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11295" w14:textId="77777777" w:rsidR="00474E92" w:rsidRDefault="00474E92">
      <w:pPr>
        <w:rPr>
          <w:rFonts w:ascii="宋体" w:hAnsi="宋体"/>
          <w:sz w:val="28"/>
        </w:rPr>
      </w:pPr>
    </w:p>
    <w:p w14:paraId="7AF29306" w14:textId="77777777" w:rsidR="00474E92" w:rsidRDefault="00000000">
      <w:pPr>
        <w:jc w:val="center"/>
        <w:rPr>
          <w:rFonts w:ascii="宋体" w:hAnsi="宋体"/>
          <w:sz w:val="44"/>
          <w:szCs w:val="44"/>
        </w:rPr>
      </w:pPr>
      <w:r>
        <w:rPr>
          <w:rFonts w:ascii="宋体" w:hAnsi="宋体" w:hint="eastAsia"/>
          <w:b/>
          <w:bCs/>
          <w:sz w:val="44"/>
          <w:szCs w:val="44"/>
        </w:rPr>
        <w:t>****广场酒店装饰工程（二期）</w:t>
      </w:r>
    </w:p>
    <w:p w14:paraId="46FF5686" w14:textId="77777777" w:rsidR="00474E92" w:rsidRDefault="00474E92">
      <w:pPr>
        <w:rPr>
          <w:rFonts w:ascii="宋体" w:hAnsi="宋体"/>
          <w:sz w:val="28"/>
        </w:rPr>
      </w:pPr>
    </w:p>
    <w:p w14:paraId="4CA72A92" w14:textId="77777777" w:rsidR="00474E92" w:rsidRDefault="00474E92">
      <w:pPr>
        <w:rPr>
          <w:rFonts w:ascii="宋体" w:hAnsi="宋体"/>
          <w:sz w:val="28"/>
        </w:rPr>
      </w:pPr>
    </w:p>
    <w:p w14:paraId="4418FF5A" w14:textId="77777777" w:rsidR="00474E92" w:rsidRDefault="00474E92">
      <w:pPr>
        <w:rPr>
          <w:rFonts w:ascii="宋体" w:hAnsi="宋体"/>
          <w:sz w:val="28"/>
        </w:rPr>
      </w:pPr>
    </w:p>
    <w:p w14:paraId="0E08F125" w14:textId="77777777" w:rsidR="00474E92" w:rsidRDefault="00474E92">
      <w:pPr>
        <w:rPr>
          <w:rFonts w:ascii="宋体" w:hAnsi="宋体"/>
          <w:sz w:val="28"/>
        </w:rPr>
      </w:pPr>
    </w:p>
    <w:p w14:paraId="0817DCEE" w14:textId="77777777" w:rsidR="00474E92" w:rsidRDefault="00474E92">
      <w:pPr>
        <w:pStyle w:val="ab"/>
        <w:rPr>
          <w:rFonts w:ascii="宋体" w:eastAsia="宋体" w:hAnsi="宋体"/>
          <w:szCs w:val="24"/>
        </w:rPr>
      </w:pPr>
    </w:p>
    <w:p w14:paraId="16834AB0" w14:textId="77777777" w:rsidR="00474E92" w:rsidRDefault="00000000">
      <w:pPr>
        <w:jc w:val="center"/>
        <w:rPr>
          <w:rFonts w:ascii="宋体" w:hAnsi="宋体"/>
          <w:b/>
          <w:bCs/>
          <w:sz w:val="72"/>
          <w:szCs w:val="72"/>
        </w:rPr>
      </w:pPr>
      <w:r>
        <w:rPr>
          <w:rFonts w:ascii="宋体" w:hAnsi="宋体" w:hint="eastAsia"/>
          <w:b/>
          <w:bCs/>
          <w:sz w:val="72"/>
          <w:szCs w:val="72"/>
        </w:rPr>
        <w:t>施工组织设计</w:t>
      </w:r>
    </w:p>
    <w:p w14:paraId="45D50C91" w14:textId="77777777" w:rsidR="00474E92" w:rsidRDefault="00474E92">
      <w:pPr>
        <w:spacing w:line="360" w:lineRule="auto"/>
        <w:jc w:val="center"/>
        <w:rPr>
          <w:rFonts w:ascii="黑体" w:eastAsia="黑体" w:hAnsi="宋体"/>
          <w:b/>
          <w:bCs/>
          <w:sz w:val="36"/>
        </w:rPr>
      </w:pPr>
    </w:p>
    <w:p w14:paraId="194FED38" w14:textId="77777777" w:rsidR="00474E92" w:rsidRDefault="00000000">
      <w:pPr>
        <w:spacing w:line="360" w:lineRule="auto"/>
        <w:ind w:firstLineChars="695" w:firstLine="2512"/>
        <w:rPr>
          <w:rFonts w:ascii="黑体" w:eastAsia="黑体" w:hAnsi="宋体"/>
          <w:b/>
          <w:bCs/>
          <w:sz w:val="36"/>
          <w:u w:val="single"/>
        </w:rPr>
      </w:pPr>
      <w:r>
        <w:rPr>
          <w:rFonts w:ascii="黑体" w:eastAsia="黑体" w:hAnsi="宋体" w:hint="eastAsia"/>
          <w:b/>
          <w:bCs/>
          <w:sz w:val="36"/>
        </w:rPr>
        <w:t>编制：</w:t>
      </w:r>
      <w:r>
        <w:rPr>
          <w:rFonts w:ascii="黑体" w:eastAsia="黑体" w:hAnsi="宋体" w:hint="eastAsia"/>
          <w:b/>
          <w:bCs/>
          <w:sz w:val="36"/>
          <w:u w:val="single"/>
        </w:rPr>
        <w:t xml:space="preserve">              </w:t>
      </w:r>
    </w:p>
    <w:p w14:paraId="2A4C4F51" w14:textId="77777777" w:rsidR="00474E92" w:rsidRDefault="00000000">
      <w:pPr>
        <w:spacing w:line="360" w:lineRule="auto"/>
        <w:ind w:firstLineChars="695" w:firstLine="2512"/>
        <w:rPr>
          <w:rFonts w:ascii="黑体" w:eastAsia="黑体" w:hAnsi="宋体"/>
          <w:b/>
          <w:bCs/>
          <w:sz w:val="36"/>
          <w:u w:val="single"/>
        </w:rPr>
      </w:pPr>
      <w:r>
        <w:rPr>
          <w:rFonts w:ascii="黑体" w:eastAsia="黑体" w:hAnsi="宋体" w:hint="eastAsia"/>
          <w:b/>
          <w:bCs/>
          <w:sz w:val="36"/>
        </w:rPr>
        <w:t>审核：</w:t>
      </w:r>
      <w:r>
        <w:rPr>
          <w:rFonts w:ascii="黑体" w:eastAsia="黑体" w:hAnsi="宋体" w:hint="eastAsia"/>
          <w:b/>
          <w:bCs/>
          <w:sz w:val="36"/>
          <w:u w:val="single"/>
        </w:rPr>
        <w:t xml:space="preserve">              </w:t>
      </w:r>
    </w:p>
    <w:p w14:paraId="4C8BA553" w14:textId="77777777" w:rsidR="00474E92" w:rsidRDefault="00000000">
      <w:pPr>
        <w:spacing w:line="360" w:lineRule="auto"/>
        <w:ind w:firstLineChars="695" w:firstLine="2512"/>
        <w:rPr>
          <w:rFonts w:ascii="黑体" w:eastAsia="黑体" w:hAnsi="宋体"/>
          <w:b/>
          <w:bCs/>
          <w:sz w:val="36"/>
          <w:u w:val="single"/>
        </w:rPr>
      </w:pPr>
      <w:r>
        <w:rPr>
          <w:rFonts w:ascii="黑体" w:eastAsia="黑体" w:hAnsi="宋体" w:hint="eastAsia"/>
          <w:b/>
          <w:bCs/>
          <w:sz w:val="36"/>
        </w:rPr>
        <w:t>批准：</w:t>
      </w:r>
      <w:r>
        <w:rPr>
          <w:rFonts w:ascii="黑体" w:eastAsia="黑体" w:hAnsi="宋体" w:hint="eastAsia"/>
          <w:b/>
          <w:bCs/>
          <w:sz w:val="36"/>
          <w:u w:val="single"/>
        </w:rPr>
        <w:t xml:space="preserve">              </w:t>
      </w:r>
    </w:p>
    <w:p w14:paraId="24524542" w14:textId="77777777" w:rsidR="00474E92" w:rsidRDefault="00474E92">
      <w:pPr>
        <w:spacing w:line="360" w:lineRule="auto"/>
        <w:jc w:val="center"/>
        <w:rPr>
          <w:rFonts w:ascii="黑体" w:eastAsia="黑体" w:hAnsi="宋体"/>
          <w:b/>
          <w:bCs/>
          <w:sz w:val="36"/>
        </w:rPr>
      </w:pPr>
    </w:p>
    <w:p w14:paraId="0337C23B" w14:textId="77777777" w:rsidR="00474E92" w:rsidRDefault="00474E92">
      <w:pPr>
        <w:spacing w:line="360" w:lineRule="auto"/>
        <w:jc w:val="center"/>
        <w:rPr>
          <w:rFonts w:ascii="黑体" w:eastAsia="黑体" w:hAnsi="宋体"/>
          <w:b/>
          <w:bCs/>
          <w:sz w:val="36"/>
        </w:rPr>
      </w:pPr>
    </w:p>
    <w:p w14:paraId="0D230F54" w14:textId="77777777" w:rsidR="00474E92" w:rsidRDefault="00000000">
      <w:pPr>
        <w:spacing w:line="360" w:lineRule="auto"/>
        <w:jc w:val="center"/>
        <w:rPr>
          <w:rFonts w:ascii="黑体" w:eastAsia="黑体" w:hAnsi="宋体"/>
          <w:b/>
          <w:bCs/>
          <w:sz w:val="36"/>
        </w:rPr>
      </w:pPr>
      <w:r>
        <w:rPr>
          <w:rFonts w:ascii="黑体" w:eastAsia="黑体" w:hAnsi="宋体" w:hint="eastAsia"/>
          <w:b/>
          <w:bCs/>
          <w:sz w:val="36"/>
        </w:rPr>
        <w:t xml:space="preserve"> </w:t>
      </w:r>
    </w:p>
    <w:p w14:paraId="150FBE58" w14:textId="77777777" w:rsidR="00474E92" w:rsidRDefault="00474E92">
      <w:pPr>
        <w:spacing w:line="360" w:lineRule="auto"/>
        <w:jc w:val="center"/>
        <w:rPr>
          <w:rFonts w:ascii="黑体" w:eastAsia="黑体" w:hAnsi="宋体"/>
          <w:b/>
          <w:bCs/>
          <w:sz w:val="36"/>
        </w:rPr>
      </w:pPr>
    </w:p>
    <w:p w14:paraId="1806029D" w14:textId="77777777" w:rsidR="00474E92" w:rsidRDefault="00474E92">
      <w:pPr>
        <w:spacing w:line="360" w:lineRule="auto"/>
        <w:jc w:val="center"/>
        <w:rPr>
          <w:rFonts w:ascii="黑体" w:eastAsia="黑体" w:hAnsi="宋体"/>
          <w:b/>
          <w:bCs/>
          <w:sz w:val="36"/>
        </w:rPr>
      </w:pPr>
    </w:p>
    <w:p w14:paraId="399F04A9" w14:textId="77777777" w:rsidR="00474E92" w:rsidRDefault="00474E92">
      <w:pPr>
        <w:spacing w:line="360" w:lineRule="auto"/>
        <w:jc w:val="center"/>
        <w:rPr>
          <w:rFonts w:ascii="黑体" w:eastAsia="黑体" w:hAnsi="宋体"/>
          <w:b/>
          <w:bCs/>
          <w:sz w:val="36"/>
        </w:rPr>
      </w:pPr>
    </w:p>
    <w:p w14:paraId="24828B65" w14:textId="77777777" w:rsidR="00474E92" w:rsidRDefault="00474E92">
      <w:pPr>
        <w:spacing w:line="360" w:lineRule="auto"/>
        <w:jc w:val="center"/>
        <w:rPr>
          <w:rFonts w:ascii="黑体" w:eastAsia="黑体" w:hAnsi="宋体"/>
          <w:b/>
          <w:bCs/>
          <w:sz w:val="36"/>
        </w:rPr>
      </w:pPr>
    </w:p>
    <w:p w14:paraId="3F2A6221" w14:textId="77777777" w:rsidR="00474E92" w:rsidRDefault="00000000">
      <w:pPr>
        <w:spacing w:line="360" w:lineRule="auto"/>
        <w:jc w:val="center"/>
        <w:rPr>
          <w:rFonts w:ascii="黑体" w:hAnsi="宋体"/>
          <w:b/>
          <w:bCs/>
          <w:sz w:val="32"/>
          <w:szCs w:val="32"/>
        </w:rPr>
      </w:pPr>
      <w:r>
        <w:rPr>
          <w:rFonts w:ascii="黑体" w:hAnsi="宋体" w:hint="eastAsia"/>
          <w:b/>
          <w:bCs/>
          <w:sz w:val="32"/>
          <w:szCs w:val="32"/>
        </w:rPr>
        <w:t>深圳市</w:t>
      </w:r>
      <w:r>
        <w:rPr>
          <w:rFonts w:ascii="黑体" w:hAnsi="宋体" w:hint="eastAsia"/>
          <w:b/>
          <w:bCs/>
          <w:sz w:val="32"/>
          <w:szCs w:val="32"/>
        </w:rPr>
        <w:t>****</w:t>
      </w:r>
      <w:proofErr w:type="gramStart"/>
      <w:r>
        <w:rPr>
          <w:rFonts w:ascii="黑体" w:hAnsi="宋体" w:hint="eastAsia"/>
          <w:b/>
          <w:bCs/>
          <w:sz w:val="32"/>
          <w:szCs w:val="32"/>
        </w:rPr>
        <w:t>建设建设</w:t>
      </w:r>
      <w:proofErr w:type="gramEnd"/>
      <w:r>
        <w:rPr>
          <w:rFonts w:ascii="黑体" w:hAnsi="宋体" w:hint="eastAsia"/>
          <w:b/>
          <w:bCs/>
          <w:sz w:val="32"/>
          <w:szCs w:val="32"/>
        </w:rPr>
        <w:t>集团有限公司</w:t>
      </w:r>
    </w:p>
    <w:p w14:paraId="58036DEB" w14:textId="77777777" w:rsidR="00474E92" w:rsidRDefault="00000000">
      <w:pPr>
        <w:spacing w:line="360" w:lineRule="auto"/>
        <w:jc w:val="center"/>
        <w:rPr>
          <w:rFonts w:ascii="黑体" w:eastAsia="黑体" w:hAnsi="宋体"/>
          <w:b/>
          <w:bCs/>
          <w:sz w:val="36"/>
        </w:rPr>
      </w:pPr>
      <w:r>
        <w:rPr>
          <w:rFonts w:ascii="黑体" w:hAnsi="宋体" w:hint="eastAsia"/>
          <w:b/>
          <w:bCs/>
          <w:sz w:val="32"/>
          <w:szCs w:val="32"/>
        </w:rPr>
        <w:t>二〇〇九年十月三十日</w:t>
      </w:r>
    </w:p>
    <w:p w14:paraId="169CB9B9" w14:textId="77777777" w:rsidR="00474E92" w:rsidRDefault="00474E92">
      <w:pPr>
        <w:spacing w:line="360" w:lineRule="auto"/>
        <w:jc w:val="center"/>
        <w:rPr>
          <w:rFonts w:ascii="黑体" w:eastAsia="黑体" w:hAnsi="宋体"/>
          <w:b/>
          <w:bCs/>
          <w:sz w:val="36"/>
        </w:rPr>
        <w:sectPr w:rsidR="00474E92">
          <w:footerReference w:type="even" r:id="rId7"/>
          <w:footerReference w:type="default" r:id="rId8"/>
          <w:pgSz w:w="11906" w:h="16838"/>
          <w:pgMar w:top="1440" w:right="1800" w:bottom="1440" w:left="1800" w:header="851" w:footer="992" w:gutter="0"/>
          <w:cols w:space="425"/>
          <w:docGrid w:type="lines" w:linePitch="312"/>
        </w:sectPr>
      </w:pPr>
    </w:p>
    <w:p w14:paraId="158DB086" w14:textId="77777777" w:rsidR="00474E92" w:rsidRDefault="00474E92">
      <w:pPr>
        <w:spacing w:line="360" w:lineRule="auto"/>
        <w:jc w:val="center"/>
        <w:rPr>
          <w:rFonts w:ascii="黑体" w:eastAsia="黑体" w:hAnsi="宋体"/>
          <w:b/>
          <w:bCs/>
          <w:sz w:val="36"/>
        </w:rPr>
      </w:pPr>
    </w:p>
    <w:p w14:paraId="77B9AEA3" w14:textId="77777777" w:rsidR="00474E92" w:rsidRDefault="00000000">
      <w:pPr>
        <w:spacing w:line="360" w:lineRule="auto"/>
        <w:jc w:val="center"/>
        <w:rPr>
          <w:rFonts w:ascii="黑体" w:eastAsia="黑体" w:hAnsi="宋体"/>
          <w:b/>
          <w:bCs/>
          <w:sz w:val="36"/>
        </w:rPr>
      </w:pPr>
      <w:r>
        <w:rPr>
          <w:rFonts w:ascii="黑体" w:eastAsia="黑体" w:hAnsi="宋体" w:hint="eastAsia"/>
          <w:b/>
          <w:bCs/>
          <w:sz w:val="36"/>
        </w:rPr>
        <w:t>目 录</w:t>
      </w:r>
    </w:p>
    <w:p w14:paraId="296D98A1" w14:textId="77777777" w:rsidR="00474E92" w:rsidRDefault="00474E92">
      <w:pPr>
        <w:spacing w:line="360" w:lineRule="auto"/>
        <w:jc w:val="center"/>
        <w:rPr>
          <w:rFonts w:ascii="黑体" w:eastAsia="黑体" w:hAnsi="宋体"/>
          <w:b/>
          <w:bCs/>
          <w:sz w:val="28"/>
        </w:rPr>
      </w:pPr>
    </w:p>
    <w:p w14:paraId="6C85243D" w14:textId="77777777" w:rsidR="00474E92" w:rsidRDefault="00000000">
      <w:pPr>
        <w:spacing w:line="360" w:lineRule="auto"/>
        <w:jc w:val="distribute"/>
        <w:rPr>
          <w:rFonts w:ascii="黑体" w:eastAsia="黑体" w:hAnsi="宋体"/>
          <w:b/>
          <w:bCs/>
          <w:sz w:val="28"/>
        </w:rPr>
      </w:pPr>
      <w:r>
        <w:rPr>
          <w:rFonts w:ascii="黑体" w:eastAsia="黑体" w:hAnsi="宋体" w:hint="eastAsia"/>
          <w:b/>
          <w:bCs/>
          <w:sz w:val="28"/>
        </w:rPr>
        <w:t>第一部分、施工方案――――――――――――――――――――1</w:t>
      </w:r>
    </w:p>
    <w:p w14:paraId="4ACC2A80"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r>
        <w:rPr>
          <w:rFonts w:ascii="黑体" w:eastAsia="黑体" w:hAnsi="宋体" w:hint="eastAsia"/>
          <w:b/>
          <w:bCs/>
          <w:sz w:val="28"/>
        </w:rPr>
        <w:t>工程综合说明――――――――――――――――1</w:t>
      </w:r>
    </w:p>
    <w:p w14:paraId="15875189" w14:textId="77777777" w:rsidR="00474E92" w:rsidRDefault="00000000">
      <w:pPr>
        <w:numPr>
          <w:ilvl w:val="0"/>
          <w:numId w:val="1"/>
        </w:numPr>
        <w:tabs>
          <w:tab w:val="clear" w:pos="1080"/>
          <w:tab w:val="num" w:pos="900"/>
        </w:tabs>
        <w:spacing w:line="360" w:lineRule="auto"/>
        <w:ind w:left="900" w:firstLine="0"/>
        <w:jc w:val="distribute"/>
        <w:rPr>
          <w:rFonts w:ascii="黑体" w:eastAsia="黑体" w:hAnsi="宋体"/>
          <w:sz w:val="28"/>
        </w:rPr>
      </w:pPr>
      <w:bookmarkStart w:id="0" w:name="_Toc449086208"/>
      <w:bookmarkStart w:id="1" w:name="_Toc449087905"/>
      <w:bookmarkStart w:id="2" w:name="_Toc512249358"/>
      <w:bookmarkStart w:id="3" w:name="_Toc512249759"/>
      <w:bookmarkStart w:id="4" w:name="_Toc518472898"/>
      <w:bookmarkStart w:id="5" w:name="_Toc9236466"/>
      <w:r>
        <w:rPr>
          <w:rFonts w:ascii="黑体" w:eastAsia="黑体" w:hAnsi="宋体" w:hint="eastAsia"/>
          <w:sz w:val="28"/>
        </w:rPr>
        <w:t>编制说明及依据</w:t>
      </w:r>
      <w:bookmarkEnd w:id="0"/>
      <w:bookmarkEnd w:id="1"/>
      <w:bookmarkEnd w:id="2"/>
      <w:bookmarkEnd w:id="3"/>
      <w:bookmarkEnd w:id="4"/>
      <w:bookmarkEnd w:id="5"/>
      <w:r>
        <w:rPr>
          <w:rFonts w:ascii="黑体" w:eastAsia="黑体" w:hAnsi="宋体" w:hint="eastAsia"/>
          <w:sz w:val="28"/>
        </w:rPr>
        <w:t>――――――――――――――1</w:t>
      </w:r>
    </w:p>
    <w:p w14:paraId="034FB0DE" w14:textId="77777777" w:rsidR="00474E92" w:rsidRDefault="00000000">
      <w:pPr>
        <w:numPr>
          <w:ilvl w:val="6"/>
          <w:numId w:val="1"/>
        </w:numPr>
        <w:tabs>
          <w:tab w:val="clear" w:pos="3240"/>
          <w:tab w:val="num" w:pos="1260"/>
        </w:tabs>
        <w:spacing w:line="360" w:lineRule="auto"/>
        <w:ind w:left="1260" w:firstLine="0"/>
        <w:jc w:val="distribute"/>
        <w:rPr>
          <w:rFonts w:ascii="黑体" w:eastAsia="黑体" w:hAnsi="宋体"/>
          <w:sz w:val="28"/>
        </w:rPr>
      </w:pPr>
      <w:r>
        <w:rPr>
          <w:rFonts w:ascii="黑体" w:eastAsia="黑体" w:hAnsi="宋体" w:hint="eastAsia"/>
          <w:sz w:val="28"/>
        </w:rPr>
        <w:t>编制说明―――――――――――――――――1</w:t>
      </w:r>
    </w:p>
    <w:p w14:paraId="2340DBB0" w14:textId="77777777" w:rsidR="00474E92" w:rsidRDefault="00000000">
      <w:pPr>
        <w:numPr>
          <w:ilvl w:val="6"/>
          <w:numId w:val="1"/>
        </w:numPr>
        <w:tabs>
          <w:tab w:val="clear" w:pos="3240"/>
          <w:tab w:val="num" w:pos="1260"/>
        </w:tabs>
        <w:spacing w:line="360" w:lineRule="auto"/>
        <w:ind w:left="1260" w:firstLine="0"/>
        <w:jc w:val="distribute"/>
        <w:rPr>
          <w:rFonts w:ascii="黑体" w:eastAsia="黑体" w:hAnsi="宋体"/>
          <w:sz w:val="28"/>
        </w:rPr>
      </w:pPr>
      <w:r>
        <w:rPr>
          <w:rFonts w:ascii="黑体" w:eastAsia="黑体" w:hAnsi="宋体" w:hint="eastAsia"/>
          <w:sz w:val="28"/>
        </w:rPr>
        <w:t>编制依据―――――――――――――――――2</w:t>
      </w:r>
    </w:p>
    <w:p w14:paraId="0A38BAC5" w14:textId="77777777" w:rsidR="00474E92" w:rsidRDefault="00000000">
      <w:pPr>
        <w:numPr>
          <w:ilvl w:val="0"/>
          <w:numId w:val="1"/>
        </w:numPr>
        <w:tabs>
          <w:tab w:val="clear" w:pos="1080"/>
          <w:tab w:val="num" w:pos="900"/>
        </w:tabs>
        <w:spacing w:line="360" w:lineRule="auto"/>
        <w:ind w:left="900" w:firstLine="0"/>
        <w:jc w:val="distribute"/>
        <w:rPr>
          <w:rFonts w:ascii="黑体" w:eastAsia="黑体" w:hAnsi="宋体"/>
          <w:sz w:val="28"/>
        </w:rPr>
      </w:pPr>
      <w:bookmarkStart w:id="6" w:name="_Toc449086209"/>
      <w:bookmarkStart w:id="7" w:name="_Toc449087906"/>
      <w:bookmarkStart w:id="8" w:name="_Toc512249359"/>
      <w:bookmarkStart w:id="9" w:name="_Toc512249760"/>
      <w:bookmarkStart w:id="10" w:name="_Toc518472899"/>
      <w:bookmarkStart w:id="11" w:name="_Toc9236467"/>
      <w:r>
        <w:rPr>
          <w:rFonts w:ascii="黑体" w:eastAsia="黑体" w:hAnsi="宋体" w:hint="eastAsia"/>
          <w:sz w:val="28"/>
        </w:rPr>
        <w:t>工程概</w:t>
      </w:r>
      <w:bookmarkEnd w:id="6"/>
      <w:bookmarkEnd w:id="7"/>
      <w:bookmarkEnd w:id="8"/>
      <w:bookmarkEnd w:id="9"/>
      <w:bookmarkEnd w:id="10"/>
      <w:r>
        <w:rPr>
          <w:rFonts w:ascii="黑体" w:eastAsia="黑体" w:hAnsi="宋体" w:hint="eastAsia"/>
          <w:sz w:val="28"/>
        </w:rPr>
        <w:t>述</w:t>
      </w:r>
      <w:bookmarkEnd w:id="11"/>
      <w:r>
        <w:rPr>
          <w:rFonts w:ascii="黑体" w:eastAsia="黑体" w:hAnsi="宋体" w:hint="eastAsia"/>
          <w:sz w:val="28"/>
        </w:rPr>
        <w:t>―――――――――――――――――4</w:t>
      </w:r>
    </w:p>
    <w:p w14:paraId="3D61DB27" w14:textId="77777777" w:rsidR="00474E92" w:rsidRDefault="00000000">
      <w:pPr>
        <w:numPr>
          <w:ilvl w:val="4"/>
          <w:numId w:val="4"/>
        </w:numPr>
        <w:tabs>
          <w:tab w:val="clear" w:pos="2400"/>
          <w:tab w:val="num" w:pos="1260"/>
        </w:tabs>
        <w:spacing w:line="360" w:lineRule="auto"/>
        <w:ind w:left="1260" w:firstLine="0"/>
        <w:jc w:val="distribute"/>
        <w:rPr>
          <w:rFonts w:ascii="黑体" w:eastAsia="黑体" w:hAnsi="宋体"/>
          <w:sz w:val="28"/>
        </w:rPr>
      </w:pPr>
      <w:r>
        <w:rPr>
          <w:rFonts w:ascii="黑体" w:eastAsia="黑体" w:hAnsi="宋体" w:hint="eastAsia"/>
          <w:sz w:val="28"/>
        </w:rPr>
        <w:t>工程简介―――――――――――――――――4</w:t>
      </w:r>
    </w:p>
    <w:p w14:paraId="6E213ADC" w14:textId="77777777" w:rsidR="00474E92" w:rsidRDefault="00000000">
      <w:pPr>
        <w:numPr>
          <w:ilvl w:val="4"/>
          <w:numId w:val="4"/>
        </w:numPr>
        <w:tabs>
          <w:tab w:val="clear" w:pos="2400"/>
          <w:tab w:val="num" w:pos="1260"/>
        </w:tabs>
        <w:spacing w:line="360" w:lineRule="auto"/>
        <w:ind w:left="1260" w:firstLine="0"/>
        <w:jc w:val="distribute"/>
        <w:rPr>
          <w:rFonts w:ascii="黑体" w:eastAsia="黑体" w:hAnsi="宋体"/>
          <w:sz w:val="28"/>
        </w:rPr>
      </w:pPr>
      <w:r>
        <w:rPr>
          <w:rFonts w:ascii="黑体" w:eastAsia="黑体" w:hAnsi="宋体" w:hint="eastAsia"/>
          <w:sz w:val="28"/>
        </w:rPr>
        <w:t>现场施工条件―――――――――――――――4</w:t>
      </w:r>
    </w:p>
    <w:p w14:paraId="0BDC0602" w14:textId="77777777" w:rsidR="00474E92" w:rsidRDefault="00000000">
      <w:pPr>
        <w:numPr>
          <w:ilvl w:val="4"/>
          <w:numId w:val="4"/>
        </w:numPr>
        <w:tabs>
          <w:tab w:val="clear" w:pos="2400"/>
          <w:tab w:val="num" w:pos="1260"/>
        </w:tabs>
        <w:spacing w:line="360" w:lineRule="auto"/>
        <w:ind w:left="1260" w:firstLine="0"/>
        <w:jc w:val="distribute"/>
        <w:rPr>
          <w:rFonts w:ascii="黑体" w:eastAsia="黑体" w:hAnsi="宋体"/>
          <w:sz w:val="28"/>
        </w:rPr>
      </w:pPr>
      <w:r>
        <w:rPr>
          <w:rFonts w:ascii="黑体" w:eastAsia="黑体" w:hAnsi="宋体" w:hint="eastAsia"/>
          <w:sz w:val="28"/>
        </w:rPr>
        <w:t>工程质量及工期要求――――――――――――4</w:t>
      </w:r>
    </w:p>
    <w:p w14:paraId="12DF266A" w14:textId="77777777" w:rsidR="00474E92" w:rsidRDefault="00000000">
      <w:pPr>
        <w:numPr>
          <w:ilvl w:val="4"/>
          <w:numId w:val="4"/>
        </w:numPr>
        <w:tabs>
          <w:tab w:val="clear" w:pos="2400"/>
          <w:tab w:val="num" w:pos="1260"/>
        </w:tabs>
        <w:spacing w:line="360" w:lineRule="auto"/>
        <w:ind w:left="1260" w:firstLine="0"/>
        <w:jc w:val="distribute"/>
        <w:rPr>
          <w:rFonts w:ascii="黑体" w:eastAsia="黑体" w:hAnsi="宋体"/>
          <w:sz w:val="28"/>
        </w:rPr>
      </w:pPr>
      <w:r>
        <w:rPr>
          <w:rFonts w:ascii="黑体" w:eastAsia="黑体" w:hAnsi="宋体" w:hint="eastAsia"/>
          <w:sz w:val="28"/>
        </w:rPr>
        <w:t>现场安全防护设施――――――――――――5</w:t>
      </w:r>
    </w:p>
    <w:p w14:paraId="15D16004" w14:textId="77777777" w:rsidR="00474E92" w:rsidRDefault="00000000">
      <w:pPr>
        <w:numPr>
          <w:ilvl w:val="4"/>
          <w:numId w:val="4"/>
        </w:numPr>
        <w:tabs>
          <w:tab w:val="clear" w:pos="2400"/>
          <w:tab w:val="num" w:pos="1260"/>
        </w:tabs>
        <w:spacing w:line="360" w:lineRule="auto"/>
        <w:ind w:left="1260" w:firstLine="0"/>
        <w:jc w:val="distribute"/>
        <w:rPr>
          <w:rFonts w:ascii="黑体" w:eastAsia="黑体" w:hAnsi="宋体"/>
          <w:sz w:val="28"/>
        </w:rPr>
      </w:pPr>
      <w:r>
        <w:rPr>
          <w:rFonts w:ascii="黑体" w:eastAsia="黑体" w:hAnsi="宋体" w:hint="eastAsia"/>
          <w:sz w:val="28"/>
        </w:rPr>
        <w:t>建筑施工期间的环境污染防治――――――――6</w:t>
      </w:r>
    </w:p>
    <w:p w14:paraId="1C5D3313"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r>
        <w:rPr>
          <w:rFonts w:ascii="黑体" w:eastAsia="黑体" w:hAnsi="宋体" w:hint="eastAsia"/>
          <w:b/>
          <w:bCs/>
          <w:sz w:val="28"/>
        </w:rPr>
        <w:t>施工准备工作――――――――――――――――7</w:t>
      </w:r>
    </w:p>
    <w:p w14:paraId="3E7D2D87"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bookmarkStart w:id="12" w:name="_Toc6039219"/>
      <w:bookmarkStart w:id="13" w:name="_Toc9236472"/>
      <w:r>
        <w:rPr>
          <w:rFonts w:ascii="黑体" w:eastAsia="黑体" w:hAnsi="宋体" w:hint="eastAsia"/>
          <w:sz w:val="28"/>
        </w:rPr>
        <w:t>业主管理、技术及协调要求及交底和有关培训</w:t>
      </w:r>
      <w:bookmarkEnd w:id="12"/>
      <w:bookmarkEnd w:id="13"/>
      <w:r>
        <w:rPr>
          <w:rFonts w:ascii="黑体" w:eastAsia="黑体" w:hAnsi="宋体" w:hint="eastAsia"/>
          <w:sz w:val="28"/>
        </w:rPr>
        <w:t>－7</w:t>
      </w:r>
    </w:p>
    <w:p w14:paraId="634874C6"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前期准备工作及现场测量放线――――――――7</w:t>
      </w:r>
    </w:p>
    <w:p w14:paraId="6DB4BCDF"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其它各类计划及资料编制－―――――――――8</w:t>
      </w:r>
    </w:p>
    <w:p w14:paraId="49BEBB43"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材料及设备样品（或资料）确认―――――――8</w:t>
      </w:r>
    </w:p>
    <w:p w14:paraId="3522C3BF"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主要分项工程样板施工、验收及总结 ―――――9</w:t>
      </w:r>
    </w:p>
    <w:p w14:paraId="11BC3807"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图纸技术交底－――――――――――――――9</w:t>
      </w:r>
    </w:p>
    <w:p w14:paraId="7CBE1C83"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临时设备措施－――――――――――――――9</w:t>
      </w:r>
    </w:p>
    <w:p w14:paraId="2458C1BB"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lastRenderedPageBreak/>
        <w:t>主要准备工作完成时间及负责人－――――――9</w:t>
      </w:r>
    </w:p>
    <w:p w14:paraId="7C0CEB63"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临时施工用水、排水计划－―――――――――10</w:t>
      </w:r>
    </w:p>
    <w:p w14:paraId="16AF279C" w14:textId="77777777" w:rsidR="00474E92" w:rsidRDefault="00000000">
      <w:pPr>
        <w:numPr>
          <w:ilvl w:val="0"/>
          <w:numId w:val="2"/>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临时施工用电组织设计―――――――――――12</w:t>
      </w:r>
    </w:p>
    <w:p w14:paraId="588F3BD9"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14" w:name="_Toc9236493"/>
      <w:r>
        <w:rPr>
          <w:rFonts w:ascii="黑体" w:eastAsia="黑体" w:hAnsi="宋体" w:hint="eastAsia"/>
          <w:b/>
          <w:bCs/>
          <w:sz w:val="28"/>
        </w:rPr>
        <w:t>施工技术方案</w:t>
      </w:r>
      <w:bookmarkEnd w:id="14"/>
      <w:r>
        <w:rPr>
          <w:rFonts w:ascii="黑体" w:eastAsia="黑体" w:hAnsi="宋体" w:hint="eastAsia"/>
          <w:b/>
          <w:bCs/>
          <w:sz w:val="28"/>
        </w:rPr>
        <w:t>及相关技术措施―――――――――14</w:t>
      </w:r>
    </w:p>
    <w:p w14:paraId="09F7EC2C" w14:textId="77777777" w:rsidR="00474E92" w:rsidRDefault="00000000">
      <w:pPr>
        <w:numPr>
          <w:ilvl w:val="0"/>
          <w:numId w:val="3"/>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施工工序总体设想及施工段划分―――――――14</w:t>
      </w:r>
    </w:p>
    <w:p w14:paraId="072BFC86" w14:textId="77777777" w:rsidR="00474E92" w:rsidRDefault="00000000">
      <w:pPr>
        <w:numPr>
          <w:ilvl w:val="6"/>
          <w:numId w:val="1"/>
        </w:numPr>
        <w:tabs>
          <w:tab w:val="clear" w:pos="3240"/>
          <w:tab w:val="num" w:pos="1260"/>
        </w:tabs>
        <w:spacing w:line="360" w:lineRule="auto"/>
        <w:ind w:left="1260" w:firstLine="0"/>
        <w:jc w:val="distribute"/>
        <w:rPr>
          <w:rFonts w:ascii="黑体" w:eastAsia="黑体" w:hAnsi="宋体"/>
          <w:sz w:val="28"/>
        </w:rPr>
      </w:pPr>
      <w:r>
        <w:rPr>
          <w:rFonts w:ascii="黑体" w:eastAsia="黑体" w:hAnsi="宋体" w:hint="eastAsia"/>
          <w:sz w:val="28"/>
        </w:rPr>
        <w:t>施工技术方案编制指导原则―――――――――14</w:t>
      </w:r>
    </w:p>
    <w:p w14:paraId="3D835E6C" w14:textId="77777777" w:rsidR="00474E92" w:rsidRDefault="00000000">
      <w:pPr>
        <w:numPr>
          <w:ilvl w:val="6"/>
          <w:numId w:val="1"/>
        </w:numPr>
        <w:tabs>
          <w:tab w:val="clear" w:pos="3240"/>
          <w:tab w:val="num" w:pos="1260"/>
        </w:tabs>
        <w:spacing w:line="360" w:lineRule="auto"/>
        <w:ind w:left="1260" w:firstLine="0"/>
        <w:jc w:val="distribute"/>
        <w:rPr>
          <w:rFonts w:ascii="黑体" w:eastAsia="黑体" w:hAnsi="宋体"/>
          <w:sz w:val="28"/>
        </w:rPr>
      </w:pPr>
      <w:r>
        <w:rPr>
          <w:rFonts w:ascii="黑体" w:eastAsia="黑体" w:hAnsi="宋体" w:hint="eastAsia"/>
          <w:sz w:val="28"/>
        </w:rPr>
        <w:t>本工程的技术要点分析―――――――――――17</w:t>
      </w:r>
    </w:p>
    <w:p w14:paraId="73CA227C" w14:textId="77777777" w:rsidR="00474E92" w:rsidRDefault="00000000">
      <w:pPr>
        <w:numPr>
          <w:ilvl w:val="6"/>
          <w:numId w:val="1"/>
        </w:numPr>
        <w:tabs>
          <w:tab w:val="clear" w:pos="3240"/>
          <w:tab w:val="num" w:pos="1260"/>
        </w:tabs>
        <w:spacing w:line="360" w:lineRule="auto"/>
        <w:ind w:left="1260" w:firstLine="0"/>
        <w:jc w:val="distribute"/>
        <w:rPr>
          <w:rFonts w:ascii="黑体" w:eastAsia="黑体" w:hAnsi="宋体"/>
          <w:sz w:val="28"/>
        </w:rPr>
      </w:pPr>
      <w:r>
        <w:rPr>
          <w:rFonts w:ascii="黑体" w:eastAsia="黑体" w:hAnsi="宋体" w:hint="eastAsia"/>
          <w:sz w:val="28"/>
        </w:rPr>
        <w:t>本次技术方案实施目标―――――――――――18</w:t>
      </w:r>
    </w:p>
    <w:p w14:paraId="2C99D34D" w14:textId="77777777" w:rsidR="00474E92" w:rsidRDefault="00000000">
      <w:pPr>
        <w:numPr>
          <w:ilvl w:val="6"/>
          <w:numId w:val="1"/>
        </w:numPr>
        <w:tabs>
          <w:tab w:val="clear" w:pos="3240"/>
          <w:tab w:val="num" w:pos="1260"/>
        </w:tabs>
        <w:spacing w:line="360" w:lineRule="auto"/>
        <w:ind w:left="1260" w:firstLine="0"/>
        <w:jc w:val="distribute"/>
        <w:rPr>
          <w:rFonts w:ascii="黑体" w:eastAsia="黑体" w:hAnsi="宋体"/>
          <w:sz w:val="28"/>
        </w:rPr>
      </w:pPr>
      <w:r>
        <w:rPr>
          <w:rFonts w:ascii="黑体" w:eastAsia="黑体" w:hAnsi="宋体" w:hint="eastAsia"/>
          <w:sz w:val="28"/>
        </w:rPr>
        <w:t>施工组织设计方式―――――――――――――18</w:t>
      </w:r>
    </w:p>
    <w:p w14:paraId="244C0C50" w14:textId="77777777" w:rsidR="00474E92" w:rsidRDefault="00000000">
      <w:pPr>
        <w:numPr>
          <w:ilvl w:val="0"/>
          <w:numId w:val="3"/>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本工程的重点、难点及对策―――――――――19</w:t>
      </w:r>
    </w:p>
    <w:p w14:paraId="14811CA7" w14:textId="77777777" w:rsidR="00474E92" w:rsidRDefault="00000000">
      <w:pPr>
        <w:numPr>
          <w:ilvl w:val="0"/>
          <w:numId w:val="3"/>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关键工序的技术措施――――――――――――21</w:t>
      </w:r>
    </w:p>
    <w:p w14:paraId="3834E000" w14:textId="77777777" w:rsidR="00474E92" w:rsidRDefault="00000000">
      <w:pPr>
        <w:numPr>
          <w:ilvl w:val="0"/>
          <w:numId w:val="3"/>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防水、防渗漏、防白蚁、防火的施工具体措施―27</w:t>
      </w:r>
    </w:p>
    <w:p w14:paraId="5F8235B7" w14:textId="77777777" w:rsidR="00474E92" w:rsidRDefault="00000000">
      <w:pPr>
        <w:numPr>
          <w:ilvl w:val="0"/>
          <w:numId w:val="3"/>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质量通病的原因及处理措施――――――31</w:t>
      </w:r>
    </w:p>
    <w:p w14:paraId="2153A5E4" w14:textId="77777777" w:rsidR="00474E92" w:rsidRDefault="00000000">
      <w:pPr>
        <w:numPr>
          <w:ilvl w:val="0"/>
          <w:numId w:val="3"/>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合理化建议――――――――――――――――39</w:t>
      </w:r>
    </w:p>
    <w:p w14:paraId="210FF1B3" w14:textId="77777777" w:rsidR="00474E92" w:rsidRDefault="00000000">
      <w:pPr>
        <w:numPr>
          <w:ilvl w:val="0"/>
          <w:numId w:val="3"/>
        </w:numPr>
        <w:tabs>
          <w:tab w:val="clear" w:pos="1080"/>
          <w:tab w:val="num" w:pos="900"/>
        </w:tabs>
        <w:spacing w:line="360" w:lineRule="auto"/>
        <w:ind w:left="900" w:firstLine="0"/>
        <w:jc w:val="distribute"/>
        <w:rPr>
          <w:rFonts w:ascii="黑体" w:eastAsia="黑体" w:hAnsi="宋体"/>
          <w:sz w:val="28"/>
        </w:rPr>
      </w:pPr>
      <w:r>
        <w:rPr>
          <w:rFonts w:ascii="黑体" w:eastAsia="黑体" w:hAnsi="宋体" w:hint="eastAsia"/>
          <w:sz w:val="28"/>
        </w:rPr>
        <w:t>新产品、新技术、新工艺的应用―――――――40</w:t>
      </w:r>
    </w:p>
    <w:p w14:paraId="7BB819A5"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15" w:name="_Toc9236508"/>
      <w:r>
        <w:rPr>
          <w:rFonts w:ascii="黑体" w:eastAsia="黑体" w:hAnsi="宋体" w:hint="eastAsia"/>
          <w:b/>
          <w:bCs/>
          <w:sz w:val="28"/>
        </w:rPr>
        <w:t>主要项目的施工方法</w:t>
      </w:r>
      <w:bookmarkEnd w:id="15"/>
      <w:r>
        <w:rPr>
          <w:rFonts w:ascii="黑体" w:eastAsia="黑体" w:hAnsi="宋体" w:hint="eastAsia"/>
          <w:b/>
          <w:bCs/>
          <w:sz w:val="28"/>
        </w:rPr>
        <w:t>―――――――――――――43</w:t>
      </w:r>
    </w:p>
    <w:p w14:paraId="60BCC2EE" w14:textId="77777777" w:rsidR="00474E92" w:rsidRDefault="00000000">
      <w:pPr>
        <w:numPr>
          <w:ilvl w:val="1"/>
          <w:numId w:val="3"/>
        </w:numPr>
        <w:tabs>
          <w:tab w:val="clear" w:pos="1545"/>
          <w:tab w:val="num" w:pos="900"/>
        </w:tabs>
        <w:spacing w:line="360" w:lineRule="auto"/>
        <w:ind w:left="900" w:firstLine="0"/>
        <w:jc w:val="distribute"/>
        <w:rPr>
          <w:rFonts w:ascii="黑体" w:eastAsia="黑体" w:hAnsi="宋体"/>
          <w:sz w:val="28"/>
        </w:rPr>
      </w:pPr>
      <w:bookmarkStart w:id="16" w:name="_Toc449086239"/>
      <w:bookmarkStart w:id="17" w:name="_Toc449087936"/>
      <w:bookmarkStart w:id="18" w:name="_Toc512249389"/>
      <w:bookmarkStart w:id="19" w:name="_Toc512249791"/>
      <w:bookmarkStart w:id="20" w:name="_Toc518472921"/>
      <w:bookmarkStart w:id="21" w:name="_Toc9236509"/>
      <w:r>
        <w:rPr>
          <w:rFonts w:ascii="黑体" w:eastAsia="黑体" w:hAnsi="宋体" w:hint="eastAsia"/>
          <w:sz w:val="28"/>
        </w:rPr>
        <w:t>室内装饰部分主要项目的施工方法―――――43</w:t>
      </w:r>
    </w:p>
    <w:bookmarkEnd w:id="16"/>
    <w:bookmarkEnd w:id="17"/>
    <w:bookmarkEnd w:id="18"/>
    <w:bookmarkEnd w:id="19"/>
    <w:bookmarkEnd w:id="20"/>
    <w:bookmarkEnd w:id="21"/>
    <w:p w14:paraId="448F0532" w14:textId="77777777" w:rsidR="00474E92" w:rsidRDefault="00000000">
      <w:pPr>
        <w:numPr>
          <w:ilvl w:val="3"/>
          <w:numId w:val="3"/>
        </w:numPr>
        <w:tabs>
          <w:tab w:val="clear" w:pos="1980"/>
          <w:tab w:val="num" w:pos="1260"/>
        </w:tabs>
        <w:spacing w:line="360" w:lineRule="auto"/>
        <w:ind w:left="1260" w:firstLine="0"/>
        <w:jc w:val="distribute"/>
        <w:rPr>
          <w:rFonts w:ascii="黑体" w:eastAsia="黑体" w:hAnsi="宋体"/>
          <w:sz w:val="28"/>
        </w:rPr>
      </w:pPr>
      <w:r>
        <w:rPr>
          <w:rFonts w:ascii="黑体" w:eastAsia="黑体" w:hAnsi="宋体" w:hint="eastAsia"/>
          <w:sz w:val="28"/>
        </w:rPr>
        <w:t>基层及基体处理的施工组织及方法――――――43</w:t>
      </w:r>
    </w:p>
    <w:p w14:paraId="3DC715BF"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防水涂料、白蚁防治、防火的施工―――――43</w:t>
      </w:r>
    </w:p>
    <w:p w14:paraId="199A1E46"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地面水泥砂浆的施工――――――――――43</w:t>
      </w:r>
    </w:p>
    <w:p w14:paraId="48882DC2"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批灰工程――――――――――――－――45</w:t>
      </w:r>
    </w:p>
    <w:p w14:paraId="2B504C83"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刷浆工程―――――――――――――――46</w:t>
      </w:r>
    </w:p>
    <w:p w14:paraId="4293F9AF" w14:textId="77777777" w:rsidR="00474E92" w:rsidRDefault="00000000">
      <w:pPr>
        <w:numPr>
          <w:ilvl w:val="3"/>
          <w:numId w:val="3"/>
        </w:numPr>
        <w:tabs>
          <w:tab w:val="clear" w:pos="1980"/>
          <w:tab w:val="num" w:pos="1260"/>
        </w:tabs>
        <w:spacing w:line="360" w:lineRule="auto"/>
        <w:ind w:left="1260" w:firstLine="0"/>
        <w:jc w:val="distribute"/>
        <w:rPr>
          <w:rFonts w:ascii="黑体" w:eastAsia="黑体" w:hAnsi="宋体"/>
          <w:sz w:val="28"/>
        </w:rPr>
      </w:pPr>
      <w:r>
        <w:rPr>
          <w:rFonts w:ascii="黑体" w:eastAsia="黑体" w:hAnsi="宋体" w:hint="eastAsia"/>
          <w:sz w:val="28"/>
        </w:rPr>
        <w:lastRenderedPageBreak/>
        <w:t>门窗工程、吊顶工程――――――――――――47</w:t>
      </w:r>
    </w:p>
    <w:p w14:paraId="41DE7BFA"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木窗帘盒的施工――――――――――――47</w:t>
      </w:r>
    </w:p>
    <w:p w14:paraId="0F46F1A7"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木门窗套的施工――――――――――――48</w:t>
      </w:r>
    </w:p>
    <w:p w14:paraId="2FB14040"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木门的制作安装――――――――――――-48</w:t>
      </w:r>
    </w:p>
    <w:p w14:paraId="3DFAB403"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轻钢龙骨石膏板吊顶的施工―――――――50</w:t>
      </w:r>
    </w:p>
    <w:p w14:paraId="55D8ABFC" w14:textId="77777777" w:rsidR="00474E92" w:rsidRDefault="00000000">
      <w:pPr>
        <w:numPr>
          <w:ilvl w:val="3"/>
          <w:numId w:val="3"/>
        </w:numPr>
        <w:tabs>
          <w:tab w:val="clear" w:pos="1980"/>
          <w:tab w:val="num" w:pos="1260"/>
        </w:tabs>
        <w:spacing w:line="360" w:lineRule="auto"/>
        <w:ind w:left="1260" w:firstLine="0"/>
        <w:jc w:val="distribute"/>
        <w:rPr>
          <w:rFonts w:ascii="黑体" w:eastAsia="黑体" w:hAnsi="宋体"/>
          <w:sz w:val="28"/>
        </w:rPr>
      </w:pPr>
      <w:r>
        <w:rPr>
          <w:rFonts w:ascii="黑体" w:eastAsia="黑体" w:hAnsi="宋体" w:hint="eastAsia"/>
          <w:sz w:val="28"/>
        </w:rPr>
        <w:t>隔断工程、饰面工程――――――――――――51</w:t>
      </w:r>
    </w:p>
    <w:p w14:paraId="744AB4AA"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玻璃隔断墙的施工―――――――――――51</w:t>
      </w:r>
    </w:p>
    <w:p w14:paraId="7101E0F4"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墙面木制作――――――――――――――53</w:t>
      </w:r>
    </w:p>
    <w:p w14:paraId="701FF2F0"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墙面瓷砖的施工――――――――――――55</w:t>
      </w:r>
    </w:p>
    <w:p w14:paraId="14B7DC99"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墙、柱面石材的挂贴施工―――――――――56</w:t>
      </w:r>
    </w:p>
    <w:p w14:paraId="6C969359"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墙、柱面石材的干挂施工―――――――――58</w:t>
      </w:r>
    </w:p>
    <w:p w14:paraId="679FBF41"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墙面墙纸的铺贴施工――――――――――59</w:t>
      </w:r>
    </w:p>
    <w:p w14:paraId="76791F9D" w14:textId="77777777" w:rsidR="00474E92" w:rsidRDefault="00000000">
      <w:pPr>
        <w:numPr>
          <w:ilvl w:val="3"/>
          <w:numId w:val="3"/>
        </w:numPr>
        <w:tabs>
          <w:tab w:val="clear" w:pos="1980"/>
          <w:tab w:val="num" w:pos="1260"/>
        </w:tabs>
        <w:spacing w:line="360" w:lineRule="auto"/>
        <w:ind w:left="1260" w:firstLine="0"/>
        <w:jc w:val="distribute"/>
        <w:rPr>
          <w:rFonts w:ascii="黑体" w:eastAsia="黑体" w:hAnsi="宋体"/>
          <w:sz w:val="28"/>
        </w:rPr>
      </w:pPr>
      <w:r>
        <w:rPr>
          <w:rFonts w:ascii="黑体" w:eastAsia="黑体" w:hAnsi="宋体" w:hint="eastAsia"/>
          <w:sz w:val="28"/>
        </w:rPr>
        <w:t>地面工程、涂料、油漆工程―――――――――61</w:t>
      </w:r>
    </w:p>
    <w:p w14:paraId="1FBEC5AB"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石材地面的铺贴施工――――――――――61</w:t>
      </w:r>
    </w:p>
    <w:p w14:paraId="74B1FFDE"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方块地毯的铺贴施工――――――――――64</w:t>
      </w:r>
    </w:p>
    <w:p w14:paraId="6BB1E42D"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实木地板的铺贴施工――――――――――65</w:t>
      </w:r>
    </w:p>
    <w:p w14:paraId="228B8E5B"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涂料施工―――――――――――――――67</w:t>
      </w:r>
    </w:p>
    <w:p w14:paraId="5EE10436"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木作油漆施工―――――――――――――69</w:t>
      </w:r>
    </w:p>
    <w:p w14:paraId="796B6C92" w14:textId="77777777" w:rsidR="00474E92" w:rsidRDefault="00000000">
      <w:pPr>
        <w:numPr>
          <w:ilvl w:val="3"/>
          <w:numId w:val="3"/>
        </w:numPr>
        <w:tabs>
          <w:tab w:val="clear" w:pos="1980"/>
          <w:tab w:val="num" w:pos="1260"/>
        </w:tabs>
        <w:spacing w:line="360" w:lineRule="auto"/>
        <w:ind w:left="1260" w:firstLine="0"/>
        <w:jc w:val="distribute"/>
        <w:rPr>
          <w:rFonts w:ascii="黑体" w:eastAsia="黑体" w:hAnsi="宋体"/>
          <w:sz w:val="28"/>
        </w:rPr>
      </w:pPr>
      <w:r>
        <w:rPr>
          <w:rFonts w:ascii="黑体" w:eastAsia="黑体" w:hAnsi="宋体" w:hint="eastAsia"/>
          <w:sz w:val="28"/>
        </w:rPr>
        <w:t>玻璃工程、不锈钢工程――――――――――70</w:t>
      </w:r>
    </w:p>
    <w:p w14:paraId="29311EE4"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厚玻璃门的施工――――――――――――70</w:t>
      </w:r>
    </w:p>
    <w:p w14:paraId="5C7AE26C"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卫生间镜面玻璃的施工―――――――――71</w:t>
      </w:r>
    </w:p>
    <w:p w14:paraId="714D4204"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不锈钢饰面工程的施工－――――――――71</w:t>
      </w:r>
    </w:p>
    <w:p w14:paraId="3BEA8C2A"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lastRenderedPageBreak/>
        <w:t>不锈钢扶手及栏杆的施工――――――――72</w:t>
      </w:r>
    </w:p>
    <w:p w14:paraId="300FF2B6" w14:textId="77777777" w:rsidR="00474E92" w:rsidRDefault="00000000">
      <w:pPr>
        <w:numPr>
          <w:ilvl w:val="3"/>
          <w:numId w:val="3"/>
        </w:numPr>
        <w:tabs>
          <w:tab w:val="clear" w:pos="1980"/>
          <w:tab w:val="num" w:pos="1260"/>
        </w:tabs>
        <w:spacing w:line="360" w:lineRule="auto"/>
        <w:ind w:left="1260" w:firstLine="0"/>
        <w:jc w:val="distribute"/>
        <w:rPr>
          <w:rFonts w:ascii="黑体" w:eastAsia="黑体" w:hAnsi="宋体"/>
          <w:sz w:val="28"/>
        </w:rPr>
      </w:pPr>
      <w:r>
        <w:rPr>
          <w:rFonts w:ascii="黑体" w:eastAsia="黑体" w:hAnsi="宋体" w:hint="eastAsia"/>
          <w:sz w:val="28"/>
        </w:rPr>
        <w:t>固定家具、花饰工程――――――――――――73</w:t>
      </w:r>
    </w:p>
    <w:p w14:paraId="6EDF0695"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固定家具的施工――――――――――――73</w:t>
      </w:r>
    </w:p>
    <w:p w14:paraId="7D0C737E" w14:textId="77777777" w:rsidR="00474E92" w:rsidRDefault="00000000">
      <w:pPr>
        <w:numPr>
          <w:ilvl w:val="4"/>
          <w:numId w:val="3"/>
        </w:numPr>
        <w:tabs>
          <w:tab w:val="clear" w:pos="2535"/>
          <w:tab w:val="num" w:pos="1620"/>
        </w:tabs>
        <w:spacing w:line="360" w:lineRule="auto"/>
        <w:ind w:left="1620" w:firstLine="0"/>
        <w:jc w:val="distribute"/>
        <w:rPr>
          <w:rFonts w:ascii="黑体" w:eastAsia="黑体" w:hAnsi="宋体"/>
          <w:sz w:val="28"/>
        </w:rPr>
      </w:pPr>
      <w:r>
        <w:rPr>
          <w:rFonts w:ascii="黑体" w:eastAsia="黑体" w:hAnsi="宋体" w:hint="eastAsia"/>
          <w:sz w:val="28"/>
        </w:rPr>
        <w:t>花饰工程的施工――――――――――――74</w:t>
      </w:r>
    </w:p>
    <w:p w14:paraId="61B7A23B" w14:textId="77777777" w:rsidR="00474E92" w:rsidRDefault="00000000">
      <w:pPr>
        <w:numPr>
          <w:ilvl w:val="1"/>
          <w:numId w:val="3"/>
        </w:numPr>
        <w:tabs>
          <w:tab w:val="clear" w:pos="1545"/>
          <w:tab w:val="num" w:pos="900"/>
        </w:tabs>
        <w:spacing w:line="360" w:lineRule="auto"/>
        <w:ind w:left="900" w:firstLine="0"/>
        <w:jc w:val="distribute"/>
        <w:rPr>
          <w:rFonts w:ascii="黑体" w:eastAsia="黑体" w:hAnsi="宋体"/>
          <w:sz w:val="28"/>
        </w:rPr>
      </w:pPr>
      <w:r>
        <w:rPr>
          <w:rFonts w:ascii="黑体" w:eastAsia="黑体" w:hAnsi="宋体" w:hint="eastAsia"/>
          <w:sz w:val="28"/>
        </w:rPr>
        <w:t>机电安装部分主要项目的施工方法―――――75</w:t>
      </w:r>
    </w:p>
    <w:p w14:paraId="5CD79C34" w14:textId="77777777" w:rsidR="00474E92" w:rsidRDefault="00000000">
      <w:pPr>
        <w:numPr>
          <w:ilvl w:val="3"/>
          <w:numId w:val="3"/>
        </w:numPr>
        <w:tabs>
          <w:tab w:val="clear" w:pos="1980"/>
          <w:tab w:val="num" w:pos="1260"/>
        </w:tabs>
        <w:spacing w:line="360" w:lineRule="auto"/>
        <w:ind w:left="1260" w:firstLine="0"/>
        <w:jc w:val="distribute"/>
        <w:rPr>
          <w:rFonts w:ascii="黑体" w:eastAsia="黑体" w:hAnsi="宋体"/>
          <w:sz w:val="28"/>
        </w:rPr>
      </w:pPr>
      <w:r>
        <w:rPr>
          <w:rFonts w:ascii="黑体" w:eastAsia="黑体" w:hAnsi="宋体" w:hint="eastAsia"/>
          <w:sz w:val="28"/>
        </w:rPr>
        <w:t>电气安装工程的施工――――――――――――75</w:t>
      </w:r>
    </w:p>
    <w:p w14:paraId="569070DF" w14:textId="77777777" w:rsidR="00474E92" w:rsidRDefault="00000000">
      <w:pPr>
        <w:numPr>
          <w:ilvl w:val="3"/>
          <w:numId w:val="3"/>
        </w:numPr>
        <w:tabs>
          <w:tab w:val="clear" w:pos="1980"/>
          <w:tab w:val="num" w:pos="1260"/>
        </w:tabs>
        <w:spacing w:line="360" w:lineRule="auto"/>
        <w:ind w:left="1260" w:firstLine="0"/>
        <w:jc w:val="distribute"/>
        <w:rPr>
          <w:rFonts w:ascii="黑体" w:eastAsia="黑体" w:hAnsi="宋体"/>
          <w:sz w:val="28"/>
        </w:rPr>
      </w:pPr>
      <w:r>
        <w:rPr>
          <w:rFonts w:ascii="黑体" w:eastAsia="黑体" w:hAnsi="宋体" w:hint="eastAsia"/>
          <w:sz w:val="28"/>
        </w:rPr>
        <w:t>给排水工程的施工―――――――――――――81</w:t>
      </w:r>
    </w:p>
    <w:p w14:paraId="7E47101F"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22" w:name="_Toc9236540"/>
      <w:r>
        <w:rPr>
          <w:rFonts w:ascii="黑体" w:eastAsia="黑体" w:hAnsi="宋体" w:hint="eastAsia"/>
          <w:b/>
          <w:bCs/>
          <w:sz w:val="28"/>
        </w:rPr>
        <w:t>主要材料、设备进场计划</w:t>
      </w:r>
      <w:bookmarkEnd w:id="22"/>
      <w:r>
        <w:rPr>
          <w:rFonts w:ascii="黑体" w:eastAsia="黑体" w:hAnsi="宋体" w:hint="eastAsia"/>
          <w:b/>
          <w:bCs/>
          <w:sz w:val="28"/>
        </w:rPr>
        <w:t>及保证措施―――――――82</w:t>
      </w:r>
    </w:p>
    <w:p w14:paraId="074271CC"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主要材料需求计划――――――――――――82</w:t>
      </w:r>
    </w:p>
    <w:p w14:paraId="1B144E64"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主要材料和成品、半成品需用量进度计划―――83</w:t>
      </w:r>
    </w:p>
    <w:p w14:paraId="75101D67"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主要材料、成品、半成品运输量计划―――――83</w:t>
      </w:r>
    </w:p>
    <w:p w14:paraId="0644F8C6"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材料、设备质量保证措施―――――――――84</w:t>
      </w:r>
    </w:p>
    <w:p w14:paraId="1F087D41"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r>
        <w:rPr>
          <w:rFonts w:ascii="黑体" w:eastAsia="黑体" w:hAnsi="宋体" w:hint="eastAsia"/>
          <w:b/>
          <w:bCs/>
          <w:sz w:val="28"/>
        </w:rPr>
        <w:t>主要施工机械设备情况及进场计划―――――――87</w:t>
      </w:r>
    </w:p>
    <w:p w14:paraId="23B9D85E"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拟投入的主要施工设备表――――――――――87</w:t>
      </w:r>
    </w:p>
    <w:p w14:paraId="2BAE5901"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主要施工检测仪器一览表――――――――――87</w:t>
      </w:r>
    </w:p>
    <w:p w14:paraId="5A994072"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机械设备的管理――――――――――――――87</w:t>
      </w:r>
    </w:p>
    <w:p w14:paraId="444A4163"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技术先进性与机械设备适用性――――――――88</w:t>
      </w:r>
    </w:p>
    <w:p w14:paraId="6FBB42FC"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工具的保管、发放、维修措施――――――――89</w:t>
      </w:r>
    </w:p>
    <w:p w14:paraId="7E05BD72"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特种施工机械、设备的安全管理―――――――90</w:t>
      </w:r>
    </w:p>
    <w:p w14:paraId="3D41C104" w14:textId="77777777" w:rsidR="00474E92" w:rsidRDefault="00000000">
      <w:pPr>
        <w:numPr>
          <w:ilvl w:val="0"/>
          <w:numId w:val="5"/>
        </w:numPr>
        <w:tabs>
          <w:tab w:val="clear" w:pos="1439"/>
          <w:tab w:val="num" w:pos="360"/>
          <w:tab w:val="num" w:pos="900"/>
        </w:tabs>
        <w:spacing w:line="360" w:lineRule="auto"/>
        <w:ind w:left="360" w:hanging="1"/>
        <w:jc w:val="distribute"/>
        <w:rPr>
          <w:rFonts w:ascii="黑体" w:eastAsia="黑体" w:hAnsi="宋体"/>
          <w:b/>
          <w:bCs/>
          <w:sz w:val="28"/>
        </w:rPr>
      </w:pPr>
      <w:bookmarkStart w:id="23" w:name="_Toc9236553"/>
      <w:r>
        <w:rPr>
          <w:rFonts w:ascii="黑体" w:eastAsia="黑体" w:hAnsi="宋体" w:hint="eastAsia"/>
          <w:b/>
          <w:bCs/>
          <w:sz w:val="28"/>
        </w:rPr>
        <w:t>劳动力安排计划</w:t>
      </w:r>
      <w:bookmarkEnd w:id="23"/>
      <w:r>
        <w:rPr>
          <w:rFonts w:ascii="黑体" w:eastAsia="黑体" w:hAnsi="宋体" w:hint="eastAsia"/>
          <w:b/>
          <w:bCs/>
          <w:sz w:val="28"/>
        </w:rPr>
        <w:t>―――――――――――――――94</w:t>
      </w:r>
    </w:p>
    <w:p w14:paraId="1E968102"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bookmarkStart w:id="24" w:name="_Toc6039300"/>
      <w:bookmarkStart w:id="25" w:name="_Toc9236554"/>
      <w:r>
        <w:rPr>
          <w:rFonts w:ascii="黑体" w:eastAsia="黑体" w:hAnsi="宋体" w:hint="eastAsia"/>
          <w:sz w:val="28"/>
        </w:rPr>
        <w:t>劳动力投入计划</w:t>
      </w:r>
      <w:bookmarkEnd w:id="24"/>
      <w:bookmarkEnd w:id="25"/>
      <w:r>
        <w:rPr>
          <w:rFonts w:ascii="黑体" w:eastAsia="黑体" w:hAnsi="宋体" w:hint="eastAsia"/>
          <w:sz w:val="28"/>
        </w:rPr>
        <w:t>―――――――――――――94</w:t>
      </w:r>
    </w:p>
    <w:p w14:paraId="0EDFF94E"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劳动力调配计划―――――――――――――95</w:t>
      </w:r>
    </w:p>
    <w:p w14:paraId="416BD511"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lastRenderedPageBreak/>
        <w:t>劳动力的管理措施――――――――――――95</w:t>
      </w:r>
    </w:p>
    <w:p w14:paraId="60D9BBB3"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劳动力的来源及素质控制措施―――――――95</w:t>
      </w:r>
    </w:p>
    <w:p w14:paraId="1C02A9A8"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劳动力计划表――――――――――――――97</w:t>
      </w:r>
    </w:p>
    <w:p w14:paraId="2D334D87"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26" w:name="_Toc9236577"/>
      <w:r>
        <w:rPr>
          <w:rFonts w:ascii="黑体" w:eastAsia="黑体" w:hAnsi="宋体" w:hint="eastAsia"/>
          <w:b/>
          <w:bCs/>
          <w:sz w:val="28"/>
        </w:rPr>
        <w:t>确保工期的技术组织措施</w:t>
      </w:r>
      <w:bookmarkEnd w:id="26"/>
      <w:r>
        <w:rPr>
          <w:rFonts w:ascii="黑体" w:eastAsia="黑体" w:hAnsi="宋体" w:hint="eastAsia"/>
          <w:b/>
          <w:bCs/>
          <w:sz w:val="28"/>
        </w:rPr>
        <w:t>――――――――98</w:t>
      </w:r>
    </w:p>
    <w:p w14:paraId="2431F010"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保证按期完工的承诺书―――――――――98</w:t>
      </w:r>
    </w:p>
    <w:p w14:paraId="2AD35C3F" w14:textId="77777777" w:rsidR="00474E92" w:rsidRDefault="00000000">
      <w:pPr>
        <w:numPr>
          <w:ilvl w:val="1"/>
          <w:numId w:val="5"/>
        </w:numPr>
        <w:tabs>
          <w:tab w:val="clear" w:pos="1919"/>
          <w:tab w:val="num" w:pos="900"/>
          <w:tab w:val="num" w:pos="2160"/>
        </w:tabs>
        <w:spacing w:line="360" w:lineRule="auto"/>
        <w:ind w:left="900" w:firstLine="0"/>
        <w:jc w:val="distribute"/>
        <w:rPr>
          <w:rFonts w:ascii="黑体" w:eastAsia="黑体" w:hAnsi="宋体"/>
          <w:sz w:val="28"/>
        </w:rPr>
      </w:pPr>
      <w:r>
        <w:rPr>
          <w:rFonts w:ascii="黑体" w:eastAsia="黑体" w:hAnsi="宋体" w:hint="eastAsia"/>
          <w:sz w:val="28"/>
        </w:rPr>
        <w:t>进度计划及进度控制计划――――――――98</w:t>
      </w:r>
    </w:p>
    <w:p w14:paraId="0986ACD7"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保证工期的具体措施―――――――――――99</w:t>
      </w:r>
    </w:p>
    <w:p w14:paraId="0EA16051"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工期调整及追赶措施－――――――――――102</w:t>
      </w:r>
    </w:p>
    <w:p w14:paraId="5FF8BD58"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施工总进度计划表――――――――――――103</w:t>
      </w:r>
    </w:p>
    <w:p w14:paraId="6484C277"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27" w:name="_Toc9236556"/>
      <w:r>
        <w:rPr>
          <w:rFonts w:ascii="黑体" w:eastAsia="黑体" w:hAnsi="宋体" w:hint="eastAsia"/>
          <w:b/>
          <w:bCs/>
          <w:sz w:val="28"/>
        </w:rPr>
        <w:t>确保工程质量的技术组织措施</w:t>
      </w:r>
      <w:bookmarkEnd w:id="27"/>
      <w:r>
        <w:rPr>
          <w:rFonts w:ascii="黑体" w:eastAsia="黑体" w:hAnsi="宋体" w:hint="eastAsia"/>
          <w:b/>
          <w:bCs/>
          <w:sz w:val="28"/>
        </w:rPr>
        <w:t>―――――――――103</w:t>
      </w:r>
    </w:p>
    <w:p w14:paraId="542545D7"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工程质量方针、目标及要求―――――――――103</w:t>
      </w:r>
    </w:p>
    <w:p w14:paraId="34F5378D"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质量保证体系及措施―――――――――――104</w:t>
      </w:r>
    </w:p>
    <w:p w14:paraId="3E60EC06"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质量控制制度――――――――――――――106</w:t>
      </w:r>
    </w:p>
    <w:p w14:paraId="274B66D1"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质量控制措施－―――――――――――――108</w:t>
      </w:r>
    </w:p>
    <w:p w14:paraId="12B42217"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质量检查制度－―――――――――――――110</w:t>
      </w:r>
    </w:p>
    <w:p w14:paraId="238C8EBE"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工程创优计划具体措施――――――――――113</w:t>
      </w:r>
    </w:p>
    <w:p w14:paraId="624CE650"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冬、雨季的施工保证措施―――――――――－119</w:t>
      </w:r>
    </w:p>
    <w:p w14:paraId="3B2C7C5B"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夜间施工的质量、安全保障措施――――――121</w:t>
      </w:r>
    </w:p>
    <w:p w14:paraId="34AB7B1D"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28" w:name="_Toc9236569"/>
      <w:r>
        <w:rPr>
          <w:rFonts w:ascii="黑体" w:eastAsia="黑体" w:hAnsi="宋体" w:hint="eastAsia"/>
          <w:b/>
          <w:bCs/>
          <w:sz w:val="28"/>
        </w:rPr>
        <w:t>确保安全生产的技术组织措施</w:t>
      </w:r>
      <w:bookmarkEnd w:id="28"/>
      <w:r>
        <w:rPr>
          <w:rFonts w:ascii="黑体" w:eastAsia="黑体" w:hAnsi="宋体" w:hint="eastAsia"/>
          <w:b/>
          <w:bCs/>
          <w:sz w:val="28"/>
        </w:rPr>
        <w:t>－―――――――121</w:t>
      </w:r>
    </w:p>
    <w:p w14:paraId="319EC906"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安</w:t>
      </w:r>
      <w:bookmarkStart w:id="29" w:name="_Toc9236570"/>
      <w:r>
        <w:rPr>
          <w:rFonts w:ascii="黑体" w:eastAsia="黑体" w:hAnsi="宋体" w:hint="eastAsia"/>
          <w:sz w:val="28"/>
        </w:rPr>
        <w:t>全生产总目标</w:t>
      </w:r>
      <w:bookmarkEnd w:id="29"/>
      <w:r>
        <w:rPr>
          <w:rFonts w:ascii="黑体" w:eastAsia="黑体" w:hAnsi="宋体" w:hint="eastAsia"/>
          <w:sz w:val="28"/>
        </w:rPr>
        <w:t>－－――――――――――121</w:t>
      </w:r>
    </w:p>
    <w:p w14:paraId="3392BB94"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安全保障体系－―――――――――――――121</w:t>
      </w:r>
    </w:p>
    <w:p w14:paraId="1F32F2C9"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安全管理办法－―――――――――――――122</w:t>
      </w:r>
    </w:p>
    <w:p w14:paraId="0098D095"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lastRenderedPageBreak/>
        <w:t>安全检查的形式及作业标准化－－―――――125</w:t>
      </w:r>
    </w:p>
    <w:p w14:paraId="01868327" w14:textId="00A61DD2" w:rsidR="00474E92" w:rsidRDefault="00E4685D">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noProof/>
          <w:sz w:val="28"/>
        </w:rPr>
        <w:drawing>
          <wp:anchor distT="0" distB="0" distL="114300" distR="114300" simplePos="0" relativeHeight="251834368" behindDoc="1" locked="1" layoutInCell="1" allowOverlap="1" wp14:anchorId="5D2BA3EB" wp14:editId="0DB1FF91">
            <wp:simplePos x="0" y="0"/>
            <wp:positionH relativeFrom="column">
              <wp:posOffset>-2628900</wp:posOffset>
            </wp:positionH>
            <wp:positionV relativeFrom="paragraph">
              <wp:posOffset>1188720</wp:posOffset>
            </wp:positionV>
            <wp:extent cx="1193800" cy="368300"/>
            <wp:effectExtent l="0" t="0" r="0" b="0"/>
            <wp:wrapNone/>
            <wp:docPr id="5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8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黑体" w:eastAsia="黑体" w:hAnsi="宋体" w:hint="eastAsia"/>
          <w:sz w:val="28"/>
        </w:rPr>
        <w:t>现场消防、保卫工作的管理措施－――――――129</w:t>
      </w:r>
    </w:p>
    <w:p w14:paraId="20622A4A"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30" w:name="_Toc9236574"/>
      <w:r>
        <w:rPr>
          <w:rFonts w:ascii="黑体" w:eastAsia="黑体" w:hAnsi="宋体" w:hint="eastAsia"/>
          <w:b/>
          <w:bCs/>
          <w:sz w:val="28"/>
        </w:rPr>
        <w:t>确保文明施工、环保及环卫的技术组织措施</w:t>
      </w:r>
      <w:bookmarkEnd w:id="30"/>
      <w:r>
        <w:rPr>
          <w:rFonts w:ascii="黑体" w:eastAsia="黑体" w:hAnsi="宋体" w:hint="eastAsia"/>
          <w:b/>
          <w:bCs/>
          <w:sz w:val="28"/>
        </w:rPr>
        <w:t>――132</w:t>
      </w:r>
    </w:p>
    <w:p w14:paraId="70FD23EB" w14:textId="77777777" w:rsidR="00474E92" w:rsidRDefault="00000000">
      <w:pPr>
        <w:numPr>
          <w:ilvl w:val="1"/>
          <w:numId w:val="2"/>
        </w:numPr>
        <w:tabs>
          <w:tab w:val="clear" w:pos="1545"/>
          <w:tab w:val="num" w:pos="900"/>
        </w:tabs>
        <w:spacing w:line="360" w:lineRule="auto"/>
        <w:ind w:left="900" w:firstLine="0"/>
        <w:jc w:val="distribute"/>
        <w:rPr>
          <w:rFonts w:ascii="黑体" w:eastAsia="黑体" w:hAnsi="宋体"/>
          <w:sz w:val="28"/>
        </w:rPr>
      </w:pPr>
      <w:r>
        <w:rPr>
          <w:rFonts w:ascii="黑体" w:eastAsia="黑体" w:hAnsi="宋体" w:hint="eastAsia"/>
          <w:sz w:val="28"/>
        </w:rPr>
        <w:t>文明施工总目标―――――――――――――132</w:t>
      </w:r>
    </w:p>
    <w:p w14:paraId="3A57E76B" w14:textId="77777777" w:rsidR="00474E92" w:rsidRDefault="00000000">
      <w:pPr>
        <w:numPr>
          <w:ilvl w:val="1"/>
          <w:numId w:val="2"/>
        </w:numPr>
        <w:tabs>
          <w:tab w:val="clear" w:pos="1545"/>
          <w:tab w:val="num" w:pos="900"/>
        </w:tabs>
        <w:spacing w:line="360" w:lineRule="auto"/>
        <w:ind w:left="900" w:firstLine="0"/>
        <w:jc w:val="distribute"/>
        <w:rPr>
          <w:rFonts w:ascii="黑体" w:eastAsia="黑体" w:hAnsi="宋体"/>
          <w:sz w:val="28"/>
        </w:rPr>
      </w:pPr>
      <w:r>
        <w:rPr>
          <w:rFonts w:ascii="黑体" w:eastAsia="黑体" w:hAnsi="宋体" w:hint="eastAsia"/>
          <w:sz w:val="28"/>
        </w:rPr>
        <w:t>确保文明施工的技术措施―――――――――133</w:t>
      </w:r>
    </w:p>
    <w:p w14:paraId="5955CB76" w14:textId="77777777" w:rsidR="00474E92" w:rsidRDefault="00000000">
      <w:pPr>
        <w:numPr>
          <w:ilvl w:val="1"/>
          <w:numId w:val="2"/>
        </w:numPr>
        <w:tabs>
          <w:tab w:val="clear" w:pos="1545"/>
          <w:tab w:val="num" w:pos="900"/>
        </w:tabs>
        <w:spacing w:line="360" w:lineRule="auto"/>
        <w:ind w:left="900" w:firstLine="0"/>
        <w:jc w:val="distribute"/>
        <w:rPr>
          <w:rFonts w:ascii="黑体" w:eastAsia="黑体" w:hAnsi="宋体"/>
          <w:sz w:val="28"/>
        </w:rPr>
      </w:pPr>
      <w:r>
        <w:rPr>
          <w:rFonts w:ascii="黑体" w:eastAsia="黑体" w:hAnsi="宋体" w:hint="eastAsia"/>
          <w:sz w:val="28"/>
        </w:rPr>
        <w:t>响应市政府 “净、畅、宁” 的文明施工措施―136</w:t>
      </w:r>
    </w:p>
    <w:p w14:paraId="4B6B54AB" w14:textId="77777777" w:rsidR="00474E92" w:rsidRDefault="00000000">
      <w:pPr>
        <w:numPr>
          <w:ilvl w:val="1"/>
          <w:numId w:val="2"/>
        </w:numPr>
        <w:tabs>
          <w:tab w:val="clear" w:pos="1545"/>
          <w:tab w:val="num" w:pos="900"/>
        </w:tabs>
        <w:spacing w:line="360" w:lineRule="auto"/>
        <w:ind w:left="900" w:firstLine="0"/>
        <w:jc w:val="distribute"/>
        <w:rPr>
          <w:rFonts w:ascii="黑体" w:eastAsia="黑体" w:hAnsi="宋体"/>
          <w:sz w:val="28"/>
        </w:rPr>
      </w:pPr>
      <w:r>
        <w:rPr>
          <w:rFonts w:ascii="黑体" w:eastAsia="黑体" w:hAnsi="宋体" w:hint="eastAsia"/>
          <w:sz w:val="28"/>
        </w:rPr>
        <w:t>环保措施及企业CI形象实施措施――――――137</w:t>
      </w:r>
    </w:p>
    <w:p w14:paraId="6F9C060D" w14:textId="77777777" w:rsidR="00474E92" w:rsidRDefault="00000000">
      <w:pPr>
        <w:numPr>
          <w:ilvl w:val="1"/>
          <w:numId w:val="2"/>
        </w:numPr>
        <w:tabs>
          <w:tab w:val="clear" w:pos="1545"/>
          <w:tab w:val="num" w:pos="900"/>
        </w:tabs>
        <w:spacing w:line="360" w:lineRule="auto"/>
        <w:ind w:left="900" w:firstLine="0"/>
        <w:jc w:val="distribute"/>
        <w:rPr>
          <w:rFonts w:ascii="黑体" w:eastAsia="黑体" w:hAnsi="宋体"/>
          <w:sz w:val="28"/>
        </w:rPr>
      </w:pPr>
      <w:r>
        <w:rPr>
          <w:rFonts w:ascii="黑体" w:eastAsia="黑体" w:hAnsi="宋体" w:hint="eastAsia"/>
          <w:sz w:val="28"/>
        </w:rPr>
        <w:t>装饰材料及施工现场环保达标的承诺书―――138</w:t>
      </w:r>
    </w:p>
    <w:p w14:paraId="4FA10A12" w14:textId="77777777" w:rsidR="00474E92" w:rsidRDefault="00000000">
      <w:pPr>
        <w:numPr>
          <w:ilvl w:val="1"/>
          <w:numId w:val="2"/>
        </w:numPr>
        <w:tabs>
          <w:tab w:val="clear" w:pos="1545"/>
          <w:tab w:val="num" w:pos="900"/>
        </w:tabs>
        <w:spacing w:line="360" w:lineRule="auto"/>
        <w:ind w:left="900" w:firstLine="0"/>
        <w:jc w:val="distribute"/>
        <w:rPr>
          <w:rFonts w:ascii="黑体" w:eastAsia="黑体" w:hAnsi="宋体"/>
          <w:sz w:val="28"/>
        </w:rPr>
      </w:pPr>
      <w:proofErr w:type="gramStart"/>
      <w:r>
        <w:rPr>
          <w:rFonts w:ascii="黑体" w:eastAsia="黑体" w:hAnsi="宋体" w:hint="eastAsia"/>
          <w:sz w:val="28"/>
        </w:rPr>
        <w:t>民扰及</w:t>
      </w:r>
      <w:proofErr w:type="gramEnd"/>
      <w:r>
        <w:rPr>
          <w:rFonts w:ascii="黑体" w:eastAsia="黑体" w:hAnsi="宋体" w:hint="eastAsia"/>
          <w:sz w:val="28"/>
        </w:rPr>
        <w:t>扰民之解决方案――――――――――139</w:t>
      </w:r>
    </w:p>
    <w:p w14:paraId="700C3D5C" w14:textId="77777777" w:rsidR="00474E92" w:rsidRDefault="00000000">
      <w:pPr>
        <w:numPr>
          <w:ilvl w:val="1"/>
          <w:numId w:val="2"/>
        </w:numPr>
        <w:tabs>
          <w:tab w:val="clear" w:pos="1545"/>
          <w:tab w:val="num" w:pos="900"/>
        </w:tabs>
        <w:spacing w:line="360" w:lineRule="auto"/>
        <w:ind w:left="900" w:firstLine="0"/>
        <w:jc w:val="distribute"/>
        <w:rPr>
          <w:rFonts w:ascii="黑体" w:eastAsia="黑体" w:hAnsi="宋体"/>
          <w:sz w:val="28"/>
        </w:rPr>
      </w:pPr>
      <w:r>
        <w:rPr>
          <w:rFonts w:ascii="黑体" w:eastAsia="黑体" w:hAnsi="宋体" w:hint="eastAsia"/>
          <w:sz w:val="28"/>
        </w:rPr>
        <w:t>污水及废物的处理措施――――――――――140</w:t>
      </w:r>
    </w:p>
    <w:p w14:paraId="209AF70C"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31" w:name="_Toc9236580"/>
      <w:r>
        <w:rPr>
          <w:rFonts w:ascii="黑体" w:eastAsia="黑体" w:hAnsi="宋体" w:hint="eastAsia"/>
          <w:b/>
          <w:bCs/>
          <w:sz w:val="28"/>
        </w:rPr>
        <w:t>施工总平面布置设计</w:t>
      </w:r>
      <w:bookmarkEnd w:id="31"/>
      <w:r>
        <w:rPr>
          <w:rFonts w:ascii="黑体" w:eastAsia="黑体" w:hAnsi="宋体" w:hint="eastAsia"/>
          <w:b/>
          <w:bCs/>
          <w:sz w:val="28"/>
        </w:rPr>
        <w:t>－――――――――――144</w:t>
      </w:r>
    </w:p>
    <w:p w14:paraId="74044E50"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bookmarkStart w:id="32" w:name="_Toc9236582"/>
      <w:bookmarkStart w:id="33" w:name="_Toc18636061"/>
      <w:r>
        <w:rPr>
          <w:rFonts w:ascii="黑体" w:eastAsia="黑体" w:hAnsi="宋体" w:hint="eastAsia"/>
          <w:sz w:val="28"/>
        </w:rPr>
        <w:t>生产、生活设施的临时平面布置―――――――144</w:t>
      </w:r>
    </w:p>
    <w:p w14:paraId="643D53CA"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办公设施的平面布置―――――――――――145</w:t>
      </w:r>
    </w:p>
    <w:p w14:paraId="1FC4489F"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临时电、水、道路、消防设施布置―――――145</w:t>
      </w:r>
    </w:p>
    <w:p w14:paraId="4822C63E"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临时材料仓库的堆放布置―――――――――146</w:t>
      </w:r>
    </w:p>
    <w:p w14:paraId="791C0120"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临时施工机械现场布置――――――――――147</w:t>
      </w:r>
    </w:p>
    <w:p w14:paraId="42642934"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临时施工垃圾的处理―――――――――――147</w:t>
      </w:r>
    </w:p>
    <w:p w14:paraId="178D7E0B"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加工场和预制场等的平面布置―――――――147</w:t>
      </w:r>
    </w:p>
    <w:p w14:paraId="2A2930C8"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工地现场硬地化要求―――――――――――147</w:t>
      </w:r>
    </w:p>
    <w:p w14:paraId="094138C2"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施工总平面布置图及临时用地表――――――147</w:t>
      </w:r>
    </w:p>
    <w:p w14:paraId="262B249F"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r>
        <w:rPr>
          <w:rFonts w:ascii="黑体" w:eastAsia="黑体" w:hAnsi="宋体" w:hint="eastAsia"/>
          <w:b/>
          <w:bCs/>
          <w:sz w:val="28"/>
        </w:rPr>
        <w:t>地下管线及其它地上地下设施的保护加固措施148</w:t>
      </w:r>
    </w:p>
    <w:p w14:paraId="6028BFCD" w14:textId="77777777" w:rsidR="00474E92" w:rsidRDefault="00000000">
      <w:pPr>
        <w:numPr>
          <w:ilvl w:val="1"/>
          <w:numId w:val="5"/>
        </w:numPr>
        <w:tabs>
          <w:tab w:val="clear" w:pos="1919"/>
          <w:tab w:val="num" w:pos="360"/>
          <w:tab w:val="num" w:pos="900"/>
        </w:tabs>
        <w:spacing w:line="360" w:lineRule="auto"/>
        <w:ind w:left="900" w:firstLine="0"/>
        <w:jc w:val="distribute"/>
        <w:rPr>
          <w:rFonts w:ascii="黑体" w:eastAsia="黑体" w:hAnsi="宋体"/>
          <w:sz w:val="28"/>
        </w:rPr>
      </w:pPr>
      <w:r>
        <w:rPr>
          <w:rFonts w:ascii="黑体" w:eastAsia="黑体" w:hAnsi="宋体" w:hint="eastAsia"/>
          <w:sz w:val="28"/>
        </w:rPr>
        <w:t>成品与半成品的技术保护措施―――――――148</w:t>
      </w:r>
    </w:p>
    <w:p w14:paraId="165305B9"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lastRenderedPageBreak/>
        <w:t>成品与半成品的保护职责―――――――――148</w:t>
      </w:r>
    </w:p>
    <w:p w14:paraId="0A0F536A"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成品保护方法―――――――――――――－149</w:t>
      </w:r>
    </w:p>
    <w:p w14:paraId="08FFCEBF"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交工前成品保护措施―――――――――――150</w:t>
      </w:r>
    </w:p>
    <w:p w14:paraId="58AB2291"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地下管线及其它地下设施的保护加固措施――150</w:t>
      </w:r>
    </w:p>
    <w:p w14:paraId="385A02D2"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34" w:name="_Toc9236594"/>
      <w:bookmarkEnd w:id="32"/>
      <w:bookmarkEnd w:id="33"/>
      <w:r>
        <w:rPr>
          <w:rFonts w:ascii="黑体" w:eastAsia="黑体" w:hAnsi="宋体" w:hint="eastAsia"/>
          <w:b/>
          <w:bCs/>
          <w:sz w:val="28"/>
        </w:rPr>
        <w:t>与总承包及相关单位的组织配合与协调措施―151</w:t>
      </w:r>
    </w:p>
    <w:p w14:paraId="702B0C93"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color w:val="000000"/>
          <w:sz w:val="28"/>
        </w:rPr>
        <w:t>协调配合的总体安排及总体协调――――――151</w:t>
      </w:r>
    </w:p>
    <w:p w14:paraId="3E8E5EE2"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color w:val="000000"/>
          <w:sz w:val="28"/>
        </w:rPr>
        <w:t>施工配合与协调有的可行性应对策略――――152</w:t>
      </w:r>
    </w:p>
    <w:p w14:paraId="76DAEB20"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color w:val="000000"/>
          <w:sz w:val="28"/>
        </w:rPr>
      </w:pPr>
      <w:r>
        <w:rPr>
          <w:rFonts w:ascii="黑体" w:eastAsia="黑体" w:hAnsi="宋体" w:hint="eastAsia"/>
          <w:color w:val="000000"/>
          <w:sz w:val="28"/>
        </w:rPr>
        <w:t>与业主、监理等的协调配合措施――――――</w:t>
      </w:r>
      <w:r>
        <w:rPr>
          <w:rFonts w:ascii="黑体" w:eastAsia="黑体" w:hAnsi="宋体" w:hint="eastAsia"/>
          <w:sz w:val="28"/>
        </w:rPr>
        <w:t>154</w:t>
      </w:r>
    </w:p>
    <w:p w14:paraId="477B2176"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color w:val="000000"/>
          <w:sz w:val="28"/>
        </w:rPr>
        <w:t>总承包单位与分成包商的协调管理责任―――</w:t>
      </w:r>
      <w:r>
        <w:rPr>
          <w:rFonts w:ascii="黑体" w:eastAsia="黑体" w:hAnsi="宋体" w:hint="eastAsia"/>
          <w:sz w:val="28"/>
        </w:rPr>
        <w:t>154</w:t>
      </w:r>
    </w:p>
    <w:p w14:paraId="59BF8900"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color w:val="000000"/>
          <w:sz w:val="28"/>
        </w:rPr>
        <w:t>与机电施工单位的协调配合――――――――155</w:t>
      </w:r>
    </w:p>
    <w:p w14:paraId="23F7BCBD"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sz w:val="28"/>
        </w:rPr>
        <w:t>与甲方指定的材料供应商</w:t>
      </w:r>
      <w:r>
        <w:rPr>
          <w:rFonts w:ascii="黑体" w:eastAsia="黑体" w:hAnsi="宋体" w:hint="eastAsia"/>
          <w:color w:val="000000"/>
          <w:sz w:val="28"/>
        </w:rPr>
        <w:t>的协调配合――――156</w:t>
      </w:r>
    </w:p>
    <w:p w14:paraId="72105C2C" w14:textId="77777777" w:rsidR="00474E92" w:rsidRDefault="00000000">
      <w:pPr>
        <w:numPr>
          <w:ilvl w:val="1"/>
          <w:numId w:val="5"/>
        </w:numPr>
        <w:tabs>
          <w:tab w:val="clear" w:pos="1919"/>
          <w:tab w:val="num" w:pos="900"/>
        </w:tabs>
        <w:spacing w:line="360" w:lineRule="auto"/>
        <w:ind w:left="900" w:firstLine="0"/>
        <w:jc w:val="distribute"/>
        <w:rPr>
          <w:rFonts w:ascii="黑体" w:eastAsia="黑体" w:hAnsi="宋体"/>
          <w:sz w:val="28"/>
        </w:rPr>
      </w:pPr>
      <w:r>
        <w:rPr>
          <w:rFonts w:ascii="黑体" w:eastAsia="黑体" w:hAnsi="宋体" w:hint="eastAsia"/>
          <w:color w:val="000000"/>
          <w:sz w:val="28"/>
        </w:rPr>
        <w:t>施工内外组织协调――――――――――――157</w:t>
      </w:r>
    </w:p>
    <w:p w14:paraId="78AD090E"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r>
        <w:rPr>
          <w:rFonts w:ascii="黑体" w:eastAsia="黑体" w:hAnsi="宋体" w:hint="eastAsia"/>
          <w:b/>
          <w:bCs/>
          <w:sz w:val="28"/>
        </w:rPr>
        <w:t>工程验收</w:t>
      </w:r>
      <w:bookmarkEnd w:id="34"/>
      <w:r>
        <w:rPr>
          <w:rFonts w:ascii="黑体" w:eastAsia="黑体" w:hAnsi="宋体" w:hint="eastAsia"/>
          <w:b/>
          <w:bCs/>
          <w:sz w:val="28"/>
        </w:rPr>
        <w:t>――――――――――――――――159</w:t>
      </w:r>
    </w:p>
    <w:p w14:paraId="21414EB5" w14:textId="77777777" w:rsidR="00474E92" w:rsidRDefault="00000000">
      <w:pPr>
        <w:numPr>
          <w:ilvl w:val="0"/>
          <w:numId w:val="5"/>
        </w:numPr>
        <w:tabs>
          <w:tab w:val="clear" w:pos="1439"/>
          <w:tab w:val="num" w:pos="360"/>
        </w:tabs>
        <w:spacing w:line="360" w:lineRule="auto"/>
        <w:ind w:left="360" w:hanging="1"/>
        <w:jc w:val="distribute"/>
        <w:rPr>
          <w:rFonts w:ascii="黑体" w:eastAsia="黑体" w:hAnsi="宋体"/>
          <w:b/>
          <w:bCs/>
          <w:sz w:val="28"/>
        </w:rPr>
      </w:pPr>
      <w:bookmarkStart w:id="35" w:name="_Toc9236599"/>
      <w:r>
        <w:rPr>
          <w:rFonts w:ascii="黑体" w:eastAsia="黑体" w:hAnsi="宋体" w:hint="eastAsia"/>
          <w:b/>
          <w:bCs/>
          <w:sz w:val="28"/>
        </w:rPr>
        <w:t>售后服务</w:t>
      </w:r>
      <w:bookmarkEnd w:id="35"/>
      <w:r>
        <w:rPr>
          <w:rFonts w:ascii="黑体" w:eastAsia="黑体" w:hAnsi="宋体" w:hint="eastAsia"/>
          <w:b/>
          <w:bCs/>
          <w:sz w:val="28"/>
        </w:rPr>
        <w:t>及保修服务承诺―――――――――164</w:t>
      </w:r>
    </w:p>
    <w:p w14:paraId="61752987" w14:textId="77777777" w:rsidR="00474E92" w:rsidRDefault="00000000">
      <w:pPr>
        <w:tabs>
          <w:tab w:val="num" w:pos="1440"/>
        </w:tabs>
        <w:spacing w:line="360" w:lineRule="auto"/>
        <w:ind w:leftChars="170" w:left="357" w:firstLine="2"/>
        <w:jc w:val="distribute"/>
        <w:rPr>
          <w:rFonts w:ascii="黑体" w:eastAsia="黑体" w:hAnsi="宋体"/>
          <w:b/>
          <w:bCs/>
          <w:sz w:val="28"/>
        </w:rPr>
      </w:pPr>
      <w:r>
        <w:rPr>
          <w:rFonts w:ascii="黑体" w:eastAsia="黑体" w:hAnsi="宋体" w:hint="eastAsia"/>
          <w:b/>
          <w:bCs/>
          <w:sz w:val="28"/>
        </w:rPr>
        <w:t>附表</w:t>
      </w:r>
      <w:r>
        <w:rPr>
          <w:rFonts w:ascii="黑体" w:eastAsia="黑体" w:hAnsi="宋体"/>
          <w:b/>
          <w:bCs/>
          <w:sz w:val="28"/>
        </w:rPr>
        <w:t>1</w:t>
      </w:r>
      <w:r>
        <w:rPr>
          <w:rFonts w:ascii="黑体" w:eastAsia="黑体" w:hAnsi="宋体" w:hint="eastAsia"/>
          <w:b/>
          <w:bCs/>
          <w:sz w:val="28"/>
        </w:rPr>
        <w:t>、拟投入的主要施工机械设备表――――――――――166</w:t>
      </w:r>
    </w:p>
    <w:p w14:paraId="66C70D96" w14:textId="77777777" w:rsidR="00474E92" w:rsidRDefault="00000000">
      <w:pPr>
        <w:tabs>
          <w:tab w:val="num" w:pos="1440"/>
        </w:tabs>
        <w:spacing w:line="360" w:lineRule="auto"/>
        <w:ind w:leftChars="170" w:left="357" w:firstLine="2"/>
        <w:jc w:val="distribute"/>
        <w:rPr>
          <w:rFonts w:ascii="黑体" w:eastAsia="黑体" w:hAnsi="宋体"/>
          <w:b/>
          <w:bCs/>
          <w:sz w:val="28"/>
        </w:rPr>
      </w:pPr>
      <w:bookmarkStart w:id="36" w:name="_Toc6210673"/>
      <w:bookmarkStart w:id="37" w:name="_Toc18636078"/>
      <w:r>
        <w:rPr>
          <w:rFonts w:ascii="黑体" w:eastAsia="黑体" w:hAnsi="宋体" w:hint="eastAsia"/>
          <w:b/>
          <w:bCs/>
          <w:sz w:val="28"/>
        </w:rPr>
        <w:t>附表</w:t>
      </w:r>
      <w:r>
        <w:rPr>
          <w:rFonts w:ascii="黑体" w:eastAsia="黑体" w:hAnsi="宋体"/>
          <w:b/>
          <w:bCs/>
          <w:sz w:val="28"/>
        </w:rPr>
        <w:t>2</w:t>
      </w:r>
      <w:r>
        <w:rPr>
          <w:rFonts w:ascii="黑体" w:eastAsia="黑体" w:hAnsi="宋体" w:hint="eastAsia"/>
          <w:b/>
          <w:bCs/>
          <w:sz w:val="28"/>
        </w:rPr>
        <w:t>、劳动力计划表</w:t>
      </w:r>
      <w:bookmarkEnd w:id="36"/>
      <w:bookmarkEnd w:id="37"/>
      <w:r>
        <w:rPr>
          <w:rFonts w:ascii="黑体" w:eastAsia="黑体" w:hAnsi="宋体" w:hint="eastAsia"/>
          <w:b/>
          <w:bCs/>
          <w:sz w:val="28"/>
        </w:rPr>
        <w:t>―――――――――――――――――168</w:t>
      </w:r>
    </w:p>
    <w:p w14:paraId="7D6122C2" w14:textId="77777777" w:rsidR="00474E92" w:rsidRDefault="00000000">
      <w:pPr>
        <w:tabs>
          <w:tab w:val="num" w:pos="1440"/>
        </w:tabs>
        <w:spacing w:line="360" w:lineRule="auto"/>
        <w:ind w:leftChars="170" w:left="357" w:firstLine="2"/>
        <w:jc w:val="distribute"/>
        <w:rPr>
          <w:rFonts w:ascii="黑体" w:eastAsia="黑体" w:hAnsi="宋体"/>
          <w:b/>
          <w:bCs/>
          <w:sz w:val="28"/>
        </w:rPr>
      </w:pPr>
      <w:bookmarkStart w:id="38" w:name="_Toc6210674"/>
      <w:bookmarkStart w:id="39" w:name="_Toc18636079"/>
      <w:r>
        <w:rPr>
          <w:rFonts w:ascii="黑体" w:eastAsia="黑体" w:hAnsi="宋体" w:hint="eastAsia"/>
          <w:b/>
          <w:bCs/>
          <w:sz w:val="28"/>
        </w:rPr>
        <w:t>附表3、</w:t>
      </w:r>
      <w:bookmarkEnd w:id="38"/>
      <w:bookmarkEnd w:id="39"/>
      <w:r>
        <w:rPr>
          <w:rFonts w:ascii="黑体" w:eastAsia="黑体" w:hAnsi="宋体" w:hint="eastAsia"/>
          <w:b/>
          <w:bCs/>
          <w:sz w:val="28"/>
        </w:rPr>
        <w:t>计划开、竣工日期和施工总进度计划表―――169</w:t>
      </w:r>
    </w:p>
    <w:p w14:paraId="127F6291" w14:textId="77777777" w:rsidR="00474E92" w:rsidRDefault="00000000">
      <w:pPr>
        <w:tabs>
          <w:tab w:val="num" w:pos="1440"/>
        </w:tabs>
        <w:spacing w:line="360" w:lineRule="auto"/>
        <w:ind w:leftChars="170" w:left="357" w:firstLine="2"/>
        <w:jc w:val="distribute"/>
        <w:rPr>
          <w:rFonts w:ascii="黑体" w:eastAsia="黑体" w:hAnsi="宋体"/>
          <w:b/>
          <w:bCs/>
          <w:sz w:val="28"/>
        </w:rPr>
      </w:pPr>
      <w:bookmarkStart w:id="40" w:name="_Toc6210675"/>
      <w:bookmarkStart w:id="41" w:name="_Toc18636080"/>
      <w:r>
        <w:rPr>
          <w:rFonts w:ascii="黑体" w:eastAsia="黑体" w:hAnsi="宋体" w:hint="eastAsia"/>
          <w:b/>
          <w:bCs/>
          <w:sz w:val="28"/>
        </w:rPr>
        <w:t>附表4</w:t>
      </w:r>
      <w:r>
        <w:rPr>
          <w:rFonts w:ascii="黑体" w:eastAsia="黑体" w:hint="eastAsia"/>
          <w:b/>
          <w:bCs/>
          <w:sz w:val="28"/>
        </w:rPr>
        <w:t>、施</w:t>
      </w:r>
      <w:r>
        <w:rPr>
          <w:rFonts w:ascii="黑体" w:eastAsia="黑体" w:hAnsi="宋体" w:hint="eastAsia"/>
          <w:b/>
          <w:bCs/>
          <w:sz w:val="28"/>
        </w:rPr>
        <w:t>工总平面布置图及临时用地表</w:t>
      </w:r>
      <w:bookmarkEnd w:id="40"/>
      <w:bookmarkEnd w:id="41"/>
      <w:r>
        <w:rPr>
          <w:rFonts w:ascii="黑体" w:eastAsia="黑体" w:hAnsi="宋体" w:hint="eastAsia"/>
          <w:b/>
          <w:bCs/>
          <w:sz w:val="28"/>
        </w:rPr>
        <w:t>―――――――――174</w:t>
      </w:r>
    </w:p>
    <w:p w14:paraId="3BF51258" w14:textId="77777777" w:rsidR="00474E92" w:rsidRDefault="00000000">
      <w:pPr>
        <w:spacing w:line="360" w:lineRule="auto"/>
        <w:jc w:val="distribute"/>
        <w:rPr>
          <w:rFonts w:ascii="黑体" w:eastAsia="黑体" w:hAnsi="宋体"/>
          <w:b/>
          <w:bCs/>
          <w:sz w:val="28"/>
        </w:rPr>
      </w:pPr>
      <w:r>
        <w:rPr>
          <w:rFonts w:ascii="黑体" w:eastAsia="黑体" w:hAnsi="宋体" w:hint="eastAsia"/>
          <w:b/>
          <w:bCs/>
          <w:sz w:val="28"/>
        </w:rPr>
        <w:t>第二部分、项目管理班子配备情况―――――――――――――175</w:t>
      </w:r>
    </w:p>
    <w:p w14:paraId="43CD8040" w14:textId="77777777" w:rsidR="00474E92" w:rsidRDefault="00000000">
      <w:pPr>
        <w:tabs>
          <w:tab w:val="num" w:pos="1440"/>
        </w:tabs>
        <w:spacing w:line="360" w:lineRule="auto"/>
        <w:ind w:leftChars="170" w:left="357" w:firstLine="2"/>
        <w:jc w:val="distribute"/>
        <w:rPr>
          <w:rFonts w:ascii="黑体" w:eastAsia="黑体" w:hAnsi="宋体"/>
          <w:b/>
          <w:bCs/>
          <w:sz w:val="28"/>
        </w:rPr>
      </w:pPr>
      <w:r>
        <w:rPr>
          <w:rFonts w:ascii="黑体" w:eastAsia="黑体" w:hAnsi="宋体" w:hint="eastAsia"/>
          <w:b/>
          <w:bCs/>
          <w:sz w:val="28"/>
        </w:rPr>
        <w:t>附表5、 项目管理班子配备情况表――――――――――――176</w:t>
      </w:r>
    </w:p>
    <w:p w14:paraId="3DBDFFA0" w14:textId="77777777" w:rsidR="00474E92" w:rsidRDefault="00000000">
      <w:pPr>
        <w:tabs>
          <w:tab w:val="num" w:pos="1440"/>
        </w:tabs>
        <w:spacing w:line="360" w:lineRule="auto"/>
        <w:ind w:leftChars="170" w:left="357" w:firstLine="2"/>
        <w:jc w:val="distribute"/>
        <w:rPr>
          <w:rFonts w:ascii="黑体" w:eastAsia="黑体" w:hAnsi="宋体"/>
          <w:b/>
          <w:bCs/>
          <w:sz w:val="28"/>
        </w:rPr>
        <w:sectPr w:rsidR="00474E92">
          <w:headerReference w:type="default" r:id="rId10"/>
          <w:footerReference w:type="default" r:id="rId11"/>
          <w:type w:val="continuous"/>
          <w:pgSz w:w="11906" w:h="16838"/>
          <w:pgMar w:top="1440" w:right="1800" w:bottom="1440" w:left="1800" w:header="851" w:footer="992" w:gutter="0"/>
          <w:pgNumType w:start="0"/>
          <w:cols w:space="425"/>
          <w:titlePg/>
          <w:docGrid w:type="lines" w:linePitch="312"/>
        </w:sectPr>
      </w:pPr>
      <w:r>
        <w:rPr>
          <w:rFonts w:ascii="黑体" w:eastAsia="黑体" w:hAnsi="宋体" w:hint="eastAsia"/>
          <w:b/>
          <w:bCs/>
          <w:sz w:val="28"/>
        </w:rPr>
        <w:t xml:space="preserve">附表6 </w:t>
      </w:r>
      <w:r>
        <w:rPr>
          <w:rFonts w:ascii="黑体" w:eastAsia="黑体" w:hint="eastAsia"/>
          <w:b/>
          <w:bCs/>
          <w:sz w:val="28"/>
        </w:rPr>
        <w:t>、</w:t>
      </w:r>
      <w:r>
        <w:rPr>
          <w:rFonts w:ascii="黑体" w:eastAsia="黑体" w:hAnsi="宋体" w:hint="eastAsia"/>
          <w:b/>
          <w:bCs/>
          <w:sz w:val="28"/>
        </w:rPr>
        <w:t>项目管理班子配备情况辅助说明资料―</w:t>
      </w:r>
      <w:r>
        <w:rPr>
          <w:rFonts w:ascii="黑体" w:eastAsia="黑体" w:hint="eastAsia"/>
          <w:b/>
          <w:bCs/>
          <w:sz w:val="28"/>
        </w:rPr>
        <w:t>――</w:t>
      </w:r>
      <w:r>
        <w:rPr>
          <w:rFonts w:ascii="黑体" w:eastAsia="黑体" w:hAnsi="宋体" w:hint="eastAsia"/>
          <w:b/>
          <w:bCs/>
          <w:sz w:val="28"/>
        </w:rPr>
        <w:t>――――177</w:t>
      </w:r>
    </w:p>
    <w:p w14:paraId="3D0477F0" w14:textId="77777777" w:rsidR="00474E92" w:rsidRDefault="00474E92">
      <w:pPr>
        <w:tabs>
          <w:tab w:val="num" w:pos="1440"/>
        </w:tabs>
        <w:spacing w:line="360" w:lineRule="auto"/>
        <w:ind w:leftChars="170" w:left="357" w:firstLine="2"/>
        <w:jc w:val="distribute"/>
        <w:rPr>
          <w:rFonts w:ascii="黑体" w:eastAsia="黑体" w:hAnsi="宋体"/>
          <w:b/>
          <w:bCs/>
          <w:sz w:val="28"/>
        </w:rPr>
      </w:pPr>
    </w:p>
    <w:p w14:paraId="6F7A11B8" w14:textId="77777777" w:rsidR="00474E92" w:rsidRDefault="00474E92">
      <w:pPr>
        <w:tabs>
          <w:tab w:val="num" w:pos="1440"/>
        </w:tabs>
        <w:spacing w:line="360" w:lineRule="auto"/>
        <w:ind w:leftChars="170" w:left="357" w:firstLine="2"/>
        <w:jc w:val="distribute"/>
        <w:rPr>
          <w:rFonts w:ascii="黑体" w:eastAsia="黑体" w:hAnsi="宋体"/>
          <w:b/>
          <w:bCs/>
          <w:sz w:val="28"/>
        </w:rPr>
      </w:pPr>
    </w:p>
    <w:p w14:paraId="3906B063" w14:textId="0D2F1271" w:rsidR="00474E92" w:rsidRDefault="00E4685D">
      <w:pPr>
        <w:pStyle w:val="a6"/>
      </w:pPr>
      <w:bookmarkStart w:id="42" w:name="_Toc9236465"/>
      <w:r>
        <w:rPr>
          <w:rFonts w:hint="eastAsia"/>
          <w:noProof/>
        </w:rPr>
        <w:drawing>
          <wp:anchor distT="0" distB="0" distL="114300" distR="114300" simplePos="0" relativeHeight="251835392" behindDoc="1" locked="1" layoutInCell="1" allowOverlap="1" wp14:anchorId="6E3C6701" wp14:editId="1AECE58D">
            <wp:simplePos x="0" y="0"/>
            <wp:positionH relativeFrom="column">
              <wp:posOffset>-2743200</wp:posOffset>
            </wp:positionH>
            <wp:positionV relativeFrom="paragraph">
              <wp:posOffset>2773680</wp:posOffset>
            </wp:positionV>
            <wp:extent cx="1371600" cy="203200"/>
            <wp:effectExtent l="0" t="0" r="0" b="0"/>
            <wp:wrapNone/>
            <wp:docPr id="5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第一部分、施工组织设计</w:t>
      </w:r>
    </w:p>
    <w:p w14:paraId="50A99936" w14:textId="52AE5554" w:rsidR="00474E92" w:rsidRDefault="00E4685D">
      <w:pPr>
        <w:pStyle w:val="a5"/>
        <w:spacing w:line="360" w:lineRule="auto"/>
      </w:pPr>
      <w:r>
        <w:rPr>
          <w:noProof/>
        </w:rPr>
        <mc:AlternateContent>
          <mc:Choice Requires="wps">
            <w:drawing>
              <wp:anchor distT="0" distB="0" distL="114300" distR="114300" simplePos="0" relativeHeight="251603968" behindDoc="0" locked="0" layoutInCell="1" allowOverlap="1" wp14:anchorId="1E487C23" wp14:editId="72A8D989">
                <wp:simplePos x="0" y="0"/>
                <wp:positionH relativeFrom="column">
                  <wp:posOffset>114300</wp:posOffset>
                </wp:positionH>
                <wp:positionV relativeFrom="paragraph">
                  <wp:posOffset>33020</wp:posOffset>
                </wp:positionV>
                <wp:extent cx="5715000" cy="0"/>
                <wp:effectExtent l="57150" t="53975" r="57150" b="50800"/>
                <wp:wrapNone/>
                <wp:docPr id="9828461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016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C5937" id="Line 132"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pt" to="45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" strokeweight="8pt">
                <v:stroke linestyle="thickThin"/>
              </v:line>
            </w:pict>
          </mc:Fallback>
        </mc:AlternateContent>
      </w:r>
    </w:p>
    <w:p w14:paraId="15677EE4" w14:textId="77777777" w:rsidR="00474E92" w:rsidRDefault="00000000">
      <w:pPr>
        <w:pStyle w:val="a5"/>
        <w:spacing w:line="360" w:lineRule="auto"/>
      </w:pPr>
      <w:r>
        <w:rPr>
          <w:rFonts w:hint="eastAsia"/>
        </w:rPr>
        <w:t>第一章、工程综合说明</w:t>
      </w:r>
    </w:p>
    <w:p w14:paraId="3E7BB53D" w14:textId="77777777" w:rsidR="00474E92" w:rsidRDefault="00000000">
      <w:pPr>
        <w:pStyle w:val="2"/>
      </w:pPr>
      <w:r>
        <w:rPr>
          <w:rFonts w:hint="eastAsia"/>
        </w:rPr>
        <w:t>第一节、编制说明及依据</w:t>
      </w:r>
    </w:p>
    <w:p w14:paraId="2AE4B8C8" w14:textId="77777777" w:rsidR="00474E92" w:rsidRDefault="00000000">
      <w:pPr>
        <w:spacing w:line="360" w:lineRule="auto"/>
        <w:rPr>
          <w:rFonts w:ascii="宋体" w:hAnsi="宋体"/>
          <w:sz w:val="24"/>
        </w:rPr>
      </w:pPr>
      <w:proofErr w:type="gramStart"/>
      <w:r>
        <w:rPr>
          <w:rFonts w:ascii="宋体" w:hAnsi="宋体" w:hint="eastAsia"/>
          <w:b/>
          <w:bCs/>
          <w:sz w:val="24"/>
        </w:rPr>
        <w:t>一</w:t>
      </w:r>
      <w:proofErr w:type="gramEnd"/>
      <w:r>
        <w:rPr>
          <w:rFonts w:ascii="宋体" w:hAnsi="宋体" w:hint="eastAsia"/>
          <w:b/>
          <w:bCs/>
          <w:sz w:val="24"/>
        </w:rPr>
        <w:t>．编制说明</w:t>
      </w:r>
    </w:p>
    <w:p w14:paraId="23919F68" w14:textId="77777777" w:rsidR="00474E92" w:rsidRDefault="00000000">
      <w:pPr>
        <w:snapToGrid w:val="0"/>
        <w:spacing w:line="360" w:lineRule="auto"/>
        <w:ind w:firstLineChars="200" w:firstLine="480"/>
        <w:rPr>
          <w:rFonts w:ascii="宋体" w:hAnsi="宋体"/>
          <w:sz w:val="24"/>
        </w:rPr>
      </w:pPr>
      <w:r>
        <w:rPr>
          <w:rFonts w:ascii="宋体" w:hAnsi="宋体" w:hint="eastAsia"/>
          <w:sz w:val="24"/>
        </w:rPr>
        <w:t xml:space="preserve">随着社会的发展和生活水平的提高，人们对其居住环境的要求越来越高，装饰工程起着美化、改善工作环境的重要作用，其施工质量好坏就直接关系到整个装饰工程的使用寿命。我公司在编制****广场酒店装饰工程（二期）方案时，以全面提高装饰工程质量为第一宗旨，现阐述如下： </w:t>
      </w:r>
    </w:p>
    <w:p w14:paraId="249D2EF3" w14:textId="77777777" w:rsidR="00474E92" w:rsidRDefault="00000000">
      <w:pPr>
        <w:snapToGrid w:val="0"/>
        <w:spacing w:line="360" w:lineRule="auto"/>
        <w:ind w:firstLineChars="200" w:firstLine="480"/>
        <w:rPr>
          <w:rFonts w:ascii="宋体" w:hAnsi="宋体"/>
          <w:sz w:val="24"/>
        </w:rPr>
      </w:pPr>
      <w:r>
        <w:rPr>
          <w:rFonts w:ascii="宋体" w:hAnsi="宋体" w:hint="eastAsia"/>
          <w:sz w:val="24"/>
        </w:rPr>
        <w:t>****广场酒店装饰工程（二期）的施工组织设计，是根据现场实际条件和充分理解设计图纸的基础上编制的，是我公司为高速、安全、文明、低耗承建****广场酒店装饰工程（二期），全面实现甲方要求和设计图纸提出的各项要求做出的慎重承诺。我们将充分发挥公司优势和成熟先进的装饰工程施工技术，科学地组织交叉作业，精心施工，严格履行合同，以一流的项目管理，一流的工程质量，一流的文明施工，一流的安全措施，一流的工作效率，一流的服务水平建设****广场酒店装饰工程（二期）。在工程施工过程中严格要求、严格制度、严格管理、严格责任，真正做到每项工作质量达标，每道工序质量受控，每个分项工程质量创优，每项服务业主满意，以过程精品铸精品工程。我们对工程质量负有终生责任，我们有信心、有能力将该工程做好。</w:t>
      </w:r>
    </w:p>
    <w:p w14:paraId="3D1EF5C5" w14:textId="77777777" w:rsidR="00474E92" w:rsidRDefault="00000000">
      <w:pPr>
        <w:snapToGrid w:val="0"/>
        <w:spacing w:line="360" w:lineRule="auto"/>
        <w:ind w:firstLineChars="200" w:firstLine="480"/>
        <w:rPr>
          <w:rFonts w:ascii="宋体" w:hAnsi="宋体"/>
          <w:sz w:val="24"/>
        </w:rPr>
      </w:pPr>
      <w:r>
        <w:rPr>
          <w:rFonts w:ascii="宋体" w:hAnsi="宋体" w:hint="eastAsia"/>
          <w:sz w:val="24"/>
        </w:rPr>
        <w:t>多年来，我公司对承揽的装饰工程不论工程大小、时间长短及造价高低，都采用高于相关工程项目的工艺方案施工，要求分项工程合格率</w:t>
      </w:r>
      <w:r>
        <w:rPr>
          <w:rFonts w:ascii="宋体" w:hAnsi="宋体"/>
          <w:sz w:val="24"/>
        </w:rPr>
        <w:t>100%</w:t>
      </w:r>
      <w:r>
        <w:rPr>
          <w:rFonts w:ascii="宋体" w:hAnsi="宋体" w:hint="eastAsia"/>
          <w:sz w:val="24"/>
        </w:rPr>
        <w:t>，单位工程合格率</w:t>
      </w:r>
      <w:r>
        <w:rPr>
          <w:rFonts w:ascii="宋体" w:hAnsi="宋体"/>
          <w:sz w:val="24"/>
        </w:rPr>
        <w:t>100%</w:t>
      </w:r>
      <w:r>
        <w:rPr>
          <w:rFonts w:ascii="宋体" w:hAnsi="宋体" w:hint="eastAsia"/>
          <w:sz w:val="24"/>
        </w:rPr>
        <w:t>，单项工程一次</w:t>
      </w:r>
      <w:proofErr w:type="gramStart"/>
      <w:r>
        <w:rPr>
          <w:rFonts w:ascii="宋体" w:hAnsi="宋体" w:hint="eastAsia"/>
          <w:sz w:val="24"/>
        </w:rPr>
        <w:t>交验率</w:t>
      </w:r>
      <w:proofErr w:type="gramEnd"/>
      <w:r>
        <w:rPr>
          <w:rFonts w:ascii="宋体" w:hAnsi="宋体"/>
          <w:sz w:val="24"/>
        </w:rPr>
        <w:t>100%</w:t>
      </w:r>
      <w:r>
        <w:rPr>
          <w:rFonts w:ascii="宋体" w:hAnsi="宋体" w:hint="eastAsia"/>
          <w:sz w:val="24"/>
        </w:rPr>
        <w:t>，优良率不低于</w:t>
      </w:r>
      <w:r>
        <w:rPr>
          <w:rFonts w:ascii="宋体" w:hAnsi="宋体"/>
          <w:sz w:val="24"/>
        </w:rPr>
        <w:t>95%</w:t>
      </w:r>
      <w:r>
        <w:rPr>
          <w:rFonts w:ascii="宋体" w:hAnsi="宋体" w:hint="eastAsia"/>
          <w:sz w:val="24"/>
        </w:rPr>
        <w:t>；公司在每年度竣工项目中，至少有几个以上的工程经建设部门评审的优质样板工程；工程质量管理达到公司质量目标和质量保证手册标准。对于</w:t>
      </w:r>
      <w:r>
        <w:rPr>
          <w:rFonts w:ascii="宋体" w:hAnsi="宋体"/>
          <w:sz w:val="24"/>
        </w:rPr>
        <w:t xml:space="preserve"> </w:t>
      </w:r>
      <w:r>
        <w:rPr>
          <w:rFonts w:ascii="宋体" w:hAnsi="宋体" w:hint="eastAsia"/>
          <w:sz w:val="24"/>
        </w:rPr>
        <w:t>“****广场酒店装饰工程（二期）”</w:t>
      </w:r>
      <w:proofErr w:type="gramStart"/>
      <w:r>
        <w:rPr>
          <w:rFonts w:ascii="宋体" w:hAnsi="宋体" w:hint="eastAsia"/>
          <w:sz w:val="24"/>
        </w:rPr>
        <w:t>这种酒店</w:t>
      </w:r>
      <w:proofErr w:type="gramEnd"/>
      <w:r>
        <w:rPr>
          <w:rFonts w:ascii="宋体" w:hAnsi="宋体" w:hint="eastAsia"/>
          <w:sz w:val="24"/>
        </w:rPr>
        <w:t>装饰工程的施工，必须在原有工艺方案不变基础上着重抓好“认真”二个字，同样的工艺方案不同的工作态度，点点滴滴的差别将使最终结果与</w:t>
      </w:r>
      <w:r>
        <w:rPr>
          <w:rFonts w:ascii="宋体" w:hAnsi="宋体" w:hint="eastAsia"/>
          <w:sz w:val="24"/>
        </w:rPr>
        <w:lastRenderedPageBreak/>
        <w:t>预期的大相径庭。因此装饰工程的施工必须坚持人人认真、层层认真、事事认真三个原则，施工时每一个工序、环节，甚至每贴一块砖、</w:t>
      </w:r>
      <w:proofErr w:type="gramStart"/>
      <w:r>
        <w:rPr>
          <w:rFonts w:ascii="宋体" w:hAnsi="宋体" w:hint="eastAsia"/>
          <w:sz w:val="24"/>
        </w:rPr>
        <w:t>每钉一枚</w:t>
      </w:r>
      <w:proofErr w:type="gramEnd"/>
      <w:r>
        <w:rPr>
          <w:rFonts w:ascii="宋体" w:hAnsi="宋体" w:hint="eastAsia"/>
          <w:sz w:val="24"/>
        </w:rPr>
        <w:t>钉、每刷</w:t>
      </w:r>
      <w:proofErr w:type="gramStart"/>
      <w:r>
        <w:rPr>
          <w:rFonts w:ascii="宋体" w:hAnsi="宋体" w:hint="eastAsia"/>
          <w:sz w:val="24"/>
        </w:rPr>
        <w:t>一道漆都要</w:t>
      </w:r>
      <w:proofErr w:type="gramEnd"/>
      <w:r>
        <w:rPr>
          <w:rFonts w:ascii="宋体" w:hAnsi="宋体" w:hint="eastAsia"/>
          <w:sz w:val="24"/>
        </w:rPr>
        <w:t>做到百分之百的认真操作，结合各项保证措施和管理制度才能很好完成“****广场酒店装饰工程（二期）”的施工，达到客户满意。</w:t>
      </w:r>
    </w:p>
    <w:p w14:paraId="67C76A12" w14:textId="77777777" w:rsidR="00474E92" w:rsidRDefault="00000000">
      <w:pPr>
        <w:snapToGrid w:val="0"/>
        <w:spacing w:line="360" w:lineRule="auto"/>
        <w:ind w:firstLineChars="200" w:firstLine="480"/>
        <w:rPr>
          <w:rFonts w:ascii="宋体" w:hAnsi="宋体"/>
          <w:sz w:val="24"/>
        </w:rPr>
      </w:pPr>
      <w:r>
        <w:rPr>
          <w:rFonts w:ascii="宋体" w:hAnsi="宋体" w:hint="eastAsia"/>
          <w:sz w:val="24"/>
        </w:rPr>
        <w:t>根据以上要求，我公司组织有关的技术人员，认真会审图纸，参照国家行业标准的量化施工标准，制定相应的技术措施及施工方案来编制本施工组织设计。</w:t>
      </w:r>
    </w:p>
    <w:p w14:paraId="683D16C5" w14:textId="77777777" w:rsidR="00474E92" w:rsidRDefault="00000000">
      <w:pPr>
        <w:spacing w:line="360" w:lineRule="auto"/>
        <w:ind w:firstLineChars="100" w:firstLine="241"/>
        <w:textAlignment w:val="center"/>
        <w:rPr>
          <w:rFonts w:ascii="宋体" w:hAnsi="宋体"/>
          <w:b/>
          <w:bCs/>
          <w:sz w:val="24"/>
        </w:rPr>
      </w:pPr>
      <w:r>
        <w:rPr>
          <w:rFonts w:ascii="宋体" w:hAnsi="宋体" w:hint="eastAsia"/>
          <w:b/>
          <w:bCs/>
          <w:sz w:val="24"/>
        </w:rPr>
        <w:t>二．编制依据</w:t>
      </w:r>
    </w:p>
    <w:p w14:paraId="0A9F626E" w14:textId="77777777" w:rsidR="00474E92" w:rsidRDefault="00000000">
      <w:pPr>
        <w:snapToGrid w:val="0"/>
        <w:spacing w:line="360" w:lineRule="auto"/>
        <w:ind w:firstLineChars="200" w:firstLine="480"/>
        <w:rPr>
          <w:rFonts w:ascii="宋体" w:hAnsi="宋体"/>
          <w:sz w:val="24"/>
        </w:rPr>
      </w:pPr>
      <w:r>
        <w:rPr>
          <w:rFonts w:ascii="宋体" w:hAnsi="宋体" w:hint="eastAsia"/>
          <w:sz w:val="24"/>
        </w:rPr>
        <w:t>本施工组织设计适用于****广场酒店装饰工程（二期），施工组织设计在编制中依据：</w:t>
      </w:r>
    </w:p>
    <w:p w14:paraId="1F8FC7CA" w14:textId="77777777" w:rsidR="00474E92" w:rsidRDefault="00000000">
      <w:pPr>
        <w:spacing w:line="360" w:lineRule="auto"/>
        <w:ind w:firstLine="280"/>
        <w:rPr>
          <w:rFonts w:ascii="宋体" w:hAnsi="宋体"/>
          <w:sz w:val="24"/>
        </w:rPr>
      </w:pPr>
      <w:r>
        <w:rPr>
          <w:rFonts w:ascii="宋体" w:hAnsi="宋体"/>
          <w:sz w:val="24"/>
        </w:rPr>
        <w:t>1</w:t>
      </w:r>
      <w:r>
        <w:rPr>
          <w:rFonts w:ascii="宋体" w:hAnsi="宋体" w:hint="eastAsia"/>
          <w:sz w:val="24"/>
        </w:rPr>
        <w:t>．****广场酒店装饰工程（二期）施工招标文件、标前答疑、补充文件及本公司组织的工地自行考察资料。</w:t>
      </w:r>
    </w:p>
    <w:p w14:paraId="69F06234" w14:textId="77777777" w:rsidR="00474E92" w:rsidRDefault="00000000">
      <w:pPr>
        <w:spacing w:line="360" w:lineRule="auto"/>
        <w:ind w:firstLine="280"/>
        <w:rPr>
          <w:rFonts w:ascii="宋体" w:hAnsi="宋体"/>
          <w:sz w:val="24"/>
        </w:rPr>
      </w:pPr>
      <w:r>
        <w:rPr>
          <w:rFonts w:ascii="宋体" w:hAnsi="宋体"/>
          <w:sz w:val="24"/>
        </w:rPr>
        <w:t>2</w:t>
      </w:r>
      <w:r>
        <w:rPr>
          <w:rFonts w:ascii="宋体" w:hAnsi="宋体" w:hint="eastAsia"/>
          <w:sz w:val="24"/>
        </w:rPr>
        <w:t>．甲方提供的装饰施工图。</w:t>
      </w:r>
    </w:p>
    <w:p w14:paraId="45F44C37" w14:textId="77777777" w:rsidR="00474E92" w:rsidRDefault="00000000">
      <w:pPr>
        <w:spacing w:line="360" w:lineRule="auto"/>
        <w:ind w:firstLine="280"/>
        <w:rPr>
          <w:rFonts w:ascii="宋体" w:hAnsi="宋体"/>
          <w:sz w:val="24"/>
        </w:rPr>
      </w:pPr>
      <w:r>
        <w:rPr>
          <w:rFonts w:ascii="宋体" w:hAnsi="宋体"/>
          <w:sz w:val="24"/>
        </w:rPr>
        <w:t>3</w:t>
      </w:r>
      <w:r>
        <w:rPr>
          <w:rFonts w:ascii="宋体" w:hAnsi="宋体" w:hint="eastAsia"/>
          <w:sz w:val="24"/>
        </w:rPr>
        <w:t>．根据本公司的</w:t>
      </w:r>
      <w:r>
        <w:rPr>
          <w:rFonts w:ascii="宋体" w:hAnsi="宋体"/>
          <w:sz w:val="24"/>
        </w:rPr>
        <w:t>ISO9001</w:t>
      </w:r>
      <w:r>
        <w:rPr>
          <w:rFonts w:ascii="宋体" w:hAnsi="宋体" w:hint="eastAsia"/>
          <w:sz w:val="24"/>
        </w:rPr>
        <w:t>国际质量标准相关文件；</w:t>
      </w:r>
    </w:p>
    <w:p w14:paraId="481CC654" w14:textId="77777777" w:rsidR="00474E92" w:rsidRDefault="00000000">
      <w:pPr>
        <w:spacing w:line="360" w:lineRule="auto"/>
        <w:ind w:firstLine="280"/>
        <w:rPr>
          <w:rFonts w:ascii="宋体" w:hAnsi="宋体"/>
          <w:sz w:val="24"/>
        </w:rPr>
      </w:pPr>
      <w:r>
        <w:rPr>
          <w:rFonts w:ascii="宋体" w:hAnsi="宋体"/>
          <w:sz w:val="24"/>
        </w:rPr>
        <w:t>4</w:t>
      </w:r>
      <w:r>
        <w:rPr>
          <w:rFonts w:ascii="宋体" w:hAnsi="宋体" w:hint="eastAsia"/>
          <w:sz w:val="24"/>
        </w:rPr>
        <w:t>．结合本公司的装饰施工经验和资料；</w:t>
      </w:r>
    </w:p>
    <w:p w14:paraId="12F15105" w14:textId="77777777" w:rsidR="00474E92" w:rsidRDefault="00000000">
      <w:pPr>
        <w:spacing w:line="360" w:lineRule="auto"/>
        <w:ind w:firstLine="280"/>
        <w:rPr>
          <w:rFonts w:ascii="宋体" w:hAnsi="宋体"/>
          <w:sz w:val="24"/>
        </w:rPr>
      </w:pPr>
      <w:r>
        <w:rPr>
          <w:rFonts w:ascii="宋体" w:hAnsi="宋体"/>
          <w:sz w:val="24"/>
        </w:rPr>
        <w:t>5</w:t>
      </w:r>
      <w:r>
        <w:rPr>
          <w:rFonts w:ascii="宋体" w:hAnsi="宋体" w:hint="eastAsia"/>
          <w:sz w:val="24"/>
        </w:rPr>
        <w:t>．其它现行国家和省市规范及标准；</w:t>
      </w:r>
    </w:p>
    <w:p w14:paraId="4EBDF1C0" w14:textId="77777777" w:rsidR="00474E92" w:rsidRDefault="00000000">
      <w:pPr>
        <w:spacing w:line="360" w:lineRule="auto"/>
        <w:ind w:firstLine="280"/>
        <w:rPr>
          <w:rFonts w:ascii="宋体" w:hAnsi="宋体"/>
          <w:sz w:val="24"/>
        </w:rPr>
      </w:pPr>
      <w:r>
        <w:rPr>
          <w:rFonts w:ascii="宋体" w:hAnsi="宋体"/>
          <w:sz w:val="24"/>
        </w:rPr>
        <w:t>6</w:t>
      </w:r>
      <w:r>
        <w:rPr>
          <w:rFonts w:ascii="宋体" w:hAnsi="宋体" w:hint="eastAsia"/>
          <w:sz w:val="24"/>
        </w:rPr>
        <w:t>．国家相关地法规及规范；</w:t>
      </w:r>
    </w:p>
    <w:p w14:paraId="67F030C8" w14:textId="77777777" w:rsidR="00474E92" w:rsidRDefault="00000000">
      <w:pPr>
        <w:spacing w:line="360" w:lineRule="auto"/>
        <w:ind w:firstLine="280"/>
        <w:rPr>
          <w:rFonts w:ascii="宋体" w:hAnsi="宋体"/>
          <w:sz w:val="24"/>
        </w:rPr>
      </w:pPr>
      <w:r>
        <w:rPr>
          <w:rFonts w:ascii="宋体" w:hAnsi="宋体" w:hint="eastAsia"/>
          <w:sz w:val="24"/>
        </w:rPr>
        <w:t>《中华人民共和国建筑法》；</w:t>
      </w:r>
    </w:p>
    <w:p w14:paraId="048C674A" w14:textId="77777777" w:rsidR="00474E92" w:rsidRDefault="00000000">
      <w:pPr>
        <w:spacing w:line="360" w:lineRule="auto"/>
        <w:ind w:firstLine="280"/>
        <w:rPr>
          <w:rFonts w:ascii="宋体" w:hAnsi="宋体"/>
          <w:sz w:val="24"/>
        </w:rPr>
      </w:pPr>
      <w:r>
        <w:rPr>
          <w:rFonts w:ascii="宋体" w:hAnsi="宋体" w:hint="eastAsia"/>
          <w:sz w:val="24"/>
        </w:rPr>
        <w:t>《中华人民共和国消防法》；</w:t>
      </w:r>
    </w:p>
    <w:p w14:paraId="19633450" w14:textId="77777777" w:rsidR="00474E92" w:rsidRDefault="00000000">
      <w:pPr>
        <w:spacing w:line="360" w:lineRule="auto"/>
        <w:ind w:firstLine="280"/>
        <w:rPr>
          <w:rFonts w:ascii="宋体" w:hAnsi="宋体"/>
          <w:sz w:val="24"/>
        </w:rPr>
      </w:pPr>
      <w:r>
        <w:rPr>
          <w:rFonts w:ascii="宋体" w:hAnsi="宋体" w:hint="eastAsia"/>
          <w:sz w:val="24"/>
        </w:rPr>
        <w:t>《建设工程质量管理条例》（国务院令第</w:t>
      </w:r>
      <w:r>
        <w:rPr>
          <w:rFonts w:ascii="宋体" w:hAnsi="宋体"/>
          <w:sz w:val="24"/>
        </w:rPr>
        <w:t>279</w:t>
      </w:r>
      <w:r>
        <w:rPr>
          <w:rFonts w:ascii="宋体" w:hAnsi="宋体" w:hint="eastAsia"/>
          <w:sz w:val="24"/>
        </w:rPr>
        <w:t>号）；</w:t>
      </w:r>
    </w:p>
    <w:p w14:paraId="0DDA9DE8" w14:textId="77777777" w:rsidR="00474E92" w:rsidRDefault="00000000">
      <w:pPr>
        <w:spacing w:line="360" w:lineRule="auto"/>
        <w:ind w:firstLine="280"/>
        <w:rPr>
          <w:rFonts w:ascii="宋体" w:hAnsi="宋体"/>
          <w:sz w:val="24"/>
        </w:rPr>
      </w:pPr>
      <w:r>
        <w:rPr>
          <w:rFonts w:ascii="宋体" w:hAnsi="宋体" w:hint="eastAsia"/>
          <w:sz w:val="24"/>
        </w:rPr>
        <w:t>《建筑结构荷载规范》GBJ 9-87；</w:t>
      </w:r>
    </w:p>
    <w:p w14:paraId="16E893A4" w14:textId="77777777" w:rsidR="00474E92" w:rsidRDefault="00000000">
      <w:pPr>
        <w:spacing w:line="360" w:lineRule="auto"/>
        <w:ind w:firstLine="280"/>
        <w:rPr>
          <w:rFonts w:ascii="宋体" w:hAnsi="宋体"/>
          <w:sz w:val="24"/>
        </w:rPr>
      </w:pPr>
      <w:r>
        <w:rPr>
          <w:rFonts w:ascii="宋体" w:hAnsi="宋体" w:hint="eastAsia"/>
          <w:sz w:val="24"/>
        </w:rPr>
        <w:t>《住宅室内装饰装修管理办法》（建设部令第</w:t>
      </w:r>
      <w:r>
        <w:rPr>
          <w:rFonts w:ascii="宋体" w:hAnsi="宋体"/>
          <w:sz w:val="24"/>
        </w:rPr>
        <w:t>110</w:t>
      </w:r>
      <w:r>
        <w:rPr>
          <w:rFonts w:ascii="宋体" w:hAnsi="宋体" w:hint="eastAsia"/>
          <w:sz w:val="24"/>
        </w:rPr>
        <w:t>号）；</w:t>
      </w:r>
    </w:p>
    <w:p w14:paraId="7374C38E" w14:textId="77777777" w:rsidR="00474E92" w:rsidRDefault="00000000">
      <w:pPr>
        <w:spacing w:line="360" w:lineRule="auto"/>
        <w:ind w:firstLine="280"/>
        <w:rPr>
          <w:rFonts w:ascii="宋体" w:hAnsi="宋体"/>
          <w:sz w:val="24"/>
        </w:rPr>
      </w:pPr>
      <w:r>
        <w:rPr>
          <w:rFonts w:ascii="宋体" w:hAnsi="宋体" w:hint="eastAsia"/>
          <w:sz w:val="24"/>
        </w:rPr>
        <w:t>《住宅室内装饰装修工程施工规范》（</w:t>
      </w:r>
      <w:r>
        <w:rPr>
          <w:rFonts w:ascii="宋体" w:hAnsi="宋体"/>
          <w:sz w:val="24"/>
        </w:rPr>
        <w:t>GB50327-2001</w:t>
      </w:r>
      <w:r>
        <w:rPr>
          <w:rFonts w:ascii="宋体" w:hAnsi="宋体" w:hint="eastAsia"/>
          <w:sz w:val="24"/>
        </w:rPr>
        <w:t>）；</w:t>
      </w:r>
    </w:p>
    <w:p w14:paraId="617F1BA4" w14:textId="77777777" w:rsidR="00474E92" w:rsidRDefault="00000000">
      <w:pPr>
        <w:spacing w:line="360" w:lineRule="auto"/>
        <w:ind w:firstLine="280"/>
        <w:rPr>
          <w:rFonts w:ascii="宋体" w:hAnsi="宋体"/>
          <w:sz w:val="24"/>
        </w:rPr>
      </w:pPr>
      <w:r>
        <w:rPr>
          <w:rFonts w:ascii="宋体" w:hAnsi="宋体" w:hint="eastAsia"/>
          <w:sz w:val="24"/>
        </w:rPr>
        <w:t>《工程建设标准强制性条文》（建标【</w:t>
      </w:r>
      <w:r>
        <w:rPr>
          <w:rFonts w:ascii="宋体" w:hAnsi="宋体"/>
          <w:sz w:val="24"/>
        </w:rPr>
        <w:t>2000</w:t>
      </w:r>
      <w:r>
        <w:rPr>
          <w:rFonts w:ascii="宋体" w:hAnsi="宋体" w:hint="eastAsia"/>
          <w:sz w:val="24"/>
        </w:rPr>
        <w:t>】</w:t>
      </w:r>
      <w:r>
        <w:rPr>
          <w:rFonts w:ascii="宋体" w:hAnsi="宋体"/>
          <w:sz w:val="24"/>
        </w:rPr>
        <w:t>85</w:t>
      </w:r>
      <w:r>
        <w:rPr>
          <w:rFonts w:ascii="宋体" w:hAnsi="宋体" w:hint="eastAsia"/>
          <w:sz w:val="24"/>
        </w:rPr>
        <w:t>号）；</w:t>
      </w:r>
    </w:p>
    <w:p w14:paraId="6454428F" w14:textId="77777777" w:rsidR="00474E92" w:rsidRDefault="00000000">
      <w:pPr>
        <w:spacing w:line="360" w:lineRule="auto"/>
        <w:ind w:firstLine="280"/>
        <w:rPr>
          <w:rFonts w:ascii="宋体" w:hAnsi="宋体"/>
          <w:sz w:val="24"/>
        </w:rPr>
      </w:pPr>
      <w:r>
        <w:rPr>
          <w:rFonts w:ascii="宋体" w:hAnsi="宋体" w:hint="eastAsia"/>
          <w:sz w:val="24"/>
        </w:rPr>
        <w:t>《民用建筑可靠性鉴定标准》</w:t>
      </w:r>
      <w:r>
        <w:rPr>
          <w:rFonts w:ascii="宋体" w:hAnsi="宋体"/>
          <w:sz w:val="24"/>
        </w:rPr>
        <w:t>GB502</w:t>
      </w:r>
      <w:r>
        <w:rPr>
          <w:rFonts w:ascii="宋体" w:hAnsi="宋体" w:hint="eastAsia"/>
          <w:sz w:val="24"/>
        </w:rPr>
        <w:t>92</w:t>
      </w:r>
      <w:r>
        <w:rPr>
          <w:rFonts w:ascii="宋体" w:hAnsi="宋体"/>
          <w:sz w:val="24"/>
        </w:rPr>
        <w:t>-9</w:t>
      </w:r>
      <w:r>
        <w:rPr>
          <w:rFonts w:ascii="宋体" w:hAnsi="宋体" w:hint="eastAsia"/>
          <w:sz w:val="24"/>
        </w:rPr>
        <w:t>9；</w:t>
      </w:r>
    </w:p>
    <w:p w14:paraId="0F8A5BF1" w14:textId="77777777" w:rsidR="00474E92" w:rsidRDefault="00000000">
      <w:pPr>
        <w:spacing w:line="360" w:lineRule="auto"/>
        <w:ind w:firstLine="280"/>
        <w:rPr>
          <w:rFonts w:ascii="宋体" w:hAnsi="宋体"/>
          <w:sz w:val="24"/>
        </w:rPr>
      </w:pPr>
      <w:r>
        <w:rPr>
          <w:rFonts w:ascii="宋体" w:hAnsi="宋体" w:hint="eastAsia"/>
          <w:sz w:val="24"/>
        </w:rPr>
        <w:t>《建筑装饰装修工程质量验收规范》</w:t>
      </w:r>
      <w:r>
        <w:rPr>
          <w:rFonts w:ascii="宋体" w:hAnsi="宋体"/>
          <w:sz w:val="24"/>
        </w:rPr>
        <w:t>GB</w:t>
      </w:r>
      <w:r>
        <w:rPr>
          <w:rFonts w:ascii="宋体" w:hAnsi="宋体" w:hint="eastAsia"/>
          <w:sz w:val="24"/>
        </w:rPr>
        <w:t>－</w:t>
      </w:r>
      <w:r>
        <w:rPr>
          <w:rFonts w:ascii="宋体" w:hAnsi="宋体"/>
          <w:sz w:val="24"/>
        </w:rPr>
        <w:t>50210</w:t>
      </w:r>
      <w:r>
        <w:rPr>
          <w:rFonts w:ascii="宋体" w:hAnsi="宋体" w:hint="eastAsia"/>
          <w:sz w:val="24"/>
        </w:rPr>
        <w:t>－</w:t>
      </w:r>
      <w:r>
        <w:rPr>
          <w:rFonts w:ascii="宋体" w:hAnsi="宋体"/>
          <w:sz w:val="24"/>
        </w:rPr>
        <w:t>2001</w:t>
      </w:r>
      <w:r>
        <w:rPr>
          <w:rFonts w:ascii="宋体" w:hAnsi="宋体" w:hint="eastAsia"/>
          <w:sz w:val="24"/>
        </w:rPr>
        <w:t>；</w:t>
      </w:r>
    </w:p>
    <w:p w14:paraId="49F5E6EB" w14:textId="77777777" w:rsidR="00474E92" w:rsidRDefault="00000000">
      <w:pPr>
        <w:spacing w:line="360" w:lineRule="auto"/>
        <w:ind w:firstLine="280"/>
        <w:rPr>
          <w:rFonts w:ascii="宋体" w:hAnsi="宋体"/>
          <w:sz w:val="24"/>
        </w:rPr>
      </w:pPr>
      <w:r>
        <w:rPr>
          <w:rFonts w:ascii="宋体" w:hAnsi="宋体" w:hint="eastAsia"/>
          <w:sz w:val="24"/>
        </w:rPr>
        <w:t>《建筑工程施工质量验收统一标准》</w:t>
      </w:r>
      <w:r>
        <w:rPr>
          <w:rFonts w:ascii="宋体" w:hAnsi="宋体"/>
          <w:sz w:val="24"/>
        </w:rPr>
        <w:t>GB</w:t>
      </w:r>
      <w:r>
        <w:rPr>
          <w:rFonts w:ascii="宋体" w:hAnsi="宋体" w:hint="eastAsia"/>
          <w:sz w:val="24"/>
        </w:rPr>
        <w:t>－</w:t>
      </w:r>
      <w:r>
        <w:rPr>
          <w:rFonts w:ascii="宋体" w:hAnsi="宋体"/>
          <w:sz w:val="24"/>
        </w:rPr>
        <w:t>50300</w:t>
      </w:r>
      <w:r>
        <w:rPr>
          <w:rFonts w:ascii="宋体" w:hAnsi="宋体" w:hint="eastAsia"/>
          <w:sz w:val="24"/>
        </w:rPr>
        <w:t>－</w:t>
      </w:r>
      <w:r>
        <w:rPr>
          <w:rFonts w:ascii="宋体" w:hAnsi="宋体"/>
          <w:sz w:val="24"/>
        </w:rPr>
        <w:t>2001</w:t>
      </w:r>
      <w:r>
        <w:rPr>
          <w:rFonts w:ascii="宋体" w:hAnsi="宋体" w:hint="eastAsia"/>
          <w:sz w:val="24"/>
        </w:rPr>
        <w:t>；</w:t>
      </w:r>
    </w:p>
    <w:p w14:paraId="79A8B250" w14:textId="77777777" w:rsidR="00474E92" w:rsidRDefault="00000000">
      <w:pPr>
        <w:spacing w:line="360" w:lineRule="auto"/>
        <w:ind w:firstLine="280"/>
        <w:rPr>
          <w:rFonts w:ascii="宋体" w:hAnsi="宋体"/>
          <w:sz w:val="24"/>
        </w:rPr>
      </w:pPr>
      <w:r>
        <w:rPr>
          <w:rFonts w:ascii="宋体" w:hAnsi="宋体" w:hint="eastAsia"/>
          <w:sz w:val="24"/>
        </w:rPr>
        <w:t>《建筑装饰工程施工及验收规范》</w:t>
      </w:r>
      <w:r>
        <w:rPr>
          <w:rFonts w:ascii="宋体" w:hAnsi="宋体"/>
          <w:sz w:val="24"/>
        </w:rPr>
        <w:t>JBJ73-91</w:t>
      </w:r>
      <w:r>
        <w:rPr>
          <w:rFonts w:ascii="宋体" w:hAnsi="宋体" w:hint="eastAsia"/>
          <w:sz w:val="24"/>
        </w:rPr>
        <w:t>；</w:t>
      </w:r>
    </w:p>
    <w:p w14:paraId="57CDAB4F" w14:textId="77777777" w:rsidR="00474E92" w:rsidRDefault="00000000">
      <w:pPr>
        <w:spacing w:line="360" w:lineRule="auto"/>
        <w:ind w:firstLine="280"/>
        <w:rPr>
          <w:rFonts w:ascii="宋体" w:hAnsi="宋体"/>
          <w:sz w:val="24"/>
        </w:rPr>
      </w:pPr>
      <w:r>
        <w:rPr>
          <w:rFonts w:ascii="宋体" w:hAnsi="宋体" w:hint="eastAsia"/>
          <w:sz w:val="24"/>
        </w:rPr>
        <w:t>《防水工程施工及验收规程》</w:t>
      </w:r>
      <w:r>
        <w:rPr>
          <w:rFonts w:ascii="宋体" w:hAnsi="宋体"/>
          <w:sz w:val="24"/>
        </w:rPr>
        <w:t>GBJ208-83</w:t>
      </w:r>
      <w:r>
        <w:rPr>
          <w:rFonts w:ascii="宋体" w:hAnsi="宋体" w:hint="eastAsia"/>
          <w:sz w:val="24"/>
        </w:rPr>
        <w:t>；</w:t>
      </w:r>
    </w:p>
    <w:p w14:paraId="0831E678" w14:textId="77777777" w:rsidR="00474E92" w:rsidRDefault="00000000">
      <w:pPr>
        <w:spacing w:line="360" w:lineRule="auto"/>
        <w:ind w:firstLine="280"/>
        <w:rPr>
          <w:rFonts w:ascii="宋体" w:hAnsi="宋体"/>
          <w:sz w:val="24"/>
        </w:rPr>
      </w:pPr>
      <w:r>
        <w:rPr>
          <w:rFonts w:ascii="宋体" w:hAnsi="宋体" w:hint="eastAsia"/>
          <w:sz w:val="24"/>
        </w:rPr>
        <w:t>《建筑地面工程施工及验收规范》</w:t>
      </w:r>
      <w:r>
        <w:rPr>
          <w:rFonts w:ascii="宋体" w:hAnsi="宋体"/>
          <w:sz w:val="24"/>
        </w:rPr>
        <w:t>GB50209-95</w:t>
      </w:r>
      <w:r>
        <w:rPr>
          <w:rFonts w:ascii="宋体" w:hAnsi="宋体" w:hint="eastAsia"/>
          <w:sz w:val="24"/>
        </w:rPr>
        <w:t>；</w:t>
      </w:r>
    </w:p>
    <w:p w14:paraId="7D634B3A" w14:textId="77777777" w:rsidR="00474E92" w:rsidRDefault="00000000">
      <w:pPr>
        <w:spacing w:line="360" w:lineRule="auto"/>
        <w:ind w:firstLine="280"/>
        <w:rPr>
          <w:rFonts w:ascii="宋体" w:hAnsi="宋体"/>
          <w:sz w:val="24"/>
        </w:rPr>
      </w:pPr>
      <w:r>
        <w:rPr>
          <w:rFonts w:ascii="宋体" w:hAnsi="宋体" w:hint="eastAsia"/>
          <w:sz w:val="24"/>
        </w:rPr>
        <w:t>《砌体工程施工及验收规范》GB 50203-98；</w:t>
      </w:r>
    </w:p>
    <w:p w14:paraId="6549F4C4" w14:textId="77777777" w:rsidR="00474E92" w:rsidRDefault="00000000">
      <w:pPr>
        <w:spacing w:line="360" w:lineRule="auto"/>
        <w:ind w:firstLine="280"/>
        <w:rPr>
          <w:rFonts w:ascii="宋体" w:hAnsi="宋体"/>
          <w:sz w:val="24"/>
        </w:rPr>
      </w:pPr>
      <w:r>
        <w:rPr>
          <w:rFonts w:ascii="宋体" w:hAnsi="宋体" w:hint="eastAsia"/>
          <w:sz w:val="24"/>
        </w:rPr>
        <w:lastRenderedPageBreak/>
        <w:t>《砌体工程现场检测技术标准》GB/T 50315-2000；</w:t>
      </w:r>
    </w:p>
    <w:p w14:paraId="613FF76A" w14:textId="77777777" w:rsidR="00474E92" w:rsidRDefault="00000000">
      <w:pPr>
        <w:spacing w:line="360" w:lineRule="auto"/>
        <w:ind w:firstLine="280"/>
        <w:rPr>
          <w:rFonts w:ascii="宋体" w:hAnsi="宋体"/>
          <w:sz w:val="24"/>
        </w:rPr>
      </w:pPr>
      <w:r>
        <w:rPr>
          <w:rFonts w:ascii="宋体" w:hAnsi="宋体" w:hint="eastAsia"/>
          <w:sz w:val="24"/>
        </w:rPr>
        <w:t>《木结构工程施工及验收规范》</w:t>
      </w:r>
      <w:r>
        <w:rPr>
          <w:rFonts w:ascii="宋体" w:hAnsi="宋体"/>
          <w:sz w:val="24"/>
        </w:rPr>
        <w:t>GBJ20</w:t>
      </w:r>
      <w:r>
        <w:rPr>
          <w:rFonts w:ascii="宋体" w:hAnsi="宋体" w:hint="eastAsia"/>
          <w:sz w:val="24"/>
        </w:rPr>
        <w:t>6</w:t>
      </w:r>
      <w:r>
        <w:rPr>
          <w:rFonts w:ascii="宋体" w:hAnsi="宋体"/>
          <w:sz w:val="24"/>
        </w:rPr>
        <w:t>-83</w:t>
      </w:r>
      <w:r>
        <w:rPr>
          <w:rFonts w:ascii="宋体" w:hAnsi="宋体" w:hint="eastAsia"/>
          <w:sz w:val="24"/>
        </w:rPr>
        <w:t>；</w:t>
      </w:r>
    </w:p>
    <w:p w14:paraId="6E039325" w14:textId="274BA3D1" w:rsidR="00474E92" w:rsidRDefault="00E4685D">
      <w:pPr>
        <w:spacing w:line="360" w:lineRule="auto"/>
        <w:ind w:firstLine="280"/>
        <w:rPr>
          <w:rFonts w:ascii="宋体" w:hAnsi="宋体"/>
          <w:sz w:val="24"/>
        </w:rPr>
      </w:pPr>
      <w:r>
        <w:rPr>
          <w:rFonts w:ascii="宋体" w:hAnsi="宋体" w:hint="eastAsia"/>
          <w:noProof/>
          <w:sz w:val="24"/>
        </w:rPr>
        <w:drawing>
          <wp:anchor distT="0" distB="0" distL="114300" distR="114300" simplePos="0" relativeHeight="251836416" behindDoc="1" locked="1" layoutInCell="1" allowOverlap="1" wp14:anchorId="5DCF1E69" wp14:editId="597CE435">
            <wp:simplePos x="0" y="0"/>
            <wp:positionH relativeFrom="column">
              <wp:posOffset>7086600</wp:posOffset>
            </wp:positionH>
            <wp:positionV relativeFrom="paragraph">
              <wp:posOffset>792480</wp:posOffset>
            </wp:positionV>
            <wp:extent cx="1130300" cy="355600"/>
            <wp:effectExtent l="0" t="0" r="0" b="0"/>
            <wp:wrapNone/>
            <wp:docPr id="5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3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rPr>
        <w:t>《建筑地面工程施工及验收规范》GB 50209-95；</w:t>
      </w:r>
    </w:p>
    <w:p w14:paraId="1A30D307" w14:textId="77777777" w:rsidR="00474E92" w:rsidRDefault="00000000">
      <w:pPr>
        <w:spacing w:line="360" w:lineRule="auto"/>
        <w:ind w:firstLine="280"/>
        <w:rPr>
          <w:rFonts w:ascii="宋体" w:hAnsi="宋体"/>
          <w:sz w:val="24"/>
        </w:rPr>
      </w:pPr>
      <w:r>
        <w:rPr>
          <w:rFonts w:ascii="宋体" w:hAnsi="宋体" w:hint="eastAsia"/>
          <w:sz w:val="24"/>
        </w:rPr>
        <w:t>《民用建筑隔声设计规范》GB118-88；</w:t>
      </w:r>
    </w:p>
    <w:p w14:paraId="5E1C6C43" w14:textId="77777777" w:rsidR="00474E92" w:rsidRDefault="00000000">
      <w:pPr>
        <w:adjustRightInd w:val="0"/>
        <w:spacing w:line="360" w:lineRule="auto"/>
        <w:ind w:firstLine="280"/>
        <w:rPr>
          <w:rFonts w:ascii="宋体" w:hAnsi="宋体"/>
          <w:sz w:val="24"/>
        </w:rPr>
      </w:pPr>
      <w:r>
        <w:rPr>
          <w:rFonts w:ascii="宋体" w:hAnsi="宋体" w:hint="eastAsia"/>
          <w:sz w:val="24"/>
        </w:rPr>
        <w:t>《建筑电气工程施工质量验收规范》</w:t>
      </w:r>
      <w:r>
        <w:rPr>
          <w:rFonts w:ascii="宋体" w:hAnsi="宋体"/>
          <w:sz w:val="24"/>
        </w:rPr>
        <w:t>GB50303-2002</w:t>
      </w:r>
      <w:r>
        <w:rPr>
          <w:rFonts w:ascii="宋体" w:hAnsi="宋体" w:hint="eastAsia"/>
          <w:sz w:val="24"/>
        </w:rPr>
        <w:t>；</w:t>
      </w:r>
    </w:p>
    <w:p w14:paraId="03723371" w14:textId="77777777" w:rsidR="00474E92" w:rsidRDefault="00000000">
      <w:pPr>
        <w:adjustRightInd w:val="0"/>
        <w:spacing w:line="360" w:lineRule="auto"/>
        <w:ind w:firstLine="280"/>
        <w:rPr>
          <w:rFonts w:ascii="宋体" w:hAnsi="宋体"/>
          <w:sz w:val="24"/>
        </w:rPr>
      </w:pPr>
      <w:r>
        <w:rPr>
          <w:rFonts w:ascii="宋体" w:hAnsi="宋体" w:hint="eastAsia"/>
          <w:sz w:val="24"/>
        </w:rPr>
        <w:t>《建筑给水排水及采暖工程施工质量验收规范》</w:t>
      </w:r>
      <w:r>
        <w:rPr>
          <w:rFonts w:ascii="宋体" w:hAnsi="宋体"/>
          <w:sz w:val="24"/>
        </w:rPr>
        <w:t>GB50242-2002</w:t>
      </w:r>
    </w:p>
    <w:p w14:paraId="4F2C1525" w14:textId="77777777" w:rsidR="00474E92" w:rsidRDefault="00000000">
      <w:pPr>
        <w:adjustRightInd w:val="0"/>
        <w:spacing w:line="360" w:lineRule="auto"/>
        <w:ind w:firstLine="280"/>
        <w:rPr>
          <w:rFonts w:ascii="宋体" w:hAnsi="宋体"/>
          <w:color w:val="000000"/>
          <w:sz w:val="24"/>
        </w:rPr>
      </w:pPr>
      <w:r>
        <w:rPr>
          <w:rFonts w:ascii="宋体" w:hAnsi="宋体" w:hint="eastAsia"/>
          <w:sz w:val="24"/>
        </w:rPr>
        <w:t>《建筑灭火器配置设计规范》GBJ 140-90（1997修订版）；</w:t>
      </w:r>
    </w:p>
    <w:p w14:paraId="693414E4" w14:textId="77777777" w:rsidR="00474E92" w:rsidRDefault="00000000">
      <w:pPr>
        <w:spacing w:line="360" w:lineRule="auto"/>
        <w:ind w:firstLine="280"/>
        <w:rPr>
          <w:rFonts w:ascii="宋体" w:hAnsi="宋体"/>
          <w:sz w:val="24"/>
        </w:rPr>
      </w:pPr>
      <w:r>
        <w:rPr>
          <w:rFonts w:ascii="宋体" w:hAnsi="宋体" w:hint="eastAsia"/>
          <w:sz w:val="24"/>
        </w:rPr>
        <w:t>《建筑防腐蚀工程质量检验评定标准》GB 50224-95；</w:t>
      </w:r>
    </w:p>
    <w:p w14:paraId="0E12509D" w14:textId="77777777" w:rsidR="00474E92" w:rsidRDefault="00000000">
      <w:pPr>
        <w:spacing w:line="360" w:lineRule="auto"/>
        <w:ind w:firstLine="280"/>
        <w:rPr>
          <w:rFonts w:ascii="宋体" w:hAnsi="宋体"/>
          <w:sz w:val="24"/>
        </w:rPr>
      </w:pPr>
      <w:r>
        <w:rPr>
          <w:rFonts w:ascii="宋体" w:hAnsi="宋体" w:hint="eastAsia"/>
          <w:sz w:val="24"/>
        </w:rPr>
        <w:t>《建筑安装工程质量检验评定标准》(TJ 305-75)；</w:t>
      </w:r>
    </w:p>
    <w:p w14:paraId="6FAB4C15" w14:textId="77777777" w:rsidR="00474E92" w:rsidRDefault="00000000">
      <w:pPr>
        <w:spacing w:line="360" w:lineRule="auto"/>
        <w:ind w:firstLine="278"/>
        <w:rPr>
          <w:rFonts w:ascii="宋体" w:hAnsi="宋体"/>
          <w:sz w:val="24"/>
        </w:rPr>
      </w:pPr>
      <w:r>
        <w:rPr>
          <w:rFonts w:ascii="宋体" w:hAnsi="宋体" w:hint="eastAsia"/>
          <w:sz w:val="24"/>
        </w:rPr>
        <w:t>《机械设备安装工程施工及验收规范》（</w:t>
      </w:r>
      <w:r>
        <w:rPr>
          <w:rFonts w:ascii="宋体" w:hAnsi="宋体"/>
          <w:sz w:val="24"/>
        </w:rPr>
        <w:t>TJ231(</w:t>
      </w:r>
      <w:r>
        <w:rPr>
          <w:rFonts w:ascii="宋体" w:hAnsi="宋体" w:hint="eastAsia"/>
          <w:sz w:val="24"/>
        </w:rPr>
        <w:t>五</w:t>
      </w:r>
      <w:r>
        <w:rPr>
          <w:rFonts w:ascii="宋体" w:hAnsi="宋体"/>
          <w:sz w:val="24"/>
        </w:rPr>
        <w:t>)-78</w:t>
      </w:r>
      <w:r>
        <w:rPr>
          <w:rFonts w:ascii="宋体" w:hAnsi="宋体" w:hint="eastAsia"/>
          <w:sz w:val="24"/>
        </w:rPr>
        <w:t>）；</w:t>
      </w:r>
    </w:p>
    <w:p w14:paraId="1992B28C" w14:textId="77777777" w:rsidR="00474E92" w:rsidRDefault="00000000">
      <w:pPr>
        <w:spacing w:line="360" w:lineRule="auto"/>
        <w:ind w:firstLine="280"/>
        <w:rPr>
          <w:rFonts w:ascii="宋体" w:hAnsi="宋体"/>
          <w:sz w:val="24"/>
        </w:rPr>
      </w:pPr>
      <w:r>
        <w:rPr>
          <w:rFonts w:ascii="宋体" w:hAnsi="宋体" w:hint="eastAsia"/>
          <w:sz w:val="24"/>
        </w:rPr>
        <w:t>《建筑内部装修设计防火规范》</w:t>
      </w:r>
      <w:r>
        <w:rPr>
          <w:rFonts w:ascii="宋体" w:hAnsi="宋体"/>
          <w:sz w:val="24"/>
        </w:rPr>
        <w:t>GB</w:t>
      </w:r>
      <w:r>
        <w:rPr>
          <w:rFonts w:ascii="宋体" w:hAnsi="宋体" w:hint="eastAsia"/>
          <w:sz w:val="24"/>
        </w:rPr>
        <w:t>－</w:t>
      </w:r>
      <w:r>
        <w:rPr>
          <w:rFonts w:ascii="宋体" w:hAnsi="宋体"/>
          <w:sz w:val="24"/>
        </w:rPr>
        <w:t>50222</w:t>
      </w:r>
      <w:r>
        <w:rPr>
          <w:rFonts w:ascii="宋体" w:hAnsi="宋体" w:hint="eastAsia"/>
          <w:sz w:val="24"/>
        </w:rPr>
        <w:t>－</w:t>
      </w:r>
      <w:r>
        <w:rPr>
          <w:rFonts w:ascii="宋体" w:hAnsi="宋体"/>
          <w:sz w:val="24"/>
        </w:rPr>
        <w:t>95</w:t>
      </w:r>
      <w:r>
        <w:rPr>
          <w:rFonts w:ascii="宋体" w:hAnsi="宋体" w:hint="eastAsia"/>
          <w:sz w:val="24"/>
        </w:rPr>
        <w:t>；</w:t>
      </w:r>
    </w:p>
    <w:p w14:paraId="2BD87482" w14:textId="77777777" w:rsidR="00474E92" w:rsidRDefault="00000000">
      <w:pPr>
        <w:spacing w:line="360" w:lineRule="auto"/>
        <w:ind w:firstLine="280"/>
        <w:rPr>
          <w:rFonts w:ascii="宋体" w:hAnsi="宋体"/>
          <w:sz w:val="24"/>
        </w:rPr>
      </w:pPr>
      <w:r>
        <w:rPr>
          <w:rFonts w:ascii="宋体" w:hAnsi="宋体" w:hint="eastAsia"/>
          <w:sz w:val="24"/>
        </w:rPr>
        <w:t>《建筑设计防火规范》(GBJ l6-87-2001)；</w:t>
      </w:r>
    </w:p>
    <w:p w14:paraId="29FA7C4A" w14:textId="77777777" w:rsidR="00474E92" w:rsidRDefault="00000000">
      <w:pPr>
        <w:spacing w:line="360" w:lineRule="auto"/>
        <w:ind w:firstLine="280"/>
        <w:rPr>
          <w:rFonts w:ascii="宋体" w:hAnsi="宋体"/>
          <w:sz w:val="24"/>
        </w:rPr>
      </w:pPr>
      <w:r>
        <w:rPr>
          <w:rFonts w:ascii="宋体" w:hAnsi="宋体" w:hint="eastAsia"/>
          <w:sz w:val="24"/>
        </w:rPr>
        <w:t>《建筑工程施工现场共用电安全规范》(GB50194)；</w:t>
      </w:r>
    </w:p>
    <w:p w14:paraId="097EED4A" w14:textId="77777777" w:rsidR="00474E92" w:rsidRDefault="00000000">
      <w:pPr>
        <w:spacing w:line="360" w:lineRule="auto"/>
        <w:ind w:firstLine="280"/>
        <w:rPr>
          <w:rFonts w:ascii="宋体" w:hAnsi="宋体"/>
          <w:sz w:val="24"/>
        </w:rPr>
      </w:pPr>
      <w:r>
        <w:rPr>
          <w:rFonts w:ascii="宋体" w:hAnsi="宋体" w:hint="eastAsia"/>
          <w:sz w:val="24"/>
        </w:rPr>
        <w:t>《民用建筑工程室内环境污染控制规范》</w:t>
      </w:r>
      <w:r>
        <w:rPr>
          <w:rFonts w:ascii="宋体" w:hAnsi="宋体"/>
          <w:sz w:val="24"/>
        </w:rPr>
        <w:t>GB50325-2001</w:t>
      </w:r>
      <w:r>
        <w:rPr>
          <w:rFonts w:ascii="宋体" w:hAnsi="宋体" w:hint="eastAsia"/>
          <w:sz w:val="24"/>
        </w:rPr>
        <w:t>；</w:t>
      </w:r>
    </w:p>
    <w:p w14:paraId="6561F185" w14:textId="77777777" w:rsidR="00474E92" w:rsidRDefault="00000000">
      <w:pPr>
        <w:spacing w:line="360" w:lineRule="auto"/>
        <w:ind w:firstLine="280"/>
        <w:rPr>
          <w:rFonts w:ascii="宋体" w:hAnsi="宋体"/>
          <w:sz w:val="24"/>
        </w:rPr>
      </w:pPr>
      <w:r>
        <w:rPr>
          <w:rFonts w:ascii="宋体" w:hAnsi="宋体" w:hint="eastAsia"/>
          <w:sz w:val="24"/>
        </w:rPr>
        <w:t>《室内装饰装修材料有害物质限量十个国家强制性标准》；</w:t>
      </w:r>
    </w:p>
    <w:p w14:paraId="797B59A6" w14:textId="77777777" w:rsidR="00474E92" w:rsidRDefault="00000000">
      <w:pPr>
        <w:spacing w:line="360" w:lineRule="auto"/>
        <w:ind w:firstLine="280"/>
        <w:rPr>
          <w:rFonts w:ascii="宋体" w:hAnsi="宋体"/>
          <w:sz w:val="24"/>
        </w:rPr>
      </w:pPr>
      <w:r>
        <w:rPr>
          <w:rFonts w:ascii="宋体" w:hAnsi="宋体" w:hint="eastAsia"/>
          <w:sz w:val="24"/>
        </w:rPr>
        <w:t>《关于加强建筑工程室内环境质量的若干意见》（</w:t>
      </w:r>
      <w:proofErr w:type="gramStart"/>
      <w:r>
        <w:rPr>
          <w:rFonts w:ascii="宋体" w:hAnsi="宋体" w:hint="eastAsia"/>
          <w:sz w:val="24"/>
        </w:rPr>
        <w:t>建办质【</w:t>
      </w:r>
      <w:r>
        <w:rPr>
          <w:rFonts w:ascii="宋体" w:hAnsi="宋体"/>
          <w:sz w:val="24"/>
        </w:rPr>
        <w:t>2002</w:t>
      </w:r>
      <w:r>
        <w:rPr>
          <w:rFonts w:ascii="宋体" w:hAnsi="宋体" w:hint="eastAsia"/>
          <w:sz w:val="24"/>
        </w:rPr>
        <w:t>】</w:t>
      </w:r>
      <w:proofErr w:type="gramEnd"/>
      <w:r>
        <w:rPr>
          <w:rFonts w:ascii="宋体" w:hAnsi="宋体"/>
          <w:sz w:val="24"/>
        </w:rPr>
        <w:t>17</w:t>
      </w:r>
      <w:r>
        <w:rPr>
          <w:rFonts w:ascii="宋体" w:hAnsi="宋体" w:hint="eastAsia"/>
          <w:sz w:val="24"/>
        </w:rPr>
        <w:t>号）；</w:t>
      </w:r>
    </w:p>
    <w:p w14:paraId="0C2B2972" w14:textId="77777777" w:rsidR="00474E92" w:rsidRDefault="00000000">
      <w:pPr>
        <w:spacing w:line="360" w:lineRule="auto"/>
        <w:ind w:firstLine="280"/>
        <w:rPr>
          <w:rFonts w:ascii="宋体" w:hAnsi="宋体"/>
          <w:sz w:val="24"/>
        </w:rPr>
      </w:pPr>
      <w:r>
        <w:rPr>
          <w:rFonts w:ascii="宋体" w:hAnsi="宋体" w:hint="eastAsia"/>
          <w:sz w:val="24"/>
        </w:rPr>
        <w:t>《室内装饰装修材料人造板及其制品中甲醛释放限量》(GB／187680-2001)；</w:t>
      </w:r>
    </w:p>
    <w:p w14:paraId="6EE1C2DE" w14:textId="77777777" w:rsidR="00474E92" w:rsidRDefault="00000000">
      <w:pPr>
        <w:spacing w:line="360" w:lineRule="auto"/>
        <w:ind w:firstLine="280"/>
        <w:rPr>
          <w:rFonts w:ascii="宋体" w:hAnsi="宋体"/>
          <w:sz w:val="24"/>
        </w:rPr>
      </w:pPr>
      <w:r>
        <w:rPr>
          <w:rFonts w:ascii="宋体" w:hAnsi="宋体" w:hint="eastAsia"/>
          <w:sz w:val="24"/>
        </w:rPr>
        <w:t>《室内装饰装修材料溶剂型木器涂料中有害物质限量》(GBl8681-2001)；</w:t>
      </w:r>
    </w:p>
    <w:p w14:paraId="65FDB149" w14:textId="77777777" w:rsidR="00474E92" w:rsidRDefault="00000000">
      <w:pPr>
        <w:spacing w:line="360" w:lineRule="auto"/>
        <w:ind w:firstLine="280"/>
        <w:rPr>
          <w:rFonts w:ascii="宋体" w:hAnsi="宋体"/>
          <w:sz w:val="24"/>
        </w:rPr>
      </w:pPr>
      <w:r>
        <w:rPr>
          <w:rFonts w:ascii="宋体" w:hAnsi="宋体" w:hint="eastAsia"/>
          <w:sz w:val="24"/>
        </w:rPr>
        <w:t>《室内装饰装锋材料内墙涂料中有害物质限量》(GBl8682-2001)；</w:t>
      </w:r>
    </w:p>
    <w:p w14:paraId="50873A6D" w14:textId="77777777" w:rsidR="00474E92" w:rsidRDefault="00000000">
      <w:pPr>
        <w:spacing w:line="360" w:lineRule="auto"/>
        <w:ind w:firstLine="280"/>
        <w:rPr>
          <w:rFonts w:ascii="宋体" w:hAnsi="宋体"/>
          <w:sz w:val="24"/>
        </w:rPr>
      </w:pPr>
      <w:r>
        <w:rPr>
          <w:rFonts w:ascii="宋体" w:hAnsi="宋体" w:hint="eastAsia"/>
          <w:sz w:val="24"/>
        </w:rPr>
        <w:t>《室内装饰装修材料胶粘剂中有害物质限量》(GBl8683-2001)；</w:t>
      </w:r>
    </w:p>
    <w:p w14:paraId="6ED93991" w14:textId="77777777" w:rsidR="00474E92" w:rsidRDefault="00000000">
      <w:pPr>
        <w:spacing w:line="360" w:lineRule="auto"/>
        <w:ind w:firstLine="280"/>
        <w:rPr>
          <w:rFonts w:ascii="宋体" w:hAnsi="宋体"/>
          <w:sz w:val="24"/>
        </w:rPr>
      </w:pPr>
      <w:r>
        <w:rPr>
          <w:rFonts w:ascii="宋体" w:hAnsi="宋体" w:hint="eastAsia"/>
          <w:sz w:val="24"/>
        </w:rPr>
        <w:t>《室内装饰装修材料木家具中有害物质限量》(GBl8684-2001)；</w:t>
      </w:r>
    </w:p>
    <w:p w14:paraId="1E8264F1" w14:textId="77777777" w:rsidR="00474E92" w:rsidRDefault="00000000">
      <w:pPr>
        <w:spacing w:line="360" w:lineRule="auto"/>
        <w:ind w:firstLine="280"/>
        <w:rPr>
          <w:rFonts w:ascii="宋体" w:hAnsi="宋体"/>
          <w:sz w:val="24"/>
        </w:rPr>
      </w:pPr>
      <w:r>
        <w:rPr>
          <w:rFonts w:ascii="宋体" w:hAnsi="宋体" w:hint="eastAsia"/>
          <w:sz w:val="24"/>
        </w:rPr>
        <w:t>《建筑材料放射性核素限量》(6566-2001)；</w:t>
      </w:r>
    </w:p>
    <w:p w14:paraId="0B672F5F" w14:textId="77777777" w:rsidR="00474E92" w:rsidRDefault="00000000">
      <w:pPr>
        <w:spacing w:line="360" w:lineRule="auto"/>
        <w:ind w:firstLine="280"/>
        <w:rPr>
          <w:rFonts w:ascii="宋体" w:hAnsi="宋体"/>
          <w:sz w:val="24"/>
        </w:rPr>
      </w:pPr>
      <w:r>
        <w:rPr>
          <w:rFonts w:ascii="宋体" w:hAnsi="宋体" w:hint="eastAsia"/>
          <w:sz w:val="24"/>
        </w:rPr>
        <w:t>《建筑内部装修设计防火规范》（GB 50222-95）；</w:t>
      </w:r>
    </w:p>
    <w:p w14:paraId="1090FD5F" w14:textId="77777777" w:rsidR="00474E92" w:rsidRDefault="00000000">
      <w:pPr>
        <w:spacing w:line="360" w:lineRule="auto"/>
        <w:ind w:firstLine="280"/>
        <w:rPr>
          <w:rFonts w:ascii="宋体" w:hAnsi="宋体"/>
          <w:sz w:val="24"/>
        </w:rPr>
      </w:pPr>
      <w:r>
        <w:rPr>
          <w:rFonts w:ascii="宋体" w:hAnsi="宋体" w:hint="eastAsia"/>
          <w:sz w:val="24"/>
        </w:rPr>
        <w:t>《室内装饰装修材料壁纸中有害物质限量》GB18585-2001；</w:t>
      </w:r>
    </w:p>
    <w:p w14:paraId="2554DF49" w14:textId="77777777" w:rsidR="00474E92" w:rsidRDefault="00000000">
      <w:pPr>
        <w:spacing w:line="360" w:lineRule="auto"/>
        <w:ind w:firstLine="280"/>
        <w:rPr>
          <w:rFonts w:ascii="宋体" w:hAnsi="宋体"/>
          <w:sz w:val="24"/>
        </w:rPr>
      </w:pPr>
      <w:r>
        <w:rPr>
          <w:rFonts w:ascii="宋体" w:hAnsi="宋体" w:hint="eastAsia"/>
          <w:sz w:val="24"/>
        </w:rPr>
        <w:t>《室内装饿装修材料聚氯乙烯卷材地板中有害物质限量》GB18586-2001；</w:t>
      </w:r>
    </w:p>
    <w:p w14:paraId="4406A8B8" w14:textId="77777777" w:rsidR="00474E92" w:rsidRDefault="00000000">
      <w:pPr>
        <w:spacing w:line="360" w:lineRule="auto"/>
        <w:ind w:firstLine="280"/>
        <w:rPr>
          <w:rFonts w:ascii="宋体" w:hAnsi="宋体"/>
          <w:sz w:val="24"/>
        </w:rPr>
      </w:pPr>
      <w:r>
        <w:rPr>
          <w:rFonts w:ascii="宋体" w:hAnsi="宋体" w:hint="eastAsia"/>
          <w:sz w:val="24"/>
        </w:rPr>
        <w:t>《室内装饰装修材料地毯衬垫及地毯用胶粘剂中有害物质释放限量》（GB18587-2001）；</w:t>
      </w:r>
    </w:p>
    <w:p w14:paraId="4E837355" w14:textId="77777777" w:rsidR="00474E92" w:rsidRDefault="00000000">
      <w:pPr>
        <w:spacing w:line="360" w:lineRule="auto"/>
        <w:ind w:firstLine="280"/>
        <w:rPr>
          <w:rFonts w:ascii="宋体" w:hAnsi="宋体"/>
          <w:sz w:val="24"/>
        </w:rPr>
      </w:pPr>
      <w:r>
        <w:rPr>
          <w:rFonts w:ascii="宋体" w:hAnsi="宋体" w:hint="eastAsia"/>
          <w:sz w:val="24"/>
        </w:rPr>
        <w:t xml:space="preserve">《室内装饰装修材料混凝土外加剂中释放氨限量》（GB1858-2001）；  </w:t>
      </w:r>
    </w:p>
    <w:p w14:paraId="23EC7193" w14:textId="77777777" w:rsidR="00474E92" w:rsidRDefault="00000000">
      <w:pPr>
        <w:pStyle w:val="2"/>
      </w:pPr>
      <w:r>
        <w:rPr>
          <w:rFonts w:hint="eastAsia"/>
        </w:rPr>
        <w:lastRenderedPageBreak/>
        <w:t>第二节、工程概况</w:t>
      </w:r>
    </w:p>
    <w:p w14:paraId="40CDEB3F" w14:textId="77777777" w:rsidR="00474E92" w:rsidRDefault="00000000">
      <w:pPr>
        <w:pStyle w:val="3"/>
        <w:rPr>
          <w:rFonts w:ascii="宋体" w:hAnsi="宋体"/>
        </w:rPr>
      </w:pPr>
      <w:r>
        <w:rPr>
          <w:rFonts w:ascii="宋体" w:hAnsi="宋体" w:hint="eastAsia"/>
        </w:rPr>
        <w:t>一、工程简介</w:t>
      </w:r>
    </w:p>
    <w:p w14:paraId="36C6975F" w14:textId="77777777" w:rsidR="00474E92" w:rsidRDefault="00000000">
      <w:pPr>
        <w:spacing w:line="360" w:lineRule="auto"/>
        <w:rPr>
          <w:rFonts w:ascii="宋体" w:hAnsi="宋体"/>
          <w:sz w:val="24"/>
        </w:rPr>
      </w:pPr>
      <w:r>
        <w:rPr>
          <w:rFonts w:ascii="宋体" w:hAnsi="宋体"/>
          <w:sz w:val="24"/>
        </w:rPr>
        <w:t>1</w:t>
      </w:r>
      <w:r>
        <w:rPr>
          <w:rFonts w:ascii="宋体" w:hAnsi="宋体" w:hint="eastAsia"/>
          <w:sz w:val="24"/>
        </w:rPr>
        <w:t>、工程名称：</w:t>
      </w:r>
    </w:p>
    <w:p w14:paraId="7BA9D5EC" w14:textId="77777777" w:rsidR="00474E92" w:rsidRDefault="00000000">
      <w:pPr>
        <w:spacing w:line="360" w:lineRule="auto"/>
        <w:rPr>
          <w:rFonts w:ascii="宋体" w:hAnsi="宋体"/>
          <w:sz w:val="24"/>
        </w:rPr>
      </w:pPr>
      <w:r>
        <w:rPr>
          <w:rFonts w:ascii="宋体" w:hAnsi="宋体"/>
          <w:sz w:val="24"/>
        </w:rPr>
        <w:t xml:space="preserve"> 2</w:t>
      </w:r>
      <w:r>
        <w:rPr>
          <w:rFonts w:ascii="宋体" w:hAnsi="宋体" w:hint="eastAsia"/>
          <w:sz w:val="24"/>
        </w:rPr>
        <w:t>、工程地点：</w:t>
      </w:r>
    </w:p>
    <w:p w14:paraId="3D80CAB3" w14:textId="77777777" w:rsidR="00474E92" w:rsidRDefault="00000000">
      <w:pPr>
        <w:spacing w:line="360" w:lineRule="auto"/>
        <w:rPr>
          <w:rFonts w:ascii="宋体" w:hAnsi="宋体"/>
          <w:sz w:val="24"/>
        </w:rPr>
      </w:pPr>
      <w:r>
        <w:rPr>
          <w:rFonts w:ascii="宋体" w:hAnsi="宋体" w:hint="eastAsia"/>
          <w:sz w:val="24"/>
        </w:rPr>
        <w:t xml:space="preserve"> 3、建设单位：</w:t>
      </w:r>
      <w:bookmarkStart w:id="43" w:name="资金来源"/>
      <w:bookmarkStart w:id="44" w:name="工程规模及特征"/>
    </w:p>
    <w:p w14:paraId="10ED1A8F" w14:textId="77777777" w:rsidR="00474E92" w:rsidRDefault="00000000">
      <w:pPr>
        <w:spacing w:line="360" w:lineRule="auto"/>
        <w:rPr>
          <w:rFonts w:ascii="宋体" w:hAnsi="宋体"/>
          <w:sz w:val="24"/>
        </w:rPr>
      </w:pPr>
      <w:r>
        <w:rPr>
          <w:rFonts w:ascii="宋体" w:hAnsi="宋体" w:hint="eastAsia"/>
          <w:sz w:val="24"/>
        </w:rPr>
        <w:t xml:space="preserve"> 4、</w:t>
      </w:r>
      <w:r>
        <w:rPr>
          <w:rFonts w:hAnsi="宋体" w:hint="eastAsia"/>
          <w:sz w:val="24"/>
        </w:rPr>
        <w:t>资金来源：国有企业自筹</w:t>
      </w:r>
      <w:bookmarkEnd w:id="43"/>
      <w:r>
        <w:rPr>
          <w:rFonts w:hAnsi="宋体" w:hint="eastAsia"/>
          <w:sz w:val="24"/>
        </w:rPr>
        <w:t>；</w:t>
      </w:r>
    </w:p>
    <w:p w14:paraId="73209825" w14:textId="77777777" w:rsidR="00474E92" w:rsidRDefault="00000000">
      <w:pPr>
        <w:spacing w:line="360" w:lineRule="auto"/>
        <w:rPr>
          <w:rFonts w:ascii="宋体" w:hAnsi="宋体"/>
          <w:sz w:val="24"/>
        </w:rPr>
      </w:pPr>
      <w:r>
        <w:rPr>
          <w:rFonts w:ascii="宋体" w:hAnsi="宋体" w:hint="eastAsia"/>
          <w:sz w:val="24"/>
        </w:rPr>
        <w:t>5、工程规模及特征：****广场工程总建筑面积约为</w:t>
      </w:r>
      <w:r>
        <w:rPr>
          <w:rFonts w:ascii="宋体" w:hAnsi="宋体"/>
          <w:sz w:val="24"/>
        </w:rPr>
        <w:t>8</w:t>
      </w:r>
      <w:r>
        <w:rPr>
          <w:rFonts w:ascii="宋体" w:hAnsi="宋体" w:hint="eastAsia"/>
          <w:sz w:val="24"/>
        </w:rPr>
        <w:t>7850</w:t>
      </w:r>
      <w:r>
        <w:rPr>
          <w:rFonts w:ascii="宋体" w:hAnsi="宋体"/>
          <w:sz w:val="24"/>
        </w:rPr>
        <w:t>0平方米、41层；框架剪力墙结构，是集办公、酒店、商业为一体的大型现代化建筑。本次建筑装饰工程为</w:t>
      </w:r>
      <w:r>
        <w:rPr>
          <w:rFonts w:ascii="宋体" w:hAnsi="宋体" w:hint="eastAsia"/>
          <w:sz w:val="24"/>
        </w:rPr>
        <w:t>酒店部分的装饰</w:t>
      </w:r>
      <w:bookmarkEnd w:id="44"/>
      <w:r>
        <w:rPr>
          <w:rFonts w:ascii="宋体" w:hAnsi="宋体" w:hint="eastAsia"/>
          <w:sz w:val="24"/>
        </w:rPr>
        <w:t>；</w:t>
      </w:r>
    </w:p>
    <w:p w14:paraId="4479A61F" w14:textId="77777777" w:rsidR="00474E92" w:rsidRDefault="00000000">
      <w:pPr>
        <w:spacing w:line="360" w:lineRule="auto"/>
        <w:rPr>
          <w:rFonts w:ascii="宋体" w:hAnsi="宋体"/>
          <w:sz w:val="24"/>
        </w:rPr>
      </w:pPr>
      <w:r>
        <w:rPr>
          <w:rFonts w:ascii="宋体" w:hAnsi="宋体" w:hint="eastAsia"/>
          <w:sz w:val="24"/>
        </w:rPr>
        <w:t>6、施工范围：</w:t>
      </w:r>
      <w:bookmarkStart w:id="45" w:name="招标范围"/>
      <w:r>
        <w:rPr>
          <w:rFonts w:ascii="宋体" w:hAnsi="宋体"/>
          <w:sz w:val="24"/>
        </w:rPr>
        <w:t>****广场酒店装饰工程（二期）</w:t>
      </w:r>
      <w:r>
        <w:rPr>
          <w:rFonts w:ascii="宋体" w:hAnsi="宋体" w:hint="eastAsia"/>
          <w:sz w:val="24"/>
        </w:rPr>
        <w:t>的室内装饰及机电工程的施工</w:t>
      </w:r>
      <w:r>
        <w:rPr>
          <w:rFonts w:hAnsi="宋体"/>
          <w:sz w:val="24"/>
        </w:rPr>
        <w:t>，内容详见招标人提供的工程量清单和设计图纸</w:t>
      </w:r>
      <w:bookmarkEnd w:id="45"/>
      <w:r>
        <w:rPr>
          <w:rFonts w:ascii="宋体" w:hAnsi="宋体" w:hint="eastAsia"/>
          <w:sz w:val="24"/>
        </w:rPr>
        <w:t>；</w:t>
      </w:r>
    </w:p>
    <w:p w14:paraId="09E6D5A5" w14:textId="77777777" w:rsidR="00474E92" w:rsidRDefault="00000000">
      <w:pPr>
        <w:pStyle w:val="3"/>
        <w:rPr>
          <w:rFonts w:ascii="宋体" w:hAnsi="宋体"/>
        </w:rPr>
      </w:pPr>
      <w:r>
        <w:rPr>
          <w:rFonts w:ascii="宋体" w:hAnsi="宋体" w:hint="eastAsia"/>
        </w:rPr>
        <w:t>二、现场施工条件</w:t>
      </w:r>
    </w:p>
    <w:p w14:paraId="779EE15F" w14:textId="77777777" w:rsidR="00474E92" w:rsidRDefault="00000000">
      <w:pPr>
        <w:spacing w:line="360" w:lineRule="auto"/>
        <w:ind w:firstLine="539"/>
        <w:rPr>
          <w:rFonts w:ascii="宋体" w:hAnsi="宋体"/>
          <w:sz w:val="24"/>
        </w:rPr>
      </w:pPr>
      <w:r>
        <w:rPr>
          <w:rFonts w:ascii="宋体" w:hAnsi="宋体" w:hint="eastAsia"/>
          <w:sz w:val="24"/>
        </w:rPr>
        <w:t>工程位于深圳市*****一路,</w:t>
      </w:r>
      <w:bookmarkStart w:id="46" w:name="_Toc449086212"/>
      <w:bookmarkStart w:id="47" w:name="_Toc449087909"/>
      <w:bookmarkStart w:id="48" w:name="_Toc512249362"/>
      <w:bookmarkStart w:id="49" w:name="_Toc512249763"/>
      <w:r>
        <w:rPr>
          <w:rFonts w:ascii="宋体" w:hAnsi="宋体" w:hint="eastAsia"/>
          <w:sz w:val="24"/>
        </w:rPr>
        <w:t xml:space="preserve"> 施工场地较大，交通方便，运输车辆可直达施工现场，对装饰材料的购买、施工垃圾的清运较为方便。该工程是属新楼进行室内装饰。施工现场基本清理干净，施工现场的临时供水、供电已接至施工现场，施工地土建施工已基本结束，现场已具备装饰施工条件，均能满足施工要求。</w:t>
      </w:r>
    </w:p>
    <w:p w14:paraId="2538EFD3" w14:textId="77777777" w:rsidR="00474E92" w:rsidRDefault="00000000">
      <w:pPr>
        <w:pStyle w:val="3"/>
        <w:rPr>
          <w:rFonts w:ascii="宋体" w:hAnsi="宋体"/>
        </w:rPr>
      </w:pPr>
      <w:r>
        <w:rPr>
          <w:rFonts w:ascii="宋体" w:hAnsi="宋体" w:hint="eastAsia"/>
        </w:rPr>
        <w:t>三、工程质量及工期要求</w:t>
      </w:r>
    </w:p>
    <w:p w14:paraId="1455444D" w14:textId="77777777" w:rsidR="00474E92" w:rsidRDefault="00000000">
      <w:pPr>
        <w:snapToGrid w:val="0"/>
        <w:spacing w:line="360" w:lineRule="auto"/>
        <w:rPr>
          <w:rFonts w:ascii="宋体" w:hAnsi="宋体"/>
          <w:sz w:val="24"/>
        </w:rPr>
      </w:pPr>
      <w:r>
        <w:rPr>
          <w:rFonts w:ascii="宋体" w:hAnsi="宋体"/>
          <w:sz w:val="24"/>
        </w:rPr>
        <w:t>1</w:t>
      </w:r>
      <w:r>
        <w:rPr>
          <w:rFonts w:ascii="宋体" w:hAnsi="宋体" w:hint="eastAsia"/>
          <w:sz w:val="24"/>
        </w:rPr>
        <w:t>、工程质量：工程质量</w:t>
      </w:r>
      <w:r>
        <w:rPr>
          <w:rFonts w:ascii="宋体" w:hint="eastAsia"/>
          <w:sz w:val="24"/>
        </w:rPr>
        <w:t>必须达到《建筑装饰装修工程质量验收规范》（GB50210-2001）的标准</w:t>
      </w:r>
      <w:r>
        <w:rPr>
          <w:rFonts w:ascii="宋体" w:hAnsi="宋体" w:hint="eastAsia"/>
          <w:sz w:val="24"/>
        </w:rPr>
        <w:t>，确保工程质量达到国家“合格”标准。</w:t>
      </w:r>
    </w:p>
    <w:p w14:paraId="2629FEDD" w14:textId="77777777" w:rsidR="00474E92" w:rsidRDefault="00000000">
      <w:pPr>
        <w:snapToGrid w:val="0"/>
        <w:spacing w:line="360" w:lineRule="auto"/>
        <w:rPr>
          <w:rFonts w:ascii="宋体" w:hAnsi="宋体"/>
          <w:sz w:val="24"/>
        </w:rPr>
      </w:pPr>
      <w:r>
        <w:rPr>
          <w:rFonts w:ascii="宋体" w:hAnsi="宋体"/>
          <w:sz w:val="24"/>
        </w:rPr>
        <w:t>2</w:t>
      </w:r>
      <w:r>
        <w:rPr>
          <w:rFonts w:ascii="宋体" w:hAnsi="宋体" w:hint="eastAsia"/>
          <w:sz w:val="24"/>
        </w:rPr>
        <w:t>、工期要求：工程总工期250日历天，具体开工时间根据甲方、监理的书面通知为准。</w:t>
      </w:r>
    </w:p>
    <w:p w14:paraId="3423234D" w14:textId="29283A54" w:rsidR="00474E92" w:rsidRDefault="00000000">
      <w:pPr>
        <w:spacing w:line="360" w:lineRule="auto"/>
        <w:ind w:firstLine="539"/>
        <w:rPr>
          <w:rFonts w:ascii="宋体" w:hAnsi="宋体"/>
          <w:sz w:val="24"/>
        </w:rPr>
      </w:pPr>
      <w:r>
        <w:rPr>
          <w:rFonts w:ascii="宋体" w:hAnsi="宋体" w:hint="eastAsia"/>
          <w:sz w:val="24"/>
        </w:rPr>
        <w:t>****广场酒店装饰工程（二期）实行包工包料、包质量、包工期、包安全施工、包文明管理等等的全面承包方式。施工单位成立相应的工程项目部，直接向甲方代表、工程监理负责，负责自身的进度计划与总进度计划的协调，接受上述单位对工程质量、工程进度、产品保护、安全施工、现场文明管理等项目工作</w:t>
      </w:r>
      <w:r w:rsidR="00E4685D">
        <w:rPr>
          <w:rFonts w:ascii="宋体" w:hAnsi="宋体" w:hint="eastAsia"/>
          <w:noProof/>
          <w:sz w:val="24"/>
        </w:rPr>
        <w:drawing>
          <wp:anchor distT="0" distB="0" distL="114300" distR="114300" simplePos="0" relativeHeight="251837440" behindDoc="1" locked="1" layoutInCell="1" allowOverlap="1" wp14:anchorId="6DCE77DC" wp14:editId="7D54615D">
            <wp:simplePos x="0" y="0"/>
            <wp:positionH relativeFrom="column">
              <wp:posOffset>-1828800</wp:posOffset>
            </wp:positionH>
            <wp:positionV relativeFrom="paragraph">
              <wp:posOffset>2278380</wp:posOffset>
            </wp:positionV>
            <wp:extent cx="571500" cy="546100"/>
            <wp:effectExtent l="0" t="0" r="0" b="0"/>
            <wp:wrapNone/>
            <wp:docPr id="5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rPr>
        <w:t>的</w:t>
      </w:r>
      <w:r>
        <w:rPr>
          <w:rFonts w:ascii="宋体" w:hAnsi="宋体" w:hint="eastAsia"/>
          <w:sz w:val="24"/>
        </w:rPr>
        <w:lastRenderedPageBreak/>
        <w:t>监理和管理。</w:t>
      </w:r>
    </w:p>
    <w:p w14:paraId="430E1198" w14:textId="77777777" w:rsidR="00474E92" w:rsidRDefault="00000000">
      <w:pPr>
        <w:spacing w:line="360" w:lineRule="auto"/>
        <w:ind w:firstLine="539"/>
        <w:rPr>
          <w:rFonts w:ascii="宋体" w:hAnsi="宋体"/>
          <w:sz w:val="24"/>
        </w:rPr>
      </w:pPr>
      <w:r>
        <w:rPr>
          <w:rFonts w:ascii="宋体" w:hAnsi="宋体" w:hint="eastAsia"/>
          <w:sz w:val="24"/>
        </w:rPr>
        <w:t>该工程质量严格按照国家现行的施工验收规范和质量评定标准检查验收，严格按图施工，每完成部分分项工程由乙方自检后通知甲方及监理人员检查签认，确保工程质量达到国家“合格”标准，并符合国家、省、市和装修行业的有关质量标准、规范和规定。</w:t>
      </w:r>
    </w:p>
    <w:p w14:paraId="0DC5DF25" w14:textId="77777777" w:rsidR="00474E92" w:rsidRDefault="00000000">
      <w:pPr>
        <w:spacing w:line="360" w:lineRule="auto"/>
        <w:ind w:firstLine="539"/>
        <w:rPr>
          <w:rFonts w:ascii="宋体" w:hAnsi="宋体"/>
          <w:sz w:val="24"/>
        </w:rPr>
      </w:pPr>
      <w:r>
        <w:rPr>
          <w:rFonts w:ascii="宋体" w:hAnsi="宋体" w:hint="eastAsia"/>
          <w:sz w:val="24"/>
        </w:rPr>
        <w:t>作为有幸参加该工程的单位之一，为确保工期顺利进行，保证工程的档次及质量，我公司保证积极配合甲方工作，服从甲方及监理公司的管理。虽然该工程技术难度大，施工工期短、质量要求高，只要思想上重视，措施上得力，坚持高标准、严要求，以国家大局和工程大局为重，就能克服重重困难，达到优质高效的目的。</w:t>
      </w:r>
    </w:p>
    <w:p w14:paraId="7B0E49A2" w14:textId="77777777" w:rsidR="00474E92" w:rsidRDefault="00000000">
      <w:pPr>
        <w:spacing w:line="360" w:lineRule="auto"/>
        <w:ind w:firstLine="539"/>
        <w:rPr>
          <w:rFonts w:ascii="宋体" w:hAnsi="宋体"/>
          <w:sz w:val="24"/>
        </w:rPr>
      </w:pPr>
      <w:r>
        <w:rPr>
          <w:rFonts w:ascii="宋体" w:hAnsi="宋体" w:hint="eastAsia"/>
          <w:sz w:val="24"/>
        </w:rPr>
        <w:t>我们理解，在实际施工过程中，不可避免的会产生计划变更、设计修改、项目工程内容的增减，届时我们将会根据业主的要求，对施工组织计划</w:t>
      </w:r>
      <w:proofErr w:type="gramStart"/>
      <w:r>
        <w:rPr>
          <w:rFonts w:ascii="宋体" w:hAnsi="宋体" w:hint="eastAsia"/>
          <w:sz w:val="24"/>
        </w:rPr>
        <w:t>作出</w:t>
      </w:r>
      <w:proofErr w:type="gramEnd"/>
      <w:r>
        <w:rPr>
          <w:rFonts w:ascii="宋体" w:hAnsi="宋体" w:hint="eastAsia"/>
          <w:sz w:val="24"/>
        </w:rPr>
        <w:t>相应的调整。</w:t>
      </w:r>
    </w:p>
    <w:p w14:paraId="6E2BB8B8" w14:textId="77777777" w:rsidR="00474E92" w:rsidRDefault="00000000">
      <w:pPr>
        <w:pStyle w:val="3"/>
        <w:rPr>
          <w:rFonts w:ascii="宋体" w:hAnsi="宋体"/>
        </w:rPr>
      </w:pPr>
      <w:r>
        <w:rPr>
          <w:rFonts w:ascii="宋体" w:hAnsi="宋体" w:hint="eastAsia"/>
        </w:rPr>
        <w:t>四、现场安全防护设施</w:t>
      </w:r>
    </w:p>
    <w:p w14:paraId="1E5A6833" w14:textId="77777777" w:rsidR="00474E92" w:rsidRDefault="00000000">
      <w:pPr>
        <w:spacing w:line="360" w:lineRule="auto"/>
        <w:rPr>
          <w:rFonts w:ascii="宋体" w:hAnsi="宋体"/>
          <w:sz w:val="24"/>
        </w:rPr>
      </w:pPr>
      <w:r>
        <w:rPr>
          <w:rFonts w:ascii="宋体" w:hAnsi="宋体" w:hint="eastAsia"/>
          <w:sz w:val="24"/>
        </w:rPr>
        <w:t>1、施工过程中，应遵守工程建设安全生产有关管理规定，严格按照安全标准组织施工，采取必要的安全防护措施，消除事故隐患，并随时接受行业安全检查人员依法实施的监督检查。由于我司安全措施不力造成事故的责任和由此发生的费用有我司承担。</w:t>
      </w:r>
    </w:p>
    <w:p w14:paraId="0D5C4206" w14:textId="77777777" w:rsidR="00474E92" w:rsidRDefault="00000000">
      <w:pPr>
        <w:spacing w:line="360" w:lineRule="auto"/>
        <w:rPr>
          <w:rFonts w:ascii="宋体" w:hAnsi="宋体"/>
          <w:sz w:val="24"/>
        </w:rPr>
      </w:pPr>
      <w:r>
        <w:rPr>
          <w:rFonts w:ascii="宋体" w:hAnsi="宋体" w:hint="eastAsia"/>
          <w:sz w:val="24"/>
        </w:rPr>
        <w:t>2、施工过程中，应建立健全安全生产的组织机构，做好安全教育工作，各级管理人员应在工作开展前对施工工人进行安全交底。</w:t>
      </w:r>
    </w:p>
    <w:p w14:paraId="275D9D53" w14:textId="77777777" w:rsidR="00474E92" w:rsidRDefault="00000000">
      <w:pPr>
        <w:spacing w:line="360" w:lineRule="auto"/>
        <w:rPr>
          <w:rFonts w:ascii="宋体" w:hAnsi="宋体"/>
          <w:sz w:val="24"/>
        </w:rPr>
      </w:pPr>
      <w:r>
        <w:rPr>
          <w:rFonts w:ascii="宋体" w:hAnsi="宋体" w:hint="eastAsia"/>
          <w:sz w:val="24"/>
        </w:rPr>
        <w:t>3、各施工队各班组在上班前有队长或班长做好施工工人安全生产教育，检查各项安全措施是否落实到位。</w:t>
      </w:r>
    </w:p>
    <w:p w14:paraId="4D693505" w14:textId="77777777" w:rsidR="00474E92" w:rsidRDefault="00000000">
      <w:pPr>
        <w:spacing w:line="360" w:lineRule="auto"/>
        <w:rPr>
          <w:rFonts w:ascii="宋体" w:hAnsi="宋体"/>
          <w:sz w:val="24"/>
        </w:rPr>
      </w:pPr>
      <w:r>
        <w:rPr>
          <w:rFonts w:ascii="宋体" w:hAnsi="宋体" w:hint="eastAsia"/>
          <w:sz w:val="24"/>
        </w:rPr>
        <w:t>4、重要机具实行专人负责，每天上班前、下班后对设备进行检查、检修，保证施工生产时能正常使用。各机具应挂有标明设备规格、名称、性能、状态及负责人的标牌。</w:t>
      </w:r>
    </w:p>
    <w:p w14:paraId="5823DFAD" w14:textId="77777777" w:rsidR="00474E92" w:rsidRDefault="00000000">
      <w:pPr>
        <w:spacing w:line="360" w:lineRule="auto"/>
        <w:rPr>
          <w:rFonts w:ascii="宋体" w:hAnsi="宋体"/>
          <w:sz w:val="24"/>
        </w:rPr>
      </w:pPr>
      <w:r>
        <w:rPr>
          <w:rFonts w:ascii="宋体" w:hAnsi="宋体" w:hint="eastAsia"/>
          <w:sz w:val="24"/>
        </w:rPr>
        <w:t>5、坚持安全检查制度，定期对工地进行安全检查，发现隐患，限期整改，整改</w:t>
      </w:r>
    </w:p>
    <w:p w14:paraId="7348C809" w14:textId="77777777" w:rsidR="00474E92" w:rsidRDefault="00474E92">
      <w:pPr>
        <w:spacing w:line="360" w:lineRule="auto"/>
        <w:rPr>
          <w:rFonts w:ascii="宋体" w:hAnsi="宋体"/>
          <w:sz w:val="24"/>
        </w:rPr>
      </w:pPr>
    </w:p>
    <w:p w14:paraId="4A2EF974" w14:textId="77777777" w:rsidR="00474E92" w:rsidRDefault="00000000">
      <w:pPr>
        <w:spacing w:line="360" w:lineRule="auto"/>
        <w:rPr>
          <w:rFonts w:ascii="宋体" w:hAnsi="宋体"/>
          <w:sz w:val="24"/>
        </w:rPr>
      </w:pPr>
      <w:r>
        <w:rPr>
          <w:rFonts w:ascii="宋体" w:hAnsi="宋体" w:hint="eastAsia"/>
          <w:sz w:val="24"/>
        </w:rPr>
        <w:t>合格方可下一道工序的施工。</w:t>
      </w:r>
    </w:p>
    <w:p w14:paraId="0724BE78" w14:textId="77777777" w:rsidR="00474E92" w:rsidRDefault="00000000">
      <w:pPr>
        <w:spacing w:line="360" w:lineRule="auto"/>
        <w:rPr>
          <w:rFonts w:ascii="宋体" w:hAnsi="宋体"/>
          <w:sz w:val="24"/>
        </w:rPr>
      </w:pPr>
      <w:r>
        <w:rPr>
          <w:rFonts w:ascii="宋体" w:hAnsi="宋体" w:hint="eastAsia"/>
          <w:sz w:val="24"/>
        </w:rPr>
        <w:lastRenderedPageBreak/>
        <w:t>6、特殊工种必须持证上岗。</w:t>
      </w:r>
    </w:p>
    <w:p w14:paraId="27ABC794" w14:textId="77777777" w:rsidR="00474E92" w:rsidRDefault="00000000">
      <w:pPr>
        <w:spacing w:line="360" w:lineRule="auto"/>
        <w:rPr>
          <w:rFonts w:ascii="宋体" w:hAnsi="宋体"/>
          <w:sz w:val="24"/>
        </w:rPr>
      </w:pPr>
      <w:r>
        <w:rPr>
          <w:rFonts w:ascii="宋体" w:hAnsi="宋体" w:hint="eastAsia"/>
          <w:sz w:val="24"/>
        </w:rPr>
        <w:t>7、进入现场必须佩戴合格的安全帽。不准穿拖鞋、不得赤膊作用、不准抽烟，作用现场由围护并有指示牌。</w:t>
      </w:r>
    </w:p>
    <w:p w14:paraId="04144545" w14:textId="77777777" w:rsidR="00474E92" w:rsidRDefault="00000000">
      <w:pPr>
        <w:spacing w:line="360" w:lineRule="auto"/>
        <w:rPr>
          <w:rFonts w:ascii="宋体" w:hAnsi="宋体"/>
          <w:sz w:val="24"/>
        </w:rPr>
      </w:pPr>
      <w:r>
        <w:rPr>
          <w:rFonts w:ascii="宋体" w:hAnsi="宋体" w:hint="eastAsia"/>
          <w:sz w:val="24"/>
        </w:rPr>
        <w:t>8、高空作业必须系好安全带，做好相应的安全措施，高空设备、材料安装稳定，严禁高空抛物。</w:t>
      </w:r>
    </w:p>
    <w:p w14:paraId="18B22D01" w14:textId="77777777" w:rsidR="00474E92" w:rsidRDefault="00000000">
      <w:pPr>
        <w:spacing w:line="360" w:lineRule="auto"/>
        <w:rPr>
          <w:rFonts w:ascii="宋体" w:hAnsi="宋体"/>
          <w:sz w:val="24"/>
        </w:rPr>
      </w:pPr>
      <w:r>
        <w:rPr>
          <w:rFonts w:ascii="宋体" w:hAnsi="宋体" w:hint="eastAsia"/>
          <w:sz w:val="24"/>
        </w:rPr>
        <w:t>9、有火作业的安全措施：施工用电、电焊、气割时有专人负责，临时用电线路拉接规范，严禁乱拉、乱接、乱搭、裸线，漏电、超负荷保护措施要齐全。办公室、仓库必须要配备足够的灭火器，严禁使用明火、电热器具烧煮食物。</w:t>
      </w:r>
    </w:p>
    <w:p w14:paraId="0675370A" w14:textId="77777777" w:rsidR="00474E92" w:rsidRDefault="00000000">
      <w:pPr>
        <w:spacing w:line="360" w:lineRule="auto"/>
        <w:rPr>
          <w:rFonts w:ascii="宋体" w:hAnsi="宋体"/>
          <w:sz w:val="24"/>
        </w:rPr>
      </w:pPr>
      <w:r>
        <w:rPr>
          <w:rFonts w:ascii="宋体" w:hAnsi="宋体" w:hint="eastAsia"/>
          <w:sz w:val="24"/>
        </w:rPr>
        <w:t>10、机具库、材料库由专人负责，并配备灭火装置，设备、材料分类堆放，危险口设专门保管。</w:t>
      </w:r>
    </w:p>
    <w:p w14:paraId="59CD2C89" w14:textId="77777777" w:rsidR="00474E92" w:rsidRDefault="00000000">
      <w:pPr>
        <w:pStyle w:val="3"/>
        <w:rPr>
          <w:rFonts w:ascii="宋体" w:hAnsi="宋体"/>
        </w:rPr>
      </w:pPr>
      <w:r>
        <w:rPr>
          <w:rFonts w:ascii="宋体" w:hAnsi="宋体" w:hint="eastAsia"/>
        </w:rPr>
        <w:t>五、建筑施工期间的环境污染防治</w:t>
      </w:r>
    </w:p>
    <w:p w14:paraId="2F325C90" w14:textId="77777777" w:rsidR="00474E92" w:rsidRDefault="00000000">
      <w:pPr>
        <w:spacing w:line="360" w:lineRule="auto"/>
        <w:rPr>
          <w:rFonts w:ascii="宋体" w:hAnsi="宋体"/>
          <w:sz w:val="24"/>
        </w:rPr>
      </w:pPr>
      <w:r>
        <w:rPr>
          <w:rFonts w:ascii="宋体" w:hAnsi="宋体" w:hint="eastAsia"/>
          <w:sz w:val="24"/>
        </w:rPr>
        <w:t xml:space="preserve">1、建筑施工噪音与震动： </w:t>
      </w:r>
    </w:p>
    <w:p w14:paraId="3A15BD28" w14:textId="77777777" w:rsidR="00474E92" w:rsidRDefault="00000000">
      <w:pPr>
        <w:spacing w:line="360" w:lineRule="auto"/>
        <w:ind w:firstLine="540"/>
        <w:rPr>
          <w:rFonts w:ascii="宋体" w:hAnsi="宋体"/>
          <w:sz w:val="24"/>
        </w:rPr>
      </w:pPr>
      <w:r>
        <w:rPr>
          <w:rFonts w:ascii="宋体" w:hAnsi="宋体" w:hint="eastAsia"/>
          <w:sz w:val="24"/>
        </w:rPr>
        <w:t>1)施工中应使用商品混凝土，以消除混凝土搅拌噪音对环境的影响。施工中的混凝土震捣器产生的噪音，一方面控制作业时间，另一方面可采用隔声措施。</w:t>
      </w:r>
    </w:p>
    <w:p w14:paraId="6F066DE3" w14:textId="77777777" w:rsidR="00474E92" w:rsidRDefault="00000000">
      <w:pPr>
        <w:spacing w:line="360" w:lineRule="auto"/>
        <w:ind w:firstLine="540"/>
        <w:rPr>
          <w:rFonts w:ascii="宋体" w:hAnsi="宋体"/>
          <w:sz w:val="24"/>
        </w:rPr>
      </w:pPr>
      <w:r>
        <w:rPr>
          <w:rFonts w:ascii="宋体" w:hAnsi="宋体" w:hint="eastAsia"/>
          <w:sz w:val="24"/>
        </w:rPr>
        <w:t>2)应将电锯置于隔声房内，同时可对电锯片采用高阻尼材料进行处理，以</w:t>
      </w:r>
      <w:proofErr w:type="gramStart"/>
      <w:r>
        <w:rPr>
          <w:rFonts w:ascii="宋体" w:hAnsi="宋体" w:hint="eastAsia"/>
          <w:sz w:val="24"/>
        </w:rPr>
        <w:t>降低其锯片</w:t>
      </w:r>
      <w:proofErr w:type="gramEnd"/>
      <w:r>
        <w:rPr>
          <w:rFonts w:ascii="宋体" w:hAnsi="宋体" w:hint="eastAsia"/>
          <w:sz w:val="24"/>
        </w:rPr>
        <w:t>震动产生的影响。</w:t>
      </w:r>
    </w:p>
    <w:p w14:paraId="64B28CCE" w14:textId="77777777" w:rsidR="00474E92" w:rsidRDefault="00000000">
      <w:pPr>
        <w:spacing w:line="360" w:lineRule="auto"/>
        <w:rPr>
          <w:rFonts w:ascii="宋体" w:hAnsi="宋体"/>
          <w:sz w:val="24"/>
        </w:rPr>
      </w:pPr>
      <w:r>
        <w:rPr>
          <w:rFonts w:ascii="宋体" w:hAnsi="宋体" w:hint="eastAsia"/>
          <w:sz w:val="24"/>
        </w:rPr>
        <w:t>2、土方运输过程的道路污染防治：</w:t>
      </w:r>
    </w:p>
    <w:p w14:paraId="30D0B80B" w14:textId="77777777" w:rsidR="00474E92" w:rsidRDefault="00000000">
      <w:pPr>
        <w:spacing w:line="360" w:lineRule="auto"/>
        <w:ind w:firstLine="540"/>
        <w:rPr>
          <w:rFonts w:ascii="宋体" w:hAnsi="宋体"/>
          <w:sz w:val="24"/>
        </w:rPr>
      </w:pPr>
      <w:r>
        <w:rPr>
          <w:rFonts w:ascii="宋体" w:hAnsi="宋体" w:hint="eastAsia"/>
          <w:sz w:val="24"/>
        </w:rPr>
        <w:t>1)运输土方车辆禁止超装、超载。</w:t>
      </w:r>
    </w:p>
    <w:p w14:paraId="5231457A" w14:textId="77777777" w:rsidR="00474E92" w:rsidRDefault="00000000">
      <w:pPr>
        <w:spacing w:line="360" w:lineRule="auto"/>
        <w:ind w:firstLine="540"/>
        <w:rPr>
          <w:rFonts w:ascii="宋体" w:hAnsi="宋体"/>
          <w:sz w:val="24"/>
        </w:rPr>
      </w:pPr>
      <w:r>
        <w:rPr>
          <w:rFonts w:ascii="宋体" w:hAnsi="宋体" w:hint="eastAsia"/>
          <w:sz w:val="24"/>
        </w:rPr>
        <w:t>2)在工程现场进入道路入口处，</w:t>
      </w:r>
      <w:proofErr w:type="gramStart"/>
      <w:r>
        <w:rPr>
          <w:rFonts w:ascii="宋体" w:hAnsi="宋体" w:hint="eastAsia"/>
          <w:sz w:val="24"/>
        </w:rPr>
        <w:t>设置洗轮浅水</w:t>
      </w:r>
      <w:proofErr w:type="gramEnd"/>
      <w:r>
        <w:rPr>
          <w:rFonts w:ascii="宋体" w:hAnsi="宋体" w:hint="eastAsia"/>
          <w:sz w:val="24"/>
        </w:rPr>
        <w:t>池对进出车辆进行清洗。</w:t>
      </w:r>
    </w:p>
    <w:p w14:paraId="47433E19" w14:textId="77777777" w:rsidR="00474E92" w:rsidRDefault="00000000">
      <w:pPr>
        <w:spacing w:line="360" w:lineRule="auto"/>
        <w:ind w:firstLine="540"/>
        <w:rPr>
          <w:rFonts w:ascii="宋体" w:hAnsi="宋体"/>
          <w:sz w:val="24"/>
        </w:rPr>
      </w:pPr>
      <w:r>
        <w:rPr>
          <w:rFonts w:ascii="宋体" w:hAnsi="宋体" w:hint="eastAsia"/>
          <w:sz w:val="24"/>
        </w:rPr>
        <w:t>3) 及时清理经过道路的散落泥沙。</w:t>
      </w:r>
    </w:p>
    <w:p w14:paraId="79B22AAE" w14:textId="77777777" w:rsidR="00474E92" w:rsidRDefault="00000000">
      <w:pPr>
        <w:spacing w:line="360" w:lineRule="auto"/>
        <w:rPr>
          <w:rFonts w:ascii="宋体" w:hAnsi="宋体"/>
          <w:sz w:val="24"/>
        </w:rPr>
      </w:pPr>
      <w:r>
        <w:rPr>
          <w:rFonts w:ascii="宋体" w:hAnsi="宋体" w:hint="eastAsia"/>
          <w:sz w:val="24"/>
        </w:rPr>
        <w:t>3、扬尘及泥沙污染大气的防治：</w:t>
      </w:r>
    </w:p>
    <w:p w14:paraId="431C611A" w14:textId="77777777" w:rsidR="00474E92" w:rsidRDefault="00000000">
      <w:pPr>
        <w:spacing w:line="360" w:lineRule="auto"/>
        <w:ind w:firstLine="540"/>
        <w:rPr>
          <w:rFonts w:ascii="宋体" w:hAnsi="宋体"/>
          <w:sz w:val="24"/>
        </w:rPr>
      </w:pPr>
      <w:r>
        <w:rPr>
          <w:rFonts w:ascii="宋体" w:hAnsi="宋体" w:hint="eastAsia"/>
          <w:sz w:val="24"/>
        </w:rPr>
        <w:t>1)选用商品混凝土。</w:t>
      </w:r>
    </w:p>
    <w:p w14:paraId="32C60115" w14:textId="77777777" w:rsidR="00474E92" w:rsidRDefault="00000000">
      <w:pPr>
        <w:spacing w:line="360" w:lineRule="auto"/>
        <w:ind w:firstLine="540"/>
        <w:rPr>
          <w:rFonts w:ascii="宋体" w:hAnsi="宋体"/>
          <w:sz w:val="24"/>
        </w:rPr>
      </w:pPr>
      <w:r>
        <w:rPr>
          <w:rFonts w:ascii="宋体" w:hAnsi="宋体" w:hint="eastAsia"/>
          <w:sz w:val="24"/>
        </w:rPr>
        <w:t>2)加强建筑垃圾清运管理。</w:t>
      </w:r>
    </w:p>
    <w:p w14:paraId="712445E9" w14:textId="77777777" w:rsidR="00474E92" w:rsidRDefault="00000000">
      <w:pPr>
        <w:spacing w:line="360" w:lineRule="auto"/>
        <w:ind w:firstLine="540"/>
        <w:rPr>
          <w:rFonts w:ascii="宋体" w:hAnsi="宋体"/>
          <w:sz w:val="24"/>
        </w:rPr>
      </w:pPr>
      <w:r>
        <w:rPr>
          <w:rFonts w:ascii="宋体" w:hAnsi="宋体" w:hint="eastAsia"/>
          <w:sz w:val="24"/>
        </w:rPr>
        <w:t>3)施工区的道路应经常洒水，避免产生过大的灰尘。</w:t>
      </w:r>
    </w:p>
    <w:p w14:paraId="179B0032" w14:textId="77777777" w:rsidR="00474E92" w:rsidRDefault="00000000">
      <w:pPr>
        <w:spacing w:line="360" w:lineRule="auto"/>
        <w:ind w:firstLine="540"/>
        <w:rPr>
          <w:rFonts w:ascii="宋体" w:hAnsi="宋体"/>
          <w:sz w:val="24"/>
        </w:rPr>
      </w:pPr>
      <w:r>
        <w:rPr>
          <w:rFonts w:ascii="宋体" w:hAnsi="宋体" w:hint="eastAsia"/>
          <w:sz w:val="24"/>
        </w:rPr>
        <w:t>4)、施工工地严禁焚烧建筑垃圾。</w:t>
      </w:r>
    </w:p>
    <w:p w14:paraId="30633E14" w14:textId="77777777" w:rsidR="00474E92" w:rsidRDefault="00000000">
      <w:pPr>
        <w:spacing w:line="360" w:lineRule="auto"/>
        <w:rPr>
          <w:rFonts w:ascii="宋体" w:hAnsi="宋体"/>
          <w:sz w:val="24"/>
        </w:rPr>
      </w:pPr>
      <w:r>
        <w:rPr>
          <w:rFonts w:ascii="宋体" w:hAnsi="宋体" w:hint="eastAsia"/>
          <w:sz w:val="24"/>
        </w:rPr>
        <w:t>4、生活污水的处理：</w:t>
      </w:r>
    </w:p>
    <w:p w14:paraId="6A515CC8" w14:textId="77777777" w:rsidR="00474E92" w:rsidRDefault="00474E92">
      <w:pPr>
        <w:spacing w:line="360" w:lineRule="auto"/>
        <w:ind w:firstLine="540"/>
        <w:rPr>
          <w:rFonts w:ascii="宋体" w:hAnsi="宋体"/>
          <w:sz w:val="24"/>
        </w:rPr>
      </w:pPr>
    </w:p>
    <w:p w14:paraId="4E61447D" w14:textId="77777777" w:rsidR="00474E92" w:rsidRDefault="00000000">
      <w:pPr>
        <w:spacing w:line="360" w:lineRule="auto"/>
        <w:ind w:firstLine="540"/>
        <w:rPr>
          <w:rFonts w:ascii="宋体" w:hAnsi="宋体"/>
          <w:sz w:val="24"/>
        </w:rPr>
      </w:pPr>
      <w:r>
        <w:rPr>
          <w:rFonts w:ascii="宋体" w:hAnsi="宋体" w:hint="eastAsia"/>
          <w:sz w:val="24"/>
        </w:rPr>
        <w:t>施工现场工作人员产生的生活污水应集中收集，经生化处理后排入市政管</w:t>
      </w:r>
      <w:r>
        <w:rPr>
          <w:rFonts w:ascii="宋体" w:hAnsi="宋体" w:hint="eastAsia"/>
          <w:sz w:val="24"/>
        </w:rPr>
        <w:lastRenderedPageBreak/>
        <w:t>网。</w:t>
      </w:r>
    </w:p>
    <w:p w14:paraId="048D5577" w14:textId="77777777" w:rsidR="00474E92" w:rsidRDefault="00000000">
      <w:pPr>
        <w:spacing w:line="360" w:lineRule="auto"/>
        <w:rPr>
          <w:rFonts w:ascii="宋体" w:hAnsi="宋体"/>
          <w:sz w:val="24"/>
        </w:rPr>
      </w:pPr>
      <w:r>
        <w:rPr>
          <w:rFonts w:ascii="宋体" w:hAnsi="宋体" w:hint="eastAsia"/>
          <w:sz w:val="24"/>
        </w:rPr>
        <w:t>5、固定废弃物的处理：</w:t>
      </w:r>
    </w:p>
    <w:p w14:paraId="3D1478D8" w14:textId="77777777" w:rsidR="00474E92" w:rsidRDefault="00000000">
      <w:pPr>
        <w:spacing w:line="360" w:lineRule="auto"/>
        <w:ind w:firstLine="540"/>
        <w:rPr>
          <w:rFonts w:ascii="宋体" w:hAnsi="宋体"/>
          <w:sz w:val="24"/>
        </w:rPr>
      </w:pPr>
      <w:r>
        <w:rPr>
          <w:rFonts w:ascii="宋体" w:hAnsi="宋体" w:hint="eastAsia"/>
          <w:sz w:val="24"/>
        </w:rPr>
        <w:t>建筑垃圾需设专门的收集处，每天清扫、收集，并送往指定地点处置，施工人员的生活垃圾集中收集，及时送往指定地点处置。</w:t>
      </w:r>
    </w:p>
    <w:bookmarkEnd w:id="46"/>
    <w:bookmarkEnd w:id="47"/>
    <w:bookmarkEnd w:id="48"/>
    <w:bookmarkEnd w:id="49"/>
    <w:p w14:paraId="556CBC4D" w14:textId="77777777" w:rsidR="00474E92" w:rsidRDefault="00000000">
      <w:pPr>
        <w:pStyle w:val="1"/>
        <w:spacing w:line="360" w:lineRule="auto"/>
        <w:rPr>
          <w:rFonts w:ascii="宋体" w:hAnsi="宋体"/>
          <w:sz w:val="36"/>
        </w:rPr>
      </w:pPr>
      <w:r>
        <w:rPr>
          <w:rFonts w:ascii="宋体" w:hAnsi="宋体" w:hint="eastAsia"/>
          <w:sz w:val="36"/>
        </w:rPr>
        <w:t>第二章、施工准备工作</w:t>
      </w:r>
    </w:p>
    <w:p w14:paraId="4780BAE7" w14:textId="77777777" w:rsidR="00474E92" w:rsidRDefault="00000000">
      <w:pPr>
        <w:pStyle w:val="2"/>
      </w:pPr>
      <w:r>
        <w:rPr>
          <w:rFonts w:hint="eastAsia"/>
        </w:rPr>
        <w:t>第一节、业主管理、技术及协调要求及交底和有关培训</w:t>
      </w:r>
    </w:p>
    <w:p w14:paraId="308EFD18" w14:textId="77777777" w:rsidR="00474E92" w:rsidRDefault="00000000">
      <w:pPr>
        <w:spacing w:line="360" w:lineRule="auto"/>
        <w:ind w:firstLine="539"/>
        <w:rPr>
          <w:rFonts w:ascii="宋体" w:hAnsi="宋体"/>
          <w:sz w:val="24"/>
        </w:rPr>
      </w:pPr>
      <w:r>
        <w:rPr>
          <w:rFonts w:ascii="宋体" w:hAnsi="宋体" w:hint="eastAsia"/>
          <w:sz w:val="24"/>
        </w:rPr>
        <w:t>在工程管理、资料制作等诸多方面都必须符合业主的规范和要求。故在入场后，首要的工作之一便是接受业主在管理、技术及资料等方面的交底，按业主的要求建立一套与之相应的管理机制和资料控制系统，以保证今后的工作更为顺畅，和业主及其</w:t>
      </w:r>
      <w:proofErr w:type="gramStart"/>
      <w:r>
        <w:rPr>
          <w:rFonts w:ascii="宋体" w:hAnsi="宋体" w:hint="eastAsia"/>
          <w:sz w:val="24"/>
        </w:rPr>
        <w:t>它施工</w:t>
      </w:r>
      <w:proofErr w:type="gramEnd"/>
      <w:r>
        <w:rPr>
          <w:rFonts w:ascii="宋体" w:hAnsi="宋体" w:hint="eastAsia"/>
          <w:sz w:val="24"/>
        </w:rPr>
        <w:t>单位之间的关系更为协调。由于我公司在施工管理，资料信息制作管理已按</w:t>
      </w:r>
      <w:r>
        <w:rPr>
          <w:rFonts w:ascii="宋体" w:hAnsi="宋体"/>
          <w:sz w:val="24"/>
        </w:rPr>
        <w:t>ISO9001</w:t>
      </w:r>
      <w:r>
        <w:rPr>
          <w:rFonts w:ascii="宋体" w:hAnsi="宋体" w:hint="eastAsia"/>
          <w:sz w:val="24"/>
        </w:rPr>
        <w:t>标准建立了</w:t>
      </w:r>
      <w:proofErr w:type="gramStart"/>
      <w:r>
        <w:rPr>
          <w:rFonts w:ascii="宋体" w:hAnsi="宋体" w:hint="eastAsia"/>
          <w:sz w:val="24"/>
        </w:rPr>
        <w:t>自已</w:t>
      </w:r>
      <w:proofErr w:type="gramEnd"/>
      <w:r>
        <w:rPr>
          <w:rFonts w:ascii="宋体" w:hAnsi="宋体" w:hint="eastAsia"/>
          <w:sz w:val="24"/>
        </w:rPr>
        <w:t>的质量体系文件，并习惯于按</w:t>
      </w:r>
      <w:proofErr w:type="gramStart"/>
      <w:r>
        <w:rPr>
          <w:rFonts w:ascii="宋体" w:hAnsi="宋体" w:hint="eastAsia"/>
          <w:sz w:val="24"/>
        </w:rPr>
        <w:t>自已</w:t>
      </w:r>
      <w:proofErr w:type="gramEnd"/>
      <w:r>
        <w:rPr>
          <w:rFonts w:ascii="宋体" w:hAnsi="宋体" w:hint="eastAsia"/>
          <w:sz w:val="24"/>
        </w:rPr>
        <w:t>的管理模式运作，因此，为适应业主要求，必须对有关人员进行适当的培训。按招标书内容，通常接受培训的有设计组、质检、计划统计组、材料组、施工组等有关人员。培训方式是参加业主召开的有关会议，对已形成文件化的管理模式进行操作指导，并请业主有关人员进行考核。对不适应业主管理模式的管理技术人员坚决撤换。另外，应事先与业主明确其提供服务之具体安排。</w:t>
      </w:r>
    </w:p>
    <w:p w14:paraId="78905F00" w14:textId="77777777" w:rsidR="00474E92" w:rsidRDefault="00000000">
      <w:pPr>
        <w:pStyle w:val="2"/>
      </w:pPr>
      <w:r>
        <w:rPr>
          <w:rFonts w:hint="eastAsia"/>
        </w:rPr>
        <w:t>第二节、现场测量放线</w:t>
      </w:r>
    </w:p>
    <w:p w14:paraId="559988AC" w14:textId="77777777" w:rsidR="00474E92" w:rsidRDefault="00000000">
      <w:pPr>
        <w:spacing w:line="360" w:lineRule="auto"/>
        <w:ind w:firstLineChars="325" w:firstLine="780"/>
        <w:rPr>
          <w:rFonts w:ascii="宋体" w:hAnsi="宋体"/>
          <w:sz w:val="24"/>
        </w:rPr>
      </w:pPr>
      <w:r>
        <w:rPr>
          <w:rFonts w:ascii="宋体" w:hAnsi="宋体" w:hint="eastAsia"/>
          <w:sz w:val="24"/>
        </w:rPr>
        <w:t>对土建移交的施工现场进行测量，并弹出基准线。测量的主要内容包括：</w:t>
      </w:r>
    </w:p>
    <w:p w14:paraId="7E1D0A1E" w14:textId="77777777" w:rsidR="00474E92" w:rsidRDefault="00000000">
      <w:pPr>
        <w:pStyle w:val="a8"/>
        <w:spacing w:line="360" w:lineRule="auto"/>
        <w:ind w:leftChars="0"/>
        <w:rPr>
          <w:rFonts w:ascii="宋体" w:hAnsi="宋体"/>
          <w:sz w:val="24"/>
        </w:rPr>
      </w:pPr>
      <w:r>
        <w:rPr>
          <w:rFonts w:ascii="宋体" w:hAnsi="宋体" w:hint="eastAsia"/>
          <w:sz w:val="24"/>
        </w:rPr>
        <w:t>1、各楼层的标高，楼梯尺寸的复测；</w:t>
      </w:r>
    </w:p>
    <w:p w14:paraId="3B1A26B9" w14:textId="77777777" w:rsidR="00474E92" w:rsidRDefault="00000000">
      <w:pPr>
        <w:pStyle w:val="a8"/>
        <w:spacing w:line="360" w:lineRule="auto"/>
        <w:rPr>
          <w:rFonts w:ascii="宋体" w:hAnsi="宋体"/>
          <w:sz w:val="24"/>
        </w:rPr>
      </w:pPr>
      <w:r>
        <w:rPr>
          <w:rFonts w:ascii="宋体" w:hAnsi="宋体" w:hint="eastAsia"/>
          <w:sz w:val="24"/>
        </w:rPr>
        <w:t>2、构筑物、柱梁、中心线复测，并计算出偏移尺寸；</w:t>
      </w:r>
    </w:p>
    <w:p w14:paraId="754C4A91" w14:textId="77777777" w:rsidR="00474E92" w:rsidRDefault="00000000">
      <w:pPr>
        <w:pStyle w:val="a8"/>
        <w:spacing w:line="360" w:lineRule="auto"/>
        <w:rPr>
          <w:rFonts w:ascii="宋体" w:hAnsi="宋体"/>
          <w:sz w:val="24"/>
        </w:rPr>
      </w:pPr>
      <w:r>
        <w:rPr>
          <w:rFonts w:ascii="宋体" w:hAnsi="宋体" w:hint="eastAsia"/>
          <w:sz w:val="24"/>
        </w:rPr>
        <w:t>3、水管，卫生洁具管道位置是否准确；</w:t>
      </w:r>
    </w:p>
    <w:p w14:paraId="0AD581D5" w14:textId="77777777" w:rsidR="00474E92" w:rsidRDefault="00000000">
      <w:pPr>
        <w:pStyle w:val="a8"/>
        <w:spacing w:line="360" w:lineRule="auto"/>
        <w:rPr>
          <w:rFonts w:ascii="宋体" w:hAnsi="宋体"/>
          <w:sz w:val="24"/>
        </w:rPr>
      </w:pPr>
      <w:r>
        <w:rPr>
          <w:rFonts w:ascii="宋体" w:hAnsi="宋体" w:hint="eastAsia"/>
          <w:sz w:val="24"/>
        </w:rPr>
        <w:t>4、地面平整度如何，是否需设找平层；</w:t>
      </w:r>
    </w:p>
    <w:p w14:paraId="3BE2843F" w14:textId="77777777" w:rsidR="00474E92" w:rsidRDefault="00000000">
      <w:pPr>
        <w:pStyle w:val="a8"/>
        <w:spacing w:line="360" w:lineRule="auto"/>
        <w:rPr>
          <w:rFonts w:ascii="宋体" w:hAnsi="宋体"/>
          <w:sz w:val="24"/>
        </w:rPr>
      </w:pPr>
      <w:r>
        <w:rPr>
          <w:rFonts w:ascii="宋体" w:hAnsi="宋体" w:hint="eastAsia"/>
          <w:sz w:val="24"/>
        </w:rPr>
        <w:t>5、</w:t>
      </w:r>
      <w:proofErr w:type="gramStart"/>
      <w:r>
        <w:rPr>
          <w:rFonts w:ascii="宋体" w:hAnsi="宋体" w:hint="eastAsia"/>
          <w:sz w:val="24"/>
        </w:rPr>
        <w:t>砼</w:t>
      </w:r>
      <w:proofErr w:type="gramEnd"/>
      <w:r>
        <w:rPr>
          <w:rFonts w:ascii="宋体" w:hAnsi="宋体" w:hint="eastAsia"/>
          <w:sz w:val="24"/>
        </w:rPr>
        <w:t>墙、柱面垂直度如何，是否影响墙饰面施工等等。</w:t>
      </w:r>
    </w:p>
    <w:p w14:paraId="7BF843BE" w14:textId="77777777" w:rsidR="00474E92" w:rsidRDefault="00000000">
      <w:pPr>
        <w:spacing w:line="360" w:lineRule="auto"/>
        <w:ind w:firstLineChars="250" w:firstLine="600"/>
        <w:rPr>
          <w:rFonts w:ascii="宋体" w:hAnsi="宋体"/>
          <w:sz w:val="24"/>
        </w:rPr>
      </w:pPr>
      <w:r>
        <w:rPr>
          <w:rFonts w:ascii="宋体" w:hAnsi="宋体" w:hint="eastAsia"/>
          <w:sz w:val="24"/>
        </w:rPr>
        <w:t>复测时必须对照房间位置逐一测量，并形成测量记录报告，弹出各类基准</w:t>
      </w:r>
      <w:r>
        <w:rPr>
          <w:rFonts w:ascii="宋体" w:hAnsi="宋体" w:hint="eastAsia"/>
          <w:sz w:val="24"/>
        </w:rPr>
        <w:lastRenderedPageBreak/>
        <w:t>线。测量记录报告，按业主规定的程序审批后，发至各有关部门。特别是设计组，将以此作为设计输入之一，成为设计施工详图的重要依据。测量设备必须校检，以保证数据的准确性。测量工作拟计划5天内完工。为此，测量人员在入场前就必须对工程图纸非常熟悉。测量工及有关施工员将在测量前五天熟悉施工图纸，以便入场工作更为顺利。</w:t>
      </w:r>
    </w:p>
    <w:p w14:paraId="7E4BCE93" w14:textId="77777777" w:rsidR="00474E92" w:rsidRDefault="00000000">
      <w:pPr>
        <w:pStyle w:val="2"/>
      </w:pPr>
      <w:r>
        <w:rPr>
          <w:rFonts w:hint="eastAsia"/>
        </w:rPr>
        <w:t>第三节、其它各类计划及资料编制</w:t>
      </w:r>
    </w:p>
    <w:p w14:paraId="3D40D5AA" w14:textId="77777777" w:rsidR="00474E92" w:rsidRDefault="00000000">
      <w:pPr>
        <w:pStyle w:val="a8"/>
        <w:spacing w:line="360" w:lineRule="auto"/>
        <w:ind w:firstLineChars="200" w:firstLine="480"/>
        <w:rPr>
          <w:rFonts w:ascii="宋体" w:hAnsi="宋体"/>
          <w:sz w:val="24"/>
        </w:rPr>
      </w:pPr>
      <w:r>
        <w:rPr>
          <w:rFonts w:ascii="宋体" w:hAnsi="宋体" w:hint="eastAsia"/>
          <w:sz w:val="24"/>
        </w:rPr>
        <w:t>按业主的要求在规定的时间内提交下列计划及资料：</w:t>
      </w:r>
    </w:p>
    <w:p w14:paraId="7B51A2C3" w14:textId="77777777" w:rsidR="00474E92" w:rsidRDefault="00000000">
      <w:pPr>
        <w:pStyle w:val="a8"/>
        <w:spacing w:line="360" w:lineRule="auto"/>
        <w:rPr>
          <w:rFonts w:ascii="宋体" w:hAnsi="宋体"/>
          <w:sz w:val="24"/>
        </w:rPr>
      </w:pPr>
      <w:r>
        <w:rPr>
          <w:rFonts w:ascii="宋体" w:hAnsi="宋体" w:hint="eastAsia"/>
          <w:sz w:val="24"/>
        </w:rPr>
        <w:t>1、中标后与业主工程进度过协调之后的施工进度计划表；</w:t>
      </w:r>
    </w:p>
    <w:p w14:paraId="05DE020A" w14:textId="77777777" w:rsidR="00474E92" w:rsidRDefault="00000000">
      <w:pPr>
        <w:pStyle w:val="a8"/>
        <w:spacing w:line="360" w:lineRule="auto"/>
        <w:rPr>
          <w:rFonts w:ascii="宋体" w:hAnsi="宋体"/>
          <w:sz w:val="24"/>
        </w:rPr>
      </w:pPr>
      <w:r>
        <w:rPr>
          <w:rFonts w:ascii="宋体" w:hAnsi="宋体" w:hint="eastAsia"/>
          <w:sz w:val="24"/>
        </w:rPr>
        <w:t>2、材料采购及样品送审送检计划；</w:t>
      </w:r>
    </w:p>
    <w:p w14:paraId="3100DC07" w14:textId="77777777" w:rsidR="00474E92" w:rsidRDefault="00000000">
      <w:pPr>
        <w:pStyle w:val="a8"/>
        <w:spacing w:line="360" w:lineRule="auto"/>
        <w:rPr>
          <w:rFonts w:ascii="宋体" w:hAnsi="宋体"/>
          <w:sz w:val="24"/>
        </w:rPr>
      </w:pPr>
      <w:r>
        <w:rPr>
          <w:rFonts w:ascii="宋体" w:hAnsi="宋体" w:hint="eastAsia"/>
          <w:sz w:val="24"/>
        </w:rPr>
        <w:t>3、资料管理方案；</w:t>
      </w:r>
    </w:p>
    <w:p w14:paraId="0905BA55" w14:textId="77777777" w:rsidR="00474E92" w:rsidRDefault="00000000">
      <w:pPr>
        <w:pStyle w:val="a8"/>
        <w:spacing w:line="360" w:lineRule="auto"/>
        <w:rPr>
          <w:rFonts w:ascii="宋体" w:hAnsi="宋体"/>
          <w:sz w:val="24"/>
        </w:rPr>
      </w:pPr>
      <w:r>
        <w:rPr>
          <w:rFonts w:ascii="宋体" w:hAnsi="宋体" w:hint="eastAsia"/>
          <w:sz w:val="24"/>
        </w:rPr>
        <w:t>4、特殊分项工程施工工序及施工方法；</w:t>
      </w:r>
    </w:p>
    <w:p w14:paraId="3BCA14CA" w14:textId="77777777" w:rsidR="00474E92" w:rsidRDefault="00000000">
      <w:pPr>
        <w:pStyle w:val="a8"/>
        <w:spacing w:line="360" w:lineRule="auto"/>
        <w:rPr>
          <w:rFonts w:ascii="宋体" w:hAnsi="宋体"/>
          <w:sz w:val="24"/>
        </w:rPr>
      </w:pPr>
      <w:r>
        <w:rPr>
          <w:rFonts w:ascii="宋体" w:hAnsi="宋体" w:hint="eastAsia"/>
          <w:sz w:val="24"/>
        </w:rPr>
        <w:t>5、具体施工方案及其它各类计划资料。</w:t>
      </w:r>
    </w:p>
    <w:p w14:paraId="528C4EEA" w14:textId="77777777" w:rsidR="00474E92" w:rsidRDefault="00000000">
      <w:pPr>
        <w:pStyle w:val="a8"/>
        <w:spacing w:line="360" w:lineRule="auto"/>
        <w:ind w:firstLineChars="200" w:firstLine="480"/>
        <w:rPr>
          <w:rFonts w:ascii="宋体" w:hAnsi="宋体"/>
          <w:sz w:val="24"/>
        </w:rPr>
      </w:pPr>
      <w:r>
        <w:rPr>
          <w:rFonts w:ascii="宋体" w:hAnsi="宋体" w:hint="eastAsia"/>
          <w:sz w:val="24"/>
        </w:rPr>
        <w:t>与业主商定后的施工计划，按照招标文件及业主的其它具体要求，采用先进的工程管理软件，在工程量计算基础上组织编制，在编制该计划时同时考虑到机电施工的协调配合，形成“施工配合计划表”；材料组根据“项目质量计划”工程物资需用计划，编制材料设备采购计划，按业主要求的格式编制。资料员按照公司体系文件及业主的要求编写本次工程的资料管理档案，以确保其成为业主资料系统的有机组成部分；施工组织设计对特殊分项工程进行研究、试验，形成文件化的施工工艺及施工方法，同时根据施工进度计划要求制定出详细的具体施工方案。</w:t>
      </w:r>
    </w:p>
    <w:p w14:paraId="6BBC566D" w14:textId="77777777" w:rsidR="00474E92" w:rsidRDefault="00000000">
      <w:pPr>
        <w:pStyle w:val="2"/>
      </w:pPr>
      <w:r>
        <w:t xml:space="preserve"> </w:t>
      </w:r>
      <w:r>
        <w:rPr>
          <w:rFonts w:hint="eastAsia"/>
        </w:rPr>
        <w:t>第四节、材料及设备样品（或资料）确认</w:t>
      </w:r>
    </w:p>
    <w:p w14:paraId="334C7142" w14:textId="77777777" w:rsidR="00474E92" w:rsidRDefault="00000000">
      <w:pPr>
        <w:spacing w:line="360" w:lineRule="auto"/>
        <w:ind w:firstLine="539"/>
        <w:rPr>
          <w:rFonts w:ascii="宋体" w:hAnsi="宋体"/>
          <w:sz w:val="24"/>
        </w:rPr>
      </w:pPr>
      <w:r>
        <w:rPr>
          <w:rFonts w:ascii="宋体" w:hAnsi="宋体" w:hint="eastAsia"/>
          <w:sz w:val="24"/>
        </w:rPr>
        <w:t>材料组根据业主审批的材料采购及样品送检计划，在业主规定的时间内组织有关的材料及设备样品（或资料）交业主及设计单位确认。材料样品之规格及标准将按照业主的要求制作，一式两份。审批确认后的材料样品（或资料）一份封存，另一份由我公司作采购样板。</w:t>
      </w:r>
    </w:p>
    <w:p w14:paraId="16A1CCEB" w14:textId="77777777" w:rsidR="00474E92" w:rsidRDefault="00000000">
      <w:pPr>
        <w:pStyle w:val="2"/>
      </w:pPr>
      <w:r>
        <w:rPr>
          <w:rFonts w:hint="eastAsia"/>
        </w:rPr>
        <w:lastRenderedPageBreak/>
        <w:t>第五节、主要分项工程样板施工、验收及总结</w:t>
      </w:r>
    </w:p>
    <w:p w14:paraId="583F01FA" w14:textId="77777777" w:rsidR="00474E92" w:rsidRDefault="00000000">
      <w:pPr>
        <w:spacing w:line="360" w:lineRule="auto"/>
        <w:ind w:firstLine="539"/>
        <w:rPr>
          <w:rFonts w:ascii="宋体" w:hAnsi="宋体"/>
          <w:sz w:val="24"/>
        </w:rPr>
      </w:pPr>
      <w:r>
        <w:rPr>
          <w:rFonts w:ascii="宋体" w:hAnsi="宋体" w:hint="eastAsia"/>
          <w:sz w:val="24"/>
        </w:rPr>
        <w:t>样板施工按照业主要求的数量及程序进行，验收合格后形成有关质量记录文件，同时拍摄样板图片或录像作为补充记录资料。在施工实施的基础上形成文件化的分项工程施工工序、施工方法及施工人员组织方案作为施工交底资料。</w:t>
      </w:r>
    </w:p>
    <w:p w14:paraId="043BACEA" w14:textId="77777777" w:rsidR="00474E92" w:rsidRDefault="00000000">
      <w:pPr>
        <w:pStyle w:val="2"/>
      </w:pPr>
      <w:r>
        <w:rPr>
          <w:rFonts w:hint="eastAsia"/>
        </w:rPr>
        <w:t>第六节、图纸技术交底</w:t>
      </w:r>
    </w:p>
    <w:p w14:paraId="00653F5D" w14:textId="77777777" w:rsidR="00474E92" w:rsidRDefault="00000000">
      <w:pPr>
        <w:spacing w:line="360" w:lineRule="auto"/>
        <w:ind w:firstLine="539"/>
        <w:rPr>
          <w:rFonts w:ascii="宋体" w:hAnsi="宋体"/>
          <w:sz w:val="24"/>
        </w:rPr>
      </w:pPr>
      <w:r>
        <w:rPr>
          <w:rFonts w:ascii="宋体" w:hAnsi="宋体" w:hint="eastAsia"/>
          <w:sz w:val="24"/>
        </w:rPr>
        <w:t>对即将展开施工的工程项目（与机电施工交叉</w:t>
      </w:r>
      <w:proofErr w:type="gramStart"/>
      <w:r>
        <w:rPr>
          <w:rFonts w:ascii="宋体" w:hAnsi="宋体" w:hint="eastAsia"/>
          <w:sz w:val="24"/>
        </w:rPr>
        <w:t>之施工</w:t>
      </w:r>
      <w:proofErr w:type="gramEnd"/>
      <w:r>
        <w:rPr>
          <w:rFonts w:ascii="宋体" w:hAnsi="宋体" w:hint="eastAsia"/>
          <w:sz w:val="24"/>
        </w:rPr>
        <w:t>项目）由有关设计师对有关施工员作图纸技术交底，施工员对施工班组进行技术交底，务必使每位施工人员对其施工的施工工艺、施工方法及规范要清楚明了。并按公司质量体系文件要求，形成图纸技术交底、质量记录文件。</w:t>
      </w:r>
    </w:p>
    <w:p w14:paraId="473C88A9" w14:textId="77777777" w:rsidR="00474E92" w:rsidRDefault="00000000">
      <w:pPr>
        <w:pStyle w:val="2"/>
      </w:pPr>
      <w:r>
        <w:rPr>
          <w:rFonts w:hint="eastAsia"/>
        </w:rPr>
        <w:t>第七节、临时设备措施</w:t>
      </w:r>
    </w:p>
    <w:p w14:paraId="785385DF" w14:textId="77777777" w:rsidR="00474E92" w:rsidRDefault="00000000">
      <w:pPr>
        <w:spacing w:line="360" w:lineRule="auto"/>
        <w:ind w:firstLineChars="200" w:firstLine="480"/>
        <w:rPr>
          <w:rFonts w:ascii="宋体" w:hAnsi="宋体"/>
          <w:sz w:val="24"/>
        </w:rPr>
      </w:pPr>
      <w:r>
        <w:rPr>
          <w:rFonts w:ascii="宋体" w:hAnsi="宋体" w:hint="eastAsia"/>
          <w:sz w:val="24"/>
        </w:rPr>
        <w:t>根据施工现场的实际情况及甲方、监理的安排、要求，施工现场的临时办公室、临时材料、设备房、</w:t>
      </w:r>
      <w:proofErr w:type="gramStart"/>
      <w:r>
        <w:rPr>
          <w:rFonts w:ascii="宋体" w:hAnsi="宋体" w:hint="eastAsia"/>
          <w:sz w:val="24"/>
        </w:rPr>
        <w:t>机具房</w:t>
      </w:r>
      <w:proofErr w:type="gramEnd"/>
      <w:r>
        <w:rPr>
          <w:rFonts w:ascii="宋体" w:hAnsi="宋体" w:hint="eastAsia"/>
          <w:sz w:val="24"/>
        </w:rPr>
        <w:t>设在施工场外甲方指定的临时位置，具体位置详见临时平面布置图；施工人员的临时租房就近租房解决；施工及生活用电设施，在业主的协调下，由我公司人员自行安装调试。大型机械（例如大型石材切割机）将在业主指定的地点安装，并在入场后需使用前</w:t>
      </w:r>
      <w:r>
        <w:rPr>
          <w:rFonts w:ascii="宋体" w:hAnsi="宋体"/>
          <w:sz w:val="24"/>
        </w:rPr>
        <w:t>5</w:t>
      </w:r>
      <w:r>
        <w:rPr>
          <w:rFonts w:ascii="宋体" w:hAnsi="宋体" w:hint="eastAsia"/>
          <w:sz w:val="24"/>
        </w:rPr>
        <w:t>天安装调试完毕。临时设施计划用</w:t>
      </w:r>
      <w:r>
        <w:rPr>
          <w:rFonts w:ascii="宋体" w:hAnsi="宋体"/>
          <w:sz w:val="24"/>
        </w:rPr>
        <w:t>5</w:t>
      </w:r>
      <w:r>
        <w:rPr>
          <w:rFonts w:ascii="宋体" w:hAnsi="宋体" w:hint="eastAsia"/>
          <w:sz w:val="24"/>
        </w:rPr>
        <w:t>天完成。</w:t>
      </w:r>
    </w:p>
    <w:p w14:paraId="3743B95E" w14:textId="77777777" w:rsidR="00474E92" w:rsidRDefault="00474E92">
      <w:pPr>
        <w:pStyle w:val="2"/>
      </w:pPr>
    </w:p>
    <w:p w14:paraId="3C2B20A4" w14:textId="77777777" w:rsidR="00474E92" w:rsidRDefault="00000000">
      <w:pPr>
        <w:pStyle w:val="2"/>
        <w:numPr>
          <w:ilvl w:val="1"/>
          <w:numId w:val="2"/>
        </w:numPr>
      </w:pPr>
      <w:r>
        <w:rPr>
          <w:rFonts w:hint="eastAsia"/>
        </w:rPr>
        <w:t>主要准备工作完成时间及负责人</w: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700"/>
        <w:gridCol w:w="1980"/>
        <w:gridCol w:w="3240"/>
      </w:tblGrid>
      <w:tr w:rsidR="00474E92" w14:paraId="3A479665" w14:textId="77777777">
        <w:trPr>
          <w:trHeight w:val="454"/>
          <w:jc w:val="center"/>
        </w:trPr>
        <w:tc>
          <w:tcPr>
            <w:tcW w:w="913" w:type="dxa"/>
            <w:vAlign w:val="center"/>
          </w:tcPr>
          <w:p w14:paraId="5D901715" w14:textId="77777777" w:rsidR="00474E92" w:rsidRDefault="00000000">
            <w:pPr>
              <w:spacing w:line="360" w:lineRule="auto"/>
              <w:jc w:val="center"/>
              <w:rPr>
                <w:rFonts w:ascii="宋体" w:hAnsi="宋体"/>
                <w:position w:val="-6"/>
                <w:sz w:val="24"/>
              </w:rPr>
            </w:pPr>
            <w:r>
              <w:rPr>
                <w:rFonts w:ascii="宋体" w:hAnsi="宋体" w:hint="eastAsia"/>
                <w:position w:val="-6"/>
                <w:sz w:val="24"/>
              </w:rPr>
              <w:t>编号</w:t>
            </w:r>
          </w:p>
        </w:tc>
        <w:tc>
          <w:tcPr>
            <w:tcW w:w="2700" w:type="dxa"/>
            <w:vAlign w:val="center"/>
          </w:tcPr>
          <w:p w14:paraId="7BD262DB" w14:textId="77777777" w:rsidR="00474E92" w:rsidRDefault="00000000">
            <w:pPr>
              <w:spacing w:line="360" w:lineRule="auto"/>
              <w:ind w:firstLine="277"/>
              <w:jc w:val="center"/>
              <w:rPr>
                <w:rFonts w:ascii="宋体" w:hAnsi="宋体"/>
                <w:sz w:val="24"/>
              </w:rPr>
            </w:pPr>
            <w:r>
              <w:rPr>
                <w:rFonts w:ascii="宋体" w:hAnsi="宋体" w:hint="eastAsia"/>
                <w:sz w:val="24"/>
              </w:rPr>
              <w:t>准</w:t>
            </w:r>
            <w:r>
              <w:rPr>
                <w:rFonts w:ascii="宋体" w:hAnsi="宋体"/>
                <w:sz w:val="24"/>
              </w:rPr>
              <w:t xml:space="preserve"> </w:t>
            </w:r>
            <w:r>
              <w:rPr>
                <w:rFonts w:ascii="宋体" w:hAnsi="宋体" w:hint="eastAsia"/>
                <w:sz w:val="24"/>
              </w:rPr>
              <w:t>备</w:t>
            </w:r>
            <w:r>
              <w:rPr>
                <w:rFonts w:ascii="宋体" w:hAnsi="宋体"/>
                <w:sz w:val="24"/>
              </w:rPr>
              <w:t xml:space="preserve"> </w:t>
            </w:r>
            <w:r>
              <w:rPr>
                <w:rFonts w:ascii="宋体" w:hAnsi="宋体" w:hint="eastAsia"/>
                <w:sz w:val="24"/>
              </w:rPr>
              <w:t>工</w:t>
            </w:r>
            <w:r>
              <w:rPr>
                <w:rFonts w:ascii="宋体" w:hAnsi="宋体"/>
                <w:sz w:val="24"/>
              </w:rPr>
              <w:t xml:space="preserve"> </w:t>
            </w:r>
            <w:r>
              <w:rPr>
                <w:rFonts w:ascii="宋体" w:hAnsi="宋体" w:hint="eastAsia"/>
                <w:sz w:val="24"/>
              </w:rPr>
              <w:t>作</w:t>
            </w:r>
          </w:p>
        </w:tc>
        <w:tc>
          <w:tcPr>
            <w:tcW w:w="1980" w:type="dxa"/>
            <w:vAlign w:val="center"/>
          </w:tcPr>
          <w:p w14:paraId="512770C8" w14:textId="77777777" w:rsidR="00474E92" w:rsidRDefault="00000000">
            <w:pPr>
              <w:spacing w:line="360" w:lineRule="auto"/>
              <w:jc w:val="center"/>
              <w:rPr>
                <w:rFonts w:ascii="宋体" w:hAnsi="宋体"/>
                <w:sz w:val="24"/>
              </w:rPr>
            </w:pPr>
            <w:r>
              <w:rPr>
                <w:rFonts w:ascii="宋体" w:hAnsi="宋体" w:hint="eastAsia"/>
                <w:sz w:val="24"/>
              </w:rPr>
              <w:t>完成时间</w:t>
            </w:r>
          </w:p>
        </w:tc>
        <w:tc>
          <w:tcPr>
            <w:tcW w:w="3240" w:type="dxa"/>
            <w:vAlign w:val="center"/>
          </w:tcPr>
          <w:p w14:paraId="711E80FE" w14:textId="77777777" w:rsidR="00474E92" w:rsidRDefault="00000000">
            <w:pPr>
              <w:spacing w:line="360" w:lineRule="auto"/>
              <w:ind w:firstLine="837"/>
              <w:jc w:val="center"/>
              <w:rPr>
                <w:rFonts w:ascii="宋体" w:hAnsi="宋体"/>
                <w:sz w:val="24"/>
              </w:rPr>
            </w:pPr>
            <w:r>
              <w:rPr>
                <w:rFonts w:ascii="宋体" w:hAnsi="宋体" w:hint="eastAsia"/>
                <w:sz w:val="24"/>
              </w:rPr>
              <w:t>负</w:t>
            </w:r>
            <w:r>
              <w:rPr>
                <w:rFonts w:ascii="宋体" w:hAnsi="宋体"/>
                <w:sz w:val="24"/>
              </w:rPr>
              <w:t xml:space="preserve"> </w:t>
            </w:r>
            <w:r>
              <w:rPr>
                <w:rFonts w:ascii="宋体" w:hAnsi="宋体" w:hint="eastAsia"/>
                <w:sz w:val="24"/>
              </w:rPr>
              <w:t>责</w:t>
            </w:r>
            <w:r>
              <w:rPr>
                <w:rFonts w:ascii="宋体" w:hAnsi="宋体"/>
                <w:sz w:val="24"/>
              </w:rPr>
              <w:t xml:space="preserve"> </w:t>
            </w:r>
            <w:r>
              <w:rPr>
                <w:rFonts w:ascii="宋体" w:hAnsi="宋体" w:hint="eastAsia"/>
                <w:sz w:val="24"/>
              </w:rPr>
              <w:t>人</w:t>
            </w:r>
          </w:p>
        </w:tc>
      </w:tr>
      <w:tr w:rsidR="00474E92" w14:paraId="7172A24B" w14:textId="77777777">
        <w:trPr>
          <w:trHeight w:val="454"/>
          <w:jc w:val="center"/>
        </w:trPr>
        <w:tc>
          <w:tcPr>
            <w:tcW w:w="913" w:type="dxa"/>
            <w:vAlign w:val="center"/>
          </w:tcPr>
          <w:p w14:paraId="67617FEC" w14:textId="77777777" w:rsidR="00474E92" w:rsidRDefault="00000000">
            <w:pPr>
              <w:spacing w:line="360" w:lineRule="auto"/>
              <w:jc w:val="center"/>
              <w:textAlignment w:val="center"/>
              <w:rPr>
                <w:rFonts w:ascii="宋体" w:hAnsi="宋体"/>
                <w:sz w:val="24"/>
              </w:rPr>
            </w:pPr>
            <w:r>
              <w:rPr>
                <w:rFonts w:ascii="宋体" w:hAnsi="宋体"/>
                <w:sz w:val="24"/>
              </w:rPr>
              <w:t>a</w:t>
            </w:r>
          </w:p>
        </w:tc>
        <w:tc>
          <w:tcPr>
            <w:tcW w:w="2700" w:type="dxa"/>
            <w:vAlign w:val="center"/>
          </w:tcPr>
          <w:p w14:paraId="22757BC5" w14:textId="77777777" w:rsidR="00474E92" w:rsidRDefault="00000000">
            <w:pPr>
              <w:spacing w:line="360" w:lineRule="auto"/>
              <w:jc w:val="center"/>
              <w:textAlignment w:val="center"/>
              <w:rPr>
                <w:rFonts w:ascii="宋体" w:hAnsi="宋体"/>
                <w:sz w:val="24"/>
              </w:rPr>
            </w:pPr>
            <w:r>
              <w:rPr>
                <w:rFonts w:ascii="宋体" w:hAnsi="宋体" w:hint="eastAsia"/>
                <w:sz w:val="24"/>
              </w:rPr>
              <w:t>会审图纸</w:t>
            </w:r>
          </w:p>
        </w:tc>
        <w:tc>
          <w:tcPr>
            <w:tcW w:w="1980" w:type="dxa"/>
            <w:vAlign w:val="center"/>
          </w:tcPr>
          <w:p w14:paraId="1019F1C9"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4E5D6EDB" w14:textId="77777777" w:rsidR="00474E92" w:rsidRDefault="00000000">
            <w:pPr>
              <w:spacing w:line="360" w:lineRule="auto"/>
              <w:jc w:val="center"/>
              <w:textAlignment w:val="center"/>
              <w:rPr>
                <w:rFonts w:ascii="宋体" w:hAnsi="宋体"/>
                <w:sz w:val="24"/>
              </w:rPr>
            </w:pPr>
            <w:r>
              <w:rPr>
                <w:rFonts w:ascii="宋体" w:hAnsi="宋体" w:hint="eastAsia"/>
                <w:sz w:val="24"/>
              </w:rPr>
              <w:t>技术负责人及技术员</w:t>
            </w:r>
          </w:p>
        </w:tc>
      </w:tr>
      <w:tr w:rsidR="00474E92" w14:paraId="17BA0BB8" w14:textId="77777777">
        <w:trPr>
          <w:trHeight w:val="454"/>
          <w:jc w:val="center"/>
        </w:trPr>
        <w:tc>
          <w:tcPr>
            <w:tcW w:w="913" w:type="dxa"/>
            <w:vAlign w:val="center"/>
          </w:tcPr>
          <w:p w14:paraId="55C9162C" w14:textId="77777777" w:rsidR="00474E92" w:rsidRDefault="00000000">
            <w:pPr>
              <w:spacing w:line="360" w:lineRule="auto"/>
              <w:jc w:val="center"/>
              <w:textAlignment w:val="center"/>
              <w:rPr>
                <w:rFonts w:ascii="宋体" w:hAnsi="宋体"/>
                <w:sz w:val="24"/>
              </w:rPr>
            </w:pPr>
            <w:r>
              <w:rPr>
                <w:rFonts w:ascii="宋体" w:hAnsi="宋体"/>
                <w:sz w:val="24"/>
              </w:rPr>
              <w:t>b</w:t>
            </w:r>
          </w:p>
        </w:tc>
        <w:tc>
          <w:tcPr>
            <w:tcW w:w="2700" w:type="dxa"/>
            <w:vAlign w:val="center"/>
          </w:tcPr>
          <w:p w14:paraId="1E648ACD" w14:textId="77777777" w:rsidR="00474E92" w:rsidRDefault="00000000">
            <w:pPr>
              <w:spacing w:line="360" w:lineRule="auto"/>
              <w:jc w:val="center"/>
              <w:textAlignment w:val="center"/>
              <w:rPr>
                <w:rFonts w:ascii="宋体" w:hAnsi="宋体"/>
                <w:sz w:val="24"/>
              </w:rPr>
            </w:pPr>
            <w:r>
              <w:rPr>
                <w:rFonts w:ascii="宋体" w:hAnsi="宋体" w:hint="eastAsia"/>
                <w:sz w:val="24"/>
              </w:rPr>
              <w:t>编制施工组织设计</w:t>
            </w:r>
          </w:p>
        </w:tc>
        <w:tc>
          <w:tcPr>
            <w:tcW w:w="1980" w:type="dxa"/>
            <w:vAlign w:val="center"/>
          </w:tcPr>
          <w:p w14:paraId="122D94C5"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79B1092D" w14:textId="77777777" w:rsidR="00474E92" w:rsidRDefault="00000000">
            <w:pPr>
              <w:pStyle w:val="a7"/>
              <w:spacing w:line="360" w:lineRule="auto"/>
              <w:jc w:val="center"/>
              <w:textAlignment w:val="center"/>
              <w:rPr>
                <w:rFonts w:ascii="宋体" w:hAnsi="宋体"/>
              </w:rPr>
            </w:pPr>
            <w:r>
              <w:rPr>
                <w:rFonts w:ascii="宋体" w:hAnsi="宋体" w:hint="eastAsia"/>
              </w:rPr>
              <w:t>技术负责人</w:t>
            </w:r>
          </w:p>
        </w:tc>
      </w:tr>
      <w:tr w:rsidR="00474E92" w14:paraId="798D4757" w14:textId="77777777">
        <w:trPr>
          <w:trHeight w:val="454"/>
          <w:jc w:val="center"/>
        </w:trPr>
        <w:tc>
          <w:tcPr>
            <w:tcW w:w="913" w:type="dxa"/>
            <w:vAlign w:val="center"/>
          </w:tcPr>
          <w:p w14:paraId="57605BCC" w14:textId="77777777" w:rsidR="00474E92" w:rsidRDefault="00000000">
            <w:pPr>
              <w:spacing w:line="360" w:lineRule="auto"/>
              <w:jc w:val="center"/>
              <w:textAlignment w:val="center"/>
              <w:rPr>
                <w:rFonts w:ascii="宋体" w:hAnsi="宋体"/>
                <w:sz w:val="24"/>
              </w:rPr>
            </w:pPr>
            <w:r>
              <w:rPr>
                <w:rFonts w:ascii="宋体" w:hAnsi="宋体"/>
                <w:sz w:val="24"/>
              </w:rPr>
              <w:t>c</w:t>
            </w:r>
          </w:p>
        </w:tc>
        <w:tc>
          <w:tcPr>
            <w:tcW w:w="2700" w:type="dxa"/>
            <w:vAlign w:val="center"/>
          </w:tcPr>
          <w:p w14:paraId="26AE85AA" w14:textId="77777777" w:rsidR="00474E92" w:rsidRDefault="00000000">
            <w:pPr>
              <w:pStyle w:val="xl22"/>
              <w:widowControl w:val="0"/>
              <w:spacing w:before="0" w:beforeAutospacing="0" w:after="0" w:afterAutospacing="0" w:line="360" w:lineRule="auto"/>
              <w:rPr>
                <w:kern w:val="2"/>
              </w:rPr>
            </w:pPr>
            <w:r>
              <w:rPr>
                <w:rFonts w:hint="eastAsia"/>
                <w:kern w:val="2"/>
              </w:rPr>
              <w:t>材料采购进厂计划</w:t>
            </w:r>
          </w:p>
        </w:tc>
        <w:tc>
          <w:tcPr>
            <w:tcW w:w="1980" w:type="dxa"/>
            <w:vAlign w:val="center"/>
          </w:tcPr>
          <w:p w14:paraId="104A9B75"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193AA309" w14:textId="77777777" w:rsidR="00474E92" w:rsidRDefault="00000000">
            <w:pPr>
              <w:spacing w:line="360" w:lineRule="auto"/>
              <w:jc w:val="center"/>
              <w:textAlignment w:val="center"/>
              <w:rPr>
                <w:rFonts w:ascii="宋体" w:hAnsi="宋体"/>
                <w:sz w:val="24"/>
              </w:rPr>
            </w:pPr>
            <w:r>
              <w:rPr>
                <w:rFonts w:ascii="宋体" w:hAnsi="宋体" w:hint="eastAsia"/>
                <w:sz w:val="24"/>
              </w:rPr>
              <w:t>计划统计员</w:t>
            </w:r>
          </w:p>
        </w:tc>
      </w:tr>
      <w:tr w:rsidR="00474E92" w14:paraId="477B1CD1" w14:textId="77777777">
        <w:trPr>
          <w:trHeight w:val="454"/>
          <w:jc w:val="center"/>
        </w:trPr>
        <w:tc>
          <w:tcPr>
            <w:tcW w:w="913" w:type="dxa"/>
            <w:vAlign w:val="center"/>
          </w:tcPr>
          <w:p w14:paraId="3BF6C1DA" w14:textId="77777777" w:rsidR="00474E92" w:rsidRDefault="00000000">
            <w:pPr>
              <w:spacing w:line="360" w:lineRule="auto"/>
              <w:jc w:val="center"/>
              <w:textAlignment w:val="center"/>
              <w:rPr>
                <w:rFonts w:ascii="宋体" w:hAnsi="宋体"/>
                <w:sz w:val="24"/>
              </w:rPr>
            </w:pPr>
            <w:r>
              <w:rPr>
                <w:rFonts w:ascii="宋体" w:hAnsi="宋体"/>
                <w:sz w:val="24"/>
              </w:rPr>
              <w:t>d</w:t>
            </w:r>
          </w:p>
        </w:tc>
        <w:tc>
          <w:tcPr>
            <w:tcW w:w="2700" w:type="dxa"/>
            <w:vAlign w:val="center"/>
          </w:tcPr>
          <w:p w14:paraId="04779BBF" w14:textId="77777777" w:rsidR="00474E92" w:rsidRDefault="00000000">
            <w:pPr>
              <w:spacing w:line="360" w:lineRule="auto"/>
              <w:jc w:val="center"/>
              <w:textAlignment w:val="center"/>
              <w:rPr>
                <w:rFonts w:ascii="宋体" w:hAnsi="宋体"/>
                <w:sz w:val="24"/>
              </w:rPr>
            </w:pPr>
            <w:r>
              <w:rPr>
                <w:rFonts w:ascii="宋体" w:hAnsi="宋体" w:hint="eastAsia"/>
                <w:sz w:val="24"/>
              </w:rPr>
              <w:t>机具进厂计划</w:t>
            </w:r>
          </w:p>
        </w:tc>
        <w:tc>
          <w:tcPr>
            <w:tcW w:w="1980" w:type="dxa"/>
            <w:vAlign w:val="center"/>
          </w:tcPr>
          <w:p w14:paraId="7B9E8FCD"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0CFFAC21" w14:textId="77777777" w:rsidR="00474E92" w:rsidRDefault="00000000">
            <w:pPr>
              <w:spacing w:line="360" w:lineRule="auto"/>
              <w:jc w:val="center"/>
              <w:textAlignment w:val="center"/>
              <w:rPr>
                <w:rFonts w:ascii="宋体" w:hAnsi="宋体"/>
                <w:sz w:val="24"/>
              </w:rPr>
            </w:pPr>
            <w:r>
              <w:rPr>
                <w:rFonts w:ascii="宋体" w:hAnsi="宋体" w:hint="eastAsia"/>
                <w:sz w:val="24"/>
              </w:rPr>
              <w:t>计划统计员</w:t>
            </w:r>
          </w:p>
        </w:tc>
      </w:tr>
      <w:tr w:rsidR="00474E92" w14:paraId="6410DFB6" w14:textId="77777777">
        <w:trPr>
          <w:trHeight w:val="454"/>
          <w:jc w:val="center"/>
        </w:trPr>
        <w:tc>
          <w:tcPr>
            <w:tcW w:w="913" w:type="dxa"/>
            <w:vAlign w:val="center"/>
          </w:tcPr>
          <w:p w14:paraId="590D6BEB" w14:textId="77777777" w:rsidR="00474E92" w:rsidRDefault="00000000">
            <w:pPr>
              <w:spacing w:line="360" w:lineRule="auto"/>
              <w:jc w:val="center"/>
              <w:textAlignment w:val="center"/>
              <w:rPr>
                <w:rFonts w:ascii="宋体" w:hAnsi="宋体"/>
                <w:sz w:val="24"/>
              </w:rPr>
            </w:pPr>
            <w:r>
              <w:rPr>
                <w:rFonts w:ascii="宋体" w:hAnsi="宋体"/>
                <w:sz w:val="24"/>
              </w:rPr>
              <w:lastRenderedPageBreak/>
              <w:t>e</w:t>
            </w:r>
          </w:p>
        </w:tc>
        <w:tc>
          <w:tcPr>
            <w:tcW w:w="2700" w:type="dxa"/>
            <w:vAlign w:val="center"/>
          </w:tcPr>
          <w:p w14:paraId="72F20915" w14:textId="77777777" w:rsidR="00474E92" w:rsidRDefault="00000000">
            <w:pPr>
              <w:spacing w:line="360" w:lineRule="auto"/>
              <w:jc w:val="center"/>
              <w:textAlignment w:val="center"/>
              <w:rPr>
                <w:rFonts w:ascii="宋体" w:hAnsi="宋体"/>
                <w:sz w:val="24"/>
              </w:rPr>
            </w:pPr>
            <w:r>
              <w:rPr>
                <w:rFonts w:ascii="宋体" w:hAnsi="宋体" w:hint="eastAsia"/>
                <w:sz w:val="24"/>
              </w:rPr>
              <w:t>技术交底</w:t>
            </w:r>
          </w:p>
        </w:tc>
        <w:tc>
          <w:tcPr>
            <w:tcW w:w="1980" w:type="dxa"/>
            <w:vAlign w:val="center"/>
          </w:tcPr>
          <w:p w14:paraId="4A536E5A" w14:textId="77777777" w:rsidR="00474E92" w:rsidRDefault="00000000">
            <w:pPr>
              <w:spacing w:line="360" w:lineRule="auto"/>
              <w:jc w:val="center"/>
              <w:textAlignment w:val="center"/>
              <w:rPr>
                <w:rFonts w:ascii="宋体" w:hAnsi="宋体"/>
                <w:sz w:val="24"/>
              </w:rPr>
            </w:pPr>
            <w:r>
              <w:rPr>
                <w:rFonts w:ascii="宋体" w:hAnsi="宋体" w:hint="eastAsia"/>
                <w:sz w:val="24"/>
              </w:rPr>
              <w:t>开工时</w:t>
            </w:r>
          </w:p>
        </w:tc>
        <w:tc>
          <w:tcPr>
            <w:tcW w:w="3240" w:type="dxa"/>
            <w:vAlign w:val="center"/>
          </w:tcPr>
          <w:p w14:paraId="7DBD591E" w14:textId="77777777" w:rsidR="00474E92" w:rsidRDefault="00000000">
            <w:pPr>
              <w:spacing w:line="360" w:lineRule="auto"/>
              <w:jc w:val="center"/>
              <w:textAlignment w:val="center"/>
              <w:rPr>
                <w:rFonts w:ascii="宋体" w:hAnsi="宋体"/>
                <w:sz w:val="24"/>
              </w:rPr>
            </w:pPr>
            <w:r>
              <w:rPr>
                <w:rFonts w:ascii="宋体" w:hAnsi="宋体" w:hint="eastAsia"/>
                <w:sz w:val="24"/>
              </w:rPr>
              <w:t>技术负责人及施工员</w:t>
            </w:r>
          </w:p>
        </w:tc>
      </w:tr>
      <w:tr w:rsidR="00474E92" w14:paraId="60186E17" w14:textId="77777777">
        <w:trPr>
          <w:trHeight w:val="454"/>
          <w:jc w:val="center"/>
        </w:trPr>
        <w:tc>
          <w:tcPr>
            <w:tcW w:w="913" w:type="dxa"/>
            <w:vAlign w:val="center"/>
          </w:tcPr>
          <w:p w14:paraId="76634738" w14:textId="77777777" w:rsidR="00474E92" w:rsidRDefault="00000000">
            <w:pPr>
              <w:spacing w:line="360" w:lineRule="auto"/>
              <w:jc w:val="center"/>
              <w:textAlignment w:val="center"/>
              <w:rPr>
                <w:rFonts w:ascii="宋体" w:hAnsi="宋体"/>
                <w:sz w:val="24"/>
              </w:rPr>
            </w:pPr>
            <w:r>
              <w:rPr>
                <w:rFonts w:ascii="宋体" w:hAnsi="宋体"/>
                <w:sz w:val="24"/>
              </w:rPr>
              <w:t>f</w:t>
            </w:r>
          </w:p>
        </w:tc>
        <w:tc>
          <w:tcPr>
            <w:tcW w:w="2700" w:type="dxa"/>
            <w:vAlign w:val="center"/>
          </w:tcPr>
          <w:p w14:paraId="59B02415" w14:textId="77777777" w:rsidR="00474E92" w:rsidRDefault="00000000">
            <w:pPr>
              <w:spacing w:line="360" w:lineRule="auto"/>
              <w:jc w:val="center"/>
              <w:textAlignment w:val="center"/>
              <w:rPr>
                <w:rFonts w:ascii="宋体" w:hAnsi="宋体"/>
                <w:sz w:val="24"/>
              </w:rPr>
            </w:pPr>
            <w:r>
              <w:rPr>
                <w:rFonts w:ascii="宋体" w:hAnsi="宋体" w:hint="eastAsia"/>
                <w:sz w:val="24"/>
              </w:rPr>
              <w:t>现场清理</w:t>
            </w:r>
          </w:p>
        </w:tc>
        <w:tc>
          <w:tcPr>
            <w:tcW w:w="1980" w:type="dxa"/>
            <w:vAlign w:val="center"/>
          </w:tcPr>
          <w:p w14:paraId="55651378"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21A8B445" w14:textId="77777777" w:rsidR="00474E92" w:rsidRDefault="00000000">
            <w:pPr>
              <w:spacing w:line="360" w:lineRule="auto"/>
              <w:jc w:val="center"/>
              <w:textAlignment w:val="center"/>
              <w:rPr>
                <w:rFonts w:ascii="宋体" w:hAnsi="宋体"/>
                <w:sz w:val="24"/>
              </w:rPr>
            </w:pPr>
            <w:r>
              <w:rPr>
                <w:rFonts w:ascii="宋体" w:hAnsi="宋体" w:hint="eastAsia"/>
                <w:sz w:val="24"/>
              </w:rPr>
              <w:t>施工负责人及施工员</w:t>
            </w:r>
          </w:p>
        </w:tc>
      </w:tr>
      <w:tr w:rsidR="00474E92" w14:paraId="00428DFF" w14:textId="77777777">
        <w:trPr>
          <w:trHeight w:val="454"/>
          <w:jc w:val="center"/>
        </w:trPr>
        <w:tc>
          <w:tcPr>
            <w:tcW w:w="913" w:type="dxa"/>
            <w:vAlign w:val="center"/>
          </w:tcPr>
          <w:p w14:paraId="24445CF2" w14:textId="77777777" w:rsidR="00474E92" w:rsidRDefault="00000000">
            <w:pPr>
              <w:spacing w:line="360" w:lineRule="auto"/>
              <w:jc w:val="center"/>
              <w:textAlignment w:val="center"/>
              <w:rPr>
                <w:rFonts w:ascii="宋体" w:hAnsi="宋体"/>
                <w:sz w:val="24"/>
              </w:rPr>
            </w:pPr>
            <w:r>
              <w:rPr>
                <w:rFonts w:ascii="宋体" w:hAnsi="宋体"/>
                <w:sz w:val="24"/>
              </w:rPr>
              <w:t>g</w:t>
            </w:r>
          </w:p>
        </w:tc>
        <w:tc>
          <w:tcPr>
            <w:tcW w:w="2700" w:type="dxa"/>
            <w:vAlign w:val="center"/>
          </w:tcPr>
          <w:p w14:paraId="6DAE7BAA" w14:textId="77777777" w:rsidR="00474E92" w:rsidRDefault="00000000">
            <w:pPr>
              <w:spacing w:line="360" w:lineRule="auto"/>
              <w:jc w:val="center"/>
              <w:textAlignment w:val="center"/>
              <w:rPr>
                <w:rFonts w:ascii="宋体" w:hAnsi="宋体"/>
                <w:sz w:val="24"/>
              </w:rPr>
            </w:pPr>
            <w:r>
              <w:rPr>
                <w:rFonts w:ascii="宋体" w:hAnsi="宋体" w:hint="eastAsia"/>
                <w:sz w:val="24"/>
              </w:rPr>
              <w:t>测量定线</w:t>
            </w:r>
          </w:p>
        </w:tc>
        <w:tc>
          <w:tcPr>
            <w:tcW w:w="1980" w:type="dxa"/>
            <w:vAlign w:val="center"/>
          </w:tcPr>
          <w:p w14:paraId="59CB1B19"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5FDB6F1D" w14:textId="77777777" w:rsidR="00474E92" w:rsidRDefault="00000000">
            <w:pPr>
              <w:spacing w:line="360" w:lineRule="auto"/>
              <w:jc w:val="center"/>
              <w:textAlignment w:val="center"/>
              <w:rPr>
                <w:rFonts w:ascii="宋体" w:hAnsi="宋体"/>
                <w:sz w:val="24"/>
              </w:rPr>
            </w:pPr>
            <w:r>
              <w:rPr>
                <w:rFonts w:ascii="宋体" w:hAnsi="宋体" w:hint="eastAsia"/>
                <w:sz w:val="24"/>
              </w:rPr>
              <w:t>测量人员</w:t>
            </w:r>
          </w:p>
        </w:tc>
      </w:tr>
      <w:tr w:rsidR="00474E92" w14:paraId="1B51CDAD" w14:textId="77777777">
        <w:trPr>
          <w:trHeight w:val="454"/>
          <w:jc w:val="center"/>
        </w:trPr>
        <w:tc>
          <w:tcPr>
            <w:tcW w:w="913" w:type="dxa"/>
            <w:vAlign w:val="center"/>
          </w:tcPr>
          <w:p w14:paraId="144E16AD" w14:textId="77777777" w:rsidR="00474E92" w:rsidRDefault="00000000">
            <w:pPr>
              <w:spacing w:line="360" w:lineRule="auto"/>
              <w:jc w:val="center"/>
              <w:textAlignment w:val="center"/>
              <w:rPr>
                <w:rFonts w:ascii="宋体" w:hAnsi="宋体"/>
                <w:sz w:val="24"/>
              </w:rPr>
            </w:pPr>
            <w:r>
              <w:rPr>
                <w:rFonts w:ascii="宋体" w:hAnsi="宋体"/>
                <w:sz w:val="24"/>
              </w:rPr>
              <w:t>h</w:t>
            </w:r>
          </w:p>
        </w:tc>
        <w:tc>
          <w:tcPr>
            <w:tcW w:w="2700" w:type="dxa"/>
            <w:vAlign w:val="center"/>
          </w:tcPr>
          <w:p w14:paraId="12C8B6AE" w14:textId="77777777" w:rsidR="00474E92" w:rsidRDefault="00000000">
            <w:pPr>
              <w:spacing w:line="360" w:lineRule="auto"/>
              <w:jc w:val="center"/>
              <w:textAlignment w:val="center"/>
              <w:rPr>
                <w:rFonts w:ascii="宋体" w:hAnsi="宋体"/>
                <w:sz w:val="24"/>
              </w:rPr>
            </w:pPr>
            <w:r>
              <w:rPr>
                <w:rFonts w:ascii="宋体" w:hAnsi="宋体" w:hint="eastAsia"/>
                <w:sz w:val="24"/>
              </w:rPr>
              <w:t>组织人员进场</w:t>
            </w:r>
          </w:p>
        </w:tc>
        <w:tc>
          <w:tcPr>
            <w:tcW w:w="1980" w:type="dxa"/>
            <w:vAlign w:val="center"/>
          </w:tcPr>
          <w:p w14:paraId="3914EC29"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r>
              <w:rPr>
                <w:rFonts w:ascii="宋体" w:hAnsi="宋体"/>
                <w:sz w:val="24"/>
              </w:rPr>
              <w:t>3</w:t>
            </w:r>
            <w:r>
              <w:rPr>
                <w:rFonts w:ascii="宋体" w:hAnsi="宋体" w:hint="eastAsia"/>
                <w:sz w:val="24"/>
              </w:rPr>
              <w:t>天</w:t>
            </w:r>
          </w:p>
        </w:tc>
        <w:tc>
          <w:tcPr>
            <w:tcW w:w="3240" w:type="dxa"/>
            <w:vAlign w:val="center"/>
          </w:tcPr>
          <w:p w14:paraId="72B4C0B5" w14:textId="77777777" w:rsidR="00474E92" w:rsidRDefault="00000000">
            <w:pPr>
              <w:spacing w:line="360" w:lineRule="auto"/>
              <w:jc w:val="center"/>
              <w:textAlignment w:val="center"/>
              <w:rPr>
                <w:rFonts w:ascii="宋体" w:hAnsi="宋体"/>
                <w:sz w:val="24"/>
              </w:rPr>
            </w:pPr>
            <w:r>
              <w:rPr>
                <w:rFonts w:ascii="宋体" w:hAnsi="宋体" w:hint="eastAsia"/>
                <w:sz w:val="24"/>
              </w:rPr>
              <w:t>项目经理</w:t>
            </w:r>
          </w:p>
        </w:tc>
      </w:tr>
      <w:tr w:rsidR="00474E92" w14:paraId="3B4F5485" w14:textId="77777777">
        <w:trPr>
          <w:trHeight w:val="454"/>
          <w:jc w:val="center"/>
        </w:trPr>
        <w:tc>
          <w:tcPr>
            <w:tcW w:w="913" w:type="dxa"/>
            <w:vAlign w:val="center"/>
          </w:tcPr>
          <w:p w14:paraId="2C4C2B4F" w14:textId="77777777" w:rsidR="00474E92" w:rsidRDefault="00000000">
            <w:pPr>
              <w:spacing w:line="360" w:lineRule="auto"/>
              <w:jc w:val="center"/>
              <w:textAlignment w:val="center"/>
              <w:rPr>
                <w:rFonts w:ascii="宋体" w:hAnsi="宋体"/>
                <w:sz w:val="24"/>
              </w:rPr>
            </w:pPr>
            <w:proofErr w:type="spellStart"/>
            <w:r>
              <w:rPr>
                <w:rFonts w:ascii="宋体" w:hAnsi="宋体"/>
                <w:sz w:val="24"/>
              </w:rPr>
              <w:t>i</w:t>
            </w:r>
            <w:proofErr w:type="spellEnd"/>
          </w:p>
        </w:tc>
        <w:tc>
          <w:tcPr>
            <w:tcW w:w="2700" w:type="dxa"/>
            <w:vAlign w:val="center"/>
          </w:tcPr>
          <w:p w14:paraId="012637CA" w14:textId="77777777" w:rsidR="00474E92" w:rsidRDefault="00000000">
            <w:pPr>
              <w:spacing w:line="360" w:lineRule="auto"/>
              <w:jc w:val="center"/>
              <w:textAlignment w:val="center"/>
              <w:rPr>
                <w:rFonts w:ascii="宋体" w:hAnsi="宋体"/>
                <w:sz w:val="24"/>
              </w:rPr>
            </w:pPr>
            <w:r>
              <w:rPr>
                <w:rFonts w:ascii="宋体" w:hAnsi="宋体" w:hint="eastAsia"/>
                <w:sz w:val="24"/>
              </w:rPr>
              <w:t>水电施工准备</w:t>
            </w:r>
          </w:p>
        </w:tc>
        <w:tc>
          <w:tcPr>
            <w:tcW w:w="1980" w:type="dxa"/>
            <w:vAlign w:val="center"/>
          </w:tcPr>
          <w:p w14:paraId="3236FBCD"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0266C2E4" w14:textId="77777777" w:rsidR="00474E92" w:rsidRDefault="00000000">
            <w:pPr>
              <w:spacing w:line="360" w:lineRule="auto"/>
              <w:jc w:val="center"/>
              <w:textAlignment w:val="center"/>
              <w:rPr>
                <w:rFonts w:ascii="宋体" w:hAnsi="宋体"/>
                <w:sz w:val="24"/>
              </w:rPr>
            </w:pPr>
            <w:r>
              <w:rPr>
                <w:rFonts w:ascii="宋体" w:hAnsi="宋体" w:hint="eastAsia"/>
                <w:sz w:val="24"/>
              </w:rPr>
              <w:t>水电班</w:t>
            </w:r>
          </w:p>
        </w:tc>
      </w:tr>
      <w:tr w:rsidR="00474E92" w14:paraId="36A63A7B" w14:textId="77777777">
        <w:trPr>
          <w:trHeight w:val="454"/>
          <w:jc w:val="center"/>
        </w:trPr>
        <w:tc>
          <w:tcPr>
            <w:tcW w:w="913" w:type="dxa"/>
            <w:vAlign w:val="center"/>
          </w:tcPr>
          <w:p w14:paraId="6D6A508A" w14:textId="77777777" w:rsidR="00474E92" w:rsidRDefault="00000000">
            <w:pPr>
              <w:spacing w:line="360" w:lineRule="auto"/>
              <w:jc w:val="center"/>
              <w:textAlignment w:val="center"/>
              <w:rPr>
                <w:rFonts w:ascii="宋体" w:hAnsi="宋体"/>
                <w:sz w:val="24"/>
              </w:rPr>
            </w:pPr>
            <w:r>
              <w:rPr>
                <w:rFonts w:ascii="宋体" w:hAnsi="宋体"/>
                <w:sz w:val="24"/>
              </w:rPr>
              <w:t>j</w:t>
            </w:r>
          </w:p>
        </w:tc>
        <w:tc>
          <w:tcPr>
            <w:tcW w:w="2700" w:type="dxa"/>
            <w:vAlign w:val="center"/>
          </w:tcPr>
          <w:p w14:paraId="22A0AB9B" w14:textId="77777777" w:rsidR="00474E92" w:rsidRDefault="00000000">
            <w:pPr>
              <w:spacing w:line="360" w:lineRule="auto"/>
              <w:jc w:val="center"/>
              <w:textAlignment w:val="center"/>
              <w:rPr>
                <w:rFonts w:ascii="宋体" w:hAnsi="宋体"/>
                <w:sz w:val="24"/>
              </w:rPr>
            </w:pPr>
            <w:r>
              <w:rPr>
                <w:rFonts w:ascii="宋体" w:hAnsi="宋体" w:hint="eastAsia"/>
                <w:sz w:val="24"/>
              </w:rPr>
              <w:t>临时设施</w:t>
            </w:r>
          </w:p>
        </w:tc>
        <w:tc>
          <w:tcPr>
            <w:tcW w:w="1980" w:type="dxa"/>
            <w:vAlign w:val="center"/>
          </w:tcPr>
          <w:p w14:paraId="08E41B53"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31F8F39A" w14:textId="77777777" w:rsidR="00474E92" w:rsidRDefault="00000000">
            <w:pPr>
              <w:spacing w:line="360" w:lineRule="auto"/>
              <w:jc w:val="center"/>
              <w:textAlignment w:val="center"/>
              <w:rPr>
                <w:rFonts w:ascii="宋体" w:hAnsi="宋体"/>
                <w:sz w:val="24"/>
              </w:rPr>
            </w:pPr>
            <w:r>
              <w:rPr>
                <w:rFonts w:ascii="宋体" w:hAnsi="宋体" w:hint="eastAsia"/>
                <w:sz w:val="24"/>
              </w:rPr>
              <w:t>项目经理及施工负责人</w:t>
            </w:r>
          </w:p>
        </w:tc>
      </w:tr>
      <w:tr w:rsidR="00474E92" w14:paraId="6BF84BF9" w14:textId="77777777">
        <w:trPr>
          <w:trHeight w:val="454"/>
          <w:jc w:val="center"/>
        </w:trPr>
        <w:tc>
          <w:tcPr>
            <w:tcW w:w="913" w:type="dxa"/>
            <w:vAlign w:val="center"/>
          </w:tcPr>
          <w:p w14:paraId="221E4ADD" w14:textId="77777777" w:rsidR="00474E92" w:rsidRDefault="00000000">
            <w:pPr>
              <w:spacing w:line="360" w:lineRule="auto"/>
              <w:jc w:val="center"/>
              <w:textAlignment w:val="center"/>
              <w:rPr>
                <w:rFonts w:ascii="宋体" w:hAnsi="宋体"/>
                <w:sz w:val="24"/>
              </w:rPr>
            </w:pPr>
            <w:r>
              <w:rPr>
                <w:rFonts w:ascii="宋体" w:hAnsi="宋体"/>
                <w:sz w:val="24"/>
              </w:rPr>
              <w:t>k</w:t>
            </w:r>
          </w:p>
        </w:tc>
        <w:tc>
          <w:tcPr>
            <w:tcW w:w="2700" w:type="dxa"/>
            <w:vAlign w:val="center"/>
          </w:tcPr>
          <w:p w14:paraId="7F2AD361" w14:textId="77777777" w:rsidR="00474E92" w:rsidRDefault="00000000">
            <w:pPr>
              <w:spacing w:line="360" w:lineRule="auto"/>
              <w:jc w:val="center"/>
              <w:textAlignment w:val="center"/>
              <w:rPr>
                <w:rFonts w:ascii="宋体" w:hAnsi="宋体"/>
                <w:sz w:val="24"/>
              </w:rPr>
            </w:pPr>
            <w:r>
              <w:rPr>
                <w:rFonts w:ascii="宋体" w:hAnsi="宋体" w:hint="eastAsia"/>
                <w:sz w:val="24"/>
              </w:rPr>
              <w:t>“五通”</w:t>
            </w:r>
          </w:p>
        </w:tc>
        <w:tc>
          <w:tcPr>
            <w:tcW w:w="1980" w:type="dxa"/>
            <w:vAlign w:val="center"/>
          </w:tcPr>
          <w:p w14:paraId="28FC1AF0"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6AA235D6" w14:textId="77777777" w:rsidR="00474E92" w:rsidRDefault="00000000">
            <w:pPr>
              <w:spacing w:line="360" w:lineRule="auto"/>
              <w:jc w:val="center"/>
              <w:textAlignment w:val="center"/>
              <w:rPr>
                <w:rFonts w:ascii="宋体" w:hAnsi="宋体"/>
                <w:sz w:val="24"/>
              </w:rPr>
            </w:pPr>
            <w:r>
              <w:rPr>
                <w:rFonts w:ascii="宋体" w:hAnsi="宋体" w:hint="eastAsia"/>
                <w:sz w:val="24"/>
              </w:rPr>
              <w:t>项目经理及业主</w:t>
            </w:r>
          </w:p>
        </w:tc>
      </w:tr>
      <w:tr w:rsidR="00474E92" w14:paraId="37CC7906" w14:textId="77777777">
        <w:trPr>
          <w:trHeight w:val="454"/>
          <w:jc w:val="center"/>
        </w:trPr>
        <w:tc>
          <w:tcPr>
            <w:tcW w:w="913" w:type="dxa"/>
            <w:vAlign w:val="center"/>
          </w:tcPr>
          <w:p w14:paraId="2F878B9D" w14:textId="77777777" w:rsidR="00474E92" w:rsidRDefault="00000000">
            <w:pPr>
              <w:spacing w:line="360" w:lineRule="auto"/>
              <w:jc w:val="center"/>
              <w:textAlignment w:val="center"/>
              <w:rPr>
                <w:rFonts w:ascii="宋体" w:hAnsi="宋体"/>
                <w:sz w:val="24"/>
              </w:rPr>
            </w:pPr>
            <w:r>
              <w:rPr>
                <w:rFonts w:ascii="宋体" w:hAnsi="宋体"/>
                <w:sz w:val="24"/>
              </w:rPr>
              <w:t>m</w:t>
            </w:r>
          </w:p>
        </w:tc>
        <w:tc>
          <w:tcPr>
            <w:tcW w:w="2700" w:type="dxa"/>
            <w:vAlign w:val="center"/>
          </w:tcPr>
          <w:p w14:paraId="7E03DF1F" w14:textId="77777777" w:rsidR="00474E92" w:rsidRDefault="00000000">
            <w:pPr>
              <w:spacing w:line="360" w:lineRule="auto"/>
              <w:jc w:val="center"/>
              <w:textAlignment w:val="center"/>
              <w:rPr>
                <w:rFonts w:ascii="宋体" w:hAnsi="宋体"/>
                <w:sz w:val="24"/>
              </w:rPr>
            </w:pPr>
            <w:r>
              <w:rPr>
                <w:rFonts w:ascii="宋体" w:hAnsi="宋体" w:hint="eastAsia"/>
                <w:sz w:val="24"/>
              </w:rPr>
              <w:t>后勤保障</w:t>
            </w:r>
          </w:p>
        </w:tc>
        <w:tc>
          <w:tcPr>
            <w:tcW w:w="1980" w:type="dxa"/>
            <w:vAlign w:val="center"/>
          </w:tcPr>
          <w:p w14:paraId="7593A756"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3C8790D8" w14:textId="77777777" w:rsidR="00474E92" w:rsidRDefault="00000000">
            <w:pPr>
              <w:spacing w:line="360" w:lineRule="auto"/>
              <w:jc w:val="center"/>
              <w:textAlignment w:val="center"/>
              <w:rPr>
                <w:rFonts w:ascii="宋体" w:hAnsi="宋体"/>
                <w:sz w:val="24"/>
              </w:rPr>
            </w:pPr>
            <w:r>
              <w:rPr>
                <w:rFonts w:ascii="宋体" w:hAnsi="宋体" w:hint="eastAsia"/>
                <w:sz w:val="24"/>
              </w:rPr>
              <w:t>办公室</w:t>
            </w:r>
          </w:p>
        </w:tc>
      </w:tr>
      <w:tr w:rsidR="00474E92" w14:paraId="3D04D93A" w14:textId="77777777">
        <w:trPr>
          <w:trHeight w:val="454"/>
          <w:jc w:val="center"/>
        </w:trPr>
        <w:tc>
          <w:tcPr>
            <w:tcW w:w="913" w:type="dxa"/>
            <w:vAlign w:val="center"/>
          </w:tcPr>
          <w:p w14:paraId="3A4BAAC1" w14:textId="77777777" w:rsidR="00474E92" w:rsidRDefault="00000000">
            <w:pPr>
              <w:spacing w:line="360" w:lineRule="auto"/>
              <w:jc w:val="center"/>
              <w:textAlignment w:val="center"/>
              <w:rPr>
                <w:rFonts w:ascii="宋体" w:hAnsi="宋体"/>
                <w:sz w:val="24"/>
              </w:rPr>
            </w:pPr>
            <w:r>
              <w:rPr>
                <w:rFonts w:ascii="宋体" w:hAnsi="宋体"/>
                <w:sz w:val="24"/>
              </w:rPr>
              <w:t>n</w:t>
            </w:r>
          </w:p>
        </w:tc>
        <w:tc>
          <w:tcPr>
            <w:tcW w:w="2700" w:type="dxa"/>
            <w:vAlign w:val="center"/>
          </w:tcPr>
          <w:p w14:paraId="03E28436" w14:textId="77777777" w:rsidR="00474E92" w:rsidRDefault="00000000">
            <w:pPr>
              <w:spacing w:line="360" w:lineRule="auto"/>
              <w:jc w:val="center"/>
              <w:textAlignment w:val="center"/>
              <w:rPr>
                <w:rFonts w:ascii="宋体" w:hAnsi="宋体"/>
                <w:sz w:val="24"/>
              </w:rPr>
            </w:pPr>
            <w:r>
              <w:rPr>
                <w:rFonts w:ascii="宋体" w:hAnsi="宋体" w:hint="eastAsia"/>
                <w:sz w:val="24"/>
              </w:rPr>
              <w:t>施工报批手续等</w:t>
            </w:r>
          </w:p>
        </w:tc>
        <w:tc>
          <w:tcPr>
            <w:tcW w:w="1980" w:type="dxa"/>
            <w:vAlign w:val="center"/>
          </w:tcPr>
          <w:p w14:paraId="23F6B3C8"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4A5BC0EB" w14:textId="77777777" w:rsidR="00474E92" w:rsidRDefault="00000000">
            <w:pPr>
              <w:spacing w:line="360" w:lineRule="auto"/>
              <w:jc w:val="center"/>
              <w:textAlignment w:val="center"/>
              <w:rPr>
                <w:rFonts w:ascii="宋体" w:hAnsi="宋体"/>
                <w:sz w:val="24"/>
              </w:rPr>
            </w:pPr>
            <w:r>
              <w:rPr>
                <w:rFonts w:ascii="宋体" w:hAnsi="宋体" w:hint="eastAsia"/>
                <w:sz w:val="24"/>
              </w:rPr>
              <w:t>办公室</w:t>
            </w:r>
          </w:p>
        </w:tc>
      </w:tr>
      <w:tr w:rsidR="00474E92" w14:paraId="0FE742FD" w14:textId="77777777">
        <w:trPr>
          <w:trHeight w:val="454"/>
          <w:jc w:val="center"/>
        </w:trPr>
        <w:tc>
          <w:tcPr>
            <w:tcW w:w="913" w:type="dxa"/>
            <w:vAlign w:val="center"/>
          </w:tcPr>
          <w:p w14:paraId="7E0E6873" w14:textId="77777777" w:rsidR="00474E92" w:rsidRDefault="00000000">
            <w:pPr>
              <w:spacing w:line="360" w:lineRule="auto"/>
              <w:jc w:val="center"/>
              <w:textAlignment w:val="center"/>
              <w:rPr>
                <w:rFonts w:ascii="宋体" w:hAnsi="宋体"/>
                <w:sz w:val="24"/>
              </w:rPr>
            </w:pPr>
            <w:r>
              <w:rPr>
                <w:rFonts w:ascii="宋体" w:hAnsi="宋体"/>
                <w:sz w:val="24"/>
              </w:rPr>
              <w:t>0</w:t>
            </w:r>
          </w:p>
        </w:tc>
        <w:tc>
          <w:tcPr>
            <w:tcW w:w="2700" w:type="dxa"/>
            <w:vAlign w:val="center"/>
          </w:tcPr>
          <w:p w14:paraId="09C9F094" w14:textId="77777777" w:rsidR="00474E92" w:rsidRDefault="00000000">
            <w:pPr>
              <w:spacing w:line="360" w:lineRule="auto"/>
              <w:jc w:val="center"/>
              <w:textAlignment w:val="center"/>
              <w:rPr>
                <w:rFonts w:ascii="宋体" w:hAnsi="宋体"/>
                <w:sz w:val="24"/>
              </w:rPr>
            </w:pPr>
            <w:r>
              <w:rPr>
                <w:rFonts w:ascii="宋体" w:hAnsi="宋体" w:hint="eastAsia"/>
                <w:sz w:val="24"/>
              </w:rPr>
              <w:t>与业主接洽</w:t>
            </w:r>
          </w:p>
        </w:tc>
        <w:tc>
          <w:tcPr>
            <w:tcW w:w="1980" w:type="dxa"/>
            <w:vAlign w:val="center"/>
          </w:tcPr>
          <w:p w14:paraId="231F075A"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7869DA43" w14:textId="77777777" w:rsidR="00474E92" w:rsidRDefault="00000000">
            <w:pPr>
              <w:spacing w:line="360" w:lineRule="auto"/>
              <w:jc w:val="center"/>
              <w:textAlignment w:val="center"/>
              <w:rPr>
                <w:rFonts w:ascii="宋体" w:hAnsi="宋体"/>
                <w:sz w:val="24"/>
              </w:rPr>
            </w:pPr>
            <w:r>
              <w:rPr>
                <w:rFonts w:ascii="宋体" w:hAnsi="宋体" w:hint="eastAsia"/>
                <w:sz w:val="24"/>
              </w:rPr>
              <w:t>项目经理</w:t>
            </w:r>
          </w:p>
        </w:tc>
      </w:tr>
      <w:tr w:rsidR="00474E92" w14:paraId="315D46E2" w14:textId="77777777">
        <w:trPr>
          <w:trHeight w:val="454"/>
          <w:jc w:val="center"/>
        </w:trPr>
        <w:tc>
          <w:tcPr>
            <w:tcW w:w="913" w:type="dxa"/>
            <w:vAlign w:val="center"/>
          </w:tcPr>
          <w:p w14:paraId="3601A71F" w14:textId="77777777" w:rsidR="00474E92" w:rsidRDefault="00000000">
            <w:pPr>
              <w:spacing w:line="360" w:lineRule="auto"/>
              <w:jc w:val="center"/>
              <w:textAlignment w:val="center"/>
              <w:rPr>
                <w:rFonts w:ascii="宋体" w:hAnsi="宋体"/>
                <w:sz w:val="24"/>
              </w:rPr>
            </w:pPr>
            <w:r>
              <w:rPr>
                <w:rFonts w:ascii="宋体" w:hAnsi="宋体"/>
                <w:sz w:val="24"/>
              </w:rPr>
              <w:t>p</w:t>
            </w:r>
          </w:p>
        </w:tc>
        <w:tc>
          <w:tcPr>
            <w:tcW w:w="2700" w:type="dxa"/>
            <w:vAlign w:val="center"/>
          </w:tcPr>
          <w:p w14:paraId="7875277A" w14:textId="77777777" w:rsidR="00474E92" w:rsidRDefault="00000000">
            <w:pPr>
              <w:spacing w:line="360" w:lineRule="auto"/>
              <w:jc w:val="center"/>
              <w:textAlignment w:val="center"/>
              <w:rPr>
                <w:rFonts w:ascii="宋体" w:hAnsi="宋体"/>
                <w:sz w:val="24"/>
              </w:rPr>
            </w:pPr>
            <w:r>
              <w:rPr>
                <w:rFonts w:ascii="宋体" w:hAnsi="宋体" w:hint="eastAsia"/>
                <w:sz w:val="24"/>
              </w:rPr>
              <w:t>质量安全三级教育</w:t>
            </w:r>
          </w:p>
        </w:tc>
        <w:tc>
          <w:tcPr>
            <w:tcW w:w="1980" w:type="dxa"/>
            <w:vAlign w:val="center"/>
          </w:tcPr>
          <w:p w14:paraId="41785DA5"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41AD5331" w14:textId="77777777" w:rsidR="00474E92" w:rsidRDefault="00000000">
            <w:pPr>
              <w:spacing w:line="360" w:lineRule="auto"/>
              <w:jc w:val="center"/>
              <w:textAlignment w:val="center"/>
              <w:rPr>
                <w:rFonts w:ascii="宋体" w:hAnsi="宋体"/>
                <w:sz w:val="24"/>
              </w:rPr>
            </w:pPr>
            <w:r>
              <w:rPr>
                <w:rFonts w:ascii="宋体" w:hAnsi="宋体" w:hint="eastAsia"/>
                <w:sz w:val="24"/>
              </w:rPr>
              <w:t>公司、技术负责及施工员</w:t>
            </w:r>
          </w:p>
        </w:tc>
      </w:tr>
      <w:tr w:rsidR="00474E92" w14:paraId="7AAB8427" w14:textId="77777777">
        <w:trPr>
          <w:trHeight w:val="454"/>
          <w:jc w:val="center"/>
        </w:trPr>
        <w:tc>
          <w:tcPr>
            <w:tcW w:w="913" w:type="dxa"/>
            <w:vAlign w:val="center"/>
          </w:tcPr>
          <w:p w14:paraId="62751BE6" w14:textId="77777777" w:rsidR="00474E92" w:rsidRDefault="00000000">
            <w:pPr>
              <w:spacing w:line="360" w:lineRule="auto"/>
              <w:jc w:val="center"/>
              <w:textAlignment w:val="center"/>
              <w:rPr>
                <w:rFonts w:ascii="宋体" w:hAnsi="宋体"/>
                <w:sz w:val="24"/>
              </w:rPr>
            </w:pPr>
            <w:r>
              <w:rPr>
                <w:rFonts w:ascii="宋体" w:hAnsi="宋体"/>
                <w:sz w:val="24"/>
              </w:rPr>
              <w:t>q</w:t>
            </w:r>
          </w:p>
        </w:tc>
        <w:tc>
          <w:tcPr>
            <w:tcW w:w="2700" w:type="dxa"/>
            <w:vAlign w:val="center"/>
          </w:tcPr>
          <w:p w14:paraId="41BC318D" w14:textId="77777777" w:rsidR="00474E92" w:rsidRDefault="00000000">
            <w:pPr>
              <w:spacing w:line="360" w:lineRule="auto"/>
              <w:jc w:val="center"/>
              <w:textAlignment w:val="center"/>
              <w:rPr>
                <w:rFonts w:ascii="宋体" w:hAnsi="宋体"/>
                <w:sz w:val="24"/>
              </w:rPr>
            </w:pPr>
            <w:r>
              <w:rPr>
                <w:rFonts w:ascii="宋体" w:hAnsi="宋体" w:hint="eastAsia"/>
                <w:sz w:val="24"/>
              </w:rPr>
              <w:t>保安措施</w:t>
            </w:r>
          </w:p>
        </w:tc>
        <w:tc>
          <w:tcPr>
            <w:tcW w:w="1980" w:type="dxa"/>
            <w:vAlign w:val="center"/>
          </w:tcPr>
          <w:p w14:paraId="6BC5D6BF" w14:textId="77777777" w:rsidR="00474E92" w:rsidRDefault="00000000">
            <w:pPr>
              <w:spacing w:line="360" w:lineRule="auto"/>
              <w:jc w:val="center"/>
              <w:textAlignment w:val="center"/>
              <w:rPr>
                <w:rFonts w:ascii="宋体" w:hAnsi="宋体"/>
                <w:sz w:val="24"/>
              </w:rPr>
            </w:pPr>
            <w:r>
              <w:rPr>
                <w:rFonts w:ascii="宋体" w:hAnsi="宋体" w:hint="eastAsia"/>
                <w:sz w:val="24"/>
              </w:rPr>
              <w:t>开工前</w:t>
            </w:r>
          </w:p>
        </w:tc>
        <w:tc>
          <w:tcPr>
            <w:tcW w:w="3240" w:type="dxa"/>
            <w:vAlign w:val="center"/>
          </w:tcPr>
          <w:p w14:paraId="1FCC4624" w14:textId="77777777" w:rsidR="00474E92" w:rsidRDefault="00000000">
            <w:pPr>
              <w:spacing w:line="360" w:lineRule="auto"/>
              <w:jc w:val="center"/>
              <w:textAlignment w:val="center"/>
              <w:rPr>
                <w:rFonts w:ascii="宋体" w:hAnsi="宋体"/>
                <w:sz w:val="24"/>
              </w:rPr>
            </w:pPr>
            <w:r>
              <w:rPr>
                <w:rFonts w:ascii="宋体" w:hAnsi="宋体" w:hint="eastAsia"/>
                <w:sz w:val="24"/>
              </w:rPr>
              <w:t>保安员</w:t>
            </w:r>
          </w:p>
        </w:tc>
      </w:tr>
    </w:tbl>
    <w:p w14:paraId="20F9CB66" w14:textId="77777777" w:rsidR="00474E92" w:rsidRDefault="00000000">
      <w:pPr>
        <w:pStyle w:val="2"/>
      </w:pPr>
      <w:r>
        <w:rPr>
          <w:rFonts w:hint="eastAsia"/>
        </w:rPr>
        <w:t>第九节、临时施工用水、排水计划</w:t>
      </w:r>
    </w:p>
    <w:p w14:paraId="29FCCC04" w14:textId="77777777" w:rsidR="00474E92" w:rsidRDefault="00000000">
      <w:pPr>
        <w:pStyle w:val="3"/>
        <w:rPr>
          <w:rFonts w:ascii="宋体" w:hAnsi="宋体"/>
        </w:rPr>
      </w:pPr>
      <w:r>
        <w:rPr>
          <w:rFonts w:ascii="宋体" w:hAnsi="宋体" w:hint="eastAsia"/>
        </w:rPr>
        <w:t>一、用水量</w:t>
      </w:r>
    </w:p>
    <w:p w14:paraId="622B85A0" w14:textId="77777777" w:rsidR="00474E92" w:rsidRDefault="00000000">
      <w:pPr>
        <w:pStyle w:val="20"/>
        <w:spacing w:line="360" w:lineRule="auto"/>
        <w:ind w:leftChars="0" w:left="0" w:firstLineChars="200" w:firstLine="480"/>
        <w:rPr>
          <w:rFonts w:ascii="宋体" w:hAnsi="宋体"/>
          <w:sz w:val="24"/>
        </w:rPr>
      </w:pPr>
      <w:r>
        <w:rPr>
          <w:rFonts w:ascii="宋体" w:hAnsi="宋体" w:hint="eastAsia"/>
          <w:sz w:val="24"/>
        </w:rPr>
        <w:t>本工程的临时用水量主要包括生产水泥砂浆、地面找平、地面石材、瓷砖浸泡等施工用水以及施工现场生活办公用水。</w:t>
      </w:r>
    </w:p>
    <w:p w14:paraId="3AB2329A" w14:textId="77777777" w:rsidR="00474E92" w:rsidRDefault="00000000">
      <w:pPr>
        <w:pStyle w:val="20"/>
        <w:spacing w:line="360" w:lineRule="auto"/>
        <w:ind w:leftChars="0" w:left="0" w:firstLineChars="100" w:firstLine="24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）施工工程用水量——未预计的施工用水系数</w:t>
      </w:r>
      <w:r>
        <w:rPr>
          <w:rFonts w:ascii="宋体" w:hAnsi="宋体"/>
          <w:sz w:val="24"/>
        </w:rPr>
        <w:t>(</w:t>
      </w:r>
      <w:r>
        <w:rPr>
          <w:rFonts w:ascii="宋体" w:hAnsi="宋体" w:hint="eastAsia"/>
          <w:sz w:val="24"/>
        </w:rPr>
        <w:t>取</w:t>
      </w:r>
      <w:r>
        <w:rPr>
          <w:rFonts w:ascii="宋体" w:hAnsi="宋体"/>
          <w:sz w:val="24"/>
        </w:rPr>
        <w:t>1.10)</w:t>
      </w:r>
    </w:p>
    <w:p w14:paraId="614C11DD" w14:textId="77777777" w:rsidR="00474E92" w:rsidRDefault="00000000">
      <w:pPr>
        <w:pStyle w:val="20"/>
        <w:spacing w:line="360" w:lineRule="auto"/>
        <w:rPr>
          <w:rFonts w:ascii="宋体" w:hAnsi="宋体"/>
          <w:sz w:val="24"/>
        </w:rPr>
      </w:pPr>
      <w:r>
        <w:rPr>
          <w:rFonts w:ascii="宋体" w:hAnsi="宋体"/>
          <w:noProof/>
          <w:sz w:val="24"/>
        </w:rPr>
        <w:object w:dxaOrig="1440" w:dyaOrig="1440" w14:anchorId="24D92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5" type="#_x0000_t75" style="position:absolute;left:0;text-align:left;margin-left:50.25pt;margin-top:1.75pt;width:13.95pt;height:17pt;z-index:-251727872;mso-wrap-edited:f" wrapcoords="2700 4696 1350 13148 4050 17843 12150 17843 20250 17843 21600 16904 9450 4696 2700 4696" o:allowincell="f">
            <v:imagedata r:id="rId14" o:title=""/>
          </v:shape>
          <o:OLEObject Type="Embed" ProgID="Equation.3" ShapeID="_x0000_s2165" DrawAspect="Content" ObjectID="_1782539196" r:id="rId15"/>
        </w:object>
      </w:r>
      <w:r>
        <w:rPr>
          <w:rFonts w:ascii="宋体" w:hAnsi="宋体"/>
          <w:sz w:val="24"/>
        </w:rPr>
        <w:t xml:space="preserve"> </w:t>
      </w:r>
      <w:r>
        <w:rPr>
          <w:rFonts w:ascii="宋体" w:hAnsi="宋体" w:hint="eastAsia"/>
          <w:sz w:val="24"/>
        </w:rPr>
        <w:t>——用水不均衡系数</w:t>
      </w:r>
      <w:r>
        <w:rPr>
          <w:rFonts w:ascii="宋体" w:hAnsi="宋体"/>
          <w:sz w:val="24"/>
        </w:rPr>
        <w:t xml:space="preserve">     (</w:t>
      </w:r>
      <w:r>
        <w:rPr>
          <w:rFonts w:ascii="宋体" w:hAnsi="宋体" w:hint="eastAsia"/>
          <w:sz w:val="24"/>
        </w:rPr>
        <w:t>取</w:t>
      </w:r>
      <w:r>
        <w:rPr>
          <w:rFonts w:ascii="宋体" w:hAnsi="宋体"/>
          <w:sz w:val="24"/>
        </w:rPr>
        <w:t>1.5)</w:t>
      </w:r>
    </w:p>
    <w:p w14:paraId="3E5635E9" w14:textId="77777777" w:rsidR="00474E92" w:rsidRDefault="00000000">
      <w:pPr>
        <w:pStyle w:val="20"/>
        <w:spacing w:line="360" w:lineRule="auto"/>
        <w:ind w:firstLineChars="300" w:firstLine="720"/>
        <w:rPr>
          <w:rFonts w:ascii="宋体" w:hAnsi="宋体"/>
          <w:sz w:val="24"/>
        </w:rPr>
      </w:pPr>
      <w:r>
        <w:rPr>
          <w:rFonts w:ascii="宋体" w:hAnsi="宋体"/>
          <w:noProof/>
          <w:sz w:val="24"/>
        </w:rPr>
        <w:object w:dxaOrig="1440" w:dyaOrig="1440" w14:anchorId="3A6031D3">
          <v:shape id="_x0000_s2166" type="#_x0000_t75" style="position:absolute;left:0;text-align:left;margin-left:44.75pt;margin-top:3.75pt;width:22pt;height:17pt;z-index:-251726848;mso-wrap-edited:f" wrapcoords="745 4696 745 14087 5214 17843 15641 17843 20110 17843 16386 4696 745 4696" o:allowincell="f">
            <v:imagedata r:id="rId16" o:title=""/>
          </v:shape>
          <o:OLEObject Type="Embed" ProgID="Equation.3" ShapeID="_x0000_s2166" DrawAspect="Content" ObjectID="_1782539197" r:id="rId17"/>
        </w:object>
      </w:r>
      <w:r>
        <w:rPr>
          <w:rFonts w:ascii="宋体" w:hAnsi="宋体" w:hint="eastAsia"/>
          <w:sz w:val="24"/>
        </w:rPr>
        <w:t>—高峰期每天计划完成工程量需用水量总和约为</w:t>
      </w:r>
      <w:r>
        <w:rPr>
          <w:rFonts w:ascii="宋体" w:hAnsi="宋体"/>
          <w:sz w:val="24"/>
        </w:rPr>
        <w:t>50m</w:t>
      </w:r>
      <w:r>
        <w:rPr>
          <w:rFonts w:ascii="宋体" w:hAnsi="宋体"/>
          <w:sz w:val="24"/>
          <w:vertAlign w:val="superscript"/>
        </w:rPr>
        <w:t>3</w:t>
      </w:r>
    </w:p>
    <w:p w14:paraId="0C5EF155" w14:textId="77777777" w:rsidR="00474E92" w:rsidRDefault="00000000">
      <w:pPr>
        <w:pStyle w:val="20"/>
        <w:spacing w:line="360" w:lineRule="auto"/>
        <w:ind w:leftChars="342" w:left="718"/>
        <w:rPr>
          <w:rFonts w:ascii="宋体" w:hAnsi="宋体"/>
          <w:sz w:val="24"/>
        </w:rPr>
      </w:pPr>
      <w:r>
        <w:rPr>
          <w:rFonts w:ascii="宋体" w:hAnsi="宋体"/>
          <w:sz w:val="24"/>
        </w:rPr>
        <w:object w:dxaOrig="1440" w:dyaOrig="1440" w14:anchorId="17642C3E">
          <v:shape id="_x0000_s2164" type="#_x0000_t75" style="position:absolute;left:0;text-align:left;margin-left:36pt;margin-top:37.8pt;width:172pt;height:31pt;z-index:251587584">
            <v:imagedata r:id="rId18" o:title=""/>
            <w10:wrap type="topAndBottom"/>
          </v:shape>
          <o:OLEObject Type="Embed" ProgID="Equation.3" ShapeID="_x0000_s2164" DrawAspect="Content" ObjectID="_1782539198" r:id="rId19"/>
        </w:object>
      </w:r>
      <w:r>
        <w:rPr>
          <w:rFonts w:ascii="宋体" w:hAnsi="宋体"/>
          <w:sz w:val="24"/>
        </w:rPr>
        <w:t>N1</w:t>
      </w:r>
      <w:r>
        <w:rPr>
          <w:rFonts w:ascii="宋体" w:hAnsi="宋体" w:hint="eastAsia"/>
          <w:sz w:val="24"/>
        </w:rPr>
        <w:t>——施工用水定额</w:t>
      </w:r>
      <w:r>
        <w:rPr>
          <w:rFonts w:ascii="宋体" w:hAnsi="宋体"/>
          <w:sz w:val="24"/>
        </w:rPr>
        <w:t>,</w:t>
      </w:r>
      <w:r>
        <w:rPr>
          <w:rFonts w:ascii="宋体" w:hAnsi="宋体" w:hint="eastAsia"/>
          <w:sz w:val="24"/>
        </w:rPr>
        <w:t>取</w:t>
      </w:r>
      <w:r>
        <w:rPr>
          <w:rFonts w:ascii="宋体" w:hAnsi="宋体"/>
          <w:sz w:val="24"/>
        </w:rPr>
        <w:t>300l/m</w:t>
      </w:r>
      <w:r>
        <w:rPr>
          <w:rFonts w:ascii="宋体" w:hAnsi="宋体"/>
          <w:sz w:val="24"/>
          <w:vertAlign w:val="superscript"/>
        </w:rPr>
        <w:t>3</w:t>
      </w:r>
      <w:r>
        <w:rPr>
          <w:rFonts w:ascii="宋体" w:hAnsi="宋体"/>
          <w:sz w:val="24"/>
        </w:rPr>
        <w:t>(</w:t>
      </w:r>
      <w:r>
        <w:rPr>
          <w:rFonts w:ascii="宋体" w:hAnsi="宋体" w:hint="eastAsia"/>
          <w:sz w:val="24"/>
        </w:rPr>
        <w:t>浸泡用水</w:t>
      </w:r>
      <w:r>
        <w:rPr>
          <w:rFonts w:ascii="宋体" w:hAnsi="宋体"/>
          <w:sz w:val="24"/>
        </w:rPr>
        <w:t>)</w:t>
      </w:r>
      <w:r>
        <w:rPr>
          <w:rFonts w:ascii="宋体" w:hAnsi="宋体" w:hint="eastAsia"/>
          <w:sz w:val="24"/>
        </w:rPr>
        <w:t>。</w:t>
      </w:r>
    </w:p>
    <w:p w14:paraId="315CFA82" w14:textId="77777777" w:rsidR="00474E92" w:rsidRDefault="00000000">
      <w:pPr>
        <w:pStyle w:val="20"/>
        <w:spacing w:line="360" w:lineRule="auto"/>
        <w:ind w:leftChars="0" w:left="0" w:firstLineChars="100" w:firstLine="24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）施工现场生活用水量：</w:t>
      </w:r>
    </w:p>
    <w:p w14:paraId="570322A5" w14:textId="77777777" w:rsidR="00474E92" w:rsidRDefault="00000000">
      <w:pPr>
        <w:pStyle w:val="20"/>
        <w:rPr>
          <w:rFonts w:ascii="宋体" w:hAnsi="宋体"/>
        </w:rPr>
      </w:pPr>
      <w:r>
        <w:rPr>
          <w:rFonts w:ascii="宋体" w:hAnsi="宋体"/>
          <w:noProof/>
        </w:rPr>
        <w:object w:dxaOrig="1440" w:dyaOrig="1440" w14:anchorId="79021006">
          <v:shape id="_x0000_s2167" type="#_x0000_t75" style="position:absolute;left:0;text-align:left;margin-left:36pt;margin-top:6.65pt;width:90pt;height:31.95pt;z-index:-251725824;mso-wrap-edited:f" wrapcoords="9579 2512 376 10047 0 13563 751 15070 9955 18586 9203 19088 20661 19088 20661 18586 21600 11553 18595 2512 9579 2512">
            <v:imagedata r:id="rId20" o:title=""/>
          </v:shape>
          <o:OLEObject Type="Embed" ProgID="Equation.3" ShapeID="_x0000_s2167" DrawAspect="Content" ObjectID="_1782539199" r:id="rId21"/>
        </w:object>
      </w:r>
      <w:r>
        <w:rPr>
          <w:rFonts w:ascii="宋体" w:hAnsi="宋体" w:hint="eastAsia"/>
        </w:rPr>
        <w:t xml:space="preserve">             </w:t>
      </w:r>
    </w:p>
    <w:p w14:paraId="2E54F07B" w14:textId="77777777" w:rsidR="00474E92" w:rsidRDefault="00000000">
      <w:pPr>
        <w:pStyle w:val="20"/>
        <w:spacing w:line="360" w:lineRule="auto"/>
        <w:ind w:leftChars="342" w:left="718"/>
        <w:rPr>
          <w:rFonts w:ascii="宋体" w:hAnsi="宋体"/>
          <w:sz w:val="24"/>
        </w:rPr>
      </w:pPr>
      <w:r>
        <w:rPr>
          <w:rFonts w:ascii="宋体" w:hAnsi="宋体" w:hint="eastAsia"/>
          <w:sz w:val="24"/>
        </w:rPr>
        <w:t>式中：</w:t>
      </w:r>
      <w:r>
        <w:rPr>
          <w:rFonts w:ascii="宋体" w:hAnsi="宋体"/>
          <w:sz w:val="24"/>
        </w:rPr>
        <w:t>P</w:t>
      </w:r>
      <w:r>
        <w:rPr>
          <w:rFonts w:ascii="宋体" w:hAnsi="宋体"/>
          <w:sz w:val="24"/>
          <w:vertAlign w:val="subscript"/>
        </w:rPr>
        <w:t>1</w:t>
      </w:r>
      <w:r>
        <w:rPr>
          <w:rFonts w:ascii="宋体" w:hAnsi="宋体" w:hint="eastAsia"/>
          <w:sz w:val="24"/>
        </w:rPr>
        <w:t>——现场高峰期投入人数约为300人</w:t>
      </w:r>
    </w:p>
    <w:p w14:paraId="0B9A5EAD" w14:textId="77777777" w:rsidR="00474E92" w:rsidRDefault="00000000">
      <w:pPr>
        <w:pStyle w:val="20"/>
        <w:spacing w:line="360" w:lineRule="auto"/>
        <w:ind w:leftChars="342" w:left="718"/>
        <w:rPr>
          <w:rFonts w:ascii="宋体" w:hAnsi="宋体"/>
          <w:sz w:val="24"/>
        </w:rPr>
      </w:pPr>
      <w:r>
        <w:rPr>
          <w:rFonts w:ascii="宋体" w:hAnsi="宋体"/>
          <w:sz w:val="24"/>
        </w:rPr>
        <w:lastRenderedPageBreak/>
        <w:t>N</w:t>
      </w:r>
      <w:r>
        <w:rPr>
          <w:rFonts w:ascii="宋体" w:hAnsi="宋体"/>
          <w:sz w:val="24"/>
          <w:vertAlign w:val="subscript"/>
        </w:rPr>
        <w:t>2</w:t>
      </w:r>
      <w:r>
        <w:rPr>
          <w:rFonts w:ascii="宋体" w:hAnsi="宋体" w:hint="eastAsia"/>
          <w:sz w:val="24"/>
        </w:rPr>
        <w:t>——用水定额取</w:t>
      </w:r>
      <w:r>
        <w:rPr>
          <w:rFonts w:ascii="宋体" w:hAnsi="宋体"/>
          <w:sz w:val="24"/>
        </w:rPr>
        <w:t>40l/</w:t>
      </w:r>
      <w:r>
        <w:rPr>
          <w:rFonts w:ascii="宋体" w:hAnsi="宋体" w:hint="eastAsia"/>
          <w:sz w:val="24"/>
        </w:rPr>
        <w:t>人·班</w:t>
      </w:r>
    </w:p>
    <w:p w14:paraId="3C2ECAF8" w14:textId="77777777" w:rsidR="00474E92" w:rsidRDefault="00000000">
      <w:pPr>
        <w:pStyle w:val="20"/>
        <w:spacing w:line="360" w:lineRule="auto"/>
        <w:ind w:leftChars="342" w:left="718"/>
        <w:rPr>
          <w:rFonts w:ascii="宋体" w:hAnsi="宋体"/>
          <w:sz w:val="24"/>
        </w:rPr>
      </w:pPr>
      <w:r>
        <w:rPr>
          <w:rFonts w:ascii="宋体" w:hAnsi="宋体"/>
          <w:sz w:val="24"/>
        </w:rPr>
        <w:t>t——</w:t>
      </w:r>
      <w:r>
        <w:rPr>
          <w:rFonts w:ascii="宋体" w:hAnsi="宋体" w:hint="eastAsia"/>
          <w:sz w:val="24"/>
        </w:rPr>
        <w:t>每天工作班数，按</w:t>
      </w:r>
      <w:r>
        <w:rPr>
          <w:rFonts w:ascii="宋体" w:hAnsi="宋体"/>
          <w:sz w:val="24"/>
        </w:rPr>
        <w:t>2</w:t>
      </w:r>
      <w:r>
        <w:rPr>
          <w:rFonts w:ascii="宋体" w:hAnsi="宋体" w:hint="eastAsia"/>
          <w:sz w:val="24"/>
        </w:rPr>
        <w:t>班计</w:t>
      </w:r>
    </w:p>
    <w:p w14:paraId="6A2D67CE" w14:textId="77777777" w:rsidR="00474E92" w:rsidRDefault="00000000">
      <w:pPr>
        <w:pStyle w:val="20"/>
        <w:spacing w:line="360" w:lineRule="auto"/>
        <w:ind w:leftChars="342" w:left="718"/>
        <w:rPr>
          <w:rFonts w:ascii="宋体" w:hAnsi="宋体"/>
          <w:sz w:val="24"/>
        </w:rPr>
      </w:pPr>
      <w:r>
        <w:rPr>
          <w:rFonts w:ascii="宋体" w:hAnsi="宋体"/>
          <w:sz w:val="24"/>
        </w:rPr>
        <w:t>K</w:t>
      </w:r>
      <w:r>
        <w:rPr>
          <w:rFonts w:ascii="宋体" w:hAnsi="宋体"/>
          <w:sz w:val="24"/>
          <w:vertAlign w:val="subscript"/>
        </w:rPr>
        <w:t>3</w:t>
      </w:r>
      <w:r>
        <w:rPr>
          <w:rFonts w:ascii="宋体" w:hAnsi="宋体"/>
          <w:sz w:val="24"/>
        </w:rPr>
        <w:t>——</w:t>
      </w:r>
      <w:r>
        <w:rPr>
          <w:rFonts w:ascii="宋体" w:hAnsi="宋体" w:hint="eastAsia"/>
          <w:sz w:val="24"/>
        </w:rPr>
        <w:t>用水平衡系数，取</w:t>
      </w:r>
      <w:r>
        <w:rPr>
          <w:rFonts w:ascii="宋体" w:hAnsi="宋体"/>
          <w:sz w:val="24"/>
        </w:rPr>
        <w:t>1.4</w:t>
      </w:r>
    </w:p>
    <w:p w14:paraId="6AF43043" w14:textId="77777777" w:rsidR="00474E92" w:rsidRDefault="00000000">
      <w:pPr>
        <w:pStyle w:val="20"/>
        <w:spacing w:line="360" w:lineRule="auto"/>
        <w:ind w:leftChars="342" w:left="718"/>
        <w:rPr>
          <w:rFonts w:ascii="宋体" w:hAnsi="宋体"/>
          <w:sz w:val="24"/>
        </w:rPr>
      </w:pPr>
      <w:r>
        <w:rPr>
          <w:rFonts w:ascii="宋体" w:hAnsi="宋体"/>
          <w:sz w:val="24"/>
        </w:rPr>
        <w:t>H——</w:t>
      </w:r>
      <w:r>
        <w:rPr>
          <w:rFonts w:ascii="宋体" w:hAnsi="宋体" w:hint="eastAsia"/>
          <w:sz w:val="24"/>
        </w:rPr>
        <w:t>每班工作时间，取</w:t>
      </w:r>
      <w:r>
        <w:rPr>
          <w:rFonts w:ascii="宋体" w:hAnsi="宋体"/>
          <w:sz w:val="24"/>
        </w:rPr>
        <w:t>8</w:t>
      </w:r>
      <w:r>
        <w:rPr>
          <w:rFonts w:ascii="宋体" w:hAnsi="宋体" w:hint="eastAsia"/>
          <w:sz w:val="24"/>
        </w:rPr>
        <w:t>小时</w:t>
      </w:r>
    </w:p>
    <w:p w14:paraId="34EC5FCB" w14:textId="77777777" w:rsidR="00474E92" w:rsidRDefault="00000000">
      <w:pPr>
        <w:pStyle w:val="20"/>
        <w:spacing w:line="360" w:lineRule="auto"/>
        <w:ind w:leftChars="342" w:left="718"/>
        <w:rPr>
          <w:rFonts w:ascii="宋体" w:hAnsi="宋体"/>
          <w:sz w:val="24"/>
        </w:rPr>
      </w:pPr>
      <w:r>
        <w:rPr>
          <w:rFonts w:ascii="宋体" w:hAnsi="宋体"/>
          <w:sz w:val="24"/>
        </w:rPr>
        <w:t>q</w:t>
      </w:r>
      <w:r>
        <w:rPr>
          <w:rFonts w:ascii="宋体" w:hAnsi="宋体"/>
          <w:sz w:val="24"/>
          <w:vertAlign w:val="subscript"/>
        </w:rPr>
        <w:t>2</w:t>
      </w:r>
      <w:r>
        <w:rPr>
          <w:rFonts w:ascii="宋体" w:hAnsi="宋体"/>
          <w:sz w:val="24"/>
        </w:rPr>
        <w:t>=</w:t>
      </w:r>
      <w:r>
        <w:rPr>
          <w:rFonts w:ascii="宋体" w:hAnsi="宋体" w:hint="eastAsia"/>
          <w:sz w:val="24"/>
        </w:rPr>
        <w:t>300</w:t>
      </w:r>
      <w:r>
        <w:rPr>
          <w:rFonts w:ascii="宋体" w:hAnsi="宋体"/>
          <w:sz w:val="24"/>
        </w:rPr>
        <w:t>*40*1.4/3600/2/8=0.</w:t>
      </w:r>
      <w:r>
        <w:rPr>
          <w:rFonts w:ascii="宋体" w:hAnsi="宋体" w:hint="eastAsia"/>
          <w:sz w:val="24"/>
        </w:rPr>
        <w:t>29</w:t>
      </w:r>
      <w:r>
        <w:rPr>
          <w:rFonts w:ascii="宋体" w:hAnsi="宋体" w:hint="eastAsia"/>
          <w:sz w:val="24"/>
          <w:lang w:val="en-GB"/>
        </w:rPr>
        <w:t>（</w:t>
      </w:r>
      <w:r>
        <w:rPr>
          <w:rFonts w:ascii="宋体" w:hAnsi="宋体"/>
          <w:sz w:val="24"/>
        </w:rPr>
        <w:t>l/s</w:t>
      </w:r>
      <w:r>
        <w:rPr>
          <w:rFonts w:ascii="宋体" w:hAnsi="宋体" w:hint="eastAsia"/>
          <w:sz w:val="24"/>
          <w:lang w:val="en-GB"/>
        </w:rPr>
        <w:t>）</w:t>
      </w:r>
    </w:p>
    <w:p w14:paraId="6B23C67C" w14:textId="77777777" w:rsidR="00474E92" w:rsidRDefault="00000000">
      <w:pPr>
        <w:pStyle w:val="20"/>
        <w:spacing w:line="360" w:lineRule="auto"/>
        <w:ind w:leftChars="0" w:left="0" w:firstLineChars="100" w:firstLine="240"/>
        <w:rPr>
          <w:rFonts w:ascii="宋体" w:hAnsi="宋体"/>
          <w:sz w:val="24"/>
        </w:rPr>
      </w:pPr>
      <w:r>
        <w:rPr>
          <w:rFonts w:ascii="宋体" w:hAnsi="宋体"/>
          <w:sz w:val="24"/>
        </w:rPr>
        <w:t xml:space="preserve">  </w:t>
      </w:r>
      <w:r>
        <w:rPr>
          <w:rFonts w:ascii="宋体" w:hAnsi="宋体" w:hint="eastAsia"/>
          <w:sz w:val="24"/>
        </w:rPr>
        <w:t>（</w:t>
      </w:r>
      <w:r>
        <w:rPr>
          <w:rFonts w:ascii="宋体" w:hAnsi="宋体"/>
          <w:sz w:val="24"/>
        </w:rPr>
        <w:t>3</w:t>
      </w:r>
      <w:r>
        <w:rPr>
          <w:rFonts w:ascii="宋体" w:hAnsi="宋体" w:hint="eastAsia"/>
          <w:sz w:val="24"/>
        </w:rPr>
        <w:t>）施工现场消防用水量</w:t>
      </w:r>
    </w:p>
    <w:p w14:paraId="568277C9" w14:textId="77777777" w:rsidR="00474E92" w:rsidRDefault="00000000">
      <w:pPr>
        <w:pStyle w:val="20"/>
        <w:spacing w:line="360" w:lineRule="auto"/>
        <w:ind w:leftChars="342" w:left="718"/>
        <w:rPr>
          <w:rFonts w:ascii="宋体" w:hAnsi="宋体"/>
          <w:sz w:val="24"/>
        </w:rPr>
      </w:pPr>
      <w:proofErr w:type="gramStart"/>
      <w:r>
        <w:rPr>
          <w:rFonts w:ascii="宋体" w:hAnsi="宋体" w:hint="eastAsia"/>
          <w:sz w:val="24"/>
        </w:rPr>
        <w:t>查施工</w:t>
      </w:r>
      <w:proofErr w:type="gramEnd"/>
      <w:r>
        <w:rPr>
          <w:rFonts w:ascii="宋体" w:hAnsi="宋体" w:hint="eastAsia"/>
          <w:sz w:val="24"/>
        </w:rPr>
        <w:t>手册取</w:t>
      </w:r>
      <w:r>
        <w:rPr>
          <w:rFonts w:ascii="宋体" w:hAnsi="宋体"/>
          <w:sz w:val="24"/>
        </w:rPr>
        <w:t xml:space="preserve">  q</w:t>
      </w:r>
      <w:r>
        <w:rPr>
          <w:rFonts w:ascii="宋体" w:hAnsi="宋体"/>
          <w:sz w:val="24"/>
          <w:vertAlign w:val="subscript"/>
        </w:rPr>
        <w:t>3</w:t>
      </w:r>
      <w:r>
        <w:rPr>
          <w:rFonts w:ascii="宋体" w:hAnsi="宋体"/>
          <w:sz w:val="24"/>
        </w:rPr>
        <w:t>=10l/s</w:t>
      </w:r>
    </w:p>
    <w:p w14:paraId="663A33DB" w14:textId="77777777" w:rsidR="00474E92" w:rsidRDefault="00000000">
      <w:pPr>
        <w:pStyle w:val="20"/>
        <w:spacing w:line="360" w:lineRule="auto"/>
        <w:ind w:leftChars="0" w:left="0" w:firstLineChars="100" w:firstLine="240"/>
        <w:rPr>
          <w:rFonts w:ascii="宋体" w:hAnsi="宋体"/>
          <w:sz w:val="24"/>
        </w:rPr>
      </w:pPr>
      <w:r>
        <w:rPr>
          <w:rFonts w:ascii="宋体" w:hAnsi="宋体"/>
          <w:sz w:val="24"/>
        </w:rPr>
        <w:t xml:space="preserve">  </w:t>
      </w:r>
      <w:r>
        <w:rPr>
          <w:rFonts w:ascii="宋体" w:hAnsi="宋体" w:hint="eastAsia"/>
          <w:sz w:val="24"/>
        </w:rPr>
        <w:t>（</w:t>
      </w:r>
      <w:r>
        <w:rPr>
          <w:rFonts w:ascii="宋体" w:hAnsi="宋体"/>
          <w:sz w:val="24"/>
        </w:rPr>
        <w:t>4</w:t>
      </w:r>
      <w:r>
        <w:rPr>
          <w:rFonts w:ascii="宋体" w:hAnsi="宋体" w:hint="eastAsia"/>
          <w:sz w:val="24"/>
        </w:rPr>
        <w:t>）总用水量</w:t>
      </w:r>
      <w:r>
        <w:rPr>
          <w:rFonts w:ascii="宋体" w:hAnsi="宋体"/>
          <w:sz w:val="24"/>
        </w:rPr>
        <w:t>Q</w:t>
      </w:r>
      <w:r>
        <w:rPr>
          <w:rFonts w:ascii="宋体" w:hAnsi="宋体" w:hint="eastAsia"/>
          <w:sz w:val="24"/>
        </w:rPr>
        <w:t>的计算</w:t>
      </w:r>
    </w:p>
    <w:p w14:paraId="61E45098" w14:textId="77777777" w:rsidR="00474E92" w:rsidRDefault="00000000">
      <w:pPr>
        <w:pStyle w:val="20"/>
        <w:spacing w:line="360" w:lineRule="auto"/>
        <w:ind w:leftChars="342" w:left="718"/>
        <w:rPr>
          <w:rFonts w:ascii="宋体" w:hAnsi="宋体"/>
          <w:sz w:val="24"/>
        </w:rPr>
      </w:pPr>
      <w:r>
        <w:rPr>
          <w:rFonts w:ascii="宋体" w:hAnsi="宋体"/>
          <w:sz w:val="24"/>
        </w:rPr>
        <w:t>q</w:t>
      </w:r>
      <w:r>
        <w:rPr>
          <w:rFonts w:ascii="宋体" w:hAnsi="宋体"/>
          <w:sz w:val="24"/>
          <w:vertAlign w:val="subscript"/>
        </w:rPr>
        <w:t>1</w:t>
      </w:r>
      <w:r>
        <w:rPr>
          <w:rFonts w:ascii="宋体" w:hAnsi="宋体"/>
          <w:sz w:val="24"/>
        </w:rPr>
        <w:t>+q</w:t>
      </w:r>
      <w:r>
        <w:rPr>
          <w:rFonts w:ascii="宋体" w:hAnsi="宋体"/>
          <w:sz w:val="24"/>
          <w:vertAlign w:val="subscript"/>
        </w:rPr>
        <w:t>2</w:t>
      </w:r>
      <w:r>
        <w:rPr>
          <w:rFonts w:ascii="宋体" w:hAnsi="宋体"/>
          <w:sz w:val="24"/>
        </w:rPr>
        <w:t>=0.29+0</w:t>
      </w:r>
      <w:r>
        <w:rPr>
          <w:rFonts w:ascii="宋体" w:hAnsi="宋体" w:hint="eastAsia"/>
          <w:sz w:val="24"/>
        </w:rPr>
        <w:t>.29</w:t>
      </w:r>
      <w:r>
        <w:rPr>
          <w:rFonts w:ascii="宋体" w:hAnsi="宋体"/>
          <w:sz w:val="24"/>
        </w:rPr>
        <w:t>=0.</w:t>
      </w:r>
      <w:r>
        <w:rPr>
          <w:rFonts w:ascii="宋体" w:hAnsi="宋体" w:hint="eastAsia"/>
          <w:sz w:val="24"/>
        </w:rPr>
        <w:t>58</w:t>
      </w:r>
      <w:r>
        <w:rPr>
          <w:rFonts w:ascii="宋体" w:hAnsi="宋体"/>
          <w:sz w:val="24"/>
        </w:rPr>
        <w:t xml:space="preserve"> (l/</w:t>
      </w:r>
      <w:proofErr w:type="gramStart"/>
      <w:r>
        <w:rPr>
          <w:rFonts w:ascii="宋体" w:hAnsi="宋体"/>
          <w:sz w:val="24"/>
        </w:rPr>
        <w:t>s)&lt;</w:t>
      </w:r>
      <w:proofErr w:type="gramEnd"/>
      <w:r>
        <w:rPr>
          <w:rFonts w:ascii="宋体" w:hAnsi="宋体"/>
          <w:sz w:val="24"/>
        </w:rPr>
        <w:t>q</w:t>
      </w:r>
      <w:r>
        <w:rPr>
          <w:rFonts w:ascii="宋体" w:hAnsi="宋体"/>
          <w:sz w:val="24"/>
          <w:vertAlign w:val="subscript"/>
        </w:rPr>
        <w:t>3</w:t>
      </w:r>
    </w:p>
    <w:p w14:paraId="0EF4B09D" w14:textId="77777777" w:rsidR="00474E92" w:rsidRDefault="00000000">
      <w:pPr>
        <w:pStyle w:val="20"/>
        <w:spacing w:line="360" w:lineRule="auto"/>
        <w:ind w:leftChars="342" w:left="718"/>
        <w:rPr>
          <w:rFonts w:ascii="宋体" w:hAnsi="宋体"/>
          <w:sz w:val="24"/>
        </w:rPr>
      </w:pPr>
      <w:r>
        <w:rPr>
          <w:rFonts w:ascii="宋体" w:hAnsi="宋体" w:hint="eastAsia"/>
          <w:sz w:val="24"/>
        </w:rPr>
        <w:t>取</w:t>
      </w:r>
      <w:r>
        <w:rPr>
          <w:rFonts w:ascii="宋体" w:hAnsi="宋体"/>
          <w:sz w:val="24"/>
        </w:rPr>
        <w:t>Q=q</w:t>
      </w:r>
      <w:r>
        <w:rPr>
          <w:rFonts w:ascii="宋体" w:hAnsi="宋体"/>
          <w:sz w:val="24"/>
          <w:vertAlign w:val="subscript"/>
        </w:rPr>
        <w:t>3</w:t>
      </w:r>
      <w:r>
        <w:rPr>
          <w:rFonts w:ascii="宋体" w:hAnsi="宋体"/>
          <w:sz w:val="24"/>
        </w:rPr>
        <w:t>=1  l/s</w:t>
      </w:r>
      <w:r>
        <w:rPr>
          <w:rFonts w:ascii="宋体" w:hAnsi="宋体" w:hint="eastAsia"/>
          <w:sz w:val="24"/>
        </w:rPr>
        <w:t xml:space="preserve"> </w:t>
      </w:r>
    </w:p>
    <w:p w14:paraId="5C281EE5" w14:textId="77777777" w:rsidR="00474E92" w:rsidRDefault="00000000">
      <w:pPr>
        <w:pStyle w:val="3"/>
        <w:rPr>
          <w:rFonts w:ascii="宋体" w:hAnsi="宋体"/>
        </w:rPr>
      </w:pPr>
      <w:r>
        <w:rPr>
          <w:rFonts w:ascii="宋体" w:hAnsi="宋体" w:hint="eastAsia"/>
        </w:rPr>
        <w:t>二、管径的选择</w:t>
      </w:r>
      <w:r>
        <w:rPr>
          <w:rFonts w:ascii="宋体" w:hAnsi="宋体"/>
        </w:rPr>
        <w:t>:</w:t>
      </w:r>
    </w:p>
    <w:p w14:paraId="0A362950" w14:textId="77777777" w:rsidR="00474E92" w:rsidRDefault="00000000">
      <w:pPr>
        <w:pStyle w:val="20"/>
        <w:spacing w:line="360" w:lineRule="auto"/>
        <w:ind w:leftChars="342" w:left="718"/>
        <w:rPr>
          <w:rFonts w:ascii="宋体" w:hAnsi="宋体"/>
          <w:sz w:val="24"/>
        </w:rPr>
      </w:pPr>
      <w:r>
        <w:rPr>
          <w:rFonts w:ascii="宋体" w:hAnsi="宋体"/>
          <w:sz w:val="24"/>
        </w:rPr>
        <w:t>d</w:t>
      </w:r>
      <w:r>
        <w:rPr>
          <w:rFonts w:ascii="宋体" w:hAnsi="宋体" w:hint="eastAsia"/>
          <w:sz w:val="24"/>
        </w:rPr>
        <w:t>——配水管直径（</w:t>
      </w:r>
      <w:r>
        <w:rPr>
          <w:rFonts w:ascii="宋体" w:hAnsi="宋体"/>
          <w:sz w:val="24"/>
        </w:rPr>
        <w:t>m）</w:t>
      </w:r>
      <w:r>
        <w:rPr>
          <w:rFonts w:ascii="宋体" w:hAnsi="宋体" w:hint="eastAsia"/>
          <w:sz w:val="24"/>
        </w:rPr>
        <w:t>，</w:t>
      </w:r>
      <w:r>
        <w:rPr>
          <w:rFonts w:ascii="宋体" w:hAnsi="宋体"/>
          <w:sz w:val="24"/>
        </w:rPr>
        <w:t>Q</w:t>
      </w:r>
      <w:r>
        <w:rPr>
          <w:rFonts w:ascii="宋体" w:hAnsi="宋体" w:hint="eastAsia"/>
          <w:sz w:val="24"/>
        </w:rPr>
        <w:t>——总用水量（</w:t>
      </w:r>
      <w:r>
        <w:rPr>
          <w:rFonts w:ascii="宋体" w:hAnsi="宋体"/>
          <w:sz w:val="24"/>
        </w:rPr>
        <w:t>l/s）</w:t>
      </w:r>
      <w:r>
        <w:rPr>
          <w:rFonts w:ascii="宋体" w:hAnsi="宋体" w:hint="eastAsia"/>
          <w:sz w:val="24"/>
        </w:rPr>
        <w:t>，</w:t>
      </w:r>
      <w:r>
        <w:rPr>
          <w:rFonts w:ascii="宋体" w:hAnsi="宋体"/>
          <w:sz w:val="24"/>
        </w:rPr>
        <w:t>V</w:t>
      </w:r>
      <w:r>
        <w:rPr>
          <w:rFonts w:ascii="宋体" w:hAnsi="宋体" w:hint="eastAsia"/>
          <w:sz w:val="24"/>
        </w:rPr>
        <w:t>——管网中水流速，取</w:t>
      </w:r>
      <w:r>
        <w:rPr>
          <w:rFonts w:ascii="宋体" w:hAnsi="宋体"/>
          <w:sz w:val="24"/>
        </w:rPr>
        <w:t xml:space="preserve">2.5m/s </w:t>
      </w:r>
      <w:r>
        <w:rPr>
          <w:rFonts w:ascii="宋体" w:hAnsi="宋体" w:hint="eastAsia"/>
          <w:sz w:val="24"/>
        </w:rPr>
        <w:t>，</w:t>
      </w:r>
      <w:r>
        <w:rPr>
          <w:rFonts w:ascii="宋体" w:hAnsi="宋体"/>
          <w:sz w:val="24"/>
        </w:rPr>
        <w:t>d=(4*2/3.14/2.5/1000)1/2=0.022(m)</w:t>
      </w:r>
      <w:r>
        <w:rPr>
          <w:rFonts w:ascii="宋体" w:hAnsi="宋体" w:hint="eastAsia"/>
          <w:sz w:val="24"/>
        </w:rPr>
        <w:t>，取</w:t>
      </w:r>
      <w:r>
        <w:rPr>
          <w:rFonts w:ascii="宋体" w:hAnsi="宋体"/>
          <w:sz w:val="24"/>
        </w:rPr>
        <w:t>d=25mm</w:t>
      </w:r>
      <w:r>
        <w:rPr>
          <w:rFonts w:ascii="宋体" w:hAnsi="宋体" w:hint="eastAsia"/>
          <w:sz w:val="24"/>
        </w:rPr>
        <w:t>的镀锌钢管；</w:t>
      </w:r>
    </w:p>
    <w:p w14:paraId="5ADB87AD" w14:textId="77777777" w:rsidR="00474E92" w:rsidRDefault="00000000">
      <w:pPr>
        <w:pStyle w:val="3"/>
        <w:rPr>
          <w:rFonts w:ascii="宋体" w:hAnsi="宋体"/>
        </w:rPr>
      </w:pPr>
      <w:r>
        <w:rPr>
          <w:rFonts w:ascii="宋体" w:hAnsi="宋体"/>
        </w:rPr>
        <w:t xml:space="preserve"> </w:t>
      </w:r>
      <w:r>
        <w:rPr>
          <w:rFonts w:ascii="宋体" w:hAnsi="宋体" w:hint="eastAsia"/>
        </w:rPr>
        <w:t>三、水源选择及临时给水系统</w:t>
      </w:r>
    </w:p>
    <w:p w14:paraId="32F0D8BB" w14:textId="77777777" w:rsidR="00474E92" w:rsidRDefault="00000000">
      <w:pPr>
        <w:spacing w:line="360" w:lineRule="auto"/>
        <w:ind w:firstLine="280"/>
        <w:rPr>
          <w:rFonts w:ascii="宋体" w:hAnsi="宋体"/>
          <w:sz w:val="24"/>
        </w:rPr>
      </w:pPr>
      <w:r>
        <w:rPr>
          <w:rFonts w:ascii="宋体" w:hAnsi="宋体" w:hint="eastAsia"/>
          <w:sz w:val="24"/>
        </w:rPr>
        <w:t>1、水源利用由甲方提供在施工现场的临时用水主要供水点，从主要供水点</w:t>
      </w:r>
      <w:proofErr w:type="gramStart"/>
      <w:r>
        <w:rPr>
          <w:rFonts w:ascii="宋体" w:hAnsi="宋体" w:hint="eastAsia"/>
          <w:sz w:val="24"/>
        </w:rPr>
        <w:t>再驳出的</w:t>
      </w:r>
      <w:proofErr w:type="gramEnd"/>
      <w:r>
        <w:rPr>
          <w:rFonts w:ascii="宋体" w:hAnsi="宋体" w:hint="eastAsia"/>
          <w:sz w:val="24"/>
        </w:rPr>
        <w:t>管道由施工单位自费安装及拆除。施工单位自己加接水表，进行计量。</w:t>
      </w:r>
    </w:p>
    <w:p w14:paraId="5CB75274" w14:textId="77777777" w:rsidR="00474E92" w:rsidRDefault="00000000">
      <w:pPr>
        <w:spacing w:line="360" w:lineRule="auto"/>
        <w:ind w:left="1" w:firstLine="277"/>
        <w:rPr>
          <w:rFonts w:ascii="宋体" w:hAnsi="宋体"/>
          <w:sz w:val="24"/>
        </w:rPr>
      </w:pPr>
      <w:r>
        <w:rPr>
          <w:rFonts w:ascii="宋体" w:hAnsi="宋体" w:hint="eastAsia"/>
          <w:sz w:val="24"/>
        </w:rPr>
        <w:t>2、为了防止停水造成停工，在水泥砂浆生产区设一个</w:t>
      </w:r>
      <w:r>
        <w:rPr>
          <w:rFonts w:ascii="宋体" w:hAnsi="宋体"/>
          <w:sz w:val="24"/>
        </w:rPr>
        <w:t>2m</w:t>
      </w:r>
      <w:r>
        <w:rPr>
          <w:rFonts w:ascii="宋体" w:hAnsi="宋体"/>
          <w:sz w:val="24"/>
          <w:vertAlign w:val="superscript"/>
        </w:rPr>
        <w:t>3</w:t>
      </w:r>
      <w:r>
        <w:rPr>
          <w:rFonts w:ascii="宋体" w:hAnsi="宋体" w:hint="eastAsia"/>
          <w:sz w:val="24"/>
        </w:rPr>
        <w:t>的水池，以做备用。</w:t>
      </w:r>
    </w:p>
    <w:p w14:paraId="7FE301C8" w14:textId="77777777" w:rsidR="00474E92" w:rsidRDefault="00000000">
      <w:pPr>
        <w:pStyle w:val="3"/>
        <w:rPr>
          <w:rFonts w:ascii="宋体" w:hAnsi="宋体"/>
        </w:rPr>
      </w:pPr>
      <w:r>
        <w:rPr>
          <w:rFonts w:ascii="宋体" w:hAnsi="宋体" w:hint="eastAsia"/>
        </w:rPr>
        <w:t>四、施工排水计划</w:t>
      </w:r>
    </w:p>
    <w:p w14:paraId="42C84719" w14:textId="77777777" w:rsidR="00474E92" w:rsidRDefault="00000000">
      <w:pPr>
        <w:spacing w:line="360" w:lineRule="auto"/>
        <w:ind w:firstLineChars="215" w:firstLine="516"/>
        <w:rPr>
          <w:rFonts w:ascii="宋体" w:hAnsi="宋体"/>
          <w:sz w:val="24"/>
        </w:rPr>
      </w:pPr>
      <w:r>
        <w:rPr>
          <w:rFonts w:ascii="宋体" w:hAnsi="宋体" w:hint="eastAsia"/>
          <w:sz w:val="24"/>
        </w:rPr>
        <w:t>施工现场的施工用水、生活、办公用水，在开工前按甲方、监理及现场的实际情况，项目部制定详细的排水措施、方案，以解决施工期间的排水问题，保证做到施工现场符合文明施工现场的标准及施工现场内无积水。</w:t>
      </w:r>
    </w:p>
    <w:p w14:paraId="185C6439" w14:textId="77777777" w:rsidR="00474E92" w:rsidRDefault="00000000">
      <w:pPr>
        <w:pStyle w:val="2"/>
      </w:pPr>
      <w:r>
        <w:rPr>
          <w:rFonts w:hint="eastAsia"/>
        </w:rPr>
        <w:lastRenderedPageBreak/>
        <w:t>第十节、临时施工用电组织设计</w:t>
      </w:r>
    </w:p>
    <w:p w14:paraId="2B7DA5E4" w14:textId="77777777" w:rsidR="00474E92" w:rsidRDefault="00000000">
      <w:pPr>
        <w:pStyle w:val="3"/>
        <w:rPr>
          <w:rFonts w:ascii="宋体" w:hAnsi="宋体"/>
        </w:rPr>
      </w:pPr>
      <w:r>
        <w:rPr>
          <w:rFonts w:ascii="宋体" w:hAnsi="宋体"/>
        </w:rPr>
        <w:t xml:space="preserve">  </w:t>
      </w:r>
      <w:r>
        <w:rPr>
          <w:rFonts w:ascii="宋体" w:hAnsi="宋体" w:hint="eastAsia"/>
        </w:rPr>
        <w:t>一、临时施工用电工程实施依据</w:t>
      </w:r>
    </w:p>
    <w:p w14:paraId="0E51E4BD"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）现场电源现况查探结果及甲方提供的临时用电。</w:t>
      </w:r>
    </w:p>
    <w:p w14:paraId="76C0D004" w14:textId="77777777" w:rsidR="00474E92" w:rsidRDefault="00000000">
      <w:pPr>
        <w:tabs>
          <w:tab w:val="left" w:pos="-2160"/>
          <w:tab w:val="left" w:pos="1080"/>
        </w:tabs>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）《建筑施工临时用电安全技术规范》</w:t>
      </w:r>
      <w:r>
        <w:rPr>
          <w:rFonts w:ascii="宋体" w:hAnsi="宋体"/>
          <w:sz w:val="24"/>
        </w:rPr>
        <w:t>JGJ46-88</w:t>
      </w:r>
    </w:p>
    <w:p w14:paraId="5DF933D8" w14:textId="77777777" w:rsidR="00474E92" w:rsidRDefault="00000000">
      <w:pPr>
        <w:tabs>
          <w:tab w:val="left" w:pos="-2160"/>
          <w:tab w:val="left" w:pos="1080"/>
        </w:tabs>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）《民用建筑电气设计规范》</w:t>
      </w:r>
      <w:r>
        <w:rPr>
          <w:rFonts w:ascii="宋体" w:hAnsi="宋体"/>
          <w:sz w:val="24"/>
        </w:rPr>
        <w:t>JGJ/T 16-92</w:t>
      </w:r>
    </w:p>
    <w:p w14:paraId="3C46D231" w14:textId="102487CC" w:rsidR="00474E92" w:rsidRDefault="00E4685D">
      <w:pPr>
        <w:pStyle w:val="3"/>
        <w:rPr>
          <w:rFonts w:ascii="宋体" w:hAnsi="宋体"/>
        </w:rPr>
      </w:pPr>
      <w:r>
        <w:rPr>
          <w:rFonts w:ascii="宋体" w:hAnsi="宋体"/>
          <w:noProof/>
          <w:sz w:val="20"/>
        </w:rPr>
        <mc:AlternateContent>
          <mc:Choice Requires="wps">
            <w:drawing>
              <wp:anchor distT="0" distB="0" distL="114300" distR="114300" simplePos="0" relativeHeight="251568128" behindDoc="0" locked="0" layoutInCell="1" allowOverlap="1" wp14:anchorId="5F2DBDA6" wp14:editId="656FE156">
                <wp:simplePos x="0" y="0"/>
                <wp:positionH relativeFrom="column">
                  <wp:posOffset>4638040</wp:posOffset>
                </wp:positionH>
                <wp:positionV relativeFrom="paragraph">
                  <wp:posOffset>480060</wp:posOffset>
                </wp:positionV>
                <wp:extent cx="356235" cy="990600"/>
                <wp:effectExtent l="8890" t="8255" r="6350" b="10795"/>
                <wp:wrapNone/>
                <wp:docPr id="172385320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990600"/>
                        </a:xfrm>
                        <a:prstGeom prst="rect">
                          <a:avLst/>
                        </a:prstGeom>
                        <a:solidFill>
                          <a:srgbClr val="FFFFFF"/>
                        </a:solidFill>
                        <a:ln w="9525">
                          <a:solidFill>
                            <a:srgbClr val="000000"/>
                          </a:solidFill>
                          <a:miter lim="800000"/>
                          <a:headEnd/>
                          <a:tailEnd/>
                        </a:ln>
                      </wps:spPr>
                      <wps:txbx>
                        <w:txbxContent>
                          <w:p w14:paraId="725949BC" w14:textId="77777777" w:rsidR="00474E92" w:rsidRDefault="00000000">
                            <w:pPr>
                              <w:pStyle w:val="31"/>
                            </w:pPr>
                            <w:r>
                              <w:rPr>
                                <w:rFonts w:hint="eastAsia"/>
                              </w:rPr>
                              <w:t>定期复查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DBDA6" id="_x0000_t202" coordsize="21600,21600" o:spt="202" path="m,l,21600r21600,l21600,xe">
                <v:stroke joinstyle="miter"/>
                <v:path gradientshapeok="t" o:connecttype="rect"/>
              </v:shapetype>
              <v:shape id="Text Box 97" o:spid="_x0000_s1026" type="#_x0000_t202" style="position:absolute;left:0;text-align:left;margin-left:365.2pt;margin-top:37.8pt;width:28.05pt;height:7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">
                <v:textbox>
                  <w:txbxContent>
                    <w:p w14:paraId="725949BC" w14:textId="77777777" w:rsidR="00000000" w:rsidRDefault="00000000">
                      <w:pPr>
                        <w:pStyle w:val="31"/>
                        <w:rPr>
                          <w:rFonts w:hint="eastAsia"/>
                        </w:rPr>
                      </w:pPr>
                      <w:r>
                        <w:rPr>
                          <w:rFonts w:hint="eastAsia"/>
                        </w:rPr>
                        <w:t>定期复查</w:t>
                      </w:r>
                    </w:p>
                  </w:txbxContent>
                </v:textbox>
              </v:shape>
            </w:pict>
          </mc:Fallback>
        </mc:AlternateContent>
      </w:r>
      <w:r>
        <w:rPr>
          <w:rFonts w:ascii="宋体" w:hAnsi="宋体"/>
          <w:noProof/>
          <w:sz w:val="20"/>
        </w:rPr>
        <mc:AlternateContent>
          <mc:Choice Requires="wps">
            <w:drawing>
              <wp:anchor distT="0" distB="0" distL="114300" distR="114300" simplePos="0" relativeHeight="251566080" behindDoc="0" locked="0" layoutInCell="1" allowOverlap="1" wp14:anchorId="78D172BA" wp14:editId="5E142EB0">
                <wp:simplePos x="0" y="0"/>
                <wp:positionH relativeFrom="column">
                  <wp:posOffset>1551940</wp:posOffset>
                </wp:positionH>
                <wp:positionV relativeFrom="paragraph">
                  <wp:posOffset>579120</wp:posOffset>
                </wp:positionV>
                <wp:extent cx="949325" cy="495300"/>
                <wp:effectExtent l="8890" t="12065" r="13335" b="6985"/>
                <wp:wrapNone/>
                <wp:docPr id="183652457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495300"/>
                        </a:xfrm>
                        <a:prstGeom prst="rect">
                          <a:avLst/>
                        </a:prstGeom>
                        <a:solidFill>
                          <a:srgbClr val="FFFFFF"/>
                        </a:solidFill>
                        <a:ln w="9525">
                          <a:solidFill>
                            <a:srgbClr val="000000"/>
                          </a:solidFill>
                          <a:miter lim="800000"/>
                          <a:headEnd/>
                          <a:tailEnd/>
                        </a:ln>
                      </wps:spPr>
                      <wps:txbx>
                        <w:txbxContent>
                          <w:p w14:paraId="3B0D41C1" w14:textId="77777777" w:rsidR="00474E92" w:rsidRDefault="00000000">
                            <w:pPr>
                              <w:jc w:val="center"/>
                            </w:pPr>
                            <w:r>
                              <w:rPr>
                                <w:rFonts w:ascii="宋体" w:hAnsi="宋体" w:hint="eastAsia"/>
                                <w:sz w:val="24"/>
                              </w:rPr>
                              <w:t>报主管部门批准后实施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172BA" id="Text Box 95" o:spid="_x0000_s1027" type="#_x0000_t202" style="position:absolute;left:0;text-align:left;margin-left:122.2pt;margin-top:45.6pt;width:74.75pt;height:3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">
                <v:textbox>
                  <w:txbxContent>
                    <w:p w14:paraId="3B0D41C1" w14:textId="77777777" w:rsidR="00000000" w:rsidRDefault="00000000">
                      <w:pPr>
                        <w:jc w:val="center"/>
                        <w:rPr>
                          <w:rFonts w:hint="eastAsia"/>
                        </w:rPr>
                      </w:pPr>
                      <w:r>
                        <w:rPr>
                          <w:rFonts w:ascii="宋体" w:hAnsi="宋体" w:hint="eastAsia"/>
                          <w:sz w:val="24"/>
                        </w:rPr>
                        <w:t>报主管部门批准后实施</w:t>
                      </w:r>
                    </w:p>
                  </w:txbxContent>
                </v:textbox>
              </v:shape>
            </w:pict>
          </mc:Fallback>
        </mc:AlternateContent>
      </w:r>
      <w:r>
        <w:rPr>
          <w:rFonts w:ascii="宋体" w:hAnsi="宋体"/>
        </w:rPr>
        <w:t xml:space="preserve">   </w:t>
      </w:r>
      <w:r>
        <w:rPr>
          <w:rFonts w:ascii="宋体" w:hAnsi="宋体" w:hint="eastAsia"/>
        </w:rPr>
        <w:t>二、临时施工用电组织实施网络</w:t>
      </w:r>
    </w:p>
    <w:p w14:paraId="03FA6AC9" w14:textId="77777777" w:rsidR="00474E92" w:rsidRDefault="00474E92">
      <w:pPr>
        <w:tabs>
          <w:tab w:val="left" w:pos="-2160"/>
          <w:tab w:val="left" w:pos="1080"/>
        </w:tabs>
        <w:spacing w:line="360" w:lineRule="auto"/>
        <w:rPr>
          <w:rFonts w:ascii="宋体" w:hAnsi="宋体"/>
          <w:sz w:val="24"/>
        </w:rPr>
      </w:pPr>
    </w:p>
    <w:p w14:paraId="38DF5159" w14:textId="66079778" w:rsidR="00474E92" w:rsidRDefault="00E4685D">
      <w:pPr>
        <w:tabs>
          <w:tab w:val="left" w:pos="-2160"/>
          <w:tab w:val="left" w:pos="108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86560" behindDoc="0" locked="0" layoutInCell="1" allowOverlap="1" wp14:anchorId="162B3937" wp14:editId="193D76E9">
                <wp:simplePos x="0" y="0"/>
                <wp:positionH relativeFrom="column">
                  <wp:posOffset>5231130</wp:posOffset>
                </wp:positionH>
                <wp:positionV relativeFrom="paragraph">
                  <wp:posOffset>20320</wp:posOffset>
                </wp:positionV>
                <wp:extent cx="0" cy="2377440"/>
                <wp:effectExtent l="11430" t="10160" r="7620" b="12700"/>
                <wp:wrapNone/>
                <wp:docPr id="51814990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D4AC2" id="Line 115" o:spid="_x0000_s1026" style="position:absolute;left:0;text-align:lef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pt,1.6pt" to="411.9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"/>
            </w:pict>
          </mc:Fallback>
        </mc:AlternateContent>
      </w:r>
      <w:r>
        <w:rPr>
          <w:rFonts w:ascii="宋体" w:hAnsi="宋体"/>
          <w:noProof/>
          <w:sz w:val="20"/>
        </w:rPr>
        <mc:AlternateContent>
          <mc:Choice Requires="wps">
            <w:drawing>
              <wp:anchor distT="0" distB="0" distL="114300" distR="114300" simplePos="0" relativeHeight="251585536" behindDoc="0" locked="0" layoutInCell="1" allowOverlap="1" wp14:anchorId="133EBF56" wp14:editId="07E816B0">
                <wp:simplePos x="0" y="0"/>
                <wp:positionH relativeFrom="column">
                  <wp:posOffset>4994275</wp:posOffset>
                </wp:positionH>
                <wp:positionV relativeFrom="paragraph">
                  <wp:posOffset>20320</wp:posOffset>
                </wp:positionV>
                <wp:extent cx="236855" cy="0"/>
                <wp:effectExtent l="12700" t="10160" r="7620" b="8890"/>
                <wp:wrapNone/>
                <wp:docPr id="109031992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27A6C" id="Line 114" o:spid="_x0000_s1026" style="position:absolute;left:0;text-align:lef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25pt,1.6pt" to="411.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"/>
            </w:pict>
          </mc:Fallback>
        </mc:AlternateContent>
      </w:r>
      <w:r>
        <w:rPr>
          <w:rFonts w:ascii="宋体" w:hAnsi="宋体"/>
          <w:noProof/>
          <w:sz w:val="20"/>
        </w:rPr>
        <mc:AlternateContent>
          <mc:Choice Requires="wps">
            <w:drawing>
              <wp:anchor distT="0" distB="0" distL="114300" distR="114300" simplePos="0" relativeHeight="251575296" behindDoc="0" locked="0" layoutInCell="1" allowOverlap="1" wp14:anchorId="693EFD3D" wp14:editId="040903F5">
                <wp:simplePos x="0" y="0"/>
                <wp:positionH relativeFrom="column">
                  <wp:posOffset>4281805</wp:posOffset>
                </wp:positionH>
                <wp:positionV relativeFrom="paragraph">
                  <wp:posOffset>20320</wp:posOffset>
                </wp:positionV>
                <wp:extent cx="356235" cy="0"/>
                <wp:effectExtent l="5080" t="57785" r="19685" b="56515"/>
                <wp:wrapNone/>
                <wp:docPr id="48640893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32E4B" id="Line 104"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15pt,1.6pt" to="365.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">
                <v:stroke endarrow="block"/>
              </v:line>
            </w:pict>
          </mc:Fallback>
        </mc:AlternateContent>
      </w:r>
      <w:r>
        <w:rPr>
          <w:rFonts w:ascii="宋体" w:hAnsi="宋体"/>
          <w:noProof/>
          <w:sz w:val="20"/>
        </w:rPr>
        <mc:AlternateContent>
          <mc:Choice Requires="wps">
            <w:drawing>
              <wp:anchor distT="0" distB="0" distL="114300" distR="114300" simplePos="0" relativeHeight="251574272" behindDoc="0" locked="0" layoutInCell="1" allowOverlap="1" wp14:anchorId="3085F370" wp14:editId="44939F6F">
                <wp:simplePos x="0" y="0"/>
                <wp:positionH relativeFrom="column">
                  <wp:posOffset>4281805</wp:posOffset>
                </wp:positionH>
                <wp:positionV relativeFrom="paragraph">
                  <wp:posOffset>20320</wp:posOffset>
                </wp:positionV>
                <wp:extent cx="0" cy="1584960"/>
                <wp:effectExtent l="5080" t="10160" r="13970" b="5080"/>
                <wp:wrapNone/>
                <wp:docPr id="27614555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4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D1376" id="Line 103" o:spid="_x0000_s1026" style="position:absolute;left:0;text-align:lef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15pt,1.6pt" to="337.1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"/>
            </w:pict>
          </mc:Fallback>
        </mc:AlternateContent>
      </w:r>
      <w:r>
        <w:rPr>
          <w:rFonts w:ascii="宋体" w:hAnsi="宋体"/>
          <w:noProof/>
          <w:sz w:val="20"/>
        </w:rPr>
        <mc:AlternateContent>
          <mc:Choice Requires="wps">
            <w:drawing>
              <wp:anchor distT="0" distB="0" distL="114300" distR="114300" simplePos="0" relativeHeight="251572224" behindDoc="0" locked="0" layoutInCell="1" allowOverlap="1" wp14:anchorId="1DD8E735" wp14:editId="09FC6D7A">
                <wp:simplePos x="0" y="0"/>
                <wp:positionH relativeFrom="column">
                  <wp:posOffset>2026920</wp:posOffset>
                </wp:positionH>
                <wp:positionV relativeFrom="paragraph">
                  <wp:posOffset>119380</wp:posOffset>
                </wp:positionV>
                <wp:extent cx="0" cy="495300"/>
                <wp:effectExtent l="55245" t="23495" r="59055" b="14605"/>
                <wp:wrapNone/>
                <wp:docPr id="165868854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0C5FE" id="Line 101" o:spid="_x0000_s1026" style="position:absolute;left:0;text-align:lef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9.4pt" to="159.6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">
                <v:stroke startarrow="block" endarrow="block"/>
              </v:line>
            </w:pict>
          </mc:Fallback>
        </mc:AlternateContent>
      </w:r>
    </w:p>
    <w:p w14:paraId="6A40A33D" w14:textId="77777777" w:rsidR="00474E92" w:rsidRDefault="00474E92">
      <w:pPr>
        <w:tabs>
          <w:tab w:val="left" w:pos="-2160"/>
          <w:tab w:val="left" w:pos="1080"/>
        </w:tabs>
        <w:spacing w:line="360" w:lineRule="auto"/>
        <w:rPr>
          <w:rFonts w:ascii="宋体" w:hAnsi="宋体"/>
          <w:sz w:val="24"/>
        </w:rPr>
      </w:pPr>
    </w:p>
    <w:p w14:paraId="4CC3482E" w14:textId="263D30A0" w:rsidR="00474E92" w:rsidRDefault="00E4685D">
      <w:pPr>
        <w:tabs>
          <w:tab w:val="left" w:pos="-2160"/>
          <w:tab w:val="left" w:pos="108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73248" behindDoc="0" locked="0" layoutInCell="1" allowOverlap="1" wp14:anchorId="252A95BA" wp14:editId="5DF54AA3">
                <wp:simplePos x="0" y="0"/>
                <wp:positionH relativeFrom="column">
                  <wp:posOffset>3925570</wp:posOffset>
                </wp:positionH>
                <wp:positionV relativeFrom="paragraph">
                  <wp:posOffset>287020</wp:posOffset>
                </wp:positionV>
                <wp:extent cx="356235" cy="0"/>
                <wp:effectExtent l="10795" t="13970" r="13970" b="5080"/>
                <wp:wrapNone/>
                <wp:docPr id="113411229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95EA3" id="Line 102"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pt,22.6pt" to="337.1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"/>
            </w:pict>
          </mc:Fallback>
        </mc:AlternateContent>
      </w:r>
      <w:r>
        <w:rPr>
          <w:rFonts w:ascii="宋体" w:hAnsi="宋体"/>
          <w:noProof/>
          <w:sz w:val="20"/>
        </w:rPr>
        <mc:AlternateContent>
          <mc:Choice Requires="wps">
            <w:drawing>
              <wp:anchor distT="0" distB="0" distL="114300" distR="114300" simplePos="0" relativeHeight="251571200" behindDoc="0" locked="0" layoutInCell="1" allowOverlap="1" wp14:anchorId="6DBEC042" wp14:editId="4BBAC36D">
                <wp:simplePos x="0" y="0"/>
                <wp:positionH relativeFrom="column">
                  <wp:posOffset>2501265</wp:posOffset>
                </wp:positionH>
                <wp:positionV relativeFrom="paragraph">
                  <wp:posOffset>287020</wp:posOffset>
                </wp:positionV>
                <wp:extent cx="474980" cy="0"/>
                <wp:effectExtent l="5715" t="61595" r="14605" b="52705"/>
                <wp:wrapNone/>
                <wp:docPr id="59344545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EFB2F" id="Line 100"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95pt,22.6pt" to="234.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">
                <v:stroke endarrow="block"/>
              </v:line>
            </w:pict>
          </mc:Fallback>
        </mc:AlternateContent>
      </w:r>
      <w:r>
        <w:rPr>
          <w:rFonts w:ascii="宋体" w:hAnsi="宋体"/>
          <w:noProof/>
          <w:sz w:val="20"/>
        </w:rPr>
        <mc:AlternateContent>
          <mc:Choice Requires="wps">
            <w:drawing>
              <wp:anchor distT="0" distB="0" distL="114300" distR="114300" simplePos="0" relativeHeight="251570176" behindDoc="0" locked="0" layoutInCell="1" allowOverlap="1" wp14:anchorId="49E28CF3" wp14:editId="2D55F17D">
                <wp:simplePos x="0" y="0"/>
                <wp:positionH relativeFrom="column">
                  <wp:posOffset>1195705</wp:posOffset>
                </wp:positionH>
                <wp:positionV relativeFrom="paragraph">
                  <wp:posOffset>287020</wp:posOffset>
                </wp:positionV>
                <wp:extent cx="474980" cy="0"/>
                <wp:effectExtent l="5080" t="61595" r="15240" b="52705"/>
                <wp:wrapNone/>
                <wp:docPr id="18641647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13B1F" id="Line 99" o:spid="_x0000_s1026" style="position:absolute;left:0;text-align:lef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5pt,22.6pt" to="131.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">
                <v:stroke endarrow="block"/>
              </v:line>
            </w:pict>
          </mc:Fallback>
        </mc:AlternateContent>
      </w:r>
      <w:r>
        <w:rPr>
          <w:rFonts w:ascii="宋体" w:hAnsi="宋体"/>
          <w:noProof/>
          <w:sz w:val="20"/>
        </w:rPr>
        <mc:AlternateContent>
          <mc:Choice Requires="wps">
            <w:drawing>
              <wp:anchor distT="0" distB="0" distL="114300" distR="114300" simplePos="0" relativeHeight="251567104" behindDoc="0" locked="0" layoutInCell="1" allowOverlap="1" wp14:anchorId="1346328D" wp14:editId="4A8B8FDC">
                <wp:simplePos x="0" y="0"/>
                <wp:positionH relativeFrom="column">
                  <wp:posOffset>2976245</wp:posOffset>
                </wp:positionH>
                <wp:positionV relativeFrom="paragraph">
                  <wp:posOffset>-10160</wp:posOffset>
                </wp:positionV>
                <wp:extent cx="949325" cy="495300"/>
                <wp:effectExtent l="13970" t="12065" r="8255" b="6985"/>
                <wp:wrapNone/>
                <wp:docPr id="149241915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495300"/>
                        </a:xfrm>
                        <a:prstGeom prst="rect">
                          <a:avLst/>
                        </a:prstGeom>
                        <a:solidFill>
                          <a:srgbClr val="FFFFFF"/>
                        </a:solidFill>
                        <a:ln w="9525">
                          <a:solidFill>
                            <a:srgbClr val="000000"/>
                          </a:solidFill>
                          <a:miter lim="800000"/>
                          <a:headEnd/>
                          <a:tailEnd/>
                        </a:ln>
                      </wps:spPr>
                      <wps:txbx>
                        <w:txbxContent>
                          <w:p w14:paraId="50C1EAAB" w14:textId="77777777" w:rsidR="00474E92" w:rsidRDefault="00000000">
                            <w:r>
                              <w:rPr>
                                <w:rFonts w:hint="eastAsia"/>
                                <w:sz w:val="24"/>
                              </w:rPr>
                              <w:t>临时施工用电工程实施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6328D" id="Text Box 96" o:spid="_x0000_s1028" type="#_x0000_t202" style="position:absolute;left:0;text-align:left;margin-left:234.35pt;margin-top:-.8pt;width:74.75pt;height:3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">
                <v:textbox>
                  <w:txbxContent>
                    <w:p w14:paraId="50C1EAAB" w14:textId="77777777" w:rsidR="00000000" w:rsidRDefault="00000000">
                      <w:pPr>
                        <w:rPr>
                          <w:rFonts w:hint="eastAsia"/>
                        </w:rPr>
                      </w:pPr>
                      <w:r>
                        <w:rPr>
                          <w:rFonts w:hint="eastAsia"/>
                          <w:sz w:val="24"/>
                        </w:rPr>
                        <w:t>临时施工用电工程实施</w:t>
                      </w:r>
                    </w:p>
                  </w:txbxContent>
                </v:textbox>
              </v:shape>
            </w:pict>
          </mc:Fallback>
        </mc:AlternateContent>
      </w:r>
      <w:r>
        <w:rPr>
          <w:rFonts w:ascii="宋体" w:hAnsi="宋体"/>
          <w:noProof/>
          <w:sz w:val="20"/>
        </w:rPr>
        <mc:AlternateContent>
          <mc:Choice Requires="wps">
            <w:drawing>
              <wp:anchor distT="0" distB="0" distL="114300" distR="114300" simplePos="0" relativeHeight="251565056" behindDoc="0" locked="0" layoutInCell="1" allowOverlap="1" wp14:anchorId="070E10C3" wp14:editId="3AEF2DEE">
                <wp:simplePos x="0" y="0"/>
                <wp:positionH relativeFrom="column">
                  <wp:posOffset>1670685</wp:posOffset>
                </wp:positionH>
                <wp:positionV relativeFrom="paragraph">
                  <wp:posOffset>-10160</wp:posOffset>
                </wp:positionV>
                <wp:extent cx="830580" cy="495300"/>
                <wp:effectExtent l="13335" t="12065" r="13335" b="6985"/>
                <wp:wrapNone/>
                <wp:docPr id="7453238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95300"/>
                        </a:xfrm>
                        <a:prstGeom prst="rect">
                          <a:avLst/>
                        </a:prstGeom>
                        <a:solidFill>
                          <a:srgbClr val="FFFFFF"/>
                        </a:solidFill>
                        <a:ln w="9525">
                          <a:solidFill>
                            <a:srgbClr val="000000"/>
                          </a:solidFill>
                          <a:miter lim="800000"/>
                          <a:headEnd/>
                          <a:tailEnd/>
                        </a:ln>
                      </wps:spPr>
                      <wps:txbx>
                        <w:txbxContent>
                          <w:p w14:paraId="55A303DC" w14:textId="77777777" w:rsidR="00474E92" w:rsidRDefault="00000000">
                            <w:pPr>
                              <w:rPr>
                                <w:sz w:val="24"/>
                              </w:rPr>
                            </w:pPr>
                            <w:r>
                              <w:rPr>
                                <w:rFonts w:hint="eastAsia"/>
                                <w:sz w:val="24"/>
                              </w:rPr>
                              <w:t>临时供电系统设计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E10C3" id="Text Box 94" o:spid="_x0000_s1029" type="#_x0000_t202" style="position:absolute;left:0;text-align:left;margin-left:131.55pt;margin-top:-.8pt;width:65.4pt;height:3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">
                <v:textbox>
                  <w:txbxContent>
                    <w:p w14:paraId="55A303DC" w14:textId="77777777" w:rsidR="00000000" w:rsidRDefault="00000000">
                      <w:pPr>
                        <w:rPr>
                          <w:rFonts w:hint="eastAsia"/>
                          <w:sz w:val="24"/>
                        </w:rPr>
                      </w:pPr>
                      <w:r>
                        <w:rPr>
                          <w:rFonts w:hint="eastAsia"/>
                          <w:sz w:val="24"/>
                        </w:rPr>
                        <w:t>临时供电系统设计</w:t>
                      </w:r>
                    </w:p>
                  </w:txbxContent>
                </v:textbox>
              </v:shape>
            </w:pict>
          </mc:Fallback>
        </mc:AlternateContent>
      </w:r>
      <w:r>
        <w:rPr>
          <w:rFonts w:ascii="宋体" w:hAnsi="宋体"/>
          <w:noProof/>
          <w:sz w:val="20"/>
        </w:rPr>
        <mc:AlternateContent>
          <mc:Choice Requires="wps">
            <w:drawing>
              <wp:anchor distT="0" distB="0" distL="114300" distR="114300" simplePos="0" relativeHeight="251564032" behindDoc="0" locked="0" layoutInCell="1" allowOverlap="1" wp14:anchorId="41A5AB88" wp14:editId="2A6D1986">
                <wp:simplePos x="0" y="0"/>
                <wp:positionH relativeFrom="column">
                  <wp:posOffset>-228600</wp:posOffset>
                </wp:positionH>
                <wp:positionV relativeFrom="paragraph">
                  <wp:posOffset>-10160</wp:posOffset>
                </wp:positionV>
                <wp:extent cx="1424305" cy="495300"/>
                <wp:effectExtent l="9525" t="12065" r="13970" b="6985"/>
                <wp:wrapNone/>
                <wp:docPr id="4520348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495300"/>
                        </a:xfrm>
                        <a:prstGeom prst="rect">
                          <a:avLst/>
                        </a:prstGeom>
                        <a:solidFill>
                          <a:srgbClr val="FFFFFF"/>
                        </a:solidFill>
                        <a:ln w="9525">
                          <a:solidFill>
                            <a:srgbClr val="000000"/>
                          </a:solidFill>
                          <a:miter lim="800000"/>
                          <a:headEnd/>
                          <a:tailEnd/>
                        </a:ln>
                      </wps:spPr>
                      <wps:txbx>
                        <w:txbxContent>
                          <w:p w14:paraId="1A03BE48" w14:textId="77777777" w:rsidR="00474E92" w:rsidRDefault="00000000">
                            <w:pPr>
                              <w:jc w:val="center"/>
                              <w:rPr>
                                <w:rFonts w:ascii="宋体" w:hAnsi="宋体"/>
                                <w:sz w:val="24"/>
                              </w:rPr>
                            </w:pPr>
                            <w:r>
                              <w:rPr>
                                <w:rFonts w:ascii="宋体" w:hAnsi="宋体"/>
                                <w:sz w:val="24"/>
                              </w:rPr>
                              <w:t>(</w:t>
                            </w:r>
                            <w:r>
                              <w:rPr>
                                <w:rFonts w:ascii="宋体" w:hAnsi="宋体" w:hint="eastAsia"/>
                                <w:sz w:val="24"/>
                              </w:rPr>
                              <w:t>工程技术科</w:t>
                            </w:r>
                            <w:r>
                              <w:rPr>
                                <w:rFonts w:ascii="宋体" w:hAnsi="宋体"/>
                                <w:sz w:val="24"/>
                              </w:rPr>
                              <w:t>)</w:t>
                            </w:r>
                          </w:p>
                          <w:p w14:paraId="1CA7A0EE" w14:textId="77777777" w:rsidR="00474E92" w:rsidRDefault="00000000">
                            <w:pPr>
                              <w:jc w:val="center"/>
                            </w:pPr>
                            <w:r>
                              <w:rPr>
                                <w:rFonts w:ascii="宋体" w:hAnsi="宋体" w:hint="eastAsia"/>
                                <w:sz w:val="24"/>
                              </w:rPr>
                              <w:t>主管电气技术人员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5AB88" id="Text Box 93" o:spid="_x0000_s1030" type="#_x0000_t202" style="position:absolute;left:0;text-align:left;margin-left:-18pt;margin-top:-.8pt;width:112.15pt;height:3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">
                <v:textbox>
                  <w:txbxContent>
                    <w:p w14:paraId="1A03BE48" w14:textId="77777777" w:rsidR="00000000" w:rsidRDefault="00000000">
                      <w:pPr>
                        <w:jc w:val="center"/>
                        <w:rPr>
                          <w:rFonts w:ascii="宋体" w:hAnsi="宋体"/>
                          <w:sz w:val="24"/>
                        </w:rPr>
                      </w:pPr>
                      <w:r>
                        <w:rPr>
                          <w:rFonts w:ascii="宋体" w:hAnsi="宋体"/>
                          <w:sz w:val="24"/>
                        </w:rPr>
                        <w:t>(</w:t>
                      </w:r>
                      <w:r>
                        <w:rPr>
                          <w:rFonts w:ascii="宋体" w:hAnsi="宋体" w:hint="eastAsia"/>
                          <w:sz w:val="24"/>
                        </w:rPr>
                        <w:t>工程技术科</w:t>
                      </w:r>
                      <w:r>
                        <w:rPr>
                          <w:rFonts w:ascii="宋体" w:hAnsi="宋体"/>
                          <w:sz w:val="24"/>
                        </w:rPr>
                        <w:t>)</w:t>
                      </w:r>
                    </w:p>
                    <w:p w14:paraId="1CA7A0EE" w14:textId="77777777" w:rsidR="00000000" w:rsidRDefault="00000000">
                      <w:pPr>
                        <w:jc w:val="center"/>
                        <w:rPr>
                          <w:rFonts w:hint="eastAsia"/>
                        </w:rPr>
                      </w:pPr>
                      <w:r>
                        <w:rPr>
                          <w:rFonts w:ascii="宋体" w:hAnsi="宋体" w:hint="eastAsia"/>
                          <w:sz w:val="24"/>
                        </w:rPr>
                        <w:t>主管电气技术人员</w:t>
                      </w:r>
                    </w:p>
                  </w:txbxContent>
                </v:textbox>
              </v:shape>
            </w:pict>
          </mc:Fallback>
        </mc:AlternateContent>
      </w:r>
    </w:p>
    <w:p w14:paraId="7AB4F190" w14:textId="10297867" w:rsidR="00474E92" w:rsidRDefault="00E4685D">
      <w:pPr>
        <w:tabs>
          <w:tab w:val="left" w:pos="-2160"/>
          <w:tab w:val="left" w:pos="108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82464" behindDoc="0" locked="0" layoutInCell="1" allowOverlap="1" wp14:anchorId="0BB25E12" wp14:editId="37609B10">
                <wp:simplePos x="0" y="0"/>
                <wp:positionH relativeFrom="column">
                  <wp:posOffset>3332480</wp:posOffset>
                </wp:positionH>
                <wp:positionV relativeFrom="paragraph">
                  <wp:posOffset>172720</wp:posOffset>
                </wp:positionV>
                <wp:extent cx="0" cy="1287780"/>
                <wp:effectExtent l="8255" t="6350" r="10795" b="10795"/>
                <wp:wrapNone/>
                <wp:docPr id="34404962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41B08" id="Line 111" o:spid="_x0000_s1026" style="position:absolute;left:0;text-align:lef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4pt,13.6pt" to="262.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"/>
            </w:pict>
          </mc:Fallback>
        </mc:AlternateContent>
      </w:r>
      <w:r>
        <w:rPr>
          <w:rFonts w:ascii="宋体" w:hAnsi="宋体"/>
          <w:noProof/>
          <w:sz w:val="20"/>
        </w:rPr>
        <mc:AlternateContent>
          <mc:Choice Requires="wps">
            <w:drawing>
              <wp:anchor distT="0" distB="0" distL="114300" distR="114300" simplePos="0" relativeHeight="251581440" behindDoc="0" locked="0" layoutInCell="1" allowOverlap="1" wp14:anchorId="54CF8DF6" wp14:editId="73433440">
                <wp:simplePos x="0" y="0"/>
                <wp:positionH relativeFrom="column">
                  <wp:posOffset>2026920</wp:posOffset>
                </wp:positionH>
                <wp:positionV relativeFrom="paragraph">
                  <wp:posOffset>172720</wp:posOffset>
                </wp:positionV>
                <wp:extent cx="0" cy="1287780"/>
                <wp:effectExtent l="7620" t="6350" r="11430" b="10795"/>
                <wp:wrapNone/>
                <wp:docPr id="25735988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4EEBB" id="Line 110" o:spid="_x0000_s1026" style="position:absolute;left:0;text-align:lef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13.6pt" to="15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"/>
            </w:pict>
          </mc:Fallback>
        </mc:AlternateContent>
      </w:r>
      <w:r>
        <w:rPr>
          <w:rFonts w:ascii="宋体" w:hAnsi="宋体"/>
          <w:noProof/>
          <w:sz w:val="20"/>
        </w:rPr>
        <mc:AlternateContent>
          <mc:Choice Requires="wps">
            <w:drawing>
              <wp:anchor distT="0" distB="0" distL="114300" distR="114300" simplePos="0" relativeHeight="251569152" behindDoc="0" locked="0" layoutInCell="1" allowOverlap="1" wp14:anchorId="398603C3" wp14:editId="18615FF3">
                <wp:simplePos x="0" y="0"/>
                <wp:positionH relativeFrom="column">
                  <wp:posOffset>4638040</wp:posOffset>
                </wp:positionH>
                <wp:positionV relativeFrom="paragraph">
                  <wp:posOffset>271780</wp:posOffset>
                </wp:positionV>
                <wp:extent cx="356235" cy="891540"/>
                <wp:effectExtent l="8890" t="10160" r="6350" b="12700"/>
                <wp:wrapNone/>
                <wp:docPr id="65783586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891540"/>
                        </a:xfrm>
                        <a:prstGeom prst="rect">
                          <a:avLst/>
                        </a:prstGeom>
                        <a:solidFill>
                          <a:srgbClr val="FFFFFF"/>
                        </a:solidFill>
                        <a:ln w="9525">
                          <a:solidFill>
                            <a:srgbClr val="000000"/>
                          </a:solidFill>
                          <a:miter lim="800000"/>
                          <a:headEnd/>
                          <a:tailEnd/>
                        </a:ln>
                      </wps:spPr>
                      <wps:txbx>
                        <w:txbxContent>
                          <w:p w14:paraId="4EF33C51" w14:textId="77777777" w:rsidR="00474E92" w:rsidRDefault="00000000">
                            <w:pPr>
                              <w:pStyle w:val="31"/>
                            </w:pPr>
                            <w:r>
                              <w:rPr>
                                <w:rFonts w:hint="eastAsia"/>
                              </w:rPr>
                              <w:t>定期检查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603C3" id="Text Box 98" o:spid="_x0000_s1031" type="#_x0000_t202" style="position:absolute;left:0;text-align:left;margin-left:365.2pt;margin-top:21.4pt;width:28.05pt;height:70.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">
                <v:textbox>
                  <w:txbxContent>
                    <w:p w14:paraId="4EF33C51" w14:textId="77777777" w:rsidR="00000000" w:rsidRDefault="00000000">
                      <w:pPr>
                        <w:pStyle w:val="31"/>
                        <w:rPr>
                          <w:rFonts w:hint="eastAsia"/>
                        </w:rPr>
                      </w:pPr>
                      <w:r>
                        <w:rPr>
                          <w:rFonts w:hint="eastAsia"/>
                        </w:rPr>
                        <w:t>定期检查</w:t>
                      </w:r>
                    </w:p>
                  </w:txbxContent>
                </v:textbox>
              </v:shape>
            </w:pict>
          </mc:Fallback>
        </mc:AlternateContent>
      </w:r>
    </w:p>
    <w:p w14:paraId="0AA40DE3" w14:textId="77777777" w:rsidR="00474E92" w:rsidRDefault="00474E92">
      <w:pPr>
        <w:tabs>
          <w:tab w:val="left" w:pos="-2160"/>
          <w:tab w:val="left" w:pos="1080"/>
        </w:tabs>
        <w:spacing w:line="360" w:lineRule="auto"/>
        <w:rPr>
          <w:rFonts w:ascii="宋体" w:hAnsi="宋体"/>
          <w:sz w:val="24"/>
        </w:rPr>
      </w:pPr>
    </w:p>
    <w:p w14:paraId="52B57895" w14:textId="5A8F0F32" w:rsidR="00474E92" w:rsidRDefault="00E4685D">
      <w:pPr>
        <w:tabs>
          <w:tab w:val="left" w:pos="-2160"/>
          <w:tab w:val="left" w:pos="108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84512" behindDoc="0" locked="0" layoutInCell="1" allowOverlap="1" wp14:anchorId="654B312B" wp14:editId="2E99BA5B">
                <wp:simplePos x="0" y="0"/>
                <wp:positionH relativeFrom="column">
                  <wp:posOffset>4044315</wp:posOffset>
                </wp:positionH>
                <wp:positionV relativeFrom="paragraph">
                  <wp:posOffset>241300</wp:posOffset>
                </wp:positionV>
                <wp:extent cx="0" cy="594360"/>
                <wp:effectExtent l="5715" t="12065" r="13335" b="12700"/>
                <wp:wrapNone/>
                <wp:docPr id="112056238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415ED" id="Line 113" o:spid="_x0000_s1026" style="position:absolute;left:0;text-align:lef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45pt,19pt" to="318.4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"/>
            </w:pict>
          </mc:Fallback>
        </mc:AlternateContent>
      </w:r>
      <w:r>
        <w:rPr>
          <w:rFonts w:ascii="宋体" w:hAnsi="宋体"/>
          <w:noProof/>
          <w:sz w:val="20"/>
        </w:rPr>
        <mc:AlternateContent>
          <mc:Choice Requires="wps">
            <w:drawing>
              <wp:anchor distT="0" distB="0" distL="114300" distR="114300" simplePos="0" relativeHeight="251583488" behindDoc="0" locked="0" layoutInCell="1" allowOverlap="1" wp14:anchorId="10AA3CF4" wp14:editId="7766A76A">
                <wp:simplePos x="0" y="0"/>
                <wp:positionH relativeFrom="column">
                  <wp:posOffset>4044315</wp:posOffset>
                </wp:positionH>
                <wp:positionV relativeFrom="paragraph">
                  <wp:posOffset>241300</wp:posOffset>
                </wp:positionV>
                <wp:extent cx="593725" cy="0"/>
                <wp:effectExtent l="5715" t="12065" r="10160" b="6985"/>
                <wp:wrapNone/>
                <wp:docPr id="208945293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4CBE3" id="Line 112" o:spid="_x0000_s1026" style="position:absolute;left:0;text-align:left;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45pt,19pt" to="36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"/>
            </w:pict>
          </mc:Fallback>
        </mc:AlternateContent>
      </w:r>
      <w:r>
        <w:rPr>
          <w:rFonts w:ascii="宋体" w:hAnsi="宋体"/>
          <w:noProof/>
          <w:sz w:val="20"/>
        </w:rPr>
        <mc:AlternateContent>
          <mc:Choice Requires="wps">
            <w:drawing>
              <wp:anchor distT="0" distB="0" distL="114300" distR="114300" simplePos="0" relativeHeight="251576320" behindDoc="0" locked="0" layoutInCell="1" allowOverlap="1" wp14:anchorId="6DF1198E" wp14:editId="41E5CE41">
                <wp:simplePos x="0" y="0"/>
                <wp:positionH relativeFrom="column">
                  <wp:posOffset>4281805</wp:posOffset>
                </wp:positionH>
                <wp:positionV relativeFrom="paragraph">
                  <wp:posOffset>43180</wp:posOffset>
                </wp:positionV>
                <wp:extent cx="356235" cy="0"/>
                <wp:effectExtent l="5080" t="61595" r="19685" b="52705"/>
                <wp:wrapNone/>
                <wp:docPr id="99213313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93F8B" id="Line 105"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15pt,3.4pt" to="365.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">
                <v:stroke endarrow="block"/>
              </v:line>
            </w:pict>
          </mc:Fallback>
        </mc:AlternateContent>
      </w:r>
    </w:p>
    <w:p w14:paraId="16DFD209" w14:textId="77777777" w:rsidR="00474E92" w:rsidRDefault="00474E92">
      <w:pPr>
        <w:tabs>
          <w:tab w:val="left" w:pos="-2160"/>
          <w:tab w:val="left" w:pos="1080"/>
        </w:tabs>
        <w:spacing w:line="360" w:lineRule="auto"/>
        <w:rPr>
          <w:rFonts w:ascii="宋体" w:hAnsi="宋体"/>
          <w:sz w:val="24"/>
        </w:rPr>
      </w:pPr>
    </w:p>
    <w:p w14:paraId="238957F2" w14:textId="612DFE52" w:rsidR="00474E92" w:rsidRDefault="00E4685D">
      <w:pPr>
        <w:tabs>
          <w:tab w:val="left" w:pos="-2160"/>
          <w:tab w:val="left" w:pos="108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80416" behindDoc="0" locked="0" layoutInCell="1" allowOverlap="1" wp14:anchorId="556E5046" wp14:editId="673E6ED0">
                <wp:simplePos x="0" y="0"/>
                <wp:positionH relativeFrom="column">
                  <wp:posOffset>4519295</wp:posOffset>
                </wp:positionH>
                <wp:positionV relativeFrom="paragraph">
                  <wp:posOffset>210820</wp:posOffset>
                </wp:positionV>
                <wp:extent cx="1424305" cy="792480"/>
                <wp:effectExtent l="13970" t="13970" r="9525" b="12700"/>
                <wp:wrapNone/>
                <wp:docPr id="149793156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792480"/>
                        </a:xfrm>
                        <a:prstGeom prst="rect">
                          <a:avLst/>
                        </a:prstGeom>
                        <a:solidFill>
                          <a:srgbClr val="FFFFFF"/>
                        </a:solidFill>
                        <a:ln w="9525">
                          <a:solidFill>
                            <a:srgbClr val="000000"/>
                          </a:solidFill>
                          <a:miter lim="800000"/>
                          <a:headEnd/>
                          <a:tailEnd/>
                        </a:ln>
                      </wps:spPr>
                      <wps:txbx>
                        <w:txbxContent>
                          <w:p w14:paraId="7FF5E53B" w14:textId="77777777" w:rsidR="00474E92" w:rsidRDefault="00000000">
                            <w:r>
                              <w:rPr>
                                <w:rFonts w:hint="eastAsia"/>
                                <w:sz w:val="24"/>
                              </w:rPr>
                              <w:t>主管电气工程技术人员（每三周一次）应复查绝缘电阻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5046" id="Text Box 109" o:spid="_x0000_s1032" type="#_x0000_t202" style="position:absolute;left:0;text-align:left;margin-left:355.85pt;margin-top:16.6pt;width:112.15pt;height:62.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xoGwIAADM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">
                <v:textbox>
                  <w:txbxContent>
                    <w:p w14:paraId="7FF5E53B" w14:textId="77777777" w:rsidR="00000000" w:rsidRDefault="00000000">
                      <w:pPr>
                        <w:rPr>
                          <w:rFonts w:hint="eastAsia"/>
                        </w:rPr>
                      </w:pPr>
                      <w:r>
                        <w:rPr>
                          <w:rFonts w:hint="eastAsia"/>
                          <w:sz w:val="24"/>
                        </w:rPr>
                        <w:t>主管电气工程技术人员（每三周一次）应复查绝缘电阻</w:t>
                      </w:r>
                    </w:p>
                  </w:txbxContent>
                </v:textbox>
              </v:shape>
            </w:pict>
          </mc:Fallback>
        </mc:AlternateContent>
      </w:r>
      <w:r>
        <w:rPr>
          <w:rFonts w:ascii="宋体" w:hAnsi="宋体"/>
          <w:noProof/>
          <w:sz w:val="20"/>
        </w:rPr>
        <mc:AlternateContent>
          <mc:Choice Requires="wps">
            <w:drawing>
              <wp:anchor distT="0" distB="0" distL="114300" distR="114300" simplePos="0" relativeHeight="251579392" behindDoc="0" locked="0" layoutInCell="1" allowOverlap="1" wp14:anchorId="040A78A8" wp14:editId="2FA2D493">
                <wp:simplePos x="0" y="0"/>
                <wp:positionH relativeFrom="column">
                  <wp:posOffset>3569970</wp:posOffset>
                </wp:positionH>
                <wp:positionV relativeFrom="paragraph">
                  <wp:posOffset>210820</wp:posOffset>
                </wp:positionV>
                <wp:extent cx="949325" cy="792480"/>
                <wp:effectExtent l="7620" t="13970" r="5080" b="12700"/>
                <wp:wrapNone/>
                <wp:docPr id="200420253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792480"/>
                        </a:xfrm>
                        <a:prstGeom prst="rect">
                          <a:avLst/>
                        </a:prstGeom>
                        <a:solidFill>
                          <a:srgbClr val="FFFFFF"/>
                        </a:solidFill>
                        <a:ln w="9525">
                          <a:solidFill>
                            <a:srgbClr val="000000"/>
                          </a:solidFill>
                          <a:miter lim="800000"/>
                          <a:headEnd/>
                          <a:tailEnd/>
                        </a:ln>
                      </wps:spPr>
                      <wps:txbx>
                        <w:txbxContent>
                          <w:p w14:paraId="0AFDFF89" w14:textId="77777777" w:rsidR="00474E92" w:rsidRDefault="00000000">
                            <w:r>
                              <w:rPr>
                                <w:rFonts w:hint="eastAsia"/>
                                <w:sz w:val="24"/>
                              </w:rPr>
                              <w:t>专职电工负责</w:t>
                            </w:r>
                            <w:r>
                              <w:rPr>
                                <w:sz w:val="24"/>
                              </w:rPr>
                              <w:t>(</w:t>
                            </w:r>
                            <w:r>
                              <w:rPr>
                                <w:rFonts w:hint="eastAsia"/>
                                <w:sz w:val="24"/>
                              </w:rPr>
                              <w:t>每周一次</w:t>
                            </w:r>
                            <w:r>
                              <w:rPr>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78A8" id="Text Box 108" o:spid="_x0000_s1033" type="#_x0000_t202" style="position:absolute;left:0;text-align:left;margin-left:281.1pt;margin-top:16.6pt;width:74.75pt;height:62.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">
                <v:textbox>
                  <w:txbxContent>
                    <w:p w14:paraId="0AFDFF89" w14:textId="77777777" w:rsidR="00000000" w:rsidRDefault="00000000">
                      <w:r>
                        <w:rPr>
                          <w:rFonts w:hint="eastAsia"/>
                          <w:sz w:val="24"/>
                        </w:rPr>
                        <w:t>专职电工负责</w:t>
                      </w:r>
                      <w:r>
                        <w:rPr>
                          <w:sz w:val="24"/>
                        </w:rPr>
                        <w:t>(</w:t>
                      </w:r>
                      <w:r>
                        <w:rPr>
                          <w:rFonts w:hint="eastAsia"/>
                          <w:sz w:val="24"/>
                        </w:rPr>
                        <w:t>每周一次</w:t>
                      </w:r>
                      <w:r>
                        <w:rPr>
                          <w:sz w:val="24"/>
                        </w:rPr>
                        <w:t>)</w:t>
                      </w:r>
                    </w:p>
                  </w:txbxContent>
                </v:textbox>
              </v:shape>
            </w:pict>
          </mc:Fallback>
        </mc:AlternateContent>
      </w:r>
      <w:r>
        <w:rPr>
          <w:rFonts w:ascii="宋体" w:hAnsi="宋体"/>
          <w:noProof/>
          <w:sz w:val="20"/>
        </w:rPr>
        <mc:AlternateContent>
          <mc:Choice Requires="wps">
            <w:drawing>
              <wp:anchor distT="0" distB="0" distL="114300" distR="114300" simplePos="0" relativeHeight="251578368" behindDoc="0" locked="0" layoutInCell="1" allowOverlap="1" wp14:anchorId="20C375BD" wp14:editId="599F51B5">
                <wp:simplePos x="0" y="0"/>
                <wp:positionH relativeFrom="column">
                  <wp:posOffset>2738755</wp:posOffset>
                </wp:positionH>
                <wp:positionV relativeFrom="paragraph">
                  <wp:posOffset>210820</wp:posOffset>
                </wp:positionV>
                <wp:extent cx="831215" cy="792480"/>
                <wp:effectExtent l="5080" t="13970" r="11430" b="12700"/>
                <wp:wrapNone/>
                <wp:docPr id="8754010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792480"/>
                        </a:xfrm>
                        <a:prstGeom prst="rect">
                          <a:avLst/>
                        </a:prstGeom>
                        <a:solidFill>
                          <a:srgbClr val="FFFFFF"/>
                        </a:solidFill>
                        <a:ln w="9525">
                          <a:solidFill>
                            <a:srgbClr val="000000"/>
                          </a:solidFill>
                          <a:miter lim="800000"/>
                          <a:headEnd/>
                          <a:tailEnd/>
                        </a:ln>
                      </wps:spPr>
                      <wps:txbx>
                        <w:txbxContent>
                          <w:p w14:paraId="4FF0A226" w14:textId="77777777" w:rsidR="00474E92" w:rsidRDefault="00000000">
                            <w:r>
                              <w:rPr>
                                <w:rFonts w:hint="eastAsia"/>
                                <w:sz w:val="24"/>
                              </w:rPr>
                              <w:t>专职电工实施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75BD" id="Text Box 107" o:spid="_x0000_s1034" type="#_x0000_t202" style="position:absolute;left:0;text-align:left;margin-left:215.65pt;margin-top:16.6pt;width:65.45pt;height:62.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">
                <v:textbox>
                  <w:txbxContent>
                    <w:p w14:paraId="4FF0A226" w14:textId="77777777" w:rsidR="00000000" w:rsidRDefault="00000000">
                      <w:pPr>
                        <w:rPr>
                          <w:rFonts w:hint="eastAsia"/>
                        </w:rPr>
                      </w:pPr>
                      <w:r>
                        <w:rPr>
                          <w:rFonts w:hint="eastAsia"/>
                          <w:sz w:val="24"/>
                        </w:rPr>
                        <w:t>专职电工实施</w:t>
                      </w:r>
                    </w:p>
                  </w:txbxContent>
                </v:textbox>
              </v:shape>
            </w:pict>
          </mc:Fallback>
        </mc:AlternateContent>
      </w:r>
      <w:r>
        <w:rPr>
          <w:rFonts w:ascii="宋体" w:hAnsi="宋体"/>
          <w:noProof/>
          <w:sz w:val="20"/>
        </w:rPr>
        <mc:AlternateContent>
          <mc:Choice Requires="wps">
            <w:drawing>
              <wp:anchor distT="0" distB="0" distL="114300" distR="114300" simplePos="0" relativeHeight="251577344" behindDoc="0" locked="0" layoutInCell="1" allowOverlap="1" wp14:anchorId="058889B0" wp14:editId="18D8C533">
                <wp:simplePos x="0" y="0"/>
                <wp:positionH relativeFrom="column">
                  <wp:posOffset>1551940</wp:posOffset>
                </wp:positionH>
                <wp:positionV relativeFrom="paragraph">
                  <wp:posOffset>210820</wp:posOffset>
                </wp:positionV>
                <wp:extent cx="1186815" cy="792480"/>
                <wp:effectExtent l="8890" t="13970" r="13970" b="12700"/>
                <wp:wrapNone/>
                <wp:docPr id="106513038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792480"/>
                        </a:xfrm>
                        <a:prstGeom prst="rect">
                          <a:avLst/>
                        </a:prstGeom>
                        <a:solidFill>
                          <a:srgbClr val="FFFFFF"/>
                        </a:solidFill>
                        <a:ln w="9525">
                          <a:solidFill>
                            <a:srgbClr val="000000"/>
                          </a:solidFill>
                          <a:miter lim="800000"/>
                          <a:headEnd/>
                          <a:tailEnd/>
                        </a:ln>
                      </wps:spPr>
                      <wps:txbx>
                        <w:txbxContent>
                          <w:p w14:paraId="7B88D70D" w14:textId="77777777" w:rsidR="00474E92" w:rsidRDefault="00000000">
                            <w:r>
                              <w:rPr>
                                <w:rFonts w:hint="eastAsia"/>
                                <w:sz w:val="24"/>
                              </w:rPr>
                              <w:t>电气工程技术人员完全负责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889B0" id="Text Box 106" o:spid="_x0000_s1035" type="#_x0000_t202" style="position:absolute;left:0;text-align:left;margin-left:122.2pt;margin-top:16.6pt;width:93.45pt;height:62.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D/HAIAADM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">
                <v:textbox>
                  <w:txbxContent>
                    <w:p w14:paraId="7B88D70D" w14:textId="77777777" w:rsidR="00000000" w:rsidRDefault="00000000">
                      <w:pPr>
                        <w:rPr>
                          <w:rFonts w:hint="eastAsia"/>
                        </w:rPr>
                      </w:pPr>
                      <w:r>
                        <w:rPr>
                          <w:rFonts w:hint="eastAsia"/>
                          <w:sz w:val="24"/>
                        </w:rPr>
                        <w:t>电气工程技术人员完全负责</w:t>
                      </w:r>
                    </w:p>
                  </w:txbxContent>
                </v:textbox>
              </v:shape>
            </w:pict>
          </mc:Fallback>
        </mc:AlternateContent>
      </w:r>
    </w:p>
    <w:p w14:paraId="66FFACFD" w14:textId="77777777" w:rsidR="00474E92" w:rsidRDefault="00474E92">
      <w:pPr>
        <w:tabs>
          <w:tab w:val="left" w:pos="-2160"/>
          <w:tab w:val="left" w:pos="1080"/>
        </w:tabs>
        <w:spacing w:line="360" w:lineRule="auto"/>
        <w:rPr>
          <w:rFonts w:ascii="宋体" w:hAnsi="宋体"/>
          <w:sz w:val="24"/>
        </w:rPr>
      </w:pPr>
    </w:p>
    <w:p w14:paraId="799C4A16" w14:textId="77777777" w:rsidR="00474E92" w:rsidRDefault="00474E92">
      <w:pPr>
        <w:tabs>
          <w:tab w:val="left" w:pos="-2160"/>
          <w:tab w:val="left" w:pos="1080"/>
        </w:tabs>
        <w:spacing w:line="360" w:lineRule="auto"/>
        <w:rPr>
          <w:rFonts w:ascii="宋体" w:hAnsi="宋体"/>
          <w:sz w:val="24"/>
        </w:rPr>
      </w:pPr>
    </w:p>
    <w:p w14:paraId="7BD32892" w14:textId="77777777" w:rsidR="00474E92" w:rsidRDefault="00000000">
      <w:pPr>
        <w:pStyle w:val="3"/>
        <w:rPr>
          <w:rFonts w:ascii="宋体" w:hAnsi="宋体"/>
        </w:rPr>
      </w:pPr>
      <w:r>
        <w:rPr>
          <w:rFonts w:ascii="宋体" w:hAnsi="宋体" w:hint="eastAsia"/>
        </w:rPr>
        <w:t>三、施工现场临时用电管理规定</w:t>
      </w:r>
    </w:p>
    <w:p w14:paraId="6EC86F88" w14:textId="77777777" w:rsidR="00474E92" w:rsidRDefault="00000000">
      <w:pPr>
        <w:tabs>
          <w:tab w:val="left" w:pos="-2160"/>
          <w:tab w:val="left" w:pos="1080"/>
        </w:tabs>
        <w:spacing w:before="100" w:after="100" w:line="360" w:lineRule="auto"/>
        <w:ind w:leftChars="101" w:left="212" w:firstLineChars="201" w:firstLine="482"/>
        <w:rPr>
          <w:rFonts w:ascii="宋体" w:hAnsi="宋体"/>
          <w:sz w:val="24"/>
        </w:rPr>
      </w:pPr>
      <w:r>
        <w:rPr>
          <w:rFonts w:ascii="宋体" w:hAnsi="宋体" w:hint="eastAsia"/>
          <w:sz w:val="24"/>
        </w:rPr>
        <w:t>为了贯彻国家对建设工程暂设的临时用电的管理要求，保障施工现场用电安全，防止触电事故发生，特制定本条例。</w:t>
      </w:r>
    </w:p>
    <w:p w14:paraId="1A6BB669" w14:textId="77777777" w:rsidR="00474E92" w:rsidRDefault="00000000">
      <w:pPr>
        <w:numPr>
          <w:ilvl w:val="4"/>
          <w:numId w:val="0"/>
        </w:numPr>
        <w:tabs>
          <w:tab w:val="left" w:pos="-2160"/>
          <w:tab w:val="num" w:pos="360"/>
          <w:tab w:val="num" w:pos="2100"/>
        </w:tabs>
        <w:spacing w:before="100" w:after="100" w:line="360" w:lineRule="auto"/>
        <w:ind w:left="360"/>
        <w:rPr>
          <w:rFonts w:ascii="宋体" w:hAnsi="宋体"/>
          <w:sz w:val="24"/>
        </w:rPr>
      </w:pPr>
      <w:r>
        <w:rPr>
          <w:rFonts w:ascii="宋体" w:hAnsi="宋体" w:hint="eastAsia"/>
          <w:sz w:val="24"/>
        </w:rPr>
        <w:t>1、临时用电的管理人员，必须是持有由劳动部门颁发的正式上岗证的专业技术人员担任，电气负责人对施工现场的暂设的配电系统负全责。</w:t>
      </w:r>
    </w:p>
    <w:p w14:paraId="31419351" w14:textId="77777777" w:rsidR="00474E92" w:rsidRDefault="00000000">
      <w:pPr>
        <w:numPr>
          <w:ilvl w:val="4"/>
          <w:numId w:val="0"/>
        </w:numPr>
        <w:tabs>
          <w:tab w:val="left" w:pos="-2160"/>
          <w:tab w:val="num" w:pos="360"/>
          <w:tab w:val="num" w:pos="2100"/>
        </w:tabs>
        <w:spacing w:before="100" w:after="100" w:line="360" w:lineRule="auto"/>
        <w:ind w:left="360"/>
        <w:rPr>
          <w:rFonts w:ascii="宋体" w:hAnsi="宋体"/>
          <w:sz w:val="24"/>
        </w:rPr>
      </w:pPr>
      <w:r>
        <w:rPr>
          <w:rFonts w:ascii="宋体" w:hAnsi="宋体" w:hint="eastAsia"/>
          <w:sz w:val="24"/>
        </w:rPr>
        <w:t>2、临时用电的管理人员负责制定现场的组织保证措施和安全技术措施，非专业电气人员不得操作现场的配电设备。</w:t>
      </w:r>
    </w:p>
    <w:p w14:paraId="3BBD549B" w14:textId="723E6F52" w:rsidR="00474E92" w:rsidRDefault="00E4685D">
      <w:pPr>
        <w:pStyle w:val="3"/>
        <w:rPr>
          <w:rFonts w:ascii="宋体" w:hAnsi="宋体"/>
        </w:rPr>
      </w:pPr>
      <w:r>
        <w:rPr>
          <w:rFonts w:ascii="宋体" w:hAnsi="宋体" w:hint="eastAsia"/>
          <w:noProof/>
        </w:rPr>
        <w:lastRenderedPageBreak/>
        <w:drawing>
          <wp:anchor distT="0" distB="0" distL="114300" distR="114300" simplePos="0" relativeHeight="251838464" behindDoc="1" locked="1" layoutInCell="1" allowOverlap="1" wp14:anchorId="6216D6FD" wp14:editId="48795854">
            <wp:simplePos x="0" y="0"/>
            <wp:positionH relativeFrom="column">
              <wp:posOffset>6972300</wp:posOffset>
            </wp:positionH>
            <wp:positionV relativeFrom="paragraph">
              <wp:posOffset>2278380</wp:posOffset>
            </wp:positionV>
            <wp:extent cx="520700" cy="495300"/>
            <wp:effectExtent l="0" t="0" r="0" b="0"/>
            <wp:wrapNone/>
            <wp:docPr id="5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rPr>
        <w:t>四、临时用电施工组织设计的内容应包括：</w:t>
      </w:r>
    </w:p>
    <w:p w14:paraId="69639167" w14:textId="77777777" w:rsidR="00474E92" w:rsidRDefault="00000000">
      <w:pPr>
        <w:numPr>
          <w:ilvl w:val="4"/>
          <w:numId w:val="0"/>
        </w:numPr>
        <w:tabs>
          <w:tab w:val="left" w:pos="-2160"/>
          <w:tab w:val="num" w:pos="360"/>
          <w:tab w:val="num" w:pos="2100"/>
        </w:tabs>
        <w:spacing w:before="100" w:after="100" w:line="360" w:lineRule="auto"/>
        <w:ind w:left="360"/>
        <w:rPr>
          <w:rFonts w:ascii="宋体" w:hAnsi="宋体"/>
          <w:sz w:val="24"/>
        </w:rPr>
      </w:pPr>
      <w:r>
        <w:rPr>
          <w:rFonts w:ascii="宋体" w:hAnsi="宋体" w:hint="eastAsia"/>
          <w:sz w:val="24"/>
        </w:rPr>
        <w:t>1、现场勘察、确定电源进线、配电室、总配电箱的位置及线路走向。</w:t>
      </w:r>
    </w:p>
    <w:p w14:paraId="2BCE071E" w14:textId="77777777" w:rsidR="00474E92" w:rsidRDefault="00000000">
      <w:pPr>
        <w:numPr>
          <w:ilvl w:val="4"/>
          <w:numId w:val="0"/>
        </w:numPr>
        <w:tabs>
          <w:tab w:val="left" w:pos="-2160"/>
          <w:tab w:val="num" w:pos="360"/>
          <w:tab w:val="num" w:pos="2100"/>
        </w:tabs>
        <w:spacing w:before="100" w:after="100" w:line="360" w:lineRule="auto"/>
        <w:ind w:left="360"/>
        <w:rPr>
          <w:rFonts w:ascii="宋体" w:hAnsi="宋体"/>
          <w:sz w:val="24"/>
        </w:rPr>
      </w:pPr>
      <w:r>
        <w:rPr>
          <w:rFonts w:ascii="宋体" w:hAnsi="宋体" w:hint="eastAsia"/>
          <w:sz w:val="24"/>
        </w:rPr>
        <w:t>2、进行现场用电负荷计算、选择电源导线截面和控制电气规格。</w:t>
      </w:r>
    </w:p>
    <w:p w14:paraId="19F3D68D" w14:textId="77777777" w:rsidR="00474E92" w:rsidRDefault="00000000">
      <w:pPr>
        <w:numPr>
          <w:ilvl w:val="4"/>
          <w:numId w:val="0"/>
        </w:numPr>
        <w:tabs>
          <w:tab w:val="left" w:pos="-2160"/>
          <w:tab w:val="num" w:pos="360"/>
          <w:tab w:val="num" w:pos="2100"/>
        </w:tabs>
        <w:spacing w:before="100" w:after="100" w:line="360" w:lineRule="auto"/>
        <w:ind w:left="360"/>
        <w:rPr>
          <w:rFonts w:ascii="宋体" w:hAnsi="宋体"/>
          <w:sz w:val="24"/>
        </w:rPr>
      </w:pPr>
      <w:r>
        <w:rPr>
          <w:rFonts w:ascii="宋体" w:hAnsi="宋体" w:hint="eastAsia"/>
          <w:sz w:val="24"/>
        </w:rPr>
        <w:t>3、绘制电气平面图、配电系统图。</w:t>
      </w:r>
    </w:p>
    <w:p w14:paraId="3A7AB218" w14:textId="77777777" w:rsidR="00474E92" w:rsidRDefault="00000000">
      <w:pPr>
        <w:numPr>
          <w:ilvl w:val="4"/>
          <w:numId w:val="0"/>
        </w:numPr>
        <w:tabs>
          <w:tab w:val="left" w:pos="-2160"/>
          <w:tab w:val="num" w:pos="360"/>
          <w:tab w:val="num" w:pos="2100"/>
        </w:tabs>
        <w:spacing w:before="100" w:after="100" w:line="360" w:lineRule="auto"/>
        <w:ind w:left="360"/>
        <w:rPr>
          <w:rFonts w:ascii="宋体" w:hAnsi="宋体"/>
          <w:sz w:val="24"/>
        </w:rPr>
      </w:pPr>
      <w:r>
        <w:rPr>
          <w:rFonts w:ascii="宋体" w:hAnsi="宋体" w:hint="eastAsia"/>
          <w:sz w:val="24"/>
        </w:rPr>
        <w:t>4、制定安全用电技术措施和电气防火措施。</w:t>
      </w:r>
    </w:p>
    <w:p w14:paraId="100F1884" w14:textId="77777777" w:rsidR="00474E92" w:rsidRDefault="00000000">
      <w:pPr>
        <w:numPr>
          <w:ilvl w:val="4"/>
          <w:numId w:val="0"/>
        </w:numPr>
        <w:tabs>
          <w:tab w:val="left" w:pos="-2160"/>
          <w:tab w:val="num" w:pos="360"/>
          <w:tab w:val="num" w:pos="2100"/>
        </w:tabs>
        <w:spacing w:before="100" w:after="100" w:line="360" w:lineRule="auto"/>
        <w:ind w:left="360"/>
        <w:rPr>
          <w:rFonts w:ascii="宋体" w:hAnsi="宋体"/>
          <w:sz w:val="24"/>
        </w:rPr>
      </w:pPr>
      <w:r>
        <w:rPr>
          <w:rFonts w:ascii="宋体" w:hAnsi="宋体" w:hint="eastAsia"/>
          <w:sz w:val="24"/>
        </w:rPr>
        <w:t>5、安全、维修或拆除临时用电设备，必须由电工完成，电工等级应同工程的难易程度和技术复杂性相适应。</w:t>
      </w:r>
    </w:p>
    <w:p w14:paraId="2E2C329B" w14:textId="77777777" w:rsidR="00474E92" w:rsidRDefault="00000000">
      <w:pPr>
        <w:pStyle w:val="3"/>
        <w:rPr>
          <w:rFonts w:ascii="宋体" w:hAnsi="宋体"/>
        </w:rPr>
      </w:pPr>
      <w:r>
        <w:rPr>
          <w:rFonts w:ascii="宋体" w:hAnsi="宋体" w:hint="eastAsia"/>
        </w:rPr>
        <w:t>五、临时施工用电系统</w:t>
      </w:r>
    </w:p>
    <w:p w14:paraId="709E360D" w14:textId="77777777" w:rsidR="00474E92" w:rsidRDefault="00000000">
      <w:pPr>
        <w:tabs>
          <w:tab w:val="left" w:pos="-2160"/>
          <w:tab w:val="left" w:pos="1080"/>
        </w:tabs>
        <w:spacing w:line="360" w:lineRule="auto"/>
        <w:ind w:firstLine="280"/>
        <w:rPr>
          <w:rFonts w:ascii="宋体" w:hAnsi="宋体"/>
          <w:sz w:val="24"/>
        </w:rPr>
      </w:pPr>
      <w:r>
        <w:rPr>
          <w:rFonts w:ascii="宋体" w:hAnsi="宋体" w:hint="eastAsia"/>
          <w:sz w:val="24"/>
        </w:rPr>
        <w:t>1、用电器具特征：</w:t>
      </w:r>
    </w:p>
    <w:p w14:paraId="008C9773" w14:textId="77777777" w:rsidR="00474E92" w:rsidRDefault="00000000">
      <w:pPr>
        <w:tabs>
          <w:tab w:val="left" w:pos="-2160"/>
          <w:tab w:val="left" w:pos="1080"/>
        </w:tabs>
        <w:spacing w:line="360" w:lineRule="auto"/>
        <w:ind w:firstLine="560"/>
        <w:rPr>
          <w:rFonts w:ascii="宋体" w:hAnsi="宋体"/>
          <w:sz w:val="24"/>
        </w:rPr>
      </w:pPr>
      <w:r>
        <w:rPr>
          <w:rFonts w:ascii="宋体" w:hAnsi="宋体"/>
          <w:sz w:val="24"/>
        </w:rPr>
        <w:t>1</w:t>
      </w:r>
      <w:r>
        <w:rPr>
          <w:rFonts w:ascii="宋体" w:hAnsi="宋体" w:hint="eastAsia"/>
          <w:sz w:val="24"/>
        </w:rPr>
        <w:t>）动力</w:t>
      </w:r>
      <w:proofErr w:type="gramStart"/>
      <w:r>
        <w:rPr>
          <w:rFonts w:ascii="宋体" w:hAnsi="宋体" w:hint="eastAsia"/>
          <w:sz w:val="24"/>
        </w:rPr>
        <w:t>负荷电</w:t>
      </w:r>
      <w:proofErr w:type="gramEnd"/>
      <w:r>
        <w:rPr>
          <w:rFonts w:ascii="宋体" w:hAnsi="宋体" w:hint="eastAsia"/>
          <w:sz w:val="24"/>
        </w:rPr>
        <w:t>以</w:t>
      </w:r>
      <w:r>
        <w:rPr>
          <w:rFonts w:ascii="宋体" w:hAnsi="宋体"/>
          <w:sz w:val="24"/>
        </w:rPr>
        <w:t>II</w:t>
      </w:r>
      <w:r>
        <w:rPr>
          <w:rFonts w:ascii="宋体" w:hAnsi="宋体" w:hint="eastAsia"/>
          <w:sz w:val="24"/>
        </w:rPr>
        <w:t>类手持式及移动式小型电动工具为主。</w:t>
      </w:r>
    </w:p>
    <w:p w14:paraId="2C9ABAAB" w14:textId="77777777" w:rsidR="00474E92" w:rsidRDefault="00000000">
      <w:pPr>
        <w:tabs>
          <w:tab w:val="left" w:pos="-2160"/>
          <w:tab w:val="left" w:pos="1080"/>
        </w:tabs>
        <w:spacing w:line="360" w:lineRule="auto"/>
        <w:ind w:firstLine="560"/>
        <w:rPr>
          <w:rFonts w:ascii="宋体" w:hAnsi="宋体"/>
          <w:sz w:val="24"/>
        </w:rPr>
      </w:pPr>
      <w:r>
        <w:rPr>
          <w:rFonts w:ascii="宋体" w:hAnsi="宋体"/>
          <w:sz w:val="24"/>
        </w:rPr>
        <w:t>2</w:t>
      </w:r>
      <w:r>
        <w:rPr>
          <w:rFonts w:ascii="宋体" w:hAnsi="宋体" w:hint="eastAsia"/>
          <w:sz w:val="24"/>
        </w:rPr>
        <w:t>）照明：以白炽灯作为临时施工现场的照明光源。</w:t>
      </w:r>
    </w:p>
    <w:p w14:paraId="46F80C30"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t>2、临时施工配电原则</w:t>
      </w:r>
    </w:p>
    <w:p w14:paraId="34F85927" w14:textId="77777777" w:rsidR="00474E92" w:rsidRDefault="00000000">
      <w:pPr>
        <w:tabs>
          <w:tab w:val="left" w:pos="-2160"/>
          <w:tab w:val="left" w:pos="1080"/>
        </w:tabs>
        <w:spacing w:line="360" w:lineRule="auto"/>
        <w:ind w:firstLine="560"/>
        <w:rPr>
          <w:rFonts w:ascii="宋体" w:hAnsi="宋体"/>
          <w:sz w:val="24"/>
        </w:rPr>
      </w:pPr>
      <w:proofErr w:type="gramStart"/>
      <w:r>
        <w:rPr>
          <w:rFonts w:ascii="宋体" w:hAnsi="宋体" w:hint="eastAsia"/>
          <w:sz w:val="24"/>
        </w:rPr>
        <w:t>采用总</w:t>
      </w:r>
      <w:proofErr w:type="gramEnd"/>
      <w:r>
        <w:rPr>
          <w:rFonts w:ascii="宋体" w:hAnsi="宋体" w:hint="eastAsia"/>
          <w:sz w:val="24"/>
        </w:rPr>
        <w:t>配电箱（</w:t>
      </w:r>
      <w:r>
        <w:rPr>
          <w:rFonts w:ascii="宋体" w:hAnsi="宋体"/>
          <w:sz w:val="24"/>
        </w:rPr>
        <w:t>AL</w:t>
      </w:r>
      <w:r>
        <w:rPr>
          <w:rFonts w:ascii="宋体" w:hAnsi="宋体" w:hint="eastAsia"/>
          <w:sz w:val="24"/>
        </w:rPr>
        <w:t>）和分配电箱（</w:t>
      </w:r>
      <w:r>
        <w:rPr>
          <w:rFonts w:ascii="宋体" w:hAnsi="宋体"/>
          <w:sz w:val="24"/>
        </w:rPr>
        <w:t>AL</w:t>
      </w:r>
      <w:r>
        <w:rPr>
          <w:rFonts w:ascii="宋体" w:hAnsi="宋体"/>
          <w:sz w:val="24"/>
          <w:vertAlign w:val="subscript"/>
        </w:rPr>
        <w:t>1</w:t>
      </w:r>
      <w:r>
        <w:rPr>
          <w:rFonts w:ascii="宋体" w:hAnsi="宋体"/>
          <w:sz w:val="24"/>
        </w:rPr>
        <w:t>-AL</w:t>
      </w:r>
      <w:r>
        <w:rPr>
          <w:rFonts w:ascii="宋体" w:hAnsi="宋体"/>
          <w:sz w:val="24"/>
          <w:vertAlign w:val="subscript"/>
        </w:rPr>
        <w:t>n</w:t>
      </w:r>
      <w:r>
        <w:rPr>
          <w:rFonts w:ascii="宋体" w:hAnsi="宋体" w:hint="eastAsia"/>
          <w:sz w:val="24"/>
        </w:rPr>
        <w:t>）二级配电。配电系统为</w:t>
      </w:r>
      <w:r>
        <w:rPr>
          <w:rFonts w:ascii="宋体" w:hAnsi="宋体"/>
          <w:sz w:val="24"/>
        </w:rPr>
        <w:t>TN-S</w:t>
      </w:r>
      <w:r>
        <w:rPr>
          <w:rFonts w:ascii="宋体" w:hAnsi="宋体" w:hint="eastAsia"/>
          <w:sz w:val="24"/>
        </w:rPr>
        <w:t>制。专用</w:t>
      </w:r>
      <w:r>
        <w:rPr>
          <w:rFonts w:ascii="宋体" w:hAnsi="宋体"/>
          <w:sz w:val="24"/>
        </w:rPr>
        <w:t>PE</w:t>
      </w:r>
      <w:r>
        <w:rPr>
          <w:rFonts w:ascii="宋体" w:hAnsi="宋体" w:hint="eastAsia"/>
          <w:sz w:val="24"/>
        </w:rPr>
        <w:t>保护接地线。动力配电采用</w:t>
      </w:r>
      <w:proofErr w:type="gramStart"/>
      <w:r>
        <w:rPr>
          <w:rFonts w:ascii="宋体" w:hAnsi="宋体" w:hint="eastAsia"/>
          <w:sz w:val="24"/>
        </w:rPr>
        <w:t>一</w:t>
      </w:r>
      <w:proofErr w:type="gramEnd"/>
      <w:r>
        <w:rPr>
          <w:rFonts w:ascii="宋体" w:hAnsi="宋体" w:hint="eastAsia"/>
          <w:sz w:val="24"/>
        </w:rPr>
        <w:t>机一闸，并加配自动脱扣漏电保护开关，照明由专用回路供电。</w:t>
      </w:r>
    </w:p>
    <w:p w14:paraId="368108E2"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t>3、临时用电总量约3</w:t>
      </w:r>
      <w:r>
        <w:rPr>
          <w:rFonts w:ascii="宋体" w:hAnsi="宋体"/>
          <w:sz w:val="24"/>
        </w:rPr>
        <w:t>0KW</w:t>
      </w:r>
      <w:r>
        <w:rPr>
          <w:rFonts w:ascii="宋体" w:hAnsi="宋体" w:hint="eastAsia"/>
          <w:sz w:val="24"/>
        </w:rPr>
        <w:t>，临时用电由甲方提供，施工用电必须加接计量电表。</w:t>
      </w:r>
    </w:p>
    <w:p w14:paraId="0F3E862B" w14:textId="77777777" w:rsidR="00474E92" w:rsidRDefault="00000000">
      <w:pPr>
        <w:pStyle w:val="3"/>
        <w:rPr>
          <w:rFonts w:ascii="宋体" w:hAnsi="宋体"/>
        </w:rPr>
      </w:pPr>
      <w:r>
        <w:rPr>
          <w:rFonts w:ascii="宋体" w:hAnsi="宋体" w:hint="eastAsia"/>
        </w:rPr>
        <w:t>六、安全技术措施</w:t>
      </w:r>
    </w:p>
    <w:p w14:paraId="6CADDEB5"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noProof/>
          <w:sz w:val="24"/>
        </w:rPr>
        <w:t>1、分</w:t>
      </w:r>
      <w:r>
        <w:rPr>
          <w:rFonts w:ascii="宋体" w:hAnsi="宋体" w:hint="eastAsia"/>
          <w:sz w:val="24"/>
        </w:rPr>
        <w:t>配电箱至开关箱线段采用双重聚氯乙烯绝缘型（</w:t>
      </w:r>
      <w:r>
        <w:rPr>
          <w:rFonts w:ascii="宋体" w:hAnsi="宋体"/>
          <w:sz w:val="24"/>
        </w:rPr>
        <w:t>BVV</w:t>
      </w:r>
      <w:r>
        <w:rPr>
          <w:rFonts w:ascii="宋体" w:hAnsi="宋体" w:hint="eastAsia"/>
          <w:sz w:val="24"/>
        </w:rPr>
        <w:t>）铜芯导线穿</w:t>
      </w:r>
      <w:r>
        <w:rPr>
          <w:rFonts w:ascii="宋体" w:hAnsi="宋体"/>
          <w:sz w:val="24"/>
        </w:rPr>
        <w:t>PVC</w:t>
      </w:r>
      <w:r>
        <w:rPr>
          <w:rFonts w:ascii="宋体" w:hAnsi="宋体" w:hint="eastAsia"/>
          <w:sz w:val="24"/>
        </w:rPr>
        <w:t>保护管架空敷设。对地高度不小于</w:t>
      </w:r>
      <w:r>
        <w:rPr>
          <w:rFonts w:ascii="宋体" w:hAnsi="宋体"/>
          <w:sz w:val="24"/>
        </w:rPr>
        <w:t>2.5M</w:t>
      </w:r>
      <w:r>
        <w:rPr>
          <w:rFonts w:ascii="宋体" w:hAnsi="宋体" w:hint="eastAsia"/>
          <w:sz w:val="24"/>
        </w:rPr>
        <w:t>。</w:t>
      </w:r>
    </w:p>
    <w:p w14:paraId="6545C3B5"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t>2、</w:t>
      </w:r>
      <w:proofErr w:type="gramStart"/>
      <w:r>
        <w:rPr>
          <w:rFonts w:ascii="宋体" w:hAnsi="宋体" w:hint="eastAsia"/>
          <w:sz w:val="24"/>
        </w:rPr>
        <w:t>总箱</w:t>
      </w:r>
      <w:proofErr w:type="gramEnd"/>
      <w:r>
        <w:rPr>
          <w:rFonts w:ascii="宋体" w:hAnsi="宋体"/>
          <w:sz w:val="24"/>
        </w:rPr>
        <w:t>AL</w:t>
      </w:r>
      <w:r>
        <w:rPr>
          <w:rFonts w:ascii="宋体" w:hAnsi="宋体" w:hint="eastAsia"/>
          <w:sz w:val="24"/>
        </w:rPr>
        <w:t>外壳及零线应重复接地（与现有的接地干线网可靠连接），接地电阻应不大于</w:t>
      </w:r>
      <w:r>
        <w:rPr>
          <w:rFonts w:ascii="宋体" w:hAnsi="宋体"/>
          <w:sz w:val="24"/>
        </w:rPr>
        <w:t>10</w:t>
      </w:r>
      <w:r>
        <w:rPr>
          <w:rFonts w:ascii="宋体" w:hAnsi="宋体" w:hint="eastAsia"/>
          <w:sz w:val="24"/>
        </w:rPr>
        <w:t>欧姆。</w:t>
      </w:r>
    </w:p>
    <w:p w14:paraId="4071DDA1"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t>3、配电箱底边距地</w:t>
      </w:r>
      <w:r>
        <w:rPr>
          <w:rFonts w:ascii="宋体" w:hAnsi="宋体"/>
          <w:sz w:val="24"/>
        </w:rPr>
        <w:t>1.5M</w:t>
      </w:r>
      <w:r>
        <w:rPr>
          <w:rFonts w:ascii="宋体" w:hAnsi="宋体" w:hint="eastAsia"/>
          <w:sz w:val="24"/>
        </w:rPr>
        <w:t>。周边不得堆放足以妨碍操作、维修的杂物。</w:t>
      </w:r>
    </w:p>
    <w:p w14:paraId="6B505263"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t>4、进出箱体的电气线路口必须设在箱体的下底面。</w:t>
      </w:r>
    </w:p>
    <w:p w14:paraId="03758532"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t>5、手持式或移动式电动工具电线采用</w:t>
      </w:r>
      <w:r>
        <w:rPr>
          <w:rFonts w:ascii="宋体" w:hAnsi="宋体"/>
          <w:sz w:val="24"/>
        </w:rPr>
        <w:t>YZ</w:t>
      </w:r>
      <w:r>
        <w:rPr>
          <w:rFonts w:ascii="宋体" w:hAnsi="宋体" w:hint="eastAsia"/>
          <w:sz w:val="24"/>
        </w:rPr>
        <w:t>—</w:t>
      </w:r>
      <w:r>
        <w:rPr>
          <w:rFonts w:ascii="宋体" w:hAnsi="宋体"/>
          <w:sz w:val="24"/>
        </w:rPr>
        <w:t>1000V</w:t>
      </w:r>
      <w:proofErr w:type="gramStart"/>
      <w:r>
        <w:rPr>
          <w:rFonts w:ascii="宋体" w:hAnsi="宋体" w:hint="eastAsia"/>
          <w:sz w:val="24"/>
        </w:rPr>
        <w:t>橡</w:t>
      </w:r>
      <w:proofErr w:type="gramEnd"/>
      <w:r>
        <w:rPr>
          <w:rFonts w:ascii="宋体" w:hAnsi="宋体" w:hint="eastAsia"/>
          <w:sz w:val="24"/>
        </w:rPr>
        <w:t>套软电缆。</w:t>
      </w:r>
    </w:p>
    <w:p w14:paraId="4E8391ED"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t>6、掌握安全用电的基本知识和所用设备的性能，</w:t>
      </w:r>
    </w:p>
    <w:p w14:paraId="288204DF"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lastRenderedPageBreak/>
        <w:t>7、使用前必须检查设备是否完好，严禁设备带“病”运转。</w:t>
      </w:r>
    </w:p>
    <w:p w14:paraId="1F019556" w14:textId="77777777" w:rsidR="00474E92" w:rsidRDefault="00000000">
      <w:pPr>
        <w:tabs>
          <w:tab w:val="left" w:pos="-2160"/>
          <w:tab w:val="left" w:pos="1080"/>
        </w:tabs>
        <w:spacing w:line="360" w:lineRule="auto"/>
        <w:ind w:firstLine="280"/>
        <w:outlineLvl w:val="0"/>
        <w:rPr>
          <w:rFonts w:ascii="宋体" w:hAnsi="宋体"/>
          <w:sz w:val="24"/>
        </w:rPr>
      </w:pPr>
      <w:r>
        <w:rPr>
          <w:rFonts w:ascii="宋体" w:hAnsi="宋体" w:hint="eastAsia"/>
          <w:sz w:val="24"/>
        </w:rPr>
        <w:t>8、使用工具的插头与电源插座相匹配。</w:t>
      </w:r>
    </w:p>
    <w:p w14:paraId="1ACAD22C" w14:textId="77777777" w:rsidR="00474E92" w:rsidRDefault="00000000">
      <w:pPr>
        <w:pStyle w:val="1"/>
        <w:spacing w:line="360" w:lineRule="auto"/>
        <w:rPr>
          <w:rFonts w:ascii="宋体" w:hAnsi="宋体"/>
          <w:sz w:val="36"/>
        </w:rPr>
      </w:pPr>
      <w:r>
        <w:rPr>
          <w:rFonts w:ascii="宋体" w:hAnsi="宋体" w:hint="eastAsia"/>
          <w:sz w:val="36"/>
        </w:rPr>
        <w:t>第三章、施工技术方案</w:t>
      </w:r>
    </w:p>
    <w:p w14:paraId="71ED91DC" w14:textId="77777777" w:rsidR="00474E92" w:rsidRDefault="00000000">
      <w:pPr>
        <w:pStyle w:val="2"/>
      </w:pPr>
      <w:r>
        <w:rPr>
          <w:rFonts w:hint="eastAsia"/>
        </w:rPr>
        <w:t>第一节、施工工序总体设想及施工段划分</w:t>
      </w:r>
    </w:p>
    <w:p w14:paraId="4201A7BF" w14:textId="77777777" w:rsidR="00474E92" w:rsidRDefault="00474E92">
      <w:pPr>
        <w:spacing w:line="360" w:lineRule="auto"/>
        <w:rPr>
          <w:rFonts w:ascii="宋体" w:hAnsi="宋体"/>
          <w:b/>
          <w:bCs/>
          <w:sz w:val="24"/>
        </w:rPr>
      </w:pPr>
    </w:p>
    <w:p w14:paraId="548D29EB" w14:textId="77777777" w:rsidR="00474E92" w:rsidRDefault="00000000">
      <w:pPr>
        <w:spacing w:line="360" w:lineRule="auto"/>
        <w:rPr>
          <w:rFonts w:ascii="宋体" w:hAnsi="宋体"/>
          <w:sz w:val="24"/>
        </w:rPr>
      </w:pPr>
      <w:r>
        <w:rPr>
          <w:rFonts w:ascii="宋体" w:hAnsi="宋体" w:hint="eastAsia"/>
          <w:b/>
          <w:bCs/>
          <w:sz w:val="24"/>
        </w:rPr>
        <w:t>一、施工整体安排</w:t>
      </w:r>
    </w:p>
    <w:p w14:paraId="468E0CEA" w14:textId="77777777" w:rsidR="00474E92" w:rsidRDefault="00000000">
      <w:pPr>
        <w:spacing w:line="360" w:lineRule="auto"/>
        <w:ind w:firstLine="480"/>
        <w:rPr>
          <w:rFonts w:ascii="宋体" w:hAnsi="宋体"/>
          <w:sz w:val="24"/>
        </w:rPr>
      </w:pPr>
      <w:r>
        <w:rPr>
          <w:rFonts w:ascii="宋体" w:hAnsi="宋体" w:hint="eastAsia"/>
          <w:sz w:val="24"/>
        </w:rPr>
        <w:t>从****广场酒店装饰工程（二期）功能区域划分来看，既有相对独立的室外空间，又有互相搭接的室内空间；既有开放式的空间形式，又有</w:t>
      </w:r>
      <w:proofErr w:type="gramStart"/>
      <w:r>
        <w:rPr>
          <w:rFonts w:ascii="宋体" w:hAnsi="宋体" w:hint="eastAsia"/>
          <w:sz w:val="24"/>
        </w:rPr>
        <w:t>私密式的</w:t>
      </w:r>
      <w:proofErr w:type="gramEnd"/>
      <w:r>
        <w:rPr>
          <w:rFonts w:ascii="宋体" w:hAnsi="宋体" w:hint="eastAsia"/>
          <w:sz w:val="24"/>
        </w:rPr>
        <w:t>空间形式等等。工程的施工程序就要结合功能分区的不同表现方式，按照先后顺序，进行程序排列。本工程各区域功能较多，专业施工种类繁多，大空间较多，组织施工流水必须要有全局观念和全局把握，施工时就要考虑到如何使之搭接合理。施工程序必须依照施工特点来展开。</w:t>
      </w:r>
    </w:p>
    <w:p w14:paraId="5292401A" w14:textId="77777777" w:rsidR="00474E92" w:rsidRDefault="00000000">
      <w:pPr>
        <w:tabs>
          <w:tab w:val="num" w:pos="0"/>
        </w:tabs>
        <w:spacing w:line="360" w:lineRule="auto"/>
        <w:ind w:firstLine="360"/>
        <w:rPr>
          <w:rFonts w:ascii="宋体" w:hAnsi="宋体"/>
          <w:sz w:val="24"/>
        </w:rPr>
      </w:pPr>
      <w:r>
        <w:rPr>
          <w:rFonts w:ascii="宋体" w:hAnsi="宋体" w:hint="eastAsia"/>
          <w:sz w:val="24"/>
        </w:rPr>
        <w:t>(</w:t>
      </w:r>
      <w:proofErr w:type="gramStart"/>
      <w:r>
        <w:rPr>
          <w:rFonts w:ascii="宋体" w:hAnsi="宋体" w:hint="eastAsia"/>
          <w:sz w:val="24"/>
        </w:rPr>
        <w:t>一</w:t>
      </w:r>
      <w:proofErr w:type="gramEnd"/>
      <w:r>
        <w:rPr>
          <w:rFonts w:ascii="宋体" w:hAnsi="宋体" w:hint="eastAsia"/>
          <w:sz w:val="24"/>
        </w:rPr>
        <w:t>)整体方案指导思想</w:t>
      </w:r>
    </w:p>
    <w:p w14:paraId="4FB21024" w14:textId="77777777" w:rsidR="00474E92" w:rsidRDefault="00000000">
      <w:pPr>
        <w:spacing w:line="360" w:lineRule="auto"/>
        <w:ind w:firstLineChars="200" w:firstLine="480"/>
        <w:rPr>
          <w:rFonts w:ascii="宋体" w:hAnsi="宋体"/>
          <w:sz w:val="24"/>
        </w:rPr>
      </w:pPr>
      <w:r>
        <w:rPr>
          <w:rFonts w:ascii="宋体" w:hAnsi="宋体" w:hint="eastAsia"/>
          <w:sz w:val="24"/>
        </w:rPr>
        <w:t>本工程</w:t>
      </w:r>
      <w:proofErr w:type="gramStart"/>
      <w:r>
        <w:rPr>
          <w:rFonts w:ascii="宋体" w:hAnsi="宋体" w:hint="eastAsia"/>
          <w:sz w:val="24"/>
        </w:rPr>
        <w:t>做为</w:t>
      </w:r>
      <w:proofErr w:type="gramEnd"/>
      <w:r>
        <w:rPr>
          <w:rFonts w:ascii="宋体" w:hAnsi="宋体" w:hint="eastAsia"/>
          <w:sz w:val="24"/>
        </w:rPr>
        <w:t>室内装饰工程，施工顺序采用自上而下的顺序即天花装饰→墙面装饰 →地面装饰。这种施工顺序最大的优点即为成品保护工作量小，成品损坏污染较小，在这个整体指导思想中应该着重注意以下方面：</w:t>
      </w:r>
    </w:p>
    <w:p w14:paraId="7D222817" w14:textId="77777777" w:rsidR="00474E92" w:rsidRDefault="00000000">
      <w:pPr>
        <w:spacing w:line="360" w:lineRule="auto"/>
        <w:ind w:firstLineChars="200" w:firstLine="480"/>
        <w:rPr>
          <w:rFonts w:ascii="宋体" w:hAnsi="宋体"/>
          <w:sz w:val="24"/>
        </w:rPr>
      </w:pPr>
      <w:r>
        <w:rPr>
          <w:rFonts w:ascii="宋体" w:hAnsi="宋体" w:hint="eastAsia"/>
          <w:sz w:val="24"/>
        </w:rPr>
        <w:t>1、因其它专业施工的配合问题，包括因业主变更的情况下，例如天花造型要改变，但设计方案迟迟不能出来，业主又要求现场继续施工以保证工期的情况下，有可能要改变这种顺序。为此应有应变方案，应变方案的纲要。</w:t>
      </w:r>
    </w:p>
    <w:p w14:paraId="2268F397" w14:textId="77777777" w:rsidR="00474E92" w:rsidRDefault="00000000">
      <w:pPr>
        <w:spacing w:line="360" w:lineRule="auto"/>
        <w:ind w:left="480"/>
        <w:rPr>
          <w:rFonts w:ascii="宋体" w:hAnsi="宋体"/>
          <w:sz w:val="24"/>
        </w:rPr>
      </w:pPr>
      <w:r>
        <w:rPr>
          <w:rFonts w:ascii="宋体" w:hAnsi="宋体" w:hint="eastAsia"/>
          <w:sz w:val="24"/>
        </w:rPr>
        <w:t>1）邀业主监理工程师紧急磋商评估影响，了解详细情况。</w:t>
      </w:r>
    </w:p>
    <w:p w14:paraId="2F55BDCD" w14:textId="77777777" w:rsidR="00474E92" w:rsidRDefault="00000000">
      <w:pPr>
        <w:spacing w:line="360" w:lineRule="auto"/>
        <w:ind w:left="480"/>
        <w:rPr>
          <w:rFonts w:ascii="宋体" w:hAnsi="宋体"/>
          <w:sz w:val="24"/>
        </w:rPr>
      </w:pPr>
      <w:r>
        <w:rPr>
          <w:rFonts w:ascii="宋体" w:hAnsi="宋体" w:hint="eastAsia"/>
          <w:sz w:val="24"/>
        </w:rPr>
        <w:t>2）技术负责人召集相关技术人员马上攻关分析进度安排，积极配合业主寻找经济合理替代方案，更改进度计划调整施工安排。</w:t>
      </w:r>
    </w:p>
    <w:p w14:paraId="075F2211" w14:textId="77777777" w:rsidR="00474E92" w:rsidRDefault="00000000">
      <w:pPr>
        <w:spacing w:line="360" w:lineRule="auto"/>
        <w:ind w:left="480"/>
        <w:rPr>
          <w:rFonts w:ascii="宋体" w:hAnsi="宋体"/>
          <w:sz w:val="24"/>
        </w:rPr>
      </w:pPr>
      <w:r>
        <w:rPr>
          <w:rFonts w:ascii="宋体" w:hAnsi="宋体" w:hint="eastAsia"/>
          <w:sz w:val="24"/>
        </w:rPr>
        <w:t>3）如有必要做好索赔准备工作，索赔不是一种敌意行为，而是为了双方更诚意理性的合作。</w:t>
      </w:r>
    </w:p>
    <w:p w14:paraId="67AA8951" w14:textId="77777777" w:rsidR="00474E92" w:rsidRDefault="00000000">
      <w:pPr>
        <w:spacing w:line="360" w:lineRule="auto"/>
        <w:ind w:firstLineChars="200" w:firstLine="480"/>
        <w:rPr>
          <w:rFonts w:ascii="宋体" w:hAnsi="宋体"/>
          <w:sz w:val="24"/>
        </w:rPr>
      </w:pPr>
      <w:r>
        <w:rPr>
          <w:rFonts w:ascii="宋体" w:hAnsi="宋体" w:hint="eastAsia"/>
          <w:sz w:val="24"/>
        </w:rPr>
        <w:t>2、在天花不高装饰较简单的区域，如天花墙面可同时进行，同时进行的条件是天花装饰简单无大型造型，天花按公司常规办法。</w:t>
      </w:r>
    </w:p>
    <w:p w14:paraId="1462C989" w14:textId="77777777" w:rsidR="00474E92" w:rsidRDefault="00000000">
      <w:pPr>
        <w:spacing w:line="360" w:lineRule="auto"/>
        <w:ind w:left="480"/>
        <w:rPr>
          <w:rFonts w:ascii="宋体" w:hAnsi="宋体"/>
          <w:sz w:val="24"/>
        </w:rPr>
      </w:pPr>
      <w:r>
        <w:rPr>
          <w:rFonts w:ascii="宋体" w:hAnsi="宋体" w:hint="eastAsia"/>
          <w:sz w:val="24"/>
        </w:rPr>
        <w:t>3、结构方面的工作先进行，饰面工作后进行。</w:t>
      </w:r>
    </w:p>
    <w:p w14:paraId="2CDA4FD5" w14:textId="77777777" w:rsidR="00474E92" w:rsidRDefault="00000000">
      <w:pPr>
        <w:spacing w:line="360" w:lineRule="auto"/>
        <w:ind w:left="480"/>
        <w:rPr>
          <w:rFonts w:ascii="宋体" w:hAnsi="宋体"/>
          <w:sz w:val="24"/>
        </w:rPr>
      </w:pPr>
      <w:r>
        <w:rPr>
          <w:rFonts w:ascii="宋体" w:hAnsi="宋体" w:hint="eastAsia"/>
          <w:sz w:val="24"/>
        </w:rPr>
        <w:lastRenderedPageBreak/>
        <w:t>4、头顶的工作（顶棚等）先进行，头顶以下的工作（墙身、地面）后进行。</w:t>
      </w:r>
    </w:p>
    <w:p w14:paraId="4E3567A9" w14:textId="77777777" w:rsidR="00474E92" w:rsidRDefault="00000000">
      <w:pPr>
        <w:spacing w:line="360" w:lineRule="auto"/>
        <w:ind w:firstLineChars="200" w:firstLine="480"/>
        <w:rPr>
          <w:rFonts w:ascii="宋体" w:hAnsi="宋体"/>
          <w:sz w:val="24"/>
        </w:rPr>
      </w:pPr>
      <w:r>
        <w:rPr>
          <w:rFonts w:ascii="宋体" w:hAnsi="宋体" w:hint="eastAsia"/>
          <w:sz w:val="24"/>
        </w:rPr>
        <w:t>5、水电配管线的工作先进行，灯具、开关、插座、水龙头安装的工作后进行。</w:t>
      </w:r>
    </w:p>
    <w:p w14:paraId="71D68A98" w14:textId="77777777" w:rsidR="00474E92" w:rsidRDefault="00000000">
      <w:pPr>
        <w:spacing w:line="360" w:lineRule="auto"/>
        <w:ind w:left="480"/>
        <w:rPr>
          <w:rFonts w:ascii="宋体" w:hAnsi="宋体"/>
          <w:sz w:val="24"/>
        </w:rPr>
      </w:pPr>
      <w:r>
        <w:rPr>
          <w:rFonts w:ascii="宋体" w:hAnsi="宋体" w:hint="eastAsia"/>
          <w:sz w:val="24"/>
        </w:rPr>
        <w:t>6、家具木作及不影响其它项目的独立工程可安排穿插在中间进行。</w:t>
      </w:r>
    </w:p>
    <w:p w14:paraId="4E8FDF01" w14:textId="77777777" w:rsidR="00474E92" w:rsidRDefault="00000000">
      <w:pPr>
        <w:spacing w:line="360" w:lineRule="auto"/>
        <w:ind w:left="480"/>
        <w:rPr>
          <w:rFonts w:ascii="宋体" w:hAnsi="宋体"/>
          <w:sz w:val="24"/>
        </w:rPr>
      </w:pPr>
      <w:r>
        <w:rPr>
          <w:rFonts w:ascii="宋体" w:hAnsi="宋体" w:hint="eastAsia"/>
          <w:sz w:val="24"/>
        </w:rPr>
        <w:t>7、易受污损的工作及材料较贵、保养不易的工作应后做。</w:t>
      </w:r>
    </w:p>
    <w:p w14:paraId="006B17E3" w14:textId="77777777" w:rsidR="00474E92" w:rsidRDefault="00000000">
      <w:pPr>
        <w:tabs>
          <w:tab w:val="num" w:pos="840"/>
        </w:tabs>
        <w:spacing w:line="360" w:lineRule="auto"/>
        <w:ind w:left="840" w:hanging="360"/>
        <w:rPr>
          <w:rFonts w:ascii="宋体" w:hAnsi="宋体"/>
          <w:sz w:val="24"/>
        </w:rPr>
      </w:pPr>
      <w:r>
        <w:rPr>
          <w:rFonts w:ascii="宋体" w:hAnsi="宋体" w:hint="eastAsia"/>
          <w:sz w:val="24"/>
        </w:rPr>
        <w:t>(二)施工技术方案</w:t>
      </w:r>
    </w:p>
    <w:p w14:paraId="27800FDF" w14:textId="77777777" w:rsidR="00474E92" w:rsidRDefault="00000000">
      <w:pPr>
        <w:spacing w:line="360" w:lineRule="auto"/>
        <w:ind w:firstLineChars="200" w:firstLine="480"/>
        <w:rPr>
          <w:rFonts w:ascii="宋体" w:hAnsi="宋体"/>
          <w:sz w:val="24"/>
        </w:rPr>
      </w:pPr>
      <w:r>
        <w:rPr>
          <w:rFonts w:ascii="宋体" w:hAnsi="宋体" w:hint="eastAsia"/>
          <w:sz w:val="24"/>
        </w:rPr>
        <w:t>1、施工段划分：</w:t>
      </w:r>
    </w:p>
    <w:p w14:paraId="76ED9E86" w14:textId="77777777" w:rsidR="00474E92" w:rsidRDefault="00000000">
      <w:pPr>
        <w:spacing w:line="360" w:lineRule="auto"/>
        <w:ind w:leftChars="229" w:left="481" w:firstLineChars="200" w:firstLine="480"/>
        <w:rPr>
          <w:rFonts w:ascii="宋体" w:hAnsi="宋体"/>
          <w:sz w:val="24"/>
        </w:rPr>
      </w:pPr>
      <w:r>
        <w:rPr>
          <w:rFonts w:ascii="宋体" w:hAnsi="宋体" w:hint="eastAsia"/>
          <w:sz w:val="24"/>
        </w:rPr>
        <w:t>根据本项目的施工人员调度和组织能力，这个工程不进行分段流水而是按分项工程进行整体流水。</w:t>
      </w:r>
    </w:p>
    <w:p w14:paraId="14E76F15" w14:textId="77777777" w:rsidR="00474E92" w:rsidRDefault="00000000">
      <w:pPr>
        <w:spacing w:line="360" w:lineRule="auto"/>
        <w:ind w:firstLineChars="200" w:firstLine="480"/>
        <w:rPr>
          <w:rFonts w:ascii="宋体" w:hAnsi="宋体"/>
          <w:sz w:val="24"/>
        </w:rPr>
      </w:pPr>
      <w:r>
        <w:rPr>
          <w:rFonts w:ascii="宋体" w:hAnsi="宋体" w:hint="eastAsia"/>
          <w:sz w:val="24"/>
        </w:rPr>
        <w:t>2、总体施工工序</w:t>
      </w:r>
    </w:p>
    <w:p w14:paraId="0D9D462F" w14:textId="77777777" w:rsidR="00474E92" w:rsidRDefault="00000000">
      <w:pPr>
        <w:spacing w:line="360" w:lineRule="auto"/>
        <w:ind w:leftChars="229" w:left="481" w:firstLineChars="200" w:firstLine="480"/>
        <w:rPr>
          <w:rFonts w:ascii="宋体" w:hAnsi="宋体"/>
          <w:sz w:val="24"/>
        </w:rPr>
      </w:pPr>
      <w:r>
        <w:rPr>
          <w:rFonts w:ascii="宋体" w:hAnsi="宋体" w:hint="eastAsia"/>
          <w:sz w:val="24"/>
        </w:rPr>
        <w:t>现场拆除、清理→测量放线→隔墙制安→电气管线敷设→给排水管道的敷设→天花吊顶→门窗工程→固定家私制作→墙面装饰→油漆工程→五金、不锈钢制安→地面石材、地砖工程装饰→洁具及龙头安装→开关、插座及照明灯具安装→实木地板、地毯、墙纸的铺</w:t>
      </w:r>
      <w:proofErr w:type="gramStart"/>
      <w:r>
        <w:rPr>
          <w:rFonts w:ascii="宋体" w:hAnsi="宋体" w:hint="eastAsia"/>
          <w:sz w:val="24"/>
        </w:rPr>
        <w:t>贴施工</w:t>
      </w:r>
      <w:proofErr w:type="gramEnd"/>
      <w:r>
        <w:rPr>
          <w:rFonts w:ascii="宋体" w:hAnsi="宋体" w:hint="eastAsia"/>
          <w:sz w:val="24"/>
        </w:rPr>
        <w:t>→成品就位→清洁收尾→竣工验收→工程移交。</w:t>
      </w:r>
    </w:p>
    <w:p w14:paraId="659A2C79" w14:textId="77777777" w:rsidR="00474E92" w:rsidRDefault="00000000">
      <w:pPr>
        <w:spacing w:line="360" w:lineRule="auto"/>
        <w:ind w:left="480"/>
        <w:rPr>
          <w:rFonts w:ascii="宋体" w:hAnsi="宋体"/>
          <w:sz w:val="24"/>
        </w:rPr>
      </w:pPr>
      <w:r>
        <w:rPr>
          <w:rFonts w:ascii="宋体" w:hAnsi="宋体" w:hint="eastAsia"/>
          <w:sz w:val="24"/>
        </w:rPr>
        <w:t>1)施工程序要在保证工期的前提下，在总体上实现施工的连续性和均衡性，讲究施工流程和工艺流程，确保施工质量，降低工程成本，通常情况下应做到：</w:t>
      </w:r>
    </w:p>
    <w:p w14:paraId="66A90F06" w14:textId="77777777" w:rsidR="00474E92" w:rsidRDefault="00000000">
      <w:pPr>
        <w:spacing w:line="360" w:lineRule="auto"/>
        <w:ind w:left="480"/>
        <w:rPr>
          <w:rFonts w:ascii="宋体" w:hAnsi="宋体"/>
          <w:sz w:val="24"/>
        </w:rPr>
      </w:pPr>
      <w:r>
        <w:rPr>
          <w:rFonts w:ascii="宋体" w:hAnsi="宋体" w:hint="eastAsia"/>
          <w:sz w:val="24"/>
        </w:rPr>
        <w:t>2)统筹安排各类项目施工，做到各工种之间不相互干扰；</w:t>
      </w:r>
    </w:p>
    <w:p w14:paraId="7EB236B0" w14:textId="77777777" w:rsidR="00474E92" w:rsidRDefault="00000000">
      <w:pPr>
        <w:spacing w:line="360" w:lineRule="auto"/>
        <w:ind w:left="480"/>
        <w:rPr>
          <w:rFonts w:ascii="宋体" w:hAnsi="宋体"/>
          <w:sz w:val="24"/>
        </w:rPr>
      </w:pPr>
      <w:r>
        <w:rPr>
          <w:rFonts w:ascii="宋体" w:hAnsi="宋体" w:hint="eastAsia"/>
          <w:sz w:val="24"/>
        </w:rPr>
        <w:t>3)工程量大、施工难度大、工期较长的项目要安排先行；</w:t>
      </w:r>
    </w:p>
    <w:p w14:paraId="15E8F227" w14:textId="77777777" w:rsidR="00474E92" w:rsidRDefault="00000000">
      <w:pPr>
        <w:spacing w:line="360" w:lineRule="auto"/>
        <w:ind w:left="480"/>
        <w:rPr>
          <w:rFonts w:ascii="宋体" w:hAnsi="宋体"/>
          <w:sz w:val="24"/>
        </w:rPr>
      </w:pPr>
      <w:r>
        <w:rPr>
          <w:rFonts w:ascii="宋体" w:hAnsi="宋体" w:hint="eastAsia"/>
          <w:sz w:val="24"/>
        </w:rPr>
        <w:t>4)按照施工工艺要求，须先期投入施工或起主导作用的工程项目优先进行；</w:t>
      </w:r>
    </w:p>
    <w:p w14:paraId="249E9185" w14:textId="77777777" w:rsidR="00474E92" w:rsidRDefault="00000000">
      <w:pPr>
        <w:spacing w:line="360" w:lineRule="auto"/>
        <w:ind w:left="480"/>
        <w:rPr>
          <w:rFonts w:ascii="宋体" w:hAnsi="宋体"/>
          <w:sz w:val="24"/>
        </w:rPr>
      </w:pPr>
      <w:r>
        <w:rPr>
          <w:rFonts w:ascii="宋体" w:hAnsi="宋体" w:hint="eastAsia"/>
          <w:sz w:val="24"/>
        </w:rPr>
        <w:t>5)基础部分以及隐蔽工程项目先做，通过规范的验收后，再进行饰面工程；</w:t>
      </w:r>
    </w:p>
    <w:p w14:paraId="72415C80" w14:textId="77777777" w:rsidR="00474E92" w:rsidRDefault="00000000">
      <w:pPr>
        <w:spacing w:line="360" w:lineRule="auto"/>
        <w:ind w:left="480"/>
        <w:rPr>
          <w:rFonts w:ascii="宋体" w:hAnsi="宋体"/>
          <w:sz w:val="24"/>
        </w:rPr>
      </w:pPr>
      <w:r>
        <w:rPr>
          <w:rFonts w:ascii="宋体" w:hAnsi="宋体" w:hint="eastAsia"/>
          <w:sz w:val="24"/>
        </w:rPr>
        <w:t>6)基层必须防水、防潮、防腐、防虫、防火的部位要严格按照相关规范进行；</w:t>
      </w:r>
    </w:p>
    <w:p w14:paraId="50869BC0" w14:textId="77777777" w:rsidR="00474E92" w:rsidRDefault="00000000">
      <w:pPr>
        <w:spacing w:line="360" w:lineRule="auto"/>
        <w:ind w:left="480"/>
        <w:rPr>
          <w:rFonts w:ascii="宋体" w:hAnsi="宋体"/>
          <w:sz w:val="24"/>
        </w:rPr>
      </w:pPr>
      <w:r>
        <w:rPr>
          <w:rFonts w:ascii="宋体" w:hAnsi="宋体" w:hint="eastAsia"/>
          <w:sz w:val="24"/>
        </w:rPr>
        <w:t>7)要充分考虑到季节对工程影响，尤其是雨季施工，要采取相应的防范措施；</w:t>
      </w:r>
    </w:p>
    <w:p w14:paraId="5711FB53" w14:textId="77777777" w:rsidR="00474E92" w:rsidRDefault="00000000">
      <w:pPr>
        <w:spacing w:line="360" w:lineRule="auto"/>
        <w:ind w:left="480"/>
        <w:rPr>
          <w:rFonts w:ascii="宋体" w:hAnsi="宋体"/>
          <w:sz w:val="24"/>
        </w:rPr>
      </w:pPr>
      <w:r>
        <w:rPr>
          <w:rFonts w:ascii="宋体" w:hAnsi="宋体" w:hint="eastAsia"/>
          <w:sz w:val="24"/>
        </w:rPr>
        <w:t>8)上下工序的交接要分清责任，不可出现两不管地段；</w:t>
      </w:r>
    </w:p>
    <w:p w14:paraId="67E3928A" w14:textId="77777777" w:rsidR="00474E92" w:rsidRDefault="00000000">
      <w:pPr>
        <w:spacing w:line="360" w:lineRule="auto"/>
        <w:ind w:left="480"/>
        <w:rPr>
          <w:rFonts w:ascii="宋体" w:hAnsi="宋体"/>
          <w:sz w:val="24"/>
        </w:rPr>
      </w:pPr>
      <w:r>
        <w:rPr>
          <w:rFonts w:ascii="宋体" w:hAnsi="宋体" w:hint="eastAsia"/>
          <w:sz w:val="24"/>
        </w:rPr>
        <w:t>9)确保工艺流程的合理性，通常应按照先下后上、</w:t>
      </w:r>
      <w:proofErr w:type="gramStart"/>
      <w:r>
        <w:rPr>
          <w:rFonts w:ascii="宋体" w:hAnsi="宋体" w:hint="eastAsia"/>
          <w:sz w:val="24"/>
        </w:rPr>
        <w:t>先里后</w:t>
      </w:r>
      <w:proofErr w:type="gramEnd"/>
      <w:r>
        <w:rPr>
          <w:rFonts w:ascii="宋体" w:hAnsi="宋体" w:hint="eastAsia"/>
          <w:sz w:val="24"/>
        </w:rPr>
        <w:t>外的次序进行排列；</w:t>
      </w:r>
    </w:p>
    <w:p w14:paraId="2079ADD9" w14:textId="77777777" w:rsidR="00474E92" w:rsidRDefault="00000000">
      <w:pPr>
        <w:spacing w:line="360" w:lineRule="auto"/>
        <w:ind w:left="480"/>
        <w:rPr>
          <w:rFonts w:ascii="宋体" w:hAnsi="宋体"/>
          <w:sz w:val="24"/>
        </w:rPr>
      </w:pPr>
      <w:r>
        <w:rPr>
          <w:rFonts w:ascii="宋体" w:hAnsi="宋体" w:hint="eastAsia"/>
          <w:sz w:val="24"/>
        </w:rPr>
        <w:t>注意已完工的成品、半成品保护，</w:t>
      </w:r>
      <w:proofErr w:type="gramStart"/>
      <w:r>
        <w:rPr>
          <w:rFonts w:ascii="宋体" w:hAnsi="宋体" w:hint="eastAsia"/>
          <w:sz w:val="24"/>
        </w:rPr>
        <w:t>且保护</w:t>
      </w:r>
      <w:proofErr w:type="gramEnd"/>
      <w:r>
        <w:rPr>
          <w:rFonts w:ascii="宋体" w:hAnsi="宋体" w:hint="eastAsia"/>
          <w:sz w:val="24"/>
        </w:rPr>
        <w:t>方法要科学合理。</w:t>
      </w:r>
    </w:p>
    <w:p w14:paraId="770F1F04" w14:textId="77777777" w:rsidR="00474E92" w:rsidRDefault="00000000">
      <w:pPr>
        <w:spacing w:line="360" w:lineRule="auto"/>
        <w:ind w:left="480"/>
        <w:rPr>
          <w:rFonts w:ascii="宋体" w:hAnsi="宋体"/>
          <w:sz w:val="24"/>
        </w:rPr>
      </w:pPr>
      <w:r>
        <w:rPr>
          <w:rFonts w:ascii="宋体" w:hAnsi="宋体" w:hint="eastAsia"/>
          <w:sz w:val="24"/>
        </w:rPr>
        <w:t>3、针对本工程情况的注意事项</w:t>
      </w:r>
    </w:p>
    <w:p w14:paraId="1A25DDB5" w14:textId="77777777" w:rsidR="00474E92" w:rsidRDefault="00474E92">
      <w:pPr>
        <w:spacing w:line="360" w:lineRule="auto"/>
        <w:ind w:left="480"/>
        <w:rPr>
          <w:rFonts w:ascii="宋体" w:hAnsi="宋体"/>
          <w:sz w:val="24"/>
        </w:rPr>
      </w:pPr>
    </w:p>
    <w:p w14:paraId="39B728F8" w14:textId="77777777" w:rsidR="00474E92" w:rsidRDefault="00000000">
      <w:pPr>
        <w:spacing w:line="360" w:lineRule="auto"/>
        <w:ind w:left="480"/>
        <w:rPr>
          <w:rFonts w:ascii="宋体" w:hAnsi="宋体"/>
          <w:sz w:val="24"/>
        </w:rPr>
      </w:pPr>
      <w:r>
        <w:rPr>
          <w:rFonts w:ascii="宋体" w:hAnsi="宋体" w:hint="eastAsia"/>
          <w:sz w:val="24"/>
        </w:rPr>
        <w:lastRenderedPageBreak/>
        <w:t>1)其它专业施工单位的进度计划，其它专业施工单位的进度计划应与装饰施工单位相配合中，强弱电大量布管布线。中间交叉点主要有：</w:t>
      </w:r>
    </w:p>
    <w:p w14:paraId="42AB7F1F" w14:textId="77777777" w:rsidR="00474E92" w:rsidRDefault="00000000">
      <w:pPr>
        <w:numPr>
          <w:ilvl w:val="1"/>
          <w:numId w:val="0"/>
        </w:numPr>
        <w:tabs>
          <w:tab w:val="num" w:pos="360"/>
        </w:tabs>
        <w:spacing w:line="360" w:lineRule="auto"/>
        <w:ind w:left="360" w:firstLineChars="150" w:firstLine="360"/>
        <w:jc w:val="center"/>
        <w:rPr>
          <w:rFonts w:ascii="宋体" w:hAnsi="宋体"/>
          <w:sz w:val="24"/>
        </w:rPr>
      </w:pPr>
      <w:r>
        <w:rPr>
          <w:rFonts w:ascii="宋体" w:hAnsi="宋体" w:hint="eastAsia"/>
          <w:sz w:val="24"/>
        </w:rPr>
        <w:t>(1)墙面强弱电线管布设应在面板封板前做好，以各隐蔽工程验收；</w:t>
      </w:r>
    </w:p>
    <w:p w14:paraId="4838979C" w14:textId="77777777" w:rsidR="00474E92" w:rsidRDefault="00000000">
      <w:pPr>
        <w:numPr>
          <w:ilvl w:val="4"/>
          <w:numId w:val="1"/>
        </w:numPr>
        <w:spacing w:line="360" w:lineRule="auto"/>
        <w:rPr>
          <w:rFonts w:ascii="宋体" w:hAnsi="宋体"/>
          <w:sz w:val="24"/>
        </w:rPr>
      </w:pPr>
      <w:r>
        <w:rPr>
          <w:rFonts w:ascii="宋体" w:hAnsi="宋体" w:hint="eastAsia"/>
          <w:sz w:val="24"/>
        </w:rPr>
        <w:t>各专业水管的试压工件，最好在天花面板封板前做好；</w:t>
      </w:r>
    </w:p>
    <w:p w14:paraId="3E1D2339" w14:textId="77777777" w:rsidR="00474E92" w:rsidRDefault="00000000">
      <w:pPr>
        <w:numPr>
          <w:ilvl w:val="1"/>
          <w:numId w:val="0"/>
        </w:numPr>
        <w:tabs>
          <w:tab w:val="num" w:pos="360"/>
        </w:tabs>
        <w:spacing w:line="360" w:lineRule="auto"/>
        <w:ind w:left="360" w:firstLineChars="150" w:firstLine="360"/>
        <w:rPr>
          <w:rFonts w:ascii="宋体" w:hAnsi="宋体"/>
          <w:sz w:val="24"/>
        </w:rPr>
      </w:pPr>
      <w:r>
        <w:rPr>
          <w:rFonts w:ascii="宋体" w:hAnsi="宋体" w:hint="eastAsia"/>
          <w:sz w:val="24"/>
        </w:rPr>
        <w:t>(3)强弱电布线最好在天花面板封板前做好以免破坏天花面层。</w:t>
      </w:r>
    </w:p>
    <w:p w14:paraId="7EDD1C97" w14:textId="77777777" w:rsidR="00474E92" w:rsidRDefault="00000000">
      <w:pPr>
        <w:spacing w:line="360" w:lineRule="auto"/>
        <w:ind w:left="480"/>
        <w:rPr>
          <w:rFonts w:ascii="宋体" w:hAnsi="宋体"/>
          <w:sz w:val="24"/>
        </w:rPr>
      </w:pPr>
      <w:r>
        <w:rPr>
          <w:rFonts w:ascii="宋体" w:hAnsi="宋体" w:hint="eastAsia"/>
          <w:sz w:val="24"/>
        </w:rPr>
        <w:t>2)施工交叉点的技术配合，在施工现场技术交底的时候应着重注意，施工交叉点的配合，在技术交底中提出具体措施，以避免交叉冲突。针对施工交叉点应注意以下方面：</w:t>
      </w:r>
    </w:p>
    <w:p w14:paraId="039ED9BA" w14:textId="77777777" w:rsidR="00474E92" w:rsidRDefault="00000000">
      <w:pPr>
        <w:numPr>
          <w:ilvl w:val="1"/>
          <w:numId w:val="0"/>
        </w:numPr>
        <w:tabs>
          <w:tab w:val="num" w:pos="360"/>
        </w:tabs>
        <w:spacing w:line="360" w:lineRule="auto"/>
        <w:ind w:left="360" w:firstLineChars="150" w:firstLine="360"/>
        <w:rPr>
          <w:rFonts w:ascii="宋体" w:hAnsi="宋体"/>
          <w:sz w:val="24"/>
        </w:rPr>
      </w:pPr>
      <w:r>
        <w:rPr>
          <w:rFonts w:ascii="宋体" w:hAnsi="宋体" w:hint="eastAsia"/>
          <w:sz w:val="24"/>
        </w:rPr>
        <w:t>(1)收集完整的其它专业施工资料，做好技术摘要，对有可能引起冲突的控制数据应提前协商现场解决，如各专业水管与装饰造型冲突，尤其本工程对消防与空调均要求较高，届时有大量的管线在吊顶上空交叉穿行。设计师可能会有没有预想到的控制数据，现场管理人员应提高警惕随时应变，防备事到临头措手不及，影响施工。</w:t>
      </w:r>
    </w:p>
    <w:p w14:paraId="00135445" w14:textId="77777777" w:rsidR="00474E92" w:rsidRDefault="00000000">
      <w:pPr>
        <w:numPr>
          <w:ilvl w:val="1"/>
          <w:numId w:val="0"/>
        </w:numPr>
        <w:tabs>
          <w:tab w:val="num" w:pos="360"/>
        </w:tabs>
        <w:spacing w:line="360" w:lineRule="auto"/>
        <w:ind w:left="360" w:firstLineChars="150" w:firstLine="360"/>
        <w:rPr>
          <w:rFonts w:ascii="宋体" w:hAnsi="宋体"/>
          <w:sz w:val="24"/>
        </w:rPr>
      </w:pPr>
      <w:r>
        <w:rPr>
          <w:rFonts w:ascii="宋体" w:hAnsi="宋体" w:hint="eastAsia"/>
          <w:sz w:val="24"/>
        </w:rPr>
        <w:t>(2)加强与其它专业施工技术负责人的沟通，对对方的变更变化意向做到心里有数。天花施工前，应邀请业主、监理、相关专业施工单位进行技术交底，核对数据和工序，做到了解对方施工意图、动向、目前现场情况，否则在天花施工出现配合问题返工将会造成巨大的损失。不管损失由哪一方负责，都不是一件好事。</w:t>
      </w:r>
    </w:p>
    <w:p w14:paraId="0094882D" w14:textId="77777777" w:rsidR="00474E92" w:rsidRDefault="00000000">
      <w:pPr>
        <w:numPr>
          <w:ilvl w:val="1"/>
          <w:numId w:val="0"/>
        </w:numPr>
        <w:tabs>
          <w:tab w:val="num" w:pos="360"/>
        </w:tabs>
        <w:spacing w:line="360" w:lineRule="auto"/>
        <w:ind w:left="360" w:firstLineChars="150" w:firstLine="360"/>
        <w:rPr>
          <w:rFonts w:ascii="宋体" w:hAnsi="宋体"/>
          <w:sz w:val="24"/>
        </w:rPr>
      </w:pPr>
      <w:r>
        <w:rPr>
          <w:rFonts w:ascii="宋体" w:hAnsi="宋体" w:hint="eastAsia"/>
          <w:sz w:val="24"/>
        </w:rPr>
        <w:t>(3)在业主许可及保证我公司商业秘密得到保护的情况下，开放性的管理施工和数据，要让其它施工单位了解我方自身的施工意图、动向、目前现场情况，主动向有关施工单位交代我方情况以避免对方在不了解情况下造成交叉中的失误。</w:t>
      </w:r>
    </w:p>
    <w:p w14:paraId="5D38E729" w14:textId="77777777" w:rsidR="00474E92" w:rsidRDefault="00000000">
      <w:pPr>
        <w:spacing w:line="360" w:lineRule="auto"/>
        <w:ind w:left="480"/>
        <w:rPr>
          <w:rFonts w:ascii="宋体" w:hAnsi="宋体"/>
          <w:sz w:val="24"/>
        </w:rPr>
      </w:pPr>
      <w:r>
        <w:rPr>
          <w:rFonts w:ascii="宋体" w:hAnsi="宋体" w:hint="eastAsia"/>
          <w:sz w:val="24"/>
        </w:rPr>
        <w:t>3)成品保护及安全组织</w:t>
      </w:r>
    </w:p>
    <w:p w14:paraId="6B08FBF5" w14:textId="77777777" w:rsidR="00474E92" w:rsidRDefault="00000000">
      <w:pPr>
        <w:numPr>
          <w:ilvl w:val="1"/>
          <w:numId w:val="0"/>
        </w:numPr>
        <w:tabs>
          <w:tab w:val="num" w:pos="360"/>
        </w:tabs>
        <w:spacing w:line="360" w:lineRule="auto"/>
        <w:ind w:left="360" w:firstLineChars="150" w:firstLine="360"/>
        <w:rPr>
          <w:rFonts w:ascii="宋体" w:hAnsi="宋体"/>
          <w:sz w:val="24"/>
        </w:rPr>
      </w:pPr>
      <w:r>
        <w:rPr>
          <w:rFonts w:ascii="宋体" w:hAnsi="宋体" w:hint="eastAsia"/>
          <w:sz w:val="24"/>
        </w:rPr>
        <w:t>a、本工程由于交叉施工频繁程度，施工人员复杂，成品保护工程将是一个</w:t>
      </w:r>
      <w:proofErr w:type="gramStart"/>
      <w:r>
        <w:rPr>
          <w:rFonts w:ascii="宋体" w:hAnsi="宋体" w:hint="eastAsia"/>
          <w:sz w:val="24"/>
        </w:rPr>
        <w:t>艰</w:t>
      </w:r>
      <w:proofErr w:type="gramEnd"/>
      <w:r>
        <w:rPr>
          <w:rFonts w:ascii="宋体" w:hAnsi="宋体" w:hint="eastAsia"/>
          <w:sz w:val="24"/>
        </w:rPr>
        <w:t>定的任务。主要保护点在木饰面、油漆面、布面。本工程上空管线复杂，应密切关注，防止友邻施工单位</w:t>
      </w:r>
      <w:proofErr w:type="gramStart"/>
      <w:r>
        <w:rPr>
          <w:rFonts w:ascii="宋体" w:hAnsi="宋体" w:hint="eastAsia"/>
          <w:sz w:val="24"/>
        </w:rPr>
        <w:t>睬</w:t>
      </w:r>
      <w:proofErr w:type="gramEnd"/>
      <w:r>
        <w:rPr>
          <w:rFonts w:ascii="宋体" w:hAnsi="宋体" w:hint="eastAsia"/>
          <w:sz w:val="24"/>
        </w:rPr>
        <w:t>踏天花造型。</w:t>
      </w:r>
    </w:p>
    <w:p w14:paraId="52B6D5CC" w14:textId="77777777" w:rsidR="00474E92" w:rsidRDefault="00000000">
      <w:pPr>
        <w:numPr>
          <w:ilvl w:val="1"/>
          <w:numId w:val="0"/>
        </w:numPr>
        <w:tabs>
          <w:tab w:val="num" w:pos="360"/>
        </w:tabs>
        <w:spacing w:line="360" w:lineRule="auto"/>
        <w:ind w:left="360" w:firstLineChars="150" w:firstLine="360"/>
        <w:rPr>
          <w:rFonts w:ascii="宋体" w:hAnsi="宋体"/>
          <w:sz w:val="24"/>
        </w:rPr>
      </w:pPr>
      <w:r>
        <w:rPr>
          <w:rFonts w:ascii="宋体" w:hAnsi="宋体" w:hint="eastAsia"/>
          <w:sz w:val="24"/>
        </w:rPr>
        <w:t>b由于本工程大空间大高度施工量很大，安全防护工作也是很重要的工作。在我方搭建的手架， 友邻单位上去施工时，应让其服从我方安全管理规定。</w:t>
      </w:r>
    </w:p>
    <w:p w14:paraId="4B34CD3F" w14:textId="77777777" w:rsidR="00474E92" w:rsidRDefault="00000000">
      <w:pPr>
        <w:numPr>
          <w:ilvl w:val="1"/>
          <w:numId w:val="0"/>
        </w:numPr>
        <w:tabs>
          <w:tab w:val="num" w:pos="360"/>
        </w:tabs>
        <w:spacing w:line="360" w:lineRule="auto"/>
        <w:ind w:left="360"/>
        <w:rPr>
          <w:rFonts w:ascii="宋体" w:hAnsi="宋体"/>
          <w:sz w:val="24"/>
        </w:rPr>
      </w:pPr>
      <w:r>
        <w:rPr>
          <w:rFonts w:ascii="宋体" w:hAnsi="宋体" w:hint="eastAsia"/>
          <w:sz w:val="24"/>
        </w:rPr>
        <w:t>不得擅自行动以防安全事故发生，安全人员和现场保安应在现场并安装流动</w:t>
      </w:r>
      <w:r>
        <w:rPr>
          <w:rFonts w:ascii="宋体" w:hAnsi="宋体" w:hint="eastAsia"/>
          <w:sz w:val="24"/>
        </w:rPr>
        <w:lastRenderedPageBreak/>
        <w:t>巡视。</w:t>
      </w:r>
    </w:p>
    <w:p w14:paraId="43B2D76F" w14:textId="77777777" w:rsidR="00474E92" w:rsidRDefault="00000000">
      <w:pPr>
        <w:spacing w:line="360" w:lineRule="auto"/>
        <w:ind w:left="420"/>
        <w:rPr>
          <w:rFonts w:ascii="宋体" w:hAnsi="宋体"/>
          <w:sz w:val="24"/>
        </w:rPr>
      </w:pPr>
      <w:r>
        <w:rPr>
          <w:rFonts w:ascii="宋体" w:hAnsi="宋体" w:hint="eastAsia"/>
          <w:sz w:val="24"/>
        </w:rPr>
        <w:t>3、装饰工程样板间</w:t>
      </w:r>
    </w:p>
    <w:p w14:paraId="3EFF863B" w14:textId="77777777" w:rsidR="00474E92" w:rsidRDefault="00000000">
      <w:pPr>
        <w:tabs>
          <w:tab w:val="num" w:pos="360"/>
        </w:tabs>
        <w:spacing w:line="360" w:lineRule="auto"/>
        <w:ind w:left="480" w:firstLineChars="150" w:firstLine="360"/>
        <w:rPr>
          <w:rFonts w:ascii="宋体" w:hAnsi="宋体"/>
          <w:sz w:val="24"/>
        </w:rPr>
      </w:pPr>
      <w:r>
        <w:rPr>
          <w:rFonts w:ascii="宋体" w:hAnsi="宋体" w:hint="eastAsia"/>
          <w:sz w:val="24"/>
        </w:rPr>
        <w:t>1)实物样板足是装饰施工中保证装饰效果的重要手段。实物样板，是指在大面积施工前所完成的实物样品，或称样板间和标准间。这一办法在高档装饰工程中被普遍采用。通过做实物样板一是对以检验设计的效果，从中发现设计中的问题，通过试做来确定各部位的节点大样和具体构造。</w:t>
      </w:r>
    </w:p>
    <w:p w14:paraId="6BCD5528" w14:textId="77777777" w:rsidR="00474E92" w:rsidRDefault="00000000">
      <w:pPr>
        <w:tabs>
          <w:tab w:val="num" w:pos="360"/>
        </w:tabs>
        <w:spacing w:line="360" w:lineRule="auto"/>
        <w:ind w:left="480" w:firstLineChars="150" w:firstLine="360"/>
        <w:rPr>
          <w:rFonts w:ascii="宋体" w:hAnsi="宋体"/>
          <w:sz w:val="24"/>
        </w:rPr>
      </w:pPr>
      <w:r>
        <w:rPr>
          <w:rFonts w:ascii="宋体" w:hAnsi="宋体" w:hint="eastAsia"/>
          <w:sz w:val="24"/>
        </w:rPr>
        <w:t>2)这样一方面将设计中一些未能发现的构造问题加以确认，从而解决了日前装饰设计图纸表达深度不够的问题，另一方面又可起到统一操作规程，明确施工要点，进而指导下阶段的大面积施工的作用。</w:t>
      </w:r>
    </w:p>
    <w:p w14:paraId="3F48C390" w14:textId="77777777" w:rsidR="00474E92" w:rsidRDefault="00000000">
      <w:pPr>
        <w:tabs>
          <w:tab w:val="num" w:pos="360"/>
        </w:tabs>
        <w:spacing w:line="360" w:lineRule="auto"/>
        <w:ind w:left="480" w:firstLineChars="150" w:firstLine="360"/>
        <w:rPr>
          <w:rFonts w:ascii="宋体" w:hAnsi="宋体"/>
          <w:sz w:val="24"/>
        </w:rPr>
      </w:pPr>
      <w:r>
        <w:rPr>
          <w:rFonts w:ascii="宋体" w:hAnsi="宋体" w:hint="eastAsia"/>
          <w:sz w:val="24"/>
        </w:rPr>
        <w:t>因此，在《装饰工程施工及验收规范》中明确规定：“高级装饰工程施工前，应预先做出样板并经有关单位鉴定后，方可进行”。</w:t>
      </w:r>
    </w:p>
    <w:p w14:paraId="658331AB" w14:textId="77777777" w:rsidR="00474E92" w:rsidRDefault="00000000">
      <w:pPr>
        <w:spacing w:line="360" w:lineRule="auto"/>
        <w:rPr>
          <w:rFonts w:ascii="宋体" w:hAnsi="宋体"/>
          <w:sz w:val="24"/>
        </w:rPr>
      </w:pPr>
      <w:r>
        <w:rPr>
          <w:rFonts w:ascii="宋体" w:hAnsi="宋体" w:hint="eastAsia"/>
          <w:b/>
          <w:bCs/>
          <w:sz w:val="24"/>
        </w:rPr>
        <w:t>二、施工技术措施</w:t>
      </w:r>
    </w:p>
    <w:p w14:paraId="75155C76" w14:textId="77777777" w:rsidR="00474E92" w:rsidRDefault="00000000">
      <w:pPr>
        <w:spacing w:line="360" w:lineRule="auto"/>
        <w:ind w:firstLine="480"/>
        <w:rPr>
          <w:rFonts w:ascii="宋体" w:hAnsi="宋体"/>
          <w:sz w:val="24"/>
        </w:rPr>
      </w:pPr>
      <w:r>
        <w:rPr>
          <w:rFonts w:ascii="宋体" w:hAnsi="宋体" w:hint="eastAsia"/>
          <w:sz w:val="24"/>
        </w:rPr>
        <w:t>我们从以下方面，加强施工技术措施管理，确保工程顺利完工：</w:t>
      </w:r>
    </w:p>
    <w:p w14:paraId="4F8917EC" w14:textId="77777777" w:rsidR="00474E92" w:rsidRDefault="00000000">
      <w:pPr>
        <w:spacing w:line="360" w:lineRule="auto"/>
        <w:ind w:firstLineChars="200" w:firstLine="480"/>
        <w:rPr>
          <w:rFonts w:ascii="宋体" w:hAnsi="宋体"/>
          <w:sz w:val="24"/>
        </w:rPr>
      </w:pPr>
      <w:r>
        <w:rPr>
          <w:rFonts w:ascii="宋体" w:hAnsi="宋体" w:hint="eastAsia"/>
          <w:sz w:val="24"/>
        </w:rPr>
        <w:t>1、施工专业技术含量高的问题派驻素质高、能力强、有类似工种施工经验的项目经理和项目管理班子管理本工种，同时与设计单位、甲方、监理单位积极配合。</w:t>
      </w:r>
    </w:p>
    <w:p w14:paraId="596798B7" w14:textId="77777777" w:rsidR="00474E92" w:rsidRDefault="00000000">
      <w:pPr>
        <w:spacing w:line="360" w:lineRule="auto"/>
        <w:ind w:firstLine="480"/>
        <w:rPr>
          <w:rFonts w:ascii="宋体" w:hAnsi="宋体"/>
          <w:sz w:val="24"/>
        </w:rPr>
      </w:pPr>
      <w:r>
        <w:rPr>
          <w:rFonts w:ascii="宋体" w:hAnsi="宋体" w:hint="eastAsia"/>
          <w:sz w:val="24"/>
        </w:rPr>
        <w:t>2、搞好多专业施工的配合协调的措施―――“二制”</w:t>
      </w:r>
    </w:p>
    <w:p w14:paraId="765A9877" w14:textId="77777777" w:rsidR="00474E92" w:rsidRDefault="00000000">
      <w:pPr>
        <w:tabs>
          <w:tab w:val="num" w:pos="360"/>
        </w:tabs>
        <w:spacing w:line="360" w:lineRule="auto"/>
        <w:ind w:left="480" w:firstLineChars="150" w:firstLine="360"/>
        <w:rPr>
          <w:rFonts w:ascii="宋体" w:hAnsi="宋体"/>
          <w:sz w:val="24"/>
        </w:rPr>
      </w:pPr>
      <w:r>
        <w:rPr>
          <w:rFonts w:ascii="宋体" w:hAnsi="宋体" w:hint="eastAsia"/>
          <w:sz w:val="24"/>
        </w:rPr>
        <w:t>1）“施工前会审制”——根据施工图纸，在现场地面、墙面放线，尔后由施工主管出面组织有关专业施工共同验线会审。</w:t>
      </w:r>
    </w:p>
    <w:p w14:paraId="0C981454" w14:textId="77777777" w:rsidR="00474E92" w:rsidRDefault="00000000">
      <w:pPr>
        <w:tabs>
          <w:tab w:val="num" w:pos="360"/>
        </w:tabs>
        <w:spacing w:line="360" w:lineRule="auto"/>
        <w:ind w:left="480" w:firstLineChars="150" w:firstLine="360"/>
        <w:rPr>
          <w:rFonts w:ascii="宋体" w:hAnsi="宋体"/>
          <w:sz w:val="24"/>
        </w:rPr>
      </w:pPr>
      <w:r>
        <w:rPr>
          <w:rFonts w:ascii="宋体" w:hAnsi="宋体" w:hint="eastAsia"/>
          <w:sz w:val="24"/>
        </w:rPr>
        <w:t>2）“施工前例会制”——在每周、旬、月的规定时间，一起讨论施工的配合事宜。</w:t>
      </w:r>
    </w:p>
    <w:p w14:paraId="4150A12C" w14:textId="77777777" w:rsidR="00474E92" w:rsidRDefault="00000000">
      <w:pPr>
        <w:spacing w:line="360" w:lineRule="auto"/>
        <w:ind w:firstLine="480"/>
        <w:rPr>
          <w:rFonts w:ascii="宋体" w:hAnsi="宋体"/>
          <w:sz w:val="24"/>
        </w:rPr>
      </w:pPr>
      <w:r>
        <w:rPr>
          <w:rFonts w:ascii="宋体" w:hAnsi="宋体" w:hint="eastAsia"/>
          <w:sz w:val="24"/>
        </w:rPr>
        <w:t>3、排污问题：对需要造成大量排污作业的工艺，如石材切割、磨边等，可将操作场地移至本公司的石材加工厂加工。厂家根据图纸加工成型后妥善运至施工现场进行安装。</w:t>
      </w:r>
    </w:p>
    <w:p w14:paraId="4D43F9D6" w14:textId="77777777" w:rsidR="00474E92" w:rsidRDefault="00000000">
      <w:pPr>
        <w:spacing w:line="360" w:lineRule="auto"/>
        <w:ind w:firstLine="480"/>
        <w:rPr>
          <w:rFonts w:ascii="宋体" w:hAnsi="宋体"/>
          <w:sz w:val="24"/>
        </w:rPr>
      </w:pPr>
      <w:r>
        <w:rPr>
          <w:rFonts w:ascii="宋体" w:hAnsi="宋体" w:hint="eastAsia"/>
          <w:sz w:val="24"/>
        </w:rPr>
        <w:t>4、噪声扰民问题：我单位拟定在施工期间的中午12点至下午2点与晚上7点之后，禁止使用噪音</w:t>
      </w:r>
      <w:proofErr w:type="gramStart"/>
      <w:r>
        <w:rPr>
          <w:rFonts w:ascii="宋体" w:hAnsi="宋体" w:hint="eastAsia"/>
          <w:sz w:val="24"/>
        </w:rPr>
        <w:t>分贝大</w:t>
      </w:r>
      <w:proofErr w:type="gramEnd"/>
      <w:r>
        <w:rPr>
          <w:rFonts w:ascii="宋体" w:hAnsi="宋体" w:hint="eastAsia"/>
          <w:sz w:val="24"/>
        </w:rPr>
        <w:t>的施工机械。</w:t>
      </w:r>
    </w:p>
    <w:p w14:paraId="43D47350" w14:textId="77777777" w:rsidR="00474E92" w:rsidRDefault="00000000">
      <w:pPr>
        <w:spacing w:line="360" w:lineRule="auto"/>
        <w:ind w:firstLine="480"/>
        <w:rPr>
          <w:rFonts w:ascii="宋体" w:hAnsi="宋体"/>
          <w:sz w:val="24"/>
        </w:rPr>
      </w:pPr>
      <w:r>
        <w:rPr>
          <w:rFonts w:ascii="宋体" w:hAnsi="宋体" w:hint="eastAsia"/>
          <w:sz w:val="24"/>
        </w:rPr>
        <w:t>5、成品保护问题：</w:t>
      </w:r>
    </w:p>
    <w:p w14:paraId="4858A578" w14:textId="77777777" w:rsidR="00474E92" w:rsidRDefault="00474E92">
      <w:pPr>
        <w:tabs>
          <w:tab w:val="num" w:pos="360"/>
        </w:tabs>
        <w:spacing w:line="360" w:lineRule="auto"/>
        <w:ind w:left="480" w:firstLineChars="150" w:firstLine="360"/>
        <w:rPr>
          <w:rFonts w:ascii="宋体" w:hAnsi="宋体"/>
          <w:sz w:val="24"/>
        </w:rPr>
      </w:pPr>
    </w:p>
    <w:p w14:paraId="0BD0CB88" w14:textId="6240E78D" w:rsidR="00474E92" w:rsidRDefault="00E4685D">
      <w:pPr>
        <w:tabs>
          <w:tab w:val="num" w:pos="360"/>
        </w:tabs>
        <w:spacing w:line="360" w:lineRule="auto"/>
        <w:ind w:left="480" w:firstLineChars="150" w:firstLine="360"/>
        <w:rPr>
          <w:rFonts w:ascii="宋体" w:hAnsi="宋体"/>
          <w:sz w:val="24"/>
        </w:rPr>
      </w:pPr>
      <w:r>
        <w:rPr>
          <w:rFonts w:ascii="宋体" w:hAnsi="宋体" w:hint="eastAsia"/>
          <w:noProof/>
          <w:sz w:val="24"/>
        </w:rPr>
        <w:drawing>
          <wp:anchor distT="0" distB="0" distL="114300" distR="114300" simplePos="0" relativeHeight="251839488" behindDoc="1" locked="1" layoutInCell="1" allowOverlap="1" wp14:anchorId="21428EA4" wp14:editId="44E00C33">
            <wp:simplePos x="0" y="0"/>
            <wp:positionH relativeFrom="column">
              <wp:posOffset>6743700</wp:posOffset>
            </wp:positionH>
            <wp:positionV relativeFrom="paragraph">
              <wp:posOffset>1386840</wp:posOffset>
            </wp:positionV>
            <wp:extent cx="1143000" cy="355600"/>
            <wp:effectExtent l="0" t="0" r="0" b="0"/>
            <wp:wrapNone/>
            <wp:docPr id="5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rPr>
        <w:t>1)易污染墙、地面采用保护膜，易碎、易变型成品用夹板保护。</w:t>
      </w:r>
    </w:p>
    <w:p w14:paraId="641CD933" w14:textId="77777777" w:rsidR="00474E92" w:rsidRDefault="00000000">
      <w:pPr>
        <w:tabs>
          <w:tab w:val="num" w:pos="360"/>
        </w:tabs>
        <w:spacing w:line="360" w:lineRule="auto"/>
        <w:ind w:left="480" w:firstLineChars="150" w:firstLine="360"/>
        <w:rPr>
          <w:rFonts w:ascii="宋体" w:hAnsi="宋体"/>
          <w:sz w:val="24"/>
        </w:rPr>
      </w:pPr>
      <w:r>
        <w:rPr>
          <w:rFonts w:ascii="宋体" w:hAnsi="宋体" w:hint="eastAsia"/>
          <w:sz w:val="24"/>
        </w:rPr>
        <w:lastRenderedPageBreak/>
        <w:t>2)用护栏将已安装的设备四周围挡起来。</w:t>
      </w:r>
    </w:p>
    <w:p w14:paraId="41C56D97" w14:textId="77777777" w:rsidR="00474E92" w:rsidRDefault="00000000">
      <w:pPr>
        <w:spacing w:line="360" w:lineRule="auto"/>
        <w:rPr>
          <w:rFonts w:ascii="宋体" w:hAnsi="宋体"/>
          <w:sz w:val="24"/>
        </w:rPr>
      </w:pPr>
      <w:r>
        <w:rPr>
          <w:rFonts w:ascii="宋体" w:hAnsi="宋体" w:hint="eastAsia"/>
          <w:b/>
          <w:bCs/>
          <w:sz w:val="24"/>
        </w:rPr>
        <w:t>三、施工组织方式</w:t>
      </w:r>
    </w:p>
    <w:p w14:paraId="4E0A218E" w14:textId="77777777" w:rsidR="00474E92" w:rsidRDefault="00000000">
      <w:pPr>
        <w:spacing w:line="360" w:lineRule="auto"/>
        <w:ind w:firstLineChars="200" w:firstLine="480"/>
        <w:rPr>
          <w:rFonts w:ascii="宋体" w:hAnsi="宋体"/>
          <w:sz w:val="24"/>
        </w:rPr>
      </w:pPr>
      <w:r>
        <w:rPr>
          <w:rFonts w:ascii="宋体" w:hAnsi="宋体" w:hint="eastAsia"/>
          <w:sz w:val="24"/>
        </w:rPr>
        <w:t>****广场酒店装饰工程（二期）具有难度大，要求高，工期短，涉及的专业技术工种多，材料品种繁杂，规格多样，各个工种、各个工序间关系密切，间隔周期短，要求交叉配合等基本特点。根据以上特点，采用流水施工组织方式是针对该下面工程的较理想的方法。</w:t>
      </w:r>
    </w:p>
    <w:p w14:paraId="75B62D68" w14:textId="77777777" w:rsidR="00474E92" w:rsidRDefault="00000000">
      <w:pPr>
        <w:spacing w:line="360" w:lineRule="auto"/>
        <w:ind w:firstLineChars="200" w:firstLine="480"/>
        <w:rPr>
          <w:rFonts w:ascii="宋体" w:hAnsi="宋体"/>
          <w:sz w:val="24"/>
        </w:rPr>
      </w:pPr>
      <w:r>
        <w:rPr>
          <w:rFonts w:ascii="宋体" w:hAnsi="宋体" w:hint="eastAsia"/>
          <w:sz w:val="24"/>
        </w:rPr>
        <w:t>所谓流水施工组织方式是将该工程的整体工程分解成若干施工过程，也就是划分为若干个工作性质相同的分部、分项工程和工序；同时将该工程在平面上划分成若干个劳动量大致相等的施工段；再竖向划分成若干个施工</w:t>
      </w:r>
      <w:proofErr w:type="gramStart"/>
      <w:r>
        <w:rPr>
          <w:rFonts w:ascii="宋体" w:hAnsi="宋体" w:hint="eastAsia"/>
          <w:sz w:val="24"/>
        </w:rPr>
        <w:t>工</w:t>
      </w:r>
      <w:proofErr w:type="gramEnd"/>
      <w:r>
        <w:rPr>
          <w:rFonts w:ascii="宋体" w:hAnsi="宋体" w:hint="eastAsia"/>
          <w:sz w:val="24"/>
        </w:rPr>
        <w:t>层；按照施工过程分别建立专业的施工队；各专业施工队按照一定的施工顺序投入施工，完成第一个施工段上的任务后，在专业施工队的人数适当调整、使用的机具和材料变化不大的情况下，依次、连续地投入第二、第三、……直到最后一个施工段的施工。在规定的时间内，完成同样的施工任务；不同的专业施工队在工作时间上最大限度的、合理的搭接起来；保证拟建工程项目的施工全过程在时间上、空间上、有节奏、连续、均衡地进行下去，直到完成全部施工任务。</w:t>
      </w:r>
    </w:p>
    <w:p w14:paraId="68F8F367" w14:textId="77777777" w:rsidR="00474E92" w:rsidRDefault="00000000">
      <w:pPr>
        <w:spacing w:line="360" w:lineRule="auto"/>
        <w:ind w:firstLineChars="200" w:firstLine="480"/>
        <w:rPr>
          <w:rFonts w:ascii="宋体" w:hAnsi="宋体"/>
          <w:sz w:val="24"/>
        </w:rPr>
      </w:pPr>
      <w:r>
        <w:rPr>
          <w:rFonts w:ascii="宋体" w:hAnsi="宋体" w:hint="eastAsia"/>
          <w:sz w:val="24"/>
        </w:rPr>
        <w:t>流水施工组织方式具有以下特点：</w:t>
      </w:r>
    </w:p>
    <w:p w14:paraId="319EA3BD" w14:textId="77777777" w:rsidR="00474E92" w:rsidRDefault="00000000">
      <w:pPr>
        <w:spacing w:line="360" w:lineRule="auto"/>
        <w:ind w:firstLineChars="200" w:firstLine="480"/>
        <w:rPr>
          <w:rFonts w:ascii="宋体" w:hAnsi="宋体"/>
          <w:sz w:val="24"/>
        </w:rPr>
      </w:pPr>
      <w:r>
        <w:rPr>
          <w:rFonts w:ascii="宋体" w:hAnsi="宋体" w:hint="eastAsia"/>
          <w:sz w:val="24"/>
        </w:rPr>
        <w:t>1、科学地利用了工作面、争取了时间，工期比较合理；</w:t>
      </w:r>
    </w:p>
    <w:p w14:paraId="2DFC6406" w14:textId="77777777" w:rsidR="00474E92" w:rsidRDefault="00000000">
      <w:pPr>
        <w:spacing w:line="360" w:lineRule="auto"/>
        <w:ind w:firstLine="480"/>
        <w:rPr>
          <w:rFonts w:ascii="宋体" w:hAnsi="宋体"/>
          <w:sz w:val="24"/>
        </w:rPr>
      </w:pPr>
      <w:r>
        <w:rPr>
          <w:rFonts w:ascii="宋体" w:hAnsi="宋体" w:hint="eastAsia"/>
          <w:sz w:val="24"/>
        </w:rPr>
        <w:t>2、施工队及其工人实现了专业化施工，可使工人的操作技术熟练，能更好地保证工程质量，提高劳动施工率；</w:t>
      </w:r>
    </w:p>
    <w:p w14:paraId="46961644" w14:textId="77777777" w:rsidR="00474E92" w:rsidRDefault="00000000">
      <w:pPr>
        <w:spacing w:line="360" w:lineRule="auto"/>
        <w:ind w:firstLine="480"/>
        <w:rPr>
          <w:rFonts w:ascii="宋体" w:hAnsi="宋体"/>
          <w:sz w:val="24"/>
        </w:rPr>
      </w:pPr>
      <w:r>
        <w:rPr>
          <w:rFonts w:ascii="宋体" w:hAnsi="宋体" w:hint="eastAsia"/>
          <w:sz w:val="24"/>
        </w:rPr>
        <w:t>3、专业施工队及其工人能够连续作业，使相应的专业队伍之间实现了最大限度的，合理的搭接；</w:t>
      </w:r>
    </w:p>
    <w:p w14:paraId="06E1119D" w14:textId="77777777" w:rsidR="00474E92" w:rsidRDefault="00000000">
      <w:pPr>
        <w:spacing w:line="360" w:lineRule="auto"/>
        <w:ind w:firstLine="480"/>
        <w:rPr>
          <w:rFonts w:ascii="宋体" w:hAnsi="宋体"/>
          <w:sz w:val="24"/>
        </w:rPr>
      </w:pPr>
      <w:r>
        <w:rPr>
          <w:rFonts w:ascii="宋体" w:hAnsi="宋体" w:hint="eastAsia"/>
          <w:sz w:val="24"/>
        </w:rPr>
        <w:t>4、单位时间投入施工的资源量较为均衡，有利于资源供应的组织工作；</w:t>
      </w:r>
    </w:p>
    <w:p w14:paraId="036D5E86" w14:textId="77777777" w:rsidR="00474E92" w:rsidRDefault="00000000">
      <w:pPr>
        <w:spacing w:line="360" w:lineRule="auto"/>
        <w:ind w:firstLine="480"/>
        <w:rPr>
          <w:rFonts w:ascii="宋体" w:hAnsi="宋体"/>
          <w:sz w:val="24"/>
        </w:rPr>
      </w:pPr>
      <w:r>
        <w:rPr>
          <w:rFonts w:ascii="宋体" w:hAnsi="宋体" w:hint="eastAsia"/>
          <w:sz w:val="24"/>
        </w:rPr>
        <w:t>5、为文明施工和进行现场的科学管理创造了有利条件。</w:t>
      </w:r>
    </w:p>
    <w:p w14:paraId="15CFEDC9" w14:textId="77777777" w:rsidR="00474E92" w:rsidRDefault="00000000">
      <w:pPr>
        <w:spacing w:line="360" w:lineRule="auto"/>
        <w:ind w:firstLine="480"/>
        <w:rPr>
          <w:rFonts w:ascii="宋体" w:hAnsi="宋体"/>
          <w:sz w:val="24"/>
        </w:rPr>
      </w:pPr>
      <w:r>
        <w:rPr>
          <w:rFonts w:ascii="宋体" w:hAnsi="宋体" w:hint="eastAsia"/>
          <w:sz w:val="24"/>
        </w:rPr>
        <w:t xml:space="preserve">除此而外，流水施工在工艺划分、时间排列、空间布置上的统筹安排，必然会给相应的项目经理部带来显著的经济效果，具体可归纳为以下几点： </w:t>
      </w:r>
    </w:p>
    <w:p w14:paraId="64E1E6D9" w14:textId="77777777" w:rsidR="00474E92" w:rsidRDefault="00000000">
      <w:pPr>
        <w:spacing w:line="360" w:lineRule="auto"/>
        <w:ind w:firstLineChars="200" w:firstLine="480"/>
        <w:rPr>
          <w:rFonts w:ascii="宋体" w:hAnsi="宋体"/>
          <w:sz w:val="24"/>
        </w:rPr>
      </w:pPr>
      <w:r>
        <w:rPr>
          <w:rFonts w:ascii="宋体" w:hAnsi="宋体" w:hint="eastAsia"/>
          <w:sz w:val="24"/>
        </w:rPr>
        <w:t>1）由于流水施工的连续性，减少了专业工作的间隔时间，达到了缩短工期的目的，可使拟建工程项目尽早竣工，交付使用，发挥投资效益；</w:t>
      </w:r>
    </w:p>
    <w:p w14:paraId="496200D4" w14:textId="77777777" w:rsidR="00474E92" w:rsidRDefault="00474E92">
      <w:pPr>
        <w:spacing w:line="360" w:lineRule="auto"/>
        <w:ind w:firstLine="480"/>
        <w:rPr>
          <w:rFonts w:ascii="宋体" w:hAnsi="宋体"/>
          <w:sz w:val="24"/>
        </w:rPr>
      </w:pPr>
    </w:p>
    <w:p w14:paraId="4FC6915E" w14:textId="77777777" w:rsidR="00474E92" w:rsidRDefault="00000000">
      <w:pPr>
        <w:spacing w:line="360" w:lineRule="auto"/>
        <w:ind w:firstLine="480"/>
        <w:rPr>
          <w:rFonts w:ascii="宋体" w:hAnsi="宋体"/>
          <w:sz w:val="24"/>
        </w:rPr>
      </w:pPr>
      <w:r>
        <w:rPr>
          <w:rFonts w:ascii="宋体" w:hAnsi="宋体" w:hint="eastAsia"/>
          <w:sz w:val="24"/>
        </w:rPr>
        <w:t>2）便于改善劳动组织，改进操作方法和施工机具，有利于提高劳动施工率；</w:t>
      </w:r>
    </w:p>
    <w:p w14:paraId="0FC3A083" w14:textId="77777777" w:rsidR="00474E92" w:rsidRDefault="00000000">
      <w:pPr>
        <w:spacing w:line="360" w:lineRule="auto"/>
        <w:ind w:firstLine="480"/>
        <w:rPr>
          <w:rFonts w:ascii="宋体" w:hAnsi="宋体"/>
          <w:sz w:val="24"/>
        </w:rPr>
      </w:pPr>
      <w:r>
        <w:rPr>
          <w:rFonts w:ascii="宋体" w:hAnsi="宋体" w:hint="eastAsia"/>
          <w:sz w:val="24"/>
        </w:rPr>
        <w:lastRenderedPageBreak/>
        <w:t>3）专业化的施工可提高工人的技术水平，使工程质量得以保证；</w:t>
      </w:r>
    </w:p>
    <w:p w14:paraId="5EF18181" w14:textId="77777777" w:rsidR="00474E92" w:rsidRDefault="00000000">
      <w:pPr>
        <w:spacing w:line="360" w:lineRule="auto"/>
        <w:ind w:firstLine="480"/>
        <w:rPr>
          <w:rFonts w:ascii="宋体" w:hAnsi="宋体"/>
          <w:sz w:val="24"/>
        </w:rPr>
      </w:pPr>
      <w:r>
        <w:rPr>
          <w:rFonts w:ascii="宋体" w:hAnsi="宋体" w:hint="eastAsia"/>
          <w:sz w:val="24"/>
        </w:rPr>
        <w:t>4）工人技术水平和劳动施工率的提高，可以减少用工量和施工暂设建造量，降低工程成本，提高利润水平；</w:t>
      </w:r>
    </w:p>
    <w:p w14:paraId="72020960" w14:textId="77777777" w:rsidR="00474E92" w:rsidRDefault="00000000">
      <w:pPr>
        <w:spacing w:line="360" w:lineRule="auto"/>
        <w:ind w:firstLine="480"/>
        <w:rPr>
          <w:rFonts w:ascii="宋体" w:hAnsi="宋体"/>
          <w:sz w:val="24"/>
        </w:rPr>
      </w:pPr>
      <w:r>
        <w:rPr>
          <w:rFonts w:ascii="宋体" w:hAnsi="宋体" w:hint="eastAsia"/>
          <w:sz w:val="24"/>
        </w:rPr>
        <w:t>5）可以保证施工机械和劳动力得到充分、合理的利用；</w:t>
      </w:r>
    </w:p>
    <w:p w14:paraId="532EAE12" w14:textId="77777777" w:rsidR="00474E92" w:rsidRDefault="00000000">
      <w:pPr>
        <w:spacing w:line="360" w:lineRule="auto"/>
        <w:ind w:firstLine="480"/>
        <w:rPr>
          <w:rFonts w:ascii="宋体" w:hAnsi="宋体"/>
          <w:sz w:val="24"/>
        </w:rPr>
      </w:pPr>
      <w:r>
        <w:rPr>
          <w:rFonts w:ascii="宋体" w:hAnsi="宋体" w:hint="eastAsia"/>
          <w:sz w:val="24"/>
        </w:rPr>
        <w:t>6）由于工期短，效率高，用人少，资源消耗均衡，可以减少现场管理费用和材料消耗，实现合理储存与供应，有利于提高项目经理部的综合经济效益。</w:t>
      </w:r>
    </w:p>
    <w:p w14:paraId="40D8CEAB" w14:textId="77777777" w:rsidR="00474E92" w:rsidRDefault="00000000">
      <w:pPr>
        <w:pStyle w:val="20"/>
        <w:spacing w:line="360" w:lineRule="auto"/>
        <w:ind w:leftChars="0" w:left="0"/>
        <w:rPr>
          <w:rFonts w:ascii="宋体" w:hAnsi="宋体"/>
          <w:sz w:val="24"/>
        </w:rPr>
      </w:pPr>
      <w:r>
        <w:rPr>
          <w:rFonts w:ascii="宋体" w:hAnsi="宋体" w:hint="eastAsia"/>
          <w:sz w:val="24"/>
        </w:rPr>
        <w:t>综上所述，采用流水施工组织方式、能够满足招标文件和工程施工对工期、质量、投资成本以及其他综合指标的实现。</w:t>
      </w:r>
    </w:p>
    <w:p w14:paraId="587D3FB3" w14:textId="77777777" w:rsidR="00474E92" w:rsidRDefault="00000000">
      <w:pPr>
        <w:pStyle w:val="2"/>
      </w:pPr>
      <w:r>
        <w:rPr>
          <w:rFonts w:hint="eastAsia"/>
        </w:rPr>
        <w:t>第二节、本工程的重点、难点及对策</w:t>
      </w:r>
    </w:p>
    <w:p w14:paraId="58019E1A" w14:textId="77777777" w:rsidR="00474E92" w:rsidRDefault="00000000">
      <w:pPr>
        <w:tabs>
          <w:tab w:val="num" w:pos="555"/>
        </w:tabs>
        <w:spacing w:line="360" w:lineRule="auto"/>
        <w:ind w:left="555" w:hanging="555"/>
        <w:rPr>
          <w:rFonts w:ascii="宋体" w:hAnsi="宋体"/>
        </w:rPr>
      </w:pPr>
      <w:r>
        <w:rPr>
          <w:rFonts w:ascii="宋体" w:hAnsi="宋体" w:hint="eastAsia"/>
          <w:b/>
          <w:bCs/>
          <w:sz w:val="24"/>
        </w:rPr>
        <w:t>一、本工程的重点、特点</w:t>
      </w:r>
    </w:p>
    <w:p w14:paraId="511B30BF" w14:textId="77777777" w:rsidR="00474E92" w:rsidRDefault="00000000">
      <w:pPr>
        <w:pStyle w:val="30"/>
        <w:spacing w:line="360" w:lineRule="auto"/>
        <w:ind w:leftChars="0" w:left="0" w:firstLineChars="200" w:firstLine="480"/>
        <w:rPr>
          <w:rFonts w:ascii="宋体" w:hAnsi="宋体"/>
          <w:sz w:val="24"/>
          <w:szCs w:val="24"/>
        </w:rPr>
      </w:pPr>
      <w:r>
        <w:rPr>
          <w:rFonts w:ascii="宋体" w:hAnsi="宋体" w:hint="eastAsia"/>
          <w:sz w:val="24"/>
          <w:szCs w:val="24"/>
        </w:rPr>
        <w:t>1、施工现场有多专业、多工种同时施工，工作配合及关系协调是按期完成施工任务至关重要的环节。</w:t>
      </w:r>
    </w:p>
    <w:p w14:paraId="1B29FF68" w14:textId="77777777" w:rsidR="00474E92" w:rsidRDefault="00000000">
      <w:pPr>
        <w:pStyle w:val="30"/>
        <w:spacing w:line="360" w:lineRule="auto"/>
        <w:ind w:leftChars="0" w:left="0" w:firstLineChars="200" w:firstLine="480"/>
        <w:rPr>
          <w:rFonts w:ascii="宋体" w:hAnsi="宋体"/>
          <w:sz w:val="24"/>
          <w:szCs w:val="24"/>
        </w:rPr>
      </w:pPr>
      <w:r>
        <w:rPr>
          <w:rFonts w:ascii="宋体" w:hAnsi="宋体" w:hint="eastAsia"/>
          <w:sz w:val="24"/>
          <w:szCs w:val="24"/>
        </w:rPr>
        <w:t>2、该工程材料涉及范围广、种类多、在工艺设计上新型材料、高档材料使用较多，对施工工艺标准要求较高，施工难度较大。</w:t>
      </w:r>
    </w:p>
    <w:p w14:paraId="35380176" w14:textId="77777777" w:rsidR="00474E92" w:rsidRDefault="00000000">
      <w:pPr>
        <w:pStyle w:val="30"/>
        <w:spacing w:line="360" w:lineRule="auto"/>
        <w:ind w:leftChars="0" w:left="0" w:firstLineChars="200" w:firstLine="480"/>
        <w:rPr>
          <w:rFonts w:ascii="宋体" w:hAnsi="宋体"/>
          <w:sz w:val="24"/>
          <w:szCs w:val="24"/>
        </w:rPr>
      </w:pPr>
      <w:bookmarkStart w:id="50" w:name="新工艺和新材料等内容的介绍"/>
      <w:r>
        <w:rPr>
          <w:rFonts w:ascii="宋体" w:hAnsi="宋体" w:hint="eastAsia"/>
          <w:sz w:val="24"/>
          <w:szCs w:val="24"/>
        </w:rPr>
        <w:t>3、本工程施工必须做好与水电空调专业的密切配合。采取措施，搞好与建安工程总承包商、消防、空调等专业</w:t>
      </w:r>
      <w:proofErr w:type="gramStart"/>
      <w:r>
        <w:rPr>
          <w:rFonts w:ascii="宋体" w:hAnsi="宋体" w:hint="eastAsia"/>
          <w:sz w:val="24"/>
          <w:szCs w:val="24"/>
        </w:rPr>
        <w:t>务</w:t>
      </w:r>
      <w:proofErr w:type="gramEnd"/>
      <w:r>
        <w:rPr>
          <w:rFonts w:ascii="宋体" w:hAnsi="宋体" w:hint="eastAsia"/>
          <w:sz w:val="24"/>
          <w:szCs w:val="24"/>
        </w:rPr>
        <w:t>承包商协调工作，以确保本工程及主体工程的质量和工期。</w:t>
      </w:r>
      <w:bookmarkEnd w:id="50"/>
      <w:r>
        <w:rPr>
          <w:rFonts w:ascii="宋体" w:hAnsi="宋体" w:hint="eastAsia"/>
          <w:sz w:val="24"/>
          <w:szCs w:val="24"/>
        </w:rPr>
        <w:t>为此，施工过程中必须做好与总承包等等相关单位的协调、配合工作；</w:t>
      </w:r>
    </w:p>
    <w:p w14:paraId="409CED0D" w14:textId="77777777" w:rsidR="00474E92" w:rsidRDefault="00000000">
      <w:pPr>
        <w:pStyle w:val="30"/>
        <w:spacing w:line="360" w:lineRule="auto"/>
        <w:ind w:leftChars="0" w:left="0" w:firstLineChars="200" w:firstLine="480"/>
        <w:rPr>
          <w:rFonts w:ascii="宋体" w:hAnsi="宋体"/>
          <w:sz w:val="24"/>
          <w:szCs w:val="24"/>
        </w:rPr>
      </w:pPr>
      <w:r>
        <w:rPr>
          <w:rFonts w:ascii="宋体" w:hAnsi="宋体" w:hint="eastAsia"/>
          <w:sz w:val="24"/>
          <w:szCs w:val="24"/>
        </w:rPr>
        <w:t>4、鉴于施工期间正好是冬季与春季之间，天气多变，且整个工程包含室内装饰、电气、给排水工程。工程装饰施工的技术要求高、工期紧、任务重，且施工期限必须按期交工，因此科学合理的精心组织、精心施工，是完成施工任务的保证。为此，我司在开工前组织项目经理部主要成员针对本工程的特点、重点、难点将采取一系列的对策及其解决方法按时完成施工任务。</w:t>
      </w:r>
    </w:p>
    <w:p w14:paraId="5F3ED5C0" w14:textId="77777777" w:rsidR="00474E92" w:rsidRDefault="00000000">
      <w:pPr>
        <w:tabs>
          <w:tab w:val="num" w:pos="555"/>
        </w:tabs>
        <w:spacing w:line="360" w:lineRule="auto"/>
        <w:ind w:left="555" w:hanging="555"/>
        <w:rPr>
          <w:rFonts w:ascii="宋体" w:hAnsi="宋体"/>
          <w:sz w:val="24"/>
        </w:rPr>
      </w:pPr>
      <w:r>
        <w:rPr>
          <w:rFonts w:ascii="宋体" w:hAnsi="宋体" w:hint="eastAsia"/>
          <w:b/>
          <w:bCs/>
          <w:sz w:val="24"/>
        </w:rPr>
        <w:t>二、本工程的难点及对策</w:t>
      </w:r>
    </w:p>
    <w:p w14:paraId="089B1247" w14:textId="77777777" w:rsidR="00474E92" w:rsidRDefault="00000000">
      <w:pPr>
        <w:pStyle w:val="30"/>
        <w:ind w:leftChars="0" w:left="0"/>
        <w:rPr>
          <w:rFonts w:ascii="宋体" w:hAnsi="宋体"/>
          <w:sz w:val="24"/>
          <w:szCs w:val="24"/>
        </w:rPr>
      </w:pPr>
      <w:r>
        <w:rPr>
          <w:rFonts w:ascii="宋体" w:hAnsi="宋体"/>
          <w:sz w:val="24"/>
          <w:szCs w:val="24"/>
        </w:rPr>
        <w:t>1</w:t>
      </w:r>
      <w:r>
        <w:rPr>
          <w:rFonts w:ascii="宋体" w:hAnsi="宋体" w:hint="eastAsia"/>
          <w:sz w:val="24"/>
          <w:szCs w:val="24"/>
        </w:rPr>
        <w:t>．关于施工过程的各种安全、文明措施</w:t>
      </w:r>
    </w:p>
    <w:p w14:paraId="4018D402" w14:textId="77777777" w:rsidR="00474E92" w:rsidRDefault="00000000">
      <w:pPr>
        <w:spacing w:line="360" w:lineRule="auto"/>
        <w:ind w:firstLine="573"/>
        <w:rPr>
          <w:rFonts w:ascii="宋体" w:hAnsi="宋体"/>
          <w:sz w:val="24"/>
        </w:rPr>
      </w:pPr>
      <w:r>
        <w:rPr>
          <w:rFonts w:ascii="宋体" w:hAnsi="宋体"/>
          <w:sz w:val="24"/>
        </w:rPr>
        <w:t>1</w:t>
      </w:r>
      <w:r>
        <w:rPr>
          <w:rFonts w:ascii="宋体" w:hAnsi="宋体" w:hint="eastAsia"/>
          <w:sz w:val="24"/>
        </w:rPr>
        <w:t>）在施工安全方面，严格按照公司</w:t>
      </w:r>
      <w:r>
        <w:rPr>
          <w:rFonts w:ascii="宋体" w:hAnsi="宋体"/>
          <w:sz w:val="24"/>
        </w:rPr>
        <w:t>ISO9000</w:t>
      </w:r>
      <w:r>
        <w:rPr>
          <w:rFonts w:ascii="宋体" w:hAnsi="宋体" w:hint="eastAsia"/>
          <w:sz w:val="24"/>
        </w:rPr>
        <w:t>质量手册中的有关条例要求，施工队伍在施工前，做好安全检查，作到安全防护设施齐全，安全设备完整，安</w:t>
      </w:r>
      <w:r>
        <w:rPr>
          <w:rFonts w:ascii="宋体" w:hAnsi="宋体" w:hint="eastAsia"/>
          <w:sz w:val="24"/>
        </w:rPr>
        <w:lastRenderedPageBreak/>
        <w:t>全要求人人明确，在施工现场戴安全帽，严防高空坠物，施工中教育工人一定要注意安全，严防重物坠落，特别是涉及高空作业的施工过程必须做好各种安全措施，尤其要注意安全防护装置要随时检查，以防安全事故发生。</w:t>
      </w:r>
    </w:p>
    <w:p w14:paraId="138A1CA2" w14:textId="77777777" w:rsidR="00474E92" w:rsidRDefault="00474E92">
      <w:pPr>
        <w:spacing w:line="360" w:lineRule="auto"/>
        <w:ind w:firstLine="573"/>
        <w:rPr>
          <w:rFonts w:ascii="宋体" w:hAnsi="宋体"/>
          <w:sz w:val="24"/>
        </w:rPr>
      </w:pPr>
    </w:p>
    <w:p w14:paraId="34792667" w14:textId="77777777" w:rsidR="00474E92" w:rsidRDefault="00000000">
      <w:pPr>
        <w:spacing w:line="360" w:lineRule="auto"/>
        <w:ind w:firstLine="573"/>
        <w:rPr>
          <w:rFonts w:ascii="宋体" w:hAnsi="宋体"/>
          <w:sz w:val="24"/>
        </w:rPr>
      </w:pPr>
      <w:r>
        <w:rPr>
          <w:rFonts w:ascii="宋体" w:hAnsi="宋体"/>
          <w:sz w:val="24"/>
        </w:rPr>
        <w:t>2</w:t>
      </w:r>
      <w:r>
        <w:rPr>
          <w:rFonts w:ascii="宋体" w:hAnsi="宋体" w:hint="eastAsia"/>
          <w:sz w:val="24"/>
        </w:rPr>
        <w:t>）．由于该工程位置处于市区，为此施工单位对作业时间、垃圾清运、施工噪音、环境保护、施工人员的管理等等问题的控制就显得重要，有可能使得工期较为紧张，为此，在施工中，项目部应积极主动与甲方、监理等单位联系，听从指挥，服从甲方、监理的工作安排，同时做好与相关施工单位的协调、配合工作。所以我公司派出专业工作人员与甲方、监理及现场其它相关的施工单位的配合，做好施工现场的一切协调工作，接受他们提出的合理意见和建议。</w:t>
      </w:r>
    </w:p>
    <w:p w14:paraId="26C3160F" w14:textId="77777777" w:rsidR="00474E92" w:rsidRDefault="00000000">
      <w:pPr>
        <w:spacing w:line="360" w:lineRule="auto"/>
        <w:ind w:firstLine="573"/>
        <w:rPr>
          <w:rFonts w:ascii="宋体" w:hAnsi="宋体"/>
          <w:sz w:val="24"/>
        </w:rPr>
      </w:pPr>
      <w:r>
        <w:rPr>
          <w:rFonts w:ascii="宋体" w:hAnsi="宋体"/>
          <w:sz w:val="24"/>
        </w:rPr>
        <w:t>3</w:t>
      </w:r>
      <w:r>
        <w:rPr>
          <w:rFonts w:ascii="宋体" w:hAnsi="宋体" w:hint="eastAsia"/>
          <w:sz w:val="24"/>
        </w:rPr>
        <w:t>）．施工中安排两名全职安全员，巡视现场，确保施工现场的正常运作及施工人员的人身安全。</w:t>
      </w:r>
    </w:p>
    <w:p w14:paraId="253212B8" w14:textId="77777777" w:rsidR="00474E92" w:rsidRDefault="00474E92">
      <w:pPr>
        <w:pStyle w:val="30"/>
        <w:ind w:leftChars="0" w:left="0"/>
        <w:rPr>
          <w:rFonts w:ascii="宋体" w:hAnsi="宋体"/>
          <w:sz w:val="24"/>
          <w:szCs w:val="24"/>
        </w:rPr>
      </w:pPr>
    </w:p>
    <w:p w14:paraId="0D04EB72" w14:textId="77777777" w:rsidR="00474E92" w:rsidRDefault="00000000">
      <w:pPr>
        <w:pStyle w:val="30"/>
        <w:ind w:leftChars="0" w:left="0"/>
        <w:rPr>
          <w:rFonts w:ascii="宋体" w:hAnsi="宋体"/>
          <w:sz w:val="24"/>
          <w:szCs w:val="24"/>
        </w:rPr>
      </w:pPr>
      <w:r>
        <w:rPr>
          <w:rFonts w:ascii="宋体" w:hAnsi="宋体"/>
          <w:sz w:val="24"/>
          <w:szCs w:val="24"/>
        </w:rPr>
        <w:t>2</w:t>
      </w:r>
      <w:r>
        <w:rPr>
          <w:rFonts w:ascii="宋体" w:hAnsi="宋体" w:hint="eastAsia"/>
          <w:sz w:val="24"/>
          <w:szCs w:val="24"/>
        </w:rPr>
        <w:t>、在成品保护方面：</w:t>
      </w:r>
    </w:p>
    <w:p w14:paraId="10C93CA6" w14:textId="77777777" w:rsidR="00474E92" w:rsidRDefault="00000000">
      <w:pPr>
        <w:spacing w:line="360" w:lineRule="auto"/>
        <w:ind w:firstLine="570"/>
        <w:rPr>
          <w:rFonts w:ascii="宋体" w:hAnsi="宋体"/>
          <w:sz w:val="24"/>
        </w:rPr>
      </w:pPr>
      <w:r>
        <w:rPr>
          <w:rFonts w:ascii="宋体" w:hAnsi="宋体"/>
          <w:sz w:val="24"/>
        </w:rPr>
        <w:t>1</w:t>
      </w:r>
      <w:r>
        <w:rPr>
          <w:rFonts w:ascii="宋体" w:hAnsi="宋体" w:hint="eastAsia"/>
          <w:sz w:val="24"/>
        </w:rPr>
        <w:t>）做好相关施工单位的工序协调，放在首要地位：严格按工序的前后施工，做到相互间工序交叉合理，不相互扯皮，不返工。已完成工作面相互保护，特别是涉及到管线要求施工到位准确，为下面的工序创造条件。</w:t>
      </w:r>
    </w:p>
    <w:p w14:paraId="132863AE" w14:textId="77777777" w:rsidR="00474E92" w:rsidRDefault="00000000">
      <w:pPr>
        <w:spacing w:line="360" w:lineRule="auto"/>
        <w:ind w:firstLine="570"/>
        <w:rPr>
          <w:rFonts w:ascii="宋体" w:hAnsi="宋体"/>
          <w:sz w:val="24"/>
        </w:rPr>
      </w:pPr>
      <w:r>
        <w:rPr>
          <w:rFonts w:ascii="宋体" w:hAnsi="宋体"/>
          <w:sz w:val="24"/>
        </w:rPr>
        <w:t>2</w:t>
      </w:r>
      <w:r>
        <w:rPr>
          <w:rFonts w:ascii="宋体" w:hAnsi="宋体" w:hint="eastAsia"/>
          <w:sz w:val="24"/>
        </w:rPr>
        <w:t>）装饰施工工序交叉合理：严格</w:t>
      </w:r>
      <w:proofErr w:type="gramStart"/>
      <w:r>
        <w:rPr>
          <w:rFonts w:ascii="宋体" w:hAnsi="宋体" w:hint="eastAsia"/>
          <w:sz w:val="24"/>
        </w:rPr>
        <w:t>按先湿作业</w:t>
      </w:r>
      <w:proofErr w:type="gramEnd"/>
      <w:r>
        <w:rPr>
          <w:rFonts w:ascii="宋体" w:hAnsi="宋体" w:hint="eastAsia"/>
          <w:sz w:val="24"/>
        </w:rPr>
        <w:t>，后干作业，先上后下，由内及外。</w:t>
      </w:r>
    </w:p>
    <w:p w14:paraId="0F84C69B" w14:textId="77777777" w:rsidR="00474E92" w:rsidRDefault="00000000">
      <w:pPr>
        <w:spacing w:line="360" w:lineRule="auto"/>
        <w:ind w:firstLine="570"/>
        <w:rPr>
          <w:rFonts w:ascii="宋体" w:hAnsi="宋体"/>
          <w:sz w:val="24"/>
        </w:rPr>
      </w:pPr>
      <w:r>
        <w:rPr>
          <w:rFonts w:ascii="宋体" w:hAnsi="宋体"/>
          <w:sz w:val="24"/>
        </w:rPr>
        <w:t>3</w:t>
      </w:r>
      <w:r>
        <w:rPr>
          <w:rFonts w:ascii="宋体" w:hAnsi="宋体" w:hint="eastAsia"/>
          <w:sz w:val="24"/>
        </w:rPr>
        <w:t>）在已完成的施工面上尽量做到铺、遮 、挡。及时做好成品保护措施：如进场前在原有的水泥圆柱及楼梯间的柱、墙面必须做好保护，以防止污染及碰撞。对已完工的装饰成品。必须尽量做到铺、遮、</w:t>
      </w:r>
      <w:proofErr w:type="gramStart"/>
      <w:r>
        <w:rPr>
          <w:rFonts w:ascii="宋体" w:hAnsi="宋体" w:hint="eastAsia"/>
          <w:sz w:val="24"/>
        </w:rPr>
        <w:t>挡并及时</w:t>
      </w:r>
      <w:proofErr w:type="gramEnd"/>
      <w:r>
        <w:rPr>
          <w:rFonts w:ascii="宋体" w:hAnsi="宋体" w:hint="eastAsia"/>
          <w:sz w:val="24"/>
        </w:rPr>
        <w:t>做好成品保护措施。</w:t>
      </w:r>
    </w:p>
    <w:p w14:paraId="73C3EB37" w14:textId="77777777" w:rsidR="00474E92" w:rsidRDefault="00000000">
      <w:pPr>
        <w:pStyle w:val="30"/>
        <w:spacing w:line="360" w:lineRule="auto"/>
        <w:ind w:leftChars="0" w:left="0"/>
        <w:rPr>
          <w:rFonts w:ascii="宋体" w:hAnsi="宋体"/>
          <w:sz w:val="24"/>
          <w:szCs w:val="24"/>
        </w:rPr>
      </w:pPr>
      <w:r>
        <w:rPr>
          <w:rFonts w:ascii="宋体" w:hAnsi="宋体"/>
          <w:sz w:val="24"/>
          <w:szCs w:val="24"/>
        </w:rPr>
        <w:t>3</w:t>
      </w:r>
      <w:r>
        <w:rPr>
          <w:rFonts w:ascii="宋体" w:hAnsi="宋体" w:hint="eastAsia"/>
          <w:sz w:val="24"/>
          <w:szCs w:val="24"/>
        </w:rPr>
        <w:t>．由于本工程施工场地的限制及施工单位较多，会给材料堆放、成品、半成品的加工制作和各专业安装有所限制，给施工人员的施工空间带来一定困难，所以应考虑各专业安装工艺的搭接，特别是墙面、地面、天花等饰面的接口处理，以符合设计要求。</w:t>
      </w:r>
    </w:p>
    <w:p w14:paraId="3E23A50D" w14:textId="57080EC8" w:rsidR="00474E92" w:rsidRDefault="00000000">
      <w:pPr>
        <w:pStyle w:val="30"/>
        <w:spacing w:line="360" w:lineRule="auto"/>
        <w:ind w:leftChars="0" w:left="0"/>
        <w:rPr>
          <w:rFonts w:ascii="宋体" w:hAnsi="宋体"/>
          <w:sz w:val="24"/>
          <w:szCs w:val="24"/>
        </w:rPr>
      </w:pPr>
      <w:r>
        <w:rPr>
          <w:rFonts w:ascii="宋体" w:hAnsi="宋体"/>
          <w:sz w:val="24"/>
          <w:szCs w:val="24"/>
        </w:rPr>
        <w:t>4</w:t>
      </w:r>
      <w:r>
        <w:rPr>
          <w:rFonts w:ascii="宋体" w:hAnsi="宋体" w:hint="eastAsia"/>
          <w:sz w:val="24"/>
          <w:szCs w:val="24"/>
        </w:rPr>
        <w:t>．文明施工方面。因本工程地处市区，对材料要做好有组织、有计划的供应和材料的装、卸时间，尽量减少在白天进大宗材料及清运垃圾，选择在晚上进行装卸，这样才能减少粉尘的散播和施工噪音的传播。施工现场按平面布置图堆放材</w:t>
      </w:r>
      <w:r w:rsidR="00E4685D">
        <w:rPr>
          <w:rFonts w:ascii="宋体" w:hAnsi="宋体" w:hint="eastAsia"/>
          <w:noProof/>
          <w:sz w:val="24"/>
          <w:szCs w:val="24"/>
        </w:rPr>
        <w:lastRenderedPageBreak/>
        <w:drawing>
          <wp:anchor distT="0" distB="0" distL="114300" distR="114300" simplePos="0" relativeHeight="251840512" behindDoc="1" locked="1" layoutInCell="1" allowOverlap="1" wp14:anchorId="1166DE2E" wp14:editId="13163BFD">
            <wp:simplePos x="0" y="0"/>
            <wp:positionH relativeFrom="column">
              <wp:posOffset>6629400</wp:posOffset>
            </wp:positionH>
            <wp:positionV relativeFrom="paragraph">
              <wp:posOffset>1287780</wp:posOffset>
            </wp:positionV>
            <wp:extent cx="571500" cy="546100"/>
            <wp:effectExtent l="0" t="0" r="0" b="0"/>
            <wp:wrapNone/>
            <wp:docPr id="5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24"/>
        </w:rPr>
        <w:t>料和布置各加工区域，保持场地保持整洁，无积水，电线不能乱拉乱接，灭火器放置在显眼的位置，施工垃圾定期清理，施工人员、材料必须从临时门出入，做好封闭施工的一切工作，并在附近租用民房作临时中转仓库和设立临时工人宿舍。</w:t>
      </w:r>
    </w:p>
    <w:p w14:paraId="787FB82A" w14:textId="77777777" w:rsidR="00474E92" w:rsidRDefault="00000000">
      <w:pPr>
        <w:pStyle w:val="30"/>
        <w:spacing w:line="360" w:lineRule="auto"/>
        <w:ind w:leftChars="0" w:left="0"/>
        <w:rPr>
          <w:rFonts w:ascii="宋体" w:hAnsi="宋体"/>
          <w:sz w:val="24"/>
          <w:szCs w:val="24"/>
        </w:rPr>
      </w:pPr>
      <w:r>
        <w:rPr>
          <w:rFonts w:ascii="宋体" w:hAnsi="宋体"/>
          <w:sz w:val="24"/>
          <w:szCs w:val="24"/>
        </w:rPr>
        <w:t>6</w:t>
      </w:r>
      <w:r>
        <w:rPr>
          <w:rFonts w:ascii="宋体" w:hAnsi="宋体" w:hint="eastAsia"/>
          <w:sz w:val="24"/>
          <w:szCs w:val="24"/>
        </w:rPr>
        <w:t>．本工程材料质量需严格把关，除严格遵守工程量清单指定品牌之外，其余进场均需向甲方、监理报审及提样。</w:t>
      </w:r>
    </w:p>
    <w:p w14:paraId="56C9184B" w14:textId="77777777" w:rsidR="00474E92" w:rsidRDefault="00000000">
      <w:pPr>
        <w:pStyle w:val="30"/>
        <w:spacing w:line="360" w:lineRule="auto"/>
        <w:ind w:leftChars="0" w:left="0"/>
        <w:rPr>
          <w:rFonts w:ascii="宋体" w:hAnsi="宋体"/>
          <w:sz w:val="24"/>
          <w:szCs w:val="24"/>
        </w:rPr>
      </w:pPr>
      <w:r>
        <w:rPr>
          <w:rFonts w:ascii="宋体" w:hAnsi="宋体"/>
          <w:sz w:val="24"/>
          <w:szCs w:val="24"/>
        </w:rPr>
        <w:t>7</w:t>
      </w:r>
      <w:r>
        <w:rPr>
          <w:rFonts w:ascii="宋体" w:hAnsi="宋体" w:hint="eastAsia"/>
          <w:sz w:val="24"/>
          <w:szCs w:val="24"/>
        </w:rPr>
        <w:t>．充分利用有利条件：本公司多年以来，购材料有自己一套经验，同时拥有一大批新老客户和长期有业务来往材料供应商。若本公司中标，根据本工程的工程量及项目清单的主要材料立即与供应商联系，根据图纸及现场实际规格必须提前与供应商联系订做，同时注意质量等问题。</w:t>
      </w:r>
    </w:p>
    <w:p w14:paraId="7BB5EAF5" w14:textId="77777777" w:rsidR="00474E92" w:rsidRDefault="00000000">
      <w:pPr>
        <w:pStyle w:val="2"/>
      </w:pPr>
      <w:r>
        <w:rPr>
          <w:rFonts w:hint="eastAsia"/>
        </w:rPr>
        <w:t>第三节、关键工序的技术措施</w:t>
      </w:r>
    </w:p>
    <w:p w14:paraId="0D03A08F" w14:textId="77777777" w:rsidR="00474E92" w:rsidRDefault="00000000">
      <w:pPr>
        <w:pStyle w:val="4"/>
      </w:pPr>
      <w:r>
        <w:rPr>
          <w:rFonts w:hint="eastAsia"/>
        </w:rPr>
        <w:t>一、测量放线</w:t>
      </w:r>
    </w:p>
    <w:p w14:paraId="5F33429F" w14:textId="77777777" w:rsidR="00474E92" w:rsidRDefault="00000000">
      <w:pPr>
        <w:spacing w:line="360" w:lineRule="auto"/>
        <w:ind w:firstLineChars="200" w:firstLine="480"/>
        <w:rPr>
          <w:rFonts w:ascii="宋体" w:hAnsi="宋体"/>
          <w:sz w:val="24"/>
        </w:rPr>
      </w:pPr>
      <w:r>
        <w:rPr>
          <w:rFonts w:ascii="宋体" w:hAnsi="宋体" w:hint="eastAsia"/>
          <w:sz w:val="24"/>
        </w:rPr>
        <w:t>测量放线一定要准确、完备。为此，拟由施工员担测量放线组长。每一测量放线组长，均须对其将做的工作及要求了解，并能熟练使用测量放线工具。施工组长应对其工作进行抽检。发现异常情况应立即落实查明。对参加测量、放线工人应按公司质量体系要求进行培训，以确保测量、放线的准确性。</w:t>
      </w:r>
    </w:p>
    <w:p w14:paraId="4C8FC233" w14:textId="77777777" w:rsidR="00474E92" w:rsidRDefault="00000000">
      <w:pPr>
        <w:pStyle w:val="4"/>
      </w:pPr>
      <w:bookmarkStart w:id="51" w:name="_Toc21836088"/>
      <w:bookmarkStart w:id="52" w:name="_Toc472713055"/>
      <w:bookmarkStart w:id="53" w:name="_Toc72093291"/>
      <w:bookmarkStart w:id="54" w:name="_Toc72224258"/>
      <w:bookmarkStart w:id="55" w:name="_Toc91951238"/>
      <w:r>
        <w:rPr>
          <w:rFonts w:hint="eastAsia"/>
        </w:rPr>
        <w:t>二、</w:t>
      </w:r>
      <w:bookmarkStart w:id="56" w:name="_Toc6400354"/>
      <w:r>
        <w:rPr>
          <w:rFonts w:hint="eastAsia"/>
        </w:rPr>
        <w:t>层高问题</w:t>
      </w:r>
      <w:bookmarkEnd w:id="51"/>
      <w:bookmarkEnd w:id="52"/>
      <w:bookmarkEnd w:id="53"/>
      <w:bookmarkEnd w:id="54"/>
      <w:bookmarkEnd w:id="55"/>
      <w:bookmarkEnd w:id="56"/>
    </w:p>
    <w:p w14:paraId="421A02B5" w14:textId="77777777" w:rsidR="00474E92" w:rsidRDefault="00000000">
      <w:pPr>
        <w:pStyle w:val="a8"/>
        <w:rPr>
          <w:rFonts w:ascii="宋体" w:hAnsi="宋体"/>
          <w:sz w:val="24"/>
        </w:rPr>
      </w:pPr>
      <w:r>
        <w:rPr>
          <w:rFonts w:ascii="宋体" w:hAnsi="宋体" w:hint="eastAsia"/>
          <w:sz w:val="24"/>
        </w:rPr>
        <w:t>部分层高较低，在电气施工过程中，应尽量要求电气施工单位将线管、线槽</w:t>
      </w:r>
      <w:proofErr w:type="gramStart"/>
      <w:r>
        <w:rPr>
          <w:rFonts w:ascii="宋体" w:hAnsi="宋体" w:hint="eastAsia"/>
          <w:sz w:val="24"/>
        </w:rPr>
        <w:t>贴梁底</w:t>
      </w:r>
      <w:proofErr w:type="gramEnd"/>
      <w:r>
        <w:rPr>
          <w:rFonts w:ascii="宋体" w:hAnsi="宋体" w:hint="eastAsia"/>
          <w:sz w:val="24"/>
        </w:rPr>
        <w:t>固定，弹吊顶高度、水平线时，在充分考虑其它施工单位灯具、风口及其它安装位置，避免在梁底安装灯具位置，尽量将吊顶高度提高，增加装饰高度，使装饰效果更加完美。</w:t>
      </w:r>
    </w:p>
    <w:p w14:paraId="7AE6ADF8" w14:textId="77777777" w:rsidR="00474E92" w:rsidRDefault="00000000">
      <w:pPr>
        <w:pStyle w:val="4"/>
        <w:spacing w:line="240" w:lineRule="auto"/>
      </w:pPr>
      <w:r>
        <w:rPr>
          <w:rFonts w:hint="eastAsia"/>
        </w:rPr>
        <w:t>三、实木收口问题</w:t>
      </w:r>
    </w:p>
    <w:p w14:paraId="7EAD0996" w14:textId="77777777" w:rsidR="00474E92" w:rsidRDefault="00000000">
      <w:pPr>
        <w:spacing w:line="360" w:lineRule="auto"/>
        <w:ind w:firstLineChars="150" w:firstLine="360"/>
        <w:rPr>
          <w:rFonts w:ascii="宋体" w:hAnsi="宋体"/>
          <w:sz w:val="24"/>
        </w:rPr>
      </w:pPr>
      <w:r>
        <w:rPr>
          <w:rFonts w:ascii="宋体" w:hAnsi="宋体" w:hint="eastAsia"/>
          <w:sz w:val="24"/>
        </w:rPr>
        <w:t>实木收口，是较精细复杂的工艺，需要采取特殊的工艺处理：</w:t>
      </w:r>
    </w:p>
    <w:p w14:paraId="4F55C17E" w14:textId="77777777" w:rsidR="00474E92" w:rsidRDefault="00000000">
      <w:pPr>
        <w:spacing w:line="360" w:lineRule="auto"/>
        <w:ind w:firstLineChars="150" w:firstLine="360"/>
        <w:rPr>
          <w:rFonts w:ascii="宋体" w:hAnsi="宋体"/>
          <w:sz w:val="24"/>
        </w:rPr>
      </w:pPr>
      <w:r>
        <w:rPr>
          <w:rFonts w:ascii="宋体" w:hAnsi="宋体"/>
          <w:sz w:val="24"/>
        </w:rPr>
        <w:t>1</w:t>
      </w:r>
      <w:r>
        <w:rPr>
          <w:rFonts w:ascii="宋体" w:hAnsi="宋体" w:hint="eastAsia"/>
          <w:sz w:val="24"/>
        </w:rPr>
        <w:t>、要定制一套</w:t>
      </w:r>
      <w:proofErr w:type="gramStart"/>
      <w:r>
        <w:rPr>
          <w:rFonts w:ascii="宋体" w:hAnsi="宋体" w:hint="eastAsia"/>
          <w:sz w:val="24"/>
        </w:rPr>
        <w:t>做实木企口</w:t>
      </w:r>
      <w:proofErr w:type="gramEnd"/>
      <w:r>
        <w:rPr>
          <w:rFonts w:ascii="宋体" w:hAnsi="宋体" w:hint="eastAsia"/>
          <w:sz w:val="24"/>
        </w:rPr>
        <w:t>的专用机械设备，确保收口的准确性；</w:t>
      </w:r>
    </w:p>
    <w:p w14:paraId="27ECDE4F" w14:textId="77777777" w:rsidR="00474E92" w:rsidRDefault="00000000">
      <w:pPr>
        <w:spacing w:line="360" w:lineRule="auto"/>
        <w:ind w:firstLineChars="150" w:firstLine="360"/>
        <w:rPr>
          <w:rFonts w:ascii="宋体" w:hAnsi="宋体"/>
          <w:sz w:val="24"/>
        </w:rPr>
      </w:pPr>
      <w:r>
        <w:rPr>
          <w:rFonts w:ascii="宋体" w:hAnsi="宋体"/>
          <w:sz w:val="24"/>
        </w:rPr>
        <w:t>2</w:t>
      </w:r>
      <w:r>
        <w:rPr>
          <w:rFonts w:ascii="宋体" w:hAnsi="宋体" w:hint="eastAsia"/>
          <w:sz w:val="24"/>
        </w:rPr>
        <w:t>、拼贴安装的手工艺非常精细，要体现整块的实木效果，所以要有特级的木工技术人才和特殊的机械专用设备，才能达到设计的要求。</w:t>
      </w:r>
    </w:p>
    <w:p w14:paraId="451946E1" w14:textId="77777777" w:rsidR="00474E92" w:rsidRDefault="00000000">
      <w:pPr>
        <w:pStyle w:val="4"/>
      </w:pPr>
      <w:r>
        <w:rPr>
          <w:rFonts w:hint="eastAsia"/>
        </w:rPr>
        <w:lastRenderedPageBreak/>
        <w:t>四、造型轻钢龙骨石膏板天花施工</w:t>
      </w:r>
    </w:p>
    <w:p w14:paraId="75C0F8D5" w14:textId="77777777" w:rsidR="00474E92" w:rsidRDefault="00000000">
      <w:pPr>
        <w:spacing w:line="360" w:lineRule="auto"/>
        <w:ind w:firstLineChars="150" w:firstLine="360"/>
        <w:rPr>
          <w:rFonts w:ascii="宋体" w:hAnsi="宋体"/>
          <w:sz w:val="24"/>
        </w:rPr>
      </w:pPr>
      <w:r>
        <w:rPr>
          <w:rFonts w:ascii="宋体" w:hAnsi="宋体"/>
          <w:sz w:val="24"/>
        </w:rPr>
        <w:t>1</w:t>
      </w:r>
      <w:r>
        <w:rPr>
          <w:rFonts w:ascii="宋体" w:hAnsi="宋体" w:hint="eastAsia"/>
          <w:sz w:val="24"/>
        </w:rPr>
        <w:t>、首先是施工控制线要精确；</w:t>
      </w:r>
    </w:p>
    <w:p w14:paraId="0716EE15" w14:textId="77777777" w:rsidR="00474E92" w:rsidRDefault="00000000">
      <w:pPr>
        <w:spacing w:line="360" w:lineRule="auto"/>
        <w:ind w:firstLineChars="150" w:firstLine="360"/>
        <w:rPr>
          <w:rFonts w:ascii="宋体" w:hAnsi="宋体"/>
          <w:sz w:val="24"/>
        </w:rPr>
      </w:pPr>
      <w:r>
        <w:rPr>
          <w:rFonts w:ascii="宋体" w:hAnsi="宋体"/>
          <w:sz w:val="24"/>
        </w:rPr>
        <w:t>2</w:t>
      </w:r>
      <w:r>
        <w:rPr>
          <w:rFonts w:ascii="宋体" w:hAnsi="宋体" w:hint="eastAsia"/>
          <w:sz w:val="24"/>
        </w:rPr>
        <w:t>、四周靠墙部位吊顶木龙骨要固定准确牢固；</w:t>
      </w:r>
    </w:p>
    <w:p w14:paraId="15B841EC" w14:textId="77777777" w:rsidR="00474E92" w:rsidRDefault="00000000">
      <w:pPr>
        <w:spacing w:line="360" w:lineRule="auto"/>
        <w:ind w:firstLineChars="150" w:firstLine="360"/>
        <w:rPr>
          <w:rFonts w:ascii="宋体" w:hAnsi="宋体"/>
          <w:sz w:val="24"/>
        </w:rPr>
      </w:pPr>
      <w:r>
        <w:rPr>
          <w:rFonts w:ascii="宋体" w:hAnsi="宋体"/>
          <w:sz w:val="24"/>
        </w:rPr>
        <w:t>3</w:t>
      </w:r>
      <w:r>
        <w:rPr>
          <w:rFonts w:ascii="宋体" w:hAnsi="宋体" w:hint="eastAsia"/>
          <w:sz w:val="24"/>
        </w:rPr>
        <w:t>、其次是结构骨架吊装施工要准确到位，吊接牢固；</w:t>
      </w:r>
    </w:p>
    <w:p w14:paraId="58C5A73E" w14:textId="77777777" w:rsidR="00474E92"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、面板封</w:t>
      </w:r>
      <w:proofErr w:type="gramStart"/>
      <w:r>
        <w:rPr>
          <w:rFonts w:ascii="宋体" w:hAnsi="宋体" w:hint="eastAsia"/>
          <w:sz w:val="24"/>
        </w:rPr>
        <w:t>接应按</w:t>
      </w:r>
      <w:proofErr w:type="gramEnd"/>
      <w:r>
        <w:rPr>
          <w:rFonts w:ascii="宋体" w:hAnsi="宋体" w:hint="eastAsia"/>
          <w:sz w:val="24"/>
        </w:rPr>
        <w:t>曲板面放料，安装时板与板的</w:t>
      </w:r>
      <w:proofErr w:type="gramStart"/>
      <w:r>
        <w:rPr>
          <w:rFonts w:ascii="宋体" w:hAnsi="宋体" w:hint="eastAsia"/>
          <w:sz w:val="24"/>
        </w:rPr>
        <w:t>铺接要</w:t>
      </w:r>
      <w:proofErr w:type="gramEnd"/>
      <w:r>
        <w:rPr>
          <w:rFonts w:ascii="宋体" w:hAnsi="宋体" w:hint="eastAsia"/>
          <w:sz w:val="24"/>
        </w:rPr>
        <w:t>错缝，不能形成通缝；</w:t>
      </w:r>
    </w:p>
    <w:p w14:paraId="31ADCB51" w14:textId="77777777" w:rsidR="00474E92" w:rsidRDefault="00000000">
      <w:pPr>
        <w:spacing w:line="360" w:lineRule="auto"/>
        <w:ind w:firstLineChars="150" w:firstLine="360"/>
        <w:rPr>
          <w:rFonts w:ascii="宋体" w:hAnsi="宋体"/>
          <w:sz w:val="24"/>
        </w:rPr>
      </w:pPr>
      <w:r>
        <w:rPr>
          <w:rFonts w:ascii="宋体" w:hAnsi="宋体"/>
          <w:sz w:val="24"/>
        </w:rPr>
        <w:t>5</w:t>
      </w:r>
      <w:r>
        <w:rPr>
          <w:rFonts w:ascii="宋体" w:hAnsi="宋体" w:hint="eastAsia"/>
          <w:sz w:val="24"/>
        </w:rPr>
        <w:t>、天花面刷白色乳胶漆，为避免裂缝板与板缝间用专用嵌缝腻子填补后用封口带贴好；</w:t>
      </w:r>
    </w:p>
    <w:p w14:paraId="735DBB70" w14:textId="77777777" w:rsidR="00474E92" w:rsidRDefault="00000000">
      <w:pPr>
        <w:spacing w:line="360" w:lineRule="auto"/>
        <w:ind w:firstLineChars="150" w:firstLine="360"/>
        <w:rPr>
          <w:rFonts w:ascii="宋体" w:hAnsi="宋体"/>
          <w:sz w:val="24"/>
        </w:rPr>
      </w:pPr>
      <w:r>
        <w:rPr>
          <w:rFonts w:ascii="宋体" w:hAnsi="宋体"/>
          <w:sz w:val="24"/>
        </w:rPr>
        <w:t>6</w:t>
      </w:r>
      <w:r>
        <w:rPr>
          <w:rFonts w:ascii="宋体" w:hAnsi="宋体" w:hint="eastAsia"/>
          <w:sz w:val="24"/>
        </w:rPr>
        <w:t>、板面铺贴优质纱布或的确良布；</w:t>
      </w:r>
    </w:p>
    <w:p w14:paraId="6DECAFCC" w14:textId="77777777" w:rsidR="00474E92" w:rsidRDefault="00000000">
      <w:pPr>
        <w:spacing w:line="360" w:lineRule="auto"/>
        <w:ind w:firstLineChars="150" w:firstLine="360"/>
        <w:rPr>
          <w:rFonts w:ascii="宋体" w:hAnsi="宋体"/>
          <w:sz w:val="24"/>
        </w:rPr>
      </w:pPr>
      <w:r>
        <w:rPr>
          <w:rFonts w:ascii="宋体" w:hAnsi="宋体"/>
          <w:sz w:val="24"/>
        </w:rPr>
        <w:t>7</w:t>
      </w:r>
      <w:r>
        <w:rPr>
          <w:rFonts w:ascii="宋体" w:hAnsi="宋体" w:hint="eastAsia"/>
          <w:sz w:val="24"/>
        </w:rPr>
        <w:t>、底层批灰要</w:t>
      </w:r>
      <w:proofErr w:type="gramStart"/>
      <w:r>
        <w:rPr>
          <w:rFonts w:ascii="宋体" w:hAnsi="宋体" w:hint="eastAsia"/>
          <w:sz w:val="24"/>
        </w:rPr>
        <w:t>溥</w:t>
      </w:r>
      <w:proofErr w:type="gramEnd"/>
      <w:r>
        <w:rPr>
          <w:rFonts w:ascii="宋体" w:hAnsi="宋体" w:hint="eastAsia"/>
          <w:sz w:val="24"/>
        </w:rPr>
        <w:t>而且均匀；</w:t>
      </w:r>
    </w:p>
    <w:p w14:paraId="2C21058B" w14:textId="77777777" w:rsidR="00474E92" w:rsidRDefault="00000000">
      <w:pPr>
        <w:spacing w:line="360" w:lineRule="auto"/>
        <w:ind w:firstLineChars="150" w:firstLine="360"/>
        <w:rPr>
          <w:rFonts w:ascii="宋体" w:hAnsi="宋体"/>
          <w:sz w:val="24"/>
        </w:rPr>
      </w:pPr>
      <w:r>
        <w:rPr>
          <w:rFonts w:ascii="宋体" w:hAnsi="宋体"/>
          <w:sz w:val="24"/>
        </w:rPr>
        <w:t>8</w:t>
      </w:r>
      <w:r>
        <w:rPr>
          <w:rFonts w:ascii="宋体" w:hAnsi="宋体" w:hint="eastAsia"/>
          <w:sz w:val="24"/>
        </w:rPr>
        <w:t>、打磨后以</w:t>
      </w:r>
      <w:proofErr w:type="gramStart"/>
      <w:r>
        <w:rPr>
          <w:rFonts w:ascii="宋体" w:hAnsi="宋体" w:hint="eastAsia"/>
          <w:sz w:val="24"/>
        </w:rPr>
        <w:t>滚筒刷底油漆</w:t>
      </w:r>
      <w:proofErr w:type="gramEnd"/>
      <w:r>
        <w:rPr>
          <w:rFonts w:ascii="宋体" w:hAnsi="宋体" w:hint="eastAsia"/>
          <w:sz w:val="24"/>
        </w:rPr>
        <w:t>后</w:t>
      </w:r>
      <w:r>
        <w:rPr>
          <w:rFonts w:ascii="宋体" w:hAnsi="宋体"/>
          <w:sz w:val="24"/>
        </w:rPr>
        <w:t>,</w:t>
      </w:r>
      <w:r>
        <w:rPr>
          <w:rFonts w:ascii="宋体" w:hAnsi="宋体" w:hint="eastAsia"/>
          <w:sz w:val="24"/>
        </w:rPr>
        <w:t>再次找补打磨；</w:t>
      </w:r>
    </w:p>
    <w:p w14:paraId="09DE76A6" w14:textId="77777777" w:rsidR="00474E92" w:rsidRDefault="00000000">
      <w:pPr>
        <w:spacing w:line="360" w:lineRule="auto"/>
        <w:ind w:firstLineChars="150" w:firstLine="360"/>
        <w:rPr>
          <w:rFonts w:ascii="宋体" w:hAnsi="宋体"/>
          <w:sz w:val="24"/>
        </w:rPr>
      </w:pPr>
      <w:r>
        <w:rPr>
          <w:rFonts w:ascii="宋体" w:hAnsi="宋体"/>
          <w:sz w:val="24"/>
        </w:rPr>
        <w:t>9</w:t>
      </w:r>
      <w:r>
        <w:rPr>
          <w:rFonts w:ascii="宋体" w:hAnsi="宋体" w:hint="eastAsia"/>
          <w:sz w:val="24"/>
        </w:rPr>
        <w:t>、面层以喷涂为主。</w:t>
      </w:r>
    </w:p>
    <w:p w14:paraId="367A66EB" w14:textId="77777777" w:rsidR="00474E92" w:rsidRDefault="00000000">
      <w:pPr>
        <w:pStyle w:val="4"/>
      </w:pPr>
      <w:r>
        <w:rPr>
          <w:rFonts w:hint="eastAsia"/>
        </w:rPr>
        <w:t>五、木制作施工</w:t>
      </w:r>
    </w:p>
    <w:p w14:paraId="10CB0A15" w14:textId="77777777" w:rsidR="00474E92" w:rsidRDefault="00000000">
      <w:pPr>
        <w:spacing w:line="360" w:lineRule="auto"/>
        <w:ind w:firstLineChars="150" w:firstLine="360"/>
        <w:rPr>
          <w:rFonts w:ascii="宋体" w:hAnsi="宋体"/>
          <w:sz w:val="24"/>
        </w:rPr>
      </w:pPr>
      <w:r>
        <w:rPr>
          <w:rFonts w:ascii="宋体" w:hAnsi="宋体"/>
          <w:sz w:val="24"/>
        </w:rPr>
        <w:t>1</w:t>
      </w:r>
      <w:r>
        <w:rPr>
          <w:rFonts w:ascii="宋体" w:hAnsi="宋体" w:hint="eastAsia"/>
          <w:sz w:val="24"/>
        </w:rPr>
        <w:t>、木制作造型龙骨一定要涂刷防火漆（龙骨先刷防火漆后再安装）；</w:t>
      </w:r>
    </w:p>
    <w:p w14:paraId="584E90C2" w14:textId="77777777" w:rsidR="00474E92" w:rsidRDefault="00000000">
      <w:pPr>
        <w:spacing w:line="360" w:lineRule="auto"/>
        <w:ind w:firstLineChars="150" w:firstLine="360"/>
        <w:rPr>
          <w:rFonts w:ascii="宋体" w:hAnsi="宋体"/>
          <w:sz w:val="24"/>
        </w:rPr>
      </w:pPr>
      <w:r>
        <w:rPr>
          <w:rFonts w:ascii="宋体" w:hAnsi="宋体"/>
          <w:sz w:val="24"/>
        </w:rPr>
        <w:t>2</w:t>
      </w:r>
      <w:r>
        <w:rPr>
          <w:rFonts w:ascii="宋体" w:hAnsi="宋体" w:hint="eastAsia"/>
          <w:sz w:val="24"/>
        </w:rPr>
        <w:t>、木制作造型要先放线，</w:t>
      </w:r>
      <w:proofErr w:type="gramStart"/>
      <w:r>
        <w:rPr>
          <w:rFonts w:ascii="宋体" w:hAnsi="宋体" w:hint="eastAsia"/>
          <w:sz w:val="24"/>
        </w:rPr>
        <w:t>预拼后</w:t>
      </w:r>
      <w:proofErr w:type="gramEnd"/>
      <w:r>
        <w:rPr>
          <w:rFonts w:ascii="宋体" w:hAnsi="宋体" w:hint="eastAsia"/>
          <w:sz w:val="24"/>
        </w:rPr>
        <w:t>再固定安装；</w:t>
      </w:r>
    </w:p>
    <w:p w14:paraId="5914471B" w14:textId="77777777" w:rsidR="00474E92" w:rsidRDefault="00000000">
      <w:pPr>
        <w:spacing w:line="360" w:lineRule="auto"/>
        <w:ind w:firstLineChars="150" w:firstLine="360"/>
        <w:rPr>
          <w:rFonts w:ascii="宋体" w:hAnsi="宋体"/>
          <w:sz w:val="24"/>
        </w:rPr>
      </w:pPr>
      <w:r>
        <w:rPr>
          <w:rFonts w:ascii="宋体" w:hAnsi="宋体"/>
          <w:sz w:val="24"/>
        </w:rPr>
        <w:t>3</w:t>
      </w:r>
      <w:r>
        <w:rPr>
          <w:rFonts w:ascii="宋体" w:hAnsi="宋体" w:hint="eastAsia"/>
          <w:sz w:val="24"/>
        </w:rPr>
        <w:t>、木制作成品制作，要做好样品，比如踢脚线、铝板面层及饰面板面层饰面，先做样板，待甲方、监理公司确认后，让工人照样本施工，让工人有直观的施工参照；</w:t>
      </w:r>
    </w:p>
    <w:p w14:paraId="79F8AE79" w14:textId="77777777" w:rsidR="00474E92"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、木制作精度效果主要通过收口、接缝来表现，因此，特别要注意每口收口接缝的平直及密实。</w:t>
      </w:r>
    </w:p>
    <w:p w14:paraId="544A45BA" w14:textId="77777777" w:rsidR="00474E92" w:rsidRDefault="00000000">
      <w:pPr>
        <w:pStyle w:val="4"/>
      </w:pPr>
      <w:bookmarkStart w:id="57" w:name="_Toc72093295"/>
      <w:bookmarkStart w:id="58" w:name="_Toc72224262"/>
      <w:bookmarkStart w:id="59" w:name="_Toc91951242"/>
      <w:r>
        <w:rPr>
          <w:rFonts w:hint="eastAsia"/>
        </w:rPr>
        <w:t>六、对花岗石色差的解决方法</w:t>
      </w:r>
      <w:bookmarkEnd w:id="57"/>
      <w:bookmarkEnd w:id="58"/>
      <w:bookmarkEnd w:id="59"/>
    </w:p>
    <w:p w14:paraId="4061CE75" w14:textId="77777777" w:rsidR="00474E92" w:rsidRDefault="00000000">
      <w:pPr>
        <w:spacing w:line="360" w:lineRule="auto"/>
        <w:ind w:firstLineChars="150" w:firstLine="360"/>
        <w:rPr>
          <w:rFonts w:ascii="宋体" w:hAnsi="宋体"/>
          <w:sz w:val="24"/>
        </w:rPr>
      </w:pPr>
      <w:r>
        <w:rPr>
          <w:rFonts w:ascii="宋体" w:hAnsi="宋体" w:hint="eastAsia"/>
          <w:sz w:val="24"/>
        </w:rPr>
        <w:t>对色差的保证：从开采荒料→加工成材→现场拼装进行同色编号控制手段。</w:t>
      </w:r>
    </w:p>
    <w:p w14:paraId="033A28D6" w14:textId="77777777" w:rsidR="00474E92" w:rsidRDefault="00000000">
      <w:pPr>
        <w:spacing w:line="360" w:lineRule="auto"/>
        <w:ind w:firstLineChars="150" w:firstLine="360"/>
        <w:rPr>
          <w:rFonts w:ascii="宋体" w:hAnsi="宋体"/>
          <w:sz w:val="24"/>
        </w:rPr>
      </w:pPr>
      <w:r>
        <w:rPr>
          <w:rFonts w:ascii="宋体" w:hAnsi="宋体" w:hint="eastAsia"/>
          <w:sz w:val="24"/>
        </w:rPr>
        <w:t>1、为保证整个工程用石料的色彩完全一致，全部荒料拟在同一矿山同一深度开采，特制定购同一矿山同一深度荒料，一次性购买，分批加工，荒料大面（长×高）应与石材的花纹走向平行，全部荒料均一致，对荒料按规范先验收一次，晶体颗粒分布均匀，无裂缝，颜色一致。</w:t>
      </w:r>
    </w:p>
    <w:p w14:paraId="693D5469" w14:textId="77777777" w:rsidR="00474E92" w:rsidRDefault="00000000">
      <w:pPr>
        <w:spacing w:line="360" w:lineRule="auto"/>
        <w:ind w:firstLineChars="150" w:firstLine="360"/>
        <w:rPr>
          <w:rFonts w:ascii="宋体" w:hAnsi="宋体"/>
          <w:sz w:val="24"/>
        </w:rPr>
      </w:pPr>
      <w:r>
        <w:rPr>
          <w:rFonts w:ascii="宋体" w:hAnsi="宋体" w:hint="eastAsia"/>
          <w:sz w:val="24"/>
        </w:rPr>
        <w:lastRenderedPageBreak/>
        <w:t>2、在矿山开采出来的荒料，要有明确记录和在荒料上编号，以免在加工厂内与其他荒料混乱。</w:t>
      </w:r>
    </w:p>
    <w:p w14:paraId="70DC229A" w14:textId="77777777" w:rsidR="00474E92" w:rsidRDefault="00000000">
      <w:pPr>
        <w:spacing w:line="360" w:lineRule="auto"/>
        <w:ind w:firstLineChars="150" w:firstLine="360"/>
        <w:rPr>
          <w:rFonts w:ascii="宋体" w:hAnsi="宋体"/>
          <w:sz w:val="24"/>
        </w:rPr>
      </w:pPr>
      <w:r>
        <w:rPr>
          <w:rFonts w:ascii="宋体" w:hAnsi="宋体" w:hint="eastAsia"/>
          <w:sz w:val="24"/>
        </w:rPr>
        <w:t>3、在切割加工过程中，同样记号的荒料在一起加工，应将荒料编号、规格、开锯时间作好记录，用同一锯床同一标准锯下后，毛板按原荒料编号。在编号过程中要检查切下的板面，按毛板验收标准检查，特别注意色线，色斑较大的（不应大于30mm）要剔除不合格的次板，不编号。不再进行下道工序，编号用油性的笔写在毛板侧面。</w:t>
      </w:r>
    </w:p>
    <w:p w14:paraId="48285259" w14:textId="77777777" w:rsidR="00474E92" w:rsidRDefault="00000000">
      <w:pPr>
        <w:spacing w:line="360" w:lineRule="auto"/>
        <w:ind w:firstLineChars="150" w:firstLine="360"/>
        <w:rPr>
          <w:rFonts w:ascii="宋体" w:hAnsi="宋体"/>
          <w:sz w:val="24"/>
        </w:rPr>
      </w:pPr>
      <w:r>
        <w:rPr>
          <w:rFonts w:ascii="宋体" w:hAnsi="宋体" w:hint="eastAsia"/>
          <w:sz w:val="24"/>
        </w:rPr>
        <w:t>4、毛板经粗磨、精磨、抛光成光板，同样荒料记号的光板放在同一处。经验收后上电脑开</w:t>
      </w:r>
      <w:proofErr w:type="gramStart"/>
      <w:r>
        <w:rPr>
          <w:rFonts w:ascii="宋体" w:hAnsi="宋体" w:hint="eastAsia"/>
          <w:sz w:val="24"/>
        </w:rPr>
        <w:t>蚧</w:t>
      </w:r>
      <w:proofErr w:type="gramEnd"/>
      <w:r>
        <w:rPr>
          <w:rFonts w:ascii="宋体" w:hAnsi="宋体" w:hint="eastAsia"/>
          <w:sz w:val="24"/>
        </w:rPr>
        <w:t>台切割成品。</w:t>
      </w:r>
    </w:p>
    <w:p w14:paraId="4DEC0975" w14:textId="77777777" w:rsidR="00474E92" w:rsidRDefault="00000000">
      <w:pPr>
        <w:spacing w:line="360" w:lineRule="auto"/>
        <w:ind w:firstLineChars="150" w:firstLine="360"/>
        <w:rPr>
          <w:rFonts w:ascii="宋体" w:hAnsi="宋体"/>
          <w:sz w:val="24"/>
        </w:rPr>
      </w:pPr>
      <w:r>
        <w:rPr>
          <w:rFonts w:ascii="宋体" w:hAnsi="宋体" w:hint="eastAsia"/>
          <w:sz w:val="24"/>
        </w:rPr>
        <w:t>5、光板运到现场，在二次加工区进行防污及防渗处理。</w:t>
      </w:r>
    </w:p>
    <w:p w14:paraId="7333A145" w14:textId="77777777" w:rsidR="00474E92" w:rsidRDefault="00000000">
      <w:pPr>
        <w:spacing w:line="360" w:lineRule="auto"/>
        <w:ind w:firstLineChars="150" w:firstLine="360"/>
        <w:rPr>
          <w:rFonts w:ascii="宋体" w:hAnsi="宋体"/>
          <w:sz w:val="24"/>
        </w:rPr>
      </w:pPr>
      <w:r>
        <w:rPr>
          <w:rFonts w:ascii="宋体" w:hAnsi="宋体" w:hint="eastAsia"/>
          <w:sz w:val="24"/>
        </w:rPr>
        <w:t>6、根据设计的安装编号图用编号粘纸将光板进行编码、套裁、加工。全部工序完成并</w:t>
      </w:r>
      <w:proofErr w:type="gramStart"/>
      <w:r>
        <w:rPr>
          <w:rFonts w:ascii="宋体" w:hAnsi="宋体" w:hint="eastAsia"/>
          <w:sz w:val="24"/>
        </w:rPr>
        <w:t>经材料部</w:t>
      </w:r>
      <w:proofErr w:type="gramEnd"/>
      <w:r>
        <w:rPr>
          <w:rFonts w:ascii="宋体" w:hAnsi="宋体" w:hint="eastAsia"/>
          <w:sz w:val="24"/>
        </w:rPr>
        <w:t>最后验收后由搬运班送到各施工段，这样才能保证同</w:t>
      </w:r>
      <w:proofErr w:type="gramStart"/>
      <w:r>
        <w:rPr>
          <w:rFonts w:ascii="宋体" w:hAnsi="宋体" w:hint="eastAsia"/>
          <w:sz w:val="24"/>
        </w:rPr>
        <w:t>一色号</w:t>
      </w:r>
      <w:proofErr w:type="gramEnd"/>
      <w:r>
        <w:rPr>
          <w:rFonts w:ascii="宋体" w:hAnsi="宋体" w:hint="eastAsia"/>
          <w:sz w:val="24"/>
        </w:rPr>
        <w:t>的荒料所生产的毛板能够用到工程的同一面上，使该墙面（地面）花色柔和均匀、协调一致，达到预期目的。</w:t>
      </w:r>
    </w:p>
    <w:p w14:paraId="1EBED71E" w14:textId="77777777" w:rsidR="00474E92" w:rsidRDefault="00000000">
      <w:pPr>
        <w:pStyle w:val="4"/>
      </w:pPr>
      <w:bookmarkStart w:id="60" w:name="_Toc63010792"/>
      <w:bookmarkStart w:id="61" w:name="_Toc67941358"/>
      <w:bookmarkStart w:id="62" w:name="_Toc72093296"/>
      <w:bookmarkStart w:id="63" w:name="_Toc72224263"/>
      <w:bookmarkStart w:id="64" w:name="_Toc91951243"/>
      <w:r>
        <w:rPr>
          <w:rFonts w:hint="eastAsia"/>
        </w:rPr>
        <w:t>七、对花岗石渗水现象的解决办法</w:t>
      </w:r>
      <w:bookmarkEnd w:id="60"/>
      <w:bookmarkEnd w:id="61"/>
      <w:bookmarkEnd w:id="62"/>
      <w:bookmarkEnd w:id="63"/>
      <w:bookmarkEnd w:id="64"/>
    </w:p>
    <w:p w14:paraId="1A4F67E7" w14:textId="77777777" w:rsidR="00474E92" w:rsidRDefault="00000000">
      <w:pPr>
        <w:spacing w:line="360" w:lineRule="auto"/>
        <w:ind w:firstLineChars="150" w:firstLine="360"/>
        <w:rPr>
          <w:rFonts w:ascii="宋体" w:hAnsi="宋体"/>
          <w:sz w:val="24"/>
        </w:rPr>
      </w:pPr>
      <w:r>
        <w:rPr>
          <w:rFonts w:ascii="宋体" w:hAnsi="宋体" w:hint="eastAsia"/>
          <w:sz w:val="24"/>
        </w:rPr>
        <w:t>1、铺地花岗石板因清洁地面水及污渍由拼缝渗到地下，石板侧面及底面吸收水分及污渍而显出颜色较深的水影现象，地面效果顿时遭到破坏，颜色不一，显得很难看。</w:t>
      </w:r>
    </w:p>
    <w:p w14:paraId="7351BFC3" w14:textId="77777777" w:rsidR="00474E92" w:rsidRDefault="00000000">
      <w:pPr>
        <w:spacing w:line="360" w:lineRule="auto"/>
        <w:ind w:firstLineChars="150" w:firstLine="360"/>
        <w:rPr>
          <w:rFonts w:ascii="宋体" w:hAnsi="宋体"/>
          <w:sz w:val="24"/>
        </w:rPr>
      </w:pPr>
      <w:r>
        <w:rPr>
          <w:rFonts w:ascii="宋体" w:hAnsi="宋体" w:hint="eastAsia"/>
          <w:sz w:val="24"/>
        </w:rPr>
        <w:t>2、为解决这一难题，采用</w:t>
      </w:r>
      <w:proofErr w:type="gramStart"/>
      <w:r>
        <w:rPr>
          <w:rFonts w:ascii="宋体" w:hAnsi="宋体" w:hint="eastAsia"/>
          <w:sz w:val="24"/>
        </w:rPr>
        <w:t>意大利产保得</w:t>
      </w:r>
      <w:proofErr w:type="gramEnd"/>
      <w:r>
        <w:rPr>
          <w:rFonts w:ascii="宋体" w:hAnsi="宋体" w:hint="eastAsia"/>
          <w:sz w:val="24"/>
        </w:rPr>
        <w:t>10s水污性防污剂涂刷花岗石的4个侧面和底面，防止水渍、污水渗入石孔内。</w:t>
      </w:r>
    </w:p>
    <w:p w14:paraId="22369A8C" w14:textId="77777777" w:rsidR="00474E92" w:rsidRDefault="00000000">
      <w:pPr>
        <w:spacing w:line="360" w:lineRule="auto"/>
        <w:ind w:firstLineChars="150" w:firstLine="360"/>
        <w:rPr>
          <w:rFonts w:ascii="宋体" w:hAnsi="宋体"/>
          <w:sz w:val="24"/>
        </w:rPr>
      </w:pPr>
      <w:r>
        <w:rPr>
          <w:rFonts w:ascii="宋体" w:hAnsi="宋体" w:hint="eastAsia"/>
          <w:sz w:val="24"/>
        </w:rPr>
        <w:t>3、使用方法：将石板侧面和底面用风枪吹干净，没有灰尘，用</w:t>
      </w:r>
      <w:proofErr w:type="gramStart"/>
      <w:r>
        <w:rPr>
          <w:rFonts w:ascii="宋体" w:hAnsi="宋体" w:hint="eastAsia"/>
          <w:sz w:val="24"/>
        </w:rPr>
        <w:t>油漆扫将防污</w:t>
      </w:r>
      <w:proofErr w:type="gramEnd"/>
      <w:r>
        <w:rPr>
          <w:rFonts w:ascii="宋体" w:hAnsi="宋体" w:hint="eastAsia"/>
          <w:sz w:val="24"/>
        </w:rPr>
        <w:t>剂涂于石板侧面和底面，等待渗透，45分钟可干透，摆放好，2天后可用于安装。此工作在现场二次加工区进行。</w:t>
      </w:r>
    </w:p>
    <w:p w14:paraId="23D3A655" w14:textId="77777777" w:rsidR="00474E92" w:rsidRDefault="00000000">
      <w:pPr>
        <w:spacing w:line="360" w:lineRule="auto"/>
        <w:ind w:firstLineChars="150" w:firstLine="360"/>
        <w:rPr>
          <w:sz w:val="24"/>
        </w:rPr>
      </w:pPr>
      <w:r>
        <w:rPr>
          <w:rFonts w:hint="eastAsia"/>
          <w:sz w:val="24"/>
        </w:rPr>
        <w:t>4</w:t>
      </w:r>
      <w:r>
        <w:rPr>
          <w:rFonts w:hint="eastAsia"/>
          <w:sz w:val="24"/>
        </w:rPr>
        <w:t>、功效作用：本有机乳化聚合体渗入石板内，能防止任何液体污渍渗透到石内层气孔而保持清洁</w:t>
      </w:r>
    </w:p>
    <w:p w14:paraId="09A0CA92" w14:textId="77777777" w:rsidR="00474E92" w:rsidRDefault="00474E92">
      <w:pPr>
        <w:spacing w:line="360" w:lineRule="auto"/>
        <w:ind w:firstLineChars="150" w:firstLine="360"/>
        <w:rPr>
          <w:sz w:val="24"/>
        </w:rPr>
      </w:pPr>
    </w:p>
    <w:p w14:paraId="788805A6" w14:textId="77777777" w:rsidR="00474E92" w:rsidRDefault="00000000">
      <w:pPr>
        <w:pStyle w:val="4"/>
        <w:rPr>
          <w:rFonts w:hAnsi="宋体"/>
        </w:rPr>
      </w:pPr>
      <w:r>
        <w:rPr>
          <w:rFonts w:hint="eastAsia"/>
        </w:rPr>
        <w:lastRenderedPageBreak/>
        <w:t>八、石材对缝与模数</w:t>
      </w:r>
    </w:p>
    <w:p w14:paraId="154D9D81" w14:textId="77777777" w:rsidR="00474E92" w:rsidRDefault="00000000">
      <w:pPr>
        <w:spacing w:line="360" w:lineRule="auto"/>
        <w:ind w:firstLineChars="150" w:firstLine="360"/>
        <w:rPr>
          <w:rFonts w:ascii="宋体" w:hAnsi="宋体"/>
          <w:sz w:val="24"/>
        </w:rPr>
      </w:pPr>
      <w:r>
        <w:rPr>
          <w:rFonts w:ascii="宋体" w:hAnsi="宋体"/>
          <w:sz w:val="24"/>
        </w:rPr>
        <w:t>1</w:t>
      </w:r>
      <w:r>
        <w:rPr>
          <w:rFonts w:ascii="宋体" w:hAnsi="宋体" w:hint="eastAsia"/>
          <w:sz w:val="24"/>
        </w:rPr>
        <w:t>、反复校对测量放线，做到绝对无误差，完全达到图纸的要求；</w:t>
      </w:r>
    </w:p>
    <w:p w14:paraId="5DA01C6D" w14:textId="77777777" w:rsidR="00474E92" w:rsidRDefault="00000000">
      <w:pPr>
        <w:spacing w:line="360" w:lineRule="auto"/>
        <w:ind w:firstLineChars="150" w:firstLine="360"/>
        <w:rPr>
          <w:rFonts w:ascii="宋体" w:hAnsi="宋体"/>
          <w:sz w:val="24"/>
        </w:rPr>
      </w:pPr>
      <w:r>
        <w:rPr>
          <w:rFonts w:ascii="宋体" w:hAnsi="宋体"/>
          <w:sz w:val="24"/>
        </w:rPr>
        <w:t>2</w:t>
      </w:r>
      <w:r>
        <w:rPr>
          <w:rFonts w:ascii="宋体" w:hAnsi="宋体" w:hint="eastAsia"/>
          <w:sz w:val="24"/>
        </w:rPr>
        <w:t>、要重新调整制定检验误差指标，以求达到准确无误的放工目标，（参看国家标准和调整后的标准）；</w:t>
      </w:r>
    </w:p>
    <w:p w14:paraId="626F7523" w14:textId="77777777" w:rsidR="00474E92" w:rsidRDefault="00000000">
      <w:pPr>
        <w:spacing w:line="360" w:lineRule="auto"/>
        <w:ind w:firstLineChars="150" w:firstLine="360"/>
        <w:rPr>
          <w:rFonts w:ascii="宋体" w:hAnsi="宋体"/>
          <w:sz w:val="24"/>
        </w:rPr>
      </w:pPr>
      <w:r>
        <w:rPr>
          <w:rFonts w:ascii="宋体" w:hAnsi="宋体" w:hint="eastAsia"/>
          <w:sz w:val="24"/>
        </w:rPr>
        <w:t>国家标准石材的允许公差表（见附表）</w:t>
      </w:r>
    </w:p>
    <w:p w14:paraId="68ED9D00" w14:textId="77777777" w:rsidR="00474E92" w:rsidRDefault="00000000">
      <w:pPr>
        <w:spacing w:line="360" w:lineRule="auto"/>
        <w:ind w:firstLineChars="150" w:firstLine="360"/>
        <w:rPr>
          <w:rFonts w:ascii="宋体" w:hAnsi="宋体"/>
          <w:sz w:val="24"/>
        </w:rPr>
      </w:pPr>
      <w:r>
        <w:rPr>
          <w:rFonts w:ascii="宋体" w:hAnsi="宋体" w:hint="eastAsia"/>
          <w:sz w:val="24"/>
        </w:rPr>
        <w:t>调整后的石材允许公差表（见附表）</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2160"/>
        <w:gridCol w:w="2340"/>
        <w:gridCol w:w="2040"/>
      </w:tblGrid>
      <w:tr w:rsidR="00474E92" w14:paraId="5B41D50D" w14:textId="77777777">
        <w:trPr>
          <w:trHeight w:val="620"/>
        </w:trPr>
        <w:tc>
          <w:tcPr>
            <w:tcW w:w="2280" w:type="dxa"/>
            <w:vAlign w:val="center"/>
          </w:tcPr>
          <w:p w14:paraId="7EACE84E" w14:textId="77777777" w:rsidR="00474E92" w:rsidRDefault="00000000">
            <w:pPr>
              <w:spacing w:line="360" w:lineRule="auto"/>
              <w:ind w:left="230"/>
              <w:jc w:val="center"/>
              <w:rPr>
                <w:rFonts w:ascii="宋体" w:hAnsi="宋体"/>
                <w:sz w:val="24"/>
              </w:rPr>
            </w:pPr>
            <w:r>
              <w:rPr>
                <w:rFonts w:ascii="宋体" w:hAnsi="宋体"/>
                <w:sz w:val="24"/>
              </w:rPr>
              <w:t>MIN</w:t>
            </w:r>
            <w:r>
              <w:rPr>
                <w:rFonts w:ascii="宋体" w:hAnsi="宋体" w:hint="eastAsia"/>
                <w:sz w:val="24"/>
              </w:rPr>
              <w:t>（长、宽）</w:t>
            </w:r>
          </w:p>
        </w:tc>
        <w:tc>
          <w:tcPr>
            <w:tcW w:w="2160" w:type="dxa"/>
            <w:vAlign w:val="center"/>
          </w:tcPr>
          <w:p w14:paraId="4A58FA56" w14:textId="77777777" w:rsidR="00474E92" w:rsidRDefault="00000000">
            <w:pPr>
              <w:spacing w:line="360" w:lineRule="auto"/>
              <w:ind w:left="230"/>
              <w:jc w:val="center"/>
              <w:rPr>
                <w:rFonts w:ascii="宋体" w:hAnsi="宋体"/>
                <w:sz w:val="24"/>
              </w:rPr>
            </w:pPr>
            <w:r>
              <w:rPr>
                <w:rFonts w:ascii="宋体" w:hAnsi="宋体" w:hint="eastAsia"/>
                <w:sz w:val="24"/>
              </w:rPr>
              <w:t>长或宽</w:t>
            </w:r>
          </w:p>
        </w:tc>
        <w:tc>
          <w:tcPr>
            <w:tcW w:w="2340" w:type="dxa"/>
            <w:vAlign w:val="center"/>
          </w:tcPr>
          <w:p w14:paraId="528894C6" w14:textId="77777777" w:rsidR="00474E92" w:rsidRDefault="00000000">
            <w:pPr>
              <w:spacing w:line="360" w:lineRule="auto"/>
              <w:ind w:left="230"/>
              <w:jc w:val="center"/>
              <w:rPr>
                <w:rFonts w:ascii="宋体" w:hAnsi="宋体"/>
                <w:sz w:val="24"/>
              </w:rPr>
            </w:pPr>
            <w:r>
              <w:rPr>
                <w:rFonts w:ascii="宋体" w:hAnsi="宋体" w:hint="eastAsia"/>
                <w:sz w:val="24"/>
              </w:rPr>
              <w:t>平面度</w:t>
            </w:r>
          </w:p>
        </w:tc>
        <w:tc>
          <w:tcPr>
            <w:tcW w:w="2040" w:type="dxa"/>
            <w:vAlign w:val="center"/>
          </w:tcPr>
          <w:p w14:paraId="5CC06078" w14:textId="77777777" w:rsidR="00474E92" w:rsidRDefault="00000000">
            <w:pPr>
              <w:spacing w:line="360" w:lineRule="auto"/>
              <w:ind w:left="230"/>
              <w:jc w:val="center"/>
              <w:rPr>
                <w:rFonts w:ascii="宋体" w:hAnsi="宋体"/>
                <w:sz w:val="24"/>
              </w:rPr>
            </w:pPr>
            <w:r>
              <w:rPr>
                <w:rFonts w:ascii="宋体" w:hAnsi="宋体" w:hint="eastAsia"/>
                <w:sz w:val="24"/>
              </w:rPr>
              <w:t>角度</w:t>
            </w:r>
          </w:p>
        </w:tc>
      </w:tr>
      <w:tr w:rsidR="00474E92" w14:paraId="7372BB48" w14:textId="77777777">
        <w:trPr>
          <w:trHeight w:val="620"/>
        </w:trPr>
        <w:tc>
          <w:tcPr>
            <w:tcW w:w="2280" w:type="dxa"/>
            <w:vAlign w:val="center"/>
          </w:tcPr>
          <w:p w14:paraId="07973E6D" w14:textId="77777777" w:rsidR="00474E92" w:rsidRDefault="00000000">
            <w:pPr>
              <w:spacing w:line="360" w:lineRule="auto"/>
              <w:ind w:left="230"/>
              <w:jc w:val="center"/>
              <w:rPr>
                <w:rFonts w:ascii="宋体" w:hAnsi="宋体"/>
                <w:sz w:val="24"/>
              </w:rPr>
            </w:pPr>
            <w:r>
              <w:rPr>
                <w:rFonts w:ascii="宋体" w:hAnsi="宋体" w:hint="eastAsia"/>
                <w:sz w:val="24"/>
              </w:rPr>
              <w:t>≤</w:t>
            </w:r>
            <w:r>
              <w:rPr>
                <w:rFonts w:ascii="宋体" w:hAnsi="宋体"/>
                <w:sz w:val="24"/>
              </w:rPr>
              <w:t>400</w:t>
            </w:r>
          </w:p>
        </w:tc>
        <w:tc>
          <w:tcPr>
            <w:tcW w:w="2160" w:type="dxa"/>
            <w:vAlign w:val="center"/>
          </w:tcPr>
          <w:p w14:paraId="504281E3" w14:textId="77777777" w:rsidR="00474E92" w:rsidRDefault="00000000">
            <w:pPr>
              <w:spacing w:line="360" w:lineRule="auto"/>
              <w:ind w:left="230"/>
              <w:jc w:val="center"/>
              <w:rPr>
                <w:rFonts w:ascii="宋体" w:hAnsi="宋体"/>
                <w:sz w:val="24"/>
              </w:rPr>
            </w:pPr>
            <w:r>
              <w:rPr>
                <w:rFonts w:ascii="宋体" w:hAnsi="宋体"/>
                <w:sz w:val="24"/>
              </w:rPr>
              <w:t>0</w:t>
            </w:r>
            <w:r>
              <w:rPr>
                <w:rFonts w:ascii="宋体" w:hAnsi="宋体" w:hint="eastAsia"/>
                <w:sz w:val="24"/>
              </w:rPr>
              <w:t>，</w:t>
            </w:r>
            <w:r>
              <w:rPr>
                <w:rFonts w:ascii="宋体" w:hAnsi="宋体"/>
                <w:sz w:val="24"/>
              </w:rPr>
              <w:t>-1.0</w:t>
            </w:r>
          </w:p>
        </w:tc>
        <w:tc>
          <w:tcPr>
            <w:tcW w:w="2340" w:type="dxa"/>
            <w:vAlign w:val="center"/>
          </w:tcPr>
          <w:p w14:paraId="227DB456" w14:textId="77777777" w:rsidR="00474E92" w:rsidRDefault="00000000">
            <w:pPr>
              <w:spacing w:line="360" w:lineRule="auto"/>
              <w:ind w:left="230"/>
              <w:jc w:val="center"/>
              <w:rPr>
                <w:rFonts w:ascii="宋体" w:hAnsi="宋体"/>
                <w:sz w:val="24"/>
              </w:rPr>
            </w:pPr>
            <w:r>
              <w:rPr>
                <w:rFonts w:ascii="宋体" w:hAnsi="宋体"/>
                <w:sz w:val="24"/>
              </w:rPr>
              <w:t>0.2</w:t>
            </w:r>
          </w:p>
        </w:tc>
        <w:tc>
          <w:tcPr>
            <w:tcW w:w="2040" w:type="dxa"/>
            <w:vAlign w:val="center"/>
          </w:tcPr>
          <w:p w14:paraId="4B7C1D09" w14:textId="77777777" w:rsidR="00474E92" w:rsidRDefault="00000000">
            <w:pPr>
              <w:spacing w:line="360" w:lineRule="auto"/>
              <w:ind w:left="230"/>
              <w:jc w:val="center"/>
              <w:rPr>
                <w:rFonts w:ascii="宋体" w:hAnsi="宋体"/>
                <w:sz w:val="24"/>
              </w:rPr>
            </w:pPr>
            <w:r>
              <w:rPr>
                <w:rFonts w:ascii="宋体" w:hAnsi="宋体"/>
                <w:sz w:val="24"/>
              </w:rPr>
              <w:t>0.4</w:t>
            </w:r>
          </w:p>
        </w:tc>
      </w:tr>
      <w:tr w:rsidR="00474E92" w14:paraId="5EA81B3B" w14:textId="77777777">
        <w:trPr>
          <w:trHeight w:val="600"/>
        </w:trPr>
        <w:tc>
          <w:tcPr>
            <w:tcW w:w="2280" w:type="dxa"/>
            <w:vAlign w:val="center"/>
          </w:tcPr>
          <w:p w14:paraId="1387B145" w14:textId="77777777" w:rsidR="00474E92" w:rsidRDefault="00000000">
            <w:pPr>
              <w:spacing w:line="360" w:lineRule="auto"/>
              <w:ind w:left="230"/>
              <w:jc w:val="center"/>
              <w:rPr>
                <w:rFonts w:ascii="宋体" w:hAnsi="宋体"/>
                <w:sz w:val="24"/>
              </w:rPr>
            </w:pPr>
            <w:r>
              <w:rPr>
                <w:rFonts w:ascii="宋体" w:hAnsi="宋体"/>
                <w:sz w:val="24"/>
              </w:rPr>
              <w:t>&gt;</w:t>
            </w:r>
            <w:proofErr w:type="gramStart"/>
            <w:r>
              <w:rPr>
                <w:rFonts w:ascii="宋体" w:hAnsi="宋体"/>
                <w:sz w:val="24"/>
              </w:rPr>
              <w:t>400  &lt;</w:t>
            </w:r>
            <w:proofErr w:type="gramEnd"/>
            <w:r>
              <w:rPr>
                <w:rFonts w:ascii="宋体" w:hAnsi="宋体"/>
                <w:sz w:val="24"/>
              </w:rPr>
              <w:t>1000</w:t>
            </w:r>
          </w:p>
        </w:tc>
        <w:tc>
          <w:tcPr>
            <w:tcW w:w="2160" w:type="dxa"/>
            <w:vAlign w:val="center"/>
          </w:tcPr>
          <w:p w14:paraId="57A85E22" w14:textId="77777777" w:rsidR="00474E92" w:rsidRDefault="00000000">
            <w:pPr>
              <w:spacing w:line="360" w:lineRule="auto"/>
              <w:ind w:left="230"/>
              <w:jc w:val="center"/>
              <w:rPr>
                <w:rFonts w:ascii="宋体" w:hAnsi="宋体"/>
                <w:sz w:val="24"/>
              </w:rPr>
            </w:pPr>
            <w:r>
              <w:rPr>
                <w:rFonts w:ascii="宋体" w:hAnsi="宋体"/>
                <w:sz w:val="24"/>
              </w:rPr>
              <w:t>0</w:t>
            </w:r>
            <w:r>
              <w:rPr>
                <w:rFonts w:ascii="宋体" w:hAnsi="宋体" w:hint="eastAsia"/>
                <w:sz w:val="24"/>
              </w:rPr>
              <w:t>，</w:t>
            </w:r>
            <w:r>
              <w:rPr>
                <w:rFonts w:ascii="宋体" w:hAnsi="宋体"/>
                <w:sz w:val="24"/>
              </w:rPr>
              <w:t>-1.0</w:t>
            </w:r>
          </w:p>
        </w:tc>
        <w:tc>
          <w:tcPr>
            <w:tcW w:w="2340" w:type="dxa"/>
            <w:vAlign w:val="center"/>
          </w:tcPr>
          <w:p w14:paraId="713035C9" w14:textId="77777777" w:rsidR="00474E92" w:rsidRDefault="00000000">
            <w:pPr>
              <w:spacing w:line="360" w:lineRule="auto"/>
              <w:ind w:left="230"/>
              <w:jc w:val="center"/>
              <w:rPr>
                <w:rFonts w:ascii="宋体" w:hAnsi="宋体"/>
                <w:sz w:val="24"/>
              </w:rPr>
            </w:pPr>
            <w:r>
              <w:rPr>
                <w:rFonts w:ascii="宋体" w:hAnsi="宋体"/>
                <w:sz w:val="24"/>
              </w:rPr>
              <w:t>0.2</w:t>
            </w:r>
          </w:p>
        </w:tc>
        <w:tc>
          <w:tcPr>
            <w:tcW w:w="2040" w:type="dxa"/>
            <w:vAlign w:val="center"/>
          </w:tcPr>
          <w:p w14:paraId="618C4E63" w14:textId="77777777" w:rsidR="00474E92" w:rsidRDefault="00000000">
            <w:pPr>
              <w:spacing w:line="360" w:lineRule="auto"/>
              <w:ind w:left="230"/>
              <w:jc w:val="center"/>
              <w:rPr>
                <w:rFonts w:ascii="宋体" w:hAnsi="宋体"/>
                <w:sz w:val="24"/>
              </w:rPr>
            </w:pPr>
            <w:r>
              <w:rPr>
                <w:rFonts w:ascii="宋体" w:hAnsi="宋体"/>
                <w:sz w:val="24"/>
              </w:rPr>
              <w:t>0.4</w:t>
            </w:r>
          </w:p>
        </w:tc>
      </w:tr>
      <w:tr w:rsidR="00474E92" w14:paraId="73B5C5D8" w14:textId="77777777">
        <w:trPr>
          <w:trHeight w:val="580"/>
        </w:trPr>
        <w:tc>
          <w:tcPr>
            <w:tcW w:w="2280" w:type="dxa"/>
            <w:vAlign w:val="center"/>
          </w:tcPr>
          <w:p w14:paraId="72299C85" w14:textId="77777777" w:rsidR="00474E92" w:rsidRDefault="00000000">
            <w:pPr>
              <w:spacing w:line="360" w:lineRule="auto"/>
              <w:ind w:left="230"/>
              <w:jc w:val="center"/>
              <w:rPr>
                <w:rFonts w:ascii="宋体" w:hAnsi="宋体"/>
                <w:sz w:val="24"/>
              </w:rPr>
            </w:pPr>
            <w:r>
              <w:rPr>
                <w:rFonts w:ascii="宋体" w:hAnsi="宋体" w:hint="eastAsia"/>
                <w:sz w:val="24"/>
              </w:rPr>
              <w:t>≥</w:t>
            </w:r>
            <w:r>
              <w:rPr>
                <w:rFonts w:ascii="宋体" w:hAnsi="宋体"/>
                <w:sz w:val="24"/>
              </w:rPr>
              <w:t>1000</w:t>
            </w:r>
          </w:p>
        </w:tc>
        <w:tc>
          <w:tcPr>
            <w:tcW w:w="2160" w:type="dxa"/>
            <w:vAlign w:val="center"/>
          </w:tcPr>
          <w:p w14:paraId="41667E59" w14:textId="77777777" w:rsidR="00474E92" w:rsidRDefault="00000000">
            <w:pPr>
              <w:spacing w:line="360" w:lineRule="auto"/>
              <w:ind w:left="230"/>
              <w:jc w:val="center"/>
              <w:rPr>
                <w:rFonts w:ascii="宋体" w:hAnsi="宋体"/>
                <w:sz w:val="24"/>
              </w:rPr>
            </w:pPr>
            <w:r>
              <w:rPr>
                <w:rFonts w:ascii="宋体" w:hAnsi="宋体"/>
                <w:sz w:val="24"/>
              </w:rPr>
              <w:t>0</w:t>
            </w:r>
            <w:r>
              <w:rPr>
                <w:rFonts w:ascii="宋体" w:hAnsi="宋体" w:hint="eastAsia"/>
                <w:sz w:val="24"/>
              </w:rPr>
              <w:t>，</w:t>
            </w:r>
            <w:r>
              <w:rPr>
                <w:rFonts w:ascii="宋体" w:hAnsi="宋体"/>
                <w:sz w:val="24"/>
              </w:rPr>
              <w:t>-1.0</w:t>
            </w:r>
          </w:p>
        </w:tc>
        <w:tc>
          <w:tcPr>
            <w:tcW w:w="2340" w:type="dxa"/>
            <w:vAlign w:val="center"/>
          </w:tcPr>
          <w:p w14:paraId="1409E2B1" w14:textId="77777777" w:rsidR="00474E92" w:rsidRDefault="00000000">
            <w:pPr>
              <w:spacing w:line="360" w:lineRule="auto"/>
              <w:ind w:left="230"/>
              <w:jc w:val="center"/>
              <w:rPr>
                <w:rFonts w:ascii="宋体" w:hAnsi="宋体"/>
                <w:sz w:val="24"/>
              </w:rPr>
            </w:pPr>
            <w:r>
              <w:rPr>
                <w:rFonts w:ascii="宋体" w:hAnsi="宋体"/>
                <w:sz w:val="24"/>
              </w:rPr>
              <w:t>0.2</w:t>
            </w:r>
          </w:p>
        </w:tc>
        <w:tc>
          <w:tcPr>
            <w:tcW w:w="2040" w:type="dxa"/>
            <w:vAlign w:val="center"/>
          </w:tcPr>
          <w:p w14:paraId="5A4A6948" w14:textId="77777777" w:rsidR="00474E92" w:rsidRDefault="00000000">
            <w:pPr>
              <w:spacing w:line="360" w:lineRule="auto"/>
              <w:ind w:left="230"/>
              <w:jc w:val="center"/>
              <w:rPr>
                <w:rFonts w:ascii="宋体" w:hAnsi="宋体"/>
                <w:sz w:val="24"/>
              </w:rPr>
            </w:pPr>
            <w:r>
              <w:rPr>
                <w:rFonts w:ascii="宋体" w:hAnsi="宋体"/>
                <w:sz w:val="24"/>
              </w:rPr>
              <w:t>0.4</w:t>
            </w:r>
          </w:p>
        </w:tc>
      </w:tr>
    </w:tbl>
    <w:p w14:paraId="1F73F5BE" w14:textId="77777777" w:rsidR="00474E92" w:rsidRDefault="00000000">
      <w:pPr>
        <w:spacing w:line="360" w:lineRule="auto"/>
        <w:ind w:left="230"/>
        <w:rPr>
          <w:rFonts w:ascii="宋体" w:hAnsi="宋体"/>
          <w:sz w:val="24"/>
        </w:rPr>
      </w:pPr>
      <w:r>
        <w:rPr>
          <w:rFonts w:ascii="宋体" w:hAnsi="宋体" w:hint="eastAsia"/>
          <w:sz w:val="24"/>
        </w:rPr>
        <w:t>大理石优等规格</w:t>
      </w:r>
      <w:proofErr w:type="gramStart"/>
      <w:r>
        <w:rPr>
          <w:rFonts w:ascii="宋体" w:hAnsi="宋体" w:hint="eastAsia"/>
          <w:sz w:val="24"/>
        </w:rPr>
        <w:t>板各种</w:t>
      </w:r>
      <w:proofErr w:type="gramEnd"/>
      <w:r>
        <w:rPr>
          <w:rFonts w:ascii="宋体" w:hAnsi="宋体" w:hint="eastAsia"/>
          <w:sz w:val="24"/>
        </w:rPr>
        <w:t>指标国家标准允许偏差范围。</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2160"/>
        <w:gridCol w:w="2340"/>
        <w:gridCol w:w="2040"/>
      </w:tblGrid>
      <w:tr w:rsidR="00474E92" w14:paraId="1AF652AA" w14:textId="77777777">
        <w:trPr>
          <w:trHeight w:val="620"/>
        </w:trPr>
        <w:tc>
          <w:tcPr>
            <w:tcW w:w="2280" w:type="dxa"/>
            <w:vAlign w:val="center"/>
          </w:tcPr>
          <w:p w14:paraId="3EA740AE" w14:textId="77777777" w:rsidR="00474E92" w:rsidRDefault="00000000">
            <w:pPr>
              <w:spacing w:line="360" w:lineRule="auto"/>
              <w:ind w:left="230"/>
              <w:jc w:val="center"/>
              <w:rPr>
                <w:rFonts w:ascii="宋体" w:hAnsi="宋体"/>
                <w:sz w:val="24"/>
              </w:rPr>
            </w:pPr>
            <w:r>
              <w:rPr>
                <w:rFonts w:ascii="宋体" w:hAnsi="宋体"/>
                <w:sz w:val="24"/>
              </w:rPr>
              <w:t>MIN</w:t>
            </w:r>
            <w:r>
              <w:rPr>
                <w:rFonts w:ascii="宋体" w:hAnsi="宋体" w:hint="eastAsia"/>
                <w:sz w:val="24"/>
              </w:rPr>
              <w:t>（长、宽）</w:t>
            </w:r>
          </w:p>
        </w:tc>
        <w:tc>
          <w:tcPr>
            <w:tcW w:w="2160" w:type="dxa"/>
            <w:vAlign w:val="center"/>
          </w:tcPr>
          <w:p w14:paraId="31693811" w14:textId="77777777" w:rsidR="00474E92" w:rsidRDefault="00000000">
            <w:pPr>
              <w:spacing w:line="360" w:lineRule="auto"/>
              <w:ind w:left="230"/>
              <w:jc w:val="center"/>
              <w:rPr>
                <w:rFonts w:ascii="宋体" w:hAnsi="宋体"/>
                <w:sz w:val="24"/>
              </w:rPr>
            </w:pPr>
            <w:r>
              <w:rPr>
                <w:rFonts w:ascii="宋体" w:hAnsi="宋体" w:hint="eastAsia"/>
                <w:sz w:val="24"/>
              </w:rPr>
              <w:t>长或宽</w:t>
            </w:r>
          </w:p>
        </w:tc>
        <w:tc>
          <w:tcPr>
            <w:tcW w:w="2340" w:type="dxa"/>
            <w:vAlign w:val="center"/>
          </w:tcPr>
          <w:p w14:paraId="2C98AA63" w14:textId="77777777" w:rsidR="00474E92" w:rsidRDefault="00000000">
            <w:pPr>
              <w:spacing w:line="360" w:lineRule="auto"/>
              <w:ind w:left="230"/>
              <w:jc w:val="center"/>
              <w:rPr>
                <w:rFonts w:ascii="宋体" w:hAnsi="宋体"/>
                <w:sz w:val="24"/>
              </w:rPr>
            </w:pPr>
            <w:r>
              <w:rPr>
                <w:rFonts w:ascii="宋体" w:hAnsi="宋体" w:hint="eastAsia"/>
                <w:sz w:val="24"/>
              </w:rPr>
              <w:t>平面度</w:t>
            </w:r>
          </w:p>
        </w:tc>
        <w:tc>
          <w:tcPr>
            <w:tcW w:w="2040" w:type="dxa"/>
            <w:vAlign w:val="center"/>
          </w:tcPr>
          <w:p w14:paraId="77CD5301" w14:textId="77777777" w:rsidR="00474E92" w:rsidRDefault="00000000">
            <w:pPr>
              <w:spacing w:line="360" w:lineRule="auto"/>
              <w:ind w:left="230"/>
              <w:jc w:val="center"/>
              <w:rPr>
                <w:rFonts w:ascii="宋体" w:hAnsi="宋体"/>
                <w:sz w:val="24"/>
              </w:rPr>
            </w:pPr>
            <w:r>
              <w:rPr>
                <w:rFonts w:ascii="宋体" w:hAnsi="宋体" w:hint="eastAsia"/>
                <w:sz w:val="24"/>
              </w:rPr>
              <w:t>角度</w:t>
            </w:r>
          </w:p>
        </w:tc>
      </w:tr>
      <w:tr w:rsidR="00474E92" w14:paraId="5C3DB108" w14:textId="77777777">
        <w:trPr>
          <w:trHeight w:val="620"/>
        </w:trPr>
        <w:tc>
          <w:tcPr>
            <w:tcW w:w="2280" w:type="dxa"/>
            <w:vAlign w:val="center"/>
          </w:tcPr>
          <w:p w14:paraId="76CDFCA0" w14:textId="77777777" w:rsidR="00474E92" w:rsidRDefault="00000000">
            <w:pPr>
              <w:spacing w:line="360" w:lineRule="auto"/>
              <w:ind w:left="230"/>
              <w:jc w:val="center"/>
              <w:rPr>
                <w:rFonts w:ascii="宋体" w:hAnsi="宋体"/>
                <w:sz w:val="24"/>
              </w:rPr>
            </w:pPr>
            <w:r>
              <w:rPr>
                <w:rFonts w:ascii="宋体" w:hAnsi="宋体" w:hint="eastAsia"/>
                <w:sz w:val="24"/>
              </w:rPr>
              <w:t>≤</w:t>
            </w:r>
            <w:r>
              <w:rPr>
                <w:rFonts w:ascii="宋体" w:hAnsi="宋体"/>
                <w:sz w:val="24"/>
              </w:rPr>
              <w:t>400</w:t>
            </w:r>
          </w:p>
        </w:tc>
        <w:tc>
          <w:tcPr>
            <w:tcW w:w="2160" w:type="dxa"/>
            <w:vAlign w:val="center"/>
          </w:tcPr>
          <w:p w14:paraId="57618128" w14:textId="77777777" w:rsidR="00474E92" w:rsidRDefault="00000000">
            <w:pPr>
              <w:spacing w:line="360" w:lineRule="auto"/>
              <w:ind w:left="230"/>
              <w:jc w:val="center"/>
              <w:rPr>
                <w:rFonts w:ascii="宋体" w:hAnsi="宋体"/>
                <w:sz w:val="24"/>
              </w:rPr>
            </w:pPr>
            <w:r>
              <w:rPr>
                <w:rFonts w:ascii="宋体" w:hAnsi="宋体"/>
                <w:sz w:val="24"/>
              </w:rPr>
              <w:t>0</w:t>
            </w:r>
            <w:r>
              <w:rPr>
                <w:rFonts w:ascii="宋体" w:hAnsi="宋体" w:hint="eastAsia"/>
                <w:sz w:val="24"/>
              </w:rPr>
              <w:t>，</w:t>
            </w:r>
            <w:r>
              <w:rPr>
                <w:rFonts w:ascii="宋体" w:hAnsi="宋体"/>
                <w:sz w:val="24"/>
              </w:rPr>
              <w:t>-0.6</w:t>
            </w:r>
          </w:p>
        </w:tc>
        <w:tc>
          <w:tcPr>
            <w:tcW w:w="2340" w:type="dxa"/>
            <w:vAlign w:val="center"/>
          </w:tcPr>
          <w:p w14:paraId="52A4BF43" w14:textId="77777777" w:rsidR="00474E92" w:rsidRDefault="00000000">
            <w:pPr>
              <w:spacing w:line="360" w:lineRule="auto"/>
              <w:ind w:left="230"/>
              <w:jc w:val="center"/>
              <w:rPr>
                <w:rFonts w:ascii="宋体" w:hAnsi="宋体"/>
                <w:sz w:val="24"/>
              </w:rPr>
            </w:pPr>
            <w:r>
              <w:rPr>
                <w:rFonts w:ascii="宋体" w:hAnsi="宋体"/>
                <w:sz w:val="24"/>
              </w:rPr>
              <w:t>0.12</w:t>
            </w:r>
          </w:p>
        </w:tc>
        <w:tc>
          <w:tcPr>
            <w:tcW w:w="2040" w:type="dxa"/>
            <w:vAlign w:val="center"/>
          </w:tcPr>
          <w:p w14:paraId="154A3E1E" w14:textId="77777777" w:rsidR="00474E92" w:rsidRDefault="00000000">
            <w:pPr>
              <w:spacing w:line="360" w:lineRule="auto"/>
              <w:ind w:left="230"/>
              <w:jc w:val="center"/>
              <w:rPr>
                <w:rFonts w:ascii="宋体" w:hAnsi="宋体"/>
                <w:sz w:val="24"/>
              </w:rPr>
            </w:pPr>
            <w:r>
              <w:rPr>
                <w:rFonts w:ascii="宋体" w:hAnsi="宋体"/>
                <w:sz w:val="24"/>
              </w:rPr>
              <w:t>0.24</w:t>
            </w:r>
          </w:p>
        </w:tc>
      </w:tr>
      <w:tr w:rsidR="00474E92" w14:paraId="1000890D" w14:textId="77777777">
        <w:trPr>
          <w:trHeight w:val="600"/>
        </w:trPr>
        <w:tc>
          <w:tcPr>
            <w:tcW w:w="2280" w:type="dxa"/>
            <w:vAlign w:val="center"/>
          </w:tcPr>
          <w:p w14:paraId="45BD5939" w14:textId="77777777" w:rsidR="00474E92" w:rsidRDefault="00000000">
            <w:pPr>
              <w:spacing w:line="360" w:lineRule="auto"/>
              <w:ind w:left="230"/>
              <w:jc w:val="center"/>
              <w:rPr>
                <w:rFonts w:ascii="宋体" w:hAnsi="宋体"/>
                <w:sz w:val="24"/>
              </w:rPr>
            </w:pPr>
            <w:r>
              <w:rPr>
                <w:rFonts w:ascii="宋体" w:hAnsi="宋体"/>
                <w:sz w:val="24"/>
              </w:rPr>
              <w:t>&gt;</w:t>
            </w:r>
            <w:proofErr w:type="gramStart"/>
            <w:r>
              <w:rPr>
                <w:rFonts w:ascii="宋体" w:hAnsi="宋体"/>
                <w:sz w:val="24"/>
              </w:rPr>
              <w:t>400  &lt;</w:t>
            </w:r>
            <w:proofErr w:type="gramEnd"/>
            <w:r>
              <w:rPr>
                <w:rFonts w:ascii="宋体" w:hAnsi="宋体"/>
                <w:sz w:val="24"/>
              </w:rPr>
              <w:t>1000</w:t>
            </w:r>
          </w:p>
        </w:tc>
        <w:tc>
          <w:tcPr>
            <w:tcW w:w="2160" w:type="dxa"/>
            <w:vAlign w:val="center"/>
          </w:tcPr>
          <w:p w14:paraId="0C14A6F8" w14:textId="77777777" w:rsidR="00474E92" w:rsidRDefault="00000000">
            <w:pPr>
              <w:spacing w:line="360" w:lineRule="auto"/>
              <w:ind w:left="230"/>
              <w:jc w:val="center"/>
              <w:rPr>
                <w:rFonts w:ascii="宋体" w:hAnsi="宋体"/>
                <w:sz w:val="24"/>
              </w:rPr>
            </w:pPr>
            <w:r>
              <w:rPr>
                <w:rFonts w:ascii="宋体" w:hAnsi="宋体"/>
                <w:sz w:val="24"/>
              </w:rPr>
              <w:t>0</w:t>
            </w:r>
            <w:r>
              <w:rPr>
                <w:rFonts w:ascii="宋体" w:hAnsi="宋体" w:hint="eastAsia"/>
                <w:sz w:val="24"/>
              </w:rPr>
              <w:t>，</w:t>
            </w:r>
            <w:r>
              <w:rPr>
                <w:rFonts w:ascii="宋体" w:hAnsi="宋体"/>
                <w:sz w:val="24"/>
              </w:rPr>
              <w:t>-0.6</w:t>
            </w:r>
          </w:p>
        </w:tc>
        <w:tc>
          <w:tcPr>
            <w:tcW w:w="2340" w:type="dxa"/>
            <w:vAlign w:val="center"/>
          </w:tcPr>
          <w:p w14:paraId="0F56219B" w14:textId="77777777" w:rsidR="00474E92" w:rsidRDefault="00000000">
            <w:pPr>
              <w:spacing w:line="360" w:lineRule="auto"/>
              <w:ind w:left="230"/>
              <w:jc w:val="center"/>
              <w:rPr>
                <w:rFonts w:ascii="宋体" w:hAnsi="宋体"/>
                <w:sz w:val="24"/>
              </w:rPr>
            </w:pPr>
            <w:r>
              <w:rPr>
                <w:rFonts w:ascii="宋体" w:hAnsi="宋体"/>
                <w:sz w:val="24"/>
              </w:rPr>
              <w:t>0.12</w:t>
            </w:r>
          </w:p>
        </w:tc>
        <w:tc>
          <w:tcPr>
            <w:tcW w:w="2040" w:type="dxa"/>
            <w:vAlign w:val="center"/>
          </w:tcPr>
          <w:p w14:paraId="765402E9" w14:textId="77777777" w:rsidR="00474E92" w:rsidRDefault="00000000">
            <w:pPr>
              <w:spacing w:line="360" w:lineRule="auto"/>
              <w:ind w:left="230"/>
              <w:jc w:val="center"/>
              <w:rPr>
                <w:rFonts w:ascii="宋体" w:hAnsi="宋体"/>
                <w:sz w:val="24"/>
              </w:rPr>
            </w:pPr>
            <w:r>
              <w:rPr>
                <w:rFonts w:ascii="宋体" w:hAnsi="宋体"/>
                <w:sz w:val="24"/>
              </w:rPr>
              <w:t>0.24</w:t>
            </w:r>
          </w:p>
        </w:tc>
      </w:tr>
      <w:tr w:rsidR="00474E92" w14:paraId="3BDBCB64" w14:textId="77777777">
        <w:trPr>
          <w:trHeight w:val="580"/>
        </w:trPr>
        <w:tc>
          <w:tcPr>
            <w:tcW w:w="2280" w:type="dxa"/>
            <w:vAlign w:val="center"/>
          </w:tcPr>
          <w:p w14:paraId="7F967A7B" w14:textId="77777777" w:rsidR="00474E92" w:rsidRDefault="00000000">
            <w:pPr>
              <w:spacing w:line="360" w:lineRule="auto"/>
              <w:ind w:left="230"/>
              <w:jc w:val="center"/>
              <w:rPr>
                <w:rFonts w:ascii="宋体" w:hAnsi="宋体"/>
                <w:sz w:val="24"/>
              </w:rPr>
            </w:pPr>
            <w:r>
              <w:rPr>
                <w:rFonts w:ascii="宋体" w:hAnsi="宋体" w:hint="eastAsia"/>
                <w:sz w:val="24"/>
              </w:rPr>
              <w:t>≥</w:t>
            </w:r>
            <w:r>
              <w:rPr>
                <w:rFonts w:ascii="宋体" w:hAnsi="宋体"/>
                <w:sz w:val="24"/>
              </w:rPr>
              <w:t>1000</w:t>
            </w:r>
          </w:p>
        </w:tc>
        <w:tc>
          <w:tcPr>
            <w:tcW w:w="2160" w:type="dxa"/>
            <w:vAlign w:val="center"/>
          </w:tcPr>
          <w:p w14:paraId="4AE5BAD1" w14:textId="77777777" w:rsidR="00474E92" w:rsidRDefault="00000000">
            <w:pPr>
              <w:spacing w:line="360" w:lineRule="auto"/>
              <w:ind w:left="230"/>
              <w:jc w:val="center"/>
              <w:rPr>
                <w:rFonts w:ascii="宋体" w:hAnsi="宋体"/>
                <w:sz w:val="24"/>
              </w:rPr>
            </w:pPr>
            <w:r>
              <w:rPr>
                <w:rFonts w:ascii="宋体" w:hAnsi="宋体"/>
                <w:sz w:val="24"/>
              </w:rPr>
              <w:t>0</w:t>
            </w:r>
            <w:r>
              <w:rPr>
                <w:rFonts w:ascii="宋体" w:hAnsi="宋体" w:hint="eastAsia"/>
                <w:sz w:val="24"/>
              </w:rPr>
              <w:t>，</w:t>
            </w:r>
            <w:r>
              <w:rPr>
                <w:rFonts w:ascii="宋体" w:hAnsi="宋体"/>
                <w:sz w:val="24"/>
              </w:rPr>
              <w:t>-0.6</w:t>
            </w:r>
          </w:p>
        </w:tc>
        <w:tc>
          <w:tcPr>
            <w:tcW w:w="2340" w:type="dxa"/>
            <w:vAlign w:val="center"/>
          </w:tcPr>
          <w:p w14:paraId="6A3CC0C2" w14:textId="77777777" w:rsidR="00474E92" w:rsidRDefault="00000000">
            <w:pPr>
              <w:spacing w:line="360" w:lineRule="auto"/>
              <w:ind w:left="230"/>
              <w:jc w:val="center"/>
              <w:rPr>
                <w:rFonts w:ascii="宋体" w:hAnsi="宋体"/>
                <w:sz w:val="24"/>
              </w:rPr>
            </w:pPr>
            <w:r>
              <w:rPr>
                <w:rFonts w:ascii="宋体" w:hAnsi="宋体"/>
                <w:sz w:val="24"/>
              </w:rPr>
              <w:t>0.12</w:t>
            </w:r>
          </w:p>
        </w:tc>
        <w:tc>
          <w:tcPr>
            <w:tcW w:w="2040" w:type="dxa"/>
            <w:vAlign w:val="center"/>
          </w:tcPr>
          <w:p w14:paraId="37BBD4B4" w14:textId="77777777" w:rsidR="00474E92" w:rsidRDefault="00000000">
            <w:pPr>
              <w:spacing w:line="360" w:lineRule="auto"/>
              <w:ind w:left="230"/>
              <w:jc w:val="center"/>
              <w:rPr>
                <w:rFonts w:ascii="宋体" w:hAnsi="宋体"/>
                <w:sz w:val="24"/>
              </w:rPr>
            </w:pPr>
            <w:r>
              <w:rPr>
                <w:rFonts w:ascii="宋体" w:hAnsi="宋体"/>
                <w:sz w:val="24"/>
              </w:rPr>
              <w:t>0.24</w:t>
            </w:r>
          </w:p>
        </w:tc>
      </w:tr>
    </w:tbl>
    <w:p w14:paraId="7A169889" w14:textId="77777777" w:rsidR="00474E92" w:rsidRDefault="00000000">
      <w:pPr>
        <w:spacing w:line="360" w:lineRule="auto"/>
        <w:ind w:left="230"/>
        <w:rPr>
          <w:rFonts w:ascii="宋体" w:hAnsi="宋体"/>
          <w:sz w:val="24"/>
        </w:rPr>
      </w:pPr>
      <w:r>
        <w:rPr>
          <w:rFonts w:ascii="宋体" w:hAnsi="宋体" w:hint="eastAsia"/>
          <w:sz w:val="24"/>
        </w:rPr>
        <w:t>大理石优等规格</w:t>
      </w:r>
      <w:proofErr w:type="gramStart"/>
      <w:r>
        <w:rPr>
          <w:rFonts w:ascii="宋体" w:hAnsi="宋体" w:hint="eastAsia"/>
          <w:sz w:val="24"/>
        </w:rPr>
        <w:t>板各种</w:t>
      </w:r>
      <w:proofErr w:type="gramEnd"/>
      <w:r>
        <w:rPr>
          <w:rFonts w:ascii="宋体" w:hAnsi="宋体" w:hint="eastAsia"/>
          <w:sz w:val="24"/>
        </w:rPr>
        <w:t>指标国家标准允许偏差范围。</w:t>
      </w:r>
    </w:p>
    <w:p w14:paraId="4FE6BE79" w14:textId="77777777" w:rsidR="00474E92" w:rsidRDefault="00000000">
      <w:pPr>
        <w:spacing w:line="360" w:lineRule="auto"/>
        <w:ind w:firstLineChars="150" w:firstLine="360"/>
        <w:rPr>
          <w:rFonts w:ascii="宋体" w:hAnsi="宋体"/>
          <w:sz w:val="24"/>
        </w:rPr>
      </w:pPr>
      <w:r>
        <w:rPr>
          <w:rFonts w:ascii="宋体" w:hAnsi="宋体"/>
          <w:sz w:val="24"/>
        </w:rPr>
        <w:t>3</w:t>
      </w:r>
      <w:r>
        <w:rPr>
          <w:rFonts w:ascii="宋体" w:hAnsi="宋体" w:hint="eastAsia"/>
          <w:sz w:val="24"/>
        </w:rPr>
        <w:t>、选择水平高、技术精、经验丰富的队伍施工，除放线准确外，在贴、挂石材时，要有测量参照线，纵、</w:t>
      </w:r>
      <w:proofErr w:type="gramStart"/>
      <w:r>
        <w:rPr>
          <w:rFonts w:ascii="宋体" w:hAnsi="宋体" w:hint="eastAsia"/>
          <w:sz w:val="24"/>
        </w:rPr>
        <w:t>横均要挂线</w:t>
      </w:r>
      <w:proofErr w:type="gramEnd"/>
      <w:r>
        <w:rPr>
          <w:rFonts w:ascii="宋体" w:hAnsi="宋体" w:hint="eastAsia"/>
          <w:sz w:val="24"/>
        </w:rPr>
        <w:t>，每做一块，经验证符合标准后，才施工下一块。</w:t>
      </w:r>
    </w:p>
    <w:p w14:paraId="622607CA" w14:textId="77777777" w:rsidR="00474E92"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、现场放线和图纸有矛盾时，要征得设计师批准同意后调整有关尺寸。所以要先放线再进行材料加工，才有可调的余地。</w:t>
      </w:r>
    </w:p>
    <w:p w14:paraId="6805B66F" w14:textId="77777777" w:rsidR="00474E92" w:rsidRDefault="00000000">
      <w:pPr>
        <w:pStyle w:val="4"/>
      </w:pPr>
      <w:r>
        <w:rPr>
          <w:rFonts w:hint="eastAsia"/>
        </w:rPr>
        <w:t>九、墙面、地面瓷砖的施工精度</w:t>
      </w:r>
    </w:p>
    <w:p w14:paraId="3E34A94D" w14:textId="77777777" w:rsidR="00474E92" w:rsidRDefault="00000000">
      <w:pPr>
        <w:spacing w:line="360" w:lineRule="auto"/>
        <w:ind w:firstLineChars="150" w:firstLine="360"/>
        <w:rPr>
          <w:rFonts w:ascii="宋体" w:hAnsi="宋体"/>
          <w:sz w:val="24"/>
        </w:rPr>
      </w:pPr>
      <w:r>
        <w:rPr>
          <w:rFonts w:ascii="宋体" w:hAnsi="宋体" w:hint="eastAsia"/>
          <w:sz w:val="24"/>
        </w:rPr>
        <w:t>墙面、地面瓷砖的外观精度直接左右整体装饰效果的等级高底。所以瓷砖效果的首要保证方面：</w:t>
      </w:r>
    </w:p>
    <w:p w14:paraId="054FB4CF" w14:textId="77777777" w:rsidR="00474E92" w:rsidRDefault="00000000">
      <w:pPr>
        <w:spacing w:line="360" w:lineRule="auto"/>
        <w:ind w:firstLineChars="150" w:firstLine="360"/>
        <w:rPr>
          <w:rFonts w:ascii="宋体" w:hAnsi="宋体"/>
          <w:sz w:val="24"/>
        </w:rPr>
      </w:pPr>
      <w:r>
        <w:rPr>
          <w:rFonts w:ascii="宋体" w:hAnsi="宋体" w:hint="eastAsia"/>
          <w:sz w:val="24"/>
        </w:rPr>
        <w:lastRenderedPageBreak/>
        <w:t>1、瓷砖的外观尺寸误差±</w:t>
      </w:r>
      <w:r>
        <w:rPr>
          <w:rFonts w:ascii="宋体" w:hAnsi="宋体"/>
          <w:sz w:val="24"/>
        </w:rPr>
        <w:t>0.5MM</w:t>
      </w:r>
      <w:r>
        <w:rPr>
          <w:rFonts w:ascii="宋体" w:hAnsi="宋体" w:hint="eastAsia"/>
          <w:sz w:val="24"/>
        </w:rPr>
        <w:t>以内；</w:t>
      </w:r>
    </w:p>
    <w:p w14:paraId="5DD827C3" w14:textId="77777777" w:rsidR="00474E92" w:rsidRDefault="00000000">
      <w:pPr>
        <w:spacing w:line="360" w:lineRule="auto"/>
        <w:ind w:firstLineChars="150" w:firstLine="360"/>
        <w:rPr>
          <w:rFonts w:ascii="宋体" w:hAnsi="宋体"/>
          <w:sz w:val="24"/>
        </w:rPr>
      </w:pPr>
      <w:r>
        <w:rPr>
          <w:rFonts w:ascii="宋体" w:hAnsi="宋体" w:hint="eastAsia"/>
          <w:sz w:val="24"/>
        </w:rPr>
        <w:t>2、放线及施工要求准确；</w:t>
      </w:r>
    </w:p>
    <w:p w14:paraId="487A5761" w14:textId="77777777" w:rsidR="00474E92" w:rsidRDefault="00000000">
      <w:pPr>
        <w:spacing w:line="360" w:lineRule="auto"/>
        <w:ind w:firstLineChars="150" w:firstLine="360"/>
        <w:rPr>
          <w:rFonts w:ascii="宋体" w:hAnsi="宋体"/>
          <w:sz w:val="24"/>
        </w:rPr>
      </w:pPr>
      <w:r>
        <w:rPr>
          <w:rFonts w:ascii="宋体" w:hAnsi="宋体" w:hint="eastAsia"/>
          <w:sz w:val="24"/>
        </w:rPr>
        <w:t>3、粘贴时，以基准控制线逐块铺接，每天限定挂接高度</w:t>
      </w:r>
      <w:r>
        <w:rPr>
          <w:rFonts w:ascii="宋体" w:hAnsi="宋体"/>
          <w:sz w:val="24"/>
        </w:rPr>
        <w:t>1.5M</w:t>
      </w:r>
      <w:r>
        <w:rPr>
          <w:rFonts w:ascii="宋体" w:hAnsi="宋体" w:hint="eastAsia"/>
          <w:sz w:val="24"/>
        </w:rPr>
        <w:t>以内，以防沉降受力不均，引起的变型，及缝口不均现象。</w:t>
      </w:r>
    </w:p>
    <w:p w14:paraId="18770187" w14:textId="77777777" w:rsidR="00474E92" w:rsidRDefault="00000000">
      <w:pPr>
        <w:spacing w:line="360" w:lineRule="auto"/>
        <w:ind w:firstLineChars="150" w:firstLine="360"/>
        <w:rPr>
          <w:rFonts w:ascii="宋体" w:hAnsi="宋体"/>
          <w:sz w:val="24"/>
        </w:rPr>
      </w:pPr>
      <w:r>
        <w:rPr>
          <w:rFonts w:ascii="宋体" w:hAnsi="宋体" w:hint="eastAsia"/>
          <w:sz w:val="24"/>
        </w:rPr>
        <w:t>4、待粘贴</w:t>
      </w:r>
      <w:proofErr w:type="gramStart"/>
      <w:r>
        <w:rPr>
          <w:rFonts w:ascii="宋体" w:hAnsi="宋体" w:hint="eastAsia"/>
          <w:sz w:val="24"/>
        </w:rPr>
        <w:t>干固</w:t>
      </w:r>
      <w:proofErr w:type="gramEnd"/>
      <w:r>
        <w:rPr>
          <w:rFonts w:ascii="宋体" w:hAnsi="宋体" w:hint="eastAsia"/>
          <w:sz w:val="24"/>
        </w:rPr>
        <w:t>后，用白水泥沟缝，使缝口平直、均匀、缝的深浅一致，形成最后的效果。</w:t>
      </w:r>
    </w:p>
    <w:p w14:paraId="288250FD" w14:textId="77777777" w:rsidR="00474E92" w:rsidRDefault="00000000">
      <w:pPr>
        <w:spacing w:line="360" w:lineRule="auto"/>
        <w:ind w:firstLineChars="150" w:firstLine="360"/>
        <w:rPr>
          <w:rFonts w:ascii="宋体" w:hAnsi="宋体"/>
          <w:sz w:val="24"/>
        </w:rPr>
      </w:pPr>
      <w:r>
        <w:rPr>
          <w:rFonts w:ascii="宋体" w:hAnsi="宋体" w:hint="eastAsia"/>
          <w:sz w:val="24"/>
        </w:rPr>
        <w:t>5、地面瓷砖要先在地面弹线、预铺，然后再铺贴；</w:t>
      </w:r>
    </w:p>
    <w:p w14:paraId="2A69D58D" w14:textId="77777777" w:rsidR="00474E92" w:rsidRDefault="00000000">
      <w:pPr>
        <w:spacing w:line="360" w:lineRule="auto"/>
        <w:ind w:firstLineChars="150" w:firstLine="360"/>
        <w:rPr>
          <w:rFonts w:ascii="宋体" w:hAnsi="宋体"/>
          <w:sz w:val="24"/>
        </w:rPr>
      </w:pPr>
      <w:r>
        <w:rPr>
          <w:rFonts w:ascii="宋体" w:hAnsi="宋体" w:hint="eastAsia"/>
          <w:sz w:val="24"/>
        </w:rPr>
        <w:t>6、地面瓷砖接缝要直且要密实。</w:t>
      </w:r>
    </w:p>
    <w:p w14:paraId="39323B52" w14:textId="77777777" w:rsidR="00474E92" w:rsidRDefault="00000000">
      <w:pPr>
        <w:pStyle w:val="4"/>
      </w:pPr>
      <w:r>
        <w:rPr>
          <w:rFonts w:hint="eastAsia"/>
        </w:rPr>
        <w:t>十、材料及产品保护</w:t>
      </w:r>
    </w:p>
    <w:p w14:paraId="571A7C00" w14:textId="77777777" w:rsidR="00474E92" w:rsidRDefault="00000000">
      <w:pPr>
        <w:spacing w:line="360" w:lineRule="auto"/>
        <w:ind w:firstLineChars="150" w:firstLine="360"/>
        <w:rPr>
          <w:rFonts w:ascii="宋体" w:hAnsi="宋体"/>
          <w:sz w:val="24"/>
        </w:rPr>
      </w:pPr>
      <w:r>
        <w:rPr>
          <w:rFonts w:ascii="宋体" w:hAnsi="宋体" w:hint="eastAsia"/>
          <w:sz w:val="24"/>
        </w:rPr>
        <w:t>按公司质量体系文件要求，对入场的工程材料要采取保护措施，以保证其在使用前满足施工要求，对已完成的分工程采取一些特殊保护措施，使其在交工验收前满足合同要求：</w:t>
      </w:r>
    </w:p>
    <w:p w14:paraId="2E13E338" w14:textId="77777777" w:rsidR="00474E92" w:rsidRDefault="00000000">
      <w:pPr>
        <w:spacing w:line="360" w:lineRule="auto"/>
        <w:ind w:firstLineChars="150" w:firstLine="360"/>
        <w:rPr>
          <w:rFonts w:ascii="宋体" w:hAnsi="宋体"/>
          <w:sz w:val="24"/>
        </w:rPr>
      </w:pPr>
      <w:r>
        <w:rPr>
          <w:rFonts w:ascii="宋体" w:hAnsi="宋体"/>
          <w:sz w:val="24"/>
        </w:rPr>
        <w:t>1</w:t>
      </w:r>
      <w:r>
        <w:rPr>
          <w:rFonts w:ascii="宋体" w:hAnsi="宋体" w:hint="eastAsia"/>
          <w:sz w:val="24"/>
        </w:rPr>
        <w:t>、装板箱的材料应在施工现场开箱，以免材料在现场运输过程中损伤；</w:t>
      </w:r>
    </w:p>
    <w:p w14:paraId="4C009F4E" w14:textId="77777777" w:rsidR="00474E92" w:rsidRDefault="00000000">
      <w:pPr>
        <w:spacing w:line="360" w:lineRule="auto"/>
        <w:ind w:firstLineChars="150" w:firstLine="360"/>
        <w:rPr>
          <w:rFonts w:ascii="宋体" w:hAnsi="宋体"/>
          <w:sz w:val="24"/>
        </w:rPr>
      </w:pPr>
      <w:r>
        <w:rPr>
          <w:rFonts w:ascii="宋体" w:hAnsi="宋体"/>
          <w:sz w:val="24"/>
        </w:rPr>
        <w:t>2</w:t>
      </w:r>
      <w:r>
        <w:rPr>
          <w:rFonts w:ascii="宋体" w:hAnsi="宋体" w:hint="eastAsia"/>
          <w:sz w:val="24"/>
        </w:rPr>
        <w:t>、柱子完工后，用厚纸壳包扎好，再在其上圈一圈</w:t>
      </w:r>
      <w:proofErr w:type="gramStart"/>
      <w:r>
        <w:rPr>
          <w:rFonts w:ascii="宋体" w:hAnsi="宋体" w:hint="eastAsia"/>
          <w:sz w:val="24"/>
        </w:rPr>
        <w:t>带珠点厚</w:t>
      </w:r>
      <w:proofErr w:type="gramEnd"/>
      <w:r>
        <w:rPr>
          <w:rFonts w:ascii="宋体" w:hAnsi="宋体" w:hint="eastAsia"/>
          <w:sz w:val="24"/>
        </w:rPr>
        <w:t>胶膜包装材料，以防其它对象损伤柱面；</w:t>
      </w:r>
    </w:p>
    <w:p w14:paraId="4EEC4382" w14:textId="77777777" w:rsidR="00474E92" w:rsidRDefault="00000000">
      <w:pPr>
        <w:spacing w:line="360" w:lineRule="auto"/>
        <w:ind w:firstLineChars="150" w:firstLine="360"/>
        <w:rPr>
          <w:rFonts w:ascii="宋体" w:hAnsi="宋体"/>
          <w:sz w:val="24"/>
        </w:rPr>
      </w:pPr>
      <w:r>
        <w:rPr>
          <w:rFonts w:ascii="宋体" w:hAnsi="宋体"/>
          <w:sz w:val="24"/>
        </w:rPr>
        <w:t>3</w:t>
      </w:r>
      <w:r>
        <w:rPr>
          <w:rFonts w:ascii="宋体" w:hAnsi="宋体" w:hint="eastAsia"/>
          <w:sz w:val="24"/>
        </w:rPr>
        <w:t>、墙面最后一道工序在该处天花面完工之后施工，在人流密集或运输路线附近时，应用</w:t>
      </w:r>
      <w:r>
        <w:rPr>
          <w:rFonts w:ascii="宋体" w:hAnsi="宋体"/>
          <w:sz w:val="24"/>
        </w:rPr>
        <w:t>3</w:t>
      </w:r>
      <w:r>
        <w:rPr>
          <w:rFonts w:ascii="宋体" w:hAnsi="宋体" w:hint="eastAsia"/>
          <w:sz w:val="24"/>
        </w:rPr>
        <w:t>—</w:t>
      </w:r>
      <w:r>
        <w:rPr>
          <w:rFonts w:ascii="宋体" w:hAnsi="宋体"/>
          <w:sz w:val="24"/>
        </w:rPr>
        <w:t>5mm</w:t>
      </w:r>
      <w:r>
        <w:rPr>
          <w:rFonts w:ascii="宋体" w:hAnsi="宋体" w:hint="eastAsia"/>
          <w:sz w:val="24"/>
        </w:rPr>
        <w:t>厚夹板围护；</w:t>
      </w:r>
    </w:p>
    <w:p w14:paraId="58E6B9B4" w14:textId="77777777" w:rsidR="00474E92"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、地面石板铺后，用厚纸壳或厚织物铺盖，并在最后一道工序上蜡；</w:t>
      </w:r>
    </w:p>
    <w:p w14:paraId="266F0250" w14:textId="77777777" w:rsidR="00474E92" w:rsidRDefault="00000000">
      <w:pPr>
        <w:spacing w:line="360" w:lineRule="auto"/>
        <w:ind w:firstLineChars="150" w:firstLine="360"/>
        <w:rPr>
          <w:rFonts w:ascii="宋体" w:hAnsi="宋体"/>
          <w:sz w:val="24"/>
        </w:rPr>
      </w:pPr>
      <w:r>
        <w:rPr>
          <w:rFonts w:ascii="宋体" w:hAnsi="宋体"/>
          <w:sz w:val="24"/>
        </w:rPr>
        <w:t>5</w:t>
      </w:r>
      <w:r>
        <w:rPr>
          <w:rFonts w:ascii="宋体" w:hAnsi="宋体" w:hint="eastAsia"/>
          <w:sz w:val="24"/>
        </w:rPr>
        <w:t>、玻璃隔断完工后，贴上醒目的红色胶纸提醒行人；</w:t>
      </w:r>
    </w:p>
    <w:p w14:paraId="0BB87B53" w14:textId="77777777" w:rsidR="00474E92" w:rsidRDefault="00000000">
      <w:pPr>
        <w:spacing w:line="360" w:lineRule="auto"/>
        <w:ind w:firstLineChars="150" w:firstLine="360"/>
        <w:rPr>
          <w:rFonts w:ascii="宋体" w:hAnsi="宋体"/>
          <w:sz w:val="24"/>
        </w:rPr>
      </w:pPr>
      <w:r>
        <w:rPr>
          <w:rFonts w:ascii="宋体" w:hAnsi="宋体"/>
          <w:sz w:val="24"/>
        </w:rPr>
        <w:t>6</w:t>
      </w:r>
      <w:r>
        <w:rPr>
          <w:rFonts w:ascii="宋体" w:hAnsi="宋体" w:hint="eastAsia"/>
          <w:sz w:val="24"/>
        </w:rPr>
        <w:t>、油漆时，对周围的墙面或他成品用纸盖住；</w:t>
      </w:r>
    </w:p>
    <w:p w14:paraId="3F5FE4D6" w14:textId="77777777" w:rsidR="00474E92" w:rsidRDefault="00000000">
      <w:pPr>
        <w:spacing w:line="360" w:lineRule="auto"/>
        <w:ind w:firstLineChars="150" w:firstLine="360"/>
        <w:rPr>
          <w:rFonts w:ascii="宋体" w:hAnsi="宋体"/>
          <w:sz w:val="24"/>
        </w:rPr>
      </w:pPr>
      <w:r>
        <w:rPr>
          <w:rFonts w:ascii="宋体" w:hAnsi="宋体"/>
          <w:sz w:val="24"/>
        </w:rPr>
        <w:t>7</w:t>
      </w:r>
      <w:r>
        <w:rPr>
          <w:rFonts w:ascii="宋体" w:hAnsi="宋体" w:hint="eastAsia"/>
          <w:sz w:val="24"/>
        </w:rPr>
        <w:t>、若有石材，木饰面及织物在同一装饰面出现时，先做石材，再做木饰面及油漆，织物面在最后施工；</w:t>
      </w:r>
    </w:p>
    <w:p w14:paraId="5CDABCBC" w14:textId="77777777" w:rsidR="00474E92" w:rsidRDefault="00000000">
      <w:pPr>
        <w:spacing w:line="360" w:lineRule="auto"/>
        <w:ind w:firstLineChars="150" w:firstLine="360"/>
        <w:rPr>
          <w:rFonts w:ascii="宋体" w:hAnsi="宋体"/>
          <w:sz w:val="24"/>
        </w:rPr>
      </w:pPr>
      <w:r>
        <w:rPr>
          <w:rFonts w:ascii="宋体" w:hAnsi="宋体"/>
          <w:sz w:val="24"/>
        </w:rPr>
        <w:t>8</w:t>
      </w:r>
      <w:r>
        <w:rPr>
          <w:rFonts w:ascii="宋体" w:hAnsi="宋体" w:hint="eastAsia"/>
          <w:sz w:val="24"/>
        </w:rPr>
        <w:t>、有保护层的材料，其保护层必须在验收交工</w:t>
      </w:r>
      <w:proofErr w:type="gramStart"/>
      <w:r>
        <w:rPr>
          <w:rFonts w:ascii="宋体" w:hAnsi="宋体" w:hint="eastAsia"/>
          <w:sz w:val="24"/>
        </w:rPr>
        <w:t>前撕揭</w:t>
      </w:r>
      <w:proofErr w:type="gramEnd"/>
      <w:r>
        <w:rPr>
          <w:rFonts w:ascii="宋体" w:hAnsi="宋体" w:hint="eastAsia"/>
          <w:sz w:val="24"/>
        </w:rPr>
        <w:t>；</w:t>
      </w:r>
    </w:p>
    <w:p w14:paraId="4E874DB7" w14:textId="77777777" w:rsidR="00474E92" w:rsidRDefault="00000000">
      <w:pPr>
        <w:spacing w:line="360" w:lineRule="auto"/>
        <w:ind w:firstLineChars="150" w:firstLine="360"/>
        <w:rPr>
          <w:rFonts w:ascii="宋体" w:hAnsi="宋体"/>
          <w:sz w:val="24"/>
        </w:rPr>
      </w:pPr>
      <w:r>
        <w:rPr>
          <w:rFonts w:ascii="宋体" w:hAnsi="宋体"/>
          <w:sz w:val="24"/>
        </w:rPr>
        <w:t>9</w:t>
      </w:r>
      <w:r>
        <w:rPr>
          <w:rFonts w:ascii="宋体" w:hAnsi="宋体" w:hint="eastAsia"/>
          <w:sz w:val="24"/>
        </w:rPr>
        <w:t>、相对独立区域，在全部完工后，应锁好门锁，以免损坏已完工装饰工程。</w:t>
      </w:r>
    </w:p>
    <w:p w14:paraId="37BD4205" w14:textId="77777777" w:rsidR="00474E92" w:rsidRDefault="00000000">
      <w:pPr>
        <w:pStyle w:val="4"/>
      </w:pPr>
      <w:r>
        <w:rPr>
          <w:rFonts w:hint="eastAsia"/>
        </w:rPr>
        <w:t>十一、关键及重要部位协调配合措施</w:t>
      </w:r>
    </w:p>
    <w:p w14:paraId="729A79CD" w14:textId="77777777" w:rsidR="00474E92" w:rsidRDefault="00000000">
      <w:pPr>
        <w:spacing w:line="360" w:lineRule="auto"/>
        <w:ind w:firstLineChars="150" w:firstLine="360"/>
        <w:rPr>
          <w:rFonts w:ascii="宋体" w:hAnsi="宋体"/>
          <w:sz w:val="24"/>
        </w:rPr>
      </w:pPr>
      <w:r>
        <w:rPr>
          <w:rFonts w:ascii="宋体" w:hAnsi="宋体"/>
          <w:sz w:val="24"/>
        </w:rPr>
        <w:t>1</w:t>
      </w:r>
      <w:r>
        <w:rPr>
          <w:rFonts w:ascii="宋体" w:hAnsi="宋体" w:hint="eastAsia"/>
          <w:sz w:val="24"/>
        </w:rPr>
        <w:t>、我们首先进一步了解设计意图及工程要求，然后修改并完善我们的施工组</w:t>
      </w:r>
      <w:r>
        <w:rPr>
          <w:rFonts w:ascii="宋体" w:hAnsi="宋体" w:hint="eastAsia"/>
          <w:sz w:val="24"/>
        </w:rPr>
        <w:lastRenderedPageBreak/>
        <w:t>织设计。同时，我们深入研究设计图纸，仔细勘察现场情况，及时发现隐蔽存在的问题，进一步深化和完善施工图。</w:t>
      </w:r>
    </w:p>
    <w:p w14:paraId="2B3FB252" w14:textId="77777777" w:rsidR="00474E92" w:rsidRDefault="00000000">
      <w:pPr>
        <w:spacing w:line="360" w:lineRule="auto"/>
        <w:ind w:firstLineChars="150" w:firstLine="360"/>
        <w:rPr>
          <w:rFonts w:ascii="宋体" w:hAnsi="宋体"/>
          <w:sz w:val="24"/>
        </w:rPr>
      </w:pPr>
      <w:r>
        <w:rPr>
          <w:rFonts w:ascii="宋体" w:hAnsi="宋体" w:hint="eastAsia"/>
          <w:sz w:val="24"/>
        </w:rPr>
        <w:t>1）参加施工图会审工作，协助业主、监理方和其它专业队伍完善设计内容和材料的选用。</w:t>
      </w:r>
    </w:p>
    <w:p w14:paraId="45A8CF94" w14:textId="77777777" w:rsidR="00474E92" w:rsidRDefault="00000000">
      <w:pPr>
        <w:spacing w:line="360" w:lineRule="auto"/>
        <w:ind w:firstLineChars="150" w:firstLine="360"/>
        <w:rPr>
          <w:rFonts w:ascii="宋体" w:hAnsi="宋体"/>
          <w:sz w:val="24"/>
        </w:rPr>
      </w:pPr>
      <w:r>
        <w:rPr>
          <w:rFonts w:ascii="宋体" w:hAnsi="宋体" w:hint="eastAsia"/>
          <w:sz w:val="24"/>
        </w:rPr>
        <w:t>2）对于施工中出现的情况，主动向设计单位反映，提出正确可行的整改意见，积极修正设计错误。即使不属于设计错误范畴的内容，比如比例尺寸、颜色搭配方面的所谓不影响建筑结构的“小”问题，也要本着对业主高度负责的态度，从审美角度出发，尽可能完善地做好修正工作。</w:t>
      </w:r>
    </w:p>
    <w:p w14:paraId="783027CB" w14:textId="77777777" w:rsidR="00474E92" w:rsidRDefault="00000000">
      <w:pPr>
        <w:spacing w:line="360" w:lineRule="auto"/>
        <w:ind w:firstLineChars="150" w:firstLine="360"/>
        <w:rPr>
          <w:rFonts w:ascii="宋体" w:hAnsi="宋体"/>
          <w:sz w:val="24"/>
        </w:rPr>
      </w:pPr>
      <w:r>
        <w:rPr>
          <w:rFonts w:ascii="宋体" w:hAnsi="宋体"/>
          <w:sz w:val="24"/>
        </w:rPr>
        <w:t>2</w:t>
      </w:r>
      <w:r>
        <w:rPr>
          <w:rFonts w:ascii="宋体" w:hAnsi="宋体" w:hint="eastAsia"/>
          <w:sz w:val="24"/>
        </w:rPr>
        <w:t>、我们还将主动地与监理工程师联系，首先将修正过的具体的施工组织方案报监理工程师审查，严格审查通过的方案执行，严格执行监理工程师的正确指令。</w:t>
      </w:r>
    </w:p>
    <w:p w14:paraId="6A739E70" w14:textId="77777777" w:rsidR="00474E92" w:rsidRDefault="00000000">
      <w:pPr>
        <w:spacing w:line="360" w:lineRule="auto"/>
        <w:ind w:firstLineChars="150" w:firstLine="360"/>
        <w:rPr>
          <w:rFonts w:ascii="宋体" w:hAnsi="宋体"/>
          <w:sz w:val="24"/>
        </w:rPr>
      </w:pPr>
      <w:r>
        <w:rPr>
          <w:rFonts w:ascii="宋体" w:hAnsi="宋体" w:hint="eastAsia"/>
          <w:sz w:val="24"/>
        </w:rPr>
        <w:t>1）所有进入现场使用的成品、半成品、设备、材料、机具，均主动向监理工程师提交产品合格证或质保书，应按规定使用前需进行物理化学试验检测的材料，主动递交检测结果报告，使所使用的材料设备不造成浪费和不耽误工期。</w:t>
      </w:r>
    </w:p>
    <w:p w14:paraId="70922D17" w14:textId="77777777" w:rsidR="00474E92" w:rsidRDefault="00000000">
      <w:pPr>
        <w:spacing w:line="360" w:lineRule="auto"/>
        <w:ind w:firstLineChars="150" w:firstLine="360"/>
        <w:rPr>
          <w:rFonts w:ascii="宋体" w:hAnsi="宋体"/>
          <w:sz w:val="24"/>
        </w:rPr>
      </w:pPr>
      <w:r>
        <w:rPr>
          <w:rFonts w:ascii="宋体" w:hAnsi="宋体" w:hint="eastAsia"/>
          <w:sz w:val="24"/>
        </w:rPr>
        <w:t>2）按部位或分项、工序检验的质量，严格执行“上道工序不合格，下道工序不施工”的准则，使监理工程师能顺利地开展工作。</w:t>
      </w:r>
    </w:p>
    <w:p w14:paraId="32D8B59B" w14:textId="77777777" w:rsidR="00474E92" w:rsidRDefault="00000000">
      <w:pPr>
        <w:spacing w:line="360" w:lineRule="auto"/>
        <w:ind w:firstLineChars="150" w:firstLine="360"/>
        <w:rPr>
          <w:rFonts w:ascii="宋体" w:hAnsi="宋体"/>
          <w:sz w:val="24"/>
        </w:rPr>
      </w:pPr>
      <w:r>
        <w:rPr>
          <w:rFonts w:ascii="宋体" w:hAnsi="宋体"/>
          <w:sz w:val="24"/>
        </w:rPr>
        <w:t>3</w:t>
      </w:r>
      <w:r>
        <w:rPr>
          <w:rFonts w:ascii="宋体" w:hAnsi="宋体" w:hint="eastAsia"/>
          <w:sz w:val="24"/>
        </w:rPr>
        <w:t>、与安装工程的协调，其工作是具体而琐碎的，应从下面几个方面加以控制：</w:t>
      </w:r>
    </w:p>
    <w:p w14:paraId="3EBBC4AA" w14:textId="77777777" w:rsidR="00474E92" w:rsidRDefault="00000000">
      <w:pPr>
        <w:spacing w:line="360" w:lineRule="auto"/>
        <w:ind w:firstLineChars="150" w:firstLine="360"/>
        <w:rPr>
          <w:rFonts w:ascii="宋体" w:hAnsi="宋体"/>
          <w:sz w:val="24"/>
        </w:rPr>
      </w:pPr>
      <w:r>
        <w:rPr>
          <w:rFonts w:ascii="宋体" w:hAnsi="宋体" w:hint="eastAsia"/>
          <w:sz w:val="24"/>
        </w:rPr>
        <w:t>1）安装与装饰一定要求安装在前，装饰在后，先天花，后墙面与地面的顺序进行，在特殊情况下，一定要颠倒程序要互谅互让，例如地面下的管线未做，地面是施工不了的，为了抢工，在不得以情况下，地面可以先做，但必须把地下管线部分的位置要预留不施工，当然这种施工方法是不合理的，除了对工期有利外，对质量、对文明施工、对成品保护、对有计划的科学施工都是不利的，内行来看会认为你们施工组织差，管理水平低，所以这样做的前提是在不</w:t>
      </w:r>
      <w:proofErr w:type="gramStart"/>
      <w:r>
        <w:rPr>
          <w:rFonts w:ascii="宋体" w:hAnsi="宋体" w:hint="eastAsia"/>
          <w:sz w:val="24"/>
        </w:rPr>
        <w:t>得以的</w:t>
      </w:r>
      <w:proofErr w:type="gramEnd"/>
      <w:r>
        <w:rPr>
          <w:rFonts w:ascii="宋体" w:hAnsi="宋体" w:hint="eastAsia"/>
          <w:sz w:val="24"/>
        </w:rPr>
        <w:t>情况下而为之；天花、墙面的情况也是一样，一定要把隐蔽工程完成并验收合格后方可进行装饰。</w:t>
      </w:r>
    </w:p>
    <w:p w14:paraId="447480EE" w14:textId="77777777" w:rsidR="00474E92" w:rsidRDefault="00000000">
      <w:pPr>
        <w:spacing w:line="360" w:lineRule="auto"/>
        <w:ind w:firstLineChars="150" w:firstLine="360"/>
        <w:rPr>
          <w:rFonts w:ascii="宋体" w:hAnsi="宋体"/>
          <w:sz w:val="24"/>
        </w:rPr>
      </w:pPr>
      <w:r>
        <w:rPr>
          <w:rFonts w:ascii="宋体" w:hAnsi="宋体" w:hint="eastAsia"/>
          <w:sz w:val="24"/>
        </w:rPr>
        <w:t>2）总体（主管线）要先施工，支管尽可能也做上，对于上水管线，包括消防，要打压合格后才能封吊顶及墙面。</w:t>
      </w:r>
    </w:p>
    <w:p w14:paraId="4482F5C4" w14:textId="77777777" w:rsidR="00474E92" w:rsidRDefault="00000000">
      <w:pPr>
        <w:spacing w:line="360" w:lineRule="auto"/>
        <w:ind w:firstLineChars="150" w:firstLine="360"/>
        <w:rPr>
          <w:rFonts w:ascii="宋体" w:hAnsi="宋体"/>
          <w:sz w:val="24"/>
        </w:rPr>
      </w:pPr>
      <w:r>
        <w:rPr>
          <w:rFonts w:ascii="宋体" w:hAnsi="宋体" w:hint="eastAsia"/>
          <w:sz w:val="24"/>
        </w:rPr>
        <w:t>3）除了以上所说均为隐蔽工程要先做外，不隐蔽的工程（如天花吊顶的，天花上的工程）一般要先上面（天花）再下面，在采取一定安全措施后，天花上、地面上（装饰）可同时进行。</w:t>
      </w:r>
    </w:p>
    <w:p w14:paraId="6F1B28BB" w14:textId="77777777" w:rsidR="00474E92" w:rsidRDefault="00000000">
      <w:pPr>
        <w:spacing w:line="360" w:lineRule="auto"/>
        <w:ind w:firstLineChars="150" w:firstLine="360"/>
        <w:rPr>
          <w:rFonts w:ascii="宋体" w:hAnsi="宋体"/>
          <w:sz w:val="24"/>
        </w:rPr>
      </w:pPr>
      <w:r>
        <w:rPr>
          <w:rFonts w:ascii="宋体" w:hAnsi="宋体" w:hint="eastAsia"/>
          <w:sz w:val="24"/>
        </w:rPr>
        <w:lastRenderedPageBreak/>
        <w:t>4）设备的调试，特别是总体调试，一般在装饰基本施工完了进行，但要求天花调试的工作人员采取措施保护好天花，勿踩坏，天花上有马道则好，无马道的可在主龙骨上铺板走人。</w:t>
      </w:r>
    </w:p>
    <w:p w14:paraId="7FF6878A" w14:textId="77777777" w:rsidR="00474E92" w:rsidRDefault="00000000">
      <w:pPr>
        <w:spacing w:line="360" w:lineRule="auto"/>
        <w:ind w:firstLineChars="150" w:firstLine="360"/>
        <w:rPr>
          <w:rFonts w:ascii="宋体" w:hAnsi="宋体"/>
          <w:sz w:val="24"/>
        </w:rPr>
      </w:pPr>
      <w:r>
        <w:rPr>
          <w:rFonts w:ascii="宋体" w:hAnsi="宋体" w:hint="eastAsia"/>
          <w:sz w:val="24"/>
        </w:rPr>
        <w:t>5）协调好中线（轴线），一定要统一，以免设备安装位置的偏差。</w:t>
      </w:r>
    </w:p>
    <w:p w14:paraId="2FBAB1D8" w14:textId="77777777" w:rsidR="00474E92" w:rsidRDefault="00000000">
      <w:pPr>
        <w:spacing w:line="360" w:lineRule="auto"/>
        <w:ind w:firstLineChars="150" w:firstLine="360"/>
        <w:rPr>
          <w:rFonts w:ascii="宋体" w:hAnsi="宋体"/>
          <w:sz w:val="24"/>
        </w:rPr>
      </w:pPr>
      <w:r>
        <w:rPr>
          <w:rFonts w:ascii="宋体" w:hAnsi="宋体" w:hint="eastAsia"/>
          <w:sz w:val="24"/>
        </w:rPr>
        <w:t>6）协调好统一标高，这一点非常重要，特别是设备标高与地面标高的统一，地面与门下面标高，楼梯与地面标高统一，所以现场施工的各单位，都要统一在一个基准标高下施工，防止将来难以挽回的损失或无可奈何。</w:t>
      </w:r>
    </w:p>
    <w:p w14:paraId="284576EC" w14:textId="77777777" w:rsidR="00474E92" w:rsidRDefault="00000000">
      <w:pPr>
        <w:spacing w:line="360" w:lineRule="auto"/>
        <w:ind w:firstLineChars="150" w:firstLine="360"/>
        <w:rPr>
          <w:rFonts w:ascii="宋体" w:hAnsi="宋体"/>
          <w:sz w:val="24"/>
        </w:rPr>
      </w:pPr>
      <w:r>
        <w:rPr>
          <w:rFonts w:ascii="宋体" w:hAnsi="宋体" w:hint="eastAsia"/>
          <w:sz w:val="24"/>
        </w:rPr>
        <w:t>7）注意已施工地面的结构标高，有的地面表面看不觉得，但</w:t>
      </w:r>
      <w:proofErr w:type="gramStart"/>
      <w:r>
        <w:rPr>
          <w:rFonts w:ascii="宋体" w:hAnsi="宋体" w:hint="eastAsia"/>
          <w:sz w:val="24"/>
        </w:rPr>
        <w:t>一</w:t>
      </w:r>
      <w:proofErr w:type="gramEnd"/>
      <w:r>
        <w:rPr>
          <w:rFonts w:ascii="宋体" w:hAnsi="宋体" w:hint="eastAsia"/>
          <w:sz w:val="24"/>
        </w:rPr>
        <w:t>测量，其本身高差很大，造成楼梯、门口、设备等无法按正确标高施工，往往会令你做你的，我做我的，最后</w:t>
      </w:r>
      <w:proofErr w:type="gramStart"/>
      <w:r>
        <w:rPr>
          <w:rFonts w:ascii="宋体" w:hAnsi="宋体" w:hint="eastAsia"/>
          <w:sz w:val="24"/>
        </w:rPr>
        <w:t>无不交圈发生</w:t>
      </w:r>
      <w:proofErr w:type="gramEnd"/>
      <w:r>
        <w:rPr>
          <w:rFonts w:ascii="宋体" w:hAnsi="宋体" w:hint="eastAsia"/>
          <w:sz w:val="24"/>
        </w:rPr>
        <w:t>事故，因此如果我们施工，我们一定把这些问题解决在施工之前，同分包安装单位协调协商好。</w:t>
      </w:r>
    </w:p>
    <w:p w14:paraId="0BF01235" w14:textId="77777777" w:rsidR="00474E92" w:rsidRDefault="00000000">
      <w:pPr>
        <w:spacing w:line="360" w:lineRule="auto"/>
        <w:ind w:firstLineChars="150" w:firstLine="360"/>
        <w:rPr>
          <w:rFonts w:ascii="宋体" w:hAnsi="宋体"/>
          <w:sz w:val="24"/>
        </w:rPr>
      </w:pPr>
      <w:r>
        <w:rPr>
          <w:rFonts w:ascii="宋体" w:hAnsi="宋体" w:hint="eastAsia"/>
          <w:sz w:val="24"/>
        </w:rPr>
        <w:t>8）经常定期或不定期召开施工协调会，解决各单位之间的配合协调会，统一指挥、统一安排与协调。</w:t>
      </w:r>
    </w:p>
    <w:p w14:paraId="13F71FE6" w14:textId="77777777" w:rsidR="00474E92" w:rsidRDefault="00000000">
      <w:pPr>
        <w:pStyle w:val="2"/>
      </w:pPr>
      <w:r>
        <w:rPr>
          <w:rFonts w:hint="eastAsia"/>
        </w:rPr>
        <w:t>第四节、防水、防渗漏、防白蚁、防火的施工具体措施</w:t>
      </w:r>
    </w:p>
    <w:p w14:paraId="0A8F6737" w14:textId="77777777" w:rsidR="00474E92" w:rsidRDefault="00000000">
      <w:pPr>
        <w:pStyle w:val="4"/>
        <w:rPr>
          <w:color w:val="000000"/>
        </w:rPr>
      </w:pPr>
      <w:r>
        <w:rPr>
          <w:rFonts w:hint="eastAsia"/>
        </w:rPr>
        <w:t>一、聚氨酯涂膜防水、防渗漏的施工</w:t>
      </w:r>
    </w:p>
    <w:p w14:paraId="3A776659" w14:textId="77777777" w:rsidR="00474E92" w:rsidRDefault="00000000">
      <w:pPr>
        <w:spacing w:line="360" w:lineRule="auto"/>
        <w:ind w:firstLineChars="150" w:firstLine="360"/>
        <w:rPr>
          <w:rFonts w:ascii="宋体" w:hAnsi="宋体"/>
          <w:color w:val="000000"/>
          <w:sz w:val="24"/>
        </w:rPr>
      </w:pPr>
      <w:r>
        <w:rPr>
          <w:rFonts w:ascii="宋体" w:hAnsi="宋体" w:hint="eastAsia"/>
          <w:color w:val="000000"/>
          <w:sz w:val="24"/>
        </w:rPr>
        <w:t>本</w:t>
      </w:r>
      <w:r>
        <w:rPr>
          <w:rFonts w:ascii="宋体" w:hAnsi="宋体" w:hint="eastAsia"/>
          <w:sz w:val="24"/>
        </w:rPr>
        <w:t>工程</w:t>
      </w:r>
      <w:r>
        <w:rPr>
          <w:rFonts w:ascii="宋体" w:hAnsi="宋体" w:hint="eastAsia"/>
          <w:color w:val="000000"/>
          <w:sz w:val="24"/>
        </w:rPr>
        <w:t>采用聚氨酯涂膜防水涂料，它是由聚合物胶乳和无机物粉料复合而成，即具有聚合物材料防水性能好、有弹性的特点，又具有无机物耐久性好的优点。本涂料成膜后可形成防水、防渗漏又有一定弹性的防水涂膜。</w:t>
      </w:r>
    </w:p>
    <w:p w14:paraId="119E351C"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1、施工准备</w:t>
      </w:r>
    </w:p>
    <w:p w14:paraId="7D681F4D"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1）材料的保管与使用</w:t>
      </w:r>
    </w:p>
    <w:p w14:paraId="1E85CCA7"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（1）按防水工程需要进料，并应妥善贮存保管。</w:t>
      </w:r>
    </w:p>
    <w:p w14:paraId="0E08E9EE"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（2）材料应有专门贮存地点。</w:t>
      </w:r>
    </w:p>
    <w:p w14:paraId="0702F8FA"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2）施工机具的准备</w:t>
      </w:r>
    </w:p>
    <w:p w14:paraId="18163410" w14:textId="77777777" w:rsidR="00474E92" w:rsidRDefault="00000000">
      <w:pPr>
        <w:pStyle w:val="a8"/>
        <w:spacing w:before="50" w:line="360" w:lineRule="auto"/>
        <w:ind w:firstLineChars="250" w:firstLine="600"/>
        <w:rPr>
          <w:rFonts w:ascii="宋体" w:hAnsi="宋体"/>
          <w:color w:val="000000"/>
          <w:sz w:val="24"/>
        </w:rPr>
      </w:pPr>
      <w:r>
        <w:rPr>
          <w:rFonts w:ascii="宋体" w:hAnsi="宋体" w:hint="eastAsia"/>
          <w:color w:val="000000"/>
          <w:sz w:val="24"/>
        </w:rPr>
        <w:t>施工机具应经常维修保养，使用前应进行检查，保证完好，否则应及时调拨补充备用。</w:t>
      </w:r>
    </w:p>
    <w:p w14:paraId="26D807DB"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lastRenderedPageBreak/>
        <w:t>3）基层要求及处理</w:t>
      </w:r>
    </w:p>
    <w:p w14:paraId="48B21F52"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（1）涂膜防水的基层应坚实，具有一定强度；清洁干净，表面无浮土、砂料等污物；</w:t>
      </w:r>
    </w:p>
    <w:p w14:paraId="7468608E"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（2）基层表面应平整、光滑、牢固、无渗漏、无松动，对于残留的砂浆块或突起物应以铲刀削平，不允许有凹凸不平及起砂现象，渗漏处先进行堵漏处理，阴阳角处应做成圆弧形；</w:t>
      </w:r>
    </w:p>
    <w:p w14:paraId="634D2AA2"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（3）基层应干燥，含水率以小于9%为宜。</w:t>
      </w:r>
    </w:p>
    <w:p w14:paraId="22697D38"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（4)每一层施工时用滚刷成刮板进行涂覆，涂覆需尽量均匀，需经多次</w:t>
      </w:r>
      <w:proofErr w:type="gramStart"/>
      <w:r>
        <w:rPr>
          <w:rFonts w:ascii="宋体" w:hAnsi="宋体" w:hint="eastAsia"/>
          <w:color w:val="000000"/>
          <w:sz w:val="24"/>
        </w:rPr>
        <w:t>滚刷使不留</w:t>
      </w:r>
      <w:proofErr w:type="gramEnd"/>
      <w:r>
        <w:rPr>
          <w:rFonts w:ascii="宋体" w:hAnsi="宋体" w:hint="eastAsia"/>
          <w:color w:val="000000"/>
          <w:sz w:val="24"/>
        </w:rPr>
        <w:t>气泡，粘结严密、结实；</w:t>
      </w:r>
    </w:p>
    <w:p w14:paraId="43F58431"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（5)各层之间的时间间隔以前一层的涂膜完全</w:t>
      </w:r>
      <w:proofErr w:type="gramStart"/>
      <w:r>
        <w:rPr>
          <w:rFonts w:ascii="宋体" w:hAnsi="宋体" w:hint="eastAsia"/>
          <w:color w:val="000000"/>
          <w:sz w:val="24"/>
        </w:rPr>
        <w:t>干固</w:t>
      </w:r>
      <w:proofErr w:type="gramEnd"/>
      <w:r>
        <w:rPr>
          <w:rFonts w:ascii="宋体" w:hAnsi="宋体" w:hint="eastAsia"/>
          <w:color w:val="000000"/>
          <w:sz w:val="24"/>
        </w:rPr>
        <w:t>不粘为准（一般需2~6小时，</w:t>
      </w:r>
      <w:proofErr w:type="gramStart"/>
      <w:r>
        <w:rPr>
          <w:rFonts w:ascii="宋体" w:hAnsi="宋体" w:hint="eastAsia"/>
          <w:color w:val="000000"/>
          <w:sz w:val="24"/>
        </w:rPr>
        <w:t>依施工</w:t>
      </w:r>
      <w:proofErr w:type="gramEnd"/>
      <w:r>
        <w:rPr>
          <w:rFonts w:ascii="宋体" w:hAnsi="宋体" w:hint="eastAsia"/>
          <w:color w:val="000000"/>
          <w:sz w:val="24"/>
        </w:rPr>
        <w:t>时气温而异）；</w:t>
      </w:r>
    </w:p>
    <w:p w14:paraId="3CDD2424"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（6</w:t>
      </w:r>
      <w:r>
        <w:rPr>
          <w:rFonts w:ascii="宋体" w:hAnsi="宋体"/>
          <w:color w:val="000000"/>
          <w:sz w:val="24"/>
        </w:rPr>
        <w:t>）</w:t>
      </w:r>
      <w:r>
        <w:rPr>
          <w:rFonts w:ascii="宋体" w:hAnsi="宋体" w:hint="eastAsia"/>
          <w:color w:val="000000"/>
          <w:sz w:val="24"/>
        </w:rPr>
        <w:t>胶料与粉料</w:t>
      </w:r>
      <w:proofErr w:type="gramStart"/>
      <w:r>
        <w:rPr>
          <w:rFonts w:ascii="宋体" w:hAnsi="宋体" w:hint="eastAsia"/>
          <w:color w:val="000000"/>
          <w:sz w:val="24"/>
        </w:rPr>
        <w:t>必须搅拦均匀</w:t>
      </w:r>
      <w:proofErr w:type="gramEnd"/>
      <w:r>
        <w:rPr>
          <w:rFonts w:ascii="宋体" w:hAnsi="宋体" w:hint="eastAsia"/>
          <w:color w:val="000000"/>
          <w:sz w:val="24"/>
        </w:rPr>
        <w:t>，如发现有沉淀应随时搅匀，而不影响质量。</w:t>
      </w:r>
    </w:p>
    <w:p w14:paraId="0AC058D7"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2、涂膜防水施工</w:t>
      </w:r>
    </w:p>
    <w:p w14:paraId="101CE8D4"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1）涂布底层涂料</w:t>
      </w:r>
    </w:p>
    <w:p w14:paraId="401CD3C0" w14:textId="77777777" w:rsidR="00474E92" w:rsidRDefault="00000000">
      <w:pPr>
        <w:pStyle w:val="a8"/>
        <w:spacing w:before="50" w:line="360" w:lineRule="auto"/>
        <w:ind w:leftChars="428" w:left="899"/>
        <w:rPr>
          <w:rFonts w:ascii="宋体" w:hAnsi="宋体"/>
          <w:color w:val="000000"/>
          <w:sz w:val="24"/>
        </w:rPr>
      </w:pPr>
      <w:r>
        <w:rPr>
          <w:rFonts w:ascii="宋体" w:hAnsi="宋体" w:hint="eastAsia"/>
          <w:color w:val="000000"/>
          <w:sz w:val="24"/>
        </w:rPr>
        <w:t>（1）配制</w:t>
      </w:r>
    </w:p>
    <w:p w14:paraId="2CF43236" w14:textId="77777777" w:rsidR="00474E92" w:rsidRDefault="00000000">
      <w:pPr>
        <w:pStyle w:val="a8"/>
        <w:spacing w:before="50" w:line="360" w:lineRule="auto"/>
        <w:ind w:leftChars="428" w:left="899"/>
        <w:rPr>
          <w:rFonts w:ascii="宋体" w:hAnsi="宋体"/>
          <w:color w:val="000000"/>
          <w:sz w:val="24"/>
        </w:rPr>
      </w:pPr>
      <w:r>
        <w:rPr>
          <w:rFonts w:ascii="宋体" w:hAnsi="宋体" w:hint="eastAsia"/>
          <w:color w:val="000000"/>
          <w:sz w:val="24"/>
        </w:rPr>
        <w:t>（2）涂布</w:t>
      </w:r>
    </w:p>
    <w:p w14:paraId="2F3703B5"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2）涂膜防水施工</w:t>
      </w:r>
    </w:p>
    <w:p w14:paraId="6C95F22B"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（1）配制</w:t>
      </w:r>
      <w:proofErr w:type="gramStart"/>
      <w:r>
        <w:rPr>
          <w:rFonts w:ascii="宋体" w:hAnsi="宋体" w:hint="eastAsia"/>
          <w:color w:val="000000"/>
          <w:sz w:val="24"/>
        </w:rPr>
        <w:t>”</w:t>
      </w:r>
      <w:proofErr w:type="gramEnd"/>
      <w:r>
        <w:rPr>
          <w:rFonts w:ascii="宋体" w:hAnsi="宋体" w:hint="eastAsia"/>
          <w:color w:val="000000"/>
          <w:sz w:val="24"/>
        </w:rPr>
        <w:t>四环</w:t>
      </w:r>
      <w:proofErr w:type="gramStart"/>
      <w:r>
        <w:rPr>
          <w:rFonts w:ascii="宋体" w:hAnsi="宋体" w:hint="eastAsia"/>
          <w:color w:val="000000"/>
          <w:sz w:val="24"/>
        </w:rPr>
        <w:t>”</w:t>
      </w:r>
      <w:proofErr w:type="gramEnd"/>
      <w:r>
        <w:rPr>
          <w:rFonts w:ascii="宋体" w:hAnsi="宋体" w:hint="eastAsia"/>
          <w:color w:val="000000"/>
          <w:sz w:val="24"/>
        </w:rPr>
        <w:t>高效柔性涂膜防水材料。</w:t>
      </w:r>
    </w:p>
    <w:p w14:paraId="4F785D65"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涂膜防水的施工顺序：基层处理→涂刷底层涂料（即聚氨酯涂膜底胶）→（增强涂抹或增补涂抹）→涂布第一道涂膜防水层（聚氨酯涂膜防水材料）→（增强涂抹或增补涂抹）→涂布第二道（或面层）涂膜防水层（聚氨酯涂膜防水材料）</w:t>
      </w:r>
      <w:proofErr w:type="gramStart"/>
      <w:r>
        <w:rPr>
          <w:rFonts w:ascii="宋体" w:hAnsi="宋体" w:hint="eastAsia"/>
          <w:color w:val="000000"/>
          <w:sz w:val="24"/>
        </w:rPr>
        <w:t>稀撒石渣</w:t>
      </w:r>
      <w:proofErr w:type="gramEnd"/>
      <w:r>
        <w:rPr>
          <w:rFonts w:ascii="宋体" w:hAnsi="宋体" w:hint="eastAsia"/>
          <w:color w:val="000000"/>
          <w:sz w:val="24"/>
        </w:rPr>
        <w:t>→铺抹水泥砂浆→粘贴保护层。</w:t>
      </w:r>
    </w:p>
    <w:p w14:paraId="57A3DC9B"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3、质量检查</w:t>
      </w:r>
    </w:p>
    <w:p w14:paraId="44531C3F"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1）涂膜防水层应与基层粘结牢固，并形成连续不断的封闭防水涂料，不允许有空鼓、开裂、脱皮等现象；</w:t>
      </w:r>
    </w:p>
    <w:p w14:paraId="436F72FB"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lastRenderedPageBreak/>
        <w:t>2）阴阳角，预埋件及管道等细部构造处理应严密，不允许有脱层、</w:t>
      </w:r>
      <w:proofErr w:type="gramStart"/>
      <w:r>
        <w:rPr>
          <w:rFonts w:ascii="宋体" w:hAnsi="宋体" w:hint="eastAsia"/>
          <w:color w:val="000000"/>
          <w:sz w:val="24"/>
        </w:rPr>
        <w:t>翘边等</w:t>
      </w:r>
      <w:proofErr w:type="gramEnd"/>
      <w:r>
        <w:rPr>
          <w:rFonts w:ascii="宋体" w:hAnsi="宋体" w:hint="eastAsia"/>
          <w:color w:val="000000"/>
          <w:sz w:val="24"/>
        </w:rPr>
        <w:t>粘结不良向；</w:t>
      </w:r>
    </w:p>
    <w:p w14:paraId="259AD5B6"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3）涂膜防水层施工后不得出现渗漏现象；</w:t>
      </w:r>
    </w:p>
    <w:p w14:paraId="40056861"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4）保护层的质量应符合相应施工及验收规范的规定，不得有空鼓、裂缝、脱落及凹凸不平的现象。</w:t>
      </w:r>
    </w:p>
    <w:p w14:paraId="2A823319" w14:textId="77777777" w:rsidR="00474E92" w:rsidRDefault="00000000">
      <w:pPr>
        <w:pStyle w:val="4"/>
        <w:rPr>
          <w:color w:val="000000"/>
          <w:sz w:val="24"/>
          <w:szCs w:val="24"/>
        </w:rPr>
      </w:pPr>
      <w:r>
        <w:rPr>
          <w:rFonts w:hint="eastAsia"/>
          <w:sz w:val="24"/>
          <w:szCs w:val="24"/>
        </w:rPr>
        <w:t>二、白蚁防治施工</w:t>
      </w:r>
    </w:p>
    <w:p w14:paraId="5FEF0219"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1、地面处理：</w:t>
      </w:r>
    </w:p>
    <w:p w14:paraId="6F3065E0"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白蚁容易从地面与沿墙之间的缝隙侵入，因此本部位应着重处理。具体内容如下：</w:t>
      </w:r>
    </w:p>
    <w:p w14:paraId="2EC138B0"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1)待地面打扫干净后，在铺地砖、木地板前，沿墙角线部位用2%浓度的药液喷洒，一次两遍。</w:t>
      </w:r>
    </w:p>
    <w:p w14:paraId="45A88A95"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2)在卫生间、开水间等经常潮湿的部位为重点，其余房间以四周边为施药部位，用2%的浓度的药液喷洒，一次两遍。</w:t>
      </w:r>
    </w:p>
    <w:p w14:paraId="6DD95D61"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3)地面的中间部位用2%浓度的药液进行喷洒处理，一次两遍。</w:t>
      </w:r>
    </w:p>
    <w:p w14:paraId="46E0379E"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2、墙面处理：</w:t>
      </w:r>
    </w:p>
    <w:p w14:paraId="22C27919" w14:textId="77777777" w:rsidR="00474E92" w:rsidRDefault="00000000">
      <w:pPr>
        <w:pStyle w:val="a8"/>
        <w:spacing w:before="50" w:line="360" w:lineRule="auto"/>
        <w:ind w:firstLineChars="200" w:firstLine="480"/>
        <w:rPr>
          <w:rFonts w:ascii="宋体" w:hAnsi="宋体"/>
          <w:color w:val="000000"/>
          <w:sz w:val="24"/>
        </w:rPr>
      </w:pPr>
      <w:r>
        <w:rPr>
          <w:rFonts w:ascii="宋体" w:hAnsi="宋体" w:hint="eastAsia"/>
          <w:color w:val="000000"/>
          <w:sz w:val="24"/>
        </w:rPr>
        <w:t>由于该工程酒店客房等等房间的墙面部分会较多的使用构件，所以墙面处理也较重要。1米线以下的墙面用2%药液进行处理。例如布艺软包及墙纸墙面部</w:t>
      </w:r>
      <w:proofErr w:type="gramStart"/>
      <w:r>
        <w:rPr>
          <w:rFonts w:ascii="宋体" w:hAnsi="宋体" w:hint="eastAsia"/>
          <w:color w:val="000000"/>
          <w:sz w:val="24"/>
        </w:rPr>
        <w:t>分应用</w:t>
      </w:r>
      <w:proofErr w:type="gramEnd"/>
      <w:r>
        <w:rPr>
          <w:rFonts w:ascii="宋体" w:hAnsi="宋体" w:hint="eastAsia"/>
          <w:color w:val="000000"/>
          <w:sz w:val="24"/>
        </w:rPr>
        <w:t>2%浓度的药液着重进行处理。</w:t>
      </w:r>
    </w:p>
    <w:p w14:paraId="19AC7F9D"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3、木饰面墙面处理：</w:t>
      </w:r>
    </w:p>
    <w:p w14:paraId="09A8611C"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1)由于白蚁的主要食料为木质纤维素，所以此部位应着重处理。</w:t>
      </w:r>
    </w:p>
    <w:p w14:paraId="1BA2360E"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用喷雾器对将要与木料接触的墙面进行全面喷洒，使用药物为2%的药液，每平方米2绳。</w:t>
      </w:r>
    </w:p>
    <w:p w14:paraId="39008A7B"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2)在墙面的木龙骨装订好之后，即用2%的药液用喷雾器进行全面喷洒。</w:t>
      </w:r>
    </w:p>
    <w:p w14:paraId="64CD70E4"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3)最后，对木饰面墙面垫板的两边进行小剂量的施药处理。</w:t>
      </w:r>
    </w:p>
    <w:p w14:paraId="3870BD5C"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4、</w:t>
      </w:r>
      <w:proofErr w:type="gramStart"/>
      <w:r>
        <w:rPr>
          <w:rFonts w:ascii="宋体" w:hAnsi="宋体" w:hint="eastAsia"/>
          <w:color w:val="000000"/>
          <w:sz w:val="24"/>
        </w:rPr>
        <w:t>木踢角</w:t>
      </w:r>
      <w:proofErr w:type="gramEnd"/>
      <w:r>
        <w:rPr>
          <w:rFonts w:ascii="宋体" w:hAnsi="宋体" w:hint="eastAsia"/>
          <w:color w:val="000000"/>
          <w:sz w:val="24"/>
        </w:rPr>
        <w:t>线直接与地面接触，经常受潮，较容易滋生白蚁，此部分应着重处</w:t>
      </w:r>
      <w:r>
        <w:rPr>
          <w:rFonts w:ascii="宋体" w:hAnsi="宋体" w:hint="eastAsia"/>
          <w:color w:val="000000"/>
          <w:sz w:val="24"/>
        </w:rPr>
        <w:lastRenderedPageBreak/>
        <w:t>理：</w:t>
      </w:r>
    </w:p>
    <w:p w14:paraId="581D46CA"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1)在安装</w:t>
      </w:r>
      <w:proofErr w:type="gramStart"/>
      <w:r>
        <w:rPr>
          <w:rFonts w:ascii="宋体" w:hAnsi="宋体" w:hint="eastAsia"/>
          <w:color w:val="000000"/>
          <w:sz w:val="24"/>
        </w:rPr>
        <w:t>木踢角</w:t>
      </w:r>
      <w:proofErr w:type="gramEnd"/>
      <w:r>
        <w:rPr>
          <w:rFonts w:ascii="宋体" w:hAnsi="宋体" w:hint="eastAsia"/>
          <w:color w:val="000000"/>
          <w:sz w:val="24"/>
        </w:rPr>
        <w:t>线之前，对离地面30公分以内的墙面用2%的药液喷洒，一次两遍。</w:t>
      </w:r>
    </w:p>
    <w:p w14:paraId="7631A173"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2)对</w:t>
      </w:r>
      <w:proofErr w:type="gramStart"/>
      <w:r>
        <w:rPr>
          <w:rFonts w:ascii="宋体" w:hAnsi="宋体" w:hint="eastAsia"/>
          <w:color w:val="000000"/>
          <w:sz w:val="24"/>
        </w:rPr>
        <w:t>木踢角</w:t>
      </w:r>
      <w:proofErr w:type="gramEnd"/>
      <w:r>
        <w:rPr>
          <w:rFonts w:ascii="宋体" w:hAnsi="宋体" w:hint="eastAsia"/>
          <w:color w:val="000000"/>
          <w:sz w:val="24"/>
        </w:rPr>
        <w:t>线的贴墙的一面在安装之前，有较高浓度的药液进行喷洒。</w:t>
      </w:r>
    </w:p>
    <w:p w14:paraId="690BB275"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5、高、矮柜处理：</w:t>
      </w:r>
    </w:p>
    <w:p w14:paraId="00CA321C"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1)不论是</w:t>
      </w:r>
      <w:proofErr w:type="gramStart"/>
      <w:r>
        <w:rPr>
          <w:rFonts w:ascii="宋体" w:hAnsi="宋体" w:hint="eastAsia"/>
          <w:color w:val="000000"/>
          <w:sz w:val="24"/>
        </w:rPr>
        <w:t>高柜还是</w:t>
      </w:r>
      <w:proofErr w:type="gramEnd"/>
      <w:r>
        <w:rPr>
          <w:rFonts w:ascii="宋体" w:hAnsi="宋体" w:hint="eastAsia"/>
          <w:color w:val="000000"/>
          <w:sz w:val="24"/>
        </w:rPr>
        <w:t>矮柜，都是用来搁置东西，柜的内面、六扇都不能喷药处理，否则容易污染使用。因此，制作木柜的材料不能集中处理。</w:t>
      </w:r>
    </w:p>
    <w:p w14:paraId="67F11C75"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2)在木柜制作好后，即将靠墙固定之前，对木柜的贴墙部位、柜与柜相贴部位以及木柜着地部位，喷施2%的药水。</w:t>
      </w:r>
    </w:p>
    <w:p w14:paraId="27DDAEDD"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3)对将要被木柜遮住的墙面喷施2%的药水，每平方米2升。</w:t>
      </w:r>
    </w:p>
    <w:p w14:paraId="7E8A2AF9"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6、门厅木构件处理：</w:t>
      </w:r>
    </w:p>
    <w:p w14:paraId="159F98BB"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1)由于门厅造型用木材较多，因此必须着重处理。</w:t>
      </w:r>
    </w:p>
    <w:p w14:paraId="26B30498"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2)对直接接触木材的墙面、天花进行喷药处理。</w:t>
      </w:r>
    </w:p>
    <w:p w14:paraId="3CC3F9B6"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3)在木龙骨装订好之后用2%的药水进行全面喷洒。</w:t>
      </w:r>
    </w:p>
    <w:p w14:paraId="454F8153"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7、木门框处理：</w:t>
      </w:r>
    </w:p>
    <w:p w14:paraId="16212E90"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对于木门框处理，主要处理其贴墙着地部位如下：</w:t>
      </w:r>
    </w:p>
    <w:p w14:paraId="120402E3"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1)对门洞安装木门框的位置用喷雾器处理，一次两遍，单开门每</w:t>
      </w:r>
      <w:proofErr w:type="gramStart"/>
      <w:r>
        <w:rPr>
          <w:rFonts w:ascii="宋体" w:hAnsi="宋体" w:hint="eastAsia"/>
          <w:color w:val="000000"/>
          <w:sz w:val="24"/>
        </w:rPr>
        <w:t>樘</w:t>
      </w:r>
      <w:proofErr w:type="gramEnd"/>
      <w:r>
        <w:rPr>
          <w:rFonts w:ascii="宋体" w:hAnsi="宋体" w:hint="eastAsia"/>
          <w:color w:val="000000"/>
          <w:sz w:val="24"/>
        </w:rPr>
        <w:t>用2%的药水0.4kg/㎡，双开门加倍。</w:t>
      </w:r>
    </w:p>
    <w:p w14:paraId="3EEF7743"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2)木门框的龙骨在门洞上钉好后，即用喷雾器对其喷雾两遍，单开门每</w:t>
      </w:r>
      <w:proofErr w:type="gramStart"/>
      <w:r>
        <w:rPr>
          <w:rFonts w:ascii="宋体" w:hAnsi="宋体" w:hint="eastAsia"/>
          <w:color w:val="000000"/>
          <w:sz w:val="24"/>
        </w:rPr>
        <w:t>樘</w:t>
      </w:r>
      <w:proofErr w:type="gramEnd"/>
      <w:r>
        <w:rPr>
          <w:rFonts w:ascii="宋体" w:hAnsi="宋体" w:hint="eastAsia"/>
          <w:color w:val="000000"/>
          <w:sz w:val="24"/>
        </w:rPr>
        <w:t>用2%的药水0.4kg/㎡，双开门加倍。</w:t>
      </w:r>
    </w:p>
    <w:p w14:paraId="03BF130B"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3)最后，在木门框图的垫板钉好后，再用喷雾器对其喷雾两遍，单开门每</w:t>
      </w:r>
      <w:proofErr w:type="gramStart"/>
      <w:r>
        <w:rPr>
          <w:rFonts w:ascii="宋体" w:hAnsi="宋体" w:hint="eastAsia"/>
          <w:color w:val="000000"/>
          <w:sz w:val="24"/>
        </w:rPr>
        <w:t>樘</w:t>
      </w:r>
      <w:proofErr w:type="gramEnd"/>
      <w:r>
        <w:rPr>
          <w:rFonts w:ascii="宋体" w:hAnsi="宋体" w:hint="eastAsia"/>
          <w:color w:val="000000"/>
          <w:sz w:val="24"/>
        </w:rPr>
        <w:t>用2%的药水0.4kg/㎡，双开门加倍。</w:t>
      </w:r>
    </w:p>
    <w:p w14:paraId="544A4E55"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8、伸缩缝的处理：</w:t>
      </w:r>
    </w:p>
    <w:p w14:paraId="41ABFBB4"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1)伸缩缝的一般残留有木版、木屑等杂物，又较阴暗、潮湿，容易孽生白蚁，因此必须认真处理。</w:t>
      </w:r>
    </w:p>
    <w:p w14:paraId="7DE406A6"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lastRenderedPageBreak/>
        <w:t>2)必须清除伸缩缝空隙中木版、木屑等杂物。</w:t>
      </w:r>
    </w:p>
    <w:p w14:paraId="2FDFFB7A"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3)沿缝向下反复喷施药液二次，按伸缩缝的面积计算，每平方米喷施2%的药水2升，以防白蚁在沉降缝、伸缩缝的空隙内筑巢。</w:t>
      </w:r>
    </w:p>
    <w:p w14:paraId="3EBF43D3"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4)应由装修单位将伸缩缝封堵，与外面隔绝，使白蚁不容易进入。</w:t>
      </w:r>
    </w:p>
    <w:p w14:paraId="4A99BA96"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9、室内管道入口处理：</w:t>
      </w:r>
    </w:p>
    <w:p w14:paraId="0697EA88"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在管线穿好后，用喷雾器对室内每一个管线入口喷雾，每处2%的药液全面喷洒。</w:t>
      </w:r>
    </w:p>
    <w:p w14:paraId="0D0D1550" w14:textId="77777777" w:rsidR="00474E92" w:rsidRDefault="00000000">
      <w:pPr>
        <w:pStyle w:val="4"/>
        <w:rPr>
          <w:color w:val="000000"/>
        </w:rPr>
      </w:pPr>
      <w:r>
        <w:rPr>
          <w:rFonts w:hint="eastAsia"/>
        </w:rPr>
        <w:t>三、木结构防火处理施工</w:t>
      </w:r>
    </w:p>
    <w:p w14:paraId="49F7507D" w14:textId="77777777" w:rsidR="00474E92" w:rsidRDefault="00000000">
      <w:pPr>
        <w:pStyle w:val="a8"/>
        <w:spacing w:before="50" w:line="360" w:lineRule="auto"/>
        <w:ind w:leftChars="0" w:left="0" w:firstLineChars="200" w:firstLine="480"/>
        <w:rPr>
          <w:rFonts w:ascii="宋体" w:hAnsi="宋体"/>
          <w:color w:val="000000"/>
          <w:sz w:val="24"/>
        </w:rPr>
      </w:pPr>
      <w:r>
        <w:rPr>
          <w:rFonts w:hint="eastAsia"/>
          <w:sz w:val="24"/>
        </w:rPr>
        <w:t>本工程吊顶及墙面造型，使用较多的木龙骨及木夹板基层，为达到建筑消防登记要求，所有的木龙骨及木夹板必须涂防火涂料三遍，防火涂料选用甲方公司指定认可的品牌，以确保处置到位，防火涂料涂刷完毕后需经监理现场确认验收后方可隐蔽进入下道工序施工。</w:t>
      </w:r>
    </w:p>
    <w:p w14:paraId="2FD7AE9E" w14:textId="77777777" w:rsidR="00474E92" w:rsidRDefault="00000000">
      <w:pPr>
        <w:pStyle w:val="2"/>
      </w:pPr>
      <w:r>
        <w:rPr>
          <w:rFonts w:hint="eastAsia"/>
        </w:rPr>
        <w:t>第五节、质量通病的原因及处理措施</w:t>
      </w:r>
    </w:p>
    <w:p w14:paraId="0052A9C3" w14:textId="77777777" w:rsidR="00474E92" w:rsidRDefault="00000000">
      <w:pPr>
        <w:pStyle w:val="3"/>
        <w:rPr>
          <w:rFonts w:ascii="宋体" w:hAnsi="宋体"/>
        </w:rPr>
      </w:pPr>
      <w:bookmarkStart w:id="65" w:name="_Toc72093379"/>
      <w:bookmarkStart w:id="66" w:name="_Toc72224269"/>
      <w:bookmarkStart w:id="67" w:name="_Toc91951249"/>
      <w:r>
        <w:rPr>
          <w:rFonts w:ascii="宋体" w:hAnsi="宋体" w:hint="eastAsia"/>
        </w:rPr>
        <w:t>一、吊顶龙骨的质量通病及防治措施</w:t>
      </w:r>
      <w:bookmarkEnd w:id="65"/>
      <w:bookmarkEnd w:id="66"/>
      <w:bookmarkEnd w:id="67"/>
    </w:p>
    <w:p w14:paraId="7E474074" w14:textId="77777777" w:rsidR="00474E92" w:rsidRDefault="00000000">
      <w:pPr>
        <w:spacing w:line="360" w:lineRule="auto"/>
        <w:ind w:firstLineChars="150" w:firstLine="360"/>
        <w:rPr>
          <w:rFonts w:ascii="宋体" w:hAnsi="宋体"/>
          <w:sz w:val="24"/>
        </w:rPr>
      </w:pPr>
      <w:r>
        <w:rPr>
          <w:rFonts w:ascii="宋体" w:hAnsi="宋体" w:hint="eastAsia"/>
          <w:sz w:val="24"/>
        </w:rPr>
        <w:t>1、木龙骨拱度不匀（吊顶龙骨下表面的拱度不均匀、不平整，龙骨周边或四角不平，经短期使用产生凹凸变形等）。</w:t>
      </w:r>
    </w:p>
    <w:p w14:paraId="0E809F33" w14:textId="77777777" w:rsidR="00474E92" w:rsidRDefault="00000000">
      <w:pPr>
        <w:spacing w:line="360" w:lineRule="auto"/>
        <w:ind w:firstLineChars="150" w:firstLine="360"/>
        <w:rPr>
          <w:rFonts w:ascii="宋体" w:hAnsi="宋体"/>
          <w:sz w:val="24"/>
        </w:rPr>
      </w:pPr>
      <w:r>
        <w:rPr>
          <w:rFonts w:ascii="宋体" w:hAnsi="宋体" w:hint="eastAsia"/>
          <w:sz w:val="24"/>
        </w:rPr>
        <w:t>1）产生原因：</w:t>
      </w:r>
    </w:p>
    <w:p w14:paraId="77682F88" w14:textId="77777777" w:rsidR="00474E92" w:rsidRDefault="00000000">
      <w:pPr>
        <w:spacing w:line="360" w:lineRule="auto"/>
        <w:ind w:firstLineChars="150" w:firstLine="360"/>
        <w:rPr>
          <w:rFonts w:ascii="宋体" w:hAnsi="宋体"/>
          <w:sz w:val="24"/>
        </w:rPr>
      </w:pPr>
      <w:r>
        <w:rPr>
          <w:rFonts w:ascii="宋体" w:hAnsi="宋体" w:hint="eastAsia"/>
          <w:sz w:val="24"/>
        </w:rPr>
        <w:t>a. 吊顶龙骨材质不好，变形大，不顺直，又硬弯，施工中又难于调直；木材含水率过大，在施工中或交工后产生收缩翘曲变形。</w:t>
      </w:r>
    </w:p>
    <w:p w14:paraId="72F46399" w14:textId="77777777" w:rsidR="00474E92" w:rsidRDefault="00000000">
      <w:pPr>
        <w:spacing w:line="360" w:lineRule="auto"/>
        <w:ind w:firstLineChars="150" w:firstLine="360"/>
        <w:rPr>
          <w:rFonts w:ascii="宋体" w:hAnsi="宋体"/>
          <w:sz w:val="24"/>
        </w:rPr>
      </w:pPr>
      <w:r>
        <w:rPr>
          <w:rFonts w:ascii="宋体" w:hAnsi="宋体" w:hint="eastAsia"/>
          <w:sz w:val="24"/>
        </w:rPr>
        <w:t>b. 不按规程操作，施工中吊顶龙骨四周墙面上不弹平线或平线不准，中间不按平线起拱，造成拱度不匀。</w:t>
      </w:r>
    </w:p>
    <w:p w14:paraId="249DD3B4" w14:textId="77777777" w:rsidR="00474E92" w:rsidRDefault="00000000">
      <w:pPr>
        <w:spacing w:line="360" w:lineRule="auto"/>
        <w:ind w:firstLineChars="150" w:firstLine="360"/>
        <w:rPr>
          <w:rFonts w:ascii="宋体" w:hAnsi="宋体"/>
          <w:sz w:val="24"/>
        </w:rPr>
      </w:pPr>
      <w:r>
        <w:rPr>
          <w:rFonts w:ascii="宋体" w:hAnsi="宋体" w:hint="eastAsia"/>
          <w:sz w:val="24"/>
        </w:rPr>
        <w:t>c. 吊杆或吊筋间距过大，吊顶龙骨的拱度不易调匀，同时，受力后易产生挠度，造成凹凸不平。</w:t>
      </w:r>
    </w:p>
    <w:p w14:paraId="55CF6240" w14:textId="77777777" w:rsidR="00474E92" w:rsidRDefault="00000000">
      <w:pPr>
        <w:spacing w:line="360" w:lineRule="auto"/>
        <w:ind w:firstLineChars="150" w:firstLine="360"/>
        <w:rPr>
          <w:rFonts w:ascii="宋体" w:hAnsi="宋体"/>
          <w:sz w:val="24"/>
        </w:rPr>
      </w:pPr>
      <w:r>
        <w:rPr>
          <w:rFonts w:ascii="宋体" w:hAnsi="宋体" w:hint="eastAsia"/>
          <w:sz w:val="24"/>
        </w:rPr>
        <w:t>d. 受力节点结合不严，受力后产生位移变形。</w:t>
      </w:r>
    </w:p>
    <w:p w14:paraId="0FF9247E" w14:textId="77777777" w:rsidR="00474E92" w:rsidRDefault="00000000">
      <w:pPr>
        <w:spacing w:line="360" w:lineRule="auto"/>
        <w:ind w:firstLineChars="150" w:firstLine="360"/>
        <w:rPr>
          <w:rFonts w:ascii="宋体" w:hAnsi="宋体"/>
          <w:sz w:val="24"/>
        </w:rPr>
      </w:pPr>
      <w:r>
        <w:rPr>
          <w:rFonts w:ascii="宋体" w:hAnsi="宋体" w:hint="eastAsia"/>
          <w:sz w:val="24"/>
        </w:rPr>
        <w:t>e. 吊顶龙骨接头装钉不平或接出硬弯，直接影响吊顶的平整。</w:t>
      </w:r>
    </w:p>
    <w:p w14:paraId="63F9B72F" w14:textId="77777777" w:rsidR="00474E92" w:rsidRDefault="00000000">
      <w:pPr>
        <w:spacing w:line="360" w:lineRule="auto"/>
        <w:ind w:firstLineChars="150" w:firstLine="360"/>
        <w:rPr>
          <w:rFonts w:ascii="宋体" w:hAnsi="宋体"/>
          <w:sz w:val="24"/>
        </w:rPr>
      </w:pPr>
      <w:r>
        <w:rPr>
          <w:rFonts w:ascii="宋体" w:hAnsi="宋体" w:hint="eastAsia"/>
          <w:sz w:val="24"/>
        </w:rPr>
        <w:lastRenderedPageBreak/>
        <w:t>2）预防措施及治理方法：</w:t>
      </w:r>
    </w:p>
    <w:p w14:paraId="7DF575DD" w14:textId="77777777" w:rsidR="00474E92" w:rsidRDefault="00000000">
      <w:pPr>
        <w:spacing w:line="360" w:lineRule="auto"/>
        <w:ind w:firstLineChars="150" w:firstLine="360"/>
        <w:rPr>
          <w:rFonts w:ascii="宋体" w:hAnsi="宋体"/>
          <w:sz w:val="24"/>
        </w:rPr>
      </w:pPr>
      <w:r>
        <w:rPr>
          <w:rFonts w:ascii="宋体" w:hAnsi="宋体" w:hint="eastAsia"/>
          <w:sz w:val="24"/>
        </w:rPr>
        <w:t>a. 吊顶应选用比较干燥的松木、杉木等软质木材，并防止受潮或烈日暴晒；宜用桦木、色木及柞木等硬质木材。</w:t>
      </w:r>
    </w:p>
    <w:p w14:paraId="4CB79FC9" w14:textId="77777777" w:rsidR="00474E92" w:rsidRDefault="00000000">
      <w:pPr>
        <w:spacing w:line="360" w:lineRule="auto"/>
        <w:ind w:firstLineChars="150" w:firstLine="360"/>
        <w:rPr>
          <w:rFonts w:ascii="宋体" w:hAnsi="宋体"/>
          <w:sz w:val="24"/>
        </w:rPr>
      </w:pPr>
      <w:r>
        <w:rPr>
          <w:rFonts w:ascii="宋体" w:hAnsi="宋体" w:hint="eastAsia"/>
          <w:sz w:val="24"/>
        </w:rPr>
        <w:t>b. 吊顶龙骨装钉前，应按设计标高在四周墙壁上弹线找平；装钉时，四周以平线为准，中间按平线起拱，起拱高度应为房间短向跨度的1/200，纵横拱度均应吊匀。</w:t>
      </w:r>
    </w:p>
    <w:p w14:paraId="3B79CFA4" w14:textId="77777777" w:rsidR="00474E92" w:rsidRDefault="00000000">
      <w:pPr>
        <w:spacing w:line="360" w:lineRule="auto"/>
        <w:ind w:firstLineChars="150" w:firstLine="360"/>
        <w:rPr>
          <w:rFonts w:ascii="宋体" w:hAnsi="宋体"/>
          <w:sz w:val="24"/>
        </w:rPr>
      </w:pPr>
      <w:r>
        <w:rPr>
          <w:rFonts w:ascii="宋体" w:hAnsi="宋体" w:hint="eastAsia"/>
          <w:sz w:val="24"/>
        </w:rPr>
        <w:t>c. 龙骨及吊顶龙骨的间距、断面尺寸应符合设计要求；木料应顺直；木料在两吊点间如稍有弯度，弯度应向上。</w:t>
      </w:r>
    </w:p>
    <w:p w14:paraId="4B1F9674" w14:textId="77777777" w:rsidR="00474E92" w:rsidRDefault="00000000">
      <w:pPr>
        <w:spacing w:line="360" w:lineRule="auto"/>
        <w:ind w:firstLineChars="150" w:firstLine="360"/>
        <w:rPr>
          <w:rFonts w:ascii="宋体" w:hAnsi="宋体"/>
          <w:sz w:val="24"/>
        </w:rPr>
      </w:pPr>
      <w:r>
        <w:rPr>
          <w:rFonts w:ascii="宋体" w:hAnsi="宋体" w:hint="eastAsia"/>
          <w:sz w:val="24"/>
        </w:rPr>
        <w:t>d. 各受力节点必须装钉严密、牢固。</w:t>
      </w:r>
    </w:p>
    <w:p w14:paraId="15DBABBF" w14:textId="77777777" w:rsidR="00474E92" w:rsidRDefault="00000000">
      <w:pPr>
        <w:spacing w:line="360" w:lineRule="auto"/>
        <w:ind w:firstLineChars="150" w:firstLine="360"/>
        <w:rPr>
          <w:rFonts w:ascii="宋体" w:hAnsi="宋体"/>
          <w:sz w:val="24"/>
        </w:rPr>
      </w:pPr>
      <w:r>
        <w:rPr>
          <w:rFonts w:ascii="宋体" w:hAnsi="宋体" w:hint="eastAsia"/>
          <w:sz w:val="24"/>
        </w:rPr>
        <w:t>e. 吊顶内应设置通风窗，使木骨架处于干燥环境中；室内抹灰时，应将吊顶人孔封严，待墙面干后，再将人孔打开通风，使吊顶保持干燥环境。</w:t>
      </w:r>
    </w:p>
    <w:p w14:paraId="27587C6E" w14:textId="77777777" w:rsidR="00474E92" w:rsidRDefault="00000000">
      <w:pPr>
        <w:spacing w:line="360" w:lineRule="auto"/>
        <w:ind w:leftChars="171" w:left="359"/>
        <w:rPr>
          <w:rFonts w:ascii="宋体" w:hAnsi="宋体"/>
          <w:sz w:val="24"/>
        </w:rPr>
      </w:pPr>
      <w:r>
        <w:rPr>
          <w:rFonts w:ascii="宋体" w:hAnsi="宋体" w:hint="eastAsia"/>
          <w:sz w:val="24"/>
        </w:rPr>
        <w:t>f. 如吊顶龙骨拱度不匀，局部超差较大，可利用吊杆或吊筋螺栓把拱度调匀。</w:t>
      </w:r>
    </w:p>
    <w:p w14:paraId="08AA4ABA" w14:textId="77777777" w:rsidR="00474E92" w:rsidRDefault="00000000">
      <w:pPr>
        <w:spacing w:line="360" w:lineRule="auto"/>
        <w:ind w:leftChars="171" w:left="359"/>
        <w:rPr>
          <w:rFonts w:ascii="宋体" w:hAnsi="宋体"/>
          <w:sz w:val="24"/>
        </w:rPr>
      </w:pPr>
      <w:r>
        <w:rPr>
          <w:rFonts w:ascii="宋体" w:hAnsi="宋体" w:hint="eastAsia"/>
          <w:sz w:val="24"/>
        </w:rPr>
        <w:t>g. 如吊筋未加垫板，应及时安设垫板，并把吊顶龙骨的拱度调匀；如吊筋太短，可用电焊将螺栓加长，并重新安好垫板、螺母。再把吊顶龙骨拱度调匀。</w:t>
      </w:r>
    </w:p>
    <w:p w14:paraId="08016EFB" w14:textId="77777777" w:rsidR="00474E92" w:rsidRDefault="00000000">
      <w:pPr>
        <w:spacing w:line="360" w:lineRule="auto"/>
        <w:ind w:firstLineChars="150" w:firstLine="360"/>
        <w:rPr>
          <w:rFonts w:ascii="宋体" w:hAnsi="宋体"/>
          <w:sz w:val="24"/>
        </w:rPr>
      </w:pPr>
      <w:r>
        <w:rPr>
          <w:rFonts w:ascii="宋体" w:hAnsi="宋体" w:hint="eastAsia"/>
          <w:sz w:val="24"/>
        </w:rPr>
        <w:t>2、主龙骨、次龙骨、纵横方向线条不直</w:t>
      </w:r>
    </w:p>
    <w:p w14:paraId="3A0B4982" w14:textId="77777777" w:rsidR="00474E92" w:rsidRDefault="00000000">
      <w:pPr>
        <w:spacing w:line="360" w:lineRule="auto"/>
        <w:ind w:firstLineChars="150" w:firstLine="360"/>
        <w:rPr>
          <w:rFonts w:ascii="宋体" w:hAnsi="宋体"/>
          <w:sz w:val="24"/>
        </w:rPr>
      </w:pPr>
      <w:r>
        <w:rPr>
          <w:rFonts w:ascii="宋体" w:hAnsi="宋体" w:hint="eastAsia"/>
          <w:sz w:val="24"/>
        </w:rPr>
        <w:t>1）产生原因：</w:t>
      </w:r>
    </w:p>
    <w:p w14:paraId="5E0FCE27" w14:textId="77777777" w:rsidR="00474E92" w:rsidRDefault="00000000">
      <w:pPr>
        <w:spacing w:line="360" w:lineRule="auto"/>
        <w:ind w:firstLineChars="150" w:firstLine="360"/>
        <w:rPr>
          <w:rFonts w:ascii="宋体" w:hAnsi="宋体"/>
          <w:sz w:val="24"/>
        </w:rPr>
      </w:pPr>
      <w:r>
        <w:rPr>
          <w:rFonts w:ascii="宋体" w:hAnsi="宋体" w:hint="eastAsia"/>
          <w:sz w:val="24"/>
        </w:rPr>
        <w:t>a. 主龙骨、次龙骨受扭折，虽经修整，仍不平直。</w:t>
      </w:r>
    </w:p>
    <w:p w14:paraId="1F64846A" w14:textId="77777777" w:rsidR="00474E92" w:rsidRDefault="00000000">
      <w:pPr>
        <w:spacing w:line="360" w:lineRule="auto"/>
        <w:ind w:firstLineChars="150" w:firstLine="360"/>
        <w:rPr>
          <w:rFonts w:ascii="宋体" w:hAnsi="宋体"/>
          <w:sz w:val="24"/>
        </w:rPr>
      </w:pPr>
      <w:r>
        <w:rPr>
          <w:rFonts w:ascii="宋体" w:hAnsi="宋体" w:hint="eastAsia"/>
          <w:sz w:val="24"/>
        </w:rPr>
        <w:t>b. 挂铅线或镀锌铁丝的射钉位置不正确，拉牵力不均匀。</w:t>
      </w:r>
    </w:p>
    <w:p w14:paraId="6E388C9B" w14:textId="77777777" w:rsidR="00474E92" w:rsidRDefault="00000000">
      <w:pPr>
        <w:spacing w:line="360" w:lineRule="auto"/>
        <w:ind w:firstLineChars="150" w:firstLine="360"/>
        <w:rPr>
          <w:rFonts w:ascii="宋体" w:hAnsi="宋体"/>
          <w:sz w:val="24"/>
        </w:rPr>
      </w:pPr>
      <w:r>
        <w:rPr>
          <w:rFonts w:ascii="宋体" w:hAnsi="宋体" w:hint="eastAsia"/>
          <w:sz w:val="24"/>
        </w:rPr>
        <w:t>c. 未拉通线全面调整主龙骨、次龙骨的高低位置。</w:t>
      </w:r>
    </w:p>
    <w:p w14:paraId="0A76F5B2" w14:textId="77777777" w:rsidR="00474E92" w:rsidRDefault="00000000">
      <w:pPr>
        <w:spacing w:line="360" w:lineRule="auto"/>
        <w:ind w:firstLineChars="150" w:firstLine="360"/>
        <w:rPr>
          <w:rFonts w:ascii="宋体" w:hAnsi="宋体"/>
          <w:sz w:val="24"/>
        </w:rPr>
      </w:pPr>
      <w:r>
        <w:rPr>
          <w:rFonts w:ascii="宋体" w:hAnsi="宋体" w:hint="eastAsia"/>
          <w:sz w:val="24"/>
        </w:rPr>
        <w:t>d. 测吊顶的水平线误差超差，中间平线起拱度不符合规定。</w:t>
      </w:r>
    </w:p>
    <w:p w14:paraId="10BC69FC" w14:textId="77777777" w:rsidR="00474E92" w:rsidRDefault="00000000">
      <w:pPr>
        <w:spacing w:line="360" w:lineRule="auto"/>
        <w:ind w:firstLineChars="150" w:firstLine="360"/>
        <w:rPr>
          <w:rFonts w:ascii="宋体" w:hAnsi="宋体"/>
          <w:sz w:val="24"/>
        </w:rPr>
      </w:pPr>
      <w:r>
        <w:rPr>
          <w:rFonts w:ascii="宋体" w:hAnsi="宋体" w:hint="eastAsia"/>
          <w:sz w:val="24"/>
        </w:rPr>
        <w:t>2）预防措施及治理方法：</w:t>
      </w:r>
    </w:p>
    <w:p w14:paraId="273AA47E" w14:textId="77777777" w:rsidR="00474E92" w:rsidRDefault="00000000">
      <w:pPr>
        <w:spacing w:line="360" w:lineRule="auto"/>
        <w:ind w:firstLineChars="150" w:firstLine="360"/>
        <w:rPr>
          <w:rFonts w:ascii="宋体" w:hAnsi="宋体"/>
          <w:sz w:val="24"/>
        </w:rPr>
      </w:pPr>
      <w:r>
        <w:rPr>
          <w:rFonts w:ascii="宋体" w:hAnsi="宋体" w:hint="eastAsia"/>
          <w:sz w:val="24"/>
        </w:rPr>
        <w:t>a. 凡是受扭折的主龙骨、次龙骨一律不宜采用。</w:t>
      </w:r>
    </w:p>
    <w:p w14:paraId="0FC5353E" w14:textId="77777777" w:rsidR="00474E92" w:rsidRDefault="00000000">
      <w:pPr>
        <w:spacing w:line="360" w:lineRule="auto"/>
        <w:ind w:firstLineChars="150" w:firstLine="360"/>
        <w:rPr>
          <w:rFonts w:ascii="宋体" w:hAnsi="宋体"/>
          <w:sz w:val="24"/>
        </w:rPr>
      </w:pPr>
      <w:r>
        <w:rPr>
          <w:rFonts w:ascii="宋体" w:hAnsi="宋体" w:hint="eastAsia"/>
          <w:sz w:val="24"/>
        </w:rPr>
        <w:t>b. 挂铅线的钉位，应按龙骨的走向每间距1.2m射一枚钢钉。</w:t>
      </w:r>
    </w:p>
    <w:p w14:paraId="1B98393B" w14:textId="77777777" w:rsidR="00474E92" w:rsidRDefault="00000000">
      <w:pPr>
        <w:spacing w:line="360" w:lineRule="auto"/>
        <w:ind w:firstLineChars="150" w:firstLine="360"/>
        <w:rPr>
          <w:rFonts w:ascii="宋体" w:hAnsi="宋体"/>
          <w:sz w:val="24"/>
        </w:rPr>
      </w:pPr>
      <w:r>
        <w:rPr>
          <w:rFonts w:ascii="宋体" w:hAnsi="宋体" w:hint="eastAsia"/>
          <w:sz w:val="24"/>
        </w:rPr>
        <w:t>c. 一定要拉通线，逐条调整龙骨的高低位置和线条平直。</w:t>
      </w:r>
    </w:p>
    <w:p w14:paraId="39D85EA1" w14:textId="77777777" w:rsidR="00474E92" w:rsidRDefault="00000000">
      <w:pPr>
        <w:spacing w:line="360" w:lineRule="auto"/>
        <w:ind w:firstLineChars="150" w:firstLine="360"/>
        <w:rPr>
          <w:rFonts w:ascii="宋体" w:hAnsi="宋体"/>
          <w:sz w:val="24"/>
        </w:rPr>
      </w:pPr>
      <w:r>
        <w:rPr>
          <w:rFonts w:ascii="宋体" w:hAnsi="宋体" w:hint="eastAsia"/>
          <w:sz w:val="24"/>
        </w:rPr>
        <w:t>d. 四周墙面的水平线应测量正确，中间按平线起拱度1/200~1/300。</w:t>
      </w:r>
    </w:p>
    <w:p w14:paraId="3CB32A4B" w14:textId="77777777" w:rsidR="00474E92" w:rsidRDefault="00000000">
      <w:pPr>
        <w:pStyle w:val="3"/>
        <w:rPr>
          <w:rFonts w:ascii="宋体" w:hAnsi="宋体"/>
        </w:rPr>
      </w:pPr>
      <w:bookmarkStart w:id="68" w:name="_Toc72093380"/>
      <w:bookmarkStart w:id="69" w:name="_Toc72224270"/>
      <w:bookmarkStart w:id="70" w:name="_Toc91951250"/>
      <w:r>
        <w:rPr>
          <w:rFonts w:ascii="宋体" w:hAnsi="宋体" w:hint="eastAsia"/>
        </w:rPr>
        <w:t>二、石膏板吊顶的质量通病及防治措施</w:t>
      </w:r>
      <w:bookmarkEnd w:id="68"/>
      <w:bookmarkEnd w:id="69"/>
      <w:bookmarkEnd w:id="70"/>
    </w:p>
    <w:p w14:paraId="406A56FD" w14:textId="77777777" w:rsidR="00474E92" w:rsidRDefault="00000000">
      <w:pPr>
        <w:spacing w:line="360" w:lineRule="auto"/>
        <w:ind w:firstLineChars="150" w:firstLine="360"/>
        <w:rPr>
          <w:rFonts w:ascii="宋体" w:hAnsi="宋体"/>
          <w:sz w:val="24"/>
        </w:rPr>
      </w:pPr>
      <w:r>
        <w:rPr>
          <w:rFonts w:ascii="宋体" w:hAnsi="宋体" w:hint="eastAsia"/>
          <w:sz w:val="24"/>
        </w:rPr>
        <w:t>1、拼板处不平整</w:t>
      </w:r>
    </w:p>
    <w:p w14:paraId="4A97F649" w14:textId="77777777" w:rsidR="00474E92" w:rsidRDefault="00000000">
      <w:pPr>
        <w:spacing w:line="360" w:lineRule="auto"/>
        <w:ind w:firstLineChars="150" w:firstLine="360"/>
        <w:rPr>
          <w:rFonts w:ascii="宋体" w:hAnsi="宋体"/>
          <w:sz w:val="24"/>
        </w:rPr>
      </w:pPr>
      <w:r>
        <w:rPr>
          <w:rFonts w:ascii="宋体" w:hAnsi="宋体" w:hint="eastAsia"/>
          <w:sz w:val="24"/>
        </w:rPr>
        <w:t>1）产生原因：</w:t>
      </w:r>
    </w:p>
    <w:p w14:paraId="42D02835" w14:textId="77777777" w:rsidR="00474E92" w:rsidRDefault="00000000">
      <w:pPr>
        <w:spacing w:line="360" w:lineRule="auto"/>
        <w:ind w:firstLineChars="150" w:firstLine="360"/>
        <w:rPr>
          <w:rFonts w:ascii="宋体" w:hAnsi="宋体"/>
          <w:sz w:val="24"/>
        </w:rPr>
      </w:pPr>
      <w:r>
        <w:rPr>
          <w:rFonts w:ascii="宋体" w:hAnsi="宋体" w:hint="eastAsia"/>
          <w:sz w:val="24"/>
        </w:rPr>
        <w:lastRenderedPageBreak/>
        <w:t>a. 操作不认真，主、次龙骨未调平。</w:t>
      </w:r>
    </w:p>
    <w:p w14:paraId="46A3635A" w14:textId="77777777" w:rsidR="00474E92" w:rsidRDefault="00000000">
      <w:pPr>
        <w:spacing w:line="360" w:lineRule="auto"/>
        <w:ind w:firstLineChars="150" w:firstLine="360"/>
        <w:rPr>
          <w:rFonts w:ascii="宋体" w:hAnsi="宋体"/>
          <w:sz w:val="24"/>
        </w:rPr>
      </w:pPr>
      <w:r>
        <w:rPr>
          <w:rFonts w:ascii="宋体" w:hAnsi="宋体" w:hint="eastAsia"/>
          <w:sz w:val="24"/>
        </w:rPr>
        <w:t>b. 选用材料不配套，或板材加工不符合标准。</w:t>
      </w:r>
    </w:p>
    <w:p w14:paraId="05275555" w14:textId="77777777" w:rsidR="00474E92" w:rsidRDefault="00000000">
      <w:pPr>
        <w:spacing w:line="360" w:lineRule="auto"/>
        <w:ind w:firstLineChars="150" w:firstLine="360"/>
        <w:rPr>
          <w:rFonts w:ascii="宋体" w:hAnsi="宋体"/>
          <w:sz w:val="24"/>
        </w:rPr>
      </w:pPr>
      <w:r>
        <w:rPr>
          <w:rFonts w:ascii="宋体" w:hAnsi="宋体" w:hint="eastAsia"/>
          <w:sz w:val="24"/>
        </w:rPr>
        <w:t>2）预防措施及治理方法：</w:t>
      </w:r>
    </w:p>
    <w:p w14:paraId="510144FE" w14:textId="77777777" w:rsidR="00474E92" w:rsidRDefault="00000000">
      <w:pPr>
        <w:spacing w:line="360" w:lineRule="auto"/>
        <w:ind w:firstLineChars="150" w:firstLine="360"/>
        <w:rPr>
          <w:rFonts w:ascii="宋体" w:hAnsi="宋体"/>
          <w:sz w:val="24"/>
        </w:rPr>
      </w:pPr>
      <w:r>
        <w:rPr>
          <w:rFonts w:ascii="宋体" w:hAnsi="宋体" w:hint="eastAsia"/>
          <w:sz w:val="24"/>
        </w:rPr>
        <w:t>a. 先安装主龙骨，并拉通线检查其是否正确，然后边安装板边调平。</w:t>
      </w:r>
    </w:p>
    <w:p w14:paraId="38C09712" w14:textId="77777777" w:rsidR="00474E92" w:rsidRDefault="00000000">
      <w:pPr>
        <w:spacing w:line="360" w:lineRule="auto"/>
        <w:ind w:firstLineChars="150" w:firstLine="360"/>
        <w:rPr>
          <w:rFonts w:ascii="宋体" w:hAnsi="宋体"/>
          <w:sz w:val="24"/>
        </w:rPr>
      </w:pPr>
      <w:r>
        <w:rPr>
          <w:rFonts w:ascii="宋体" w:hAnsi="宋体" w:hint="eastAsia"/>
          <w:sz w:val="24"/>
        </w:rPr>
        <w:t>b. 应使用专用机具和选用配套材料，可保证加工板材尺寸符合标准，减少原始误差和装配误差。</w:t>
      </w:r>
    </w:p>
    <w:p w14:paraId="4F705C5D" w14:textId="77777777" w:rsidR="00474E92" w:rsidRDefault="00000000">
      <w:pPr>
        <w:spacing w:line="360" w:lineRule="auto"/>
        <w:ind w:firstLineChars="150" w:firstLine="360"/>
        <w:rPr>
          <w:rFonts w:ascii="宋体" w:hAnsi="宋体"/>
          <w:sz w:val="24"/>
        </w:rPr>
      </w:pPr>
      <w:r>
        <w:rPr>
          <w:rFonts w:ascii="宋体" w:hAnsi="宋体" w:hint="eastAsia"/>
          <w:sz w:val="24"/>
        </w:rPr>
        <w:t>2、罩面板大面积不平整，挠度明显</w:t>
      </w:r>
    </w:p>
    <w:p w14:paraId="249438EC" w14:textId="77777777" w:rsidR="00474E92" w:rsidRDefault="00000000">
      <w:pPr>
        <w:spacing w:line="360" w:lineRule="auto"/>
        <w:ind w:firstLineChars="150" w:firstLine="360"/>
        <w:rPr>
          <w:rFonts w:ascii="宋体" w:hAnsi="宋体"/>
          <w:sz w:val="24"/>
        </w:rPr>
      </w:pPr>
      <w:r>
        <w:rPr>
          <w:rFonts w:ascii="宋体" w:hAnsi="宋体" w:hint="eastAsia"/>
          <w:sz w:val="24"/>
        </w:rPr>
        <w:t>1）产生原因：</w:t>
      </w:r>
    </w:p>
    <w:p w14:paraId="6558871B" w14:textId="77777777" w:rsidR="00474E92" w:rsidRDefault="00000000">
      <w:pPr>
        <w:spacing w:line="360" w:lineRule="auto"/>
        <w:ind w:firstLineChars="150" w:firstLine="360"/>
        <w:rPr>
          <w:rFonts w:ascii="宋体" w:hAnsi="宋体"/>
          <w:sz w:val="24"/>
        </w:rPr>
      </w:pPr>
      <w:r>
        <w:rPr>
          <w:rFonts w:ascii="宋体" w:hAnsi="宋体" w:hint="eastAsia"/>
          <w:sz w:val="24"/>
        </w:rPr>
        <w:t>a. 由于未弹线导致吊杆间距偏大，或吊杆间距忽大忽小等，吊顶构造不符合要求。</w:t>
      </w:r>
    </w:p>
    <w:p w14:paraId="1043FAB1" w14:textId="77777777" w:rsidR="00474E92" w:rsidRDefault="00000000">
      <w:pPr>
        <w:spacing w:line="360" w:lineRule="auto"/>
        <w:ind w:firstLineChars="150" w:firstLine="360"/>
        <w:rPr>
          <w:rFonts w:ascii="宋体" w:hAnsi="宋体"/>
          <w:sz w:val="24"/>
        </w:rPr>
      </w:pPr>
      <w:r>
        <w:rPr>
          <w:rFonts w:ascii="宋体" w:hAnsi="宋体" w:hint="eastAsia"/>
          <w:sz w:val="24"/>
        </w:rPr>
        <w:t>b. 龙骨与墙面间距偏大，致使吊顶在使用一段时间后，挠度暴露较为明显。</w:t>
      </w:r>
    </w:p>
    <w:p w14:paraId="1AF510A6" w14:textId="77777777" w:rsidR="00474E92" w:rsidRDefault="00000000">
      <w:pPr>
        <w:spacing w:line="360" w:lineRule="auto"/>
        <w:ind w:firstLineChars="150" w:firstLine="360"/>
        <w:rPr>
          <w:rFonts w:ascii="宋体" w:hAnsi="宋体"/>
          <w:sz w:val="24"/>
        </w:rPr>
      </w:pPr>
      <w:r>
        <w:rPr>
          <w:rFonts w:ascii="宋体" w:hAnsi="宋体" w:hint="eastAsia"/>
          <w:sz w:val="24"/>
        </w:rPr>
        <w:t>c. 次龙骨间距偏大，也会导致挠度暴露明显。</w:t>
      </w:r>
    </w:p>
    <w:p w14:paraId="468C7A8F" w14:textId="77777777" w:rsidR="00474E92" w:rsidRDefault="00000000">
      <w:pPr>
        <w:spacing w:line="360" w:lineRule="auto"/>
        <w:ind w:firstLineChars="150" w:firstLine="360"/>
        <w:rPr>
          <w:rFonts w:ascii="宋体" w:hAnsi="宋体"/>
          <w:sz w:val="24"/>
        </w:rPr>
      </w:pPr>
      <w:r>
        <w:rPr>
          <w:rFonts w:ascii="宋体" w:hAnsi="宋体" w:hint="eastAsia"/>
          <w:sz w:val="24"/>
        </w:rPr>
        <w:t>d. 采用螺钉固定时，螺钉与石膏板边的距离大小不均匀。</w:t>
      </w:r>
    </w:p>
    <w:p w14:paraId="16469A04" w14:textId="77777777" w:rsidR="00474E92" w:rsidRDefault="00000000">
      <w:pPr>
        <w:spacing w:line="360" w:lineRule="auto"/>
        <w:ind w:firstLineChars="150" w:firstLine="360"/>
        <w:rPr>
          <w:rFonts w:ascii="宋体" w:hAnsi="宋体"/>
          <w:sz w:val="24"/>
        </w:rPr>
      </w:pPr>
      <w:r>
        <w:rPr>
          <w:rFonts w:ascii="宋体" w:hAnsi="宋体" w:hint="eastAsia"/>
          <w:sz w:val="24"/>
        </w:rPr>
        <w:t>e. 次龙骨铺设方向不妥，不是与板长边垂直，而是顺着罩面板长边铺设，不利于螺钉排列。</w:t>
      </w:r>
    </w:p>
    <w:p w14:paraId="2D8F4BAB" w14:textId="77777777" w:rsidR="00474E92" w:rsidRDefault="00000000">
      <w:pPr>
        <w:spacing w:line="360" w:lineRule="auto"/>
        <w:ind w:firstLineChars="150" w:firstLine="360"/>
        <w:rPr>
          <w:rFonts w:ascii="宋体" w:hAnsi="宋体"/>
          <w:sz w:val="24"/>
        </w:rPr>
      </w:pPr>
      <w:r>
        <w:rPr>
          <w:rFonts w:ascii="宋体" w:hAnsi="宋体" w:hint="eastAsia"/>
          <w:sz w:val="24"/>
        </w:rPr>
        <w:t>2）预防措施及治理方法：</w:t>
      </w:r>
    </w:p>
    <w:p w14:paraId="6D56AC25" w14:textId="77777777" w:rsidR="00474E92" w:rsidRDefault="00000000">
      <w:pPr>
        <w:spacing w:line="360" w:lineRule="auto"/>
        <w:ind w:firstLineChars="150" w:firstLine="360"/>
        <w:rPr>
          <w:rFonts w:ascii="宋体" w:hAnsi="宋体"/>
          <w:sz w:val="24"/>
        </w:rPr>
      </w:pPr>
      <w:r>
        <w:rPr>
          <w:rFonts w:ascii="宋体" w:hAnsi="宋体" w:hint="eastAsia"/>
          <w:sz w:val="24"/>
        </w:rPr>
        <w:t>a. 按规定在楼板底面弹吊杆的位置线，按罩面板规格尺寸确定吊杆间距。</w:t>
      </w:r>
    </w:p>
    <w:p w14:paraId="3116FD28" w14:textId="77777777" w:rsidR="00474E92" w:rsidRDefault="00000000">
      <w:pPr>
        <w:spacing w:line="360" w:lineRule="auto"/>
        <w:ind w:firstLineChars="150" w:firstLine="360"/>
        <w:rPr>
          <w:rFonts w:ascii="宋体" w:hAnsi="宋体"/>
          <w:sz w:val="24"/>
        </w:rPr>
      </w:pPr>
      <w:r>
        <w:rPr>
          <w:rFonts w:ascii="宋体" w:hAnsi="宋体" w:hint="eastAsia"/>
          <w:sz w:val="24"/>
        </w:rPr>
        <w:t>b. 从稳定方面考虑，龙骨与墙面之间的距离应小于100mm。如选用大块板材间距</w:t>
      </w:r>
    </w:p>
    <w:p w14:paraId="59FAA8CB" w14:textId="77777777" w:rsidR="00474E92" w:rsidRDefault="00000000">
      <w:pPr>
        <w:spacing w:line="360" w:lineRule="auto"/>
        <w:ind w:firstLineChars="150" w:firstLine="360"/>
        <w:rPr>
          <w:rFonts w:ascii="宋体" w:hAnsi="宋体"/>
          <w:sz w:val="24"/>
        </w:rPr>
      </w:pPr>
      <w:r>
        <w:rPr>
          <w:rFonts w:ascii="宋体" w:hAnsi="宋体" w:hint="eastAsia"/>
          <w:sz w:val="24"/>
        </w:rPr>
        <w:t>以不大于500mm为宜。</w:t>
      </w:r>
    </w:p>
    <w:p w14:paraId="002A559B" w14:textId="77777777" w:rsidR="00474E92" w:rsidRDefault="00000000">
      <w:pPr>
        <w:spacing w:line="360" w:lineRule="auto"/>
        <w:ind w:firstLineChars="150" w:firstLine="360"/>
        <w:rPr>
          <w:rFonts w:ascii="宋体" w:hAnsi="宋体"/>
          <w:sz w:val="24"/>
        </w:rPr>
      </w:pPr>
      <w:r>
        <w:rPr>
          <w:rFonts w:ascii="宋体" w:hAnsi="宋体" w:hint="eastAsia"/>
          <w:sz w:val="24"/>
        </w:rPr>
        <w:t>c. 在使用纸面石膏板时，自攻螺钉与板边或板端的距离不得小于10mm，也不宜大于16mm，因为受到龙骨断面所限制。板中间螺钉的间距不得大于200mm。</w:t>
      </w:r>
    </w:p>
    <w:p w14:paraId="7322D753" w14:textId="77777777" w:rsidR="00474E92" w:rsidRDefault="00000000">
      <w:pPr>
        <w:spacing w:line="360" w:lineRule="auto"/>
        <w:ind w:firstLineChars="150" w:firstLine="360"/>
        <w:rPr>
          <w:rFonts w:ascii="宋体" w:hAnsi="宋体"/>
          <w:sz w:val="24"/>
        </w:rPr>
      </w:pPr>
      <w:r>
        <w:rPr>
          <w:rFonts w:ascii="宋体" w:hAnsi="宋体" w:hint="eastAsia"/>
          <w:sz w:val="24"/>
        </w:rPr>
        <w:t>d. 铺设大块板材时，应使板的长边垂直于次龙骨方向，以利于螺钉排列。</w:t>
      </w:r>
    </w:p>
    <w:p w14:paraId="1AAB77F4" w14:textId="77777777" w:rsidR="00474E92" w:rsidRDefault="00000000">
      <w:pPr>
        <w:pStyle w:val="3"/>
        <w:rPr>
          <w:rFonts w:ascii="宋体" w:hAnsi="宋体"/>
        </w:rPr>
      </w:pPr>
      <w:bookmarkStart w:id="71" w:name="_Toc72093382"/>
      <w:bookmarkStart w:id="72" w:name="_Toc72224272"/>
      <w:bookmarkStart w:id="73" w:name="_Toc91951252"/>
      <w:r>
        <w:rPr>
          <w:rFonts w:ascii="宋体" w:hAnsi="宋体" w:hint="eastAsia"/>
        </w:rPr>
        <w:t>三、石材饰面的质量通病及防治措施</w:t>
      </w:r>
      <w:bookmarkEnd w:id="71"/>
      <w:bookmarkEnd w:id="72"/>
      <w:bookmarkEnd w:id="73"/>
    </w:p>
    <w:p w14:paraId="3F25839D" w14:textId="77777777" w:rsidR="00474E92" w:rsidRDefault="00000000">
      <w:pPr>
        <w:spacing w:line="360" w:lineRule="auto"/>
        <w:ind w:firstLineChars="150" w:firstLine="360"/>
        <w:rPr>
          <w:rFonts w:ascii="宋体" w:hAnsi="宋体"/>
          <w:sz w:val="24"/>
        </w:rPr>
      </w:pPr>
      <w:r>
        <w:rPr>
          <w:rFonts w:ascii="宋体" w:hAnsi="宋体" w:hint="eastAsia"/>
          <w:sz w:val="24"/>
        </w:rPr>
        <w:t>1、接缝不平，板面纹理不顺，色泽不匀</w:t>
      </w:r>
    </w:p>
    <w:p w14:paraId="1D36EBD0" w14:textId="77777777" w:rsidR="00474E92" w:rsidRDefault="00000000">
      <w:pPr>
        <w:spacing w:line="360" w:lineRule="auto"/>
        <w:ind w:firstLineChars="150" w:firstLine="360"/>
        <w:rPr>
          <w:rFonts w:ascii="宋体" w:hAnsi="宋体"/>
          <w:sz w:val="24"/>
        </w:rPr>
      </w:pPr>
      <w:r>
        <w:rPr>
          <w:rFonts w:ascii="宋体" w:hAnsi="宋体" w:hint="eastAsia"/>
          <w:sz w:val="24"/>
        </w:rPr>
        <w:t>1）产生原因：</w:t>
      </w:r>
    </w:p>
    <w:p w14:paraId="5F0152DE" w14:textId="77777777" w:rsidR="00474E92" w:rsidRDefault="00000000">
      <w:pPr>
        <w:spacing w:line="360" w:lineRule="auto"/>
        <w:ind w:firstLineChars="150" w:firstLine="360"/>
        <w:rPr>
          <w:rFonts w:ascii="宋体" w:hAnsi="宋体"/>
          <w:sz w:val="24"/>
        </w:rPr>
      </w:pPr>
      <w:r>
        <w:rPr>
          <w:rFonts w:ascii="宋体" w:hAnsi="宋体" w:hint="eastAsia"/>
          <w:sz w:val="24"/>
        </w:rPr>
        <w:t>a. 基层处理不合质量要求，对板材质量的检验不严格。</w:t>
      </w:r>
    </w:p>
    <w:p w14:paraId="50D4F35A" w14:textId="77777777" w:rsidR="00474E92" w:rsidRDefault="00000000">
      <w:pPr>
        <w:spacing w:line="360" w:lineRule="auto"/>
        <w:ind w:firstLineChars="150" w:firstLine="360"/>
        <w:rPr>
          <w:rFonts w:ascii="宋体" w:hAnsi="宋体"/>
          <w:sz w:val="24"/>
        </w:rPr>
      </w:pPr>
      <w:r>
        <w:rPr>
          <w:rFonts w:ascii="宋体" w:hAnsi="宋体" w:hint="eastAsia"/>
          <w:sz w:val="24"/>
        </w:rPr>
        <w:t>b. 镶贴前试拼不认真。</w:t>
      </w:r>
    </w:p>
    <w:p w14:paraId="1488A255" w14:textId="77777777" w:rsidR="00474E92" w:rsidRDefault="00000000">
      <w:pPr>
        <w:spacing w:line="360" w:lineRule="auto"/>
        <w:ind w:firstLineChars="150" w:firstLine="360"/>
        <w:rPr>
          <w:rFonts w:ascii="宋体" w:hAnsi="宋体"/>
          <w:sz w:val="24"/>
        </w:rPr>
      </w:pPr>
      <w:r>
        <w:rPr>
          <w:rFonts w:ascii="宋体" w:hAnsi="宋体" w:hint="eastAsia"/>
          <w:sz w:val="24"/>
        </w:rPr>
        <w:lastRenderedPageBreak/>
        <w:t>c. 施工操作不当，特别是分次灌浆时，灌浆高度过高。</w:t>
      </w:r>
    </w:p>
    <w:p w14:paraId="58C85A2A" w14:textId="77777777" w:rsidR="00474E92" w:rsidRDefault="00000000">
      <w:pPr>
        <w:spacing w:line="360" w:lineRule="auto"/>
        <w:ind w:firstLineChars="150" w:firstLine="360"/>
        <w:rPr>
          <w:rFonts w:ascii="宋体" w:hAnsi="宋体"/>
          <w:sz w:val="24"/>
        </w:rPr>
      </w:pPr>
      <w:r>
        <w:rPr>
          <w:rFonts w:ascii="宋体" w:hAnsi="宋体" w:hint="eastAsia"/>
          <w:sz w:val="24"/>
        </w:rPr>
        <w:t>2）预防措施及治理方法：</w:t>
      </w:r>
    </w:p>
    <w:p w14:paraId="1937DB72" w14:textId="77777777" w:rsidR="00474E92" w:rsidRDefault="00000000">
      <w:pPr>
        <w:spacing w:line="360" w:lineRule="auto"/>
        <w:ind w:firstLineChars="150" w:firstLine="360"/>
        <w:rPr>
          <w:rFonts w:ascii="宋体" w:hAnsi="宋体"/>
          <w:sz w:val="24"/>
        </w:rPr>
      </w:pPr>
      <w:r>
        <w:rPr>
          <w:rFonts w:ascii="宋体" w:hAnsi="宋体" w:hint="eastAsia"/>
          <w:sz w:val="24"/>
        </w:rPr>
        <w:t>a. 镶贴前先检查墙、柱面的垂直平整情况，超过规定偏差应事先剔除或补齐，使基层到石材板面距离不小于5cm，并将墙、柱面清刷干净。浇水湿透。</w:t>
      </w:r>
    </w:p>
    <w:p w14:paraId="0EEA6442" w14:textId="77777777" w:rsidR="00474E92" w:rsidRDefault="00000000">
      <w:pPr>
        <w:spacing w:line="360" w:lineRule="auto"/>
        <w:ind w:firstLineChars="150" w:firstLine="360"/>
        <w:rPr>
          <w:rFonts w:ascii="宋体" w:hAnsi="宋体"/>
          <w:sz w:val="24"/>
        </w:rPr>
      </w:pPr>
      <w:r>
        <w:rPr>
          <w:rFonts w:ascii="宋体" w:hAnsi="宋体" w:hint="eastAsia"/>
          <w:sz w:val="24"/>
        </w:rPr>
        <w:t>b. 镶贴前在墙、柱面弹线，找好规矩。</w:t>
      </w:r>
    </w:p>
    <w:p w14:paraId="5114E229" w14:textId="77777777" w:rsidR="00474E92" w:rsidRDefault="00000000">
      <w:pPr>
        <w:spacing w:line="360" w:lineRule="auto"/>
        <w:ind w:firstLineChars="150" w:firstLine="360"/>
        <w:rPr>
          <w:rFonts w:ascii="宋体" w:hAnsi="宋体"/>
          <w:sz w:val="24"/>
        </w:rPr>
      </w:pPr>
      <w:r>
        <w:rPr>
          <w:rFonts w:ascii="宋体" w:hAnsi="宋体" w:hint="eastAsia"/>
          <w:sz w:val="24"/>
        </w:rPr>
        <w:t>c. 事先将有缺边掉角、裂纹和局部污染变色的石材板材挑出，再进行套方检查，规格尺寸超过规定偏差，应磨边修正，阳角处用的石材板，如背面是大于45°的斜面，还应剔凿磨平至符合要求才能使用。</w:t>
      </w:r>
    </w:p>
    <w:p w14:paraId="293522DA" w14:textId="77777777" w:rsidR="00474E92" w:rsidRDefault="00000000">
      <w:pPr>
        <w:spacing w:line="360" w:lineRule="auto"/>
        <w:ind w:firstLineChars="150" w:firstLine="360"/>
        <w:rPr>
          <w:rFonts w:ascii="宋体" w:hAnsi="宋体"/>
          <w:sz w:val="24"/>
        </w:rPr>
      </w:pPr>
      <w:r>
        <w:rPr>
          <w:rFonts w:ascii="宋体" w:hAnsi="宋体" w:hint="eastAsia"/>
          <w:sz w:val="24"/>
        </w:rPr>
        <w:t>d. 按照墙柱面的弹线进行石材板试拼，对好颜色、调整花纹，使板与板之间上下左右纹理通顺，颜色协调，缝子平直均匀。试拼后，由上至下逐块编写镶贴顺序号，再对号镶贴。</w:t>
      </w:r>
    </w:p>
    <w:p w14:paraId="7686C482" w14:textId="77777777" w:rsidR="00474E92" w:rsidRDefault="00000000">
      <w:pPr>
        <w:spacing w:line="360" w:lineRule="auto"/>
        <w:ind w:firstLineChars="150" w:firstLine="360"/>
        <w:rPr>
          <w:rFonts w:ascii="宋体" w:hAnsi="宋体"/>
          <w:sz w:val="24"/>
        </w:rPr>
      </w:pPr>
      <w:r>
        <w:rPr>
          <w:rFonts w:ascii="宋体" w:hAnsi="宋体" w:hint="eastAsia"/>
          <w:sz w:val="24"/>
        </w:rPr>
        <w:t>e.镶贴小规格块材时，可采用粘贴方法；镶贴大规格板材（边长大于40cm）或镶贴高度大于1m时，须使用安装方法。</w:t>
      </w:r>
    </w:p>
    <w:p w14:paraId="2B2D9BB9" w14:textId="77777777" w:rsidR="00474E92" w:rsidRDefault="00000000">
      <w:pPr>
        <w:spacing w:line="360" w:lineRule="auto"/>
        <w:ind w:firstLineChars="150" w:firstLine="360"/>
        <w:rPr>
          <w:rFonts w:ascii="宋体" w:hAnsi="宋体"/>
          <w:sz w:val="24"/>
        </w:rPr>
      </w:pPr>
      <w:r>
        <w:rPr>
          <w:rFonts w:ascii="宋体" w:hAnsi="宋体" w:hint="eastAsia"/>
          <w:sz w:val="24"/>
        </w:rPr>
        <w:t>f.待石膏</w:t>
      </w:r>
      <w:proofErr w:type="gramStart"/>
      <w:r>
        <w:rPr>
          <w:rFonts w:ascii="宋体" w:hAnsi="宋体" w:hint="eastAsia"/>
          <w:sz w:val="24"/>
        </w:rPr>
        <w:t>浆</w:t>
      </w:r>
      <w:proofErr w:type="gramEnd"/>
      <w:r>
        <w:rPr>
          <w:rFonts w:ascii="宋体" w:hAnsi="宋体" w:hint="eastAsia"/>
          <w:sz w:val="24"/>
        </w:rPr>
        <w:t>凝固后，用1：2.5水泥砂浆（厚度一般为8~12cm）分层灌注，每次灌注不宜过高。</w:t>
      </w:r>
    </w:p>
    <w:p w14:paraId="0FBBE2A6" w14:textId="77777777" w:rsidR="00474E92" w:rsidRDefault="00000000">
      <w:pPr>
        <w:spacing w:line="360" w:lineRule="auto"/>
        <w:ind w:firstLineChars="150" w:firstLine="360"/>
        <w:rPr>
          <w:rFonts w:ascii="宋体" w:hAnsi="宋体"/>
          <w:sz w:val="24"/>
        </w:rPr>
      </w:pPr>
      <w:r>
        <w:rPr>
          <w:rFonts w:ascii="宋体" w:hAnsi="宋体" w:hint="eastAsia"/>
          <w:sz w:val="24"/>
        </w:rPr>
        <w:t>2、开裂</w:t>
      </w:r>
    </w:p>
    <w:p w14:paraId="35F2B6FF" w14:textId="77777777" w:rsidR="00474E92" w:rsidRDefault="00000000">
      <w:pPr>
        <w:spacing w:line="360" w:lineRule="auto"/>
        <w:ind w:firstLineChars="150" w:firstLine="360"/>
        <w:rPr>
          <w:rFonts w:ascii="宋体" w:hAnsi="宋体"/>
          <w:sz w:val="24"/>
        </w:rPr>
      </w:pPr>
      <w:r>
        <w:rPr>
          <w:rFonts w:ascii="宋体" w:hAnsi="宋体" w:hint="eastAsia"/>
          <w:sz w:val="24"/>
        </w:rPr>
        <w:t>1）产生原因：</w:t>
      </w:r>
    </w:p>
    <w:p w14:paraId="3B63336C" w14:textId="77777777" w:rsidR="00474E92" w:rsidRDefault="00000000">
      <w:pPr>
        <w:spacing w:line="360" w:lineRule="auto"/>
        <w:ind w:firstLineChars="150" w:firstLine="360"/>
        <w:rPr>
          <w:rFonts w:ascii="宋体" w:hAnsi="宋体"/>
          <w:sz w:val="24"/>
        </w:rPr>
      </w:pPr>
      <w:r>
        <w:rPr>
          <w:rFonts w:ascii="宋体" w:hAnsi="宋体" w:hint="eastAsia"/>
          <w:sz w:val="24"/>
        </w:rPr>
        <w:t>a. 当石材板的色纹、暗缝或其他隐伤等缺陷以及凿洞开槽处，受到结构沉降压缩变形外力后，当外力超过板材薄弱处的强度，加上应力集中。</w:t>
      </w:r>
    </w:p>
    <w:p w14:paraId="67B88774" w14:textId="77777777" w:rsidR="00474E92" w:rsidRDefault="00000000">
      <w:pPr>
        <w:spacing w:line="360" w:lineRule="auto"/>
        <w:ind w:firstLineChars="150" w:firstLine="360"/>
        <w:rPr>
          <w:rFonts w:ascii="宋体" w:hAnsi="宋体"/>
          <w:sz w:val="24"/>
        </w:rPr>
      </w:pPr>
      <w:r>
        <w:rPr>
          <w:rFonts w:ascii="宋体" w:hAnsi="宋体" w:hint="eastAsia"/>
          <w:sz w:val="24"/>
        </w:rPr>
        <w:t>b. 当石材板镶贴在外墙面、紧靠厨房、浴厕等潮气较大的部位时，安装粗糙、板缝灌浆又不严实，侵蚀气体和湿空气易透入板缝，使钢筋网和挂钩等连接件遭到锈蚀，产生膨胀，给石材板一种向外的推力。</w:t>
      </w:r>
    </w:p>
    <w:p w14:paraId="2D316973" w14:textId="77777777" w:rsidR="00474E92" w:rsidRDefault="00000000">
      <w:pPr>
        <w:spacing w:line="360" w:lineRule="auto"/>
        <w:ind w:firstLineChars="150" w:firstLine="360"/>
        <w:rPr>
          <w:rFonts w:ascii="宋体" w:hAnsi="宋体"/>
          <w:sz w:val="24"/>
        </w:rPr>
      </w:pPr>
      <w:r>
        <w:rPr>
          <w:rFonts w:ascii="宋体" w:hAnsi="宋体" w:hint="eastAsia"/>
          <w:sz w:val="24"/>
        </w:rPr>
        <w:t>c. 石材镶贴墙、柱面时，上下空隙较小，当结构受压变形，石材饰面受到垂直方向的压力。</w:t>
      </w:r>
    </w:p>
    <w:p w14:paraId="5BA7215D" w14:textId="77777777" w:rsidR="00474E92" w:rsidRDefault="00000000">
      <w:pPr>
        <w:spacing w:line="360" w:lineRule="auto"/>
        <w:ind w:firstLineChars="150" w:firstLine="360"/>
        <w:rPr>
          <w:rFonts w:ascii="宋体" w:hAnsi="宋体"/>
          <w:sz w:val="24"/>
        </w:rPr>
      </w:pPr>
      <w:r>
        <w:rPr>
          <w:rFonts w:ascii="宋体" w:hAnsi="宋体" w:hint="eastAsia"/>
          <w:sz w:val="24"/>
        </w:rPr>
        <w:t>d. 在石材镶贴的外墙面，当接缝不实，潮气侵入，冬季在寒冷地区造成结冰，体积膨胀使板材开裂。</w:t>
      </w:r>
    </w:p>
    <w:p w14:paraId="35B7DCA7" w14:textId="77777777" w:rsidR="00474E92" w:rsidRDefault="00000000">
      <w:pPr>
        <w:spacing w:line="360" w:lineRule="auto"/>
        <w:ind w:firstLineChars="150" w:firstLine="360"/>
        <w:rPr>
          <w:rFonts w:ascii="宋体" w:hAnsi="宋体"/>
          <w:sz w:val="24"/>
        </w:rPr>
      </w:pPr>
      <w:r>
        <w:rPr>
          <w:rFonts w:ascii="宋体" w:hAnsi="宋体" w:hint="eastAsia"/>
          <w:sz w:val="24"/>
        </w:rPr>
        <w:t>2）预防措施及治理方法：</w:t>
      </w:r>
    </w:p>
    <w:p w14:paraId="6998D3C6" w14:textId="77777777" w:rsidR="00474E92" w:rsidRDefault="00000000">
      <w:pPr>
        <w:spacing w:line="360" w:lineRule="auto"/>
        <w:ind w:firstLineChars="150" w:firstLine="360"/>
        <w:rPr>
          <w:rFonts w:ascii="宋体" w:hAnsi="宋体"/>
          <w:sz w:val="24"/>
        </w:rPr>
      </w:pPr>
      <w:r>
        <w:rPr>
          <w:rFonts w:ascii="宋体" w:hAnsi="宋体" w:hint="eastAsia"/>
          <w:sz w:val="24"/>
        </w:rPr>
        <w:t>e. 在墙、柱等承重结构面上镶贴石材板时，应待结构沉降稳定后进行；安装顶部和底部石材板时，应留有适当的缝隙。</w:t>
      </w:r>
    </w:p>
    <w:p w14:paraId="27013C5B" w14:textId="77777777" w:rsidR="00474E92" w:rsidRDefault="00000000">
      <w:pPr>
        <w:spacing w:line="360" w:lineRule="auto"/>
        <w:ind w:firstLineChars="150" w:firstLine="360"/>
        <w:rPr>
          <w:rFonts w:ascii="宋体" w:hAnsi="宋体"/>
          <w:sz w:val="24"/>
        </w:rPr>
      </w:pPr>
      <w:r>
        <w:rPr>
          <w:rFonts w:ascii="宋体" w:hAnsi="宋体" w:hint="eastAsia"/>
          <w:sz w:val="24"/>
        </w:rPr>
        <w:lastRenderedPageBreak/>
        <w:t>f. 安装石材板，灌浆要饱满，接缝缝隙应不大于0.5~1mm，嵌缝要严密，板材不得有缝隙、缺棱掉角等缺陷。</w:t>
      </w:r>
    </w:p>
    <w:p w14:paraId="75753856" w14:textId="77777777" w:rsidR="00474E92" w:rsidRDefault="00000000">
      <w:pPr>
        <w:spacing w:line="360" w:lineRule="auto"/>
        <w:ind w:firstLineChars="150" w:firstLine="360"/>
        <w:rPr>
          <w:rFonts w:ascii="宋体" w:hAnsi="宋体"/>
          <w:sz w:val="24"/>
        </w:rPr>
      </w:pPr>
      <w:r>
        <w:rPr>
          <w:rFonts w:ascii="宋体" w:hAnsi="宋体" w:hint="eastAsia"/>
          <w:sz w:val="24"/>
        </w:rPr>
        <w:t>g. 因结构沉降引起的开裂，待沉降稳定后，视不同程度，采取补缝或更换。</w:t>
      </w:r>
    </w:p>
    <w:p w14:paraId="2CFF2DCF" w14:textId="77777777" w:rsidR="00474E92" w:rsidRDefault="00000000">
      <w:pPr>
        <w:spacing w:line="360" w:lineRule="auto"/>
        <w:ind w:firstLineChars="150" w:firstLine="360"/>
        <w:rPr>
          <w:rFonts w:ascii="宋体" w:hAnsi="宋体"/>
          <w:sz w:val="24"/>
        </w:rPr>
      </w:pPr>
      <w:r>
        <w:rPr>
          <w:rFonts w:ascii="宋体" w:hAnsi="宋体" w:hint="eastAsia"/>
          <w:sz w:val="24"/>
        </w:rPr>
        <w:t>h. 非结构沉降引起的开裂，随时采用水泥色浆掺胶修补，色浆的颜色应尽量做到与修补的石材表面接近。</w:t>
      </w:r>
    </w:p>
    <w:p w14:paraId="548D2DB2" w14:textId="77777777" w:rsidR="00474E92" w:rsidRDefault="00000000">
      <w:pPr>
        <w:spacing w:line="360" w:lineRule="auto"/>
        <w:ind w:firstLineChars="150" w:firstLine="360"/>
        <w:rPr>
          <w:rFonts w:ascii="宋体" w:hAnsi="宋体"/>
          <w:sz w:val="24"/>
        </w:rPr>
      </w:pPr>
      <w:r>
        <w:rPr>
          <w:rFonts w:ascii="宋体" w:hAnsi="宋体" w:hint="eastAsia"/>
          <w:sz w:val="24"/>
        </w:rPr>
        <w:t>(3）墙面腐蚀，空鼓脱落</w:t>
      </w:r>
    </w:p>
    <w:p w14:paraId="471EFB27" w14:textId="77777777" w:rsidR="00474E92" w:rsidRDefault="00000000">
      <w:pPr>
        <w:spacing w:line="360" w:lineRule="auto"/>
        <w:ind w:firstLineChars="150" w:firstLine="360"/>
        <w:rPr>
          <w:rFonts w:ascii="宋体" w:hAnsi="宋体"/>
          <w:sz w:val="24"/>
        </w:rPr>
      </w:pPr>
      <w:r>
        <w:rPr>
          <w:rFonts w:ascii="宋体" w:hAnsi="宋体" w:hint="eastAsia"/>
          <w:sz w:val="24"/>
        </w:rPr>
        <w:t>1)产生原因：</w:t>
      </w:r>
    </w:p>
    <w:p w14:paraId="0A95D9D1" w14:textId="77777777" w:rsidR="00474E92" w:rsidRDefault="00000000">
      <w:pPr>
        <w:spacing w:line="360" w:lineRule="auto"/>
        <w:ind w:firstLineChars="150" w:firstLine="360"/>
        <w:rPr>
          <w:rFonts w:ascii="宋体" w:hAnsi="宋体"/>
          <w:sz w:val="24"/>
        </w:rPr>
      </w:pPr>
      <w:r>
        <w:rPr>
          <w:rFonts w:ascii="宋体" w:hAnsi="宋体" w:hint="eastAsia"/>
          <w:sz w:val="24"/>
        </w:rPr>
        <w:t>石材是一种变质岩，主要成分为碳酸钙（CaCO3），约占50%以上，杂有其他成分则呈不同的颜色和光泽，例如白色碳酸钙、碳酸镁，紫色含锰，黑色含碳或沥青质，绿色</w:t>
      </w:r>
      <w:proofErr w:type="gramStart"/>
      <w:r>
        <w:rPr>
          <w:rFonts w:ascii="宋体" w:hAnsi="宋体" w:hint="eastAsia"/>
          <w:sz w:val="24"/>
        </w:rPr>
        <w:t>含钴化物</w:t>
      </w:r>
      <w:proofErr w:type="gramEnd"/>
      <w:r>
        <w:rPr>
          <w:rFonts w:ascii="宋体" w:hAnsi="宋体" w:hint="eastAsia"/>
          <w:sz w:val="24"/>
        </w:rPr>
        <w:t>，黄色含铬化物；红褐色、紫色、棕黄色含锰及氧化铁水化物等。石材中一般都含有许多矿物和杂质，在风霜雨雪、日晒下，容易变色和褪色。如空气中的二氧化硫，遇到水气时能生成亚硫酸，然后变为硫酸，与石材中的碳酸钙发生反应，在石材表面生成石膏。石膏易溶于水，且硬度低，使磨光的石材表面逐渐失去光泽，变得粗糙、产生麻点、开裂和剥落。</w:t>
      </w:r>
    </w:p>
    <w:p w14:paraId="31D1E7D1" w14:textId="77777777" w:rsidR="00474E92" w:rsidRDefault="00000000">
      <w:pPr>
        <w:spacing w:line="360" w:lineRule="auto"/>
        <w:ind w:firstLineChars="150" w:firstLine="360"/>
        <w:rPr>
          <w:rFonts w:ascii="宋体" w:hAnsi="宋体"/>
          <w:sz w:val="24"/>
        </w:rPr>
      </w:pPr>
      <w:r>
        <w:rPr>
          <w:rFonts w:ascii="宋体" w:hAnsi="宋体" w:hint="eastAsia"/>
          <w:sz w:val="24"/>
        </w:rPr>
        <w:t>2）预防措施及治理方法：</w:t>
      </w:r>
    </w:p>
    <w:p w14:paraId="5CB6FBF0" w14:textId="77777777" w:rsidR="00474E92" w:rsidRDefault="00000000">
      <w:pPr>
        <w:spacing w:line="360" w:lineRule="auto"/>
        <w:ind w:firstLineChars="150" w:firstLine="360"/>
        <w:rPr>
          <w:rFonts w:ascii="宋体" w:hAnsi="宋体"/>
          <w:sz w:val="24"/>
        </w:rPr>
      </w:pPr>
      <w:r>
        <w:rPr>
          <w:rFonts w:ascii="宋体" w:hAnsi="宋体" w:hint="eastAsia"/>
          <w:sz w:val="24"/>
        </w:rPr>
        <w:t>a. 室外石材墙面压顶部位，要认真处理，保证基层不渗透水。操作时，横竖接缝必须严密，灌浆爆满，每块石材板与基层钢筋网接应不少于四点。设计上尽可能再顶部加雨罩，延长使用寿命。</w:t>
      </w:r>
    </w:p>
    <w:p w14:paraId="72EC1D2C" w14:textId="77777777" w:rsidR="00474E92" w:rsidRDefault="00000000">
      <w:pPr>
        <w:spacing w:line="360" w:lineRule="auto"/>
        <w:ind w:firstLineChars="150" w:firstLine="360"/>
        <w:rPr>
          <w:rFonts w:ascii="宋体" w:hAnsi="宋体"/>
          <w:sz w:val="24"/>
        </w:rPr>
      </w:pPr>
      <w:r>
        <w:rPr>
          <w:rFonts w:ascii="宋体" w:hAnsi="宋体" w:hint="eastAsia"/>
          <w:sz w:val="24"/>
        </w:rPr>
        <w:t>b. 将空鼓脱落的石材板拆下，重新安装镶贴。</w:t>
      </w:r>
    </w:p>
    <w:p w14:paraId="67280BE8" w14:textId="77777777" w:rsidR="00474E92" w:rsidRDefault="00000000">
      <w:pPr>
        <w:spacing w:line="360" w:lineRule="auto"/>
        <w:ind w:firstLineChars="150" w:firstLine="360"/>
        <w:rPr>
          <w:rFonts w:ascii="宋体" w:hAnsi="宋体"/>
          <w:sz w:val="24"/>
        </w:rPr>
      </w:pPr>
      <w:r>
        <w:rPr>
          <w:rFonts w:ascii="宋体" w:hAnsi="宋体" w:hint="eastAsia"/>
          <w:sz w:val="24"/>
        </w:rPr>
        <w:t>c. 采用环氧树脂钢螺栓锚固法。</w:t>
      </w:r>
    </w:p>
    <w:p w14:paraId="065DA4EB" w14:textId="77777777" w:rsidR="00474E92" w:rsidRDefault="00000000">
      <w:pPr>
        <w:pStyle w:val="3"/>
        <w:rPr>
          <w:rFonts w:ascii="宋体" w:hAnsi="宋体"/>
        </w:rPr>
      </w:pPr>
      <w:bookmarkStart w:id="74" w:name="_Toc72093383"/>
      <w:bookmarkStart w:id="75" w:name="_Toc72224273"/>
      <w:bookmarkStart w:id="76" w:name="_Toc91951253"/>
      <w:r>
        <w:rPr>
          <w:rFonts w:ascii="宋体" w:hAnsi="宋体" w:hint="eastAsia"/>
        </w:rPr>
        <w:t>四、涂料墙面、顶棚不平的解决方法</w:t>
      </w:r>
      <w:bookmarkEnd w:id="74"/>
      <w:bookmarkEnd w:id="75"/>
      <w:bookmarkEnd w:id="76"/>
    </w:p>
    <w:p w14:paraId="518C727C" w14:textId="77777777" w:rsidR="00474E92" w:rsidRDefault="00000000">
      <w:pPr>
        <w:spacing w:line="360" w:lineRule="auto"/>
        <w:ind w:firstLineChars="150" w:firstLine="360"/>
        <w:rPr>
          <w:rFonts w:ascii="宋体" w:hAnsi="宋体"/>
          <w:sz w:val="24"/>
        </w:rPr>
      </w:pPr>
      <w:r>
        <w:rPr>
          <w:rFonts w:ascii="宋体" w:hAnsi="宋体" w:hint="eastAsia"/>
          <w:sz w:val="24"/>
        </w:rPr>
        <w:t>1、产生原因：抹灰层不平、砂纸底没打平。</w:t>
      </w:r>
    </w:p>
    <w:p w14:paraId="1410D1D8" w14:textId="77777777" w:rsidR="00474E92" w:rsidRDefault="00000000">
      <w:pPr>
        <w:spacing w:line="360" w:lineRule="auto"/>
        <w:ind w:firstLineChars="150" w:firstLine="360"/>
        <w:rPr>
          <w:rFonts w:ascii="宋体" w:hAnsi="宋体"/>
          <w:sz w:val="24"/>
        </w:rPr>
      </w:pPr>
      <w:r>
        <w:rPr>
          <w:rFonts w:ascii="宋体" w:hAnsi="宋体" w:hint="eastAsia"/>
          <w:sz w:val="24"/>
        </w:rPr>
        <w:t>2、解决方法：光源侧光照射下，多次抹灰修底磨平，局部不平需反复修平为止。</w:t>
      </w:r>
    </w:p>
    <w:p w14:paraId="644F1A4B" w14:textId="77777777" w:rsidR="00474E92" w:rsidRDefault="00000000">
      <w:pPr>
        <w:pStyle w:val="3"/>
        <w:rPr>
          <w:rFonts w:ascii="宋体" w:hAnsi="宋体"/>
        </w:rPr>
      </w:pPr>
      <w:bookmarkStart w:id="77" w:name="_Toc72093384"/>
      <w:bookmarkStart w:id="78" w:name="_Toc72224274"/>
      <w:bookmarkStart w:id="79" w:name="_Toc91951254"/>
      <w:r>
        <w:rPr>
          <w:rFonts w:ascii="宋体" w:hAnsi="宋体" w:hint="eastAsia"/>
        </w:rPr>
        <w:t>五、墙面木龙骨基层的质量通病及防治措施</w:t>
      </w:r>
      <w:bookmarkEnd w:id="77"/>
      <w:bookmarkEnd w:id="78"/>
      <w:bookmarkEnd w:id="79"/>
    </w:p>
    <w:p w14:paraId="49B08C62" w14:textId="77777777" w:rsidR="00474E92" w:rsidRDefault="00000000">
      <w:pPr>
        <w:spacing w:line="360" w:lineRule="auto"/>
        <w:ind w:firstLineChars="150" w:firstLine="360"/>
        <w:rPr>
          <w:rFonts w:ascii="宋体" w:hAnsi="宋体"/>
          <w:sz w:val="24"/>
        </w:rPr>
      </w:pPr>
      <w:r>
        <w:rPr>
          <w:rFonts w:ascii="宋体" w:hAnsi="宋体" w:hint="eastAsia"/>
          <w:sz w:val="24"/>
        </w:rPr>
        <w:t>木龙骨与墙体固定不牢，安装不平整、分格档距不合要求</w:t>
      </w:r>
    </w:p>
    <w:p w14:paraId="15065CFA" w14:textId="77777777" w:rsidR="00474E92" w:rsidRDefault="00000000">
      <w:pPr>
        <w:spacing w:line="360" w:lineRule="auto"/>
        <w:ind w:firstLineChars="150" w:firstLine="360"/>
        <w:rPr>
          <w:rFonts w:ascii="宋体" w:hAnsi="宋体"/>
          <w:sz w:val="24"/>
        </w:rPr>
      </w:pPr>
      <w:r>
        <w:rPr>
          <w:rFonts w:ascii="宋体" w:hAnsi="宋体" w:hint="eastAsia"/>
          <w:sz w:val="24"/>
        </w:rPr>
        <w:t>1、产生原因：</w:t>
      </w:r>
    </w:p>
    <w:p w14:paraId="3029A056" w14:textId="77777777" w:rsidR="00474E92" w:rsidRDefault="00000000">
      <w:pPr>
        <w:spacing w:line="360" w:lineRule="auto"/>
        <w:ind w:firstLineChars="150" w:firstLine="360"/>
        <w:rPr>
          <w:rFonts w:ascii="宋体" w:hAnsi="宋体"/>
          <w:sz w:val="24"/>
        </w:rPr>
      </w:pPr>
      <w:r>
        <w:rPr>
          <w:rFonts w:ascii="宋体" w:hAnsi="宋体" w:hint="eastAsia"/>
          <w:sz w:val="24"/>
        </w:rPr>
        <w:lastRenderedPageBreak/>
        <w:t>a. 结构施工没有考虑与装修的配合，为装修创造必要的条件。</w:t>
      </w:r>
    </w:p>
    <w:p w14:paraId="47F8E1F4" w14:textId="77777777" w:rsidR="00474E92" w:rsidRDefault="00000000">
      <w:pPr>
        <w:spacing w:line="360" w:lineRule="auto"/>
        <w:ind w:firstLineChars="150" w:firstLine="360"/>
        <w:rPr>
          <w:rFonts w:ascii="宋体" w:hAnsi="宋体"/>
          <w:sz w:val="24"/>
        </w:rPr>
      </w:pPr>
      <w:r>
        <w:rPr>
          <w:rFonts w:ascii="宋体" w:hAnsi="宋体" w:hint="eastAsia"/>
          <w:sz w:val="24"/>
        </w:rPr>
        <w:t>b. 混凝土墙体施工时，预留门窗洞口尺寸位置不准确，或因模板变形，洞口尺寸产生了较大偏差。在配制木龙骨时，又没适当处理，给安装筒子板、贴脸板造成困难。</w:t>
      </w:r>
    </w:p>
    <w:p w14:paraId="320117E5" w14:textId="77777777" w:rsidR="00474E92" w:rsidRDefault="00000000">
      <w:pPr>
        <w:spacing w:line="360" w:lineRule="auto"/>
        <w:ind w:firstLineChars="150" w:firstLine="360"/>
        <w:rPr>
          <w:rFonts w:ascii="宋体" w:hAnsi="宋体"/>
          <w:sz w:val="24"/>
        </w:rPr>
      </w:pPr>
      <w:r>
        <w:rPr>
          <w:rFonts w:ascii="宋体" w:hAnsi="宋体" w:hint="eastAsia"/>
          <w:sz w:val="24"/>
        </w:rPr>
        <w:t>c. 木龙骨料含水率大或未防潮使龙骨受潮，造成木龙骨产生变形。</w:t>
      </w:r>
    </w:p>
    <w:p w14:paraId="6EFE8641" w14:textId="77777777" w:rsidR="00474E92" w:rsidRDefault="00000000">
      <w:pPr>
        <w:spacing w:line="360" w:lineRule="auto"/>
        <w:ind w:firstLineChars="150" w:firstLine="360"/>
        <w:rPr>
          <w:rFonts w:ascii="宋体" w:hAnsi="宋体"/>
          <w:sz w:val="24"/>
        </w:rPr>
      </w:pPr>
      <w:r>
        <w:rPr>
          <w:rFonts w:ascii="宋体" w:hAnsi="宋体" w:hint="eastAsia"/>
          <w:sz w:val="24"/>
        </w:rPr>
        <w:t>d. 木龙骨排档不均匀，使铺钉面层时出现不平或松动。</w:t>
      </w:r>
    </w:p>
    <w:p w14:paraId="35715231" w14:textId="77777777" w:rsidR="00474E92" w:rsidRDefault="00000000">
      <w:pPr>
        <w:spacing w:line="360" w:lineRule="auto"/>
        <w:ind w:firstLineChars="150" w:firstLine="360"/>
        <w:rPr>
          <w:rFonts w:ascii="宋体" w:hAnsi="宋体"/>
          <w:sz w:val="24"/>
        </w:rPr>
      </w:pPr>
      <w:r>
        <w:rPr>
          <w:rFonts w:ascii="宋体" w:hAnsi="宋体" w:hint="eastAsia"/>
          <w:sz w:val="24"/>
        </w:rPr>
        <w:t>e. 筒子板木龙骨根部因操作困难，没有用方尺靠方，而产生误差，使筒子</w:t>
      </w:r>
    </w:p>
    <w:p w14:paraId="576AEEE7" w14:textId="77777777" w:rsidR="00474E92" w:rsidRDefault="00000000">
      <w:pPr>
        <w:spacing w:line="360" w:lineRule="auto"/>
        <w:ind w:firstLineChars="150" w:firstLine="360"/>
        <w:rPr>
          <w:rFonts w:ascii="宋体" w:hAnsi="宋体"/>
          <w:sz w:val="24"/>
        </w:rPr>
      </w:pPr>
      <w:r>
        <w:rPr>
          <w:rFonts w:ascii="宋体" w:hAnsi="宋体" w:hint="eastAsia"/>
          <w:sz w:val="24"/>
        </w:rPr>
        <w:t>板迎面</w:t>
      </w:r>
      <w:proofErr w:type="gramStart"/>
      <w:r>
        <w:rPr>
          <w:rFonts w:ascii="宋体" w:hAnsi="宋体" w:hint="eastAsia"/>
          <w:sz w:val="24"/>
        </w:rPr>
        <w:t>不</w:t>
      </w:r>
      <w:proofErr w:type="gramEnd"/>
      <w:r>
        <w:rPr>
          <w:rFonts w:ascii="宋体" w:hAnsi="宋体" w:hint="eastAsia"/>
          <w:sz w:val="24"/>
        </w:rPr>
        <w:t>方。</w:t>
      </w:r>
    </w:p>
    <w:p w14:paraId="3C5BEA3C" w14:textId="77777777" w:rsidR="00474E92" w:rsidRDefault="00000000">
      <w:pPr>
        <w:spacing w:line="360" w:lineRule="auto"/>
        <w:ind w:firstLineChars="150" w:firstLine="360"/>
        <w:rPr>
          <w:rFonts w:ascii="宋体" w:hAnsi="宋体"/>
          <w:sz w:val="24"/>
        </w:rPr>
      </w:pPr>
      <w:r>
        <w:rPr>
          <w:rFonts w:ascii="宋体" w:hAnsi="宋体" w:hint="eastAsia"/>
          <w:sz w:val="24"/>
        </w:rPr>
        <w:t>2、预防措施及治理方法：</w:t>
      </w:r>
    </w:p>
    <w:p w14:paraId="2D35E33A" w14:textId="77777777" w:rsidR="00474E92" w:rsidRDefault="00000000">
      <w:pPr>
        <w:spacing w:line="360" w:lineRule="auto"/>
        <w:ind w:firstLineChars="150" w:firstLine="360"/>
        <w:rPr>
          <w:rFonts w:ascii="宋体" w:hAnsi="宋体"/>
          <w:sz w:val="24"/>
        </w:rPr>
      </w:pPr>
      <w:r>
        <w:rPr>
          <w:rFonts w:ascii="宋体" w:hAnsi="宋体" w:hint="eastAsia"/>
          <w:sz w:val="24"/>
        </w:rPr>
        <w:t>a. 在结构施工前，认真熟悉图纸，对设置预埋件的规格、部位、间距及装修预留量等要作详细交底。</w:t>
      </w:r>
    </w:p>
    <w:p w14:paraId="075B0356" w14:textId="77777777" w:rsidR="00474E92" w:rsidRDefault="00000000">
      <w:pPr>
        <w:spacing w:line="360" w:lineRule="auto"/>
        <w:ind w:firstLineChars="150" w:firstLine="360"/>
        <w:rPr>
          <w:rFonts w:ascii="宋体" w:hAnsi="宋体"/>
          <w:sz w:val="24"/>
        </w:rPr>
      </w:pPr>
      <w:r>
        <w:rPr>
          <w:rFonts w:ascii="宋体" w:hAnsi="宋体" w:hint="eastAsia"/>
          <w:sz w:val="24"/>
        </w:rPr>
        <w:t>b. 木龙骨料的含水率应小于15%，厚度应大于20mm，并不得有腐朽、疖疤、劈裂及扭曲。</w:t>
      </w:r>
    </w:p>
    <w:p w14:paraId="499BB6DC" w14:textId="77777777" w:rsidR="00474E92" w:rsidRDefault="00000000">
      <w:pPr>
        <w:spacing w:line="360" w:lineRule="auto"/>
        <w:ind w:firstLineChars="150" w:firstLine="360"/>
        <w:rPr>
          <w:rFonts w:ascii="宋体" w:hAnsi="宋体"/>
          <w:sz w:val="24"/>
        </w:rPr>
      </w:pPr>
      <w:r>
        <w:rPr>
          <w:rFonts w:ascii="宋体" w:hAnsi="宋体" w:hint="eastAsia"/>
          <w:sz w:val="24"/>
        </w:rPr>
        <w:t>c. 木龙骨安装前，应检查墙面洞口尺寸及位置，必要时应先进行修整。偏差较大时，则要从结构上修整。</w:t>
      </w:r>
    </w:p>
    <w:p w14:paraId="75C2EDBC" w14:textId="77777777" w:rsidR="00474E92" w:rsidRDefault="00000000">
      <w:pPr>
        <w:spacing w:line="360" w:lineRule="auto"/>
        <w:ind w:firstLineChars="150" w:firstLine="360"/>
        <w:rPr>
          <w:rFonts w:ascii="宋体" w:hAnsi="宋体"/>
          <w:sz w:val="24"/>
        </w:rPr>
      </w:pPr>
      <w:r>
        <w:rPr>
          <w:rFonts w:ascii="宋体" w:hAnsi="宋体" w:hint="eastAsia"/>
          <w:sz w:val="24"/>
        </w:rPr>
        <w:t>d. 检查预埋件是否符合木龙骨分档的尺寸、数量是否符合规定。</w:t>
      </w:r>
    </w:p>
    <w:p w14:paraId="52274101" w14:textId="77777777" w:rsidR="00474E92" w:rsidRDefault="00000000">
      <w:pPr>
        <w:spacing w:line="360" w:lineRule="auto"/>
        <w:ind w:firstLineChars="150" w:firstLine="360"/>
        <w:rPr>
          <w:rFonts w:ascii="宋体" w:hAnsi="宋体"/>
          <w:sz w:val="24"/>
        </w:rPr>
      </w:pPr>
      <w:r>
        <w:rPr>
          <w:rFonts w:ascii="宋体" w:hAnsi="宋体" w:hint="eastAsia"/>
          <w:sz w:val="24"/>
        </w:rPr>
        <w:t>e. 木龙骨必须与每一只预埋件固定牢。</w:t>
      </w:r>
    </w:p>
    <w:p w14:paraId="46F59902" w14:textId="77777777" w:rsidR="00474E92" w:rsidRDefault="00000000">
      <w:pPr>
        <w:spacing w:line="360" w:lineRule="auto"/>
        <w:ind w:firstLineChars="150" w:firstLine="360"/>
        <w:rPr>
          <w:rFonts w:ascii="宋体" w:hAnsi="宋体"/>
          <w:sz w:val="24"/>
        </w:rPr>
      </w:pPr>
      <w:r>
        <w:rPr>
          <w:rFonts w:ascii="宋体" w:hAnsi="宋体" w:hint="eastAsia"/>
          <w:sz w:val="24"/>
        </w:rPr>
        <w:t>f. 筒子板的木龙骨一般分三片配制，上部一片，两边各一片。</w:t>
      </w:r>
    </w:p>
    <w:p w14:paraId="56FBACCE" w14:textId="77777777" w:rsidR="00474E92" w:rsidRDefault="00000000">
      <w:pPr>
        <w:spacing w:line="360" w:lineRule="auto"/>
        <w:ind w:firstLineChars="150" w:firstLine="360"/>
        <w:rPr>
          <w:rFonts w:ascii="宋体" w:hAnsi="宋体"/>
          <w:sz w:val="24"/>
        </w:rPr>
      </w:pPr>
      <w:r>
        <w:rPr>
          <w:rFonts w:ascii="宋体" w:hAnsi="宋体" w:hint="eastAsia"/>
          <w:sz w:val="24"/>
        </w:rPr>
        <w:t>g. 木龙骨钉完后，横向根据墙面抹灰的标筋拉线找平；竖向掉线</w:t>
      </w:r>
    </w:p>
    <w:p w14:paraId="102134D4" w14:textId="77777777" w:rsidR="00474E92" w:rsidRDefault="00000000">
      <w:pPr>
        <w:spacing w:line="360" w:lineRule="auto"/>
        <w:ind w:firstLineChars="150" w:firstLine="360"/>
        <w:rPr>
          <w:rFonts w:ascii="宋体" w:hAnsi="宋体"/>
          <w:sz w:val="24"/>
        </w:rPr>
      </w:pPr>
      <w:proofErr w:type="gramStart"/>
      <w:r>
        <w:rPr>
          <w:rFonts w:ascii="宋体" w:hAnsi="宋体" w:hint="eastAsia"/>
          <w:sz w:val="24"/>
        </w:rPr>
        <w:t>坠找直</w:t>
      </w:r>
      <w:proofErr w:type="gramEnd"/>
      <w:r>
        <w:rPr>
          <w:rFonts w:ascii="宋体" w:hAnsi="宋体" w:hint="eastAsia"/>
          <w:sz w:val="24"/>
        </w:rPr>
        <w:t>。</w:t>
      </w:r>
    </w:p>
    <w:p w14:paraId="64F46242" w14:textId="77777777" w:rsidR="00474E92" w:rsidRDefault="00000000">
      <w:pPr>
        <w:spacing w:line="360" w:lineRule="auto"/>
        <w:ind w:firstLineChars="150" w:firstLine="360"/>
        <w:rPr>
          <w:rFonts w:ascii="宋体" w:hAnsi="宋体"/>
          <w:sz w:val="24"/>
        </w:rPr>
      </w:pPr>
      <w:r>
        <w:rPr>
          <w:rFonts w:ascii="宋体" w:hAnsi="宋体" w:hint="eastAsia"/>
          <w:sz w:val="24"/>
        </w:rPr>
        <w:t>h. 阴阳角处必须在拐角两个方向钉木楞。</w:t>
      </w:r>
    </w:p>
    <w:p w14:paraId="0E6A757E" w14:textId="77777777" w:rsidR="00474E92" w:rsidRDefault="00000000">
      <w:pPr>
        <w:pStyle w:val="3"/>
        <w:rPr>
          <w:rFonts w:ascii="宋体" w:hAnsi="宋体"/>
        </w:rPr>
      </w:pPr>
      <w:bookmarkStart w:id="80" w:name="_Toc72093385"/>
      <w:bookmarkStart w:id="81" w:name="_Toc72224275"/>
      <w:bookmarkStart w:id="82" w:name="_Toc91951255"/>
      <w:r>
        <w:rPr>
          <w:rFonts w:ascii="宋体" w:hAnsi="宋体" w:hint="eastAsia"/>
        </w:rPr>
        <w:t>六、粘贴瓷砖质量通病、原因分析和防治措施</w:t>
      </w:r>
      <w:bookmarkEnd w:id="80"/>
      <w:bookmarkEnd w:id="81"/>
      <w:bookmarkEnd w:id="82"/>
    </w:p>
    <w:p w14:paraId="252A0B63" w14:textId="77777777" w:rsidR="00474E92" w:rsidRDefault="00000000">
      <w:pPr>
        <w:spacing w:line="360" w:lineRule="auto"/>
        <w:ind w:firstLineChars="150" w:firstLine="360"/>
        <w:rPr>
          <w:rFonts w:ascii="宋体" w:hAnsi="宋体"/>
          <w:sz w:val="24"/>
        </w:rPr>
      </w:pPr>
      <w:r>
        <w:rPr>
          <w:rFonts w:ascii="宋体" w:hAnsi="宋体" w:hint="eastAsia"/>
          <w:sz w:val="24"/>
        </w:rPr>
        <w:t>1、质量通病1：</w:t>
      </w:r>
    </w:p>
    <w:p w14:paraId="590399AC" w14:textId="77777777" w:rsidR="00474E92" w:rsidRDefault="00000000">
      <w:pPr>
        <w:spacing w:line="360" w:lineRule="auto"/>
        <w:ind w:firstLineChars="150" w:firstLine="360"/>
        <w:rPr>
          <w:rFonts w:ascii="宋体" w:hAnsi="宋体"/>
          <w:sz w:val="24"/>
        </w:rPr>
      </w:pPr>
      <w:r>
        <w:rPr>
          <w:rFonts w:ascii="宋体" w:hAnsi="宋体" w:hint="eastAsia"/>
          <w:sz w:val="24"/>
        </w:rPr>
        <w:t>1）变色，污染，即出现白度降低，泛黄、发花、变</w:t>
      </w:r>
      <w:proofErr w:type="gramStart"/>
      <w:r>
        <w:rPr>
          <w:rFonts w:ascii="宋体" w:hAnsi="宋体" w:hint="eastAsia"/>
          <w:sz w:val="24"/>
        </w:rPr>
        <w:t>赭</w:t>
      </w:r>
      <w:proofErr w:type="gramEnd"/>
      <w:r>
        <w:rPr>
          <w:rFonts w:ascii="宋体" w:hAnsi="宋体" w:hint="eastAsia"/>
          <w:sz w:val="24"/>
        </w:rPr>
        <w:t>和发黑。</w:t>
      </w:r>
    </w:p>
    <w:p w14:paraId="7A2B4AF9" w14:textId="77777777" w:rsidR="00474E92" w:rsidRDefault="00000000">
      <w:pPr>
        <w:spacing w:line="360" w:lineRule="auto"/>
        <w:ind w:firstLineChars="150" w:firstLine="360"/>
        <w:rPr>
          <w:rFonts w:ascii="宋体" w:hAnsi="宋体"/>
          <w:sz w:val="24"/>
        </w:rPr>
      </w:pPr>
      <w:r>
        <w:rPr>
          <w:rFonts w:ascii="宋体" w:hAnsi="宋体" w:hint="eastAsia"/>
          <w:sz w:val="24"/>
        </w:rPr>
        <w:t>2）分析原因：</w:t>
      </w:r>
    </w:p>
    <w:p w14:paraId="69E83D72" w14:textId="77777777" w:rsidR="00474E92" w:rsidRDefault="00000000">
      <w:pPr>
        <w:spacing w:line="360" w:lineRule="auto"/>
        <w:ind w:firstLineChars="150" w:firstLine="360"/>
        <w:rPr>
          <w:rFonts w:ascii="宋体" w:hAnsi="宋体"/>
          <w:sz w:val="24"/>
        </w:rPr>
      </w:pPr>
      <w:r>
        <w:rPr>
          <w:rFonts w:ascii="宋体" w:hAnsi="宋体" w:hint="eastAsia"/>
          <w:sz w:val="24"/>
        </w:rPr>
        <w:t>（1）瓷砖背面是未施釉坏体，如吸水率大，</w:t>
      </w:r>
      <w:proofErr w:type="gramStart"/>
      <w:r>
        <w:rPr>
          <w:rFonts w:ascii="宋体" w:hAnsi="宋体" w:hint="eastAsia"/>
          <w:sz w:val="24"/>
        </w:rPr>
        <w:t>质地疏板能</w:t>
      </w:r>
      <w:proofErr w:type="gramEnd"/>
      <w:r>
        <w:rPr>
          <w:rFonts w:ascii="宋体" w:hAnsi="宋体" w:hint="eastAsia"/>
          <w:sz w:val="24"/>
        </w:rPr>
        <w:t>吸水，使溶解在液体中的各种颜色逐渐向坯体的深处渗透，扩散。</w:t>
      </w:r>
    </w:p>
    <w:p w14:paraId="0D8A3C86" w14:textId="77777777" w:rsidR="00474E92" w:rsidRDefault="00000000">
      <w:pPr>
        <w:spacing w:line="360" w:lineRule="auto"/>
        <w:ind w:firstLineChars="150" w:firstLine="360"/>
        <w:rPr>
          <w:rFonts w:ascii="宋体" w:hAnsi="宋体"/>
          <w:sz w:val="24"/>
        </w:rPr>
      </w:pPr>
      <w:r>
        <w:rPr>
          <w:rFonts w:ascii="宋体" w:hAnsi="宋体" w:hint="eastAsia"/>
          <w:sz w:val="24"/>
        </w:rPr>
        <w:t>（2）我国瓷砖的坯体大多为白色，施工的釉面是透明或半透明的乳白釉，目</w:t>
      </w:r>
      <w:r>
        <w:rPr>
          <w:rFonts w:ascii="宋体" w:hAnsi="宋体" w:hint="eastAsia"/>
          <w:sz w:val="24"/>
        </w:rPr>
        <w:lastRenderedPageBreak/>
        <w:t>前施釉厚度约为0.5mm，且乳浊度不足，遮盖力低。</w:t>
      </w:r>
    </w:p>
    <w:p w14:paraId="0B4088B2" w14:textId="77777777" w:rsidR="00474E92" w:rsidRDefault="00000000">
      <w:pPr>
        <w:spacing w:line="360" w:lineRule="auto"/>
        <w:ind w:firstLineChars="150" w:firstLine="360"/>
        <w:rPr>
          <w:rFonts w:ascii="宋体" w:hAnsi="宋体"/>
          <w:sz w:val="24"/>
        </w:rPr>
      </w:pPr>
      <w:r>
        <w:rPr>
          <w:rFonts w:ascii="宋体" w:hAnsi="宋体" w:hint="eastAsia"/>
          <w:sz w:val="24"/>
        </w:rPr>
        <w:t>（3）瓷砖质地疏松，施工前浸泡不透，粘贴时砂浆中的浆水或不洁净水从瓷砖背面渗进砖坯内，并从透明釉面上反映出来，致使瓷砖变色。</w:t>
      </w:r>
    </w:p>
    <w:p w14:paraId="45C8C7FD" w14:textId="77777777" w:rsidR="00474E92" w:rsidRDefault="00000000">
      <w:pPr>
        <w:spacing w:line="360" w:lineRule="auto"/>
        <w:ind w:firstLineChars="150" w:firstLine="360"/>
        <w:rPr>
          <w:rFonts w:ascii="宋体" w:hAnsi="宋体"/>
          <w:sz w:val="24"/>
        </w:rPr>
      </w:pPr>
      <w:r>
        <w:rPr>
          <w:rFonts w:ascii="宋体" w:hAnsi="宋体" w:hint="eastAsia"/>
          <w:sz w:val="24"/>
        </w:rPr>
        <w:t>3）防治措施：</w:t>
      </w:r>
    </w:p>
    <w:p w14:paraId="42AD1F02" w14:textId="77777777" w:rsidR="00474E92" w:rsidRDefault="00000000">
      <w:pPr>
        <w:spacing w:line="360" w:lineRule="auto"/>
        <w:ind w:firstLineChars="150" w:firstLine="360"/>
        <w:rPr>
          <w:rFonts w:ascii="宋体" w:hAnsi="宋体"/>
          <w:sz w:val="24"/>
        </w:rPr>
      </w:pPr>
      <w:r>
        <w:rPr>
          <w:rFonts w:ascii="宋体" w:hAnsi="宋体" w:hint="eastAsia"/>
          <w:sz w:val="24"/>
        </w:rPr>
        <w:t>（1）生用瓷砖时，增加施釉厚度，施釉厚度如大于1mm，阻透色效果好。另外，提高瓷砖坯体的密实度，减小吸水率，增加乳浊度。</w:t>
      </w:r>
    </w:p>
    <w:p w14:paraId="068B715D" w14:textId="77777777" w:rsidR="00474E92" w:rsidRDefault="00000000">
      <w:pPr>
        <w:spacing w:line="360" w:lineRule="auto"/>
        <w:ind w:firstLineChars="150" w:firstLine="360"/>
        <w:rPr>
          <w:rFonts w:ascii="宋体" w:hAnsi="宋体"/>
          <w:sz w:val="24"/>
        </w:rPr>
      </w:pPr>
      <w:r>
        <w:rPr>
          <w:rFonts w:ascii="宋体" w:hAnsi="宋体" w:hint="eastAsia"/>
          <w:sz w:val="24"/>
        </w:rPr>
        <w:t>（2）在施工过程中，浸泡瓷砖应用洁净水，粘贴瓷砖的砂浆，应使用干净的原材料进行拌制；粘贴应密实，</w:t>
      </w:r>
      <w:proofErr w:type="gramStart"/>
      <w:r>
        <w:rPr>
          <w:rFonts w:ascii="宋体" w:hAnsi="宋体" w:hint="eastAsia"/>
          <w:sz w:val="24"/>
        </w:rPr>
        <w:t>砖缝应嵌塞</w:t>
      </w:r>
      <w:proofErr w:type="gramEnd"/>
      <w:r>
        <w:rPr>
          <w:rFonts w:ascii="宋体" w:hAnsi="宋体" w:hint="eastAsia"/>
          <w:sz w:val="24"/>
        </w:rPr>
        <w:t>严密，砖面应擦洗干净。</w:t>
      </w:r>
    </w:p>
    <w:p w14:paraId="2E88A3E6" w14:textId="77777777" w:rsidR="00474E92" w:rsidRDefault="00000000">
      <w:pPr>
        <w:spacing w:line="360" w:lineRule="auto"/>
        <w:ind w:firstLineChars="150" w:firstLine="360"/>
        <w:rPr>
          <w:rFonts w:ascii="宋体" w:hAnsi="宋体"/>
          <w:sz w:val="24"/>
        </w:rPr>
      </w:pPr>
      <w:r>
        <w:rPr>
          <w:rFonts w:ascii="宋体" w:hAnsi="宋体" w:hint="eastAsia"/>
          <w:sz w:val="24"/>
        </w:rPr>
        <w:t>（3）瓷砖粘贴前一定要浸泡透，将有隐伤的挑出。尽量使用和易性、保水性较好的砂浆粘贴。操作时不要用力敲击砖面，防止产生隐伤，并随时将砖面上的砂浆擦洗干净。</w:t>
      </w:r>
    </w:p>
    <w:p w14:paraId="4B04815A" w14:textId="77777777" w:rsidR="00474E92" w:rsidRDefault="00000000">
      <w:pPr>
        <w:spacing w:line="360" w:lineRule="auto"/>
        <w:ind w:firstLineChars="150" w:firstLine="360"/>
        <w:rPr>
          <w:rFonts w:ascii="宋体" w:hAnsi="宋体"/>
          <w:sz w:val="24"/>
        </w:rPr>
      </w:pPr>
      <w:r>
        <w:rPr>
          <w:rFonts w:ascii="宋体" w:hAnsi="宋体" w:hint="eastAsia"/>
          <w:sz w:val="24"/>
        </w:rPr>
        <w:t>2、质量通病2：</w:t>
      </w:r>
    </w:p>
    <w:p w14:paraId="06E32886" w14:textId="77777777" w:rsidR="00474E92" w:rsidRDefault="00000000">
      <w:pPr>
        <w:spacing w:line="360" w:lineRule="auto"/>
        <w:ind w:firstLineChars="150" w:firstLine="360"/>
        <w:rPr>
          <w:rFonts w:ascii="宋体" w:hAnsi="宋体"/>
          <w:sz w:val="24"/>
        </w:rPr>
      </w:pPr>
      <w:r>
        <w:rPr>
          <w:rFonts w:ascii="宋体" w:hAnsi="宋体" w:hint="eastAsia"/>
          <w:sz w:val="24"/>
        </w:rPr>
        <w:t>1）空鼓、脱落</w:t>
      </w:r>
    </w:p>
    <w:p w14:paraId="53965374" w14:textId="77777777" w:rsidR="00474E92" w:rsidRDefault="00000000">
      <w:pPr>
        <w:spacing w:line="360" w:lineRule="auto"/>
        <w:ind w:firstLineChars="150" w:firstLine="360"/>
        <w:rPr>
          <w:rFonts w:ascii="宋体" w:hAnsi="宋体"/>
          <w:sz w:val="24"/>
        </w:rPr>
      </w:pPr>
      <w:r>
        <w:rPr>
          <w:rFonts w:ascii="宋体" w:hAnsi="宋体" w:hint="eastAsia"/>
          <w:sz w:val="24"/>
        </w:rPr>
        <w:t>2）分析原因：</w:t>
      </w:r>
    </w:p>
    <w:p w14:paraId="490C5A83" w14:textId="77777777" w:rsidR="00474E92" w:rsidRDefault="00000000">
      <w:pPr>
        <w:spacing w:line="360" w:lineRule="auto"/>
        <w:ind w:firstLineChars="150" w:firstLine="360"/>
        <w:rPr>
          <w:rFonts w:ascii="宋体" w:hAnsi="宋体"/>
          <w:sz w:val="24"/>
        </w:rPr>
      </w:pPr>
      <w:r>
        <w:rPr>
          <w:rFonts w:ascii="宋体" w:hAnsi="宋体" w:hint="eastAsia"/>
          <w:sz w:val="24"/>
        </w:rPr>
        <w:t>基层没有处理好，墙面湿润不透，砂浆失水太快，影响粘结强度。</w:t>
      </w:r>
    </w:p>
    <w:p w14:paraId="79F93777" w14:textId="77777777" w:rsidR="00474E92" w:rsidRDefault="00000000">
      <w:pPr>
        <w:spacing w:line="360" w:lineRule="auto"/>
        <w:ind w:firstLineChars="150" w:firstLine="360"/>
        <w:rPr>
          <w:rFonts w:ascii="宋体" w:hAnsi="宋体"/>
          <w:sz w:val="24"/>
        </w:rPr>
      </w:pPr>
      <w:r>
        <w:rPr>
          <w:rFonts w:ascii="宋体" w:hAnsi="宋体" w:hint="eastAsia"/>
          <w:sz w:val="24"/>
        </w:rPr>
        <w:t>瓷砖浸水不足，造成砂浆早期脱水或是浸泡后未晾干以粘贴、产生浮动自坠。</w:t>
      </w:r>
    </w:p>
    <w:p w14:paraId="68D1D54D" w14:textId="77777777" w:rsidR="00474E92" w:rsidRDefault="00000000">
      <w:pPr>
        <w:spacing w:line="360" w:lineRule="auto"/>
        <w:ind w:firstLineChars="150" w:firstLine="360"/>
        <w:rPr>
          <w:rFonts w:ascii="宋体" w:hAnsi="宋体"/>
          <w:sz w:val="24"/>
        </w:rPr>
      </w:pPr>
      <w:r>
        <w:rPr>
          <w:rFonts w:ascii="宋体" w:hAnsi="宋体" w:hint="eastAsia"/>
          <w:sz w:val="24"/>
        </w:rPr>
        <w:t>粘结砂浆不饱满、厚薄不匀，操作</w:t>
      </w:r>
      <w:proofErr w:type="gramStart"/>
      <w:r>
        <w:rPr>
          <w:rFonts w:ascii="宋体" w:hAnsi="宋体" w:hint="eastAsia"/>
          <w:sz w:val="24"/>
        </w:rPr>
        <w:t>时甩力</w:t>
      </w:r>
      <w:proofErr w:type="gramEnd"/>
      <w:r>
        <w:rPr>
          <w:rFonts w:ascii="宋体" w:hAnsi="宋体" w:hint="eastAsia"/>
          <w:sz w:val="24"/>
        </w:rPr>
        <w:t>不均。</w:t>
      </w:r>
    </w:p>
    <w:p w14:paraId="54F0DB97" w14:textId="77777777" w:rsidR="00474E92" w:rsidRDefault="00000000">
      <w:pPr>
        <w:spacing w:line="360" w:lineRule="auto"/>
        <w:ind w:firstLineChars="150" w:firstLine="360"/>
        <w:rPr>
          <w:rFonts w:ascii="宋体" w:hAnsi="宋体"/>
          <w:sz w:val="24"/>
        </w:rPr>
      </w:pPr>
      <w:r>
        <w:rPr>
          <w:rFonts w:ascii="宋体" w:hAnsi="宋体" w:hint="eastAsia"/>
          <w:sz w:val="24"/>
        </w:rPr>
        <w:t>砂浆收水后，对粘贴后的瓷砖进行纠偏移动。</w:t>
      </w:r>
    </w:p>
    <w:p w14:paraId="372509EC" w14:textId="77777777" w:rsidR="00474E92" w:rsidRDefault="00000000">
      <w:pPr>
        <w:spacing w:line="360" w:lineRule="auto"/>
        <w:ind w:firstLineChars="150" w:firstLine="360"/>
        <w:rPr>
          <w:rFonts w:ascii="宋体" w:hAnsi="宋体"/>
          <w:sz w:val="24"/>
        </w:rPr>
      </w:pPr>
      <w:r>
        <w:rPr>
          <w:rFonts w:ascii="宋体" w:hAnsi="宋体" w:hint="eastAsia"/>
          <w:sz w:val="24"/>
        </w:rPr>
        <w:t>瓷砖本身有隐伤，事先挑选不严，嵌缝不密实或漏</w:t>
      </w:r>
      <w:proofErr w:type="gramStart"/>
      <w:r>
        <w:rPr>
          <w:rFonts w:ascii="宋体" w:hAnsi="宋体" w:hint="eastAsia"/>
          <w:sz w:val="24"/>
        </w:rPr>
        <w:t>嵌</w:t>
      </w:r>
      <w:proofErr w:type="gramEnd"/>
      <w:r>
        <w:rPr>
          <w:rFonts w:ascii="宋体" w:hAnsi="宋体" w:hint="eastAsia"/>
          <w:sz w:val="24"/>
        </w:rPr>
        <w:t>。</w:t>
      </w:r>
    </w:p>
    <w:p w14:paraId="22FA62F3" w14:textId="77777777" w:rsidR="00474E92" w:rsidRDefault="00000000">
      <w:pPr>
        <w:spacing w:line="360" w:lineRule="auto"/>
        <w:ind w:firstLineChars="150" w:firstLine="360"/>
        <w:rPr>
          <w:rFonts w:ascii="宋体" w:hAnsi="宋体"/>
          <w:sz w:val="24"/>
        </w:rPr>
      </w:pPr>
      <w:r>
        <w:rPr>
          <w:rFonts w:ascii="宋体" w:hAnsi="宋体" w:hint="eastAsia"/>
          <w:sz w:val="24"/>
        </w:rPr>
        <w:t>3）防治措施</w:t>
      </w:r>
    </w:p>
    <w:p w14:paraId="7AB2D14D" w14:textId="77777777" w:rsidR="00474E92" w:rsidRDefault="00000000">
      <w:pPr>
        <w:spacing w:line="360" w:lineRule="auto"/>
        <w:ind w:firstLineChars="150" w:firstLine="360"/>
        <w:rPr>
          <w:rFonts w:ascii="宋体" w:hAnsi="宋体"/>
          <w:sz w:val="24"/>
        </w:rPr>
      </w:pPr>
      <w:r>
        <w:rPr>
          <w:rFonts w:ascii="宋体" w:hAnsi="宋体" w:hint="eastAsia"/>
          <w:sz w:val="24"/>
        </w:rPr>
        <w:t>（1）基层清理干净，表面修补平整，墙面洒水湿透。</w:t>
      </w:r>
    </w:p>
    <w:p w14:paraId="39146CB0" w14:textId="77777777" w:rsidR="00474E92" w:rsidRDefault="00000000">
      <w:pPr>
        <w:spacing w:line="360" w:lineRule="auto"/>
        <w:ind w:firstLineChars="150" w:firstLine="360"/>
        <w:rPr>
          <w:rFonts w:ascii="宋体" w:hAnsi="宋体"/>
          <w:sz w:val="24"/>
        </w:rPr>
      </w:pPr>
      <w:r>
        <w:rPr>
          <w:rFonts w:ascii="宋体" w:hAnsi="宋体" w:hint="eastAsia"/>
          <w:sz w:val="24"/>
        </w:rPr>
        <w:t>（2）瓷砖使用前，必须清洗干净，用水浸泡到瓷砖</w:t>
      </w:r>
      <w:proofErr w:type="gramStart"/>
      <w:r>
        <w:rPr>
          <w:rFonts w:ascii="宋体" w:hAnsi="宋体" w:hint="eastAsia"/>
          <w:sz w:val="24"/>
        </w:rPr>
        <w:t>不</w:t>
      </w:r>
      <w:proofErr w:type="gramEnd"/>
      <w:r>
        <w:rPr>
          <w:rFonts w:ascii="宋体" w:hAnsi="宋体" w:hint="eastAsia"/>
          <w:sz w:val="24"/>
        </w:rPr>
        <w:t>冒气为止，且不少于2h，然后取出，待表面晾干后方可粘贴。</w:t>
      </w:r>
    </w:p>
    <w:p w14:paraId="5F9A5D33" w14:textId="77777777" w:rsidR="00474E92" w:rsidRDefault="00000000">
      <w:pPr>
        <w:spacing w:line="360" w:lineRule="auto"/>
        <w:ind w:firstLineChars="150" w:firstLine="360"/>
        <w:rPr>
          <w:rFonts w:ascii="宋体" w:hAnsi="宋体"/>
          <w:sz w:val="24"/>
        </w:rPr>
      </w:pPr>
      <w:r>
        <w:rPr>
          <w:rFonts w:ascii="宋体" w:hAnsi="宋体" w:hint="eastAsia"/>
          <w:sz w:val="24"/>
        </w:rPr>
        <w:t>（3）瓷砖粘结砂浆厚度一般应控制在7-10mm之间，过厚或过薄均易产生空鼓。必要时使用掺有水泥质量3％的108胶水泥砂浆，以使粘结砂浆的和易性和保水性较好，并有一定的缓凝作用，不但增加粘结力，而且可以减少粘结层的厚度，校正表面平整和</w:t>
      </w:r>
      <w:proofErr w:type="gramStart"/>
      <w:r>
        <w:rPr>
          <w:rFonts w:ascii="宋体" w:hAnsi="宋体" w:hint="eastAsia"/>
          <w:sz w:val="24"/>
        </w:rPr>
        <w:t>拨缝时间</w:t>
      </w:r>
      <w:proofErr w:type="gramEnd"/>
      <w:r>
        <w:rPr>
          <w:rFonts w:ascii="宋体" w:hAnsi="宋体" w:hint="eastAsia"/>
          <w:sz w:val="24"/>
        </w:rPr>
        <w:t>可长些，便于操作，易于保证镶贴质量。</w:t>
      </w:r>
    </w:p>
    <w:p w14:paraId="3FF64F62" w14:textId="77777777" w:rsidR="00474E92" w:rsidRDefault="00000000">
      <w:pPr>
        <w:spacing w:line="360" w:lineRule="auto"/>
        <w:ind w:firstLineChars="150" w:firstLine="360"/>
        <w:rPr>
          <w:rFonts w:ascii="宋体" w:hAnsi="宋体"/>
          <w:sz w:val="24"/>
        </w:rPr>
      </w:pPr>
      <w:r>
        <w:rPr>
          <w:rFonts w:ascii="宋体" w:hAnsi="宋体" w:hint="eastAsia"/>
          <w:sz w:val="24"/>
        </w:rPr>
        <w:t>（4）当采用混合砂浆粘结层时，粘贴后的瓷砖</w:t>
      </w:r>
      <w:proofErr w:type="gramStart"/>
      <w:r>
        <w:rPr>
          <w:rFonts w:ascii="宋体" w:hAnsi="宋体" w:hint="eastAsia"/>
          <w:sz w:val="24"/>
        </w:rPr>
        <w:t>可用灰匙木柄</w:t>
      </w:r>
      <w:proofErr w:type="gramEnd"/>
      <w:r>
        <w:rPr>
          <w:rFonts w:ascii="宋体" w:hAnsi="宋体" w:hint="eastAsia"/>
          <w:sz w:val="24"/>
        </w:rPr>
        <w:t>轻轻敲击；当采用108胶聚合物水泥砂浆粘结层时，可用手轻压，并用橡皮</w:t>
      </w:r>
      <w:proofErr w:type="gramStart"/>
      <w:r>
        <w:rPr>
          <w:rFonts w:ascii="宋体" w:hAnsi="宋体" w:hint="eastAsia"/>
          <w:sz w:val="24"/>
        </w:rPr>
        <w:t>锤</w:t>
      </w:r>
      <w:proofErr w:type="gramEnd"/>
      <w:r>
        <w:rPr>
          <w:rFonts w:ascii="宋体" w:hAnsi="宋体" w:hint="eastAsia"/>
          <w:sz w:val="24"/>
        </w:rPr>
        <w:t>轻轻敲击，使其与</w:t>
      </w:r>
      <w:r>
        <w:rPr>
          <w:rFonts w:ascii="宋体" w:hAnsi="宋体" w:hint="eastAsia"/>
          <w:sz w:val="24"/>
        </w:rPr>
        <w:lastRenderedPageBreak/>
        <w:t>底层粘结密实牢固。凡遇粘结不密实时，应取下重贴，不得在砖口处塞灰。</w:t>
      </w:r>
    </w:p>
    <w:p w14:paraId="675044FB" w14:textId="77777777" w:rsidR="00474E92" w:rsidRDefault="00000000">
      <w:pPr>
        <w:spacing w:line="360" w:lineRule="auto"/>
        <w:ind w:firstLineChars="150" w:firstLine="360"/>
        <w:rPr>
          <w:rFonts w:ascii="宋体" w:hAnsi="宋体"/>
          <w:sz w:val="24"/>
        </w:rPr>
      </w:pPr>
      <w:r>
        <w:rPr>
          <w:rFonts w:ascii="宋体" w:hAnsi="宋体" w:hint="eastAsia"/>
          <w:sz w:val="24"/>
        </w:rPr>
        <w:t>（5）当瓷砖有空鼓和脱落时，应取下瓷砖，铲去原有粘结砂浆，采用108胶聚合物水泥砂浆粘贴修补。</w:t>
      </w:r>
    </w:p>
    <w:p w14:paraId="0D733DFC" w14:textId="77777777" w:rsidR="00474E92" w:rsidRDefault="00000000">
      <w:pPr>
        <w:spacing w:line="360" w:lineRule="auto"/>
        <w:ind w:firstLineChars="150" w:firstLine="360"/>
        <w:rPr>
          <w:rFonts w:ascii="宋体" w:hAnsi="宋体"/>
          <w:sz w:val="24"/>
        </w:rPr>
      </w:pPr>
      <w:r>
        <w:rPr>
          <w:rFonts w:ascii="宋体" w:hAnsi="宋体" w:hint="eastAsia"/>
          <w:sz w:val="24"/>
        </w:rPr>
        <w:t>3、质量通病3：</w:t>
      </w:r>
    </w:p>
    <w:p w14:paraId="191D9623" w14:textId="77777777" w:rsidR="00474E92" w:rsidRDefault="00000000">
      <w:pPr>
        <w:spacing w:line="360" w:lineRule="auto"/>
        <w:ind w:firstLineChars="150" w:firstLine="360"/>
        <w:rPr>
          <w:rFonts w:ascii="宋体" w:hAnsi="宋体"/>
          <w:sz w:val="24"/>
        </w:rPr>
      </w:pPr>
      <w:r>
        <w:rPr>
          <w:rFonts w:ascii="宋体" w:hAnsi="宋体" w:hint="eastAsia"/>
          <w:sz w:val="24"/>
        </w:rPr>
        <w:t>1）接缝</w:t>
      </w:r>
      <w:proofErr w:type="gramStart"/>
      <w:r>
        <w:rPr>
          <w:rFonts w:ascii="宋体" w:hAnsi="宋体" w:hint="eastAsia"/>
          <w:sz w:val="24"/>
        </w:rPr>
        <w:t>不</w:t>
      </w:r>
      <w:proofErr w:type="gramEnd"/>
      <w:r>
        <w:rPr>
          <w:rFonts w:ascii="宋体" w:hAnsi="宋体" w:hint="eastAsia"/>
          <w:sz w:val="24"/>
        </w:rPr>
        <w:t>平直、</w:t>
      </w:r>
      <w:proofErr w:type="gramStart"/>
      <w:r>
        <w:rPr>
          <w:rFonts w:ascii="宋体" w:hAnsi="宋体" w:hint="eastAsia"/>
          <w:sz w:val="24"/>
        </w:rPr>
        <w:t>缝宽不</w:t>
      </w:r>
      <w:proofErr w:type="gramEnd"/>
      <w:r>
        <w:rPr>
          <w:rFonts w:ascii="宋体" w:hAnsi="宋体" w:hint="eastAsia"/>
          <w:sz w:val="24"/>
        </w:rPr>
        <w:t>均匀。</w:t>
      </w:r>
    </w:p>
    <w:p w14:paraId="1F1568ED" w14:textId="77777777" w:rsidR="00474E92" w:rsidRDefault="00000000">
      <w:pPr>
        <w:spacing w:line="360" w:lineRule="auto"/>
        <w:ind w:firstLineChars="150" w:firstLine="360"/>
        <w:rPr>
          <w:rFonts w:ascii="宋体" w:hAnsi="宋体"/>
          <w:sz w:val="24"/>
        </w:rPr>
      </w:pPr>
      <w:r>
        <w:rPr>
          <w:rFonts w:ascii="宋体" w:hAnsi="宋体" w:hint="eastAsia"/>
          <w:sz w:val="24"/>
        </w:rPr>
        <w:t>2）原因分析：</w:t>
      </w:r>
    </w:p>
    <w:p w14:paraId="13670605" w14:textId="77777777" w:rsidR="00474E92" w:rsidRDefault="00000000">
      <w:pPr>
        <w:spacing w:line="360" w:lineRule="auto"/>
        <w:ind w:firstLineChars="150" w:firstLine="360"/>
        <w:rPr>
          <w:rFonts w:ascii="宋体" w:hAnsi="宋体"/>
          <w:sz w:val="24"/>
        </w:rPr>
      </w:pPr>
      <w:r>
        <w:rPr>
          <w:rFonts w:ascii="宋体" w:hAnsi="宋体" w:hint="eastAsia"/>
          <w:sz w:val="24"/>
        </w:rPr>
        <w:t>施工前对瓷砖挑选不严格，挂线</w:t>
      </w:r>
      <w:proofErr w:type="gramStart"/>
      <w:r>
        <w:rPr>
          <w:rFonts w:ascii="宋体" w:hAnsi="宋体" w:hint="eastAsia"/>
          <w:sz w:val="24"/>
        </w:rPr>
        <w:t>贴灰饼</w:t>
      </w:r>
      <w:proofErr w:type="gramEnd"/>
      <w:r>
        <w:rPr>
          <w:rFonts w:ascii="宋体" w:hAnsi="宋体" w:hint="eastAsia"/>
          <w:sz w:val="24"/>
        </w:rPr>
        <w:t>、排砖</w:t>
      </w:r>
      <w:proofErr w:type="gramStart"/>
      <w:r>
        <w:rPr>
          <w:rFonts w:ascii="宋体" w:hAnsi="宋体" w:hint="eastAsia"/>
          <w:sz w:val="24"/>
        </w:rPr>
        <w:t>不</w:t>
      </w:r>
      <w:proofErr w:type="gramEnd"/>
      <w:r>
        <w:rPr>
          <w:rFonts w:ascii="宋体" w:hAnsi="宋体" w:hint="eastAsia"/>
          <w:sz w:val="24"/>
        </w:rPr>
        <w:t>规矩。</w:t>
      </w:r>
    </w:p>
    <w:p w14:paraId="725EB0F3" w14:textId="77777777" w:rsidR="00474E92" w:rsidRDefault="00000000">
      <w:pPr>
        <w:spacing w:line="360" w:lineRule="auto"/>
        <w:ind w:firstLineChars="150" w:firstLine="360"/>
        <w:rPr>
          <w:rFonts w:ascii="宋体" w:hAnsi="宋体"/>
          <w:sz w:val="24"/>
        </w:rPr>
      </w:pPr>
      <w:r>
        <w:rPr>
          <w:rFonts w:ascii="宋体" w:hAnsi="宋体" w:hint="eastAsia"/>
          <w:sz w:val="24"/>
        </w:rPr>
        <w:t>平尺板安装</w:t>
      </w:r>
      <w:proofErr w:type="gramStart"/>
      <w:r>
        <w:rPr>
          <w:rFonts w:ascii="宋体" w:hAnsi="宋体" w:hint="eastAsia"/>
          <w:sz w:val="24"/>
        </w:rPr>
        <w:t>不</w:t>
      </w:r>
      <w:proofErr w:type="gramEnd"/>
      <w:r>
        <w:rPr>
          <w:rFonts w:ascii="宋体" w:hAnsi="宋体" w:hint="eastAsia"/>
          <w:sz w:val="24"/>
        </w:rPr>
        <w:t>水平，操作技术低。</w:t>
      </w:r>
    </w:p>
    <w:p w14:paraId="35B750E4" w14:textId="77777777" w:rsidR="00474E92" w:rsidRDefault="00000000">
      <w:pPr>
        <w:spacing w:line="360" w:lineRule="auto"/>
        <w:ind w:firstLineChars="150" w:firstLine="360"/>
        <w:rPr>
          <w:rFonts w:ascii="宋体" w:hAnsi="宋体"/>
          <w:sz w:val="24"/>
        </w:rPr>
      </w:pPr>
      <w:r>
        <w:rPr>
          <w:rFonts w:ascii="宋体" w:hAnsi="宋体" w:hint="eastAsia"/>
          <w:sz w:val="24"/>
        </w:rPr>
        <w:t>基层抹灰底面不平整。</w:t>
      </w:r>
    </w:p>
    <w:p w14:paraId="54A702FC" w14:textId="77777777" w:rsidR="00474E92" w:rsidRDefault="00000000">
      <w:pPr>
        <w:spacing w:line="360" w:lineRule="auto"/>
        <w:ind w:firstLineChars="150" w:firstLine="360"/>
        <w:rPr>
          <w:rFonts w:ascii="宋体" w:hAnsi="宋体"/>
          <w:sz w:val="24"/>
        </w:rPr>
      </w:pPr>
      <w:r>
        <w:rPr>
          <w:rFonts w:ascii="宋体" w:hAnsi="宋体" w:hint="eastAsia"/>
          <w:sz w:val="24"/>
        </w:rPr>
        <w:t>3）防治措施</w:t>
      </w:r>
    </w:p>
    <w:p w14:paraId="262A5451" w14:textId="77777777" w:rsidR="00474E92" w:rsidRDefault="00000000">
      <w:pPr>
        <w:spacing w:line="360" w:lineRule="auto"/>
        <w:ind w:firstLineChars="150" w:firstLine="360"/>
        <w:rPr>
          <w:rFonts w:ascii="宋体" w:hAnsi="宋体"/>
          <w:sz w:val="24"/>
        </w:rPr>
      </w:pPr>
      <w:r>
        <w:rPr>
          <w:rFonts w:ascii="宋体" w:hAnsi="宋体" w:hint="eastAsia"/>
          <w:sz w:val="24"/>
        </w:rPr>
        <w:t>（1）对瓷砖的材质挑选应作为一道工序，应将色泽不同的瓷砖分别堆放，挑出翘曲、变形、裂纹、面层有杂质缺陷的瓷砖。同一类尺寸瓷砖，应用在同一房间或</w:t>
      </w:r>
      <w:proofErr w:type="gramStart"/>
      <w:r>
        <w:rPr>
          <w:rFonts w:ascii="宋体" w:hAnsi="宋体" w:hint="eastAsia"/>
          <w:sz w:val="24"/>
        </w:rPr>
        <w:t>一</w:t>
      </w:r>
      <w:proofErr w:type="gramEnd"/>
      <w:r>
        <w:rPr>
          <w:rFonts w:ascii="宋体" w:hAnsi="宋体" w:hint="eastAsia"/>
          <w:sz w:val="24"/>
        </w:rPr>
        <w:t>面墙上，以做到接缝均匀一致。</w:t>
      </w:r>
    </w:p>
    <w:p w14:paraId="40F167F0" w14:textId="77777777" w:rsidR="00474E92" w:rsidRDefault="00000000">
      <w:pPr>
        <w:spacing w:line="360" w:lineRule="auto"/>
        <w:ind w:firstLineChars="150" w:firstLine="360"/>
        <w:rPr>
          <w:rFonts w:ascii="宋体" w:hAnsi="宋体"/>
          <w:sz w:val="24"/>
        </w:rPr>
      </w:pPr>
      <w:r>
        <w:rPr>
          <w:rFonts w:ascii="宋体" w:hAnsi="宋体" w:hint="eastAsia"/>
          <w:sz w:val="24"/>
        </w:rPr>
        <w:t>（2）粘贴前做好规矩，用水平</w:t>
      </w:r>
      <w:proofErr w:type="gramStart"/>
      <w:r>
        <w:rPr>
          <w:rFonts w:ascii="宋体" w:hAnsi="宋体" w:hint="eastAsia"/>
          <w:sz w:val="24"/>
        </w:rPr>
        <w:t>尺</w:t>
      </w:r>
      <w:proofErr w:type="gramEnd"/>
      <w:r>
        <w:rPr>
          <w:rFonts w:ascii="宋体" w:hAnsi="宋体" w:hint="eastAsia"/>
          <w:sz w:val="24"/>
        </w:rPr>
        <w:t>找平，校核墙面的方正，算好纵横皮数，划出</w:t>
      </w:r>
      <w:proofErr w:type="gramStart"/>
      <w:r>
        <w:rPr>
          <w:rFonts w:ascii="宋体" w:hAnsi="宋体" w:hint="eastAsia"/>
          <w:sz w:val="24"/>
        </w:rPr>
        <w:t>皮数杆</w:t>
      </w:r>
      <w:proofErr w:type="gramEnd"/>
      <w:r>
        <w:rPr>
          <w:rFonts w:ascii="宋体" w:hAnsi="宋体" w:hint="eastAsia"/>
          <w:sz w:val="24"/>
        </w:rPr>
        <w:t>，定出水平标准。以废瓷砖</w:t>
      </w:r>
      <w:proofErr w:type="gramStart"/>
      <w:r>
        <w:rPr>
          <w:rFonts w:ascii="宋体" w:hAnsi="宋体" w:hint="eastAsia"/>
          <w:sz w:val="24"/>
        </w:rPr>
        <w:t>贴灰饼</w:t>
      </w:r>
      <w:proofErr w:type="gramEnd"/>
      <w:r>
        <w:rPr>
          <w:rFonts w:ascii="宋体" w:hAnsi="宋体" w:hint="eastAsia"/>
          <w:sz w:val="24"/>
        </w:rPr>
        <w:t>，找出标准，灰饼间距以靠尺板够得着为准，阳角处要两面抹直。</w:t>
      </w:r>
    </w:p>
    <w:p w14:paraId="082D4B17" w14:textId="77777777" w:rsidR="00474E92" w:rsidRDefault="00000000">
      <w:pPr>
        <w:spacing w:line="360" w:lineRule="auto"/>
        <w:ind w:firstLineChars="150" w:firstLine="360"/>
        <w:rPr>
          <w:rFonts w:ascii="宋体" w:hAnsi="宋体"/>
          <w:sz w:val="24"/>
        </w:rPr>
      </w:pPr>
      <w:r>
        <w:rPr>
          <w:rFonts w:ascii="宋体" w:hAnsi="宋体" w:hint="eastAsia"/>
          <w:sz w:val="24"/>
        </w:rPr>
        <w:t>（3）根据</w:t>
      </w:r>
      <w:proofErr w:type="gramStart"/>
      <w:r>
        <w:rPr>
          <w:rFonts w:ascii="宋体" w:hAnsi="宋体" w:hint="eastAsia"/>
          <w:sz w:val="24"/>
        </w:rPr>
        <w:t>弹好的</w:t>
      </w:r>
      <w:proofErr w:type="gramEnd"/>
      <w:r>
        <w:rPr>
          <w:rFonts w:ascii="宋体" w:hAnsi="宋体" w:hint="eastAsia"/>
          <w:sz w:val="24"/>
        </w:rPr>
        <w:t>水平线，</w:t>
      </w:r>
      <w:proofErr w:type="gramStart"/>
      <w:r>
        <w:rPr>
          <w:rFonts w:ascii="宋体" w:hAnsi="宋体" w:hint="eastAsia"/>
          <w:sz w:val="24"/>
        </w:rPr>
        <w:t>稳好平</w:t>
      </w:r>
      <w:proofErr w:type="gramEnd"/>
      <w:r>
        <w:rPr>
          <w:rFonts w:ascii="宋体" w:hAnsi="宋体" w:hint="eastAsia"/>
          <w:sz w:val="24"/>
        </w:rPr>
        <w:t>尺板，作为</w:t>
      </w:r>
      <w:proofErr w:type="gramStart"/>
      <w:r>
        <w:rPr>
          <w:rFonts w:ascii="宋体" w:hAnsi="宋体" w:hint="eastAsia"/>
          <w:sz w:val="24"/>
        </w:rPr>
        <w:t>粘贴第</w:t>
      </w:r>
      <w:proofErr w:type="gramEnd"/>
      <w:r>
        <w:rPr>
          <w:rFonts w:ascii="宋体" w:hAnsi="宋体" w:hint="eastAsia"/>
          <w:sz w:val="24"/>
        </w:rPr>
        <w:t>一行瓷砖的依据，由下向上逐行粘贴。每贴好一行瓷砖，应及时用靠尺板横、竖向靠直，偏差处用灰</w:t>
      </w:r>
      <w:proofErr w:type="gramStart"/>
      <w:r>
        <w:rPr>
          <w:rFonts w:ascii="宋体" w:hAnsi="宋体" w:hint="eastAsia"/>
          <w:sz w:val="24"/>
        </w:rPr>
        <w:t>匙</w:t>
      </w:r>
      <w:proofErr w:type="gramEnd"/>
      <w:r>
        <w:rPr>
          <w:rFonts w:ascii="宋体" w:hAnsi="宋体" w:hint="eastAsia"/>
          <w:sz w:val="24"/>
        </w:rPr>
        <w:t>木柄轻轻敲平，及时校正横、</w:t>
      </w:r>
      <w:proofErr w:type="gramStart"/>
      <w:r>
        <w:rPr>
          <w:rFonts w:ascii="宋体" w:hAnsi="宋体" w:hint="eastAsia"/>
          <w:sz w:val="24"/>
        </w:rPr>
        <w:t>竖缝平直</w:t>
      </w:r>
      <w:proofErr w:type="gramEnd"/>
      <w:r>
        <w:rPr>
          <w:rFonts w:ascii="宋体" w:hAnsi="宋体" w:hint="eastAsia"/>
          <w:sz w:val="24"/>
        </w:rPr>
        <w:t>，严禁在粘贴砂浆收水后再进行纠偏移动。</w:t>
      </w:r>
    </w:p>
    <w:p w14:paraId="4CA67038" w14:textId="77777777" w:rsidR="00474E92" w:rsidRDefault="00000000">
      <w:pPr>
        <w:spacing w:line="360" w:lineRule="auto"/>
        <w:ind w:firstLineChars="150" w:firstLine="360"/>
        <w:rPr>
          <w:rFonts w:ascii="宋体" w:hAnsi="宋体"/>
          <w:sz w:val="24"/>
        </w:rPr>
      </w:pPr>
      <w:r>
        <w:rPr>
          <w:rFonts w:ascii="宋体" w:hAnsi="宋体" w:hint="eastAsia"/>
          <w:sz w:val="24"/>
        </w:rPr>
        <w:t>4、质量通病4</w:t>
      </w:r>
    </w:p>
    <w:p w14:paraId="282BFD65" w14:textId="77777777" w:rsidR="00474E92" w:rsidRDefault="00000000">
      <w:pPr>
        <w:spacing w:line="360" w:lineRule="auto"/>
        <w:ind w:firstLineChars="150" w:firstLine="360"/>
        <w:rPr>
          <w:rFonts w:ascii="宋体" w:hAnsi="宋体"/>
          <w:sz w:val="24"/>
        </w:rPr>
      </w:pPr>
      <w:r>
        <w:rPr>
          <w:rFonts w:ascii="宋体" w:hAnsi="宋体" w:hint="eastAsia"/>
          <w:sz w:val="24"/>
        </w:rPr>
        <w:t>1）瓷砖表面裂缝</w:t>
      </w:r>
    </w:p>
    <w:p w14:paraId="3AA4D87E" w14:textId="77777777" w:rsidR="00474E92" w:rsidRDefault="00000000">
      <w:pPr>
        <w:spacing w:line="360" w:lineRule="auto"/>
        <w:ind w:firstLineChars="150" w:firstLine="360"/>
        <w:rPr>
          <w:rFonts w:ascii="宋体" w:hAnsi="宋体"/>
          <w:sz w:val="24"/>
        </w:rPr>
      </w:pPr>
      <w:r>
        <w:rPr>
          <w:rFonts w:ascii="宋体" w:hAnsi="宋体" w:hint="eastAsia"/>
          <w:sz w:val="24"/>
        </w:rPr>
        <w:t>2）原因分析：</w:t>
      </w:r>
    </w:p>
    <w:p w14:paraId="61123A94" w14:textId="77777777" w:rsidR="00474E92" w:rsidRDefault="00000000">
      <w:pPr>
        <w:spacing w:line="360" w:lineRule="auto"/>
        <w:ind w:firstLineChars="150" w:firstLine="360"/>
        <w:rPr>
          <w:rFonts w:ascii="宋体" w:hAnsi="宋体"/>
          <w:sz w:val="24"/>
        </w:rPr>
      </w:pPr>
      <w:r>
        <w:rPr>
          <w:rFonts w:ascii="宋体" w:hAnsi="宋体" w:hint="eastAsia"/>
          <w:sz w:val="24"/>
        </w:rPr>
        <w:t>瓷砖质量不好，材质松脆，吸水率大，由于湿膨胀较大，产生内应力而开裂。</w:t>
      </w:r>
    </w:p>
    <w:p w14:paraId="135E33AF" w14:textId="77777777" w:rsidR="00474E92" w:rsidRDefault="00000000">
      <w:pPr>
        <w:spacing w:line="360" w:lineRule="auto"/>
        <w:ind w:firstLineChars="150" w:firstLine="360"/>
        <w:rPr>
          <w:rFonts w:ascii="宋体" w:hAnsi="宋体"/>
          <w:sz w:val="24"/>
        </w:rPr>
      </w:pPr>
      <w:r>
        <w:rPr>
          <w:rFonts w:ascii="宋体" w:hAnsi="宋体" w:hint="eastAsia"/>
          <w:sz w:val="24"/>
        </w:rPr>
        <w:t>瓷砖本身的隐伤在运输和操作过程中出现裂缝。</w:t>
      </w:r>
    </w:p>
    <w:p w14:paraId="1FF173FA" w14:textId="77777777" w:rsidR="00474E92" w:rsidRDefault="00000000">
      <w:pPr>
        <w:spacing w:line="360" w:lineRule="auto"/>
        <w:ind w:firstLineChars="150" w:firstLine="360"/>
        <w:rPr>
          <w:rFonts w:ascii="宋体" w:hAnsi="宋体"/>
          <w:sz w:val="24"/>
        </w:rPr>
      </w:pPr>
      <w:r>
        <w:rPr>
          <w:rFonts w:ascii="宋体" w:hAnsi="宋体" w:hint="eastAsia"/>
          <w:sz w:val="24"/>
        </w:rPr>
        <w:t>3）防治措施：</w:t>
      </w:r>
    </w:p>
    <w:p w14:paraId="0CFB0887" w14:textId="77777777" w:rsidR="00474E92" w:rsidRDefault="00000000">
      <w:pPr>
        <w:spacing w:line="360" w:lineRule="auto"/>
        <w:ind w:firstLineChars="150" w:firstLine="360"/>
        <w:rPr>
          <w:rFonts w:ascii="宋体" w:hAnsi="宋体"/>
          <w:sz w:val="24"/>
        </w:rPr>
      </w:pPr>
      <w:r>
        <w:rPr>
          <w:rFonts w:ascii="宋体" w:hAnsi="宋体" w:hint="eastAsia"/>
          <w:sz w:val="24"/>
        </w:rPr>
        <w:t>一般瓷砖、特别是用于高级装饰工程上的瓷砖，选用材质密实、吸水率大于18％的质量较好的瓷砖，以减少裂缝的产生。</w:t>
      </w:r>
    </w:p>
    <w:p w14:paraId="1582DA31" w14:textId="77777777" w:rsidR="00474E92" w:rsidRDefault="00000000">
      <w:pPr>
        <w:spacing w:line="360" w:lineRule="auto"/>
        <w:ind w:firstLineChars="150" w:firstLine="360"/>
        <w:rPr>
          <w:rFonts w:ascii="宋体" w:hAnsi="宋体"/>
          <w:sz w:val="24"/>
        </w:rPr>
      </w:pPr>
      <w:r>
        <w:rPr>
          <w:rFonts w:ascii="宋体" w:hAnsi="宋体" w:hint="eastAsia"/>
          <w:sz w:val="24"/>
        </w:rPr>
        <w:t>粘贴前瓷砖一定要浸泡透，将有隐伤者挑出。尽量使用和易性、保水性较好的砂浆粘贴。操作时不要用力敲击砖面，防止产生隐伤。</w:t>
      </w:r>
    </w:p>
    <w:p w14:paraId="57F957A6" w14:textId="77777777" w:rsidR="00474E92" w:rsidRDefault="00000000">
      <w:pPr>
        <w:pStyle w:val="2"/>
      </w:pPr>
      <w:r>
        <w:rPr>
          <w:rFonts w:hint="eastAsia"/>
        </w:rPr>
        <w:lastRenderedPageBreak/>
        <w:t>第六节、合理化建议</w:t>
      </w:r>
    </w:p>
    <w:p w14:paraId="13A470F2" w14:textId="77777777" w:rsidR="00474E92" w:rsidRDefault="00000000">
      <w:pPr>
        <w:spacing w:line="360" w:lineRule="auto"/>
        <w:ind w:firstLineChars="200" w:firstLine="480"/>
        <w:rPr>
          <w:rFonts w:ascii="宋体" w:hAnsi="宋体"/>
          <w:sz w:val="24"/>
        </w:rPr>
      </w:pPr>
      <w:r>
        <w:rPr>
          <w:rFonts w:ascii="宋体" w:hAnsi="宋体" w:hint="eastAsia"/>
          <w:sz w:val="24"/>
        </w:rPr>
        <w:t>为了保证工程质量，缩短施工工期，降低工程成本及施工成本，我方提出如下建议：</w:t>
      </w:r>
    </w:p>
    <w:p w14:paraId="268DAE23"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一、着重加强施工现场管理机构的协调工作。现场项目部与业主、监理公司、设计单位和其它专业施工队伍要及时沟通，无论哪方发现或出现问题及遗漏，一般情况下，均希望业主及监理部门能在</w:t>
      </w:r>
      <w:r>
        <w:rPr>
          <w:rFonts w:ascii="宋体" w:hAnsi="宋体"/>
          <w:sz w:val="24"/>
        </w:rPr>
        <w:t>24</w:t>
      </w:r>
      <w:r>
        <w:rPr>
          <w:rFonts w:ascii="宋体" w:hAnsi="宋体" w:hint="eastAsia"/>
          <w:sz w:val="24"/>
        </w:rPr>
        <w:t>小时内给予我方明确的实施指令；特殊情况例外。</w:t>
      </w:r>
    </w:p>
    <w:p w14:paraId="245E2D5D"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二、相关工种的有效衔接和交接。希望业主、监理部门每周至少召集一次与我方相关的施工队伍的现场协调会议，以便各工种的衔接和交接。</w:t>
      </w:r>
    </w:p>
    <w:p w14:paraId="4BFF088C"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三、样板确定和进料检查。工程原材料、成品、半成品的样品经业主、监理认可后我方组织批量采购，希望业主、监理部门在我方批量材料进场时能及时参与检查、抽检等工作，以便及时确认工程材料符合本工程要求。</w:t>
      </w:r>
    </w:p>
    <w:p w14:paraId="11F7D2CE"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四、及时做好隐蔽工程的验收工作。我方根据工程施工的实际情况，及时向业主、监理部门申请预约隐蔽工程验收时间，希望业主、监理部门最后能在</w:t>
      </w:r>
      <w:r>
        <w:rPr>
          <w:rFonts w:ascii="宋体" w:hAnsi="宋体"/>
          <w:sz w:val="24"/>
        </w:rPr>
        <w:t>24</w:t>
      </w:r>
      <w:r>
        <w:rPr>
          <w:rFonts w:ascii="宋体" w:hAnsi="宋体" w:hint="eastAsia"/>
          <w:sz w:val="24"/>
        </w:rPr>
        <w:t>小时内就我方提出的验收时间给予明确答复，我们均保证在预约时间如期进行验收，并同时完成该部分隐蔽工程资料，以便不会影响下道工序的正常进行。</w:t>
      </w:r>
    </w:p>
    <w:p w14:paraId="6B5EEA8C"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五、由于采用异形石线比较多，且价格比较高，我方根据以往工程施工的实际情况，建议厚度超过</w:t>
      </w:r>
      <w:r>
        <w:rPr>
          <w:rFonts w:ascii="宋体" w:hAnsi="宋体"/>
          <w:sz w:val="24"/>
        </w:rPr>
        <w:t>50mm</w:t>
      </w:r>
      <w:r>
        <w:rPr>
          <w:rFonts w:ascii="宋体" w:hAnsi="宋体" w:hint="eastAsia"/>
          <w:sz w:val="24"/>
        </w:rPr>
        <w:t>石线，采用粘贴填充法制作石线。这样得到的效果与设计效果一致，施工质量不变，但成本降低</w:t>
      </w:r>
      <w:r>
        <w:rPr>
          <w:rFonts w:ascii="宋体" w:hAnsi="宋体"/>
          <w:sz w:val="24"/>
        </w:rPr>
        <w:t>20%</w:t>
      </w:r>
      <w:r>
        <w:rPr>
          <w:rFonts w:ascii="宋体" w:hAnsi="宋体" w:hint="eastAsia"/>
          <w:sz w:val="24"/>
        </w:rPr>
        <w:t>。</w:t>
      </w:r>
    </w:p>
    <w:p w14:paraId="3358E22A"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六、在石材的采购与加工上，我公司建议对用量较多的进口石材，以大板购进现场，组织大型现场固定切割机械，进行现场测量后再开模数，切割加工，这样</w:t>
      </w:r>
      <w:proofErr w:type="gramStart"/>
      <w:r>
        <w:rPr>
          <w:rFonts w:ascii="宋体" w:hAnsi="宋体" w:hint="eastAsia"/>
          <w:sz w:val="24"/>
        </w:rPr>
        <w:t>在出材上</w:t>
      </w:r>
      <w:proofErr w:type="gramEnd"/>
      <w:r>
        <w:rPr>
          <w:rFonts w:ascii="宋体" w:hAnsi="宋体" w:hint="eastAsia"/>
          <w:sz w:val="24"/>
        </w:rPr>
        <w:t>可以减少石材的损耗约</w:t>
      </w:r>
      <w:r>
        <w:rPr>
          <w:rFonts w:ascii="宋体" w:hAnsi="宋体"/>
          <w:sz w:val="24"/>
        </w:rPr>
        <w:t>10%-15%</w:t>
      </w:r>
      <w:r>
        <w:rPr>
          <w:rFonts w:ascii="宋体" w:hAnsi="宋体" w:hint="eastAsia"/>
          <w:sz w:val="24"/>
        </w:rPr>
        <w:t>左右。</w:t>
      </w:r>
    </w:p>
    <w:p w14:paraId="73E92EE9"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七、在木材的使用上，结合本工程实际情况，我方建议采购木材原木</w:t>
      </w:r>
      <w:proofErr w:type="gramStart"/>
      <w:r>
        <w:rPr>
          <w:rFonts w:ascii="宋体" w:hAnsi="宋体" w:hint="eastAsia"/>
          <w:sz w:val="24"/>
        </w:rPr>
        <w:t>方现场</w:t>
      </w:r>
      <w:proofErr w:type="gramEnd"/>
      <w:r>
        <w:rPr>
          <w:rFonts w:ascii="宋体" w:hAnsi="宋体" w:hint="eastAsia"/>
          <w:sz w:val="24"/>
        </w:rPr>
        <w:t>加工制作有关实木制品，这样虽然需增加我方的加工设备，但可有效地防止不合理损耗，实木制品的采购成本可下降</w:t>
      </w:r>
      <w:r>
        <w:rPr>
          <w:rFonts w:ascii="宋体" w:hAnsi="宋体"/>
          <w:sz w:val="24"/>
        </w:rPr>
        <w:t>8%-12%</w:t>
      </w:r>
      <w:r>
        <w:rPr>
          <w:rFonts w:ascii="宋体" w:hAnsi="宋体" w:hint="eastAsia"/>
          <w:sz w:val="24"/>
        </w:rPr>
        <w:t>。</w:t>
      </w:r>
    </w:p>
    <w:p w14:paraId="53B98FB0"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八、根据我司多年的施工经验，对轻钢龙骨石膏板天花的制作上采用了最先进的材料，可保证天花在潮湿天气变化较大的情况下不会出现裂缝现象，即在填补板拼缝时用新型的弹性补充剂填缝，然后再用弹性胶带贴面，这样可完全保证天花的施工质量，避免减少了大量施工完成后出现的修补情况。</w:t>
      </w:r>
    </w:p>
    <w:p w14:paraId="10CA3446"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lastRenderedPageBreak/>
        <w:t>九、春天雨季时间长，建议墙面木作基层及墙面乳胶漆的基层均要进行防潮处理。</w:t>
      </w:r>
    </w:p>
    <w:p w14:paraId="38441308"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十、建议木方及木夹板均要进行防腐处理，可延长其使用寿命。</w:t>
      </w:r>
    </w:p>
    <w:p w14:paraId="269AFD30"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十一、建议门五金、配件采用进口产品，可增强手感，既可使装修上一个档次，又可延长使用寿命。</w:t>
      </w:r>
    </w:p>
    <w:p w14:paraId="22EFE7C4"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十二、浅色石材，在施工前，要双方</w:t>
      </w:r>
      <w:proofErr w:type="gramStart"/>
      <w:r>
        <w:rPr>
          <w:rFonts w:ascii="宋体" w:hAnsi="宋体" w:hint="eastAsia"/>
          <w:sz w:val="24"/>
        </w:rPr>
        <w:t>涂刷云</w:t>
      </w:r>
      <w:proofErr w:type="gramEnd"/>
      <w:r>
        <w:rPr>
          <w:rFonts w:ascii="宋体" w:hAnsi="宋体" w:hint="eastAsia"/>
          <w:sz w:val="24"/>
        </w:rPr>
        <w:t>石漆，防止石材浸湿，变黄发黑。</w:t>
      </w:r>
    </w:p>
    <w:p w14:paraId="689B0F0F"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十三、墙面石材干挂，建议采用国外流行工艺，将</w:t>
      </w:r>
      <w:proofErr w:type="gramStart"/>
      <w:r>
        <w:rPr>
          <w:rFonts w:ascii="宋体" w:hAnsi="宋体" w:hint="eastAsia"/>
          <w:sz w:val="24"/>
        </w:rPr>
        <w:t>石材用澳之</w:t>
      </w:r>
      <w:proofErr w:type="gramEnd"/>
      <w:r>
        <w:rPr>
          <w:rFonts w:ascii="宋体" w:hAnsi="宋体" w:hint="eastAsia"/>
          <w:sz w:val="24"/>
        </w:rPr>
        <w:t>宝大力神胶固定墙上（石材距离墙面</w:t>
      </w:r>
      <w:r>
        <w:rPr>
          <w:rFonts w:ascii="宋体" w:hAnsi="宋体"/>
          <w:sz w:val="24"/>
        </w:rPr>
        <w:t>1.5cm</w:t>
      </w:r>
      <w:r>
        <w:rPr>
          <w:rFonts w:ascii="宋体" w:hAnsi="宋体" w:hint="eastAsia"/>
          <w:sz w:val="24"/>
        </w:rPr>
        <w:t>），这样干</w:t>
      </w:r>
      <w:proofErr w:type="gramStart"/>
      <w:r>
        <w:rPr>
          <w:rFonts w:ascii="宋体" w:hAnsi="宋体" w:hint="eastAsia"/>
          <w:sz w:val="24"/>
        </w:rPr>
        <w:t>挂施工</w:t>
      </w:r>
      <w:proofErr w:type="gramEnd"/>
      <w:r>
        <w:rPr>
          <w:rFonts w:ascii="宋体" w:hAnsi="宋体" w:hint="eastAsia"/>
          <w:sz w:val="24"/>
        </w:rPr>
        <w:t>效果美观，施工工艺简单、快捷、牢固。</w:t>
      </w:r>
    </w:p>
    <w:p w14:paraId="1F9DAFE2" w14:textId="77777777" w:rsidR="00474E92" w:rsidRDefault="00000000">
      <w:pPr>
        <w:pStyle w:val="2"/>
      </w:pPr>
      <w:r>
        <w:rPr>
          <w:rFonts w:hint="eastAsia"/>
        </w:rPr>
        <w:t>第七节、新产品、新技术、新工艺的应用</w:t>
      </w:r>
    </w:p>
    <w:p w14:paraId="7F71271F" w14:textId="77777777" w:rsidR="00474E92" w:rsidRDefault="00000000">
      <w:pPr>
        <w:tabs>
          <w:tab w:val="num" w:pos="900"/>
        </w:tabs>
        <w:spacing w:line="360" w:lineRule="auto"/>
        <w:ind w:leftChars="86" w:left="181"/>
        <w:rPr>
          <w:rFonts w:ascii="宋体" w:hAnsi="宋体"/>
          <w:sz w:val="24"/>
          <w:szCs w:val="18"/>
        </w:rPr>
      </w:pPr>
      <w:r>
        <w:rPr>
          <w:rFonts w:ascii="宋体" w:hAnsi="宋体" w:hint="eastAsia"/>
          <w:sz w:val="24"/>
        </w:rPr>
        <w:t>一、综述</w:t>
      </w:r>
    </w:p>
    <w:p w14:paraId="32F6CF0B"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1、</w:t>
      </w:r>
      <w:r>
        <w:rPr>
          <w:rFonts w:ascii="宋体" w:hAnsi="宋体"/>
          <w:sz w:val="24"/>
        </w:rPr>
        <w:t xml:space="preserve">要想高质量、高效益、高速度的完成一项工程，必须依靠科学技术的手段，开发并大力推广新技术、新工艺、新材料，不断的推陈出新，勇于创新，充分提高企业产品的科技含量。企业是新技术推广应用的主体，推广应用新技术也是企业自身发展需要。 </w:t>
      </w:r>
    </w:p>
    <w:p w14:paraId="4171995C"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2、</w:t>
      </w:r>
      <w:r>
        <w:rPr>
          <w:rFonts w:ascii="宋体" w:hAnsi="宋体"/>
          <w:sz w:val="24"/>
        </w:rPr>
        <w:t>领导要重视、组织要落实、计划要具体、措施要到位。对于科技开发和新技术推广应用工作，首先</w:t>
      </w:r>
      <w:r>
        <w:rPr>
          <w:rFonts w:ascii="宋体" w:hAnsi="宋体" w:hint="eastAsia"/>
          <w:sz w:val="24"/>
        </w:rPr>
        <w:t>公司</w:t>
      </w:r>
      <w:r>
        <w:rPr>
          <w:rFonts w:ascii="宋体" w:hAnsi="宋体"/>
          <w:sz w:val="24"/>
        </w:rPr>
        <w:t>领导非常重视，就</w:t>
      </w:r>
      <w:r>
        <w:rPr>
          <w:rFonts w:ascii="宋体" w:hAnsi="宋体" w:hint="eastAsia"/>
          <w:sz w:val="24"/>
        </w:rPr>
        <w:t>****广场酒店装饰工程（二期）</w:t>
      </w:r>
      <w:r>
        <w:rPr>
          <w:rFonts w:ascii="宋体" w:hAnsi="宋体"/>
          <w:sz w:val="24"/>
        </w:rPr>
        <w:t>，公司制定了专项政策，以保障</w:t>
      </w:r>
      <w:r>
        <w:rPr>
          <w:rFonts w:ascii="宋体" w:hAnsi="宋体" w:hint="eastAsia"/>
          <w:sz w:val="24"/>
        </w:rPr>
        <w:t>技术</w:t>
      </w:r>
      <w:r>
        <w:rPr>
          <w:rFonts w:ascii="宋体" w:hAnsi="宋体"/>
          <w:sz w:val="24"/>
        </w:rPr>
        <w:t>人员和</w:t>
      </w:r>
      <w:r>
        <w:rPr>
          <w:rFonts w:ascii="宋体" w:hAnsi="宋体" w:hint="eastAsia"/>
          <w:sz w:val="24"/>
        </w:rPr>
        <w:t>技术</w:t>
      </w:r>
      <w:r>
        <w:rPr>
          <w:rFonts w:ascii="宋体" w:hAnsi="宋体"/>
          <w:sz w:val="24"/>
        </w:rPr>
        <w:t xml:space="preserve">经费的到位，成立了以项目总指挥和总工程师为首的推广领导小组，制定了新技术推广应用计划和切实可行的措施及方案，保证了新技术推广任务的完成。 </w:t>
      </w:r>
    </w:p>
    <w:p w14:paraId="3E153963"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3、</w:t>
      </w:r>
      <w:r>
        <w:rPr>
          <w:rFonts w:ascii="宋体" w:hAnsi="宋体"/>
          <w:sz w:val="24"/>
        </w:rPr>
        <w:t xml:space="preserve">新技术推广应用工作是一项系统工程，它不仅仅是技术问题，更多的是经济、管理、体制等多方面的问题，要结合工程和企业自身的情况，研究制定推广工作的配套政策，企业要增加科技工作的投入，要采取措施调动全体人员的积极性，要有相应的激励机制，要为新技术推广应用提供和创造良好的环境条件。 </w:t>
      </w:r>
    </w:p>
    <w:p w14:paraId="4F475212" w14:textId="77777777" w:rsidR="00474E92" w:rsidRDefault="00000000">
      <w:pPr>
        <w:numPr>
          <w:ilvl w:val="3"/>
          <w:numId w:val="0"/>
        </w:numPr>
        <w:tabs>
          <w:tab w:val="num" w:pos="2100"/>
        </w:tabs>
        <w:spacing w:line="360" w:lineRule="auto"/>
        <w:ind w:left="-24" w:firstLineChars="150" w:firstLine="360"/>
        <w:rPr>
          <w:rFonts w:ascii="宋体" w:hAnsi="宋体"/>
          <w:color w:val="333333"/>
          <w:sz w:val="24"/>
          <w:szCs w:val="18"/>
        </w:rPr>
      </w:pPr>
      <w:r>
        <w:rPr>
          <w:rFonts w:ascii="宋体" w:hAnsi="宋体" w:hint="eastAsia"/>
          <w:sz w:val="24"/>
        </w:rPr>
        <w:t>4、</w:t>
      </w:r>
      <w:r>
        <w:rPr>
          <w:rFonts w:ascii="宋体" w:hAnsi="宋体"/>
          <w:sz w:val="24"/>
        </w:rPr>
        <w:t>施工单位要搞好与建设单位、设计单位和监理公司的配合工作，这是搞好新技术推广应用的关键。新技术所产生的效益体现在不同的方面，有些是建设单位受益的、有些是施工单位受益的、也有些是双方都受益的、还有些是社会受益的，因此有关各方都要密切合作、顾全大局、同心协力，推动新技术应用工</w:t>
      </w:r>
      <w:r>
        <w:rPr>
          <w:rFonts w:ascii="宋体" w:hAnsi="宋体"/>
          <w:sz w:val="24"/>
          <w:szCs w:val="18"/>
        </w:rPr>
        <w:t>作的</w:t>
      </w:r>
      <w:r>
        <w:rPr>
          <w:rFonts w:ascii="宋体" w:hAnsi="宋体"/>
          <w:sz w:val="24"/>
          <w:szCs w:val="18"/>
        </w:rPr>
        <w:lastRenderedPageBreak/>
        <w:t>顺利进行</w:t>
      </w:r>
    </w:p>
    <w:p w14:paraId="7E2464D6" w14:textId="77777777" w:rsidR="00474E92" w:rsidRDefault="00000000">
      <w:pPr>
        <w:tabs>
          <w:tab w:val="num" w:pos="900"/>
        </w:tabs>
        <w:spacing w:line="360" w:lineRule="auto"/>
        <w:ind w:leftChars="86" w:left="181"/>
        <w:rPr>
          <w:rFonts w:ascii="宋体" w:hAnsi="宋体"/>
          <w:color w:val="333333"/>
          <w:sz w:val="24"/>
          <w:szCs w:val="18"/>
        </w:rPr>
      </w:pPr>
      <w:r>
        <w:rPr>
          <w:rFonts w:ascii="宋体" w:hAnsi="宋体" w:hint="eastAsia"/>
          <w:sz w:val="24"/>
        </w:rPr>
        <w:t>二、新产品</w:t>
      </w:r>
      <w:r>
        <w:rPr>
          <w:rFonts w:ascii="宋体" w:hAnsi="宋体" w:hint="eastAsia"/>
          <w:sz w:val="24"/>
          <w:szCs w:val="18"/>
        </w:rPr>
        <w:t>、</w:t>
      </w:r>
      <w:r>
        <w:rPr>
          <w:rFonts w:ascii="宋体" w:hAnsi="宋体" w:hint="eastAsia"/>
          <w:sz w:val="24"/>
        </w:rPr>
        <w:t>新技术</w:t>
      </w:r>
      <w:r>
        <w:rPr>
          <w:rFonts w:ascii="宋体" w:hAnsi="宋体" w:hint="eastAsia"/>
          <w:sz w:val="24"/>
          <w:szCs w:val="18"/>
        </w:rPr>
        <w:t>、新工艺的应用实例</w:t>
      </w:r>
    </w:p>
    <w:p w14:paraId="553D5FF3"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1、天花灯具、风口的布置</w:t>
      </w:r>
    </w:p>
    <w:p w14:paraId="2E96D102"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1)首先熟悉了解图纸；</w:t>
      </w:r>
    </w:p>
    <w:p w14:paraId="6ADD0A7F"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2)在天花施工之前，在征求设计、甲方及监理公司同意后，首先将天花布置在地面上弹线，使图纸天花布置抽象的东西变为具体形象的东西，使工人一目了然；</w:t>
      </w:r>
    </w:p>
    <w:p w14:paraId="3CE8A2FF"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2、根据本工程的特点和实际情况，拟推广以下几个采用新技术、新工艺推广项目：</w:t>
      </w:r>
    </w:p>
    <w:p w14:paraId="43C1EA07"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1)基层发霉处理工艺：</w:t>
      </w:r>
      <w:proofErr w:type="gramStart"/>
      <w:r>
        <w:rPr>
          <w:rFonts w:ascii="宋体" w:hAnsi="宋体" w:hint="eastAsia"/>
          <w:sz w:val="24"/>
        </w:rPr>
        <w:t>对于室</w:t>
      </w:r>
      <w:proofErr w:type="gramEnd"/>
      <w:r>
        <w:rPr>
          <w:rFonts w:ascii="宋体" w:hAnsi="宋体" w:hint="eastAsia"/>
          <w:sz w:val="24"/>
        </w:rPr>
        <w:t>内墙面及顶棚基层，在处理后也常会再度产生发霉现象，尤其是在潮湿季节的某些建筑部位，如卫生间等。对于发霉部位需用防霉剂稀释液冲洗，待其充分干燥后再涂饰掺有防霉剂的涂料。</w:t>
      </w:r>
    </w:p>
    <w:p w14:paraId="013BDCC6"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2)钢架的防锈处理：采用环氧富锌底漆进行冷镀处理。</w:t>
      </w:r>
    </w:p>
    <w:p w14:paraId="70913D51" w14:textId="77777777" w:rsidR="00474E92" w:rsidRDefault="00000000">
      <w:pPr>
        <w:numPr>
          <w:ilvl w:val="4"/>
          <w:numId w:val="0"/>
        </w:numPr>
        <w:tabs>
          <w:tab w:val="num" w:pos="360"/>
        </w:tabs>
        <w:spacing w:line="360" w:lineRule="auto"/>
        <w:ind w:leftChars="171" w:left="359" w:firstLineChars="250" w:firstLine="600"/>
        <w:rPr>
          <w:rFonts w:ascii="宋体" w:hAnsi="宋体"/>
          <w:sz w:val="24"/>
        </w:rPr>
      </w:pPr>
      <w:r>
        <w:rPr>
          <w:rFonts w:ascii="宋体" w:hAnsi="宋体" w:hint="eastAsia"/>
          <w:sz w:val="24"/>
        </w:rPr>
        <w:t>工艺施工：该工艺是目前建筑及装饰行业最先进的防锈工艺，可保证二十年的防锈效果，由于本工程干挂等项目工程量较多，所以防锈工艺显得非常重要，该工程也是我司近期工程多次使用而且被实践证实是行之有效的工艺方法，我司有一批精通该工艺的施工人员。如我司有幸施工本工程，将该工艺实践</w:t>
      </w:r>
      <w:proofErr w:type="gramStart"/>
      <w:r>
        <w:rPr>
          <w:rFonts w:ascii="宋体" w:hAnsi="宋体" w:hint="eastAsia"/>
          <w:sz w:val="24"/>
        </w:rPr>
        <w:t>于本程当中</w:t>
      </w:r>
      <w:proofErr w:type="gramEnd"/>
      <w:r>
        <w:rPr>
          <w:rFonts w:ascii="宋体" w:hAnsi="宋体" w:hint="eastAsia"/>
          <w:sz w:val="24"/>
        </w:rPr>
        <w:t>，以解决目前石材干挂工艺的潜在危险。</w:t>
      </w:r>
    </w:p>
    <w:p w14:paraId="0EEA3EC5"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3)贴花岗石大理石，要达到“平如镜、色无差、缝难辨，横平竖直，粘贴牢靠”。对线对花的大理石则更要讲究排版，做到天然、工艺相映成辉；也即是我司提倡的石材当作木作的质量制作。</w:t>
      </w:r>
    </w:p>
    <w:p w14:paraId="4B76D1A0"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4)地面石材防腐工艺：根据我公司大量的施工实践和经验积累，在石材铺</w:t>
      </w:r>
      <w:proofErr w:type="gramStart"/>
      <w:r>
        <w:rPr>
          <w:rFonts w:ascii="宋体" w:hAnsi="宋体" w:hint="eastAsia"/>
          <w:sz w:val="24"/>
        </w:rPr>
        <w:t>贴施工</w:t>
      </w:r>
      <w:proofErr w:type="gramEnd"/>
      <w:r>
        <w:rPr>
          <w:rFonts w:ascii="宋体" w:hAnsi="宋体" w:hint="eastAsia"/>
          <w:sz w:val="24"/>
        </w:rPr>
        <w:t>中，因石材的结构特性，化学成分不同，某些石材会对水泥的碱性环境产生不良反应，具体表现为反碱、咬色、翘曲变形等情况。我司为了在本工程中杜绝这一现象，对所有石材的五个面油进口隔离剂两遍，并在光面做水性防腐处理，形成保护膜，该工艺也是我司在石材铺贴中总结的经验之一，能够避免上述情况的产生。</w:t>
      </w:r>
    </w:p>
    <w:p w14:paraId="2854BA99"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5)高档石材线条及异形安装完毕后，由专业工人现场磨光，水磨补缝。</w:t>
      </w:r>
    </w:p>
    <w:p w14:paraId="55874065"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6)木制作方面要做到“平直有度，毫无色差，对纹对路，打磨光滑”。看</w:t>
      </w:r>
      <w:r>
        <w:rPr>
          <w:rFonts w:ascii="宋体" w:hAnsi="宋体" w:hint="eastAsia"/>
          <w:sz w:val="24"/>
        </w:rPr>
        <w:lastRenderedPageBreak/>
        <w:t>得见的地方要美观无瑕，看不见的地方要有触光感；也即是我司提倡的木作及油漆当作进口家私的质量制作。</w:t>
      </w:r>
    </w:p>
    <w:p w14:paraId="40BE411A"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7)油漆一般使用进口哑光漆，不求完全反光，要使高档的油漆给人以舒适的感觉。油漆最根本就是“反复打磨”，一般的木料油漆要达到“五油五磨”，效果要“哑中有光，光而</w:t>
      </w:r>
      <w:proofErr w:type="gramStart"/>
      <w:r>
        <w:rPr>
          <w:rFonts w:ascii="宋体" w:hAnsi="宋体" w:hint="eastAsia"/>
          <w:sz w:val="24"/>
        </w:rPr>
        <w:t>不</w:t>
      </w:r>
      <w:proofErr w:type="gramEnd"/>
      <w:r>
        <w:rPr>
          <w:rFonts w:ascii="宋体" w:hAnsi="宋体" w:hint="eastAsia"/>
          <w:sz w:val="24"/>
        </w:rPr>
        <w:t>耀”；</w:t>
      </w:r>
    </w:p>
    <w:p w14:paraId="5DD45730"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8)除以上主要项目外，还要注意细部的工作，于“细微之处见精神”。比如地脚线的对接安装，五金件的安装等，都要有“精品意识”。</w:t>
      </w:r>
    </w:p>
    <w:p w14:paraId="3621B6FD"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9)新型建筑防水材料和PPR塑料管的应用：卫生间采用新型的防水涂料，电线穿</w:t>
      </w:r>
      <w:r>
        <w:rPr>
          <w:rFonts w:ascii="宋体" w:hAnsi="宋体"/>
          <w:sz w:val="24"/>
        </w:rPr>
        <w:t>PVC</w:t>
      </w:r>
      <w:r>
        <w:rPr>
          <w:rFonts w:ascii="宋体" w:hAnsi="宋体" w:hint="eastAsia"/>
          <w:sz w:val="24"/>
        </w:rPr>
        <w:t>塑料管。给水管采用</w:t>
      </w:r>
      <w:r>
        <w:rPr>
          <w:rFonts w:ascii="宋体" w:hAnsi="宋体"/>
          <w:sz w:val="24"/>
        </w:rPr>
        <w:t>PPR</w:t>
      </w:r>
      <w:r>
        <w:rPr>
          <w:rFonts w:ascii="宋体" w:hAnsi="宋体" w:hint="eastAsia"/>
          <w:sz w:val="24"/>
        </w:rPr>
        <w:t>管，水落管采用</w:t>
      </w:r>
      <w:proofErr w:type="gramStart"/>
      <w:r>
        <w:rPr>
          <w:rFonts w:ascii="宋体" w:hAnsi="宋体" w:hint="eastAsia"/>
          <w:sz w:val="24"/>
        </w:rPr>
        <w:t>硬聚绿</w:t>
      </w:r>
      <w:proofErr w:type="gramEnd"/>
      <w:r>
        <w:rPr>
          <w:rFonts w:ascii="宋体" w:hAnsi="宋体" w:hint="eastAsia"/>
          <w:sz w:val="24"/>
        </w:rPr>
        <w:t>乙烯管材。</w:t>
      </w:r>
    </w:p>
    <w:p w14:paraId="4675C6A0" w14:textId="77777777" w:rsidR="00474E92" w:rsidRDefault="00000000">
      <w:pPr>
        <w:numPr>
          <w:ilvl w:val="4"/>
          <w:numId w:val="0"/>
        </w:numPr>
        <w:tabs>
          <w:tab w:val="num" w:pos="360"/>
        </w:tabs>
        <w:spacing w:line="360" w:lineRule="auto"/>
        <w:ind w:leftChars="171" w:left="359" w:firstLineChars="150" w:firstLine="360"/>
        <w:rPr>
          <w:rFonts w:ascii="宋体" w:hAnsi="宋体"/>
          <w:sz w:val="24"/>
        </w:rPr>
      </w:pPr>
      <w:r>
        <w:rPr>
          <w:rFonts w:ascii="宋体" w:hAnsi="宋体" w:hint="eastAsia"/>
          <w:sz w:val="24"/>
        </w:rPr>
        <w:t>10)计算机的运用管理：在市场经济的条件下，企业的发展，要依靠科技进步，要有现代化的管理思想，采取现代化的管理手段、方法。而计算机的应用是体现企业进步的重要标志。在****广场酒店装饰工程（二期）施工中，我们使用计算机进行网络计划的编制，以使工期排定的更加科学合理；采用各种绘图软件进行加工翻样、绘制施工方案图，使施工依据更加准确；保存施工资料以供施工管理、施工技术人员调阅，极大提高了工作效率。</w:t>
      </w:r>
    </w:p>
    <w:p w14:paraId="2F51C33D" w14:textId="77777777" w:rsidR="00474E92" w:rsidRDefault="00000000">
      <w:pPr>
        <w:tabs>
          <w:tab w:val="num" w:pos="900"/>
        </w:tabs>
        <w:spacing w:line="360" w:lineRule="auto"/>
        <w:ind w:leftChars="86" w:left="181"/>
        <w:rPr>
          <w:rFonts w:ascii="宋体" w:hAnsi="宋体"/>
          <w:sz w:val="24"/>
        </w:rPr>
      </w:pPr>
      <w:r>
        <w:rPr>
          <w:rFonts w:ascii="宋体" w:hAnsi="宋体" w:hint="eastAsia"/>
          <w:sz w:val="24"/>
        </w:rPr>
        <w:t>三、推广科技示范工程的措施</w:t>
      </w:r>
    </w:p>
    <w:p w14:paraId="6EBBD034"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1、</w:t>
      </w:r>
      <w:r>
        <w:rPr>
          <w:rFonts w:ascii="宋体" w:hAnsi="宋体"/>
          <w:sz w:val="24"/>
        </w:rPr>
        <w:t>抓计划：为保证新技术的推广落实，必须结构具体工程项目制定切实的推广计划。从</w:t>
      </w:r>
      <w:r>
        <w:rPr>
          <w:rFonts w:ascii="宋体" w:hAnsi="宋体" w:hint="eastAsia"/>
          <w:sz w:val="24"/>
        </w:rPr>
        <w:t>****广场酒店装饰工程（二期）的定标</w:t>
      </w:r>
      <w:r>
        <w:rPr>
          <w:rFonts w:ascii="宋体" w:hAnsi="宋体"/>
          <w:sz w:val="24"/>
        </w:rPr>
        <w:t>，</w:t>
      </w:r>
      <w:r>
        <w:rPr>
          <w:rFonts w:ascii="宋体" w:hAnsi="宋体" w:hint="eastAsia"/>
          <w:sz w:val="24"/>
        </w:rPr>
        <w:t>公司总工室</w:t>
      </w:r>
      <w:r>
        <w:rPr>
          <w:rFonts w:ascii="宋体" w:hAnsi="宋体"/>
          <w:sz w:val="24"/>
        </w:rPr>
        <w:t>就制定了推广新技术大纲，明确列出新技术推广项目，提出对近几年来建筑工程施工中成熟的经过考验的新技术要积极加以推广应用，向</w:t>
      </w:r>
      <w:proofErr w:type="gramStart"/>
      <w:r>
        <w:rPr>
          <w:rFonts w:ascii="宋体" w:hAnsi="宋体"/>
          <w:sz w:val="24"/>
        </w:rPr>
        <w:t>新技术术要进度</w:t>
      </w:r>
      <w:proofErr w:type="gramEnd"/>
      <w:r>
        <w:rPr>
          <w:rFonts w:ascii="宋体" w:hAnsi="宋体"/>
          <w:sz w:val="24"/>
        </w:rPr>
        <w:t>、要质量、要效益。</w:t>
      </w:r>
      <w:r>
        <w:rPr>
          <w:rFonts w:ascii="宋体" w:hAnsi="宋体" w:hint="eastAsia"/>
          <w:sz w:val="24"/>
        </w:rPr>
        <w:t>公司总工</w:t>
      </w:r>
      <w:proofErr w:type="gramStart"/>
      <w:r>
        <w:rPr>
          <w:rFonts w:ascii="宋体" w:hAnsi="宋体" w:hint="eastAsia"/>
          <w:sz w:val="24"/>
        </w:rPr>
        <w:t>室</w:t>
      </w:r>
      <w:r>
        <w:rPr>
          <w:rFonts w:ascii="宋体" w:hAnsi="宋体"/>
          <w:sz w:val="24"/>
          <w:szCs w:val="18"/>
        </w:rPr>
        <w:t>具体</w:t>
      </w:r>
      <w:proofErr w:type="gramEnd"/>
      <w:r>
        <w:rPr>
          <w:rFonts w:ascii="宋体" w:hAnsi="宋体"/>
          <w:sz w:val="24"/>
          <w:szCs w:val="18"/>
        </w:rPr>
        <w:t>制定了新技术推广应用的实施计划，并且分发到</w:t>
      </w:r>
      <w:r>
        <w:rPr>
          <w:rFonts w:ascii="宋体" w:hAnsi="宋体" w:hint="eastAsia"/>
          <w:sz w:val="24"/>
          <w:szCs w:val="18"/>
        </w:rPr>
        <w:t>项目经理</w:t>
      </w:r>
      <w:r>
        <w:rPr>
          <w:rFonts w:ascii="宋体" w:hAnsi="宋体"/>
          <w:sz w:val="24"/>
          <w:szCs w:val="18"/>
        </w:rPr>
        <w:t>经理部予以落实。项目经理部也分别制定相应的落实计划，做到了认识明确、目标具体，措施务实。</w:t>
      </w:r>
    </w:p>
    <w:p w14:paraId="362F3AF3"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2、</w:t>
      </w:r>
      <w:r>
        <w:rPr>
          <w:rFonts w:ascii="宋体" w:hAnsi="宋体"/>
          <w:sz w:val="24"/>
        </w:rPr>
        <w:t>抓方案：在新技术推广应用中，我们注意做到每个推广项目在实施前，都编制出具体的实施方案，落实责任人。多种方案要有可行性比较，经专项讨论后，项目经理部总工负责审批，报总公司工程经理部备案，其中部分方案需总公司经理部审批后贯彻执行。在制定方案的同时，对一些原材料、机具以及生产厂家进行必要的调查、资审、</w:t>
      </w:r>
      <w:proofErr w:type="gramStart"/>
      <w:r>
        <w:rPr>
          <w:rFonts w:ascii="宋体" w:hAnsi="宋体"/>
          <w:sz w:val="24"/>
        </w:rPr>
        <w:t>比资比价</w:t>
      </w:r>
      <w:proofErr w:type="gramEnd"/>
      <w:r>
        <w:rPr>
          <w:rFonts w:ascii="宋体" w:hAnsi="宋体"/>
          <w:sz w:val="24"/>
        </w:rPr>
        <w:t xml:space="preserve">。 </w:t>
      </w:r>
    </w:p>
    <w:p w14:paraId="4CF55105"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3、</w:t>
      </w:r>
      <w:r>
        <w:rPr>
          <w:rFonts w:ascii="宋体" w:hAnsi="宋体"/>
          <w:sz w:val="24"/>
        </w:rPr>
        <w:t>抓培训：有了切实可行的方案，还要有具备相应素质的管理及操作人员。</w:t>
      </w:r>
      <w:r>
        <w:rPr>
          <w:rFonts w:ascii="宋体" w:hAnsi="宋体"/>
          <w:sz w:val="24"/>
        </w:rPr>
        <w:lastRenderedPageBreak/>
        <w:t>我们注意抓好操作人员的技术交底、技术培训，以切实掌握新工艺、新材料的性能和必要的操作规程，明确统一的技术标准、质量规范。</w:t>
      </w:r>
    </w:p>
    <w:p w14:paraId="7A32175C"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4、</w:t>
      </w:r>
      <w:r>
        <w:rPr>
          <w:rFonts w:ascii="宋体" w:hAnsi="宋体"/>
          <w:sz w:val="24"/>
        </w:rPr>
        <w:t>抓检查：在实施过程中，按照制定的年、</w:t>
      </w:r>
      <w:proofErr w:type="gramStart"/>
      <w:r>
        <w:rPr>
          <w:rFonts w:ascii="宋体" w:hAnsi="宋体"/>
          <w:sz w:val="24"/>
        </w:rPr>
        <w:t>季推广</w:t>
      </w:r>
      <w:proofErr w:type="gramEnd"/>
      <w:r>
        <w:rPr>
          <w:rFonts w:ascii="宋体" w:hAnsi="宋体"/>
          <w:sz w:val="24"/>
        </w:rPr>
        <w:t>计划，建立必要的检查缺席，加以督促推动。如总指建立了每季度的调度例会制度，对推广项目的进行情况及存在的问题，详细听取汇报。总公司工程经理部也建立了月度总工例会制度，将新技术的推广应用作为重要</w:t>
      </w:r>
      <w:proofErr w:type="gramStart"/>
      <w:r>
        <w:rPr>
          <w:rFonts w:ascii="宋体" w:hAnsi="宋体"/>
          <w:sz w:val="24"/>
        </w:rPr>
        <w:t>研究汇报</w:t>
      </w:r>
      <w:proofErr w:type="gramEnd"/>
      <w:r>
        <w:rPr>
          <w:rFonts w:ascii="宋体" w:hAnsi="宋体"/>
          <w:sz w:val="24"/>
        </w:rPr>
        <w:t xml:space="preserve">内容。各项目经理部对每个项目的落实，也都有各自的定期检查制度，发现问题及时解决。 </w:t>
      </w:r>
    </w:p>
    <w:p w14:paraId="6EB72FDC" w14:textId="77777777" w:rsidR="00474E92" w:rsidRDefault="00000000">
      <w:pPr>
        <w:numPr>
          <w:ilvl w:val="3"/>
          <w:numId w:val="0"/>
        </w:numPr>
        <w:tabs>
          <w:tab w:val="num" w:pos="2100"/>
        </w:tabs>
        <w:spacing w:line="360" w:lineRule="auto"/>
        <w:ind w:left="-24" w:firstLineChars="150" w:firstLine="360"/>
        <w:rPr>
          <w:rFonts w:ascii="宋体" w:hAnsi="宋体"/>
          <w:sz w:val="24"/>
        </w:rPr>
      </w:pPr>
      <w:r>
        <w:rPr>
          <w:rFonts w:ascii="宋体" w:hAnsi="宋体" w:hint="eastAsia"/>
          <w:sz w:val="24"/>
        </w:rPr>
        <w:t>5、</w:t>
      </w:r>
      <w:r>
        <w:rPr>
          <w:rFonts w:ascii="宋体" w:hAnsi="宋体"/>
          <w:sz w:val="24"/>
        </w:rPr>
        <w:t xml:space="preserve">抓总结：首先抓推广应用的小结，既在大面积推广应用开始前，做试点或示范样板，完成后组织有关人员专题进行评价，摸索出经验，制定出操作工艺和责任制，为大面积推广打下良好的基础。 </w:t>
      </w:r>
    </w:p>
    <w:p w14:paraId="04B40C7A" w14:textId="77777777" w:rsidR="00474E92" w:rsidRDefault="00000000">
      <w:pPr>
        <w:numPr>
          <w:ilvl w:val="3"/>
          <w:numId w:val="0"/>
        </w:numPr>
        <w:tabs>
          <w:tab w:val="num" w:pos="0"/>
        </w:tabs>
        <w:spacing w:line="360" w:lineRule="auto"/>
        <w:ind w:left="1" w:firstLineChars="149" w:firstLine="358"/>
        <w:rPr>
          <w:rFonts w:ascii="宋体" w:hAnsi="宋体"/>
          <w:sz w:val="24"/>
        </w:rPr>
      </w:pPr>
      <w:r>
        <w:rPr>
          <w:rFonts w:ascii="宋体" w:hAnsi="宋体" w:hint="eastAsia"/>
          <w:sz w:val="24"/>
        </w:rPr>
        <w:t>其次在整个推广项目的实施完成后，及时组织有关人员进行全面的技术总结，以便积累经验，总结教训，使之进一步加以完善。最后在实施、检查、总结过程中，对确有成果的科技推广项目及有关人员及时给予表彰奖励。以便更好地调动积极性。</w:t>
      </w:r>
    </w:p>
    <w:p w14:paraId="0A4F5A0C" w14:textId="77777777" w:rsidR="00474E92" w:rsidRDefault="00000000">
      <w:pPr>
        <w:pStyle w:val="2"/>
        <w:rPr>
          <w:noProof/>
          <w:kern w:val="44"/>
        </w:rPr>
      </w:pPr>
      <w:r>
        <w:rPr>
          <w:rFonts w:hint="eastAsia"/>
          <w:noProof/>
          <w:kern w:val="44"/>
        </w:rPr>
        <w:t>第四章、主要项目的施工方法</w:t>
      </w:r>
    </w:p>
    <w:p w14:paraId="213E3AE7" w14:textId="77777777" w:rsidR="00474E92" w:rsidRDefault="00000000">
      <w:pPr>
        <w:pStyle w:val="2"/>
        <w:rPr>
          <w:sz w:val="36"/>
        </w:rPr>
      </w:pPr>
      <w:r>
        <w:rPr>
          <w:rFonts w:hint="eastAsia"/>
        </w:rPr>
        <w:t>第一节、室内外装饰部分主要项目的施工方法</w:t>
      </w:r>
    </w:p>
    <w:p w14:paraId="6B6680C3" w14:textId="77777777" w:rsidR="00474E92" w:rsidRDefault="00000000">
      <w:pPr>
        <w:pStyle w:val="3"/>
        <w:rPr>
          <w:rFonts w:ascii="宋体" w:hAnsi="宋体"/>
          <w:color w:val="000000"/>
        </w:rPr>
      </w:pPr>
      <w:r>
        <w:rPr>
          <w:rFonts w:ascii="宋体" w:hAnsi="宋体" w:hint="eastAsia"/>
        </w:rPr>
        <w:t>一、基层及基体处理的施工组织及方法</w:t>
      </w:r>
    </w:p>
    <w:p w14:paraId="5666B8AB" w14:textId="77777777" w:rsidR="00474E92" w:rsidRDefault="00000000">
      <w:pPr>
        <w:pStyle w:val="3"/>
        <w:rPr>
          <w:rFonts w:ascii="宋体" w:hAnsi="宋体"/>
        </w:rPr>
      </w:pPr>
      <w:r>
        <w:rPr>
          <w:rFonts w:ascii="宋体" w:hAnsi="宋体" w:hint="eastAsia"/>
        </w:rPr>
        <w:t>（一）防水涂料、白蚁防治、防火的施工</w:t>
      </w:r>
    </w:p>
    <w:p w14:paraId="3DC74D77" w14:textId="77777777" w:rsidR="00474E92" w:rsidRDefault="00000000">
      <w:pPr>
        <w:pStyle w:val="a1"/>
        <w:spacing w:line="360" w:lineRule="auto"/>
        <w:ind w:firstLine="480"/>
        <w:rPr>
          <w:rFonts w:ascii="宋体" w:hAnsi="宋体"/>
          <w:color w:val="000000"/>
          <w:sz w:val="24"/>
        </w:rPr>
      </w:pPr>
      <w:r>
        <w:rPr>
          <w:rFonts w:ascii="宋体" w:hAnsi="宋体" w:hint="eastAsia"/>
          <w:color w:val="000000"/>
          <w:sz w:val="24"/>
        </w:rPr>
        <w:t>详见第三章的第四节防水、防渗漏、防白蚁、防火施工具体措施的有关内容。</w:t>
      </w:r>
    </w:p>
    <w:p w14:paraId="21F3A3CD" w14:textId="77777777" w:rsidR="00474E92" w:rsidRDefault="00000000">
      <w:pPr>
        <w:pStyle w:val="3"/>
        <w:rPr>
          <w:rFonts w:ascii="宋体" w:hAnsi="宋体"/>
          <w:color w:val="000000"/>
        </w:rPr>
      </w:pPr>
      <w:r>
        <w:rPr>
          <w:rFonts w:ascii="宋体" w:hAnsi="宋体" w:hint="eastAsia"/>
        </w:rPr>
        <w:t>（二）地面水泥砂浆的施工</w:t>
      </w:r>
    </w:p>
    <w:p w14:paraId="1ADFB396" w14:textId="77777777" w:rsidR="00474E92" w:rsidRDefault="00000000">
      <w:pPr>
        <w:pStyle w:val="a8"/>
        <w:spacing w:before="50" w:line="360" w:lineRule="auto"/>
        <w:ind w:firstLineChars="200" w:firstLine="480"/>
        <w:rPr>
          <w:rFonts w:ascii="宋体" w:hAnsi="宋体"/>
          <w:color w:val="000000"/>
          <w:sz w:val="24"/>
        </w:rPr>
      </w:pPr>
      <w:r>
        <w:rPr>
          <w:rFonts w:ascii="宋体" w:hAnsi="宋体" w:hint="eastAsia"/>
          <w:color w:val="000000"/>
          <w:sz w:val="24"/>
        </w:rPr>
        <w:t>为避免水泥砂浆地面出现空鼓、开裂现象，确保质量拟采取下面施工工艺和措施：</w:t>
      </w:r>
    </w:p>
    <w:p w14:paraId="12F9393E" w14:textId="77777777" w:rsidR="00474E92" w:rsidRDefault="00000000">
      <w:pPr>
        <w:pStyle w:val="a8"/>
        <w:spacing w:before="50" w:line="360" w:lineRule="auto"/>
        <w:ind w:firstLineChars="100" w:firstLine="240"/>
        <w:rPr>
          <w:rFonts w:ascii="宋体" w:hAnsi="宋体"/>
          <w:color w:val="000000"/>
          <w:sz w:val="24"/>
        </w:rPr>
      </w:pPr>
      <w:r>
        <w:rPr>
          <w:rFonts w:ascii="宋体" w:hAnsi="宋体" w:hint="eastAsia"/>
          <w:color w:val="000000"/>
          <w:sz w:val="24"/>
        </w:rPr>
        <w:t>1、基层清理：先用钢钎和斧头将残留在楼地面上的砂浆、松动的</w:t>
      </w:r>
      <w:proofErr w:type="gramStart"/>
      <w:r>
        <w:rPr>
          <w:rFonts w:ascii="宋体" w:hAnsi="宋体" w:hint="eastAsia"/>
          <w:color w:val="000000"/>
          <w:sz w:val="24"/>
        </w:rPr>
        <w:t>砼</w:t>
      </w:r>
      <w:proofErr w:type="gramEnd"/>
      <w:r>
        <w:rPr>
          <w:rFonts w:ascii="宋体" w:hAnsi="宋体" w:hint="eastAsia"/>
          <w:color w:val="000000"/>
          <w:sz w:val="24"/>
        </w:rPr>
        <w:t>等凿打掉，用</w:t>
      </w:r>
      <w:proofErr w:type="gramStart"/>
      <w:r>
        <w:rPr>
          <w:rFonts w:ascii="宋体" w:hAnsi="宋体" w:hint="eastAsia"/>
          <w:color w:val="000000"/>
          <w:sz w:val="24"/>
        </w:rPr>
        <w:t>扫把清</w:t>
      </w:r>
      <w:proofErr w:type="gramEnd"/>
      <w:r>
        <w:rPr>
          <w:rFonts w:ascii="宋体" w:hAnsi="宋体" w:hint="eastAsia"/>
          <w:color w:val="000000"/>
          <w:sz w:val="24"/>
        </w:rPr>
        <w:t>扫除地面的浮灰，再用水将基层冲洗干净，并将基层湿润，保</w:t>
      </w:r>
      <w:r>
        <w:rPr>
          <w:rFonts w:ascii="宋体" w:hAnsi="宋体" w:hint="eastAsia"/>
          <w:color w:val="000000"/>
          <w:sz w:val="24"/>
        </w:rPr>
        <w:lastRenderedPageBreak/>
        <w:t>证在水泥砂浆凝结时，基层吸水饱和。</w:t>
      </w:r>
    </w:p>
    <w:p w14:paraId="7E15B864"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2、打灰饼、冲筋：根据墙面所弹的水平线，在地面四周</w:t>
      </w:r>
      <w:proofErr w:type="gramStart"/>
      <w:r>
        <w:rPr>
          <w:rFonts w:ascii="宋体" w:hAnsi="宋体" w:hint="eastAsia"/>
          <w:color w:val="000000"/>
          <w:sz w:val="24"/>
        </w:rPr>
        <w:t>做灰饼</w:t>
      </w:r>
      <w:proofErr w:type="gramEnd"/>
      <w:r>
        <w:rPr>
          <w:rFonts w:ascii="宋体" w:hAnsi="宋体" w:hint="eastAsia"/>
          <w:color w:val="000000"/>
          <w:sz w:val="24"/>
        </w:rPr>
        <w:t>，然后接线</w:t>
      </w:r>
      <w:proofErr w:type="gramStart"/>
      <w:r>
        <w:rPr>
          <w:rFonts w:ascii="宋体" w:hAnsi="宋体" w:hint="eastAsia"/>
          <w:color w:val="000000"/>
          <w:sz w:val="24"/>
        </w:rPr>
        <w:t>打中间</w:t>
      </w:r>
      <w:proofErr w:type="gramEnd"/>
      <w:r>
        <w:rPr>
          <w:rFonts w:ascii="宋体" w:hAnsi="宋体" w:hint="eastAsia"/>
          <w:color w:val="000000"/>
          <w:sz w:val="24"/>
        </w:rPr>
        <w:t>灰饼，再用干硬性水泥砂浆</w:t>
      </w:r>
      <w:proofErr w:type="gramStart"/>
      <w:r>
        <w:rPr>
          <w:rFonts w:ascii="宋体" w:hAnsi="宋体" w:hint="eastAsia"/>
          <w:color w:val="000000"/>
          <w:sz w:val="24"/>
        </w:rPr>
        <w:t>做冲筋</w:t>
      </w:r>
      <w:proofErr w:type="gramEnd"/>
      <w:r>
        <w:rPr>
          <w:rFonts w:ascii="宋体" w:hAnsi="宋体" w:hint="eastAsia"/>
          <w:color w:val="000000"/>
          <w:sz w:val="24"/>
        </w:rPr>
        <w:t>，冲筋间距约</w:t>
      </w:r>
      <w:r>
        <w:rPr>
          <w:rFonts w:ascii="宋体" w:hAnsi="宋体"/>
          <w:color w:val="000000"/>
          <w:sz w:val="24"/>
        </w:rPr>
        <w:t>1.5m</w:t>
      </w:r>
      <w:r>
        <w:rPr>
          <w:rFonts w:ascii="宋体" w:hAnsi="宋体" w:hint="eastAsia"/>
          <w:color w:val="000000"/>
          <w:sz w:val="24"/>
        </w:rPr>
        <w:t>左右。在有地漏和坡度要求的地面，应按设计要求做泛水和坡度，做完后应及时对灰饼，冲</w:t>
      </w:r>
      <w:proofErr w:type="gramStart"/>
      <w:r>
        <w:rPr>
          <w:rFonts w:ascii="宋体" w:hAnsi="宋体" w:hint="eastAsia"/>
          <w:color w:val="000000"/>
          <w:sz w:val="24"/>
        </w:rPr>
        <w:t>筋进行</w:t>
      </w:r>
      <w:proofErr w:type="gramEnd"/>
      <w:r>
        <w:rPr>
          <w:rFonts w:ascii="宋体" w:hAnsi="宋体" w:hint="eastAsia"/>
          <w:color w:val="000000"/>
          <w:sz w:val="24"/>
        </w:rPr>
        <w:t>养护。</w:t>
      </w:r>
    </w:p>
    <w:p w14:paraId="224FCF5D" w14:textId="77777777" w:rsidR="00474E92" w:rsidRDefault="00000000">
      <w:pPr>
        <w:pStyle w:val="a8"/>
        <w:spacing w:before="50" w:line="360" w:lineRule="auto"/>
        <w:rPr>
          <w:rFonts w:ascii="宋体" w:hAnsi="宋体"/>
          <w:color w:val="000000"/>
          <w:sz w:val="24"/>
        </w:rPr>
      </w:pPr>
      <w:r>
        <w:rPr>
          <w:rFonts w:ascii="宋体" w:hAnsi="宋体" w:hint="eastAsia"/>
          <w:color w:val="000000"/>
          <w:sz w:val="24"/>
        </w:rPr>
        <w:t>3、</w:t>
      </w:r>
      <w:proofErr w:type="gramStart"/>
      <w:r>
        <w:rPr>
          <w:rFonts w:ascii="宋体" w:hAnsi="宋体" w:hint="eastAsia"/>
          <w:color w:val="000000"/>
          <w:sz w:val="24"/>
        </w:rPr>
        <w:t>刷素水泥浆</w:t>
      </w:r>
      <w:proofErr w:type="gramEnd"/>
      <w:r>
        <w:rPr>
          <w:rFonts w:ascii="宋体" w:hAnsi="宋体" w:hint="eastAsia"/>
          <w:color w:val="000000"/>
          <w:sz w:val="24"/>
        </w:rPr>
        <w:t>结合层：</w:t>
      </w:r>
      <w:proofErr w:type="gramStart"/>
      <w:r>
        <w:rPr>
          <w:rFonts w:ascii="宋体" w:hAnsi="宋体" w:hint="eastAsia"/>
          <w:color w:val="000000"/>
          <w:sz w:val="24"/>
        </w:rPr>
        <w:t>在刷素</w:t>
      </w:r>
      <w:proofErr w:type="gramEnd"/>
      <w:r>
        <w:rPr>
          <w:rFonts w:ascii="宋体" w:hAnsi="宋体" w:hint="eastAsia"/>
          <w:color w:val="000000"/>
          <w:sz w:val="24"/>
        </w:rPr>
        <w:t>水泥浆前，应将基层上的积水清扫除，素水泥浆水灰比为</w:t>
      </w:r>
      <w:r>
        <w:rPr>
          <w:rFonts w:ascii="宋体" w:hAnsi="宋体"/>
          <w:color w:val="000000"/>
          <w:sz w:val="24"/>
        </w:rPr>
        <w:t>0.4~0.5</w:t>
      </w:r>
      <w:r>
        <w:rPr>
          <w:rFonts w:ascii="宋体" w:hAnsi="宋体" w:hint="eastAsia"/>
          <w:color w:val="000000"/>
          <w:sz w:val="24"/>
        </w:rPr>
        <w:t>，内掺10%的108胶，用竹扫（把）</w:t>
      </w:r>
      <w:proofErr w:type="gramStart"/>
      <w:r>
        <w:rPr>
          <w:rFonts w:ascii="宋体" w:hAnsi="宋体" w:hint="eastAsia"/>
          <w:color w:val="000000"/>
          <w:sz w:val="24"/>
        </w:rPr>
        <w:t>帚</w:t>
      </w:r>
      <w:proofErr w:type="gramEnd"/>
      <w:r>
        <w:rPr>
          <w:rFonts w:ascii="宋体" w:hAnsi="宋体" w:hint="eastAsia"/>
          <w:color w:val="000000"/>
          <w:sz w:val="24"/>
        </w:rPr>
        <w:t>纵横均匀涂刷各二道，一次涂刷面积不宜过大，做到</w:t>
      </w:r>
      <w:proofErr w:type="gramStart"/>
      <w:r>
        <w:rPr>
          <w:rFonts w:ascii="宋体" w:hAnsi="宋体" w:hint="eastAsia"/>
          <w:color w:val="000000"/>
          <w:sz w:val="24"/>
        </w:rPr>
        <w:t>随刷随</w:t>
      </w:r>
      <w:proofErr w:type="gramEnd"/>
      <w:r>
        <w:rPr>
          <w:rFonts w:ascii="宋体" w:hAnsi="宋体" w:hint="eastAsia"/>
          <w:color w:val="000000"/>
          <w:sz w:val="24"/>
        </w:rPr>
        <w:t>做水泥砂浆面层。</w:t>
      </w:r>
    </w:p>
    <w:p w14:paraId="6AD2E026" w14:textId="77777777" w:rsidR="00474E92" w:rsidRDefault="00000000">
      <w:pPr>
        <w:pStyle w:val="a8"/>
        <w:spacing w:before="50"/>
        <w:rPr>
          <w:rFonts w:ascii="宋体" w:hAnsi="宋体"/>
          <w:color w:val="000000"/>
          <w:sz w:val="24"/>
        </w:rPr>
      </w:pPr>
      <w:r>
        <w:rPr>
          <w:rFonts w:ascii="宋体" w:hAnsi="宋体" w:hint="eastAsia"/>
          <w:color w:val="000000"/>
          <w:sz w:val="24"/>
        </w:rPr>
        <w:t>4、水泥砂浆面层操作：</w:t>
      </w:r>
    </w:p>
    <w:p w14:paraId="36EE08F1"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1）水泥砂浆配合比符合设计要求，各原材料均需经检查合格后方可使用。</w:t>
      </w:r>
    </w:p>
    <w:p w14:paraId="64D9D832"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2）操作时先在两冲筋之间均匀地铺上砂浆，比冲筋面略高，然后用刮尺（压尺）以冲筋为准刮平、拍实，待表面水分稍干后（禁止用水泥粉吸水催干），用木抹子打磨，要求把砂眼、凹坑、脚印打磨掉，操作人员在操作半径内打磨完后，再用铁抹子（灰匙）找平。向后退着操作，在水泥砂浆初凝前完成。</w:t>
      </w:r>
    </w:p>
    <w:p w14:paraId="1447DD6B"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3）第一遍压光：在水泥砂浆初凝后，即可用铁</w:t>
      </w:r>
      <w:proofErr w:type="gramStart"/>
      <w:r>
        <w:rPr>
          <w:rFonts w:ascii="宋体" w:hAnsi="宋体" w:hint="eastAsia"/>
          <w:color w:val="000000"/>
          <w:sz w:val="24"/>
        </w:rPr>
        <w:t>抹子压抹第一遍</w:t>
      </w:r>
      <w:proofErr w:type="gramEnd"/>
      <w:r>
        <w:rPr>
          <w:rFonts w:ascii="宋体" w:hAnsi="宋体" w:hint="eastAsia"/>
          <w:color w:val="000000"/>
          <w:sz w:val="24"/>
        </w:rPr>
        <w:t>（此时人站在上面有脚印但</w:t>
      </w:r>
      <w:proofErr w:type="gramStart"/>
      <w:r>
        <w:rPr>
          <w:rFonts w:ascii="宋体" w:hAnsi="宋体" w:hint="eastAsia"/>
          <w:color w:val="000000"/>
          <w:sz w:val="24"/>
        </w:rPr>
        <w:t>不</w:t>
      </w:r>
      <w:proofErr w:type="gramEnd"/>
      <w:r>
        <w:rPr>
          <w:rFonts w:ascii="宋体" w:hAnsi="宋体" w:hint="eastAsia"/>
          <w:color w:val="000000"/>
          <w:sz w:val="24"/>
        </w:rPr>
        <w:t>下陷、人用水泥袋纸包裹平整木板垫脚），要求不漏压，凹坑、砂眼和踩的脚印都要填补压平。</w:t>
      </w:r>
    </w:p>
    <w:p w14:paraId="240610E3"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4）第二遍压光：在水泥砂疱终凝前，此时人踩上去有细微脚印，当拭</w:t>
      </w:r>
      <w:proofErr w:type="gramStart"/>
      <w:r>
        <w:rPr>
          <w:rFonts w:ascii="宋体" w:hAnsi="宋体" w:hint="eastAsia"/>
          <w:color w:val="000000"/>
          <w:sz w:val="24"/>
        </w:rPr>
        <w:t>抹无抹纹</w:t>
      </w:r>
      <w:proofErr w:type="gramEnd"/>
      <w:r>
        <w:rPr>
          <w:rFonts w:ascii="宋体" w:hAnsi="宋体" w:hint="eastAsia"/>
          <w:color w:val="000000"/>
          <w:sz w:val="24"/>
        </w:rPr>
        <w:t>时，即可用抹压第二遍，压时用左边稍大一些，把第一遍压光时留下的抹纹、细孔等抹平，达到压平、压实、压光。</w:t>
      </w:r>
    </w:p>
    <w:p w14:paraId="17C2A517"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5）养护：水泥砂浆地面完12小时内开始蓄水养护，养护要及时、充分，必要时可蓄水养护，养护时间宜不少于7天。</w:t>
      </w:r>
    </w:p>
    <w:p w14:paraId="214427EB" w14:textId="77777777" w:rsidR="00474E92" w:rsidRDefault="00000000">
      <w:pPr>
        <w:pStyle w:val="a8"/>
        <w:spacing w:before="50" w:line="360" w:lineRule="auto"/>
        <w:ind w:firstLineChars="150" w:firstLine="360"/>
        <w:rPr>
          <w:rFonts w:ascii="宋体" w:hAnsi="宋体"/>
          <w:color w:val="000000"/>
          <w:sz w:val="24"/>
        </w:rPr>
      </w:pPr>
      <w:r>
        <w:rPr>
          <w:rFonts w:ascii="宋体" w:hAnsi="宋体" w:hint="eastAsia"/>
          <w:color w:val="000000"/>
          <w:sz w:val="24"/>
        </w:rPr>
        <w:t>6）楼地面施工时注意事项和细部做法：</w:t>
      </w:r>
    </w:p>
    <w:p w14:paraId="4EBC1D90" w14:textId="77777777" w:rsidR="00474E92" w:rsidRDefault="00000000">
      <w:pPr>
        <w:pStyle w:val="a8"/>
        <w:spacing w:before="50" w:line="360" w:lineRule="auto"/>
        <w:ind w:leftChars="171" w:left="359" w:firstLineChars="224" w:firstLine="538"/>
        <w:rPr>
          <w:rFonts w:ascii="宋体" w:hAnsi="宋体"/>
          <w:color w:val="000000"/>
          <w:sz w:val="24"/>
        </w:rPr>
      </w:pPr>
      <w:r>
        <w:rPr>
          <w:rFonts w:ascii="宋体" w:hAnsi="宋体" w:hint="eastAsia"/>
          <w:color w:val="000000"/>
          <w:sz w:val="24"/>
        </w:rPr>
        <w:t>（1）厕所、厨房等楼地面坡度、泛水坡向符合设计。</w:t>
      </w:r>
    </w:p>
    <w:p w14:paraId="21C70A2F" w14:textId="77777777" w:rsidR="00474E92" w:rsidRDefault="00000000">
      <w:pPr>
        <w:pStyle w:val="a8"/>
        <w:spacing w:before="50" w:line="360" w:lineRule="auto"/>
        <w:ind w:leftChars="171" w:left="359" w:firstLineChars="224" w:firstLine="538"/>
        <w:rPr>
          <w:rFonts w:ascii="宋体" w:hAnsi="宋体"/>
          <w:color w:val="000000"/>
          <w:sz w:val="24"/>
        </w:rPr>
      </w:pPr>
      <w:r>
        <w:rPr>
          <w:rFonts w:ascii="宋体" w:hAnsi="宋体" w:hint="eastAsia"/>
          <w:color w:val="000000"/>
          <w:sz w:val="24"/>
        </w:rPr>
        <w:t>（2）厕所、厨房地漏应相对于地面标高低5~10</w:t>
      </w:r>
      <w:r>
        <w:rPr>
          <w:rFonts w:ascii="宋体" w:hAnsi="宋体"/>
          <w:color w:val="000000"/>
          <w:sz w:val="24"/>
        </w:rPr>
        <w:t>mm</w:t>
      </w:r>
      <w:r>
        <w:rPr>
          <w:rFonts w:ascii="宋体" w:hAnsi="宋体" w:hint="eastAsia"/>
          <w:color w:val="000000"/>
          <w:sz w:val="24"/>
        </w:rPr>
        <w:t>。</w:t>
      </w:r>
      <w:proofErr w:type="gramStart"/>
      <w:r>
        <w:rPr>
          <w:rFonts w:ascii="宋体" w:hAnsi="宋体" w:hint="eastAsia"/>
          <w:color w:val="000000"/>
          <w:sz w:val="24"/>
        </w:rPr>
        <w:t>水落口</w:t>
      </w:r>
      <w:proofErr w:type="gramEnd"/>
      <w:r>
        <w:rPr>
          <w:rFonts w:ascii="宋体" w:hAnsi="宋体" w:hint="eastAsia"/>
          <w:color w:val="000000"/>
          <w:sz w:val="24"/>
        </w:rPr>
        <w:t>周围直径500</w:t>
      </w:r>
      <w:r>
        <w:rPr>
          <w:rFonts w:ascii="宋体" w:hAnsi="宋体"/>
          <w:color w:val="000000"/>
          <w:sz w:val="24"/>
        </w:rPr>
        <w:t>mm</w:t>
      </w:r>
      <w:r>
        <w:rPr>
          <w:rFonts w:ascii="宋体" w:hAnsi="宋体" w:hint="eastAsia"/>
          <w:color w:val="000000"/>
          <w:sz w:val="24"/>
        </w:rPr>
        <w:t>，范围内坡度不应小于5%，水落口杯与基层接触</w:t>
      </w:r>
      <w:proofErr w:type="gramStart"/>
      <w:r>
        <w:rPr>
          <w:rFonts w:ascii="宋体" w:hAnsi="宋体" w:hint="eastAsia"/>
          <w:color w:val="000000"/>
          <w:sz w:val="24"/>
        </w:rPr>
        <w:t>处留宽</w:t>
      </w:r>
      <w:proofErr w:type="gramEnd"/>
      <w:r>
        <w:rPr>
          <w:rFonts w:ascii="宋体" w:hAnsi="宋体" w:hint="eastAsia"/>
          <w:color w:val="000000"/>
          <w:sz w:val="24"/>
        </w:rPr>
        <w:t>20</w:t>
      </w:r>
      <w:r>
        <w:rPr>
          <w:rFonts w:ascii="宋体" w:hAnsi="宋体"/>
          <w:color w:val="000000"/>
          <w:sz w:val="24"/>
        </w:rPr>
        <w:t>mm</w:t>
      </w:r>
      <w:r>
        <w:rPr>
          <w:rFonts w:ascii="宋体" w:hAnsi="宋体" w:hint="eastAsia"/>
          <w:color w:val="000000"/>
          <w:sz w:val="24"/>
        </w:rPr>
        <w:t>、深50</w:t>
      </w:r>
      <w:r>
        <w:rPr>
          <w:rFonts w:ascii="宋体" w:hAnsi="宋体"/>
          <w:color w:val="000000"/>
          <w:sz w:val="24"/>
        </w:rPr>
        <w:t>mm</w:t>
      </w:r>
      <w:r>
        <w:rPr>
          <w:rFonts w:ascii="宋体" w:hAnsi="宋体" w:hint="eastAsia"/>
          <w:color w:val="000000"/>
          <w:sz w:val="24"/>
        </w:rPr>
        <w:t>凹槽，</w:t>
      </w:r>
      <w:r>
        <w:rPr>
          <w:rFonts w:ascii="宋体" w:hAnsi="宋体" w:hint="eastAsia"/>
          <w:color w:val="000000"/>
          <w:sz w:val="24"/>
        </w:rPr>
        <w:lastRenderedPageBreak/>
        <w:t>嵌填密封材料。</w:t>
      </w:r>
    </w:p>
    <w:p w14:paraId="6BDE83FD" w14:textId="77777777" w:rsidR="00474E92" w:rsidRDefault="00000000">
      <w:pPr>
        <w:pStyle w:val="a8"/>
        <w:spacing w:before="50" w:line="360" w:lineRule="auto"/>
        <w:ind w:leftChars="171" w:left="359" w:firstLineChars="224" w:firstLine="538"/>
        <w:rPr>
          <w:rFonts w:ascii="宋体" w:hAnsi="宋体"/>
          <w:color w:val="000000"/>
          <w:sz w:val="24"/>
        </w:rPr>
      </w:pPr>
      <w:r>
        <w:rPr>
          <w:rFonts w:ascii="宋体" w:hAnsi="宋体" w:hint="eastAsia"/>
          <w:color w:val="000000"/>
          <w:sz w:val="24"/>
        </w:rPr>
        <w:t>（3）厕所、厨房、外走道楼地面比相应居室地面低20</w:t>
      </w:r>
      <w:r>
        <w:rPr>
          <w:rFonts w:ascii="宋体" w:hAnsi="宋体"/>
          <w:color w:val="000000"/>
          <w:sz w:val="24"/>
        </w:rPr>
        <w:t>mm</w:t>
      </w:r>
      <w:r>
        <w:rPr>
          <w:rFonts w:ascii="宋体" w:hAnsi="宋体" w:hint="eastAsia"/>
          <w:color w:val="000000"/>
          <w:sz w:val="24"/>
        </w:rPr>
        <w:t>。</w:t>
      </w:r>
    </w:p>
    <w:p w14:paraId="527A75B9" w14:textId="77777777" w:rsidR="00474E92" w:rsidRDefault="00000000">
      <w:pPr>
        <w:pStyle w:val="3"/>
        <w:rPr>
          <w:rFonts w:ascii="宋体" w:hAnsi="宋体"/>
        </w:rPr>
      </w:pPr>
      <w:r>
        <w:rPr>
          <w:rFonts w:ascii="宋体" w:hAnsi="宋体" w:hint="eastAsia"/>
        </w:rPr>
        <w:t>（三）抹灰工程：</w:t>
      </w:r>
    </w:p>
    <w:p w14:paraId="3F031AF1" w14:textId="77777777" w:rsidR="00474E92" w:rsidRDefault="00000000">
      <w:pPr>
        <w:spacing w:before="100" w:after="100" w:line="360" w:lineRule="auto"/>
        <w:ind w:firstLine="280"/>
        <w:rPr>
          <w:rFonts w:ascii="宋体" w:hAnsi="宋体"/>
          <w:sz w:val="24"/>
        </w:rPr>
      </w:pPr>
      <w:r>
        <w:rPr>
          <w:rFonts w:ascii="宋体" w:hAnsi="宋体" w:hint="eastAsia"/>
          <w:sz w:val="24"/>
        </w:rPr>
        <w:t>1、工艺流程图：</w:t>
      </w:r>
    </w:p>
    <w:p w14:paraId="752D5621" w14:textId="77777777" w:rsidR="00474E92" w:rsidRDefault="00000000">
      <w:pPr>
        <w:spacing w:before="100" w:after="100" w:line="360" w:lineRule="auto"/>
        <w:ind w:firstLineChars="150" w:firstLine="360"/>
        <w:rPr>
          <w:rFonts w:ascii="宋体" w:hAnsi="宋体"/>
          <w:sz w:val="24"/>
        </w:rPr>
      </w:pPr>
      <w:r>
        <w:rPr>
          <w:rFonts w:ascii="宋体" w:hAnsi="宋体" w:hint="eastAsia"/>
          <w:sz w:val="24"/>
        </w:rPr>
        <w:t>基体处理→找规矩→抹底层灰→抹中层灰→抹罩面灰。</w:t>
      </w:r>
    </w:p>
    <w:p w14:paraId="674E343C" w14:textId="77777777" w:rsidR="00474E92" w:rsidRDefault="00000000">
      <w:pPr>
        <w:spacing w:before="100" w:after="100" w:line="360" w:lineRule="auto"/>
        <w:ind w:left="-2" w:firstLine="280"/>
        <w:rPr>
          <w:rFonts w:ascii="宋体" w:hAnsi="宋体"/>
          <w:sz w:val="24"/>
        </w:rPr>
      </w:pPr>
      <w:r>
        <w:rPr>
          <w:rFonts w:ascii="宋体" w:hAnsi="宋体" w:hint="eastAsia"/>
          <w:sz w:val="24"/>
        </w:rPr>
        <w:t>2、操作要点：</w:t>
      </w:r>
    </w:p>
    <w:p w14:paraId="3E36D290" w14:textId="77777777" w:rsidR="00474E92" w:rsidRDefault="00000000">
      <w:pPr>
        <w:spacing w:before="100" w:after="100" w:line="360" w:lineRule="auto"/>
        <w:ind w:left="540"/>
        <w:rPr>
          <w:rFonts w:ascii="宋体" w:hAnsi="宋体"/>
          <w:sz w:val="24"/>
        </w:rPr>
      </w:pPr>
      <w:r>
        <w:rPr>
          <w:rFonts w:ascii="宋体" w:hAnsi="宋体"/>
          <w:sz w:val="24"/>
        </w:rPr>
        <w:t>1</w:t>
      </w:r>
      <w:r>
        <w:rPr>
          <w:rFonts w:ascii="宋体" w:hAnsi="宋体" w:hint="eastAsia"/>
          <w:sz w:val="24"/>
        </w:rPr>
        <w:t>）基体处理</w:t>
      </w:r>
      <w:r>
        <w:rPr>
          <w:rFonts w:ascii="宋体" w:hAnsi="宋体"/>
          <w:sz w:val="24"/>
        </w:rPr>
        <w:t xml:space="preserve">: </w:t>
      </w:r>
      <w:r>
        <w:rPr>
          <w:rFonts w:ascii="宋体" w:hAnsi="宋体" w:hint="eastAsia"/>
          <w:sz w:val="24"/>
        </w:rPr>
        <w:t>将墙体表面的灰碴、杂物清理干净</w:t>
      </w:r>
      <w:r>
        <w:rPr>
          <w:rFonts w:ascii="宋体" w:hAnsi="宋体"/>
          <w:sz w:val="24"/>
        </w:rPr>
        <w:t>,</w:t>
      </w:r>
      <w:r>
        <w:rPr>
          <w:rFonts w:ascii="宋体" w:hAnsi="宋体" w:hint="eastAsia"/>
          <w:sz w:val="24"/>
        </w:rPr>
        <w:t>并在施工前对基体浇水湿润。</w:t>
      </w:r>
    </w:p>
    <w:p w14:paraId="5838C650" w14:textId="77777777" w:rsidR="00474E92" w:rsidRDefault="00000000">
      <w:pPr>
        <w:spacing w:before="100" w:after="100" w:line="360" w:lineRule="auto"/>
        <w:ind w:left="540"/>
        <w:rPr>
          <w:rFonts w:ascii="宋体" w:hAnsi="宋体"/>
          <w:sz w:val="24"/>
        </w:rPr>
      </w:pPr>
      <w:r>
        <w:rPr>
          <w:rFonts w:ascii="宋体" w:hAnsi="宋体"/>
          <w:sz w:val="24"/>
        </w:rPr>
        <w:t>2</w:t>
      </w:r>
      <w:r>
        <w:rPr>
          <w:rFonts w:ascii="宋体" w:hAnsi="宋体" w:hint="eastAsia"/>
          <w:sz w:val="24"/>
        </w:rPr>
        <w:t>）找规矩</w:t>
      </w:r>
      <w:r>
        <w:rPr>
          <w:rFonts w:ascii="宋体" w:hAnsi="宋体"/>
          <w:sz w:val="24"/>
        </w:rPr>
        <w:t>:</w:t>
      </w:r>
    </w:p>
    <w:p w14:paraId="151CC966" w14:textId="77777777" w:rsidR="00474E92" w:rsidRDefault="00000000">
      <w:pPr>
        <w:spacing w:before="100" w:after="100" w:line="360" w:lineRule="auto"/>
        <w:ind w:left="540"/>
        <w:rPr>
          <w:rFonts w:ascii="宋体" w:hAnsi="宋体"/>
          <w:sz w:val="24"/>
        </w:rPr>
      </w:pPr>
      <w:r>
        <w:rPr>
          <w:rFonts w:ascii="宋体" w:hAnsi="宋体"/>
          <w:sz w:val="24"/>
        </w:rPr>
        <w:t xml:space="preserve">a. </w:t>
      </w:r>
      <w:r>
        <w:rPr>
          <w:rFonts w:ascii="宋体" w:hAnsi="宋体" w:hint="eastAsia"/>
          <w:sz w:val="24"/>
        </w:rPr>
        <w:t>做标志块</w:t>
      </w:r>
      <w:r>
        <w:rPr>
          <w:rFonts w:ascii="宋体" w:hAnsi="宋体"/>
          <w:sz w:val="24"/>
        </w:rPr>
        <w:t xml:space="preserve">: </w:t>
      </w:r>
      <w:proofErr w:type="gramStart"/>
      <w:r>
        <w:rPr>
          <w:rFonts w:ascii="宋体" w:hAnsi="宋体" w:hint="eastAsia"/>
          <w:sz w:val="24"/>
        </w:rPr>
        <w:t>用标杆对抹灰墙体的垂直平整度进行检验</w:t>
      </w:r>
      <w:r>
        <w:rPr>
          <w:rFonts w:ascii="宋体" w:hAnsi="宋体"/>
          <w:sz w:val="24"/>
        </w:rPr>
        <w:t>,</w:t>
      </w:r>
      <w:r>
        <w:rPr>
          <w:rFonts w:ascii="宋体" w:hAnsi="宋体" w:hint="eastAsia"/>
          <w:sz w:val="24"/>
        </w:rPr>
        <w:t>然后在</w:t>
      </w:r>
      <w:proofErr w:type="gramEnd"/>
      <w:r>
        <w:rPr>
          <w:rFonts w:ascii="宋体" w:hAnsi="宋体"/>
          <w:sz w:val="24"/>
        </w:rPr>
        <w:t>2m</w:t>
      </w:r>
      <w:r>
        <w:rPr>
          <w:rFonts w:ascii="宋体" w:hAnsi="宋体" w:hint="eastAsia"/>
          <w:sz w:val="24"/>
        </w:rPr>
        <w:t>左右高度按抹灰厚度各做一个标准标志块</w:t>
      </w:r>
      <w:r>
        <w:rPr>
          <w:rFonts w:ascii="宋体" w:hAnsi="宋体"/>
          <w:sz w:val="24"/>
        </w:rPr>
        <w:t>(</w:t>
      </w:r>
      <w:r>
        <w:rPr>
          <w:rFonts w:ascii="宋体" w:hAnsi="宋体" w:hint="eastAsia"/>
          <w:sz w:val="24"/>
        </w:rPr>
        <w:t>灰饼</w:t>
      </w:r>
      <w:r>
        <w:rPr>
          <w:rFonts w:ascii="宋体" w:hAnsi="宋体"/>
          <w:sz w:val="24"/>
        </w:rPr>
        <w:t>),</w:t>
      </w:r>
      <w:r>
        <w:rPr>
          <w:rFonts w:ascii="宋体" w:hAnsi="宋体" w:hint="eastAsia"/>
          <w:sz w:val="24"/>
        </w:rPr>
        <w:t>其大小在</w:t>
      </w:r>
      <w:r>
        <w:rPr>
          <w:rFonts w:ascii="宋体" w:hAnsi="宋体"/>
          <w:sz w:val="24"/>
        </w:rPr>
        <w:t>5</w:t>
      </w:r>
      <w:r>
        <w:rPr>
          <w:rFonts w:ascii="宋体" w:hAnsi="宋体" w:hint="eastAsia"/>
          <w:sz w:val="24"/>
        </w:rPr>
        <w:t>㎝左右。再用线吊垂直确定墙下部对应的两个标志块厚度</w:t>
      </w:r>
      <w:r>
        <w:rPr>
          <w:rFonts w:ascii="宋体" w:hAnsi="宋体"/>
          <w:sz w:val="24"/>
        </w:rPr>
        <w:t>,</w:t>
      </w:r>
      <w:r>
        <w:rPr>
          <w:rFonts w:ascii="宋体" w:hAnsi="宋体" w:hint="eastAsia"/>
          <w:sz w:val="24"/>
        </w:rPr>
        <w:t>然后拉线按间距</w:t>
      </w:r>
      <w:r>
        <w:rPr>
          <w:rFonts w:ascii="宋体" w:hAnsi="宋体"/>
          <w:sz w:val="24"/>
        </w:rPr>
        <w:t>1.2~1.5m</w:t>
      </w:r>
      <w:r>
        <w:rPr>
          <w:rFonts w:ascii="宋体" w:hAnsi="宋体" w:hint="eastAsia"/>
          <w:sz w:val="24"/>
        </w:rPr>
        <w:t>左右加做若干标志块</w:t>
      </w:r>
      <w:r>
        <w:rPr>
          <w:rFonts w:ascii="宋体" w:hAnsi="宋体"/>
          <w:sz w:val="24"/>
        </w:rPr>
        <w:t>.</w:t>
      </w:r>
    </w:p>
    <w:p w14:paraId="0C671BD5" w14:textId="77777777" w:rsidR="00474E92" w:rsidRDefault="00000000">
      <w:pPr>
        <w:spacing w:before="100" w:after="100" w:line="360" w:lineRule="auto"/>
        <w:ind w:left="540"/>
        <w:jc w:val="left"/>
        <w:rPr>
          <w:rFonts w:ascii="宋体" w:hAnsi="宋体"/>
          <w:sz w:val="24"/>
        </w:rPr>
      </w:pPr>
      <w:r>
        <w:rPr>
          <w:rFonts w:ascii="宋体" w:hAnsi="宋体"/>
          <w:sz w:val="24"/>
        </w:rPr>
        <w:t xml:space="preserve">b. </w:t>
      </w:r>
      <w:r>
        <w:rPr>
          <w:rFonts w:ascii="宋体" w:hAnsi="宋体" w:hint="eastAsia"/>
          <w:sz w:val="24"/>
        </w:rPr>
        <w:t>标筋</w:t>
      </w:r>
      <w:r>
        <w:rPr>
          <w:rFonts w:ascii="宋体" w:hAnsi="宋体"/>
          <w:sz w:val="24"/>
        </w:rPr>
        <w:t xml:space="preserve">: </w:t>
      </w:r>
      <w:r>
        <w:rPr>
          <w:rFonts w:ascii="宋体" w:hAnsi="宋体" w:hint="eastAsia"/>
          <w:sz w:val="24"/>
        </w:rPr>
        <w:t>在上下两个标志块之间先抹出一条长梯形灰埂，其宽度为</w:t>
      </w:r>
      <w:r>
        <w:rPr>
          <w:rFonts w:ascii="宋体" w:hAnsi="宋体"/>
          <w:sz w:val="24"/>
        </w:rPr>
        <w:t>10</w:t>
      </w:r>
      <w:r>
        <w:rPr>
          <w:rFonts w:ascii="宋体" w:hAnsi="宋体" w:hint="eastAsia"/>
          <w:sz w:val="24"/>
        </w:rPr>
        <w:t>㎝左右，厚度与标志块相平，作为墙面抹底子灰填平的标准。</w:t>
      </w:r>
    </w:p>
    <w:p w14:paraId="6AA382AF" w14:textId="77777777" w:rsidR="00474E92" w:rsidRDefault="00000000">
      <w:pPr>
        <w:spacing w:before="100" w:after="100" w:line="360" w:lineRule="auto"/>
        <w:ind w:left="540"/>
        <w:jc w:val="left"/>
        <w:rPr>
          <w:rFonts w:ascii="宋体" w:hAnsi="宋体"/>
          <w:sz w:val="24"/>
        </w:rPr>
      </w:pPr>
      <w:r>
        <w:rPr>
          <w:rFonts w:ascii="宋体" w:hAnsi="宋体"/>
          <w:sz w:val="24"/>
        </w:rPr>
        <w:t xml:space="preserve">c. </w:t>
      </w:r>
      <w:r>
        <w:rPr>
          <w:rFonts w:ascii="宋体" w:hAnsi="宋体" w:hint="eastAsia"/>
          <w:sz w:val="24"/>
        </w:rPr>
        <w:t>阴阳角找方</w:t>
      </w:r>
      <w:r>
        <w:rPr>
          <w:rFonts w:ascii="宋体" w:hAnsi="宋体"/>
          <w:sz w:val="24"/>
        </w:rPr>
        <w:t xml:space="preserve">: </w:t>
      </w:r>
      <w:r>
        <w:rPr>
          <w:rFonts w:ascii="宋体" w:hAnsi="宋体" w:hint="eastAsia"/>
          <w:sz w:val="24"/>
        </w:rPr>
        <w:t>先在阳角一侧墙做基线，用方尺将阳角先规方，然后在墙角弹出抹灰准线，并在准线上下两端挂通线作标志块。</w:t>
      </w:r>
    </w:p>
    <w:p w14:paraId="1DD95848" w14:textId="77777777" w:rsidR="00474E92" w:rsidRDefault="00000000">
      <w:pPr>
        <w:spacing w:before="100" w:after="100" w:line="360" w:lineRule="auto"/>
        <w:ind w:left="540"/>
        <w:jc w:val="left"/>
        <w:rPr>
          <w:rFonts w:ascii="宋体" w:hAnsi="宋体"/>
          <w:sz w:val="24"/>
        </w:rPr>
      </w:pPr>
      <w:r>
        <w:rPr>
          <w:rFonts w:ascii="宋体" w:hAnsi="宋体"/>
          <w:sz w:val="24"/>
        </w:rPr>
        <w:t xml:space="preserve">d. </w:t>
      </w:r>
      <w:r>
        <w:rPr>
          <w:rFonts w:ascii="宋体" w:hAnsi="宋体" w:hint="eastAsia"/>
          <w:sz w:val="24"/>
        </w:rPr>
        <w:t>门窗洞口做护角</w:t>
      </w:r>
    </w:p>
    <w:p w14:paraId="361C7A6E" w14:textId="77777777" w:rsidR="00474E92" w:rsidRDefault="00000000">
      <w:pPr>
        <w:spacing w:before="100" w:after="100" w:line="360" w:lineRule="auto"/>
        <w:ind w:left="540"/>
        <w:jc w:val="left"/>
        <w:rPr>
          <w:rFonts w:ascii="宋体" w:hAnsi="宋体"/>
          <w:sz w:val="24"/>
        </w:rPr>
      </w:pPr>
      <w:r>
        <w:rPr>
          <w:rFonts w:ascii="宋体" w:hAnsi="宋体"/>
          <w:sz w:val="24"/>
        </w:rPr>
        <w:t>3</w:t>
      </w:r>
      <w:r>
        <w:rPr>
          <w:rFonts w:ascii="宋体" w:hAnsi="宋体" w:hint="eastAsia"/>
          <w:sz w:val="24"/>
        </w:rPr>
        <w:t>）抹灰</w:t>
      </w:r>
    </w:p>
    <w:p w14:paraId="7D91913E" w14:textId="77777777" w:rsidR="00474E92" w:rsidRDefault="00000000">
      <w:pPr>
        <w:spacing w:before="100" w:after="100" w:line="360" w:lineRule="auto"/>
        <w:ind w:left="540"/>
        <w:jc w:val="left"/>
        <w:rPr>
          <w:rFonts w:ascii="宋体" w:hAnsi="宋体"/>
          <w:sz w:val="24"/>
        </w:rPr>
      </w:pPr>
      <w:r>
        <w:rPr>
          <w:rFonts w:ascii="宋体" w:hAnsi="宋体"/>
          <w:sz w:val="24"/>
        </w:rPr>
        <w:t xml:space="preserve">a. </w:t>
      </w:r>
      <w:r>
        <w:rPr>
          <w:rFonts w:ascii="宋体" w:hAnsi="宋体" w:hint="eastAsia"/>
          <w:sz w:val="24"/>
        </w:rPr>
        <w:t>将砂浆抹于墙面两标筋之间，底层要低于标筋，待收水后，</w:t>
      </w:r>
      <w:proofErr w:type="gramStart"/>
      <w:r>
        <w:rPr>
          <w:rFonts w:ascii="宋体" w:hAnsi="宋体" w:hint="eastAsia"/>
          <w:sz w:val="24"/>
        </w:rPr>
        <w:t>再进行中层抹灰</w:t>
      </w:r>
      <w:r>
        <w:rPr>
          <w:rFonts w:ascii="宋体" w:hAnsi="宋体"/>
          <w:sz w:val="24"/>
        </w:rPr>
        <w:t>,</w:t>
      </w:r>
      <w:r>
        <w:rPr>
          <w:rFonts w:ascii="宋体" w:hAnsi="宋体" w:hint="eastAsia"/>
          <w:sz w:val="24"/>
        </w:rPr>
        <w:t>其厚度以垫平标筋为准</w:t>
      </w:r>
      <w:proofErr w:type="gramEnd"/>
      <w:r>
        <w:rPr>
          <w:rFonts w:ascii="宋体" w:hAnsi="宋体" w:hint="eastAsia"/>
          <w:sz w:val="24"/>
        </w:rPr>
        <w:t>，并使其略高于标筋。中层砂浆抹灰后，即用中、短标杆，按标筋刮平。一般先抹下面一步架，然后搭架子再抹上一步架。</w:t>
      </w:r>
    </w:p>
    <w:p w14:paraId="547DFC12" w14:textId="77777777" w:rsidR="00474E92" w:rsidRDefault="00000000">
      <w:pPr>
        <w:spacing w:before="100" w:after="100" w:line="360" w:lineRule="auto"/>
        <w:ind w:left="540"/>
        <w:jc w:val="left"/>
        <w:rPr>
          <w:rFonts w:ascii="宋体" w:hAnsi="宋体"/>
          <w:sz w:val="24"/>
        </w:rPr>
      </w:pPr>
      <w:r>
        <w:rPr>
          <w:rFonts w:ascii="宋体" w:hAnsi="宋体"/>
          <w:sz w:val="24"/>
        </w:rPr>
        <w:t xml:space="preserve">b. </w:t>
      </w:r>
      <w:r>
        <w:rPr>
          <w:rFonts w:ascii="宋体" w:hAnsi="宋体" w:hint="eastAsia"/>
          <w:sz w:val="24"/>
        </w:rPr>
        <w:t>抹面层灰</w:t>
      </w:r>
      <w:r>
        <w:rPr>
          <w:rFonts w:ascii="宋体" w:hAnsi="宋体"/>
          <w:sz w:val="24"/>
        </w:rPr>
        <w:t xml:space="preserve">: </w:t>
      </w:r>
      <w:r>
        <w:rPr>
          <w:rFonts w:ascii="宋体" w:hAnsi="宋体" w:hint="eastAsia"/>
          <w:sz w:val="24"/>
        </w:rPr>
        <w:t>一般是在中层灰稍稍干后</w:t>
      </w:r>
      <w:r>
        <w:rPr>
          <w:rFonts w:ascii="宋体" w:hAnsi="宋体"/>
          <w:sz w:val="24"/>
        </w:rPr>
        <w:t>(</w:t>
      </w:r>
      <w:r>
        <w:rPr>
          <w:rFonts w:ascii="宋体" w:hAnsi="宋体" w:hint="eastAsia"/>
          <w:sz w:val="24"/>
        </w:rPr>
        <w:t>约七成干</w:t>
      </w:r>
      <w:r>
        <w:rPr>
          <w:rFonts w:ascii="宋体" w:hAnsi="宋体"/>
          <w:sz w:val="24"/>
        </w:rPr>
        <w:t>)</w:t>
      </w:r>
      <w:r>
        <w:rPr>
          <w:rFonts w:ascii="宋体" w:hAnsi="宋体" w:hint="eastAsia"/>
          <w:sz w:val="24"/>
        </w:rPr>
        <w:t>进行。</w:t>
      </w:r>
      <w:proofErr w:type="gramStart"/>
      <w:r>
        <w:rPr>
          <w:rFonts w:ascii="宋体" w:hAnsi="宋体" w:hint="eastAsia"/>
          <w:sz w:val="24"/>
        </w:rPr>
        <w:t>如果底灰过于干或太湿</w:t>
      </w:r>
      <w:r>
        <w:rPr>
          <w:rFonts w:ascii="宋体" w:hAnsi="宋体"/>
          <w:sz w:val="24"/>
        </w:rPr>
        <w:t>,</w:t>
      </w:r>
      <w:r>
        <w:rPr>
          <w:rFonts w:ascii="宋体" w:hAnsi="宋体" w:hint="eastAsia"/>
          <w:sz w:val="24"/>
        </w:rPr>
        <w:t>都会影响面层抹灰的施工质量</w:t>
      </w:r>
      <w:proofErr w:type="gramEnd"/>
      <w:r>
        <w:rPr>
          <w:rFonts w:ascii="宋体" w:hAnsi="宋体" w:hint="eastAsia"/>
          <w:sz w:val="24"/>
        </w:rPr>
        <w:t>。</w:t>
      </w:r>
    </w:p>
    <w:p w14:paraId="003C24D2" w14:textId="77777777" w:rsidR="00474E92" w:rsidRDefault="00000000">
      <w:pPr>
        <w:spacing w:before="100" w:after="100" w:line="360" w:lineRule="auto"/>
        <w:ind w:left="540" w:firstLine="560"/>
        <w:jc w:val="left"/>
        <w:rPr>
          <w:rFonts w:ascii="宋体" w:hAnsi="宋体"/>
          <w:sz w:val="24"/>
        </w:rPr>
      </w:pPr>
      <w:r>
        <w:rPr>
          <w:rFonts w:ascii="宋体" w:hAnsi="宋体" w:hint="eastAsia"/>
          <w:sz w:val="24"/>
        </w:rPr>
        <w:lastRenderedPageBreak/>
        <w:t>大白腻子的配合比为</w:t>
      </w:r>
      <w:r>
        <w:rPr>
          <w:rFonts w:ascii="宋体" w:hAnsi="宋体"/>
          <w:sz w:val="24"/>
        </w:rPr>
        <w:t>,</w:t>
      </w:r>
      <w:r>
        <w:rPr>
          <w:rFonts w:ascii="宋体" w:hAnsi="宋体" w:hint="eastAsia"/>
          <w:sz w:val="24"/>
        </w:rPr>
        <w:t>大白粉</w:t>
      </w:r>
      <w:r>
        <w:rPr>
          <w:rFonts w:ascii="宋体" w:hAnsi="宋体"/>
          <w:sz w:val="24"/>
        </w:rPr>
        <w:t>(60%)+</w:t>
      </w:r>
      <w:r>
        <w:rPr>
          <w:rFonts w:ascii="宋体" w:hAnsi="宋体" w:hint="eastAsia"/>
          <w:sz w:val="24"/>
        </w:rPr>
        <w:t>滑石粉</w:t>
      </w:r>
      <w:r>
        <w:rPr>
          <w:rFonts w:ascii="宋体" w:hAnsi="宋体"/>
          <w:sz w:val="24"/>
        </w:rPr>
        <w:t>(40%)+</w:t>
      </w:r>
      <w:r>
        <w:rPr>
          <w:rFonts w:ascii="宋体" w:hAnsi="宋体" w:hint="eastAsia"/>
          <w:sz w:val="24"/>
        </w:rPr>
        <w:t>聚醋乙烯乳液或</w:t>
      </w:r>
      <w:r>
        <w:rPr>
          <w:rFonts w:ascii="宋体" w:hAnsi="宋体"/>
          <w:sz w:val="24"/>
        </w:rPr>
        <w:t>108胶</w:t>
      </w:r>
      <w:r>
        <w:rPr>
          <w:rFonts w:ascii="宋体" w:hAnsi="宋体" w:hint="eastAsia"/>
          <w:sz w:val="24"/>
        </w:rPr>
        <w:t>液</w:t>
      </w:r>
      <w:r>
        <w:rPr>
          <w:rFonts w:ascii="宋体" w:hAnsi="宋体"/>
          <w:sz w:val="24"/>
        </w:rPr>
        <w:t>(2%)</w:t>
      </w:r>
      <w:r>
        <w:rPr>
          <w:rFonts w:ascii="宋体" w:hAnsi="宋体" w:hint="eastAsia"/>
          <w:sz w:val="24"/>
        </w:rPr>
        <w:t>。可加少许纤维素。刮大白面层应使用钢片或胶皮刮板。一般刮</w:t>
      </w:r>
      <w:r>
        <w:rPr>
          <w:rFonts w:ascii="宋体" w:hAnsi="宋体"/>
          <w:sz w:val="24"/>
        </w:rPr>
        <w:t>2~3</w:t>
      </w:r>
      <w:r>
        <w:rPr>
          <w:rFonts w:ascii="宋体" w:hAnsi="宋体" w:hint="eastAsia"/>
          <w:sz w:val="24"/>
        </w:rPr>
        <w:t>遍成活</w:t>
      </w:r>
      <w:r>
        <w:rPr>
          <w:rFonts w:ascii="宋体" w:hAnsi="宋体"/>
          <w:sz w:val="24"/>
        </w:rPr>
        <w:t>,</w:t>
      </w:r>
      <w:r>
        <w:rPr>
          <w:rFonts w:ascii="宋体" w:hAnsi="宋体" w:hint="eastAsia"/>
          <w:sz w:val="24"/>
        </w:rPr>
        <w:t>面层厚度</w:t>
      </w:r>
      <w:r>
        <w:rPr>
          <w:rFonts w:ascii="宋体" w:hAnsi="宋体"/>
          <w:sz w:val="24"/>
        </w:rPr>
        <w:t>1</w:t>
      </w:r>
      <w:r>
        <w:rPr>
          <w:rFonts w:ascii="宋体" w:hAnsi="宋体" w:hint="eastAsia"/>
          <w:sz w:val="24"/>
        </w:rPr>
        <w:t>㎜</w:t>
      </w:r>
      <w:r>
        <w:rPr>
          <w:rFonts w:ascii="宋体" w:hAnsi="宋体"/>
          <w:sz w:val="24"/>
        </w:rPr>
        <w:t>~1.5</w:t>
      </w:r>
      <w:r>
        <w:rPr>
          <w:rFonts w:ascii="宋体" w:hAnsi="宋体" w:hint="eastAsia"/>
          <w:sz w:val="24"/>
        </w:rPr>
        <w:t>㎜，刮第二遍腻子的施工</w:t>
      </w:r>
      <w:r>
        <w:rPr>
          <w:rFonts w:ascii="宋体" w:hAnsi="宋体"/>
          <w:sz w:val="24"/>
        </w:rPr>
        <w:t>,</w:t>
      </w:r>
      <w:r>
        <w:rPr>
          <w:rFonts w:ascii="宋体" w:hAnsi="宋体" w:hint="eastAsia"/>
          <w:sz w:val="24"/>
        </w:rPr>
        <w:t>应在第一遍腻子完全干燥后才能进行。第二、三遍的</w:t>
      </w:r>
      <w:proofErr w:type="gramStart"/>
      <w:r>
        <w:rPr>
          <w:rFonts w:ascii="宋体" w:hAnsi="宋体" w:hint="eastAsia"/>
          <w:sz w:val="24"/>
        </w:rPr>
        <w:t>刮抹施工</w:t>
      </w:r>
      <w:proofErr w:type="gramEnd"/>
      <w:r>
        <w:rPr>
          <w:rFonts w:ascii="宋体" w:hAnsi="宋体"/>
          <w:sz w:val="24"/>
        </w:rPr>
        <w:t>,</w:t>
      </w:r>
      <w:r>
        <w:rPr>
          <w:rFonts w:ascii="宋体" w:hAnsi="宋体" w:hint="eastAsia"/>
          <w:sz w:val="24"/>
        </w:rPr>
        <w:t>应按同一方向往返进行。</w:t>
      </w:r>
    </w:p>
    <w:p w14:paraId="1E5D3D72" w14:textId="77777777" w:rsidR="00474E92" w:rsidRDefault="00000000">
      <w:pPr>
        <w:spacing w:before="100" w:after="100" w:line="360" w:lineRule="auto"/>
        <w:ind w:firstLine="480"/>
        <w:jc w:val="left"/>
        <w:rPr>
          <w:rFonts w:ascii="宋体" w:hAnsi="宋体"/>
          <w:sz w:val="24"/>
        </w:rPr>
      </w:pPr>
      <w:r>
        <w:rPr>
          <w:rFonts w:ascii="宋体" w:hAnsi="宋体"/>
          <w:sz w:val="24"/>
        </w:rPr>
        <w:t>4</w:t>
      </w:r>
      <w:r>
        <w:rPr>
          <w:rFonts w:ascii="宋体" w:hAnsi="宋体" w:hint="eastAsia"/>
          <w:sz w:val="24"/>
        </w:rPr>
        <w:t>）验收标准见下表。</w:t>
      </w:r>
    </w:p>
    <w:p w14:paraId="7A0AF7E2" w14:textId="77777777" w:rsidR="00474E92" w:rsidRDefault="00000000">
      <w:pPr>
        <w:spacing w:line="360" w:lineRule="auto"/>
        <w:jc w:val="center"/>
        <w:rPr>
          <w:rFonts w:ascii="宋体" w:hAnsi="宋体"/>
          <w:sz w:val="24"/>
        </w:rPr>
      </w:pPr>
      <w:r>
        <w:rPr>
          <w:rFonts w:ascii="宋体" w:hAnsi="宋体" w:hint="eastAsia"/>
          <w:sz w:val="24"/>
        </w:rPr>
        <w:t>装饰抹灰的允许偏差和检验方法</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
        <w:gridCol w:w="1626"/>
        <w:gridCol w:w="502"/>
        <w:gridCol w:w="502"/>
        <w:gridCol w:w="502"/>
        <w:gridCol w:w="502"/>
        <w:gridCol w:w="502"/>
        <w:gridCol w:w="502"/>
        <w:gridCol w:w="502"/>
        <w:gridCol w:w="502"/>
        <w:gridCol w:w="499"/>
        <w:gridCol w:w="505"/>
        <w:gridCol w:w="502"/>
        <w:gridCol w:w="538"/>
        <w:gridCol w:w="1761"/>
      </w:tblGrid>
      <w:tr w:rsidR="00474E92" w14:paraId="2751D0A5" w14:textId="77777777">
        <w:trPr>
          <w:cantSplit/>
          <w:trHeight w:val="851"/>
          <w:jc w:val="center"/>
        </w:trPr>
        <w:tc>
          <w:tcPr>
            <w:tcW w:w="490" w:type="dxa"/>
            <w:vMerge w:val="restart"/>
            <w:vAlign w:val="center"/>
          </w:tcPr>
          <w:p w14:paraId="11D48D8B" w14:textId="77777777" w:rsidR="00474E92" w:rsidRDefault="00000000">
            <w:pPr>
              <w:spacing w:line="360" w:lineRule="auto"/>
              <w:jc w:val="center"/>
              <w:rPr>
                <w:rFonts w:ascii="宋体" w:hAnsi="宋体"/>
                <w:sz w:val="24"/>
              </w:rPr>
            </w:pPr>
            <w:r>
              <w:rPr>
                <w:rFonts w:ascii="宋体" w:hAnsi="宋体" w:hint="eastAsia"/>
                <w:sz w:val="24"/>
              </w:rPr>
              <w:t>项</w:t>
            </w:r>
          </w:p>
          <w:p w14:paraId="2246CB77" w14:textId="77777777" w:rsidR="00474E92" w:rsidRDefault="00000000">
            <w:pPr>
              <w:spacing w:line="360" w:lineRule="auto"/>
              <w:jc w:val="center"/>
              <w:rPr>
                <w:rFonts w:ascii="宋体" w:hAnsi="宋体"/>
                <w:sz w:val="24"/>
              </w:rPr>
            </w:pPr>
            <w:r>
              <w:rPr>
                <w:rFonts w:ascii="宋体" w:hAnsi="宋体" w:hint="eastAsia"/>
                <w:sz w:val="24"/>
              </w:rPr>
              <w:t>次</w:t>
            </w:r>
          </w:p>
        </w:tc>
        <w:tc>
          <w:tcPr>
            <w:tcW w:w="1626" w:type="dxa"/>
            <w:vMerge w:val="restart"/>
            <w:vAlign w:val="center"/>
          </w:tcPr>
          <w:p w14:paraId="10F85007" w14:textId="77777777" w:rsidR="00474E92" w:rsidRDefault="00000000">
            <w:pPr>
              <w:spacing w:line="360" w:lineRule="auto"/>
              <w:jc w:val="center"/>
              <w:rPr>
                <w:rFonts w:ascii="宋体" w:hAnsi="宋体"/>
                <w:sz w:val="24"/>
              </w:rPr>
            </w:pPr>
            <w:r>
              <w:rPr>
                <w:rFonts w:ascii="宋体" w:hAnsi="宋体" w:hint="eastAsia"/>
                <w:sz w:val="24"/>
              </w:rPr>
              <w:t>项目</w:t>
            </w:r>
          </w:p>
        </w:tc>
        <w:tc>
          <w:tcPr>
            <w:tcW w:w="6060" w:type="dxa"/>
            <w:gridSpan w:val="12"/>
            <w:vAlign w:val="center"/>
          </w:tcPr>
          <w:p w14:paraId="2122CE13"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允许偏差</w:t>
            </w:r>
          </w:p>
        </w:tc>
        <w:tc>
          <w:tcPr>
            <w:tcW w:w="1761" w:type="dxa"/>
            <w:vMerge w:val="restart"/>
            <w:vAlign w:val="center"/>
          </w:tcPr>
          <w:p w14:paraId="4F4864DA"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检验方法</w:t>
            </w:r>
          </w:p>
        </w:tc>
      </w:tr>
      <w:tr w:rsidR="00474E92" w14:paraId="7B52E0ED" w14:textId="77777777">
        <w:trPr>
          <w:cantSplit/>
          <w:trHeight w:val="851"/>
          <w:jc w:val="center"/>
        </w:trPr>
        <w:tc>
          <w:tcPr>
            <w:tcW w:w="490" w:type="dxa"/>
            <w:vMerge/>
            <w:vAlign w:val="center"/>
          </w:tcPr>
          <w:p w14:paraId="08BE0E6E" w14:textId="77777777" w:rsidR="00474E92" w:rsidRDefault="00474E92">
            <w:pPr>
              <w:spacing w:line="360" w:lineRule="auto"/>
              <w:jc w:val="center"/>
              <w:rPr>
                <w:rFonts w:ascii="宋体" w:hAnsi="宋体"/>
                <w:sz w:val="24"/>
              </w:rPr>
            </w:pPr>
          </w:p>
        </w:tc>
        <w:tc>
          <w:tcPr>
            <w:tcW w:w="1626" w:type="dxa"/>
            <w:vMerge/>
            <w:vAlign w:val="center"/>
          </w:tcPr>
          <w:p w14:paraId="7E3C462F" w14:textId="77777777" w:rsidR="00474E92" w:rsidRDefault="00474E92">
            <w:pPr>
              <w:spacing w:line="360" w:lineRule="auto"/>
              <w:jc w:val="center"/>
              <w:rPr>
                <w:rFonts w:ascii="宋体" w:hAnsi="宋体"/>
                <w:sz w:val="24"/>
              </w:rPr>
            </w:pPr>
          </w:p>
        </w:tc>
        <w:tc>
          <w:tcPr>
            <w:tcW w:w="502" w:type="dxa"/>
            <w:vAlign w:val="center"/>
          </w:tcPr>
          <w:p w14:paraId="695D6A10" w14:textId="77777777" w:rsidR="00474E92" w:rsidRDefault="00000000">
            <w:pPr>
              <w:spacing w:line="360" w:lineRule="auto"/>
              <w:jc w:val="center"/>
              <w:rPr>
                <w:rFonts w:ascii="宋体" w:hAnsi="宋体"/>
                <w:sz w:val="24"/>
              </w:rPr>
            </w:pPr>
            <w:r>
              <w:rPr>
                <w:rFonts w:ascii="宋体" w:hAnsi="宋体" w:hint="eastAsia"/>
                <w:sz w:val="24"/>
              </w:rPr>
              <w:t>水</w:t>
            </w:r>
          </w:p>
          <w:p w14:paraId="3FBAE4B8" w14:textId="77777777" w:rsidR="00474E92" w:rsidRDefault="00000000">
            <w:pPr>
              <w:spacing w:line="360" w:lineRule="auto"/>
              <w:jc w:val="center"/>
              <w:rPr>
                <w:rFonts w:ascii="宋体" w:hAnsi="宋体"/>
                <w:sz w:val="24"/>
              </w:rPr>
            </w:pPr>
            <w:r>
              <w:rPr>
                <w:rFonts w:ascii="宋体" w:hAnsi="宋体" w:hint="eastAsia"/>
                <w:sz w:val="24"/>
              </w:rPr>
              <w:t>刷</w:t>
            </w:r>
          </w:p>
          <w:p w14:paraId="7FE538D0" w14:textId="77777777" w:rsidR="00474E92" w:rsidRDefault="00000000">
            <w:pPr>
              <w:spacing w:line="360" w:lineRule="auto"/>
              <w:jc w:val="center"/>
              <w:rPr>
                <w:rFonts w:ascii="宋体" w:hAnsi="宋体"/>
                <w:sz w:val="24"/>
              </w:rPr>
            </w:pPr>
            <w:r>
              <w:rPr>
                <w:rFonts w:ascii="宋体" w:hAnsi="宋体" w:hint="eastAsia"/>
                <w:sz w:val="24"/>
              </w:rPr>
              <w:t>石</w:t>
            </w:r>
          </w:p>
        </w:tc>
        <w:tc>
          <w:tcPr>
            <w:tcW w:w="502" w:type="dxa"/>
            <w:vAlign w:val="center"/>
          </w:tcPr>
          <w:p w14:paraId="17C178D4" w14:textId="77777777" w:rsidR="00474E92" w:rsidRDefault="00000000">
            <w:pPr>
              <w:spacing w:line="360" w:lineRule="auto"/>
              <w:jc w:val="center"/>
              <w:rPr>
                <w:rFonts w:ascii="宋体" w:hAnsi="宋体"/>
                <w:sz w:val="24"/>
              </w:rPr>
            </w:pPr>
            <w:r>
              <w:rPr>
                <w:rFonts w:ascii="宋体" w:hAnsi="宋体" w:hint="eastAsia"/>
                <w:sz w:val="24"/>
              </w:rPr>
              <w:t>水磨石</w:t>
            </w:r>
          </w:p>
        </w:tc>
        <w:tc>
          <w:tcPr>
            <w:tcW w:w="502" w:type="dxa"/>
            <w:vAlign w:val="center"/>
          </w:tcPr>
          <w:p w14:paraId="74451AD4" w14:textId="77777777" w:rsidR="00474E92" w:rsidRDefault="00000000">
            <w:pPr>
              <w:spacing w:line="360" w:lineRule="auto"/>
              <w:jc w:val="center"/>
              <w:rPr>
                <w:rFonts w:ascii="宋体" w:hAnsi="宋体"/>
                <w:sz w:val="24"/>
              </w:rPr>
            </w:pPr>
            <w:r>
              <w:rPr>
                <w:rFonts w:ascii="宋体" w:hAnsi="宋体" w:hint="eastAsia"/>
                <w:sz w:val="24"/>
              </w:rPr>
              <w:t>斩假石</w:t>
            </w:r>
          </w:p>
        </w:tc>
        <w:tc>
          <w:tcPr>
            <w:tcW w:w="502" w:type="dxa"/>
            <w:vAlign w:val="center"/>
          </w:tcPr>
          <w:p w14:paraId="1A23319A" w14:textId="77777777" w:rsidR="00474E92" w:rsidRDefault="00000000">
            <w:pPr>
              <w:spacing w:line="360" w:lineRule="auto"/>
              <w:jc w:val="center"/>
              <w:rPr>
                <w:rFonts w:ascii="宋体" w:hAnsi="宋体"/>
                <w:sz w:val="24"/>
              </w:rPr>
            </w:pPr>
            <w:proofErr w:type="gramStart"/>
            <w:r>
              <w:rPr>
                <w:rFonts w:ascii="宋体" w:hAnsi="宋体" w:hint="eastAsia"/>
                <w:sz w:val="24"/>
              </w:rPr>
              <w:t>干粘石</w:t>
            </w:r>
            <w:proofErr w:type="gramEnd"/>
          </w:p>
        </w:tc>
        <w:tc>
          <w:tcPr>
            <w:tcW w:w="502" w:type="dxa"/>
            <w:vAlign w:val="center"/>
          </w:tcPr>
          <w:p w14:paraId="53329AB7" w14:textId="77777777" w:rsidR="00474E92" w:rsidRDefault="00000000">
            <w:pPr>
              <w:spacing w:line="360" w:lineRule="auto"/>
              <w:jc w:val="center"/>
              <w:rPr>
                <w:rFonts w:ascii="宋体" w:hAnsi="宋体"/>
                <w:sz w:val="24"/>
              </w:rPr>
            </w:pPr>
            <w:r>
              <w:rPr>
                <w:rFonts w:ascii="宋体" w:hAnsi="宋体" w:hint="eastAsia"/>
                <w:sz w:val="24"/>
              </w:rPr>
              <w:t>假面砖</w:t>
            </w:r>
          </w:p>
        </w:tc>
        <w:tc>
          <w:tcPr>
            <w:tcW w:w="502" w:type="dxa"/>
            <w:vAlign w:val="center"/>
          </w:tcPr>
          <w:p w14:paraId="57663A0B"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拉条灰</w:t>
            </w:r>
          </w:p>
        </w:tc>
        <w:tc>
          <w:tcPr>
            <w:tcW w:w="502" w:type="dxa"/>
            <w:vAlign w:val="center"/>
          </w:tcPr>
          <w:p w14:paraId="07CD907D" w14:textId="77777777" w:rsidR="00474E92" w:rsidRDefault="00000000">
            <w:pPr>
              <w:spacing w:line="360" w:lineRule="auto"/>
              <w:jc w:val="center"/>
              <w:rPr>
                <w:rFonts w:ascii="宋体" w:hAnsi="宋体"/>
                <w:sz w:val="24"/>
              </w:rPr>
            </w:pPr>
            <w:r>
              <w:rPr>
                <w:rFonts w:ascii="宋体" w:hAnsi="宋体" w:hint="eastAsia"/>
                <w:sz w:val="24"/>
              </w:rPr>
              <w:t>拉毛灰</w:t>
            </w:r>
          </w:p>
        </w:tc>
        <w:tc>
          <w:tcPr>
            <w:tcW w:w="502" w:type="dxa"/>
            <w:vAlign w:val="center"/>
          </w:tcPr>
          <w:p w14:paraId="742CD2BD" w14:textId="77777777" w:rsidR="00474E92" w:rsidRDefault="00000000">
            <w:pPr>
              <w:spacing w:line="360" w:lineRule="auto"/>
              <w:jc w:val="center"/>
              <w:rPr>
                <w:rFonts w:ascii="宋体" w:hAnsi="宋体"/>
                <w:sz w:val="24"/>
              </w:rPr>
            </w:pPr>
            <w:r>
              <w:rPr>
                <w:rFonts w:ascii="宋体" w:hAnsi="宋体" w:hint="eastAsia"/>
                <w:sz w:val="24"/>
              </w:rPr>
              <w:t>洒毛灰</w:t>
            </w:r>
          </w:p>
        </w:tc>
        <w:tc>
          <w:tcPr>
            <w:tcW w:w="499" w:type="dxa"/>
            <w:vAlign w:val="center"/>
          </w:tcPr>
          <w:p w14:paraId="769D99DD" w14:textId="77777777" w:rsidR="00474E92" w:rsidRDefault="00000000">
            <w:pPr>
              <w:spacing w:line="360" w:lineRule="auto"/>
              <w:jc w:val="center"/>
              <w:rPr>
                <w:rFonts w:ascii="宋体" w:hAnsi="宋体"/>
                <w:sz w:val="24"/>
              </w:rPr>
            </w:pPr>
            <w:r>
              <w:rPr>
                <w:rFonts w:ascii="宋体" w:hAnsi="宋体" w:hint="eastAsia"/>
                <w:sz w:val="24"/>
              </w:rPr>
              <w:t>喷</w:t>
            </w:r>
          </w:p>
          <w:p w14:paraId="1724A135" w14:textId="77777777" w:rsidR="00474E92" w:rsidRDefault="00474E92">
            <w:pPr>
              <w:spacing w:line="360" w:lineRule="auto"/>
              <w:jc w:val="center"/>
              <w:rPr>
                <w:rFonts w:ascii="宋体" w:hAnsi="宋体"/>
                <w:sz w:val="24"/>
              </w:rPr>
            </w:pPr>
          </w:p>
          <w:p w14:paraId="734933B6" w14:textId="77777777" w:rsidR="00474E92" w:rsidRDefault="00000000">
            <w:pPr>
              <w:spacing w:line="360" w:lineRule="auto"/>
              <w:jc w:val="center"/>
              <w:rPr>
                <w:rFonts w:ascii="宋体" w:hAnsi="宋体"/>
                <w:sz w:val="24"/>
              </w:rPr>
            </w:pPr>
            <w:r>
              <w:rPr>
                <w:rFonts w:ascii="宋体" w:hAnsi="宋体" w:hint="eastAsia"/>
                <w:sz w:val="24"/>
              </w:rPr>
              <w:t>涂</w:t>
            </w:r>
          </w:p>
        </w:tc>
        <w:tc>
          <w:tcPr>
            <w:tcW w:w="505" w:type="dxa"/>
            <w:vAlign w:val="center"/>
          </w:tcPr>
          <w:p w14:paraId="5A51B591" w14:textId="77777777" w:rsidR="00474E92" w:rsidRDefault="00000000">
            <w:pPr>
              <w:spacing w:line="360" w:lineRule="auto"/>
              <w:jc w:val="center"/>
              <w:rPr>
                <w:rFonts w:ascii="宋体" w:hAnsi="宋体"/>
                <w:sz w:val="24"/>
              </w:rPr>
            </w:pPr>
            <w:r>
              <w:rPr>
                <w:rFonts w:ascii="宋体" w:hAnsi="宋体" w:hint="eastAsia"/>
                <w:sz w:val="24"/>
              </w:rPr>
              <w:t>滚</w:t>
            </w:r>
          </w:p>
          <w:p w14:paraId="0BAF5D9C" w14:textId="77777777" w:rsidR="00474E92" w:rsidRDefault="00474E92">
            <w:pPr>
              <w:spacing w:line="360" w:lineRule="auto"/>
              <w:jc w:val="center"/>
              <w:rPr>
                <w:rFonts w:ascii="宋体" w:hAnsi="宋体"/>
                <w:sz w:val="24"/>
              </w:rPr>
            </w:pPr>
          </w:p>
          <w:p w14:paraId="61A6ECA8" w14:textId="77777777" w:rsidR="00474E92" w:rsidRDefault="00000000">
            <w:pPr>
              <w:spacing w:line="360" w:lineRule="auto"/>
              <w:jc w:val="center"/>
              <w:rPr>
                <w:rFonts w:ascii="宋体" w:hAnsi="宋体"/>
                <w:sz w:val="24"/>
              </w:rPr>
            </w:pPr>
            <w:r>
              <w:rPr>
                <w:rFonts w:ascii="宋体" w:hAnsi="宋体" w:hint="eastAsia"/>
                <w:sz w:val="24"/>
              </w:rPr>
              <w:t>涂</w:t>
            </w:r>
          </w:p>
        </w:tc>
        <w:tc>
          <w:tcPr>
            <w:tcW w:w="502" w:type="dxa"/>
            <w:vAlign w:val="center"/>
          </w:tcPr>
          <w:p w14:paraId="5BD1D1B4" w14:textId="77777777" w:rsidR="00474E92" w:rsidRDefault="00000000">
            <w:pPr>
              <w:spacing w:line="360" w:lineRule="auto"/>
              <w:jc w:val="center"/>
              <w:rPr>
                <w:rFonts w:ascii="宋体" w:hAnsi="宋体"/>
                <w:sz w:val="24"/>
              </w:rPr>
            </w:pPr>
            <w:r>
              <w:rPr>
                <w:rFonts w:ascii="宋体" w:hAnsi="宋体" w:hint="eastAsia"/>
                <w:sz w:val="24"/>
              </w:rPr>
              <w:t>弹</w:t>
            </w:r>
          </w:p>
          <w:p w14:paraId="1B66DD14" w14:textId="77777777" w:rsidR="00474E92" w:rsidRDefault="00474E92">
            <w:pPr>
              <w:spacing w:line="360" w:lineRule="auto"/>
              <w:jc w:val="center"/>
              <w:rPr>
                <w:rFonts w:ascii="宋体" w:hAnsi="宋体"/>
                <w:sz w:val="24"/>
              </w:rPr>
            </w:pPr>
          </w:p>
          <w:p w14:paraId="543C1750" w14:textId="77777777" w:rsidR="00474E92" w:rsidRDefault="00000000">
            <w:pPr>
              <w:spacing w:line="360" w:lineRule="auto"/>
              <w:jc w:val="center"/>
              <w:rPr>
                <w:rFonts w:ascii="宋体" w:hAnsi="宋体"/>
                <w:sz w:val="24"/>
              </w:rPr>
            </w:pPr>
            <w:r>
              <w:rPr>
                <w:rFonts w:ascii="宋体" w:hAnsi="宋体" w:hint="eastAsia"/>
                <w:sz w:val="24"/>
              </w:rPr>
              <w:t>涂</w:t>
            </w:r>
          </w:p>
        </w:tc>
        <w:tc>
          <w:tcPr>
            <w:tcW w:w="538" w:type="dxa"/>
            <w:vAlign w:val="center"/>
          </w:tcPr>
          <w:p w14:paraId="20574A1B" w14:textId="77777777" w:rsidR="00474E92" w:rsidRDefault="00000000">
            <w:pPr>
              <w:spacing w:line="360" w:lineRule="auto"/>
              <w:jc w:val="center"/>
              <w:rPr>
                <w:rFonts w:ascii="宋体" w:hAnsi="宋体"/>
                <w:sz w:val="24"/>
              </w:rPr>
            </w:pPr>
            <w:r>
              <w:rPr>
                <w:rFonts w:ascii="宋体" w:hAnsi="宋体" w:hint="eastAsia"/>
                <w:sz w:val="24"/>
              </w:rPr>
              <w:t>彩色抹灰仿石</w:t>
            </w:r>
          </w:p>
        </w:tc>
        <w:tc>
          <w:tcPr>
            <w:tcW w:w="1761" w:type="dxa"/>
            <w:vMerge/>
            <w:vAlign w:val="center"/>
          </w:tcPr>
          <w:p w14:paraId="4FC2B2D1" w14:textId="77777777" w:rsidR="00474E92" w:rsidRDefault="00474E92">
            <w:pPr>
              <w:spacing w:line="360" w:lineRule="auto"/>
              <w:jc w:val="center"/>
              <w:rPr>
                <w:rFonts w:ascii="宋体" w:hAnsi="宋体"/>
                <w:sz w:val="24"/>
              </w:rPr>
            </w:pPr>
          </w:p>
        </w:tc>
      </w:tr>
      <w:tr w:rsidR="00474E92" w14:paraId="48E0B425" w14:textId="77777777">
        <w:trPr>
          <w:trHeight w:val="851"/>
          <w:jc w:val="center"/>
        </w:trPr>
        <w:tc>
          <w:tcPr>
            <w:tcW w:w="490" w:type="dxa"/>
            <w:vAlign w:val="center"/>
          </w:tcPr>
          <w:p w14:paraId="358BDE9B" w14:textId="77777777" w:rsidR="00474E92" w:rsidRDefault="00000000">
            <w:pPr>
              <w:spacing w:line="360" w:lineRule="auto"/>
              <w:jc w:val="center"/>
              <w:rPr>
                <w:rFonts w:ascii="宋体" w:hAnsi="宋体"/>
                <w:sz w:val="24"/>
              </w:rPr>
            </w:pPr>
            <w:r>
              <w:rPr>
                <w:rFonts w:ascii="宋体" w:hAnsi="宋体"/>
                <w:sz w:val="24"/>
              </w:rPr>
              <w:t>1</w:t>
            </w:r>
          </w:p>
        </w:tc>
        <w:tc>
          <w:tcPr>
            <w:tcW w:w="1626" w:type="dxa"/>
            <w:vAlign w:val="center"/>
          </w:tcPr>
          <w:p w14:paraId="51E7B98C" w14:textId="77777777" w:rsidR="00474E92" w:rsidRDefault="00000000">
            <w:pPr>
              <w:spacing w:line="360" w:lineRule="auto"/>
              <w:jc w:val="center"/>
              <w:rPr>
                <w:rFonts w:ascii="宋体" w:hAnsi="宋体"/>
                <w:sz w:val="24"/>
              </w:rPr>
            </w:pPr>
            <w:r>
              <w:rPr>
                <w:rFonts w:ascii="宋体" w:hAnsi="宋体" w:hint="eastAsia"/>
                <w:sz w:val="24"/>
              </w:rPr>
              <w:t>表面平整</w:t>
            </w:r>
          </w:p>
        </w:tc>
        <w:tc>
          <w:tcPr>
            <w:tcW w:w="502" w:type="dxa"/>
            <w:vAlign w:val="center"/>
          </w:tcPr>
          <w:p w14:paraId="41C61683"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675A7395" w14:textId="77777777" w:rsidR="00474E92" w:rsidRDefault="00000000">
            <w:pPr>
              <w:spacing w:line="360" w:lineRule="auto"/>
              <w:jc w:val="center"/>
              <w:rPr>
                <w:rFonts w:ascii="宋体" w:hAnsi="宋体"/>
                <w:sz w:val="24"/>
              </w:rPr>
            </w:pPr>
            <w:r>
              <w:rPr>
                <w:rFonts w:ascii="宋体" w:hAnsi="宋体"/>
                <w:sz w:val="24"/>
              </w:rPr>
              <w:t>2</w:t>
            </w:r>
          </w:p>
        </w:tc>
        <w:tc>
          <w:tcPr>
            <w:tcW w:w="502" w:type="dxa"/>
            <w:vAlign w:val="center"/>
          </w:tcPr>
          <w:p w14:paraId="14110CB9"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6D21D6C4" w14:textId="77777777" w:rsidR="00474E92" w:rsidRDefault="00000000">
            <w:pPr>
              <w:spacing w:line="360" w:lineRule="auto"/>
              <w:jc w:val="center"/>
              <w:rPr>
                <w:rFonts w:ascii="宋体" w:hAnsi="宋体"/>
                <w:sz w:val="24"/>
              </w:rPr>
            </w:pPr>
            <w:r>
              <w:rPr>
                <w:rFonts w:ascii="宋体" w:hAnsi="宋体"/>
                <w:sz w:val="24"/>
              </w:rPr>
              <w:t>5</w:t>
            </w:r>
          </w:p>
        </w:tc>
        <w:tc>
          <w:tcPr>
            <w:tcW w:w="502" w:type="dxa"/>
            <w:vAlign w:val="center"/>
          </w:tcPr>
          <w:p w14:paraId="46391AEF"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17CB14E0"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64EC84E1"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60B28BB8" w14:textId="77777777" w:rsidR="00474E92" w:rsidRDefault="00000000">
            <w:pPr>
              <w:spacing w:line="360" w:lineRule="auto"/>
              <w:jc w:val="center"/>
              <w:rPr>
                <w:rFonts w:ascii="宋体" w:hAnsi="宋体"/>
                <w:sz w:val="24"/>
              </w:rPr>
            </w:pPr>
            <w:r>
              <w:rPr>
                <w:rFonts w:ascii="宋体" w:hAnsi="宋体"/>
                <w:sz w:val="24"/>
              </w:rPr>
              <w:t>4</w:t>
            </w:r>
          </w:p>
        </w:tc>
        <w:tc>
          <w:tcPr>
            <w:tcW w:w="499" w:type="dxa"/>
            <w:vAlign w:val="center"/>
          </w:tcPr>
          <w:p w14:paraId="3CA705D5" w14:textId="77777777" w:rsidR="00474E92" w:rsidRDefault="00000000">
            <w:pPr>
              <w:spacing w:line="360" w:lineRule="auto"/>
              <w:jc w:val="center"/>
              <w:rPr>
                <w:rFonts w:ascii="宋体" w:hAnsi="宋体"/>
                <w:sz w:val="24"/>
              </w:rPr>
            </w:pPr>
            <w:r>
              <w:rPr>
                <w:rFonts w:ascii="宋体" w:hAnsi="宋体"/>
                <w:sz w:val="24"/>
              </w:rPr>
              <w:t>5</w:t>
            </w:r>
          </w:p>
        </w:tc>
        <w:tc>
          <w:tcPr>
            <w:tcW w:w="505" w:type="dxa"/>
            <w:vAlign w:val="center"/>
          </w:tcPr>
          <w:p w14:paraId="6E979D1C"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4973281E" w14:textId="77777777" w:rsidR="00474E92" w:rsidRDefault="00000000">
            <w:pPr>
              <w:spacing w:line="360" w:lineRule="auto"/>
              <w:jc w:val="center"/>
              <w:rPr>
                <w:rFonts w:ascii="宋体" w:hAnsi="宋体"/>
                <w:sz w:val="24"/>
              </w:rPr>
            </w:pPr>
            <w:r>
              <w:rPr>
                <w:rFonts w:ascii="宋体" w:hAnsi="宋体"/>
                <w:sz w:val="24"/>
              </w:rPr>
              <w:t>4</w:t>
            </w:r>
          </w:p>
        </w:tc>
        <w:tc>
          <w:tcPr>
            <w:tcW w:w="538" w:type="dxa"/>
            <w:vAlign w:val="center"/>
          </w:tcPr>
          <w:p w14:paraId="61D6E4EF" w14:textId="77777777" w:rsidR="00474E92" w:rsidRDefault="00000000">
            <w:pPr>
              <w:spacing w:line="360" w:lineRule="auto"/>
              <w:jc w:val="center"/>
              <w:rPr>
                <w:rFonts w:ascii="宋体" w:hAnsi="宋体"/>
                <w:sz w:val="24"/>
              </w:rPr>
            </w:pPr>
            <w:r>
              <w:rPr>
                <w:rFonts w:ascii="宋体" w:hAnsi="宋体"/>
                <w:sz w:val="24"/>
              </w:rPr>
              <w:t>3</w:t>
            </w:r>
          </w:p>
        </w:tc>
        <w:tc>
          <w:tcPr>
            <w:tcW w:w="1761" w:type="dxa"/>
            <w:vAlign w:val="center"/>
          </w:tcPr>
          <w:p w14:paraId="0C197D18" w14:textId="77777777" w:rsidR="00474E92" w:rsidRDefault="00000000">
            <w:pPr>
              <w:spacing w:line="360" w:lineRule="auto"/>
              <w:jc w:val="center"/>
              <w:rPr>
                <w:rFonts w:ascii="宋体" w:hAnsi="宋体"/>
                <w:sz w:val="24"/>
              </w:rPr>
            </w:pPr>
            <w:r>
              <w:rPr>
                <w:rFonts w:ascii="宋体" w:hAnsi="宋体" w:hint="eastAsia"/>
                <w:sz w:val="24"/>
              </w:rPr>
              <w:t>用</w:t>
            </w:r>
            <w:r>
              <w:rPr>
                <w:rFonts w:ascii="宋体" w:hAnsi="宋体"/>
                <w:sz w:val="24"/>
              </w:rPr>
              <w:t>2m</w:t>
            </w:r>
            <w:r>
              <w:rPr>
                <w:rFonts w:ascii="宋体" w:hAnsi="宋体" w:hint="eastAsia"/>
                <w:sz w:val="24"/>
              </w:rPr>
              <w:t>靠尺和楔形塞尺检查</w:t>
            </w:r>
          </w:p>
        </w:tc>
      </w:tr>
      <w:tr w:rsidR="00474E92" w14:paraId="4E9DEEB9" w14:textId="77777777">
        <w:trPr>
          <w:cantSplit/>
          <w:trHeight w:val="851"/>
          <w:jc w:val="center"/>
        </w:trPr>
        <w:tc>
          <w:tcPr>
            <w:tcW w:w="490" w:type="dxa"/>
            <w:vAlign w:val="center"/>
          </w:tcPr>
          <w:p w14:paraId="6F6BD2A5" w14:textId="77777777" w:rsidR="00474E92" w:rsidRDefault="00000000">
            <w:pPr>
              <w:spacing w:line="360" w:lineRule="auto"/>
              <w:jc w:val="center"/>
              <w:rPr>
                <w:rFonts w:ascii="宋体" w:hAnsi="宋体"/>
                <w:sz w:val="24"/>
              </w:rPr>
            </w:pPr>
            <w:r>
              <w:rPr>
                <w:rFonts w:ascii="宋体" w:hAnsi="宋体"/>
                <w:sz w:val="24"/>
              </w:rPr>
              <w:t>2</w:t>
            </w:r>
          </w:p>
        </w:tc>
        <w:tc>
          <w:tcPr>
            <w:tcW w:w="1626" w:type="dxa"/>
            <w:vAlign w:val="center"/>
          </w:tcPr>
          <w:p w14:paraId="167CF0AA" w14:textId="77777777" w:rsidR="00474E92" w:rsidRDefault="00000000">
            <w:pPr>
              <w:spacing w:line="360" w:lineRule="auto"/>
              <w:jc w:val="center"/>
              <w:rPr>
                <w:rFonts w:ascii="宋体" w:hAnsi="宋体"/>
                <w:sz w:val="24"/>
              </w:rPr>
            </w:pPr>
            <w:r>
              <w:rPr>
                <w:rFonts w:ascii="宋体" w:hAnsi="宋体" w:hint="eastAsia"/>
                <w:sz w:val="24"/>
              </w:rPr>
              <w:t>阴阳角垂直</w:t>
            </w:r>
          </w:p>
        </w:tc>
        <w:tc>
          <w:tcPr>
            <w:tcW w:w="502" w:type="dxa"/>
            <w:vAlign w:val="center"/>
          </w:tcPr>
          <w:p w14:paraId="522972D0"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1B26733A" w14:textId="77777777" w:rsidR="00474E92" w:rsidRDefault="00000000">
            <w:pPr>
              <w:spacing w:line="360" w:lineRule="auto"/>
              <w:jc w:val="center"/>
              <w:rPr>
                <w:rFonts w:ascii="宋体" w:hAnsi="宋体"/>
                <w:sz w:val="24"/>
              </w:rPr>
            </w:pPr>
            <w:r>
              <w:rPr>
                <w:rFonts w:ascii="宋体" w:hAnsi="宋体"/>
                <w:sz w:val="24"/>
              </w:rPr>
              <w:t>2</w:t>
            </w:r>
          </w:p>
        </w:tc>
        <w:tc>
          <w:tcPr>
            <w:tcW w:w="502" w:type="dxa"/>
            <w:vAlign w:val="center"/>
          </w:tcPr>
          <w:p w14:paraId="2D1F2D7F"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2021282C"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330EDAF4" w14:textId="77777777" w:rsidR="00474E92" w:rsidRDefault="00000000">
            <w:pPr>
              <w:spacing w:line="360" w:lineRule="auto"/>
              <w:jc w:val="center"/>
              <w:rPr>
                <w:rFonts w:ascii="宋体" w:hAnsi="宋体"/>
                <w:sz w:val="24"/>
              </w:rPr>
            </w:pPr>
            <w:r>
              <w:rPr>
                <w:rFonts w:ascii="宋体" w:hAnsi="宋体" w:hint="eastAsia"/>
                <w:sz w:val="24"/>
              </w:rPr>
              <w:t>—</w:t>
            </w:r>
          </w:p>
        </w:tc>
        <w:tc>
          <w:tcPr>
            <w:tcW w:w="502" w:type="dxa"/>
            <w:vAlign w:val="center"/>
          </w:tcPr>
          <w:p w14:paraId="5BF29A9B"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05220F98"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06BCE12F" w14:textId="77777777" w:rsidR="00474E92" w:rsidRDefault="00000000">
            <w:pPr>
              <w:spacing w:line="360" w:lineRule="auto"/>
              <w:jc w:val="center"/>
              <w:rPr>
                <w:rFonts w:ascii="宋体" w:hAnsi="宋体"/>
                <w:sz w:val="24"/>
              </w:rPr>
            </w:pPr>
            <w:r>
              <w:rPr>
                <w:rFonts w:ascii="宋体" w:hAnsi="宋体"/>
                <w:sz w:val="24"/>
              </w:rPr>
              <w:t>4</w:t>
            </w:r>
          </w:p>
        </w:tc>
        <w:tc>
          <w:tcPr>
            <w:tcW w:w="499" w:type="dxa"/>
            <w:vAlign w:val="center"/>
          </w:tcPr>
          <w:p w14:paraId="17178CF0" w14:textId="77777777" w:rsidR="00474E92" w:rsidRDefault="00000000">
            <w:pPr>
              <w:spacing w:line="360" w:lineRule="auto"/>
              <w:jc w:val="center"/>
              <w:rPr>
                <w:rFonts w:ascii="宋体" w:hAnsi="宋体"/>
                <w:sz w:val="24"/>
              </w:rPr>
            </w:pPr>
            <w:r>
              <w:rPr>
                <w:rFonts w:ascii="宋体" w:hAnsi="宋体"/>
                <w:sz w:val="24"/>
              </w:rPr>
              <w:t>4</w:t>
            </w:r>
          </w:p>
        </w:tc>
        <w:tc>
          <w:tcPr>
            <w:tcW w:w="505" w:type="dxa"/>
            <w:vAlign w:val="center"/>
          </w:tcPr>
          <w:p w14:paraId="7D8683E3"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2C7E9E37" w14:textId="77777777" w:rsidR="00474E92" w:rsidRDefault="00000000">
            <w:pPr>
              <w:spacing w:line="360" w:lineRule="auto"/>
              <w:jc w:val="center"/>
              <w:rPr>
                <w:rFonts w:ascii="宋体" w:hAnsi="宋体"/>
                <w:sz w:val="24"/>
              </w:rPr>
            </w:pPr>
            <w:r>
              <w:rPr>
                <w:rFonts w:ascii="宋体" w:hAnsi="宋体"/>
                <w:sz w:val="24"/>
              </w:rPr>
              <w:t>4</w:t>
            </w:r>
          </w:p>
        </w:tc>
        <w:tc>
          <w:tcPr>
            <w:tcW w:w="538" w:type="dxa"/>
            <w:vAlign w:val="center"/>
          </w:tcPr>
          <w:p w14:paraId="10887C79" w14:textId="77777777" w:rsidR="00474E92" w:rsidRDefault="00000000">
            <w:pPr>
              <w:spacing w:line="360" w:lineRule="auto"/>
              <w:jc w:val="center"/>
              <w:rPr>
                <w:rFonts w:ascii="宋体" w:hAnsi="宋体"/>
                <w:sz w:val="24"/>
              </w:rPr>
            </w:pPr>
            <w:r>
              <w:rPr>
                <w:rFonts w:ascii="宋体" w:hAnsi="宋体"/>
                <w:sz w:val="24"/>
              </w:rPr>
              <w:t>3</w:t>
            </w:r>
          </w:p>
        </w:tc>
        <w:tc>
          <w:tcPr>
            <w:tcW w:w="1761" w:type="dxa"/>
            <w:vMerge w:val="restart"/>
            <w:vAlign w:val="center"/>
          </w:tcPr>
          <w:p w14:paraId="5F1BF54A" w14:textId="77777777" w:rsidR="00474E92" w:rsidRDefault="00000000">
            <w:pPr>
              <w:spacing w:line="360" w:lineRule="auto"/>
              <w:jc w:val="center"/>
              <w:rPr>
                <w:rFonts w:ascii="宋体" w:hAnsi="宋体"/>
                <w:sz w:val="24"/>
              </w:rPr>
            </w:pPr>
            <w:r>
              <w:rPr>
                <w:rFonts w:ascii="宋体" w:hAnsi="宋体" w:hint="eastAsia"/>
                <w:sz w:val="24"/>
              </w:rPr>
              <w:t>用</w:t>
            </w:r>
            <w:r>
              <w:rPr>
                <w:rFonts w:ascii="宋体" w:hAnsi="宋体"/>
                <w:sz w:val="24"/>
              </w:rPr>
              <w:t>2m</w:t>
            </w:r>
            <w:r>
              <w:rPr>
                <w:rFonts w:ascii="宋体" w:hAnsi="宋体" w:hint="eastAsia"/>
                <w:sz w:val="24"/>
              </w:rPr>
              <w:t>托线板检查</w:t>
            </w:r>
          </w:p>
        </w:tc>
      </w:tr>
      <w:tr w:rsidR="00474E92" w14:paraId="21577587" w14:textId="77777777">
        <w:trPr>
          <w:cantSplit/>
          <w:trHeight w:val="851"/>
          <w:jc w:val="center"/>
        </w:trPr>
        <w:tc>
          <w:tcPr>
            <w:tcW w:w="490" w:type="dxa"/>
            <w:vAlign w:val="center"/>
          </w:tcPr>
          <w:p w14:paraId="1BDC1D0E" w14:textId="77777777" w:rsidR="00474E92" w:rsidRDefault="00000000">
            <w:pPr>
              <w:spacing w:line="360" w:lineRule="auto"/>
              <w:jc w:val="center"/>
              <w:rPr>
                <w:rFonts w:ascii="宋体" w:hAnsi="宋体"/>
                <w:sz w:val="24"/>
              </w:rPr>
            </w:pPr>
            <w:r>
              <w:rPr>
                <w:rFonts w:ascii="宋体" w:hAnsi="宋体"/>
                <w:sz w:val="24"/>
              </w:rPr>
              <w:t>3</w:t>
            </w:r>
          </w:p>
        </w:tc>
        <w:tc>
          <w:tcPr>
            <w:tcW w:w="1626" w:type="dxa"/>
            <w:vAlign w:val="center"/>
          </w:tcPr>
          <w:p w14:paraId="66536080" w14:textId="77777777" w:rsidR="00474E92" w:rsidRDefault="00000000">
            <w:pPr>
              <w:spacing w:line="360" w:lineRule="auto"/>
              <w:jc w:val="center"/>
              <w:rPr>
                <w:rFonts w:ascii="宋体" w:hAnsi="宋体"/>
                <w:sz w:val="24"/>
              </w:rPr>
            </w:pPr>
            <w:r>
              <w:rPr>
                <w:rFonts w:ascii="宋体" w:hAnsi="宋体" w:hint="eastAsia"/>
                <w:sz w:val="24"/>
              </w:rPr>
              <w:t>立面垂直</w:t>
            </w:r>
          </w:p>
        </w:tc>
        <w:tc>
          <w:tcPr>
            <w:tcW w:w="502" w:type="dxa"/>
            <w:vAlign w:val="center"/>
          </w:tcPr>
          <w:p w14:paraId="27A9F41B" w14:textId="77777777" w:rsidR="00474E92" w:rsidRDefault="00000000">
            <w:pPr>
              <w:spacing w:line="360" w:lineRule="auto"/>
              <w:jc w:val="center"/>
              <w:rPr>
                <w:rFonts w:ascii="宋体" w:hAnsi="宋体"/>
                <w:sz w:val="24"/>
              </w:rPr>
            </w:pPr>
            <w:r>
              <w:rPr>
                <w:rFonts w:ascii="宋体" w:hAnsi="宋体"/>
                <w:sz w:val="24"/>
              </w:rPr>
              <w:t>5</w:t>
            </w:r>
          </w:p>
        </w:tc>
        <w:tc>
          <w:tcPr>
            <w:tcW w:w="502" w:type="dxa"/>
            <w:vAlign w:val="center"/>
          </w:tcPr>
          <w:p w14:paraId="3E066EF9"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17DC2505"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7384ED22" w14:textId="77777777" w:rsidR="00474E92" w:rsidRDefault="00000000">
            <w:pPr>
              <w:spacing w:line="360" w:lineRule="auto"/>
              <w:jc w:val="center"/>
              <w:rPr>
                <w:rFonts w:ascii="宋体" w:hAnsi="宋体"/>
                <w:sz w:val="24"/>
              </w:rPr>
            </w:pPr>
            <w:r>
              <w:rPr>
                <w:rFonts w:ascii="宋体" w:hAnsi="宋体"/>
                <w:sz w:val="24"/>
              </w:rPr>
              <w:t>5</w:t>
            </w:r>
          </w:p>
        </w:tc>
        <w:tc>
          <w:tcPr>
            <w:tcW w:w="502" w:type="dxa"/>
            <w:vAlign w:val="center"/>
          </w:tcPr>
          <w:p w14:paraId="4D8A13A8" w14:textId="77777777" w:rsidR="00474E92" w:rsidRDefault="00000000">
            <w:pPr>
              <w:spacing w:line="360" w:lineRule="auto"/>
              <w:jc w:val="center"/>
              <w:rPr>
                <w:rFonts w:ascii="宋体" w:hAnsi="宋体"/>
                <w:sz w:val="24"/>
              </w:rPr>
            </w:pPr>
            <w:r>
              <w:rPr>
                <w:rFonts w:ascii="宋体" w:hAnsi="宋体"/>
                <w:sz w:val="24"/>
              </w:rPr>
              <w:t>5</w:t>
            </w:r>
          </w:p>
        </w:tc>
        <w:tc>
          <w:tcPr>
            <w:tcW w:w="502" w:type="dxa"/>
            <w:vAlign w:val="center"/>
          </w:tcPr>
          <w:p w14:paraId="4520F9DC" w14:textId="77777777" w:rsidR="00474E92" w:rsidRDefault="00000000">
            <w:pPr>
              <w:spacing w:line="360" w:lineRule="auto"/>
              <w:jc w:val="center"/>
              <w:rPr>
                <w:rFonts w:ascii="宋体" w:hAnsi="宋体"/>
                <w:sz w:val="24"/>
              </w:rPr>
            </w:pPr>
            <w:r>
              <w:rPr>
                <w:rFonts w:ascii="宋体" w:hAnsi="宋体"/>
                <w:sz w:val="24"/>
              </w:rPr>
              <w:t>5</w:t>
            </w:r>
          </w:p>
        </w:tc>
        <w:tc>
          <w:tcPr>
            <w:tcW w:w="502" w:type="dxa"/>
            <w:vAlign w:val="center"/>
          </w:tcPr>
          <w:p w14:paraId="1D1E40FE" w14:textId="77777777" w:rsidR="00474E92" w:rsidRDefault="00000000">
            <w:pPr>
              <w:spacing w:line="360" w:lineRule="auto"/>
              <w:jc w:val="center"/>
              <w:rPr>
                <w:rFonts w:ascii="宋体" w:hAnsi="宋体"/>
                <w:sz w:val="24"/>
              </w:rPr>
            </w:pPr>
            <w:r>
              <w:rPr>
                <w:rFonts w:ascii="宋体" w:hAnsi="宋体"/>
                <w:sz w:val="24"/>
              </w:rPr>
              <w:t>5</w:t>
            </w:r>
          </w:p>
        </w:tc>
        <w:tc>
          <w:tcPr>
            <w:tcW w:w="502" w:type="dxa"/>
            <w:vAlign w:val="center"/>
          </w:tcPr>
          <w:p w14:paraId="2CB02279" w14:textId="77777777" w:rsidR="00474E92" w:rsidRDefault="00000000">
            <w:pPr>
              <w:spacing w:line="360" w:lineRule="auto"/>
              <w:jc w:val="center"/>
              <w:rPr>
                <w:rFonts w:ascii="宋体" w:hAnsi="宋体"/>
                <w:sz w:val="24"/>
              </w:rPr>
            </w:pPr>
            <w:r>
              <w:rPr>
                <w:rFonts w:ascii="宋体" w:hAnsi="宋体"/>
                <w:sz w:val="24"/>
              </w:rPr>
              <w:t>5</w:t>
            </w:r>
          </w:p>
        </w:tc>
        <w:tc>
          <w:tcPr>
            <w:tcW w:w="499" w:type="dxa"/>
            <w:vAlign w:val="center"/>
          </w:tcPr>
          <w:p w14:paraId="7C273965" w14:textId="77777777" w:rsidR="00474E92" w:rsidRDefault="00000000">
            <w:pPr>
              <w:spacing w:line="360" w:lineRule="auto"/>
              <w:jc w:val="center"/>
              <w:rPr>
                <w:rFonts w:ascii="宋体" w:hAnsi="宋体"/>
                <w:sz w:val="24"/>
              </w:rPr>
            </w:pPr>
            <w:r>
              <w:rPr>
                <w:rFonts w:ascii="宋体" w:hAnsi="宋体"/>
                <w:sz w:val="24"/>
              </w:rPr>
              <w:t>5</w:t>
            </w:r>
          </w:p>
        </w:tc>
        <w:tc>
          <w:tcPr>
            <w:tcW w:w="505" w:type="dxa"/>
            <w:vAlign w:val="center"/>
          </w:tcPr>
          <w:p w14:paraId="07D1D5CD" w14:textId="77777777" w:rsidR="00474E92" w:rsidRDefault="00000000">
            <w:pPr>
              <w:spacing w:line="360" w:lineRule="auto"/>
              <w:jc w:val="center"/>
              <w:rPr>
                <w:rFonts w:ascii="宋体" w:hAnsi="宋体"/>
                <w:sz w:val="24"/>
              </w:rPr>
            </w:pPr>
            <w:r>
              <w:rPr>
                <w:rFonts w:ascii="宋体" w:hAnsi="宋体"/>
                <w:sz w:val="24"/>
              </w:rPr>
              <w:t>5</w:t>
            </w:r>
          </w:p>
        </w:tc>
        <w:tc>
          <w:tcPr>
            <w:tcW w:w="502" w:type="dxa"/>
            <w:vAlign w:val="center"/>
          </w:tcPr>
          <w:p w14:paraId="1803C190" w14:textId="77777777" w:rsidR="00474E92" w:rsidRDefault="00000000">
            <w:pPr>
              <w:spacing w:line="360" w:lineRule="auto"/>
              <w:jc w:val="center"/>
              <w:rPr>
                <w:rFonts w:ascii="宋体" w:hAnsi="宋体"/>
                <w:sz w:val="24"/>
              </w:rPr>
            </w:pPr>
            <w:r>
              <w:rPr>
                <w:rFonts w:ascii="宋体" w:hAnsi="宋体"/>
                <w:sz w:val="24"/>
              </w:rPr>
              <w:t>5</w:t>
            </w:r>
          </w:p>
        </w:tc>
        <w:tc>
          <w:tcPr>
            <w:tcW w:w="538" w:type="dxa"/>
            <w:vAlign w:val="center"/>
          </w:tcPr>
          <w:p w14:paraId="63256B9B" w14:textId="77777777" w:rsidR="00474E92" w:rsidRDefault="00000000">
            <w:pPr>
              <w:spacing w:line="360" w:lineRule="auto"/>
              <w:jc w:val="center"/>
              <w:rPr>
                <w:rFonts w:ascii="宋体" w:hAnsi="宋体"/>
                <w:sz w:val="24"/>
              </w:rPr>
            </w:pPr>
            <w:r>
              <w:rPr>
                <w:rFonts w:ascii="宋体" w:hAnsi="宋体"/>
                <w:sz w:val="24"/>
              </w:rPr>
              <w:t>4</w:t>
            </w:r>
          </w:p>
        </w:tc>
        <w:tc>
          <w:tcPr>
            <w:tcW w:w="1761" w:type="dxa"/>
            <w:vMerge/>
            <w:vAlign w:val="center"/>
          </w:tcPr>
          <w:p w14:paraId="2D9DFF4A" w14:textId="77777777" w:rsidR="00474E92" w:rsidRDefault="00474E92">
            <w:pPr>
              <w:spacing w:line="360" w:lineRule="auto"/>
              <w:jc w:val="center"/>
              <w:rPr>
                <w:rFonts w:ascii="宋体" w:hAnsi="宋体"/>
                <w:sz w:val="24"/>
              </w:rPr>
            </w:pPr>
          </w:p>
        </w:tc>
      </w:tr>
      <w:tr w:rsidR="00474E92" w14:paraId="5F321E6A" w14:textId="77777777">
        <w:trPr>
          <w:trHeight w:val="851"/>
          <w:jc w:val="center"/>
        </w:trPr>
        <w:tc>
          <w:tcPr>
            <w:tcW w:w="490" w:type="dxa"/>
            <w:vAlign w:val="center"/>
          </w:tcPr>
          <w:p w14:paraId="33448600" w14:textId="77777777" w:rsidR="00474E92" w:rsidRDefault="00000000">
            <w:pPr>
              <w:spacing w:line="360" w:lineRule="auto"/>
              <w:jc w:val="center"/>
              <w:rPr>
                <w:rFonts w:ascii="宋体" w:hAnsi="宋体"/>
                <w:sz w:val="24"/>
              </w:rPr>
            </w:pPr>
            <w:r>
              <w:rPr>
                <w:rFonts w:ascii="宋体" w:hAnsi="宋体"/>
                <w:sz w:val="24"/>
              </w:rPr>
              <w:t>4</w:t>
            </w:r>
          </w:p>
        </w:tc>
        <w:tc>
          <w:tcPr>
            <w:tcW w:w="1626" w:type="dxa"/>
            <w:vAlign w:val="center"/>
          </w:tcPr>
          <w:p w14:paraId="66D56C30" w14:textId="77777777" w:rsidR="00474E92" w:rsidRDefault="00000000">
            <w:pPr>
              <w:spacing w:line="360" w:lineRule="auto"/>
              <w:jc w:val="center"/>
              <w:rPr>
                <w:rFonts w:ascii="宋体" w:hAnsi="宋体"/>
                <w:sz w:val="24"/>
              </w:rPr>
            </w:pPr>
            <w:r>
              <w:rPr>
                <w:rFonts w:ascii="宋体" w:hAnsi="宋体" w:hint="eastAsia"/>
                <w:sz w:val="24"/>
              </w:rPr>
              <w:t>阴阳角方正</w:t>
            </w:r>
          </w:p>
        </w:tc>
        <w:tc>
          <w:tcPr>
            <w:tcW w:w="502" w:type="dxa"/>
            <w:vAlign w:val="center"/>
          </w:tcPr>
          <w:p w14:paraId="24A46480"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51B04E07" w14:textId="77777777" w:rsidR="00474E92" w:rsidRDefault="00000000">
            <w:pPr>
              <w:spacing w:line="360" w:lineRule="auto"/>
              <w:jc w:val="center"/>
              <w:rPr>
                <w:rFonts w:ascii="宋体" w:hAnsi="宋体"/>
                <w:sz w:val="24"/>
              </w:rPr>
            </w:pPr>
            <w:r>
              <w:rPr>
                <w:rFonts w:ascii="宋体" w:hAnsi="宋体"/>
                <w:sz w:val="24"/>
              </w:rPr>
              <w:t>2</w:t>
            </w:r>
          </w:p>
        </w:tc>
        <w:tc>
          <w:tcPr>
            <w:tcW w:w="502" w:type="dxa"/>
            <w:vAlign w:val="center"/>
          </w:tcPr>
          <w:p w14:paraId="73AE3FFA"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7ED94710"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70882AB8"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32DBC310"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33D71E25"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5EAC4968" w14:textId="77777777" w:rsidR="00474E92" w:rsidRDefault="00000000">
            <w:pPr>
              <w:spacing w:line="360" w:lineRule="auto"/>
              <w:jc w:val="center"/>
              <w:rPr>
                <w:rFonts w:ascii="宋体" w:hAnsi="宋体"/>
                <w:sz w:val="24"/>
              </w:rPr>
            </w:pPr>
            <w:r>
              <w:rPr>
                <w:rFonts w:ascii="宋体" w:hAnsi="宋体"/>
                <w:sz w:val="24"/>
              </w:rPr>
              <w:t>4</w:t>
            </w:r>
          </w:p>
        </w:tc>
        <w:tc>
          <w:tcPr>
            <w:tcW w:w="499" w:type="dxa"/>
            <w:vAlign w:val="center"/>
          </w:tcPr>
          <w:p w14:paraId="1288FE10" w14:textId="77777777" w:rsidR="00474E92" w:rsidRDefault="00000000">
            <w:pPr>
              <w:spacing w:line="360" w:lineRule="auto"/>
              <w:jc w:val="center"/>
              <w:rPr>
                <w:rFonts w:ascii="宋体" w:hAnsi="宋体"/>
                <w:sz w:val="24"/>
              </w:rPr>
            </w:pPr>
            <w:r>
              <w:rPr>
                <w:rFonts w:ascii="宋体" w:hAnsi="宋体"/>
                <w:sz w:val="24"/>
              </w:rPr>
              <w:t>3</w:t>
            </w:r>
          </w:p>
        </w:tc>
        <w:tc>
          <w:tcPr>
            <w:tcW w:w="505" w:type="dxa"/>
            <w:vAlign w:val="center"/>
          </w:tcPr>
          <w:p w14:paraId="2C877924"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643F1EEF" w14:textId="77777777" w:rsidR="00474E92" w:rsidRDefault="00000000">
            <w:pPr>
              <w:spacing w:line="360" w:lineRule="auto"/>
              <w:jc w:val="center"/>
              <w:rPr>
                <w:rFonts w:ascii="宋体" w:hAnsi="宋体"/>
                <w:sz w:val="24"/>
              </w:rPr>
            </w:pPr>
            <w:r>
              <w:rPr>
                <w:rFonts w:ascii="宋体" w:hAnsi="宋体"/>
                <w:sz w:val="24"/>
              </w:rPr>
              <w:t>4</w:t>
            </w:r>
          </w:p>
        </w:tc>
        <w:tc>
          <w:tcPr>
            <w:tcW w:w="538" w:type="dxa"/>
            <w:vAlign w:val="center"/>
          </w:tcPr>
          <w:p w14:paraId="6492B441" w14:textId="77777777" w:rsidR="00474E92" w:rsidRDefault="00000000">
            <w:pPr>
              <w:spacing w:line="360" w:lineRule="auto"/>
              <w:jc w:val="center"/>
              <w:rPr>
                <w:rFonts w:ascii="宋体" w:hAnsi="宋体"/>
                <w:sz w:val="24"/>
              </w:rPr>
            </w:pPr>
            <w:r>
              <w:rPr>
                <w:rFonts w:ascii="宋体" w:hAnsi="宋体"/>
                <w:sz w:val="24"/>
              </w:rPr>
              <w:t>3</w:t>
            </w:r>
          </w:p>
        </w:tc>
        <w:tc>
          <w:tcPr>
            <w:tcW w:w="1761" w:type="dxa"/>
            <w:vAlign w:val="center"/>
          </w:tcPr>
          <w:p w14:paraId="6B19FDFF" w14:textId="77777777" w:rsidR="00474E92" w:rsidRDefault="00000000">
            <w:pPr>
              <w:spacing w:line="360" w:lineRule="auto"/>
              <w:jc w:val="center"/>
              <w:rPr>
                <w:rFonts w:ascii="宋体" w:hAnsi="宋体"/>
                <w:sz w:val="24"/>
              </w:rPr>
            </w:pPr>
            <w:r>
              <w:rPr>
                <w:rFonts w:ascii="宋体" w:hAnsi="宋体" w:hint="eastAsia"/>
                <w:sz w:val="24"/>
              </w:rPr>
              <w:t>用方尺和楔形塞尺检查</w:t>
            </w:r>
          </w:p>
        </w:tc>
      </w:tr>
      <w:tr w:rsidR="00474E92" w14:paraId="2D990B9A" w14:textId="77777777">
        <w:trPr>
          <w:cantSplit/>
          <w:trHeight w:val="851"/>
          <w:jc w:val="center"/>
        </w:trPr>
        <w:tc>
          <w:tcPr>
            <w:tcW w:w="490" w:type="dxa"/>
            <w:vAlign w:val="center"/>
          </w:tcPr>
          <w:p w14:paraId="20C5AF3D" w14:textId="77777777" w:rsidR="00474E92" w:rsidRDefault="00000000">
            <w:pPr>
              <w:spacing w:line="360" w:lineRule="auto"/>
              <w:jc w:val="center"/>
              <w:rPr>
                <w:rFonts w:ascii="宋体" w:hAnsi="宋体"/>
                <w:sz w:val="24"/>
              </w:rPr>
            </w:pPr>
            <w:r>
              <w:rPr>
                <w:rFonts w:ascii="宋体" w:hAnsi="宋体"/>
                <w:sz w:val="24"/>
              </w:rPr>
              <w:t>5</w:t>
            </w:r>
          </w:p>
        </w:tc>
        <w:tc>
          <w:tcPr>
            <w:tcW w:w="1626" w:type="dxa"/>
            <w:vAlign w:val="center"/>
          </w:tcPr>
          <w:p w14:paraId="5AE06BC2" w14:textId="77777777" w:rsidR="00474E92" w:rsidRDefault="00000000">
            <w:pPr>
              <w:pStyle w:val="a7"/>
              <w:spacing w:line="360" w:lineRule="auto"/>
              <w:jc w:val="center"/>
              <w:rPr>
                <w:rFonts w:ascii="宋体" w:hAnsi="宋体"/>
                <w:szCs w:val="24"/>
              </w:rPr>
            </w:pPr>
            <w:r>
              <w:rPr>
                <w:rFonts w:ascii="宋体" w:hAnsi="宋体" w:hint="eastAsia"/>
                <w:szCs w:val="24"/>
              </w:rPr>
              <w:t>墙裙</w:t>
            </w:r>
          </w:p>
          <w:p w14:paraId="6E92DEF2" w14:textId="77777777" w:rsidR="00474E92" w:rsidRDefault="00000000">
            <w:pPr>
              <w:pStyle w:val="a7"/>
              <w:spacing w:line="360" w:lineRule="auto"/>
              <w:jc w:val="center"/>
              <w:rPr>
                <w:rFonts w:ascii="宋体" w:hAnsi="宋体"/>
                <w:szCs w:val="24"/>
              </w:rPr>
            </w:pPr>
            <w:r>
              <w:rPr>
                <w:rFonts w:ascii="宋体" w:hAnsi="宋体" w:hint="eastAsia"/>
                <w:szCs w:val="24"/>
              </w:rPr>
              <w:t>上口平直</w:t>
            </w:r>
          </w:p>
        </w:tc>
        <w:tc>
          <w:tcPr>
            <w:tcW w:w="502" w:type="dxa"/>
            <w:vAlign w:val="center"/>
          </w:tcPr>
          <w:p w14:paraId="137FD238"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29B05BD4"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6DBF914E"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69364D80" w14:textId="77777777" w:rsidR="00474E92" w:rsidRDefault="00000000">
            <w:pPr>
              <w:spacing w:line="360" w:lineRule="auto"/>
              <w:jc w:val="center"/>
              <w:rPr>
                <w:rFonts w:ascii="宋体" w:hAnsi="宋体"/>
                <w:sz w:val="24"/>
              </w:rPr>
            </w:pPr>
            <w:r>
              <w:rPr>
                <w:rFonts w:ascii="宋体" w:hAnsi="宋体" w:hint="eastAsia"/>
                <w:sz w:val="24"/>
              </w:rPr>
              <w:t>—</w:t>
            </w:r>
          </w:p>
        </w:tc>
        <w:tc>
          <w:tcPr>
            <w:tcW w:w="502" w:type="dxa"/>
            <w:vAlign w:val="center"/>
          </w:tcPr>
          <w:p w14:paraId="6348248E" w14:textId="77777777" w:rsidR="00474E92" w:rsidRDefault="00000000">
            <w:pPr>
              <w:spacing w:line="360" w:lineRule="auto"/>
              <w:jc w:val="center"/>
              <w:rPr>
                <w:rFonts w:ascii="宋体" w:hAnsi="宋体"/>
                <w:sz w:val="24"/>
              </w:rPr>
            </w:pPr>
            <w:r>
              <w:rPr>
                <w:rFonts w:ascii="宋体" w:hAnsi="宋体" w:hint="eastAsia"/>
                <w:sz w:val="24"/>
              </w:rPr>
              <w:t>—</w:t>
            </w:r>
          </w:p>
        </w:tc>
        <w:tc>
          <w:tcPr>
            <w:tcW w:w="502" w:type="dxa"/>
            <w:vAlign w:val="center"/>
          </w:tcPr>
          <w:p w14:paraId="61AF3B7E" w14:textId="77777777" w:rsidR="00474E92" w:rsidRDefault="00000000">
            <w:pPr>
              <w:spacing w:line="360" w:lineRule="auto"/>
              <w:jc w:val="center"/>
              <w:rPr>
                <w:rFonts w:ascii="宋体" w:hAnsi="宋体"/>
                <w:sz w:val="24"/>
              </w:rPr>
            </w:pPr>
            <w:r>
              <w:rPr>
                <w:rFonts w:ascii="宋体" w:hAnsi="宋体" w:hint="eastAsia"/>
                <w:sz w:val="24"/>
              </w:rPr>
              <w:t>—</w:t>
            </w:r>
          </w:p>
        </w:tc>
        <w:tc>
          <w:tcPr>
            <w:tcW w:w="502" w:type="dxa"/>
            <w:vAlign w:val="center"/>
          </w:tcPr>
          <w:p w14:paraId="1A8A3DCC" w14:textId="77777777" w:rsidR="00474E92" w:rsidRDefault="00000000">
            <w:pPr>
              <w:spacing w:line="360" w:lineRule="auto"/>
              <w:jc w:val="center"/>
              <w:rPr>
                <w:rFonts w:ascii="宋体" w:hAnsi="宋体"/>
                <w:sz w:val="24"/>
              </w:rPr>
            </w:pPr>
            <w:r>
              <w:rPr>
                <w:rFonts w:ascii="宋体" w:hAnsi="宋体" w:hint="eastAsia"/>
                <w:sz w:val="24"/>
              </w:rPr>
              <w:t>—</w:t>
            </w:r>
          </w:p>
        </w:tc>
        <w:tc>
          <w:tcPr>
            <w:tcW w:w="502" w:type="dxa"/>
            <w:vAlign w:val="center"/>
          </w:tcPr>
          <w:p w14:paraId="4471799A" w14:textId="77777777" w:rsidR="00474E92" w:rsidRDefault="00000000">
            <w:pPr>
              <w:spacing w:line="360" w:lineRule="auto"/>
              <w:jc w:val="center"/>
              <w:rPr>
                <w:rFonts w:ascii="宋体" w:hAnsi="宋体"/>
                <w:sz w:val="24"/>
              </w:rPr>
            </w:pPr>
            <w:r>
              <w:rPr>
                <w:rFonts w:ascii="宋体" w:hAnsi="宋体" w:hint="eastAsia"/>
                <w:sz w:val="24"/>
              </w:rPr>
              <w:t>—</w:t>
            </w:r>
          </w:p>
        </w:tc>
        <w:tc>
          <w:tcPr>
            <w:tcW w:w="499" w:type="dxa"/>
            <w:vAlign w:val="center"/>
          </w:tcPr>
          <w:p w14:paraId="5052CF27" w14:textId="77777777" w:rsidR="00474E92" w:rsidRDefault="00000000">
            <w:pPr>
              <w:spacing w:line="360" w:lineRule="auto"/>
              <w:jc w:val="center"/>
              <w:rPr>
                <w:rFonts w:ascii="宋体" w:hAnsi="宋体"/>
                <w:sz w:val="24"/>
              </w:rPr>
            </w:pPr>
            <w:r>
              <w:rPr>
                <w:rFonts w:ascii="宋体" w:hAnsi="宋体" w:hint="eastAsia"/>
                <w:sz w:val="24"/>
              </w:rPr>
              <w:t>—</w:t>
            </w:r>
          </w:p>
        </w:tc>
        <w:tc>
          <w:tcPr>
            <w:tcW w:w="505" w:type="dxa"/>
            <w:vAlign w:val="center"/>
          </w:tcPr>
          <w:p w14:paraId="13E1EC94" w14:textId="77777777" w:rsidR="00474E92" w:rsidRDefault="00000000">
            <w:pPr>
              <w:spacing w:line="360" w:lineRule="auto"/>
              <w:jc w:val="center"/>
              <w:rPr>
                <w:rFonts w:ascii="宋体" w:hAnsi="宋体"/>
                <w:sz w:val="24"/>
              </w:rPr>
            </w:pPr>
            <w:r>
              <w:rPr>
                <w:rFonts w:ascii="宋体" w:hAnsi="宋体" w:hint="eastAsia"/>
                <w:sz w:val="24"/>
              </w:rPr>
              <w:t>—</w:t>
            </w:r>
          </w:p>
        </w:tc>
        <w:tc>
          <w:tcPr>
            <w:tcW w:w="502" w:type="dxa"/>
            <w:vAlign w:val="center"/>
          </w:tcPr>
          <w:p w14:paraId="5D3DA256" w14:textId="77777777" w:rsidR="00474E92" w:rsidRDefault="00000000">
            <w:pPr>
              <w:spacing w:line="360" w:lineRule="auto"/>
              <w:jc w:val="center"/>
              <w:rPr>
                <w:rFonts w:ascii="宋体" w:hAnsi="宋体"/>
                <w:sz w:val="24"/>
              </w:rPr>
            </w:pPr>
            <w:r>
              <w:rPr>
                <w:rFonts w:ascii="宋体" w:hAnsi="宋体" w:hint="eastAsia"/>
                <w:sz w:val="24"/>
              </w:rPr>
              <w:t>—</w:t>
            </w:r>
          </w:p>
        </w:tc>
        <w:tc>
          <w:tcPr>
            <w:tcW w:w="538" w:type="dxa"/>
            <w:vAlign w:val="center"/>
          </w:tcPr>
          <w:p w14:paraId="20899C67" w14:textId="77777777" w:rsidR="00474E92" w:rsidRDefault="00000000">
            <w:pPr>
              <w:spacing w:line="360" w:lineRule="auto"/>
              <w:jc w:val="center"/>
              <w:rPr>
                <w:rFonts w:ascii="宋体" w:hAnsi="宋体"/>
                <w:sz w:val="24"/>
              </w:rPr>
            </w:pPr>
            <w:r>
              <w:rPr>
                <w:rFonts w:ascii="宋体" w:hAnsi="宋体"/>
                <w:sz w:val="24"/>
              </w:rPr>
              <w:t>3</w:t>
            </w:r>
          </w:p>
        </w:tc>
        <w:tc>
          <w:tcPr>
            <w:tcW w:w="1761" w:type="dxa"/>
            <w:vAlign w:val="center"/>
          </w:tcPr>
          <w:p w14:paraId="5A41E91E" w14:textId="77777777" w:rsidR="00474E92" w:rsidRDefault="00000000">
            <w:pPr>
              <w:spacing w:line="360" w:lineRule="auto"/>
              <w:jc w:val="center"/>
              <w:rPr>
                <w:rFonts w:ascii="宋体" w:hAnsi="宋体"/>
                <w:sz w:val="24"/>
              </w:rPr>
            </w:pPr>
            <w:r>
              <w:rPr>
                <w:rFonts w:ascii="宋体" w:hAnsi="宋体" w:hint="eastAsia"/>
                <w:sz w:val="24"/>
              </w:rPr>
              <w:t>拉</w:t>
            </w:r>
            <w:r>
              <w:rPr>
                <w:rFonts w:ascii="宋体" w:hAnsi="宋体"/>
                <w:sz w:val="24"/>
              </w:rPr>
              <w:t>5m</w:t>
            </w:r>
            <w:r>
              <w:rPr>
                <w:rFonts w:ascii="宋体" w:hAnsi="宋体" w:hint="eastAsia"/>
                <w:sz w:val="24"/>
              </w:rPr>
              <w:t>线检查，不足</w:t>
            </w:r>
            <w:r>
              <w:rPr>
                <w:rFonts w:ascii="宋体" w:hAnsi="宋体"/>
                <w:sz w:val="24"/>
              </w:rPr>
              <w:t>5m</w:t>
            </w:r>
            <w:r>
              <w:rPr>
                <w:rFonts w:ascii="宋体" w:hAnsi="宋体" w:hint="eastAsia"/>
                <w:sz w:val="24"/>
              </w:rPr>
              <w:t>拉通线和尺寸量检查</w:t>
            </w:r>
          </w:p>
        </w:tc>
      </w:tr>
    </w:tbl>
    <w:p w14:paraId="635ED568" w14:textId="77777777" w:rsidR="00474E92" w:rsidRDefault="00000000">
      <w:pPr>
        <w:pStyle w:val="3"/>
        <w:rPr>
          <w:rFonts w:ascii="宋体" w:hAnsi="宋体"/>
        </w:rPr>
      </w:pPr>
      <w:r>
        <w:rPr>
          <w:rFonts w:ascii="宋体" w:hAnsi="宋体" w:hint="eastAsia"/>
        </w:rPr>
        <w:lastRenderedPageBreak/>
        <w:t>（四）刷浆工程</w:t>
      </w:r>
      <w:r>
        <w:rPr>
          <w:rFonts w:ascii="宋体" w:hAnsi="宋体"/>
        </w:rPr>
        <w:t>:</w:t>
      </w:r>
    </w:p>
    <w:p w14:paraId="482DD50A" w14:textId="77777777" w:rsidR="00474E92" w:rsidRDefault="00000000">
      <w:pPr>
        <w:spacing w:before="100" w:after="100" w:line="360" w:lineRule="auto"/>
        <w:ind w:firstLine="280"/>
        <w:jc w:val="left"/>
        <w:rPr>
          <w:rFonts w:ascii="宋体" w:hAnsi="宋体"/>
          <w:sz w:val="24"/>
        </w:rPr>
      </w:pPr>
      <w:r>
        <w:rPr>
          <w:rFonts w:ascii="宋体" w:hAnsi="宋体" w:hint="eastAsia"/>
          <w:sz w:val="24"/>
        </w:rPr>
        <w:t>1、工艺流程图</w:t>
      </w:r>
      <w:r>
        <w:rPr>
          <w:rFonts w:ascii="宋体" w:hAnsi="宋体"/>
          <w:sz w:val="24"/>
        </w:rPr>
        <w:t>:</w:t>
      </w:r>
    </w:p>
    <w:p w14:paraId="2152CDCE" w14:textId="77777777" w:rsidR="00474E92" w:rsidRDefault="00000000">
      <w:pPr>
        <w:spacing w:before="100" w:after="100" w:line="360" w:lineRule="auto"/>
        <w:ind w:firstLineChars="200" w:firstLine="480"/>
        <w:jc w:val="left"/>
        <w:rPr>
          <w:rFonts w:ascii="宋体" w:hAnsi="宋体"/>
          <w:sz w:val="24"/>
        </w:rPr>
      </w:pPr>
      <w:r>
        <w:rPr>
          <w:rFonts w:ascii="宋体" w:hAnsi="宋体" w:hint="eastAsia"/>
          <w:sz w:val="24"/>
        </w:rPr>
        <w:t>施工准备→基层处理→刷浆→验收。</w:t>
      </w:r>
    </w:p>
    <w:p w14:paraId="00AE2444" w14:textId="77777777" w:rsidR="00474E92" w:rsidRDefault="00000000">
      <w:pPr>
        <w:spacing w:before="100" w:after="100" w:line="360" w:lineRule="auto"/>
        <w:ind w:left="1" w:firstLine="280"/>
        <w:rPr>
          <w:rFonts w:ascii="宋体" w:hAnsi="宋体"/>
          <w:sz w:val="24"/>
        </w:rPr>
      </w:pPr>
      <w:r>
        <w:rPr>
          <w:rFonts w:ascii="宋体" w:hAnsi="宋体" w:hint="eastAsia"/>
          <w:sz w:val="24"/>
        </w:rPr>
        <w:t>2、操作要点</w:t>
      </w:r>
      <w:r>
        <w:rPr>
          <w:rFonts w:ascii="宋体" w:hAnsi="宋体"/>
          <w:sz w:val="24"/>
        </w:rPr>
        <w:t>:</w:t>
      </w:r>
    </w:p>
    <w:p w14:paraId="33B202AB" w14:textId="77777777" w:rsidR="00474E92" w:rsidRDefault="00000000">
      <w:pPr>
        <w:spacing w:before="100" w:after="100" w:line="360" w:lineRule="auto"/>
        <w:ind w:left="540"/>
        <w:rPr>
          <w:rFonts w:ascii="宋体" w:hAnsi="宋体"/>
          <w:sz w:val="24"/>
        </w:rPr>
      </w:pPr>
      <w:r>
        <w:rPr>
          <w:rFonts w:ascii="宋体" w:hAnsi="宋体"/>
          <w:sz w:val="24"/>
        </w:rPr>
        <w:t>1</w:t>
      </w:r>
      <w:r>
        <w:rPr>
          <w:rFonts w:ascii="宋体" w:hAnsi="宋体" w:hint="eastAsia"/>
          <w:sz w:val="24"/>
        </w:rPr>
        <w:t>）</w:t>
      </w:r>
      <w:r>
        <w:rPr>
          <w:rFonts w:ascii="宋体" w:hAnsi="宋体"/>
          <w:sz w:val="24"/>
        </w:rPr>
        <w:t xml:space="preserve"> </w:t>
      </w:r>
      <w:r>
        <w:rPr>
          <w:rFonts w:ascii="宋体" w:hAnsi="宋体" w:hint="eastAsia"/>
          <w:sz w:val="24"/>
        </w:rPr>
        <w:t>施工之前准备基料，并确定配合比</w:t>
      </w:r>
    </w:p>
    <w:p w14:paraId="4F1D3C47" w14:textId="77777777" w:rsidR="00474E92" w:rsidRDefault="00000000">
      <w:pPr>
        <w:spacing w:before="100" w:after="100" w:line="360" w:lineRule="auto"/>
        <w:ind w:firstLine="560"/>
        <w:rPr>
          <w:rFonts w:ascii="宋体" w:hAnsi="宋体"/>
          <w:sz w:val="24"/>
        </w:rPr>
      </w:pPr>
      <w:r>
        <w:rPr>
          <w:rFonts w:ascii="宋体" w:hAnsi="宋体"/>
          <w:sz w:val="24"/>
        </w:rPr>
        <w:t>2</w:t>
      </w:r>
      <w:r>
        <w:rPr>
          <w:rFonts w:ascii="宋体" w:hAnsi="宋体" w:hint="eastAsia"/>
          <w:sz w:val="24"/>
        </w:rPr>
        <w:t>）</w:t>
      </w:r>
      <w:r>
        <w:rPr>
          <w:rFonts w:ascii="宋体" w:hAnsi="宋体"/>
          <w:sz w:val="24"/>
        </w:rPr>
        <w:t xml:space="preserve"> </w:t>
      </w:r>
      <w:r>
        <w:rPr>
          <w:rFonts w:ascii="宋体" w:hAnsi="宋体" w:hint="eastAsia"/>
          <w:sz w:val="24"/>
        </w:rPr>
        <w:t>基层处理</w:t>
      </w:r>
      <w:r>
        <w:rPr>
          <w:rFonts w:ascii="宋体" w:hAnsi="宋体"/>
          <w:sz w:val="24"/>
        </w:rPr>
        <w:t xml:space="preserve">: </w:t>
      </w:r>
      <w:r>
        <w:rPr>
          <w:rFonts w:ascii="宋体" w:hAnsi="宋体" w:hint="eastAsia"/>
          <w:sz w:val="24"/>
        </w:rPr>
        <w:t>刷浆之前，基层表面必须平整干净，所有污垢、油漆、砂浆泥痕以及其它杂物等均应清除干净。表面缝隙、孔眼应用腻子添平，并用砂纸磨平磨光。基层表面应当干燥，局部湿度过大的部位均应采用烘干措施，以保证刷浆前基面处于均匀的干燥状态。</w:t>
      </w:r>
    </w:p>
    <w:p w14:paraId="2F9E5330" w14:textId="77777777" w:rsidR="00474E92" w:rsidRDefault="00000000">
      <w:pPr>
        <w:spacing w:line="360" w:lineRule="auto"/>
        <w:ind w:firstLine="200"/>
        <w:rPr>
          <w:rFonts w:ascii="宋体" w:hAnsi="宋体"/>
          <w:sz w:val="24"/>
        </w:rPr>
      </w:pPr>
      <w:r>
        <w:rPr>
          <w:rFonts w:ascii="宋体" w:hAnsi="宋体"/>
          <w:sz w:val="24"/>
        </w:rPr>
        <w:t>3</w:t>
      </w:r>
      <w:r>
        <w:rPr>
          <w:rFonts w:ascii="宋体" w:hAnsi="宋体" w:hint="eastAsia"/>
          <w:sz w:val="24"/>
        </w:rPr>
        <w:t>）</w:t>
      </w:r>
      <w:r>
        <w:rPr>
          <w:rFonts w:ascii="宋体" w:hAnsi="宋体"/>
          <w:sz w:val="24"/>
        </w:rPr>
        <w:t xml:space="preserve"> </w:t>
      </w:r>
      <w:r>
        <w:rPr>
          <w:rFonts w:ascii="宋体" w:hAnsi="宋体" w:hint="eastAsia"/>
          <w:sz w:val="24"/>
        </w:rPr>
        <w:t>喷涂</w:t>
      </w:r>
      <w:r>
        <w:rPr>
          <w:rFonts w:ascii="宋体" w:hAnsi="宋体"/>
          <w:sz w:val="24"/>
        </w:rPr>
        <w:t xml:space="preserve">: </w:t>
      </w:r>
      <w:r>
        <w:rPr>
          <w:rFonts w:ascii="宋体" w:hAnsi="宋体" w:hint="eastAsia"/>
          <w:sz w:val="24"/>
        </w:rPr>
        <w:t>采用手压或喷浆机、电动喷浆机进行喷涂或采用人力以扁刷进行刷涂。做到色调均匀、整齐、不漏刷、</w:t>
      </w:r>
      <w:proofErr w:type="gramStart"/>
      <w:r>
        <w:rPr>
          <w:rFonts w:ascii="宋体" w:hAnsi="宋体" w:hint="eastAsia"/>
          <w:sz w:val="24"/>
        </w:rPr>
        <w:t>不</w:t>
      </w:r>
      <w:proofErr w:type="gramEnd"/>
      <w:r>
        <w:rPr>
          <w:rFonts w:ascii="宋体" w:hAnsi="宋体" w:hint="eastAsia"/>
          <w:sz w:val="24"/>
        </w:rPr>
        <w:t>透底，最后一遍刷浆完毕后，应加以保护</w:t>
      </w:r>
      <w:r>
        <w:rPr>
          <w:rFonts w:ascii="宋体" w:hAnsi="宋体"/>
          <w:sz w:val="24"/>
        </w:rPr>
        <w:t>,</w:t>
      </w:r>
      <w:r>
        <w:rPr>
          <w:rFonts w:ascii="宋体" w:hAnsi="宋体" w:hint="eastAsia"/>
          <w:sz w:val="24"/>
        </w:rPr>
        <w:t>不得损伤。</w:t>
      </w:r>
    </w:p>
    <w:p w14:paraId="67EA1D12" w14:textId="77777777" w:rsidR="00474E92" w:rsidRDefault="00000000">
      <w:pPr>
        <w:pStyle w:val="3"/>
        <w:rPr>
          <w:rFonts w:ascii="宋体" w:hAnsi="宋体"/>
        </w:rPr>
      </w:pPr>
      <w:r>
        <w:rPr>
          <w:rFonts w:ascii="宋体" w:hAnsi="宋体" w:hint="eastAsia"/>
        </w:rPr>
        <w:t>二、门窗工程、吊顶工程</w:t>
      </w:r>
    </w:p>
    <w:p w14:paraId="1B6A2411" w14:textId="77777777" w:rsidR="00474E92" w:rsidRDefault="00000000">
      <w:pPr>
        <w:pStyle w:val="3"/>
        <w:rPr>
          <w:rFonts w:ascii="宋体" w:hAnsi="宋体"/>
        </w:rPr>
      </w:pPr>
      <w:r>
        <w:rPr>
          <w:rFonts w:ascii="宋体" w:hAnsi="宋体" w:hint="eastAsia"/>
        </w:rPr>
        <w:t>（一）木窗帘盒的施工：</w:t>
      </w:r>
    </w:p>
    <w:p w14:paraId="51F66290" w14:textId="77777777" w:rsidR="00474E92" w:rsidRDefault="00000000">
      <w:pPr>
        <w:spacing w:line="360" w:lineRule="auto"/>
        <w:rPr>
          <w:rFonts w:ascii="宋体" w:hAnsi="宋体"/>
          <w:color w:val="333333"/>
          <w:sz w:val="24"/>
          <w:szCs w:val="28"/>
        </w:rPr>
      </w:pPr>
      <w:r>
        <w:rPr>
          <w:rFonts w:ascii="宋体" w:hAnsi="宋体" w:hint="eastAsia"/>
          <w:color w:val="333333"/>
          <w:sz w:val="24"/>
          <w:szCs w:val="28"/>
        </w:rPr>
        <w:t>1、窗帘盒可按设计图制成各种式样：</w:t>
      </w:r>
    </w:p>
    <w:p w14:paraId="7430059A" w14:textId="77777777" w:rsidR="00474E92" w:rsidRDefault="00000000">
      <w:pPr>
        <w:spacing w:line="360" w:lineRule="auto"/>
        <w:ind w:firstLineChars="200" w:firstLine="480"/>
        <w:rPr>
          <w:rFonts w:ascii="宋体" w:hAnsi="宋体"/>
          <w:color w:val="333333"/>
          <w:sz w:val="24"/>
          <w:szCs w:val="28"/>
        </w:rPr>
      </w:pPr>
      <w:r>
        <w:rPr>
          <w:rFonts w:ascii="宋体" w:hAnsi="宋体" w:hint="eastAsia"/>
          <w:color w:val="333333"/>
          <w:sz w:val="24"/>
          <w:szCs w:val="28"/>
        </w:rPr>
        <w:t>加工时先将木料用大刨刨平刨光，深浅一致，但装时先胶后钉，</w:t>
      </w:r>
      <w:proofErr w:type="gramStart"/>
      <w:r>
        <w:rPr>
          <w:rFonts w:ascii="宋体" w:hAnsi="宋体" w:hint="eastAsia"/>
          <w:color w:val="333333"/>
          <w:sz w:val="24"/>
          <w:szCs w:val="28"/>
        </w:rPr>
        <w:t>溢胶需及时</w:t>
      </w:r>
      <w:proofErr w:type="gramEnd"/>
      <w:r>
        <w:rPr>
          <w:rFonts w:ascii="宋体" w:hAnsi="宋体" w:hint="eastAsia"/>
          <w:color w:val="333333"/>
          <w:sz w:val="24"/>
          <w:szCs w:val="28"/>
        </w:rPr>
        <w:t>清除，按头严密牢固。</w:t>
      </w:r>
    </w:p>
    <w:p w14:paraId="7153D63C" w14:textId="77777777" w:rsidR="00474E92" w:rsidRDefault="00000000">
      <w:pPr>
        <w:spacing w:line="360" w:lineRule="auto"/>
        <w:rPr>
          <w:rFonts w:ascii="宋体" w:hAnsi="宋体"/>
          <w:color w:val="333333"/>
          <w:sz w:val="24"/>
          <w:szCs w:val="28"/>
        </w:rPr>
      </w:pPr>
      <w:r>
        <w:rPr>
          <w:rFonts w:ascii="宋体" w:hAnsi="宋体" w:hint="eastAsia"/>
          <w:color w:val="333333"/>
          <w:sz w:val="24"/>
          <w:szCs w:val="28"/>
        </w:rPr>
        <w:t>2、检查窗帘盒的预埋件：</w:t>
      </w:r>
    </w:p>
    <w:p w14:paraId="384EAE37" w14:textId="77777777" w:rsidR="00474E92" w:rsidRDefault="00000000">
      <w:pPr>
        <w:spacing w:line="360" w:lineRule="auto"/>
        <w:ind w:firstLineChars="200" w:firstLine="480"/>
        <w:rPr>
          <w:rFonts w:ascii="宋体" w:hAnsi="宋体"/>
          <w:color w:val="333333"/>
          <w:sz w:val="24"/>
          <w:szCs w:val="28"/>
        </w:rPr>
      </w:pPr>
      <w:r>
        <w:rPr>
          <w:rFonts w:ascii="宋体" w:hAnsi="宋体" w:hint="eastAsia"/>
          <w:color w:val="333333"/>
          <w:sz w:val="24"/>
          <w:szCs w:val="28"/>
        </w:rPr>
        <w:t>木窗帘盒与墙的固定，有的用砌入墙内木砖，多数用预埋铁件，需检查尺寸、位置和数量是否符合设计要求。出现差错及时补救。</w:t>
      </w:r>
    </w:p>
    <w:p w14:paraId="3D7E358B" w14:textId="77777777" w:rsidR="00474E92" w:rsidRDefault="00000000">
      <w:pPr>
        <w:spacing w:line="360" w:lineRule="auto"/>
        <w:rPr>
          <w:rFonts w:ascii="宋体" w:hAnsi="宋体"/>
          <w:color w:val="333333"/>
          <w:sz w:val="24"/>
          <w:szCs w:val="28"/>
        </w:rPr>
      </w:pPr>
      <w:r>
        <w:rPr>
          <w:rFonts w:ascii="宋体" w:hAnsi="宋体" w:hint="eastAsia"/>
          <w:color w:val="333333"/>
          <w:sz w:val="24"/>
          <w:szCs w:val="28"/>
        </w:rPr>
        <w:t>3、窗帘轨和窗帘盒的安装，安装</w:t>
      </w:r>
      <w:proofErr w:type="gramStart"/>
      <w:r>
        <w:rPr>
          <w:rFonts w:ascii="宋体" w:hAnsi="宋体" w:hint="eastAsia"/>
          <w:color w:val="333333"/>
          <w:sz w:val="24"/>
          <w:szCs w:val="28"/>
        </w:rPr>
        <w:t>窗帘轨前应</w:t>
      </w:r>
      <w:proofErr w:type="gramEnd"/>
      <w:r>
        <w:rPr>
          <w:rFonts w:ascii="宋体" w:hAnsi="宋体" w:hint="eastAsia"/>
          <w:color w:val="333333"/>
          <w:sz w:val="24"/>
          <w:szCs w:val="28"/>
        </w:rPr>
        <w:t>检查轨道尺寸，外观平直，尺寸规格不符应调换，如弯曲应调直，明窗帘盒先</w:t>
      </w:r>
      <w:proofErr w:type="gramStart"/>
      <w:r>
        <w:rPr>
          <w:rFonts w:ascii="宋体" w:hAnsi="宋体" w:hint="eastAsia"/>
          <w:color w:val="333333"/>
          <w:sz w:val="24"/>
          <w:szCs w:val="28"/>
        </w:rPr>
        <w:t>按装</w:t>
      </w:r>
      <w:proofErr w:type="gramEnd"/>
      <w:r>
        <w:rPr>
          <w:rFonts w:ascii="宋体" w:hAnsi="宋体" w:hint="eastAsia"/>
          <w:color w:val="333333"/>
          <w:sz w:val="24"/>
          <w:szCs w:val="28"/>
        </w:rPr>
        <w:t>轨道，暗窗帘盒可后安装轨道。</w:t>
      </w:r>
    </w:p>
    <w:p w14:paraId="2DD8ECDD" w14:textId="77777777" w:rsidR="00474E92" w:rsidRDefault="00000000">
      <w:pPr>
        <w:spacing w:line="360" w:lineRule="auto"/>
        <w:ind w:firstLineChars="200" w:firstLine="480"/>
        <w:rPr>
          <w:rFonts w:ascii="宋体" w:hAnsi="宋体"/>
          <w:color w:val="333333"/>
          <w:sz w:val="24"/>
          <w:szCs w:val="28"/>
        </w:rPr>
      </w:pPr>
      <w:r>
        <w:rPr>
          <w:rFonts w:ascii="宋体" w:hAnsi="宋体" w:hint="eastAsia"/>
          <w:color w:val="333333"/>
          <w:sz w:val="24"/>
          <w:szCs w:val="28"/>
        </w:rPr>
        <w:t>1）安装窗帘盒依据室内50cm高的标准水平线统一</w:t>
      </w:r>
      <w:proofErr w:type="gramStart"/>
      <w:r>
        <w:rPr>
          <w:rFonts w:ascii="宋体" w:hAnsi="宋体" w:hint="eastAsia"/>
          <w:color w:val="333333"/>
          <w:sz w:val="24"/>
          <w:szCs w:val="28"/>
        </w:rPr>
        <w:t>向上引量标高</w:t>
      </w:r>
      <w:proofErr w:type="gramEnd"/>
      <w:r>
        <w:rPr>
          <w:rFonts w:ascii="宋体" w:hAnsi="宋体" w:hint="eastAsia"/>
          <w:color w:val="333333"/>
          <w:sz w:val="24"/>
          <w:szCs w:val="28"/>
        </w:rPr>
        <w:t>，若同一墙面有几个窗帘盒时，必须在</w:t>
      </w:r>
      <w:proofErr w:type="gramStart"/>
      <w:r>
        <w:rPr>
          <w:rFonts w:ascii="宋体" w:hAnsi="宋体" w:hint="eastAsia"/>
          <w:color w:val="333333"/>
          <w:sz w:val="24"/>
          <w:szCs w:val="28"/>
        </w:rPr>
        <w:t>两端各引一个</w:t>
      </w:r>
      <w:proofErr w:type="gramEnd"/>
      <w:r>
        <w:rPr>
          <w:rFonts w:ascii="宋体" w:hAnsi="宋体" w:hint="eastAsia"/>
          <w:color w:val="333333"/>
          <w:sz w:val="24"/>
          <w:szCs w:val="28"/>
        </w:rPr>
        <w:t>水平点，拉通</w:t>
      </w:r>
      <w:proofErr w:type="gramStart"/>
      <w:r>
        <w:rPr>
          <w:rFonts w:ascii="宋体" w:hAnsi="宋体" w:hint="eastAsia"/>
          <w:color w:val="333333"/>
          <w:sz w:val="24"/>
          <w:szCs w:val="28"/>
        </w:rPr>
        <w:t>线保证</w:t>
      </w:r>
      <w:proofErr w:type="gramEnd"/>
      <w:r>
        <w:rPr>
          <w:rFonts w:ascii="宋体" w:hAnsi="宋体" w:hint="eastAsia"/>
          <w:color w:val="333333"/>
          <w:sz w:val="24"/>
          <w:szCs w:val="28"/>
        </w:rPr>
        <w:t>其高度一致。</w:t>
      </w:r>
    </w:p>
    <w:p w14:paraId="7603AC2E" w14:textId="77777777" w:rsidR="00474E92" w:rsidRDefault="00000000">
      <w:pPr>
        <w:spacing w:line="360" w:lineRule="auto"/>
        <w:ind w:firstLineChars="200" w:firstLine="480"/>
        <w:rPr>
          <w:rFonts w:ascii="宋体" w:hAnsi="宋体"/>
          <w:color w:val="333333"/>
          <w:sz w:val="24"/>
          <w:szCs w:val="28"/>
        </w:rPr>
      </w:pPr>
      <w:r>
        <w:rPr>
          <w:rFonts w:ascii="宋体" w:hAnsi="宋体" w:hint="eastAsia"/>
          <w:color w:val="333333"/>
          <w:sz w:val="24"/>
          <w:szCs w:val="28"/>
        </w:rPr>
        <w:t>2）窗帘盒的长度由窗洞口宽度决定，一般比窗洞口宽度大300mm到360mm，</w:t>
      </w:r>
      <w:r>
        <w:rPr>
          <w:rFonts w:ascii="宋体" w:hAnsi="宋体" w:hint="eastAsia"/>
          <w:color w:val="333333"/>
          <w:sz w:val="24"/>
          <w:szCs w:val="28"/>
        </w:rPr>
        <w:lastRenderedPageBreak/>
        <w:t>安装时窗帘盒和窗洞的中心线应相同，避免两端外伸长短不一。</w:t>
      </w:r>
    </w:p>
    <w:p w14:paraId="05F14F02" w14:textId="77777777" w:rsidR="00474E92" w:rsidRDefault="00000000">
      <w:pPr>
        <w:spacing w:line="360" w:lineRule="auto"/>
        <w:ind w:firstLineChars="200" w:firstLine="480"/>
        <w:rPr>
          <w:rFonts w:ascii="宋体" w:hAnsi="宋体"/>
          <w:color w:val="333333"/>
          <w:sz w:val="24"/>
          <w:szCs w:val="28"/>
        </w:rPr>
      </w:pPr>
      <w:r>
        <w:rPr>
          <w:rFonts w:ascii="宋体" w:hAnsi="宋体" w:hint="eastAsia"/>
          <w:color w:val="333333"/>
          <w:sz w:val="24"/>
          <w:szCs w:val="28"/>
        </w:rPr>
        <w:t>3）窗帘盒靠墙部分应与抹灰墙面紧贴无缝隙，可将与墙面接触的一面，</w:t>
      </w:r>
      <w:proofErr w:type="gramStart"/>
      <w:r>
        <w:rPr>
          <w:rFonts w:ascii="宋体" w:hAnsi="宋体" w:hint="eastAsia"/>
          <w:color w:val="333333"/>
          <w:sz w:val="24"/>
          <w:szCs w:val="28"/>
        </w:rPr>
        <w:t>刨顺对</w:t>
      </w:r>
      <w:proofErr w:type="gramEnd"/>
      <w:r>
        <w:rPr>
          <w:rFonts w:ascii="宋体" w:hAnsi="宋体" w:hint="eastAsia"/>
          <w:color w:val="333333"/>
          <w:sz w:val="24"/>
          <w:szCs w:val="28"/>
        </w:rPr>
        <w:t>严，如遇墙面局部不平，</w:t>
      </w:r>
      <w:proofErr w:type="gramStart"/>
      <w:r>
        <w:rPr>
          <w:rFonts w:ascii="宋体" w:hAnsi="宋体" w:hint="eastAsia"/>
          <w:color w:val="333333"/>
          <w:sz w:val="24"/>
          <w:szCs w:val="28"/>
        </w:rPr>
        <w:t>则需刨盖板</w:t>
      </w:r>
      <w:proofErr w:type="gramEnd"/>
      <w:r>
        <w:rPr>
          <w:rFonts w:ascii="宋体" w:hAnsi="宋体" w:hint="eastAsia"/>
          <w:color w:val="333333"/>
          <w:sz w:val="24"/>
          <w:szCs w:val="28"/>
        </w:rPr>
        <w:t>予以补救；</w:t>
      </w:r>
    </w:p>
    <w:p w14:paraId="1570C197" w14:textId="77777777" w:rsidR="00474E92" w:rsidRDefault="00000000">
      <w:pPr>
        <w:spacing w:line="360" w:lineRule="auto"/>
        <w:rPr>
          <w:rFonts w:ascii="宋体" w:hAnsi="宋体"/>
          <w:color w:val="333333"/>
          <w:sz w:val="24"/>
          <w:szCs w:val="28"/>
        </w:rPr>
      </w:pPr>
      <w:r>
        <w:rPr>
          <w:rFonts w:ascii="宋体" w:hAnsi="宋体" w:hint="eastAsia"/>
          <w:color w:val="333333"/>
          <w:sz w:val="24"/>
          <w:szCs w:val="28"/>
        </w:rPr>
        <w:t>4）窗帘箱需按规定涂刷防火涂料三遍；</w:t>
      </w:r>
    </w:p>
    <w:p w14:paraId="21BF8ABC" w14:textId="77777777" w:rsidR="00474E92" w:rsidRDefault="00000000">
      <w:pPr>
        <w:pStyle w:val="3"/>
        <w:rPr>
          <w:rFonts w:ascii="宋体" w:hAnsi="宋体"/>
        </w:rPr>
      </w:pPr>
      <w:r>
        <w:rPr>
          <w:rFonts w:ascii="宋体" w:hAnsi="宋体" w:hint="eastAsia"/>
        </w:rPr>
        <w:t>（二）木门窗套的施工</w:t>
      </w:r>
    </w:p>
    <w:p w14:paraId="4C3A0FB5" w14:textId="77777777" w:rsidR="00474E92" w:rsidRDefault="00000000">
      <w:pPr>
        <w:spacing w:line="360" w:lineRule="auto"/>
        <w:ind w:firstLine="200"/>
        <w:rPr>
          <w:rFonts w:ascii="宋体" w:hAnsi="宋体"/>
          <w:sz w:val="24"/>
        </w:rPr>
      </w:pPr>
      <w:r>
        <w:rPr>
          <w:rFonts w:ascii="宋体" w:hAnsi="宋体"/>
          <w:sz w:val="24"/>
        </w:rPr>
        <w:t>1</w:t>
      </w:r>
      <w:r>
        <w:rPr>
          <w:rFonts w:ascii="宋体" w:hAnsi="宋体" w:hint="eastAsia"/>
          <w:sz w:val="24"/>
        </w:rPr>
        <w:t>、工艺流程图：</w:t>
      </w:r>
    </w:p>
    <w:p w14:paraId="6A79828B" w14:textId="5CFB6BE2" w:rsidR="00474E92" w:rsidRDefault="00E4685D">
      <w:pPr>
        <w:spacing w:line="360" w:lineRule="auto"/>
        <w:ind w:firstLine="200"/>
        <w:rPr>
          <w:rFonts w:ascii="宋体" w:hAnsi="宋体"/>
          <w:sz w:val="24"/>
        </w:rPr>
      </w:pPr>
      <w:r>
        <w:rPr>
          <w:rFonts w:ascii="宋体" w:hAnsi="宋体"/>
          <w:noProof/>
          <w:sz w:val="20"/>
        </w:rPr>
        <mc:AlternateContent>
          <mc:Choice Requires="wps">
            <w:drawing>
              <wp:anchor distT="0" distB="0" distL="114300" distR="114300" simplePos="0" relativeHeight="251495424" behindDoc="0" locked="0" layoutInCell="1" allowOverlap="1" wp14:anchorId="326651D2" wp14:editId="4B82336B">
                <wp:simplePos x="0" y="0"/>
                <wp:positionH relativeFrom="column">
                  <wp:posOffset>1123950</wp:posOffset>
                </wp:positionH>
                <wp:positionV relativeFrom="paragraph">
                  <wp:posOffset>142875</wp:posOffset>
                </wp:positionV>
                <wp:extent cx="0" cy="459105"/>
                <wp:effectExtent l="9525" t="10795" r="9525" b="6350"/>
                <wp:wrapNone/>
                <wp:docPr id="71341129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9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0431CB" id="Line 26" o:spid="_x0000_s1026" style="position:absolute;left:0;text-align:left;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1.25pt" to="88.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"/>
            </w:pict>
          </mc:Fallback>
        </mc:AlternateContent>
      </w:r>
      <w:r>
        <w:rPr>
          <w:rFonts w:ascii="宋体" w:hAnsi="宋体"/>
          <w:noProof/>
          <w:sz w:val="20"/>
        </w:rPr>
        <mc:AlternateContent>
          <mc:Choice Requires="wps">
            <w:drawing>
              <wp:anchor distT="0" distB="0" distL="114300" distR="114300" simplePos="0" relativeHeight="251487232" behindDoc="0" locked="0" layoutInCell="1" allowOverlap="1" wp14:anchorId="1A5DA73B" wp14:editId="4E530A35">
                <wp:simplePos x="0" y="0"/>
                <wp:positionH relativeFrom="column">
                  <wp:posOffset>4095750</wp:posOffset>
                </wp:positionH>
                <wp:positionV relativeFrom="paragraph">
                  <wp:posOffset>146685</wp:posOffset>
                </wp:positionV>
                <wp:extent cx="457200" cy="0"/>
                <wp:effectExtent l="9525" t="43180" r="19050" b="42545"/>
                <wp:wrapNone/>
                <wp:docPr id="19427226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F2FABE" id="Line 15" o:spid="_x0000_s1026" style="position:absolute;left:0;text-align:lef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1.55pt" to="35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485184" behindDoc="0" locked="0" layoutInCell="1" allowOverlap="1" wp14:anchorId="15E52FEB" wp14:editId="7D8D8200">
                <wp:simplePos x="0" y="0"/>
                <wp:positionH relativeFrom="column">
                  <wp:posOffset>1123950</wp:posOffset>
                </wp:positionH>
                <wp:positionV relativeFrom="paragraph">
                  <wp:posOffset>146685</wp:posOffset>
                </wp:positionV>
                <wp:extent cx="914400" cy="0"/>
                <wp:effectExtent l="9525" t="43180" r="19050" b="42545"/>
                <wp:wrapNone/>
                <wp:docPr id="5970596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3F578" id="Line 13" o:spid="_x0000_s1026" style="position:absolute;left:0;text-align:lef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1.55pt" to="16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484160" behindDoc="0" locked="0" layoutInCell="1" allowOverlap="1" wp14:anchorId="146C07AA" wp14:editId="224C36D1">
                <wp:simplePos x="0" y="0"/>
                <wp:positionH relativeFrom="column">
                  <wp:posOffset>2838450</wp:posOffset>
                </wp:positionH>
                <wp:positionV relativeFrom="paragraph">
                  <wp:posOffset>106045</wp:posOffset>
                </wp:positionV>
                <wp:extent cx="342900" cy="0"/>
                <wp:effectExtent l="9525" t="40640" r="19050" b="45085"/>
                <wp:wrapNone/>
                <wp:docPr id="27650048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555CC1" id="Line 12" o:spid="_x0000_s1026" style="position:absolute;left:0;text-align:lef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8.35pt" to="25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482112" behindDoc="0" locked="0" layoutInCell="1" allowOverlap="1" wp14:anchorId="0F6ECE91" wp14:editId="28574BD1">
                <wp:simplePos x="0" y="0"/>
                <wp:positionH relativeFrom="column">
                  <wp:posOffset>4552950</wp:posOffset>
                </wp:positionH>
                <wp:positionV relativeFrom="paragraph">
                  <wp:posOffset>2540</wp:posOffset>
                </wp:positionV>
                <wp:extent cx="800100" cy="304800"/>
                <wp:effectExtent l="9525" t="13335" r="9525" b="5715"/>
                <wp:wrapNone/>
                <wp:docPr id="15304951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15988B" w14:textId="77777777" w:rsidR="00474E92" w:rsidRDefault="00000000">
                            <w:pPr>
                              <w:jc w:val="center"/>
                            </w:pPr>
                            <w:r>
                              <w:rPr>
                                <w:rFonts w:hint="eastAsia"/>
                              </w:rPr>
                              <w:t>隐蔽验收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ECE91" id="Text Box 10" o:spid="_x0000_s1036" type="#_x0000_t202" style="position:absolute;left:0;text-align:left;margin-left:358.5pt;margin-top:.2pt;width:63pt;height:24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">
                <v:textbox>
                  <w:txbxContent>
                    <w:p w14:paraId="1215988B" w14:textId="77777777" w:rsidR="00000000" w:rsidRDefault="00000000">
                      <w:pPr>
                        <w:jc w:val="center"/>
                        <w:rPr>
                          <w:rFonts w:hint="eastAsia"/>
                        </w:rPr>
                      </w:pPr>
                      <w:r>
                        <w:rPr>
                          <w:rFonts w:hint="eastAsia"/>
                        </w:rPr>
                        <w:t>隐蔽验收</w:t>
                      </w:r>
                    </w:p>
                  </w:txbxContent>
                </v:textbox>
              </v:shape>
            </w:pict>
          </mc:Fallback>
        </mc:AlternateContent>
      </w:r>
      <w:r>
        <w:rPr>
          <w:rFonts w:ascii="宋体" w:hAnsi="宋体"/>
          <w:noProof/>
          <w:sz w:val="20"/>
        </w:rPr>
        <mc:AlternateContent>
          <mc:Choice Requires="wps">
            <w:drawing>
              <wp:anchor distT="0" distB="0" distL="114300" distR="114300" simplePos="0" relativeHeight="251481088" behindDoc="0" locked="0" layoutInCell="1" allowOverlap="1" wp14:anchorId="28F740EE" wp14:editId="622659D3">
                <wp:simplePos x="0" y="0"/>
                <wp:positionH relativeFrom="column">
                  <wp:posOffset>3181350</wp:posOffset>
                </wp:positionH>
                <wp:positionV relativeFrom="paragraph">
                  <wp:posOffset>2540</wp:posOffset>
                </wp:positionV>
                <wp:extent cx="914400" cy="304800"/>
                <wp:effectExtent l="9525" t="13335" r="9525" b="5715"/>
                <wp:wrapNone/>
                <wp:docPr id="9148063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8777BD" w14:textId="77777777" w:rsidR="00474E92" w:rsidRDefault="00000000">
                            <w:pPr>
                              <w:jc w:val="center"/>
                            </w:pPr>
                            <w:r>
                              <w:rPr>
                                <w:rFonts w:hint="eastAsia"/>
                              </w:rPr>
                              <w:t>木龙骨防腐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740EE" id="Text Box 9" o:spid="_x0000_s1037" type="#_x0000_t202" style="position:absolute;left:0;text-align:left;margin-left:250.5pt;margin-top:.2pt;width:1in;height:24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">
                <v:textbox>
                  <w:txbxContent>
                    <w:p w14:paraId="008777BD" w14:textId="77777777" w:rsidR="00000000" w:rsidRDefault="00000000">
                      <w:pPr>
                        <w:jc w:val="center"/>
                        <w:rPr>
                          <w:rFonts w:hint="eastAsia"/>
                        </w:rPr>
                      </w:pPr>
                      <w:r>
                        <w:rPr>
                          <w:rFonts w:hint="eastAsia"/>
                        </w:rPr>
                        <w:t>木龙骨防腐</w:t>
                      </w:r>
                    </w:p>
                  </w:txbxContent>
                </v:textbox>
              </v:shape>
            </w:pict>
          </mc:Fallback>
        </mc:AlternateContent>
      </w:r>
      <w:r>
        <w:rPr>
          <w:rFonts w:ascii="宋体" w:hAnsi="宋体"/>
          <w:noProof/>
          <w:sz w:val="20"/>
        </w:rPr>
        <mc:AlternateContent>
          <mc:Choice Requires="wps">
            <w:drawing>
              <wp:anchor distT="0" distB="0" distL="114300" distR="114300" simplePos="0" relativeHeight="251479040" behindDoc="0" locked="0" layoutInCell="1" allowOverlap="1" wp14:anchorId="3082C367" wp14:editId="24DF22FD">
                <wp:simplePos x="0" y="0"/>
                <wp:positionH relativeFrom="column">
                  <wp:posOffset>2038350</wp:posOffset>
                </wp:positionH>
                <wp:positionV relativeFrom="paragraph">
                  <wp:posOffset>2540</wp:posOffset>
                </wp:positionV>
                <wp:extent cx="800100" cy="304800"/>
                <wp:effectExtent l="9525" t="13335" r="9525" b="5715"/>
                <wp:wrapNone/>
                <wp:docPr id="18607057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B57AA3" w14:textId="77777777" w:rsidR="00474E92" w:rsidRDefault="00000000">
                            <w:pPr>
                              <w:jc w:val="center"/>
                            </w:pPr>
                            <w:r>
                              <w:rPr>
                                <w:rFonts w:hint="eastAsia"/>
                              </w:rPr>
                              <w:t>木针防腐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2C367" id="Text Box 7" o:spid="_x0000_s1038" type="#_x0000_t202" style="position:absolute;left:0;text-align:left;margin-left:160.5pt;margin-top:.2pt;width:63pt;height:24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">
                <v:textbox>
                  <w:txbxContent>
                    <w:p w14:paraId="47B57AA3" w14:textId="77777777" w:rsidR="00000000" w:rsidRDefault="00000000">
                      <w:pPr>
                        <w:jc w:val="center"/>
                        <w:rPr>
                          <w:rFonts w:hint="eastAsia"/>
                        </w:rPr>
                      </w:pPr>
                      <w:r>
                        <w:rPr>
                          <w:rFonts w:hint="eastAsia"/>
                        </w:rPr>
                        <w:t>木针防腐</w:t>
                      </w:r>
                    </w:p>
                  </w:txbxContent>
                </v:textbox>
              </v:shape>
            </w:pict>
          </mc:Fallback>
        </mc:AlternateContent>
      </w:r>
    </w:p>
    <w:p w14:paraId="52920EFF" w14:textId="33A52A05" w:rsidR="00474E92" w:rsidRDefault="00E4685D">
      <w:pPr>
        <w:spacing w:line="360" w:lineRule="auto"/>
        <w:ind w:firstLine="200"/>
        <w:rPr>
          <w:rFonts w:ascii="宋体" w:hAnsi="宋体"/>
          <w:sz w:val="24"/>
        </w:rPr>
      </w:pPr>
      <w:r>
        <w:rPr>
          <w:rFonts w:ascii="宋体" w:hAnsi="宋体"/>
          <w:noProof/>
          <w:sz w:val="20"/>
        </w:rPr>
        <mc:AlternateContent>
          <mc:Choice Requires="wps">
            <w:drawing>
              <wp:anchor distT="0" distB="0" distL="114300" distR="114300" simplePos="0" relativeHeight="251490304" behindDoc="0" locked="0" layoutInCell="1" allowOverlap="1" wp14:anchorId="238F1133" wp14:editId="6826CD77">
                <wp:simplePos x="0" y="0"/>
                <wp:positionH relativeFrom="column">
                  <wp:posOffset>5010150</wp:posOffset>
                </wp:positionH>
                <wp:positionV relativeFrom="paragraph">
                  <wp:posOffset>-5080</wp:posOffset>
                </wp:positionV>
                <wp:extent cx="0" cy="304165"/>
                <wp:effectExtent l="47625" t="7620" r="47625" b="21590"/>
                <wp:wrapNone/>
                <wp:docPr id="14071423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0228EE" id="Line 18" o:spid="_x0000_s1026" style="position:absolute;left:0;text-align:lef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4pt" to="39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489280" behindDoc="0" locked="0" layoutInCell="1" allowOverlap="1" wp14:anchorId="42938FA5" wp14:editId="36C6B4B6">
                <wp:simplePos x="0" y="0"/>
                <wp:positionH relativeFrom="column">
                  <wp:posOffset>3752850</wp:posOffset>
                </wp:positionH>
                <wp:positionV relativeFrom="paragraph">
                  <wp:posOffset>-5080</wp:posOffset>
                </wp:positionV>
                <wp:extent cx="0" cy="304165"/>
                <wp:effectExtent l="47625" t="7620" r="47625" b="21590"/>
                <wp:wrapNone/>
                <wp:docPr id="20117785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2459B3" id="Line 17" o:spid="_x0000_s1026" style="position:absolute;left:0;text-align:lef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4pt" to="29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488256" behindDoc="0" locked="0" layoutInCell="1" allowOverlap="1" wp14:anchorId="31FA76AC" wp14:editId="1A477AFB">
                <wp:simplePos x="0" y="0"/>
                <wp:positionH relativeFrom="column">
                  <wp:posOffset>2419350</wp:posOffset>
                </wp:positionH>
                <wp:positionV relativeFrom="paragraph">
                  <wp:posOffset>-5080</wp:posOffset>
                </wp:positionV>
                <wp:extent cx="0" cy="304165"/>
                <wp:effectExtent l="47625" t="7620" r="47625" b="21590"/>
                <wp:wrapNone/>
                <wp:docPr id="140676265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282080" id="Line 16" o:spid="_x0000_s1026" style="position:absolute;left:0;text-align:lef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4pt" to="190.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">
                <v:stroke endarrow="block" endarrowwidth="narrow" endarrowlength="long"/>
              </v:line>
            </w:pict>
          </mc:Fallback>
        </mc:AlternateContent>
      </w:r>
    </w:p>
    <w:p w14:paraId="48563A2F" w14:textId="4D91ACCC" w:rsidR="00474E92" w:rsidRDefault="00E4685D">
      <w:pPr>
        <w:pStyle w:val="a7"/>
        <w:spacing w:line="360" w:lineRule="auto"/>
        <w:rPr>
          <w:rFonts w:ascii="宋体" w:hAnsi="宋体"/>
          <w:szCs w:val="24"/>
        </w:rPr>
      </w:pPr>
      <w:r>
        <w:rPr>
          <w:rFonts w:ascii="宋体" w:hAnsi="宋体"/>
          <w:noProof/>
          <w:sz w:val="20"/>
          <w:szCs w:val="24"/>
        </w:rPr>
        <mc:AlternateContent>
          <mc:Choice Requires="wps">
            <w:drawing>
              <wp:anchor distT="0" distB="0" distL="114300" distR="114300" simplePos="0" relativeHeight="251494400" behindDoc="0" locked="0" layoutInCell="1" allowOverlap="1" wp14:anchorId="70A77421" wp14:editId="7795EC28">
                <wp:simplePos x="0" y="0"/>
                <wp:positionH relativeFrom="column">
                  <wp:posOffset>438150</wp:posOffset>
                </wp:positionH>
                <wp:positionV relativeFrom="paragraph">
                  <wp:posOffset>154305</wp:posOffset>
                </wp:positionV>
                <wp:extent cx="342900" cy="0"/>
                <wp:effectExtent l="9525" t="45085" r="19050" b="40640"/>
                <wp:wrapNone/>
                <wp:docPr id="6327828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0D90D5" id="Line 25" o:spid="_x0000_s1026" style="position:absolute;left:0;text-align:lef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2.15pt" to="6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">
                <v:stroke endarrow="block" endarrowwidth="narrow" endarrowlength="long"/>
              </v:line>
            </w:pict>
          </mc:Fallback>
        </mc:AlternateContent>
      </w:r>
      <w:r>
        <w:rPr>
          <w:rFonts w:ascii="宋体" w:hAnsi="宋体"/>
          <w:noProof/>
          <w:sz w:val="20"/>
          <w:szCs w:val="24"/>
        </w:rPr>
        <mc:AlternateContent>
          <mc:Choice Requires="wps">
            <w:drawing>
              <wp:anchor distT="0" distB="0" distL="114300" distR="114300" simplePos="0" relativeHeight="251491328" behindDoc="0" locked="0" layoutInCell="1" allowOverlap="1" wp14:anchorId="631F1969" wp14:editId="1E6C9572">
                <wp:simplePos x="0" y="0"/>
                <wp:positionH relativeFrom="column">
                  <wp:posOffset>4210050</wp:posOffset>
                </wp:positionH>
                <wp:positionV relativeFrom="paragraph">
                  <wp:posOffset>127000</wp:posOffset>
                </wp:positionV>
                <wp:extent cx="342900" cy="0"/>
                <wp:effectExtent l="9525" t="46355" r="19050" b="48895"/>
                <wp:wrapNone/>
                <wp:docPr id="26080225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6511E0" id="Line 19" o:spid="_x0000_s1026" style="position:absolute;left:0;text-align:lef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pt,10pt" to="35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">
                <v:stroke endarrow="block" endarrowwidth="narrow" endarrowlength="long"/>
              </v:line>
            </w:pict>
          </mc:Fallback>
        </mc:AlternateContent>
      </w:r>
      <w:r>
        <w:rPr>
          <w:rFonts w:ascii="宋体" w:hAnsi="宋体"/>
          <w:noProof/>
          <w:sz w:val="20"/>
          <w:szCs w:val="24"/>
        </w:rPr>
        <mc:AlternateContent>
          <mc:Choice Requires="wps">
            <w:drawing>
              <wp:anchor distT="0" distB="0" distL="114300" distR="114300" simplePos="0" relativeHeight="251486208" behindDoc="0" locked="0" layoutInCell="1" allowOverlap="1" wp14:anchorId="3B1EC210" wp14:editId="334BA691">
                <wp:simplePos x="0" y="0"/>
                <wp:positionH relativeFrom="column">
                  <wp:posOffset>1581150</wp:posOffset>
                </wp:positionH>
                <wp:positionV relativeFrom="paragraph">
                  <wp:posOffset>140970</wp:posOffset>
                </wp:positionV>
                <wp:extent cx="457200" cy="0"/>
                <wp:effectExtent l="9525" t="41275" r="19050" b="44450"/>
                <wp:wrapNone/>
                <wp:docPr id="200766207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C64C47" id="Line 14" o:spid="_x0000_s1026" style="position:absolute;left:0;text-align:lef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1pt" to="16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">
                <v:stroke endarrow="block" endarrowwidth="narrow" endarrowlength="long"/>
              </v:line>
            </w:pict>
          </mc:Fallback>
        </mc:AlternateContent>
      </w:r>
      <w:r>
        <w:rPr>
          <w:rFonts w:ascii="宋体" w:hAnsi="宋体"/>
          <w:noProof/>
          <w:sz w:val="20"/>
          <w:szCs w:val="24"/>
        </w:rPr>
        <mc:AlternateContent>
          <mc:Choice Requires="wps">
            <w:drawing>
              <wp:anchor distT="0" distB="0" distL="114300" distR="114300" simplePos="0" relativeHeight="251483136" behindDoc="0" locked="0" layoutInCell="1" allowOverlap="1" wp14:anchorId="2607AF63" wp14:editId="41CEA371">
                <wp:simplePos x="0" y="0"/>
                <wp:positionH relativeFrom="column">
                  <wp:posOffset>4552950</wp:posOffset>
                </wp:positionH>
                <wp:positionV relativeFrom="paragraph">
                  <wp:posOffset>-13335</wp:posOffset>
                </wp:positionV>
                <wp:extent cx="1143000" cy="269240"/>
                <wp:effectExtent l="9525" t="10795" r="9525" b="5715"/>
                <wp:wrapNone/>
                <wp:docPr id="7866246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92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0912E6" w14:textId="77777777" w:rsidR="00474E92" w:rsidRDefault="00000000">
                            <w:pPr>
                              <w:jc w:val="center"/>
                            </w:pPr>
                            <w:r>
                              <w:rPr>
                                <w:rFonts w:hint="eastAsia"/>
                              </w:rPr>
                              <w:t>安装装饰面板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7AF63" id="Text Box 11" o:spid="_x0000_s1039" type="#_x0000_t202" style="position:absolute;left:0;text-align:left;margin-left:358.5pt;margin-top:-1.05pt;width:90pt;height:21.2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">
                <v:textbox>
                  <w:txbxContent>
                    <w:p w14:paraId="4D0912E6" w14:textId="77777777" w:rsidR="00000000" w:rsidRDefault="00000000">
                      <w:pPr>
                        <w:jc w:val="center"/>
                        <w:rPr>
                          <w:rFonts w:hint="eastAsia"/>
                        </w:rPr>
                      </w:pPr>
                      <w:r>
                        <w:rPr>
                          <w:rFonts w:hint="eastAsia"/>
                        </w:rPr>
                        <w:t>安装装饰面板</w:t>
                      </w:r>
                    </w:p>
                  </w:txbxContent>
                </v:textbox>
              </v:shape>
            </w:pict>
          </mc:Fallback>
        </mc:AlternateContent>
      </w:r>
      <w:r>
        <w:rPr>
          <w:rFonts w:ascii="宋体" w:hAnsi="宋体"/>
          <w:noProof/>
          <w:sz w:val="20"/>
          <w:szCs w:val="24"/>
        </w:rPr>
        <mc:AlternateContent>
          <mc:Choice Requires="wps">
            <w:drawing>
              <wp:anchor distT="0" distB="0" distL="114300" distR="114300" simplePos="0" relativeHeight="251480064" behindDoc="0" locked="0" layoutInCell="1" allowOverlap="1" wp14:anchorId="0FE03F10" wp14:editId="020EBA87">
                <wp:simplePos x="0" y="0"/>
                <wp:positionH relativeFrom="column">
                  <wp:posOffset>3371850</wp:posOffset>
                </wp:positionH>
                <wp:positionV relativeFrom="paragraph">
                  <wp:posOffset>48895</wp:posOffset>
                </wp:positionV>
                <wp:extent cx="800100" cy="304800"/>
                <wp:effectExtent l="9525" t="6350" r="9525" b="12700"/>
                <wp:wrapNone/>
                <wp:docPr id="20739301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14CADE" w14:textId="77777777" w:rsidR="00474E92" w:rsidRDefault="00000000">
                            <w:pPr>
                              <w:jc w:val="center"/>
                            </w:pPr>
                            <w:r>
                              <w:rPr>
                                <w:rFonts w:hint="eastAsia"/>
                              </w:rPr>
                              <w:t>安装龙骨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03F10" id="Text Box 8" o:spid="_x0000_s1040" type="#_x0000_t202" style="position:absolute;left:0;text-align:left;margin-left:265.5pt;margin-top:3.85pt;width:63pt;height:24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">
                <v:textbox>
                  <w:txbxContent>
                    <w:p w14:paraId="1D14CADE" w14:textId="77777777" w:rsidR="00000000" w:rsidRDefault="00000000">
                      <w:pPr>
                        <w:jc w:val="center"/>
                        <w:rPr>
                          <w:rFonts w:hint="eastAsia"/>
                        </w:rPr>
                      </w:pPr>
                      <w:r>
                        <w:rPr>
                          <w:rFonts w:hint="eastAsia"/>
                        </w:rPr>
                        <w:t>安装龙骨</w:t>
                      </w:r>
                    </w:p>
                  </w:txbxContent>
                </v:textbox>
              </v:shape>
            </w:pict>
          </mc:Fallback>
        </mc:AlternateContent>
      </w:r>
      <w:r>
        <w:rPr>
          <w:rFonts w:ascii="宋体" w:hAnsi="宋体"/>
          <w:noProof/>
          <w:sz w:val="20"/>
          <w:szCs w:val="24"/>
        </w:rPr>
        <mc:AlternateContent>
          <mc:Choice Requires="wps">
            <w:drawing>
              <wp:anchor distT="0" distB="0" distL="114300" distR="114300" simplePos="0" relativeHeight="251478016" behindDoc="0" locked="0" layoutInCell="1" allowOverlap="1" wp14:anchorId="28DFF0FA" wp14:editId="12C2D192">
                <wp:simplePos x="0" y="0"/>
                <wp:positionH relativeFrom="column">
                  <wp:posOffset>2038350</wp:posOffset>
                </wp:positionH>
                <wp:positionV relativeFrom="paragraph">
                  <wp:posOffset>-13335</wp:posOffset>
                </wp:positionV>
                <wp:extent cx="800100" cy="304800"/>
                <wp:effectExtent l="9525" t="10795" r="9525" b="8255"/>
                <wp:wrapNone/>
                <wp:docPr id="2180033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4B40D0" w14:textId="77777777" w:rsidR="00474E92" w:rsidRDefault="00000000">
                            <w:pPr>
                              <w:jc w:val="center"/>
                            </w:pPr>
                            <w:r>
                              <w:rPr>
                                <w:rFonts w:hint="eastAsia"/>
                              </w:rPr>
                              <w:t>钉木针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F0FA" id="Text Box 6" o:spid="_x0000_s1041" type="#_x0000_t202" style="position:absolute;left:0;text-align:left;margin-left:160.5pt;margin-top:-1.05pt;width:63pt;height:24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">
                <v:textbox>
                  <w:txbxContent>
                    <w:p w14:paraId="334B40D0" w14:textId="77777777" w:rsidR="00000000" w:rsidRDefault="00000000">
                      <w:pPr>
                        <w:jc w:val="center"/>
                        <w:rPr>
                          <w:rFonts w:hint="eastAsia"/>
                        </w:rPr>
                      </w:pPr>
                      <w:r>
                        <w:rPr>
                          <w:rFonts w:hint="eastAsia"/>
                        </w:rPr>
                        <w:t>钉木针</w:t>
                      </w:r>
                    </w:p>
                  </w:txbxContent>
                </v:textbox>
              </v:shape>
            </w:pict>
          </mc:Fallback>
        </mc:AlternateContent>
      </w:r>
      <w:r>
        <w:rPr>
          <w:rFonts w:ascii="宋体" w:hAnsi="宋体"/>
          <w:noProof/>
          <w:sz w:val="20"/>
          <w:szCs w:val="24"/>
        </w:rPr>
        <mc:AlternateContent>
          <mc:Choice Requires="wps">
            <w:drawing>
              <wp:anchor distT="0" distB="0" distL="114300" distR="114300" simplePos="0" relativeHeight="251476992" behindDoc="0" locked="0" layoutInCell="1" allowOverlap="1" wp14:anchorId="322C6816" wp14:editId="38F490FE">
                <wp:simplePos x="0" y="0"/>
                <wp:positionH relativeFrom="column">
                  <wp:posOffset>781050</wp:posOffset>
                </wp:positionH>
                <wp:positionV relativeFrom="paragraph">
                  <wp:posOffset>-13335</wp:posOffset>
                </wp:positionV>
                <wp:extent cx="800100" cy="304800"/>
                <wp:effectExtent l="9525" t="10795" r="9525" b="8255"/>
                <wp:wrapNone/>
                <wp:docPr id="576024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EE14F0" w14:textId="77777777" w:rsidR="00474E92" w:rsidRDefault="00000000">
                            <w:pPr>
                              <w:jc w:val="center"/>
                            </w:pPr>
                            <w:r>
                              <w:rPr>
                                <w:rFonts w:hint="eastAsia"/>
                              </w:rPr>
                              <w:t>基层处理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C6816" id="Text Box 5" o:spid="_x0000_s1042" type="#_x0000_t202" style="position:absolute;left:0;text-align:left;margin-left:61.5pt;margin-top:-1.05pt;width:63pt;height:2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">
                <v:textbox>
                  <w:txbxContent>
                    <w:p w14:paraId="16EE14F0" w14:textId="77777777" w:rsidR="00000000" w:rsidRDefault="00000000">
                      <w:pPr>
                        <w:jc w:val="center"/>
                        <w:rPr>
                          <w:rFonts w:hint="eastAsia"/>
                        </w:rPr>
                      </w:pPr>
                      <w:r>
                        <w:rPr>
                          <w:rFonts w:hint="eastAsia"/>
                        </w:rPr>
                        <w:t>基层处理</w:t>
                      </w:r>
                    </w:p>
                  </w:txbxContent>
                </v:textbox>
              </v:shape>
            </w:pict>
          </mc:Fallback>
        </mc:AlternateContent>
      </w:r>
      <w:r>
        <w:rPr>
          <w:rFonts w:ascii="宋体" w:hAnsi="宋体"/>
          <w:noProof/>
          <w:sz w:val="20"/>
          <w:szCs w:val="24"/>
        </w:rPr>
        <mc:AlternateContent>
          <mc:Choice Requires="wps">
            <w:drawing>
              <wp:anchor distT="0" distB="0" distL="114300" distR="114300" simplePos="0" relativeHeight="251475968" behindDoc="0" locked="0" layoutInCell="1" allowOverlap="1" wp14:anchorId="6CA1CF7C" wp14:editId="5770A9EC">
                <wp:simplePos x="0" y="0"/>
                <wp:positionH relativeFrom="column">
                  <wp:posOffset>-342900</wp:posOffset>
                </wp:positionH>
                <wp:positionV relativeFrom="paragraph">
                  <wp:posOffset>-10160</wp:posOffset>
                </wp:positionV>
                <wp:extent cx="800100" cy="304800"/>
                <wp:effectExtent l="9525" t="13970" r="9525" b="5080"/>
                <wp:wrapNone/>
                <wp:docPr id="18480874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C72A26" w14:textId="77777777" w:rsidR="00474E92" w:rsidRDefault="00000000">
                            <w:pPr>
                              <w:jc w:val="center"/>
                            </w:pPr>
                            <w:r>
                              <w:rPr>
                                <w:rFonts w:hint="eastAsia"/>
                              </w:rPr>
                              <w:t>施工准备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1CF7C" id="Text Box 4" o:spid="_x0000_s1043" type="#_x0000_t202" style="position:absolute;left:0;text-align:left;margin-left:-27pt;margin-top:-.8pt;width:63pt;height:24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">
                <v:textbox>
                  <w:txbxContent>
                    <w:p w14:paraId="68C72A26" w14:textId="77777777" w:rsidR="00000000" w:rsidRDefault="00000000">
                      <w:pPr>
                        <w:jc w:val="center"/>
                        <w:rPr>
                          <w:rFonts w:hint="eastAsia"/>
                        </w:rPr>
                      </w:pPr>
                      <w:r>
                        <w:rPr>
                          <w:rFonts w:hint="eastAsia"/>
                        </w:rPr>
                        <w:t>施工准备</w:t>
                      </w:r>
                    </w:p>
                  </w:txbxContent>
                </v:textbox>
              </v:shape>
            </w:pict>
          </mc:Fallback>
        </mc:AlternateContent>
      </w:r>
      <w:r>
        <w:rPr>
          <w:rFonts w:ascii="宋体" w:hAnsi="宋体"/>
          <w:noProof/>
          <w:sz w:val="20"/>
          <w:szCs w:val="24"/>
        </w:rPr>
        <mc:AlternateContent>
          <mc:Choice Requires="wps">
            <w:drawing>
              <wp:anchor distT="0" distB="0" distL="114300" distR="114300" simplePos="0" relativeHeight="251474944" behindDoc="0" locked="0" layoutInCell="1" allowOverlap="1" wp14:anchorId="16A1AA6E" wp14:editId="0E3488F5">
                <wp:simplePos x="0" y="0"/>
                <wp:positionH relativeFrom="column">
                  <wp:posOffset>2857500</wp:posOffset>
                </wp:positionH>
                <wp:positionV relativeFrom="paragraph">
                  <wp:posOffset>121285</wp:posOffset>
                </wp:positionV>
                <wp:extent cx="504825" cy="0"/>
                <wp:effectExtent l="9525" t="40640" r="19050" b="45085"/>
                <wp:wrapNone/>
                <wp:docPr id="129600219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F1274C" id="Line 3" o:spid="_x0000_s1026" style="position:absolute;left:0;text-align:lef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55pt" to="264.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">
                <v:stroke endarrow="block" endarrowwidth="narrow" endarrowlength="long"/>
              </v:line>
            </w:pict>
          </mc:Fallback>
        </mc:AlternateContent>
      </w:r>
    </w:p>
    <w:p w14:paraId="2F02E5FB" w14:textId="044742C4"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492352" behindDoc="0" locked="0" layoutInCell="1" allowOverlap="1" wp14:anchorId="53140478" wp14:editId="1C2CF888">
                <wp:simplePos x="0" y="0"/>
                <wp:positionH relativeFrom="column">
                  <wp:posOffset>5048250</wp:posOffset>
                </wp:positionH>
                <wp:positionV relativeFrom="paragraph">
                  <wp:posOffset>-20955</wp:posOffset>
                </wp:positionV>
                <wp:extent cx="0" cy="405765"/>
                <wp:effectExtent l="47625" t="5080" r="47625" b="17780"/>
                <wp:wrapNone/>
                <wp:docPr id="25673178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76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0CBE3D" id="Line 20" o:spid="_x0000_s1026" style="position:absolute;left:0;text-align:lef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65pt" to="39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">
                <v:stroke endarrow="block" endarrowwidth="narrow" endarrowlength="long"/>
              </v:line>
            </w:pict>
          </mc:Fallback>
        </mc:AlternateContent>
      </w:r>
    </w:p>
    <w:p w14:paraId="1D3D9DE9" w14:textId="26BE9F42" w:rsidR="00474E92" w:rsidRDefault="00E4685D">
      <w:pPr>
        <w:spacing w:line="360" w:lineRule="auto"/>
        <w:ind w:firstLine="280"/>
        <w:rPr>
          <w:rFonts w:ascii="宋体" w:hAnsi="宋体"/>
          <w:sz w:val="24"/>
        </w:rPr>
      </w:pPr>
      <w:r>
        <w:rPr>
          <w:rFonts w:ascii="宋体" w:hAnsi="宋体"/>
          <w:noProof/>
          <w:sz w:val="20"/>
        </w:rPr>
        <mc:AlternateContent>
          <mc:Choice Requires="wpg">
            <w:drawing>
              <wp:anchor distT="0" distB="0" distL="114300" distR="114300" simplePos="0" relativeHeight="251493376" behindDoc="0" locked="0" layoutInCell="1" allowOverlap="1" wp14:anchorId="41FC4683" wp14:editId="5164E554">
                <wp:simplePos x="0" y="0"/>
                <wp:positionH relativeFrom="column">
                  <wp:posOffset>3105150</wp:posOffset>
                </wp:positionH>
                <wp:positionV relativeFrom="paragraph">
                  <wp:posOffset>33020</wp:posOffset>
                </wp:positionV>
                <wp:extent cx="2686050" cy="304800"/>
                <wp:effectExtent l="9525" t="13335" r="9525" b="5715"/>
                <wp:wrapNone/>
                <wp:docPr id="63437806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0" cy="304800"/>
                          <a:chOff x="5964" y="12829"/>
                          <a:chExt cx="4230" cy="468"/>
                        </a:xfrm>
                      </wpg:grpSpPr>
                      <wps:wsp>
                        <wps:cNvPr id="1768037350" name="Text Box 22"/>
                        <wps:cNvSpPr txBox="1">
                          <a:spLocks noChangeArrowheads="1"/>
                        </wps:cNvSpPr>
                        <wps:spPr bwMode="auto">
                          <a:xfrm>
                            <a:off x="7854" y="12829"/>
                            <a:ext cx="2340" cy="46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A6196B" w14:textId="77777777" w:rsidR="00474E92" w:rsidRDefault="00000000">
                              <w:pPr>
                                <w:jc w:val="center"/>
                              </w:pPr>
                              <w:r>
                                <w:rPr>
                                  <w:rFonts w:hint="eastAsia"/>
                                </w:rPr>
                                <w:t>安装阴阳角装饰线条</w:t>
                              </w:r>
                            </w:p>
                          </w:txbxContent>
                        </wps:txbx>
                        <wps:bodyPr rot="0" vert="horz" wrap="square" lIns="91440" tIns="45720" rIns="91440" bIns="45720" anchor="t" anchorCtr="0" upright="1">
                          <a:noAutofit/>
                        </wps:bodyPr>
                      </wps:wsp>
                      <wps:wsp>
                        <wps:cNvPr id="101767063" name="Text Box 23"/>
                        <wps:cNvSpPr txBox="1">
                          <a:spLocks noChangeArrowheads="1"/>
                        </wps:cNvSpPr>
                        <wps:spPr bwMode="auto">
                          <a:xfrm>
                            <a:off x="5964" y="12829"/>
                            <a:ext cx="1260" cy="46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B1CB8B" w14:textId="77777777" w:rsidR="00474E92" w:rsidRDefault="00000000">
                              <w:pPr>
                                <w:jc w:val="center"/>
                              </w:pPr>
                              <w:r>
                                <w:rPr>
                                  <w:rFonts w:hint="eastAsia"/>
                                </w:rPr>
                                <w:t>验</w:t>
                              </w:r>
                              <w:r>
                                <w:rPr>
                                  <w:rFonts w:hint="eastAsia"/>
                                </w:rPr>
                                <w:t xml:space="preserve">   </w:t>
                              </w:r>
                              <w:r>
                                <w:rPr>
                                  <w:rFonts w:hint="eastAsia"/>
                                </w:rPr>
                                <w:t>收</w:t>
                              </w:r>
                            </w:p>
                          </w:txbxContent>
                        </wps:txbx>
                        <wps:bodyPr rot="0" vert="horz" wrap="square" lIns="91440" tIns="45720" rIns="91440" bIns="45720" anchor="t" anchorCtr="0" upright="1">
                          <a:noAutofit/>
                        </wps:bodyPr>
                      </wps:wsp>
                      <wps:wsp>
                        <wps:cNvPr id="1318740480" name="Line 24"/>
                        <wps:cNvCnPr>
                          <a:cxnSpLocks noChangeShapeType="1"/>
                        </wps:cNvCnPr>
                        <wps:spPr bwMode="auto">
                          <a:xfrm flipH="1">
                            <a:off x="7329" y="13157"/>
                            <a:ext cx="54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1FC4683" id="Group 21" o:spid="_x0000_s1044" style="position:absolute;left:0;text-align:left;margin-left:244.5pt;margin-top:2.6pt;width:211.5pt;height:24pt;z-index:251493376" coordorigin="5964,12829" coordsize="423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">
                <v:shape id="Text Box 22" o:spid="_x0000_s1045" type="#_x0000_t202" style="position:absolute;left:7854;top:12829;width:23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">
                  <v:textbox>
                    <w:txbxContent>
                      <w:p w14:paraId="59A6196B" w14:textId="77777777" w:rsidR="00000000" w:rsidRDefault="00000000">
                        <w:pPr>
                          <w:jc w:val="center"/>
                          <w:rPr>
                            <w:rFonts w:hint="eastAsia"/>
                          </w:rPr>
                        </w:pPr>
                        <w:r>
                          <w:rPr>
                            <w:rFonts w:hint="eastAsia"/>
                          </w:rPr>
                          <w:t>安装阴阳角装饰线条</w:t>
                        </w:r>
                      </w:p>
                    </w:txbxContent>
                  </v:textbox>
                </v:shape>
                <v:shape id="Text Box 23" o:spid="_x0000_s1046" type="#_x0000_t202" style="position:absolute;left:5964;top:12829;width:12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">
                  <v:textbox>
                    <w:txbxContent>
                      <w:p w14:paraId="69B1CB8B" w14:textId="77777777" w:rsidR="00000000" w:rsidRDefault="00000000">
                        <w:pPr>
                          <w:jc w:val="center"/>
                          <w:rPr>
                            <w:rFonts w:hint="eastAsia"/>
                          </w:rPr>
                        </w:pPr>
                        <w:r>
                          <w:rPr>
                            <w:rFonts w:hint="eastAsia"/>
                          </w:rPr>
                          <w:t>验</w:t>
                        </w:r>
                        <w:r>
                          <w:rPr>
                            <w:rFonts w:hint="eastAsia"/>
                          </w:rPr>
                          <w:t xml:space="preserve">   </w:t>
                        </w:r>
                        <w:r>
                          <w:rPr>
                            <w:rFonts w:hint="eastAsia"/>
                          </w:rPr>
                          <w:t>收</w:t>
                        </w:r>
                      </w:p>
                    </w:txbxContent>
                  </v:textbox>
                </v:shape>
                <v:line id="Line 24" o:spid="_x0000_s1047" style="position:absolute;flip:x;visibility:visible;mso-wrap-style:square" from="7329,13157" to="7869,1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">
                  <v:stroke endarrow="block" endarrowwidth="narrow" endarrowlength="long"/>
                </v:line>
              </v:group>
            </w:pict>
          </mc:Fallback>
        </mc:AlternateContent>
      </w:r>
    </w:p>
    <w:p w14:paraId="5FDFB14F" w14:textId="77777777" w:rsidR="00474E92" w:rsidRDefault="00000000">
      <w:pPr>
        <w:spacing w:line="360" w:lineRule="auto"/>
        <w:ind w:firstLine="280"/>
        <w:rPr>
          <w:rFonts w:ascii="宋体" w:hAnsi="宋体"/>
          <w:sz w:val="24"/>
        </w:rPr>
      </w:pPr>
      <w:r>
        <w:rPr>
          <w:rFonts w:ascii="宋体" w:hAnsi="宋体"/>
          <w:sz w:val="24"/>
        </w:rPr>
        <w:t>2</w:t>
      </w:r>
      <w:r>
        <w:rPr>
          <w:rFonts w:ascii="宋体" w:hAnsi="宋体" w:hint="eastAsia"/>
          <w:sz w:val="24"/>
        </w:rPr>
        <w:t>、操作要点：</w:t>
      </w:r>
    </w:p>
    <w:p w14:paraId="23A21059" w14:textId="77777777" w:rsidR="00474E92" w:rsidRDefault="00000000">
      <w:pPr>
        <w:spacing w:line="360" w:lineRule="auto"/>
        <w:ind w:left="540"/>
        <w:rPr>
          <w:rFonts w:ascii="宋体" w:hAnsi="宋体"/>
          <w:sz w:val="24"/>
        </w:rPr>
      </w:pPr>
      <w:r>
        <w:rPr>
          <w:rFonts w:ascii="宋体" w:hAnsi="宋体"/>
          <w:sz w:val="24"/>
        </w:rPr>
        <w:t xml:space="preserve"> a. </w:t>
      </w:r>
      <w:r>
        <w:rPr>
          <w:rFonts w:ascii="宋体" w:hAnsi="宋体" w:hint="eastAsia"/>
          <w:sz w:val="24"/>
        </w:rPr>
        <w:t>基层处理：包括弹线分格、墙与门窗套方，表面平整度处理和基层防潮等项工作，其中基层防潮处理采用满刷一遍防水涂料的方法，而表面平整度则统一采用调整龙骨断面尺寸的方法进行处理。</w:t>
      </w:r>
    </w:p>
    <w:p w14:paraId="1B59E859" w14:textId="77777777" w:rsidR="00474E92" w:rsidRDefault="00000000">
      <w:pPr>
        <w:spacing w:line="360" w:lineRule="auto"/>
        <w:ind w:left="540"/>
        <w:rPr>
          <w:rFonts w:ascii="宋体" w:hAnsi="宋体"/>
          <w:sz w:val="24"/>
        </w:rPr>
      </w:pPr>
      <w:r>
        <w:rPr>
          <w:rFonts w:ascii="宋体" w:hAnsi="宋体"/>
          <w:sz w:val="24"/>
        </w:rPr>
        <w:t xml:space="preserve"> b. </w:t>
      </w:r>
      <w:r>
        <w:rPr>
          <w:rFonts w:ascii="宋体" w:hAnsi="宋体" w:hint="eastAsia"/>
          <w:sz w:val="24"/>
        </w:rPr>
        <w:t>砖墙、混凝土墙钉木针，先采用手持冲击钻作φ</w:t>
      </w:r>
      <w:r>
        <w:rPr>
          <w:rFonts w:ascii="宋体" w:hAnsi="宋体"/>
          <w:sz w:val="24"/>
        </w:rPr>
        <w:t>12</w:t>
      </w:r>
      <w:r>
        <w:rPr>
          <w:rFonts w:ascii="宋体" w:hAnsi="宋体" w:hint="eastAsia"/>
          <w:sz w:val="24"/>
        </w:rPr>
        <w:t>引孔（深</w:t>
      </w:r>
      <w:r>
        <w:rPr>
          <w:rFonts w:ascii="宋体" w:hAnsi="宋体"/>
          <w:sz w:val="24"/>
        </w:rPr>
        <w:t>50mm</w:t>
      </w:r>
      <w:r>
        <w:rPr>
          <w:rFonts w:ascii="宋体" w:hAnsi="宋体" w:hint="eastAsia"/>
          <w:sz w:val="24"/>
        </w:rPr>
        <w:t>左右），然后将用防腐防潮剂浸泡过的木针（小木楔，通称木针）打入孔内，间距</w:t>
      </w:r>
      <w:r>
        <w:rPr>
          <w:rFonts w:ascii="宋体" w:hAnsi="宋体"/>
          <w:sz w:val="24"/>
        </w:rPr>
        <w:t>@400</w:t>
      </w:r>
      <w:r>
        <w:rPr>
          <w:rFonts w:ascii="宋体" w:hAnsi="宋体" w:hint="eastAsia"/>
          <w:sz w:val="24"/>
        </w:rPr>
        <w:t>～</w:t>
      </w:r>
      <w:r>
        <w:rPr>
          <w:rFonts w:ascii="宋体" w:hAnsi="宋体"/>
          <w:sz w:val="24"/>
        </w:rPr>
        <w:t>500</w:t>
      </w:r>
      <w:r>
        <w:rPr>
          <w:rFonts w:ascii="宋体" w:hAnsi="宋体" w:hint="eastAsia"/>
          <w:sz w:val="24"/>
        </w:rPr>
        <w:t>，以龙骨方格网为准。</w:t>
      </w:r>
    </w:p>
    <w:p w14:paraId="633352C8" w14:textId="77777777" w:rsidR="00474E92" w:rsidRDefault="00000000">
      <w:pPr>
        <w:spacing w:line="360" w:lineRule="auto"/>
        <w:ind w:left="540"/>
        <w:rPr>
          <w:rFonts w:ascii="宋体" w:hAnsi="宋体"/>
          <w:sz w:val="24"/>
        </w:rPr>
      </w:pPr>
      <w:r>
        <w:rPr>
          <w:rFonts w:ascii="宋体" w:hAnsi="宋体"/>
          <w:sz w:val="24"/>
        </w:rPr>
        <w:t xml:space="preserve"> c. </w:t>
      </w:r>
      <w:r>
        <w:rPr>
          <w:rFonts w:ascii="宋体" w:hAnsi="宋体" w:hint="eastAsia"/>
          <w:sz w:val="24"/>
        </w:rPr>
        <w:t>采用气针枪在木针上直接钉装木龙骨。木龙骨要事先进行防腐处理，注意门套龙骨施工时预埋木砖，木砖作防腐处理。</w:t>
      </w:r>
    </w:p>
    <w:p w14:paraId="42FBA231" w14:textId="77777777" w:rsidR="00474E92" w:rsidRDefault="00000000">
      <w:pPr>
        <w:spacing w:line="360" w:lineRule="auto"/>
        <w:ind w:left="542" w:hanging="2"/>
        <w:rPr>
          <w:rFonts w:ascii="宋体" w:hAnsi="宋体"/>
          <w:sz w:val="24"/>
        </w:rPr>
      </w:pPr>
      <w:r>
        <w:rPr>
          <w:rFonts w:ascii="宋体" w:hAnsi="宋体"/>
          <w:sz w:val="24"/>
        </w:rPr>
        <w:t xml:space="preserve"> d. </w:t>
      </w:r>
      <w:r>
        <w:rPr>
          <w:rFonts w:ascii="宋体" w:hAnsi="宋体" w:hint="eastAsia"/>
          <w:sz w:val="24"/>
        </w:rPr>
        <w:t>饰面板材应对木纹、颜色进行挑选拼对，尤其是门套、窗套两侧饰面板、色泽、花纹及图案要基本一致，板块间预留</w:t>
      </w:r>
      <w:r>
        <w:rPr>
          <w:rFonts w:ascii="宋体" w:hAnsi="宋体"/>
          <w:sz w:val="24"/>
        </w:rPr>
        <w:t>0.5mm</w:t>
      </w:r>
      <w:r>
        <w:rPr>
          <w:rFonts w:ascii="宋体" w:hAnsi="宋体" w:hint="eastAsia"/>
          <w:sz w:val="24"/>
        </w:rPr>
        <w:t>装饰品竖缝，饰面板均采用立时得胶水粘贴，收口采用</w:t>
      </w:r>
      <w:r>
        <w:rPr>
          <w:rFonts w:ascii="宋体" w:hAnsi="宋体"/>
          <w:sz w:val="24"/>
        </w:rPr>
        <w:t>45</w:t>
      </w:r>
      <w:r>
        <w:rPr>
          <w:rFonts w:ascii="宋体" w:hAnsi="宋体" w:hint="eastAsia"/>
          <w:sz w:val="24"/>
        </w:rPr>
        <w:t>°戗边碰角，不得露出饰面板端部。</w:t>
      </w:r>
    </w:p>
    <w:p w14:paraId="4A89FBFB" w14:textId="77777777" w:rsidR="00474E92" w:rsidRDefault="00000000">
      <w:pPr>
        <w:spacing w:line="360" w:lineRule="auto"/>
        <w:ind w:left="540"/>
        <w:rPr>
          <w:rFonts w:ascii="宋体" w:hAnsi="宋体"/>
          <w:sz w:val="24"/>
        </w:rPr>
      </w:pPr>
      <w:r>
        <w:rPr>
          <w:rFonts w:ascii="宋体" w:hAnsi="宋体"/>
          <w:sz w:val="24"/>
        </w:rPr>
        <w:t xml:space="preserve">e.  </w:t>
      </w:r>
      <w:r>
        <w:rPr>
          <w:rFonts w:ascii="宋体" w:hAnsi="宋体" w:hint="eastAsia"/>
          <w:sz w:val="24"/>
        </w:rPr>
        <w:t>阴、阳角线均采用实木线条，材质、颜色、花纹同饰面板、阴阳</w:t>
      </w:r>
      <w:proofErr w:type="gramStart"/>
      <w:r>
        <w:rPr>
          <w:rFonts w:ascii="宋体" w:hAnsi="宋体" w:hint="eastAsia"/>
          <w:sz w:val="24"/>
        </w:rPr>
        <w:t>角采用</w:t>
      </w:r>
      <w:proofErr w:type="gramEnd"/>
      <w:r>
        <w:rPr>
          <w:rFonts w:ascii="宋体" w:hAnsi="宋体"/>
          <w:sz w:val="24"/>
        </w:rPr>
        <w:t>45</w:t>
      </w:r>
      <w:r>
        <w:rPr>
          <w:rFonts w:ascii="宋体" w:hAnsi="宋体" w:hint="eastAsia"/>
          <w:sz w:val="24"/>
        </w:rPr>
        <w:t>°碰角，采用</w:t>
      </w:r>
      <w:proofErr w:type="gramStart"/>
      <w:r>
        <w:rPr>
          <w:rFonts w:ascii="宋体" w:hAnsi="宋体" w:hint="eastAsia"/>
          <w:sz w:val="24"/>
        </w:rPr>
        <w:t>气钉枪直接钉</w:t>
      </w:r>
      <w:proofErr w:type="gramEnd"/>
      <w:r>
        <w:rPr>
          <w:rFonts w:ascii="宋体" w:hAnsi="宋体" w:hint="eastAsia"/>
          <w:sz w:val="24"/>
        </w:rPr>
        <w:t>装。</w:t>
      </w:r>
    </w:p>
    <w:p w14:paraId="2A949F48" w14:textId="77777777" w:rsidR="00474E92" w:rsidRDefault="00000000">
      <w:pPr>
        <w:pStyle w:val="3"/>
        <w:rPr>
          <w:rFonts w:ascii="宋体" w:hAnsi="宋体"/>
        </w:rPr>
      </w:pPr>
      <w:r>
        <w:rPr>
          <w:rFonts w:ascii="宋体" w:hAnsi="宋体" w:hint="eastAsia"/>
        </w:rPr>
        <w:t>（三）木门的制作安装</w:t>
      </w:r>
    </w:p>
    <w:p w14:paraId="22AF517E" w14:textId="77777777" w:rsidR="00474E92" w:rsidRDefault="00000000">
      <w:pPr>
        <w:spacing w:line="360" w:lineRule="auto"/>
        <w:ind w:firstLine="280"/>
        <w:rPr>
          <w:rFonts w:ascii="宋体" w:hAnsi="宋体"/>
          <w:sz w:val="24"/>
        </w:rPr>
      </w:pPr>
      <w:r>
        <w:rPr>
          <w:rFonts w:ascii="宋体" w:hAnsi="宋体"/>
          <w:sz w:val="24"/>
        </w:rPr>
        <w:t>1</w:t>
      </w:r>
      <w:r>
        <w:rPr>
          <w:rFonts w:ascii="宋体" w:hAnsi="宋体" w:hint="eastAsia"/>
          <w:sz w:val="24"/>
        </w:rPr>
        <w:t>、工艺流程图</w:t>
      </w:r>
      <w:r>
        <w:rPr>
          <w:rFonts w:ascii="宋体" w:hAnsi="宋体"/>
          <w:sz w:val="24"/>
        </w:rPr>
        <w:t>:</w:t>
      </w:r>
    </w:p>
    <w:p w14:paraId="3AD61B6D" w14:textId="3A8746E5" w:rsidR="00474E92" w:rsidRDefault="00E4685D">
      <w:pPr>
        <w:spacing w:line="360" w:lineRule="auto"/>
        <w:ind w:left="-178"/>
        <w:rPr>
          <w:rFonts w:ascii="宋体" w:hAnsi="宋体"/>
          <w:sz w:val="24"/>
        </w:rPr>
      </w:pPr>
      <w:r>
        <w:rPr>
          <w:rFonts w:ascii="宋体" w:hAnsi="宋体"/>
          <w:noProof/>
          <w:sz w:val="20"/>
        </w:rPr>
        <w:lastRenderedPageBreak/>
        <mc:AlternateContent>
          <mc:Choice Requires="wps">
            <w:drawing>
              <wp:anchor distT="0" distB="0" distL="114300" distR="114300" simplePos="0" relativeHeight="251498496" behindDoc="0" locked="0" layoutInCell="1" allowOverlap="1" wp14:anchorId="0629DE0B" wp14:editId="30A16408">
                <wp:simplePos x="0" y="0"/>
                <wp:positionH relativeFrom="column">
                  <wp:posOffset>4394200</wp:posOffset>
                </wp:positionH>
                <wp:positionV relativeFrom="paragraph">
                  <wp:posOffset>144780</wp:posOffset>
                </wp:positionV>
                <wp:extent cx="855980" cy="327025"/>
                <wp:effectExtent l="12700" t="5715" r="7620" b="10160"/>
                <wp:wrapNone/>
                <wp:docPr id="19329903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327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38CD83" w14:textId="77777777" w:rsidR="00474E92" w:rsidRDefault="00000000">
                            <w:pPr>
                              <w:jc w:val="center"/>
                            </w:pPr>
                            <w:r>
                              <w:rPr>
                                <w:rFonts w:hint="eastAsia"/>
                                <w:sz w:val="24"/>
                              </w:rPr>
                              <w:t>安装合页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DE0B" id="Text Box 29" o:spid="_x0000_s1048" type="#_x0000_t202" style="position:absolute;left:0;text-align:left;margin-left:346pt;margin-top:11.4pt;width:67.4pt;height:25.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">
                <v:textbox>
                  <w:txbxContent>
                    <w:p w14:paraId="3038CD83" w14:textId="77777777" w:rsidR="00000000" w:rsidRDefault="00000000">
                      <w:pPr>
                        <w:jc w:val="center"/>
                      </w:pPr>
                      <w:r>
                        <w:rPr>
                          <w:rFonts w:hint="eastAsia"/>
                          <w:sz w:val="24"/>
                        </w:rPr>
                        <w:t>安装合页</w:t>
                      </w:r>
                    </w:p>
                  </w:txbxContent>
                </v:textbox>
              </v:shape>
            </w:pict>
          </mc:Fallback>
        </mc:AlternateContent>
      </w:r>
      <w:r>
        <w:rPr>
          <w:rFonts w:ascii="宋体" w:hAnsi="宋体"/>
          <w:noProof/>
          <w:sz w:val="20"/>
        </w:rPr>
        <mc:AlternateContent>
          <mc:Choice Requires="wps">
            <w:drawing>
              <wp:anchor distT="0" distB="0" distL="114300" distR="114300" simplePos="0" relativeHeight="251497472" behindDoc="0" locked="0" layoutInCell="1" allowOverlap="1" wp14:anchorId="0F38064B" wp14:editId="64FFED55">
                <wp:simplePos x="0" y="0"/>
                <wp:positionH relativeFrom="column">
                  <wp:posOffset>1673225</wp:posOffset>
                </wp:positionH>
                <wp:positionV relativeFrom="paragraph">
                  <wp:posOffset>144780</wp:posOffset>
                </wp:positionV>
                <wp:extent cx="2200910" cy="327025"/>
                <wp:effectExtent l="6350" t="5715" r="12065" b="10160"/>
                <wp:wrapNone/>
                <wp:docPr id="318147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327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329343" w14:textId="77777777" w:rsidR="00474E92" w:rsidRDefault="00000000">
                            <w:pPr>
                              <w:jc w:val="center"/>
                            </w:pPr>
                            <w:r>
                              <w:rPr>
                                <w:rFonts w:hint="eastAsia"/>
                                <w:sz w:val="24"/>
                              </w:rPr>
                              <w:t>门窗套、门扇检查与处理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8064B" id="Text Box 28" o:spid="_x0000_s1049" type="#_x0000_t202" style="position:absolute;left:0;text-align:left;margin-left:131.75pt;margin-top:11.4pt;width:173.3pt;height:25.7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">
                <v:textbox>
                  <w:txbxContent>
                    <w:p w14:paraId="04329343" w14:textId="77777777" w:rsidR="00000000" w:rsidRDefault="00000000">
                      <w:pPr>
                        <w:jc w:val="center"/>
                      </w:pPr>
                      <w:r>
                        <w:rPr>
                          <w:rFonts w:hint="eastAsia"/>
                          <w:sz w:val="24"/>
                        </w:rPr>
                        <w:t>门窗套、门扇检查与处理</w:t>
                      </w:r>
                    </w:p>
                  </w:txbxContent>
                </v:textbox>
              </v:shape>
            </w:pict>
          </mc:Fallback>
        </mc:AlternateContent>
      </w:r>
      <w:r>
        <w:rPr>
          <w:rFonts w:ascii="宋体" w:hAnsi="宋体"/>
          <w:noProof/>
          <w:sz w:val="20"/>
        </w:rPr>
        <mc:AlternateContent>
          <mc:Choice Requires="wps">
            <w:drawing>
              <wp:anchor distT="0" distB="0" distL="114300" distR="114300" simplePos="0" relativeHeight="251496448" behindDoc="0" locked="0" layoutInCell="1" allowOverlap="1" wp14:anchorId="73562ADB" wp14:editId="4E7212E9">
                <wp:simplePos x="0" y="0"/>
                <wp:positionH relativeFrom="column">
                  <wp:posOffset>114300</wp:posOffset>
                </wp:positionH>
                <wp:positionV relativeFrom="paragraph">
                  <wp:posOffset>144780</wp:posOffset>
                </wp:positionV>
                <wp:extent cx="855980" cy="327025"/>
                <wp:effectExtent l="9525" t="5715" r="10795" b="10160"/>
                <wp:wrapNone/>
                <wp:docPr id="8599130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327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407D08" w14:textId="77777777" w:rsidR="00474E92" w:rsidRDefault="00000000">
                            <w:pPr>
                              <w:pStyle w:val="xl22"/>
                              <w:widowControl w:val="0"/>
                              <w:spacing w:before="0" w:beforeAutospacing="0" w:after="0" w:afterAutospacing="0"/>
                              <w:textAlignment w:val="auto"/>
                              <w:rPr>
                                <w:rFonts w:ascii="Times New Roman" w:hAnsi="Times New Roman"/>
                                <w:kern w:val="2"/>
                              </w:rPr>
                            </w:pPr>
                            <w:r>
                              <w:rPr>
                                <w:rFonts w:ascii="Times New Roman" w:hAnsi="Times New Roman" w:hint="eastAsia"/>
                                <w:kern w:val="2"/>
                              </w:rPr>
                              <w:t>施工准备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2ADB" id="Text Box 27" o:spid="_x0000_s1050" type="#_x0000_t202" style="position:absolute;left:0;text-align:left;margin-left:9pt;margin-top:11.4pt;width:67.4pt;height:25.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">
                <v:textbox>
                  <w:txbxContent>
                    <w:p w14:paraId="21407D08" w14:textId="77777777" w:rsidR="00000000" w:rsidRDefault="00000000">
                      <w:pPr>
                        <w:pStyle w:val="xl22"/>
                        <w:widowControl w:val="0"/>
                        <w:spacing w:before="0" w:beforeAutospacing="0" w:after="0" w:afterAutospacing="0"/>
                        <w:textAlignment w:val="auto"/>
                        <w:rPr>
                          <w:rFonts w:ascii="Times New Roman" w:hAnsi="Times New Roman"/>
                          <w:kern w:val="2"/>
                        </w:rPr>
                      </w:pPr>
                      <w:r>
                        <w:rPr>
                          <w:rFonts w:ascii="Times New Roman" w:hAnsi="Times New Roman" w:hint="eastAsia"/>
                          <w:kern w:val="2"/>
                        </w:rPr>
                        <w:t>施工准备</w:t>
                      </w:r>
                    </w:p>
                  </w:txbxContent>
                </v:textbox>
              </v:shape>
            </w:pict>
          </mc:Fallback>
        </mc:AlternateContent>
      </w:r>
    </w:p>
    <w:p w14:paraId="42E6F778" w14:textId="059B6A80" w:rsidR="00474E92" w:rsidRDefault="00E4685D">
      <w:pPr>
        <w:spacing w:line="360" w:lineRule="auto"/>
        <w:ind w:left="-178"/>
        <w:rPr>
          <w:rFonts w:ascii="宋体" w:hAnsi="宋体"/>
          <w:sz w:val="24"/>
        </w:rPr>
      </w:pPr>
      <w:r>
        <w:rPr>
          <w:rFonts w:ascii="宋体" w:hAnsi="宋体"/>
          <w:noProof/>
          <w:sz w:val="20"/>
        </w:rPr>
        <mc:AlternateContent>
          <mc:Choice Requires="wps">
            <w:drawing>
              <wp:anchor distT="0" distB="0" distL="114300" distR="114300" simplePos="0" relativeHeight="251504640" behindDoc="0" locked="0" layoutInCell="1" allowOverlap="1" wp14:anchorId="4BB71BED" wp14:editId="1DACB4A9">
                <wp:simplePos x="0" y="0"/>
                <wp:positionH relativeFrom="column">
                  <wp:posOffset>4832350</wp:posOffset>
                </wp:positionH>
                <wp:positionV relativeFrom="paragraph">
                  <wp:posOffset>154940</wp:posOffset>
                </wp:positionV>
                <wp:extent cx="0" cy="326390"/>
                <wp:effectExtent l="41275" t="8255" r="44450" b="17780"/>
                <wp:wrapNone/>
                <wp:docPr id="89024540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0953E" id="Line 35" o:spid="_x0000_s1026" style="position:absolute;left:0;text-align:lef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5pt,12.2pt" to="38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03616" behindDoc="0" locked="0" layoutInCell="1" allowOverlap="1" wp14:anchorId="4AB7436A" wp14:editId="394000B7">
                <wp:simplePos x="0" y="0"/>
                <wp:positionH relativeFrom="column">
                  <wp:posOffset>3905250</wp:posOffset>
                </wp:positionH>
                <wp:positionV relativeFrom="paragraph">
                  <wp:posOffset>-6985</wp:posOffset>
                </wp:positionV>
                <wp:extent cx="488950" cy="0"/>
                <wp:effectExtent l="9525" t="46355" r="15875" b="48895"/>
                <wp:wrapNone/>
                <wp:docPr id="196028257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42C0FC" id="Line 34" o:spid="_x0000_s1026" style="position:absolute;left:0;text-align:lef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55pt" to="34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02592" behindDoc="0" locked="0" layoutInCell="1" allowOverlap="1" wp14:anchorId="73A21E0F" wp14:editId="23AF0834">
                <wp:simplePos x="0" y="0"/>
                <wp:positionH relativeFrom="column">
                  <wp:posOffset>970280</wp:posOffset>
                </wp:positionH>
                <wp:positionV relativeFrom="paragraph">
                  <wp:posOffset>-17780</wp:posOffset>
                </wp:positionV>
                <wp:extent cx="733425" cy="0"/>
                <wp:effectExtent l="8255" t="45085" r="20320" b="40640"/>
                <wp:wrapNone/>
                <wp:docPr id="192890622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794D37" id="Line 33" o:spid="_x0000_s1026" style="position:absolute;left:0;text-align:lef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pt,-1.4pt" to="134.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">
                <v:stroke endarrow="block" endarrowwidth="narrow" endarrowlength="long"/>
              </v:line>
            </w:pict>
          </mc:Fallback>
        </mc:AlternateContent>
      </w:r>
    </w:p>
    <w:p w14:paraId="31B08C63" w14:textId="7FCB5F98" w:rsidR="00474E92" w:rsidRDefault="00E4685D">
      <w:pPr>
        <w:spacing w:line="360" w:lineRule="auto"/>
        <w:ind w:firstLine="280"/>
        <w:rPr>
          <w:rFonts w:ascii="宋体" w:hAnsi="宋体"/>
          <w:sz w:val="24"/>
        </w:rPr>
      </w:pPr>
      <w:r>
        <w:rPr>
          <w:rFonts w:ascii="宋体" w:hAnsi="宋体"/>
          <w:noProof/>
          <w:sz w:val="20"/>
        </w:rPr>
        <mc:AlternateContent>
          <mc:Choice Requires="wps">
            <w:drawing>
              <wp:anchor distT="0" distB="0" distL="114300" distR="114300" simplePos="0" relativeHeight="251506688" behindDoc="0" locked="0" layoutInCell="1" allowOverlap="1" wp14:anchorId="2D681C83" wp14:editId="6FA3F3C2">
                <wp:simplePos x="0" y="0"/>
                <wp:positionH relativeFrom="column">
                  <wp:posOffset>1581150</wp:posOffset>
                </wp:positionH>
                <wp:positionV relativeFrom="paragraph">
                  <wp:posOffset>344805</wp:posOffset>
                </wp:positionV>
                <wp:extent cx="489585" cy="0"/>
                <wp:effectExtent l="19050" t="47625" r="5715" b="47625"/>
                <wp:wrapNone/>
                <wp:docPr id="39659727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958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0B4397" id="Line 37" o:spid="_x0000_s1026" style="position:absolute;left:0;text-align:left;flip:x;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27.15pt" to="163.0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05664" behindDoc="0" locked="0" layoutInCell="1" allowOverlap="1" wp14:anchorId="0E1A9932" wp14:editId="28B86604">
                <wp:simplePos x="0" y="0"/>
                <wp:positionH relativeFrom="column">
                  <wp:posOffset>3782695</wp:posOffset>
                </wp:positionH>
                <wp:positionV relativeFrom="paragraph">
                  <wp:posOffset>334645</wp:posOffset>
                </wp:positionV>
                <wp:extent cx="611505" cy="0"/>
                <wp:effectExtent l="20320" t="46990" r="6350" b="48260"/>
                <wp:wrapNone/>
                <wp:docPr id="139317428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50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339BAB" id="Line 36" o:spid="_x0000_s1026" style="position:absolute;left:0;text-align:left;flip:x;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5pt,26.35pt" to="34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01568" behindDoc="0" locked="0" layoutInCell="1" allowOverlap="1" wp14:anchorId="2D73D135" wp14:editId="6A361FB1">
                <wp:simplePos x="0" y="0"/>
                <wp:positionH relativeFrom="column">
                  <wp:posOffset>725805</wp:posOffset>
                </wp:positionH>
                <wp:positionV relativeFrom="paragraph">
                  <wp:posOffset>198755</wp:posOffset>
                </wp:positionV>
                <wp:extent cx="855345" cy="327025"/>
                <wp:effectExtent l="11430" t="6350" r="9525" b="9525"/>
                <wp:wrapNone/>
                <wp:docPr id="9961950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327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17132A" w14:textId="77777777" w:rsidR="00474E92" w:rsidRDefault="00000000">
                            <w:pPr>
                              <w:jc w:val="center"/>
                            </w:pPr>
                            <w:r>
                              <w:rPr>
                                <w:rFonts w:hint="eastAsia"/>
                                <w:sz w:val="24"/>
                              </w:rPr>
                              <w:t>验</w:t>
                            </w:r>
                            <w:r>
                              <w:rPr>
                                <w:rFonts w:hint="eastAsia"/>
                                <w:sz w:val="24"/>
                              </w:rPr>
                              <w:t xml:space="preserve">  </w:t>
                            </w:r>
                            <w:r>
                              <w:rPr>
                                <w:rFonts w:hint="eastAsia"/>
                                <w:sz w:val="24"/>
                              </w:rPr>
                              <w:t>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3D135" id="Text Box 32" o:spid="_x0000_s1051" type="#_x0000_t202" style="position:absolute;left:0;text-align:left;margin-left:57.15pt;margin-top:15.65pt;width:67.35pt;height:25.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">
                <v:textbox>
                  <w:txbxContent>
                    <w:p w14:paraId="7D17132A" w14:textId="77777777" w:rsidR="00000000" w:rsidRDefault="00000000">
                      <w:pPr>
                        <w:jc w:val="center"/>
                      </w:pPr>
                      <w:r>
                        <w:rPr>
                          <w:rFonts w:hint="eastAsia"/>
                          <w:sz w:val="24"/>
                        </w:rPr>
                        <w:t>验</w:t>
                      </w:r>
                      <w:r>
                        <w:rPr>
                          <w:rFonts w:hint="eastAsia"/>
                          <w:sz w:val="24"/>
                        </w:rPr>
                        <w:t xml:space="preserve">  </w:t>
                      </w:r>
                      <w:r>
                        <w:rPr>
                          <w:rFonts w:hint="eastAsia"/>
                          <w:sz w:val="24"/>
                        </w:rPr>
                        <w:t>收</w:t>
                      </w:r>
                    </w:p>
                  </w:txbxContent>
                </v:textbox>
              </v:shape>
            </w:pict>
          </mc:Fallback>
        </mc:AlternateContent>
      </w:r>
      <w:r>
        <w:rPr>
          <w:rFonts w:ascii="宋体" w:hAnsi="宋体"/>
          <w:noProof/>
          <w:sz w:val="20"/>
        </w:rPr>
        <mc:AlternateContent>
          <mc:Choice Requires="wps">
            <w:drawing>
              <wp:anchor distT="0" distB="0" distL="114300" distR="114300" simplePos="0" relativeHeight="251500544" behindDoc="0" locked="0" layoutInCell="1" allowOverlap="1" wp14:anchorId="4F2DA104" wp14:editId="10448958">
                <wp:simplePos x="0" y="0"/>
                <wp:positionH relativeFrom="column">
                  <wp:posOffset>2070735</wp:posOffset>
                </wp:positionH>
                <wp:positionV relativeFrom="paragraph">
                  <wp:posOffset>167640</wp:posOffset>
                </wp:positionV>
                <wp:extent cx="1711960" cy="326390"/>
                <wp:effectExtent l="13335" t="13335" r="8255" b="12700"/>
                <wp:wrapNone/>
                <wp:docPr id="124519869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3263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768C80" w14:textId="77777777" w:rsidR="00474E92" w:rsidRDefault="00000000">
                            <w:pPr>
                              <w:jc w:val="center"/>
                            </w:pPr>
                            <w:r>
                              <w:rPr>
                                <w:rFonts w:hint="eastAsia"/>
                                <w:sz w:val="24"/>
                              </w:rPr>
                              <w:t>安装门锁、把手、闭门器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A104" id="Text Box 31" o:spid="_x0000_s1052" type="#_x0000_t202" style="position:absolute;left:0;text-align:left;margin-left:163.05pt;margin-top:13.2pt;width:134.8pt;height:25.7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">
                <v:textbox>
                  <w:txbxContent>
                    <w:p w14:paraId="38768C80" w14:textId="77777777" w:rsidR="00000000" w:rsidRDefault="00000000">
                      <w:pPr>
                        <w:jc w:val="center"/>
                      </w:pPr>
                      <w:r>
                        <w:rPr>
                          <w:rFonts w:hint="eastAsia"/>
                          <w:sz w:val="24"/>
                        </w:rPr>
                        <w:t>安装门锁、把手、闭门器</w:t>
                      </w:r>
                    </w:p>
                  </w:txbxContent>
                </v:textbox>
              </v:shape>
            </w:pict>
          </mc:Fallback>
        </mc:AlternateContent>
      </w:r>
      <w:r>
        <w:rPr>
          <w:rFonts w:ascii="宋体" w:hAnsi="宋体"/>
          <w:noProof/>
          <w:sz w:val="20"/>
        </w:rPr>
        <mc:AlternateContent>
          <mc:Choice Requires="wps">
            <w:drawing>
              <wp:anchor distT="0" distB="0" distL="114300" distR="114300" simplePos="0" relativeHeight="251499520" behindDoc="0" locked="0" layoutInCell="1" allowOverlap="1" wp14:anchorId="2486EA3A" wp14:editId="2D040CDC">
                <wp:simplePos x="0" y="0"/>
                <wp:positionH relativeFrom="column">
                  <wp:posOffset>4394200</wp:posOffset>
                </wp:positionH>
                <wp:positionV relativeFrom="paragraph">
                  <wp:posOffset>163195</wp:posOffset>
                </wp:positionV>
                <wp:extent cx="977900" cy="327025"/>
                <wp:effectExtent l="12700" t="8890" r="9525" b="6985"/>
                <wp:wrapNone/>
                <wp:docPr id="17054312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7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6E9C8C" w14:textId="77777777" w:rsidR="00474E92" w:rsidRDefault="00000000">
                            <w:pPr>
                              <w:jc w:val="center"/>
                            </w:pPr>
                            <w:r>
                              <w:rPr>
                                <w:rFonts w:hint="eastAsia"/>
                                <w:sz w:val="24"/>
                              </w:rPr>
                              <w:t>安装门扇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EA3A" id="Text Box 30" o:spid="_x0000_s1053" type="#_x0000_t202" style="position:absolute;left:0;text-align:left;margin-left:346pt;margin-top:12.85pt;width:77pt;height:25.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">
                <v:textbox>
                  <w:txbxContent>
                    <w:p w14:paraId="016E9C8C" w14:textId="77777777" w:rsidR="00000000" w:rsidRDefault="00000000">
                      <w:pPr>
                        <w:jc w:val="center"/>
                      </w:pPr>
                      <w:r>
                        <w:rPr>
                          <w:rFonts w:hint="eastAsia"/>
                          <w:sz w:val="24"/>
                        </w:rPr>
                        <w:t>安装门扇</w:t>
                      </w:r>
                    </w:p>
                  </w:txbxContent>
                </v:textbox>
              </v:shape>
            </w:pict>
          </mc:Fallback>
        </mc:AlternateContent>
      </w:r>
    </w:p>
    <w:p w14:paraId="5D068AFA" w14:textId="77777777" w:rsidR="00474E92" w:rsidRDefault="00474E92">
      <w:pPr>
        <w:spacing w:line="360" w:lineRule="auto"/>
        <w:ind w:firstLine="280"/>
        <w:rPr>
          <w:rFonts w:ascii="宋体" w:hAnsi="宋体"/>
          <w:sz w:val="24"/>
        </w:rPr>
      </w:pPr>
    </w:p>
    <w:p w14:paraId="5F0E90EE" w14:textId="77777777" w:rsidR="00474E92" w:rsidRDefault="00000000">
      <w:pPr>
        <w:spacing w:line="360" w:lineRule="auto"/>
        <w:ind w:firstLine="280"/>
        <w:rPr>
          <w:rFonts w:ascii="宋体" w:hAnsi="宋体"/>
          <w:sz w:val="24"/>
        </w:rPr>
      </w:pPr>
      <w:r>
        <w:rPr>
          <w:rFonts w:ascii="宋体" w:hAnsi="宋体"/>
          <w:sz w:val="24"/>
        </w:rPr>
        <w:t>2</w:t>
      </w:r>
      <w:r>
        <w:rPr>
          <w:rFonts w:ascii="宋体" w:hAnsi="宋体" w:hint="eastAsia"/>
          <w:sz w:val="24"/>
        </w:rPr>
        <w:t>、主要操作要点</w:t>
      </w:r>
      <w:r>
        <w:rPr>
          <w:rFonts w:ascii="宋体" w:hAnsi="宋体"/>
          <w:sz w:val="24"/>
        </w:rPr>
        <w:t>:</w:t>
      </w:r>
    </w:p>
    <w:p w14:paraId="4CDADAD1" w14:textId="77777777" w:rsidR="00474E92" w:rsidRDefault="00000000">
      <w:pPr>
        <w:spacing w:line="360" w:lineRule="auto"/>
        <w:ind w:left="540"/>
        <w:rPr>
          <w:rFonts w:ascii="宋体" w:hAnsi="宋体"/>
          <w:sz w:val="24"/>
        </w:rPr>
      </w:pPr>
      <w:r>
        <w:rPr>
          <w:rFonts w:ascii="宋体" w:hAnsi="宋体"/>
          <w:sz w:val="24"/>
        </w:rPr>
        <w:t xml:space="preserve">a. </w:t>
      </w:r>
      <w:r>
        <w:rPr>
          <w:rFonts w:ascii="宋体" w:hAnsi="宋体" w:hint="eastAsia"/>
          <w:sz w:val="24"/>
        </w:rPr>
        <w:t>门扇安装前，应检查门框上、中、下三部分的宽度是否一致，如果偏差</w:t>
      </w:r>
      <w:r>
        <w:rPr>
          <w:rFonts w:ascii="宋体" w:hAnsi="宋体"/>
          <w:sz w:val="24"/>
        </w:rPr>
        <w:t>2</w:t>
      </w:r>
      <w:r>
        <w:rPr>
          <w:rFonts w:ascii="宋体" w:hAnsi="宋体" w:hint="eastAsia"/>
          <w:sz w:val="24"/>
        </w:rPr>
        <w:t>㎜以上要进行修整。要明确开启方向，而后量出门框口的净尺寸，考虑封缝的大小，再确定扇的高度和宽度，即进行修刨。</w:t>
      </w:r>
    </w:p>
    <w:p w14:paraId="03097466" w14:textId="77777777" w:rsidR="00474E92" w:rsidRDefault="00000000">
      <w:pPr>
        <w:spacing w:line="360" w:lineRule="auto"/>
        <w:ind w:left="538"/>
        <w:rPr>
          <w:rFonts w:ascii="宋体" w:hAnsi="宋体"/>
          <w:sz w:val="24"/>
        </w:rPr>
      </w:pPr>
      <w:r>
        <w:rPr>
          <w:rFonts w:ascii="宋体" w:hAnsi="宋体"/>
          <w:sz w:val="24"/>
        </w:rPr>
        <w:t xml:space="preserve">b. </w:t>
      </w:r>
      <w:r>
        <w:rPr>
          <w:rFonts w:ascii="宋体" w:hAnsi="宋体" w:hint="eastAsia"/>
          <w:sz w:val="24"/>
        </w:rPr>
        <w:t>修刨时，在门扇的高度方向先刨平下冒头，以此为准再修刨上冒头；在宽度方向上应将门扇立于门窗框中，检查与门框配合的松紧度，根据留缝要求进行修刨。由于木材的干缩湿胀，而且门扇、框均需要油漆涂饰及打底厚度，所以安装时要留缝，包括上述的风缝。门扇与地面缝（装饰面</w:t>
      </w:r>
      <w:r>
        <w:rPr>
          <w:rFonts w:ascii="宋体" w:hAnsi="宋体"/>
          <w:sz w:val="24"/>
        </w:rPr>
        <w:t>5</w:t>
      </w:r>
      <w:r>
        <w:rPr>
          <w:rFonts w:ascii="宋体" w:hAnsi="宋体" w:hint="eastAsia"/>
          <w:sz w:val="24"/>
        </w:rPr>
        <w:t>㎜）、门扇与门企缝（油漆前</w:t>
      </w:r>
      <w:r>
        <w:rPr>
          <w:rFonts w:ascii="宋体" w:hAnsi="宋体"/>
          <w:sz w:val="24"/>
        </w:rPr>
        <w:t>2</w:t>
      </w:r>
      <w:r>
        <w:rPr>
          <w:rFonts w:ascii="宋体" w:hAnsi="宋体" w:hint="eastAsia"/>
          <w:sz w:val="24"/>
        </w:rPr>
        <w:t>㎜）。</w:t>
      </w:r>
    </w:p>
    <w:p w14:paraId="1CC312D2" w14:textId="77777777" w:rsidR="00474E92" w:rsidRDefault="00000000">
      <w:pPr>
        <w:spacing w:line="360" w:lineRule="auto"/>
        <w:ind w:left="538"/>
        <w:rPr>
          <w:rFonts w:ascii="宋体" w:hAnsi="宋体"/>
          <w:sz w:val="24"/>
        </w:rPr>
      </w:pPr>
      <w:r>
        <w:rPr>
          <w:rFonts w:ascii="宋体" w:hAnsi="宋体"/>
          <w:sz w:val="24"/>
        </w:rPr>
        <w:t xml:space="preserve">c. </w:t>
      </w:r>
      <w:r>
        <w:rPr>
          <w:rFonts w:ascii="宋体" w:hAnsi="宋体" w:hint="eastAsia"/>
          <w:sz w:val="24"/>
        </w:rPr>
        <w:t>门扇安装，采用初安→调整→临时固定→安装固定的流程进行。修刨好的门扇，用木楔临时立于门窗框中，安排好缝隙后面的合页位置。合页位置距上、下边的距离宜为门窗扇高度的</w:t>
      </w:r>
      <w:r>
        <w:rPr>
          <w:rFonts w:ascii="宋体" w:hAnsi="宋体"/>
          <w:sz w:val="24"/>
        </w:rPr>
        <w:t>1/10</w:t>
      </w:r>
      <w:r>
        <w:rPr>
          <w:rFonts w:ascii="宋体" w:hAnsi="宋体" w:hint="eastAsia"/>
          <w:sz w:val="24"/>
        </w:rPr>
        <w:t>，此位置利于合页受力，又可避开榫头。然后再把扇取下，用扁铲剔出合页槽。合页槽应外边浅，里边深，其深度应是把合页合上以后能够与框、扇平正为准。剔槽后放入合页，上下合页各拧</w:t>
      </w:r>
      <w:r>
        <w:rPr>
          <w:rFonts w:ascii="宋体" w:hAnsi="宋体"/>
          <w:sz w:val="24"/>
        </w:rPr>
        <w:t>1</w:t>
      </w:r>
      <w:r>
        <w:rPr>
          <w:rFonts w:ascii="宋体" w:hAnsi="宋体" w:hint="eastAsia"/>
          <w:sz w:val="24"/>
        </w:rPr>
        <w:t>颗螺丝钉将扇挂上，检查缝隙是否符合要求，扇与框是否齐平，扇能否关好。在检查合格后，再将螺丝钉全部上齐。对于双扇门扇的安装，还需注意其错口工序，按其开启方向看，右手门是盖口，左手门是等口。</w:t>
      </w:r>
    </w:p>
    <w:p w14:paraId="02B5CAC0" w14:textId="77777777" w:rsidR="00474E92" w:rsidRDefault="00000000">
      <w:pPr>
        <w:spacing w:line="360" w:lineRule="auto"/>
        <w:ind w:left="535"/>
        <w:rPr>
          <w:rFonts w:ascii="宋体" w:hAnsi="宋体"/>
          <w:sz w:val="24"/>
        </w:rPr>
      </w:pPr>
      <w:r>
        <w:rPr>
          <w:rFonts w:ascii="宋体" w:hAnsi="宋体"/>
          <w:sz w:val="24"/>
        </w:rPr>
        <w:t xml:space="preserve">d. </w:t>
      </w:r>
      <w:r>
        <w:rPr>
          <w:rFonts w:ascii="宋体" w:hAnsi="宋体" w:hint="eastAsia"/>
          <w:sz w:val="24"/>
        </w:rPr>
        <w:t>比准锁头、锁母位置后，先安装锁母，再安装锁头，并进行各种用途的调试。</w:t>
      </w:r>
    </w:p>
    <w:p w14:paraId="132FE4AB" w14:textId="77777777" w:rsidR="00474E92" w:rsidRDefault="00000000">
      <w:pPr>
        <w:spacing w:line="360" w:lineRule="auto"/>
        <w:ind w:left="535"/>
        <w:rPr>
          <w:rFonts w:ascii="宋体" w:hAnsi="宋体"/>
          <w:sz w:val="24"/>
        </w:rPr>
      </w:pPr>
      <w:r>
        <w:rPr>
          <w:rFonts w:ascii="宋体" w:hAnsi="宋体"/>
          <w:sz w:val="24"/>
        </w:rPr>
        <w:t xml:space="preserve">e. </w:t>
      </w:r>
      <w:r>
        <w:rPr>
          <w:rFonts w:ascii="宋体" w:hAnsi="宋体" w:hint="eastAsia"/>
          <w:sz w:val="24"/>
        </w:rPr>
        <w:t>进行门扇、门安装的综合检查，确认合格后即可进行下道工序施工。</w:t>
      </w:r>
    </w:p>
    <w:p w14:paraId="2F644173" w14:textId="77777777" w:rsidR="00474E92" w:rsidRDefault="00000000">
      <w:pPr>
        <w:spacing w:line="360" w:lineRule="auto"/>
        <w:ind w:left="535"/>
        <w:rPr>
          <w:rFonts w:ascii="宋体" w:hAnsi="宋体"/>
          <w:sz w:val="24"/>
        </w:rPr>
      </w:pPr>
      <w:r>
        <w:rPr>
          <w:rFonts w:ascii="宋体" w:hAnsi="宋体"/>
          <w:sz w:val="24"/>
        </w:rPr>
        <w:t xml:space="preserve">f. </w:t>
      </w:r>
      <w:r>
        <w:rPr>
          <w:rFonts w:ascii="宋体" w:hAnsi="宋体" w:hint="eastAsia"/>
          <w:sz w:val="24"/>
        </w:rPr>
        <w:t>验收标准见下表。</w:t>
      </w:r>
    </w:p>
    <w:p w14:paraId="342FB4A4" w14:textId="77777777" w:rsidR="00474E92" w:rsidRDefault="00474E92">
      <w:pPr>
        <w:spacing w:line="360" w:lineRule="auto"/>
        <w:jc w:val="center"/>
        <w:rPr>
          <w:rFonts w:ascii="宋体" w:hAnsi="宋体"/>
          <w:sz w:val="24"/>
        </w:rPr>
      </w:pPr>
    </w:p>
    <w:p w14:paraId="2531C595" w14:textId="77777777" w:rsidR="00474E92" w:rsidRDefault="00000000">
      <w:pPr>
        <w:spacing w:line="360" w:lineRule="auto"/>
        <w:jc w:val="center"/>
        <w:rPr>
          <w:rFonts w:ascii="宋体" w:hAnsi="宋体"/>
          <w:sz w:val="24"/>
        </w:rPr>
      </w:pPr>
      <w:r>
        <w:rPr>
          <w:rFonts w:ascii="宋体" w:hAnsi="宋体" w:hint="eastAsia"/>
          <w:sz w:val="24"/>
        </w:rPr>
        <w:t>木门安装的质量标准和检验方法</w:t>
      </w:r>
    </w:p>
    <w:tbl>
      <w:tblPr>
        <w:tblW w:w="95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1"/>
        <w:gridCol w:w="2310"/>
        <w:gridCol w:w="3360"/>
        <w:gridCol w:w="1706"/>
      </w:tblGrid>
      <w:tr w:rsidR="00474E92" w14:paraId="369B59FF" w14:textId="77777777">
        <w:trPr>
          <w:cantSplit/>
          <w:trHeight w:val="454"/>
        </w:trPr>
        <w:tc>
          <w:tcPr>
            <w:tcW w:w="720" w:type="dxa"/>
            <w:vMerge w:val="restart"/>
            <w:vAlign w:val="center"/>
          </w:tcPr>
          <w:p w14:paraId="01759BFB" w14:textId="77777777" w:rsidR="00474E92" w:rsidRDefault="00000000">
            <w:pPr>
              <w:spacing w:line="360" w:lineRule="auto"/>
              <w:jc w:val="center"/>
              <w:rPr>
                <w:rFonts w:ascii="宋体" w:hAnsi="宋体"/>
                <w:sz w:val="24"/>
              </w:rPr>
            </w:pPr>
            <w:r>
              <w:rPr>
                <w:rFonts w:ascii="宋体" w:hAnsi="宋体" w:hint="eastAsia"/>
                <w:sz w:val="24"/>
              </w:rPr>
              <w:t>项次</w:t>
            </w:r>
          </w:p>
        </w:tc>
        <w:tc>
          <w:tcPr>
            <w:tcW w:w="1481" w:type="dxa"/>
            <w:vMerge w:val="restart"/>
            <w:vAlign w:val="center"/>
          </w:tcPr>
          <w:p w14:paraId="17ED9E2A" w14:textId="77777777" w:rsidR="00474E92" w:rsidRDefault="00000000">
            <w:pPr>
              <w:spacing w:line="360" w:lineRule="auto"/>
              <w:jc w:val="center"/>
              <w:rPr>
                <w:rFonts w:ascii="宋体" w:hAnsi="宋体"/>
                <w:sz w:val="24"/>
              </w:rPr>
            </w:pPr>
            <w:r>
              <w:rPr>
                <w:rFonts w:ascii="宋体" w:hAnsi="宋体" w:hint="eastAsia"/>
                <w:sz w:val="24"/>
              </w:rPr>
              <w:t>项</w:t>
            </w:r>
            <w:r>
              <w:rPr>
                <w:rFonts w:ascii="宋体" w:hAnsi="宋体"/>
                <w:sz w:val="24"/>
              </w:rPr>
              <w:t xml:space="preserve">    </w:t>
            </w:r>
            <w:r>
              <w:rPr>
                <w:rFonts w:ascii="宋体" w:hAnsi="宋体" w:hint="eastAsia"/>
                <w:sz w:val="24"/>
              </w:rPr>
              <w:t>目</w:t>
            </w:r>
          </w:p>
        </w:tc>
        <w:tc>
          <w:tcPr>
            <w:tcW w:w="5670" w:type="dxa"/>
            <w:gridSpan w:val="2"/>
            <w:vAlign w:val="center"/>
          </w:tcPr>
          <w:p w14:paraId="11D96AA8" w14:textId="77777777" w:rsidR="00474E92" w:rsidRDefault="00000000">
            <w:pPr>
              <w:spacing w:line="360" w:lineRule="auto"/>
              <w:jc w:val="center"/>
              <w:rPr>
                <w:rFonts w:ascii="宋体" w:hAnsi="宋体"/>
                <w:sz w:val="24"/>
              </w:rPr>
            </w:pPr>
            <w:r>
              <w:rPr>
                <w:rFonts w:ascii="宋体" w:hAnsi="宋体" w:hint="eastAsia"/>
                <w:sz w:val="24"/>
              </w:rPr>
              <w:t>质量标准</w:t>
            </w:r>
          </w:p>
        </w:tc>
        <w:tc>
          <w:tcPr>
            <w:tcW w:w="1706" w:type="dxa"/>
            <w:vMerge w:val="restart"/>
            <w:vAlign w:val="center"/>
          </w:tcPr>
          <w:p w14:paraId="5CDD7341"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检验方法</w:t>
            </w:r>
          </w:p>
        </w:tc>
      </w:tr>
      <w:tr w:rsidR="00474E92" w14:paraId="18D0B47E" w14:textId="77777777">
        <w:trPr>
          <w:cantSplit/>
          <w:trHeight w:val="454"/>
        </w:trPr>
        <w:tc>
          <w:tcPr>
            <w:tcW w:w="720" w:type="dxa"/>
            <w:vMerge/>
            <w:vAlign w:val="center"/>
          </w:tcPr>
          <w:p w14:paraId="00D85179" w14:textId="77777777" w:rsidR="00474E92" w:rsidRDefault="00474E92">
            <w:pPr>
              <w:spacing w:line="360" w:lineRule="auto"/>
              <w:jc w:val="center"/>
              <w:rPr>
                <w:rFonts w:ascii="宋体" w:hAnsi="宋体"/>
                <w:sz w:val="24"/>
              </w:rPr>
            </w:pPr>
          </w:p>
        </w:tc>
        <w:tc>
          <w:tcPr>
            <w:tcW w:w="1481" w:type="dxa"/>
            <w:vMerge/>
            <w:vAlign w:val="center"/>
          </w:tcPr>
          <w:p w14:paraId="05BA4D87" w14:textId="77777777" w:rsidR="00474E92" w:rsidRDefault="00474E92">
            <w:pPr>
              <w:spacing w:line="360" w:lineRule="auto"/>
              <w:jc w:val="center"/>
              <w:rPr>
                <w:rFonts w:ascii="宋体" w:hAnsi="宋体"/>
                <w:sz w:val="24"/>
              </w:rPr>
            </w:pPr>
          </w:p>
        </w:tc>
        <w:tc>
          <w:tcPr>
            <w:tcW w:w="2310" w:type="dxa"/>
            <w:vAlign w:val="center"/>
          </w:tcPr>
          <w:p w14:paraId="573CDADB" w14:textId="77777777" w:rsidR="00474E92" w:rsidRDefault="00000000">
            <w:pPr>
              <w:spacing w:line="360" w:lineRule="auto"/>
              <w:jc w:val="center"/>
              <w:rPr>
                <w:rFonts w:ascii="宋体" w:hAnsi="宋体"/>
                <w:sz w:val="24"/>
              </w:rPr>
            </w:pPr>
            <w:r>
              <w:rPr>
                <w:rFonts w:ascii="宋体" w:hAnsi="宋体" w:hint="eastAsia"/>
                <w:sz w:val="24"/>
              </w:rPr>
              <w:t>合格</w:t>
            </w:r>
          </w:p>
        </w:tc>
        <w:tc>
          <w:tcPr>
            <w:tcW w:w="3360" w:type="dxa"/>
            <w:vAlign w:val="center"/>
          </w:tcPr>
          <w:p w14:paraId="54A4EC57" w14:textId="77777777" w:rsidR="00474E92" w:rsidRDefault="00000000">
            <w:pPr>
              <w:spacing w:line="360" w:lineRule="auto"/>
              <w:jc w:val="center"/>
              <w:rPr>
                <w:rFonts w:ascii="宋体" w:hAnsi="宋体"/>
                <w:sz w:val="24"/>
              </w:rPr>
            </w:pPr>
            <w:r>
              <w:rPr>
                <w:rFonts w:ascii="宋体" w:hAnsi="宋体" w:hint="eastAsia"/>
                <w:sz w:val="24"/>
              </w:rPr>
              <w:t>优良</w:t>
            </w:r>
          </w:p>
        </w:tc>
        <w:tc>
          <w:tcPr>
            <w:tcW w:w="1706" w:type="dxa"/>
            <w:vMerge/>
            <w:vAlign w:val="center"/>
          </w:tcPr>
          <w:p w14:paraId="560BABF5" w14:textId="77777777" w:rsidR="00474E92" w:rsidRDefault="00474E92">
            <w:pPr>
              <w:spacing w:line="360" w:lineRule="auto"/>
              <w:rPr>
                <w:rFonts w:ascii="宋体" w:hAnsi="宋体"/>
                <w:sz w:val="24"/>
              </w:rPr>
            </w:pPr>
          </w:p>
        </w:tc>
      </w:tr>
      <w:tr w:rsidR="00474E92" w14:paraId="74C4B636" w14:textId="77777777">
        <w:trPr>
          <w:trHeight w:val="454"/>
        </w:trPr>
        <w:tc>
          <w:tcPr>
            <w:tcW w:w="720" w:type="dxa"/>
            <w:vAlign w:val="center"/>
          </w:tcPr>
          <w:p w14:paraId="19A8FB20" w14:textId="77777777" w:rsidR="00474E92" w:rsidRDefault="00000000">
            <w:pPr>
              <w:spacing w:line="360" w:lineRule="auto"/>
              <w:rPr>
                <w:rFonts w:ascii="宋体" w:hAnsi="宋体"/>
                <w:sz w:val="24"/>
              </w:rPr>
            </w:pPr>
            <w:r>
              <w:rPr>
                <w:rFonts w:ascii="宋体" w:hAnsi="宋体"/>
                <w:sz w:val="24"/>
              </w:rPr>
              <w:lastRenderedPageBreak/>
              <w:t>1</w:t>
            </w:r>
          </w:p>
        </w:tc>
        <w:tc>
          <w:tcPr>
            <w:tcW w:w="1481" w:type="dxa"/>
            <w:vAlign w:val="center"/>
          </w:tcPr>
          <w:p w14:paraId="02B6BAB1" w14:textId="77777777" w:rsidR="00474E92" w:rsidRDefault="00000000">
            <w:pPr>
              <w:pStyle w:val="10"/>
              <w:spacing w:line="360" w:lineRule="auto"/>
              <w:rPr>
                <w:rFonts w:ascii="宋体" w:hAnsi="宋体"/>
                <w:sz w:val="24"/>
              </w:rPr>
            </w:pPr>
            <w:r>
              <w:rPr>
                <w:rFonts w:ascii="宋体" w:hAnsi="宋体" w:hint="eastAsia"/>
                <w:sz w:val="24"/>
              </w:rPr>
              <w:t>门框与墙体之间</w:t>
            </w:r>
            <w:proofErr w:type="gramStart"/>
            <w:r>
              <w:rPr>
                <w:rFonts w:ascii="宋体" w:hAnsi="宋体" w:hint="eastAsia"/>
                <w:sz w:val="24"/>
              </w:rPr>
              <w:t>如需塞保温材料</w:t>
            </w:r>
            <w:proofErr w:type="gramEnd"/>
          </w:p>
        </w:tc>
        <w:tc>
          <w:tcPr>
            <w:tcW w:w="2310" w:type="dxa"/>
            <w:vAlign w:val="center"/>
          </w:tcPr>
          <w:p w14:paraId="3724D764"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基本塞满</w:t>
            </w:r>
          </w:p>
        </w:tc>
        <w:tc>
          <w:tcPr>
            <w:tcW w:w="3360" w:type="dxa"/>
            <w:vAlign w:val="center"/>
          </w:tcPr>
          <w:p w14:paraId="1B67EEED" w14:textId="77777777" w:rsidR="00474E92" w:rsidRDefault="00000000">
            <w:pPr>
              <w:spacing w:line="360" w:lineRule="auto"/>
              <w:jc w:val="center"/>
              <w:rPr>
                <w:rFonts w:ascii="宋体" w:hAnsi="宋体"/>
                <w:sz w:val="24"/>
              </w:rPr>
            </w:pPr>
            <w:r>
              <w:rPr>
                <w:rFonts w:ascii="宋体" w:hAnsi="宋体" w:hint="eastAsia"/>
                <w:sz w:val="24"/>
              </w:rPr>
              <w:t>填塞饱满、均匀</w:t>
            </w:r>
          </w:p>
        </w:tc>
        <w:tc>
          <w:tcPr>
            <w:tcW w:w="1706" w:type="dxa"/>
            <w:vAlign w:val="center"/>
          </w:tcPr>
          <w:p w14:paraId="7D45AB2C" w14:textId="77777777" w:rsidR="00474E92" w:rsidRDefault="00000000">
            <w:pPr>
              <w:spacing w:line="360" w:lineRule="auto"/>
              <w:jc w:val="center"/>
              <w:rPr>
                <w:rFonts w:ascii="宋体" w:hAnsi="宋体"/>
                <w:sz w:val="24"/>
              </w:rPr>
            </w:pPr>
            <w:r>
              <w:rPr>
                <w:rFonts w:ascii="宋体" w:hAnsi="宋体" w:hint="eastAsia"/>
                <w:sz w:val="24"/>
              </w:rPr>
              <w:t>观察检查</w:t>
            </w:r>
          </w:p>
        </w:tc>
      </w:tr>
      <w:tr w:rsidR="00474E92" w14:paraId="2B2F871C" w14:textId="77777777">
        <w:trPr>
          <w:trHeight w:val="454"/>
        </w:trPr>
        <w:tc>
          <w:tcPr>
            <w:tcW w:w="720" w:type="dxa"/>
            <w:vAlign w:val="center"/>
          </w:tcPr>
          <w:p w14:paraId="398F1FF1" w14:textId="77777777" w:rsidR="00474E92" w:rsidRDefault="00000000">
            <w:pPr>
              <w:spacing w:line="360" w:lineRule="auto"/>
              <w:rPr>
                <w:rFonts w:ascii="宋体" w:hAnsi="宋体"/>
                <w:sz w:val="24"/>
              </w:rPr>
            </w:pPr>
            <w:r>
              <w:rPr>
                <w:rFonts w:ascii="宋体" w:hAnsi="宋体"/>
                <w:sz w:val="24"/>
              </w:rPr>
              <w:t>2</w:t>
            </w:r>
          </w:p>
        </w:tc>
        <w:tc>
          <w:tcPr>
            <w:tcW w:w="1481" w:type="dxa"/>
            <w:vAlign w:val="center"/>
          </w:tcPr>
          <w:p w14:paraId="42C930CD" w14:textId="77777777" w:rsidR="00474E92" w:rsidRDefault="00000000">
            <w:pPr>
              <w:spacing w:line="360" w:lineRule="auto"/>
              <w:jc w:val="center"/>
              <w:rPr>
                <w:rFonts w:ascii="宋体" w:hAnsi="宋体"/>
                <w:sz w:val="24"/>
              </w:rPr>
            </w:pPr>
            <w:r>
              <w:rPr>
                <w:rFonts w:ascii="宋体" w:hAnsi="宋体" w:hint="eastAsia"/>
                <w:sz w:val="24"/>
              </w:rPr>
              <w:t>门扇安装</w:t>
            </w:r>
          </w:p>
        </w:tc>
        <w:tc>
          <w:tcPr>
            <w:tcW w:w="2310" w:type="dxa"/>
            <w:vAlign w:val="center"/>
          </w:tcPr>
          <w:p w14:paraId="3B61F08E" w14:textId="77777777" w:rsidR="00474E92" w:rsidRDefault="00000000">
            <w:pPr>
              <w:pStyle w:val="10"/>
              <w:spacing w:line="360" w:lineRule="auto"/>
              <w:rPr>
                <w:rFonts w:ascii="宋体" w:hAnsi="宋体"/>
                <w:sz w:val="24"/>
              </w:rPr>
            </w:pPr>
            <w:proofErr w:type="gramStart"/>
            <w:r>
              <w:rPr>
                <w:rFonts w:ascii="宋体" w:hAnsi="宋体" w:hint="eastAsia"/>
                <w:sz w:val="24"/>
              </w:rPr>
              <w:t>裁口顺直</w:t>
            </w:r>
            <w:proofErr w:type="gramEnd"/>
            <w:r>
              <w:rPr>
                <w:rFonts w:ascii="宋体" w:hAnsi="宋体" w:hint="eastAsia"/>
                <w:sz w:val="24"/>
              </w:rPr>
              <w:t>、</w:t>
            </w:r>
            <w:proofErr w:type="gramStart"/>
            <w:r>
              <w:rPr>
                <w:rFonts w:ascii="宋体" w:hAnsi="宋体" w:hint="eastAsia"/>
                <w:sz w:val="24"/>
              </w:rPr>
              <w:t>刨面平整</w:t>
            </w:r>
            <w:proofErr w:type="gramEnd"/>
            <w:r>
              <w:rPr>
                <w:rFonts w:ascii="宋体" w:hAnsi="宋体" w:hint="eastAsia"/>
                <w:sz w:val="24"/>
              </w:rPr>
              <w:t>光滑、开关灵活</w:t>
            </w:r>
            <w:proofErr w:type="gramStart"/>
            <w:r>
              <w:rPr>
                <w:rFonts w:ascii="宋体" w:hAnsi="宋体" w:hint="eastAsia"/>
                <w:sz w:val="24"/>
              </w:rPr>
              <w:t>无倒翘</w:t>
            </w:r>
            <w:proofErr w:type="gramEnd"/>
          </w:p>
        </w:tc>
        <w:tc>
          <w:tcPr>
            <w:tcW w:w="3360" w:type="dxa"/>
            <w:vAlign w:val="center"/>
          </w:tcPr>
          <w:p w14:paraId="37564763" w14:textId="77777777" w:rsidR="00474E92" w:rsidRDefault="00000000">
            <w:pPr>
              <w:pStyle w:val="10"/>
              <w:spacing w:line="360" w:lineRule="auto"/>
              <w:rPr>
                <w:rFonts w:ascii="宋体" w:hAnsi="宋体"/>
                <w:sz w:val="24"/>
              </w:rPr>
            </w:pPr>
            <w:proofErr w:type="gramStart"/>
            <w:r>
              <w:rPr>
                <w:rFonts w:ascii="宋体" w:hAnsi="宋体" w:hint="eastAsia"/>
                <w:sz w:val="24"/>
              </w:rPr>
              <w:t>裁口顺直</w:t>
            </w:r>
            <w:proofErr w:type="gramEnd"/>
            <w:r>
              <w:rPr>
                <w:rFonts w:ascii="宋体" w:hAnsi="宋体" w:hint="eastAsia"/>
                <w:sz w:val="24"/>
              </w:rPr>
              <w:t>、</w:t>
            </w:r>
            <w:proofErr w:type="gramStart"/>
            <w:r>
              <w:rPr>
                <w:rFonts w:ascii="宋体" w:hAnsi="宋体" w:hint="eastAsia"/>
                <w:sz w:val="24"/>
              </w:rPr>
              <w:t>刨面平整</w:t>
            </w:r>
            <w:proofErr w:type="gramEnd"/>
            <w:r>
              <w:rPr>
                <w:rFonts w:ascii="宋体" w:hAnsi="宋体" w:hint="eastAsia"/>
                <w:sz w:val="24"/>
              </w:rPr>
              <w:t>光滑、开关灵活稳定无回弹和倒翘。</w:t>
            </w:r>
          </w:p>
        </w:tc>
        <w:tc>
          <w:tcPr>
            <w:tcW w:w="1706" w:type="dxa"/>
            <w:vAlign w:val="center"/>
          </w:tcPr>
          <w:p w14:paraId="03FD659A" w14:textId="77777777" w:rsidR="00474E92" w:rsidRDefault="00000000">
            <w:pPr>
              <w:pStyle w:val="a7"/>
              <w:spacing w:line="360" w:lineRule="auto"/>
              <w:rPr>
                <w:rFonts w:ascii="宋体" w:hAnsi="宋体"/>
                <w:szCs w:val="24"/>
              </w:rPr>
            </w:pPr>
            <w:r>
              <w:rPr>
                <w:rFonts w:ascii="宋体" w:hAnsi="宋体" w:hint="eastAsia"/>
                <w:szCs w:val="24"/>
              </w:rPr>
              <w:t>观察和开关检查</w:t>
            </w:r>
          </w:p>
        </w:tc>
      </w:tr>
      <w:tr w:rsidR="00474E92" w14:paraId="514CA937" w14:textId="77777777">
        <w:trPr>
          <w:trHeight w:val="454"/>
        </w:trPr>
        <w:tc>
          <w:tcPr>
            <w:tcW w:w="720" w:type="dxa"/>
            <w:vAlign w:val="center"/>
          </w:tcPr>
          <w:p w14:paraId="595EFF8F" w14:textId="77777777" w:rsidR="00474E92" w:rsidRDefault="00000000">
            <w:pPr>
              <w:spacing w:line="360" w:lineRule="auto"/>
              <w:rPr>
                <w:rFonts w:ascii="宋体" w:hAnsi="宋体"/>
                <w:sz w:val="24"/>
              </w:rPr>
            </w:pPr>
            <w:r>
              <w:rPr>
                <w:rFonts w:ascii="宋体" w:hAnsi="宋体"/>
                <w:sz w:val="24"/>
              </w:rPr>
              <w:t>3</w:t>
            </w:r>
          </w:p>
        </w:tc>
        <w:tc>
          <w:tcPr>
            <w:tcW w:w="1481" w:type="dxa"/>
            <w:vAlign w:val="center"/>
          </w:tcPr>
          <w:p w14:paraId="2C7EE83E" w14:textId="77777777" w:rsidR="00474E92" w:rsidRDefault="00000000">
            <w:pPr>
              <w:spacing w:line="360" w:lineRule="auto"/>
              <w:jc w:val="center"/>
              <w:rPr>
                <w:rFonts w:ascii="宋体" w:hAnsi="宋体"/>
                <w:sz w:val="24"/>
              </w:rPr>
            </w:pPr>
            <w:r>
              <w:rPr>
                <w:rFonts w:ascii="宋体" w:hAnsi="宋体" w:hint="eastAsia"/>
                <w:sz w:val="24"/>
              </w:rPr>
              <w:t>门小五金安装</w:t>
            </w:r>
          </w:p>
        </w:tc>
        <w:tc>
          <w:tcPr>
            <w:tcW w:w="2310" w:type="dxa"/>
            <w:vAlign w:val="center"/>
          </w:tcPr>
          <w:p w14:paraId="1BA05D74" w14:textId="77777777" w:rsidR="00474E92" w:rsidRDefault="00000000">
            <w:pPr>
              <w:spacing w:line="360" w:lineRule="auto"/>
              <w:rPr>
                <w:rFonts w:ascii="宋体" w:hAnsi="宋体"/>
                <w:sz w:val="24"/>
              </w:rPr>
            </w:pPr>
            <w:r>
              <w:rPr>
                <w:rFonts w:ascii="宋体" w:hAnsi="宋体" w:hint="eastAsia"/>
                <w:sz w:val="24"/>
              </w:rPr>
              <w:t>位置适宜、槽边整齐；小五金齐全，规格符合要求，</w:t>
            </w:r>
            <w:proofErr w:type="gramStart"/>
            <w:r>
              <w:rPr>
                <w:rFonts w:ascii="宋体" w:hAnsi="宋体" w:hint="eastAsia"/>
                <w:sz w:val="24"/>
              </w:rPr>
              <w:t>木螺拧紧</w:t>
            </w:r>
            <w:proofErr w:type="gramEnd"/>
          </w:p>
        </w:tc>
        <w:tc>
          <w:tcPr>
            <w:tcW w:w="3360" w:type="dxa"/>
            <w:vAlign w:val="center"/>
          </w:tcPr>
          <w:p w14:paraId="722DF731" w14:textId="77777777" w:rsidR="00474E92" w:rsidRDefault="00000000">
            <w:pPr>
              <w:pStyle w:val="a7"/>
              <w:spacing w:line="360" w:lineRule="auto"/>
              <w:rPr>
                <w:rFonts w:ascii="宋体" w:hAnsi="宋体"/>
                <w:szCs w:val="24"/>
              </w:rPr>
            </w:pPr>
            <w:r>
              <w:rPr>
                <w:rFonts w:ascii="宋体" w:hAnsi="宋体" w:hint="eastAsia"/>
                <w:szCs w:val="24"/>
              </w:rPr>
              <w:t>位置适宜、槽深一致，边缘整齐，尺寸准确，小五金安装齐全，规格符合要求，木螺丝拧紧卧平，插销关启灵活</w:t>
            </w:r>
          </w:p>
        </w:tc>
        <w:tc>
          <w:tcPr>
            <w:tcW w:w="1706" w:type="dxa"/>
            <w:vAlign w:val="center"/>
          </w:tcPr>
          <w:p w14:paraId="6870FAA6" w14:textId="77777777" w:rsidR="00474E92" w:rsidRDefault="00000000">
            <w:pPr>
              <w:spacing w:line="360" w:lineRule="auto"/>
              <w:rPr>
                <w:rFonts w:ascii="宋体" w:hAnsi="宋体"/>
                <w:sz w:val="24"/>
              </w:rPr>
            </w:pPr>
            <w:r>
              <w:rPr>
                <w:rFonts w:ascii="宋体" w:hAnsi="宋体" w:hint="eastAsia"/>
                <w:sz w:val="24"/>
              </w:rPr>
              <w:t>观察、尺量，用</w:t>
            </w:r>
            <w:proofErr w:type="gramStart"/>
            <w:r>
              <w:rPr>
                <w:rFonts w:ascii="宋体" w:hAnsi="宋体" w:hint="eastAsia"/>
                <w:sz w:val="24"/>
              </w:rPr>
              <w:t>螺丝刀拧试和</w:t>
            </w:r>
            <w:proofErr w:type="gramEnd"/>
            <w:r>
              <w:rPr>
                <w:rFonts w:ascii="宋体" w:hAnsi="宋体" w:hint="eastAsia"/>
                <w:sz w:val="24"/>
              </w:rPr>
              <w:t>开闭检查</w:t>
            </w:r>
          </w:p>
        </w:tc>
      </w:tr>
      <w:tr w:rsidR="00474E92" w14:paraId="55FF977F" w14:textId="77777777">
        <w:trPr>
          <w:trHeight w:val="454"/>
        </w:trPr>
        <w:tc>
          <w:tcPr>
            <w:tcW w:w="720" w:type="dxa"/>
            <w:vAlign w:val="center"/>
          </w:tcPr>
          <w:p w14:paraId="050486F0" w14:textId="77777777" w:rsidR="00474E92" w:rsidRDefault="00000000">
            <w:pPr>
              <w:spacing w:line="360" w:lineRule="auto"/>
              <w:rPr>
                <w:rFonts w:ascii="宋体" w:hAnsi="宋体"/>
                <w:sz w:val="24"/>
              </w:rPr>
            </w:pPr>
            <w:r>
              <w:rPr>
                <w:rFonts w:ascii="宋体" w:hAnsi="宋体"/>
                <w:sz w:val="24"/>
              </w:rPr>
              <w:t>4</w:t>
            </w:r>
          </w:p>
        </w:tc>
        <w:tc>
          <w:tcPr>
            <w:tcW w:w="1481" w:type="dxa"/>
            <w:vAlign w:val="center"/>
          </w:tcPr>
          <w:p w14:paraId="19B96481" w14:textId="77777777" w:rsidR="00474E92" w:rsidRDefault="00000000">
            <w:pPr>
              <w:pStyle w:val="10"/>
              <w:spacing w:line="360" w:lineRule="auto"/>
              <w:rPr>
                <w:rFonts w:ascii="宋体" w:hAnsi="宋体"/>
                <w:sz w:val="24"/>
              </w:rPr>
            </w:pPr>
            <w:proofErr w:type="gramStart"/>
            <w:r>
              <w:rPr>
                <w:rFonts w:ascii="宋体" w:hAnsi="宋体" w:hint="eastAsia"/>
                <w:sz w:val="24"/>
              </w:rPr>
              <w:t>门披水</w:t>
            </w:r>
            <w:proofErr w:type="gramEnd"/>
            <w:r>
              <w:rPr>
                <w:rFonts w:ascii="宋体" w:hAnsi="宋体" w:hint="eastAsia"/>
                <w:sz w:val="24"/>
              </w:rPr>
              <w:t>、盖口条，压缝条，密封条的安装</w:t>
            </w:r>
          </w:p>
        </w:tc>
        <w:tc>
          <w:tcPr>
            <w:tcW w:w="2310" w:type="dxa"/>
            <w:vAlign w:val="center"/>
          </w:tcPr>
          <w:p w14:paraId="78516EFE" w14:textId="77777777" w:rsidR="00474E92" w:rsidRDefault="00000000">
            <w:pPr>
              <w:pStyle w:val="10"/>
              <w:spacing w:line="360" w:lineRule="auto"/>
              <w:rPr>
                <w:rFonts w:ascii="宋体" w:hAnsi="宋体"/>
                <w:sz w:val="24"/>
              </w:rPr>
            </w:pPr>
            <w:r>
              <w:rPr>
                <w:rFonts w:ascii="宋体" w:hAnsi="宋体" w:hint="eastAsia"/>
                <w:sz w:val="24"/>
              </w:rPr>
              <w:t>尺寸一致，与门窗结合牢固严密</w:t>
            </w:r>
          </w:p>
        </w:tc>
        <w:tc>
          <w:tcPr>
            <w:tcW w:w="3360" w:type="dxa"/>
            <w:vAlign w:val="center"/>
          </w:tcPr>
          <w:p w14:paraId="671C0713" w14:textId="77777777" w:rsidR="00474E92" w:rsidRDefault="00000000">
            <w:pPr>
              <w:pStyle w:val="a7"/>
              <w:spacing w:line="360" w:lineRule="auto"/>
              <w:rPr>
                <w:rFonts w:ascii="宋体" w:hAnsi="宋体"/>
                <w:szCs w:val="24"/>
              </w:rPr>
            </w:pPr>
            <w:r>
              <w:rPr>
                <w:rFonts w:ascii="宋体" w:hAnsi="宋体" w:hint="eastAsia"/>
                <w:szCs w:val="24"/>
              </w:rPr>
              <w:t>尺寸一致，平直光滑，与门结合牢固严密，无缝隙</w:t>
            </w:r>
          </w:p>
        </w:tc>
        <w:tc>
          <w:tcPr>
            <w:tcW w:w="1706" w:type="dxa"/>
            <w:vAlign w:val="center"/>
          </w:tcPr>
          <w:p w14:paraId="39484709" w14:textId="77777777" w:rsidR="00474E92" w:rsidRDefault="00000000">
            <w:pPr>
              <w:pStyle w:val="10"/>
              <w:spacing w:line="360" w:lineRule="auto"/>
              <w:jc w:val="center"/>
              <w:rPr>
                <w:rFonts w:ascii="宋体" w:hAnsi="宋体"/>
                <w:sz w:val="24"/>
              </w:rPr>
            </w:pPr>
            <w:r>
              <w:rPr>
                <w:rFonts w:ascii="宋体" w:hAnsi="宋体" w:hint="eastAsia"/>
                <w:sz w:val="24"/>
              </w:rPr>
              <w:t>观察</w:t>
            </w:r>
            <w:proofErr w:type="gramStart"/>
            <w:r>
              <w:rPr>
                <w:rFonts w:ascii="宋体" w:hAnsi="宋体" w:hint="eastAsia"/>
                <w:sz w:val="24"/>
              </w:rPr>
              <w:t>和</w:t>
            </w:r>
            <w:proofErr w:type="gramEnd"/>
          </w:p>
          <w:p w14:paraId="24D9E3A9" w14:textId="77777777" w:rsidR="00474E92" w:rsidRDefault="00000000">
            <w:pPr>
              <w:pStyle w:val="10"/>
              <w:spacing w:line="360" w:lineRule="auto"/>
              <w:jc w:val="center"/>
              <w:rPr>
                <w:rFonts w:ascii="宋体" w:hAnsi="宋体"/>
                <w:sz w:val="24"/>
              </w:rPr>
            </w:pPr>
            <w:r>
              <w:rPr>
                <w:rFonts w:ascii="宋体" w:hAnsi="宋体" w:hint="eastAsia"/>
                <w:sz w:val="24"/>
              </w:rPr>
              <w:t>尺量检查</w:t>
            </w:r>
          </w:p>
        </w:tc>
      </w:tr>
    </w:tbl>
    <w:p w14:paraId="4963B974" w14:textId="77777777" w:rsidR="00474E92" w:rsidRDefault="00000000">
      <w:pPr>
        <w:pStyle w:val="xl22"/>
        <w:widowControl w:val="0"/>
        <w:spacing w:before="0" w:beforeAutospacing="0" w:after="0" w:afterAutospacing="0" w:line="360" w:lineRule="auto"/>
        <w:textAlignment w:val="auto"/>
        <w:outlineLvl w:val="0"/>
        <w:rPr>
          <w:kern w:val="2"/>
        </w:rPr>
      </w:pPr>
      <w:r>
        <w:rPr>
          <w:rFonts w:hint="eastAsia"/>
          <w:kern w:val="2"/>
        </w:rPr>
        <w:t>木门安装的允许偏差和检验方法</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514"/>
        <w:gridCol w:w="935"/>
        <w:gridCol w:w="1454"/>
        <w:gridCol w:w="2955"/>
      </w:tblGrid>
      <w:tr w:rsidR="00474E92" w14:paraId="2E9F37D9" w14:textId="77777777">
        <w:trPr>
          <w:cantSplit/>
          <w:trHeight w:val="454"/>
        </w:trPr>
        <w:tc>
          <w:tcPr>
            <w:tcW w:w="682" w:type="dxa"/>
            <w:vMerge w:val="restart"/>
          </w:tcPr>
          <w:p w14:paraId="11CE7A93" w14:textId="77777777" w:rsidR="00474E92" w:rsidRDefault="00000000">
            <w:pPr>
              <w:spacing w:line="360" w:lineRule="auto"/>
              <w:jc w:val="center"/>
              <w:rPr>
                <w:rFonts w:ascii="宋体" w:hAnsi="宋体"/>
                <w:sz w:val="24"/>
              </w:rPr>
            </w:pPr>
            <w:r>
              <w:rPr>
                <w:rFonts w:ascii="宋体" w:hAnsi="宋体" w:hint="eastAsia"/>
                <w:sz w:val="24"/>
              </w:rPr>
              <w:t>项次</w:t>
            </w:r>
          </w:p>
        </w:tc>
        <w:tc>
          <w:tcPr>
            <w:tcW w:w="3514" w:type="dxa"/>
            <w:vMerge w:val="restart"/>
          </w:tcPr>
          <w:p w14:paraId="39410E4D" w14:textId="77777777" w:rsidR="00474E92" w:rsidRDefault="00000000">
            <w:pPr>
              <w:spacing w:line="360" w:lineRule="auto"/>
              <w:jc w:val="center"/>
              <w:rPr>
                <w:rFonts w:ascii="宋体" w:hAnsi="宋体"/>
                <w:sz w:val="24"/>
              </w:rPr>
            </w:pPr>
            <w:r>
              <w:rPr>
                <w:rFonts w:ascii="宋体" w:hAnsi="宋体" w:hint="eastAsia"/>
                <w:sz w:val="24"/>
              </w:rPr>
              <w:t>项目</w:t>
            </w:r>
          </w:p>
        </w:tc>
        <w:tc>
          <w:tcPr>
            <w:tcW w:w="2389" w:type="dxa"/>
            <w:gridSpan w:val="2"/>
          </w:tcPr>
          <w:p w14:paraId="0FCE82F5" w14:textId="77777777" w:rsidR="00474E92" w:rsidRDefault="00000000">
            <w:pPr>
              <w:spacing w:line="360" w:lineRule="auto"/>
              <w:jc w:val="center"/>
              <w:rPr>
                <w:rFonts w:ascii="宋体" w:hAnsi="宋体"/>
                <w:sz w:val="24"/>
              </w:rPr>
            </w:pPr>
            <w:r>
              <w:rPr>
                <w:rFonts w:ascii="宋体" w:hAnsi="宋体" w:hint="eastAsia"/>
                <w:sz w:val="24"/>
              </w:rPr>
              <w:t>允许偏差（</w:t>
            </w:r>
            <w:r>
              <w:rPr>
                <w:rFonts w:ascii="宋体" w:hAnsi="宋体"/>
                <w:sz w:val="24"/>
              </w:rPr>
              <w:t>mm</w:t>
            </w:r>
            <w:r>
              <w:rPr>
                <w:rFonts w:ascii="宋体" w:hAnsi="宋体" w:hint="eastAsia"/>
                <w:sz w:val="24"/>
              </w:rPr>
              <w:t>）</w:t>
            </w:r>
          </w:p>
        </w:tc>
        <w:tc>
          <w:tcPr>
            <w:tcW w:w="2955" w:type="dxa"/>
            <w:vMerge w:val="restart"/>
          </w:tcPr>
          <w:p w14:paraId="0082A276" w14:textId="77777777" w:rsidR="00474E92" w:rsidRDefault="00000000">
            <w:pPr>
              <w:spacing w:line="360" w:lineRule="auto"/>
              <w:jc w:val="center"/>
              <w:rPr>
                <w:rFonts w:ascii="宋体" w:hAnsi="宋体"/>
                <w:sz w:val="24"/>
              </w:rPr>
            </w:pPr>
            <w:r>
              <w:rPr>
                <w:rFonts w:ascii="宋体" w:hAnsi="宋体" w:hint="eastAsia"/>
                <w:sz w:val="24"/>
              </w:rPr>
              <w:t>检验方法</w:t>
            </w:r>
          </w:p>
        </w:tc>
      </w:tr>
      <w:tr w:rsidR="00474E92" w14:paraId="7D9051C4" w14:textId="77777777">
        <w:trPr>
          <w:cantSplit/>
          <w:trHeight w:val="454"/>
        </w:trPr>
        <w:tc>
          <w:tcPr>
            <w:tcW w:w="682" w:type="dxa"/>
            <w:vMerge/>
          </w:tcPr>
          <w:p w14:paraId="2D2E5567" w14:textId="77777777" w:rsidR="00474E92" w:rsidRDefault="00474E92">
            <w:pPr>
              <w:spacing w:line="360" w:lineRule="auto"/>
              <w:rPr>
                <w:rFonts w:ascii="宋体" w:hAnsi="宋体"/>
                <w:sz w:val="24"/>
              </w:rPr>
            </w:pPr>
          </w:p>
        </w:tc>
        <w:tc>
          <w:tcPr>
            <w:tcW w:w="3514" w:type="dxa"/>
            <w:vMerge/>
          </w:tcPr>
          <w:p w14:paraId="658F2007" w14:textId="77777777" w:rsidR="00474E92" w:rsidRDefault="00474E92">
            <w:pPr>
              <w:spacing w:line="360" w:lineRule="auto"/>
              <w:rPr>
                <w:rFonts w:ascii="宋体" w:hAnsi="宋体"/>
                <w:sz w:val="24"/>
              </w:rPr>
            </w:pPr>
          </w:p>
        </w:tc>
        <w:tc>
          <w:tcPr>
            <w:tcW w:w="935" w:type="dxa"/>
          </w:tcPr>
          <w:p w14:paraId="3ECC994D" w14:textId="77777777" w:rsidR="00474E92" w:rsidRDefault="00000000">
            <w:pPr>
              <w:spacing w:line="360" w:lineRule="auto"/>
              <w:rPr>
                <w:rFonts w:ascii="宋体" w:hAnsi="宋体"/>
                <w:sz w:val="24"/>
              </w:rPr>
            </w:pPr>
            <w:r>
              <w:rPr>
                <w:rFonts w:ascii="宋体" w:hAnsi="宋体" w:hint="eastAsia"/>
                <w:sz w:val="24"/>
              </w:rPr>
              <w:t>Ⅰ级</w:t>
            </w:r>
          </w:p>
        </w:tc>
        <w:tc>
          <w:tcPr>
            <w:tcW w:w="1454" w:type="dxa"/>
          </w:tcPr>
          <w:p w14:paraId="4A21FE95" w14:textId="77777777" w:rsidR="00474E92" w:rsidRDefault="00000000">
            <w:pPr>
              <w:spacing w:line="360" w:lineRule="auto"/>
              <w:rPr>
                <w:rFonts w:ascii="宋体" w:hAnsi="宋体"/>
                <w:sz w:val="24"/>
              </w:rPr>
            </w:pPr>
            <w:r>
              <w:rPr>
                <w:rFonts w:ascii="宋体" w:hAnsi="宋体" w:hint="eastAsia"/>
                <w:sz w:val="24"/>
              </w:rPr>
              <w:t>Ⅱ级Ⅲ级</w:t>
            </w:r>
          </w:p>
        </w:tc>
        <w:tc>
          <w:tcPr>
            <w:tcW w:w="2955" w:type="dxa"/>
            <w:vMerge/>
          </w:tcPr>
          <w:p w14:paraId="15306B47" w14:textId="77777777" w:rsidR="00474E92" w:rsidRDefault="00474E92">
            <w:pPr>
              <w:spacing w:line="360" w:lineRule="auto"/>
              <w:rPr>
                <w:rFonts w:ascii="宋体" w:hAnsi="宋体"/>
                <w:sz w:val="24"/>
              </w:rPr>
            </w:pPr>
          </w:p>
        </w:tc>
      </w:tr>
      <w:tr w:rsidR="00474E92" w14:paraId="398519C0" w14:textId="77777777">
        <w:trPr>
          <w:trHeight w:val="454"/>
        </w:trPr>
        <w:tc>
          <w:tcPr>
            <w:tcW w:w="682" w:type="dxa"/>
          </w:tcPr>
          <w:p w14:paraId="249DB747" w14:textId="77777777" w:rsidR="00474E92" w:rsidRDefault="00000000">
            <w:pPr>
              <w:spacing w:line="360" w:lineRule="auto"/>
              <w:jc w:val="center"/>
              <w:rPr>
                <w:rFonts w:ascii="宋体" w:hAnsi="宋体"/>
                <w:sz w:val="24"/>
              </w:rPr>
            </w:pPr>
            <w:r>
              <w:rPr>
                <w:rFonts w:ascii="宋体" w:hAnsi="宋体"/>
                <w:sz w:val="24"/>
              </w:rPr>
              <w:t>1</w:t>
            </w:r>
          </w:p>
        </w:tc>
        <w:tc>
          <w:tcPr>
            <w:tcW w:w="3514" w:type="dxa"/>
          </w:tcPr>
          <w:p w14:paraId="518CE7FF" w14:textId="77777777" w:rsidR="00474E92" w:rsidRDefault="00000000">
            <w:pPr>
              <w:spacing w:line="360" w:lineRule="auto"/>
              <w:jc w:val="center"/>
              <w:rPr>
                <w:rFonts w:ascii="宋体" w:hAnsi="宋体"/>
                <w:sz w:val="24"/>
              </w:rPr>
            </w:pPr>
            <w:r>
              <w:rPr>
                <w:rFonts w:ascii="宋体" w:hAnsi="宋体" w:hint="eastAsia"/>
                <w:sz w:val="24"/>
              </w:rPr>
              <w:t>框的正侧面垂直度</w:t>
            </w:r>
          </w:p>
        </w:tc>
        <w:tc>
          <w:tcPr>
            <w:tcW w:w="2389" w:type="dxa"/>
            <w:gridSpan w:val="2"/>
          </w:tcPr>
          <w:p w14:paraId="25AD0D3C" w14:textId="77777777" w:rsidR="00474E92" w:rsidRDefault="00000000">
            <w:pPr>
              <w:spacing w:line="360" w:lineRule="auto"/>
              <w:jc w:val="center"/>
              <w:rPr>
                <w:rFonts w:ascii="宋体" w:hAnsi="宋体"/>
                <w:sz w:val="24"/>
              </w:rPr>
            </w:pPr>
            <w:r>
              <w:rPr>
                <w:rFonts w:ascii="宋体" w:hAnsi="宋体"/>
                <w:sz w:val="24"/>
              </w:rPr>
              <w:t>3</w:t>
            </w:r>
          </w:p>
        </w:tc>
        <w:tc>
          <w:tcPr>
            <w:tcW w:w="2955" w:type="dxa"/>
          </w:tcPr>
          <w:p w14:paraId="7AE18A57" w14:textId="77777777" w:rsidR="00474E92" w:rsidRDefault="00000000">
            <w:pPr>
              <w:spacing w:line="360" w:lineRule="auto"/>
              <w:jc w:val="center"/>
              <w:rPr>
                <w:rFonts w:ascii="宋体" w:hAnsi="宋体"/>
                <w:sz w:val="24"/>
              </w:rPr>
            </w:pPr>
            <w:r>
              <w:rPr>
                <w:rFonts w:ascii="宋体" w:hAnsi="宋体" w:hint="eastAsia"/>
                <w:sz w:val="24"/>
              </w:rPr>
              <w:t>用</w:t>
            </w:r>
            <w:r>
              <w:rPr>
                <w:rFonts w:ascii="宋体" w:hAnsi="宋体"/>
                <w:sz w:val="24"/>
              </w:rPr>
              <w:t>1m</w:t>
            </w:r>
            <w:r>
              <w:rPr>
                <w:rFonts w:ascii="宋体" w:hAnsi="宋体" w:hint="eastAsia"/>
                <w:sz w:val="24"/>
              </w:rPr>
              <w:t>托线板检查</w:t>
            </w:r>
          </w:p>
        </w:tc>
      </w:tr>
      <w:tr w:rsidR="00474E92" w14:paraId="663B200C" w14:textId="77777777">
        <w:trPr>
          <w:trHeight w:val="454"/>
        </w:trPr>
        <w:tc>
          <w:tcPr>
            <w:tcW w:w="682" w:type="dxa"/>
          </w:tcPr>
          <w:p w14:paraId="4239B530" w14:textId="77777777" w:rsidR="00474E92" w:rsidRDefault="00000000">
            <w:pPr>
              <w:spacing w:line="360" w:lineRule="auto"/>
              <w:jc w:val="center"/>
              <w:rPr>
                <w:rFonts w:ascii="宋体" w:hAnsi="宋体"/>
                <w:sz w:val="24"/>
              </w:rPr>
            </w:pPr>
            <w:r>
              <w:rPr>
                <w:rFonts w:ascii="宋体" w:hAnsi="宋体"/>
                <w:sz w:val="24"/>
              </w:rPr>
              <w:t>2</w:t>
            </w:r>
          </w:p>
        </w:tc>
        <w:tc>
          <w:tcPr>
            <w:tcW w:w="3514" w:type="dxa"/>
          </w:tcPr>
          <w:p w14:paraId="3AE8D57E" w14:textId="77777777" w:rsidR="00474E92" w:rsidRDefault="00000000">
            <w:pPr>
              <w:spacing w:line="360" w:lineRule="auto"/>
              <w:jc w:val="center"/>
              <w:rPr>
                <w:rFonts w:ascii="宋体" w:hAnsi="宋体"/>
                <w:sz w:val="24"/>
              </w:rPr>
            </w:pPr>
            <w:r>
              <w:rPr>
                <w:rFonts w:ascii="宋体" w:hAnsi="宋体" w:hint="eastAsia"/>
                <w:sz w:val="24"/>
              </w:rPr>
              <w:t>框对角线长度差</w:t>
            </w:r>
          </w:p>
        </w:tc>
        <w:tc>
          <w:tcPr>
            <w:tcW w:w="935" w:type="dxa"/>
          </w:tcPr>
          <w:p w14:paraId="11532190" w14:textId="77777777" w:rsidR="00474E92" w:rsidRDefault="00000000">
            <w:pPr>
              <w:spacing w:line="360" w:lineRule="auto"/>
              <w:jc w:val="center"/>
              <w:rPr>
                <w:rFonts w:ascii="宋体" w:hAnsi="宋体"/>
                <w:sz w:val="24"/>
              </w:rPr>
            </w:pPr>
            <w:r>
              <w:rPr>
                <w:rFonts w:ascii="宋体" w:hAnsi="宋体"/>
                <w:sz w:val="24"/>
              </w:rPr>
              <w:t>2</w:t>
            </w:r>
          </w:p>
        </w:tc>
        <w:tc>
          <w:tcPr>
            <w:tcW w:w="1454" w:type="dxa"/>
          </w:tcPr>
          <w:p w14:paraId="3D3B3C2C" w14:textId="77777777" w:rsidR="00474E92" w:rsidRDefault="00000000">
            <w:pPr>
              <w:spacing w:line="360" w:lineRule="auto"/>
              <w:jc w:val="center"/>
              <w:rPr>
                <w:rFonts w:ascii="宋体" w:hAnsi="宋体"/>
                <w:sz w:val="24"/>
              </w:rPr>
            </w:pPr>
            <w:r>
              <w:rPr>
                <w:rFonts w:ascii="宋体" w:hAnsi="宋体"/>
                <w:sz w:val="24"/>
              </w:rPr>
              <w:t>3</w:t>
            </w:r>
          </w:p>
        </w:tc>
        <w:tc>
          <w:tcPr>
            <w:tcW w:w="2955" w:type="dxa"/>
          </w:tcPr>
          <w:p w14:paraId="248039EE" w14:textId="77777777" w:rsidR="00474E92" w:rsidRDefault="00000000">
            <w:pPr>
              <w:spacing w:line="360" w:lineRule="auto"/>
              <w:jc w:val="center"/>
              <w:rPr>
                <w:rFonts w:ascii="宋体" w:hAnsi="宋体"/>
                <w:sz w:val="24"/>
              </w:rPr>
            </w:pPr>
            <w:r>
              <w:rPr>
                <w:rFonts w:ascii="宋体" w:hAnsi="宋体" w:hint="eastAsia"/>
                <w:sz w:val="24"/>
              </w:rPr>
              <w:t>尺量检查</w:t>
            </w:r>
          </w:p>
        </w:tc>
      </w:tr>
    </w:tbl>
    <w:p w14:paraId="05495C3B" w14:textId="77777777" w:rsidR="00474E92" w:rsidRDefault="00000000">
      <w:pPr>
        <w:pStyle w:val="3"/>
        <w:rPr>
          <w:rFonts w:ascii="宋体" w:hAnsi="宋体"/>
          <w:b w:val="0"/>
          <w:bCs w:val="0"/>
        </w:rPr>
      </w:pPr>
      <w:r>
        <w:rPr>
          <w:rFonts w:ascii="宋体" w:hAnsi="宋体" w:hint="eastAsia"/>
          <w:bCs w:val="0"/>
        </w:rPr>
        <w:t>（四）轻钢龙骨石膏板吊顶的施工</w:t>
      </w:r>
    </w:p>
    <w:p w14:paraId="6A63FE2D" w14:textId="77777777" w:rsidR="00474E92" w:rsidRDefault="00000000">
      <w:pPr>
        <w:spacing w:before="100" w:after="100" w:line="360" w:lineRule="auto"/>
        <w:rPr>
          <w:rFonts w:ascii="宋体" w:hAnsi="宋体"/>
          <w:sz w:val="24"/>
        </w:rPr>
      </w:pPr>
      <w:r>
        <w:rPr>
          <w:rFonts w:ascii="宋体" w:hAnsi="宋体" w:hint="eastAsia"/>
          <w:sz w:val="24"/>
        </w:rPr>
        <w:t>1、根据吊顶的设计标高在四周墙上弹线，弹线应清楚，位置准确，然后</w:t>
      </w:r>
      <w:proofErr w:type="gramStart"/>
      <w:r>
        <w:rPr>
          <w:rFonts w:ascii="宋体" w:hAnsi="宋体" w:hint="eastAsia"/>
          <w:sz w:val="24"/>
        </w:rPr>
        <w:t>固定边龙骨</w:t>
      </w:r>
      <w:proofErr w:type="gramEnd"/>
      <w:r>
        <w:rPr>
          <w:rFonts w:ascii="宋体" w:hAnsi="宋体" w:hint="eastAsia"/>
          <w:sz w:val="24"/>
        </w:rPr>
        <w:t>，其水平允许偏差±5mm。主龙骨吊点间距应按设计推荐系列选择，吊杆距主龙骨端部距离不得超过300mm，否则应增设吊杆，以免主龙骨下坠，当吊杆与设备相遇时，应调整吊点构造或增设吊杆。</w:t>
      </w:r>
    </w:p>
    <w:p w14:paraId="191AEDC6" w14:textId="77777777" w:rsidR="00474E92" w:rsidRDefault="00000000">
      <w:pPr>
        <w:spacing w:before="100" w:after="100" w:line="360" w:lineRule="auto"/>
        <w:rPr>
          <w:rFonts w:ascii="宋体" w:hAnsi="宋体"/>
          <w:sz w:val="24"/>
        </w:rPr>
      </w:pPr>
      <w:r>
        <w:rPr>
          <w:rFonts w:ascii="宋体" w:hAnsi="宋体" w:hint="eastAsia"/>
          <w:sz w:val="24"/>
        </w:rPr>
        <w:t>2、次龙骨应紧贴主龙骨安装，次龙骨间距一般不大于600mm。当用自攻螺钉安装板材时，板材的接缝处必须安装在次龙骨上。</w:t>
      </w:r>
    </w:p>
    <w:p w14:paraId="39208E36" w14:textId="77777777" w:rsidR="00474E92" w:rsidRDefault="00000000">
      <w:pPr>
        <w:spacing w:before="100" w:after="100" w:line="360" w:lineRule="auto"/>
        <w:rPr>
          <w:rFonts w:ascii="宋体" w:hAnsi="宋体"/>
          <w:sz w:val="24"/>
        </w:rPr>
      </w:pPr>
      <w:r>
        <w:rPr>
          <w:rFonts w:ascii="宋体" w:hAnsi="宋体" w:hint="eastAsia"/>
          <w:sz w:val="24"/>
        </w:rPr>
        <w:t>3、石膏板的安装，</w:t>
      </w:r>
      <w:proofErr w:type="gramStart"/>
      <w:r>
        <w:rPr>
          <w:rFonts w:ascii="宋体" w:hAnsi="宋体" w:hint="eastAsia"/>
          <w:sz w:val="24"/>
        </w:rPr>
        <w:t>其长边应沿</w:t>
      </w:r>
      <w:proofErr w:type="gramEnd"/>
      <w:r>
        <w:rPr>
          <w:rFonts w:ascii="宋体" w:hAnsi="宋体" w:hint="eastAsia"/>
          <w:sz w:val="24"/>
        </w:rPr>
        <w:t>纵向次龙骨铺设；自攻螺钉与纸面石膏板边距为</w:t>
      </w:r>
      <w:r>
        <w:rPr>
          <w:rFonts w:ascii="宋体" w:hAnsi="宋体" w:hint="eastAsia"/>
          <w:sz w:val="24"/>
        </w:rPr>
        <w:lastRenderedPageBreak/>
        <w:t>10～15mm；</w:t>
      </w:r>
      <w:proofErr w:type="gramStart"/>
      <w:r>
        <w:rPr>
          <w:rFonts w:ascii="宋体" w:hAnsi="宋体" w:hint="eastAsia"/>
          <w:sz w:val="24"/>
        </w:rPr>
        <w:t>钉距以</w:t>
      </w:r>
      <w:proofErr w:type="gramEnd"/>
      <w:r>
        <w:rPr>
          <w:rFonts w:ascii="宋体" w:hAnsi="宋体" w:hint="eastAsia"/>
          <w:sz w:val="24"/>
        </w:rPr>
        <w:t>150～170mm为宜，均匀布置，钉帽应涂刷防锈漆，并用石膏腻子抹平；板材应在自由状态下固定，防止出现弯棱、凸鼓现象，应从一块板的中间向板的四边固定，不得多点同时作业。</w:t>
      </w:r>
    </w:p>
    <w:p w14:paraId="30FC79D2" w14:textId="77777777" w:rsidR="00474E92" w:rsidRDefault="00000000">
      <w:pPr>
        <w:spacing w:before="100" w:after="100" w:line="360" w:lineRule="auto"/>
        <w:rPr>
          <w:rFonts w:ascii="宋体" w:hAnsi="宋体"/>
          <w:sz w:val="24"/>
        </w:rPr>
      </w:pPr>
      <w:r>
        <w:rPr>
          <w:rFonts w:ascii="宋体" w:hAnsi="宋体" w:hint="eastAsia"/>
          <w:sz w:val="24"/>
        </w:rPr>
        <w:t>4、质量标准：</w:t>
      </w:r>
    </w:p>
    <w:p w14:paraId="60DA3CB6" w14:textId="77777777" w:rsidR="00474E92" w:rsidRDefault="00000000">
      <w:pPr>
        <w:tabs>
          <w:tab w:val="num" w:pos="420"/>
        </w:tabs>
        <w:spacing w:before="100" w:after="100" w:line="360" w:lineRule="auto"/>
        <w:ind w:left="420" w:firstLineChars="200" w:firstLine="480"/>
        <w:jc w:val="center"/>
        <w:rPr>
          <w:rFonts w:ascii="宋体" w:hAnsi="宋体"/>
          <w:bCs/>
          <w:sz w:val="24"/>
        </w:rPr>
      </w:pPr>
      <w:r>
        <w:rPr>
          <w:rFonts w:ascii="宋体" w:hAnsi="宋体" w:hint="eastAsia"/>
          <w:bCs/>
          <w:sz w:val="24"/>
        </w:rPr>
        <w:t>石膏板板吊顶工程的允许偏差和检验方法</w:t>
      </w: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836"/>
        <w:gridCol w:w="2076"/>
        <w:gridCol w:w="4476"/>
      </w:tblGrid>
      <w:tr w:rsidR="00474E92" w14:paraId="3D93B690" w14:textId="77777777">
        <w:trPr>
          <w:trHeight w:val="454"/>
        </w:trPr>
        <w:tc>
          <w:tcPr>
            <w:tcW w:w="715" w:type="dxa"/>
            <w:vAlign w:val="center"/>
          </w:tcPr>
          <w:p w14:paraId="2F5800A3" w14:textId="77777777" w:rsidR="00474E92" w:rsidRDefault="00000000">
            <w:pPr>
              <w:spacing w:line="360" w:lineRule="auto"/>
              <w:jc w:val="center"/>
              <w:rPr>
                <w:rFonts w:ascii="宋体" w:hAnsi="宋体"/>
                <w:sz w:val="24"/>
              </w:rPr>
            </w:pPr>
            <w:r>
              <w:rPr>
                <w:rFonts w:ascii="宋体" w:hAnsi="宋体" w:hint="eastAsia"/>
                <w:sz w:val="24"/>
              </w:rPr>
              <w:t>项次</w:t>
            </w:r>
          </w:p>
        </w:tc>
        <w:tc>
          <w:tcPr>
            <w:tcW w:w="1836" w:type="dxa"/>
            <w:vAlign w:val="center"/>
          </w:tcPr>
          <w:p w14:paraId="5E1D43FB" w14:textId="77777777" w:rsidR="00474E92" w:rsidRDefault="00000000">
            <w:pPr>
              <w:spacing w:line="360" w:lineRule="auto"/>
              <w:jc w:val="center"/>
              <w:rPr>
                <w:rFonts w:ascii="宋体" w:hAnsi="宋体"/>
                <w:sz w:val="24"/>
              </w:rPr>
            </w:pPr>
            <w:r>
              <w:rPr>
                <w:rFonts w:ascii="宋体" w:hAnsi="宋体" w:hint="eastAsia"/>
                <w:sz w:val="24"/>
              </w:rPr>
              <w:t>项</w:t>
            </w:r>
            <w:r>
              <w:rPr>
                <w:rFonts w:ascii="宋体" w:hAnsi="宋体"/>
                <w:sz w:val="24"/>
              </w:rPr>
              <w:t xml:space="preserve"> </w:t>
            </w:r>
            <w:r>
              <w:rPr>
                <w:rFonts w:ascii="宋体" w:hAnsi="宋体" w:hint="eastAsia"/>
                <w:sz w:val="24"/>
              </w:rPr>
              <w:t>目</w:t>
            </w:r>
          </w:p>
        </w:tc>
        <w:tc>
          <w:tcPr>
            <w:tcW w:w="2076" w:type="dxa"/>
            <w:vAlign w:val="center"/>
          </w:tcPr>
          <w:p w14:paraId="23C5DB10" w14:textId="77777777" w:rsidR="00474E92" w:rsidRDefault="00000000">
            <w:pPr>
              <w:spacing w:line="360" w:lineRule="auto"/>
              <w:jc w:val="center"/>
              <w:rPr>
                <w:rFonts w:ascii="宋体" w:hAnsi="宋体"/>
                <w:sz w:val="24"/>
              </w:rPr>
            </w:pPr>
            <w:r>
              <w:rPr>
                <w:rFonts w:ascii="宋体" w:hAnsi="宋体" w:hint="eastAsia"/>
                <w:sz w:val="24"/>
              </w:rPr>
              <w:t>允许偏差（mm）</w:t>
            </w:r>
          </w:p>
        </w:tc>
        <w:tc>
          <w:tcPr>
            <w:tcW w:w="4476" w:type="dxa"/>
            <w:vAlign w:val="center"/>
          </w:tcPr>
          <w:p w14:paraId="7871B759" w14:textId="77777777" w:rsidR="00474E92" w:rsidRDefault="00000000">
            <w:pPr>
              <w:spacing w:line="360" w:lineRule="auto"/>
              <w:jc w:val="center"/>
              <w:rPr>
                <w:rFonts w:ascii="宋体" w:hAnsi="宋体"/>
                <w:sz w:val="24"/>
              </w:rPr>
            </w:pPr>
            <w:r>
              <w:rPr>
                <w:rFonts w:ascii="宋体" w:hAnsi="宋体" w:hint="eastAsia"/>
                <w:sz w:val="24"/>
              </w:rPr>
              <w:t>检验方法</w:t>
            </w:r>
          </w:p>
        </w:tc>
      </w:tr>
      <w:tr w:rsidR="00474E92" w14:paraId="58064DE3" w14:textId="77777777">
        <w:trPr>
          <w:trHeight w:val="454"/>
        </w:trPr>
        <w:tc>
          <w:tcPr>
            <w:tcW w:w="715" w:type="dxa"/>
            <w:vAlign w:val="center"/>
          </w:tcPr>
          <w:p w14:paraId="66CF7512" w14:textId="77777777" w:rsidR="00474E92" w:rsidRDefault="00000000">
            <w:pPr>
              <w:spacing w:line="360" w:lineRule="auto"/>
              <w:jc w:val="center"/>
              <w:rPr>
                <w:rFonts w:ascii="宋体" w:hAnsi="宋体"/>
                <w:sz w:val="24"/>
              </w:rPr>
            </w:pPr>
            <w:r>
              <w:rPr>
                <w:rFonts w:ascii="宋体" w:hAnsi="宋体" w:hint="eastAsia"/>
                <w:sz w:val="24"/>
              </w:rPr>
              <w:t>1</w:t>
            </w:r>
          </w:p>
        </w:tc>
        <w:tc>
          <w:tcPr>
            <w:tcW w:w="1836" w:type="dxa"/>
            <w:vAlign w:val="center"/>
          </w:tcPr>
          <w:p w14:paraId="3FCB2DAC" w14:textId="77777777" w:rsidR="00474E92" w:rsidRDefault="00000000">
            <w:pPr>
              <w:spacing w:line="360" w:lineRule="auto"/>
              <w:jc w:val="center"/>
              <w:rPr>
                <w:rFonts w:ascii="宋体" w:hAnsi="宋体"/>
                <w:sz w:val="24"/>
              </w:rPr>
            </w:pPr>
            <w:r>
              <w:rPr>
                <w:rFonts w:ascii="宋体" w:hAnsi="宋体" w:hint="eastAsia"/>
                <w:sz w:val="24"/>
              </w:rPr>
              <w:t>表面平整</w:t>
            </w:r>
          </w:p>
        </w:tc>
        <w:tc>
          <w:tcPr>
            <w:tcW w:w="2076" w:type="dxa"/>
            <w:vAlign w:val="center"/>
          </w:tcPr>
          <w:p w14:paraId="70A3FC2B" w14:textId="77777777" w:rsidR="00474E92" w:rsidRDefault="00000000">
            <w:pPr>
              <w:spacing w:line="360" w:lineRule="auto"/>
              <w:jc w:val="center"/>
              <w:rPr>
                <w:rFonts w:ascii="宋体" w:hAnsi="宋体"/>
                <w:sz w:val="24"/>
              </w:rPr>
            </w:pPr>
            <w:r>
              <w:rPr>
                <w:rFonts w:ascii="宋体" w:hAnsi="宋体" w:hint="eastAsia"/>
                <w:sz w:val="24"/>
              </w:rPr>
              <w:t>2</w:t>
            </w:r>
          </w:p>
        </w:tc>
        <w:tc>
          <w:tcPr>
            <w:tcW w:w="4476" w:type="dxa"/>
            <w:vAlign w:val="center"/>
          </w:tcPr>
          <w:p w14:paraId="5E0DF1E9" w14:textId="77777777" w:rsidR="00474E92" w:rsidRDefault="00000000">
            <w:pPr>
              <w:spacing w:line="360" w:lineRule="auto"/>
              <w:jc w:val="center"/>
              <w:rPr>
                <w:rFonts w:ascii="宋体" w:hAnsi="宋体"/>
                <w:sz w:val="24"/>
              </w:rPr>
            </w:pPr>
            <w:r>
              <w:rPr>
                <w:rFonts w:ascii="宋体" w:hAnsi="宋体" w:hint="eastAsia"/>
                <w:sz w:val="24"/>
              </w:rPr>
              <w:t>用2米靠尺和楔形塞尺检查</w:t>
            </w:r>
          </w:p>
        </w:tc>
      </w:tr>
      <w:tr w:rsidR="00474E92" w14:paraId="4A27E94B" w14:textId="77777777">
        <w:trPr>
          <w:trHeight w:val="454"/>
        </w:trPr>
        <w:tc>
          <w:tcPr>
            <w:tcW w:w="715" w:type="dxa"/>
            <w:vAlign w:val="center"/>
          </w:tcPr>
          <w:p w14:paraId="04E6D9EE" w14:textId="77777777" w:rsidR="00474E92" w:rsidRDefault="00000000">
            <w:pPr>
              <w:spacing w:line="360" w:lineRule="auto"/>
              <w:jc w:val="center"/>
              <w:rPr>
                <w:rFonts w:ascii="宋体" w:hAnsi="宋体"/>
                <w:sz w:val="24"/>
              </w:rPr>
            </w:pPr>
            <w:r>
              <w:rPr>
                <w:rFonts w:ascii="宋体" w:hAnsi="宋体" w:hint="eastAsia"/>
                <w:sz w:val="24"/>
              </w:rPr>
              <w:t>2</w:t>
            </w:r>
          </w:p>
        </w:tc>
        <w:tc>
          <w:tcPr>
            <w:tcW w:w="1836" w:type="dxa"/>
            <w:vAlign w:val="center"/>
          </w:tcPr>
          <w:p w14:paraId="2743387C" w14:textId="77777777" w:rsidR="00474E92" w:rsidRDefault="00000000">
            <w:pPr>
              <w:spacing w:line="360" w:lineRule="auto"/>
              <w:jc w:val="center"/>
              <w:rPr>
                <w:rFonts w:ascii="宋体" w:hAnsi="宋体"/>
                <w:sz w:val="24"/>
              </w:rPr>
            </w:pPr>
            <w:r>
              <w:rPr>
                <w:rFonts w:ascii="宋体" w:hAnsi="宋体" w:hint="eastAsia"/>
                <w:sz w:val="24"/>
              </w:rPr>
              <w:t>接缝平直</w:t>
            </w:r>
          </w:p>
        </w:tc>
        <w:tc>
          <w:tcPr>
            <w:tcW w:w="2076" w:type="dxa"/>
            <w:vAlign w:val="center"/>
          </w:tcPr>
          <w:p w14:paraId="58DAA94A" w14:textId="77777777" w:rsidR="00474E92" w:rsidRDefault="00000000">
            <w:pPr>
              <w:spacing w:line="360" w:lineRule="auto"/>
              <w:jc w:val="center"/>
              <w:rPr>
                <w:rFonts w:ascii="宋体" w:hAnsi="宋体"/>
                <w:sz w:val="24"/>
              </w:rPr>
            </w:pPr>
            <w:r>
              <w:rPr>
                <w:rFonts w:ascii="宋体" w:hAnsi="宋体" w:hint="eastAsia"/>
                <w:sz w:val="24"/>
              </w:rPr>
              <w:t>2</w:t>
            </w:r>
          </w:p>
        </w:tc>
        <w:tc>
          <w:tcPr>
            <w:tcW w:w="4476" w:type="dxa"/>
            <w:vAlign w:val="center"/>
          </w:tcPr>
          <w:p w14:paraId="579D5738" w14:textId="77777777" w:rsidR="00474E92" w:rsidRDefault="00000000">
            <w:pPr>
              <w:spacing w:line="360" w:lineRule="auto"/>
              <w:jc w:val="center"/>
              <w:rPr>
                <w:rFonts w:ascii="宋体" w:hAnsi="宋体"/>
                <w:sz w:val="24"/>
              </w:rPr>
            </w:pPr>
            <w:r>
              <w:rPr>
                <w:rFonts w:ascii="宋体" w:hAnsi="宋体" w:hint="eastAsia"/>
                <w:sz w:val="24"/>
              </w:rPr>
              <w:t>拉5m线（不足5m拉通线）用尺量检查</w:t>
            </w:r>
          </w:p>
        </w:tc>
      </w:tr>
      <w:tr w:rsidR="00474E92" w14:paraId="2292BA67" w14:textId="77777777">
        <w:trPr>
          <w:trHeight w:val="454"/>
        </w:trPr>
        <w:tc>
          <w:tcPr>
            <w:tcW w:w="715" w:type="dxa"/>
            <w:vAlign w:val="center"/>
          </w:tcPr>
          <w:p w14:paraId="782DB5F0" w14:textId="77777777" w:rsidR="00474E92" w:rsidRDefault="00000000">
            <w:pPr>
              <w:spacing w:line="360" w:lineRule="auto"/>
              <w:jc w:val="center"/>
              <w:rPr>
                <w:rFonts w:ascii="宋体" w:hAnsi="宋体"/>
                <w:sz w:val="24"/>
              </w:rPr>
            </w:pPr>
            <w:r>
              <w:rPr>
                <w:rFonts w:ascii="宋体" w:hAnsi="宋体" w:hint="eastAsia"/>
                <w:sz w:val="24"/>
              </w:rPr>
              <w:t>3</w:t>
            </w:r>
          </w:p>
        </w:tc>
        <w:tc>
          <w:tcPr>
            <w:tcW w:w="1836" w:type="dxa"/>
            <w:vAlign w:val="center"/>
          </w:tcPr>
          <w:p w14:paraId="0CA9B446" w14:textId="77777777" w:rsidR="00474E92" w:rsidRDefault="00000000">
            <w:pPr>
              <w:spacing w:line="360" w:lineRule="auto"/>
              <w:jc w:val="center"/>
              <w:rPr>
                <w:rFonts w:ascii="宋体" w:hAnsi="宋体"/>
                <w:sz w:val="24"/>
              </w:rPr>
            </w:pPr>
            <w:r>
              <w:rPr>
                <w:rFonts w:ascii="宋体" w:hAnsi="宋体" w:hint="eastAsia"/>
                <w:sz w:val="24"/>
              </w:rPr>
              <w:t>压条平直</w:t>
            </w:r>
          </w:p>
        </w:tc>
        <w:tc>
          <w:tcPr>
            <w:tcW w:w="2076" w:type="dxa"/>
            <w:vAlign w:val="center"/>
          </w:tcPr>
          <w:p w14:paraId="65758D1C" w14:textId="77777777" w:rsidR="00474E92" w:rsidRDefault="00000000">
            <w:pPr>
              <w:spacing w:line="360" w:lineRule="auto"/>
              <w:jc w:val="center"/>
              <w:rPr>
                <w:rFonts w:ascii="宋体" w:hAnsi="宋体"/>
                <w:sz w:val="24"/>
              </w:rPr>
            </w:pPr>
            <w:r>
              <w:rPr>
                <w:rFonts w:ascii="宋体" w:hAnsi="宋体" w:hint="eastAsia"/>
                <w:sz w:val="24"/>
              </w:rPr>
              <w:t>2</w:t>
            </w:r>
          </w:p>
        </w:tc>
        <w:tc>
          <w:tcPr>
            <w:tcW w:w="4476" w:type="dxa"/>
            <w:vAlign w:val="center"/>
          </w:tcPr>
          <w:p w14:paraId="69B36767" w14:textId="77777777" w:rsidR="00474E92" w:rsidRDefault="00000000">
            <w:pPr>
              <w:spacing w:line="360" w:lineRule="auto"/>
              <w:jc w:val="center"/>
              <w:rPr>
                <w:rFonts w:ascii="宋体" w:hAnsi="宋体"/>
                <w:sz w:val="24"/>
              </w:rPr>
            </w:pPr>
            <w:r>
              <w:rPr>
                <w:rFonts w:ascii="宋体" w:hAnsi="宋体" w:hint="eastAsia"/>
                <w:sz w:val="24"/>
              </w:rPr>
              <w:t>拉5m线（不足5m拉通线）用尺量检查</w:t>
            </w:r>
          </w:p>
        </w:tc>
      </w:tr>
      <w:tr w:rsidR="00474E92" w14:paraId="01712654" w14:textId="77777777">
        <w:trPr>
          <w:trHeight w:val="454"/>
        </w:trPr>
        <w:tc>
          <w:tcPr>
            <w:tcW w:w="715" w:type="dxa"/>
            <w:vAlign w:val="center"/>
          </w:tcPr>
          <w:p w14:paraId="7205CF0A" w14:textId="77777777" w:rsidR="00474E92" w:rsidRDefault="00000000">
            <w:pPr>
              <w:spacing w:line="360" w:lineRule="auto"/>
              <w:jc w:val="center"/>
              <w:rPr>
                <w:rFonts w:ascii="宋体" w:hAnsi="宋体"/>
                <w:sz w:val="24"/>
              </w:rPr>
            </w:pPr>
            <w:r>
              <w:rPr>
                <w:rFonts w:ascii="宋体" w:hAnsi="宋体" w:hint="eastAsia"/>
                <w:sz w:val="24"/>
              </w:rPr>
              <w:t>4</w:t>
            </w:r>
          </w:p>
        </w:tc>
        <w:tc>
          <w:tcPr>
            <w:tcW w:w="1836" w:type="dxa"/>
            <w:vAlign w:val="center"/>
          </w:tcPr>
          <w:p w14:paraId="63E4B9BA" w14:textId="77777777" w:rsidR="00474E92" w:rsidRDefault="00000000">
            <w:pPr>
              <w:spacing w:line="360" w:lineRule="auto"/>
              <w:jc w:val="center"/>
              <w:rPr>
                <w:rFonts w:ascii="宋体" w:hAnsi="宋体"/>
                <w:sz w:val="24"/>
              </w:rPr>
            </w:pPr>
            <w:r>
              <w:rPr>
                <w:rFonts w:ascii="宋体" w:hAnsi="宋体" w:hint="eastAsia"/>
                <w:sz w:val="24"/>
              </w:rPr>
              <w:t>接缝</w:t>
            </w:r>
          </w:p>
        </w:tc>
        <w:tc>
          <w:tcPr>
            <w:tcW w:w="2076" w:type="dxa"/>
            <w:vAlign w:val="center"/>
          </w:tcPr>
          <w:p w14:paraId="58B60197" w14:textId="77777777" w:rsidR="00474E92" w:rsidRDefault="00000000">
            <w:pPr>
              <w:spacing w:line="360" w:lineRule="auto"/>
              <w:jc w:val="center"/>
              <w:rPr>
                <w:rFonts w:ascii="宋体" w:hAnsi="宋体"/>
                <w:sz w:val="24"/>
              </w:rPr>
            </w:pPr>
            <w:r>
              <w:rPr>
                <w:rFonts w:ascii="宋体" w:hAnsi="宋体" w:hint="eastAsia"/>
                <w:sz w:val="24"/>
              </w:rPr>
              <w:t>1</w:t>
            </w:r>
          </w:p>
        </w:tc>
        <w:tc>
          <w:tcPr>
            <w:tcW w:w="4476" w:type="dxa"/>
            <w:vAlign w:val="center"/>
          </w:tcPr>
          <w:p w14:paraId="5967E2B5" w14:textId="77777777" w:rsidR="00474E92" w:rsidRDefault="00000000">
            <w:pPr>
              <w:spacing w:line="360" w:lineRule="auto"/>
              <w:jc w:val="center"/>
              <w:rPr>
                <w:rFonts w:ascii="宋体" w:hAnsi="宋体"/>
                <w:sz w:val="24"/>
              </w:rPr>
            </w:pPr>
            <w:r>
              <w:rPr>
                <w:rFonts w:ascii="宋体" w:hAnsi="宋体" w:hint="eastAsia"/>
                <w:sz w:val="24"/>
              </w:rPr>
              <w:t>用直尺和楔形塞尺检查</w:t>
            </w:r>
          </w:p>
        </w:tc>
      </w:tr>
      <w:tr w:rsidR="00474E92" w14:paraId="1F3E2C64" w14:textId="77777777">
        <w:trPr>
          <w:trHeight w:val="454"/>
        </w:trPr>
        <w:tc>
          <w:tcPr>
            <w:tcW w:w="715" w:type="dxa"/>
            <w:vAlign w:val="center"/>
          </w:tcPr>
          <w:p w14:paraId="6CD81F8F" w14:textId="77777777" w:rsidR="00474E92" w:rsidRDefault="00000000">
            <w:pPr>
              <w:spacing w:line="360" w:lineRule="auto"/>
              <w:jc w:val="center"/>
              <w:rPr>
                <w:rFonts w:ascii="宋体" w:hAnsi="宋体"/>
                <w:sz w:val="24"/>
              </w:rPr>
            </w:pPr>
            <w:r>
              <w:rPr>
                <w:rFonts w:ascii="宋体" w:hAnsi="宋体" w:hint="eastAsia"/>
                <w:sz w:val="24"/>
              </w:rPr>
              <w:t>5</w:t>
            </w:r>
          </w:p>
        </w:tc>
        <w:tc>
          <w:tcPr>
            <w:tcW w:w="1836" w:type="dxa"/>
            <w:vAlign w:val="center"/>
          </w:tcPr>
          <w:p w14:paraId="3A3F8FE3" w14:textId="77777777" w:rsidR="00474E92" w:rsidRDefault="00000000">
            <w:pPr>
              <w:spacing w:line="360" w:lineRule="auto"/>
              <w:jc w:val="center"/>
              <w:rPr>
                <w:rFonts w:ascii="宋体" w:hAnsi="宋体"/>
                <w:sz w:val="24"/>
              </w:rPr>
            </w:pPr>
            <w:r>
              <w:rPr>
                <w:rFonts w:ascii="宋体" w:hAnsi="宋体" w:hint="eastAsia"/>
                <w:sz w:val="24"/>
              </w:rPr>
              <w:t>压条间距</w:t>
            </w:r>
          </w:p>
        </w:tc>
        <w:tc>
          <w:tcPr>
            <w:tcW w:w="2076" w:type="dxa"/>
            <w:vAlign w:val="center"/>
          </w:tcPr>
          <w:p w14:paraId="337FBBE0" w14:textId="77777777" w:rsidR="00474E92" w:rsidRDefault="00000000">
            <w:pPr>
              <w:spacing w:line="360" w:lineRule="auto"/>
              <w:jc w:val="center"/>
              <w:rPr>
                <w:rFonts w:ascii="宋体" w:hAnsi="宋体"/>
                <w:sz w:val="24"/>
              </w:rPr>
            </w:pPr>
            <w:r>
              <w:rPr>
                <w:rFonts w:ascii="宋体" w:hAnsi="宋体" w:hint="eastAsia"/>
                <w:sz w:val="24"/>
              </w:rPr>
              <w:t>2</w:t>
            </w:r>
          </w:p>
        </w:tc>
        <w:tc>
          <w:tcPr>
            <w:tcW w:w="4476" w:type="dxa"/>
            <w:vAlign w:val="center"/>
          </w:tcPr>
          <w:p w14:paraId="465753FF" w14:textId="77777777" w:rsidR="00474E92" w:rsidRDefault="00000000">
            <w:pPr>
              <w:spacing w:line="360" w:lineRule="auto"/>
              <w:jc w:val="center"/>
              <w:rPr>
                <w:rFonts w:ascii="宋体" w:hAnsi="宋体"/>
                <w:sz w:val="24"/>
              </w:rPr>
            </w:pPr>
            <w:r>
              <w:rPr>
                <w:rFonts w:ascii="宋体" w:hAnsi="宋体" w:hint="eastAsia"/>
                <w:sz w:val="24"/>
              </w:rPr>
              <w:t>用尺检查</w:t>
            </w:r>
          </w:p>
        </w:tc>
      </w:tr>
      <w:tr w:rsidR="00474E92" w14:paraId="4E803ACC" w14:textId="77777777">
        <w:trPr>
          <w:trHeight w:val="454"/>
        </w:trPr>
        <w:tc>
          <w:tcPr>
            <w:tcW w:w="715" w:type="dxa"/>
            <w:vAlign w:val="center"/>
          </w:tcPr>
          <w:p w14:paraId="2F39A822" w14:textId="77777777" w:rsidR="00474E92" w:rsidRDefault="00000000">
            <w:pPr>
              <w:spacing w:line="360" w:lineRule="auto"/>
              <w:jc w:val="center"/>
              <w:rPr>
                <w:rFonts w:ascii="宋体" w:hAnsi="宋体"/>
                <w:sz w:val="24"/>
              </w:rPr>
            </w:pPr>
            <w:r>
              <w:rPr>
                <w:rFonts w:ascii="宋体" w:hAnsi="宋体" w:hint="eastAsia"/>
                <w:sz w:val="24"/>
              </w:rPr>
              <w:t>6</w:t>
            </w:r>
          </w:p>
        </w:tc>
        <w:tc>
          <w:tcPr>
            <w:tcW w:w="1836" w:type="dxa"/>
            <w:vAlign w:val="center"/>
          </w:tcPr>
          <w:p w14:paraId="51F3F5D8" w14:textId="77777777" w:rsidR="00474E92" w:rsidRDefault="00000000">
            <w:pPr>
              <w:spacing w:line="360" w:lineRule="auto"/>
              <w:jc w:val="center"/>
              <w:rPr>
                <w:rFonts w:ascii="宋体" w:hAnsi="宋体"/>
                <w:sz w:val="24"/>
              </w:rPr>
            </w:pPr>
            <w:r>
              <w:rPr>
                <w:rFonts w:ascii="宋体" w:hAnsi="宋体" w:hint="eastAsia"/>
                <w:sz w:val="24"/>
              </w:rPr>
              <w:t>收口线标高差</w:t>
            </w:r>
          </w:p>
        </w:tc>
        <w:tc>
          <w:tcPr>
            <w:tcW w:w="2076" w:type="dxa"/>
            <w:vAlign w:val="center"/>
          </w:tcPr>
          <w:p w14:paraId="172B42FA" w14:textId="77777777" w:rsidR="00474E92" w:rsidRDefault="00000000">
            <w:pPr>
              <w:spacing w:line="360" w:lineRule="auto"/>
              <w:jc w:val="center"/>
              <w:rPr>
                <w:rFonts w:ascii="宋体" w:hAnsi="宋体"/>
                <w:sz w:val="24"/>
              </w:rPr>
            </w:pPr>
            <w:r>
              <w:rPr>
                <w:rFonts w:ascii="宋体" w:hAnsi="宋体" w:hint="eastAsia"/>
                <w:sz w:val="24"/>
              </w:rPr>
              <w:t>4</w:t>
            </w:r>
          </w:p>
        </w:tc>
        <w:tc>
          <w:tcPr>
            <w:tcW w:w="4476" w:type="dxa"/>
            <w:vAlign w:val="center"/>
          </w:tcPr>
          <w:p w14:paraId="71B52CAF" w14:textId="77777777" w:rsidR="00474E92" w:rsidRDefault="00000000">
            <w:pPr>
              <w:spacing w:line="360" w:lineRule="auto"/>
              <w:jc w:val="center"/>
              <w:rPr>
                <w:rFonts w:ascii="宋体" w:hAnsi="宋体"/>
                <w:sz w:val="24"/>
              </w:rPr>
            </w:pPr>
            <w:r>
              <w:rPr>
                <w:rFonts w:ascii="宋体" w:hAnsi="宋体" w:hint="eastAsia"/>
                <w:sz w:val="24"/>
              </w:rPr>
              <w:t>用水准仪或尺量检查</w:t>
            </w:r>
          </w:p>
        </w:tc>
      </w:tr>
    </w:tbl>
    <w:p w14:paraId="285C7C74" w14:textId="77777777" w:rsidR="00474E92" w:rsidRDefault="00000000">
      <w:pPr>
        <w:spacing w:before="100" w:after="100" w:line="360" w:lineRule="auto"/>
        <w:rPr>
          <w:rFonts w:ascii="宋体" w:hAnsi="宋体"/>
          <w:sz w:val="24"/>
        </w:rPr>
      </w:pPr>
      <w:r>
        <w:rPr>
          <w:rFonts w:ascii="宋体" w:hAnsi="宋体" w:hint="eastAsia"/>
          <w:sz w:val="24"/>
        </w:rPr>
        <w:t>6、成品保护：</w:t>
      </w:r>
    </w:p>
    <w:p w14:paraId="7F1F2788" w14:textId="77777777" w:rsidR="00474E92" w:rsidRDefault="00000000">
      <w:pPr>
        <w:spacing w:before="100" w:after="100" w:line="360" w:lineRule="auto"/>
        <w:ind w:firstLineChars="200" w:firstLine="480"/>
        <w:rPr>
          <w:rFonts w:ascii="宋体" w:hAnsi="宋体"/>
          <w:sz w:val="24"/>
        </w:rPr>
      </w:pPr>
      <w:r>
        <w:rPr>
          <w:rFonts w:ascii="宋体" w:hAnsi="宋体" w:hint="eastAsia"/>
          <w:sz w:val="24"/>
        </w:rPr>
        <w:t>吊顶装饰安装完毕后，不得随意剔凿，严禁上下人损坏吊顶安灯具、风口等时不得损坏和污染吊顶；后续作业时，应采取保护措施，以防污染。</w:t>
      </w:r>
    </w:p>
    <w:p w14:paraId="693C91DA" w14:textId="77777777" w:rsidR="00474E92" w:rsidRDefault="00000000">
      <w:pPr>
        <w:pStyle w:val="3"/>
        <w:rPr>
          <w:rFonts w:ascii="宋体" w:hAnsi="宋体"/>
        </w:rPr>
      </w:pPr>
      <w:r>
        <w:rPr>
          <w:rFonts w:ascii="宋体" w:hAnsi="宋体" w:hint="eastAsia"/>
        </w:rPr>
        <w:t>三、隔断工程、饰面工程</w:t>
      </w:r>
    </w:p>
    <w:p w14:paraId="53B4455D" w14:textId="77777777" w:rsidR="00474E92" w:rsidRDefault="00000000">
      <w:pPr>
        <w:pStyle w:val="3"/>
        <w:rPr>
          <w:rFonts w:ascii="宋体" w:hAnsi="宋体"/>
        </w:rPr>
      </w:pPr>
      <w:bookmarkStart w:id="83" w:name="_Toc9236515"/>
      <w:r>
        <w:rPr>
          <w:rFonts w:ascii="宋体" w:hAnsi="宋体" w:hint="eastAsia"/>
        </w:rPr>
        <w:t>（一）</w:t>
      </w:r>
      <w:bookmarkEnd w:id="83"/>
      <w:r>
        <w:rPr>
          <w:rFonts w:ascii="宋体" w:hAnsi="宋体" w:hint="eastAsia"/>
        </w:rPr>
        <w:t>玻璃隔断墙的施工</w:t>
      </w:r>
    </w:p>
    <w:p w14:paraId="45D5F393" w14:textId="77777777" w:rsidR="00474E92" w:rsidRDefault="00000000">
      <w:pPr>
        <w:pStyle w:val="20"/>
        <w:tabs>
          <w:tab w:val="num" w:pos="0"/>
        </w:tabs>
        <w:ind w:leftChars="0" w:left="0" w:firstLineChars="150" w:firstLine="360"/>
        <w:rPr>
          <w:rFonts w:ascii="宋体" w:hAnsi="宋体"/>
          <w:sz w:val="24"/>
        </w:rPr>
      </w:pPr>
      <w:r>
        <w:rPr>
          <w:rFonts w:ascii="宋体" w:hAnsi="宋体"/>
          <w:sz w:val="24"/>
        </w:rPr>
        <w:t>1</w:t>
      </w:r>
      <w:r>
        <w:rPr>
          <w:rFonts w:ascii="宋体" w:hAnsi="宋体" w:hint="eastAsia"/>
          <w:sz w:val="24"/>
        </w:rPr>
        <w:t>．选材要求：</w:t>
      </w:r>
    </w:p>
    <w:p w14:paraId="3BEE32BB"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材料规格、型号符合设计要求，质量符合国家有关标准规定。“三证”齐全。</w:t>
      </w:r>
    </w:p>
    <w:p w14:paraId="3C1D1217" w14:textId="77777777" w:rsidR="00474E92" w:rsidRDefault="00000000">
      <w:pPr>
        <w:pStyle w:val="20"/>
        <w:tabs>
          <w:tab w:val="num" w:pos="0"/>
        </w:tabs>
        <w:ind w:leftChars="0" w:left="0" w:firstLineChars="150" w:firstLine="360"/>
        <w:rPr>
          <w:rFonts w:ascii="宋体" w:hAnsi="宋体"/>
          <w:sz w:val="24"/>
        </w:rPr>
      </w:pPr>
      <w:r>
        <w:rPr>
          <w:rFonts w:ascii="宋体" w:hAnsi="宋体"/>
          <w:sz w:val="24"/>
        </w:rPr>
        <w:t>2</w:t>
      </w:r>
      <w:r>
        <w:rPr>
          <w:rFonts w:ascii="宋体" w:hAnsi="宋体" w:hint="eastAsia"/>
          <w:sz w:val="24"/>
        </w:rPr>
        <w:t>．施工程序：先做框架裁割玻璃涂胶安放</w:t>
      </w:r>
      <w:proofErr w:type="gramStart"/>
      <w:r>
        <w:rPr>
          <w:rFonts w:ascii="宋体" w:hAnsi="宋体" w:hint="eastAsia"/>
          <w:sz w:val="24"/>
        </w:rPr>
        <w:t>固定安封边</w:t>
      </w:r>
      <w:proofErr w:type="gramEnd"/>
      <w:r>
        <w:rPr>
          <w:rFonts w:ascii="宋体" w:hAnsi="宋体" w:hint="eastAsia"/>
          <w:sz w:val="24"/>
        </w:rPr>
        <w:t>条</w:t>
      </w:r>
    </w:p>
    <w:p w14:paraId="424BD43F" w14:textId="77777777" w:rsidR="00474E92" w:rsidRDefault="00000000">
      <w:pPr>
        <w:pStyle w:val="20"/>
        <w:tabs>
          <w:tab w:val="num" w:pos="0"/>
        </w:tabs>
        <w:ind w:leftChars="0" w:left="0" w:firstLineChars="150" w:firstLine="360"/>
        <w:rPr>
          <w:rFonts w:ascii="宋体" w:hAnsi="宋体"/>
          <w:sz w:val="24"/>
        </w:rPr>
      </w:pPr>
      <w:r>
        <w:rPr>
          <w:rFonts w:ascii="宋体" w:hAnsi="宋体"/>
          <w:sz w:val="24"/>
        </w:rPr>
        <w:t>3</w:t>
      </w:r>
      <w:r>
        <w:rPr>
          <w:rFonts w:ascii="宋体" w:hAnsi="宋体" w:hint="eastAsia"/>
          <w:sz w:val="24"/>
        </w:rPr>
        <w:t>．各工序施工技术要点</w:t>
      </w:r>
    </w:p>
    <w:p w14:paraId="721A5132" w14:textId="77777777" w:rsidR="00474E92" w:rsidRDefault="00000000">
      <w:pPr>
        <w:pStyle w:val="20"/>
        <w:tabs>
          <w:tab w:val="num" w:pos="0"/>
        </w:tabs>
        <w:ind w:leftChars="0" w:left="0" w:firstLineChars="150" w:firstLine="360"/>
        <w:rPr>
          <w:rFonts w:ascii="宋体" w:hAnsi="宋体"/>
          <w:sz w:val="24"/>
        </w:rPr>
      </w:pPr>
      <w:r>
        <w:rPr>
          <w:rFonts w:ascii="宋体" w:hAnsi="宋体"/>
          <w:sz w:val="24"/>
        </w:rPr>
        <w:t>1</w:t>
      </w:r>
      <w:r>
        <w:rPr>
          <w:rFonts w:ascii="宋体" w:hAnsi="宋体" w:hint="eastAsia"/>
          <w:sz w:val="24"/>
        </w:rPr>
        <w:t>）木基架与玻璃板的安装：</w:t>
      </w:r>
    </w:p>
    <w:p w14:paraId="76A9E2F9"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结合不能太紧密，在木框上部、侧面留</w:t>
      </w:r>
      <w:r>
        <w:rPr>
          <w:rFonts w:ascii="宋体" w:hAnsi="宋体"/>
          <w:sz w:val="24"/>
        </w:rPr>
        <w:t>3MM</w:t>
      </w:r>
      <w:r>
        <w:rPr>
          <w:rFonts w:ascii="宋体" w:hAnsi="宋体" w:hint="eastAsia"/>
          <w:sz w:val="24"/>
        </w:rPr>
        <w:t>的缝隙。安装前要检查方框尺寸，</w:t>
      </w:r>
      <w:r>
        <w:rPr>
          <w:rFonts w:ascii="宋体" w:hAnsi="宋体" w:hint="eastAsia"/>
          <w:sz w:val="24"/>
        </w:rPr>
        <w:lastRenderedPageBreak/>
        <w:t>玻璃方正。装入木框后，两侧缝隙相等，并注入玻璃胶，用钉枪钉上固定压条。对面积大的玻璃板，要使用玻璃吸盘器安装。</w:t>
      </w:r>
    </w:p>
    <w:p w14:paraId="6E755561" w14:textId="77777777" w:rsidR="00474E92" w:rsidRDefault="00000000">
      <w:pPr>
        <w:pStyle w:val="20"/>
        <w:tabs>
          <w:tab w:val="num" w:pos="0"/>
        </w:tabs>
        <w:ind w:leftChars="0" w:left="0" w:firstLineChars="150" w:firstLine="360"/>
        <w:rPr>
          <w:rFonts w:ascii="宋体" w:hAnsi="宋体"/>
          <w:sz w:val="24"/>
        </w:rPr>
      </w:pPr>
      <w:r>
        <w:rPr>
          <w:rFonts w:ascii="宋体" w:hAnsi="宋体"/>
          <w:sz w:val="24"/>
        </w:rPr>
        <w:t>2</w:t>
      </w:r>
      <w:r>
        <w:rPr>
          <w:rFonts w:ascii="宋体" w:hAnsi="宋体" w:hint="eastAsia"/>
          <w:sz w:val="24"/>
        </w:rPr>
        <w:t>）玻璃与金属方框架的安装：</w:t>
      </w:r>
    </w:p>
    <w:p w14:paraId="26594BDF"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先要安装玻璃靠住线条，固定靠住线条</w:t>
      </w:r>
      <w:proofErr w:type="gramStart"/>
      <w:r>
        <w:rPr>
          <w:rFonts w:ascii="宋体" w:hAnsi="宋体" w:hint="eastAsia"/>
          <w:sz w:val="24"/>
        </w:rPr>
        <w:t>用自攻螺丝</w:t>
      </w:r>
      <w:proofErr w:type="gramEnd"/>
      <w:r>
        <w:rPr>
          <w:rFonts w:ascii="宋体" w:hAnsi="宋体" w:hint="eastAsia"/>
          <w:sz w:val="24"/>
        </w:rPr>
        <w:t>。根据尺寸裁割玻璃，按小于框架</w:t>
      </w:r>
      <w:r>
        <w:rPr>
          <w:rFonts w:ascii="宋体" w:hAnsi="宋体"/>
          <w:sz w:val="24"/>
        </w:rPr>
        <w:t>3</w:t>
      </w:r>
      <w:r>
        <w:rPr>
          <w:rFonts w:ascii="宋体" w:hAnsi="宋体" w:hint="eastAsia"/>
          <w:sz w:val="24"/>
        </w:rPr>
        <w:t>－</w:t>
      </w:r>
      <w:r>
        <w:rPr>
          <w:rFonts w:ascii="宋体" w:hAnsi="宋体"/>
          <w:sz w:val="24"/>
        </w:rPr>
        <w:t>5MM</w:t>
      </w:r>
      <w:r>
        <w:rPr>
          <w:rFonts w:ascii="宋体" w:hAnsi="宋体" w:hint="eastAsia"/>
          <w:sz w:val="24"/>
        </w:rPr>
        <w:t>裁切。安装前，在</w:t>
      </w:r>
      <w:proofErr w:type="gramStart"/>
      <w:r>
        <w:rPr>
          <w:rFonts w:ascii="宋体" w:hAnsi="宋体" w:hint="eastAsia"/>
          <w:sz w:val="24"/>
        </w:rPr>
        <w:t>下框涂一层</w:t>
      </w:r>
      <w:proofErr w:type="gramEnd"/>
      <w:r>
        <w:rPr>
          <w:rFonts w:ascii="宋体" w:hAnsi="宋体" w:hint="eastAsia"/>
          <w:sz w:val="24"/>
        </w:rPr>
        <w:t>厚</w:t>
      </w:r>
      <w:r>
        <w:rPr>
          <w:rFonts w:ascii="宋体" w:hAnsi="宋体"/>
          <w:sz w:val="24"/>
        </w:rPr>
        <w:t>2MM</w:t>
      </w:r>
      <w:r>
        <w:rPr>
          <w:rFonts w:ascii="宋体" w:hAnsi="宋体" w:hint="eastAsia"/>
          <w:sz w:val="24"/>
        </w:rPr>
        <w:t>的玻璃胶。安放玻璃，缝隙两侧相等，注胶</w:t>
      </w:r>
      <w:proofErr w:type="gramStart"/>
      <w:r>
        <w:rPr>
          <w:rFonts w:ascii="宋体" w:hAnsi="宋体" w:hint="eastAsia"/>
          <w:sz w:val="24"/>
        </w:rPr>
        <w:t>安封边</w:t>
      </w:r>
      <w:proofErr w:type="gramEnd"/>
      <w:r>
        <w:rPr>
          <w:rFonts w:ascii="宋体" w:hAnsi="宋体" w:hint="eastAsia"/>
          <w:sz w:val="24"/>
        </w:rPr>
        <w:t>压条。</w:t>
      </w:r>
      <w:proofErr w:type="gramStart"/>
      <w:r>
        <w:rPr>
          <w:rFonts w:ascii="宋体" w:hAnsi="宋体" w:hint="eastAsia"/>
          <w:sz w:val="24"/>
        </w:rPr>
        <w:t>用自攻螺丝</w:t>
      </w:r>
      <w:proofErr w:type="gramEnd"/>
      <w:r>
        <w:rPr>
          <w:rFonts w:ascii="宋体" w:hAnsi="宋体" w:hint="eastAsia"/>
          <w:sz w:val="24"/>
        </w:rPr>
        <w:t>固定时，一般用</w:t>
      </w:r>
      <w:r>
        <w:rPr>
          <w:rFonts w:ascii="宋体" w:hAnsi="宋体"/>
          <w:sz w:val="24"/>
        </w:rPr>
        <w:t>M4</w:t>
      </w:r>
      <w:r>
        <w:rPr>
          <w:rFonts w:ascii="宋体" w:hAnsi="宋体" w:hint="eastAsia"/>
          <w:sz w:val="24"/>
        </w:rPr>
        <w:t>，</w:t>
      </w:r>
      <w:r>
        <w:rPr>
          <w:rFonts w:ascii="宋体" w:hAnsi="宋体"/>
          <w:sz w:val="24"/>
        </w:rPr>
        <w:t>M5</w:t>
      </w:r>
      <w:r>
        <w:rPr>
          <w:rFonts w:ascii="宋体" w:hAnsi="宋体" w:hint="eastAsia"/>
          <w:sz w:val="24"/>
        </w:rPr>
        <w:t>。打孔钻头要</w:t>
      </w:r>
      <w:proofErr w:type="gramStart"/>
      <w:r>
        <w:rPr>
          <w:rFonts w:ascii="宋体" w:hAnsi="宋体" w:hint="eastAsia"/>
          <w:sz w:val="24"/>
        </w:rPr>
        <w:t>小于自攻螺丝</w:t>
      </w:r>
      <w:proofErr w:type="gramEnd"/>
      <w:r>
        <w:rPr>
          <w:rFonts w:ascii="宋体" w:hAnsi="宋体" w:hint="eastAsia"/>
          <w:sz w:val="24"/>
        </w:rPr>
        <w:t>直径</w:t>
      </w:r>
      <w:r>
        <w:rPr>
          <w:rFonts w:ascii="宋体" w:hAnsi="宋体"/>
          <w:sz w:val="24"/>
        </w:rPr>
        <w:t>0.8MM</w:t>
      </w:r>
      <w:r>
        <w:rPr>
          <w:rFonts w:ascii="宋体" w:hAnsi="宋体" w:hint="eastAsia"/>
          <w:sz w:val="24"/>
        </w:rPr>
        <w:t>，先</w:t>
      </w:r>
      <w:proofErr w:type="gramStart"/>
      <w:r>
        <w:rPr>
          <w:rFonts w:ascii="宋体" w:hAnsi="宋体" w:hint="eastAsia"/>
          <w:sz w:val="24"/>
        </w:rPr>
        <w:t>在槽条上</w:t>
      </w:r>
      <w:proofErr w:type="gramEnd"/>
      <w:r>
        <w:rPr>
          <w:rFonts w:ascii="宋体" w:hAnsi="宋体" w:hint="eastAsia"/>
          <w:sz w:val="24"/>
        </w:rPr>
        <w:t>打孔，后通过此孔在框架上打也就不会走位，待全部</w:t>
      </w:r>
      <w:proofErr w:type="gramStart"/>
      <w:r>
        <w:rPr>
          <w:rFonts w:ascii="宋体" w:hAnsi="宋体" w:hint="eastAsia"/>
          <w:sz w:val="24"/>
        </w:rPr>
        <w:t>槽条孔</w:t>
      </w:r>
      <w:proofErr w:type="gramEnd"/>
      <w:r>
        <w:rPr>
          <w:rFonts w:ascii="宋体" w:hAnsi="宋体" w:hint="eastAsia"/>
          <w:sz w:val="24"/>
        </w:rPr>
        <w:t>打好后，再进行玻璃安装。</w:t>
      </w:r>
    </w:p>
    <w:p w14:paraId="4AC07790" w14:textId="77777777" w:rsidR="00474E92" w:rsidRDefault="00000000">
      <w:pPr>
        <w:pStyle w:val="20"/>
        <w:tabs>
          <w:tab w:val="num" w:pos="0"/>
        </w:tabs>
        <w:ind w:leftChars="0" w:left="0" w:firstLineChars="150" w:firstLine="360"/>
        <w:rPr>
          <w:rFonts w:ascii="宋体" w:hAnsi="宋体"/>
          <w:sz w:val="24"/>
        </w:rPr>
      </w:pPr>
      <w:r>
        <w:rPr>
          <w:rFonts w:ascii="宋体" w:hAnsi="宋体"/>
          <w:sz w:val="24"/>
        </w:rPr>
        <w:t>3</w:t>
      </w:r>
      <w:r>
        <w:rPr>
          <w:rFonts w:ascii="宋体" w:hAnsi="宋体" w:hint="eastAsia"/>
          <w:sz w:val="24"/>
        </w:rPr>
        <w:t>）玻璃板与不锈钢</w:t>
      </w:r>
      <w:proofErr w:type="gramStart"/>
      <w:r>
        <w:rPr>
          <w:rFonts w:ascii="宋体" w:hAnsi="宋体" w:hint="eastAsia"/>
          <w:sz w:val="24"/>
        </w:rPr>
        <w:t>槽固定</w:t>
      </w:r>
      <w:proofErr w:type="gramEnd"/>
      <w:r>
        <w:rPr>
          <w:rFonts w:ascii="宋体" w:hAnsi="宋体" w:hint="eastAsia"/>
          <w:sz w:val="24"/>
        </w:rPr>
        <w:t>操作方法：</w:t>
      </w:r>
    </w:p>
    <w:p w14:paraId="54B7A913"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玻璃板四周不锈钢</w:t>
      </w:r>
      <w:proofErr w:type="gramStart"/>
      <w:r>
        <w:rPr>
          <w:rFonts w:ascii="宋体" w:hAnsi="宋体" w:hint="eastAsia"/>
          <w:sz w:val="24"/>
        </w:rPr>
        <w:t>槽固定</w:t>
      </w:r>
      <w:proofErr w:type="gramEnd"/>
      <w:r>
        <w:rPr>
          <w:rFonts w:ascii="宋体" w:hAnsi="宋体" w:hint="eastAsia"/>
          <w:sz w:val="24"/>
        </w:rPr>
        <w:t>操作方法：先在内径略大于玻璃厚度的不锈钢槽上划线，开出对角口，</w:t>
      </w:r>
      <w:proofErr w:type="gramStart"/>
      <w:r>
        <w:rPr>
          <w:rFonts w:ascii="宋体" w:hAnsi="宋体" w:hint="eastAsia"/>
          <w:sz w:val="24"/>
        </w:rPr>
        <w:t>锉边修</w:t>
      </w:r>
      <w:proofErr w:type="gramEnd"/>
      <w:r>
        <w:rPr>
          <w:rFonts w:ascii="宋体" w:hAnsi="宋体" w:hint="eastAsia"/>
          <w:sz w:val="24"/>
        </w:rPr>
        <w:t>平，使</w:t>
      </w:r>
      <w:proofErr w:type="gramStart"/>
      <w:r>
        <w:rPr>
          <w:rFonts w:ascii="宋体" w:hAnsi="宋体" w:hint="eastAsia"/>
          <w:sz w:val="24"/>
        </w:rPr>
        <w:t>角口合</w:t>
      </w:r>
      <w:proofErr w:type="gramEnd"/>
      <w:r>
        <w:rPr>
          <w:rFonts w:ascii="宋体" w:hAnsi="宋体" w:hint="eastAsia"/>
          <w:sz w:val="24"/>
        </w:rPr>
        <w:t>缝严密。在</w:t>
      </w:r>
      <w:proofErr w:type="gramStart"/>
      <w:r>
        <w:rPr>
          <w:rFonts w:ascii="宋体" w:hAnsi="宋体" w:hint="eastAsia"/>
          <w:sz w:val="24"/>
        </w:rPr>
        <w:t>对好角的</w:t>
      </w:r>
      <w:proofErr w:type="gramEnd"/>
      <w:r>
        <w:rPr>
          <w:rFonts w:ascii="宋体" w:hAnsi="宋体" w:hint="eastAsia"/>
          <w:sz w:val="24"/>
        </w:rPr>
        <w:t>不锈钢槽两侧，相距</w:t>
      </w:r>
      <w:r>
        <w:rPr>
          <w:rFonts w:ascii="宋体" w:hAnsi="宋体"/>
          <w:sz w:val="24"/>
        </w:rPr>
        <w:t>200</w:t>
      </w:r>
      <w:r>
        <w:rPr>
          <w:rFonts w:ascii="宋体" w:hAnsi="宋体" w:hint="eastAsia"/>
          <w:sz w:val="24"/>
        </w:rPr>
        <w:t>－</w:t>
      </w:r>
      <w:r>
        <w:rPr>
          <w:rFonts w:ascii="宋体" w:hAnsi="宋体"/>
          <w:sz w:val="24"/>
        </w:rPr>
        <w:t>300MM</w:t>
      </w:r>
      <w:r>
        <w:rPr>
          <w:rFonts w:ascii="宋体" w:hAnsi="宋体" w:hint="eastAsia"/>
          <w:sz w:val="24"/>
        </w:rPr>
        <w:t>钻孔（钻头应小于螺丝</w:t>
      </w:r>
      <w:r>
        <w:rPr>
          <w:rFonts w:ascii="宋体" w:hAnsi="宋体"/>
          <w:sz w:val="24"/>
        </w:rPr>
        <w:t>0.8MM</w:t>
      </w:r>
      <w:r>
        <w:rPr>
          <w:rFonts w:ascii="宋体" w:hAnsi="宋体" w:hint="eastAsia"/>
          <w:sz w:val="24"/>
        </w:rPr>
        <w:t>），划出定位线，孔位线。按尺寸裁好玻璃（长度比</w:t>
      </w:r>
      <w:proofErr w:type="gramStart"/>
      <w:r>
        <w:rPr>
          <w:rFonts w:ascii="宋体" w:hAnsi="宋体" w:hint="eastAsia"/>
          <w:sz w:val="24"/>
        </w:rPr>
        <w:t>钢槽小</w:t>
      </w:r>
      <w:proofErr w:type="gramEnd"/>
      <w:r>
        <w:rPr>
          <w:rFonts w:ascii="宋体" w:hAnsi="宋体"/>
          <w:sz w:val="24"/>
        </w:rPr>
        <w:t>4</w:t>
      </w:r>
      <w:r>
        <w:rPr>
          <w:rFonts w:ascii="宋体" w:hAnsi="宋体" w:hint="eastAsia"/>
          <w:sz w:val="24"/>
        </w:rPr>
        <w:t>－</w:t>
      </w:r>
      <w:r>
        <w:rPr>
          <w:rFonts w:ascii="宋体" w:hAnsi="宋体"/>
          <w:sz w:val="24"/>
        </w:rPr>
        <w:t>6MM</w:t>
      </w:r>
      <w:r>
        <w:rPr>
          <w:rFonts w:ascii="宋体" w:hAnsi="宋体" w:hint="eastAsia"/>
          <w:sz w:val="24"/>
        </w:rPr>
        <w:t>），从上面插入钢槽内，注入玻璃胶。</w:t>
      </w:r>
    </w:p>
    <w:p w14:paraId="24DE2EF9" w14:textId="77777777" w:rsidR="00474E92" w:rsidRDefault="00000000">
      <w:pPr>
        <w:pStyle w:val="20"/>
        <w:tabs>
          <w:tab w:val="num" w:pos="0"/>
        </w:tabs>
        <w:ind w:leftChars="0" w:left="0" w:firstLineChars="150" w:firstLine="360"/>
        <w:rPr>
          <w:rFonts w:ascii="宋体" w:hAnsi="宋体"/>
          <w:sz w:val="24"/>
        </w:rPr>
      </w:pPr>
      <w:r>
        <w:rPr>
          <w:rFonts w:ascii="宋体" w:hAnsi="宋体"/>
          <w:sz w:val="24"/>
        </w:rPr>
        <w:t>4</w:t>
      </w:r>
      <w:r>
        <w:rPr>
          <w:rFonts w:ascii="宋体" w:hAnsi="宋体" w:hint="eastAsia"/>
          <w:sz w:val="24"/>
        </w:rPr>
        <w:t>）两侧不锈钢</w:t>
      </w:r>
      <w:proofErr w:type="gramStart"/>
      <w:r>
        <w:rPr>
          <w:rFonts w:ascii="宋体" w:hAnsi="宋体" w:hint="eastAsia"/>
          <w:sz w:val="24"/>
        </w:rPr>
        <w:t>槽固定</w:t>
      </w:r>
      <w:proofErr w:type="gramEnd"/>
      <w:r>
        <w:rPr>
          <w:rFonts w:ascii="宋体" w:hAnsi="宋体" w:hint="eastAsia"/>
          <w:sz w:val="24"/>
        </w:rPr>
        <w:t>玻璃板的安装方法：</w:t>
      </w:r>
    </w:p>
    <w:p w14:paraId="7ABCBD9A" w14:textId="77777777" w:rsidR="00474E92" w:rsidRDefault="00000000">
      <w:pPr>
        <w:pStyle w:val="20"/>
        <w:tabs>
          <w:tab w:val="num" w:pos="0"/>
        </w:tabs>
        <w:ind w:leftChars="0" w:left="0" w:firstLineChars="150" w:firstLine="360"/>
        <w:rPr>
          <w:rFonts w:ascii="宋体" w:hAnsi="宋体"/>
          <w:bCs/>
          <w:sz w:val="24"/>
        </w:rPr>
      </w:pPr>
      <w:r>
        <w:rPr>
          <w:rFonts w:ascii="宋体" w:hAnsi="宋体" w:hint="eastAsia"/>
          <w:sz w:val="24"/>
        </w:rPr>
        <w:t>按玻璃高度锯出两截不锈钢槽，在每个不锈钢槽内打两个孔，并按此洞孔位置在不锈钢柱上打孔，上端孔位置距端头</w:t>
      </w:r>
      <w:r>
        <w:rPr>
          <w:rFonts w:ascii="宋体" w:hAnsi="宋体"/>
          <w:sz w:val="24"/>
        </w:rPr>
        <w:t>30</w:t>
      </w:r>
      <w:r>
        <w:rPr>
          <w:rFonts w:ascii="宋体" w:hAnsi="宋体" w:hint="eastAsia"/>
          <w:sz w:val="24"/>
        </w:rPr>
        <w:t>－</w:t>
      </w:r>
      <w:r>
        <w:rPr>
          <w:rFonts w:ascii="宋体" w:hAnsi="宋体"/>
          <w:sz w:val="24"/>
        </w:rPr>
        <w:t>50MM</w:t>
      </w:r>
      <w:r>
        <w:rPr>
          <w:rFonts w:ascii="宋体" w:hAnsi="宋体" w:hint="eastAsia"/>
          <w:sz w:val="24"/>
        </w:rPr>
        <w:t>。下端孔位以玻璃向上抬起后</w:t>
      </w:r>
      <w:proofErr w:type="gramStart"/>
      <w:r>
        <w:rPr>
          <w:rFonts w:ascii="宋体" w:hAnsi="宋体" w:hint="eastAsia"/>
          <w:sz w:val="24"/>
        </w:rPr>
        <w:t>可拧入自攻</w:t>
      </w:r>
      <w:proofErr w:type="gramEnd"/>
      <w:r>
        <w:rPr>
          <w:rFonts w:ascii="宋体" w:hAnsi="宋体" w:hint="eastAsia"/>
          <w:sz w:val="24"/>
        </w:rPr>
        <w:t>螺丝为准，这个距离一般要大于</w:t>
      </w:r>
      <w:r>
        <w:rPr>
          <w:rFonts w:ascii="宋体" w:hAnsi="宋体"/>
          <w:sz w:val="24"/>
        </w:rPr>
        <w:t>20MM</w:t>
      </w:r>
      <w:r>
        <w:rPr>
          <w:rFonts w:ascii="宋体" w:hAnsi="宋体" w:hint="eastAsia"/>
          <w:sz w:val="24"/>
        </w:rPr>
        <w:t>。安装玻璃前，先将两侧不锈钢</w:t>
      </w:r>
      <w:proofErr w:type="gramStart"/>
      <w:r>
        <w:rPr>
          <w:rFonts w:ascii="宋体" w:hAnsi="宋体" w:hint="eastAsia"/>
          <w:sz w:val="24"/>
        </w:rPr>
        <w:t>槽分别</w:t>
      </w:r>
      <w:proofErr w:type="gramEnd"/>
      <w:r>
        <w:rPr>
          <w:rFonts w:ascii="宋体" w:hAnsi="宋体" w:hint="eastAsia"/>
          <w:sz w:val="24"/>
        </w:rPr>
        <w:t>在上端</w:t>
      </w:r>
      <w:proofErr w:type="gramStart"/>
      <w:r>
        <w:rPr>
          <w:rFonts w:ascii="宋体" w:hAnsi="宋体" w:hint="eastAsia"/>
          <w:sz w:val="24"/>
        </w:rPr>
        <w:t>用自攻螺丝</w:t>
      </w:r>
      <w:proofErr w:type="gramEnd"/>
      <w:r>
        <w:rPr>
          <w:rFonts w:ascii="宋体" w:hAnsi="宋体" w:hint="eastAsia"/>
          <w:sz w:val="24"/>
        </w:rPr>
        <w:t>固定于柱上，再摆动两槽使之与不锈钢柱错位，同时将</w:t>
      </w:r>
      <w:proofErr w:type="gramStart"/>
      <w:r>
        <w:rPr>
          <w:rFonts w:ascii="宋体" w:hAnsi="宋体" w:hint="eastAsia"/>
          <w:sz w:val="24"/>
        </w:rPr>
        <w:t>玻璃板斜信插入</w:t>
      </w:r>
      <w:proofErr w:type="gramEnd"/>
      <w:r>
        <w:rPr>
          <w:rFonts w:ascii="宋体" w:hAnsi="宋体" w:hint="eastAsia"/>
          <w:sz w:val="24"/>
        </w:rPr>
        <w:t>两槽内，转动玻璃板使之与不锈钢柱同线，再用手向上托起玻璃，顶</w:t>
      </w:r>
      <w:proofErr w:type="gramStart"/>
      <w:r>
        <w:rPr>
          <w:rFonts w:ascii="宋体" w:hAnsi="宋体" w:hint="eastAsia"/>
          <w:sz w:val="24"/>
        </w:rPr>
        <w:t>至上部</w:t>
      </w:r>
      <w:proofErr w:type="gramEnd"/>
      <w:r>
        <w:rPr>
          <w:rFonts w:ascii="宋体" w:hAnsi="宋体" w:hint="eastAsia"/>
          <w:sz w:val="24"/>
        </w:rPr>
        <w:t>的不锈钢横管，然后将下部孔位与柱下孔位对准后</w:t>
      </w:r>
      <w:proofErr w:type="gramStart"/>
      <w:r>
        <w:rPr>
          <w:rFonts w:ascii="宋体" w:hAnsi="宋体" w:hint="eastAsia"/>
          <w:sz w:val="24"/>
        </w:rPr>
        <w:t>用自攻螺丝</w:t>
      </w:r>
      <w:proofErr w:type="gramEnd"/>
      <w:r>
        <w:rPr>
          <w:rFonts w:ascii="宋体" w:hAnsi="宋体" w:hint="eastAsia"/>
          <w:sz w:val="24"/>
        </w:rPr>
        <w:t>固定拧紧，再注入玻璃胶，擦净清洁。</w:t>
      </w:r>
    </w:p>
    <w:p w14:paraId="35C2B129" w14:textId="77777777" w:rsidR="00474E92" w:rsidRDefault="00000000">
      <w:pPr>
        <w:pStyle w:val="3"/>
        <w:rPr>
          <w:rFonts w:ascii="宋体" w:hAnsi="宋体"/>
        </w:rPr>
      </w:pPr>
      <w:r>
        <w:rPr>
          <w:rFonts w:ascii="宋体" w:hAnsi="宋体" w:hint="eastAsia"/>
        </w:rPr>
        <w:lastRenderedPageBreak/>
        <w:t>（二）墙面木制作</w:t>
      </w:r>
    </w:p>
    <w:p w14:paraId="0913413F"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木龙骨夹板墙是在固定于结构墙身的木龙骨上安装木质夹板，根据施工图的设计要求和造型，按照防火、防腐规范要求进行内部处理，再在木夹板棉层上做饰面层或饰面板。</w:t>
      </w:r>
    </w:p>
    <w:p w14:paraId="42BACF13" w14:textId="77777777" w:rsidR="00474E92" w:rsidRDefault="00000000">
      <w:pPr>
        <w:pStyle w:val="a1"/>
        <w:spacing w:line="360" w:lineRule="auto"/>
        <w:ind w:firstLine="480"/>
        <w:rPr>
          <w:rFonts w:ascii="宋体" w:hAnsi="宋体"/>
          <w:sz w:val="24"/>
        </w:rPr>
      </w:pPr>
      <w:r>
        <w:rPr>
          <w:rFonts w:ascii="宋体" w:hAnsi="宋体" w:hint="eastAsia"/>
          <w:sz w:val="24"/>
        </w:rPr>
        <w:t>1、施工条件</w:t>
      </w:r>
    </w:p>
    <w:p w14:paraId="13A6E6CB"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在墙身施工前，吊顶面的龙骨架吊装应完毕，需要通入墙面的电气管线应敷设到位，必要的施工材料已进场，施工所需的机、工、具已准备就绪。</w:t>
      </w:r>
    </w:p>
    <w:p w14:paraId="04F0B9E3" w14:textId="77777777" w:rsidR="00474E92" w:rsidRDefault="00000000">
      <w:pPr>
        <w:pStyle w:val="a1"/>
        <w:spacing w:line="360" w:lineRule="auto"/>
        <w:ind w:firstLine="480"/>
        <w:rPr>
          <w:rFonts w:ascii="宋体" w:hAnsi="宋体"/>
          <w:sz w:val="24"/>
        </w:rPr>
      </w:pPr>
      <w:r>
        <w:rPr>
          <w:rFonts w:ascii="宋体" w:hAnsi="宋体" w:hint="eastAsia"/>
          <w:sz w:val="24"/>
        </w:rPr>
        <w:t>2、施工准备</w:t>
      </w:r>
    </w:p>
    <w:p w14:paraId="2217FF86"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1)弹线：</w:t>
      </w:r>
      <w:proofErr w:type="gramStart"/>
      <w:r>
        <w:rPr>
          <w:rFonts w:ascii="宋体" w:hAnsi="宋体" w:hint="eastAsia"/>
          <w:sz w:val="24"/>
        </w:rPr>
        <w:t>靠建筑</w:t>
      </w:r>
      <w:proofErr w:type="gramEnd"/>
      <w:r>
        <w:rPr>
          <w:rFonts w:ascii="宋体" w:hAnsi="宋体" w:hint="eastAsia"/>
          <w:sz w:val="24"/>
        </w:rPr>
        <w:t>墙体的单边木墙身弹线，通常按木龙骨的分档尺寸，在建筑墙面上弹出分隔线。通过弹线，找出施工的基准点和基准线，使工人在施工中有所依据。</w:t>
      </w:r>
    </w:p>
    <w:p w14:paraId="0DB28B27"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2)刷防火漆：室内装饰中的木结构墙身均需防火处理。应在制作墙身木龙骨上与木夹板的背面，涂刷三遍防火漆。</w:t>
      </w:r>
    </w:p>
    <w:p w14:paraId="159117FC" w14:textId="77777777" w:rsidR="00474E92" w:rsidRDefault="00000000">
      <w:pPr>
        <w:pStyle w:val="a1"/>
        <w:spacing w:line="360" w:lineRule="auto"/>
        <w:ind w:firstLine="480"/>
        <w:rPr>
          <w:rFonts w:ascii="宋体" w:hAnsi="宋体"/>
          <w:sz w:val="24"/>
        </w:rPr>
      </w:pPr>
      <w:r>
        <w:rPr>
          <w:rFonts w:ascii="宋体" w:hAnsi="宋体" w:hint="eastAsia"/>
          <w:sz w:val="24"/>
        </w:rPr>
        <w:t>3、木墙身安装施工</w:t>
      </w:r>
    </w:p>
    <w:p w14:paraId="7A51D697" w14:textId="77777777" w:rsidR="00474E92" w:rsidRDefault="00000000">
      <w:pPr>
        <w:pStyle w:val="20"/>
        <w:tabs>
          <w:tab w:val="num" w:pos="0"/>
        </w:tabs>
        <w:ind w:leftChars="0" w:left="0" w:firstLineChars="200" w:firstLine="480"/>
        <w:rPr>
          <w:rFonts w:ascii="宋体" w:hAnsi="宋体"/>
          <w:sz w:val="24"/>
        </w:rPr>
      </w:pPr>
      <w:r>
        <w:rPr>
          <w:rFonts w:ascii="宋体" w:hAnsi="宋体" w:hint="eastAsia"/>
          <w:sz w:val="24"/>
        </w:rPr>
        <w:t>1)拼装木龙骨架：墙身结构通常使用</w:t>
      </w:r>
      <w:r>
        <w:rPr>
          <w:rFonts w:ascii="宋体" w:hAnsi="宋体"/>
          <w:sz w:val="24"/>
        </w:rPr>
        <w:t>30mm</w:t>
      </w:r>
      <w:r>
        <w:rPr>
          <w:rFonts w:ascii="宋体" w:hAnsi="宋体" w:hint="eastAsia"/>
          <w:sz w:val="24"/>
        </w:rPr>
        <w:t>×</w:t>
      </w:r>
      <w:r>
        <w:rPr>
          <w:rFonts w:ascii="宋体" w:hAnsi="宋体"/>
          <w:sz w:val="24"/>
        </w:rPr>
        <w:t>30mm</w:t>
      </w:r>
      <w:r>
        <w:rPr>
          <w:rFonts w:ascii="宋体" w:hAnsi="宋体" w:hint="eastAsia"/>
          <w:sz w:val="24"/>
        </w:rPr>
        <w:t>的带凹槽木方作为龙骨，该木龙骨架可在地面上进行拼装，拼装框体的规格通常是</w:t>
      </w:r>
      <w:r>
        <w:rPr>
          <w:rFonts w:ascii="宋体" w:hAnsi="宋体"/>
          <w:sz w:val="24"/>
        </w:rPr>
        <w:t>300mm</w:t>
      </w:r>
      <w:r>
        <w:rPr>
          <w:rFonts w:ascii="宋体" w:hAnsi="宋体" w:hint="eastAsia"/>
          <w:sz w:val="24"/>
        </w:rPr>
        <w:t>×</w:t>
      </w:r>
      <w:r>
        <w:rPr>
          <w:rFonts w:ascii="宋体" w:hAnsi="宋体"/>
          <w:sz w:val="24"/>
        </w:rPr>
        <w:t>300mm</w:t>
      </w:r>
      <w:r>
        <w:rPr>
          <w:rFonts w:ascii="宋体" w:hAnsi="宋体" w:hint="eastAsia"/>
          <w:sz w:val="24"/>
        </w:rPr>
        <w:t>、</w:t>
      </w:r>
      <w:r>
        <w:rPr>
          <w:rFonts w:ascii="宋体" w:hAnsi="宋体"/>
          <w:sz w:val="24"/>
        </w:rPr>
        <w:t>400mm</w:t>
      </w:r>
      <w:r>
        <w:rPr>
          <w:rFonts w:ascii="宋体" w:hAnsi="宋体" w:hint="eastAsia"/>
          <w:sz w:val="24"/>
        </w:rPr>
        <w:t>×</w:t>
      </w:r>
      <w:r>
        <w:rPr>
          <w:rFonts w:ascii="宋体" w:hAnsi="宋体"/>
          <w:sz w:val="24"/>
        </w:rPr>
        <w:t>400mm</w:t>
      </w:r>
      <w:r>
        <w:rPr>
          <w:rFonts w:ascii="宋体" w:hAnsi="宋体" w:hint="eastAsia"/>
          <w:sz w:val="24"/>
        </w:rPr>
        <w:t>。对于面积不大的墙身，可一次平</w:t>
      </w:r>
      <w:proofErr w:type="gramStart"/>
      <w:r>
        <w:rPr>
          <w:rFonts w:ascii="宋体" w:hAnsi="宋体" w:hint="eastAsia"/>
          <w:sz w:val="24"/>
        </w:rPr>
        <w:t>拼装成木龙骨</w:t>
      </w:r>
      <w:proofErr w:type="gramEnd"/>
      <w:r>
        <w:rPr>
          <w:rFonts w:ascii="宋体" w:hAnsi="宋体" w:hint="eastAsia"/>
          <w:sz w:val="24"/>
        </w:rPr>
        <w:t>架后，再往墙面上安装固定；对于大面积的墙身，可将拼成的木龙骨架分片安装固定。</w:t>
      </w:r>
    </w:p>
    <w:p w14:paraId="30A259F7" w14:textId="77777777" w:rsidR="00474E92" w:rsidRDefault="00000000">
      <w:pPr>
        <w:pStyle w:val="20"/>
        <w:tabs>
          <w:tab w:val="num" w:pos="0"/>
        </w:tabs>
        <w:ind w:leftChars="0" w:left="0" w:firstLineChars="200" w:firstLine="480"/>
        <w:rPr>
          <w:rFonts w:ascii="宋体" w:hAnsi="宋体"/>
          <w:sz w:val="24"/>
        </w:rPr>
      </w:pPr>
      <w:r>
        <w:rPr>
          <w:rFonts w:ascii="宋体" w:hAnsi="宋体" w:hint="eastAsia"/>
          <w:sz w:val="24"/>
        </w:rPr>
        <w:t>2)木龙骨架与建筑墙身的固定：首先检查、修正墙身的平整度和垂直度，对平整误差在</w:t>
      </w:r>
      <w:r>
        <w:rPr>
          <w:rFonts w:ascii="宋体" w:hAnsi="宋体"/>
          <w:sz w:val="24"/>
        </w:rPr>
        <w:t>10mm</w:t>
      </w:r>
      <w:r>
        <w:rPr>
          <w:rFonts w:ascii="宋体" w:hAnsi="宋体" w:hint="eastAsia"/>
          <w:sz w:val="24"/>
        </w:rPr>
        <w:t>以内的墙体抹灰修正；平整误差大于</w:t>
      </w:r>
      <w:r>
        <w:rPr>
          <w:rFonts w:ascii="宋体" w:hAnsi="宋体"/>
          <w:sz w:val="24"/>
        </w:rPr>
        <w:t>10mm</w:t>
      </w:r>
      <w:r>
        <w:rPr>
          <w:rFonts w:ascii="宋体" w:hAnsi="宋体" w:hint="eastAsia"/>
          <w:sz w:val="24"/>
        </w:rPr>
        <w:t>的，则需在建筑墙体和</w:t>
      </w:r>
      <w:proofErr w:type="gramStart"/>
      <w:r>
        <w:rPr>
          <w:rFonts w:ascii="宋体" w:hAnsi="宋体" w:hint="eastAsia"/>
          <w:sz w:val="24"/>
        </w:rPr>
        <w:t>木龙骨</w:t>
      </w:r>
      <w:proofErr w:type="gramEnd"/>
      <w:r>
        <w:rPr>
          <w:rFonts w:ascii="宋体" w:hAnsi="宋体" w:hint="eastAsia"/>
          <w:sz w:val="24"/>
        </w:rPr>
        <w:t>架之间</w:t>
      </w:r>
      <w:proofErr w:type="gramStart"/>
      <w:r>
        <w:rPr>
          <w:rFonts w:ascii="宋体" w:hAnsi="宋体" w:hint="eastAsia"/>
          <w:sz w:val="24"/>
        </w:rPr>
        <w:t>加木垫调整</w:t>
      </w:r>
      <w:proofErr w:type="gramEnd"/>
      <w:r>
        <w:rPr>
          <w:rFonts w:ascii="宋体" w:hAnsi="宋体" w:hint="eastAsia"/>
          <w:sz w:val="24"/>
        </w:rPr>
        <w:t>。再用</w:t>
      </w:r>
      <w:r>
        <w:rPr>
          <w:rFonts w:ascii="宋体" w:hAnsi="宋体"/>
          <w:sz w:val="24"/>
        </w:rPr>
        <w:t>16~20mm</w:t>
      </w:r>
      <w:r>
        <w:rPr>
          <w:rFonts w:ascii="宋体" w:hAnsi="宋体" w:hint="eastAsia"/>
          <w:sz w:val="24"/>
        </w:rPr>
        <w:t>的冲击钻头在</w:t>
      </w:r>
      <w:proofErr w:type="gramStart"/>
      <w:r>
        <w:rPr>
          <w:rFonts w:ascii="宋体" w:hAnsi="宋体" w:hint="eastAsia"/>
          <w:sz w:val="24"/>
        </w:rPr>
        <w:t>建筑面弹线</w:t>
      </w:r>
      <w:proofErr w:type="gramEnd"/>
      <w:r>
        <w:rPr>
          <w:rFonts w:ascii="宋体" w:hAnsi="宋体" w:hint="eastAsia"/>
          <w:sz w:val="24"/>
        </w:rPr>
        <w:t>交叉点钻</w:t>
      </w:r>
      <w:r>
        <w:rPr>
          <w:rFonts w:ascii="宋体" w:hAnsi="宋体" w:hint="eastAsia"/>
          <w:sz w:val="24"/>
        </w:rPr>
        <w:lastRenderedPageBreak/>
        <w:t>孔，孔距</w:t>
      </w:r>
      <w:r>
        <w:rPr>
          <w:rFonts w:ascii="宋体" w:hAnsi="宋体"/>
          <w:sz w:val="24"/>
        </w:rPr>
        <w:t>600mm</w:t>
      </w:r>
      <w:r>
        <w:rPr>
          <w:rFonts w:ascii="宋体" w:hAnsi="宋体" w:hint="eastAsia"/>
          <w:sz w:val="24"/>
        </w:rPr>
        <w:t>左右，</w:t>
      </w:r>
      <w:proofErr w:type="gramStart"/>
      <w:r>
        <w:rPr>
          <w:rFonts w:ascii="宋体" w:hAnsi="宋体" w:hint="eastAsia"/>
          <w:sz w:val="24"/>
        </w:rPr>
        <w:t>孔深大于</w:t>
      </w:r>
      <w:proofErr w:type="gramEnd"/>
      <w:r>
        <w:rPr>
          <w:rFonts w:ascii="宋体" w:hAnsi="宋体"/>
          <w:sz w:val="24"/>
        </w:rPr>
        <w:t>60mm</w:t>
      </w:r>
      <w:r>
        <w:rPr>
          <w:rFonts w:ascii="宋体" w:hAnsi="宋体" w:hint="eastAsia"/>
          <w:sz w:val="24"/>
        </w:rPr>
        <w:t>，将木楔（若气候潮湿，木楔可刷上桐油干燥后使用）打入钻出的孔中。最后</w:t>
      </w:r>
      <w:proofErr w:type="gramStart"/>
      <w:r>
        <w:rPr>
          <w:rFonts w:ascii="宋体" w:hAnsi="宋体" w:hint="eastAsia"/>
          <w:sz w:val="24"/>
        </w:rPr>
        <w:t>固定木</w:t>
      </w:r>
      <w:proofErr w:type="gramEnd"/>
      <w:r>
        <w:rPr>
          <w:rFonts w:ascii="宋体" w:hAnsi="宋体" w:hint="eastAsia"/>
          <w:sz w:val="24"/>
        </w:rPr>
        <w:t>龙骨架，</w:t>
      </w:r>
      <w:r>
        <w:rPr>
          <w:rFonts w:ascii="宋体" w:hAnsi="宋体" w:hint="eastAsia"/>
        </w:rPr>
        <w:t>将其立起靠在建筑物墙面上，</w:t>
      </w:r>
      <w:r>
        <w:rPr>
          <w:rFonts w:ascii="宋体" w:hAnsi="宋体" w:hint="eastAsia"/>
          <w:sz w:val="24"/>
        </w:rPr>
        <w:t>检查垂直和水平并加以校正，校正好后固定，用圆钉将木龙骨架与打入墙洞的木楔钉接牢固。</w:t>
      </w:r>
    </w:p>
    <w:p w14:paraId="5F621CFD"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3)安装木夹板：挑选出色泽一致，无残次的木夹板，四边刨出宽</w:t>
      </w:r>
      <w:r>
        <w:rPr>
          <w:rFonts w:ascii="宋体" w:hAnsi="宋体"/>
          <w:sz w:val="24"/>
        </w:rPr>
        <w:t>3mm</w:t>
      </w:r>
      <w:r>
        <w:rPr>
          <w:rFonts w:ascii="宋体" w:hAnsi="宋体" w:hint="eastAsia"/>
          <w:sz w:val="24"/>
        </w:rPr>
        <w:t>左右的</w:t>
      </w:r>
      <w:r>
        <w:rPr>
          <w:rFonts w:ascii="宋体" w:hAnsi="宋体"/>
          <w:sz w:val="24"/>
        </w:rPr>
        <w:t>45</w:t>
      </w:r>
      <w:r>
        <w:rPr>
          <w:rFonts w:ascii="宋体" w:hAnsi="宋体" w:hint="eastAsia"/>
          <w:sz w:val="24"/>
        </w:rPr>
        <w:t>度倒角。用</w:t>
      </w:r>
      <w:r>
        <w:rPr>
          <w:rFonts w:ascii="宋体" w:hAnsi="宋体"/>
          <w:sz w:val="24"/>
        </w:rPr>
        <w:t>15mm</w:t>
      </w:r>
      <w:r>
        <w:rPr>
          <w:rFonts w:ascii="宋体" w:hAnsi="宋体" w:hint="eastAsia"/>
          <w:sz w:val="24"/>
        </w:rPr>
        <w:t>或</w:t>
      </w:r>
      <w:r>
        <w:rPr>
          <w:rFonts w:ascii="宋体" w:hAnsi="宋体"/>
          <w:sz w:val="24"/>
        </w:rPr>
        <w:t>25mm</w:t>
      </w:r>
      <w:r>
        <w:rPr>
          <w:rFonts w:ascii="宋体" w:hAnsi="宋体" w:hint="eastAsia"/>
          <w:sz w:val="24"/>
        </w:rPr>
        <w:t>铁钉将木夹板固定在木龙骨架上，</w:t>
      </w:r>
      <w:proofErr w:type="gramStart"/>
      <w:r>
        <w:rPr>
          <w:rFonts w:ascii="宋体" w:hAnsi="宋体" w:hint="eastAsia"/>
          <w:sz w:val="24"/>
        </w:rPr>
        <w:t>钉距</w:t>
      </w:r>
      <w:proofErr w:type="gramEnd"/>
      <w:r>
        <w:rPr>
          <w:rFonts w:ascii="宋体" w:hAnsi="宋体"/>
          <w:sz w:val="24"/>
        </w:rPr>
        <w:t>100mm</w:t>
      </w:r>
      <w:r>
        <w:rPr>
          <w:rFonts w:ascii="宋体" w:hAnsi="宋体" w:hint="eastAsia"/>
          <w:sz w:val="24"/>
        </w:rPr>
        <w:t>均匀分布，一般</w:t>
      </w:r>
      <w:r>
        <w:rPr>
          <w:rFonts w:ascii="宋体" w:hAnsi="宋体"/>
          <w:sz w:val="24"/>
        </w:rPr>
        <w:t>5mm</w:t>
      </w:r>
      <w:proofErr w:type="gramStart"/>
      <w:r>
        <w:rPr>
          <w:rFonts w:ascii="宋体" w:hAnsi="宋体" w:hint="eastAsia"/>
          <w:sz w:val="24"/>
        </w:rPr>
        <w:t>厚以下用</w:t>
      </w:r>
      <w:proofErr w:type="gramEnd"/>
      <w:r>
        <w:rPr>
          <w:rFonts w:ascii="宋体" w:hAnsi="宋体"/>
          <w:sz w:val="24"/>
        </w:rPr>
        <w:t>25mm</w:t>
      </w:r>
      <w:r>
        <w:rPr>
          <w:rFonts w:ascii="宋体" w:hAnsi="宋体" w:hint="eastAsia"/>
          <w:sz w:val="24"/>
        </w:rPr>
        <w:t>铁钉固定，</w:t>
      </w:r>
      <w:r>
        <w:rPr>
          <w:rFonts w:ascii="宋体" w:hAnsi="宋体"/>
          <w:sz w:val="24"/>
        </w:rPr>
        <w:t>9mm</w:t>
      </w:r>
      <w:r>
        <w:rPr>
          <w:rFonts w:ascii="宋体" w:hAnsi="宋体" w:hint="eastAsia"/>
          <w:sz w:val="24"/>
        </w:rPr>
        <w:t>左右夹板用</w:t>
      </w:r>
      <w:r>
        <w:rPr>
          <w:rFonts w:ascii="宋体" w:hAnsi="宋体"/>
          <w:sz w:val="24"/>
        </w:rPr>
        <w:t>30~35mm</w:t>
      </w:r>
      <w:r>
        <w:rPr>
          <w:rFonts w:ascii="宋体" w:hAnsi="宋体" w:hint="eastAsia"/>
          <w:sz w:val="24"/>
        </w:rPr>
        <w:t>铁钉固定，</w:t>
      </w:r>
      <w:r>
        <w:rPr>
          <w:rFonts w:ascii="宋体" w:hAnsi="宋体"/>
          <w:sz w:val="24"/>
        </w:rPr>
        <w:t>12mm</w:t>
      </w:r>
      <w:r>
        <w:rPr>
          <w:rFonts w:ascii="宋体" w:hAnsi="宋体" w:hint="eastAsia"/>
          <w:sz w:val="24"/>
        </w:rPr>
        <w:t>厚夹板用</w:t>
      </w:r>
      <w:r>
        <w:rPr>
          <w:rFonts w:ascii="宋体" w:hAnsi="宋体"/>
          <w:sz w:val="24"/>
        </w:rPr>
        <w:t>35~40mm</w:t>
      </w:r>
      <w:r>
        <w:rPr>
          <w:rFonts w:ascii="宋体" w:hAnsi="宋体" w:hint="eastAsia"/>
          <w:sz w:val="24"/>
        </w:rPr>
        <w:t>铁钉固定。钉入夹板的钉头，可</w:t>
      </w:r>
      <w:proofErr w:type="gramStart"/>
      <w:r>
        <w:rPr>
          <w:rFonts w:ascii="宋体" w:hAnsi="宋体" w:hint="eastAsia"/>
          <w:sz w:val="24"/>
        </w:rPr>
        <w:t>预先打</w:t>
      </w:r>
      <w:proofErr w:type="gramEnd"/>
      <w:r>
        <w:rPr>
          <w:rFonts w:ascii="宋体" w:hAnsi="宋体" w:hint="eastAsia"/>
          <w:sz w:val="24"/>
        </w:rPr>
        <w:t>扁，直接钉入夹板；或待在夹板上钉好后，用尖头冲子逐个将钉头冲入夹板内</w:t>
      </w:r>
      <w:r>
        <w:rPr>
          <w:rFonts w:ascii="宋体" w:hAnsi="宋体"/>
          <w:sz w:val="24"/>
        </w:rPr>
        <w:t>1mm</w:t>
      </w:r>
      <w:r>
        <w:rPr>
          <w:rFonts w:ascii="宋体" w:hAnsi="宋体" w:hint="eastAsia"/>
          <w:sz w:val="24"/>
        </w:rPr>
        <w:t>；如不对钉头进行处理，钉头的锈蚀将破坏装饰效果。（使用射钉枪时，无须如此处理，但要注意射钉枪口压紧板面后，再射钉，以保证钉头埋入木夹板内）</w:t>
      </w:r>
    </w:p>
    <w:p w14:paraId="51FF01F5"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4)钉踢脚线板：可采用实木制作，也可用</w:t>
      </w:r>
      <w:r>
        <w:rPr>
          <w:rFonts w:ascii="宋体" w:hAnsi="宋体"/>
          <w:sz w:val="24"/>
        </w:rPr>
        <w:t>9~15mm</w:t>
      </w:r>
      <w:r>
        <w:rPr>
          <w:rFonts w:ascii="宋体" w:hAnsi="宋体" w:hint="eastAsia"/>
          <w:sz w:val="24"/>
        </w:rPr>
        <w:t>原木夹板制作，或选用膜压板制成的成品踢脚线。一般采用铁钉与墙面木龙骨架钉接，膜压板可用环氧树脂胶与木夹板墙面粘贴。</w:t>
      </w:r>
    </w:p>
    <w:p w14:paraId="3EFAEAFF"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5)饰面及收口：在夹板墙身基面上，可进行的饰面种类有：油漆饰面、喷涂饰面、贴墙纸饰面、贴墙</w:t>
      </w:r>
      <w:proofErr w:type="gramStart"/>
      <w:r>
        <w:rPr>
          <w:rFonts w:ascii="宋体" w:hAnsi="宋体" w:hint="eastAsia"/>
          <w:sz w:val="24"/>
        </w:rPr>
        <w:t>毡</w:t>
      </w:r>
      <w:proofErr w:type="gramEnd"/>
      <w:r>
        <w:rPr>
          <w:rFonts w:ascii="宋体" w:hAnsi="宋体" w:hint="eastAsia"/>
          <w:sz w:val="24"/>
        </w:rPr>
        <w:t>饰面、镶镜面、镶贴不锈钢板、镶贴塑料饰面板、镶包皮革饰面等；饰面的收口线条通常采用木饰线条或不锈钢饰线条。</w:t>
      </w:r>
    </w:p>
    <w:p w14:paraId="3B160E0E" w14:textId="77777777" w:rsidR="00474E92" w:rsidRDefault="00000000">
      <w:pPr>
        <w:pStyle w:val="a1"/>
        <w:spacing w:line="360" w:lineRule="auto"/>
        <w:ind w:firstLine="480"/>
        <w:rPr>
          <w:rFonts w:ascii="宋体" w:hAnsi="宋体"/>
          <w:sz w:val="24"/>
        </w:rPr>
      </w:pPr>
      <w:r>
        <w:rPr>
          <w:rFonts w:ascii="宋体" w:hAnsi="宋体" w:hint="eastAsia"/>
          <w:sz w:val="24"/>
        </w:rPr>
        <w:t>4、木墙裙与窗台板安装施工</w:t>
      </w:r>
    </w:p>
    <w:p w14:paraId="58260B9F" w14:textId="77777777" w:rsidR="00474E92" w:rsidRDefault="00000000">
      <w:pPr>
        <w:pStyle w:val="20"/>
        <w:tabs>
          <w:tab w:val="num" w:pos="0"/>
        </w:tabs>
        <w:ind w:leftChars="0" w:left="0" w:firstLineChars="200" w:firstLine="480"/>
        <w:rPr>
          <w:rFonts w:ascii="宋体" w:hAnsi="宋体"/>
          <w:sz w:val="24"/>
        </w:rPr>
      </w:pPr>
      <w:r>
        <w:rPr>
          <w:rFonts w:ascii="宋体" w:hAnsi="宋体" w:hint="eastAsia"/>
          <w:sz w:val="24"/>
        </w:rPr>
        <w:t>1)墙裙：一般只有</w:t>
      </w:r>
      <w:r>
        <w:rPr>
          <w:rFonts w:ascii="宋体" w:hAnsi="宋体"/>
          <w:sz w:val="24"/>
        </w:rPr>
        <w:t>1~1.2m</w:t>
      </w:r>
      <w:r>
        <w:rPr>
          <w:rFonts w:ascii="宋体" w:hAnsi="宋体" w:hint="eastAsia"/>
          <w:sz w:val="24"/>
        </w:rPr>
        <w:t>高，不同于木墙身往往需做到吊顶平面处。其骨架制作方法与木墙身大致相仿，只是在有造型的墙裙面上，钉接面板的方法有所区别。</w:t>
      </w:r>
    </w:p>
    <w:p w14:paraId="4698B91D"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lastRenderedPageBreak/>
        <w:t>2)安装方法：常用的</w:t>
      </w:r>
      <w:proofErr w:type="gramStart"/>
      <w:r>
        <w:rPr>
          <w:rFonts w:ascii="宋体" w:hAnsi="宋体" w:hint="eastAsia"/>
          <w:sz w:val="24"/>
        </w:rPr>
        <w:t>有明缝安装</w:t>
      </w:r>
      <w:proofErr w:type="gramEnd"/>
      <w:r>
        <w:rPr>
          <w:rFonts w:ascii="宋体" w:hAnsi="宋体" w:hint="eastAsia"/>
          <w:sz w:val="24"/>
        </w:rPr>
        <w:t>面板、阶梯缝安装面板、压条缝安装面板面板。安装前，应用</w:t>
      </w:r>
      <w:r>
        <w:rPr>
          <w:rFonts w:ascii="宋体" w:hAnsi="宋体"/>
          <w:sz w:val="24"/>
        </w:rPr>
        <w:t>0#</w:t>
      </w:r>
      <w:r>
        <w:rPr>
          <w:rFonts w:ascii="宋体" w:hAnsi="宋体" w:hint="eastAsia"/>
          <w:sz w:val="24"/>
        </w:rPr>
        <w:t>木砂纸打磨面板四周，</w:t>
      </w:r>
      <w:proofErr w:type="gramStart"/>
      <w:r>
        <w:rPr>
          <w:rFonts w:ascii="宋体" w:hAnsi="宋体" w:hint="eastAsia"/>
          <w:sz w:val="24"/>
        </w:rPr>
        <w:t>使棱边</w:t>
      </w:r>
      <w:proofErr w:type="gramEnd"/>
      <w:r>
        <w:rPr>
          <w:rFonts w:ascii="宋体" w:hAnsi="宋体" w:hint="eastAsia"/>
          <w:sz w:val="24"/>
        </w:rPr>
        <w:t>光滑，无毛刺和飞边。</w:t>
      </w:r>
    </w:p>
    <w:p w14:paraId="6C026C04"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3)木墙裙与窗台板衔接：墙裙高度与窗台</w:t>
      </w:r>
      <w:proofErr w:type="gramStart"/>
      <w:r>
        <w:rPr>
          <w:rFonts w:ascii="宋体" w:hAnsi="宋体" w:hint="eastAsia"/>
          <w:sz w:val="24"/>
        </w:rPr>
        <w:t>板高度</w:t>
      </w:r>
      <w:proofErr w:type="gramEnd"/>
      <w:r>
        <w:rPr>
          <w:rFonts w:ascii="宋体" w:hAnsi="宋体" w:hint="eastAsia"/>
          <w:sz w:val="24"/>
        </w:rPr>
        <w:t>通常相仿，二者衔接，木墙裙就有了整体效果，衔接不好，木墙裙就会有缺陷感。</w:t>
      </w:r>
    </w:p>
    <w:p w14:paraId="33F6D788" w14:textId="77777777" w:rsidR="00474E92" w:rsidRDefault="00000000">
      <w:pPr>
        <w:pStyle w:val="a1"/>
        <w:spacing w:line="360" w:lineRule="auto"/>
        <w:ind w:left="420" w:firstLine="480"/>
        <w:rPr>
          <w:rFonts w:ascii="宋体" w:hAnsi="宋体"/>
          <w:sz w:val="24"/>
        </w:rPr>
      </w:pPr>
      <w:r>
        <w:rPr>
          <w:rFonts w:ascii="宋体" w:hAnsi="宋体" w:hint="eastAsia"/>
          <w:sz w:val="24"/>
        </w:rPr>
        <w:t>5、木踢脚线安装施工</w:t>
      </w:r>
    </w:p>
    <w:p w14:paraId="1FB73C79" w14:textId="77777777" w:rsidR="00474E92" w:rsidRDefault="00000000">
      <w:pPr>
        <w:pStyle w:val="20"/>
        <w:tabs>
          <w:tab w:val="num" w:pos="0"/>
        </w:tabs>
        <w:ind w:leftChars="0" w:left="0" w:firstLineChars="150" w:firstLine="360"/>
        <w:rPr>
          <w:rFonts w:ascii="宋体" w:hAnsi="宋体"/>
          <w:sz w:val="24"/>
        </w:rPr>
      </w:pPr>
      <w:r>
        <w:rPr>
          <w:rFonts w:ascii="宋体" w:hAnsi="宋体" w:hint="eastAsia"/>
          <w:sz w:val="24"/>
        </w:rPr>
        <w:t>实木踢脚线即便开卸</w:t>
      </w:r>
      <w:proofErr w:type="gramStart"/>
      <w:r>
        <w:rPr>
          <w:rFonts w:ascii="宋体" w:hAnsi="宋体" w:hint="eastAsia"/>
          <w:sz w:val="24"/>
        </w:rPr>
        <w:t>力槽亦易</w:t>
      </w:r>
      <w:proofErr w:type="gramEnd"/>
      <w:r>
        <w:rPr>
          <w:rFonts w:ascii="宋体" w:hAnsi="宋体" w:hint="eastAsia"/>
          <w:sz w:val="24"/>
        </w:rPr>
        <w:t>翘曲变形，现一般采用</w:t>
      </w:r>
      <w:r>
        <w:rPr>
          <w:rFonts w:ascii="宋体" w:hAnsi="宋体"/>
          <w:sz w:val="24"/>
        </w:rPr>
        <w:t>9mm</w:t>
      </w:r>
      <w:r>
        <w:rPr>
          <w:rFonts w:ascii="宋体" w:hAnsi="宋体" w:hint="eastAsia"/>
          <w:sz w:val="24"/>
        </w:rPr>
        <w:t>胶合板外贴饰面板，上钉压线条，效果较好。安装踢脚线时用电钻上下交错打孔，间距</w:t>
      </w:r>
      <w:r>
        <w:rPr>
          <w:rFonts w:ascii="宋体" w:hAnsi="宋体"/>
          <w:sz w:val="24"/>
        </w:rPr>
        <w:t>300-400</w:t>
      </w:r>
      <w:r>
        <w:rPr>
          <w:rFonts w:ascii="宋体" w:hAnsi="宋体" w:hint="eastAsia"/>
          <w:sz w:val="24"/>
        </w:rPr>
        <w:t>，用木</w:t>
      </w:r>
      <w:proofErr w:type="gramStart"/>
      <w:r>
        <w:rPr>
          <w:rFonts w:ascii="宋体" w:hAnsi="宋体" w:hint="eastAsia"/>
          <w:sz w:val="24"/>
        </w:rPr>
        <w:t>契</w:t>
      </w:r>
      <w:proofErr w:type="gramEnd"/>
      <w:r>
        <w:rPr>
          <w:rFonts w:ascii="宋体" w:hAnsi="宋体" w:hint="eastAsia"/>
          <w:sz w:val="24"/>
        </w:rPr>
        <w:t>铁钉固定。对于异形踢脚线也可用粘钉的方法。</w:t>
      </w:r>
    </w:p>
    <w:p w14:paraId="5397AD0C" w14:textId="77777777" w:rsidR="00474E92" w:rsidRDefault="00000000">
      <w:pPr>
        <w:pStyle w:val="3"/>
        <w:rPr>
          <w:rFonts w:ascii="宋体" w:hAnsi="宋体"/>
        </w:rPr>
      </w:pPr>
      <w:r>
        <w:rPr>
          <w:rFonts w:ascii="宋体" w:hAnsi="宋体" w:hint="eastAsia"/>
        </w:rPr>
        <w:t>（三）墙面瓷砖的施工</w:t>
      </w:r>
    </w:p>
    <w:p w14:paraId="7CD67CF2" w14:textId="77777777" w:rsidR="00474E92" w:rsidRDefault="00000000">
      <w:pPr>
        <w:spacing w:line="360" w:lineRule="auto"/>
        <w:rPr>
          <w:rFonts w:ascii="宋体" w:hAnsi="宋体"/>
          <w:sz w:val="24"/>
        </w:rPr>
      </w:pPr>
      <w:r>
        <w:rPr>
          <w:rFonts w:ascii="宋体" w:hAnsi="宋体" w:hint="eastAsia"/>
          <w:sz w:val="24"/>
        </w:rPr>
        <w:t>1、选材要求：</w:t>
      </w:r>
    </w:p>
    <w:p w14:paraId="4B845D14" w14:textId="77777777" w:rsidR="00474E92" w:rsidRDefault="00000000">
      <w:pPr>
        <w:spacing w:line="360" w:lineRule="auto"/>
        <w:rPr>
          <w:rFonts w:ascii="宋体" w:hAnsi="宋体"/>
          <w:sz w:val="24"/>
        </w:rPr>
      </w:pPr>
      <w:r>
        <w:rPr>
          <w:rFonts w:ascii="宋体" w:hAnsi="宋体"/>
          <w:sz w:val="24"/>
        </w:rPr>
        <w:t xml:space="preserve">     </w:t>
      </w:r>
      <w:r>
        <w:rPr>
          <w:rFonts w:ascii="宋体" w:hAnsi="宋体" w:hint="eastAsia"/>
          <w:sz w:val="24"/>
        </w:rPr>
        <w:t>材料型号、规格必须符合设计要求，质量符合国家有关标准规定，且“三证”齐全。砖无缺</w:t>
      </w:r>
      <w:proofErr w:type="gramStart"/>
      <w:r>
        <w:rPr>
          <w:rFonts w:ascii="宋体" w:hAnsi="宋体" w:hint="eastAsia"/>
          <w:sz w:val="24"/>
        </w:rPr>
        <w:t>楞</w:t>
      </w:r>
      <w:proofErr w:type="gramEnd"/>
      <w:r>
        <w:rPr>
          <w:rFonts w:ascii="宋体" w:hAnsi="宋体" w:hint="eastAsia"/>
          <w:sz w:val="24"/>
        </w:rPr>
        <w:t>掉角、翘曲、变形、裂缝等缺陷。</w:t>
      </w:r>
    </w:p>
    <w:p w14:paraId="2FF3AA33" w14:textId="77777777" w:rsidR="00474E92" w:rsidRDefault="00000000">
      <w:pPr>
        <w:spacing w:line="360" w:lineRule="auto"/>
        <w:rPr>
          <w:rFonts w:ascii="宋体" w:hAnsi="宋体"/>
          <w:sz w:val="24"/>
        </w:rPr>
      </w:pPr>
      <w:r>
        <w:rPr>
          <w:rFonts w:ascii="宋体" w:hAnsi="宋体" w:hint="eastAsia"/>
          <w:sz w:val="24"/>
        </w:rPr>
        <w:t>2、施工程序：基础清理→</w:t>
      </w:r>
      <w:proofErr w:type="gramStart"/>
      <w:r>
        <w:rPr>
          <w:rFonts w:ascii="宋体" w:hAnsi="宋体" w:hint="eastAsia"/>
          <w:sz w:val="24"/>
        </w:rPr>
        <w:t>灰饼标筋</w:t>
      </w:r>
      <w:proofErr w:type="gramEnd"/>
      <w:r>
        <w:rPr>
          <w:rFonts w:ascii="宋体" w:hAnsi="宋体" w:hint="eastAsia"/>
          <w:sz w:val="24"/>
        </w:rPr>
        <w:t>→底层找平→</w:t>
      </w:r>
      <w:proofErr w:type="gramStart"/>
      <w:r>
        <w:rPr>
          <w:rFonts w:ascii="宋体" w:hAnsi="宋体" w:hint="eastAsia"/>
          <w:sz w:val="24"/>
        </w:rPr>
        <w:t>排砖弹</w:t>
      </w:r>
      <w:proofErr w:type="gramEnd"/>
      <w:r>
        <w:rPr>
          <w:rFonts w:ascii="宋体" w:hAnsi="宋体" w:hint="eastAsia"/>
          <w:sz w:val="24"/>
        </w:rPr>
        <w:t>线→镶贴→</w:t>
      </w:r>
      <w:proofErr w:type="gramStart"/>
      <w:r>
        <w:rPr>
          <w:rFonts w:ascii="宋体" w:hAnsi="宋体" w:hint="eastAsia"/>
          <w:sz w:val="24"/>
        </w:rPr>
        <w:t>擦缝</w:t>
      </w:r>
      <w:proofErr w:type="gramEnd"/>
      <w:r>
        <w:rPr>
          <w:rFonts w:ascii="宋体" w:hAnsi="宋体" w:hint="eastAsia"/>
          <w:sz w:val="24"/>
        </w:rPr>
        <w:t>→清洁。</w:t>
      </w:r>
    </w:p>
    <w:p w14:paraId="31D52984" w14:textId="77777777" w:rsidR="00474E92" w:rsidRDefault="00000000">
      <w:pPr>
        <w:spacing w:line="360" w:lineRule="auto"/>
        <w:rPr>
          <w:rFonts w:ascii="宋体" w:hAnsi="宋体"/>
          <w:sz w:val="24"/>
        </w:rPr>
      </w:pPr>
      <w:r>
        <w:rPr>
          <w:rFonts w:ascii="宋体" w:hAnsi="宋体" w:hint="eastAsia"/>
          <w:sz w:val="24"/>
        </w:rPr>
        <w:t>3、各工序施工技术要点：</w:t>
      </w:r>
    </w:p>
    <w:p w14:paraId="59A66F43" w14:textId="77777777" w:rsidR="00474E92" w:rsidRDefault="00000000">
      <w:pPr>
        <w:spacing w:line="360" w:lineRule="auto"/>
        <w:rPr>
          <w:rFonts w:ascii="宋体" w:hAnsi="宋体"/>
          <w:sz w:val="24"/>
        </w:rPr>
      </w:pPr>
      <w:r>
        <w:rPr>
          <w:rFonts w:ascii="宋体" w:hAnsi="宋体"/>
          <w:sz w:val="24"/>
        </w:rPr>
        <w:t xml:space="preserve">     </w:t>
      </w:r>
      <w:r>
        <w:rPr>
          <w:rFonts w:ascii="宋体" w:hAnsi="宋体" w:hint="eastAsia"/>
          <w:sz w:val="24"/>
        </w:rPr>
        <w:t>装饰面砖（瓷砖）镶贴要按《建筑装饰工程施工及验收规范》镶贴。</w:t>
      </w:r>
    </w:p>
    <w:p w14:paraId="61075406" w14:textId="77777777" w:rsidR="00474E92" w:rsidRDefault="00000000">
      <w:pPr>
        <w:spacing w:line="360" w:lineRule="auto"/>
        <w:ind w:firstLineChars="150" w:firstLine="360"/>
        <w:rPr>
          <w:rFonts w:ascii="宋体" w:hAnsi="宋体"/>
          <w:sz w:val="24"/>
        </w:rPr>
      </w:pPr>
      <w:r>
        <w:rPr>
          <w:rFonts w:ascii="宋体" w:hAnsi="宋体" w:hint="eastAsia"/>
          <w:sz w:val="24"/>
        </w:rPr>
        <w:t>1)先将清除基层浮灰、砂浆疙瘩、油污、洞孔补好。</w:t>
      </w:r>
      <w:proofErr w:type="gramStart"/>
      <w:r>
        <w:rPr>
          <w:rFonts w:ascii="宋体" w:hAnsi="宋体" w:hint="eastAsia"/>
          <w:sz w:val="24"/>
        </w:rPr>
        <w:t>砼</w:t>
      </w:r>
      <w:proofErr w:type="gramEnd"/>
      <w:r>
        <w:rPr>
          <w:rFonts w:ascii="宋体" w:hAnsi="宋体" w:hint="eastAsia"/>
          <w:sz w:val="24"/>
        </w:rPr>
        <w:t>基层要凿毛或毛化处理。</w:t>
      </w:r>
    </w:p>
    <w:p w14:paraId="712F5F97"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(1)墙面按</w:t>
      </w:r>
      <w:r>
        <w:rPr>
          <w:rFonts w:ascii="宋体" w:hAnsi="宋体"/>
          <w:sz w:val="24"/>
        </w:rPr>
        <w:t>1.5M</w:t>
      </w:r>
      <w:r>
        <w:rPr>
          <w:rFonts w:ascii="宋体" w:hAnsi="宋体" w:hint="eastAsia"/>
          <w:sz w:val="24"/>
        </w:rPr>
        <w:t>见方</w:t>
      </w:r>
      <w:proofErr w:type="gramStart"/>
      <w:r>
        <w:rPr>
          <w:rFonts w:ascii="宋体" w:hAnsi="宋体" w:hint="eastAsia"/>
          <w:sz w:val="24"/>
        </w:rPr>
        <w:t>做灰饼</w:t>
      </w:r>
      <w:proofErr w:type="gramEnd"/>
      <w:r>
        <w:rPr>
          <w:rFonts w:ascii="宋体" w:hAnsi="宋体" w:hint="eastAsia"/>
          <w:sz w:val="24"/>
        </w:rPr>
        <w:t>，其约</w:t>
      </w:r>
      <w:r>
        <w:rPr>
          <w:rFonts w:ascii="宋体" w:hAnsi="宋体"/>
          <w:sz w:val="24"/>
        </w:rPr>
        <w:t>50</w:t>
      </w:r>
      <w:r>
        <w:rPr>
          <w:rFonts w:ascii="宋体" w:hAnsi="宋体" w:hint="eastAsia"/>
          <w:sz w:val="24"/>
        </w:rPr>
        <w:t>×</w:t>
      </w:r>
      <w:r>
        <w:rPr>
          <w:rFonts w:ascii="宋体" w:hAnsi="宋体"/>
          <w:sz w:val="24"/>
        </w:rPr>
        <w:t>50MM</w:t>
      </w:r>
      <w:r>
        <w:rPr>
          <w:rFonts w:ascii="宋体" w:hAnsi="宋体" w:hint="eastAsia"/>
          <w:sz w:val="24"/>
        </w:rPr>
        <w:t>大小。饼面与找平层平，纵横灰饼相连做标筋。</w:t>
      </w:r>
      <w:proofErr w:type="gramStart"/>
      <w:r>
        <w:rPr>
          <w:rFonts w:ascii="宋体" w:hAnsi="宋体" w:hint="eastAsia"/>
          <w:sz w:val="24"/>
        </w:rPr>
        <w:t>标筋约</w:t>
      </w:r>
      <w:proofErr w:type="gramEnd"/>
      <w:r>
        <w:rPr>
          <w:rFonts w:ascii="宋体" w:hAnsi="宋体"/>
          <w:sz w:val="24"/>
        </w:rPr>
        <w:t>50MM</w:t>
      </w:r>
      <w:r>
        <w:rPr>
          <w:rFonts w:ascii="宋体" w:hAnsi="宋体" w:hint="eastAsia"/>
          <w:sz w:val="24"/>
        </w:rPr>
        <w:t>宽，宜用</w:t>
      </w:r>
      <w:r>
        <w:rPr>
          <w:rFonts w:ascii="宋体" w:hAnsi="宋体"/>
          <w:sz w:val="24"/>
        </w:rPr>
        <w:t>1:2</w:t>
      </w:r>
      <w:r>
        <w:rPr>
          <w:rFonts w:ascii="宋体" w:hAnsi="宋体" w:hint="eastAsia"/>
          <w:sz w:val="24"/>
        </w:rPr>
        <w:t>－</w:t>
      </w:r>
      <w:r>
        <w:rPr>
          <w:rFonts w:ascii="宋体" w:hAnsi="宋体"/>
          <w:sz w:val="24"/>
        </w:rPr>
        <w:t>1:3</w:t>
      </w:r>
      <w:r>
        <w:rPr>
          <w:rFonts w:ascii="宋体" w:hAnsi="宋体" w:hint="eastAsia"/>
          <w:sz w:val="24"/>
        </w:rPr>
        <w:t>干硬性砂浆，灰饼上标</w:t>
      </w:r>
      <w:proofErr w:type="gramStart"/>
      <w:r>
        <w:rPr>
          <w:rFonts w:ascii="宋体" w:hAnsi="宋体" w:hint="eastAsia"/>
          <w:sz w:val="24"/>
        </w:rPr>
        <w:t>筋</w:t>
      </w:r>
      <w:proofErr w:type="gramEnd"/>
      <w:r>
        <w:rPr>
          <w:rFonts w:ascii="宋体" w:hAnsi="宋体" w:hint="eastAsia"/>
          <w:sz w:val="24"/>
        </w:rPr>
        <w:t>必须横平或竖直。</w:t>
      </w:r>
    </w:p>
    <w:p w14:paraId="417315E6"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(2)砖基底找平：砖面浇湿后用</w:t>
      </w:r>
      <w:r>
        <w:rPr>
          <w:rFonts w:ascii="宋体" w:hAnsi="宋体"/>
          <w:sz w:val="24"/>
        </w:rPr>
        <w:t>1:3</w:t>
      </w:r>
      <w:r>
        <w:rPr>
          <w:rFonts w:ascii="宋体" w:hAnsi="宋体" w:hint="eastAsia"/>
          <w:sz w:val="24"/>
        </w:rPr>
        <w:t>水泥砂浆按标</w:t>
      </w:r>
      <w:proofErr w:type="gramStart"/>
      <w:r>
        <w:rPr>
          <w:rFonts w:ascii="宋体" w:hAnsi="宋体" w:hint="eastAsia"/>
          <w:sz w:val="24"/>
        </w:rPr>
        <w:t>筋高度</w:t>
      </w:r>
      <w:proofErr w:type="gramEnd"/>
      <w:r>
        <w:rPr>
          <w:rFonts w:ascii="宋体" w:hAnsi="宋体" w:hint="eastAsia"/>
          <w:sz w:val="24"/>
        </w:rPr>
        <w:t>或标志抹平，</w:t>
      </w:r>
      <w:proofErr w:type="gramStart"/>
      <w:r>
        <w:rPr>
          <w:rFonts w:ascii="宋体" w:hAnsi="宋体" w:hint="eastAsia"/>
          <w:sz w:val="24"/>
        </w:rPr>
        <w:t>压实搓毛厚度</w:t>
      </w:r>
      <w:proofErr w:type="gramEnd"/>
      <w:r>
        <w:rPr>
          <w:rFonts w:ascii="宋体" w:hAnsi="宋体" w:hint="eastAsia"/>
          <w:sz w:val="24"/>
        </w:rPr>
        <w:t>约</w:t>
      </w:r>
      <w:r>
        <w:rPr>
          <w:rFonts w:ascii="宋体" w:hAnsi="宋体"/>
          <w:sz w:val="24"/>
        </w:rPr>
        <w:t>10</w:t>
      </w:r>
      <w:r>
        <w:rPr>
          <w:rFonts w:ascii="宋体" w:hAnsi="宋体" w:hint="eastAsia"/>
          <w:sz w:val="24"/>
        </w:rPr>
        <w:t>－</w:t>
      </w:r>
      <w:r>
        <w:rPr>
          <w:rFonts w:ascii="宋体" w:hAnsi="宋体"/>
          <w:sz w:val="24"/>
        </w:rPr>
        <w:t>12MM</w:t>
      </w:r>
      <w:r>
        <w:rPr>
          <w:rFonts w:ascii="宋体" w:hAnsi="宋体" w:hint="eastAsia"/>
          <w:sz w:val="24"/>
        </w:rPr>
        <w:t>，水泥标号不低于</w:t>
      </w:r>
      <w:r>
        <w:rPr>
          <w:rFonts w:ascii="宋体" w:hAnsi="宋体"/>
          <w:sz w:val="24"/>
        </w:rPr>
        <w:t>425</w:t>
      </w:r>
      <w:r>
        <w:rPr>
          <w:rFonts w:ascii="宋体" w:hAnsi="宋体" w:hint="eastAsia"/>
          <w:sz w:val="24"/>
        </w:rPr>
        <w:t>＃，中细砂过筛去泥。</w:t>
      </w:r>
    </w:p>
    <w:p w14:paraId="771BDDB6"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(3)</w:t>
      </w:r>
      <w:proofErr w:type="gramStart"/>
      <w:r>
        <w:rPr>
          <w:rFonts w:ascii="宋体" w:hAnsi="宋体" w:hint="eastAsia"/>
          <w:sz w:val="24"/>
        </w:rPr>
        <w:t>砼</w:t>
      </w:r>
      <w:proofErr w:type="gramEnd"/>
      <w:r>
        <w:rPr>
          <w:rFonts w:ascii="宋体" w:hAnsi="宋体" w:hint="eastAsia"/>
          <w:sz w:val="24"/>
        </w:rPr>
        <w:t>基层找平：</w:t>
      </w:r>
      <w:proofErr w:type="gramStart"/>
      <w:r>
        <w:rPr>
          <w:rFonts w:ascii="宋体" w:hAnsi="宋体" w:hint="eastAsia"/>
          <w:sz w:val="24"/>
        </w:rPr>
        <w:t>砼</w:t>
      </w:r>
      <w:proofErr w:type="gramEnd"/>
      <w:r>
        <w:rPr>
          <w:rFonts w:ascii="宋体" w:hAnsi="宋体" w:hint="eastAsia"/>
          <w:sz w:val="24"/>
        </w:rPr>
        <w:t>面浇湿后用掺有重量</w:t>
      </w:r>
      <w:r>
        <w:rPr>
          <w:rFonts w:ascii="宋体" w:hAnsi="宋体"/>
          <w:sz w:val="24"/>
        </w:rPr>
        <w:t>3</w:t>
      </w:r>
      <w:r>
        <w:rPr>
          <w:rFonts w:ascii="宋体" w:hAnsi="宋体" w:hint="eastAsia"/>
          <w:sz w:val="24"/>
        </w:rPr>
        <w:t>－</w:t>
      </w:r>
      <w:r>
        <w:rPr>
          <w:rFonts w:ascii="宋体" w:hAnsi="宋体"/>
          <w:sz w:val="24"/>
        </w:rPr>
        <w:t>5</w:t>
      </w:r>
      <w:r>
        <w:rPr>
          <w:rFonts w:ascii="宋体" w:hAnsi="宋体" w:hint="eastAsia"/>
          <w:sz w:val="24"/>
        </w:rPr>
        <w:t>％</w:t>
      </w:r>
      <w:r>
        <w:rPr>
          <w:rFonts w:ascii="宋体" w:hAnsi="宋体"/>
          <w:sz w:val="24"/>
        </w:rPr>
        <w:t>108胶</w:t>
      </w:r>
      <w:r>
        <w:rPr>
          <w:rFonts w:ascii="宋体" w:hAnsi="宋体" w:hint="eastAsia"/>
          <w:sz w:val="24"/>
        </w:rPr>
        <w:t>的素水泥浆（水灰比为</w:t>
      </w:r>
      <w:r>
        <w:rPr>
          <w:rFonts w:ascii="宋体" w:hAnsi="宋体"/>
          <w:sz w:val="24"/>
        </w:rPr>
        <w:t>0.4</w:t>
      </w:r>
      <w:r>
        <w:rPr>
          <w:rFonts w:ascii="宋体" w:hAnsi="宋体" w:hint="eastAsia"/>
          <w:sz w:val="24"/>
        </w:rPr>
        <w:t>－</w:t>
      </w:r>
      <w:r>
        <w:rPr>
          <w:rFonts w:ascii="宋体" w:hAnsi="宋体"/>
          <w:sz w:val="24"/>
        </w:rPr>
        <w:t>0.5</w:t>
      </w:r>
      <w:r>
        <w:rPr>
          <w:rFonts w:ascii="宋体" w:hAnsi="宋体" w:hint="eastAsia"/>
          <w:sz w:val="24"/>
        </w:rPr>
        <w:t>）</w:t>
      </w:r>
      <w:proofErr w:type="gramStart"/>
      <w:r>
        <w:rPr>
          <w:rFonts w:ascii="宋体" w:hAnsi="宋体" w:hint="eastAsia"/>
          <w:sz w:val="24"/>
        </w:rPr>
        <w:t>满刷一遍</w:t>
      </w:r>
      <w:proofErr w:type="gramEnd"/>
      <w:r>
        <w:rPr>
          <w:rFonts w:ascii="宋体" w:hAnsi="宋体" w:hint="eastAsia"/>
          <w:sz w:val="24"/>
        </w:rPr>
        <w:t>，再抹</w:t>
      </w:r>
      <w:r>
        <w:rPr>
          <w:rFonts w:ascii="宋体" w:hAnsi="宋体"/>
          <w:sz w:val="24"/>
        </w:rPr>
        <w:t>1:3</w:t>
      </w:r>
      <w:r>
        <w:rPr>
          <w:rFonts w:ascii="宋体" w:hAnsi="宋体" w:hint="eastAsia"/>
          <w:sz w:val="24"/>
        </w:rPr>
        <w:t>水泥砂浆（体积比），按标</w:t>
      </w:r>
      <w:proofErr w:type="gramStart"/>
      <w:r>
        <w:rPr>
          <w:rFonts w:ascii="宋体" w:hAnsi="宋体" w:hint="eastAsia"/>
          <w:sz w:val="24"/>
        </w:rPr>
        <w:t>筋高度</w:t>
      </w:r>
      <w:proofErr w:type="gramEnd"/>
      <w:r>
        <w:rPr>
          <w:rFonts w:ascii="宋体" w:hAnsi="宋体" w:hint="eastAsia"/>
          <w:sz w:val="24"/>
        </w:rPr>
        <w:t>或标志抹平，压实搓毛，厚约</w:t>
      </w:r>
      <w:r>
        <w:rPr>
          <w:rFonts w:ascii="宋体" w:hAnsi="宋体"/>
          <w:sz w:val="24"/>
        </w:rPr>
        <w:t>10</w:t>
      </w:r>
      <w:r>
        <w:rPr>
          <w:rFonts w:ascii="宋体" w:hAnsi="宋体" w:hint="eastAsia"/>
          <w:sz w:val="24"/>
        </w:rPr>
        <w:t>－</w:t>
      </w:r>
      <w:r>
        <w:rPr>
          <w:rFonts w:ascii="宋体" w:hAnsi="宋体"/>
          <w:sz w:val="24"/>
        </w:rPr>
        <w:t>12MM</w:t>
      </w:r>
      <w:r>
        <w:rPr>
          <w:rFonts w:ascii="宋体" w:hAnsi="宋体" w:hint="eastAsia"/>
          <w:sz w:val="24"/>
        </w:rPr>
        <w:t>。</w:t>
      </w:r>
    </w:p>
    <w:p w14:paraId="03158210"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lastRenderedPageBreak/>
        <w:t>(4)加气</w:t>
      </w:r>
      <w:proofErr w:type="gramStart"/>
      <w:r>
        <w:rPr>
          <w:rFonts w:ascii="宋体" w:hAnsi="宋体" w:hint="eastAsia"/>
          <w:sz w:val="24"/>
        </w:rPr>
        <w:t>砼</w:t>
      </w:r>
      <w:proofErr w:type="gramEnd"/>
      <w:r>
        <w:rPr>
          <w:rFonts w:ascii="宋体" w:hAnsi="宋体" w:hint="eastAsia"/>
          <w:sz w:val="24"/>
        </w:rPr>
        <w:t>基底找平：湿润</w:t>
      </w:r>
      <w:proofErr w:type="gramStart"/>
      <w:r>
        <w:rPr>
          <w:rFonts w:ascii="宋体" w:hAnsi="宋体" w:hint="eastAsia"/>
          <w:sz w:val="24"/>
        </w:rPr>
        <w:t>砼</w:t>
      </w:r>
      <w:proofErr w:type="gramEnd"/>
      <w:r>
        <w:rPr>
          <w:rFonts w:ascii="宋体" w:hAnsi="宋体" w:hint="eastAsia"/>
          <w:sz w:val="24"/>
        </w:rPr>
        <w:t>后在缺棱掉角处刷一道聚合物水泥浆，用</w:t>
      </w:r>
      <w:r>
        <w:rPr>
          <w:rFonts w:ascii="宋体" w:hAnsi="宋体"/>
          <w:sz w:val="24"/>
        </w:rPr>
        <w:t>1:3:9</w:t>
      </w:r>
      <w:r>
        <w:rPr>
          <w:rFonts w:ascii="宋体" w:hAnsi="宋体" w:hint="eastAsia"/>
          <w:sz w:val="24"/>
        </w:rPr>
        <w:t>混合吵浆平，干燥后钉金属网一层并绷紧（也可不加金属网），隔天再刷聚合物水泥浆并抹</w:t>
      </w:r>
      <w:r>
        <w:rPr>
          <w:rFonts w:ascii="宋体" w:hAnsi="宋体"/>
          <w:sz w:val="24"/>
        </w:rPr>
        <w:t>1:1:6</w:t>
      </w:r>
      <w:r>
        <w:rPr>
          <w:rFonts w:ascii="宋体" w:hAnsi="宋体" w:hint="eastAsia"/>
          <w:sz w:val="24"/>
        </w:rPr>
        <w:t>混合砂浆找平。</w:t>
      </w:r>
    </w:p>
    <w:p w14:paraId="6B2B4580" w14:textId="77777777" w:rsidR="00474E92" w:rsidRDefault="00000000">
      <w:pPr>
        <w:spacing w:line="360" w:lineRule="auto"/>
        <w:ind w:firstLineChars="150" w:firstLine="360"/>
        <w:rPr>
          <w:rFonts w:ascii="宋体" w:hAnsi="宋体"/>
          <w:sz w:val="24"/>
        </w:rPr>
      </w:pPr>
      <w:r>
        <w:rPr>
          <w:rFonts w:ascii="宋体" w:hAnsi="宋体" w:hint="eastAsia"/>
          <w:sz w:val="24"/>
        </w:rPr>
        <w:t>2)镶贴：待找平砂浆干至六、七成，即</w:t>
      </w:r>
      <w:proofErr w:type="gramStart"/>
      <w:r>
        <w:rPr>
          <w:rFonts w:ascii="宋体" w:hAnsi="宋体" w:hint="eastAsia"/>
          <w:sz w:val="24"/>
        </w:rPr>
        <w:t>可按砖尺寸</w:t>
      </w:r>
      <w:proofErr w:type="gramEnd"/>
      <w:r>
        <w:rPr>
          <w:rFonts w:ascii="宋体" w:hAnsi="宋体" w:hint="eastAsia"/>
          <w:sz w:val="24"/>
        </w:rPr>
        <w:t>在找平层上</w:t>
      </w:r>
      <w:proofErr w:type="gramStart"/>
      <w:r>
        <w:rPr>
          <w:rFonts w:ascii="宋体" w:hAnsi="宋体" w:hint="eastAsia"/>
          <w:sz w:val="24"/>
        </w:rPr>
        <w:t>排砖弹</w:t>
      </w:r>
      <w:proofErr w:type="gramEnd"/>
      <w:r>
        <w:rPr>
          <w:rFonts w:ascii="宋体" w:hAnsi="宋体" w:hint="eastAsia"/>
          <w:sz w:val="24"/>
        </w:rPr>
        <w:t>线，同一墙面只允许有一横向非整砖。</w:t>
      </w:r>
      <w:proofErr w:type="gramStart"/>
      <w:r>
        <w:rPr>
          <w:rFonts w:ascii="宋体" w:hAnsi="宋体" w:hint="eastAsia"/>
          <w:sz w:val="24"/>
        </w:rPr>
        <w:t>非整砖应排列</w:t>
      </w:r>
      <w:proofErr w:type="gramEnd"/>
      <w:r>
        <w:rPr>
          <w:rFonts w:ascii="宋体" w:hAnsi="宋体" w:hint="eastAsia"/>
          <w:sz w:val="24"/>
        </w:rPr>
        <w:t>在不醒目处。</w:t>
      </w:r>
    </w:p>
    <w:p w14:paraId="7616275A"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(1)废面砖作标准点贴在找平层上，按拉线或用靠尺作为贴面砖的控制点。</w:t>
      </w:r>
    </w:p>
    <w:p w14:paraId="4AF08F2C"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(2)标准点间距以</w:t>
      </w:r>
      <w:r>
        <w:rPr>
          <w:rFonts w:ascii="宋体" w:hAnsi="宋体"/>
          <w:sz w:val="24"/>
        </w:rPr>
        <w:t>1.5</w:t>
      </w:r>
      <w:r>
        <w:rPr>
          <w:rFonts w:ascii="宋体" w:hAnsi="宋体" w:hint="eastAsia"/>
          <w:sz w:val="24"/>
        </w:rPr>
        <w:t>×</w:t>
      </w:r>
      <w:r>
        <w:rPr>
          <w:rFonts w:ascii="宋体" w:hAnsi="宋体"/>
          <w:sz w:val="24"/>
        </w:rPr>
        <w:t>1.5M</w:t>
      </w:r>
      <w:r>
        <w:rPr>
          <w:rFonts w:ascii="宋体" w:hAnsi="宋体" w:hint="eastAsia"/>
          <w:sz w:val="24"/>
        </w:rPr>
        <w:t>或</w:t>
      </w:r>
      <w:r>
        <w:rPr>
          <w:rFonts w:ascii="宋体" w:hAnsi="宋体"/>
          <w:sz w:val="24"/>
        </w:rPr>
        <w:t>2</w:t>
      </w:r>
      <w:r>
        <w:rPr>
          <w:rFonts w:ascii="宋体" w:hAnsi="宋体" w:hint="eastAsia"/>
          <w:sz w:val="24"/>
        </w:rPr>
        <w:t>×</w:t>
      </w:r>
      <w:r>
        <w:rPr>
          <w:rFonts w:ascii="宋体" w:hAnsi="宋体"/>
          <w:sz w:val="24"/>
        </w:rPr>
        <w:t>2M</w:t>
      </w:r>
      <w:r>
        <w:rPr>
          <w:rFonts w:ascii="宋体" w:hAnsi="宋体" w:hint="eastAsia"/>
          <w:sz w:val="24"/>
        </w:rPr>
        <w:t>为宜。</w:t>
      </w:r>
    </w:p>
    <w:p w14:paraId="09B15EFC"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(3)卫浴间要求设置防水层。在有防水要求的房间内四周墙面防水层要高出楼地面</w:t>
      </w:r>
      <w:r>
        <w:rPr>
          <w:rFonts w:ascii="宋体" w:hAnsi="宋体"/>
          <w:sz w:val="24"/>
        </w:rPr>
        <w:t>180MM</w:t>
      </w:r>
      <w:r>
        <w:rPr>
          <w:rFonts w:ascii="宋体" w:hAnsi="宋体" w:hint="eastAsia"/>
          <w:sz w:val="24"/>
        </w:rPr>
        <w:t>以上。</w:t>
      </w:r>
    </w:p>
    <w:p w14:paraId="74958E69"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(4)砖墙，</w:t>
      </w:r>
      <w:proofErr w:type="gramStart"/>
      <w:r>
        <w:rPr>
          <w:rFonts w:ascii="宋体" w:hAnsi="宋体" w:hint="eastAsia"/>
          <w:sz w:val="24"/>
        </w:rPr>
        <w:t>砼</w:t>
      </w:r>
      <w:proofErr w:type="gramEnd"/>
      <w:r>
        <w:rPr>
          <w:rFonts w:ascii="宋体" w:hAnsi="宋体" w:hint="eastAsia"/>
          <w:sz w:val="24"/>
        </w:rPr>
        <w:t>基层先要湿润，</w:t>
      </w:r>
      <w:proofErr w:type="gramStart"/>
      <w:r>
        <w:rPr>
          <w:rFonts w:ascii="宋体" w:hAnsi="宋体" w:hint="eastAsia"/>
          <w:sz w:val="24"/>
        </w:rPr>
        <w:t>瓷砖贴前要</w:t>
      </w:r>
      <w:proofErr w:type="gramEnd"/>
      <w:r>
        <w:rPr>
          <w:rFonts w:ascii="宋体" w:hAnsi="宋体" w:hint="eastAsia"/>
          <w:sz w:val="24"/>
        </w:rPr>
        <w:t>浸水两小时以上。</w:t>
      </w:r>
    </w:p>
    <w:p w14:paraId="28853A12"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(5)镶砖用</w:t>
      </w:r>
      <w:r>
        <w:rPr>
          <w:rFonts w:ascii="宋体" w:hAnsi="宋体"/>
          <w:sz w:val="24"/>
        </w:rPr>
        <w:t>1:1</w:t>
      </w:r>
      <w:r>
        <w:rPr>
          <w:rFonts w:ascii="宋体" w:hAnsi="宋体" w:hint="eastAsia"/>
          <w:sz w:val="24"/>
        </w:rPr>
        <w:t>水泥砂浆（体积比）可掺入水泥重量的</w:t>
      </w:r>
      <w:r>
        <w:rPr>
          <w:rFonts w:ascii="宋体" w:hAnsi="宋体"/>
          <w:sz w:val="24"/>
        </w:rPr>
        <w:t>3</w:t>
      </w:r>
      <w:r>
        <w:rPr>
          <w:rFonts w:ascii="宋体" w:hAnsi="宋体" w:hint="eastAsia"/>
          <w:sz w:val="24"/>
        </w:rPr>
        <w:t>％的</w:t>
      </w:r>
      <w:r>
        <w:rPr>
          <w:rFonts w:ascii="宋体" w:hAnsi="宋体"/>
          <w:sz w:val="24"/>
        </w:rPr>
        <w:t>108胶</w:t>
      </w:r>
      <w:r>
        <w:rPr>
          <w:rFonts w:ascii="宋体" w:hAnsi="宋体" w:hint="eastAsia"/>
          <w:sz w:val="24"/>
        </w:rPr>
        <w:t>，瓷砖</w:t>
      </w:r>
      <w:proofErr w:type="gramStart"/>
      <w:r>
        <w:rPr>
          <w:rFonts w:ascii="宋体" w:hAnsi="宋体" w:hint="eastAsia"/>
          <w:sz w:val="24"/>
        </w:rPr>
        <w:t>背面满抹</w:t>
      </w:r>
      <w:proofErr w:type="gramEnd"/>
      <w:r>
        <w:rPr>
          <w:rFonts w:ascii="宋体" w:hAnsi="宋体"/>
          <w:sz w:val="24"/>
        </w:rPr>
        <w:t>5MM</w:t>
      </w:r>
      <w:r>
        <w:rPr>
          <w:rFonts w:ascii="宋体" w:hAnsi="宋体" w:hint="eastAsia"/>
          <w:sz w:val="24"/>
        </w:rPr>
        <w:t>厚砂浆，贴</w:t>
      </w:r>
      <w:r>
        <w:rPr>
          <w:rFonts w:ascii="宋体" w:hAnsi="宋体"/>
          <w:sz w:val="24"/>
        </w:rPr>
        <w:t>8</w:t>
      </w:r>
      <w:r>
        <w:rPr>
          <w:rFonts w:ascii="宋体" w:hAnsi="宋体" w:hint="eastAsia"/>
          <w:sz w:val="24"/>
        </w:rPr>
        <w:t>－</w:t>
      </w:r>
      <w:r>
        <w:rPr>
          <w:rFonts w:ascii="宋体" w:hAnsi="宋体"/>
          <w:sz w:val="24"/>
        </w:rPr>
        <w:t>10</w:t>
      </w:r>
      <w:r>
        <w:rPr>
          <w:rFonts w:ascii="宋体" w:hAnsi="宋体" w:hint="eastAsia"/>
          <w:sz w:val="24"/>
        </w:rPr>
        <w:t>块后用靠</w:t>
      </w:r>
      <w:proofErr w:type="gramStart"/>
      <w:r>
        <w:rPr>
          <w:rFonts w:ascii="宋体" w:hAnsi="宋体" w:hint="eastAsia"/>
          <w:sz w:val="24"/>
        </w:rPr>
        <w:t>尺检查</w:t>
      </w:r>
      <w:proofErr w:type="gramEnd"/>
      <w:r>
        <w:rPr>
          <w:rFonts w:ascii="宋体" w:hAnsi="宋体" w:hint="eastAsia"/>
          <w:sz w:val="24"/>
        </w:rPr>
        <w:t>平整度。</w:t>
      </w:r>
    </w:p>
    <w:p w14:paraId="1A119BFC"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(6)釉面砖与外墙面砖宜用</w:t>
      </w:r>
      <w:r>
        <w:rPr>
          <w:rFonts w:ascii="宋体" w:hAnsi="宋体"/>
          <w:sz w:val="24"/>
        </w:rPr>
        <w:t>1:2</w:t>
      </w:r>
      <w:r>
        <w:rPr>
          <w:rFonts w:ascii="宋体" w:hAnsi="宋体" w:hint="eastAsia"/>
          <w:sz w:val="24"/>
        </w:rPr>
        <w:t>水泥砂浆（掺加</w:t>
      </w:r>
      <w:r>
        <w:rPr>
          <w:rFonts w:ascii="宋体" w:hAnsi="宋体"/>
          <w:sz w:val="24"/>
        </w:rPr>
        <w:t>108胶</w:t>
      </w:r>
      <w:r>
        <w:rPr>
          <w:rFonts w:ascii="宋体" w:hAnsi="宋体" w:hint="eastAsia"/>
          <w:sz w:val="24"/>
        </w:rPr>
        <w:t>）镶贴，砂浆厚度为</w:t>
      </w:r>
      <w:r>
        <w:rPr>
          <w:rFonts w:ascii="宋体" w:hAnsi="宋体"/>
          <w:sz w:val="24"/>
        </w:rPr>
        <w:t>6</w:t>
      </w:r>
      <w:r>
        <w:rPr>
          <w:rFonts w:ascii="宋体" w:hAnsi="宋体" w:hint="eastAsia"/>
          <w:sz w:val="24"/>
        </w:rPr>
        <w:t>－</w:t>
      </w:r>
      <w:r>
        <w:rPr>
          <w:rFonts w:ascii="宋体" w:hAnsi="宋体"/>
          <w:sz w:val="24"/>
        </w:rPr>
        <w:t>10MM</w:t>
      </w:r>
      <w:r>
        <w:rPr>
          <w:rFonts w:ascii="宋体" w:hAnsi="宋体" w:hint="eastAsia"/>
          <w:sz w:val="24"/>
        </w:rPr>
        <w:t>。</w:t>
      </w:r>
    </w:p>
    <w:p w14:paraId="3099C50D"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釉面砖与外墙面砖也可用胶结剂或聚合物水泥镶贴。</w:t>
      </w:r>
    </w:p>
    <w:p w14:paraId="16294789"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(7)室内</w:t>
      </w:r>
      <w:proofErr w:type="gramStart"/>
      <w:r>
        <w:rPr>
          <w:rFonts w:ascii="宋体" w:hAnsi="宋体" w:hint="eastAsia"/>
          <w:sz w:val="24"/>
        </w:rPr>
        <w:t>镶砖由下</w:t>
      </w:r>
      <w:proofErr w:type="gramEnd"/>
      <w:r>
        <w:rPr>
          <w:rFonts w:ascii="宋体" w:hAnsi="宋体" w:hint="eastAsia"/>
          <w:sz w:val="24"/>
        </w:rPr>
        <w:t>至上，室外由上至下操作。</w:t>
      </w:r>
    </w:p>
    <w:p w14:paraId="48AA1502" w14:textId="77777777" w:rsidR="00474E92" w:rsidRDefault="00000000">
      <w:pPr>
        <w:spacing w:line="360" w:lineRule="auto"/>
        <w:ind w:firstLineChars="150" w:firstLine="360"/>
        <w:rPr>
          <w:rFonts w:ascii="宋体" w:hAnsi="宋体"/>
          <w:sz w:val="24"/>
        </w:rPr>
      </w:pPr>
      <w:r>
        <w:rPr>
          <w:rFonts w:ascii="宋体" w:hAnsi="宋体" w:hint="eastAsia"/>
          <w:sz w:val="24"/>
        </w:rPr>
        <w:t>3)勾缝清洗：</w:t>
      </w:r>
    </w:p>
    <w:p w14:paraId="3FF4B715"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（1）面砖贴后</w:t>
      </w:r>
      <w:r>
        <w:rPr>
          <w:rFonts w:ascii="宋体" w:hAnsi="宋体"/>
          <w:sz w:val="24"/>
        </w:rPr>
        <w:t>24</w:t>
      </w:r>
      <w:r>
        <w:rPr>
          <w:rFonts w:ascii="宋体" w:hAnsi="宋体" w:hint="eastAsia"/>
          <w:sz w:val="24"/>
        </w:rPr>
        <w:t>小时用白水泥填满缝隙，砖缝宽先用砂浆勾缝。</w:t>
      </w:r>
    </w:p>
    <w:p w14:paraId="2A2073CD"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（2）镶</w:t>
      </w:r>
      <w:proofErr w:type="gramStart"/>
      <w:r>
        <w:rPr>
          <w:rFonts w:ascii="宋体" w:hAnsi="宋体" w:hint="eastAsia"/>
          <w:sz w:val="24"/>
        </w:rPr>
        <w:t>缝材料</w:t>
      </w:r>
      <w:proofErr w:type="gramEnd"/>
      <w:r>
        <w:rPr>
          <w:rFonts w:ascii="宋体" w:hAnsi="宋体" w:hint="eastAsia"/>
          <w:sz w:val="24"/>
        </w:rPr>
        <w:t>硬化后再清洗表面，或用布、棉纱头蘸稀盐酸擦洗一遍，后用清水冲净。</w:t>
      </w:r>
    </w:p>
    <w:p w14:paraId="3A074AC7" w14:textId="77777777" w:rsidR="00474E92" w:rsidRDefault="00000000">
      <w:pPr>
        <w:spacing w:line="360" w:lineRule="auto"/>
        <w:ind w:firstLineChars="150" w:firstLine="360"/>
        <w:rPr>
          <w:rFonts w:ascii="宋体" w:hAnsi="宋体"/>
          <w:sz w:val="24"/>
        </w:rPr>
      </w:pPr>
      <w:r>
        <w:rPr>
          <w:rFonts w:ascii="宋体" w:hAnsi="宋体" w:hint="eastAsia"/>
          <w:sz w:val="24"/>
        </w:rPr>
        <w:t>4、备注：</w:t>
      </w:r>
    </w:p>
    <w:p w14:paraId="44CC7CD3"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1）避免</w:t>
      </w:r>
      <w:proofErr w:type="gramStart"/>
      <w:r>
        <w:rPr>
          <w:rFonts w:ascii="宋体" w:hAnsi="宋体" w:hint="eastAsia"/>
          <w:sz w:val="24"/>
        </w:rPr>
        <w:t>贴面受</w:t>
      </w:r>
      <w:proofErr w:type="gramEnd"/>
      <w:r>
        <w:rPr>
          <w:rFonts w:ascii="宋体" w:hAnsi="宋体" w:hint="eastAsia"/>
          <w:sz w:val="24"/>
        </w:rPr>
        <w:t>机械损伤，严禁在完工墙面上凿洞。</w:t>
      </w:r>
    </w:p>
    <w:p w14:paraId="73DD7DE5"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2）电焊要用板材保护，防烧伤砖面。</w:t>
      </w:r>
    </w:p>
    <w:p w14:paraId="1333B2D4"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3）人流出入部位，</w:t>
      </w:r>
      <w:proofErr w:type="gramStart"/>
      <w:r>
        <w:rPr>
          <w:rFonts w:ascii="宋体" w:hAnsi="宋体" w:hint="eastAsia"/>
          <w:sz w:val="24"/>
        </w:rPr>
        <w:t>墙阳角</w:t>
      </w:r>
      <w:proofErr w:type="gramEnd"/>
      <w:r>
        <w:rPr>
          <w:rFonts w:ascii="宋体" w:hAnsi="宋体" w:hint="eastAsia"/>
          <w:sz w:val="24"/>
        </w:rPr>
        <w:t>及门口处应用木板防护。</w:t>
      </w:r>
    </w:p>
    <w:p w14:paraId="41603393" w14:textId="77777777" w:rsidR="00474E92" w:rsidRDefault="00000000">
      <w:pPr>
        <w:pStyle w:val="3"/>
        <w:rPr>
          <w:rFonts w:ascii="宋体" w:hAnsi="宋体"/>
        </w:rPr>
      </w:pPr>
      <w:r>
        <w:rPr>
          <w:rFonts w:ascii="宋体" w:hAnsi="宋体" w:hint="eastAsia"/>
        </w:rPr>
        <w:t>（四）墙柱面石材的挂贴施工</w:t>
      </w:r>
    </w:p>
    <w:p w14:paraId="22A76FF6" w14:textId="77777777" w:rsidR="00474E92" w:rsidRDefault="00000000">
      <w:pPr>
        <w:tabs>
          <w:tab w:val="num" w:pos="720"/>
        </w:tabs>
        <w:spacing w:line="360" w:lineRule="auto"/>
        <w:ind w:left="720" w:hanging="720"/>
        <w:rPr>
          <w:rFonts w:ascii="宋体" w:hAnsi="宋体"/>
          <w:sz w:val="24"/>
        </w:rPr>
      </w:pPr>
      <w:r>
        <w:rPr>
          <w:rFonts w:ascii="宋体" w:hAnsi="宋体" w:hint="eastAsia"/>
          <w:sz w:val="24"/>
        </w:rPr>
        <w:t>1、选材要求</w:t>
      </w:r>
    </w:p>
    <w:p w14:paraId="0C7EF6E1" w14:textId="77777777" w:rsidR="00474E92" w:rsidRDefault="00000000">
      <w:pPr>
        <w:tabs>
          <w:tab w:val="num" w:pos="0"/>
        </w:tabs>
        <w:spacing w:line="360" w:lineRule="auto"/>
        <w:ind w:firstLineChars="200" w:firstLine="480"/>
        <w:rPr>
          <w:rFonts w:ascii="宋体" w:hAnsi="宋体"/>
          <w:sz w:val="24"/>
        </w:rPr>
      </w:pPr>
      <w:r>
        <w:rPr>
          <w:rFonts w:ascii="宋体" w:hAnsi="宋体" w:hint="eastAsia"/>
          <w:sz w:val="24"/>
        </w:rPr>
        <w:t>1）材料品种规格、型号必须符合设计要求，质量符合国家有关标准规定。且“三证”齐全。</w:t>
      </w:r>
    </w:p>
    <w:p w14:paraId="7DD1C64A" w14:textId="77777777" w:rsidR="00474E92" w:rsidRDefault="00000000">
      <w:pPr>
        <w:tabs>
          <w:tab w:val="num" w:pos="0"/>
        </w:tabs>
        <w:spacing w:line="360" w:lineRule="auto"/>
        <w:ind w:firstLineChars="200" w:firstLine="480"/>
        <w:rPr>
          <w:rFonts w:ascii="宋体" w:hAnsi="宋体"/>
          <w:sz w:val="24"/>
        </w:rPr>
      </w:pPr>
      <w:r>
        <w:rPr>
          <w:rFonts w:ascii="宋体" w:hAnsi="宋体" w:hint="eastAsia"/>
          <w:sz w:val="24"/>
        </w:rPr>
        <w:lastRenderedPageBreak/>
        <w:t>2）板面光洁，色泽鲜明，无翘曲、裂缝、缺角等缺陷。</w:t>
      </w:r>
    </w:p>
    <w:p w14:paraId="73B0F9B1" w14:textId="77777777" w:rsidR="00474E92" w:rsidRDefault="00000000">
      <w:pPr>
        <w:tabs>
          <w:tab w:val="num" w:pos="0"/>
        </w:tabs>
        <w:spacing w:line="360" w:lineRule="auto"/>
        <w:ind w:firstLineChars="200" w:firstLine="480"/>
        <w:rPr>
          <w:rFonts w:ascii="宋体" w:hAnsi="宋体"/>
          <w:sz w:val="24"/>
        </w:rPr>
      </w:pPr>
      <w:r>
        <w:rPr>
          <w:rFonts w:ascii="宋体" w:hAnsi="宋体" w:hint="eastAsia"/>
          <w:sz w:val="24"/>
        </w:rPr>
        <w:t>3）石材厚度一致，不得小于</w:t>
      </w:r>
      <w:r>
        <w:rPr>
          <w:rFonts w:ascii="宋体" w:hAnsi="宋体"/>
          <w:sz w:val="24"/>
        </w:rPr>
        <w:t>20MM</w:t>
      </w:r>
      <w:r>
        <w:rPr>
          <w:rFonts w:ascii="宋体" w:hAnsi="宋体" w:hint="eastAsia"/>
          <w:sz w:val="24"/>
        </w:rPr>
        <w:t>，角线误差不得小于</w:t>
      </w:r>
      <w:r>
        <w:rPr>
          <w:rFonts w:ascii="宋体" w:hAnsi="宋体"/>
          <w:sz w:val="24"/>
        </w:rPr>
        <w:t>20MM</w:t>
      </w:r>
      <w:r>
        <w:rPr>
          <w:rFonts w:ascii="宋体" w:hAnsi="宋体" w:hint="eastAsia"/>
          <w:sz w:val="24"/>
        </w:rPr>
        <w:t>，角线误差不超过</w:t>
      </w:r>
      <w:r>
        <w:rPr>
          <w:rFonts w:ascii="宋体" w:hAnsi="宋体"/>
          <w:sz w:val="24"/>
        </w:rPr>
        <w:t>0.5MM</w:t>
      </w:r>
      <w:r>
        <w:rPr>
          <w:rFonts w:ascii="宋体" w:hAnsi="宋体" w:hint="eastAsia"/>
          <w:sz w:val="24"/>
        </w:rPr>
        <w:t>。</w:t>
      </w:r>
    </w:p>
    <w:p w14:paraId="67680265" w14:textId="77777777" w:rsidR="00474E92" w:rsidRDefault="00000000">
      <w:pPr>
        <w:tabs>
          <w:tab w:val="num" w:pos="0"/>
        </w:tabs>
        <w:spacing w:line="360" w:lineRule="auto"/>
        <w:ind w:firstLineChars="200" w:firstLine="480"/>
        <w:rPr>
          <w:rFonts w:ascii="宋体" w:hAnsi="宋体"/>
          <w:sz w:val="24"/>
        </w:rPr>
      </w:pPr>
      <w:r>
        <w:rPr>
          <w:rFonts w:ascii="宋体" w:hAnsi="宋体" w:hint="eastAsia"/>
          <w:sz w:val="24"/>
        </w:rPr>
        <w:t>4）水泥标号不低于</w:t>
      </w:r>
      <w:r>
        <w:rPr>
          <w:rFonts w:ascii="宋体" w:hAnsi="宋体"/>
          <w:sz w:val="24"/>
        </w:rPr>
        <w:t>425</w:t>
      </w:r>
      <w:r>
        <w:rPr>
          <w:rFonts w:ascii="宋体" w:hAnsi="宋体" w:hint="eastAsia"/>
          <w:sz w:val="24"/>
        </w:rPr>
        <w:t>＃，中粗砂，过筛去泥，水泥砂浆强度≥</w:t>
      </w:r>
      <w:r>
        <w:rPr>
          <w:rFonts w:ascii="宋体" w:hAnsi="宋体"/>
          <w:sz w:val="24"/>
        </w:rPr>
        <w:t>M15</w:t>
      </w:r>
      <w:r>
        <w:rPr>
          <w:rFonts w:ascii="宋体" w:hAnsi="宋体" w:hint="eastAsia"/>
          <w:sz w:val="24"/>
        </w:rPr>
        <w:t>。</w:t>
      </w:r>
    </w:p>
    <w:p w14:paraId="1C30C9B7" w14:textId="77777777" w:rsidR="00474E92" w:rsidRDefault="00000000">
      <w:pPr>
        <w:tabs>
          <w:tab w:val="num" w:pos="0"/>
        </w:tabs>
        <w:spacing w:line="360" w:lineRule="auto"/>
        <w:rPr>
          <w:rFonts w:ascii="宋体" w:hAnsi="宋体"/>
          <w:sz w:val="24"/>
        </w:rPr>
      </w:pPr>
      <w:r>
        <w:rPr>
          <w:rFonts w:ascii="宋体" w:hAnsi="宋体" w:hint="eastAsia"/>
          <w:sz w:val="24"/>
        </w:rPr>
        <w:t>2、施工程序：施工准备→基层凿毛→分块弹线→绑扎钢筋网→钻孔剔槽→镶贴→灌浆→</w:t>
      </w:r>
      <w:proofErr w:type="gramStart"/>
      <w:r>
        <w:rPr>
          <w:rFonts w:ascii="宋体" w:hAnsi="宋体" w:hint="eastAsia"/>
          <w:sz w:val="24"/>
        </w:rPr>
        <w:t>擦缝清洁</w:t>
      </w:r>
      <w:proofErr w:type="gramEnd"/>
      <w:r>
        <w:rPr>
          <w:rFonts w:ascii="宋体" w:hAnsi="宋体" w:hint="eastAsia"/>
          <w:sz w:val="24"/>
        </w:rPr>
        <w:t>→打蜡养护</w:t>
      </w:r>
    </w:p>
    <w:p w14:paraId="16B72FF9" w14:textId="77777777" w:rsidR="00474E92" w:rsidRDefault="00000000">
      <w:pPr>
        <w:tabs>
          <w:tab w:val="num" w:pos="0"/>
        </w:tabs>
        <w:spacing w:line="360" w:lineRule="auto"/>
        <w:rPr>
          <w:rFonts w:ascii="宋体" w:hAnsi="宋体"/>
          <w:sz w:val="24"/>
        </w:rPr>
      </w:pPr>
      <w:r>
        <w:rPr>
          <w:rFonts w:ascii="宋体" w:hAnsi="宋体" w:hint="eastAsia"/>
          <w:sz w:val="24"/>
        </w:rPr>
        <w:t>3、各工序施工技术要点</w:t>
      </w:r>
    </w:p>
    <w:p w14:paraId="0CB829AB"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1）绑扎钢筋网：按施工大样图的横竖距离，焊接或绑扎安装用的钢筋骨架。先剔凿出墙、柱面预埋的钢筋，外露于墙柱面，然后焊接（或绑扎）直径</w:t>
      </w:r>
      <w:r>
        <w:rPr>
          <w:rFonts w:ascii="宋体" w:hAnsi="宋体"/>
          <w:sz w:val="24"/>
        </w:rPr>
        <w:t>8MM</w:t>
      </w:r>
      <w:r>
        <w:rPr>
          <w:rFonts w:ascii="宋体" w:hAnsi="宋体" w:hint="eastAsia"/>
          <w:sz w:val="24"/>
        </w:rPr>
        <w:t>竖向钢筋，间距如设计无规定，按板宽设置，一般</w:t>
      </w:r>
      <w:r>
        <w:rPr>
          <w:rFonts w:ascii="宋体" w:hAnsi="宋体"/>
          <w:sz w:val="24"/>
        </w:rPr>
        <w:t>30</w:t>
      </w:r>
      <w:r>
        <w:rPr>
          <w:rFonts w:ascii="宋体" w:hAnsi="宋体" w:hint="eastAsia"/>
          <w:sz w:val="24"/>
        </w:rPr>
        <w:t>－</w:t>
      </w:r>
      <w:r>
        <w:rPr>
          <w:rFonts w:ascii="宋体" w:hAnsi="宋体"/>
          <w:sz w:val="24"/>
        </w:rPr>
        <w:t>50CM</w:t>
      </w:r>
      <w:r>
        <w:rPr>
          <w:rFonts w:ascii="宋体" w:hAnsi="宋体" w:hint="eastAsia"/>
          <w:sz w:val="24"/>
        </w:rPr>
        <w:t>，随后绑扎横向钢筋，其</w:t>
      </w:r>
      <w:proofErr w:type="gramStart"/>
      <w:r>
        <w:rPr>
          <w:rFonts w:ascii="宋体" w:hAnsi="宋体" w:hint="eastAsia"/>
          <w:sz w:val="24"/>
        </w:rPr>
        <w:t>间距比板竖向</w:t>
      </w:r>
      <w:proofErr w:type="gramEnd"/>
      <w:r>
        <w:rPr>
          <w:rFonts w:ascii="宋体" w:hAnsi="宋体" w:hint="eastAsia"/>
          <w:sz w:val="24"/>
        </w:rPr>
        <w:t>尺寸底</w:t>
      </w:r>
      <w:r>
        <w:rPr>
          <w:rFonts w:ascii="宋体" w:hAnsi="宋体"/>
          <w:sz w:val="24"/>
        </w:rPr>
        <w:t>2</w:t>
      </w:r>
      <w:r>
        <w:rPr>
          <w:rFonts w:ascii="宋体" w:hAnsi="宋体" w:hint="eastAsia"/>
          <w:sz w:val="24"/>
        </w:rPr>
        <w:t>－</w:t>
      </w:r>
      <w:r>
        <w:rPr>
          <w:rFonts w:ascii="宋体" w:hAnsi="宋体"/>
          <w:sz w:val="24"/>
        </w:rPr>
        <w:t>3CM</w:t>
      </w:r>
      <w:r>
        <w:rPr>
          <w:rFonts w:ascii="宋体" w:hAnsi="宋体" w:hint="eastAsia"/>
          <w:sz w:val="24"/>
        </w:rPr>
        <w:t>为宜。如</w:t>
      </w:r>
      <w:proofErr w:type="gramStart"/>
      <w:r>
        <w:rPr>
          <w:rFonts w:ascii="宋体" w:hAnsi="宋体" w:hint="eastAsia"/>
          <w:sz w:val="24"/>
        </w:rPr>
        <w:t>基体未</w:t>
      </w:r>
      <w:proofErr w:type="gramEnd"/>
      <w:r>
        <w:rPr>
          <w:rFonts w:ascii="宋体" w:hAnsi="宋体" w:hint="eastAsia"/>
          <w:sz w:val="24"/>
        </w:rPr>
        <w:t>预埋钢筋，可用电钻钻孔，孔径</w:t>
      </w:r>
      <w:r>
        <w:rPr>
          <w:rFonts w:ascii="宋体" w:hAnsi="宋体"/>
          <w:sz w:val="24"/>
        </w:rPr>
        <w:t>25MM</w:t>
      </w:r>
      <w:r>
        <w:rPr>
          <w:rFonts w:ascii="宋体" w:hAnsi="宋体" w:hint="eastAsia"/>
          <w:sz w:val="24"/>
        </w:rPr>
        <w:t>，</w:t>
      </w:r>
      <w:proofErr w:type="gramStart"/>
      <w:r>
        <w:rPr>
          <w:rFonts w:ascii="宋体" w:hAnsi="宋体" w:hint="eastAsia"/>
          <w:sz w:val="24"/>
        </w:rPr>
        <w:t>孔深</w:t>
      </w:r>
      <w:proofErr w:type="gramEnd"/>
      <w:r>
        <w:rPr>
          <w:rFonts w:ascii="宋体" w:hAnsi="宋体"/>
          <w:sz w:val="24"/>
        </w:rPr>
        <w:t>90MM</w:t>
      </w:r>
      <w:r>
        <w:rPr>
          <w:rFonts w:ascii="宋体" w:hAnsi="宋体" w:hint="eastAsia"/>
          <w:sz w:val="24"/>
        </w:rPr>
        <w:t>，用</w:t>
      </w:r>
      <w:r>
        <w:rPr>
          <w:rFonts w:ascii="宋体" w:hAnsi="宋体"/>
          <w:sz w:val="24"/>
        </w:rPr>
        <w:t>M16</w:t>
      </w:r>
      <w:proofErr w:type="gramStart"/>
      <w:r>
        <w:rPr>
          <w:rFonts w:ascii="宋体" w:hAnsi="宋体" w:hint="eastAsia"/>
          <w:sz w:val="24"/>
        </w:rPr>
        <w:t>胀杆螺栓</w:t>
      </w:r>
      <w:proofErr w:type="gramEnd"/>
      <w:r>
        <w:rPr>
          <w:rFonts w:ascii="宋体" w:hAnsi="宋体" w:hint="eastAsia"/>
          <w:sz w:val="24"/>
        </w:rPr>
        <w:t>固定预埋铁，然后再按前述方法绑扎或焊接，也有的钻孔洞，埋铁脚或钢丝，孔洞深度不小于</w:t>
      </w:r>
      <w:r>
        <w:rPr>
          <w:rFonts w:ascii="宋体" w:hAnsi="宋体"/>
          <w:sz w:val="24"/>
        </w:rPr>
        <w:t>70MM</w:t>
      </w:r>
      <w:r>
        <w:rPr>
          <w:rFonts w:ascii="宋体" w:hAnsi="宋体" w:hint="eastAsia"/>
          <w:sz w:val="24"/>
        </w:rPr>
        <w:t>，保证钢筋网与结构连接牢固。</w:t>
      </w:r>
    </w:p>
    <w:p w14:paraId="1023402B"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2）</w:t>
      </w:r>
      <w:proofErr w:type="gramStart"/>
      <w:r>
        <w:rPr>
          <w:rFonts w:ascii="宋体" w:hAnsi="宋体" w:hint="eastAsia"/>
          <w:sz w:val="24"/>
        </w:rPr>
        <w:t>预拼排号</w:t>
      </w:r>
      <w:proofErr w:type="gramEnd"/>
      <w:r>
        <w:rPr>
          <w:rFonts w:ascii="宋体" w:hAnsi="宋体" w:hint="eastAsia"/>
          <w:sz w:val="24"/>
        </w:rPr>
        <w:t>，按设计尺寸及板材尺寸进行试拼，计算了使用块数，实际尺寸及使用部位，画出位置线后进行</w:t>
      </w:r>
      <w:proofErr w:type="gramStart"/>
      <w:r>
        <w:rPr>
          <w:rFonts w:ascii="宋体" w:hAnsi="宋体" w:hint="eastAsia"/>
          <w:sz w:val="24"/>
        </w:rPr>
        <w:t>试拼再</w:t>
      </w:r>
      <w:proofErr w:type="gramEnd"/>
      <w:r>
        <w:rPr>
          <w:rFonts w:ascii="宋体" w:hAnsi="宋体" w:hint="eastAsia"/>
          <w:sz w:val="24"/>
        </w:rPr>
        <w:t>编号，一般由下向上编排，而后分类竖向堆好备用。</w:t>
      </w:r>
    </w:p>
    <w:p w14:paraId="33616A31"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3）钻孔，剔槽，固定不锈钢丝：用手电钻直对板材上端面钻孔两个，孔位距板材两端</w:t>
      </w:r>
      <w:r>
        <w:rPr>
          <w:rFonts w:ascii="宋体" w:hAnsi="宋体"/>
          <w:sz w:val="24"/>
        </w:rPr>
        <w:t>1</w:t>
      </w:r>
      <w:r>
        <w:rPr>
          <w:rFonts w:ascii="宋体" w:hAnsi="宋体" w:hint="eastAsia"/>
          <w:sz w:val="24"/>
        </w:rPr>
        <w:t>／</w:t>
      </w:r>
      <w:r>
        <w:rPr>
          <w:rFonts w:ascii="宋体" w:hAnsi="宋体"/>
          <w:sz w:val="24"/>
        </w:rPr>
        <w:t>4</w:t>
      </w:r>
      <w:r>
        <w:rPr>
          <w:rFonts w:ascii="宋体" w:hAnsi="宋体" w:hint="eastAsia"/>
          <w:sz w:val="24"/>
        </w:rPr>
        <w:t>处，孔径</w:t>
      </w:r>
      <w:r>
        <w:rPr>
          <w:rFonts w:ascii="宋体" w:hAnsi="宋体"/>
          <w:sz w:val="24"/>
        </w:rPr>
        <w:t>5MM</w:t>
      </w:r>
      <w:r>
        <w:rPr>
          <w:rFonts w:ascii="宋体" w:hAnsi="宋体" w:hint="eastAsia"/>
          <w:sz w:val="24"/>
        </w:rPr>
        <w:t>，</w:t>
      </w:r>
      <w:proofErr w:type="gramStart"/>
      <w:r>
        <w:rPr>
          <w:rFonts w:ascii="宋体" w:hAnsi="宋体" w:hint="eastAsia"/>
          <w:sz w:val="24"/>
        </w:rPr>
        <w:t>孔深</w:t>
      </w:r>
      <w:proofErr w:type="gramEnd"/>
      <w:r>
        <w:rPr>
          <w:rFonts w:ascii="宋体" w:hAnsi="宋体"/>
          <w:sz w:val="24"/>
        </w:rPr>
        <w:t>15MM</w:t>
      </w:r>
      <w:r>
        <w:rPr>
          <w:rFonts w:ascii="宋体" w:hAnsi="宋体" w:hint="eastAsia"/>
          <w:sz w:val="24"/>
        </w:rPr>
        <w:t>，孔位距板背面约</w:t>
      </w:r>
      <w:r>
        <w:rPr>
          <w:rFonts w:ascii="宋体" w:hAnsi="宋体"/>
          <w:sz w:val="24"/>
        </w:rPr>
        <w:t>8MM</w:t>
      </w:r>
      <w:r>
        <w:rPr>
          <w:rFonts w:ascii="宋体" w:hAnsi="宋体" w:hint="eastAsia"/>
          <w:sz w:val="24"/>
        </w:rPr>
        <w:t>，如板宽大于</w:t>
      </w:r>
      <w:r>
        <w:rPr>
          <w:rFonts w:ascii="宋体" w:hAnsi="宋体"/>
          <w:sz w:val="24"/>
        </w:rPr>
        <w:t>60CM</w:t>
      </w:r>
      <w:r>
        <w:rPr>
          <w:rFonts w:ascii="宋体" w:hAnsi="宋体" w:hint="eastAsia"/>
          <w:sz w:val="24"/>
        </w:rPr>
        <w:t>，中间应增钻</w:t>
      </w:r>
      <w:proofErr w:type="gramStart"/>
      <w:r>
        <w:rPr>
          <w:rFonts w:ascii="宋体" w:hAnsi="宋体" w:hint="eastAsia"/>
          <w:sz w:val="24"/>
        </w:rPr>
        <w:t>一</w:t>
      </w:r>
      <w:proofErr w:type="gramEnd"/>
      <w:r>
        <w:rPr>
          <w:rFonts w:ascii="宋体" w:hAnsi="宋体" w:hint="eastAsia"/>
          <w:sz w:val="24"/>
        </w:rPr>
        <w:t>孔，再用合金钢錾子朝板材背面轻打剔凿，</w:t>
      </w:r>
      <w:proofErr w:type="gramStart"/>
      <w:r>
        <w:rPr>
          <w:rFonts w:ascii="宋体" w:hAnsi="宋体" w:hint="eastAsia"/>
          <w:sz w:val="24"/>
        </w:rPr>
        <w:t>剔出深</w:t>
      </w:r>
      <w:proofErr w:type="gramEnd"/>
      <w:r>
        <w:rPr>
          <w:rFonts w:ascii="宋体" w:hAnsi="宋体"/>
          <w:sz w:val="24"/>
        </w:rPr>
        <w:t>4MM</w:t>
      </w:r>
      <w:r>
        <w:rPr>
          <w:rFonts w:ascii="宋体" w:hAnsi="宋体" w:hint="eastAsia"/>
          <w:sz w:val="24"/>
        </w:rPr>
        <w:t>槽，然后翻转面板下端再钻孔</w:t>
      </w:r>
      <w:r>
        <w:rPr>
          <w:rFonts w:ascii="宋体" w:hAnsi="宋体"/>
          <w:sz w:val="24"/>
        </w:rPr>
        <w:t>2</w:t>
      </w:r>
      <w:r>
        <w:rPr>
          <w:rFonts w:ascii="宋体" w:hAnsi="宋体" w:hint="eastAsia"/>
          <w:sz w:val="24"/>
        </w:rPr>
        <w:t>－</w:t>
      </w:r>
      <w:r>
        <w:rPr>
          <w:rFonts w:ascii="宋体" w:hAnsi="宋体"/>
          <w:sz w:val="24"/>
        </w:rPr>
        <w:t>3</w:t>
      </w:r>
      <w:r>
        <w:rPr>
          <w:rFonts w:ascii="宋体" w:hAnsi="宋体" w:hint="eastAsia"/>
          <w:sz w:val="24"/>
        </w:rPr>
        <w:t>个，并剔凿</w:t>
      </w:r>
      <w:r>
        <w:rPr>
          <w:rFonts w:ascii="宋体" w:hAnsi="宋体"/>
          <w:sz w:val="24"/>
        </w:rPr>
        <w:t>4MM</w:t>
      </w:r>
      <w:r>
        <w:rPr>
          <w:rFonts w:ascii="宋体" w:hAnsi="宋体" w:hint="eastAsia"/>
          <w:sz w:val="24"/>
        </w:rPr>
        <w:t>槽，把备好的</w:t>
      </w:r>
      <w:r>
        <w:rPr>
          <w:rFonts w:ascii="宋体" w:hAnsi="宋体"/>
          <w:sz w:val="24"/>
        </w:rPr>
        <w:t>16</w:t>
      </w:r>
      <w:r>
        <w:rPr>
          <w:rFonts w:ascii="宋体" w:hAnsi="宋体" w:hint="eastAsia"/>
          <w:sz w:val="24"/>
        </w:rPr>
        <w:t>＃不锈钢丝或铜丝剪成</w:t>
      </w:r>
      <w:r>
        <w:rPr>
          <w:rFonts w:ascii="宋体" w:hAnsi="宋体"/>
          <w:sz w:val="24"/>
        </w:rPr>
        <w:t>20CM</w:t>
      </w:r>
      <w:r>
        <w:rPr>
          <w:rFonts w:ascii="宋体" w:hAnsi="宋体" w:hint="eastAsia"/>
          <w:sz w:val="24"/>
        </w:rPr>
        <w:t>长，一端</w:t>
      </w:r>
      <w:proofErr w:type="gramStart"/>
      <w:r>
        <w:rPr>
          <w:rFonts w:ascii="宋体" w:hAnsi="宋体" w:hint="eastAsia"/>
          <w:sz w:val="24"/>
        </w:rPr>
        <w:t>深入孔底顺孔槽埋卧</w:t>
      </w:r>
      <w:proofErr w:type="gramEnd"/>
      <w:r>
        <w:rPr>
          <w:rFonts w:ascii="宋体" w:hAnsi="宋体" w:hint="eastAsia"/>
          <w:sz w:val="24"/>
        </w:rPr>
        <w:t>，并用铅皮将其塞牢。另一种方法钻斜孔，与板面成</w:t>
      </w:r>
      <w:r>
        <w:rPr>
          <w:rFonts w:ascii="宋体" w:hAnsi="宋体"/>
          <w:sz w:val="24"/>
        </w:rPr>
        <w:t>35</w:t>
      </w:r>
      <w:r>
        <w:rPr>
          <w:rFonts w:ascii="宋体" w:hAnsi="宋体" w:hint="eastAsia"/>
          <w:sz w:val="24"/>
        </w:rPr>
        <w:t>度，又在下端面靠背面的孔</w:t>
      </w:r>
      <w:proofErr w:type="gramStart"/>
      <w:r>
        <w:rPr>
          <w:rFonts w:ascii="宋体" w:hAnsi="宋体" w:hint="eastAsia"/>
          <w:sz w:val="24"/>
        </w:rPr>
        <w:t>壁剔深</w:t>
      </w:r>
      <w:proofErr w:type="gramEnd"/>
      <w:r>
        <w:rPr>
          <w:rFonts w:ascii="宋体" w:hAnsi="宋体"/>
          <w:sz w:val="24"/>
        </w:rPr>
        <w:t>4MM</w:t>
      </w:r>
      <w:r>
        <w:rPr>
          <w:rFonts w:ascii="宋体" w:hAnsi="宋体" w:hint="eastAsia"/>
          <w:sz w:val="24"/>
        </w:rPr>
        <w:t>凹槽，穿入铜丝或不锈钢丝备用。</w:t>
      </w:r>
    </w:p>
    <w:p w14:paraId="3B33B8F6"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4）安装：由下往上，每层由中间或一端开始，先弹线就位，把下口不锈钢或铜丝，用木楔垫稳，用靠</w:t>
      </w:r>
      <w:proofErr w:type="gramStart"/>
      <w:r>
        <w:rPr>
          <w:rFonts w:ascii="宋体" w:hAnsi="宋体" w:hint="eastAsia"/>
          <w:sz w:val="24"/>
        </w:rPr>
        <w:t>尺调整</w:t>
      </w:r>
      <w:proofErr w:type="gramEnd"/>
      <w:r>
        <w:rPr>
          <w:rFonts w:ascii="宋体" w:hAnsi="宋体" w:hint="eastAsia"/>
          <w:sz w:val="24"/>
        </w:rPr>
        <w:t>后再系紧，依次进行，顺时针安装，先正面后侧面，</w:t>
      </w:r>
      <w:proofErr w:type="gramStart"/>
      <w:r>
        <w:rPr>
          <w:rFonts w:ascii="宋体" w:hAnsi="宋体" w:hint="eastAsia"/>
          <w:sz w:val="24"/>
        </w:rPr>
        <w:t>水平尺找平整</w:t>
      </w:r>
      <w:proofErr w:type="gramEnd"/>
      <w:r>
        <w:rPr>
          <w:rFonts w:ascii="宋体" w:hAnsi="宋体" w:hint="eastAsia"/>
          <w:sz w:val="24"/>
        </w:rPr>
        <w:t>，</w:t>
      </w:r>
      <w:proofErr w:type="gramStart"/>
      <w:r>
        <w:rPr>
          <w:rFonts w:ascii="宋体" w:hAnsi="宋体" w:hint="eastAsia"/>
          <w:sz w:val="24"/>
        </w:rPr>
        <w:t>方尺找</w:t>
      </w:r>
      <w:proofErr w:type="gramEnd"/>
      <w:r>
        <w:rPr>
          <w:rFonts w:ascii="宋体" w:hAnsi="宋体" w:hint="eastAsia"/>
          <w:sz w:val="24"/>
        </w:rPr>
        <w:t>阴阳角，保持上口平直。</w:t>
      </w:r>
    </w:p>
    <w:p w14:paraId="4A4B8311"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5）临时固定：安装后，用熟石膏（可掺</w:t>
      </w:r>
      <w:r>
        <w:rPr>
          <w:rFonts w:ascii="宋体" w:hAnsi="宋体"/>
          <w:sz w:val="24"/>
        </w:rPr>
        <w:t>20</w:t>
      </w:r>
      <w:r>
        <w:rPr>
          <w:rFonts w:ascii="宋体" w:hAnsi="宋体" w:hint="eastAsia"/>
          <w:sz w:val="24"/>
        </w:rPr>
        <w:t>％水泥以增加强度但白色大理石易污染，</w:t>
      </w:r>
      <w:proofErr w:type="gramStart"/>
      <w:r>
        <w:rPr>
          <w:rFonts w:ascii="宋体" w:hAnsi="宋体" w:hint="eastAsia"/>
          <w:sz w:val="24"/>
        </w:rPr>
        <w:t>不</w:t>
      </w:r>
      <w:proofErr w:type="gramEnd"/>
      <w:r>
        <w:rPr>
          <w:rFonts w:ascii="宋体" w:hAnsi="宋体" w:hint="eastAsia"/>
          <w:sz w:val="24"/>
        </w:rPr>
        <w:t>掺水泥）将两侧缝隙堵严，上下口临时固定，较大块材及门窗饰面板安</w:t>
      </w:r>
      <w:r>
        <w:rPr>
          <w:rFonts w:ascii="宋体" w:hAnsi="宋体" w:hint="eastAsia"/>
          <w:sz w:val="24"/>
        </w:rPr>
        <w:lastRenderedPageBreak/>
        <w:t>装时应另加支撑。安装门，</w:t>
      </w:r>
      <w:proofErr w:type="gramStart"/>
      <w:r>
        <w:rPr>
          <w:rFonts w:ascii="宋体" w:hAnsi="宋体" w:hint="eastAsia"/>
          <w:sz w:val="24"/>
        </w:rPr>
        <w:t>门旋脸</w:t>
      </w:r>
      <w:proofErr w:type="gramEnd"/>
      <w:r>
        <w:rPr>
          <w:rFonts w:ascii="宋体" w:hAnsi="宋体" w:hint="eastAsia"/>
          <w:sz w:val="24"/>
        </w:rPr>
        <w:t>时按</w:t>
      </w:r>
      <w:r>
        <w:rPr>
          <w:rFonts w:ascii="宋体" w:hAnsi="宋体"/>
          <w:sz w:val="24"/>
        </w:rPr>
        <w:t>1</w:t>
      </w:r>
      <w:r>
        <w:rPr>
          <w:rFonts w:ascii="宋体" w:hAnsi="宋体" w:hint="eastAsia"/>
          <w:sz w:val="24"/>
        </w:rPr>
        <w:t>％起供，再用靠尺，水平</w:t>
      </w:r>
      <w:proofErr w:type="gramStart"/>
      <w:r>
        <w:rPr>
          <w:rFonts w:ascii="宋体" w:hAnsi="宋体" w:hint="eastAsia"/>
          <w:sz w:val="24"/>
        </w:rPr>
        <w:t>尺</w:t>
      </w:r>
      <w:proofErr w:type="gramEnd"/>
      <w:r>
        <w:rPr>
          <w:rFonts w:ascii="宋体" w:hAnsi="宋体" w:hint="eastAsia"/>
          <w:sz w:val="24"/>
        </w:rPr>
        <w:t>检查，待</w:t>
      </w:r>
      <w:proofErr w:type="gramStart"/>
      <w:r>
        <w:rPr>
          <w:rFonts w:ascii="宋体" w:hAnsi="宋体" w:hint="eastAsia"/>
          <w:sz w:val="24"/>
        </w:rPr>
        <w:t>石膏硬固后</w:t>
      </w:r>
      <w:proofErr w:type="gramEnd"/>
      <w:r>
        <w:rPr>
          <w:rFonts w:ascii="宋体" w:hAnsi="宋体" w:hint="eastAsia"/>
          <w:sz w:val="24"/>
        </w:rPr>
        <w:t>即可进行灌浆。</w:t>
      </w:r>
    </w:p>
    <w:p w14:paraId="4DF00AE0"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6）灌浆，用</w:t>
      </w:r>
      <w:r>
        <w:rPr>
          <w:rFonts w:ascii="宋体" w:hAnsi="宋体"/>
          <w:sz w:val="24"/>
        </w:rPr>
        <w:t>1:2.5</w:t>
      </w:r>
      <w:r>
        <w:rPr>
          <w:rFonts w:ascii="宋体" w:hAnsi="宋体" w:hint="eastAsia"/>
          <w:sz w:val="24"/>
        </w:rPr>
        <w:t>（体积比）水泥砂浆，稠度为</w:t>
      </w:r>
      <w:r>
        <w:rPr>
          <w:rFonts w:ascii="宋体" w:hAnsi="宋体"/>
          <w:sz w:val="24"/>
        </w:rPr>
        <w:t>10</w:t>
      </w:r>
      <w:r>
        <w:rPr>
          <w:rFonts w:ascii="宋体" w:hAnsi="宋体" w:hint="eastAsia"/>
          <w:sz w:val="24"/>
        </w:rPr>
        <w:t>－</w:t>
      </w:r>
      <w:r>
        <w:rPr>
          <w:rFonts w:ascii="宋体" w:hAnsi="宋体"/>
          <w:sz w:val="24"/>
        </w:rPr>
        <w:t>15CM</w:t>
      </w:r>
      <w:r>
        <w:rPr>
          <w:rFonts w:ascii="宋体" w:hAnsi="宋体" w:hint="eastAsia"/>
          <w:sz w:val="24"/>
        </w:rPr>
        <w:t>分层灌注，第一层灌浆高度为</w:t>
      </w:r>
      <w:r>
        <w:rPr>
          <w:rFonts w:ascii="宋体" w:hAnsi="宋体"/>
          <w:sz w:val="24"/>
        </w:rPr>
        <w:t>15CM</w:t>
      </w:r>
      <w:r>
        <w:rPr>
          <w:rFonts w:ascii="宋体" w:hAnsi="宋体" w:hint="eastAsia"/>
          <w:sz w:val="24"/>
        </w:rPr>
        <w:t>，（不超过板高</w:t>
      </w:r>
      <w:r>
        <w:rPr>
          <w:rFonts w:ascii="宋体" w:hAnsi="宋体"/>
          <w:sz w:val="24"/>
        </w:rPr>
        <w:t>1</w:t>
      </w:r>
      <w:r>
        <w:rPr>
          <w:rFonts w:ascii="宋体" w:hAnsi="宋体" w:hint="eastAsia"/>
          <w:sz w:val="24"/>
        </w:rPr>
        <w:t>／</w:t>
      </w:r>
      <w:r>
        <w:rPr>
          <w:rFonts w:ascii="宋体" w:hAnsi="宋体"/>
          <w:sz w:val="24"/>
        </w:rPr>
        <w:t>3</w:t>
      </w:r>
      <w:r>
        <w:rPr>
          <w:rFonts w:ascii="宋体" w:hAnsi="宋体" w:hint="eastAsia"/>
          <w:sz w:val="24"/>
        </w:rPr>
        <w:t>）稍停</w:t>
      </w:r>
      <w:r>
        <w:rPr>
          <w:rFonts w:ascii="宋体" w:hAnsi="宋体"/>
          <w:sz w:val="24"/>
        </w:rPr>
        <w:t>1</w:t>
      </w:r>
      <w:r>
        <w:rPr>
          <w:rFonts w:ascii="宋体" w:hAnsi="宋体" w:hint="eastAsia"/>
          <w:sz w:val="24"/>
        </w:rPr>
        <w:t>－</w:t>
      </w:r>
      <w:r>
        <w:rPr>
          <w:rFonts w:ascii="宋体" w:hAnsi="宋体"/>
          <w:sz w:val="24"/>
        </w:rPr>
        <w:t>2h</w:t>
      </w:r>
      <w:r>
        <w:rPr>
          <w:rFonts w:ascii="宋体" w:hAnsi="宋体" w:hint="eastAsia"/>
          <w:sz w:val="24"/>
        </w:rPr>
        <w:t>，进行第二层灌浆，高度为</w:t>
      </w:r>
      <w:r>
        <w:rPr>
          <w:rFonts w:ascii="宋体" w:hAnsi="宋体"/>
          <w:sz w:val="24"/>
        </w:rPr>
        <w:t>10CM</w:t>
      </w:r>
      <w:r>
        <w:rPr>
          <w:rFonts w:ascii="宋体" w:hAnsi="宋体" w:hint="eastAsia"/>
          <w:sz w:val="24"/>
        </w:rPr>
        <w:t>（即板材</w:t>
      </w:r>
      <w:r>
        <w:rPr>
          <w:rFonts w:ascii="宋体" w:hAnsi="宋体"/>
          <w:sz w:val="24"/>
        </w:rPr>
        <w:t>1</w:t>
      </w:r>
      <w:r>
        <w:rPr>
          <w:rFonts w:ascii="宋体" w:hAnsi="宋体" w:hint="eastAsia"/>
          <w:sz w:val="24"/>
        </w:rPr>
        <w:t>／</w:t>
      </w:r>
      <w:r>
        <w:rPr>
          <w:rFonts w:ascii="宋体" w:hAnsi="宋体"/>
          <w:sz w:val="24"/>
        </w:rPr>
        <w:t>2</w:t>
      </w:r>
      <w:r>
        <w:rPr>
          <w:rFonts w:ascii="宋体" w:hAnsi="宋体" w:hint="eastAsia"/>
          <w:sz w:val="24"/>
        </w:rPr>
        <w:t>高度），第三层灌浆到低于板材上口</w:t>
      </w:r>
      <w:r>
        <w:rPr>
          <w:rFonts w:ascii="宋体" w:hAnsi="宋体"/>
          <w:sz w:val="24"/>
        </w:rPr>
        <w:t>5CM</w:t>
      </w:r>
      <w:r>
        <w:rPr>
          <w:rFonts w:ascii="宋体" w:hAnsi="宋体" w:hint="eastAsia"/>
          <w:sz w:val="24"/>
        </w:rPr>
        <w:t>处，余量作为接缝，采用浅色大理石时，灌浆用白水泥和白石膏。</w:t>
      </w:r>
    </w:p>
    <w:p w14:paraId="0CDE1C34"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7）清理：砂浆初凝后，清理余浆。</w:t>
      </w:r>
    </w:p>
    <w:p w14:paraId="3FECAECA"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8）嵌缝：安装完毕，用同色水泥色浆嵌缝，然后打蜡上光。</w:t>
      </w:r>
    </w:p>
    <w:p w14:paraId="75FA4230" w14:textId="77777777" w:rsidR="00474E92" w:rsidRDefault="00000000">
      <w:pPr>
        <w:tabs>
          <w:tab w:val="num" w:pos="720"/>
        </w:tabs>
        <w:spacing w:line="360" w:lineRule="auto"/>
        <w:ind w:left="720" w:hanging="720"/>
        <w:rPr>
          <w:rFonts w:ascii="宋体" w:hAnsi="宋体"/>
          <w:sz w:val="24"/>
        </w:rPr>
      </w:pPr>
      <w:r>
        <w:rPr>
          <w:rFonts w:ascii="宋体" w:hAnsi="宋体" w:hint="eastAsia"/>
          <w:sz w:val="24"/>
        </w:rPr>
        <w:t>4、备注：</w:t>
      </w:r>
    </w:p>
    <w:p w14:paraId="1CCA1E3B"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1）板材光面相对立放，下垫木方，防止雨淋水泡。</w:t>
      </w:r>
    </w:p>
    <w:p w14:paraId="10F67B67"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2）对贴好的墙，柱面用纤维板或</w:t>
      </w:r>
      <w:r>
        <w:rPr>
          <w:rFonts w:ascii="宋体" w:hAnsi="宋体"/>
          <w:sz w:val="24"/>
        </w:rPr>
        <w:t>3</w:t>
      </w:r>
      <w:r>
        <w:rPr>
          <w:rFonts w:ascii="宋体" w:hAnsi="宋体" w:hint="eastAsia"/>
          <w:sz w:val="24"/>
        </w:rPr>
        <w:t>厘夹板包围保护，捆扎固定，防止人为破坏。</w:t>
      </w:r>
    </w:p>
    <w:p w14:paraId="5AE8DA36"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3）施工期间温度≥</w:t>
      </w:r>
      <w:r>
        <w:rPr>
          <w:rFonts w:ascii="宋体" w:hAnsi="宋体"/>
          <w:sz w:val="24"/>
        </w:rPr>
        <w:t>5</w:t>
      </w:r>
      <w:r>
        <w:rPr>
          <w:rFonts w:ascii="宋体" w:hAnsi="宋体" w:hint="eastAsia"/>
          <w:sz w:val="24"/>
        </w:rPr>
        <w:t>度及防止爆晒。</w:t>
      </w:r>
    </w:p>
    <w:p w14:paraId="32082182" w14:textId="77777777" w:rsidR="00474E92" w:rsidRDefault="00000000">
      <w:pPr>
        <w:tabs>
          <w:tab w:val="num" w:pos="0"/>
        </w:tabs>
        <w:spacing w:line="360" w:lineRule="auto"/>
        <w:ind w:firstLineChars="150" w:firstLine="360"/>
        <w:rPr>
          <w:rFonts w:ascii="宋体" w:hAnsi="宋体"/>
          <w:sz w:val="24"/>
        </w:rPr>
      </w:pPr>
      <w:r>
        <w:rPr>
          <w:rFonts w:ascii="宋体" w:hAnsi="宋体" w:hint="eastAsia"/>
          <w:sz w:val="24"/>
        </w:rPr>
        <w:t>4）适用于</w:t>
      </w:r>
      <w:proofErr w:type="gramStart"/>
      <w:r>
        <w:rPr>
          <w:rFonts w:ascii="宋体" w:hAnsi="宋体" w:hint="eastAsia"/>
          <w:sz w:val="24"/>
        </w:rPr>
        <w:t>砼</w:t>
      </w:r>
      <w:proofErr w:type="gramEnd"/>
      <w:r>
        <w:rPr>
          <w:rFonts w:ascii="宋体" w:hAnsi="宋体" w:hint="eastAsia"/>
          <w:sz w:val="24"/>
        </w:rPr>
        <w:t>墙面和砖墙面。</w:t>
      </w:r>
    </w:p>
    <w:p w14:paraId="7CFA5489" w14:textId="77777777" w:rsidR="00474E92" w:rsidRDefault="00000000">
      <w:pPr>
        <w:pStyle w:val="3"/>
        <w:rPr>
          <w:rFonts w:ascii="宋体" w:hAnsi="宋体"/>
        </w:rPr>
      </w:pPr>
      <w:r>
        <w:rPr>
          <w:rFonts w:ascii="宋体" w:hAnsi="宋体" w:hint="eastAsia"/>
        </w:rPr>
        <w:t>（五）墙、</w:t>
      </w:r>
      <w:proofErr w:type="gramStart"/>
      <w:r>
        <w:rPr>
          <w:rFonts w:ascii="宋体" w:hAnsi="宋体" w:hint="eastAsia"/>
        </w:rPr>
        <w:t>柱面干</w:t>
      </w:r>
      <w:proofErr w:type="gramEnd"/>
      <w:r>
        <w:rPr>
          <w:rFonts w:ascii="宋体" w:hAnsi="宋体" w:hint="eastAsia"/>
        </w:rPr>
        <w:t>挂石材的施工</w:t>
      </w:r>
    </w:p>
    <w:p w14:paraId="2A8A0395" w14:textId="77777777" w:rsidR="00474E92" w:rsidRDefault="00000000">
      <w:pPr>
        <w:tabs>
          <w:tab w:val="num" w:pos="720"/>
        </w:tabs>
        <w:spacing w:line="360" w:lineRule="auto"/>
        <w:ind w:left="720" w:hanging="720"/>
        <w:rPr>
          <w:rFonts w:ascii="宋体" w:hAnsi="宋体"/>
          <w:sz w:val="24"/>
        </w:rPr>
      </w:pPr>
      <w:r>
        <w:rPr>
          <w:rFonts w:ascii="宋体" w:hAnsi="宋体" w:hint="eastAsia"/>
          <w:sz w:val="24"/>
        </w:rPr>
        <w:t>1、选材要求</w:t>
      </w:r>
    </w:p>
    <w:p w14:paraId="0BB82FB1" w14:textId="77777777" w:rsidR="00474E92" w:rsidRDefault="00000000">
      <w:pPr>
        <w:pStyle w:val="a1"/>
        <w:spacing w:line="360" w:lineRule="auto"/>
        <w:ind w:leftChars="171" w:left="359" w:firstLine="480"/>
        <w:rPr>
          <w:rFonts w:ascii="宋体" w:hAnsi="宋体"/>
          <w:sz w:val="24"/>
        </w:rPr>
      </w:pPr>
      <w:r>
        <w:rPr>
          <w:rFonts w:ascii="宋体" w:hAnsi="宋体" w:hint="eastAsia"/>
          <w:sz w:val="24"/>
        </w:rPr>
        <w:t>1）材料品种规格、型号必须符合设计要求，质量符合国家有关标准规定。且“三证”齐全。</w:t>
      </w:r>
    </w:p>
    <w:p w14:paraId="340A547F" w14:textId="77777777" w:rsidR="00474E92" w:rsidRDefault="00000000">
      <w:pPr>
        <w:pStyle w:val="a1"/>
        <w:spacing w:line="360" w:lineRule="auto"/>
        <w:ind w:leftChars="171" w:left="359" w:firstLine="480"/>
        <w:rPr>
          <w:rFonts w:ascii="宋体" w:hAnsi="宋体"/>
          <w:sz w:val="24"/>
        </w:rPr>
      </w:pPr>
      <w:r>
        <w:rPr>
          <w:rFonts w:ascii="宋体" w:hAnsi="宋体" w:hint="eastAsia"/>
          <w:sz w:val="24"/>
        </w:rPr>
        <w:t>2）板面光洁，色泽鲜明，无翘曲、裂缝、缺角等缺陷；</w:t>
      </w:r>
    </w:p>
    <w:p w14:paraId="0B5852A6" w14:textId="77777777" w:rsidR="00474E92" w:rsidRDefault="00000000">
      <w:pPr>
        <w:pStyle w:val="a1"/>
        <w:spacing w:line="360" w:lineRule="auto"/>
        <w:ind w:leftChars="171" w:left="359" w:firstLine="480"/>
        <w:rPr>
          <w:rFonts w:ascii="宋体" w:hAnsi="宋体"/>
          <w:sz w:val="24"/>
        </w:rPr>
      </w:pPr>
      <w:r>
        <w:rPr>
          <w:rFonts w:ascii="宋体" w:hAnsi="宋体" w:hint="eastAsia"/>
          <w:sz w:val="24"/>
        </w:rPr>
        <w:t>3）石材厚度一致，不得小于</w:t>
      </w:r>
      <w:r>
        <w:rPr>
          <w:rFonts w:ascii="宋体" w:hAnsi="宋体"/>
          <w:sz w:val="24"/>
        </w:rPr>
        <w:t>20MM</w:t>
      </w:r>
      <w:r>
        <w:rPr>
          <w:rFonts w:ascii="宋体" w:hAnsi="宋体" w:hint="eastAsia"/>
          <w:sz w:val="24"/>
        </w:rPr>
        <w:t>，角线误差不得小于</w:t>
      </w:r>
      <w:r>
        <w:rPr>
          <w:rFonts w:ascii="宋体" w:hAnsi="宋体"/>
          <w:sz w:val="24"/>
        </w:rPr>
        <w:t>20MM</w:t>
      </w:r>
      <w:r>
        <w:rPr>
          <w:rFonts w:ascii="宋体" w:hAnsi="宋体" w:hint="eastAsia"/>
          <w:sz w:val="24"/>
        </w:rPr>
        <w:t>，角线误差不超过</w:t>
      </w:r>
      <w:r>
        <w:rPr>
          <w:rFonts w:ascii="宋体" w:hAnsi="宋体"/>
          <w:sz w:val="24"/>
        </w:rPr>
        <w:t>0.5MM</w:t>
      </w:r>
      <w:r>
        <w:rPr>
          <w:rFonts w:ascii="宋体" w:hAnsi="宋体" w:hint="eastAsia"/>
          <w:sz w:val="24"/>
        </w:rPr>
        <w:t>；</w:t>
      </w:r>
    </w:p>
    <w:p w14:paraId="56675ADB" w14:textId="77777777" w:rsidR="00474E92" w:rsidRDefault="00000000">
      <w:pPr>
        <w:pStyle w:val="a1"/>
        <w:spacing w:line="360" w:lineRule="auto"/>
        <w:ind w:leftChars="171" w:left="359" w:firstLine="480"/>
        <w:rPr>
          <w:rFonts w:ascii="宋体" w:hAnsi="宋体"/>
          <w:sz w:val="24"/>
        </w:rPr>
      </w:pPr>
      <w:r>
        <w:rPr>
          <w:rFonts w:ascii="宋体" w:hAnsi="宋体" w:hint="eastAsia"/>
          <w:sz w:val="24"/>
        </w:rPr>
        <w:t>4）水泥标号不低于</w:t>
      </w:r>
      <w:r>
        <w:rPr>
          <w:rFonts w:ascii="宋体" w:hAnsi="宋体"/>
          <w:sz w:val="24"/>
        </w:rPr>
        <w:t>425</w:t>
      </w:r>
      <w:r>
        <w:rPr>
          <w:rFonts w:ascii="宋体" w:hAnsi="宋体" w:hint="eastAsia"/>
          <w:sz w:val="24"/>
        </w:rPr>
        <w:t>＃，中粗砂，过筛去泥，水泥砂浆强度≥</w:t>
      </w:r>
      <w:r>
        <w:rPr>
          <w:rFonts w:ascii="宋体" w:hAnsi="宋体"/>
          <w:sz w:val="24"/>
        </w:rPr>
        <w:t>M15</w:t>
      </w:r>
      <w:r>
        <w:rPr>
          <w:rFonts w:ascii="宋体" w:hAnsi="宋体" w:hint="eastAsia"/>
          <w:sz w:val="24"/>
        </w:rPr>
        <w:t>；</w:t>
      </w:r>
    </w:p>
    <w:p w14:paraId="5615785F" w14:textId="77777777" w:rsidR="00474E92" w:rsidRDefault="00000000">
      <w:pPr>
        <w:spacing w:before="100" w:after="100" w:line="360" w:lineRule="auto"/>
        <w:ind w:firstLine="280"/>
        <w:rPr>
          <w:rFonts w:ascii="宋体" w:hAnsi="宋体"/>
          <w:sz w:val="24"/>
        </w:rPr>
      </w:pPr>
      <w:r>
        <w:rPr>
          <w:rFonts w:ascii="宋体" w:hAnsi="宋体" w:hint="eastAsia"/>
          <w:sz w:val="24"/>
        </w:rPr>
        <w:t>2、施工流程图：</w:t>
      </w:r>
    </w:p>
    <w:p w14:paraId="10B7B52C" w14:textId="77777777" w:rsidR="00474E92" w:rsidRDefault="00000000">
      <w:pPr>
        <w:spacing w:before="100" w:after="100" w:line="360" w:lineRule="auto"/>
        <w:ind w:firstLineChars="200" w:firstLine="480"/>
        <w:rPr>
          <w:rFonts w:ascii="宋体" w:hAnsi="宋体"/>
          <w:sz w:val="24"/>
        </w:rPr>
      </w:pPr>
      <w:r>
        <w:rPr>
          <w:rFonts w:ascii="宋体" w:hAnsi="宋体" w:hint="eastAsia"/>
          <w:sz w:val="24"/>
        </w:rPr>
        <w:t>施工准备→脚手架→基层测量→放线→基层处理→连接件安装→石材六面防污、防潮表面处理三遍→挂板→嵌缝→清洗板面→脚手架拆除→验收；</w:t>
      </w:r>
    </w:p>
    <w:p w14:paraId="72AE1899" w14:textId="77777777" w:rsidR="00474E92" w:rsidRDefault="00000000">
      <w:pPr>
        <w:spacing w:before="100" w:after="100" w:line="360" w:lineRule="auto"/>
        <w:ind w:firstLine="280"/>
        <w:rPr>
          <w:rFonts w:ascii="宋体" w:hAnsi="宋体"/>
          <w:sz w:val="24"/>
        </w:rPr>
      </w:pPr>
      <w:r>
        <w:rPr>
          <w:rFonts w:ascii="宋体" w:hAnsi="宋体" w:hint="eastAsia"/>
          <w:sz w:val="24"/>
        </w:rPr>
        <w:t>3、操作要点：</w:t>
      </w:r>
    </w:p>
    <w:p w14:paraId="1BF28797" w14:textId="77777777" w:rsidR="00474E92" w:rsidRDefault="00000000">
      <w:pPr>
        <w:spacing w:before="100" w:after="100" w:line="360" w:lineRule="auto"/>
        <w:ind w:firstLine="560"/>
        <w:rPr>
          <w:rFonts w:ascii="宋体" w:hAnsi="宋体"/>
          <w:sz w:val="24"/>
        </w:rPr>
      </w:pPr>
      <w:r>
        <w:rPr>
          <w:rFonts w:ascii="宋体" w:hAnsi="宋体"/>
          <w:sz w:val="24"/>
        </w:rPr>
        <w:t>1</w:t>
      </w:r>
      <w:r>
        <w:rPr>
          <w:rFonts w:ascii="宋体" w:hAnsi="宋体" w:hint="eastAsia"/>
          <w:sz w:val="24"/>
        </w:rPr>
        <w:t>）石材</w:t>
      </w:r>
      <w:proofErr w:type="gramStart"/>
      <w:r>
        <w:rPr>
          <w:rFonts w:ascii="宋体" w:hAnsi="宋体" w:hint="eastAsia"/>
          <w:sz w:val="24"/>
        </w:rPr>
        <w:t>铺贴前必须</w:t>
      </w:r>
      <w:proofErr w:type="gramEnd"/>
      <w:r>
        <w:rPr>
          <w:rFonts w:ascii="宋体" w:hAnsi="宋体" w:hint="eastAsia"/>
          <w:sz w:val="24"/>
        </w:rPr>
        <w:t>按规定做好防潮、防污处理。</w:t>
      </w:r>
    </w:p>
    <w:p w14:paraId="424875CF" w14:textId="77777777" w:rsidR="00474E92" w:rsidRDefault="00000000">
      <w:pPr>
        <w:spacing w:before="100" w:after="100" w:line="360" w:lineRule="auto"/>
        <w:ind w:firstLine="560"/>
        <w:rPr>
          <w:rFonts w:ascii="宋体" w:hAnsi="宋体"/>
          <w:sz w:val="24"/>
        </w:rPr>
      </w:pPr>
      <w:r>
        <w:rPr>
          <w:rFonts w:ascii="宋体" w:hAnsi="宋体"/>
          <w:sz w:val="24"/>
        </w:rPr>
        <w:lastRenderedPageBreak/>
        <w:t>2</w:t>
      </w:r>
      <w:r>
        <w:rPr>
          <w:rFonts w:ascii="宋体" w:hAnsi="宋体" w:hint="eastAsia"/>
          <w:sz w:val="24"/>
        </w:rPr>
        <w:t>）板面尺寸确定：根据石材强度和施工操作和搬运的要求，板</w:t>
      </w:r>
      <w:proofErr w:type="gramStart"/>
      <w:r>
        <w:rPr>
          <w:rFonts w:ascii="宋体" w:hAnsi="宋体" w:hint="eastAsia"/>
          <w:sz w:val="24"/>
        </w:rPr>
        <w:t>宽根据</w:t>
      </w:r>
      <w:proofErr w:type="gramEnd"/>
      <w:r>
        <w:rPr>
          <w:rFonts w:ascii="宋体" w:hAnsi="宋体" w:hint="eastAsia"/>
          <w:sz w:val="24"/>
        </w:rPr>
        <w:t>建筑尺寸等分定尺寸。</w:t>
      </w:r>
    </w:p>
    <w:p w14:paraId="70DC6AC0" w14:textId="77777777" w:rsidR="00474E92" w:rsidRDefault="00000000">
      <w:pPr>
        <w:spacing w:before="100" w:after="100" w:line="360" w:lineRule="auto"/>
        <w:ind w:firstLine="560"/>
        <w:rPr>
          <w:rFonts w:ascii="宋体" w:hAnsi="宋体"/>
          <w:sz w:val="24"/>
        </w:rPr>
      </w:pPr>
      <w:r>
        <w:rPr>
          <w:rFonts w:ascii="宋体" w:hAnsi="宋体"/>
          <w:sz w:val="24"/>
        </w:rPr>
        <w:t>3</w:t>
      </w:r>
      <w:r>
        <w:rPr>
          <w:rFonts w:ascii="宋体" w:hAnsi="宋体" w:hint="eastAsia"/>
          <w:sz w:val="24"/>
        </w:rPr>
        <w:t>）绘制板材料的排列翻样图：由于外形尺寸的变化多，板材所需规格多，为了便于加工、施工需要，所有要贴的石板均进行排</w:t>
      </w:r>
      <w:proofErr w:type="gramStart"/>
      <w:r>
        <w:rPr>
          <w:rFonts w:ascii="宋体" w:hAnsi="宋体" w:hint="eastAsia"/>
          <w:sz w:val="24"/>
        </w:rPr>
        <w:t>板翻样</w:t>
      </w:r>
      <w:proofErr w:type="gramEnd"/>
      <w:r>
        <w:rPr>
          <w:rFonts w:ascii="宋体" w:hAnsi="宋体" w:hint="eastAsia"/>
          <w:sz w:val="24"/>
        </w:rPr>
        <w:t>绘制，每块板材均编号，注明尺寸大小，绘制平面图、立面图排列图及详图。</w:t>
      </w:r>
    </w:p>
    <w:p w14:paraId="52F83ECF" w14:textId="77777777" w:rsidR="00474E92" w:rsidRDefault="00000000">
      <w:pPr>
        <w:spacing w:before="100" w:after="100" w:line="360" w:lineRule="auto"/>
        <w:ind w:firstLine="560"/>
        <w:rPr>
          <w:rFonts w:ascii="宋体" w:hAnsi="宋体"/>
          <w:sz w:val="24"/>
        </w:rPr>
      </w:pPr>
      <w:r>
        <w:rPr>
          <w:rFonts w:ascii="宋体" w:hAnsi="宋体"/>
          <w:sz w:val="24"/>
        </w:rPr>
        <w:t>4</w:t>
      </w:r>
      <w:r>
        <w:rPr>
          <w:rFonts w:ascii="宋体" w:hAnsi="宋体" w:hint="eastAsia"/>
          <w:sz w:val="24"/>
        </w:rPr>
        <w:t>）连接件：连接件是干挂法施工的关键部位，直接影响施工质量和安全。为了确保使用安全和安装质量，本工程全部采用不锈钢连接件及附件，干挂花岗岩和基层的距离设计为</w:t>
      </w:r>
      <w:r>
        <w:rPr>
          <w:rFonts w:ascii="宋体" w:hAnsi="宋体"/>
          <w:sz w:val="24"/>
        </w:rPr>
        <w:t>75mm</w:t>
      </w:r>
      <w:r>
        <w:rPr>
          <w:rFonts w:ascii="宋体" w:hAnsi="宋体" w:hint="eastAsia"/>
          <w:sz w:val="24"/>
        </w:rPr>
        <w:t>，连接件采用可调节的两次件连接、销钉固定方法。</w:t>
      </w:r>
    </w:p>
    <w:p w14:paraId="188E7D2B" w14:textId="77777777" w:rsidR="00474E92" w:rsidRDefault="00000000">
      <w:pPr>
        <w:spacing w:before="100" w:after="100" w:line="360" w:lineRule="auto"/>
        <w:ind w:firstLine="560"/>
        <w:rPr>
          <w:rFonts w:ascii="宋体" w:hAnsi="宋体"/>
          <w:sz w:val="24"/>
        </w:rPr>
      </w:pPr>
      <w:r>
        <w:rPr>
          <w:rFonts w:ascii="宋体" w:hAnsi="宋体"/>
          <w:sz w:val="24"/>
        </w:rPr>
        <w:t>5</w:t>
      </w:r>
      <w:r>
        <w:rPr>
          <w:rFonts w:ascii="宋体" w:hAnsi="宋体" w:hint="eastAsia"/>
          <w:sz w:val="24"/>
        </w:rPr>
        <w:t>）钢骨架设计与处理：钢</w:t>
      </w:r>
      <w:proofErr w:type="gramStart"/>
      <w:r>
        <w:rPr>
          <w:rFonts w:ascii="宋体" w:hAnsi="宋体" w:hint="eastAsia"/>
          <w:sz w:val="24"/>
        </w:rPr>
        <w:t>骨架分竖管</w:t>
      </w:r>
      <w:proofErr w:type="gramEnd"/>
      <w:r>
        <w:rPr>
          <w:rFonts w:ascii="宋体" w:hAnsi="宋体" w:hint="eastAsia"/>
          <w:sz w:val="24"/>
        </w:rPr>
        <w:t>和横管，竖管采用</w:t>
      </w:r>
      <w:r>
        <w:rPr>
          <w:rFonts w:ascii="宋体" w:hAnsi="宋体"/>
          <w:sz w:val="24"/>
        </w:rPr>
        <w:t>120mm</w:t>
      </w:r>
      <w:r>
        <w:rPr>
          <w:rFonts w:ascii="宋体" w:hAnsi="宋体" w:hint="eastAsia"/>
          <w:sz w:val="24"/>
        </w:rPr>
        <w:t>×</w:t>
      </w:r>
      <w:r>
        <w:rPr>
          <w:rFonts w:ascii="宋体" w:hAnsi="宋体"/>
          <w:sz w:val="24"/>
        </w:rPr>
        <w:t>80mm</w:t>
      </w:r>
      <w:r>
        <w:rPr>
          <w:rFonts w:ascii="宋体" w:hAnsi="宋体" w:hint="eastAsia"/>
          <w:sz w:val="24"/>
        </w:rPr>
        <w:t>×</w:t>
      </w:r>
      <w:r>
        <w:rPr>
          <w:rFonts w:ascii="宋体" w:hAnsi="宋体"/>
          <w:sz w:val="24"/>
        </w:rPr>
        <w:t>6mm</w:t>
      </w:r>
      <w:r>
        <w:rPr>
          <w:rFonts w:ascii="宋体" w:hAnsi="宋体" w:hint="eastAsia"/>
          <w:sz w:val="24"/>
        </w:rPr>
        <w:t>的槽钢，横管采用尺寸为</w:t>
      </w:r>
      <w:r>
        <w:rPr>
          <w:rFonts w:ascii="宋体" w:hAnsi="宋体"/>
          <w:sz w:val="24"/>
        </w:rPr>
        <w:t>104mm</w:t>
      </w:r>
      <w:r>
        <w:rPr>
          <w:rFonts w:ascii="宋体" w:hAnsi="宋体" w:hint="eastAsia"/>
          <w:sz w:val="24"/>
        </w:rPr>
        <w:t>×</w:t>
      </w:r>
      <w:r>
        <w:rPr>
          <w:rFonts w:ascii="宋体" w:hAnsi="宋体"/>
          <w:sz w:val="24"/>
        </w:rPr>
        <w:t>50mm</w:t>
      </w:r>
      <w:r>
        <w:rPr>
          <w:rFonts w:ascii="宋体" w:hAnsi="宋体" w:hint="eastAsia"/>
          <w:sz w:val="24"/>
        </w:rPr>
        <w:t>×</w:t>
      </w:r>
      <w:r>
        <w:rPr>
          <w:rFonts w:ascii="宋体" w:hAnsi="宋体"/>
          <w:sz w:val="24"/>
        </w:rPr>
        <w:t>20mm</w:t>
      </w:r>
      <w:r>
        <w:rPr>
          <w:rFonts w:ascii="宋体" w:hAnsi="宋体" w:hint="eastAsia"/>
          <w:sz w:val="24"/>
        </w:rPr>
        <w:t>×</w:t>
      </w:r>
      <w:r>
        <w:rPr>
          <w:rFonts w:ascii="宋体" w:hAnsi="宋体"/>
          <w:sz w:val="24"/>
        </w:rPr>
        <w:t>5mm</w:t>
      </w:r>
      <w:r>
        <w:rPr>
          <w:rFonts w:ascii="宋体" w:hAnsi="宋体" w:hint="eastAsia"/>
          <w:sz w:val="24"/>
        </w:rPr>
        <w:t>的方管，竖管和横管的长度分别为</w:t>
      </w:r>
      <w:r>
        <w:rPr>
          <w:rFonts w:ascii="宋体" w:hAnsi="宋体"/>
          <w:sz w:val="24"/>
        </w:rPr>
        <w:t>600mm</w:t>
      </w:r>
      <w:r>
        <w:rPr>
          <w:rFonts w:ascii="宋体" w:hAnsi="宋体" w:hint="eastAsia"/>
          <w:sz w:val="24"/>
        </w:rPr>
        <w:t>和</w:t>
      </w:r>
      <w:r>
        <w:rPr>
          <w:rFonts w:ascii="宋体" w:hAnsi="宋体"/>
          <w:sz w:val="24"/>
        </w:rPr>
        <w:t>1000mm</w:t>
      </w:r>
      <w:r>
        <w:rPr>
          <w:rFonts w:ascii="宋体" w:hAnsi="宋体" w:hint="eastAsia"/>
          <w:sz w:val="24"/>
        </w:rPr>
        <w:t>，竖管和横管连接是通过</w:t>
      </w:r>
      <w:r>
        <w:rPr>
          <w:rFonts w:ascii="宋体" w:hAnsi="宋体"/>
          <w:sz w:val="24"/>
        </w:rPr>
        <w:t>75mm</w:t>
      </w:r>
      <w:r>
        <w:rPr>
          <w:rFonts w:ascii="宋体" w:hAnsi="宋体" w:hint="eastAsia"/>
          <w:sz w:val="24"/>
        </w:rPr>
        <w:t>×</w:t>
      </w:r>
      <w:r>
        <w:rPr>
          <w:rFonts w:ascii="宋体" w:hAnsi="宋体"/>
          <w:sz w:val="24"/>
        </w:rPr>
        <w:t>75mm</w:t>
      </w:r>
      <w:r>
        <w:rPr>
          <w:rFonts w:ascii="宋体" w:hAnsi="宋体" w:hint="eastAsia"/>
          <w:sz w:val="24"/>
        </w:rPr>
        <w:t>×</w:t>
      </w:r>
      <w:r>
        <w:rPr>
          <w:rFonts w:ascii="宋体" w:hAnsi="宋体"/>
          <w:sz w:val="24"/>
        </w:rPr>
        <w:t>6mm</w:t>
      </w:r>
      <w:r>
        <w:rPr>
          <w:rFonts w:ascii="宋体" w:hAnsi="宋体" w:hint="eastAsia"/>
          <w:sz w:val="24"/>
        </w:rPr>
        <w:t>的角钢电焊固定。竖管同基层的连接是通过与混凝土预埋件电焊连接固定。垂直</w:t>
      </w:r>
      <w:proofErr w:type="gramStart"/>
      <w:r>
        <w:rPr>
          <w:rFonts w:ascii="宋体" w:hAnsi="宋体" w:hint="eastAsia"/>
          <w:sz w:val="24"/>
        </w:rPr>
        <w:t>度通过</w:t>
      </w:r>
      <w:proofErr w:type="gramEnd"/>
      <w:r>
        <w:rPr>
          <w:rFonts w:ascii="宋体" w:hAnsi="宋体"/>
          <w:sz w:val="24"/>
        </w:rPr>
        <w:t xml:space="preserve">  50</w:t>
      </w:r>
      <w:r>
        <w:rPr>
          <w:rFonts w:ascii="宋体" w:hAnsi="宋体" w:hint="eastAsia"/>
          <w:sz w:val="24"/>
        </w:rPr>
        <w:t>×</w:t>
      </w:r>
      <w:r>
        <w:rPr>
          <w:rFonts w:ascii="宋体" w:hAnsi="宋体"/>
          <w:sz w:val="24"/>
        </w:rPr>
        <w:t>75</w:t>
      </w:r>
      <w:r>
        <w:rPr>
          <w:rFonts w:ascii="宋体" w:hAnsi="宋体" w:hint="eastAsia"/>
          <w:sz w:val="24"/>
        </w:rPr>
        <w:t>角钢调整。竖管和横管未采用不锈钢，所以必须进行酸洗磷化处理，</w:t>
      </w:r>
      <w:proofErr w:type="gramStart"/>
      <w:r>
        <w:rPr>
          <w:rFonts w:ascii="宋体" w:hAnsi="宋体" w:hint="eastAsia"/>
          <w:sz w:val="24"/>
        </w:rPr>
        <w:t>然后涂施防锈漆</w:t>
      </w:r>
      <w:proofErr w:type="gramEnd"/>
      <w:r>
        <w:rPr>
          <w:rFonts w:ascii="宋体" w:hAnsi="宋体" w:hint="eastAsia"/>
          <w:sz w:val="24"/>
        </w:rPr>
        <w:t>。竖管垂直度要求±</w:t>
      </w:r>
      <w:r>
        <w:rPr>
          <w:rFonts w:ascii="宋体" w:hAnsi="宋体"/>
          <w:sz w:val="24"/>
        </w:rPr>
        <w:t>5mm</w:t>
      </w:r>
      <w:r>
        <w:rPr>
          <w:rFonts w:ascii="宋体" w:hAnsi="宋体" w:hint="eastAsia"/>
          <w:sz w:val="24"/>
        </w:rPr>
        <w:t>，横管标高偏差在±</w:t>
      </w:r>
      <w:r>
        <w:rPr>
          <w:rFonts w:ascii="宋体" w:hAnsi="宋体"/>
          <w:sz w:val="24"/>
        </w:rPr>
        <w:t>1.5mm</w:t>
      </w:r>
      <w:r>
        <w:rPr>
          <w:rFonts w:ascii="宋体" w:hAnsi="宋体" w:hint="eastAsia"/>
          <w:sz w:val="24"/>
        </w:rPr>
        <w:t>内。</w:t>
      </w:r>
    </w:p>
    <w:p w14:paraId="2D6498AA" w14:textId="77777777" w:rsidR="00474E92" w:rsidRDefault="00000000">
      <w:pPr>
        <w:spacing w:before="100" w:after="100" w:line="360" w:lineRule="auto"/>
        <w:ind w:firstLine="560"/>
        <w:rPr>
          <w:rFonts w:ascii="宋体" w:hAnsi="宋体"/>
          <w:sz w:val="24"/>
        </w:rPr>
      </w:pPr>
      <w:r>
        <w:rPr>
          <w:rFonts w:ascii="宋体" w:hAnsi="宋体"/>
          <w:sz w:val="24"/>
        </w:rPr>
        <w:t>6</w:t>
      </w:r>
      <w:r>
        <w:rPr>
          <w:rFonts w:ascii="宋体" w:hAnsi="宋体" w:hint="eastAsia"/>
          <w:sz w:val="24"/>
        </w:rPr>
        <w:t>）空挂石材的基层施工质量要好，其几何尺寸误差不宜超过±</w:t>
      </w:r>
      <w:r>
        <w:rPr>
          <w:rFonts w:ascii="宋体" w:hAnsi="宋体"/>
          <w:sz w:val="24"/>
        </w:rPr>
        <w:t>10mm</w:t>
      </w:r>
      <w:r>
        <w:rPr>
          <w:rFonts w:ascii="宋体" w:hAnsi="宋体" w:hint="eastAsia"/>
          <w:sz w:val="24"/>
        </w:rPr>
        <w:t>，强度要保证。</w:t>
      </w:r>
    </w:p>
    <w:p w14:paraId="07417486" w14:textId="77777777" w:rsidR="00474E92" w:rsidRDefault="00000000">
      <w:pPr>
        <w:spacing w:before="100" w:after="100" w:line="360" w:lineRule="auto"/>
        <w:ind w:firstLine="560"/>
        <w:rPr>
          <w:rFonts w:ascii="宋体" w:hAnsi="宋体"/>
          <w:sz w:val="24"/>
        </w:rPr>
      </w:pPr>
      <w:r>
        <w:rPr>
          <w:rFonts w:ascii="宋体" w:hAnsi="宋体"/>
          <w:sz w:val="24"/>
        </w:rPr>
        <w:t>7</w:t>
      </w:r>
      <w:r>
        <w:rPr>
          <w:rFonts w:ascii="宋体" w:hAnsi="宋体" w:hint="eastAsia"/>
          <w:sz w:val="24"/>
        </w:rPr>
        <w:t>）基层上</w:t>
      </w:r>
      <w:proofErr w:type="gramStart"/>
      <w:r>
        <w:rPr>
          <w:rFonts w:ascii="宋体" w:hAnsi="宋体" w:hint="eastAsia"/>
          <w:sz w:val="24"/>
        </w:rPr>
        <w:t>按排</w:t>
      </w:r>
      <w:proofErr w:type="gramEnd"/>
      <w:r>
        <w:rPr>
          <w:rFonts w:ascii="宋体" w:hAnsi="宋体" w:hint="eastAsia"/>
          <w:sz w:val="24"/>
        </w:rPr>
        <w:t>板</w:t>
      </w:r>
      <w:proofErr w:type="gramStart"/>
      <w:r>
        <w:rPr>
          <w:rFonts w:ascii="宋体" w:hAnsi="宋体" w:hint="eastAsia"/>
          <w:sz w:val="24"/>
        </w:rPr>
        <w:t>图统长弹</w:t>
      </w:r>
      <w:proofErr w:type="gramEnd"/>
      <w:r>
        <w:rPr>
          <w:rFonts w:ascii="宋体" w:hAnsi="宋体" w:hint="eastAsia"/>
          <w:sz w:val="24"/>
        </w:rPr>
        <w:t>线，连接件和</w:t>
      </w:r>
      <w:proofErr w:type="gramStart"/>
      <w:r>
        <w:rPr>
          <w:rFonts w:ascii="宋体" w:hAnsi="宋体" w:hint="eastAsia"/>
          <w:sz w:val="24"/>
        </w:rPr>
        <w:t>石板材</w:t>
      </w:r>
      <w:proofErr w:type="gramEnd"/>
      <w:r>
        <w:rPr>
          <w:rFonts w:ascii="宋体" w:hAnsi="宋体" w:hint="eastAsia"/>
          <w:sz w:val="24"/>
        </w:rPr>
        <w:t>安装采用挂通线控制。</w:t>
      </w:r>
    </w:p>
    <w:p w14:paraId="751FE615" w14:textId="77777777" w:rsidR="00474E92" w:rsidRDefault="00000000">
      <w:pPr>
        <w:spacing w:before="100" w:after="100" w:line="360" w:lineRule="auto"/>
        <w:ind w:firstLine="560"/>
        <w:rPr>
          <w:rFonts w:ascii="宋体" w:hAnsi="宋体"/>
          <w:sz w:val="24"/>
        </w:rPr>
      </w:pPr>
      <w:r>
        <w:rPr>
          <w:rFonts w:ascii="宋体" w:hAnsi="宋体"/>
          <w:sz w:val="24"/>
        </w:rPr>
        <w:t>8</w:t>
      </w:r>
      <w:r>
        <w:rPr>
          <w:rFonts w:ascii="宋体" w:hAnsi="宋体" w:hint="eastAsia"/>
          <w:sz w:val="24"/>
        </w:rPr>
        <w:t>）石材空挂法施工须由墙面自下而上，</w:t>
      </w:r>
      <w:proofErr w:type="gramStart"/>
      <w:r>
        <w:rPr>
          <w:rFonts w:ascii="宋体" w:hAnsi="宋体" w:hint="eastAsia"/>
          <w:sz w:val="24"/>
        </w:rPr>
        <w:t>一</w:t>
      </w:r>
      <w:proofErr w:type="gramEnd"/>
      <w:r>
        <w:rPr>
          <w:rFonts w:ascii="宋体" w:hAnsi="宋体" w:hint="eastAsia"/>
          <w:sz w:val="24"/>
        </w:rPr>
        <w:t>层层进行，下一层质量合格后，再进行上一层施工。孔内用云</w:t>
      </w:r>
      <w:proofErr w:type="gramStart"/>
      <w:r>
        <w:rPr>
          <w:rFonts w:ascii="宋体" w:hAnsi="宋体" w:hint="eastAsia"/>
          <w:sz w:val="24"/>
        </w:rPr>
        <w:t>石胶填嵌</w:t>
      </w:r>
      <w:proofErr w:type="gramEnd"/>
      <w:r>
        <w:rPr>
          <w:rFonts w:ascii="宋体" w:hAnsi="宋体" w:hint="eastAsia"/>
          <w:sz w:val="24"/>
        </w:rPr>
        <w:t>。</w:t>
      </w:r>
    </w:p>
    <w:p w14:paraId="63CAB6AD" w14:textId="77777777" w:rsidR="00474E92" w:rsidRDefault="00000000">
      <w:pPr>
        <w:pStyle w:val="3"/>
        <w:rPr>
          <w:rFonts w:ascii="宋体" w:hAnsi="宋体"/>
        </w:rPr>
      </w:pPr>
      <w:r>
        <w:rPr>
          <w:rFonts w:ascii="宋体" w:hAnsi="宋体" w:hint="eastAsia"/>
        </w:rPr>
        <w:t>（六）墙面墙纸的施工</w:t>
      </w:r>
    </w:p>
    <w:p w14:paraId="72CEFF35" w14:textId="77777777" w:rsidR="00474E92" w:rsidRDefault="00000000">
      <w:pPr>
        <w:spacing w:before="100" w:after="100" w:line="360" w:lineRule="auto"/>
        <w:rPr>
          <w:rFonts w:ascii="宋体" w:hAnsi="宋体"/>
          <w:sz w:val="24"/>
        </w:rPr>
      </w:pPr>
      <w:r>
        <w:rPr>
          <w:rFonts w:ascii="宋体" w:hAnsi="宋体" w:hint="eastAsia"/>
          <w:sz w:val="24"/>
        </w:rPr>
        <w:t>1）工艺流程图：</w:t>
      </w:r>
    </w:p>
    <w:p w14:paraId="0A2197D5" w14:textId="5E8C39C7" w:rsidR="00474E92" w:rsidRDefault="00E4685D">
      <w:pPr>
        <w:spacing w:before="100" w:after="100" w:line="360" w:lineRule="auto"/>
        <w:rPr>
          <w:rFonts w:ascii="宋体" w:hAnsi="宋体"/>
          <w:sz w:val="24"/>
        </w:rPr>
      </w:pPr>
      <w:r>
        <w:rPr>
          <w:rFonts w:ascii="宋体" w:hAnsi="宋体"/>
          <w:noProof/>
          <w:sz w:val="20"/>
        </w:rPr>
        <mc:AlternateContent>
          <mc:Choice Requires="wps">
            <w:drawing>
              <wp:anchor distT="0" distB="0" distL="114300" distR="114300" simplePos="0" relativeHeight="251825152" behindDoc="0" locked="0" layoutInCell="1" allowOverlap="1" wp14:anchorId="66D46964" wp14:editId="4352E79D">
                <wp:simplePos x="0" y="0"/>
                <wp:positionH relativeFrom="column">
                  <wp:posOffset>4981575</wp:posOffset>
                </wp:positionH>
                <wp:positionV relativeFrom="paragraph">
                  <wp:posOffset>236220</wp:posOffset>
                </wp:positionV>
                <wp:extent cx="0" cy="495300"/>
                <wp:effectExtent l="9525" t="6985" r="9525" b="12065"/>
                <wp:wrapNone/>
                <wp:docPr id="1985269655"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67883" id="Line 349"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25pt,18.6pt" to="392.2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"/>
            </w:pict>
          </mc:Fallback>
        </mc:AlternateContent>
      </w:r>
      <w:r>
        <w:rPr>
          <w:rFonts w:ascii="宋体" w:hAnsi="宋体"/>
          <w:noProof/>
          <w:sz w:val="20"/>
        </w:rPr>
        <mc:AlternateContent>
          <mc:Choice Requires="wps">
            <w:drawing>
              <wp:anchor distT="0" distB="0" distL="114300" distR="114300" simplePos="0" relativeHeight="251823104" behindDoc="0" locked="0" layoutInCell="1" allowOverlap="1" wp14:anchorId="7DDC159D" wp14:editId="13C7D632">
                <wp:simplePos x="0" y="0"/>
                <wp:positionH relativeFrom="column">
                  <wp:posOffset>4638675</wp:posOffset>
                </wp:positionH>
                <wp:positionV relativeFrom="paragraph">
                  <wp:posOffset>236220</wp:posOffset>
                </wp:positionV>
                <wp:extent cx="342900" cy="0"/>
                <wp:effectExtent l="9525" t="6985" r="9525" b="12065"/>
                <wp:wrapNone/>
                <wp:docPr id="1932251454"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AFFA6" id="Line 347"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18.6pt" to="392.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"/>
            </w:pict>
          </mc:Fallback>
        </mc:AlternateContent>
      </w:r>
      <w:r>
        <w:rPr>
          <w:rFonts w:ascii="宋体" w:hAnsi="宋体"/>
          <w:noProof/>
          <w:sz w:val="20"/>
        </w:rPr>
        <mc:AlternateContent>
          <mc:Choice Requires="wps">
            <w:drawing>
              <wp:anchor distT="0" distB="0" distL="114300" distR="114300" simplePos="0" relativeHeight="251822080" behindDoc="0" locked="0" layoutInCell="1" allowOverlap="1" wp14:anchorId="7F3624A3" wp14:editId="553723D6">
                <wp:simplePos x="0" y="0"/>
                <wp:positionH relativeFrom="column">
                  <wp:posOffset>409575</wp:posOffset>
                </wp:positionH>
                <wp:positionV relativeFrom="paragraph">
                  <wp:posOffset>236220</wp:posOffset>
                </wp:positionV>
                <wp:extent cx="800100" cy="0"/>
                <wp:effectExtent l="9525" t="45085" r="19050" b="40640"/>
                <wp:wrapNone/>
                <wp:docPr id="97174180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F9CF95" id="Line 346"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8.6pt" to="95.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821056" behindDoc="0" locked="0" layoutInCell="1" allowOverlap="1" wp14:anchorId="5B28841D" wp14:editId="399B3588">
                <wp:simplePos x="0" y="0"/>
                <wp:positionH relativeFrom="column">
                  <wp:posOffset>409575</wp:posOffset>
                </wp:positionH>
                <wp:positionV relativeFrom="paragraph">
                  <wp:posOffset>236220</wp:posOffset>
                </wp:positionV>
                <wp:extent cx="0" cy="396240"/>
                <wp:effectExtent l="9525" t="6985" r="9525" b="6350"/>
                <wp:wrapNone/>
                <wp:docPr id="125128049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A9B274" id="Line 345"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8.6pt" to="32.2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"/>
            </w:pict>
          </mc:Fallback>
        </mc:AlternateContent>
      </w:r>
      <w:r>
        <w:rPr>
          <w:rFonts w:ascii="宋体" w:hAnsi="宋体"/>
          <w:noProof/>
          <w:sz w:val="20"/>
        </w:rPr>
        <mc:AlternateContent>
          <mc:Choice Requires="wps">
            <w:drawing>
              <wp:anchor distT="0" distB="0" distL="114300" distR="114300" simplePos="0" relativeHeight="251820032" behindDoc="0" locked="0" layoutInCell="1" allowOverlap="1" wp14:anchorId="3C6132F6" wp14:editId="7EC016E4">
                <wp:simplePos x="0" y="0"/>
                <wp:positionH relativeFrom="column">
                  <wp:posOffset>3381375</wp:posOffset>
                </wp:positionH>
                <wp:positionV relativeFrom="paragraph">
                  <wp:posOffset>207645</wp:posOffset>
                </wp:positionV>
                <wp:extent cx="457200" cy="0"/>
                <wp:effectExtent l="9525" t="45085" r="19050" b="40640"/>
                <wp:wrapNone/>
                <wp:docPr id="126466677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4CADAE" id="Line 344"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5pt,16.35pt" to="302.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819008" behindDoc="0" locked="0" layoutInCell="1" allowOverlap="1" wp14:anchorId="77ECECD1" wp14:editId="3E07F11D">
                <wp:simplePos x="0" y="0"/>
                <wp:positionH relativeFrom="column">
                  <wp:posOffset>2009775</wp:posOffset>
                </wp:positionH>
                <wp:positionV relativeFrom="paragraph">
                  <wp:posOffset>207645</wp:posOffset>
                </wp:positionV>
                <wp:extent cx="342900" cy="0"/>
                <wp:effectExtent l="9525" t="45085" r="19050" b="40640"/>
                <wp:wrapNone/>
                <wp:docPr id="305056692"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15E2D6" id="Line 343"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16.35pt" to="18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817984" behindDoc="0" locked="0" layoutInCell="1" allowOverlap="1" wp14:anchorId="57460BE1" wp14:editId="012BD15A">
                <wp:simplePos x="0" y="0"/>
                <wp:positionH relativeFrom="column">
                  <wp:posOffset>3838575</wp:posOffset>
                </wp:positionH>
                <wp:positionV relativeFrom="paragraph">
                  <wp:posOffset>38100</wp:posOffset>
                </wp:positionV>
                <wp:extent cx="800100" cy="297180"/>
                <wp:effectExtent l="9525" t="8890" r="9525" b="8255"/>
                <wp:wrapNone/>
                <wp:docPr id="142405622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D0256" w14:textId="77777777" w:rsidR="00474E92" w:rsidRDefault="00000000">
                            <w:r>
                              <w:rPr>
                                <w:rFonts w:hint="eastAsia"/>
                              </w:rPr>
                              <w:t>墙面划线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60BE1" id="Text Box 342" o:spid="_x0000_s1054" type="#_x0000_t202" style="position:absolute;left:0;text-align:left;margin-left:302.25pt;margin-top:3pt;width:63pt;height:2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">
                <v:textbox>
                  <w:txbxContent>
                    <w:p w14:paraId="20CD0256" w14:textId="77777777" w:rsidR="00000000" w:rsidRDefault="00000000">
                      <w:pPr>
                        <w:rPr>
                          <w:rFonts w:hint="eastAsia"/>
                        </w:rPr>
                      </w:pPr>
                      <w:r>
                        <w:rPr>
                          <w:rFonts w:hint="eastAsia"/>
                        </w:rPr>
                        <w:t>墙面划线</w:t>
                      </w:r>
                    </w:p>
                  </w:txbxContent>
                </v:textbox>
              </v:shape>
            </w:pict>
          </mc:Fallback>
        </mc:AlternateContent>
      </w:r>
      <w:r>
        <w:rPr>
          <w:rFonts w:ascii="宋体" w:hAnsi="宋体"/>
          <w:noProof/>
          <w:sz w:val="20"/>
        </w:rPr>
        <mc:AlternateContent>
          <mc:Choice Requires="wps">
            <w:drawing>
              <wp:anchor distT="0" distB="0" distL="114300" distR="114300" simplePos="0" relativeHeight="251816960" behindDoc="0" locked="0" layoutInCell="1" allowOverlap="1" wp14:anchorId="35429D9E" wp14:editId="1D865DEA">
                <wp:simplePos x="0" y="0"/>
                <wp:positionH relativeFrom="column">
                  <wp:posOffset>2352675</wp:posOffset>
                </wp:positionH>
                <wp:positionV relativeFrom="paragraph">
                  <wp:posOffset>38100</wp:posOffset>
                </wp:positionV>
                <wp:extent cx="1028700" cy="297180"/>
                <wp:effectExtent l="9525" t="8890" r="9525" b="8255"/>
                <wp:wrapNone/>
                <wp:docPr id="118456836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830071" w14:textId="77777777" w:rsidR="00474E92" w:rsidRDefault="00000000">
                            <w:r>
                              <w:rPr>
                                <w:rFonts w:hint="eastAsia"/>
                              </w:rPr>
                              <w:t>墙面涂刷清油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29D9E" id="Text Box 341" o:spid="_x0000_s1055" type="#_x0000_t202" style="position:absolute;left:0;text-align:left;margin-left:185.25pt;margin-top:3pt;width:81pt;height:2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">
                <v:textbox>
                  <w:txbxContent>
                    <w:p w14:paraId="59830071" w14:textId="77777777" w:rsidR="00000000" w:rsidRDefault="00000000">
                      <w:pPr>
                        <w:rPr>
                          <w:rFonts w:hint="eastAsia"/>
                        </w:rPr>
                      </w:pPr>
                      <w:r>
                        <w:rPr>
                          <w:rFonts w:hint="eastAsia"/>
                        </w:rPr>
                        <w:t>墙面涂刷清油</w:t>
                      </w:r>
                    </w:p>
                  </w:txbxContent>
                </v:textbox>
              </v:shape>
            </w:pict>
          </mc:Fallback>
        </mc:AlternateContent>
      </w:r>
      <w:r>
        <w:rPr>
          <w:rFonts w:ascii="宋体" w:hAnsi="宋体"/>
          <w:noProof/>
          <w:sz w:val="20"/>
        </w:rPr>
        <mc:AlternateContent>
          <mc:Choice Requires="wps">
            <w:drawing>
              <wp:anchor distT="0" distB="0" distL="114300" distR="114300" simplePos="0" relativeHeight="251814912" behindDoc="0" locked="0" layoutInCell="1" allowOverlap="1" wp14:anchorId="57A578EF" wp14:editId="2C7512DB">
                <wp:simplePos x="0" y="0"/>
                <wp:positionH relativeFrom="column">
                  <wp:posOffset>1209675</wp:posOffset>
                </wp:positionH>
                <wp:positionV relativeFrom="paragraph">
                  <wp:posOffset>38100</wp:posOffset>
                </wp:positionV>
                <wp:extent cx="800100" cy="297180"/>
                <wp:effectExtent l="9525" t="8890" r="9525" b="8255"/>
                <wp:wrapNone/>
                <wp:docPr id="202172704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26DD84" w14:textId="77777777" w:rsidR="00474E92" w:rsidRDefault="00000000">
                            <w:r>
                              <w:rPr>
                                <w:rFonts w:hint="eastAsia"/>
                              </w:rPr>
                              <w:t>基层处理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578EF" id="Text Box 339" o:spid="_x0000_s1056" type="#_x0000_t202" style="position:absolute;left:0;text-align:left;margin-left:95.25pt;margin-top:3pt;width:63pt;height:23.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">
                <v:textbox>
                  <w:txbxContent>
                    <w:p w14:paraId="6026DD84" w14:textId="77777777" w:rsidR="00000000" w:rsidRDefault="00000000">
                      <w:pPr>
                        <w:rPr>
                          <w:rFonts w:hint="eastAsia"/>
                        </w:rPr>
                      </w:pPr>
                      <w:r>
                        <w:rPr>
                          <w:rFonts w:hint="eastAsia"/>
                        </w:rPr>
                        <w:t>基层处理</w:t>
                      </w:r>
                    </w:p>
                  </w:txbxContent>
                </v:textbox>
              </v:shape>
            </w:pict>
          </mc:Fallback>
        </mc:AlternateContent>
      </w:r>
    </w:p>
    <w:p w14:paraId="45CA785B" w14:textId="22479E19" w:rsidR="00474E92" w:rsidRDefault="00E4685D">
      <w:pPr>
        <w:tabs>
          <w:tab w:val="left" w:pos="2520"/>
        </w:tabs>
        <w:spacing w:before="100" w:after="100" w:line="360" w:lineRule="auto"/>
        <w:ind w:left="1120" w:hanging="1120"/>
        <w:rPr>
          <w:rFonts w:ascii="宋体" w:hAnsi="宋体"/>
          <w:sz w:val="24"/>
        </w:rPr>
      </w:pPr>
      <w:r>
        <w:rPr>
          <w:rFonts w:ascii="宋体" w:hAnsi="宋体"/>
          <w:noProof/>
          <w:sz w:val="20"/>
        </w:rPr>
        <mc:AlternateContent>
          <mc:Choice Requires="wps">
            <w:drawing>
              <wp:anchor distT="0" distB="0" distL="114300" distR="114300" simplePos="0" relativeHeight="251828224" behindDoc="0" locked="0" layoutInCell="1" allowOverlap="1" wp14:anchorId="021D4E0E" wp14:editId="3541397F">
                <wp:simplePos x="0" y="0"/>
                <wp:positionH relativeFrom="column">
                  <wp:posOffset>5324475</wp:posOffset>
                </wp:positionH>
                <wp:positionV relativeFrom="paragraph">
                  <wp:posOffset>58420</wp:posOffset>
                </wp:positionV>
                <wp:extent cx="0" cy="990600"/>
                <wp:effectExtent l="9525" t="8890" r="9525" b="10160"/>
                <wp:wrapNone/>
                <wp:docPr id="622982915"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3D70A8" id="Line 352"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25pt,4.6pt" to="419.2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"/>
            </w:pict>
          </mc:Fallback>
        </mc:AlternateContent>
      </w:r>
      <w:r>
        <w:rPr>
          <w:rFonts w:ascii="宋体" w:hAnsi="宋体"/>
          <w:noProof/>
          <w:sz w:val="20"/>
        </w:rPr>
        <mc:AlternateContent>
          <mc:Choice Requires="wps">
            <w:drawing>
              <wp:anchor distT="0" distB="0" distL="114300" distR="114300" simplePos="0" relativeHeight="251827200" behindDoc="0" locked="0" layoutInCell="1" allowOverlap="1" wp14:anchorId="394831C6" wp14:editId="44AE50F9">
                <wp:simplePos x="0" y="0"/>
                <wp:positionH relativeFrom="column">
                  <wp:posOffset>4981575</wp:posOffset>
                </wp:positionH>
                <wp:positionV relativeFrom="paragraph">
                  <wp:posOffset>58420</wp:posOffset>
                </wp:positionV>
                <wp:extent cx="342900" cy="0"/>
                <wp:effectExtent l="9525" t="8890" r="9525" b="10160"/>
                <wp:wrapNone/>
                <wp:docPr id="134004158"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34A8F5" id="Line 351"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25pt,4.6pt" to="419.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"/>
            </w:pict>
          </mc:Fallback>
        </mc:AlternateContent>
      </w:r>
      <w:r>
        <w:rPr>
          <w:rFonts w:ascii="宋体" w:hAnsi="宋体"/>
          <w:noProof/>
          <w:sz w:val="20"/>
        </w:rPr>
        <mc:AlternateContent>
          <mc:Choice Requires="wps">
            <w:drawing>
              <wp:anchor distT="0" distB="0" distL="114300" distR="114300" simplePos="0" relativeHeight="251824128" behindDoc="0" locked="0" layoutInCell="1" allowOverlap="1" wp14:anchorId="21AA45BC" wp14:editId="602BDFB4">
                <wp:simplePos x="0" y="0"/>
                <wp:positionH relativeFrom="column">
                  <wp:posOffset>4638675</wp:posOffset>
                </wp:positionH>
                <wp:positionV relativeFrom="paragraph">
                  <wp:posOffset>355600</wp:posOffset>
                </wp:positionV>
                <wp:extent cx="342900" cy="0"/>
                <wp:effectExtent l="9525" t="10795" r="9525" b="8255"/>
                <wp:wrapNone/>
                <wp:docPr id="202362497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8BB444" id="Line 348"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28pt" to="392.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"/>
            </w:pict>
          </mc:Fallback>
        </mc:AlternateContent>
      </w:r>
      <w:r>
        <w:rPr>
          <w:rFonts w:ascii="宋体" w:hAnsi="宋体"/>
          <w:noProof/>
          <w:sz w:val="20"/>
        </w:rPr>
        <mc:AlternateContent>
          <mc:Choice Requires="wps">
            <w:drawing>
              <wp:anchor distT="0" distB="0" distL="114300" distR="114300" simplePos="0" relativeHeight="251815936" behindDoc="0" locked="0" layoutInCell="1" allowOverlap="1" wp14:anchorId="1C420EBF" wp14:editId="71507121">
                <wp:simplePos x="0" y="0"/>
                <wp:positionH relativeFrom="column">
                  <wp:posOffset>3838575</wp:posOffset>
                </wp:positionH>
                <wp:positionV relativeFrom="paragraph">
                  <wp:posOffset>227965</wp:posOffset>
                </wp:positionV>
                <wp:extent cx="800100" cy="297180"/>
                <wp:effectExtent l="9525" t="6985" r="9525" b="10160"/>
                <wp:wrapNone/>
                <wp:docPr id="186760506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C3300" w14:textId="77777777" w:rsidR="00474E92" w:rsidRDefault="00000000">
                            <w:r>
                              <w:rPr>
                                <w:rFonts w:hint="eastAsia"/>
                              </w:rPr>
                              <w:t>湿润壁纸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20EBF" id="Text Box 340" o:spid="_x0000_s1057" type="#_x0000_t202" style="position:absolute;left:0;text-align:left;margin-left:302.25pt;margin-top:17.95pt;width:63pt;height:23.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">
                <v:textbox>
                  <w:txbxContent>
                    <w:p w14:paraId="61AC3300" w14:textId="77777777" w:rsidR="00000000" w:rsidRDefault="00000000">
                      <w:pPr>
                        <w:rPr>
                          <w:rFonts w:hint="eastAsia"/>
                        </w:rPr>
                      </w:pPr>
                      <w:r>
                        <w:rPr>
                          <w:rFonts w:hint="eastAsia"/>
                        </w:rPr>
                        <w:t>湿润壁纸</w:t>
                      </w:r>
                    </w:p>
                  </w:txbxContent>
                </v:textbox>
              </v:shape>
            </w:pict>
          </mc:Fallback>
        </mc:AlternateContent>
      </w:r>
      <w:r>
        <w:rPr>
          <w:rFonts w:ascii="宋体" w:hAnsi="宋体"/>
          <w:noProof/>
          <w:sz w:val="20"/>
        </w:rPr>
        <mc:AlternateContent>
          <mc:Choice Requires="wps">
            <w:drawing>
              <wp:anchor distT="0" distB="0" distL="114300" distR="114300" simplePos="0" relativeHeight="251813888" behindDoc="0" locked="0" layoutInCell="1" allowOverlap="1" wp14:anchorId="2D3C79DF" wp14:editId="25B1C16E">
                <wp:simplePos x="0" y="0"/>
                <wp:positionH relativeFrom="column">
                  <wp:posOffset>0</wp:posOffset>
                </wp:positionH>
                <wp:positionV relativeFrom="paragraph">
                  <wp:posOffset>243205</wp:posOffset>
                </wp:positionV>
                <wp:extent cx="800100" cy="297180"/>
                <wp:effectExtent l="9525" t="12700" r="9525" b="13970"/>
                <wp:wrapNone/>
                <wp:docPr id="75795004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CB7D08" w14:textId="77777777" w:rsidR="00474E92" w:rsidRDefault="00000000">
                            <w:r>
                              <w:rPr>
                                <w:rFonts w:hint="eastAsia"/>
                              </w:rPr>
                              <w:t>施工准备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C79DF" id="Text Box 338" o:spid="_x0000_s1058" type="#_x0000_t202" style="position:absolute;left:0;text-align:left;margin-left:0;margin-top:19.15pt;width:63pt;height:23.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">
                <v:textbox>
                  <w:txbxContent>
                    <w:p w14:paraId="39CB7D08" w14:textId="77777777" w:rsidR="00000000" w:rsidRDefault="00000000">
                      <w:pPr>
                        <w:rPr>
                          <w:rFonts w:hint="eastAsia"/>
                        </w:rPr>
                      </w:pPr>
                      <w:r>
                        <w:rPr>
                          <w:rFonts w:hint="eastAsia"/>
                        </w:rPr>
                        <w:t>施工准备</w:t>
                      </w:r>
                    </w:p>
                  </w:txbxContent>
                </v:textbox>
              </v:shape>
            </w:pict>
          </mc:Fallback>
        </mc:AlternateContent>
      </w:r>
    </w:p>
    <w:p w14:paraId="03781AD2" w14:textId="239DEF85" w:rsidR="00474E92" w:rsidRDefault="00E4685D">
      <w:pPr>
        <w:spacing w:before="100" w:after="100" w:line="360" w:lineRule="auto"/>
        <w:ind w:left="1120" w:hanging="1120"/>
        <w:rPr>
          <w:rFonts w:ascii="宋体" w:hAnsi="宋体"/>
          <w:sz w:val="24"/>
        </w:rPr>
      </w:pPr>
      <w:r>
        <w:rPr>
          <w:rFonts w:ascii="宋体" w:hAnsi="宋体"/>
          <w:noProof/>
          <w:sz w:val="20"/>
        </w:rPr>
        <mc:AlternateContent>
          <mc:Choice Requires="wps">
            <w:drawing>
              <wp:anchor distT="0" distB="0" distL="114300" distR="114300" simplePos="0" relativeHeight="251826176" behindDoc="0" locked="0" layoutInCell="1" allowOverlap="1" wp14:anchorId="041C3A9B" wp14:editId="62459CD1">
                <wp:simplePos x="0" y="0"/>
                <wp:positionH relativeFrom="column">
                  <wp:posOffset>800100</wp:posOffset>
                </wp:positionH>
                <wp:positionV relativeFrom="paragraph">
                  <wp:posOffset>17780</wp:posOffset>
                </wp:positionV>
                <wp:extent cx="3048000" cy="0"/>
                <wp:effectExtent l="9525" t="43180" r="19050" b="42545"/>
                <wp:wrapNone/>
                <wp:docPr id="145277216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0A6C27" id="Line 350"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pt" to="30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">
                <v:stroke endarrow="block" endarrowwidth="narrow" endarrowlength="long"/>
              </v:line>
            </w:pict>
          </mc:Fallback>
        </mc:AlternateContent>
      </w:r>
    </w:p>
    <w:p w14:paraId="31A9A303" w14:textId="7EEBD07A" w:rsidR="00474E92" w:rsidRDefault="00E4685D">
      <w:pPr>
        <w:spacing w:before="100" w:after="100" w:line="360" w:lineRule="auto"/>
        <w:rPr>
          <w:rFonts w:ascii="宋体" w:hAnsi="宋体"/>
          <w:sz w:val="24"/>
        </w:rPr>
      </w:pPr>
      <w:r>
        <w:rPr>
          <w:rFonts w:ascii="宋体" w:hAnsi="宋体"/>
          <w:noProof/>
          <w:sz w:val="20"/>
        </w:rPr>
        <mc:AlternateContent>
          <mc:Choice Requires="wps">
            <w:drawing>
              <wp:anchor distT="0" distB="0" distL="114300" distR="114300" simplePos="0" relativeHeight="251832320" behindDoc="0" locked="0" layoutInCell="1" allowOverlap="1" wp14:anchorId="4A00F093" wp14:editId="0CA70808">
                <wp:simplePos x="0" y="0"/>
                <wp:positionH relativeFrom="column">
                  <wp:posOffset>3038475</wp:posOffset>
                </wp:positionH>
                <wp:positionV relativeFrom="paragraph">
                  <wp:posOffset>276225</wp:posOffset>
                </wp:positionV>
                <wp:extent cx="571500" cy="0"/>
                <wp:effectExtent l="19050" t="43180" r="9525" b="42545"/>
                <wp:wrapNone/>
                <wp:docPr id="108739399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197E23" id="Line 356" o:spid="_x0000_s1026" style="position:absolute;left:0;text-align:lef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5pt,21.75pt" to="284.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831296" behindDoc="0" locked="0" layoutInCell="1" allowOverlap="1" wp14:anchorId="211A0DF2" wp14:editId="7D332D61">
                <wp:simplePos x="0" y="0"/>
                <wp:positionH relativeFrom="column">
                  <wp:posOffset>2238375</wp:posOffset>
                </wp:positionH>
                <wp:positionV relativeFrom="paragraph">
                  <wp:posOffset>99060</wp:posOffset>
                </wp:positionV>
                <wp:extent cx="800100" cy="297180"/>
                <wp:effectExtent l="9525" t="8890" r="9525" b="8255"/>
                <wp:wrapNone/>
                <wp:docPr id="55879319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117DF4" w14:textId="77777777" w:rsidR="00474E92" w:rsidRDefault="00000000">
                            <w:r>
                              <w:rPr>
                                <w:rFonts w:hint="eastAsia"/>
                              </w:rPr>
                              <w:t>清洁收尾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A0DF2" id="Text Box 355" o:spid="_x0000_s1059" type="#_x0000_t202" style="position:absolute;left:0;text-align:left;margin-left:176.25pt;margin-top:7.8pt;width:63pt;height:23.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">
                <v:textbox>
                  <w:txbxContent>
                    <w:p w14:paraId="63117DF4" w14:textId="77777777" w:rsidR="00000000" w:rsidRDefault="00000000">
                      <w:pPr>
                        <w:rPr>
                          <w:rFonts w:hint="eastAsia"/>
                        </w:rPr>
                      </w:pPr>
                      <w:r>
                        <w:rPr>
                          <w:rFonts w:hint="eastAsia"/>
                        </w:rPr>
                        <w:t>清洁收尾</w:t>
                      </w:r>
                    </w:p>
                  </w:txbxContent>
                </v:textbox>
              </v:shape>
            </w:pict>
          </mc:Fallback>
        </mc:AlternateContent>
      </w:r>
      <w:r>
        <w:rPr>
          <w:rFonts w:ascii="宋体" w:hAnsi="宋体"/>
          <w:noProof/>
          <w:sz w:val="20"/>
        </w:rPr>
        <mc:AlternateContent>
          <mc:Choice Requires="wps">
            <w:drawing>
              <wp:anchor distT="0" distB="0" distL="114300" distR="114300" simplePos="0" relativeHeight="251830272" behindDoc="0" locked="0" layoutInCell="1" allowOverlap="1" wp14:anchorId="7F95CEE2" wp14:editId="7324C6CA">
                <wp:simplePos x="0" y="0"/>
                <wp:positionH relativeFrom="column">
                  <wp:posOffset>3609975</wp:posOffset>
                </wp:positionH>
                <wp:positionV relativeFrom="paragraph">
                  <wp:posOffset>99060</wp:posOffset>
                </wp:positionV>
                <wp:extent cx="800100" cy="297180"/>
                <wp:effectExtent l="9525" t="8890" r="9525" b="8255"/>
                <wp:wrapNone/>
                <wp:docPr id="175281155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D4EDAD" w14:textId="77777777" w:rsidR="00474E92" w:rsidRDefault="00000000">
                            <w:r>
                              <w:rPr>
                                <w:rFonts w:hint="eastAsia"/>
                              </w:rPr>
                              <w:t>粘贴壁纸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5CEE2" id="Text Box 354" o:spid="_x0000_s1060" type="#_x0000_t202" style="position:absolute;left:0;text-align:left;margin-left:284.25pt;margin-top:7.8pt;width:63pt;height:23.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">
                <v:textbox>
                  <w:txbxContent>
                    <w:p w14:paraId="4BD4EDAD" w14:textId="77777777" w:rsidR="00000000" w:rsidRDefault="00000000">
                      <w:pPr>
                        <w:rPr>
                          <w:rFonts w:hint="eastAsia"/>
                        </w:rPr>
                      </w:pPr>
                      <w:r>
                        <w:rPr>
                          <w:rFonts w:hint="eastAsia"/>
                        </w:rPr>
                        <w:t>粘贴壁纸</w:t>
                      </w:r>
                    </w:p>
                  </w:txbxContent>
                </v:textbox>
              </v:shape>
            </w:pict>
          </mc:Fallback>
        </mc:AlternateContent>
      </w:r>
      <w:r>
        <w:rPr>
          <w:rFonts w:ascii="宋体" w:hAnsi="宋体"/>
          <w:noProof/>
          <w:sz w:val="20"/>
        </w:rPr>
        <mc:AlternateContent>
          <mc:Choice Requires="wps">
            <w:drawing>
              <wp:anchor distT="0" distB="0" distL="114300" distR="114300" simplePos="0" relativeHeight="251829248" behindDoc="0" locked="0" layoutInCell="1" allowOverlap="1" wp14:anchorId="312EA95E" wp14:editId="54714AE4">
                <wp:simplePos x="0" y="0"/>
                <wp:positionH relativeFrom="column">
                  <wp:posOffset>4410075</wp:posOffset>
                </wp:positionH>
                <wp:positionV relativeFrom="paragraph">
                  <wp:posOffset>297180</wp:posOffset>
                </wp:positionV>
                <wp:extent cx="914400" cy="0"/>
                <wp:effectExtent l="19050" t="45085" r="9525" b="40640"/>
                <wp:wrapNone/>
                <wp:docPr id="53100432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70C1FE" id="Line 353" o:spid="_x0000_s1026" style="position:absolute;left:0;text-align:lef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25pt,23.4pt" to="419.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">
                <v:stroke endarrow="block" endarrowwidth="narrow" endarrowlength="long"/>
              </v:line>
            </w:pict>
          </mc:Fallback>
        </mc:AlternateContent>
      </w:r>
    </w:p>
    <w:p w14:paraId="53DF70D2" w14:textId="77777777" w:rsidR="00474E92" w:rsidRDefault="00000000">
      <w:pPr>
        <w:spacing w:before="100" w:after="100" w:line="360" w:lineRule="auto"/>
        <w:rPr>
          <w:rFonts w:ascii="宋体" w:hAnsi="宋体"/>
          <w:sz w:val="24"/>
        </w:rPr>
      </w:pPr>
      <w:r>
        <w:rPr>
          <w:rFonts w:ascii="宋体" w:hAnsi="宋体" w:hint="eastAsia"/>
          <w:sz w:val="24"/>
        </w:rPr>
        <w:t>2）操作要点：</w:t>
      </w:r>
    </w:p>
    <w:p w14:paraId="3DF8141C" w14:textId="77777777" w:rsidR="00474E92" w:rsidRDefault="00000000">
      <w:pPr>
        <w:spacing w:before="100" w:after="100" w:line="360" w:lineRule="auto"/>
        <w:ind w:firstLine="360"/>
        <w:rPr>
          <w:rFonts w:ascii="宋体" w:hAnsi="宋体"/>
          <w:sz w:val="24"/>
        </w:rPr>
      </w:pPr>
      <w:r>
        <w:rPr>
          <w:rFonts w:ascii="宋体" w:hAnsi="宋体" w:hint="eastAsia"/>
          <w:sz w:val="24"/>
        </w:rPr>
        <w:lastRenderedPageBreak/>
        <w:t>（1）施工准备：施工前的准备，包括施工操作技术质量要求交底工作，材料及工具准备。</w:t>
      </w:r>
    </w:p>
    <w:p w14:paraId="71285E9F" w14:textId="77777777" w:rsidR="00474E92" w:rsidRDefault="00000000">
      <w:pPr>
        <w:spacing w:before="100" w:after="100" w:line="360" w:lineRule="auto"/>
        <w:ind w:firstLine="360"/>
        <w:rPr>
          <w:rFonts w:ascii="宋体" w:hAnsi="宋体"/>
          <w:sz w:val="24"/>
        </w:rPr>
      </w:pPr>
      <w:r>
        <w:rPr>
          <w:rFonts w:ascii="宋体" w:hAnsi="宋体" w:hint="eastAsia"/>
          <w:sz w:val="24"/>
        </w:rPr>
        <w:t>（2）基层处理：贴壁纸基层好坏，直接关系到墙面装饰效果，同时，要求基层必须干燥，如不干燥，壁纸会因反潮而引起变黄、发霉等。</w:t>
      </w:r>
    </w:p>
    <w:p w14:paraId="34C2DB8B" w14:textId="77777777" w:rsidR="00474E92" w:rsidRDefault="00000000">
      <w:pPr>
        <w:spacing w:before="100" w:after="100" w:line="360" w:lineRule="auto"/>
        <w:ind w:firstLine="360"/>
        <w:rPr>
          <w:rFonts w:ascii="宋体" w:hAnsi="宋体"/>
          <w:sz w:val="24"/>
        </w:rPr>
      </w:pPr>
      <w:r>
        <w:rPr>
          <w:rFonts w:ascii="宋体" w:hAnsi="宋体" w:hint="eastAsia"/>
          <w:sz w:val="24"/>
        </w:rPr>
        <w:t>（3）墙面涂刷清油，</w:t>
      </w:r>
      <w:proofErr w:type="gramStart"/>
      <w:r>
        <w:rPr>
          <w:rFonts w:ascii="宋体" w:hAnsi="宋体" w:hint="eastAsia"/>
          <w:sz w:val="24"/>
        </w:rPr>
        <w:t>待基层</w:t>
      </w:r>
      <w:proofErr w:type="gramEnd"/>
      <w:r>
        <w:rPr>
          <w:rFonts w:ascii="宋体" w:hAnsi="宋体" w:hint="eastAsia"/>
          <w:sz w:val="24"/>
        </w:rPr>
        <w:t>处理干燥后，基层表面满涂清油二遍，要薄而均匀，其作用是防止基层吸水太快，引起胶粘剂脱水，影响壁纸的粘结性。对局部深色的底层，应用白油漆，涂刷两遍，把深色覆盖为止。</w:t>
      </w:r>
    </w:p>
    <w:p w14:paraId="326D3EFC" w14:textId="77777777" w:rsidR="00474E92" w:rsidRDefault="00000000">
      <w:pPr>
        <w:spacing w:before="100" w:after="100" w:line="360" w:lineRule="auto"/>
        <w:ind w:firstLine="360"/>
        <w:rPr>
          <w:rFonts w:ascii="宋体" w:hAnsi="宋体"/>
          <w:sz w:val="24"/>
        </w:rPr>
      </w:pPr>
      <w:r>
        <w:rPr>
          <w:rFonts w:ascii="宋体" w:hAnsi="宋体" w:hint="eastAsia"/>
          <w:sz w:val="24"/>
        </w:rPr>
        <w:t>（4）墙面划直线：裱糊壁纸，纸幅必须垂直，在距离墙的阴角100</w:t>
      </w:r>
      <w:r>
        <w:rPr>
          <w:rFonts w:ascii="宋体" w:hAnsi="宋体"/>
          <w:sz w:val="24"/>
        </w:rPr>
        <w:t>mm</w:t>
      </w:r>
      <w:r>
        <w:rPr>
          <w:rFonts w:ascii="宋体" w:hAnsi="宋体" w:hint="eastAsia"/>
          <w:sz w:val="24"/>
        </w:rPr>
        <w:t>处弹好垂直线，以此为基准，裱糊第一张壁纸。从第二张开始先上后下对缝裱糊，裱糊时要经常校对、调整，保持纸幅垂直。阴角拼缝宜留在暗面处。</w:t>
      </w:r>
    </w:p>
    <w:p w14:paraId="24161B12" w14:textId="77777777" w:rsidR="00474E92" w:rsidRDefault="00000000">
      <w:pPr>
        <w:spacing w:before="100" w:after="100" w:line="360" w:lineRule="auto"/>
        <w:ind w:firstLine="360"/>
        <w:rPr>
          <w:rFonts w:ascii="宋体" w:hAnsi="宋体"/>
          <w:sz w:val="24"/>
        </w:rPr>
      </w:pPr>
      <w:r>
        <w:rPr>
          <w:rFonts w:ascii="宋体" w:hAnsi="宋体" w:hint="eastAsia"/>
          <w:sz w:val="24"/>
        </w:rPr>
        <w:t>（5）湿润壁纸：根据墙面实际尺寸统筹考虑裁剪壁纸，</w:t>
      </w:r>
      <w:proofErr w:type="gramStart"/>
      <w:r>
        <w:rPr>
          <w:rFonts w:ascii="宋体" w:hAnsi="宋体" w:hint="eastAsia"/>
          <w:sz w:val="24"/>
        </w:rPr>
        <w:t>将裁好的</w:t>
      </w:r>
      <w:proofErr w:type="gramEnd"/>
      <w:r>
        <w:rPr>
          <w:rFonts w:ascii="宋体" w:hAnsi="宋体" w:hint="eastAsia"/>
          <w:sz w:val="24"/>
        </w:rPr>
        <w:t>壁纸编号，按顺序粘贴，</w:t>
      </w:r>
      <w:proofErr w:type="gramStart"/>
      <w:r>
        <w:rPr>
          <w:rFonts w:ascii="宋体" w:hAnsi="宋体" w:hint="eastAsia"/>
          <w:sz w:val="24"/>
        </w:rPr>
        <w:t>裁割时一般</w:t>
      </w:r>
      <w:proofErr w:type="gramEnd"/>
      <w:r>
        <w:rPr>
          <w:rFonts w:ascii="宋体" w:hAnsi="宋体" w:hint="eastAsia"/>
          <w:sz w:val="24"/>
        </w:rPr>
        <w:t>上端预留5</w:t>
      </w:r>
      <w:r>
        <w:rPr>
          <w:rFonts w:ascii="宋体" w:hAnsi="宋体"/>
          <w:sz w:val="24"/>
        </w:rPr>
        <w:t>cm</w:t>
      </w:r>
      <w:r>
        <w:rPr>
          <w:rFonts w:ascii="宋体" w:hAnsi="宋体" w:hint="eastAsia"/>
          <w:sz w:val="24"/>
        </w:rPr>
        <w:t>。在壁纸上墙之前应预先刷清水一道，闷水3～5</w:t>
      </w:r>
      <w:r>
        <w:rPr>
          <w:rFonts w:ascii="宋体" w:hAnsi="宋体"/>
          <w:sz w:val="24"/>
        </w:rPr>
        <w:t>min</w:t>
      </w:r>
      <w:r>
        <w:rPr>
          <w:rFonts w:ascii="宋体" w:hAnsi="宋体" w:hint="eastAsia"/>
          <w:sz w:val="24"/>
        </w:rPr>
        <w:t>，再刷胶粘剂一遍，静置10</w:t>
      </w:r>
      <w:r>
        <w:rPr>
          <w:rFonts w:ascii="宋体" w:hAnsi="宋体"/>
          <w:sz w:val="24"/>
        </w:rPr>
        <w:t>min</w:t>
      </w:r>
      <w:r>
        <w:rPr>
          <w:rFonts w:ascii="宋体" w:hAnsi="宋体" w:hint="eastAsia"/>
          <w:sz w:val="24"/>
        </w:rPr>
        <w:t>后再上墙，同时，在</w:t>
      </w:r>
      <w:proofErr w:type="gramStart"/>
      <w:r>
        <w:rPr>
          <w:rFonts w:ascii="宋体" w:hAnsi="宋体" w:hint="eastAsia"/>
          <w:sz w:val="24"/>
        </w:rPr>
        <w:t>墙基层刷胶粘剂</w:t>
      </w:r>
      <w:proofErr w:type="gramEnd"/>
      <w:r>
        <w:rPr>
          <w:rFonts w:ascii="宋体" w:hAnsi="宋体" w:hint="eastAsia"/>
          <w:sz w:val="24"/>
        </w:rPr>
        <w:t>一遍，壁纸即可上墙裱糊。如果有些壁纸背面已带胶粘剂的，可以不涂胶粘剂，</w:t>
      </w:r>
      <w:proofErr w:type="gramStart"/>
      <w:r>
        <w:rPr>
          <w:rFonts w:ascii="宋体" w:hAnsi="宋体" w:hint="eastAsia"/>
          <w:sz w:val="24"/>
        </w:rPr>
        <w:t>闷之后</w:t>
      </w:r>
      <w:proofErr w:type="gramEnd"/>
      <w:r>
        <w:rPr>
          <w:rFonts w:ascii="宋体" w:hAnsi="宋体" w:hint="eastAsia"/>
          <w:sz w:val="24"/>
        </w:rPr>
        <w:t>即可粘贴。基层涂刷胶粘剂的宽度，宜比上墙壁纸约宽30mm，涂刷胶粘剂要薄而均匀，不可漏刷，不宜过厚，在基层表面涂刷胶粘剂，应根据裱糊壁纸的宽度，涂刷一段，裱糊一张。</w:t>
      </w:r>
    </w:p>
    <w:p w14:paraId="7F194CFD" w14:textId="77777777" w:rsidR="00474E92" w:rsidRDefault="00000000">
      <w:pPr>
        <w:spacing w:before="100" w:after="100" w:line="360" w:lineRule="auto"/>
        <w:ind w:firstLine="360"/>
        <w:rPr>
          <w:rFonts w:ascii="宋体" w:hAnsi="宋体"/>
          <w:sz w:val="24"/>
        </w:rPr>
      </w:pPr>
      <w:r>
        <w:rPr>
          <w:rFonts w:ascii="宋体" w:hAnsi="宋体" w:hint="eastAsia"/>
          <w:sz w:val="24"/>
        </w:rPr>
        <w:t>（6）粘贴壁纸：粘贴壁纸，纸幅必须要垂直，注意对花、对纹拼缝，不显接</w:t>
      </w:r>
      <w:proofErr w:type="gramStart"/>
      <w:r>
        <w:rPr>
          <w:rFonts w:ascii="宋体" w:hAnsi="宋体" w:hint="eastAsia"/>
          <w:sz w:val="24"/>
        </w:rPr>
        <w:t>槎</w:t>
      </w:r>
      <w:proofErr w:type="gramEnd"/>
      <w:r>
        <w:rPr>
          <w:rFonts w:ascii="宋体" w:hAnsi="宋体" w:hint="eastAsia"/>
          <w:sz w:val="24"/>
        </w:rPr>
        <w:t>，上端齐线，不留余头；然后用薄片刮板及棉丝由上向下赶压，挤压出胶粘剂时要及时用湿毛巾（软布）抹净，以清洁平整为准；幅面较长的壁纸，涂刷胶粘剂后宜采用蛇形折叠放置。</w:t>
      </w:r>
    </w:p>
    <w:p w14:paraId="08AB82BF" w14:textId="77777777" w:rsidR="00474E92" w:rsidRDefault="00000000">
      <w:pPr>
        <w:spacing w:before="100" w:after="100" w:line="360" w:lineRule="auto"/>
        <w:ind w:firstLine="360"/>
        <w:rPr>
          <w:rFonts w:ascii="宋体" w:hAnsi="宋体"/>
          <w:sz w:val="24"/>
        </w:rPr>
      </w:pPr>
      <w:r>
        <w:rPr>
          <w:rFonts w:ascii="宋体" w:hAnsi="宋体" w:hint="eastAsia"/>
          <w:sz w:val="24"/>
        </w:rPr>
        <w:t>（7）清洁收尾：壁纸表面的胶水和斑污，应随手揩擦干净，仔细检查拼缝，不能有“张嘴、翘角、翘边”现象。</w:t>
      </w:r>
    </w:p>
    <w:p w14:paraId="36C37E2D" w14:textId="77777777" w:rsidR="00474E92" w:rsidRDefault="00000000">
      <w:pPr>
        <w:spacing w:before="100" w:after="100" w:line="360" w:lineRule="auto"/>
        <w:ind w:firstLine="360"/>
        <w:rPr>
          <w:rFonts w:ascii="宋体" w:hAnsi="宋体"/>
          <w:sz w:val="24"/>
        </w:rPr>
      </w:pPr>
      <w:r>
        <w:rPr>
          <w:rFonts w:ascii="宋体" w:hAnsi="宋体" w:hint="eastAsia"/>
          <w:sz w:val="24"/>
        </w:rPr>
        <w:t>壁纸裱糊要求基层平整、光洁、干净，粘贴壁纸花纹图案完整，纵横连贯一致，色泽均匀一致，无空鼓、气泡、皱折、污痕等缺陷。表面平整，粘结紧密，无离缝</w:t>
      </w:r>
      <w:proofErr w:type="gramStart"/>
      <w:r>
        <w:rPr>
          <w:rFonts w:ascii="宋体" w:hAnsi="宋体" w:hint="eastAsia"/>
          <w:sz w:val="24"/>
        </w:rPr>
        <w:t>及搭缝</w:t>
      </w:r>
      <w:proofErr w:type="gramEnd"/>
      <w:r>
        <w:rPr>
          <w:rFonts w:ascii="宋体" w:hAnsi="宋体" w:hint="eastAsia"/>
          <w:sz w:val="24"/>
        </w:rPr>
        <w:t xml:space="preserve">现象，与顶棚、挂镜线、踢脚线等交接处顺直。 </w:t>
      </w:r>
    </w:p>
    <w:p w14:paraId="04CC654F" w14:textId="77777777" w:rsidR="00474E92" w:rsidRDefault="00000000">
      <w:pPr>
        <w:spacing w:before="100" w:after="100" w:line="360" w:lineRule="auto"/>
        <w:ind w:firstLine="360"/>
        <w:rPr>
          <w:rFonts w:ascii="宋体" w:hAnsi="宋体"/>
          <w:sz w:val="24"/>
        </w:rPr>
      </w:pPr>
      <w:r>
        <w:rPr>
          <w:rFonts w:ascii="宋体" w:hAnsi="宋体" w:hint="eastAsia"/>
          <w:sz w:val="24"/>
        </w:rPr>
        <w:t>（8）裱糊工程质量标准和检验方法,见下表。</w:t>
      </w: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720"/>
        <w:gridCol w:w="1732"/>
        <w:gridCol w:w="900"/>
        <w:gridCol w:w="3855"/>
        <w:gridCol w:w="1433"/>
      </w:tblGrid>
      <w:tr w:rsidR="00474E92" w14:paraId="18C26FF1" w14:textId="77777777">
        <w:trPr>
          <w:cantSplit/>
          <w:trHeight w:val="454"/>
        </w:trPr>
        <w:tc>
          <w:tcPr>
            <w:tcW w:w="1260" w:type="dxa"/>
            <w:vMerge w:val="restart"/>
            <w:vAlign w:val="center"/>
          </w:tcPr>
          <w:p w14:paraId="30573CD3" w14:textId="77777777" w:rsidR="00474E92" w:rsidRDefault="00000000">
            <w:pPr>
              <w:spacing w:line="360" w:lineRule="auto"/>
              <w:jc w:val="center"/>
              <w:rPr>
                <w:rFonts w:ascii="宋体" w:hAnsi="宋体"/>
                <w:sz w:val="24"/>
              </w:rPr>
            </w:pPr>
            <w:r>
              <w:rPr>
                <w:rFonts w:ascii="宋体" w:hAnsi="宋体" w:hint="eastAsia"/>
                <w:sz w:val="24"/>
              </w:rPr>
              <w:lastRenderedPageBreak/>
              <w:t>保证项目</w:t>
            </w:r>
          </w:p>
        </w:tc>
        <w:tc>
          <w:tcPr>
            <w:tcW w:w="7207" w:type="dxa"/>
            <w:gridSpan w:val="4"/>
            <w:vAlign w:val="center"/>
          </w:tcPr>
          <w:p w14:paraId="1DC53C2D" w14:textId="77777777" w:rsidR="00474E92" w:rsidRDefault="00000000">
            <w:pPr>
              <w:spacing w:line="360" w:lineRule="auto"/>
              <w:jc w:val="center"/>
              <w:rPr>
                <w:rFonts w:ascii="宋体" w:hAnsi="宋体"/>
                <w:sz w:val="24"/>
              </w:rPr>
            </w:pPr>
            <w:r>
              <w:rPr>
                <w:rFonts w:ascii="宋体" w:hAnsi="宋体" w:hint="eastAsia"/>
                <w:sz w:val="24"/>
              </w:rPr>
              <w:t>质量要求</w:t>
            </w:r>
          </w:p>
        </w:tc>
        <w:tc>
          <w:tcPr>
            <w:tcW w:w="1433" w:type="dxa"/>
            <w:vAlign w:val="center"/>
          </w:tcPr>
          <w:p w14:paraId="32A255CD" w14:textId="77777777" w:rsidR="00474E92" w:rsidRDefault="00000000">
            <w:pPr>
              <w:spacing w:line="360" w:lineRule="auto"/>
              <w:jc w:val="center"/>
              <w:rPr>
                <w:rFonts w:ascii="宋体" w:hAnsi="宋体"/>
                <w:sz w:val="24"/>
              </w:rPr>
            </w:pPr>
            <w:r>
              <w:rPr>
                <w:rFonts w:ascii="宋体" w:hAnsi="宋体" w:hint="eastAsia"/>
                <w:sz w:val="24"/>
              </w:rPr>
              <w:t>检验方法</w:t>
            </w:r>
          </w:p>
        </w:tc>
      </w:tr>
      <w:tr w:rsidR="00474E92" w14:paraId="0C75B36E" w14:textId="77777777">
        <w:trPr>
          <w:cantSplit/>
          <w:trHeight w:val="454"/>
        </w:trPr>
        <w:tc>
          <w:tcPr>
            <w:tcW w:w="1260" w:type="dxa"/>
            <w:vMerge/>
            <w:vAlign w:val="center"/>
          </w:tcPr>
          <w:p w14:paraId="764D3B8D" w14:textId="77777777" w:rsidR="00474E92" w:rsidRDefault="00474E92">
            <w:pPr>
              <w:spacing w:line="360" w:lineRule="auto"/>
              <w:jc w:val="center"/>
              <w:rPr>
                <w:rFonts w:ascii="宋体" w:hAnsi="宋体"/>
                <w:sz w:val="24"/>
              </w:rPr>
            </w:pPr>
          </w:p>
        </w:tc>
        <w:tc>
          <w:tcPr>
            <w:tcW w:w="7207" w:type="dxa"/>
            <w:gridSpan w:val="4"/>
            <w:vAlign w:val="center"/>
          </w:tcPr>
          <w:p w14:paraId="0BF2899C" w14:textId="77777777" w:rsidR="00474E92" w:rsidRDefault="00000000">
            <w:pPr>
              <w:spacing w:line="360" w:lineRule="auto"/>
              <w:jc w:val="center"/>
              <w:rPr>
                <w:rFonts w:ascii="宋体" w:hAnsi="宋体"/>
                <w:sz w:val="24"/>
              </w:rPr>
            </w:pPr>
            <w:r>
              <w:rPr>
                <w:rFonts w:ascii="宋体" w:hAnsi="宋体" w:hint="eastAsia"/>
                <w:sz w:val="24"/>
              </w:rPr>
              <w:t>墙纸，墙布必须粘牢固，无空鼓，翘边，皱折等</w:t>
            </w:r>
          </w:p>
        </w:tc>
        <w:tc>
          <w:tcPr>
            <w:tcW w:w="1433" w:type="dxa"/>
            <w:vAlign w:val="center"/>
          </w:tcPr>
          <w:p w14:paraId="7295E309" w14:textId="77777777" w:rsidR="00474E92" w:rsidRDefault="00000000">
            <w:pPr>
              <w:spacing w:line="360" w:lineRule="auto"/>
              <w:jc w:val="center"/>
              <w:rPr>
                <w:rFonts w:ascii="宋体" w:hAnsi="宋体"/>
                <w:sz w:val="24"/>
              </w:rPr>
            </w:pPr>
            <w:r>
              <w:rPr>
                <w:rFonts w:ascii="宋体" w:hAnsi="宋体" w:hint="eastAsia"/>
                <w:sz w:val="24"/>
              </w:rPr>
              <w:t>观察或用</w:t>
            </w:r>
          </w:p>
          <w:p w14:paraId="7B33C767" w14:textId="77777777" w:rsidR="00474E92" w:rsidRDefault="00000000">
            <w:pPr>
              <w:spacing w:line="360" w:lineRule="auto"/>
              <w:jc w:val="center"/>
              <w:rPr>
                <w:rFonts w:ascii="宋体" w:hAnsi="宋体"/>
                <w:sz w:val="24"/>
              </w:rPr>
            </w:pPr>
            <w:r>
              <w:rPr>
                <w:rFonts w:ascii="宋体" w:hAnsi="宋体" w:hint="eastAsia"/>
                <w:sz w:val="24"/>
              </w:rPr>
              <w:t>手轻</w:t>
            </w:r>
            <w:proofErr w:type="gramStart"/>
            <w:r>
              <w:rPr>
                <w:rFonts w:ascii="宋体" w:hAnsi="宋体" w:hint="eastAsia"/>
                <w:sz w:val="24"/>
              </w:rPr>
              <w:t>触检查</w:t>
            </w:r>
            <w:proofErr w:type="gramEnd"/>
          </w:p>
        </w:tc>
      </w:tr>
      <w:tr w:rsidR="00474E92" w14:paraId="27ACCF58" w14:textId="77777777">
        <w:trPr>
          <w:cantSplit/>
          <w:trHeight w:val="454"/>
        </w:trPr>
        <w:tc>
          <w:tcPr>
            <w:tcW w:w="1260" w:type="dxa"/>
            <w:vMerge w:val="restart"/>
            <w:vAlign w:val="center"/>
          </w:tcPr>
          <w:p w14:paraId="1A7143ED" w14:textId="77777777" w:rsidR="00474E92" w:rsidRDefault="00000000">
            <w:pPr>
              <w:spacing w:line="360" w:lineRule="auto"/>
              <w:jc w:val="center"/>
              <w:rPr>
                <w:rFonts w:ascii="宋体" w:hAnsi="宋体"/>
                <w:sz w:val="24"/>
              </w:rPr>
            </w:pPr>
            <w:r>
              <w:rPr>
                <w:rFonts w:ascii="宋体" w:hAnsi="宋体" w:hint="eastAsia"/>
                <w:sz w:val="24"/>
              </w:rPr>
              <w:t>基</w:t>
            </w:r>
          </w:p>
          <w:p w14:paraId="0647A116" w14:textId="77777777" w:rsidR="00474E92" w:rsidRDefault="00000000">
            <w:pPr>
              <w:spacing w:line="360" w:lineRule="auto"/>
              <w:jc w:val="center"/>
              <w:rPr>
                <w:rFonts w:ascii="宋体" w:hAnsi="宋体"/>
                <w:sz w:val="24"/>
              </w:rPr>
            </w:pPr>
            <w:r>
              <w:rPr>
                <w:rFonts w:ascii="宋体" w:hAnsi="宋体" w:hint="eastAsia"/>
                <w:sz w:val="24"/>
              </w:rPr>
              <w:t>本</w:t>
            </w:r>
          </w:p>
          <w:p w14:paraId="04FB6F22" w14:textId="77777777" w:rsidR="00474E92" w:rsidRDefault="00000000">
            <w:pPr>
              <w:spacing w:line="360" w:lineRule="auto"/>
              <w:jc w:val="center"/>
              <w:rPr>
                <w:rFonts w:ascii="宋体" w:hAnsi="宋体"/>
                <w:sz w:val="24"/>
              </w:rPr>
            </w:pPr>
            <w:r>
              <w:rPr>
                <w:rFonts w:ascii="宋体" w:hAnsi="宋体" w:hint="eastAsia"/>
                <w:sz w:val="24"/>
              </w:rPr>
              <w:t>项</w:t>
            </w:r>
          </w:p>
          <w:p w14:paraId="3CE33049" w14:textId="77777777" w:rsidR="00474E92" w:rsidRDefault="00000000">
            <w:pPr>
              <w:spacing w:line="360" w:lineRule="auto"/>
              <w:jc w:val="center"/>
              <w:rPr>
                <w:rFonts w:ascii="宋体" w:hAnsi="宋体"/>
                <w:sz w:val="24"/>
              </w:rPr>
            </w:pPr>
            <w:r>
              <w:rPr>
                <w:rFonts w:ascii="宋体" w:hAnsi="宋体" w:hint="eastAsia"/>
                <w:sz w:val="24"/>
              </w:rPr>
              <w:t>目</w:t>
            </w:r>
          </w:p>
        </w:tc>
        <w:tc>
          <w:tcPr>
            <w:tcW w:w="720" w:type="dxa"/>
            <w:vAlign w:val="center"/>
          </w:tcPr>
          <w:p w14:paraId="72C03E8D" w14:textId="77777777" w:rsidR="00474E92" w:rsidRDefault="00000000">
            <w:pPr>
              <w:spacing w:line="360" w:lineRule="auto"/>
              <w:jc w:val="center"/>
              <w:rPr>
                <w:rFonts w:ascii="宋体" w:hAnsi="宋体"/>
                <w:sz w:val="24"/>
              </w:rPr>
            </w:pPr>
            <w:r>
              <w:rPr>
                <w:rFonts w:ascii="宋体" w:hAnsi="宋体" w:hint="eastAsia"/>
                <w:sz w:val="24"/>
              </w:rPr>
              <w:t>项次</w:t>
            </w:r>
          </w:p>
        </w:tc>
        <w:tc>
          <w:tcPr>
            <w:tcW w:w="1732" w:type="dxa"/>
            <w:vAlign w:val="center"/>
          </w:tcPr>
          <w:p w14:paraId="542CA5DA" w14:textId="77777777" w:rsidR="00474E92" w:rsidRDefault="00000000">
            <w:pPr>
              <w:spacing w:line="360" w:lineRule="auto"/>
              <w:jc w:val="center"/>
              <w:rPr>
                <w:rFonts w:ascii="宋体" w:hAnsi="宋体"/>
                <w:sz w:val="24"/>
              </w:rPr>
            </w:pPr>
            <w:r>
              <w:rPr>
                <w:rFonts w:ascii="宋体" w:hAnsi="宋体" w:hint="eastAsia"/>
                <w:sz w:val="24"/>
              </w:rPr>
              <w:t>项目</w:t>
            </w:r>
          </w:p>
        </w:tc>
        <w:tc>
          <w:tcPr>
            <w:tcW w:w="900" w:type="dxa"/>
            <w:vAlign w:val="center"/>
          </w:tcPr>
          <w:p w14:paraId="4FE37522" w14:textId="77777777" w:rsidR="00474E92" w:rsidRDefault="00000000">
            <w:pPr>
              <w:spacing w:line="360" w:lineRule="auto"/>
              <w:jc w:val="center"/>
              <w:rPr>
                <w:rFonts w:ascii="宋体" w:hAnsi="宋体"/>
                <w:sz w:val="24"/>
              </w:rPr>
            </w:pPr>
            <w:r>
              <w:rPr>
                <w:rFonts w:ascii="宋体" w:hAnsi="宋体" w:hint="eastAsia"/>
                <w:sz w:val="24"/>
              </w:rPr>
              <w:t>等级</w:t>
            </w:r>
          </w:p>
        </w:tc>
        <w:tc>
          <w:tcPr>
            <w:tcW w:w="3855" w:type="dxa"/>
            <w:vAlign w:val="center"/>
          </w:tcPr>
          <w:p w14:paraId="64118A7E" w14:textId="77777777" w:rsidR="00474E92" w:rsidRDefault="00000000">
            <w:pPr>
              <w:spacing w:line="360" w:lineRule="auto"/>
              <w:jc w:val="center"/>
              <w:rPr>
                <w:rFonts w:ascii="宋体" w:hAnsi="宋体"/>
                <w:sz w:val="24"/>
              </w:rPr>
            </w:pPr>
            <w:r>
              <w:rPr>
                <w:rFonts w:ascii="宋体" w:hAnsi="宋体" w:hint="eastAsia"/>
                <w:sz w:val="24"/>
              </w:rPr>
              <w:t>质量要求</w:t>
            </w:r>
          </w:p>
        </w:tc>
        <w:tc>
          <w:tcPr>
            <w:tcW w:w="1433" w:type="dxa"/>
            <w:vMerge w:val="restart"/>
            <w:vAlign w:val="center"/>
          </w:tcPr>
          <w:p w14:paraId="0FFAE841" w14:textId="77777777" w:rsidR="00474E92" w:rsidRDefault="00000000">
            <w:pPr>
              <w:spacing w:line="360" w:lineRule="auto"/>
              <w:jc w:val="center"/>
              <w:rPr>
                <w:rFonts w:ascii="宋体" w:hAnsi="宋体"/>
                <w:sz w:val="24"/>
              </w:rPr>
            </w:pPr>
            <w:r>
              <w:rPr>
                <w:rFonts w:ascii="宋体" w:hAnsi="宋体" w:hint="eastAsia"/>
                <w:sz w:val="24"/>
              </w:rPr>
              <w:t>观察</w:t>
            </w:r>
          </w:p>
        </w:tc>
      </w:tr>
      <w:tr w:rsidR="00474E92" w14:paraId="3EA77FFB" w14:textId="77777777">
        <w:trPr>
          <w:cantSplit/>
          <w:trHeight w:val="454"/>
        </w:trPr>
        <w:tc>
          <w:tcPr>
            <w:tcW w:w="1260" w:type="dxa"/>
            <w:vMerge/>
            <w:vAlign w:val="center"/>
          </w:tcPr>
          <w:p w14:paraId="2B9B329E" w14:textId="77777777" w:rsidR="00474E92" w:rsidRDefault="00474E92">
            <w:pPr>
              <w:spacing w:line="360" w:lineRule="auto"/>
              <w:jc w:val="center"/>
              <w:rPr>
                <w:rFonts w:ascii="宋体" w:hAnsi="宋体"/>
                <w:sz w:val="24"/>
              </w:rPr>
            </w:pPr>
          </w:p>
        </w:tc>
        <w:tc>
          <w:tcPr>
            <w:tcW w:w="720" w:type="dxa"/>
            <w:vMerge w:val="restart"/>
            <w:vAlign w:val="center"/>
          </w:tcPr>
          <w:p w14:paraId="7BF1B475" w14:textId="77777777" w:rsidR="00474E92" w:rsidRDefault="00000000">
            <w:pPr>
              <w:spacing w:line="360" w:lineRule="auto"/>
              <w:jc w:val="center"/>
              <w:rPr>
                <w:rFonts w:ascii="宋体" w:hAnsi="宋体"/>
                <w:sz w:val="24"/>
              </w:rPr>
            </w:pPr>
            <w:r>
              <w:rPr>
                <w:rFonts w:ascii="宋体" w:hAnsi="宋体" w:hint="eastAsia"/>
                <w:sz w:val="24"/>
              </w:rPr>
              <w:t>1</w:t>
            </w:r>
          </w:p>
        </w:tc>
        <w:tc>
          <w:tcPr>
            <w:tcW w:w="1732" w:type="dxa"/>
            <w:vMerge w:val="restart"/>
            <w:vAlign w:val="center"/>
          </w:tcPr>
          <w:p w14:paraId="02A4DD46" w14:textId="77777777" w:rsidR="00474E92" w:rsidRDefault="00000000">
            <w:pPr>
              <w:spacing w:line="360" w:lineRule="auto"/>
              <w:jc w:val="center"/>
              <w:rPr>
                <w:rFonts w:ascii="宋体" w:hAnsi="宋体"/>
                <w:sz w:val="24"/>
              </w:rPr>
            </w:pPr>
            <w:r>
              <w:rPr>
                <w:rFonts w:ascii="宋体" w:hAnsi="宋体" w:hint="eastAsia"/>
                <w:sz w:val="24"/>
              </w:rPr>
              <w:t>裱糊表面</w:t>
            </w:r>
          </w:p>
        </w:tc>
        <w:tc>
          <w:tcPr>
            <w:tcW w:w="900" w:type="dxa"/>
            <w:vAlign w:val="center"/>
          </w:tcPr>
          <w:p w14:paraId="09C98825" w14:textId="77777777" w:rsidR="00474E92" w:rsidRDefault="00000000">
            <w:pPr>
              <w:spacing w:line="360" w:lineRule="auto"/>
              <w:jc w:val="center"/>
              <w:rPr>
                <w:rFonts w:ascii="宋体" w:hAnsi="宋体"/>
                <w:sz w:val="24"/>
              </w:rPr>
            </w:pPr>
            <w:r>
              <w:rPr>
                <w:rFonts w:ascii="宋体" w:hAnsi="宋体" w:hint="eastAsia"/>
                <w:sz w:val="24"/>
              </w:rPr>
              <w:t>合格</w:t>
            </w:r>
          </w:p>
        </w:tc>
        <w:tc>
          <w:tcPr>
            <w:tcW w:w="3855" w:type="dxa"/>
            <w:vAlign w:val="center"/>
          </w:tcPr>
          <w:p w14:paraId="1378B263" w14:textId="77777777" w:rsidR="00474E92" w:rsidRDefault="00000000">
            <w:pPr>
              <w:spacing w:line="360" w:lineRule="auto"/>
              <w:jc w:val="center"/>
              <w:rPr>
                <w:rFonts w:ascii="宋体" w:hAnsi="宋体"/>
                <w:sz w:val="24"/>
              </w:rPr>
            </w:pPr>
            <w:r>
              <w:rPr>
                <w:rFonts w:ascii="宋体" w:hAnsi="宋体" w:hint="eastAsia"/>
                <w:sz w:val="24"/>
              </w:rPr>
              <w:t>色泽一致，无斑污</w:t>
            </w:r>
          </w:p>
        </w:tc>
        <w:tc>
          <w:tcPr>
            <w:tcW w:w="1433" w:type="dxa"/>
            <w:vMerge/>
            <w:vAlign w:val="center"/>
          </w:tcPr>
          <w:p w14:paraId="18603A41" w14:textId="77777777" w:rsidR="00474E92" w:rsidRDefault="00474E92">
            <w:pPr>
              <w:spacing w:line="360" w:lineRule="auto"/>
              <w:jc w:val="center"/>
              <w:rPr>
                <w:rFonts w:ascii="宋体" w:hAnsi="宋体"/>
                <w:sz w:val="24"/>
              </w:rPr>
            </w:pPr>
          </w:p>
        </w:tc>
      </w:tr>
      <w:tr w:rsidR="00474E92" w14:paraId="22CAA070" w14:textId="77777777">
        <w:trPr>
          <w:cantSplit/>
          <w:trHeight w:val="454"/>
        </w:trPr>
        <w:tc>
          <w:tcPr>
            <w:tcW w:w="1260" w:type="dxa"/>
            <w:vMerge/>
            <w:vAlign w:val="center"/>
          </w:tcPr>
          <w:p w14:paraId="3AE59065" w14:textId="77777777" w:rsidR="00474E92" w:rsidRDefault="00474E92">
            <w:pPr>
              <w:spacing w:line="360" w:lineRule="auto"/>
              <w:jc w:val="center"/>
              <w:rPr>
                <w:rFonts w:ascii="宋体" w:hAnsi="宋体"/>
                <w:sz w:val="24"/>
              </w:rPr>
            </w:pPr>
          </w:p>
        </w:tc>
        <w:tc>
          <w:tcPr>
            <w:tcW w:w="720" w:type="dxa"/>
            <w:vMerge/>
            <w:vAlign w:val="center"/>
          </w:tcPr>
          <w:p w14:paraId="13E14A83" w14:textId="77777777" w:rsidR="00474E92" w:rsidRDefault="00474E92">
            <w:pPr>
              <w:spacing w:line="360" w:lineRule="auto"/>
              <w:jc w:val="center"/>
              <w:rPr>
                <w:rFonts w:ascii="宋体" w:hAnsi="宋体"/>
                <w:sz w:val="24"/>
              </w:rPr>
            </w:pPr>
          </w:p>
        </w:tc>
        <w:tc>
          <w:tcPr>
            <w:tcW w:w="1732" w:type="dxa"/>
            <w:vMerge/>
            <w:vAlign w:val="center"/>
          </w:tcPr>
          <w:p w14:paraId="44F43292" w14:textId="77777777" w:rsidR="00474E92" w:rsidRDefault="00474E92">
            <w:pPr>
              <w:spacing w:line="360" w:lineRule="auto"/>
              <w:jc w:val="center"/>
              <w:rPr>
                <w:rFonts w:ascii="宋体" w:hAnsi="宋体"/>
                <w:sz w:val="24"/>
              </w:rPr>
            </w:pPr>
          </w:p>
        </w:tc>
        <w:tc>
          <w:tcPr>
            <w:tcW w:w="900" w:type="dxa"/>
            <w:vAlign w:val="center"/>
          </w:tcPr>
          <w:p w14:paraId="6744E09B" w14:textId="77777777" w:rsidR="00474E92" w:rsidRDefault="00000000">
            <w:pPr>
              <w:spacing w:line="360" w:lineRule="auto"/>
              <w:jc w:val="center"/>
              <w:rPr>
                <w:rFonts w:ascii="宋体" w:hAnsi="宋体"/>
                <w:sz w:val="24"/>
              </w:rPr>
            </w:pPr>
            <w:r>
              <w:rPr>
                <w:rFonts w:ascii="宋体" w:hAnsi="宋体" w:hint="eastAsia"/>
                <w:sz w:val="24"/>
              </w:rPr>
              <w:t>优良</w:t>
            </w:r>
          </w:p>
        </w:tc>
        <w:tc>
          <w:tcPr>
            <w:tcW w:w="3855" w:type="dxa"/>
            <w:vAlign w:val="center"/>
          </w:tcPr>
          <w:p w14:paraId="586984C8" w14:textId="77777777" w:rsidR="00474E92" w:rsidRDefault="00000000">
            <w:pPr>
              <w:spacing w:line="360" w:lineRule="auto"/>
              <w:jc w:val="center"/>
              <w:rPr>
                <w:rFonts w:ascii="宋体" w:hAnsi="宋体"/>
                <w:sz w:val="24"/>
              </w:rPr>
            </w:pPr>
            <w:r>
              <w:rPr>
                <w:rFonts w:ascii="宋体" w:hAnsi="宋体" w:hint="eastAsia"/>
                <w:sz w:val="24"/>
              </w:rPr>
              <w:t>色泽一致，无</w:t>
            </w:r>
            <w:proofErr w:type="gramStart"/>
            <w:r>
              <w:rPr>
                <w:rFonts w:ascii="宋体" w:hAnsi="宋体" w:hint="eastAsia"/>
                <w:sz w:val="24"/>
              </w:rPr>
              <w:t>斑污无胶</w:t>
            </w:r>
            <w:proofErr w:type="gramEnd"/>
            <w:r>
              <w:rPr>
                <w:rFonts w:ascii="宋体" w:hAnsi="宋体" w:hint="eastAsia"/>
                <w:sz w:val="24"/>
              </w:rPr>
              <w:t>痕</w:t>
            </w:r>
          </w:p>
        </w:tc>
        <w:tc>
          <w:tcPr>
            <w:tcW w:w="1433" w:type="dxa"/>
            <w:vMerge/>
            <w:vAlign w:val="center"/>
          </w:tcPr>
          <w:p w14:paraId="6317CAC4" w14:textId="77777777" w:rsidR="00474E92" w:rsidRDefault="00474E92">
            <w:pPr>
              <w:spacing w:line="360" w:lineRule="auto"/>
              <w:jc w:val="center"/>
              <w:rPr>
                <w:rFonts w:ascii="宋体" w:hAnsi="宋体"/>
                <w:sz w:val="24"/>
              </w:rPr>
            </w:pPr>
          </w:p>
        </w:tc>
      </w:tr>
      <w:tr w:rsidR="00474E92" w14:paraId="1F4FECC6" w14:textId="77777777">
        <w:trPr>
          <w:cantSplit/>
          <w:trHeight w:val="454"/>
        </w:trPr>
        <w:tc>
          <w:tcPr>
            <w:tcW w:w="1260" w:type="dxa"/>
            <w:vMerge/>
            <w:vAlign w:val="center"/>
          </w:tcPr>
          <w:p w14:paraId="5279BD5B" w14:textId="77777777" w:rsidR="00474E92" w:rsidRDefault="00474E92">
            <w:pPr>
              <w:spacing w:line="360" w:lineRule="auto"/>
              <w:jc w:val="center"/>
              <w:rPr>
                <w:rFonts w:ascii="宋体" w:hAnsi="宋体"/>
                <w:sz w:val="24"/>
              </w:rPr>
            </w:pPr>
          </w:p>
        </w:tc>
        <w:tc>
          <w:tcPr>
            <w:tcW w:w="720" w:type="dxa"/>
            <w:vMerge w:val="restart"/>
            <w:vAlign w:val="center"/>
          </w:tcPr>
          <w:p w14:paraId="23622FA4" w14:textId="77777777" w:rsidR="00474E92" w:rsidRDefault="00000000">
            <w:pPr>
              <w:spacing w:line="360" w:lineRule="auto"/>
              <w:jc w:val="center"/>
              <w:rPr>
                <w:rFonts w:ascii="宋体" w:hAnsi="宋体"/>
                <w:sz w:val="24"/>
              </w:rPr>
            </w:pPr>
            <w:r>
              <w:rPr>
                <w:rFonts w:ascii="宋体" w:hAnsi="宋体" w:hint="eastAsia"/>
                <w:sz w:val="24"/>
              </w:rPr>
              <w:t>2</w:t>
            </w:r>
          </w:p>
        </w:tc>
        <w:tc>
          <w:tcPr>
            <w:tcW w:w="1732" w:type="dxa"/>
            <w:vMerge w:val="restart"/>
            <w:vAlign w:val="center"/>
          </w:tcPr>
          <w:p w14:paraId="08CA696B" w14:textId="77777777" w:rsidR="00474E92" w:rsidRDefault="00000000">
            <w:pPr>
              <w:spacing w:line="360" w:lineRule="auto"/>
              <w:jc w:val="center"/>
              <w:rPr>
                <w:rFonts w:ascii="宋体" w:hAnsi="宋体"/>
                <w:sz w:val="24"/>
              </w:rPr>
            </w:pPr>
            <w:proofErr w:type="gramStart"/>
            <w:r>
              <w:rPr>
                <w:rFonts w:ascii="宋体" w:hAnsi="宋体" w:hint="eastAsia"/>
                <w:sz w:val="24"/>
              </w:rPr>
              <w:t>各幅拼接</w:t>
            </w:r>
            <w:proofErr w:type="gramEnd"/>
          </w:p>
        </w:tc>
        <w:tc>
          <w:tcPr>
            <w:tcW w:w="900" w:type="dxa"/>
            <w:vAlign w:val="center"/>
          </w:tcPr>
          <w:p w14:paraId="583AE23F" w14:textId="77777777" w:rsidR="00474E92" w:rsidRDefault="00000000">
            <w:pPr>
              <w:spacing w:line="360" w:lineRule="auto"/>
              <w:jc w:val="center"/>
              <w:rPr>
                <w:rFonts w:ascii="宋体" w:hAnsi="宋体"/>
                <w:sz w:val="24"/>
              </w:rPr>
            </w:pPr>
            <w:r>
              <w:rPr>
                <w:rFonts w:ascii="宋体" w:hAnsi="宋体" w:hint="eastAsia"/>
                <w:sz w:val="24"/>
              </w:rPr>
              <w:t>合格</w:t>
            </w:r>
          </w:p>
        </w:tc>
        <w:tc>
          <w:tcPr>
            <w:tcW w:w="3855" w:type="dxa"/>
            <w:vAlign w:val="center"/>
          </w:tcPr>
          <w:p w14:paraId="66066373" w14:textId="77777777" w:rsidR="00474E92" w:rsidRDefault="00000000">
            <w:pPr>
              <w:spacing w:line="360" w:lineRule="auto"/>
              <w:rPr>
                <w:rFonts w:ascii="宋体" w:hAnsi="宋体"/>
                <w:sz w:val="24"/>
              </w:rPr>
            </w:pPr>
            <w:r>
              <w:rPr>
                <w:rFonts w:ascii="宋体" w:hAnsi="宋体" w:hint="eastAsia"/>
                <w:sz w:val="24"/>
              </w:rPr>
              <w:t>横平竖直，图案端正，拼缝处图案花纹，基本吻合，阳角处无接缝</w:t>
            </w:r>
          </w:p>
        </w:tc>
        <w:tc>
          <w:tcPr>
            <w:tcW w:w="1433" w:type="dxa"/>
            <w:vMerge/>
            <w:vAlign w:val="center"/>
          </w:tcPr>
          <w:p w14:paraId="1E222771" w14:textId="77777777" w:rsidR="00474E92" w:rsidRDefault="00474E92">
            <w:pPr>
              <w:spacing w:line="360" w:lineRule="auto"/>
              <w:jc w:val="center"/>
              <w:rPr>
                <w:rFonts w:ascii="宋体" w:hAnsi="宋体"/>
                <w:sz w:val="24"/>
              </w:rPr>
            </w:pPr>
          </w:p>
        </w:tc>
      </w:tr>
      <w:tr w:rsidR="00474E92" w14:paraId="363DAF9E" w14:textId="77777777">
        <w:trPr>
          <w:cantSplit/>
          <w:trHeight w:val="454"/>
        </w:trPr>
        <w:tc>
          <w:tcPr>
            <w:tcW w:w="1260" w:type="dxa"/>
            <w:vMerge/>
            <w:vAlign w:val="center"/>
          </w:tcPr>
          <w:p w14:paraId="583B2FC9" w14:textId="77777777" w:rsidR="00474E92" w:rsidRDefault="00474E92">
            <w:pPr>
              <w:spacing w:line="360" w:lineRule="auto"/>
              <w:jc w:val="center"/>
              <w:rPr>
                <w:rFonts w:ascii="宋体" w:hAnsi="宋体"/>
                <w:sz w:val="24"/>
              </w:rPr>
            </w:pPr>
          </w:p>
        </w:tc>
        <w:tc>
          <w:tcPr>
            <w:tcW w:w="720" w:type="dxa"/>
            <w:vMerge/>
            <w:vAlign w:val="center"/>
          </w:tcPr>
          <w:p w14:paraId="71A51346" w14:textId="77777777" w:rsidR="00474E92" w:rsidRDefault="00474E92">
            <w:pPr>
              <w:spacing w:line="360" w:lineRule="auto"/>
              <w:jc w:val="center"/>
              <w:rPr>
                <w:rFonts w:ascii="宋体" w:hAnsi="宋体"/>
                <w:sz w:val="24"/>
              </w:rPr>
            </w:pPr>
          </w:p>
        </w:tc>
        <w:tc>
          <w:tcPr>
            <w:tcW w:w="1732" w:type="dxa"/>
            <w:vMerge/>
            <w:vAlign w:val="center"/>
          </w:tcPr>
          <w:p w14:paraId="64E15BCA" w14:textId="77777777" w:rsidR="00474E92" w:rsidRDefault="00474E92">
            <w:pPr>
              <w:spacing w:line="360" w:lineRule="auto"/>
              <w:jc w:val="center"/>
              <w:rPr>
                <w:rFonts w:ascii="宋体" w:hAnsi="宋体"/>
                <w:sz w:val="24"/>
              </w:rPr>
            </w:pPr>
          </w:p>
        </w:tc>
        <w:tc>
          <w:tcPr>
            <w:tcW w:w="900" w:type="dxa"/>
            <w:vAlign w:val="center"/>
          </w:tcPr>
          <w:p w14:paraId="348B3BDC"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优良</w:t>
            </w:r>
          </w:p>
        </w:tc>
        <w:tc>
          <w:tcPr>
            <w:tcW w:w="3855" w:type="dxa"/>
            <w:vAlign w:val="center"/>
          </w:tcPr>
          <w:p w14:paraId="5C843AD7" w14:textId="77777777" w:rsidR="00474E92" w:rsidRDefault="00000000">
            <w:pPr>
              <w:spacing w:line="360" w:lineRule="auto"/>
              <w:rPr>
                <w:rFonts w:ascii="宋体" w:hAnsi="宋体"/>
                <w:sz w:val="24"/>
              </w:rPr>
            </w:pPr>
            <w:r>
              <w:rPr>
                <w:rFonts w:ascii="宋体" w:hAnsi="宋体" w:hint="eastAsia"/>
                <w:sz w:val="24"/>
              </w:rPr>
              <w:t>横平竖直，图案端正，拼缝处图案花纹基本吻合，距墙</w:t>
            </w:r>
            <w:r>
              <w:rPr>
                <w:rFonts w:ascii="宋体" w:hAnsi="宋体"/>
                <w:sz w:val="24"/>
              </w:rPr>
              <w:t>1.5m</w:t>
            </w:r>
            <w:r>
              <w:rPr>
                <w:rFonts w:ascii="宋体" w:hAnsi="宋体" w:hint="eastAsia"/>
                <w:sz w:val="24"/>
              </w:rPr>
              <w:t>处正视，不显拼缝，阴角处搭接顺光，阳角处无接缝</w:t>
            </w:r>
          </w:p>
        </w:tc>
        <w:tc>
          <w:tcPr>
            <w:tcW w:w="1433" w:type="dxa"/>
            <w:vMerge/>
            <w:vAlign w:val="center"/>
          </w:tcPr>
          <w:p w14:paraId="57D234BA" w14:textId="77777777" w:rsidR="00474E92" w:rsidRDefault="00474E92">
            <w:pPr>
              <w:spacing w:line="360" w:lineRule="auto"/>
              <w:jc w:val="center"/>
              <w:rPr>
                <w:rFonts w:ascii="宋体" w:hAnsi="宋体"/>
                <w:sz w:val="24"/>
              </w:rPr>
            </w:pPr>
          </w:p>
        </w:tc>
      </w:tr>
      <w:tr w:rsidR="00474E92" w14:paraId="15F2A256" w14:textId="77777777">
        <w:trPr>
          <w:cantSplit/>
          <w:trHeight w:val="454"/>
        </w:trPr>
        <w:tc>
          <w:tcPr>
            <w:tcW w:w="1260" w:type="dxa"/>
            <w:vMerge/>
            <w:vAlign w:val="center"/>
          </w:tcPr>
          <w:p w14:paraId="77871763" w14:textId="77777777" w:rsidR="00474E92" w:rsidRDefault="00474E92">
            <w:pPr>
              <w:spacing w:line="360" w:lineRule="auto"/>
              <w:jc w:val="center"/>
              <w:rPr>
                <w:rFonts w:ascii="宋体" w:hAnsi="宋体"/>
                <w:sz w:val="24"/>
              </w:rPr>
            </w:pPr>
          </w:p>
        </w:tc>
        <w:tc>
          <w:tcPr>
            <w:tcW w:w="720" w:type="dxa"/>
            <w:vMerge w:val="restart"/>
            <w:vAlign w:val="center"/>
          </w:tcPr>
          <w:p w14:paraId="14992CC0" w14:textId="77777777" w:rsidR="00474E92" w:rsidRDefault="00000000">
            <w:pPr>
              <w:spacing w:line="360" w:lineRule="auto"/>
              <w:jc w:val="center"/>
              <w:rPr>
                <w:rFonts w:ascii="宋体" w:hAnsi="宋体"/>
                <w:sz w:val="24"/>
              </w:rPr>
            </w:pPr>
            <w:r>
              <w:rPr>
                <w:rFonts w:ascii="宋体" w:hAnsi="宋体" w:hint="eastAsia"/>
                <w:sz w:val="24"/>
              </w:rPr>
              <w:t>3</w:t>
            </w:r>
          </w:p>
        </w:tc>
        <w:tc>
          <w:tcPr>
            <w:tcW w:w="1732" w:type="dxa"/>
            <w:vMerge w:val="restart"/>
            <w:vAlign w:val="center"/>
          </w:tcPr>
          <w:p w14:paraId="535677EC" w14:textId="77777777" w:rsidR="00474E92" w:rsidRDefault="00000000">
            <w:pPr>
              <w:spacing w:line="360" w:lineRule="auto"/>
              <w:rPr>
                <w:rFonts w:ascii="宋体" w:hAnsi="宋体"/>
                <w:sz w:val="24"/>
              </w:rPr>
            </w:pPr>
            <w:r>
              <w:rPr>
                <w:rFonts w:ascii="宋体" w:hAnsi="宋体" w:hint="eastAsia"/>
                <w:sz w:val="24"/>
              </w:rPr>
              <w:t>裱糊与挂镜线，踢脚板，</w:t>
            </w:r>
            <w:proofErr w:type="gramStart"/>
            <w:r>
              <w:rPr>
                <w:rFonts w:ascii="宋体" w:hAnsi="宋体" w:hint="eastAsia"/>
                <w:sz w:val="24"/>
              </w:rPr>
              <w:t>电气槽盒交接</w:t>
            </w:r>
            <w:proofErr w:type="gramEnd"/>
          </w:p>
        </w:tc>
        <w:tc>
          <w:tcPr>
            <w:tcW w:w="900" w:type="dxa"/>
            <w:vAlign w:val="center"/>
          </w:tcPr>
          <w:p w14:paraId="37437F16" w14:textId="77777777" w:rsidR="00474E92" w:rsidRDefault="00000000">
            <w:pPr>
              <w:spacing w:line="360" w:lineRule="auto"/>
              <w:jc w:val="center"/>
              <w:rPr>
                <w:rFonts w:ascii="宋体" w:hAnsi="宋体"/>
                <w:sz w:val="24"/>
              </w:rPr>
            </w:pPr>
            <w:r>
              <w:rPr>
                <w:rFonts w:ascii="宋体" w:hAnsi="宋体" w:hint="eastAsia"/>
                <w:sz w:val="24"/>
              </w:rPr>
              <w:t>合格</w:t>
            </w:r>
          </w:p>
        </w:tc>
        <w:tc>
          <w:tcPr>
            <w:tcW w:w="3855" w:type="dxa"/>
            <w:vAlign w:val="center"/>
          </w:tcPr>
          <w:p w14:paraId="336F4D7A" w14:textId="77777777" w:rsidR="00474E92" w:rsidRDefault="00000000">
            <w:pPr>
              <w:spacing w:line="360" w:lineRule="auto"/>
              <w:rPr>
                <w:rFonts w:ascii="宋体" w:hAnsi="宋体"/>
                <w:sz w:val="24"/>
              </w:rPr>
            </w:pPr>
            <w:r>
              <w:rPr>
                <w:rFonts w:ascii="宋体" w:hAnsi="宋体" w:hint="eastAsia"/>
                <w:sz w:val="24"/>
              </w:rPr>
              <w:t>交接紧密，无漏贴，</w:t>
            </w:r>
            <w:proofErr w:type="gramStart"/>
            <w:r>
              <w:rPr>
                <w:rFonts w:ascii="宋体" w:hAnsi="宋体" w:hint="eastAsia"/>
                <w:sz w:val="24"/>
              </w:rPr>
              <w:t>不糊盖需拆卸</w:t>
            </w:r>
            <w:proofErr w:type="gramEnd"/>
            <w:r>
              <w:rPr>
                <w:rFonts w:ascii="宋体" w:hAnsi="宋体" w:hint="eastAsia"/>
                <w:sz w:val="24"/>
              </w:rPr>
              <w:t>的活动件</w:t>
            </w:r>
          </w:p>
        </w:tc>
        <w:tc>
          <w:tcPr>
            <w:tcW w:w="1433" w:type="dxa"/>
            <w:vMerge/>
            <w:vAlign w:val="center"/>
          </w:tcPr>
          <w:p w14:paraId="4FFC1D08" w14:textId="77777777" w:rsidR="00474E92" w:rsidRDefault="00474E92">
            <w:pPr>
              <w:spacing w:line="360" w:lineRule="auto"/>
              <w:jc w:val="center"/>
              <w:rPr>
                <w:rFonts w:ascii="宋体" w:hAnsi="宋体"/>
                <w:sz w:val="24"/>
              </w:rPr>
            </w:pPr>
          </w:p>
        </w:tc>
      </w:tr>
      <w:tr w:rsidR="00474E92" w14:paraId="3BDBA1E6" w14:textId="77777777">
        <w:trPr>
          <w:cantSplit/>
          <w:trHeight w:val="454"/>
        </w:trPr>
        <w:tc>
          <w:tcPr>
            <w:tcW w:w="1260" w:type="dxa"/>
            <w:vMerge/>
            <w:vAlign w:val="center"/>
          </w:tcPr>
          <w:p w14:paraId="184A7C56" w14:textId="77777777" w:rsidR="00474E92" w:rsidRDefault="00474E92">
            <w:pPr>
              <w:spacing w:line="360" w:lineRule="auto"/>
              <w:jc w:val="center"/>
              <w:rPr>
                <w:rFonts w:ascii="宋体" w:hAnsi="宋体"/>
                <w:sz w:val="24"/>
              </w:rPr>
            </w:pPr>
          </w:p>
        </w:tc>
        <w:tc>
          <w:tcPr>
            <w:tcW w:w="720" w:type="dxa"/>
            <w:vMerge/>
            <w:vAlign w:val="center"/>
          </w:tcPr>
          <w:p w14:paraId="7C90A077" w14:textId="77777777" w:rsidR="00474E92" w:rsidRDefault="00474E92">
            <w:pPr>
              <w:spacing w:line="360" w:lineRule="auto"/>
              <w:jc w:val="center"/>
              <w:rPr>
                <w:rFonts w:ascii="宋体" w:hAnsi="宋体"/>
                <w:sz w:val="24"/>
              </w:rPr>
            </w:pPr>
          </w:p>
        </w:tc>
        <w:tc>
          <w:tcPr>
            <w:tcW w:w="1732" w:type="dxa"/>
            <w:vMerge/>
            <w:vAlign w:val="center"/>
          </w:tcPr>
          <w:p w14:paraId="53690265" w14:textId="77777777" w:rsidR="00474E92" w:rsidRDefault="00474E92">
            <w:pPr>
              <w:spacing w:line="360" w:lineRule="auto"/>
              <w:jc w:val="center"/>
              <w:rPr>
                <w:rFonts w:ascii="宋体" w:hAnsi="宋体"/>
                <w:sz w:val="24"/>
              </w:rPr>
            </w:pPr>
          </w:p>
        </w:tc>
        <w:tc>
          <w:tcPr>
            <w:tcW w:w="900" w:type="dxa"/>
            <w:vAlign w:val="center"/>
          </w:tcPr>
          <w:p w14:paraId="7E8DBE9F" w14:textId="77777777" w:rsidR="00474E92" w:rsidRDefault="00000000">
            <w:pPr>
              <w:spacing w:line="360" w:lineRule="auto"/>
              <w:jc w:val="center"/>
              <w:rPr>
                <w:rFonts w:ascii="宋体" w:hAnsi="宋体"/>
                <w:sz w:val="24"/>
              </w:rPr>
            </w:pPr>
            <w:r>
              <w:rPr>
                <w:rFonts w:ascii="宋体" w:hAnsi="宋体" w:hint="eastAsia"/>
                <w:sz w:val="24"/>
              </w:rPr>
              <w:t>优良</w:t>
            </w:r>
          </w:p>
        </w:tc>
        <w:tc>
          <w:tcPr>
            <w:tcW w:w="3855" w:type="dxa"/>
            <w:tcBorders>
              <w:bottom w:val="single" w:sz="4" w:space="0" w:color="auto"/>
            </w:tcBorders>
            <w:vAlign w:val="center"/>
          </w:tcPr>
          <w:p w14:paraId="1ED6C31D" w14:textId="77777777" w:rsidR="00474E92" w:rsidRDefault="00000000">
            <w:pPr>
              <w:spacing w:line="360" w:lineRule="auto"/>
              <w:rPr>
                <w:rFonts w:ascii="宋体" w:hAnsi="宋体"/>
                <w:sz w:val="24"/>
              </w:rPr>
            </w:pPr>
            <w:r>
              <w:rPr>
                <w:rFonts w:ascii="宋体" w:hAnsi="宋体" w:hint="eastAsia"/>
                <w:sz w:val="24"/>
              </w:rPr>
              <w:t>交接紧密，无缝隙，</w:t>
            </w:r>
            <w:proofErr w:type="gramStart"/>
            <w:r>
              <w:rPr>
                <w:rFonts w:ascii="宋体" w:hAnsi="宋体" w:hint="eastAsia"/>
                <w:sz w:val="24"/>
              </w:rPr>
              <w:t>无漏贴和</w:t>
            </w:r>
            <w:proofErr w:type="gramEnd"/>
            <w:r>
              <w:rPr>
                <w:rFonts w:ascii="宋体" w:hAnsi="宋体" w:hint="eastAsia"/>
                <w:sz w:val="24"/>
              </w:rPr>
              <w:t>补贴，</w:t>
            </w:r>
            <w:proofErr w:type="gramStart"/>
            <w:r>
              <w:rPr>
                <w:rFonts w:ascii="宋体" w:hAnsi="宋体" w:hint="eastAsia"/>
                <w:sz w:val="24"/>
              </w:rPr>
              <w:t>不糊盖需拆卸</w:t>
            </w:r>
            <w:proofErr w:type="gramEnd"/>
            <w:r>
              <w:rPr>
                <w:rFonts w:ascii="宋体" w:hAnsi="宋体" w:hint="eastAsia"/>
                <w:sz w:val="24"/>
              </w:rPr>
              <w:t>的活动件</w:t>
            </w:r>
          </w:p>
        </w:tc>
        <w:tc>
          <w:tcPr>
            <w:tcW w:w="1433" w:type="dxa"/>
            <w:vMerge/>
            <w:vAlign w:val="center"/>
          </w:tcPr>
          <w:p w14:paraId="3007F1FF" w14:textId="77777777" w:rsidR="00474E92" w:rsidRDefault="00474E92">
            <w:pPr>
              <w:spacing w:line="360" w:lineRule="auto"/>
              <w:jc w:val="center"/>
              <w:rPr>
                <w:rFonts w:ascii="宋体" w:hAnsi="宋体"/>
                <w:sz w:val="24"/>
              </w:rPr>
            </w:pPr>
          </w:p>
        </w:tc>
      </w:tr>
    </w:tbl>
    <w:p w14:paraId="73DEBB5C" w14:textId="77777777" w:rsidR="00474E92" w:rsidRDefault="00474E92">
      <w:pPr>
        <w:pStyle w:val="3"/>
        <w:rPr>
          <w:rFonts w:ascii="宋体" w:hAnsi="宋体"/>
        </w:rPr>
      </w:pPr>
    </w:p>
    <w:p w14:paraId="42C6AB36" w14:textId="77777777" w:rsidR="00474E92" w:rsidRDefault="00474E92">
      <w:pPr>
        <w:pStyle w:val="3"/>
        <w:rPr>
          <w:rFonts w:ascii="宋体" w:hAnsi="宋体"/>
        </w:rPr>
      </w:pPr>
    </w:p>
    <w:p w14:paraId="5AA31AF2" w14:textId="77777777" w:rsidR="00474E92" w:rsidRDefault="00474E92">
      <w:pPr>
        <w:pStyle w:val="3"/>
        <w:rPr>
          <w:rFonts w:ascii="宋体" w:hAnsi="宋体"/>
        </w:rPr>
      </w:pPr>
    </w:p>
    <w:p w14:paraId="3E4D9812" w14:textId="77777777" w:rsidR="00474E92" w:rsidRDefault="00474E92">
      <w:pPr>
        <w:pStyle w:val="3"/>
        <w:rPr>
          <w:rFonts w:ascii="宋体" w:hAnsi="宋体"/>
        </w:rPr>
      </w:pPr>
    </w:p>
    <w:p w14:paraId="41CFC26E" w14:textId="77777777" w:rsidR="00474E92" w:rsidRDefault="00000000">
      <w:pPr>
        <w:pStyle w:val="3"/>
        <w:rPr>
          <w:rFonts w:ascii="宋体" w:hAnsi="宋体"/>
        </w:rPr>
      </w:pPr>
      <w:r>
        <w:rPr>
          <w:rFonts w:ascii="宋体" w:hAnsi="宋体" w:hint="eastAsia"/>
        </w:rPr>
        <w:t>四、地面工程、涂料工程</w:t>
      </w:r>
    </w:p>
    <w:p w14:paraId="5A62D245" w14:textId="77777777" w:rsidR="00474E92" w:rsidRDefault="00000000">
      <w:pPr>
        <w:pStyle w:val="3"/>
        <w:rPr>
          <w:rFonts w:ascii="宋体" w:hAnsi="宋体"/>
        </w:rPr>
      </w:pPr>
      <w:bookmarkStart w:id="84" w:name="_Toc9236524"/>
      <w:bookmarkStart w:id="85" w:name="_Toc8790097"/>
      <w:bookmarkStart w:id="86" w:name="_Toc449086256"/>
      <w:bookmarkStart w:id="87" w:name="_Toc449087953"/>
      <w:bookmarkStart w:id="88" w:name="_Toc512249406"/>
      <w:bookmarkStart w:id="89" w:name="_Toc512249808"/>
      <w:r>
        <w:rPr>
          <w:rFonts w:ascii="宋体" w:hAnsi="宋体" w:hint="eastAsia"/>
        </w:rPr>
        <w:t>（一）地面石材的铺贴施工</w:t>
      </w:r>
    </w:p>
    <w:p w14:paraId="1C2998E1" w14:textId="77777777" w:rsidR="00474E92" w:rsidRDefault="00000000">
      <w:pPr>
        <w:spacing w:line="360" w:lineRule="auto"/>
        <w:ind w:firstLineChars="100" w:firstLine="240"/>
        <w:rPr>
          <w:rFonts w:ascii="宋体" w:hAnsi="宋体"/>
          <w:sz w:val="24"/>
        </w:rPr>
      </w:pPr>
      <w:r>
        <w:rPr>
          <w:rFonts w:ascii="宋体" w:hAnsi="宋体" w:hint="eastAsia"/>
          <w:sz w:val="24"/>
        </w:rPr>
        <w:t>1、工艺流程图：</w:t>
      </w:r>
    </w:p>
    <w:p w14:paraId="02DAB43A" w14:textId="7777DD97" w:rsidR="00474E92" w:rsidRDefault="00E4685D">
      <w:pPr>
        <w:spacing w:before="100" w:after="100" w:line="360" w:lineRule="auto"/>
        <w:ind w:firstLine="280"/>
        <w:rPr>
          <w:rFonts w:ascii="宋体" w:hAnsi="宋体"/>
          <w:sz w:val="24"/>
        </w:rPr>
      </w:pPr>
      <w:r>
        <w:rPr>
          <w:rFonts w:ascii="宋体" w:hAnsi="宋体"/>
          <w:noProof/>
          <w:sz w:val="24"/>
        </w:rPr>
        <w:lastRenderedPageBreak/>
        <mc:AlternateContent>
          <mc:Choice Requires="wps">
            <w:drawing>
              <wp:anchor distT="0" distB="0" distL="114300" distR="114300" simplePos="0" relativeHeight="251621376" behindDoc="0" locked="0" layoutInCell="1" allowOverlap="1" wp14:anchorId="662438F6" wp14:editId="1F22071E">
                <wp:simplePos x="0" y="0"/>
                <wp:positionH relativeFrom="column">
                  <wp:posOffset>3543300</wp:posOffset>
                </wp:positionH>
                <wp:positionV relativeFrom="paragraph">
                  <wp:posOffset>321945</wp:posOffset>
                </wp:positionV>
                <wp:extent cx="800100" cy="0"/>
                <wp:effectExtent l="9525" t="45720" r="19050" b="40005"/>
                <wp:wrapNone/>
                <wp:docPr id="64338156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AF6952" id="Line 149"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5.35pt" to="34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20352" behindDoc="0" locked="0" layoutInCell="1" allowOverlap="1" wp14:anchorId="16AA2FF4" wp14:editId="3ED1FBA2">
                <wp:simplePos x="0" y="0"/>
                <wp:positionH relativeFrom="column">
                  <wp:posOffset>3543300</wp:posOffset>
                </wp:positionH>
                <wp:positionV relativeFrom="paragraph">
                  <wp:posOffset>320040</wp:posOffset>
                </wp:positionV>
                <wp:extent cx="0" cy="495300"/>
                <wp:effectExtent l="9525" t="5715" r="9525" b="13335"/>
                <wp:wrapNone/>
                <wp:docPr id="708938997"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408E44" id="Line 148" o:spid="_x0000_s1026" style="position:absolute;left:0;text-align:lef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5.2pt" to="279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"/>
            </w:pict>
          </mc:Fallback>
        </mc:AlternateContent>
      </w:r>
      <w:r>
        <w:rPr>
          <w:rFonts w:ascii="宋体" w:hAnsi="宋体"/>
          <w:noProof/>
          <w:sz w:val="24"/>
        </w:rPr>
        <mc:AlternateContent>
          <mc:Choice Requires="wps">
            <w:drawing>
              <wp:anchor distT="0" distB="0" distL="114300" distR="114300" simplePos="0" relativeHeight="251619328" behindDoc="0" locked="0" layoutInCell="1" allowOverlap="1" wp14:anchorId="19FE5D6A" wp14:editId="4E31226A">
                <wp:simplePos x="0" y="0"/>
                <wp:positionH relativeFrom="column">
                  <wp:posOffset>4343400</wp:posOffset>
                </wp:positionH>
                <wp:positionV relativeFrom="paragraph">
                  <wp:posOffset>188595</wp:posOffset>
                </wp:positionV>
                <wp:extent cx="800100" cy="297180"/>
                <wp:effectExtent l="9525" t="7620" r="9525" b="9525"/>
                <wp:wrapNone/>
                <wp:docPr id="105056041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3B2F70" w14:textId="77777777" w:rsidR="00474E92" w:rsidRDefault="00000000">
                            <w:r>
                              <w:rPr>
                                <w:rFonts w:hint="eastAsia"/>
                              </w:rPr>
                              <w:t>预排验收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E5D6A" id="Text Box 147" o:spid="_x0000_s1061" type="#_x0000_t202" style="position:absolute;left:0;text-align:left;margin-left:342pt;margin-top:14.85pt;width:63pt;height:23.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">
                <v:textbox>
                  <w:txbxContent>
                    <w:p w14:paraId="4A3B2F70" w14:textId="77777777" w:rsidR="00000000" w:rsidRDefault="00000000">
                      <w:pPr>
                        <w:rPr>
                          <w:rFonts w:hint="eastAsia"/>
                        </w:rPr>
                      </w:pPr>
                      <w:r>
                        <w:rPr>
                          <w:rFonts w:hint="eastAsia"/>
                        </w:rPr>
                        <w:t>预排验收</w:t>
                      </w:r>
                    </w:p>
                  </w:txbxContent>
                </v:textbox>
              </v:shape>
            </w:pict>
          </mc:Fallback>
        </mc:AlternateContent>
      </w:r>
      <w:r>
        <w:rPr>
          <w:rFonts w:ascii="宋体" w:hAnsi="宋体"/>
          <w:noProof/>
          <w:sz w:val="24"/>
        </w:rPr>
        <mc:AlternateContent>
          <mc:Choice Requires="wps">
            <w:drawing>
              <wp:anchor distT="0" distB="0" distL="114300" distR="114300" simplePos="0" relativeHeight="251610112" behindDoc="0" locked="0" layoutInCell="1" allowOverlap="1" wp14:anchorId="4E5260B5" wp14:editId="10D88D1E">
                <wp:simplePos x="0" y="0"/>
                <wp:positionH relativeFrom="column">
                  <wp:posOffset>1028700</wp:posOffset>
                </wp:positionH>
                <wp:positionV relativeFrom="paragraph">
                  <wp:posOffset>278130</wp:posOffset>
                </wp:positionV>
                <wp:extent cx="571500" cy="297180"/>
                <wp:effectExtent l="9525" t="11430" r="9525" b="5715"/>
                <wp:wrapNone/>
                <wp:docPr id="2533977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55A225" w14:textId="77777777" w:rsidR="00474E92" w:rsidRDefault="00000000">
                            <w:r>
                              <w:rPr>
                                <w:rFonts w:hint="eastAsia"/>
                              </w:rPr>
                              <w:t>清扫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260B5" id="Text Box 138" o:spid="_x0000_s1062" type="#_x0000_t202" style="position:absolute;left:0;text-align:left;margin-left:81pt;margin-top:21.9pt;width:45pt;height:23.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">
                <v:textbox>
                  <w:txbxContent>
                    <w:p w14:paraId="6455A225" w14:textId="77777777" w:rsidR="00000000" w:rsidRDefault="00000000">
                      <w:pPr>
                        <w:rPr>
                          <w:rFonts w:hint="eastAsia"/>
                        </w:rPr>
                      </w:pPr>
                      <w:r>
                        <w:rPr>
                          <w:rFonts w:hint="eastAsia"/>
                        </w:rPr>
                        <w:t>清扫</w:t>
                      </w:r>
                    </w:p>
                  </w:txbxContent>
                </v:textbox>
              </v:shape>
            </w:pict>
          </mc:Fallback>
        </mc:AlternateContent>
      </w:r>
    </w:p>
    <w:p w14:paraId="1B40C94C" w14:textId="5EE6BB4F" w:rsidR="00474E92" w:rsidRDefault="00E4685D">
      <w:pPr>
        <w:spacing w:before="100" w:after="100"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622400" behindDoc="0" locked="0" layoutInCell="1" allowOverlap="1" wp14:anchorId="4954D83E" wp14:editId="65614025">
                <wp:simplePos x="0" y="0"/>
                <wp:positionH relativeFrom="column">
                  <wp:posOffset>4783455</wp:posOffset>
                </wp:positionH>
                <wp:positionV relativeFrom="paragraph">
                  <wp:posOffset>137795</wp:posOffset>
                </wp:positionV>
                <wp:extent cx="0" cy="297180"/>
                <wp:effectExtent l="40005" t="12700" r="45720" b="23495"/>
                <wp:wrapNone/>
                <wp:docPr id="16619292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03A41E" id="Line 150"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5pt,10.85pt" to="376.6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17280" behindDoc="0" locked="0" layoutInCell="1" allowOverlap="1" wp14:anchorId="56F8B038" wp14:editId="736CCE75">
                <wp:simplePos x="0" y="0"/>
                <wp:positionH relativeFrom="column">
                  <wp:posOffset>1257300</wp:posOffset>
                </wp:positionH>
                <wp:positionV relativeFrom="paragraph">
                  <wp:posOffset>204470</wp:posOffset>
                </wp:positionV>
                <wp:extent cx="0" cy="230505"/>
                <wp:effectExtent l="47625" t="12700" r="47625" b="23495"/>
                <wp:wrapNone/>
                <wp:docPr id="18944379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97E19" id="Line 145"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1pt" to="99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12160" behindDoc="0" locked="0" layoutInCell="1" allowOverlap="1" wp14:anchorId="1D8D2B30" wp14:editId="73F99FED">
                <wp:simplePos x="0" y="0"/>
                <wp:positionH relativeFrom="column">
                  <wp:posOffset>226695</wp:posOffset>
                </wp:positionH>
                <wp:positionV relativeFrom="paragraph">
                  <wp:posOffset>38735</wp:posOffset>
                </wp:positionV>
                <wp:extent cx="802005" cy="0"/>
                <wp:effectExtent l="7620" t="46990" r="19050" b="48260"/>
                <wp:wrapNone/>
                <wp:docPr id="204412335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C9DE60" id="Line 140"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3.05pt" to="8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11136" behindDoc="0" locked="0" layoutInCell="1" allowOverlap="1" wp14:anchorId="4BBE97EB" wp14:editId="32AE9974">
                <wp:simplePos x="0" y="0"/>
                <wp:positionH relativeFrom="column">
                  <wp:posOffset>228600</wp:posOffset>
                </wp:positionH>
                <wp:positionV relativeFrom="paragraph">
                  <wp:posOffset>38735</wp:posOffset>
                </wp:positionV>
                <wp:extent cx="0" cy="396240"/>
                <wp:effectExtent l="9525" t="8890" r="9525" b="13970"/>
                <wp:wrapNone/>
                <wp:docPr id="126259731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965A4E" id="Line 139" o:spid="_x0000_s1026" style="position:absolute;left:0;text-align:lef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5pt" to="1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"/>
            </w:pict>
          </mc:Fallback>
        </mc:AlternateContent>
      </w:r>
    </w:p>
    <w:p w14:paraId="1F77333E" w14:textId="55AA8E16" w:rsidR="00474E92" w:rsidRDefault="00E4685D">
      <w:pPr>
        <w:spacing w:before="100" w:after="100"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623424" behindDoc="0" locked="0" layoutInCell="1" allowOverlap="1" wp14:anchorId="69D6F726" wp14:editId="77E2DFA4">
                <wp:simplePos x="0" y="0"/>
                <wp:positionH relativeFrom="column">
                  <wp:posOffset>4800600</wp:posOffset>
                </wp:positionH>
                <wp:positionV relativeFrom="paragraph">
                  <wp:posOffset>351155</wp:posOffset>
                </wp:positionV>
                <wp:extent cx="0" cy="495300"/>
                <wp:effectExtent l="47625" t="5715" r="47625" b="22860"/>
                <wp:wrapNone/>
                <wp:docPr id="133117071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160259" id="Line 151"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7.65pt" to="378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18304" behindDoc="0" locked="0" layoutInCell="1" allowOverlap="1" wp14:anchorId="76D45268" wp14:editId="4D3B97D5">
                <wp:simplePos x="0" y="0"/>
                <wp:positionH relativeFrom="column">
                  <wp:posOffset>4343400</wp:posOffset>
                </wp:positionH>
                <wp:positionV relativeFrom="paragraph">
                  <wp:posOffset>63500</wp:posOffset>
                </wp:positionV>
                <wp:extent cx="1028700" cy="297180"/>
                <wp:effectExtent l="9525" t="13335" r="9525" b="13335"/>
                <wp:wrapNone/>
                <wp:docPr id="14749321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20BF34" w14:textId="77777777" w:rsidR="00474E92" w:rsidRDefault="00000000">
                            <w:r>
                              <w:rPr>
                                <w:rFonts w:hint="eastAsia"/>
                              </w:rPr>
                              <w:t>淋水泥浆作业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45268" id="Text Box 146" o:spid="_x0000_s1063" type="#_x0000_t202" style="position:absolute;left:0;text-align:left;margin-left:342pt;margin-top:5pt;width:81pt;height:23.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">
                <v:textbox>
                  <w:txbxContent>
                    <w:p w14:paraId="0F20BF34" w14:textId="77777777" w:rsidR="00000000" w:rsidRDefault="00000000">
                      <w:pPr>
                        <w:rPr>
                          <w:rFonts w:hint="eastAsia"/>
                        </w:rPr>
                      </w:pPr>
                      <w:r>
                        <w:rPr>
                          <w:rFonts w:hint="eastAsia"/>
                        </w:rPr>
                        <w:t>淋水泥浆作业</w:t>
                      </w:r>
                    </w:p>
                  </w:txbxContent>
                </v:textbox>
              </v:shape>
            </w:pict>
          </mc:Fallback>
        </mc:AlternateContent>
      </w:r>
      <w:r>
        <w:rPr>
          <w:rFonts w:ascii="宋体" w:hAnsi="宋体"/>
          <w:noProof/>
          <w:sz w:val="24"/>
        </w:rPr>
        <mc:AlternateContent>
          <mc:Choice Requires="wps">
            <w:drawing>
              <wp:anchor distT="0" distB="0" distL="114300" distR="114300" simplePos="0" relativeHeight="251616256" behindDoc="0" locked="0" layoutInCell="1" allowOverlap="1" wp14:anchorId="4A6A454F" wp14:editId="37F9E6EC">
                <wp:simplePos x="0" y="0"/>
                <wp:positionH relativeFrom="column">
                  <wp:posOffset>4000500</wp:posOffset>
                </wp:positionH>
                <wp:positionV relativeFrom="paragraph">
                  <wp:posOffset>204470</wp:posOffset>
                </wp:positionV>
                <wp:extent cx="342900" cy="0"/>
                <wp:effectExtent l="9525" t="40005" r="19050" b="45720"/>
                <wp:wrapNone/>
                <wp:docPr id="210458450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021BD5" id="Line 144"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1pt" to="34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15232" behindDoc="0" locked="0" layoutInCell="1" allowOverlap="1" wp14:anchorId="69F1C655" wp14:editId="4A1E80F1">
                <wp:simplePos x="0" y="0"/>
                <wp:positionH relativeFrom="column">
                  <wp:posOffset>2857500</wp:posOffset>
                </wp:positionH>
                <wp:positionV relativeFrom="paragraph">
                  <wp:posOffset>179705</wp:posOffset>
                </wp:positionV>
                <wp:extent cx="342900" cy="0"/>
                <wp:effectExtent l="9525" t="43815" r="19050" b="41910"/>
                <wp:wrapNone/>
                <wp:docPr id="165744645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4597F2" id="Line 143"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4.15pt" to="25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14208" behindDoc="0" locked="0" layoutInCell="1" allowOverlap="1" wp14:anchorId="7B529486" wp14:editId="020353D2">
                <wp:simplePos x="0" y="0"/>
                <wp:positionH relativeFrom="column">
                  <wp:posOffset>1598295</wp:posOffset>
                </wp:positionH>
                <wp:positionV relativeFrom="paragraph">
                  <wp:posOffset>191135</wp:posOffset>
                </wp:positionV>
                <wp:extent cx="342900" cy="0"/>
                <wp:effectExtent l="7620" t="45720" r="20955" b="40005"/>
                <wp:wrapNone/>
                <wp:docPr id="1287352590"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0328FF" id="Line 142" o:spid="_x0000_s1026" style="position:absolute;left:0;text-align:lef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15.05pt" to="152.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13184" behindDoc="0" locked="0" layoutInCell="1" allowOverlap="1" wp14:anchorId="2A18DD3B" wp14:editId="61ADA410">
                <wp:simplePos x="0" y="0"/>
                <wp:positionH relativeFrom="column">
                  <wp:posOffset>685800</wp:posOffset>
                </wp:positionH>
                <wp:positionV relativeFrom="paragraph">
                  <wp:posOffset>181610</wp:posOffset>
                </wp:positionV>
                <wp:extent cx="342900" cy="0"/>
                <wp:effectExtent l="9525" t="55245" r="19050" b="59055"/>
                <wp:wrapNone/>
                <wp:docPr id="62521834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AFA679" id="Line 141"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3pt" to="8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">
                <v:stroke endarrow="block"/>
              </v:line>
            </w:pict>
          </mc:Fallback>
        </mc:AlternateContent>
      </w:r>
      <w:r>
        <w:rPr>
          <w:rFonts w:ascii="宋体" w:hAnsi="宋体"/>
          <w:noProof/>
          <w:sz w:val="24"/>
        </w:rPr>
        <mc:AlternateContent>
          <mc:Choice Requires="wps">
            <w:drawing>
              <wp:anchor distT="0" distB="0" distL="114300" distR="114300" simplePos="0" relativeHeight="251608064" behindDoc="0" locked="0" layoutInCell="1" allowOverlap="1" wp14:anchorId="16EBE05A" wp14:editId="0FBE81B6">
                <wp:simplePos x="0" y="0"/>
                <wp:positionH relativeFrom="column">
                  <wp:posOffset>3200400</wp:posOffset>
                </wp:positionH>
                <wp:positionV relativeFrom="paragraph">
                  <wp:posOffset>53975</wp:posOffset>
                </wp:positionV>
                <wp:extent cx="800100" cy="297180"/>
                <wp:effectExtent l="9525" t="13335" r="9525" b="13335"/>
                <wp:wrapNone/>
                <wp:docPr id="151159269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C2DBC5" w14:textId="77777777" w:rsidR="00474E92" w:rsidRDefault="00000000">
                            <w:r>
                              <w:rPr>
                                <w:rFonts w:hint="eastAsia"/>
                              </w:rPr>
                              <w:t>板块预排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BE05A" id="Text Box 136" o:spid="_x0000_s1064" type="#_x0000_t202" style="position:absolute;left:0;text-align:left;margin-left:252pt;margin-top:4.25pt;width:63pt;height:2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">
                <v:textbox>
                  <w:txbxContent>
                    <w:p w14:paraId="0BC2DBC5" w14:textId="77777777" w:rsidR="00000000" w:rsidRDefault="00000000">
                      <w:pPr>
                        <w:rPr>
                          <w:rFonts w:hint="eastAsia"/>
                        </w:rPr>
                      </w:pPr>
                      <w:r>
                        <w:rPr>
                          <w:rFonts w:hint="eastAsia"/>
                        </w:rPr>
                        <w:t>板块预排</w:t>
                      </w:r>
                    </w:p>
                  </w:txbxContent>
                </v:textbox>
              </v:shape>
            </w:pict>
          </mc:Fallback>
        </mc:AlternateContent>
      </w:r>
      <w:r>
        <w:rPr>
          <w:rFonts w:ascii="宋体" w:hAnsi="宋体"/>
          <w:noProof/>
          <w:sz w:val="24"/>
        </w:rPr>
        <mc:AlternateContent>
          <mc:Choice Requires="wps">
            <w:drawing>
              <wp:anchor distT="0" distB="0" distL="114300" distR="114300" simplePos="0" relativeHeight="251607040" behindDoc="0" locked="0" layoutInCell="1" allowOverlap="1" wp14:anchorId="720A8DD8" wp14:editId="0B70088F">
                <wp:simplePos x="0" y="0"/>
                <wp:positionH relativeFrom="column">
                  <wp:posOffset>1943100</wp:posOffset>
                </wp:positionH>
                <wp:positionV relativeFrom="paragraph">
                  <wp:posOffset>53975</wp:posOffset>
                </wp:positionV>
                <wp:extent cx="914400" cy="297180"/>
                <wp:effectExtent l="9525" t="13335" r="9525" b="13335"/>
                <wp:wrapNone/>
                <wp:docPr id="24041852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3A00A1" w14:textId="77777777" w:rsidR="00474E92" w:rsidRDefault="00000000">
                            <w:r>
                              <w:rPr>
                                <w:rFonts w:hint="eastAsia"/>
                              </w:rPr>
                              <w:t>弹画控制线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A8DD8" id="Text Box 135" o:spid="_x0000_s1065" type="#_x0000_t202" style="position:absolute;left:0;text-align:left;margin-left:153pt;margin-top:4.25pt;width:1in;height:23.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">
                <v:textbox>
                  <w:txbxContent>
                    <w:p w14:paraId="3D3A00A1" w14:textId="77777777" w:rsidR="00000000" w:rsidRDefault="00000000">
                      <w:pPr>
                        <w:rPr>
                          <w:rFonts w:hint="eastAsia"/>
                        </w:rPr>
                      </w:pPr>
                      <w:r>
                        <w:rPr>
                          <w:rFonts w:hint="eastAsia"/>
                        </w:rPr>
                        <w:t>弹画控制线</w:t>
                      </w:r>
                    </w:p>
                  </w:txbxContent>
                </v:textbox>
              </v:shape>
            </w:pict>
          </mc:Fallback>
        </mc:AlternateContent>
      </w:r>
      <w:r>
        <w:rPr>
          <w:rFonts w:ascii="宋体" w:hAnsi="宋体"/>
          <w:noProof/>
          <w:sz w:val="24"/>
        </w:rPr>
        <mc:AlternateContent>
          <mc:Choice Requires="wps">
            <w:drawing>
              <wp:anchor distT="0" distB="0" distL="114300" distR="114300" simplePos="0" relativeHeight="251606016" behindDoc="0" locked="0" layoutInCell="1" allowOverlap="1" wp14:anchorId="19F09DAB" wp14:editId="043182AA">
                <wp:simplePos x="0" y="0"/>
                <wp:positionH relativeFrom="column">
                  <wp:posOffset>1028700</wp:posOffset>
                </wp:positionH>
                <wp:positionV relativeFrom="paragraph">
                  <wp:posOffset>53975</wp:posOffset>
                </wp:positionV>
                <wp:extent cx="571500" cy="297180"/>
                <wp:effectExtent l="9525" t="13335" r="9525" b="13335"/>
                <wp:wrapNone/>
                <wp:docPr id="15374719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5EEC7A" w14:textId="77777777" w:rsidR="00474E92" w:rsidRDefault="00000000">
                            <w:r>
                              <w:rPr>
                                <w:rFonts w:hint="eastAsia"/>
                              </w:rPr>
                              <w:t>套方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9DAB" id="Text Box 134" o:spid="_x0000_s1066" type="#_x0000_t202" style="position:absolute;left:0;text-align:left;margin-left:81pt;margin-top:4.25pt;width:45pt;height:23.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">
                <v:textbox>
                  <w:txbxContent>
                    <w:p w14:paraId="5A5EEC7A" w14:textId="77777777" w:rsidR="00000000" w:rsidRDefault="00000000">
                      <w:pPr>
                        <w:rPr>
                          <w:rFonts w:hint="eastAsia"/>
                        </w:rPr>
                      </w:pPr>
                      <w:r>
                        <w:rPr>
                          <w:rFonts w:hint="eastAsia"/>
                        </w:rPr>
                        <w:t>套方</w:t>
                      </w:r>
                    </w:p>
                  </w:txbxContent>
                </v:textbox>
              </v:shape>
            </w:pict>
          </mc:Fallback>
        </mc:AlternateContent>
      </w:r>
      <w:r>
        <w:rPr>
          <w:rFonts w:ascii="宋体" w:hAnsi="宋体"/>
          <w:noProof/>
          <w:sz w:val="24"/>
        </w:rPr>
        <mc:AlternateContent>
          <mc:Choice Requires="wps">
            <w:drawing>
              <wp:anchor distT="0" distB="0" distL="114300" distR="114300" simplePos="0" relativeHeight="251604992" behindDoc="0" locked="0" layoutInCell="1" allowOverlap="1" wp14:anchorId="3EDD68E3" wp14:editId="124AF254">
                <wp:simplePos x="0" y="0"/>
                <wp:positionH relativeFrom="column">
                  <wp:posOffset>-114300</wp:posOffset>
                </wp:positionH>
                <wp:positionV relativeFrom="paragraph">
                  <wp:posOffset>53975</wp:posOffset>
                </wp:positionV>
                <wp:extent cx="800100" cy="297180"/>
                <wp:effectExtent l="9525" t="13335" r="9525" b="13335"/>
                <wp:wrapNone/>
                <wp:docPr id="147164909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A6F4BC" w14:textId="77777777" w:rsidR="00474E92" w:rsidRDefault="00000000">
                            <w:r>
                              <w:rPr>
                                <w:rFonts w:hint="eastAsia"/>
                              </w:rPr>
                              <w:t>基层处理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D68E3" id="Text Box 133" o:spid="_x0000_s1067" type="#_x0000_t202" style="position:absolute;left:0;text-align:left;margin-left:-9pt;margin-top:4.25pt;width:63pt;height:23.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">
                <v:textbox>
                  <w:txbxContent>
                    <w:p w14:paraId="34A6F4BC" w14:textId="77777777" w:rsidR="00000000" w:rsidRDefault="00000000">
                      <w:pPr>
                        <w:rPr>
                          <w:rFonts w:hint="eastAsia"/>
                        </w:rPr>
                      </w:pPr>
                      <w:r>
                        <w:rPr>
                          <w:rFonts w:hint="eastAsia"/>
                        </w:rPr>
                        <w:t>基层处理</w:t>
                      </w:r>
                    </w:p>
                  </w:txbxContent>
                </v:textbox>
              </v:shape>
            </w:pict>
          </mc:Fallback>
        </mc:AlternateContent>
      </w:r>
    </w:p>
    <w:p w14:paraId="3AF598B5" w14:textId="44722ED1" w:rsidR="00474E92" w:rsidRDefault="00E4685D">
      <w:pPr>
        <w:spacing w:before="100" w:after="100"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626496" behindDoc="0" locked="0" layoutInCell="1" allowOverlap="1" wp14:anchorId="4F0D960B" wp14:editId="3880E8DD">
                <wp:simplePos x="0" y="0"/>
                <wp:positionH relativeFrom="column">
                  <wp:posOffset>-95250</wp:posOffset>
                </wp:positionH>
                <wp:positionV relativeFrom="paragraph">
                  <wp:posOffset>277495</wp:posOffset>
                </wp:positionV>
                <wp:extent cx="2057400" cy="693420"/>
                <wp:effectExtent l="9525" t="6985" r="9525" b="13970"/>
                <wp:wrapNone/>
                <wp:docPr id="23686664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934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718DB" w14:textId="77777777" w:rsidR="00474E92" w:rsidRDefault="00000000">
                            <w:r>
                              <w:rPr>
                                <w:rFonts w:hint="eastAsia"/>
                              </w:rPr>
                              <w:t>沿控制线铺第一列石材（与第二行成</w:t>
                            </w:r>
                            <w:r>
                              <w:rPr>
                                <w:rFonts w:hint="eastAsia"/>
                              </w:rPr>
                              <w:t>90</w:t>
                            </w:r>
                            <w:r>
                              <w:rPr>
                                <w:rFonts w:hint="eastAsia"/>
                              </w:rPr>
                              <w:t>°交角）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D960B" id="Text Box 154" o:spid="_x0000_s1068" type="#_x0000_t202" style="position:absolute;left:0;text-align:left;margin-left:-7.5pt;margin-top:21.85pt;width:162pt;height:54.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">
                <v:textbox>
                  <w:txbxContent>
                    <w:p w14:paraId="348718DB" w14:textId="77777777" w:rsidR="00000000" w:rsidRDefault="00000000">
                      <w:pPr>
                        <w:rPr>
                          <w:rFonts w:hint="eastAsia"/>
                        </w:rPr>
                      </w:pPr>
                      <w:r>
                        <w:rPr>
                          <w:rFonts w:hint="eastAsia"/>
                        </w:rPr>
                        <w:t>沿控制线铺第一列石材（与第二行成</w:t>
                      </w:r>
                      <w:r>
                        <w:rPr>
                          <w:rFonts w:hint="eastAsia"/>
                        </w:rPr>
                        <w:t>90</w:t>
                      </w:r>
                      <w:r>
                        <w:rPr>
                          <w:rFonts w:hint="eastAsia"/>
                        </w:rPr>
                        <w:t>°交角）</w:t>
                      </w:r>
                    </w:p>
                  </w:txbxContent>
                </v:textbox>
              </v:shape>
            </w:pict>
          </mc:Fallback>
        </mc:AlternateContent>
      </w:r>
    </w:p>
    <w:p w14:paraId="7AF020A8" w14:textId="36B77FBF" w:rsidR="00474E92" w:rsidRDefault="00E4685D">
      <w:pPr>
        <w:spacing w:before="100" w:after="100"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627520" behindDoc="0" locked="0" layoutInCell="1" allowOverlap="1" wp14:anchorId="57420C12" wp14:editId="08B22EBB">
                <wp:simplePos x="0" y="0"/>
                <wp:positionH relativeFrom="column">
                  <wp:posOffset>1943100</wp:posOffset>
                </wp:positionH>
                <wp:positionV relativeFrom="paragraph">
                  <wp:posOffset>231775</wp:posOffset>
                </wp:positionV>
                <wp:extent cx="457200" cy="0"/>
                <wp:effectExtent l="19050" t="45720" r="9525" b="40005"/>
                <wp:wrapNone/>
                <wp:docPr id="54151551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955220" id="Line 155" o:spid="_x0000_s1026" style="position:absolute;left:0;text-align:lef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8.25pt" to="18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25472" behindDoc="0" locked="0" layoutInCell="1" allowOverlap="1" wp14:anchorId="1BD5F3D8" wp14:editId="457B38B4">
                <wp:simplePos x="0" y="0"/>
                <wp:positionH relativeFrom="column">
                  <wp:posOffset>4000500</wp:posOffset>
                </wp:positionH>
                <wp:positionV relativeFrom="paragraph">
                  <wp:posOffset>235585</wp:posOffset>
                </wp:positionV>
                <wp:extent cx="342900" cy="0"/>
                <wp:effectExtent l="19050" t="40005" r="9525" b="45720"/>
                <wp:wrapNone/>
                <wp:docPr id="205976810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AC57F" id="Line 153" o:spid="_x0000_s1026" style="position:absolute;left:0;text-align:lef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8.55pt" to="34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24448" behindDoc="0" locked="0" layoutInCell="1" allowOverlap="1" wp14:anchorId="79F86F1F" wp14:editId="443609AE">
                <wp:simplePos x="0" y="0"/>
                <wp:positionH relativeFrom="column">
                  <wp:posOffset>2400300</wp:posOffset>
                </wp:positionH>
                <wp:positionV relativeFrom="paragraph">
                  <wp:posOffset>85090</wp:posOffset>
                </wp:positionV>
                <wp:extent cx="1600200" cy="297180"/>
                <wp:effectExtent l="9525" t="13335" r="9525" b="13335"/>
                <wp:wrapNone/>
                <wp:docPr id="3838399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303C26" w14:textId="77777777" w:rsidR="00474E92" w:rsidRDefault="00000000">
                            <w:r>
                              <w:rPr>
                                <w:rFonts w:hint="eastAsia"/>
                              </w:rPr>
                              <w:t>沿控制线铺第一行石材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86F1F" id="Text Box 152" o:spid="_x0000_s1069" type="#_x0000_t202" style="position:absolute;left:0;text-align:left;margin-left:189pt;margin-top:6.7pt;width:126pt;height:23.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">
                <v:textbox>
                  <w:txbxContent>
                    <w:p w14:paraId="21303C26" w14:textId="77777777" w:rsidR="00000000" w:rsidRDefault="00000000">
                      <w:pPr>
                        <w:rPr>
                          <w:rFonts w:hint="eastAsia"/>
                        </w:rPr>
                      </w:pPr>
                      <w:r>
                        <w:rPr>
                          <w:rFonts w:hint="eastAsia"/>
                        </w:rPr>
                        <w:t>沿控制线铺第一行石材</w:t>
                      </w:r>
                    </w:p>
                  </w:txbxContent>
                </v:textbox>
              </v:shape>
            </w:pict>
          </mc:Fallback>
        </mc:AlternateContent>
      </w:r>
      <w:r>
        <w:rPr>
          <w:rFonts w:ascii="宋体" w:hAnsi="宋体"/>
          <w:noProof/>
          <w:sz w:val="24"/>
        </w:rPr>
        <mc:AlternateContent>
          <mc:Choice Requires="wps">
            <w:drawing>
              <wp:anchor distT="0" distB="0" distL="114300" distR="114300" simplePos="0" relativeHeight="251609088" behindDoc="0" locked="0" layoutInCell="1" allowOverlap="1" wp14:anchorId="4ACBE74E" wp14:editId="7F696E3F">
                <wp:simplePos x="0" y="0"/>
                <wp:positionH relativeFrom="column">
                  <wp:posOffset>4343400</wp:posOffset>
                </wp:positionH>
                <wp:positionV relativeFrom="paragraph">
                  <wp:posOffset>90805</wp:posOffset>
                </wp:positionV>
                <wp:extent cx="1371600" cy="297180"/>
                <wp:effectExtent l="9525" t="9525" r="9525" b="7620"/>
                <wp:wrapNone/>
                <wp:docPr id="204004626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71A16" w14:textId="77777777" w:rsidR="00474E92" w:rsidRDefault="00000000">
                            <w:r>
                              <w:rPr>
                                <w:rFonts w:hint="eastAsia"/>
                              </w:rPr>
                              <w:t>铺干硬性水泥砂浆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BE74E" id="Text Box 137" o:spid="_x0000_s1070" type="#_x0000_t202" style="position:absolute;left:0;text-align:left;margin-left:342pt;margin-top:7.15pt;width:108pt;height:23.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">
                <v:textbox>
                  <w:txbxContent>
                    <w:p w14:paraId="1C371A16" w14:textId="77777777" w:rsidR="00000000" w:rsidRDefault="00000000">
                      <w:pPr>
                        <w:rPr>
                          <w:rFonts w:hint="eastAsia"/>
                        </w:rPr>
                      </w:pPr>
                      <w:r>
                        <w:rPr>
                          <w:rFonts w:hint="eastAsia"/>
                        </w:rPr>
                        <w:t>铺干硬性水泥砂浆</w:t>
                      </w:r>
                    </w:p>
                  </w:txbxContent>
                </v:textbox>
              </v:shape>
            </w:pict>
          </mc:Fallback>
        </mc:AlternateContent>
      </w:r>
    </w:p>
    <w:p w14:paraId="6921C31E" w14:textId="1E27CC5D" w:rsidR="00474E92" w:rsidRDefault="00E4685D">
      <w:pPr>
        <w:spacing w:before="100" w:after="100"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629568" behindDoc="0" locked="0" layoutInCell="1" allowOverlap="1" wp14:anchorId="0B757CAC" wp14:editId="234EB94F">
                <wp:simplePos x="0" y="0"/>
                <wp:positionH relativeFrom="column">
                  <wp:posOffset>914400</wp:posOffset>
                </wp:positionH>
                <wp:positionV relativeFrom="paragraph">
                  <wp:posOffset>201930</wp:posOffset>
                </wp:positionV>
                <wp:extent cx="0" cy="495300"/>
                <wp:effectExtent l="47625" t="5080" r="47625" b="23495"/>
                <wp:wrapNone/>
                <wp:docPr id="165751901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B2279" id="Line 157"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9pt" to="1in,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">
                <v:stroke endarrow="block" endarrowwidth="narrow" endarrowlength="long"/>
              </v:line>
            </w:pict>
          </mc:Fallback>
        </mc:AlternateContent>
      </w:r>
    </w:p>
    <w:p w14:paraId="4F4739ED" w14:textId="29B1496A" w:rsidR="00474E92" w:rsidRDefault="00E4685D">
      <w:pPr>
        <w:spacing w:before="100" w:after="100"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631616" behindDoc="0" locked="0" layoutInCell="1" allowOverlap="1" wp14:anchorId="353C8417" wp14:editId="1FFC3606">
                <wp:simplePos x="0" y="0"/>
                <wp:positionH relativeFrom="column">
                  <wp:posOffset>4029075</wp:posOffset>
                </wp:positionH>
                <wp:positionV relativeFrom="paragraph">
                  <wp:posOffset>323850</wp:posOffset>
                </wp:positionV>
                <wp:extent cx="1371600" cy="297180"/>
                <wp:effectExtent l="9525" t="11430" r="9525" b="5715"/>
                <wp:wrapNone/>
                <wp:docPr id="187656778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22920" w14:textId="77777777" w:rsidR="00474E92" w:rsidRDefault="00000000">
                            <w:r>
                              <w:rPr>
                                <w:rFonts w:hint="eastAsia"/>
                              </w:rPr>
                              <w:t>铺波打线圈边石材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C8417" id="Text Box 159" o:spid="_x0000_s1071" type="#_x0000_t202" style="position:absolute;left:0;text-align:left;margin-left:317.25pt;margin-top:25.5pt;width:108pt;height:23.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">
                <v:textbox>
                  <w:txbxContent>
                    <w:p w14:paraId="0F822920" w14:textId="77777777" w:rsidR="00000000" w:rsidRDefault="00000000">
                      <w:pPr>
                        <w:rPr>
                          <w:rFonts w:hint="eastAsia"/>
                        </w:rPr>
                      </w:pPr>
                      <w:r>
                        <w:rPr>
                          <w:rFonts w:hint="eastAsia"/>
                        </w:rPr>
                        <w:t>铺波打线圈边石材</w:t>
                      </w:r>
                    </w:p>
                  </w:txbxContent>
                </v:textbox>
              </v:shape>
            </w:pict>
          </mc:Fallback>
        </mc:AlternateContent>
      </w:r>
      <w:r>
        <w:rPr>
          <w:rFonts w:ascii="宋体" w:hAnsi="宋体"/>
          <w:noProof/>
          <w:sz w:val="24"/>
        </w:rPr>
        <mc:AlternateContent>
          <mc:Choice Requires="wps">
            <w:drawing>
              <wp:anchor distT="0" distB="0" distL="114300" distR="114300" simplePos="0" relativeHeight="251630592" behindDoc="0" locked="0" layoutInCell="1" allowOverlap="1" wp14:anchorId="6DA42345" wp14:editId="34DBE654">
                <wp:simplePos x="0" y="0"/>
                <wp:positionH relativeFrom="column">
                  <wp:posOffset>2171700</wp:posOffset>
                </wp:positionH>
                <wp:positionV relativeFrom="paragraph">
                  <wp:posOffset>314325</wp:posOffset>
                </wp:positionV>
                <wp:extent cx="1371600" cy="297180"/>
                <wp:effectExtent l="9525" t="11430" r="9525" b="5715"/>
                <wp:wrapNone/>
                <wp:docPr id="52497358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B43FFE" w14:textId="77777777" w:rsidR="00474E92" w:rsidRDefault="00000000">
                            <w:r>
                              <w:rPr>
                                <w:rFonts w:hint="eastAsia"/>
                              </w:rPr>
                              <w:t>填铺其它列行石材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2345" id="Text Box 158" o:spid="_x0000_s1072" type="#_x0000_t202" style="position:absolute;left:0;text-align:left;margin-left:171pt;margin-top:24.75pt;width:108pt;height:2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">
                <v:textbox>
                  <w:txbxContent>
                    <w:p w14:paraId="66B43FFE" w14:textId="77777777" w:rsidR="00000000" w:rsidRDefault="00000000">
                      <w:pPr>
                        <w:rPr>
                          <w:rFonts w:hint="eastAsia"/>
                        </w:rPr>
                      </w:pPr>
                      <w:r>
                        <w:rPr>
                          <w:rFonts w:hint="eastAsia"/>
                        </w:rPr>
                        <w:t>填铺其它列行石材</w:t>
                      </w:r>
                    </w:p>
                  </w:txbxContent>
                </v:textbox>
              </v:shape>
            </w:pict>
          </mc:Fallback>
        </mc:AlternateContent>
      </w:r>
      <w:r>
        <w:rPr>
          <w:rFonts w:ascii="宋体" w:hAnsi="宋体"/>
          <w:noProof/>
          <w:sz w:val="24"/>
        </w:rPr>
        <mc:AlternateContent>
          <mc:Choice Requires="wps">
            <w:drawing>
              <wp:anchor distT="0" distB="0" distL="114300" distR="114300" simplePos="0" relativeHeight="251628544" behindDoc="0" locked="0" layoutInCell="1" allowOverlap="1" wp14:anchorId="4CEA01C1" wp14:editId="691CAEDA">
                <wp:simplePos x="0" y="0"/>
                <wp:positionH relativeFrom="column">
                  <wp:posOffset>114300</wp:posOffset>
                </wp:positionH>
                <wp:positionV relativeFrom="paragraph">
                  <wp:posOffset>314325</wp:posOffset>
                </wp:positionV>
                <wp:extent cx="1600200" cy="297180"/>
                <wp:effectExtent l="9525" t="11430" r="9525" b="5715"/>
                <wp:wrapNone/>
                <wp:docPr id="96382547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A4718C" w14:textId="77777777" w:rsidR="00474E92" w:rsidRDefault="00000000">
                            <w:r>
                              <w:rPr>
                                <w:rFonts w:hint="eastAsia"/>
                              </w:rPr>
                              <w:t>交角平整度、空鼓等检查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A01C1" id="Text Box 156" o:spid="_x0000_s1073" type="#_x0000_t202" style="position:absolute;left:0;text-align:left;margin-left:9pt;margin-top:24.75pt;width:126pt;height:23.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">
                <v:textbox>
                  <w:txbxContent>
                    <w:p w14:paraId="46A4718C" w14:textId="77777777" w:rsidR="00000000" w:rsidRDefault="00000000">
                      <w:pPr>
                        <w:rPr>
                          <w:rFonts w:hint="eastAsia"/>
                        </w:rPr>
                      </w:pPr>
                      <w:r>
                        <w:rPr>
                          <w:rFonts w:hint="eastAsia"/>
                        </w:rPr>
                        <w:t>交角平整度、空鼓等检查</w:t>
                      </w:r>
                    </w:p>
                  </w:txbxContent>
                </v:textbox>
              </v:shape>
            </w:pict>
          </mc:Fallback>
        </mc:AlternateContent>
      </w:r>
      <w:r>
        <w:rPr>
          <w:rFonts w:ascii="宋体" w:hAnsi="宋体" w:hint="eastAsia"/>
          <w:sz w:val="24"/>
        </w:rPr>
        <w:t xml:space="preserve">  </w:t>
      </w:r>
    </w:p>
    <w:p w14:paraId="7A8625BE" w14:textId="2334EE7C" w:rsidR="00474E92" w:rsidRDefault="00E4685D">
      <w:pPr>
        <w:spacing w:before="100" w:after="100"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640832" behindDoc="0" locked="0" layoutInCell="1" allowOverlap="1" wp14:anchorId="48523456" wp14:editId="17689BFD">
                <wp:simplePos x="0" y="0"/>
                <wp:positionH relativeFrom="column">
                  <wp:posOffset>4800600</wp:posOffset>
                </wp:positionH>
                <wp:positionV relativeFrom="paragraph">
                  <wp:posOffset>231140</wp:posOffset>
                </wp:positionV>
                <wp:extent cx="0" cy="495300"/>
                <wp:effectExtent l="47625" t="12700" r="47625" b="15875"/>
                <wp:wrapNone/>
                <wp:docPr id="2003844609"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8C889D" id="Line 168"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8.2pt" to="378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37760" behindDoc="0" locked="0" layoutInCell="1" allowOverlap="1" wp14:anchorId="14AE9E50" wp14:editId="2709696A">
                <wp:simplePos x="0" y="0"/>
                <wp:positionH relativeFrom="column">
                  <wp:posOffset>2743200</wp:posOffset>
                </wp:positionH>
                <wp:positionV relativeFrom="paragraph">
                  <wp:posOffset>231140</wp:posOffset>
                </wp:positionV>
                <wp:extent cx="0" cy="693420"/>
                <wp:effectExtent l="47625" t="22225" r="47625" b="8255"/>
                <wp:wrapNone/>
                <wp:docPr id="55584150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342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D6A820" id="Line 165" o:spid="_x0000_s1026" style="position:absolute;left:0;text-align:lef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8.2pt" to="3in,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36736" behindDoc="0" locked="0" layoutInCell="1" allowOverlap="1" wp14:anchorId="09FC1917" wp14:editId="4DE6449B">
                <wp:simplePos x="0" y="0"/>
                <wp:positionH relativeFrom="column">
                  <wp:posOffset>1219200</wp:posOffset>
                </wp:positionH>
                <wp:positionV relativeFrom="paragraph">
                  <wp:posOffset>231140</wp:posOffset>
                </wp:positionV>
                <wp:extent cx="0" cy="495300"/>
                <wp:effectExtent l="47625" t="12700" r="47625" b="15875"/>
                <wp:wrapNone/>
                <wp:docPr id="146163109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FC77C" id="Line 164"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8.2pt" to="9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33664" behindDoc="0" locked="0" layoutInCell="1" allowOverlap="1" wp14:anchorId="275B3969" wp14:editId="0105B6F3">
                <wp:simplePos x="0" y="0"/>
                <wp:positionH relativeFrom="column">
                  <wp:posOffset>3552825</wp:posOffset>
                </wp:positionH>
                <wp:positionV relativeFrom="paragraph">
                  <wp:posOffset>90170</wp:posOffset>
                </wp:positionV>
                <wp:extent cx="457200" cy="0"/>
                <wp:effectExtent l="9525" t="43180" r="19050" b="42545"/>
                <wp:wrapNone/>
                <wp:docPr id="181344839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F22260" id="Line 161"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75pt,7.1pt" to="315.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32640" behindDoc="0" locked="0" layoutInCell="1" allowOverlap="1" wp14:anchorId="71B63181" wp14:editId="64CAB1F7">
                <wp:simplePos x="0" y="0"/>
                <wp:positionH relativeFrom="column">
                  <wp:posOffset>1714500</wp:posOffset>
                </wp:positionH>
                <wp:positionV relativeFrom="paragraph">
                  <wp:posOffset>80645</wp:posOffset>
                </wp:positionV>
                <wp:extent cx="457200" cy="0"/>
                <wp:effectExtent l="9525" t="52705" r="19050" b="61595"/>
                <wp:wrapNone/>
                <wp:docPr id="106363769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CB954" id="Line 160"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qxwEAAHc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">
                <v:stroke endarrow="block"/>
              </v:line>
            </w:pict>
          </mc:Fallback>
        </mc:AlternateContent>
      </w:r>
    </w:p>
    <w:p w14:paraId="0762D267" w14:textId="067495E5" w:rsidR="00474E92" w:rsidRDefault="00E4685D">
      <w:pPr>
        <w:spacing w:before="100" w:after="100"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639808" behindDoc="0" locked="0" layoutInCell="1" allowOverlap="1" wp14:anchorId="75962330" wp14:editId="2E8A3088">
                <wp:simplePos x="0" y="0"/>
                <wp:positionH relativeFrom="column">
                  <wp:posOffset>3200400</wp:posOffset>
                </wp:positionH>
                <wp:positionV relativeFrom="paragraph">
                  <wp:posOffset>345440</wp:posOffset>
                </wp:positionV>
                <wp:extent cx="685800" cy="297180"/>
                <wp:effectExtent l="9525" t="11430" r="9525" b="5715"/>
                <wp:wrapNone/>
                <wp:docPr id="210170098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F23308" w14:textId="77777777" w:rsidR="00474E92" w:rsidRDefault="00000000">
                            <w:r>
                              <w:rPr>
                                <w:rFonts w:hint="eastAsia"/>
                              </w:rPr>
                              <w:t>验</w:t>
                            </w:r>
                            <w:r>
                              <w:rPr>
                                <w:rFonts w:hint="eastAsia"/>
                              </w:rPr>
                              <w:t xml:space="preserve"> </w:t>
                            </w:r>
                            <w:r>
                              <w:rPr>
                                <w:rFonts w:hint="eastAsia"/>
                              </w:rPr>
                              <w:t>收</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62330" id="Text Box 167" o:spid="_x0000_s1074" type="#_x0000_t202" style="position:absolute;left:0;text-align:left;margin-left:252pt;margin-top:27.2pt;width:54pt;height:23.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">
                <v:textbox>
                  <w:txbxContent>
                    <w:p w14:paraId="27F23308" w14:textId="77777777" w:rsidR="00000000" w:rsidRDefault="00000000">
                      <w:pPr>
                        <w:rPr>
                          <w:rFonts w:hint="eastAsia"/>
                        </w:rPr>
                      </w:pPr>
                      <w:r>
                        <w:rPr>
                          <w:rFonts w:hint="eastAsia"/>
                        </w:rPr>
                        <w:t>验</w:t>
                      </w:r>
                      <w:r>
                        <w:rPr>
                          <w:rFonts w:hint="eastAsia"/>
                        </w:rPr>
                        <w:t xml:space="preserve"> </w:t>
                      </w:r>
                      <w:r>
                        <w:rPr>
                          <w:rFonts w:hint="eastAsia"/>
                        </w:rPr>
                        <w:t>收</w:t>
                      </w:r>
                      <w:r>
                        <w:rPr>
                          <w:rFonts w:hint="eastAsia"/>
                        </w:rPr>
                        <w:t xml:space="preserve"> </w:t>
                      </w:r>
                    </w:p>
                  </w:txbxContent>
                </v:textbox>
              </v:shape>
            </w:pict>
          </mc:Fallback>
        </mc:AlternateContent>
      </w:r>
      <w:r>
        <w:rPr>
          <w:rFonts w:ascii="宋体" w:hAnsi="宋体"/>
          <w:noProof/>
          <w:sz w:val="24"/>
        </w:rPr>
        <mc:AlternateContent>
          <mc:Choice Requires="wps">
            <w:drawing>
              <wp:anchor distT="0" distB="0" distL="114300" distR="114300" simplePos="0" relativeHeight="251638784" behindDoc="0" locked="0" layoutInCell="1" allowOverlap="1" wp14:anchorId="1BD0D60F" wp14:editId="40A05048">
                <wp:simplePos x="0" y="0"/>
                <wp:positionH relativeFrom="column">
                  <wp:posOffset>4457700</wp:posOffset>
                </wp:positionH>
                <wp:positionV relativeFrom="paragraph">
                  <wp:posOffset>345440</wp:posOffset>
                </wp:positionV>
                <wp:extent cx="685800" cy="297180"/>
                <wp:effectExtent l="9525" t="11430" r="9525" b="5715"/>
                <wp:wrapNone/>
                <wp:docPr id="156651406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5080ED" w14:textId="77777777" w:rsidR="00474E92" w:rsidRDefault="00000000">
                            <w:r>
                              <w:rPr>
                                <w:rFonts w:hint="eastAsia"/>
                              </w:rPr>
                              <w:t>打</w:t>
                            </w:r>
                            <w:r>
                              <w:rPr>
                                <w:rFonts w:hint="eastAsia"/>
                              </w:rPr>
                              <w:t xml:space="preserve">  </w:t>
                            </w:r>
                            <w:r>
                              <w:rPr>
                                <w:rFonts w:hint="eastAsia"/>
                              </w:rPr>
                              <w:t>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0D60F" id="Text Box 166" o:spid="_x0000_s1075" type="#_x0000_t202" style="position:absolute;left:0;text-align:left;margin-left:351pt;margin-top:27.2pt;width:54pt;height:2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">
                <v:textbox>
                  <w:txbxContent>
                    <w:p w14:paraId="3B5080ED" w14:textId="77777777" w:rsidR="00000000" w:rsidRDefault="00000000">
                      <w:pPr>
                        <w:rPr>
                          <w:rFonts w:hint="eastAsia"/>
                        </w:rPr>
                      </w:pPr>
                      <w:r>
                        <w:rPr>
                          <w:rFonts w:hint="eastAsia"/>
                        </w:rPr>
                        <w:t>打</w:t>
                      </w:r>
                      <w:r>
                        <w:rPr>
                          <w:rFonts w:hint="eastAsia"/>
                        </w:rPr>
                        <w:t xml:space="preserve">  </w:t>
                      </w:r>
                      <w:r>
                        <w:rPr>
                          <w:rFonts w:hint="eastAsia"/>
                        </w:rPr>
                        <w:t>蜡</w:t>
                      </w:r>
                    </w:p>
                  </w:txbxContent>
                </v:textbox>
              </v:shape>
            </w:pict>
          </mc:Fallback>
        </mc:AlternateContent>
      </w:r>
      <w:r>
        <w:rPr>
          <w:rFonts w:ascii="宋体" w:hAnsi="宋体"/>
          <w:noProof/>
          <w:sz w:val="24"/>
        </w:rPr>
        <mc:AlternateContent>
          <mc:Choice Requires="wps">
            <w:drawing>
              <wp:anchor distT="0" distB="0" distL="114300" distR="114300" simplePos="0" relativeHeight="251634688" behindDoc="0" locked="0" layoutInCell="1" allowOverlap="1" wp14:anchorId="35B0CD66" wp14:editId="2ECBC2A7">
                <wp:simplePos x="0" y="0"/>
                <wp:positionH relativeFrom="column">
                  <wp:posOffset>790575</wp:posOffset>
                </wp:positionH>
                <wp:positionV relativeFrom="paragraph">
                  <wp:posOffset>345440</wp:posOffset>
                </wp:positionV>
                <wp:extent cx="1028700" cy="297180"/>
                <wp:effectExtent l="9525" t="11430" r="9525" b="5715"/>
                <wp:wrapNone/>
                <wp:docPr id="56585579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35642" w14:textId="77777777" w:rsidR="00474E92" w:rsidRDefault="00000000">
                            <w:r>
                              <w:rPr>
                                <w:rFonts w:hint="eastAsia"/>
                              </w:rPr>
                              <w:t>大面石材验收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0CD66" id="Text Box 162" o:spid="_x0000_s1076" type="#_x0000_t202" style="position:absolute;left:0;text-align:left;margin-left:62.25pt;margin-top:27.2pt;width:81pt;height:23.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">
                <v:textbox>
                  <w:txbxContent>
                    <w:p w14:paraId="29E35642" w14:textId="77777777" w:rsidR="00000000" w:rsidRDefault="00000000">
                      <w:pPr>
                        <w:rPr>
                          <w:rFonts w:hint="eastAsia"/>
                        </w:rPr>
                      </w:pPr>
                      <w:r>
                        <w:rPr>
                          <w:rFonts w:hint="eastAsia"/>
                        </w:rPr>
                        <w:t>大面石材验收</w:t>
                      </w:r>
                    </w:p>
                  </w:txbxContent>
                </v:textbox>
              </v:shape>
            </w:pict>
          </mc:Fallback>
        </mc:AlternateContent>
      </w:r>
    </w:p>
    <w:p w14:paraId="752E6DF1" w14:textId="6192911C" w:rsidR="00474E92" w:rsidRDefault="00E4685D">
      <w:pPr>
        <w:spacing w:before="100" w:after="100"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641856" behindDoc="0" locked="0" layoutInCell="1" allowOverlap="1" wp14:anchorId="5AC494A0" wp14:editId="56DFC4ED">
                <wp:simplePos x="0" y="0"/>
                <wp:positionH relativeFrom="column">
                  <wp:posOffset>3886200</wp:posOffset>
                </wp:positionH>
                <wp:positionV relativeFrom="paragraph">
                  <wp:posOffset>130810</wp:posOffset>
                </wp:positionV>
                <wp:extent cx="571500" cy="0"/>
                <wp:effectExtent l="19050" t="43180" r="9525" b="42545"/>
                <wp:wrapNone/>
                <wp:docPr id="205443923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98DF48" id="Line 169" o:spid="_x0000_s1026" style="position:absolute;left:0;text-align:lef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3pt" to="35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635712" behindDoc="0" locked="0" layoutInCell="1" allowOverlap="1" wp14:anchorId="42869E68" wp14:editId="1B998F6D">
                <wp:simplePos x="0" y="0"/>
                <wp:positionH relativeFrom="column">
                  <wp:posOffset>1828800</wp:posOffset>
                </wp:positionH>
                <wp:positionV relativeFrom="paragraph">
                  <wp:posOffset>146050</wp:posOffset>
                </wp:positionV>
                <wp:extent cx="914400" cy="0"/>
                <wp:effectExtent l="9525" t="10795" r="9525" b="8255"/>
                <wp:wrapNone/>
                <wp:docPr id="113452909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2A85A9" id="Line 163"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5pt" to="3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"/>
            </w:pict>
          </mc:Fallback>
        </mc:AlternateContent>
      </w:r>
    </w:p>
    <w:p w14:paraId="113C9D0E" w14:textId="77777777" w:rsidR="00474E92" w:rsidRDefault="00000000">
      <w:pPr>
        <w:spacing w:before="100" w:after="100" w:line="360" w:lineRule="auto"/>
        <w:ind w:left="1" w:firstLine="280"/>
        <w:rPr>
          <w:rFonts w:ascii="宋体" w:hAnsi="宋体"/>
          <w:sz w:val="24"/>
        </w:rPr>
      </w:pPr>
      <w:r>
        <w:rPr>
          <w:rFonts w:ascii="宋体" w:hAnsi="宋体" w:hint="eastAsia"/>
          <w:sz w:val="24"/>
        </w:rPr>
        <w:t>2、操作要点：</w:t>
      </w:r>
    </w:p>
    <w:p w14:paraId="5D61E824" w14:textId="77777777" w:rsidR="00474E92" w:rsidRDefault="00000000">
      <w:pPr>
        <w:spacing w:before="100" w:after="100" w:line="360" w:lineRule="auto"/>
        <w:ind w:left="1" w:firstLine="560"/>
        <w:rPr>
          <w:rFonts w:ascii="宋体" w:hAnsi="宋体"/>
          <w:sz w:val="24"/>
        </w:rPr>
      </w:pPr>
      <w:r>
        <w:rPr>
          <w:rFonts w:ascii="宋体" w:hAnsi="宋体"/>
          <w:sz w:val="24"/>
        </w:rPr>
        <w:t>1</w:t>
      </w:r>
      <w:r>
        <w:rPr>
          <w:rFonts w:ascii="宋体" w:hAnsi="宋体" w:hint="eastAsia"/>
          <w:sz w:val="24"/>
        </w:rPr>
        <w:t>）基层处理工作包括楼面</w:t>
      </w:r>
      <w:proofErr w:type="gramStart"/>
      <w:r>
        <w:rPr>
          <w:rFonts w:ascii="宋体" w:hAnsi="宋体" w:hint="eastAsia"/>
          <w:sz w:val="24"/>
        </w:rPr>
        <w:t>落地面铲净</w:t>
      </w:r>
      <w:proofErr w:type="gramEnd"/>
      <w:r>
        <w:rPr>
          <w:rFonts w:ascii="宋体" w:hAnsi="宋体" w:hint="eastAsia"/>
          <w:sz w:val="24"/>
        </w:rPr>
        <w:t>、清扫及楼面标高的复核处理等，其重点是楼面标高的整体复核，施工中采用由大门口等处为标高控制点，弹出</w:t>
      </w:r>
      <w:r>
        <w:rPr>
          <w:rFonts w:ascii="宋体" w:hAnsi="宋体"/>
          <w:sz w:val="24"/>
        </w:rPr>
        <w:t>50</w:t>
      </w:r>
      <w:r>
        <w:rPr>
          <w:rFonts w:ascii="宋体" w:hAnsi="宋体" w:hint="eastAsia"/>
          <w:sz w:val="24"/>
        </w:rPr>
        <w:t>线进行标高控制的方法，对局部超出标高位置的混凝土采用剔除到位的办法。</w:t>
      </w:r>
    </w:p>
    <w:p w14:paraId="1013A6EA" w14:textId="77777777" w:rsidR="00474E92" w:rsidRDefault="00000000">
      <w:pPr>
        <w:spacing w:before="100" w:after="100" w:line="360" w:lineRule="auto"/>
        <w:ind w:left="1" w:firstLine="560"/>
        <w:rPr>
          <w:rFonts w:ascii="宋体" w:hAnsi="宋体"/>
          <w:sz w:val="24"/>
        </w:rPr>
      </w:pPr>
      <w:r>
        <w:rPr>
          <w:rFonts w:ascii="宋体" w:hAnsi="宋体"/>
          <w:sz w:val="24"/>
        </w:rPr>
        <w:t>2</w:t>
      </w:r>
      <w:r>
        <w:rPr>
          <w:rFonts w:ascii="宋体" w:hAnsi="宋体" w:hint="eastAsia"/>
          <w:sz w:val="24"/>
        </w:rPr>
        <w:t>）以控制线为基准进行石材板块预排，控制板缝≤</w:t>
      </w:r>
      <w:r>
        <w:rPr>
          <w:rFonts w:ascii="宋体" w:hAnsi="宋体"/>
          <w:sz w:val="24"/>
        </w:rPr>
        <w:t>0.5mm</w:t>
      </w:r>
      <w:r>
        <w:rPr>
          <w:rFonts w:ascii="宋体" w:hAnsi="宋体" w:hint="eastAsia"/>
          <w:sz w:val="24"/>
        </w:rPr>
        <w:t>，相邻高差≤</w:t>
      </w:r>
      <w:r>
        <w:rPr>
          <w:rFonts w:ascii="宋体" w:hAnsi="宋体"/>
          <w:sz w:val="24"/>
        </w:rPr>
        <w:t>0.3mm</w:t>
      </w:r>
      <w:r>
        <w:rPr>
          <w:rFonts w:ascii="宋体" w:hAnsi="宋体" w:hint="eastAsia"/>
          <w:sz w:val="24"/>
        </w:rPr>
        <w:t>。</w:t>
      </w:r>
    </w:p>
    <w:p w14:paraId="5CF71FD2" w14:textId="77777777" w:rsidR="00474E92" w:rsidRDefault="00000000">
      <w:pPr>
        <w:spacing w:before="100" w:after="100" w:line="360" w:lineRule="auto"/>
        <w:ind w:left="1" w:firstLine="560"/>
        <w:rPr>
          <w:rFonts w:ascii="宋体" w:hAnsi="宋体"/>
          <w:sz w:val="24"/>
        </w:rPr>
      </w:pPr>
      <w:r>
        <w:rPr>
          <w:rFonts w:ascii="宋体" w:hAnsi="宋体"/>
          <w:sz w:val="24"/>
        </w:rPr>
        <w:t>3</w:t>
      </w:r>
      <w:r>
        <w:rPr>
          <w:rFonts w:ascii="宋体" w:hAnsi="宋体" w:hint="eastAsia"/>
          <w:sz w:val="24"/>
        </w:rPr>
        <w:t>）实际铺设时，首先进行基层清扫，淋水作业，基本干燥洁净后淋一遍水泥浆，然后铺</w:t>
      </w:r>
      <w:r>
        <w:rPr>
          <w:rFonts w:ascii="宋体" w:hAnsi="宋体"/>
          <w:sz w:val="24"/>
        </w:rPr>
        <w:t>30</w:t>
      </w:r>
      <w:r>
        <w:rPr>
          <w:rFonts w:ascii="宋体" w:hAnsi="宋体" w:hint="eastAsia"/>
          <w:sz w:val="24"/>
        </w:rPr>
        <w:t>～</w:t>
      </w:r>
      <w:r>
        <w:rPr>
          <w:rFonts w:ascii="宋体" w:hAnsi="宋体"/>
          <w:sz w:val="24"/>
        </w:rPr>
        <w:t>50mm</w:t>
      </w:r>
      <w:r>
        <w:rPr>
          <w:rFonts w:ascii="宋体" w:hAnsi="宋体" w:hint="eastAsia"/>
          <w:sz w:val="24"/>
        </w:rPr>
        <w:t>厚</w:t>
      </w:r>
      <w:r>
        <w:rPr>
          <w:rFonts w:ascii="宋体" w:hAnsi="宋体"/>
          <w:sz w:val="24"/>
        </w:rPr>
        <w:t>1</w:t>
      </w:r>
      <w:r>
        <w:rPr>
          <w:rFonts w:ascii="宋体" w:hAnsi="宋体" w:hint="eastAsia"/>
          <w:sz w:val="24"/>
        </w:rPr>
        <w:t>：</w:t>
      </w:r>
      <w:r>
        <w:rPr>
          <w:rFonts w:ascii="宋体" w:hAnsi="宋体"/>
          <w:sz w:val="24"/>
        </w:rPr>
        <w:t>3</w:t>
      </w:r>
      <w:r>
        <w:rPr>
          <w:rFonts w:ascii="宋体" w:hAnsi="宋体" w:hint="eastAsia"/>
          <w:sz w:val="24"/>
        </w:rPr>
        <w:t>干硬性水泥砂浆，铺板采用砂浆初平→</w:t>
      </w:r>
      <w:proofErr w:type="gramStart"/>
      <w:r>
        <w:rPr>
          <w:rFonts w:ascii="宋体" w:hAnsi="宋体" w:hint="eastAsia"/>
          <w:sz w:val="24"/>
        </w:rPr>
        <w:t>安板→敲实</w:t>
      </w:r>
      <w:proofErr w:type="gramEnd"/>
      <w:r>
        <w:rPr>
          <w:rFonts w:ascii="宋体" w:hAnsi="宋体" w:hint="eastAsia"/>
          <w:sz w:val="24"/>
        </w:rPr>
        <w:t>→翻板→淋水泥浆→</w:t>
      </w:r>
      <w:proofErr w:type="gramStart"/>
      <w:r>
        <w:rPr>
          <w:rFonts w:ascii="宋体" w:hAnsi="宋体" w:hint="eastAsia"/>
          <w:sz w:val="24"/>
        </w:rPr>
        <w:t>安板调敲实</w:t>
      </w:r>
      <w:proofErr w:type="gramEnd"/>
      <w:r>
        <w:rPr>
          <w:rFonts w:ascii="宋体" w:hAnsi="宋体" w:hint="eastAsia"/>
          <w:sz w:val="24"/>
        </w:rPr>
        <w:t>是否空鼓等项目的检查，合格后方可铺安下一块板，当天铺设的板第二天应进行养护。</w:t>
      </w:r>
    </w:p>
    <w:p w14:paraId="0F8C99B4" w14:textId="77777777" w:rsidR="00474E92" w:rsidRDefault="00000000">
      <w:pPr>
        <w:spacing w:before="100" w:after="100" w:line="360" w:lineRule="auto"/>
        <w:ind w:left="1" w:firstLine="560"/>
        <w:rPr>
          <w:rFonts w:ascii="宋体" w:hAnsi="宋体"/>
          <w:sz w:val="24"/>
        </w:rPr>
      </w:pPr>
      <w:r>
        <w:rPr>
          <w:rFonts w:ascii="宋体" w:hAnsi="宋体"/>
          <w:sz w:val="24"/>
        </w:rPr>
        <w:t>4</w:t>
      </w:r>
      <w:r>
        <w:rPr>
          <w:rFonts w:ascii="宋体" w:hAnsi="宋体" w:hint="eastAsia"/>
          <w:sz w:val="24"/>
        </w:rPr>
        <w:t>）施工完成后进行封闭、养护。</w:t>
      </w:r>
    </w:p>
    <w:p w14:paraId="1FF13CC6" w14:textId="77777777" w:rsidR="00474E92" w:rsidRDefault="00000000">
      <w:pPr>
        <w:spacing w:before="100" w:after="100" w:line="360" w:lineRule="auto"/>
        <w:ind w:left="1" w:firstLine="560"/>
        <w:rPr>
          <w:rFonts w:ascii="宋体" w:hAnsi="宋体"/>
          <w:sz w:val="24"/>
        </w:rPr>
      </w:pPr>
      <w:r>
        <w:rPr>
          <w:rFonts w:ascii="宋体" w:hAnsi="宋体" w:hint="eastAsia"/>
          <w:sz w:val="24"/>
        </w:rPr>
        <w:t>5）验收标准见下表。</w:t>
      </w:r>
    </w:p>
    <w:p w14:paraId="04B53C1E" w14:textId="77777777" w:rsidR="00474E92" w:rsidRDefault="00474E92">
      <w:pPr>
        <w:spacing w:line="360" w:lineRule="auto"/>
        <w:jc w:val="center"/>
        <w:rPr>
          <w:rFonts w:ascii="宋体" w:hAnsi="宋体"/>
          <w:sz w:val="24"/>
        </w:rPr>
      </w:pPr>
    </w:p>
    <w:p w14:paraId="37D0099D" w14:textId="77777777" w:rsidR="00474E92" w:rsidRDefault="00474E92">
      <w:pPr>
        <w:spacing w:line="360" w:lineRule="auto"/>
        <w:jc w:val="center"/>
        <w:rPr>
          <w:rFonts w:ascii="宋体" w:hAnsi="宋体"/>
          <w:sz w:val="24"/>
        </w:rPr>
      </w:pPr>
    </w:p>
    <w:p w14:paraId="430DA726" w14:textId="77777777" w:rsidR="00474E92" w:rsidRDefault="00474E92">
      <w:pPr>
        <w:spacing w:line="360" w:lineRule="auto"/>
        <w:jc w:val="center"/>
        <w:rPr>
          <w:rFonts w:ascii="宋体" w:hAnsi="宋体"/>
          <w:sz w:val="24"/>
        </w:rPr>
      </w:pPr>
    </w:p>
    <w:p w14:paraId="7DD231D8" w14:textId="77777777" w:rsidR="00474E92" w:rsidRDefault="00474E92">
      <w:pPr>
        <w:spacing w:line="360" w:lineRule="auto"/>
        <w:jc w:val="center"/>
        <w:rPr>
          <w:rFonts w:ascii="宋体" w:hAnsi="宋体"/>
          <w:sz w:val="24"/>
        </w:rPr>
      </w:pPr>
    </w:p>
    <w:p w14:paraId="03CF31E5" w14:textId="77777777" w:rsidR="00474E92" w:rsidRDefault="00000000">
      <w:pPr>
        <w:spacing w:line="360" w:lineRule="auto"/>
        <w:jc w:val="center"/>
        <w:rPr>
          <w:rFonts w:ascii="宋体" w:hAnsi="宋体"/>
          <w:sz w:val="24"/>
        </w:rPr>
      </w:pPr>
      <w:r>
        <w:rPr>
          <w:rFonts w:ascii="宋体" w:hAnsi="宋体" w:hint="eastAsia"/>
          <w:sz w:val="24"/>
        </w:rPr>
        <w:t>板块楼地面面层的允许偏差和检验方法</w:t>
      </w:r>
    </w:p>
    <w:tbl>
      <w:tblPr>
        <w:tblW w:w="10042"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2510"/>
        <w:gridCol w:w="989"/>
        <w:gridCol w:w="753"/>
        <w:gridCol w:w="738"/>
        <w:gridCol w:w="974"/>
        <w:gridCol w:w="738"/>
        <w:gridCol w:w="502"/>
        <w:gridCol w:w="502"/>
        <w:gridCol w:w="502"/>
        <w:gridCol w:w="502"/>
        <w:gridCol w:w="830"/>
      </w:tblGrid>
      <w:tr w:rsidR="00474E92" w14:paraId="698DF314" w14:textId="77777777">
        <w:trPr>
          <w:cantSplit/>
          <w:trHeight w:val="255"/>
        </w:trPr>
        <w:tc>
          <w:tcPr>
            <w:tcW w:w="502" w:type="dxa"/>
            <w:vMerge w:val="restart"/>
            <w:vAlign w:val="center"/>
          </w:tcPr>
          <w:p w14:paraId="3EB9CC93" w14:textId="77777777" w:rsidR="00474E92" w:rsidRDefault="00000000">
            <w:pPr>
              <w:spacing w:line="360" w:lineRule="auto"/>
              <w:jc w:val="center"/>
              <w:rPr>
                <w:rFonts w:ascii="宋体" w:hAnsi="宋体"/>
                <w:sz w:val="24"/>
              </w:rPr>
            </w:pPr>
            <w:r>
              <w:rPr>
                <w:rFonts w:ascii="宋体" w:hAnsi="宋体" w:hint="eastAsia"/>
                <w:sz w:val="24"/>
              </w:rPr>
              <w:lastRenderedPageBreak/>
              <w:t>项</w:t>
            </w:r>
          </w:p>
          <w:p w14:paraId="78E9E795" w14:textId="77777777" w:rsidR="00474E92" w:rsidRDefault="00000000">
            <w:pPr>
              <w:spacing w:line="360" w:lineRule="auto"/>
              <w:jc w:val="center"/>
              <w:rPr>
                <w:rFonts w:ascii="宋体" w:hAnsi="宋体"/>
                <w:sz w:val="24"/>
              </w:rPr>
            </w:pPr>
            <w:r>
              <w:rPr>
                <w:rFonts w:ascii="宋体" w:hAnsi="宋体" w:hint="eastAsia"/>
                <w:sz w:val="24"/>
              </w:rPr>
              <w:t>次</w:t>
            </w:r>
          </w:p>
        </w:tc>
        <w:tc>
          <w:tcPr>
            <w:tcW w:w="2510" w:type="dxa"/>
            <w:vMerge w:val="restart"/>
            <w:vAlign w:val="center"/>
          </w:tcPr>
          <w:p w14:paraId="40664A92" w14:textId="77777777" w:rsidR="00474E92" w:rsidRDefault="00000000">
            <w:pPr>
              <w:spacing w:line="360" w:lineRule="auto"/>
              <w:jc w:val="center"/>
              <w:rPr>
                <w:rFonts w:ascii="宋体" w:hAnsi="宋体"/>
                <w:sz w:val="24"/>
              </w:rPr>
            </w:pPr>
            <w:r>
              <w:rPr>
                <w:rFonts w:ascii="宋体" w:hAnsi="宋体" w:hint="eastAsia"/>
                <w:sz w:val="24"/>
              </w:rPr>
              <w:t>项目</w:t>
            </w:r>
          </w:p>
        </w:tc>
        <w:tc>
          <w:tcPr>
            <w:tcW w:w="7030" w:type="dxa"/>
            <w:gridSpan w:val="10"/>
            <w:vAlign w:val="center"/>
          </w:tcPr>
          <w:p w14:paraId="2F479E3A" w14:textId="77777777" w:rsidR="00474E92" w:rsidRDefault="00000000">
            <w:pPr>
              <w:spacing w:line="360" w:lineRule="auto"/>
              <w:jc w:val="center"/>
              <w:rPr>
                <w:rFonts w:ascii="宋体" w:hAnsi="宋体"/>
                <w:sz w:val="24"/>
              </w:rPr>
            </w:pPr>
            <w:r>
              <w:rPr>
                <w:rFonts w:ascii="宋体" w:hAnsi="宋体" w:hint="eastAsia"/>
                <w:sz w:val="24"/>
              </w:rPr>
              <w:t>允许偏差（</w:t>
            </w:r>
            <w:r>
              <w:rPr>
                <w:rFonts w:ascii="宋体" w:hAnsi="宋体"/>
                <w:sz w:val="24"/>
              </w:rPr>
              <w:t>mm</w:t>
            </w:r>
            <w:r>
              <w:rPr>
                <w:rFonts w:ascii="宋体" w:hAnsi="宋体" w:hint="eastAsia"/>
                <w:sz w:val="24"/>
              </w:rPr>
              <w:t>）</w:t>
            </w:r>
          </w:p>
        </w:tc>
      </w:tr>
      <w:tr w:rsidR="00474E92" w14:paraId="5DD464F8" w14:textId="77777777">
        <w:trPr>
          <w:cantSplit/>
          <w:trHeight w:val="180"/>
        </w:trPr>
        <w:tc>
          <w:tcPr>
            <w:tcW w:w="502" w:type="dxa"/>
            <w:vMerge/>
            <w:vAlign w:val="center"/>
          </w:tcPr>
          <w:p w14:paraId="05B34892" w14:textId="77777777" w:rsidR="00474E92" w:rsidRDefault="00474E92">
            <w:pPr>
              <w:spacing w:line="360" w:lineRule="auto"/>
              <w:jc w:val="center"/>
              <w:rPr>
                <w:rFonts w:ascii="宋体" w:hAnsi="宋体"/>
                <w:sz w:val="24"/>
              </w:rPr>
            </w:pPr>
          </w:p>
        </w:tc>
        <w:tc>
          <w:tcPr>
            <w:tcW w:w="2510" w:type="dxa"/>
            <w:vMerge/>
            <w:vAlign w:val="center"/>
          </w:tcPr>
          <w:p w14:paraId="49F3B7A5" w14:textId="77777777" w:rsidR="00474E92" w:rsidRDefault="00474E92">
            <w:pPr>
              <w:spacing w:line="360" w:lineRule="auto"/>
              <w:jc w:val="center"/>
              <w:rPr>
                <w:rFonts w:ascii="宋体" w:hAnsi="宋体"/>
                <w:sz w:val="24"/>
              </w:rPr>
            </w:pPr>
          </w:p>
        </w:tc>
        <w:tc>
          <w:tcPr>
            <w:tcW w:w="1742" w:type="dxa"/>
            <w:gridSpan w:val="2"/>
            <w:vAlign w:val="center"/>
          </w:tcPr>
          <w:p w14:paraId="25D90E08" w14:textId="77777777" w:rsidR="00474E92" w:rsidRDefault="00000000">
            <w:pPr>
              <w:spacing w:line="360" w:lineRule="auto"/>
              <w:jc w:val="center"/>
              <w:rPr>
                <w:rFonts w:ascii="宋体" w:hAnsi="宋体"/>
                <w:sz w:val="24"/>
              </w:rPr>
            </w:pPr>
            <w:r>
              <w:rPr>
                <w:rFonts w:ascii="宋体" w:hAnsi="宋体" w:hint="eastAsia"/>
                <w:sz w:val="24"/>
              </w:rPr>
              <w:t>普通粘土砖</w:t>
            </w:r>
          </w:p>
        </w:tc>
        <w:tc>
          <w:tcPr>
            <w:tcW w:w="738" w:type="dxa"/>
            <w:vMerge w:val="restart"/>
            <w:vAlign w:val="center"/>
          </w:tcPr>
          <w:p w14:paraId="12FC21A0" w14:textId="77777777" w:rsidR="00474E92" w:rsidRDefault="00000000">
            <w:pPr>
              <w:spacing w:line="360" w:lineRule="auto"/>
              <w:jc w:val="center"/>
              <w:rPr>
                <w:rFonts w:ascii="宋体" w:hAnsi="宋体"/>
                <w:sz w:val="24"/>
              </w:rPr>
            </w:pPr>
            <w:r>
              <w:rPr>
                <w:rFonts w:ascii="宋体" w:hAnsi="宋体" w:hint="eastAsia"/>
                <w:sz w:val="24"/>
              </w:rPr>
              <w:t>陶瓷锦砖</w:t>
            </w:r>
          </w:p>
        </w:tc>
        <w:tc>
          <w:tcPr>
            <w:tcW w:w="974" w:type="dxa"/>
            <w:vMerge w:val="restart"/>
            <w:vAlign w:val="center"/>
          </w:tcPr>
          <w:p w14:paraId="6DA2ACFF" w14:textId="77777777" w:rsidR="00474E92" w:rsidRDefault="00000000">
            <w:pPr>
              <w:spacing w:line="360" w:lineRule="auto"/>
              <w:jc w:val="center"/>
              <w:rPr>
                <w:rFonts w:ascii="宋体" w:hAnsi="宋体"/>
                <w:sz w:val="24"/>
              </w:rPr>
            </w:pPr>
            <w:r>
              <w:rPr>
                <w:rFonts w:ascii="宋体" w:hAnsi="宋体" w:hint="eastAsia"/>
                <w:sz w:val="24"/>
              </w:rPr>
              <w:t>缸砖、大水</w:t>
            </w:r>
          </w:p>
          <w:p w14:paraId="14D3A37B" w14:textId="77777777" w:rsidR="00474E92" w:rsidRDefault="00000000">
            <w:pPr>
              <w:spacing w:line="360" w:lineRule="auto"/>
              <w:jc w:val="center"/>
              <w:rPr>
                <w:rFonts w:ascii="宋体" w:hAnsi="宋体"/>
                <w:sz w:val="24"/>
              </w:rPr>
            </w:pPr>
            <w:r>
              <w:rPr>
                <w:rFonts w:ascii="宋体" w:hAnsi="宋体" w:hint="eastAsia"/>
                <w:sz w:val="24"/>
              </w:rPr>
              <w:t>泥砖</w:t>
            </w:r>
          </w:p>
        </w:tc>
        <w:tc>
          <w:tcPr>
            <w:tcW w:w="738" w:type="dxa"/>
            <w:vMerge w:val="restart"/>
            <w:vAlign w:val="center"/>
          </w:tcPr>
          <w:p w14:paraId="16336E71" w14:textId="77777777" w:rsidR="00474E92" w:rsidRDefault="00000000">
            <w:pPr>
              <w:spacing w:line="360" w:lineRule="auto"/>
              <w:jc w:val="center"/>
              <w:rPr>
                <w:rFonts w:ascii="宋体" w:hAnsi="宋体"/>
                <w:sz w:val="24"/>
              </w:rPr>
            </w:pPr>
            <w:r>
              <w:rPr>
                <w:rFonts w:ascii="宋体" w:hAnsi="宋体" w:hint="eastAsia"/>
                <w:sz w:val="24"/>
              </w:rPr>
              <w:t>水泥花砖</w:t>
            </w:r>
          </w:p>
        </w:tc>
        <w:tc>
          <w:tcPr>
            <w:tcW w:w="502" w:type="dxa"/>
            <w:vMerge w:val="restart"/>
            <w:vAlign w:val="center"/>
          </w:tcPr>
          <w:p w14:paraId="4E20A6D6" w14:textId="77777777" w:rsidR="00474E92" w:rsidRDefault="00000000">
            <w:pPr>
              <w:spacing w:line="360" w:lineRule="auto"/>
              <w:jc w:val="center"/>
              <w:rPr>
                <w:rFonts w:ascii="宋体" w:hAnsi="宋体"/>
                <w:sz w:val="24"/>
              </w:rPr>
            </w:pPr>
            <w:r>
              <w:rPr>
                <w:rFonts w:ascii="宋体" w:hAnsi="宋体" w:hint="eastAsia"/>
                <w:sz w:val="24"/>
              </w:rPr>
              <w:t>普通水泥</w:t>
            </w:r>
          </w:p>
        </w:tc>
        <w:tc>
          <w:tcPr>
            <w:tcW w:w="502" w:type="dxa"/>
            <w:vMerge w:val="restart"/>
            <w:vAlign w:val="center"/>
          </w:tcPr>
          <w:p w14:paraId="55AD4C03" w14:textId="77777777" w:rsidR="00474E92" w:rsidRDefault="00000000">
            <w:pPr>
              <w:spacing w:line="360" w:lineRule="auto"/>
              <w:jc w:val="center"/>
              <w:rPr>
                <w:rFonts w:ascii="宋体" w:hAnsi="宋体"/>
                <w:sz w:val="24"/>
              </w:rPr>
            </w:pPr>
            <w:r>
              <w:rPr>
                <w:rFonts w:ascii="宋体" w:hAnsi="宋体" w:hint="eastAsia"/>
                <w:sz w:val="24"/>
              </w:rPr>
              <w:t>大理石板</w:t>
            </w:r>
          </w:p>
        </w:tc>
        <w:tc>
          <w:tcPr>
            <w:tcW w:w="502" w:type="dxa"/>
            <w:vMerge w:val="restart"/>
            <w:vAlign w:val="center"/>
          </w:tcPr>
          <w:p w14:paraId="7449FAFC" w14:textId="77777777" w:rsidR="00474E92" w:rsidRDefault="00000000">
            <w:pPr>
              <w:spacing w:line="360" w:lineRule="auto"/>
              <w:jc w:val="center"/>
              <w:rPr>
                <w:rFonts w:ascii="宋体" w:hAnsi="宋体"/>
                <w:sz w:val="24"/>
              </w:rPr>
            </w:pPr>
            <w:r>
              <w:rPr>
                <w:rFonts w:ascii="宋体" w:hAnsi="宋体" w:hint="eastAsia"/>
                <w:sz w:val="24"/>
              </w:rPr>
              <w:t>塑料板</w:t>
            </w:r>
          </w:p>
        </w:tc>
        <w:tc>
          <w:tcPr>
            <w:tcW w:w="502" w:type="dxa"/>
            <w:vMerge w:val="restart"/>
            <w:vAlign w:val="center"/>
          </w:tcPr>
          <w:p w14:paraId="552E84F7" w14:textId="77777777" w:rsidR="00474E92" w:rsidRDefault="00000000">
            <w:pPr>
              <w:spacing w:line="360" w:lineRule="auto"/>
              <w:jc w:val="center"/>
              <w:rPr>
                <w:rFonts w:ascii="宋体" w:hAnsi="宋体"/>
                <w:sz w:val="24"/>
              </w:rPr>
            </w:pPr>
            <w:proofErr w:type="gramStart"/>
            <w:r>
              <w:rPr>
                <w:rFonts w:ascii="宋体" w:hAnsi="宋体" w:hint="eastAsia"/>
                <w:sz w:val="24"/>
              </w:rPr>
              <w:t>劈离砖</w:t>
            </w:r>
            <w:proofErr w:type="gramEnd"/>
          </w:p>
        </w:tc>
        <w:tc>
          <w:tcPr>
            <w:tcW w:w="830" w:type="dxa"/>
            <w:vMerge w:val="restart"/>
            <w:vAlign w:val="center"/>
          </w:tcPr>
          <w:p w14:paraId="74AFD576" w14:textId="77777777" w:rsidR="00474E92" w:rsidRDefault="00000000">
            <w:pPr>
              <w:spacing w:line="360" w:lineRule="auto"/>
              <w:jc w:val="center"/>
              <w:rPr>
                <w:rFonts w:ascii="宋体" w:hAnsi="宋体"/>
                <w:sz w:val="24"/>
              </w:rPr>
            </w:pPr>
            <w:r>
              <w:rPr>
                <w:rFonts w:ascii="宋体" w:hAnsi="宋体" w:hint="eastAsia"/>
                <w:sz w:val="24"/>
              </w:rPr>
              <w:t>检验</w:t>
            </w:r>
          </w:p>
          <w:p w14:paraId="189D18FD" w14:textId="77777777" w:rsidR="00474E92" w:rsidRDefault="00000000">
            <w:pPr>
              <w:spacing w:line="360" w:lineRule="auto"/>
              <w:jc w:val="center"/>
              <w:rPr>
                <w:rFonts w:ascii="宋体" w:hAnsi="宋体"/>
                <w:sz w:val="24"/>
              </w:rPr>
            </w:pPr>
            <w:r>
              <w:rPr>
                <w:rFonts w:ascii="宋体" w:hAnsi="宋体" w:hint="eastAsia"/>
                <w:sz w:val="24"/>
              </w:rPr>
              <w:t>方法</w:t>
            </w:r>
          </w:p>
        </w:tc>
      </w:tr>
      <w:tr w:rsidR="00474E92" w14:paraId="1432C60D" w14:textId="77777777">
        <w:trPr>
          <w:cantSplit/>
          <w:trHeight w:val="165"/>
        </w:trPr>
        <w:tc>
          <w:tcPr>
            <w:tcW w:w="502" w:type="dxa"/>
            <w:vMerge/>
            <w:vAlign w:val="center"/>
          </w:tcPr>
          <w:p w14:paraId="38326DBD" w14:textId="77777777" w:rsidR="00474E92" w:rsidRDefault="00474E92">
            <w:pPr>
              <w:spacing w:line="360" w:lineRule="auto"/>
              <w:jc w:val="center"/>
              <w:rPr>
                <w:rFonts w:ascii="宋体" w:hAnsi="宋体"/>
                <w:sz w:val="24"/>
              </w:rPr>
            </w:pPr>
          </w:p>
        </w:tc>
        <w:tc>
          <w:tcPr>
            <w:tcW w:w="2510" w:type="dxa"/>
            <w:vMerge/>
            <w:vAlign w:val="center"/>
          </w:tcPr>
          <w:p w14:paraId="01A8B7DE" w14:textId="77777777" w:rsidR="00474E92" w:rsidRDefault="00474E92">
            <w:pPr>
              <w:spacing w:line="360" w:lineRule="auto"/>
              <w:jc w:val="center"/>
              <w:rPr>
                <w:rFonts w:ascii="宋体" w:hAnsi="宋体"/>
                <w:sz w:val="24"/>
              </w:rPr>
            </w:pPr>
          </w:p>
        </w:tc>
        <w:tc>
          <w:tcPr>
            <w:tcW w:w="989" w:type="dxa"/>
            <w:vAlign w:val="center"/>
          </w:tcPr>
          <w:p w14:paraId="40A268B6" w14:textId="77777777" w:rsidR="00474E92" w:rsidRDefault="00000000">
            <w:pPr>
              <w:spacing w:line="360" w:lineRule="auto"/>
              <w:jc w:val="center"/>
              <w:rPr>
                <w:rFonts w:ascii="宋体" w:hAnsi="宋体"/>
                <w:sz w:val="24"/>
              </w:rPr>
            </w:pPr>
            <w:proofErr w:type="gramStart"/>
            <w:r>
              <w:rPr>
                <w:rFonts w:ascii="宋体" w:hAnsi="宋体" w:hint="eastAsia"/>
                <w:sz w:val="24"/>
              </w:rPr>
              <w:t>砂</w:t>
            </w:r>
            <w:proofErr w:type="gramEnd"/>
            <w:r>
              <w:rPr>
                <w:rFonts w:ascii="宋体" w:hAnsi="宋体" w:hint="eastAsia"/>
                <w:sz w:val="24"/>
              </w:rPr>
              <w:t>垫层</w:t>
            </w:r>
          </w:p>
        </w:tc>
        <w:tc>
          <w:tcPr>
            <w:tcW w:w="753" w:type="dxa"/>
            <w:vAlign w:val="center"/>
          </w:tcPr>
          <w:p w14:paraId="3197D647" w14:textId="77777777" w:rsidR="00474E92" w:rsidRDefault="00000000">
            <w:pPr>
              <w:spacing w:line="360" w:lineRule="auto"/>
              <w:jc w:val="center"/>
              <w:rPr>
                <w:rFonts w:ascii="宋体" w:hAnsi="宋体"/>
                <w:sz w:val="24"/>
              </w:rPr>
            </w:pPr>
            <w:r>
              <w:rPr>
                <w:rFonts w:ascii="宋体" w:hAnsi="宋体" w:hint="eastAsia"/>
                <w:sz w:val="24"/>
              </w:rPr>
              <w:t>水泥砂浆垫层</w:t>
            </w:r>
          </w:p>
        </w:tc>
        <w:tc>
          <w:tcPr>
            <w:tcW w:w="738" w:type="dxa"/>
            <w:vMerge/>
            <w:vAlign w:val="center"/>
          </w:tcPr>
          <w:p w14:paraId="29041DAA" w14:textId="77777777" w:rsidR="00474E92" w:rsidRDefault="00474E92">
            <w:pPr>
              <w:spacing w:line="360" w:lineRule="auto"/>
              <w:jc w:val="center"/>
              <w:rPr>
                <w:rFonts w:ascii="宋体" w:hAnsi="宋体"/>
                <w:sz w:val="24"/>
              </w:rPr>
            </w:pPr>
          </w:p>
        </w:tc>
        <w:tc>
          <w:tcPr>
            <w:tcW w:w="974" w:type="dxa"/>
            <w:vMerge/>
            <w:vAlign w:val="center"/>
          </w:tcPr>
          <w:p w14:paraId="1DF2BB42" w14:textId="77777777" w:rsidR="00474E92" w:rsidRDefault="00474E92">
            <w:pPr>
              <w:spacing w:line="360" w:lineRule="auto"/>
              <w:jc w:val="center"/>
              <w:rPr>
                <w:rFonts w:ascii="宋体" w:hAnsi="宋体"/>
                <w:sz w:val="24"/>
              </w:rPr>
            </w:pPr>
          </w:p>
        </w:tc>
        <w:tc>
          <w:tcPr>
            <w:tcW w:w="738" w:type="dxa"/>
            <w:vMerge/>
            <w:vAlign w:val="center"/>
          </w:tcPr>
          <w:p w14:paraId="040684CF" w14:textId="77777777" w:rsidR="00474E92" w:rsidRDefault="00474E92">
            <w:pPr>
              <w:spacing w:line="360" w:lineRule="auto"/>
              <w:jc w:val="center"/>
              <w:rPr>
                <w:rFonts w:ascii="宋体" w:hAnsi="宋体"/>
                <w:sz w:val="24"/>
              </w:rPr>
            </w:pPr>
          </w:p>
        </w:tc>
        <w:tc>
          <w:tcPr>
            <w:tcW w:w="502" w:type="dxa"/>
            <w:vMerge/>
            <w:vAlign w:val="center"/>
          </w:tcPr>
          <w:p w14:paraId="0921A4A9" w14:textId="77777777" w:rsidR="00474E92" w:rsidRDefault="00474E92">
            <w:pPr>
              <w:spacing w:line="360" w:lineRule="auto"/>
              <w:jc w:val="center"/>
              <w:rPr>
                <w:rFonts w:ascii="宋体" w:hAnsi="宋体"/>
                <w:sz w:val="24"/>
              </w:rPr>
            </w:pPr>
          </w:p>
        </w:tc>
        <w:tc>
          <w:tcPr>
            <w:tcW w:w="502" w:type="dxa"/>
            <w:vMerge/>
            <w:vAlign w:val="center"/>
          </w:tcPr>
          <w:p w14:paraId="6AB6A85B" w14:textId="77777777" w:rsidR="00474E92" w:rsidRDefault="00474E92">
            <w:pPr>
              <w:spacing w:line="360" w:lineRule="auto"/>
              <w:jc w:val="center"/>
              <w:rPr>
                <w:rFonts w:ascii="宋体" w:hAnsi="宋体"/>
                <w:sz w:val="24"/>
              </w:rPr>
            </w:pPr>
          </w:p>
        </w:tc>
        <w:tc>
          <w:tcPr>
            <w:tcW w:w="502" w:type="dxa"/>
            <w:vMerge/>
            <w:vAlign w:val="center"/>
          </w:tcPr>
          <w:p w14:paraId="7C659767" w14:textId="77777777" w:rsidR="00474E92" w:rsidRDefault="00474E92">
            <w:pPr>
              <w:spacing w:line="360" w:lineRule="auto"/>
              <w:jc w:val="center"/>
              <w:rPr>
                <w:rFonts w:ascii="宋体" w:hAnsi="宋体"/>
                <w:sz w:val="24"/>
              </w:rPr>
            </w:pPr>
          </w:p>
        </w:tc>
        <w:tc>
          <w:tcPr>
            <w:tcW w:w="502" w:type="dxa"/>
            <w:vMerge/>
            <w:vAlign w:val="center"/>
          </w:tcPr>
          <w:p w14:paraId="606E3D48" w14:textId="77777777" w:rsidR="00474E92" w:rsidRDefault="00474E92">
            <w:pPr>
              <w:spacing w:line="360" w:lineRule="auto"/>
              <w:jc w:val="center"/>
              <w:rPr>
                <w:rFonts w:ascii="宋体" w:hAnsi="宋体"/>
                <w:sz w:val="24"/>
              </w:rPr>
            </w:pPr>
          </w:p>
        </w:tc>
        <w:tc>
          <w:tcPr>
            <w:tcW w:w="830" w:type="dxa"/>
            <w:vMerge/>
            <w:vAlign w:val="center"/>
          </w:tcPr>
          <w:p w14:paraId="0031DE88" w14:textId="77777777" w:rsidR="00474E92" w:rsidRDefault="00474E92">
            <w:pPr>
              <w:spacing w:line="360" w:lineRule="auto"/>
              <w:jc w:val="center"/>
              <w:rPr>
                <w:rFonts w:ascii="宋体" w:hAnsi="宋体"/>
                <w:sz w:val="24"/>
              </w:rPr>
            </w:pPr>
          </w:p>
        </w:tc>
      </w:tr>
      <w:tr w:rsidR="00474E92" w14:paraId="518F419D" w14:textId="77777777">
        <w:tc>
          <w:tcPr>
            <w:tcW w:w="502" w:type="dxa"/>
            <w:vAlign w:val="center"/>
          </w:tcPr>
          <w:p w14:paraId="7AE48E81" w14:textId="77777777" w:rsidR="00474E92" w:rsidRDefault="00000000">
            <w:pPr>
              <w:spacing w:line="360" w:lineRule="auto"/>
              <w:jc w:val="center"/>
              <w:rPr>
                <w:rFonts w:ascii="宋体" w:hAnsi="宋体"/>
                <w:sz w:val="24"/>
              </w:rPr>
            </w:pPr>
            <w:r>
              <w:rPr>
                <w:rFonts w:ascii="宋体" w:hAnsi="宋体"/>
                <w:sz w:val="24"/>
              </w:rPr>
              <w:t>1</w:t>
            </w:r>
          </w:p>
        </w:tc>
        <w:tc>
          <w:tcPr>
            <w:tcW w:w="2510" w:type="dxa"/>
            <w:vAlign w:val="center"/>
          </w:tcPr>
          <w:p w14:paraId="2D3BD266" w14:textId="77777777" w:rsidR="00474E92" w:rsidRDefault="00000000">
            <w:pPr>
              <w:spacing w:line="360" w:lineRule="auto"/>
              <w:jc w:val="center"/>
              <w:rPr>
                <w:rFonts w:ascii="宋体" w:hAnsi="宋体"/>
                <w:sz w:val="24"/>
              </w:rPr>
            </w:pPr>
            <w:r>
              <w:rPr>
                <w:rFonts w:ascii="宋体" w:hAnsi="宋体" w:hint="eastAsia"/>
                <w:sz w:val="24"/>
              </w:rPr>
              <w:t>表面平整度</w:t>
            </w:r>
          </w:p>
        </w:tc>
        <w:tc>
          <w:tcPr>
            <w:tcW w:w="989" w:type="dxa"/>
            <w:vAlign w:val="center"/>
          </w:tcPr>
          <w:p w14:paraId="6B034F85" w14:textId="77777777" w:rsidR="00474E92" w:rsidRDefault="00000000">
            <w:pPr>
              <w:spacing w:line="360" w:lineRule="auto"/>
              <w:jc w:val="center"/>
              <w:rPr>
                <w:rFonts w:ascii="宋体" w:hAnsi="宋体"/>
                <w:sz w:val="24"/>
              </w:rPr>
            </w:pPr>
            <w:r>
              <w:rPr>
                <w:rFonts w:ascii="宋体" w:hAnsi="宋体"/>
                <w:sz w:val="24"/>
              </w:rPr>
              <w:t>8</w:t>
            </w:r>
          </w:p>
        </w:tc>
        <w:tc>
          <w:tcPr>
            <w:tcW w:w="753" w:type="dxa"/>
            <w:vAlign w:val="center"/>
          </w:tcPr>
          <w:p w14:paraId="790E918E" w14:textId="77777777" w:rsidR="00474E92" w:rsidRDefault="00000000">
            <w:pPr>
              <w:spacing w:line="360" w:lineRule="auto"/>
              <w:jc w:val="center"/>
              <w:rPr>
                <w:rFonts w:ascii="宋体" w:hAnsi="宋体"/>
                <w:sz w:val="24"/>
              </w:rPr>
            </w:pPr>
            <w:r>
              <w:rPr>
                <w:rFonts w:ascii="宋体" w:hAnsi="宋体"/>
                <w:sz w:val="24"/>
              </w:rPr>
              <w:t>6</w:t>
            </w:r>
          </w:p>
        </w:tc>
        <w:tc>
          <w:tcPr>
            <w:tcW w:w="738" w:type="dxa"/>
            <w:vAlign w:val="center"/>
          </w:tcPr>
          <w:p w14:paraId="3EF2F8AF" w14:textId="77777777" w:rsidR="00474E92" w:rsidRDefault="00000000">
            <w:pPr>
              <w:spacing w:line="360" w:lineRule="auto"/>
              <w:jc w:val="center"/>
              <w:rPr>
                <w:rFonts w:ascii="宋体" w:hAnsi="宋体"/>
                <w:sz w:val="24"/>
              </w:rPr>
            </w:pPr>
            <w:r>
              <w:rPr>
                <w:rFonts w:ascii="宋体" w:hAnsi="宋体"/>
                <w:sz w:val="24"/>
              </w:rPr>
              <w:t>2</w:t>
            </w:r>
          </w:p>
        </w:tc>
        <w:tc>
          <w:tcPr>
            <w:tcW w:w="974" w:type="dxa"/>
            <w:vAlign w:val="center"/>
          </w:tcPr>
          <w:p w14:paraId="0A3B3469" w14:textId="77777777" w:rsidR="00474E92" w:rsidRDefault="00000000">
            <w:pPr>
              <w:spacing w:line="360" w:lineRule="auto"/>
              <w:jc w:val="center"/>
              <w:rPr>
                <w:rFonts w:ascii="宋体" w:hAnsi="宋体"/>
                <w:sz w:val="24"/>
              </w:rPr>
            </w:pPr>
            <w:r>
              <w:rPr>
                <w:rFonts w:ascii="宋体" w:hAnsi="宋体"/>
                <w:sz w:val="24"/>
              </w:rPr>
              <w:t>4</w:t>
            </w:r>
          </w:p>
        </w:tc>
        <w:tc>
          <w:tcPr>
            <w:tcW w:w="738" w:type="dxa"/>
            <w:vAlign w:val="center"/>
          </w:tcPr>
          <w:p w14:paraId="1C5643AA"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346E87FB"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0F637D01" w14:textId="77777777" w:rsidR="00474E92" w:rsidRDefault="00000000">
            <w:pPr>
              <w:spacing w:line="360" w:lineRule="auto"/>
              <w:jc w:val="center"/>
              <w:rPr>
                <w:rFonts w:ascii="宋体" w:hAnsi="宋体"/>
                <w:sz w:val="24"/>
              </w:rPr>
            </w:pPr>
            <w:r>
              <w:rPr>
                <w:rFonts w:ascii="宋体" w:hAnsi="宋体"/>
                <w:sz w:val="24"/>
              </w:rPr>
              <w:t>1</w:t>
            </w:r>
          </w:p>
        </w:tc>
        <w:tc>
          <w:tcPr>
            <w:tcW w:w="502" w:type="dxa"/>
            <w:vAlign w:val="center"/>
          </w:tcPr>
          <w:p w14:paraId="76BF5A83" w14:textId="77777777" w:rsidR="00474E92" w:rsidRDefault="00000000">
            <w:pPr>
              <w:spacing w:line="360" w:lineRule="auto"/>
              <w:jc w:val="center"/>
              <w:rPr>
                <w:rFonts w:ascii="宋体" w:hAnsi="宋体"/>
                <w:sz w:val="24"/>
              </w:rPr>
            </w:pPr>
            <w:r>
              <w:rPr>
                <w:rFonts w:ascii="宋体" w:hAnsi="宋体"/>
                <w:sz w:val="24"/>
              </w:rPr>
              <w:t>2</w:t>
            </w:r>
          </w:p>
        </w:tc>
        <w:tc>
          <w:tcPr>
            <w:tcW w:w="502" w:type="dxa"/>
            <w:vAlign w:val="center"/>
          </w:tcPr>
          <w:p w14:paraId="26005AEA" w14:textId="77777777" w:rsidR="00474E92" w:rsidRDefault="00000000">
            <w:pPr>
              <w:spacing w:line="360" w:lineRule="auto"/>
              <w:jc w:val="center"/>
              <w:rPr>
                <w:rFonts w:ascii="宋体" w:hAnsi="宋体"/>
                <w:sz w:val="24"/>
              </w:rPr>
            </w:pPr>
            <w:r>
              <w:rPr>
                <w:rFonts w:ascii="宋体" w:hAnsi="宋体"/>
                <w:sz w:val="24"/>
              </w:rPr>
              <w:t>3</w:t>
            </w:r>
          </w:p>
        </w:tc>
        <w:tc>
          <w:tcPr>
            <w:tcW w:w="830" w:type="dxa"/>
            <w:vAlign w:val="center"/>
          </w:tcPr>
          <w:p w14:paraId="76AC7847" w14:textId="77777777" w:rsidR="00474E92" w:rsidRDefault="00000000">
            <w:pPr>
              <w:spacing w:line="360" w:lineRule="auto"/>
              <w:rPr>
                <w:rFonts w:ascii="宋体" w:hAnsi="宋体"/>
                <w:sz w:val="24"/>
              </w:rPr>
            </w:pPr>
            <w:r>
              <w:rPr>
                <w:rFonts w:ascii="宋体" w:hAnsi="宋体" w:hint="eastAsia"/>
                <w:sz w:val="24"/>
              </w:rPr>
              <w:t>用</w:t>
            </w:r>
            <w:r>
              <w:rPr>
                <w:rFonts w:ascii="宋体" w:hAnsi="宋体"/>
                <w:sz w:val="24"/>
              </w:rPr>
              <w:t>2m</w:t>
            </w:r>
            <w:r>
              <w:rPr>
                <w:rFonts w:ascii="宋体" w:hAnsi="宋体" w:hint="eastAsia"/>
                <w:sz w:val="24"/>
              </w:rPr>
              <w:t>靠尺和楔形塞尺检查</w:t>
            </w:r>
          </w:p>
        </w:tc>
      </w:tr>
      <w:tr w:rsidR="00474E92" w14:paraId="0EFD1421" w14:textId="77777777">
        <w:tc>
          <w:tcPr>
            <w:tcW w:w="502" w:type="dxa"/>
            <w:vAlign w:val="center"/>
          </w:tcPr>
          <w:p w14:paraId="7FD50DC1" w14:textId="77777777" w:rsidR="00474E92" w:rsidRDefault="00000000">
            <w:pPr>
              <w:spacing w:line="360" w:lineRule="auto"/>
              <w:jc w:val="center"/>
              <w:rPr>
                <w:rFonts w:ascii="宋体" w:hAnsi="宋体"/>
                <w:sz w:val="24"/>
              </w:rPr>
            </w:pPr>
            <w:r>
              <w:rPr>
                <w:rFonts w:ascii="宋体" w:hAnsi="宋体"/>
                <w:sz w:val="24"/>
              </w:rPr>
              <w:t>2</w:t>
            </w:r>
          </w:p>
        </w:tc>
        <w:tc>
          <w:tcPr>
            <w:tcW w:w="2510" w:type="dxa"/>
            <w:vAlign w:val="center"/>
          </w:tcPr>
          <w:p w14:paraId="2B7DB0A2" w14:textId="77777777" w:rsidR="00474E92" w:rsidRDefault="00000000">
            <w:pPr>
              <w:spacing w:line="360" w:lineRule="auto"/>
              <w:jc w:val="center"/>
              <w:rPr>
                <w:rFonts w:ascii="宋体" w:hAnsi="宋体"/>
                <w:sz w:val="24"/>
              </w:rPr>
            </w:pPr>
            <w:proofErr w:type="gramStart"/>
            <w:r>
              <w:rPr>
                <w:rFonts w:ascii="宋体" w:hAnsi="宋体" w:hint="eastAsia"/>
                <w:sz w:val="24"/>
              </w:rPr>
              <w:t>缝格平直</w:t>
            </w:r>
            <w:proofErr w:type="gramEnd"/>
          </w:p>
        </w:tc>
        <w:tc>
          <w:tcPr>
            <w:tcW w:w="989" w:type="dxa"/>
            <w:vAlign w:val="center"/>
          </w:tcPr>
          <w:p w14:paraId="0FEDF2B9" w14:textId="77777777" w:rsidR="00474E92" w:rsidRDefault="00000000">
            <w:pPr>
              <w:spacing w:line="360" w:lineRule="auto"/>
              <w:jc w:val="center"/>
              <w:rPr>
                <w:rFonts w:ascii="宋体" w:hAnsi="宋体"/>
                <w:sz w:val="24"/>
              </w:rPr>
            </w:pPr>
            <w:r>
              <w:rPr>
                <w:rFonts w:ascii="宋体" w:hAnsi="宋体"/>
                <w:sz w:val="24"/>
              </w:rPr>
              <w:t>8</w:t>
            </w:r>
          </w:p>
        </w:tc>
        <w:tc>
          <w:tcPr>
            <w:tcW w:w="753" w:type="dxa"/>
            <w:vAlign w:val="center"/>
          </w:tcPr>
          <w:p w14:paraId="36855BB4" w14:textId="77777777" w:rsidR="00474E92" w:rsidRDefault="00000000">
            <w:pPr>
              <w:spacing w:line="360" w:lineRule="auto"/>
              <w:jc w:val="center"/>
              <w:rPr>
                <w:rFonts w:ascii="宋体" w:hAnsi="宋体"/>
                <w:sz w:val="24"/>
              </w:rPr>
            </w:pPr>
            <w:r>
              <w:rPr>
                <w:rFonts w:ascii="宋体" w:hAnsi="宋体"/>
                <w:sz w:val="24"/>
              </w:rPr>
              <w:t>8</w:t>
            </w:r>
          </w:p>
        </w:tc>
        <w:tc>
          <w:tcPr>
            <w:tcW w:w="738" w:type="dxa"/>
            <w:vAlign w:val="center"/>
          </w:tcPr>
          <w:p w14:paraId="351BE095" w14:textId="77777777" w:rsidR="00474E92" w:rsidRDefault="00000000">
            <w:pPr>
              <w:spacing w:line="360" w:lineRule="auto"/>
              <w:jc w:val="center"/>
              <w:rPr>
                <w:rFonts w:ascii="宋体" w:hAnsi="宋体"/>
                <w:sz w:val="24"/>
              </w:rPr>
            </w:pPr>
            <w:r>
              <w:rPr>
                <w:rFonts w:ascii="宋体" w:hAnsi="宋体"/>
                <w:sz w:val="24"/>
              </w:rPr>
              <w:t>3</w:t>
            </w:r>
          </w:p>
        </w:tc>
        <w:tc>
          <w:tcPr>
            <w:tcW w:w="974" w:type="dxa"/>
            <w:vAlign w:val="center"/>
          </w:tcPr>
          <w:p w14:paraId="098385F4" w14:textId="77777777" w:rsidR="00474E92" w:rsidRDefault="00000000">
            <w:pPr>
              <w:spacing w:line="360" w:lineRule="auto"/>
              <w:jc w:val="center"/>
              <w:rPr>
                <w:rFonts w:ascii="宋体" w:hAnsi="宋体"/>
                <w:sz w:val="24"/>
              </w:rPr>
            </w:pPr>
            <w:r>
              <w:rPr>
                <w:rFonts w:ascii="宋体" w:hAnsi="宋体"/>
                <w:sz w:val="24"/>
              </w:rPr>
              <w:t>3</w:t>
            </w:r>
          </w:p>
        </w:tc>
        <w:tc>
          <w:tcPr>
            <w:tcW w:w="738" w:type="dxa"/>
            <w:vAlign w:val="center"/>
          </w:tcPr>
          <w:p w14:paraId="15B6A29B"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1A88DA4B"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0F2B3BC0" w14:textId="77777777" w:rsidR="00474E92" w:rsidRDefault="00000000">
            <w:pPr>
              <w:spacing w:line="360" w:lineRule="auto"/>
              <w:jc w:val="center"/>
              <w:rPr>
                <w:rFonts w:ascii="宋体" w:hAnsi="宋体"/>
                <w:sz w:val="24"/>
              </w:rPr>
            </w:pPr>
            <w:r>
              <w:rPr>
                <w:rFonts w:ascii="宋体" w:hAnsi="宋体"/>
                <w:sz w:val="24"/>
              </w:rPr>
              <w:t>2</w:t>
            </w:r>
          </w:p>
        </w:tc>
        <w:tc>
          <w:tcPr>
            <w:tcW w:w="502" w:type="dxa"/>
            <w:vAlign w:val="center"/>
          </w:tcPr>
          <w:p w14:paraId="089FF9B0" w14:textId="77777777" w:rsidR="00474E92" w:rsidRDefault="00000000">
            <w:pPr>
              <w:spacing w:line="360" w:lineRule="auto"/>
              <w:jc w:val="center"/>
              <w:rPr>
                <w:rFonts w:ascii="宋体" w:hAnsi="宋体"/>
                <w:sz w:val="24"/>
              </w:rPr>
            </w:pPr>
            <w:r>
              <w:rPr>
                <w:rFonts w:ascii="宋体" w:hAnsi="宋体"/>
                <w:sz w:val="24"/>
              </w:rPr>
              <w:t>3</w:t>
            </w:r>
          </w:p>
        </w:tc>
        <w:tc>
          <w:tcPr>
            <w:tcW w:w="502" w:type="dxa"/>
            <w:vAlign w:val="center"/>
          </w:tcPr>
          <w:p w14:paraId="7C3A8C9B" w14:textId="77777777" w:rsidR="00474E92" w:rsidRDefault="00000000">
            <w:pPr>
              <w:spacing w:line="360" w:lineRule="auto"/>
              <w:jc w:val="center"/>
              <w:rPr>
                <w:rFonts w:ascii="宋体" w:hAnsi="宋体"/>
                <w:sz w:val="24"/>
              </w:rPr>
            </w:pPr>
            <w:r>
              <w:rPr>
                <w:rFonts w:ascii="宋体" w:hAnsi="宋体"/>
                <w:sz w:val="24"/>
              </w:rPr>
              <w:t>3</w:t>
            </w:r>
          </w:p>
        </w:tc>
        <w:tc>
          <w:tcPr>
            <w:tcW w:w="830" w:type="dxa"/>
            <w:vAlign w:val="center"/>
          </w:tcPr>
          <w:p w14:paraId="6D3114EF" w14:textId="77777777" w:rsidR="00474E92" w:rsidRDefault="00000000">
            <w:pPr>
              <w:spacing w:line="360" w:lineRule="auto"/>
              <w:rPr>
                <w:rFonts w:ascii="宋体" w:hAnsi="宋体"/>
                <w:sz w:val="24"/>
              </w:rPr>
            </w:pPr>
            <w:r>
              <w:rPr>
                <w:rFonts w:ascii="宋体" w:hAnsi="宋体" w:hint="eastAsia"/>
                <w:sz w:val="24"/>
              </w:rPr>
              <w:t>拉</w:t>
            </w:r>
            <w:r>
              <w:rPr>
                <w:rFonts w:ascii="宋体" w:hAnsi="宋体"/>
                <w:sz w:val="24"/>
              </w:rPr>
              <w:t>5m</w:t>
            </w:r>
            <w:r>
              <w:rPr>
                <w:rFonts w:ascii="宋体" w:hAnsi="宋体" w:hint="eastAsia"/>
                <w:sz w:val="24"/>
              </w:rPr>
              <w:t>线，不足</w:t>
            </w:r>
            <w:r>
              <w:rPr>
                <w:rFonts w:ascii="宋体" w:hAnsi="宋体"/>
                <w:sz w:val="24"/>
              </w:rPr>
              <w:t>5m</w:t>
            </w:r>
            <w:r>
              <w:rPr>
                <w:rFonts w:ascii="宋体" w:hAnsi="宋体" w:hint="eastAsia"/>
                <w:sz w:val="24"/>
              </w:rPr>
              <w:t>拉通线和尺量检查</w:t>
            </w:r>
          </w:p>
        </w:tc>
      </w:tr>
      <w:tr w:rsidR="00474E92" w14:paraId="0936A6E4" w14:textId="77777777">
        <w:tc>
          <w:tcPr>
            <w:tcW w:w="502" w:type="dxa"/>
            <w:vAlign w:val="center"/>
          </w:tcPr>
          <w:p w14:paraId="1DFA00D8" w14:textId="77777777" w:rsidR="00474E92" w:rsidRDefault="00000000">
            <w:pPr>
              <w:spacing w:line="360" w:lineRule="auto"/>
              <w:jc w:val="center"/>
              <w:rPr>
                <w:rFonts w:ascii="宋体" w:hAnsi="宋体"/>
                <w:sz w:val="24"/>
              </w:rPr>
            </w:pPr>
            <w:r>
              <w:rPr>
                <w:rFonts w:ascii="宋体" w:hAnsi="宋体"/>
                <w:sz w:val="24"/>
              </w:rPr>
              <w:t>3</w:t>
            </w:r>
          </w:p>
        </w:tc>
        <w:tc>
          <w:tcPr>
            <w:tcW w:w="2510" w:type="dxa"/>
            <w:vAlign w:val="center"/>
          </w:tcPr>
          <w:p w14:paraId="1AFF238E" w14:textId="77777777" w:rsidR="00474E92" w:rsidRDefault="00000000">
            <w:pPr>
              <w:spacing w:line="360" w:lineRule="auto"/>
              <w:jc w:val="center"/>
              <w:rPr>
                <w:rFonts w:ascii="宋体" w:hAnsi="宋体"/>
                <w:sz w:val="24"/>
              </w:rPr>
            </w:pPr>
            <w:r>
              <w:rPr>
                <w:rFonts w:ascii="宋体" w:hAnsi="宋体" w:hint="eastAsia"/>
                <w:sz w:val="24"/>
              </w:rPr>
              <w:t>接缝高低差</w:t>
            </w:r>
          </w:p>
        </w:tc>
        <w:tc>
          <w:tcPr>
            <w:tcW w:w="989" w:type="dxa"/>
            <w:vAlign w:val="center"/>
          </w:tcPr>
          <w:p w14:paraId="4903C432" w14:textId="77777777" w:rsidR="00474E92" w:rsidRDefault="00000000">
            <w:pPr>
              <w:spacing w:line="360" w:lineRule="auto"/>
              <w:jc w:val="center"/>
              <w:rPr>
                <w:rFonts w:ascii="宋体" w:hAnsi="宋体"/>
                <w:sz w:val="24"/>
              </w:rPr>
            </w:pPr>
            <w:r>
              <w:rPr>
                <w:rFonts w:ascii="宋体" w:hAnsi="宋体"/>
                <w:sz w:val="24"/>
              </w:rPr>
              <w:t>1.5</w:t>
            </w:r>
          </w:p>
        </w:tc>
        <w:tc>
          <w:tcPr>
            <w:tcW w:w="753" w:type="dxa"/>
            <w:vAlign w:val="center"/>
          </w:tcPr>
          <w:p w14:paraId="308A8230" w14:textId="77777777" w:rsidR="00474E92" w:rsidRDefault="00000000">
            <w:pPr>
              <w:spacing w:line="360" w:lineRule="auto"/>
              <w:jc w:val="center"/>
              <w:rPr>
                <w:rFonts w:ascii="宋体" w:hAnsi="宋体"/>
                <w:sz w:val="24"/>
              </w:rPr>
            </w:pPr>
            <w:r>
              <w:rPr>
                <w:rFonts w:ascii="宋体" w:hAnsi="宋体"/>
                <w:sz w:val="24"/>
              </w:rPr>
              <w:t>1.5</w:t>
            </w:r>
          </w:p>
        </w:tc>
        <w:tc>
          <w:tcPr>
            <w:tcW w:w="738" w:type="dxa"/>
            <w:vAlign w:val="center"/>
          </w:tcPr>
          <w:p w14:paraId="4CB144FA" w14:textId="77777777" w:rsidR="00474E92" w:rsidRDefault="00000000">
            <w:pPr>
              <w:spacing w:line="360" w:lineRule="auto"/>
              <w:jc w:val="center"/>
              <w:rPr>
                <w:rFonts w:ascii="宋体" w:hAnsi="宋体"/>
                <w:sz w:val="24"/>
              </w:rPr>
            </w:pPr>
            <w:r>
              <w:rPr>
                <w:rFonts w:ascii="宋体" w:hAnsi="宋体"/>
                <w:sz w:val="24"/>
              </w:rPr>
              <w:t>0.5</w:t>
            </w:r>
          </w:p>
        </w:tc>
        <w:tc>
          <w:tcPr>
            <w:tcW w:w="974" w:type="dxa"/>
            <w:vAlign w:val="center"/>
          </w:tcPr>
          <w:p w14:paraId="47B006FB" w14:textId="77777777" w:rsidR="00474E92" w:rsidRDefault="00000000">
            <w:pPr>
              <w:spacing w:line="360" w:lineRule="auto"/>
              <w:jc w:val="center"/>
              <w:rPr>
                <w:rFonts w:ascii="宋体" w:hAnsi="宋体"/>
                <w:sz w:val="24"/>
              </w:rPr>
            </w:pPr>
            <w:r>
              <w:rPr>
                <w:rFonts w:ascii="宋体" w:hAnsi="宋体"/>
                <w:sz w:val="24"/>
              </w:rPr>
              <w:t>1.5</w:t>
            </w:r>
          </w:p>
        </w:tc>
        <w:tc>
          <w:tcPr>
            <w:tcW w:w="738" w:type="dxa"/>
            <w:vAlign w:val="center"/>
          </w:tcPr>
          <w:p w14:paraId="4708B50F" w14:textId="77777777" w:rsidR="00474E92" w:rsidRDefault="00000000">
            <w:pPr>
              <w:spacing w:line="360" w:lineRule="auto"/>
              <w:jc w:val="center"/>
              <w:rPr>
                <w:rFonts w:ascii="宋体" w:hAnsi="宋体"/>
                <w:sz w:val="24"/>
              </w:rPr>
            </w:pPr>
            <w:r>
              <w:rPr>
                <w:rFonts w:ascii="宋体" w:hAnsi="宋体"/>
                <w:sz w:val="24"/>
              </w:rPr>
              <w:t>0.5</w:t>
            </w:r>
          </w:p>
        </w:tc>
        <w:tc>
          <w:tcPr>
            <w:tcW w:w="502" w:type="dxa"/>
            <w:vAlign w:val="center"/>
          </w:tcPr>
          <w:p w14:paraId="3416CD2D" w14:textId="77777777" w:rsidR="00474E92" w:rsidRDefault="00000000">
            <w:pPr>
              <w:spacing w:line="360" w:lineRule="auto"/>
              <w:jc w:val="center"/>
              <w:rPr>
                <w:rFonts w:ascii="宋体" w:hAnsi="宋体"/>
                <w:sz w:val="24"/>
              </w:rPr>
            </w:pPr>
            <w:r>
              <w:rPr>
                <w:rFonts w:ascii="宋体" w:hAnsi="宋体"/>
                <w:sz w:val="24"/>
              </w:rPr>
              <w:t>1</w:t>
            </w:r>
          </w:p>
        </w:tc>
        <w:tc>
          <w:tcPr>
            <w:tcW w:w="502" w:type="dxa"/>
            <w:vAlign w:val="center"/>
          </w:tcPr>
          <w:p w14:paraId="69CA112F" w14:textId="77777777" w:rsidR="00474E92" w:rsidRDefault="00000000">
            <w:pPr>
              <w:spacing w:line="360" w:lineRule="auto"/>
              <w:jc w:val="center"/>
              <w:rPr>
                <w:rFonts w:ascii="宋体" w:hAnsi="宋体"/>
                <w:sz w:val="24"/>
              </w:rPr>
            </w:pPr>
            <w:r>
              <w:rPr>
                <w:rFonts w:ascii="宋体" w:hAnsi="宋体"/>
                <w:sz w:val="24"/>
              </w:rPr>
              <w:t>0.5</w:t>
            </w:r>
          </w:p>
        </w:tc>
        <w:tc>
          <w:tcPr>
            <w:tcW w:w="502" w:type="dxa"/>
            <w:vAlign w:val="center"/>
          </w:tcPr>
          <w:p w14:paraId="0802301D" w14:textId="77777777" w:rsidR="00474E92" w:rsidRDefault="00000000">
            <w:pPr>
              <w:spacing w:line="360" w:lineRule="auto"/>
              <w:jc w:val="center"/>
              <w:rPr>
                <w:rFonts w:ascii="宋体" w:hAnsi="宋体"/>
                <w:sz w:val="24"/>
              </w:rPr>
            </w:pPr>
            <w:r>
              <w:rPr>
                <w:rFonts w:ascii="宋体" w:hAnsi="宋体"/>
                <w:sz w:val="24"/>
              </w:rPr>
              <w:t>0.5</w:t>
            </w:r>
          </w:p>
        </w:tc>
        <w:tc>
          <w:tcPr>
            <w:tcW w:w="502" w:type="dxa"/>
            <w:vAlign w:val="center"/>
          </w:tcPr>
          <w:p w14:paraId="56FC7B8F" w14:textId="77777777" w:rsidR="00474E92" w:rsidRDefault="00000000">
            <w:pPr>
              <w:spacing w:line="360" w:lineRule="auto"/>
              <w:jc w:val="center"/>
              <w:rPr>
                <w:rFonts w:ascii="宋体" w:hAnsi="宋体"/>
                <w:sz w:val="24"/>
              </w:rPr>
            </w:pPr>
            <w:r>
              <w:rPr>
                <w:rFonts w:ascii="宋体" w:hAnsi="宋体"/>
                <w:sz w:val="24"/>
              </w:rPr>
              <w:t>0.5</w:t>
            </w:r>
          </w:p>
        </w:tc>
        <w:tc>
          <w:tcPr>
            <w:tcW w:w="830" w:type="dxa"/>
            <w:vAlign w:val="center"/>
          </w:tcPr>
          <w:p w14:paraId="2F1D118A" w14:textId="77777777" w:rsidR="00474E92" w:rsidRDefault="00000000">
            <w:pPr>
              <w:spacing w:line="360" w:lineRule="auto"/>
              <w:rPr>
                <w:rFonts w:ascii="宋体" w:hAnsi="宋体"/>
                <w:sz w:val="24"/>
              </w:rPr>
            </w:pPr>
            <w:r>
              <w:rPr>
                <w:rFonts w:ascii="宋体" w:hAnsi="宋体" w:hint="eastAsia"/>
                <w:sz w:val="24"/>
              </w:rPr>
              <w:t>尺量和楔形塞尺检查</w:t>
            </w:r>
          </w:p>
        </w:tc>
      </w:tr>
      <w:tr w:rsidR="00474E92" w14:paraId="496D2220" w14:textId="77777777">
        <w:tc>
          <w:tcPr>
            <w:tcW w:w="502" w:type="dxa"/>
            <w:vAlign w:val="center"/>
          </w:tcPr>
          <w:p w14:paraId="10AD1E72" w14:textId="77777777" w:rsidR="00474E92" w:rsidRDefault="00000000">
            <w:pPr>
              <w:spacing w:line="360" w:lineRule="auto"/>
              <w:jc w:val="center"/>
              <w:rPr>
                <w:rFonts w:ascii="宋体" w:hAnsi="宋体"/>
                <w:sz w:val="24"/>
              </w:rPr>
            </w:pPr>
            <w:r>
              <w:rPr>
                <w:rFonts w:ascii="宋体" w:hAnsi="宋体"/>
                <w:sz w:val="24"/>
              </w:rPr>
              <w:t>4</w:t>
            </w:r>
          </w:p>
        </w:tc>
        <w:tc>
          <w:tcPr>
            <w:tcW w:w="2510" w:type="dxa"/>
            <w:vAlign w:val="center"/>
          </w:tcPr>
          <w:p w14:paraId="5C75B5EF" w14:textId="77777777" w:rsidR="00474E92" w:rsidRDefault="00000000">
            <w:pPr>
              <w:spacing w:line="360" w:lineRule="auto"/>
              <w:jc w:val="center"/>
              <w:rPr>
                <w:rFonts w:ascii="宋体" w:hAnsi="宋体"/>
                <w:sz w:val="24"/>
              </w:rPr>
            </w:pPr>
            <w:r>
              <w:rPr>
                <w:rFonts w:ascii="宋体" w:hAnsi="宋体" w:hint="eastAsia"/>
                <w:sz w:val="24"/>
              </w:rPr>
              <w:t>踢脚线上口平直</w:t>
            </w:r>
          </w:p>
        </w:tc>
        <w:tc>
          <w:tcPr>
            <w:tcW w:w="989" w:type="dxa"/>
            <w:vAlign w:val="center"/>
          </w:tcPr>
          <w:p w14:paraId="2AD16658" w14:textId="77777777" w:rsidR="00474E92" w:rsidRDefault="00000000">
            <w:pPr>
              <w:spacing w:line="360" w:lineRule="auto"/>
              <w:jc w:val="center"/>
              <w:rPr>
                <w:rFonts w:ascii="宋体" w:hAnsi="宋体"/>
                <w:sz w:val="24"/>
              </w:rPr>
            </w:pPr>
            <w:r>
              <w:rPr>
                <w:rFonts w:ascii="宋体" w:hAnsi="宋体" w:hint="eastAsia"/>
                <w:sz w:val="24"/>
              </w:rPr>
              <w:t>—</w:t>
            </w:r>
          </w:p>
        </w:tc>
        <w:tc>
          <w:tcPr>
            <w:tcW w:w="753" w:type="dxa"/>
            <w:vAlign w:val="center"/>
          </w:tcPr>
          <w:p w14:paraId="3E50139D" w14:textId="77777777" w:rsidR="00474E92" w:rsidRDefault="00000000">
            <w:pPr>
              <w:spacing w:line="360" w:lineRule="auto"/>
              <w:jc w:val="center"/>
              <w:rPr>
                <w:rFonts w:ascii="宋体" w:hAnsi="宋体"/>
                <w:sz w:val="24"/>
              </w:rPr>
            </w:pPr>
            <w:r>
              <w:rPr>
                <w:rFonts w:ascii="宋体" w:hAnsi="宋体" w:hint="eastAsia"/>
                <w:sz w:val="24"/>
              </w:rPr>
              <w:t>—</w:t>
            </w:r>
          </w:p>
        </w:tc>
        <w:tc>
          <w:tcPr>
            <w:tcW w:w="738" w:type="dxa"/>
            <w:vAlign w:val="center"/>
          </w:tcPr>
          <w:p w14:paraId="210D391E" w14:textId="77777777" w:rsidR="00474E92" w:rsidRDefault="00000000">
            <w:pPr>
              <w:spacing w:line="360" w:lineRule="auto"/>
              <w:jc w:val="center"/>
              <w:rPr>
                <w:rFonts w:ascii="宋体" w:hAnsi="宋体"/>
                <w:sz w:val="24"/>
              </w:rPr>
            </w:pPr>
            <w:r>
              <w:rPr>
                <w:rFonts w:ascii="宋体" w:hAnsi="宋体"/>
                <w:sz w:val="24"/>
              </w:rPr>
              <w:t>3</w:t>
            </w:r>
          </w:p>
        </w:tc>
        <w:tc>
          <w:tcPr>
            <w:tcW w:w="974" w:type="dxa"/>
            <w:vAlign w:val="center"/>
          </w:tcPr>
          <w:p w14:paraId="1354E787" w14:textId="77777777" w:rsidR="00474E92" w:rsidRDefault="00000000">
            <w:pPr>
              <w:spacing w:line="360" w:lineRule="auto"/>
              <w:jc w:val="center"/>
              <w:rPr>
                <w:rFonts w:ascii="宋体" w:hAnsi="宋体"/>
                <w:sz w:val="24"/>
              </w:rPr>
            </w:pPr>
            <w:r>
              <w:rPr>
                <w:rFonts w:ascii="宋体" w:hAnsi="宋体"/>
                <w:sz w:val="24"/>
              </w:rPr>
              <w:t>4</w:t>
            </w:r>
          </w:p>
        </w:tc>
        <w:tc>
          <w:tcPr>
            <w:tcW w:w="738" w:type="dxa"/>
            <w:vAlign w:val="center"/>
          </w:tcPr>
          <w:p w14:paraId="3B42DF4A" w14:textId="77777777" w:rsidR="00474E92" w:rsidRDefault="00000000">
            <w:pPr>
              <w:spacing w:line="360" w:lineRule="auto"/>
              <w:jc w:val="center"/>
              <w:rPr>
                <w:rFonts w:ascii="宋体" w:hAnsi="宋体"/>
                <w:sz w:val="24"/>
              </w:rPr>
            </w:pPr>
            <w:r>
              <w:rPr>
                <w:rFonts w:ascii="宋体" w:hAnsi="宋体" w:hint="eastAsia"/>
                <w:sz w:val="24"/>
              </w:rPr>
              <w:t>—</w:t>
            </w:r>
          </w:p>
        </w:tc>
        <w:tc>
          <w:tcPr>
            <w:tcW w:w="502" w:type="dxa"/>
            <w:vAlign w:val="center"/>
          </w:tcPr>
          <w:p w14:paraId="0F7CEB09" w14:textId="77777777" w:rsidR="00474E92" w:rsidRDefault="00000000">
            <w:pPr>
              <w:spacing w:line="360" w:lineRule="auto"/>
              <w:jc w:val="center"/>
              <w:rPr>
                <w:rFonts w:ascii="宋体" w:hAnsi="宋体"/>
                <w:sz w:val="24"/>
              </w:rPr>
            </w:pPr>
            <w:r>
              <w:rPr>
                <w:rFonts w:ascii="宋体" w:hAnsi="宋体"/>
                <w:sz w:val="24"/>
              </w:rPr>
              <w:t>4</w:t>
            </w:r>
          </w:p>
        </w:tc>
        <w:tc>
          <w:tcPr>
            <w:tcW w:w="502" w:type="dxa"/>
            <w:vAlign w:val="center"/>
          </w:tcPr>
          <w:p w14:paraId="465160E1" w14:textId="77777777" w:rsidR="00474E92" w:rsidRDefault="00000000">
            <w:pPr>
              <w:spacing w:line="360" w:lineRule="auto"/>
              <w:jc w:val="center"/>
              <w:rPr>
                <w:rFonts w:ascii="宋体" w:hAnsi="宋体"/>
                <w:sz w:val="24"/>
              </w:rPr>
            </w:pPr>
            <w:r>
              <w:rPr>
                <w:rFonts w:ascii="宋体" w:hAnsi="宋体"/>
                <w:sz w:val="24"/>
              </w:rPr>
              <w:t>1</w:t>
            </w:r>
          </w:p>
        </w:tc>
        <w:tc>
          <w:tcPr>
            <w:tcW w:w="502" w:type="dxa"/>
            <w:vAlign w:val="center"/>
          </w:tcPr>
          <w:p w14:paraId="3AFE82D0" w14:textId="77777777" w:rsidR="00474E92" w:rsidRDefault="00000000">
            <w:pPr>
              <w:spacing w:line="360" w:lineRule="auto"/>
              <w:jc w:val="center"/>
              <w:rPr>
                <w:rFonts w:ascii="宋体" w:hAnsi="宋体"/>
                <w:sz w:val="24"/>
              </w:rPr>
            </w:pPr>
            <w:r>
              <w:rPr>
                <w:rFonts w:ascii="宋体" w:hAnsi="宋体"/>
                <w:sz w:val="24"/>
              </w:rPr>
              <w:t>2</w:t>
            </w:r>
          </w:p>
        </w:tc>
        <w:tc>
          <w:tcPr>
            <w:tcW w:w="502" w:type="dxa"/>
            <w:vAlign w:val="center"/>
          </w:tcPr>
          <w:p w14:paraId="50ED2EB1" w14:textId="77777777" w:rsidR="00474E92" w:rsidRDefault="00000000">
            <w:pPr>
              <w:spacing w:line="360" w:lineRule="auto"/>
              <w:jc w:val="center"/>
              <w:rPr>
                <w:rFonts w:ascii="宋体" w:hAnsi="宋体"/>
                <w:sz w:val="24"/>
              </w:rPr>
            </w:pPr>
            <w:r>
              <w:rPr>
                <w:rFonts w:ascii="宋体" w:hAnsi="宋体"/>
                <w:sz w:val="24"/>
              </w:rPr>
              <w:t>3</w:t>
            </w:r>
          </w:p>
        </w:tc>
        <w:tc>
          <w:tcPr>
            <w:tcW w:w="830" w:type="dxa"/>
            <w:vAlign w:val="center"/>
          </w:tcPr>
          <w:p w14:paraId="362520EE" w14:textId="77777777" w:rsidR="00474E92" w:rsidRDefault="00000000">
            <w:pPr>
              <w:spacing w:line="360" w:lineRule="auto"/>
              <w:rPr>
                <w:rFonts w:ascii="宋体" w:hAnsi="宋体"/>
                <w:sz w:val="24"/>
              </w:rPr>
            </w:pPr>
            <w:r>
              <w:rPr>
                <w:rFonts w:ascii="宋体" w:hAnsi="宋体" w:hint="eastAsia"/>
                <w:sz w:val="24"/>
              </w:rPr>
              <w:t>拉</w:t>
            </w:r>
            <w:r>
              <w:rPr>
                <w:rFonts w:ascii="宋体" w:hAnsi="宋体"/>
                <w:sz w:val="24"/>
              </w:rPr>
              <w:t>5m</w:t>
            </w:r>
            <w:r>
              <w:rPr>
                <w:rFonts w:ascii="宋体" w:hAnsi="宋体" w:hint="eastAsia"/>
                <w:sz w:val="24"/>
              </w:rPr>
              <w:t>线，不足</w:t>
            </w:r>
            <w:r>
              <w:rPr>
                <w:rFonts w:ascii="宋体" w:hAnsi="宋体"/>
                <w:sz w:val="24"/>
              </w:rPr>
              <w:t>5m</w:t>
            </w:r>
            <w:r>
              <w:rPr>
                <w:rFonts w:ascii="宋体" w:hAnsi="宋体" w:hint="eastAsia"/>
                <w:sz w:val="24"/>
              </w:rPr>
              <w:t>拉通线和尺量</w:t>
            </w:r>
            <w:r>
              <w:rPr>
                <w:rFonts w:ascii="宋体" w:hAnsi="宋体" w:hint="eastAsia"/>
                <w:sz w:val="24"/>
              </w:rPr>
              <w:lastRenderedPageBreak/>
              <w:t>检查</w:t>
            </w:r>
          </w:p>
        </w:tc>
      </w:tr>
      <w:tr w:rsidR="00474E92" w14:paraId="670C63D2" w14:textId="77777777">
        <w:tc>
          <w:tcPr>
            <w:tcW w:w="502" w:type="dxa"/>
            <w:vAlign w:val="center"/>
          </w:tcPr>
          <w:p w14:paraId="7AC31364" w14:textId="77777777" w:rsidR="00474E92" w:rsidRDefault="00000000">
            <w:pPr>
              <w:spacing w:line="360" w:lineRule="auto"/>
              <w:jc w:val="center"/>
              <w:rPr>
                <w:rFonts w:ascii="宋体" w:hAnsi="宋体"/>
                <w:sz w:val="24"/>
              </w:rPr>
            </w:pPr>
            <w:r>
              <w:rPr>
                <w:rFonts w:ascii="宋体" w:hAnsi="宋体"/>
                <w:sz w:val="24"/>
              </w:rPr>
              <w:lastRenderedPageBreak/>
              <w:t>5</w:t>
            </w:r>
          </w:p>
        </w:tc>
        <w:tc>
          <w:tcPr>
            <w:tcW w:w="2510" w:type="dxa"/>
            <w:vAlign w:val="center"/>
          </w:tcPr>
          <w:p w14:paraId="28CBE781" w14:textId="77777777" w:rsidR="00474E92" w:rsidRDefault="00000000">
            <w:pPr>
              <w:spacing w:line="360" w:lineRule="auto"/>
              <w:jc w:val="center"/>
              <w:rPr>
                <w:rFonts w:ascii="宋体" w:hAnsi="宋体"/>
                <w:sz w:val="24"/>
              </w:rPr>
            </w:pPr>
            <w:r>
              <w:rPr>
                <w:rFonts w:ascii="宋体" w:hAnsi="宋体" w:hint="eastAsia"/>
                <w:sz w:val="24"/>
              </w:rPr>
              <w:t>板块间隙宽度不大于</w:t>
            </w:r>
          </w:p>
        </w:tc>
        <w:tc>
          <w:tcPr>
            <w:tcW w:w="989" w:type="dxa"/>
            <w:vAlign w:val="center"/>
          </w:tcPr>
          <w:p w14:paraId="317D033A" w14:textId="77777777" w:rsidR="00474E92" w:rsidRDefault="00000000">
            <w:pPr>
              <w:spacing w:line="360" w:lineRule="auto"/>
              <w:jc w:val="center"/>
              <w:rPr>
                <w:rFonts w:ascii="宋体" w:hAnsi="宋体"/>
                <w:sz w:val="24"/>
              </w:rPr>
            </w:pPr>
            <w:r>
              <w:rPr>
                <w:rFonts w:ascii="宋体" w:hAnsi="宋体"/>
                <w:sz w:val="24"/>
              </w:rPr>
              <w:t>5</w:t>
            </w:r>
          </w:p>
        </w:tc>
        <w:tc>
          <w:tcPr>
            <w:tcW w:w="753" w:type="dxa"/>
            <w:vAlign w:val="center"/>
          </w:tcPr>
          <w:p w14:paraId="23F186DD" w14:textId="77777777" w:rsidR="00474E92" w:rsidRDefault="00000000">
            <w:pPr>
              <w:spacing w:line="360" w:lineRule="auto"/>
              <w:jc w:val="center"/>
              <w:rPr>
                <w:rFonts w:ascii="宋体" w:hAnsi="宋体"/>
                <w:sz w:val="24"/>
              </w:rPr>
            </w:pPr>
            <w:r>
              <w:rPr>
                <w:rFonts w:ascii="宋体" w:hAnsi="宋体"/>
                <w:sz w:val="24"/>
              </w:rPr>
              <w:t>5</w:t>
            </w:r>
          </w:p>
        </w:tc>
        <w:tc>
          <w:tcPr>
            <w:tcW w:w="738" w:type="dxa"/>
            <w:vAlign w:val="center"/>
          </w:tcPr>
          <w:p w14:paraId="03CF8802" w14:textId="77777777" w:rsidR="00474E92" w:rsidRDefault="00000000">
            <w:pPr>
              <w:spacing w:line="360" w:lineRule="auto"/>
              <w:jc w:val="center"/>
              <w:rPr>
                <w:rFonts w:ascii="宋体" w:hAnsi="宋体"/>
                <w:sz w:val="24"/>
              </w:rPr>
            </w:pPr>
            <w:r>
              <w:rPr>
                <w:rFonts w:ascii="宋体" w:hAnsi="宋体"/>
                <w:sz w:val="24"/>
              </w:rPr>
              <w:t>2</w:t>
            </w:r>
          </w:p>
        </w:tc>
        <w:tc>
          <w:tcPr>
            <w:tcW w:w="974" w:type="dxa"/>
            <w:vAlign w:val="center"/>
          </w:tcPr>
          <w:p w14:paraId="4BA15F49" w14:textId="77777777" w:rsidR="00474E92" w:rsidRDefault="00000000">
            <w:pPr>
              <w:spacing w:line="360" w:lineRule="auto"/>
              <w:jc w:val="center"/>
              <w:rPr>
                <w:rFonts w:ascii="宋体" w:hAnsi="宋体"/>
                <w:sz w:val="24"/>
              </w:rPr>
            </w:pPr>
            <w:r>
              <w:rPr>
                <w:rFonts w:ascii="宋体" w:hAnsi="宋体"/>
                <w:sz w:val="24"/>
              </w:rPr>
              <w:t>2</w:t>
            </w:r>
          </w:p>
        </w:tc>
        <w:tc>
          <w:tcPr>
            <w:tcW w:w="738" w:type="dxa"/>
            <w:vAlign w:val="center"/>
          </w:tcPr>
          <w:p w14:paraId="08D153F5" w14:textId="77777777" w:rsidR="00474E92" w:rsidRDefault="00000000">
            <w:pPr>
              <w:spacing w:line="360" w:lineRule="auto"/>
              <w:jc w:val="center"/>
              <w:rPr>
                <w:rFonts w:ascii="宋体" w:hAnsi="宋体"/>
                <w:sz w:val="24"/>
              </w:rPr>
            </w:pPr>
            <w:r>
              <w:rPr>
                <w:rFonts w:ascii="宋体" w:hAnsi="宋体"/>
                <w:sz w:val="24"/>
              </w:rPr>
              <w:t>2</w:t>
            </w:r>
          </w:p>
        </w:tc>
        <w:tc>
          <w:tcPr>
            <w:tcW w:w="502" w:type="dxa"/>
            <w:vAlign w:val="center"/>
          </w:tcPr>
          <w:p w14:paraId="618E88B6" w14:textId="77777777" w:rsidR="00474E92" w:rsidRDefault="00000000">
            <w:pPr>
              <w:spacing w:line="360" w:lineRule="auto"/>
              <w:jc w:val="center"/>
              <w:rPr>
                <w:rFonts w:ascii="宋体" w:hAnsi="宋体"/>
                <w:sz w:val="24"/>
              </w:rPr>
            </w:pPr>
            <w:r>
              <w:rPr>
                <w:rFonts w:ascii="宋体" w:hAnsi="宋体"/>
                <w:sz w:val="24"/>
              </w:rPr>
              <w:t>2</w:t>
            </w:r>
          </w:p>
        </w:tc>
        <w:tc>
          <w:tcPr>
            <w:tcW w:w="502" w:type="dxa"/>
            <w:vAlign w:val="center"/>
          </w:tcPr>
          <w:p w14:paraId="341F9C7D" w14:textId="77777777" w:rsidR="00474E92" w:rsidRDefault="00000000">
            <w:pPr>
              <w:spacing w:line="360" w:lineRule="auto"/>
              <w:jc w:val="center"/>
              <w:rPr>
                <w:rFonts w:ascii="宋体" w:hAnsi="宋体"/>
                <w:sz w:val="24"/>
              </w:rPr>
            </w:pPr>
            <w:r>
              <w:rPr>
                <w:rFonts w:ascii="宋体" w:hAnsi="宋体"/>
                <w:sz w:val="24"/>
              </w:rPr>
              <w:t>1</w:t>
            </w:r>
          </w:p>
        </w:tc>
        <w:tc>
          <w:tcPr>
            <w:tcW w:w="502" w:type="dxa"/>
            <w:vAlign w:val="center"/>
          </w:tcPr>
          <w:p w14:paraId="3BC3303E" w14:textId="77777777" w:rsidR="00474E92" w:rsidRDefault="00000000">
            <w:pPr>
              <w:spacing w:line="360" w:lineRule="auto"/>
              <w:jc w:val="center"/>
              <w:rPr>
                <w:rFonts w:ascii="宋体" w:hAnsi="宋体"/>
                <w:sz w:val="24"/>
              </w:rPr>
            </w:pPr>
            <w:r>
              <w:rPr>
                <w:rFonts w:ascii="宋体" w:hAnsi="宋体" w:hint="eastAsia"/>
                <w:sz w:val="24"/>
              </w:rPr>
              <w:t>—</w:t>
            </w:r>
          </w:p>
        </w:tc>
        <w:tc>
          <w:tcPr>
            <w:tcW w:w="502" w:type="dxa"/>
            <w:vAlign w:val="center"/>
          </w:tcPr>
          <w:p w14:paraId="4A1E8347" w14:textId="77777777" w:rsidR="00474E92" w:rsidRDefault="00000000">
            <w:pPr>
              <w:spacing w:line="360" w:lineRule="auto"/>
              <w:jc w:val="center"/>
              <w:rPr>
                <w:rFonts w:ascii="宋体" w:hAnsi="宋体"/>
                <w:sz w:val="24"/>
              </w:rPr>
            </w:pPr>
            <w:r>
              <w:rPr>
                <w:rFonts w:ascii="宋体" w:hAnsi="宋体" w:hint="eastAsia"/>
                <w:sz w:val="24"/>
              </w:rPr>
              <w:t>—</w:t>
            </w:r>
          </w:p>
        </w:tc>
        <w:tc>
          <w:tcPr>
            <w:tcW w:w="830" w:type="dxa"/>
            <w:vAlign w:val="center"/>
          </w:tcPr>
          <w:p w14:paraId="0F9F22F2" w14:textId="77777777" w:rsidR="00474E92" w:rsidRDefault="00000000">
            <w:pPr>
              <w:spacing w:line="360" w:lineRule="auto"/>
              <w:rPr>
                <w:rFonts w:ascii="宋体" w:hAnsi="宋体"/>
                <w:sz w:val="24"/>
              </w:rPr>
            </w:pPr>
            <w:r>
              <w:rPr>
                <w:rFonts w:ascii="宋体" w:hAnsi="宋体" w:hint="eastAsia"/>
                <w:sz w:val="24"/>
              </w:rPr>
              <w:t>尺量检查</w:t>
            </w:r>
          </w:p>
        </w:tc>
      </w:tr>
    </w:tbl>
    <w:p w14:paraId="615E5B2F" w14:textId="77777777" w:rsidR="00474E92" w:rsidRDefault="00000000">
      <w:pPr>
        <w:spacing w:before="100" w:after="100" w:line="360" w:lineRule="auto"/>
        <w:ind w:left="2" w:firstLine="280"/>
        <w:rPr>
          <w:rFonts w:ascii="宋体" w:hAnsi="宋体"/>
          <w:sz w:val="24"/>
        </w:rPr>
      </w:pPr>
      <w:r>
        <w:rPr>
          <w:rFonts w:ascii="宋体" w:hAnsi="宋体" w:hint="eastAsia"/>
          <w:sz w:val="24"/>
        </w:rPr>
        <w:t>3、成品、半成品的保护：</w:t>
      </w:r>
    </w:p>
    <w:p w14:paraId="7BDD097D" w14:textId="77777777" w:rsidR="00474E92" w:rsidRDefault="00000000">
      <w:pPr>
        <w:spacing w:before="100" w:after="100" w:line="360" w:lineRule="auto"/>
        <w:ind w:firstLine="560"/>
        <w:rPr>
          <w:rFonts w:ascii="宋体" w:hAnsi="宋体"/>
          <w:sz w:val="24"/>
        </w:rPr>
      </w:pPr>
      <w:r>
        <w:rPr>
          <w:rFonts w:ascii="宋体" w:hAnsi="宋体"/>
          <w:sz w:val="24"/>
        </w:rPr>
        <w:t>1</w:t>
      </w:r>
      <w:r>
        <w:rPr>
          <w:rFonts w:ascii="宋体" w:hAnsi="宋体" w:hint="eastAsia"/>
          <w:sz w:val="24"/>
        </w:rPr>
        <w:t>）存放石材板块，不得长期受雨淋和水泡，要采取立放，光面相对，板块下应垫木方，现场搬运时也应按上述要求。</w:t>
      </w:r>
    </w:p>
    <w:p w14:paraId="69C2046E" w14:textId="77777777" w:rsidR="00474E92" w:rsidRDefault="00000000">
      <w:pPr>
        <w:spacing w:before="100" w:after="100" w:line="360" w:lineRule="auto"/>
        <w:ind w:firstLine="560"/>
        <w:rPr>
          <w:rFonts w:ascii="宋体" w:hAnsi="宋体"/>
          <w:sz w:val="24"/>
        </w:rPr>
      </w:pPr>
      <w:r>
        <w:rPr>
          <w:rFonts w:ascii="宋体" w:hAnsi="宋体"/>
          <w:sz w:val="24"/>
        </w:rPr>
        <w:t>2</w:t>
      </w:r>
      <w:r>
        <w:rPr>
          <w:rFonts w:ascii="宋体" w:hAnsi="宋体" w:hint="eastAsia"/>
          <w:sz w:val="24"/>
        </w:rPr>
        <w:t>）施工人员应穿软底鞋，并要做到</w:t>
      </w:r>
      <w:proofErr w:type="gramStart"/>
      <w:r>
        <w:rPr>
          <w:rFonts w:ascii="宋体" w:hAnsi="宋体" w:hint="eastAsia"/>
          <w:sz w:val="24"/>
        </w:rPr>
        <w:t>随砌随</w:t>
      </w:r>
      <w:proofErr w:type="gramEnd"/>
      <w:r>
        <w:rPr>
          <w:rFonts w:ascii="宋体" w:hAnsi="宋体" w:hint="eastAsia"/>
          <w:sz w:val="24"/>
        </w:rPr>
        <w:t>揩净。</w:t>
      </w:r>
    </w:p>
    <w:p w14:paraId="5330F243" w14:textId="77777777" w:rsidR="00474E92" w:rsidRDefault="00000000">
      <w:pPr>
        <w:spacing w:before="100" w:after="100" w:line="360" w:lineRule="auto"/>
        <w:ind w:firstLine="560"/>
        <w:rPr>
          <w:rFonts w:ascii="宋体" w:hAnsi="宋体"/>
          <w:sz w:val="24"/>
        </w:rPr>
      </w:pPr>
      <w:r>
        <w:rPr>
          <w:rFonts w:ascii="宋体" w:hAnsi="宋体"/>
          <w:sz w:val="24"/>
        </w:rPr>
        <w:t>3</w:t>
      </w:r>
      <w:r>
        <w:rPr>
          <w:rFonts w:ascii="宋体" w:hAnsi="宋体" w:hint="eastAsia"/>
          <w:sz w:val="24"/>
        </w:rPr>
        <w:t>）石板因供货不到位，地面铺面尚未完成，其边沿的</w:t>
      </w:r>
      <w:proofErr w:type="gramStart"/>
      <w:r>
        <w:rPr>
          <w:rFonts w:ascii="宋体" w:hAnsi="宋体" w:hint="eastAsia"/>
          <w:sz w:val="24"/>
        </w:rPr>
        <w:t>石为了</w:t>
      </w:r>
      <w:proofErr w:type="gramEnd"/>
      <w:r>
        <w:rPr>
          <w:rFonts w:ascii="宋体" w:hAnsi="宋体" w:hint="eastAsia"/>
          <w:sz w:val="24"/>
        </w:rPr>
        <w:t>防止被碰撞松脱，应在</w:t>
      </w:r>
      <w:proofErr w:type="gramStart"/>
      <w:r>
        <w:rPr>
          <w:rFonts w:ascii="宋体" w:hAnsi="宋体" w:hint="eastAsia"/>
          <w:sz w:val="24"/>
        </w:rPr>
        <w:t>边面前加铺一派边料石</w:t>
      </w:r>
      <w:proofErr w:type="gramEnd"/>
      <w:r>
        <w:rPr>
          <w:rFonts w:ascii="宋体" w:hAnsi="宋体" w:hint="eastAsia"/>
          <w:sz w:val="24"/>
        </w:rPr>
        <w:t>（报废无用的）。加以保护。</w:t>
      </w:r>
    </w:p>
    <w:p w14:paraId="17CAC950" w14:textId="77777777" w:rsidR="00474E92" w:rsidRDefault="00000000">
      <w:pPr>
        <w:spacing w:line="360" w:lineRule="auto"/>
        <w:ind w:firstLine="480"/>
        <w:rPr>
          <w:rFonts w:ascii="宋体" w:hAnsi="宋体"/>
          <w:b/>
          <w:bCs/>
          <w:sz w:val="24"/>
        </w:rPr>
      </w:pPr>
      <w:r>
        <w:rPr>
          <w:rFonts w:ascii="宋体" w:hAnsi="宋体"/>
          <w:sz w:val="24"/>
        </w:rPr>
        <w:t>4</w:t>
      </w:r>
      <w:r>
        <w:rPr>
          <w:rFonts w:ascii="宋体" w:hAnsi="宋体" w:hint="eastAsia"/>
          <w:sz w:val="24"/>
        </w:rPr>
        <w:t>）铺砌好地面的房间应临时封闭，</w:t>
      </w:r>
      <w:proofErr w:type="gramStart"/>
      <w:r>
        <w:rPr>
          <w:rFonts w:ascii="宋体" w:hAnsi="宋体" w:hint="eastAsia"/>
          <w:sz w:val="24"/>
        </w:rPr>
        <w:t>当必须</w:t>
      </w:r>
      <w:proofErr w:type="gramEnd"/>
      <w:r>
        <w:rPr>
          <w:rFonts w:ascii="宋体" w:hAnsi="宋体" w:hint="eastAsia"/>
          <w:sz w:val="24"/>
        </w:rPr>
        <w:t>进入施工时，应在地面上作必要的铺垫保护，要避免重物铁器碰伤或划痕。</w:t>
      </w:r>
    </w:p>
    <w:bookmarkEnd w:id="84"/>
    <w:bookmarkEnd w:id="85"/>
    <w:p w14:paraId="5999B4CA" w14:textId="77777777" w:rsidR="00474E92" w:rsidRDefault="00000000">
      <w:pPr>
        <w:pStyle w:val="3"/>
        <w:rPr>
          <w:rFonts w:ascii="宋体" w:hAnsi="宋体"/>
        </w:rPr>
      </w:pPr>
      <w:r>
        <w:rPr>
          <w:rFonts w:ascii="宋体" w:hAnsi="宋体" w:hint="eastAsia"/>
        </w:rPr>
        <w:t>（二）方块地毯的铺设施工</w:t>
      </w:r>
    </w:p>
    <w:p w14:paraId="78B98218" w14:textId="77777777" w:rsidR="00474E92" w:rsidRDefault="00000000">
      <w:pPr>
        <w:spacing w:line="360" w:lineRule="auto"/>
        <w:jc w:val="left"/>
        <w:rPr>
          <w:rFonts w:ascii="宋体" w:hAnsi="宋体"/>
          <w:sz w:val="24"/>
        </w:rPr>
      </w:pPr>
      <w:r>
        <w:rPr>
          <w:rFonts w:ascii="宋体" w:hAnsi="宋体" w:hint="eastAsia"/>
          <w:sz w:val="24"/>
        </w:rPr>
        <w:t>1、选材要求：</w:t>
      </w:r>
    </w:p>
    <w:p w14:paraId="7FC0D551" w14:textId="77777777" w:rsidR="00474E92" w:rsidRDefault="00000000">
      <w:pPr>
        <w:spacing w:line="360" w:lineRule="auto"/>
        <w:ind w:firstLineChars="150" w:firstLine="360"/>
        <w:rPr>
          <w:rFonts w:ascii="宋体" w:hAnsi="宋体"/>
          <w:bCs/>
          <w:sz w:val="24"/>
        </w:rPr>
      </w:pPr>
      <w:r>
        <w:rPr>
          <w:rFonts w:ascii="宋体" w:hAnsi="宋体" w:hint="eastAsia"/>
          <w:bCs/>
          <w:sz w:val="24"/>
        </w:rPr>
        <w:t>1）根据</w:t>
      </w:r>
      <w:proofErr w:type="gramStart"/>
      <w:r>
        <w:rPr>
          <w:rFonts w:ascii="宋体" w:hAnsi="宋体" w:hint="eastAsia"/>
          <w:bCs/>
          <w:sz w:val="24"/>
        </w:rPr>
        <w:t>不</w:t>
      </w:r>
      <w:proofErr w:type="gramEnd"/>
      <w:r>
        <w:rPr>
          <w:rFonts w:ascii="宋体" w:hAnsi="宋体" w:hint="eastAsia"/>
          <w:bCs/>
          <w:sz w:val="24"/>
        </w:rPr>
        <w:t>同房间的功能文件次，以业主认可的设计样板进行选购。</w:t>
      </w:r>
    </w:p>
    <w:p w14:paraId="23C47558" w14:textId="77777777" w:rsidR="00474E92" w:rsidRDefault="00000000">
      <w:pPr>
        <w:spacing w:line="360" w:lineRule="auto"/>
        <w:ind w:firstLineChars="150" w:firstLine="360"/>
        <w:rPr>
          <w:rFonts w:ascii="宋体" w:hAnsi="宋体"/>
          <w:sz w:val="24"/>
        </w:rPr>
      </w:pPr>
      <w:r>
        <w:rPr>
          <w:rFonts w:ascii="宋体" w:hAnsi="宋体" w:hint="eastAsia"/>
          <w:bCs/>
          <w:sz w:val="24"/>
        </w:rPr>
        <w:t>2）材料</w:t>
      </w:r>
      <w:r>
        <w:rPr>
          <w:rFonts w:ascii="宋体" w:hAnsi="宋体" w:hint="eastAsia"/>
          <w:sz w:val="24"/>
        </w:rPr>
        <w:t>规格型号必须符合设计要求，质量符合国家有关标准规定，且“三证”齐全。</w:t>
      </w:r>
    </w:p>
    <w:p w14:paraId="42D6809E" w14:textId="77777777" w:rsidR="00474E92" w:rsidRDefault="00000000">
      <w:pPr>
        <w:spacing w:line="360" w:lineRule="auto"/>
        <w:jc w:val="left"/>
        <w:rPr>
          <w:rFonts w:ascii="宋体" w:hAnsi="宋体"/>
          <w:sz w:val="24"/>
        </w:rPr>
      </w:pPr>
      <w:r>
        <w:rPr>
          <w:rFonts w:ascii="宋体" w:hAnsi="宋体" w:hint="eastAsia"/>
          <w:sz w:val="24"/>
        </w:rPr>
        <w:t>2、工工艺流程：</w:t>
      </w:r>
    </w:p>
    <w:p w14:paraId="3A110A76" w14:textId="77777777" w:rsidR="00474E92" w:rsidRDefault="00000000">
      <w:pPr>
        <w:spacing w:line="360" w:lineRule="auto"/>
        <w:jc w:val="left"/>
        <w:rPr>
          <w:rFonts w:ascii="宋体" w:hAnsi="宋体"/>
          <w:sz w:val="24"/>
        </w:rPr>
      </w:pPr>
      <w:r>
        <w:rPr>
          <w:rFonts w:ascii="宋体" w:hAnsi="宋体" w:hint="eastAsia"/>
          <w:sz w:val="24"/>
        </w:rPr>
        <w:t>基层处理→弹线、套方、分格、定位→地毯裁剪→铺设地毯→细部处理及清理。</w:t>
      </w:r>
    </w:p>
    <w:p w14:paraId="3ACB1B46" w14:textId="77777777" w:rsidR="00474E92" w:rsidRDefault="00000000">
      <w:pPr>
        <w:spacing w:line="360" w:lineRule="auto"/>
        <w:ind w:firstLineChars="150" w:firstLine="360"/>
        <w:jc w:val="left"/>
        <w:rPr>
          <w:rFonts w:ascii="宋体" w:hAnsi="宋体"/>
          <w:sz w:val="24"/>
        </w:rPr>
      </w:pPr>
      <w:r>
        <w:rPr>
          <w:rFonts w:ascii="宋体" w:hAnsi="宋体" w:hint="eastAsia"/>
          <w:sz w:val="24"/>
        </w:rPr>
        <w:t>1）基层处理：地毯铺设前，基层应做到表面平整、光滑、洁净。如地面为水泥地面，应具有一定的强度，含水率不大于8％，表面平整偏差不大于4mm。</w:t>
      </w:r>
    </w:p>
    <w:p w14:paraId="1CE20E12" w14:textId="77777777" w:rsidR="00474E92" w:rsidRDefault="00000000">
      <w:pPr>
        <w:spacing w:line="360" w:lineRule="auto"/>
        <w:ind w:firstLineChars="150" w:firstLine="360"/>
        <w:jc w:val="left"/>
        <w:rPr>
          <w:rFonts w:ascii="宋体" w:hAnsi="宋体"/>
          <w:sz w:val="24"/>
        </w:rPr>
      </w:pPr>
      <w:r>
        <w:rPr>
          <w:rFonts w:ascii="宋体" w:hAnsi="宋体" w:hint="eastAsia"/>
          <w:sz w:val="24"/>
        </w:rPr>
        <w:t>2）弹线、套方、分格、定位:要求严格按照设计图纸对各个不同的部位和房间的具体要求进行弹线、套方、分格、定位，如设计无具体要求时，应对</w:t>
      </w:r>
      <w:proofErr w:type="gramStart"/>
      <w:r>
        <w:rPr>
          <w:rFonts w:ascii="宋体" w:hAnsi="宋体" w:hint="eastAsia"/>
          <w:sz w:val="24"/>
        </w:rPr>
        <w:t>称找中并弹</w:t>
      </w:r>
      <w:proofErr w:type="gramEnd"/>
      <w:r>
        <w:rPr>
          <w:rFonts w:ascii="宋体" w:hAnsi="宋体" w:hint="eastAsia"/>
          <w:sz w:val="24"/>
        </w:rPr>
        <w:t>线进行定位。</w:t>
      </w:r>
    </w:p>
    <w:p w14:paraId="27428083" w14:textId="77777777" w:rsidR="00474E92" w:rsidRDefault="00000000">
      <w:pPr>
        <w:spacing w:line="360" w:lineRule="auto"/>
        <w:ind w:firstLineChars="150" w:firstLine="360"/>
        <w:jc w:val="left"/>
        <w:rPr>
          <w:rFonts w:ascii="宋体" w:hAnsi="宋体"/>
          <w:sz w:val="24"/>
        </w:rPr>
      </w:pPr>
      <w:r>
        <w:rPr>
          <w:rFonts w:ascii="宋体" w:hAnsi="宋体" w:hint="eastAsia"/>
          <w:sz w:val="24"/>
        </w:rPr>
        <w:t>3）地毯裁剪: 地毯裁剪应在比较宽阔的地方集中统一进行，裁剪前应精确测量房间尺寸，按房间和所用的地毯型号逐一登记编号。</w:t>
      </w:r>
    </w:p>
    <w:p w14:paraId="3D48EF5E" w14:textId="77777777" w:rsidR="00474E92" w:rsidRDefault="00000000">
      <w:pPr>
        <w:spacing w:line="360" w:lineRule="auto"/>
        <w:ind w:firstLineChars="150" w:firstLine="360"/>
        <w:jc w:val="left"/>
        <w:rPr>
          <w:rFonts w:ascii="宋体" w:hAnsi="宋体"/>
          <w:sz w:val="24"/>
        </w:rPr>
      </w:pPr>
      <w:r>
        <w:rPr>
          <w:rFonts w:ascii="宋体" w:hAnsi="宋体" w:hint="eastAsia"/>
          <w:sz w:val="24"/>
        </w:rPr>
        <w:t>4）铺设地毯: 基层要求平整光洁，不能有突出表面的堆积物。要清理干</w:t>
      </w:r>
      <w:r>
        <w:rPr>
          <w:rFonts w:ascii="宋体" w:hAnsi="宋体" w:hint="eastAsia"/>
          <w:sz w:val="24"/>
        </w:rPr>
        <w:lastRenderedPageBreak/>
        <w:t>净，弹好分格控制线。宜从中央开始向四周展开铺排，至收口部位可选择适宜的收口条。与其他材质地面交接处，如标高一致，可选用铜条或不锈钢条；标高不一致，一般选用铝合金收口条，将地毯的毛边伸入收口条内，再将收口条端部砸扁，即起到收口与边缘固定的双重作用。</w:t>
      </w:r>
    </w:p>
    <w:p w14:paraId="3213B175" w14:textId="77777777" w:rsidR="00474E92" w:rsidRDefault="00000000">
      <w:pPr>
        <w:spacing w:line="360" w:lineRule="auto"/>
        <w:ind w:firstLineChars="150" w:firstLine="360"/>
        <w:jc w:val="left"/>
        <w:rPr>
          <w:rFonts w:ascii="宋体" w:hAnsi="宋体"/>
          <w:sz w:val="24"/>
        </w:rPr>
      </w:pPr>
      <w:r>
        <w:rPr>
          <w:rFonts w:ascii="宋体" w:hAnsi="宋体" w:hint="eastAsia"/>
          <w:sz w:val="24"/>
        </w:rPr>
        <w:t>5）细部处理及清理: 地毯完全铺好后，用刀裁去多余部分，并用扁铲将边缘</w:t>
      </w:r>
      <w:proofErr w:type="gramStart"/>
      <w:r>
        <w:rPr>
          <w:rFonts w:ascii="宋体" w:hAnsi="宋体" w:hint="eastAsia"/>
          <w:sz w:val="24"/>
        </w:rPr>
        <w:t>塞入卡条</w:t>
      </w:r>
      <w:proofErr w:type="gramEnd"/>
      <w:r>
        <w:rPr>
          <w:rFonts w:ascii="宋体" w:hAnsi="宋体" w:hint="eastAsia"/>
          <w:sz w:val="24"/>
        </w:rPr>
        <w:t>和墙壁之间的缝中，用吸尘器吸去灰尘等。</w:t>
      </w:r>
    </w:p>
    <w:p w14:paraId="388B93D8" w14:textId="77777777" w:rsidR="00474E92" w:rsidRDefault="00000000">
      <w:pPr>
        <w:spacing w:line="360" w:lineRule="auto"/>
        <w:jc w:val="left"/>
        <w:rPr>
          <w:rFonts w:ascii="宋体" w:hAnsi="宋体"/>
          <w:sz w:val="24"/>
        </w:rPr>
      </w:pPr>
      <w:r>
        <w:rPr>
          <w:rFonts w:ascii="宋体" w:hAnsi="宋体" w:hint="eastAsia"/>
          <w:sz w:val="24"/>
        </w:rPr>
        <w:t>3、地毯铺设的质量要求：</w:t>
      </w:r>
    </w:p>
    <w:p w14:paraId="5DB3A41A" w14:textId="77777777" w:rsidR="00474E92" w:rsidRDefault="00000000">
      <w:pPr>
        <w:spacing w:line="360" w:lineRule="auto"/>
        <w:jc w:val="center"/>
        <w:rPr>
          <w:rFonts w:ascii="宋体" w:hAnsi="宋体"/>
          <w:sz w:val="24"/>
        </w:rPr>
      </w:pPr>
      <w:r>
        <w:rPr>
          <w:rFonts w:ascii="宋体" w:hAnsi="宋体" w:hint="eastAsia"/>
          <w:sz w:val="24"/>
        </w:rPr>
        <w:t>地毯铺设的质量标准和检验方法</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753"/>
        <w:gridCol w:w="5522"/>
        <w:gridCol w:w="2294"/>
      </w:tblGrid>
      <w:tr w:rsidR="00474E92" w14:paraId="75E72F27" w14:textId="77777777">
        <w:trPr>
          <w:cantSplit/>
          <w:trHeight w:val="454"/>
        </w:trPr>
        <w:tc>
          <w:tcPr>
            <w:tcW w:w="502" w:type="dxa"/>
            <w:vMerge w:val="restart"/>
            <w:vAlign w:val="center"/>
          </w:tcPr>
          <w:p w14:paraId="4FAB6318" w14:textId="77777777" w:rsidR="00474E92" w:rsidRDefault="00000000">
            <w:pPr>
              <w:spacing w:line="360" w:lineRule="auto"/>
              <w:jc w:val="center"/>
              <w:rPr>
                <w:rFonts w:ascii="宋体" w:hAnsi="宋体"/>
                <w:sz w:val="24"/>
              </w:rPr>
            </w:pPr>
            <w:r>
              <w:rPr>
                <w:rFonts w:ascii="宋体" w:hAnsi="宋体" w:hint="eastAsia"/>
                <w:sz w:val="24"/>
              </w:rPr>
              <w:t>保证项目</w:t>
            </w:r>
          </w:p>
        </w:tc>
        <w:tc>
          <w:tcPr>
            <w:tcW w:w="753" w:type="dxa"/>
            <w:vAlign w:val="center"/>
          </w:tcPr>
          <w:p w14:paraId="7D056DE6" w14:textId="77777777" w:rsidR="00474E92" w:rsidRDefault="00000000">
            <w:pPr>
              <w:spacing w:line="360" w:lineRule="auto"/>
              <w:jc w:val="center"/>
              <w:rPr>
                <w:rFonts w:ascii="宋体" w:hAnsi="宋体"/>
                <w:sz w:val="24"/>
              </w:rPr>
            </w:pPr>
            <w:r>
              <w:rPr>
                <w:rFonts w:ascii="宋体" w:hAnsi="宋体" w:hint="eastAsia"/>
                <w:sz w:val="24"/>
              </w:rPr>
              <w:t>项次</w:t>
            </w:r>
          </w:p>
        </w:tc>
        <w:tc>
          <w:tcPr>
            <w:tcW w:w="5522" w:type="dxa"/>
            <w:vAlign w:val="center"/>
          </w:tcPr>
          <w:p w14:paraId="54561D1F" w14:textId="77777777" w:rsidR="00474E92" w:rsidRDefault="00000000">
            <w:pPr>
              <w:spacing w:line="360" w:lineRule="auto"/>
              <w:jc w:val="center"/>
              <w:rPr>
                <w:rFonts w:ascii="宋体" w:hAnsi="宋体"/>
                <w:sz w:val="24"/>
              </w:rPr>
            </w:pPr>
            <w:r>
              <w:rPr>
                <w:rFonts w:ascii="宋体" w:hAnsi="宋体" w:hint="eastAsia"/>
                <w:sz w:val="24"/>
              </w:rPr>
              <w:t>质量标准</w:t>
            </w:r>
          </w:p>
        </w:tc>
        <w:tc>
          <w:tcPr>
            <w:tcW w:w="2294" w:type="dxa"/>
            <w:vAlign w:val="center"/>
          </w:tcPr>
          <w:p w14:paraId="06A7FED0" w14:textId="77777777" w:rsidR="00474E92" w:rsidRDefault="00000000">
            <w:pPr>
              <w:spacing w:line="360" w:lineRule="auto"/>
              <w:jc w:val="center"/>
              <w:rPr>
                <w:rFonts w:ascii="宋体" w:hAnsi="宋体"/>
                <w:sz w:val="24"/>
              </w:rPr>
            </w:pPr>
            <w:r>
              <w:rPr>
                <w:rFonts w:ascii="宋体" w:hAnsi="宋体" w:hint="eastAsia"/>
                <w:sz w:val="24"/>
              </w:rPr>
              <w:t>检验方法</w:t>
            </w:r>
          </w:p>
        </w:tc>
      </w:tr>
      <w:tr w:rsidR="00474E92" w14:paraId="2B922FE9" w14:textId="77777777">
        <w:trPr>
          <w:cantSplit/>
          <w:trHeight w:val="454"/>
        </w:trPr>
        <w:tc>
          <w:tcPr>
            <w:tcW w:w="502" w:type="dxa"/>
            <w:vMerge/>
            <w:vAlign w:val="center"/>
          </w:tcPr>
          <w:p w14:paraId="4108D0D9" w14:textId="77777777" w:rsidR="00474E92" w:rsidRDefault="00474E92">
            <w:pPr>
              <w:spacing w:line="360" w:lineRule="auto"/>
              <w:jc w:val="center"/>
              <w:rPr>
                <w:rFonts w:ascii="宋体" w:hAnsi="宋体"/>
                <w:sz w:val="24"/>
              </w:rPr>
            </w:pPr>
          </w:p>
        </w:tc>
        <w:tc>
          <w:tcPr>
            <w:tcW w:w="753" w:type="dxa"/>
            <w:vAlign w:val="center"/>
          </w:tcPr>
          <w:p w14:paraId="0A40DB0B" w14:textId="77777777" w:rsidR="00474E92" w:rsidRDefault="00000000">
            <w:pPr>
              <w:spacing w:line="360" w:lineRule="auto"/>
              <w:jc w:val="center"/>
              <w:rPr>
                <w:rFonts w:ascii="宋体" w:hAnsi="宋体"/>
                <w:sz w:val="24"/>
              </w:rPr>
            </w:pPr>
            <w:r>
              <w:rPr>
                <w:rFonts w:ascii="宋体" w:hAnsi="宋体" w:hint="eastAsia"/>
                <w:sz w:val="24"/>
              </w:rPr>
              <w:t>1</w:t>
            </w:r>
          </w:p>
        </w:tc>
        <w:tc>
          <w:tcPr>
            <w:tcW w:w="5522" w:type="dxa"/>
            <w:vAlign w:val="center"/>
          </w:tcPr>
          <w:p w14:paraId="751FF009" w14:textId="77777777" w:rsidR="00474E92" w:rsidRDefault="00000000">
            <w:pPr>
              <w:spacing w:line="360" w:lineRule="auto"/>
              <w:rPr>
                <w:rFonts w:ascii="宋体" w:hAnsi="宋体"/>
                <w:sz w:val="24"/>
              </w:rPr>
            </w:pPr>
            <w:r>
              <w:rPr>
                <w:rFonts w:ascii="宋体" w:hAnsi="宋体" w:hint="eastAsia"/>
                <w:sz w:val="24"/>
              </w:rPr>
              <w:t>地毯的种类，材质，胶料及铺料应符合设计要求</w:t>
            </w:r>
          </w:p>
        </w:tc>
        <w:tc>
          <w:tcPr>
            <w:tcW w:w="2294" w:type="dxa"/>
            <w:vAlign w:val="center"/>
          </w:tcPr>
          <w:p w14:paraId="65488E91" w14:textId="77777777" w:rsidR="00474E92" w:rsidRDefault="00000000">
            <w:pPr>
              <w:spacing w:line="360" w:lineRule="auto"/>
              <w:rPr>
                <w:rFonts w:ascii="宋体" w:hAnsi="宋体"/>
                <w:sz w:val="24"/>
              </w:rPr>
            </w:pPr>
            <w:r>
              <w:rPr>
                <w:rFonts w:ascii="宋体" w:hAnsi="宋体" w:hint="eastAsia"/>
                <w:sz w:val="24"/>
              </w:rPr>
              <w:t>观察检查，对照样板并检查产品合格证</w:t>
            </w:r>
          </w:p>
        </w:tc>
      </w:tr>
      <w:tr w:rsidR="00474E92" w14:paraId="51611279" w14:textId="77777777">
        <w:trPr>
          <w:cantSplit/>
          <w:trHeight w:val="454"/>
        </w:trPr>
        <w:tc>
          <w:tcPr>
            <w:tcW w:w="502" w:type="dxa"/>
            <w:vMerge/>
            <w:vAlign w:val="center"/>
          </w:tcPr>
          <w:p w14:paraId="2244D251" w14:textId="77777777" w:rsidR="00474E92" w:rsidRDefault="00474E92">
            <w:pPr>
              <w:spacing w:line="360" w:lineRule="auto"/>
              <w:jc w:val="center"/>
              <w:rPr>
                <w:rFonts w:ascii="宋体" w:hAnsi="宋体"/>
                <w:sz w:val="24"/>
              </w:rPr>
            </w:pPr>
          </w:p>
        </w:tc>
        <w:tc>
          <w:tcPr>
            <w:tcW w:w="753" w:type="dxa"/>
            <w:vAlign w:val="center"/>
          </w:tcPr>
          <w:p w14:paraId="45452AA4" w14:textId="77777777" w:rsidR="00474E92" w:rsidRDefault="00000000">
            <w:pPr>
              <w:spacing w:line="360" w:lineRule="auto"/>
              <w:jc w:val="center"/>
              <w:rPr>
                <w:rFonts w:ascii="宋体" w:hAnsi="宋体"/>
                <w:sz w:val="24"/>
              </w:rPr>
            </w:pPr>
            <w:r>
              <w:rPr>
                <w:rFonts w:ascii="宋体" w:hAnsi="宋体" w:hint="eastAsia"/>
                <w:sz w:val="24"/>
              </w:rPr>
              <w:t>2</w:t>
            </w:r>
          </w:p>
        </w:tc>
        <w:tc>
          <w:tcPr>
            <w:tcW w:w="5522" w:type="dxa"/>
            <w:vAlign w:val="center"/>
          </w:tcPr>
          <w:p w14:paraId="0981BEC8" w14:textId="77777777" w:rsidR="00474E92" w:rsidRDefault="00000000">
            <w:pPr>
              <w:spacing w:line="360" w:lineRule="auto"/>
              <w:rPr>
                <w:rFonts w:ascii="宋体" w:hAnsi="宋体"/>
                <w:sz w:val="24"/>
              </w:rPr>
            </w:pPr>
            <w:r>
              <w:rPr>
                <w:rFonts w:ascii="宋体" w:hAnsi="宋体" w:hint="eastAsia"/>
                <w:sz w:val="24"/>
              </w:rPr>
              <w:t>基层必须平整，干燥，洁净，并符合施工规范要求</w:t>
            </w:r>
          </w:p>
        </w:tc>
        <w:tc>
          <w:tcPr>
            <w:tcW w:w="2294" w:type="dxa"/>
            <w:vAlign w:val="center"/>
          </w:tcPr>
          <w:p w14:paraId="5180B308" w14:textId="77777777" w:rsidR="00474E92" w:rsidRDefault="00000000">
            <w:pPr>
              <w:spacing w:line="360" w:lineRule="auto"/>
              <w:rPr>
                <w:rFonts w:ascii="宋体" w:hAnsi="宋体"/>
                <w:sz w:val="24"/>
              </w:rPr>
            </w:pPr>
            <w:r>
              <w:rPr>
                <w:rFonts w:ascii="宋体" w:hAnsi="宋体" w:hint="eastAsia"/>
                <w:sz w:val="24"/>
              </w:rPr>
              <w:t>铺设地毯前目测，尺量</w:t>
            </w:r>
          </w:p>
        </w:tc>
      </w:tr>
      <w:tr w:rsidR="00474E92" w14:paraId="1AC30F6C" w14:textId="77777777">
        <w:trPr>
          <w:cantSplit/>
          <w:trHeight w:val="454"/>
        </w:trPr>
        <w:tc>
          <w:tcPr>
            <w:tcW w:w="502" w:type="dxa"/>
            <w:vMerge w:val="restart"/>
            <w:vAlign w:val="center"/>
          </w:tcPr>
          <w:p w14:paraId="140E7A43" w14:textId="77777777" w:rsidR="00474E92" w:rsidRDefault="00000000">
            <w:pPr>
              <w:spacing w:line="360" w:lineRule="auto"/>
              <w:jc w:val="center"/>
              <w:rPr>
                <w:rFonts w:ascii="宋体" w:hAnsi="宋体"/>
                <w:sz w:val="24"/>
              </w:rPr>
            </w:pPr>
            <w:r>
              <w:rPr>
                <w:rFonts w:ascii="宋体" w:hAnsi="宋体" w:hint="eastAsia"/>
                <w:sz w:val="24"/>
              </w:rPr>
              <w:t>基本项目</w:t>
            </w:r>
          </w:p>
        </w:tc>
        <w:tc>
          <w:tcPr>
            <w:tcW w:w="753" w:type="dxa"/>
            <w:vAlign w:val="center"/>
          </w:tcPr>
          <w:p w14:paraId="0A7508B3" w14:textId="77777777" w:rsidR="00474E92" w:rsidRDefault="00000000">
            <w:pPr>
              <w:spacing w:line="360" w:lineRule="auto"/>
              <w:jc w:val="center"/>
              <w:rPr>
                <w:rFonts w:ascii="宋体" w:hAnsi="宋体"/>
                <w:sz w:val="24"/>
              </w:rPr>
            </w:pPr>
            <w:r>
              <w:rPr>
                <w:rFonts w:ascii="宋体" w:hAnsi="宋体" w:hint="eastAsia"/>
                <w:sz w:val="24"/>
              </w:rPr>
              <w:t>1</w:t>
            </w:r>
          </w:p>
        </w:tc>
        <w:tc>
          <w:tcPr>
            <w:tcW w:w="5522" w:type="dxa"/>
            <w:vAlign w:val="center"/>
          </w:tcPr>
          <w:p w14:paraId="46DB82E2" w14:textId="77777777" w:rsidR="00474E92" w:rsidRDefault="00000000">
            <w:pPr>
              <w:spacing w:line="360" w:lineRule="auto"/>
              <w:rPr>
                <w:rFonts w:ascii="宋体" w:hAnsi="宋体"/>
                <w:sz w:val="24"/>
              </w:rPr>
            </w:pPr>
            <w:r>
              <w:rPr>
                <w:rFonts w:ascii="宋体" w:hAnsi="宋体" w:hint="eastAsia"/>
                <w:sz w:val="24"/>
              </w:rPr>
              <w:t>地毯固定牢固，毯面平整，不起鼓，</w:t>
            </w:r>
            <w:proofErr w:type="gramStart"/>
            <w:r>
              <w:rPr>
                <w:rFonts w:ascii="宋体" w:hAnsi="宋体" w:hint="eastAsia"/>
                <w:sz w:val="24"/>
              </w:rPr>
              <w:t>不</w:t>
            </w:r>
            <w:proofErr w:type="gramEnd"/>
            <w:r>
              <w:rPr>
                <w:rFonts w:ascii="宋体" w:hAnsi="宋体" w:hint="eastAsia"/>
                <w:sz w:val="24"/>
              </w:rPr>
              <w:t>起皱，不翘边，拼缝处用胶接或用线缝密实平整，</w:t>
            </w:r>
            <w:proofErr w:type="gramStart"/>
            <w:r>
              <w:rPr>
                <w:rFonts w:ascii="宋体" w:hAnsi="宋体" w:hint="eastAsia"/>
                <w:sz w:val="24"/>
              </w:rPr>
              <w:t>不</w:t>
            </w:r>
            <w:proofErr w:type="gramEnd"/>
            <w:r>
              <w:rPr>
                <w:rFonts w:ascii="宋体" w:hAnsi="宋体" w:hint="eastAsia"/>
                <w:sz w:val="24"/>
              </w:rPr>
              <w:t>显露拼缝，绒面毛顺光一致，收边合理，表面干净。</w:t>
            </w:r>
          </w:p>
        </w:tc>
        <w:tc>
          <w:tcPr>
            <w:tcW w:w="2294" w:type="dxa"/>
            <w:vAlign w:val="center"/>
          </w:tcPr>
          <w:p w14:paraId="6E38F95B" w14:textId="77777777" w:rsidR="00474E92" w:rsidRDefault="00000000">
            <w:pPr>
              <w:spacing w:line="360" w:lineRule="auto"/>
              <w:rPr>
                <w:rFonts w:ascii="宋体" w:hAnsi="宋体"/>
                <w:sz w:val="24"/>
              </w:rPr>
            </w:pPr>
            <w:r>
              <w:rPr>
                <w:rFonts w:ascii="宋体" w:hAnsi="宋体" w:hint="eastAsia"/>
                <w:sz w:val="24"/>
              </w:rPr>
              <w:t>观察，脚</w:t>
            </w:r>
            <w:proofErr w:type="gramStart"/>
            <w:r>
              <w:rPr>
                <w:rFonts w:ascii="宋体" w:hAnsi="宋体" w:hint="eastAsia"/>
                <w:sz w:val="24"/>
              </w:rPr>
              <w:t>踩检查</w:t>
            </w:r>
            <w:proofErr w:type="gramEnd"/>
          </w:p>
        </w:tc>
      </w:tr>
      <w:tr w:rsidR="00474E92" w14:paraId="11D57F51" w14:textId="77777777">
        <w:trPr>
          <w:cantSplit/>
          <w:trHeight w:val="454"/>
        </w:trPr>
        <w:tc>
          <w:tcPr>
            <w:tcW w:w="502" w:type="dxa"/>
            <w:vMerge/>
            <w:vAlign w:val="center"/>
          </w:tcPr>
          <w:p w14:paraId="48336359" w14:textId="77777777" w:rsidR="00474E92" w:rsidRDefault="00474E92">
            <w:pPr>
              <w:spacing w:line="360" w:lineRule="auto"/>
              <w:rPr>
                <w:rFonts w:ascii="宋体" w:hAnsi="宋体"/>
                <w:sz w:val="24"/>
              </w:rPr>
            </w:pPr>
          </w:p>
        </w:tc>
        <w:tc>
          <w:tcPr>
            <w:tcW w:w="753" w:type="dxa"/>
            <w:vAlign w:val="center"/>
          </w:tcPr>
          <w:p w14:paraId="76772140" w14:textId="77777777" w:rsidR="00474E92" w:rsidRDefault="00000000">
            <w:pPr>
              <w:spacing w:line="360" w:lineRule="auto"/>
              <w:jc w:val="center"/>
              <w:rPr>
                <w:rFonts w:ascii="宋体" w:hAnsi="宋体"/>
                <w:sz w:val="24"/>
              </w:rPr>
            </w:pPr>
            <w:r>
              <w:rPr>
                <w:rFonts w:ascii="宋体" w:hAnsi="宋体" w:hint="eastAsia"/>
                <w:sz w:val="24"/>
              </w:rPr>
              <w:t>2</w:t>
            </w:r>
          </w:p>
        </w:tc>
        <w:tc>
          <w:tcPr>
            <w:tcW w:w="5522" w:type="dxa"/>
            <w:vAlign w:val="center"/>
          </w:tcPr>
          <w:p w14:paraId="53437EDF" w14:textId="77777777" w:rsidR="00474E92" w:rsidRDefault="00000000">
            <w:pPr>
              <w:spacing w:line="360" w:lineRule="auto"/>
              <w:rPr>
                <w:rFonts w:ascii="宋体" w:hAnsi="宋体"/>
                <w:sz w:val="24"/>
              </w:rPr>
            </w:pPr>
            <w:r>
              <w:rPr>
                <w:rFonts w:ascii="宋体" w:hAnsi="宋体" w:hint="eastAsia"/>
                <w:sz w:val="24"/>
              </w:rPr>
              <w:t>地毯同其他地面交接处和收口顺直，并可选用收口压条和交接压条压紧，门口处用压条压实</w:t>
            </w:r>
          </w:p>
        </w:tc>
        <w:tc>
          <w:tcPr>
            <w:tcW w:w="2294" w:type="dxa"/>
            <w:vAlign w:val="center"/>
          </w:tcPr>
          <w:p w14:paraId="5F671D22" w14:textId="77777777" w:rsidR="00474E92" w:rsidRDefault="00000000">
            <w:pPr>
              <w:spacing w:line="360" w:lineRule="auto"/>
              <w:rPr>
                <w:rFonts w:ascii="宋体" w:hAnsi="宋体"/>
                <w:sz w:val="24"/>
              </w:rPr>
            </w:pPr>
            <w:r>
              <w:rPr>
                <w:rFonts w:ascii="宋体" w:hAnsi="宋体" w:hint="eastAsia"/>
                <w:sz w:val="24"/>
              </w:rPr>
              <w:t>观察和手</w:t>
            </w:r>
            <w:proofErr w:type="gramStart"/>
            <w:r>
              <w:rPr>
                <w:rFonts w:ascii="宋体" w:hAnsi="宋体" w:hint="eastAsia"/>
                <w:sz w:val="24"/>
              </w:rPr>
              <w:t>扳检查</w:t>
            </w:r>
            <w:proofErr w:type="gramEnd"/>
          </w:p>
        </w:tc>
      </w:tr>
    </w:tbl>
    <w:p w14:paraId="4681F15C" w14:textId="77777777" w:rsidR="00474E92" w:rsidRDefault="00000000">
      <w:pPr>
        <w:pStyle w:val="3"/>
        <w:rPr>
          <w:rFonts w:ascii="宋体" w:hAnsi="宋体"/>
        </w:rPr>
      </w:pPr>
      <w:r>
        <w:rPr>
          <w:rFonts w:ascii="宋体" w:hAnsi="宋体" w:hint="eastAsia"/>
        </w:rPr>
        <w:t>（三）实木地板的铺贴施工</w:t>
      </w:r>
    </w:p>
    <w:p w14:paraId="02153356" w14:textId="77777777" w:rsidR="00474E92" w:rsidRDefault="00000000">
      <w:pPr>
        <w:adjustRightInd w:val="0"/>
        <w:snapToGrid w:val="0"/>
        <w:spacing w:line="360" w:lineRule="auto"/>
        <w:rPr>
          <w:rFonts w:ascii="宋体" w:hAnsi="宋体"/>
          <w:sz w:val="24"/>
        </w:rPr>
      </w:pPr>
      <w:r>
        <w:rPr>
          <w:rFonts w:ascii="宋体" w:hAnsi="宋体" w:hint="eastAsia"/>
          <w:sz w:val="24"/>
        </w:rPr>
        <w:t>1、选材及备料</w:t>
      </w:r>
    </w:p>
    <w:p w14:paraId="025F26B7"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选材依据为根据业主认可的设计样板选购；</w:t>
      </w:r>
    </w:p>
    <w:p w14:paraId="175CDE00" w14:textId="77777777" w:rsidR="00474E92" w:rsidRDefault="00000000">
      <w:pPr>
        <w:adjustRightInd w:val="0"/>
        <w:snapToGrid w:val="0"/>
        <w:spacing w:line="360" w:lineRule="auto"/>
        <w:rPr>
          <w:rFonts w:ascii="宋体" w:hAnsi="宋体"/>
          <w:sz w:val="24"/>
        </w:rPr>
      </w:pPr>
      <w:r>
        <w:rPr>
          <w:rFonts w:ascii="宋体" w:hAnsi="宋体" w:hint="eastAsia"/>
          <w:sz w:val="24"/>
        </w:rPr>
        <w:t>2、材质要求：</w:t>
      </w:r>
    </w:p>
    <w:p w14:paraId="60BD7438" w14:textId="77777777" w:rsidR="00474E92" w:rsidRDefault="00000000">
      <w:pPr>
        <w:adjustRightInd w:val="0"/>
        <w:snapToGrid w:val="0"/>
        <w:spacing w:line="360" w:lineRule="auto"/>
        <w:ind w:firstLineChars="150" w:firstLine="360"/>
        <w:rPr>
          <w:rFonts w:ascii="宋体" w:hAnsi="宋体"/>
          <w:sz w:val="24"/>
        </w:rPr>
      </w:pPr>
      <w:r>
        <w:rPr>
          <w:rFonts w:ascii="宋体" w:hAnsi="宋体" w:hint="eastAsia"/>
          <w:sz w:val="24"/>
        </w:rPr>
        <w:t>1)木地板含水率要求控制在8%，不超过10%；</w:t>
      </w:r>
    </w:p>
    <w:p w14:paraId="5F2072D6" w14:textId="77777777" w:rsidR="00474E92" w:rsidRDefault="00000000">
      <w:pPr>
        <w:adjustRightInd w:val="0"/>
        <w:snapToGrid w:val="0"/>
        <w:spacing w:line="360" w:lineRule="auto"/>
        <w:ind w:firstLineChars="150" w:firstLine="360"/>
        <w:rPr>
          <w:rFonts w:ascii="宋体" w:hAnsi="宋体"/>
          <w:sz w:val="24"/>
        </w:rPr>
      </w:pPr>
      <w:r>
        <w:rPr>
          <w:rFonts w:ascii="宋体" w:hAnsi="宋体" w:hint="eastAsia"/>
          <w:sz w:val="24"/>
        </w:rPr>
        <w:t>2）木质色泽一致；</w:t>
      </w:r>
    </w:p>
    <w:p w14:paraId="7AE251FB" w14:textId="77777777" w:rsidR="00474E92" w:rsidRDefault="00000000">
      <w:pPr>
        <w:adjustRightInd w:val="0"/>
        <w:snapToGrid w:val="0"/>
        <w:spacing w:line="360" w:lineRule="auto"/>
        <w:ind w:firstLineChars="150" w:firstLine="360"/>
        <w:rPr>
          <w:rFonts w:ascii="宋体" w:hAnsi="宋体"/>
          <w:sz w:val="24"/>
        </w:rPr>
      </w:pPr>
      <w:r>
        <w:rPr>
          <w:rFonts w:ascii="宋体" w:hAnsi="宋体" w:hint="eastAsia"/>
          <w:sz w:val="24"/>
        </w:rPr>
        <w:t>3）粘结剂：“8311”胶，白乳胶等地板胶。</w:t>
      </w:r>
    </w:p>
    <w:p w14:paraId="57700D02" w14:textId="77777777" w:rsidR="00474E92" w:rsidRDefault="00000000">
      <w:pPr>
        <w:adjustRightInd w:val="0"/>
        <w:snapToGrid w:val="0"/>
        <w:spacing w:line="360" w:lineRule="auto"/>
        <w:rPr>
          <w:rFonts w:ascii="宋体" w:hAnsi="宋体"/>
          <w:sz w:val="24"/>
        </w:rPr>
      </w:pPr>
      <w:r>
        <w:rPr>
          <w:rFonts w:ascii="宋体" w:hAnsi="宋体" w:hint="eastAsia"/>
          <w:sz w:val="24"/>
        </w:rPr>
        <w:t>3、施工工艺：</w:t>
      </w:r>
    </w:p>
    <w:p w14:paraId="00AFE544" w14:textId="77777777" w:rsidR="00474E92" w:rsidRDefault="00000000">
      <w:pPr>
        <w:adjustRightInd w:val="0"/>
        <w:snapToGrid w:val="0"/>
        <w:spacing w:line="360" w:lineRule="auto"/>
        <w:ind w:firstLineChars="150" w:firstLine="360"/>
        <w:rPr>
          <w:rFonts w:ascii="宋体" w:hAnsi="宋体"/>
          <w:sz w:val="24"/>
        </w:rPr>
      </w:pPr>
      <w:r>
        <w:rPr>
          <w:rFonts w:ascii="宋体" w:hAnsi="宋体" w:hint="eastAsia"/>
          <w:sz w:val="24"/>
        </w:rPr>
        <w:t>1）、基层处理：</w:t>
      </w:r>
    </w:p>
    <w:p w14:paraId="76FB0584"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(1)要求水泥基层表面平整、坚硬结实，不起砂、不起鼓。否则应先修补。</w:t>
      </w:r>
    </w:p>
    <w:p w14:paraId="170F926A"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lastRenderedPageBreak/>
        <w:t>清除表面残留砂浆、尘土、油污。</w:t>
      </w:r>
    </w:p>
    <w:p w14:paraId="4B70BC75"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(2)基层质量控制要点：1）地面含水率不大于10%；2）水平面误差不大于4 mm，如误差大于4mm，起</w:t>
      </w:r>
      <w:proofErr w:type="gramStart"/>
      <w:r>
        <w:rPr>
          <w:rFonts w:ascii="宋体" w:hAnsi="宋体" w:hint="eastAsia"/>
          <w:sz w:val="24"/>
        </w:rPr>
        <w:t>砂面积</w:t>
      </w:r>
      <w:proofErr w:type="gramEnd"/>
      <w:r>
        <w:rPr>
          <w:rFonts w:ascii="宋体" w:hAnsi="宋体" w:hint="eastAsia"/>
          <w:sz w:val="24"/>
        </w:rPr>
        <w:t>在400 cm以下可进行局部批挡修补。批</w:t>
      </w:r>
      <w:proofErr w:type="gramStart"/>
      <w:r>
        <w:rPr>
          <w:rFonts w:ascii="宋体" w:hAnsi="宋体" w:hint="eastAsia"/>
          <w:sz w:val="24"/>
        </w:rPr>
        <w:t>挡材料为含固量</w:t>
      </w:r>
      <w:proofErr w:type="gramEnd"/>
      <w:r>
        <w:rPr>
          <w:rFonts w:ascii="宋体" w:hAnsi="宋体" w:hint="eastAsia"/>
          <w:sz w:val="24"/>
        </w:rPr>
        <w:t>大于9%的“107”胶；425水泥1：3。</w:t>
      </w:r>
      <w:proofErr w:type="gramStart"/>
      <w:r>
        <w:rPr>
          <w:rFonts w:ascii="宋体" w:hAnsi="宋体" w:hint="eastAsia"/>
          <w:sz w:val="24"/>
        </w:rPr>
        <w:t>批挡前需</w:t>
      </w:r>
      <w:proofErr w:type="gramEnd"/>
      <w:r>
        <w:rPr>
          <w:rFonts w:ascii="宋体" w:hAnsi="宋体" w:hint="eastAsia"/>
          <w:sz w:val="24"/>
        </w:rPr>
        <w:t>稍湿润基层，</w:t>
      </w:r>
      <w:proofErr w:type="gramStart"/>
      <w:r>
        <w:rPr>
          <w:rFonts w:ascii="宋体" w:hAnsi="宋体" w:hint="eastAsia"/>
          <w:sz w:val="24"/>
        </w:rPr>
        <w:t>批挡层控制</w:t>
      </w:r>
      <w:proofErr w:type="gramEnd"/>
      <w:r>
        <w:rPr>
          <w:rFonts w:ascii="宋体" w:hAnsi="宋体" w:hint="eastAsia"/>
          <w:sz w:val="24"/>
        </w:rPr>
        <w:t>在3MM厚以下。</w:t>
      </w:r>
    </w:p>
    <w:p w14:paraId="3EFAA713"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(3)基层清洁后，用水如“107”</w:t>
      </w:r>
      <w:proofErr w:type="gramStart"/>
      <w:r>
        <w:rPr>
          <w:rFonts w:ascii="宋体" w:hAnsi="宋体" w:hint="eastAsia"/>
          <w:sz w:val="24"/>
        </w:rPr>
        <w:t>胶比例</w:t>
      </w:r>
      <w:proofErr w:type="gramEnd"/>
      <w:r>
        <w:rPr>
          <w:rFonts w:ascii="宋体" w:hAnsi="宋体" w:hint="eastAsia"/>
          <w:sz w:val="24"/>
        </w:rPr>
        <w:t>3：1涂刷一遍，干</w:t>
      </w:r>
      <w:proofErr w:type="gramStart"/>
      <w:r>
        <w:rPr>
          <w:rFonts w:ascii="宋体" w:hAnsi="宋体" w:hint="eastAsia"/>
          <w:sz w:val="24"/>
        </w:rPr>
        <w:t>后待铺贴</w:t>
      </w:r>
      <w:proofErr w:type="gramEnd"/>
      <w:r>
        <w:rPr>
          <w:rFonts w:ascii="宋体" w:hAnsi="宋体" w:hint="eastAsia"/>
          <w:sz w:val="24"/>
        </w:rPr>
        <w:t>。</w:t>
      </w:r>
    </w:p>
    <w:p w14:paraId="30E86430" w14:textId="77777777" w:rsidR="00474E92" w:rsidRDefault="00000000">
      <w:pPr>
        <w:adjustRightInd w:val="0"/>
        <w:snapToGrid w:val="0"/>
        <w:spacing w:line="360" w:lineRule="auto"/>
        <w:ind w:firstLineChars="150" w:firstLine="360"/>
        <w:rPr>
          <w:rFonts w:ascii="宋体" w:hAnsi="宋体"/>
          <w:sz w:val="24"/>
        </w:rPr>
      </w:pPr>
      <w:r>
        <w:rPr>
          <w:rFonts w:ascii="宋体" w:hAnsi="宋体" w:hint="eastAsia"/>
          <w:sz w:val="24"/>
        </w:rPr>
        <w:t>2）、弹线定位：</w:t>
      </w:r>
    </w:p>
    <w:p w14:paraId="5E584892"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弹中心线或与之相交垂直的十字线作为粘贴控制线。控制线数量视房间大小、铺</w:t>
      </w:r>
      <w:proofErr w:type="gramStart"/>
      <w:r>
        <w:rPr>
          <w:rFonts w:ascii="宋体" w:hAnsi="宋体" w:hint="eastAsia"/>
          <w:sz w:val="24"/>
        </w:rPr>
        <w:t>贴人员</w:t>
      </w:r>
      <w:proofErr w:type="gramEnd"/>
      <w:r>
        <w:rPr>
          <w:rFonts w:ascii="宋体" w:hAnsi="宋体" w:hint="eastAsia"/>
          <w:sz w:val="24"/>
        </w:rPr>
        <w:t>水平高低而定。</w:t>
      </w:r>
    </w:p>
    <w:p w14:paraId="7BE4FFA6" w14:textId="77777777" w:rsidR="00474E92" w:rsidRDefault="00000000">
      <w:pPr>
        <w:adjustRightInd w:val="0"/>
        <w:snapToGrid w:val="0"/>
        <w:spacing w:line="360" w:lineRule="auto"/>
        <w:ind w:firstLineChars="150" w:firstLine="360"/>
        <w:rPr>
          <w:rFonts w:ascii="宋体" w:hAnsi="宋体"/>
          <w:sz w:val="24"/>
        </w:rPr>
      </w:pPr>
      <w:r>
        <w:rPr>
          <w:rFonts w:ascii="宋体" w:hAnsi="宋体" w:hint="eastAsia"/>
          <w:sz w:val="24"/>
        </w:rPr>
        <w:t>3）、粘贴：</w:t>
      </w:r>
    </w:p>
    <w:p w14:paraId="1B3071C0"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按控制线确定地板块位置，原则为先求大面，再求小面。</w:t>
      </w:r>
    </w:p>
    <w:p w14:paraId="2C88A2B3"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（1）上胶：在清洁干燥地面上均匀刮一遍胶，在1m 2以内，然后在地板背面涂胶，特别在凹槽内上胶要饱满，胶的厚度在1-1.5mm。</w:t>
      </w:r>
    </w:p>
    <w:p w14:paraId="10D67F9A"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（2）铺贴：按图案拼贴，并挤去剩余胶液，及时清净板面胶液。每天收工前将第二天交接</w:t>
      </w:r>
      <w:proofErr w:type="gramStart"/>
      <w:r>
        <w:rPr>
          <w:rFonts w:ascii="宋体" w:hAnsi="宋体" w:hint="eastAsia"/>
          <w:sz w:val="24"/>
        </w:rPr>
        <w:t>面的胶清除掉</w:t>
      </w:r>
      <w:proofErr w:type="gramEnd"/>
      <w:r>
        <w:rPr>
          <w:rFonts w:ascii="宋体" w:hAnsi="宋体" w:hint="eastAsia"/>
          <w:sz w:val="24"/>
        </w:rPr>
        <w:t>。</w:t>
      </w:r>
    </w:p>
    <w:p w14:paraId="0FE9F0DE"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（3）质量要求：1）铺贴牢固，无空鼓，无开裂，板面无溢胶。2）对缝顺直拼缝严密。拉5M线检查平整度不大于3mm。铺</w:t>
      </w:r>
      <w:proofErr w:type="gramStart"/>
      <w:r>
        <w:rPr>
          <w:rFonts w:ascii="宋体" w:hAnsi="宋体" w:hint="eastAsia"/>
          <w:sz w:val="24"/>
        </w:rPr>
        <w:t>贴人员</w:t>
      </w:r>
      <w:proofErr w:type="gramEnd"/>
      <w:r>
        <w:rPr>
          <w:rFonts w:ascii="宋体" w:hAnsi="宋体" w:hint="eastAsia"/>
          <w:sz w:val="24"/>
        </w:rPr>
        <w:t>要随时自检、互检，随时修正不合格处。</w:t>
      </w:r>
    </w:p>
    <w:p w14:paraId="1CCA37C9"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（4）初磨：粘贴24至72小时后选查有无空鼓，对缝，对角，拼缝是否合要求。然后刨去高出部分（粗磨），随后用2M直尺查平整度。</w:t>
      </w:r>
    </w:p>
    <w:p w14:paraId="14CAEA45"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（5）控制要求：平整度≤2mm，无刨痕，毛刺，表面光洁，图案清晰。</w:t>
      </w:r>
    </w:p>
    <w:p w14:paraId="478A2126"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4）踢脚安装：</w:t>
      </w:r>
    </w:p>
    <w:p w14:paraId="19267E9B"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准备：基层检查，要求顺直，基本平整，不足处加以修补；</w:t>
      </w:r>
    </w:p>
    <w:p w14:paraId="74D3C4F1"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（2）安装：接缝统一采用45°斜坡压接，交接缝控制在2mm以内。</w:t>
      </w:r>
      <w:proofErr w:type="gramStart"/>
      <w:r>
        <w:rPr>
          <w:rFonts w:ascii="宋体" w:hAnsi="宋体" w:hint="eastAsia"/>
          <w:sz w:val="24"/>
        </w:rPr>
        <w:t>固定木</w:t>
      </w:r>
      <w:proofErr w:type="gramEnd"/>
      <w:r>
        <w:rPr>
          <w:rFonts w:ascii="宋体" w:hAnsi="宋体" w:hint="eastAsia"/>
          <w:sz w:val="24"/>
        </w:rPr>
        <w:t>压条，</w:t>
      </w:r>
      <w:proofErr w:type="gramStart"/>
      <w:r>
        <w:rPr>
          <w:rFonts w:ascii="宋体" w:hAnsi="宋体" w:hint="eastAsia"/>
          <w:sz w:val="24"/>
        </w:rPr>
        <w:t>加钉并上胶</w:t>
      </w:r>
      <w:proofErr w:type="gramEnd"/>
      <w:r>
        <w:rPr>
          <w:rFonts w:ascii="宋体" w:hAnsi="宋体" w:hint="eastAsia"/>
          <w:sz w:val="24"/>
        </w:rPr>
        <w:t>，</w:t>
      </w:r>
      <w:proofErr w:type="gramStart"/>
      <w:r>
        <w:rPr>
          <w:rFonts w:ascii="宋体" w:hAnsi="宋体" w:hint="eastAsia"/>
          <w:sz w:val="24"/>
        </w:rPr>
        <w:t>且钉头</w:t>
      </w:r>
      <w:proofErr w:type="gramEnd"/>
      <w:r>
        <w:rPr>
          <w:rFonts w:ascii="宋体" w:hAnsi="宋体" w:hint="eastAsia"/>
          <w:sz w:val="24"/>
        </w:rPr>
        <w:t>入板内2mm；</w:t>
      </w:r>
    </w:p>
    <w:p w14:paraId="7B373A13"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（3）阳角交接以45°交接。阴角上口2CM45°交接；下口8CM为90°交接处理，接缝均控制在2mm以内。上口刨成半圆线条；</w:t>
      </w:r>
    </w:p>
    <w:p w14:paraId="10BBD3BB"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（4）要求：接口整齐，上下顺直，表面平整光洁，无胶液。</w:t>
      </w:r>
    </w:p>
    <w:p w14:paraId="10B664E9"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5）批刮：</w:t>
      </w:r>
    </w:p>
    <w:p w14:paraId="4049E60F"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（1</w:t>
      </w:r>
      <w:r>
        <w:rPr>
          <w:rFonts w:ascii="宋体" w:hAnsi="宋体"/>
          <w:sz w:val="24"/>
        </w:rPr>
        <w:t>）</w:t>
      </w:r>
      <w:proofErr w:type="gramStart"/>
      <w:r>
        <w:rPr>
          <w:rFonts w:ascii="宋体" w:hAnsi="宋体" w:hint="eastAsia"/>
          <w:sz w:val="24"/>
        </w:rPr>
        <w:t>批刮前</w:t>
      </w:r>
      <w:proofErr w:type="gramEnd"/>
      <w:r>
        <w:rPr>
          <w:rFonts w:ascii="宋体" w:hAnsi="宋体" w:hint="eastAsia"/>
          <w:sz w:val="24"/>
        </w:rPr>
        <w:t>，清除板面杂物灰尘。由专职检验人员查验后方可进行下一道</w:t>
      </w:r>
      <w:r>
        <w:rPr>
          <w:rFonts w:ascii="宋体" w:hAnsi="宋体" w:hint="eastAsia"/>
          <w:sz w:val="24"/>
        </w:rPr>
        <w:lastRenderedPageBreak/>
        <w:t>工序；</w:t>
      </w:r>
    </w:p>
    <w:p w14:paraId="6E0B95C1"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（2）以认可的色调进行调配（先做小样）然后用刮板满批。待收干后再细磨，并作除尘清洗处理；</w:t>
      </w:r>
    </w:p>
    <w:p w14:paraId="4D7CF1D1"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（3）涂刷泡力水一度；</w:t>
      </w:r>
    </w:p>
    <w:p w14:paraId="4D55BD8F"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（4）晴天施工，无刷痕、色泽一致；</w:t>
      </w:r>
    </w:p>
    <w:p w14:paraId="6D560098"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（5）涂水晶漆二度。</w:t>
      </w:r>
    </w:p>
    <w:p w14:paraId="1761CBC5"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注意：木地板油漆施工要求详见“木材面油漆”。油漆的选择应符合业主认可的设计要求。</w:t>
      </w:r>
    </w:p>
    <w:p w14:paraId="1DD3047C"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4、成品保护：</w:t>
      </w:r>
    </w:p>
    <w:p w14:paraId="435FBA33"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1)木地板储存、运输及施工过程中严禁受潮、淋雨、水泡、日晒、受浸污。磨光的木地板不能马上油漆时，应铺满干</w:t>
      </w:r>
      <w:proofErr w:type="gramStart"/>
      <w:r>
        <w:rPr>
          <w:rFonts w:ascii="宋体" w:hAnsi="宋体" w:hint="eastAsia"/>
          <w:sz w:val="24"/>
        </w:rPr>
        <w:t>锯未</w:t>
      </w:r>
      <w:proofErr w:type="gramEnd"/>
      <w:r>
        <w:rPr>
          <w:rFonts w:ascii="宋体" w:hAnsi="宋体" w:hint="eastAsia"/>
          <w:sz w:val="24"/>
        </w:rPr>
        <w:t>或塑料薄膜加以保护。严禁窗外雨水浸湿；</w:t>
      </w:r>
    </w:p>
    <w:p w14:paraId="4A77165C"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2）施工人员应穿软底鞋。</w:t>
      </w:r>
    </w:p>
    <w:p w14:paraId="55A1AD79"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3）涂漆时空气湿度应低于75%；</w:t>
      </w:r>
    </w:p>
    <w:p w14:paraId="3688E3EF" w14:textId="77777777" w:rsidR="00474E92" w:rsidRDefault="00000000">
      <w:pPr>
        <w:adjustRightInd w:val="0"/>
        <w:snapToGrid w:val="0"/>
        <w:spacing w:line="360" w:lineRule="auto"/>
        <w:ind w:firstLineChars="192" w:firstLine="461"/>
        <w:rPr>
          <w:rFonts w:ascii="宋体" w:hAnsi="宋体"/>
          <w:sz w:val="24"/>
        </w:rPr>
      </w:pPr>
      <w:r>
        <w:rPr>
          <w:rFonts w:ascii="宋体" w:hAnsi="宋体" w:hint="eastAsia"/>
          <w:sz w:val="24"/>
        </w:rPr>
        <w:t>4）施工现场严禁吸烟和各种烟火；</w:t>
      </w:r>
    </w:p>
    <w:p w14:paraId="3C9D0DA8" w14:textId="77777777" w:rsidR="00474E92" w:rsidRDefault="00000000">
      <w:pPr>
        <w:spacing w:line="360" w:lineRule="auto"/>
        <w:ind w:left="480"/>
        <w:rPr>
          <w:rFonts w:ascii="宋体" w:hAnsi="宋体"/>
          <w:sz w:val="24"/>
        </w:rPr>
      </w:pPr>
      <w:r>
        <w:rPr>
          <w:rFonts w:ascii="宋体" w:hAnsi="宋体" w:hint="eastAsia"/>
          <w:sz w:val="24"/>
        </w:rPr>
        <w:t>5）涂刷完毕后，房内应封闭保护。</w:t>
      </w:r>
    </w:p>
    <w:bookmarkEnd w:id="86"/>
    <w:bookmarkEnd w:id="87"/>
    <w:bookmarkEnd w:id="88"/>
    <w:bookmarkEnd w:id="89"/>
    <w:p w14:paraId="7021CAF5" w14:textId="77777777" w:rsidR="00474E92" w:rsidRDefault="00000000">
      <w:pPr>
        <w:pStyle w:val="3"/>
        <w:rPr>
          <w:rFonts w:ascii="宋体" w:hAnsi="宋体"/>
        </w:rPr>
      </w:pPr>
      <w:r>
        <w:rPr>
          <w:rFonts w:ascii="宋体" w:hAnsi="宋体" w:hint="eastAsia"/>
        </w:rPr>
        <w:t>（四）涂料施工</w:t>
      </w:r>
    </w:p>
    <w:p w14:paraId="5B740C8B" w14:textId="77777777" w:rsidR="00474E92" w:rsidRDefault="00000000">
      <w:pPr>
        <w:spacing w:line="360" w:lineRule="auto"/>
        <w:ind w:firstLine="280"/>
        <w:rPr>
          <w:rFonts w:ascii="宋体" w:hAnsi="宋体"/>
          <w:sz w:val="24"/>
        </w:rPr>
      </w:pPr>
      <w:r>
        <w:rPr>
          <w:rFonts w:ascii="宋体" w:hAnsi="宋体"/>
          <w:sz w:val="24"/>
        </w:rPr>
        <w:t>1</w:t>
      </w:r>
      <w:r>
        <w:rPr>
          <w:rFonts w:ascii="宋体" w:hAnsi="宋体" w:hint="eastAsia"/>
          <w:sz w:val="24"/>
        </w:rPr>
        <w:t>、工艺流程图：</w:t>
      </w:r>
    </w:p>
    <w:p w14:paraId="0E120DEF" w14:textId="0237B661" w:rsidR="00474E92" w:rsidRDefault="00E4685D">
      <w:pPr>
        <w:spacing w:line="360" w:lineRule="auto"/>
        <w:ind w:left="1400" w:hanging="1400"/>
        <w:rPr>
          <w:rFonts w:ascii="宋体" w:hAnsi="宋体"/>
          <w:sz w:val="24"/>
        </w:rPr>
      </w:pPr>
      <w:r>
        <w:rPr>
          <w:rFonts w:ascii="宋体" w:hAnsi="宋体"/>
          <w:noProof/>
          <w:sz w:val="24"/>
        </w:rPr>
        <mc:AlternateContent>
          <mc:Choice Requires="wps">
            <w:drawing>
              <wp:anchor distT="0" distB="0" distL="114300" distR="114300" simplePos="0" relativeHeight="251508736" behindDoc="0" locked="0" layoutInCell="1" allowOverlap="1" wp14:anchorId="4177E548" wp14:editId="3B1726C9">
                <wp:simplePos x="0" y="0"/>
                <wp:positionH relativeFrom="column">
                  <wp:posOffset>841375</wp:posOffset>
                </wp:positionH>
                <wp:positionV relativeFrom="paragraph">
                  <wp:posOffset>217805</wp:posOffset>
                </wp:positionV>
                <wp:extent cx="829310" cy="297180"/>
                <wp:effectExtent l="12700" t="13335" r="5715" b="13335"/>
                <wp:wrapNone/>
                <wp:docPr id="17677570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686A65" w14:textId="77777777" w:rsidR="00474E92" w:rsidRDefault="00000000">
                            <w:r>
                              <w:rPr>
                                <w:rFonts w:hint="eastAsia"/>
                              </w:rPr>
                              <w:t>基层处理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7E548" id="Text Box 39" o:spid="_x0000_s1077" type="#_x0000_t202" style="position:absolute;left:0;text-align:left;margin-left:66.25pt;margin-top:17.15pt;width:65.3pt;height:23.4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">
                <v:textbox>
                  <w:txbxContent>
                    <w:p w14:paraId="34686A65" w14:textId="77777777" w:rsidR="00000000" w:rsidRDefault="00000000">
                      <w:pPr>
                        <w:rPr>
                          <w:rFonts w:hint="eastAsia"/>
                        </w:rPr>
                      </w:pPr>
                      <w:r>
                        <w:rPr>
                          <w:rFonts w:hint="eastAsia"/>
                        </w:rPr>
                        <w:t>基层处理</w:t>
                      </w:r>
                    </w:p>
                  </w:txbxContent>
                </v:textbox>
              </v:shape>
            </w:pict>
          </mc:Fallback>
        </mc:AlternateContent>
      </w:r>
    </w:p>
    <w:p w14:paraId="65AD50B4" w14:textId="0E5A982A" w:rsidR="00474E92" w:rsidRDefault="00E4685D">
      <w:pPr>
        <w:spacing w:line="360" w:lineRule="auto"/>
        <w:ind w:left="1400" w:hanging="1400"/>
        <w:rPr>
          <w:rFonts w:ascii="宋体" w:hAnsi="宋体"/>
          <w:sz w:val="24"/>
        </w:rPr>
      </w:pPr>
      <w:r>
        <w:rPr>
          <w:rFonts w:ascii="宋体" w:hAnsi="宋体"/>
          <w:noProof/>
          <w:sz w:val="24"/>
        </w:rPr>
        <mc:AlternateContent>
          <mc:Choice Requires="wps">
            <w:drawing>
              <wp:anchor distT="0" distB="0" distL="114300" distR="114300" simplePos="0" relativeHeight="251527168" behindDoc="0" locked="0" layoutInCell="1" allowOverlap="1" wp14:anchorId="2FA3CB68" wp14:editId="6663665B">
                <wp:simplePos x="0" y="0"/>
                <wp:positionH relativeFrom="column">
                  <wp:posOffset>2499360</wp:posOffset>
                </wp:positionH>
                <wp:positionV relativeFrom="paragraph">
                  <wp:posOffset>1905</wp:posOffset>
                </wp:positionV>
                <wp:extent cx="0" cy="198120"/>
                <wp:effectExtent l="41910" t="8890" r="43815" b="21590"/>
                <wp:wrapNone/>
                <wp:docPr id="201157865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62A65C" id="Line 57" o:spid="_x0000_s1026" style="position:absolute;left:0;text-align:lef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15pt" to="196.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26144" behindDoc="0" locked="0" layoutInCell="1" allowOverlap="1" wp14:anchorId="39BF1CDD" wp14:editId="33562D27">
                <wp:simplePos x="0" y="0"/>
                <wp:positionH relativeFrom="column">
                  <wp:posOffset>1670685</wp:posOffset>
                </wp:positionH>
                <wp:positionV relativeFrom="paragraph">
                  <wp:posOffset>0</wp:posOffset>
                </wp:positionV>
                <wp:extent cx="828675" cy="0"/>
                <wp:effectExtent l="13335" t="6985" r="5715" b="12065"/>
                <wp:wrapNone/>
                <wp:docPr id="44167267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382B49" id="Line 56"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0" to="19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"/>
            </w:pict>
          </mc:Fallback>
        </mc:AlternateContent>
      </w:r>
      <w:r>
        <w:rPr>
          <w:rFonts w:ascii="宋体" w:hAnsi="宋体"/>
          <w:noProof/>
          <w:sz w:val="24"/>
        </w:rPr>
        <mc:AlternateContent>
          <mc:Choice Requires="wps">
            <w:drawing>
              <wp:anchor distT="0" distB="0" distL="114300" distR="114300" simplePos="0" relativeHeight="251523072" behindDoc="0" locked="0" layoutInCell="1" allowOverlap="1" wp14:anchorId="73C31A15" wp14:editId="19E2FBC0">
                <wp:simplePos x="0" y="0"/>
                <wp:positionH relativeFrom="column">
                  <wp:posOffset>130810</wp:posOffset>
                </wp:positionH>
                <wp:positionV relativeFrom="paragraph">
                  <wp:posOffset>99060</wp:posOffset>
                </wp:positionV>
                <wp:extent cx="710565" cy="0"/>
                <wp:effectExtent l="6985" t="48895" r="15875" b="46355"/>
                <wp:wrapNone/>
                <wp:docPr id="59055511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F395B9" id="Line 53" o:spid="_x0000_s1026" style="position:absolute;left:0;text-align:lef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7.8pt" to="66.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21024" behindDoc="0" locked="0" layoutInCell="1" allowOverlap="1" wp14:anchorId="1ECC82A1" wp14:editId="7E6D6BDA">
                <wp:simplePos x="0" y="0"/>
                <wp:positionH relativeFrom="column">
                  <wp:posOffset>130810</wp:posOffset>
                </wp:positionH>
                <wp:positionV relativeFrom="paragraph">
                  <wp:posOffset>99060</wp:posOffset>
                </wp:positionV>
                <wp:extent cx="0" cy="198120"/>
                <wp:effectExtent l="6985" t="10795" r="12065" b="10160"/>
                <wp:wrapNone/>
                <wp:docPr id="205824717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0445A0" id="Line 51" o:spid="_x0000_s1026" style="position:absolute;left:0;text-align:lef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7.8pt" to="10.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"/>
            </w:pict>
          </mc:Fallback>
        </mc:AlternateContent>
      </w:r>
      <w:r>
        <w:rPr>
          <w:rFonts w:ascii="宋体" w:hAnsi="宋体"/>
          <w:noProof/>
          <w:sz w:val="24"/>
        </w:rPr>
        <mc:AlternateContent>
          <mc:Choice Requires="wps">
            <w:drawing>
              <wp:anchor distT="0" distB="0" distL="114300" distR="114300" simplePos="0" relativeHeight="251512832" behindDoc="0" locked="0" layoutInCell="1" allowOverlap="1" wp14:anchorId="26BC1CA7" wp14:editId="16F0AEEB">
                <wp:simplePos x="0" y="0"/>
                <wp:positionH relativeFrom="column">
                  <wp:posOffset>5104765</wp:posOffset>
                </wp:positionH>
                <wp:positionV relativeFrom="paragraph">
                  <wp:posOffset>198120</wp:posOffset>
                </wp:positionV>
                <wp:extent cx="592455" cy="297180"/>
                <wp:effectExtent l="8890" t="5080" r="8255" b="12065"/>
                <wp:wrapNone/>
                <wp:docPr id="1948702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86C95F" w14:textId="77777777" w:rsidR="00474E92" w:rsidRDefault="00000000">
                            <w:r>
                              <w:rPr>
                                <w:rFonts w:hint="eastAsia"/>
                              </w:rPr>
                              <w:t>打磨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C1CA7" id="Text Box 43" o:spid="_x0000_s1078" type="#_x0000_t202" style="position:absolute;left:0;text-align:left;margin-left:401.95pt;margin-top:15.6pt;width:46.65pt;height:23.4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">
                <v:textbox>
                  <w:txbxContent>
                    <w:p w14:paraId="6C86C95F" w14:textId="77777777" w:rsidR="00000000" w:rsidRDefault="00000000">
                      <w:pPr>
                        <w:rPr>
                          <w:rFonts w:hint="eastAsia"/>
                        </w:rPr>
                      </w:pPr>
                      <w:r>
                        <w:rPr>
                          <w:rFonts w:hint="eastAsia"/>
                        </w:rPr>
                        <w:t>打磨</w:t>
                      </w:r>
                    </w:p>
                  </w:txbxContent>
                </v:textbox>
              </v:shape>
            </w:pict>
          </mc:Fallback>
        </mc:AlternateContent>
      </w:r>
      <w:r>
        <w:rPr>
          <w:rFonts w:ascii="宋体" w:hAnsi="宋体"/>
          <w:noProof/>
          <w:sz w:val="24"/>
        </w:rPr>
        <mc:AlternateContent>
          <mc:Choice Requires="wps">
            <w:drawing>
              <wp:anchor distT="0" distB="0" distL="114300" distR="114300" simplePos="0" relativeHeight="251511808" behindDoc="0" locked="0" layoutInCell="1" allowOverlap="1" wp14:anchorId="19A3F50F" wp14:editId="5659B7C4">
                <wp:simplePos x="0" y="0"/>
                <wp:positionH relativeFrom="column">
                  <wp:posOffset>3328670</wp:posOffset>
                </wp:positionH>
                <wp:positionV relativeFrom="paragraph">
                  <wp:posOffset>198120</wp:posOffset>
                </wp:positionV>
                <wp:extent cx="1302385" cy="297180"/>
                <wp:effectExtent l="13970" t="5080" r="7620" b="12065"/>
                <wp:wrapNone/>
                <wp:docPr id="16923351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707AC9" w14:textId="77777777" w:rsidR="00474E92" w:rsidRDefault="00000000">
                            <w:r>
                              <w:rPr>
                                <w:rFonts w:hint="eastAsia"/>
                              </w:rPr>
                              <w:t>刮第一道</w:t>
                            </w:r>
                            <w:r>
                              <w:rPr>
                                <w:rFonts w:hint="eastAsia"/>
                              </w:rPr>
                              <w:t>821</w:t>
                            </w:r>
                            <w:r>
                              <w:rPr>
                                <w:rFonts w:hint="eastAsia"/>
                              </w:rPr>
                              <w:t>腻子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3F50F" id="Text Box 42" o:spid="_x0000_s1079" type="#_x0000_t202" style="position:absolute;left:0;text-align:left;margin-left:262.1pt;margin-top:15.6pt;width:102.55pt;height:23.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">
                <v:textbox>
                  <w:txbxContent>
                    <w:p w14:paraId="2B707AC9" w14:textId="77777777" w:rsidR="00000000" w:rsidRDefault="00000000">
                      <w:pPr>
                        <w:rPr>
                          <w:rFonts w:hint="eastAsia"/>
                        </w:rPr>
                      </w:pPr>
                      <w:r>
                        <w:rPr>
                          <w:rFonts w:hint="eastAsia"/>
                        </w:rPr>
                        <w:t>刮第一道</w:t>
                      </w:r>
                      <w:r>
                        <w:rPr>
                          <w:rFonts w:hint="eastAsia"/>
                        </w:rPr>
                        <w:t>821</w:t>
                      </w:r>
                      <w:r>
                        <w:rPr>
                          <w:rFonts w:hint="eastAsia"/>
                        </w:rPr>
                        <w:t>腻子</w:t>
                      </w:r>
                    </w:p>
                  </w:txbxContent>
                </v:textbox>
              </v:shape>
            </w:pict>
          </mc:Fallback>
        </mc:AlternateContent>
      </w:r>
      <w:r>
        <w:rPr>
          <w:rFonts w:ascii="宋体" w:hAnsi="宋体"/>
          <w:noProof/>
          <w:sz w:val="24"/>
        </w:rPr>
        <mc:AlternateContent>
          <mc:Choice Requires="wps">
            <w:drawing>
              <wp:anchor distT="0" distB="0" distL="114300" distR="114300" simplePos="0" relativeHeight="251510784" behindDoc="0" locked="0" layoutInCell="1" allowOverlap="1" wp14:anchorId="41FCF161" wp14:editId="54234CD7">
                <wp:simplePos x="0" y="0"/>
                <wp:positionH relativeFrom="column">
                  <wp:posOffset>2262505</wp:posOffset>
                </wp:positionH>
                <wp:positionV relativeFrom="paragraph">
                  <wp:posOffset>198120</wp:posOffset>
                </wp:positionV>
                <wp:extent cx="592455" cy="297180"/>
                <wp:effectExtent l="5080" t="5080" r="12065" b="12065"/>
                <wp:wrapNone/>
                <wp:docPr id="18759117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6C7498" w14:textId="77777777" w:rsidR="00474E92" w:rsidRDefault="00000000">
                            <w:r>
                              <w:rPr>
                                <w:rFonts w:hint="eastAsia"/>
                              </w:rPr>
                              <w:t>打磨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F161" id="Text Box 41" o:spid="_x0000_s1080" type="#_x0000_t202" style="position:absolute;left:0;text-align:left;margin-left:178.15pt;margin-top:15.6pt;width:46.65pt;height:23.4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">
                <v:textbox>
                  <w:txbxContent>
                    <w:p w14:paraId="026C7498" w14:textId="77777777" w:rsidR="00000000" w:rsidRDefault="00000000">
                      <w:pPr>
                        <w:rPr>
                          <w:rFonts w:hint="eastAsia"/>
                        </w:rPr>
                      </w:pPr>
                      <w:r>
                        <w:rPr>
                          <w:rFonts w:hint="eastAsia"/>
                        </w:rPr>
                        <w:t>打磨</w:t>
                      </w:r>
                    </w:p>
                  </w:txbxContent>
                </v:textbox>
              </v:shape>
            </w:pict>
          </mc:Fallback>
        </mc:AlternateContent>
      </w:r>
      <w:r>
        <w:rPr>
          <w:rFonts w:ascii="宋体" w:hAnsi="宋体"/>
          <w:noProof/>
          <w:sz w:val="24"/>
        </w:rPr>
        <mc:AlternateContent>
          <mc:Choice Requires="wps">
            <w:drawing>
              <wp:anchor distT="0" distB="0" distL="114300" distR="114300" simplePos="0" relativeHeight="251507712" behindDoc="0" locked="0" layoutInCell="1" allowOverlap="1" wp14:anchorId="1FC4E12B" wp14:editId="19E6F53E">
                <wp:simplePos x="0" y="0"/>
                <wp:positionH relativeFrom="column">
                  <wp:posOffset>-342900</wp:posOffset>
                </wp:positionH>
                <wp:positionV relativeFrom="paragraph">
                  <wp:posOffset>297180</wp:posOffset>
                </wp:positionV>
                <wp:extent cx="829310" cy="297180"/>
                <wp:effectExtent l="9525" t="8890" r="8890" b="8255"/>
                <wp:wrapNone/>
                <wp:docPr id="15969102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2E419F" w14:textId="77777777" w:rsidR="00474E92" w:rsidRDefault="00000000">
                            <w:r>
                              <w:rPr>
                                <w:rFonts w:hint="eastAsia"/>
                              </w:rPr>
                              <w:t>施工准备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4E12B" id="Text Box 38" o:spid="_x0000_s1081" type="#_x0000_t202" style="position:absolute;left:0;text-align:left;margin-left:-27pt;margin-top:23.4pt;width:65.3pt;height:23.4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">
                <v:textbox>
                  <w:txbxContent>
                    <w:p w14:paraId="402E419F" w14:textId="77777777" w:rsidR="00000000" w:rsidRDefault="00000000">
                      <w:pPr>
                        <w:rPr>
                          <w:rFonts w:hint="eastAsia"/>
                        </w:rPr>
                      </w:pPr>
                      <w:r>
                        <w:rPr>
                          <w:rFonts w:hint="eastAsia"/>
                        </w:rPr>
                        <w:t>施工准备</w:t>
                      </w:r>
                    </w:p>
                  </w:txbxContent>
                </v:textbox>
              </v:shape>
            </w:pict>
          </mc:Fallback>
        </mc:AlternateContent>
      </w:r>
    </w:p>
    <w:p w14:paraId="44FE0326" w14:textId="66331571" w:rsidR="00474E92" w:rsidRDefault="00E4685D">
      <w:pPr>
        <w:spacing w:line="360" w:lineRule="auto"/>
        <w:ind w:left="1400" w:hanging="1400"/>
        <w:rPr>
          <w:rFonts w:ascii="宋体" w:hAnsi="宋体"/>
          <w:sz w:val="24"/>
        </w:rPr>
      </w:pPr>
      <w:r>
        <w:rPr>
          <w:rFonts w:ascii="宋体" w:hAnsi="宋体"/>
          <w:noProof/>
          <w:sz w:val="24"/>
        </w:rPr>
        <mc:AlternateContent>
          <mc:Choice Requires="wps">
            <w:drawing>
              <wp:anchor distT="0" distB="0" distL="114300" distR="114300" simplePos="0" relativeHeight="251529216" behindDoc="0" locked="0" layoutInCell="1" allowOverlap="1" wp14:anchorId="5EFEFAAC" wp14:editId="7969AD87">
                <wp:simplePos x="0" y="0"/>
                <wp:positionH relativeFrom="column">
                  <wp:posOffset>2499360</wp:posOffset>
                </wp:positionH>
                <wp:positionV relativeFrom="paragraph">
                  <wp:posOffset>177800</wp:posOffset>
                </wp:positionV>
                <wp:extent cx="0" cy="198120"/>
                <wp:effectExtent l="41910" t="15240" r="43815" b="5715"/>
                <wp:wrapNone/>
                <wp:docPr id="35626151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9A3F81" id="Line 59" o:spid="_x0000_s1026" style="position:absolute;left:0;text-align:left;flip: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14pt" to="196.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25120" behindDoc="0" locked="0" layoutInCell="1" allowOverlap="1" wp14:anchorId="76E38055" wp14:editId="5675F31F">
                <wp:simplePos x="0" y="0"/>
                <wp:positionH relativeFrom="column">
                  <wp:posOffset>5341620</wp:posOffset>
                </wp:positionH>
                <wp:positionV relativeFrom="paragraph">
                  <wp:posOffset>177800</wp:posOffset>
                </wp:positionV>
                <wp:extent cx="0" cy="792480"/>
                <wp:effectExtent l="45720" t="5715" r="40005" b="20955"/>
                <wp:wrapNone/>
                <wp:docPr id="30020770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D0654" id="Line 55"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6pt,14pt" to="420.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22048" behindDoc="0" locked="0" layoutInCell="1" allowOverlap="1" wp14:anchorId="10BF33A5" wp14:editId="46B13A13">
                <wp:simplePos x="0" y="0"/>
                <wp:positionH relativeFrom="column">
                  <wp:posOffset>130810</wp:posOffset>
                </wp:positionH>
                <wp:positionV relativeFrom="paragraph">
                  <wp:posOffset>276860</wp:posOffset>
                </wp:positionV>
                <wp:extent cx="0" cy="198120"/>
                <wp:effectExtent l="6985" t="9525" r="12065" b="11430"/>
                <wp:wrapNone/>
                <wp:docPr id="281500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B0D8E5" id="Line 52" o:spid="_x0000_s1026" style="position:absolute;left:0;text-align:lef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1.8pt" to="10.3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"/>
            </w:pict>
          </mc:Fallback>
        </mc:AlternateContent>
      </w:r>
      <w:r>
        <w:rPr>
          <w:rFonts w:ascii="宋体" w:hAnsi="宋体"/>
          <w:noProof/>
          <w:sz w:val="24"/>
        </w:rPr>
        <mc:AlternateContent>
          <mc:Choice Requires="wps">
            <w:drawing>
              <wp:anchor distT="0" distB="0" distL="114300" distR="114300" simplePos="0" relativeHeight="251520000" behindDoc="0" locked="0" layoutInCell="1" allowOverlap="1" wp14:anchorId="122CF0AD" wp14:editId="126282E5">
                <wp:simplePos x="0" y="0"/>
                <wp:positionH relativeFrom="column">
                  <wp:posOffset>2854960</wp:posOffset>
                </wp:positionH>
                <wp:positionV relativeFrom="paragraph">
                  <wp:posOffset>78740</wp:posOffset>
                </wp:positionV>
                <wp:extent cx="473710" cy="0"/>
                <wp:effectExtent l="6985" t="40005" r="14605" b="45720"/>
                <wp:wrapNone/>
                <wp:docPr id="66128858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828586" id="Line 50"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6.2pt" to="262.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18976" behindDoc="0" locked="0" layoutInCell="1" allowOverlap="1" wp14:anchorId="6119C502" wp14:editId="59452852">
                <wp:simplePos x="0" y="0"/>
                <wp:positionH relativeFrom="column">
                  <wp:posOffset>4631055</wp:posOffset>
                </wp:positionH>
                <wp:positionV relativeFrom="paragraph">
                  <wp:posOffset>78740</wp:posOffset>
                </wp:positionV>
                <wp:extent cx="473710" cy="0"/>
                <wp:effectExtent l="11430" t="40005" r="19685" b="45720"/>
                <wp:wrapNone/>
                <wp:docPr id="87421453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187E6D" id="Line 49" o:spid="_x0000_s1026" style="position:absolute;left:0;text-align:lef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6.2pt" to="401.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09760" behindDoc="0" locked="0" layoutInCell="1" allowOverlap="1" wp14:anchorId="34A7C55A" wp14:editId="36F2DD2A">
                <wp:simplePos x="0" y="0"/>
                <wp:positionH relativeFrom="column">
                  <wp:posOffset>723265</wp:posOffset>
                </wp:positionH>
                <wp:positionV relativeFrom="paragraph">
                  <wp:posOffset>276860</wp:posOffset>
                </wp:positionV>
                <wp:extent cx="1184275" cy="297180"/>
                <wp:effectExtent l="8890" t="9525" r="6985" b="7620"/>
                <wp:wrapNone/>
                <wp:docPr id="20365821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5B71A1" w14:textId="77777777" w:rsidR="00474E92" w:rsidRDefault="00000000">
                            <w:r>
                              <w:rPr>
                                <w:rFonts w:hint="eastAsia"/>
                              </w:rPr>
                              <w:t>石膏板板缝处理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C55A" id="Text Box 40" o:spid="_x0000_s1082" type="#_x0000_t202" style="position:absolute;left:0;text-align:left;margin-left:56.95pt;margin-top:21.8pt;width:93.25pt;height:23.4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">
                <v:textbox>
                  <w:txbxContent>
                    <w:p w14:paraId="745B71A1" w14:textId="77777777" w:rsidR="00000000" w:rsidRDefault="00000000">
                      <w:pPr>
                        <w:rPr>
                          <w:rFonts w:hint="eastAsia"/>
                        </w:rPr>
                      </w:pPr>
                      <w:r>
                        <w:rPr>
                          <w:rFonts w:hint="eastAsia"/>
                        </w:rPr>
                        <w:t>石膏板板缝处理</w:t>
                      </w:r>
                    </w:p>
                  </w:txbxContent>
                </v:textbox>
              </v:shape>
            </w:pict>
          </mc:Fallback>
        </mc:AlternateContent>
      </w:r>
    </w:p>
    <w:p w14:paraId="5FCBA903" w14:textId="4385CE3B" w:rsidR="00474E92" w:rsidRDefault="00E4685D">
      <w:pPr>
        <w:spacing w:line="360" w:lineRule="auto"/>
        <w:rPr>
          <w:rFonts w:ascii="宋体" w:hAnsi="宋体"/>
          <w:sz w:val="24"/>
        </w:rPr>
      </w:pPr>
      <w:r>
        <w:rPr>
          <w:rFonts w:ascii="宋体" w:hAnsi="宋体"/>
          <w:noProof/>
          <w:sz w:val="24"/>
        </w:rPr>
        <mc:AlternateContent>
          <mc:Choice Requires="wps">
            <w:drawing>
              <wp:anchor distT="0" distB="0" distL="114300" distR="114300" simplePos="0" relativeHeight="251536384" behindDoc="0" locked="0" layoutInCell="1" allowOverlap="1" wp14:anchorId="234AEF8E" wp14:editId="5A77DDD3">
                <wp:simplePos x="0" y="0"/>
                <wp:positionH relativeFrom="column">
                  <wp:posOffset>2381250</wp:posOffset>
                </wp:positionH>
                <wp:positionV relativeFrom="paragraph">
                  <wp:posOffset>259080</wp:posOffset>
                </wp:positionV>
                <wp:extent cx="0" cy="396240"/>
                <wp:effectExtent l="47625" t="12700" r="47625" b="19685"/>
                <wp:wrapNone/>
                <wp:docPr id="51439987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3DC44" id="Line 66" o:spid="_x0000_s1026" style="position:absolute;left:0;text-align:lef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20.4pt" to="187.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35360" behindDoc="0" locked="0" layoutInCell="1" allowOverlap="1" wp14:anchorId="0CD4D69B" wp14:editId="68B5E1FB">
                <wp:simplePos x="0" y="0"/>
                <wp:positionH relativeFrom="column">
                  <wp:posOffset>2381250</wp:posOffset>
                </wp:positionH>
                <wp:positionV relativeFrom="paragraph">
                  <wp:posOffset>257175</wp:posOffset>
                </wp:positionV>
                <wp:extent cx="236855" cy="0"/>
                <wp:effectExtent l="9525" t="10795" r="10795" b="8255"/>
                <wp:wrapNone/>
                <wp:docPr id="5529674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3A6EFE" id="Line 65" o:spid="_x0000_s1026" style="position:absolute;left:0;text-align:left;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20.25pt" to="206.1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"/>
            </w:pict>
          </mc:Fallback>
        </mc:AlternateContent>
      </w:r>
      <w:r>
        <w:rPr>
          <w:rFonts w:ascii="宋体" w:hAnsi="宋体"/>
          <w:noProof/>
          <w:sz w:val="24"/>
        </w:rPr>
        <mc:AlternateContent>
          <mc:Choice Requires="wps">
            <w:drawing>
              <wp:anchor distT="0" distB="0" distL="114300" distR="114300" simplePos="0" relativeHeight="251531264" behindDoc="0" locked="0" layoutInCell="1" allowOverlap="1" wp14:anchorId="5C39BEBD" wp14:editId="73543E3A">
                <wp:simplePos x="0" y="0"/>
                <wp:positionH relativeFrom="column">
                  <wp:posOffset>3446780</wp:posOffset>
                </wp:positionH>
                <wp:positionV relativeFrom="paragraph">
                  <wp:posOffset>259080</wp:posOffset>
                </wp:positionV>
                <wp:extent cx="236855" cy="0"/>
                <wp:effectExtent l="17780" t="41275" r="12065" b="44450"/>
                <wp:wrapNone/>
                <wp:docPr id="35100576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5C4AAE" id="Line 61" o:spid="_x0000_s1026" style="position:absolute;left:0;text-align:left;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4pt,20.4pt" to="290.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30240" behindDoc="0" locked="0" layoutInCell="1" allowOverlap="1" wp14:anchorId="2E574EF9" wp14:editId="462B1CC0">
                <wp:simplePos x="0" y="0"/>
                <wp:positionH relativeFrom="column">
                  <wp:posOffset>3683635</wp:posOffset>
                </wp:positionH>
                <wp:positionV relativeFrom="paragraph">
                  <wp:posOffset>257175</wp:posOffset>
                </wp:positionV>
                <wp:extent cx="0" cy="396240"/>
                <wp:effectExtent l="6985" t="10795" r="12065" b="12065"/>
                <wp:wrapNone/>
                <wp:docPr id="174386222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C41A14" id="Line 60" o:spid="_x0000_s1026" style="position:absolute;left:0;text-align:lef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05pt,20.25pt" to="290.0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"/>
            </w:pict>
          </mc:Fallback>
        </mc:AlternateContent>
      </w:r>
      <w:r>
        <w:rPr>
          <w:rFonts w:ascii="宋体" w:hAnsi="宋体"/>
          <w:noProof/>
          <w:sz w:val="24"/>
        </w:rPr>
        <mc:AlternateContent>
          <mc:Choice Requires="wps">
            <w:drawing>
              <wp:anchor distT="0" distB="0" distL="114300" distR="114300" simplePos="0" relativeHeight="251528192" behindDoc="0" locked="0" layoutInCell="1" allowOverlap="1" wp14:anchorId="667D7907" wp14:editId="74675F7D">
                <wp:simplePos x="0" y="0"/>
                <wp:positionH relativeFrom="column">
                  <wp:posOffset>1907540</wp:posOffset>
                </wp:positionH>
                <wp:positionV relativeFrom="paragraph">
                  <wp:posOffset>59055</wp:posOffset>
                </wp:positionV>
                <wp:extent cx="591820" cy="0"/>
                <wp:effectExtent l="12065" t="12700" r="5715" b="6350"/>
                <wp:wrapNone/>
                <wp:docPr id="108330905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214054" id="Line 58" o:spid="_x0000_s1026" style="position:absolute;left:0;text-align:lef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2pt,4.65pt" to="19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"/>
            </w:pict>
          </mc:Fallback>
        </mc:AlternateContent>
      </w:r>
      <w:r>
        <w:rPr>
          <w:rFonts w:ascii="宋体" w:hAnsi="宋体"/>
          <w:noProof/>
          <w:sz w:val="24"/>
        </w:rPr>
        <mc:AlternateContent>
          <mc:Choice Requires="wps">
            <w:drawing>
              <wp:anchor distT="0" distB="0" distL="114300" distR="114300" simplePos="0" relativeHeight="251524096" behindDoc="0" locked="0" layoutInCell="1" allowOverlap="1" wp14:anchorId="7698E1D3" wp14:editId="2ED1C3C8">
                <wp:simplePos x="0" y="0"/>
                <wp:positionH relativeFrom="column">
                  <wp:posOffset>130810</wp:posOffset>
                </wp:positionH>
                <wp:positionV relativeFrom="paragraph">
                  <wp:posOffset>158115</wp:posOffset>
                </wp:positionV>
                <wp:extent cx="592455" cy="0"/>
                <wp:effectExtent l="6985" t="45085" r="19685" b="40640"/>
                <wp:wrapNone/>
                <wp:docPr id="156388819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0C2A9A" id="Line 54" o:spid="_x0000_s1026" style="position:absolute;left:0;text-align:lef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45pt" to="56.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13856" behindDoc="0" locked="0" layoutInCell="1" allowOverlap="1" wp14:anchorId="621C4526" wp14:editId="23B217D9">
                <wp:simplePos x="0" y="0"/>
                <wp:positionH relativeFrom="column">
                  <wp:posOffset>2618105</wp:posOffset>
                </wp:positionH>
                <wp:positionV relativeFrom="paragraph">
                  <wp:posOffset>59055</wp:posOffset>
                </wp:positionV>
                <wp:extent cx="828675" cy="297180"/>
                <wp:effectExtent l="8255" t="12700" r="10795" b="13970"/>
                <wp:wrapNone/>
                <wp:docPr id="11109821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A4328" w14:textId="77777777" w:rsidR="00474E92" w:rsidRDefault="00000000">
                            <w:r>
                              <w:rPr>
                                <w:rFonts w:hint="eastAsia"/>
                              </w:rPr>
                              <w:t>基层验收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C4526" id="Text Box 44" o:spid="_x0000_s1083" type="#_x0000_t202" style="position:absolute;left:0;text-align:left;margin-left:206.15pt;margin-top:4.65pt;width:65.25pt;height:23.4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">
                <v:textbox>
                  <w:txbxContent>
                    <w:p w14:paraId="260A4328" w14:textId="77777777" w:rsidR="00000000" w:rsidRDefault="00000000">
                      <w:pPr>
                        <w:rPr>
                          <w:rFonts w:hint="eastAsia"/>
                        </w:rPr>
                      </w:pPr>
                      <w:r>
                        <w:rPr>
                          <w:rFonts w:hint="eastAsia"/>
                        </w:rPr>
                        <w:t>基层验收</w:t>
                      </w:r>
                    </w:p>
                  </w:txbxContent>
                </v:textbox>
              </v:shape>
            </w:pict>
          </mc:Fallback>
        </mc:AlternateContent>
      </w:r>
      <w:r>
        <w:rPr>
          <w:rFonts w:ascii="宋体" w:hAnsi="宋体" w:hint="eastAsia"/>
          <w:sz w:val="24"/>
        </w:rPr>
        <w:t xml:space="preserve">    </w:t>
      </w:r>
    </w:p>
    <w:p w14:paraId="231FBA9F" w14:textId="77777777" w:rsidR="00474E92" w:rsidRDefault="00474E92">
      <w:pPr>
        <w:spacing w:line="360" w:lineRule="auto"/>
        <w:rPr>
          <w:rFonts w:ascii="宋体" w:hAnsi="宋体"/>
          <w:sz w:val="24"/>
        </w:rPr>
      </w:pPr>
    </w:p>
    <w:p w14:paraId="13473A22" w14:textId="24AB4E76" w:rsidR="00474E92" w:rsidRDefault="00E4685D">
      <w:pPr>
        <w:spacing w:line="360" w:lineRule="auto"/>
        <w:ind w:firstLine="280"/>
        <w:rPr>
          <w:rFonts w:ascii="宋体" w:hAnsi="宋体"/>
          <w:sz w:val="24"/>
        </w:rPr>
      </w:pPr>
      <w:r>
        <w:rPr>
          <w:rFonts w:ascii="宋体" w:hAnsi="宋体"/>
          <w:noProof/>
          <w:sz w:val="24"/>
        </w:rPr>
        <mc:AlternateContent>
          <mc:Choice Requires="wps">
            <w:drawing>
              <wp:anchor distT="0" distB="0" distL="114300" distR="114300" simplePos="0" relativeHeight="251534336" behindDoc="0" locked="0" layoutInCell="1" allowOverlap="1" wp14:anchorId="7195B96A" wp14:editId="18B9A2E8">
                <wp:simplePos x="0" y="0"/>
                <wp:positionH relativeFrom="column">
                  <wp:posOffset>1315085</wp:posOffset>
                </wp:positionH>
                <wp:positionV relativeFrom="paragraph">
                  <wp:posOffset>118110</wp:posOffset>
                </wp:positionV>
                <wp:extent cx="710565" cy="0"/>
                <wp:effectExtent l="19685" t="46990" r="12700" b="48260"/>
                <wp:wrapNone/>
                <wp:docPr id="209256272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056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A1ED31" id="Line 64" o:spid="_x0000_s1026" style="position:absolute;left:0;text-align:left;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9.3pt" to="15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33312" behindDoc="0" locked="0" layoutInCell="1" allowOverlap="1" wp14:anchorId="17F705F4" wp14:editId="7285B490">
                <wp:simplePos x="0" y="0"/>
                <wp:positionH relativeFrom="column">
                  <wp:posOffset>4039235</wp:posOffset>
                </wp:positionH>
                <wp:positionV relativeFrom="paragraph">
                  <wp:posOffset>118110</wp:posOffset>
                </wp:positionV>
                <wp:extent cx="591820" cy="0"/>
                <wp:effectExtent l="19685" t="46990" r="7620" b="48260"/>
                <wp:wrapNone/>
                <wp:docPr id="13889454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82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42AD91" id="Line 63" o:spid="_x0000_s1026" style="position:absolute;left:0;text-align:left;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05pt,9.3pt" to="364.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32288" behindDoc="0" locked="0" layoutInCell="1" allowOverlap="1" wp14:anchorId="7AAC3196" wp14:editId="65A1E438">
                <wp:simplePos x="0" y="0"/>
                <wp:positionH relativeFrom="column">
                  <wp:posOffset>2736215</wp:posOffset>
                </wp:positionH>
                <wp:positionV relativeFrom="paragraph">
                  <wp:posOffset>219075</wp:posOffset>
                </wp:positionV>
                <wp:extent cx="710565" cy="0"/>
                <wp:effectExtent l="21590" t="43180" r="10795" b="42545"/>
                <wp:wrapNone/>
                <wp:docPr id="106628385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0565"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2398BD" id="Line 62" o:spid="_x0000_s1026" style="position:absolute;left:0;text-align:left;flip:x;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17.25pt" to="271.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">
                <v:stroke endarrow="block" endarrowwidth="narrow" endarrowlength="long"/>
              </v:line>
            </w:pict>
          </mc:Fallback>
        </mc:AlternateContent>
      </w:r>
      <w:r>
        <w:rPr>
          <w:rFonts w:ascii="宋体" w:hAnsi="宋体"/>
          <w:noProof/>
          <w:sz w:val="24"/>
        </w:rPr>
        <mc:AlternateContent>
          <mc:Choice Requires="wps">
            <w:drawing>
              <wp:anchor distT="0" distB="0" distL="114300" distR="114300" simplePos="0" relativeHeight="251517952" behindDoc="0" locked="0" layoutInCell="1" allowOverlap="1" wp14:anchorId="3AF7406D" wp14:editId="59DD0EE7">
                <wp:simplePos x="0" y="0"/>
                <wp:positionH relativeFrom="column">
                  <wp:posOffset>723265</wp:posOffset>
                </wp:positionH>
                <wp:positionV relativeFrom="paragraph">
                  <wp:posOffset>19050</wp:posOffset>
                </wp:positionV>
                <wp:extent cx="591820" cy="297180"/>
                <wp:effectExtent l="8890" t="5080" r="8890" b="12065"/>
                <wp:wrapNone/>
                <wp:docPr id="14598325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FFD56F" w14:textId="77777777" w:rsidR="00474E92" w:rsidRDefault="00000000">
                            <w:r>
                              <w:rPr>
                                <w:rFonts w:hint="eastAsia"/>
                              </w:rPr>
                              <w:t>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7406D" id="Text Box 48" o:spid="_x0000_s1084" type="#_x0000_t202" style="position:absolute;left:0;text-align:left;margin-left:56.95pt;margin-top:1.5pt;width:46.6pt;height:23.4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">
                <v:textbox>
                  <w:txbxContent>
                    <w:p w14:paraId="26FFD56F" w14:textId="77777777" w:rsidR="00000000" w:rsidRDefault="00000000">
                      <w:pPr>
                        <w:rPr>
                          <w:rFonts w:hint="eastAsia"/>
                        </w:rPr>
                      </w:pPr>
                      <w:r>
                        <w:rPr>
                          <w:rFonts w:hint="eastAsia"/>
                        </w:rPr>
                        <w:t>验收</w:t>
                      </w:r>
                    </w:p>
                  </w:txbxContent>
                </v:textbox>
              </v:shape>
            </w:pict>
          </mc:Fallback>
        </mc:AlternateContent>
      </w:r>
      <w:r>
        <w:rPr>
          <w:rFonts w:ascii="宋体" w:hAnsi="宋体"/>
          <w:noProof/>
          <w:sz w:val="24"/>
        </w:rPr>
        <mc:AlternateContent>
          <mc:Choice Requires="wps">
            <w:drawing>
              <wp:anchor distT="0" distB="0" distL="114300" distR="114300" simplePos="0" relativeHeight="251516928" behindDoc="0" locked="0" layoutInCell="1" allowOverlap="1" wp14:anchorId="3A6F7608" wp14:editId="426C8E31">
                <wp:simplePos x="0" y="0"/>
                <wp:positionH relativeFrom="column">
                  <wp:posOffset>2025650</wp:posOffset>
                </wp:positionH>
                <wp:positionV relativeFrom="paragraph">
                  <wp:posOffset>19050</wp:posOffset>
                </wp:positionV>
                <wp:extent cx="710565" cy="297180"/>
                <wp:effectExtent l="6350" t="5080" r="6985" b="12065"/>
                <wp:wrapNone/>
                <wp:docPr id="9465697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CF8E48" w14:textId="77777777" w:rsidR="00474E92" w:rsidRDefault="00000000">
                            <w:r>
                              <w:rPr>
                                <w:rFonts w:hint="eastAsia"/>
                              </w:rPr>
                              <w:t>刷涂料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7608" id="Text Box 47" o:spid="_x0000_s1085" type="#_x0000_t202" style="position:absolute;left:0;text-align:left;margin-left:159.5pt;margin-top:1.5pt;width:55.95pt;height:23.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">
                <v:textbox>
                  <w:txbxContent>
                    <w:p w14:paraId="3BCF8E48" w14:textId="77777777" w:rsidR="00000000" w:rsidRDefault="00000000">
                      <w:pPr>
                        <w:rPr>
                          <w:rFonts w:hint="eastAsia"/>
                        </w:rPr>
                      </w:pPr>
                      <w:r>
                        <w:rPr>
                          <w:rFonts w:hint="eastAsia"/>
                        </w:rPr>
                        <w:t>刷涂料</w:t>
                      </w:r>
                    </w:p>
                  </w:txbxContent>
                </v:textbox>
              </v:shape>
            </w:pict>
          </mc:Fallback>
        </mc:AlternateContent>
      </w:r>
      <w:r>
        <w:rPr>
          <w:rFonts w:ascii="宋体" w:hAnsi="宋体"/>
          <w:noProof/>
          <w:sz w:val="24"/>
        </w:rPr>
        <mc:AlternateContent>
          <mc:Choice Requires="wps">
            <w:drawing>
              <wp:anchor distT="0" distB="0" distL="114300" distR="114300" simplePos="0" relativeHeight="251515904" behindDoc="0" locked="0" layoutInCell="1" allowOverlap="1" wp14:anchorId="610FE1FA" wp14:editId="599BBFCC">
                <wp:simplePos x="0" y="0"/>
                <wp:positionH relativeFrom="column">
                  <wp:posOffset>3446780</wp:posOffset>
                </wp:positionH>
                <wp:positionV relativeFrom="paragraph">
                  <wp:posOffset>19050</wp:posOffset>
                </wp:positionV>
                <wp:extent cx="592455" cy="297180"/>
                <wp:effectExtent l="8255" t="5080" r="8890" b="12065"/>
                <wp:wrapNone/>
                <wp:docPr id="9050353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ED9E29" w14:textId="77777777" w:rsidR="00474E92" w:rsidRDefault="00000000">
                            <w:r>
                              <w:rPr>
                                <w:rFonts w:hint="eastAsia"/>
                              </w:rPr>
                              <w:t>打磨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E1FA" id="Text Box 46" o:spid="_x0000_s1086" type="#_x0000_t202" style="position:absolute;left:0;text-align:left;margin-left:271.4pt;margin-top:1.5pt;width:46.65pt;height:23.4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">
                <v:textbox>
                  <w:txbxContent>
                    <w:p w14:paraId="15ED9E29" w14:textId="77777777" w:rsidR="00000000" w:rsidRDefault="00000000">
                      <w:pPr>
                        <w:rPr>
                          <w:rFonts w:hint="eastAsia"/>
                        </w:rPr>
                      </w:pPr>
                      <w:r>
                        <w:rPr>
                          <w:rFonts w:hint="eastAsia"/>
                        </w:rPr>
                        <w:t>打磨</w:t>
                      </w:r>
                    </w:p>
                  </w:txbxContent>
                </v:textbox>
              </v:shape>
            </w:pict>
          </mc:Fallback>
        </mc:AlternateContent>
      </w:r>
      <w:r>
        <w:rPr>
          <w:rFonts w:ascii="宋体" w:hAnsi="宋体"/>
          <w:noProof/>
          <w:sz w:val="24"/>
        </w:rPr>
        <mc:AlternateContent>
          <mc:Choice Requires="wps">
            <w:drawing>
              <wp:anchor distT="0" distB="0" distL="114300" distR="114300" simplePos="0" relativeHeight="251514880" behindDoc="0" locked="0" layoutInCell="1" allowOverlap="1" wp14:anchorId="395D2231" wp14:editId="30D9CA46">
                <wp:simplePos x="0" y="0"/>
                <wp:positionH relativeFrom="column">
                  <wp:posOffset>4631055</wp:posOffset>
                </wp:positionH>
                <wp:positionV relativeFrom="paragraph">
                  <wp:posOffset>19050</wp:posOffset>
                </wp:positionV>
                <wp:extent cx="1303020" cy="297180"/>
                <wp:effectExtent l="11430" t="5080" r="9525" b="12065"/>
                <wp:wrapNone/>
                <wp:docPr id="14485829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CD0214" w14:textId="77777777" w:rsidR="00474E92" w:rsidRDefault="00000000">
                            <w:r>
                              <w:rPr>
                                <w:rFonts w:hint="eastAsia"/>
                              </w:rPr>
                              <w:t>刮第二道</w:t>
                            </w:r>
                            <w:r>
                              <w:rPr>
                                <w:rFonts w:hint="eastAsia"/>
                              </w:rPr>
                              <w:t>821</w:t>
                            </w:r>
                            <w:r>
                              <w:rPr>
                                <w:rFonts w:hint="eastAsia"/>
                              </w:rPr>
                              <w:t>腻子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D2231" id="Text Box 45" o:spid="_x0000_s1087" type="#_x0000_t202" style="position:absolute;left:0;text-align:left;margin-left:364.65pt;margin-top:1.5pt;width:102.6pt;height:23.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">
                <v:textbox>
                  <w:txbxContent>
                    <w:p w14:paraId="45CD0214" w14:textId="77777777" w:rsidR="00000000" w:rsidRDefault="00000000">
                      <w:pPr>
                        <w:rPr>
                          <w:rFonts w:hint="eastAsia"/>
                        </w:rPr>
                      </w:pPr>
                      <w:r>
                        <w:rPr>
                          <w:rFonts w:hint="eastAsia"/>
                        </w:rPr>
                        <w:t>刮第二道</w:t>
                      </w:r>
                      <w:r>
                        <w:rPr>
                          <w:rFonts w:hint="eastAsia"/>
                        </w:rPr>
                        <w:t>821</w:t>
                      </w:r>
                      <w:r>
                        <w:rPr>
                          <w:rFonts w:hint="eastAsia"/>
                        </w:rPr>
                        <w:t>腻子</w:t>
                      </w:r>
                    </w:p>
                  </w:txbxContent>
                </v:textbox>
              </v:shape>
            </w:pict>
          </mc:Fallback>
        </mc:AlternateContent>
      </w:r>
    </w:p>
    <w:p w14:paraId="2E8DF20F" w14:textId="77777777" w:rsidR="00474E92" w:rsidRDefault="00000000">
      <w:pPr>
        <w:spacing w:line="360" w:lineRule="auto"/>
        <w:ind w:firstLine="280"/>
        <w:rPr>
          <w:rFonts w:ascii="宋体" w:hAnsi="宋体"/>
          <w:sz w:val="24"/>
        </w:rPr>
      </w:pPr>
      <w:r>
        <w:rPr>
          <w:rFonts w:ascii="宋体" w:hAnsi="宋体"/>
          <w:sz w:val="24"/>
        </w:rPr>
        <w:t>2</w:t>
      </w:r>
      <w:r>
        <w:rPr>
          <w:rFonts w:ascii="宋体" w:hAnsi="宋体" w:hint="eastAsia"/>
          <w:sz w:val="24"/>
        </w:rPr>
        <w:t>、操作要点：</w:t>
      </w:r>
    </w:p>
    <w:p w14:paraId="168BFCC6"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对原抹灰墙面的基层，预先检查其下面平整度、垂直度、阴阳角方正以及与装饰线条、门等接口是否顺直。同时对墙面上污染物，残留砂等予以清除。对石膏板吊顶先进行处理，须清除板缝杂物，填补石膏腻子，粘贴一层加筋布，</w:t>
      </w:r>
      <w:r>
        <w:rPr>
          <w:rFonts w:ascii="宋体" w:hAnsi="宋体" w:hint="eastAsia"/>
          <w:sz w:val="24"/>
        </w:rPr>
        <w:lastRenderedPageBreak/>
        <w:t>然后再用石膏板腻子刮平石膏板表面。</w:t>
      </w:r>
    </w:p>
    <w:p w14:paraId="136CEACF"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）两道</w:t>
      </w:r>
      <w:r>
        <w:rPr>
          <w:rFonts w:ascii="宋体" w:hAnsi="宋体"/>
          <w:sz w:val="24"/>
        </w:rPr>
        <w:t>821</w:t>
      </w:r>
      <w:proofErr w:type="gramStart"/>
      <w:r>
        <w:rPr>
          <w:rFonts w:ascii="宋体" w:hAnsi="宋体" w:hint="eastAsia"/>
          <w:sz w:val="24"/>
        </w:rPr>
        <w:t>腻子均</w:t>
      </w:r>
      <w:proofErr w:type="gramEnd"/>
      <w:r>
        <w:rPr>
          <w:rFonts w:ascii="宋体" w:hAnsi="宋体" w:hint="eastAsia"/>
          <w:sz w:val="24"/>
        </w:rPr>
        <w:t>采用找补平整度、大角方正的方法施工，</w:t>
      </w:r>
      <w:proofErr w:type="gramStart"/>
      <w:r>
        <w:rPr>
          <w:rFonts w:ascii="宋体" w:hAnsi="宋体" w:hint="eastAsia"/>
          <w:sz w:val="24"/>
        </w:rPr>
        <w:t>大角需掉垂线</w:t>
      </w:r>
      <w:proofErr w:type="gramEnd"/>
      <w:r>
        <w:rPr>
          <w:rFonts w:ascii="宋体" w:hAnsi="宋体" w:hint="eastAsia"/>
          <w:sz w:val="24"/>
        </w:rPr>
        <w:t>用角尺进行检查。</w:t>
      </w:r>
    </w:p>
    <w:p w14:paraId="5478C77D"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）至基层已彻底干燥</w:t>
      </w:r>
      <w:proofErr w:type="gramStart"/>
      <w:r>
        <w:rPr>
          <w:rFonts w:ascii="宋体" w:hAnsi="宋体" w:hint="eastAsia"/>
          <w:sz w:val="24"/>
        </w:rPr>
        <w:t>后满刷涂料</w:t>
      </w:r>
      <w:proofErr w:type="gramEnd"/>
      <w:r>
        <w:rPr>
          <w:rFonts w:ascii="宋体" w:hAnsi="宋体" w:hint="eastAsia"/>
          <w:sz w:val="24"/>
        </w:rPr>
        <w:t>，均采用“三道成活”工艺，即三道刷涂料，三道找补涂料，两道打磨工艺。对吊顶，应灯光照射下检查施工质量，如刷纹、深浅以及色差等，确保其装饰质量。</w:t>
      </w:r>
    </w:p>
    <w:p w14:paraId="3889DA68" w14:textId="77777777" w:rsidR="00474E92" w:rsidRDefault="00000000">
      <w:pPr>
        <w:spacing w:line="360" w:lineRule="auto"/>
        <w:ind w:firstLine="560"/>
        <w:rPr>
          <w:rFonts w:ascii="宋体" w:hAnsi="宋体"/>
          <w:sz w:val="24"/>
        </w:rPr>
      </w:pPr>
      <w:r>
        <w:rPr>
          <w:rFonts w:ascii="宋体" w:hAnsi="宋体"/>
          <w:sz w:val="24"/>
        </w:rPr>
        <w:t>4</w:t>
      </w:r>
      <w:r>
        <w:rPr>
          <w:rFonts w:ascii="宋体" w:hAnsi="宋体" w:hint="eastAsia"/>
          <w:sz w:val="24"/>
        </w:rPr>
        <w:t>）石膏装饰线条间</w:t>
      </w:r>
      <w:proofErr w:type="gramStart"/>
      <w:r>
        <w:rPr>
          <w:rFonts w:ascii="宋体" w:hAnsi="宋体" w:hint="eastAsia"/>
          <w:sz w:val="24"/>
        </w:rPr>
        <w:t>缝采用</w:t>
      </w:r>
      <w:proofErr w:type="gramEnd"/>
      <w:r>
        <w:rPr>
          <w:rFonts w:ascii="宋体" w:hAnsi="宋体" w:hint="eastAsia"/>
          <w:sz w:val="24"/>
        </w:rPr>
        <w:t>石膏腻子满沟缝，其表面花纹要采用刮刀，毛笔等修成一致。</w:t>
      </w:r>
    </w:p>
    <w:p w14:paraId="1B8C9303" w14:textId="77777777" w:rsidR="00474E92" w:rsidRDefault="00000000">
      <w:pPr>
        <w:spacing w:line="360" w:lineRule="auto"/>
        <w:ind w:firstLine="560"/>
        <w:rPr>
          <w:rFonts w:ascii="宋体" w:hAnsi="宋体"/>
          <w:sz w:val="24"/>
        </w:rPr>
      </w:pPr>
      <w:r>
        <w:rPr>
          <w:rFonts w:ascii="宋体" w:hAnsi="宋体"/>
          <w:sz w:val="24"/>
        </w:rPr>
        <w:t>5</w:t>
      </w:r>
      <w:r>
        <w:rPr>
          <w:rFonts w:ascii="宋体" w:hAnsi="宋体" w:hint="eastAsia"/>
          <w:sz w:val="24"/>
        </w:rPr>
        <w:t>）验收标准见下表。</w:t>
      </w:r>
    </w:p>
    <w:p w14:paraId="7AF09BA6" w14:textId="77777777" w:rsidR="00474E92" w:rsidRDefault="00000000">
      <w:pPr>
        <w:spacing w:line="360" w:lineRule="auto"/>
        <w:jc w:val="center"/>
        <w:outlineLvl w:val="0"/>
        <w:rPr>
          <w:rFonts w:ascii="宋体" w:hAnsi="宋体"/>
          <w:sz w:val="24"/>
        </w:rPr>
      </w:pPr>
      <w:r>
        <w:rPr>
          <w:rFonts w:ascii="宋体" w:hAnsi="宋体" w:hint="eastAsia"/>
          <w:sz w:val="24"/>
        </w:rPr>
        <w:t>薄涂料表面的质量要求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2582"/>
        <w:gridCol w:w="1705"/>
        <w:gridCol w:w="1705"/>
        <w:gridCol w:w="1964"/>
      </w:tblGrid>
      <w:tr w:rsidR="00474E92" w14:paraId="2C76C763" w14:textId="77777777">
        <w:trPr>
          <w:trHeight w:val="454"/>
          <w:jc w:val="center"/>
        </w:trPr>
        <w:tc>
          <w:tcPr>
            <w:tcW w:w="915" w:type="dxa"/>
            <w:vAlign w:val="center"/>
          </w:tcPr>
          <w:p w14:paraId="7B902D08" w14:textId="77777777" w:rsidR="00474E92" w:rsidRDefault="00000000">
            <w:pPr>
              <w:spacing w:line="360" w:lineRule="auto"/>
              <w:jc w:val="center"/>
              <w:rPr>
                <w:rFonts w:ascii="宋体" w:hAnsi="宋体"/>
                <w:sz w:val="24"/>
              </w:rPr>
            </w:pPr>
            <w:r>
              <w:rPr>
                <w:rFonts w:ascii="宋体" w:hAnsi="宋体" w:hint="eastAsia"/>
                <w:sz w:val="24"/>
              </w:rPr>
              <w:t>项次</w:t>
            </w:r>
          </w:p>
        </w:tc>
        <w:tc>
          <w:tcPr>
            <w:tcW w:w="2582" w:type="dxa"/>
            <w:vAlign w:val="center"/>
          </w:tcPr>
          <w:p w14:paraId="651C8450" w14:textId="77777777" w:rsidR="00474E92" w:rsidRDefault="00000000">
            <w:pPr>
              <w:spacing w:line="360" w:lineRule="auto"/>
              <w:jc w:val="center"/>
              <w:rPr>
                <w:rFonts w:ascii="宋体" w:hAnsi="宋体"/>
                <w:sz w:val="24"/>
              </w:rPr>
            </w:pPr>
            <w:r>
              <w:rPr>
                <w:rFonts w:ascii="宋体" w:hAnsi="宋体" w:hint="eastAsia"/>
                <w:sz w:val="24"/>
              </w:rPr>
              <w:t>项</w:t>
            </w:r>
            <w:r>
              <w:rPr>
                <w:rFonts w:ascii="宋体" w:hAnsi="宋体"/>
                <w:sz w:val="24"/>
              </w:rPr>
              <w:t xml:space="preserve">  </w:t>
            </w:r>
            <w:r>
              <w:rPr>
                <w:rFonts w:ascii="宋体" w:hAnsi="宋体" w:hint="eastAsia"/>
                <w:sz w:val="24"/>
              </w:rPr>
              <w:t>目</w:t>
            </w:r>
          </w:p>
        </w:tc>
        <w:tc>
          <w:tcPr>
            <w:tcW w:w="1705" w:type="dxa"/>
            <w:vAlign w:val="center"/>
          </w:tcPr>
          <w:p w14:paraId="120CED5F" w14:textId="77777777" w:rsidR="00474E92" w:rsidRDefault="00000000">
            <w:pPr>
              <w:spacing w:line="360" w:lineRule="auto"/>
              <w:jc w:val="center"/>
              <w:rPr>
                <w:rFonts w:ascii="宋体" w:hAnsi="宋体"/>
                <w:sz w:val="24"/>
              </w:rPr>
            </w:pPr>
            <w:proofErr w:type="gramStart"/>
            <w:r>
              <w:rPr>
                <w:rFonts w:ascii="宋体" w:hAnsi="宋体" w:hint="eastAsia"/>
                <w:sz w:val="24"/>
              </w:rPr>
              <w:t>普通级薄涂料</w:t>
            </w:r>
            <w:proofErr w:type="gramEnd"/>
          </w:p>
        </w:tc>
        <w:tc>
          <w:tcPr>
            <w:tcW w:w="1705" w:type="dxa"/>
            <w:vAlign w:val="center"/>
          </w:tcPr>
          <w:p w14:paraId="14FB161A" w14:textId="77777777" w:rsidR="00474E92" w:rsidRDefault="00000000">
            <w:pPr>
              <w:spacing w:line="360" w:lineRule="auto"/>
              <w:jc w:val="center"/>
              <w:rPr>
                <w:rFonts w:ascii="宋体" w:hAnsi="宋体"/>
                <w:sz w:val="24"/>
              </w:rPr>
            </w:pPr>
            <w:r>
              <w:rPr>
                <w:rFonts w:ascii="宋体" w:hAnsi="宋体" w:hint="eastAsia"/>
                <w:sz w:val="24"/>
              </w:rPr>
              <w:t>中级薄涂料</w:t>
            </w:r>
          </w:p>
        </w:tc>
        <w:tc>
          <w:tcPr>
            <w:tcW w:w="1964" w:type="dxa"/>
            <w:vAlign w:val="center"/>
          </w:tcPr>
          <w:p w14:paraId="7F8BACF2" w14:textId="77777777" w:rsidR="00474E92" w:rsidRDefault="00000000">
            <w:pPr>
              <w:spacing w:line="360" w:lineRule="auto"/>
              <w:jc w:val="center"/>
              <w:rPr>
                <w:rFonts w:ascii="宋体" w:hAnsi="宋体"/>
                <w:sz w:val="24"/>
              </w:rPr>
            </w:pPr>
            <w:r>
              <w:rPr>
                <w:rFonts w:ascii="宋体" w:hAnsi="宋体" w:hint="eastAsia"/>
                <w:sz w:val="24"/>
              </w:rPr>
              <w:t>高级薄涂料</w:t>
            </w:r>
          </w:p>
        </w:tc>
      </w:tr>
      <w:tr w:rsidR="00474E92" w14:paraId="59F6FA28" w14:textId="77777777">
        <w:trPr>
          <w:trHeight w:val="454"/>
          <w:jc w:val="center"/>
        </w:trPr>
        <w:tc>
          <w:tcPr>
            <w:tcW w:w="915" w:type="dxa"/>
            <w:vAlign w:val="center"/>
          </w:tcPr>
          <w:p w14:paraId="63CBE406" w14:textId="77777777" w:rsidR="00474E92" w:rsidRDefault="00000000">
            <w:pPr>
              <w:spacing w:line="360" w:lineRule="auto"/>
              <w:jc w:val="center"/>
              <w:rPr>
                <w:rFonts w:ascii="宋体" w:hAnsi="宋体"/>
                <w:sz w:val="24"/>
              </w:rPr>
            </w:pPr>
            <w:r>
              <w:rPr>
                <w:rFonts w:ascii="宋体" w:hAnsi="宋体"/>
                <w:sz w:val="24"/>
              </w:rPr>
              <w:t>1</w:t>
            </w:r>
          </w:p>
        </w:tc>
        <w:tc>
          <w:tcPr>
            <w:tcW w:w="2582" w:type="dxa"/>
            <w:vAlign w:val="center"/>
          </w:tcPr>
          <w:p w14:paraId="1FF7A9D3" w14:textId="77777777" w:rsidR="00474E92" w:rsidRDefault="00000000">
            <w:pPr>
              <w:spacing w:line="360" w:lineRule="auto"/>
              <w:jc w:val="center"/>
              <w:rPr>
                <w:rFonts w:ascii="宋体" w:hAnsi="宋体"/>
                <w:sz w:val="24"/>
              </w:rPr>
            </w:pPr>
            <w:r>
              <w:rPr>
                <w:rFonts w:ascii="宋体" w:hAnsi="宋体" w:hint="eastAsia"/>
                <w:sz w:val="24"/>
              </w:rPr>
              <w:t>掉粉，起皮</w:t>
            </w:r>
          </w:p>
        </w:tc>
        <w:tc>
          <w:tcPr>
            <w:tcW w:w="1705" w:type="dxa"/>
            <w:vAlign w:val="center"/>
          </w:tcPr>
          <w:p w14:paraId="7B3ACFDA" w14:textId="77777777" w:rsidR="00474E92" w:rsidRDefault="00000000">
            <w:pPr>
              <w:spacing w:line="360" w:lineRule="auto"/>
              <w:jc w:val="center"/>
              <w:rPr>
                <w:rFonts w:ascii="宋体" w:hAnsi="宋体"/>
                <w:sz w:val="24"/>
              </w:rPr>
            </w:pPr>
            <w:r>
              <w:rPr>
                <w:rFonts w:ascii="宋体" w:hAnsi="宋体" w:hint="eastAsia"/>
                <w:sz w:val="24"/>
              </w:rPr>
              <w:t>不允许</w:t>
            </w:r>
          </w:p>
        </w:tc>
        <w:tc>
          <w:tcPr>
            <w:tcW w:w="1705" w:type="dxa"/>
            <w:vAlign w:val="center"/>
          </w:tcPr>
          <w:p w14:paraId="1A44D3FC" w14:textId="77777777" w:rsidR="00474E92" w:rsidRDefault="00000000">
            <w:pPr>
              <w:spacing w:line="360" w:lineRule="auto"/>
              <w:jc w:val="center"/>
              <w:rPr>
                <w:rFonts w:ascii="宋体" w:hAnsi="宋体"/>
                <w:sz w:val="24"/>
              </w:rPr>
            </w:pPr>
            <w:r>
              <w:rPr>
                <w:rFonts w:ascii="宋体" w:hAnsi="宋体" w:hint="eastAsia"/>
                <w:sz w:val="24"/>
              </w:rPr>
              <w:t>不允许</w:t>
            </w:r>
          </w:p>
        </w:tc>
        <w:tc>
          <w:tcPr>
            <w:tcW w:w="1964" w:type="dxa"/>
            <w:vAlign w:val="center"/>
          </w:tcPr>
          <w:p w14:paraId="5D8532B4"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000603AF" w14:textId="77777777">
        <w:trPr>
          <w:trHeight w:val="454"/>
          <w:jc w:val="center"/>
        </w:trPr>
        <w:tc>
          <w:tcPr>
            <w:tcW w:w="915" w:type="dxa"/>
            <w:vAlign w:val="center"/>
          </w:tcPr>
          <w:p w14:paraId="72E7B768" w14:textId="77777777" w:rsidR="00474E92" w:rsidRDefault="00000000">
            <w:pPr>
              <w:spacing w:line="360" w:lineRule="auto"/>
              <w:jc w:val="center"/>
              <w:rPr>
                <w:rFonts w:ascii="宋体" w:hAnsi="宋体"/>
                <w:sz w:val="24"/>
              </w:rPr>
            </w:pPr>
            <w:r>
              <w:rPr>
                <w:rFonts w:ascii="宋体" w:hAnsi="宋体"/>
                <w:sz w:val="24"/>
              </w:rPr>
              <w:t>2</w:t>
            </w:r>
          </w:p>
        </w:tc>
        <w:tc>
          <w:tcPr>
            <w:tcW w:w="2582" w:type="dxa"/>
            <w:vAlign w:val="center"/>
          </w:tcPr>
          <w:p w14:paraId="3E73F9AE" w14:textId="77777777" w:rsidR="00474E92" w:rsidRDefault="00000000">
            <w:pPr>
              <w:spacing w:line="360" w:lineRule="auto"/>
              <w:jc w:val="center"/>
              <w:rPr>
                <w:rFonts w:ascii="宋体" w:hAnsi="宋体"/>
                <w:sz w:val="24"/>
              </w:rPr>
            </w:pPr>
            <w:r>
              <w:rPr>
                <w:rFonts w:ascii="宋体" w:hAnsi="宋体" w:hint="eastAsia"/>
                <w:sz w:val="24"/>
              </w:rPr>
              <w:t>漏刷，透底</w:t>
            </w:r>
          </w:p>
        </w:tc>
        <w:tc>
          <w:tcPr>
            <w:tcW w:w="1705" w:type="dxa"/>
            <w:vAlign w:val="center"/>
          </w:tcPr>
          <w:p w14:paraId="023E6D71" w14:textId="77777777" w:rsidR="00474E92" w:rsidRDefault="00000000">
            <w:pPr>
              <w:spacing w:line="360" w:lineRule="auto"/>
              <w:jc w:val="center"/>
              <w:rPr>
                <w:rFonts w:ascii="宋体" w:hAnsi="宋体"/>
                <w:sz w:val="24"/>
              </w:rPr>
            </w:pPr>
            <w:r>
              <w:rPr>
                <w:rFonts w:ascii="宋体" w:hAnsi="宋体" w:hint="eastAsia"/>
                <w:sz w:val="24"/>
              </w:rPr>
              <w:t>不允许</w:t>
            </w:r>
          </w:p>
        </w:tc>
        <w:tc>
          <w:tcPr>
            <w:tcW w:w="1705" w:type="dxa"/>
            <w:vAlign w:val="center"/>
          </w:tcPr>
          <w:p w14:paraId="2FF94ABD" w14:textId="77777777" w:rsidR="00474E92" w:rsidRDefault="00000000">
            <w:pPr>
              <w:spacing w:line="360" w:lineRule="auto"/>
              <w:jc w:val="center"/>
              <w:rPr>
                <w:rFonts w:ascii="宋体" w:hAnsi="宋体"/>
                <w:sz w:val="24"/>
              </w:rPr>
            </w:pPr>
            <w:r>
              <w:rPr>
                <w:rFonts w:ascii="宋体" w:hAnsi="宋体" w:hint="eastAsia"/>
                <w:sz w:val="24"/>
              </w:rPr>
              <w:t>不允许</w:t>
            </w:r>
          </w:p>
        </w:tc>
        <w:tc>
          <w:tcPr>
            <w:tcW w:w="1964" w:type="dxa"/>
            <w:vAlign w:val="center"/>
          </w:tcPr>
          <w:p w14:paraId="09B50178"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2647AD14" w14:textId="77777777">
        <w:trPr>
          <w:trHeight w:val="454"/>
          <w:jc w:val="center"/>
        </w:trPr>
        <w:tc>
          <w:tcPr>
            <w:tcW w:w="915" w:type="dxa"/>
            <w:vAlign w:val="center"/>
          </w:tcPr>
          <w:p w14:paraId="01C7EEB3" w14:textId="77777777" w:rsidR="00474E92" w:rsidRDefault="00000000">
            <w:pPr>
              <w:spacing w:line="360" w:lineRule="auto"/>
              <w:jc w:val="center"/>
              <w:rPr>
                <w:rFonts w:ascii="宋体" w:hAnsi="宋体"/>
                <w:sz w:val="24"/>
              </w:rPr>
            </w:pPr>
            <w:r>
              <w:rPr>
                <w:rFonts w:ascii="宋体" w:hAnsi="宋体"/>
                <w:sz w:val="24"/>
              </w:rPr>
              <w:t>3</w:t>
            </w:r>
          </w:p>
        </w:tc>
        <w:tc>
          <w:tcPr>
            <w:tcW w:w="2582" w:type="dxa"/>
            <w:vAlign w:val="center"/>
          </w:tcPr>
          <w:p w14:paraId="6E1CFD40" w14:textId="77777777" w:rsidR="00474E92" w:rsidRDefault="00000000">
            <w:pPr>
              <w:spacing w:line="360" w:lineRule="auto"/>
              <w:jc w:val="center"/>
              <w:rPr>
                <w:rFonts w:ascii="宋体" w:hAnsi="宋体"/>
                <w:sz w:val="24"/>
              </w:rPr>
            </w:pPr>
            <w:r>
              <w:rPr>
                <w:rFonts w:ascii="宋体" w:hAnsi="宋体" w:hint="eastAsia"/>
                <w:sz w:val="24"/>
              </w:rPr>
              <w:t>反碱，</w:t>
            </w:r>
            <w:proofErr w:type="gramStart"/>
            <w:r>
              <w:rPr>
                <w:rFonts w:ascii="宋体" w:hAnsi="宋体" w:hint="eastAsia"/>
                <w:sz w:val="24"/>
              </w:rPr>
              <w:t>咬色</w:t>
            </w:r>
            <w:proofErr w:type="gramEnd"/>
          </w:p>
        </w:tc>
        <w:tc>
          <w:tcPr>
            <w:tcW w:w="1705" w:type="dxa"/>
            <w:vAlign w:val="center"/>
          </w:tcPr>
          <w:p w14:paraId="692C7EE5" w14:textId="77777777" w:rsidR="00474E92" w:rsidRDefault="00000000">
            <w:pPr>
              <w:spacing w:line="360" w:lineRule="auto"/>
              <w:jc w:val="center"/>
              <w:rPr>
                <w:rFonts w:ascii="宋体" w:hAnsi="宋体"/>
                <w:sz w:val="24"/>
              </w:rPr>
            </w:pPr>
            <w:r>
              <w:rPr>
                <w:rFonts w:ascii="宋体" w:hAnsi="宋体" w:hint="eastAsia"/>
                <w:sz w:val="24"/>
              </w:rPr>
              <w:t>允许少量</w:t>
            </w:r>
          </w:p>
        </w:tc>
        <w:tc>
          <w:tcPr>
            <w:tcW w:w="1705" w:type="dxa"/>
            <w:vAlign w:val="center"/>
          </w:tcPr>
          <w:p w14:paraId="6B0D0E8D" w14:textId="77777777" w:rsidR="00474E92" w:rsidRDefault="00000000">
            <w:pPr>
              <w:spacing w:line="360" w:lineRule="auto"/>
              <w:jc w:val="center"/>
              <w:rPr>
                <w:rFonts w:ascii="宋体" w:hAnsi="宋体"/>
                <w:sz w:val="24"/>
              </w:rPr>
            </w:pPr>
            <w:r>
              <w:rPr>
                <w:rFonts w:ascii="宋体" w:hAnsi="宋体" w:hint="eastAsia"/>
                <w:sz w:val="24"/>
              </w:rPr>
              <w:t>允许轻微少量</w:t>
            </w:r>
          </w:p>
        </w:tc>
        <w:tc>
          <w:tcPr>
            <w:tcW w:w="1964" w:type="dxa"/>
            <w:vAlign w:val="center"/>
          </w:tcPr>
          <w:p w14:paraId="6EF41E9F"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37B509B5" w14:textId="77777777">
        <w:trPr>
          <w:trHeight w:val="454"/>
          <w:jc w:val="center"/>
        </w:trPr>
        <w:tc>
          <w:tcPr>
            <w:tcW w:w="915" w:type="dxa"/>
            <w:vAlign w:val="center"/>
          </w:tcPr>
          <w:p w14:paraId="26C7A0B9" w14:textId="77777777" w:rsidR="00474E92" w:rsidRDefault="00000000">
            <w:pPr>
              <w:spacing w:line="360" w:lineRule="auto"/>
              <w:jc w:val="center"/>
              <w:rPr>
                <w:rFonts w:ascii="宋体" w:hAnsi="宋体"/>
                <w:sz w:val="24"/>
              </w:rPr>
            </w:pPr>
            <w:r>
              <w:rPr>
                <w:rFonts w:ascii="宋体" w:hAnsi="宋体"/>
                <w:sz w:val="24"/>
              </w:rPr>
              <w:t>4</w:t>
            </w:r>
          </w:p>
        </w:tc>
        <w:tc>
          <w:tcPr>
            <w:tcW w:w="2582" w:type="dxa"/>
            <w:vAlign w:val="center"/>
          </w:tcPr>
          <w:p w14:paraId="536DA57C"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流坠，疙瘩</w:t>
            </w:r>
          </w:p>
        </w:tc>
        <w:tc>
          <w:tcPr>
            <w:tcW w:w="1705" w:type="dxa"/>
            <w:vAlign w:val="center"/>
          </w:tcPr>
          <w:p w14:paraId="30725C71" w14:textId="77777777" w:rsidR="00474E92" w:rsidRDefault="00000000">
            <w:pPr>
              <w:spacing w:line="360" w:lineRule="auto"/>
              <w:jc w:val="center"/>
              <w:rPr>
                <w:rFonts w:ascii="宋体" w:hAnsi="宋体"/>
                <w:sz w:val="24"/>
              </w:rPr>
            </w:pPr>
            <w:r>
              <w:rPr>
                <w:rFonts w:ascii="宋体" w:hAnsi="宋体" w:hint="eastAsia"/>
                <w:sz w:val="24"/>
              </w:rPr>
              <w:t>允许少量</w:t>
            </w:r>
          </w:p>
        </w:tc>
        <w:tc>
          <w:tcPr>
            <w:tcW w:w="1705" w:type="dxa"/>
            <w:vAlign w:val="center"/>
          </w:tcPr>
          <w:p w14:paraId="2E511F16" w14:textId="77777777" w:rsidR="00474E92" w:rsidRDefault="00000000">
            <w:pPr>
              <w:spacing w:line="360" w:lineRule="auto"/>
              <w:jc w:val="center"/>
              <w:rPr>
                <w:rFonts w:ascii="宋体" w:hAnsi="宋体"/>
                <w:sz w:val="24"/>
              </w:rPr>
            </w:pPr>
            <w:r>
              <w:rPr>
                <w:rFonts w:ascii="宋体" w:hAnsi="宋体" w:hint="eastAsia"/>
                <w:sz w:val="24"/>
              </w:rPr>
              <w:t>允许轻微少量</w:t>
            </w:r>
          </w:p>
        </w:tc>
        <w:tc>
          <w:tcPr>
            <w:tcW w:w="1964" w:type="dxa"/>
            <w:vAlign w:val="center"/>
          </w:tcPr>
          <w:p w14:paraId="79226621"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75A72EE7" w14:textId="77777777">
        <w:trPr>
          <w:trHeight w:val="454"/>
          <w:jc w:val="center"/>
        </w:trPr>
        <w:tc>
          <w:tcPr>
            <w:tcW w:w="915" w:type="dxa"/>
            <w:vAlign w:val="center"/>
          </w:tcPr>
          <w:p w14:paraId="37423933" w14:textId="77777777" w:rsidR="00474E92" w:rsidRDefault="00000000">
            <w:pPr>
              <w:spacing w:line="360" w:lineRule="auto"/>
              <w:jc w:val="center"/>
              <w:rPr>
                <w:rFonts w:ascii="宋体" w:hAnsi="宋体"/>
                <w:sz w:val="24"/>
              </w:rPr>
            </w:pPr>
            <w:r>
              <w:rPr>
                <w:rFonts w:ascii="宋体" w:hAnsi="宋体"/>
                <w:sz w:val="24"/>
              </w:rPr>
              <w:t>5</w:t>
            </w:r>
          </w:p>
        </w:tc>
        <w:tc>
          <w:tcPr>
            <w:tcW w:w="2582" w:type="dxa"/>
            <w:vAlign w:val="center"/>
          </w:tcPr>
          <w:p w14:paraId="02992835" w14:textId="77777777" w:rsidR="00474E92" w:rsidRDefault="00000000">
            <w:pPr>
              <w:spacing w:line="360" w:lineRule="auto"/>
              <w:jc w:val="center"/>
              <w:rPr>
                <w:rFonts w:ascii="宋体" w:hAnsi="宋体"/>
                <w:sz w:val="24"/>
              </w:rPr>
            </w:pPr>
            <w:r>
              <w:rPr>
                <w:rFonts w:ascii="宋体" w:hAnsi="宋体" w:hint="eastAsia"/>
                <w:sz w:val="24"/>
              </w:rPr>
              <w:t>颜色，刷纹</w:t>
            </w:r>
          </w:p>
        </w:tc>
        <w:tc>
          <w:tcPr>
            <w:tcW w:w="1705" w:type="dxa"/>
            <w:vAlign w:val="center"/>
          </w:tcPr>
          <w:p w14:paraId="48A82217" w14:textId="77777777" w:rsidR="00474E92" w:rsidRDefault="00000000">
            <w:pPr>
              <w:spacing w:line="360" w:lineRule="auto"/>
              <w:jc w:val="center"/>
              <w:rPr>
                <w:rFonts w:ascii="宋体" w:hAnsi="宋体"/>
                <w:sz w:val="24"/>
              </w:rPr>
            </w:pPr>
            <w:r>
              <w:rPr>
                <w:rFonts w:ascii="宋体" w:hAnsi="宋体" w:hint="eastAsia"/>
                <w:sz w:val="24"/>
              </w:rPr>
              <w:t>颜色一致</w:t>
            </w:r>
          </w:p>
        </w:tc>
        <w:tc>
          <w:tcPr>
            <w:tcW w:w="1705" w:type="dxa"/>
            <w:vAlign w:val="center"/>
          </w:tcPr>
          <w:p w14:paraId="7530A5F8" w14:textId="77777777" w:rsidR="00474E92" w:rsidRDefault="00000000">
            <w:pPr>
              <w:spacing w:line="360" w:lineRule="auto"/>
              <w:jc w:val="center"/>
              <w:rPr>
                <w:rFonts w:ascii="宋体" w:hAnsi="宋体"/>
                <w:sz w:val="24"/>
              </w:rPr>
            </w:pPr>
            <w:r>
              <w:rPr>
                <w:rFonts w:ascii="宋体" w:hAnsi="宋体" w:hint="eastAsia"/>
                <w:sz w:val="24"/>
              </w:rPr>
              <w:t>颜色一致，允许有轻微少量</w:t>
            </w:r>
          </w:p>
        </w:tc>
        <w:tc>
          <w:tcPr>
            <w:tcW w:w="1964" w:type="dxa"/>
            <w:vAlign w:val="center"/>
          </w:tcPr>
          <w:p w14:paraId="665C153A" w14:textId="77777777" w:rsidR="00474E92" w:rsidRDefault="00000000">
            <w:pPr>
              <w:spacing w:line="360" w:lineRule="auto"/>
              <w:jc w:val="center"/>
              <w:rPr>
                <w:rFonts w:ascii="宋体" w:hAnsi="宋体"/>
                <w:sz w:val="24"/>
              </w:rPr>
            </w:pPr>
            <w:r>
              <w:rPr>
                <w:rFonts w:ascii="宋体" w:hAnsi="宋体" w:hint="eastAsia"/>
                <w:sz w:val="24"/>
              </w:rPr>
              <w:t>颜色一致，无砂眼，无刷纹</w:t>
            </w:r>
          </w:p>
        </w:tc>
      </w:tr>
      <w:tr w:rsidR="00474E92" w14:paraId="416056EA" w14:textId="77777777">
        <w:trPr>
          <w:trHeight w:val="454"/>
          <w:jc w:val="center"/>
        </w:trPr>
        <w:tc>
          <w:tcPr>
            <w:tcW w:w="915" w:type="dxa"/>
            <w:vAlign w:val="center"/>
          </w:tcPr>
          <w:p w14:paraId="29BF5625" w14:textId="77777777" w:rsidR="00474E92" w:rsidRDefault="00000000">
            <w:pPr>
              <w:spacing w:line="360" w:lineRule="auto"/>
              <w:jc w:val="center"/>
              <w:rPr>
                <w:rFonts w:ascii="宋体" w:hAnsi="宋体"/>
                <w:sz w:val="24"/>
              </w:rPr>
            </w:pPr>
            <w:r>
              <w:rPr>
                <w:rFonts w:ascii="宋体" w:hAnsi="宋体"/>
                <w:sz w:val="24"/>
              </w:rPr>
              <w:t>6</w:t>
            </w:r>
          </w:p>
        </w:tc>
        <w:tc>
          <w:tcPr>
            <w:tcW w:w="2582" w:type="dxa"/>
            <w:vAlign w:val="center"/>
          </w:tcPr>
          <w:p w14:paraId="2C589798" w14:textId="77777777" w:rsidR="00474E92" w:rsidRDefault="00000000">
            <w:pPr>
              <w:spacing w:line="360" w:lineRule="auto"/>
              <w:jc w:val="center"/>
              <w:rPr>
                <w:rFonts w:ascii="宋体" w:hAnsi="宋体"/>
                <w:sz w:val="24"/>
              </w:rPr>
            </w:pPr>
            <w:r>
              <w:rPr>
                <w:rFonts w:ascii="宋体" w:hAnsi="宋体" w:hint="eastAsia"/>
                <w:sz w:val="24"/>
              </w:rPr>
              <w:t>装饰线，</w:t>
            </w:r>
            <w:proofErr w:type="gramStart"/>
            <w:r>
              <w:rPr>
                <w:rFonts w:ascii="宋体" w:hAnsi="宋体" w:hint="eastAsia"/>
                <w:sz w:val="24"/>
              </w:rPr>
              <w:t>分色线平直</w:t>
            </w:r>
            <w:proofErr w:type="gramEnd"/>
            <w:r>
              <w:rPr>
                <w:rFonts w:ascii="宋体" w:hAnsi="宋体" w:hint="eastAsia"/>
                <w:sz w:val="24"/>
              </w:rPr>
              <w:t>（</w:t>
            </w:r>
            <w:r>
              <w:rPr>
                <w:rFonts w:ascii="宋体" w:hAnsi="宋体"/>
                <w:sz w:val="24"/>
              </w:rPr>
              <w:t>5m</w:t>
            </w:r>
            <w:r>
              <w:rPr>
                <w:rFonts w:ascii="宋体" w:hAnsi="宋体" w:hint="eastAsia"/>
                <w:sz w:val="24"/>
              </w:rPr>
              <w:t>拉线检查，不足</w:t>
            </w:r>
            <w:r>
              <w:rPr>
                <w:rFonts w:ascii="宋体" w:hAnsi="宋体"/>
                <w:sz w:val="24"/>
              </w:rPr>
              <w:t>5m</w:t>
            </w:r>
            <w:r>
              <w:rPr>
                <w:rFonts w:ascii="宋体" w:hAnsi="宋体" w:hint="eastAsia"/>
                <w:sz w:val="24"/>
              </w:rPr>
              <w:t>拉通线检查）</w:t>
            </w:r>
          </w:p>
        </w:tc>
        <w:tc>
          <w:tcPr>
            <w:tcW w:w="1705" w:type="dxa"/>
            <w:vAlign w:val="center"/>
          </w:tcPr>
          <w:p w14:paraId="5DBC6700" w14:textId="77777777" w:rsidR="00474E92" w:rsidRDefault="00000000">
            <w:pPr>
              <w:spacing w:line="360" w:lineRule="auto"/>
              <w:jc w:val="center"/>
              <w:rPr>
                <w:rFonts w:ascii="宋体" w:hAnsi="宋体"/>
                <w:sz w:val="24"/>
              </w:rPr>
            </w:pPr>
            <w:r>
              <w:rPr>
                <w:rFonts w:ascii="宋体" w:hAnsi="宋体" w:hint="eastAsia"/>
                <w:sz w:val="24"/>
              </w:rPr>
              <w:t>偏差不大于</w:t>
            </w:r>
            <w:r>
              <w:rPr>
                <w:rFonts w:ascii="宋体" w:hAnsi="宋体"/>
                <w:sz w:val="24"/>
              </w:rPr>
              <w:t>3 mm</w:t>
            </w:r>
          </w:p>
        </w:tc>
        <w:tc>
          <w:tcPr>
            <w:tcW w:w="1705" w:type="dxa"/>
            <w:vAlign w:val="center"/>
          </w:tcPr>
          <w:p w14:paraId="1FC86177" w14:textId="77777777" w:rsidR="00474E92" w:rsidRDefault="00000000">
            <w:pPr>
              <w:spacing w:line="360" w:lineRule="auto"/>
              <w:jc w:val="center"/>
              <w:rPr>
                <w:rFonts w:ascii="宋体" w:hAnsi="宋体"/>
                <w:sz w:val="24"/>
              </w:rPr>
            </w:pPr>
            <w:r>
              <w:rPr>
                <w:rFonts w:ascii="宋体" w:hAnsi="宋体" w:hint="eastAsia"/>
                <w:sz w:val="24"/>
              </w:rPr>
              <w:t>砂眼，刷纹通顺</w:t>
            </w:r>
          </w:p>
        </w:tc>
        <w:tc>
          <w:tcPr>
            <w:tcW w:w="1964" w:type="dxa"/>
            <w:vAlign w:val="center"/>
          </w:tcPr>
          <w:p w14:paraId="654FCC5F" w14:textId="77777777" w:rsidR="00474E92" w:rsidRDefault="00000000">
            <w:pPr>
              <w:spacing w:line="360" w:lineRule="auto"/>
              <w:jc w:val="center"/>
              <w:rPr>
                <w:rFonts w:ascii="宋体" w:hAnsi="宋体"/>
                <w:sz w:val="24"/>
              </w:rPr>
            </w:pPr>
            <w:r>
              <w:rPr>
                <w:rFonts w:ascii="宋体" w:hAnsi="宋体" w:hint="eastAsia"/>
                <w:sz w:val="24"/>
              </w:rPr>
              <w:t>偏差不大于</w:t>
            </w:r>
            <w:r>
              <w:rPr>
                <w:rFonts w:ascii="宋体" w:hAnsi="宋体"/>
                <w:sz w:val="24"/>
              </w:rPr>
              <w:t>1mm</w:t>
            </w:r>
          </w:p>
        </w:tc>
      </w:tr>
      <w:tr w:rsidR="00474E92" w14:paraId="37715E69" w14:textId="77777777">
        <w:trPr>
          <w:trHeight w:val="454"/>
          <w:jc w:val="center"/>
        </w:trPr>
        <w:tc>
          <w:tcPr>
            <w:tcW w:w="915" w:type="dxa"/>
            <w:vAlign w:val="center"/>
          </w:tcPr>
          <w:p w14:paraId="27F33942" w14:textId="77777777" w:rsidR="00474E92" w:rsidRDefault="00000000">
            <w:pPr>
              <w:spacing w:line="360" w:lineRule="auto"/>
              <w:jc w:val="center"/>
              <w:rPr>
                <w:rFonts w:ascii="宋体" w:hAnsi="宋体"/>
                <w:sz w:val="24"/>
              </w:rPr>
            </w:pPr>
            <w:r>
              <w:rPr>
                <w:rFonts w:ascii="宋体" w:hAnsi="宋体"/>
                <w:sz w:val="24"/>
              </w:rPr>
              <w:t>7</w:t>
            </w:r>
          </w:p>
        </w:tc>
        <w:tc>
          <w:tcPr>
            <w:tcW w:w="2582" w:type="dxa"/>
            <w:vAlign w:val="center"/>
          </w:tcPr>
          <w:p w14:paraId="38E8622F" w14:textId="77777777" w:rsidR="00474E92" w:rsidRDefault="00000000">
            <w:pPr>
              <w:spacing w:line="360" w:lineRule="auto"/>
              <w:jc w:val="center"/>
              <w:rPr>
                <w:rFonts w:ascii="宋体" w:hAnsi="宋体"/>
                <w:sz w:val="24"/>
              </w:rPr>
            </w:pPr>
            <w:r>
              <w:rPr>
                <w:rFonts w:ascii="宋体" w:hAnsi="宋体" w:hint="eastAsia"/>
                <w:sz w:val="24"/>
              </w:rPr>
              <w:t>门窗，灯具等</w:t>
            </w:r>
          </w:p>
        </w:tc>
        <w:tc>
          <w:tcPr>
            <w:tcW w:w="1705" w:type="dxa"/>
            <w:vAlign w:val="center"/>
          </w:tcPr>
          <w:p w14:paraId="460B6A4F" w14:textId="77777777" w:rsidR="00474E92" w:rsidRDefault="00000000">
            <w:pPr>
              <w:spacing w:line="360" w:lineRule="auto"/>
              <w:jc w:val="center"/>
              <w:rPr>
                <w:rFonts w:ascii="宋体" w:hAnsi="宋体"/>
                <w:sz w:val="24"/>
              </w:rPr>
            </w:pPr>
            <w:r>
              <w:rPr>
                <w:rFonts w:ascii="宋体" w:hAnsi="宋体" w:hint="eastAsia"/>
                <w:sz w:val="24"/>
              </w:rPr>
              <w:t>洁净</w:t>
            </w:r>
          </w:p>
        </w:tc>
        <w:tc>
          <w:tcPr>
            <w:tcW w:w="1705" w:type="dxa"/>
            <w:vAlign w:val="center"/>
          </w:tcPr>
          <w:p w14:paraId="3EFA2C3F" w14:textId="77777777" w:rsidR="00474E92" w:rsidRDefault="00000000">
            <w:pPr>
              <w:spacing w:line="360" w:lineRule="auto"/>
              <w:jc w:val="center"/>
              <w:rPr>
                <w:rFonts w:ascii="宋体" w:hAnsi="宋体"/>
                <w:sz w:val="24"/>
              </w:rPr>
            </w:pPr>
            <w:r>
              <w:rPr>
                <w:rFonts w:ascii="宋体" w:hAnsi="宋体" w:hint="eastAsia"/>
                <w:sz w:val="24"/>
              </w:rPr>
              <w:t>洁净</w:t>
            </w:r>
          </w:p>
        </w:tc>
        <w:tc>
          <w:tcPr>
            <w:tcW w:w="1964" w:type="dxa"/>
            <w:vAlign w:val="center"/>
          </w:tcPr>
          <w:p w14:paraId="1E8034AC" w14:textId="77777777" w:rsidR="00474E92" w:rsidRDefault="00000000">
            <w:pPr>
              <w:spacing w:line="360" w:lineRule="auto"/>
              <w:jc w:val="center"/>
              <w:rPr>
                <w:rFonts w:ascii="宋体" w:hAnsi="宋体"/>
                <w:sz w:val="24"/>
              </w:rPr>
            </w:pPr>
            <w:r>
              <w:rPr>
                <w:rFonts w:ascii="宋体" w:hAnsi="宋体" w:hint="eastAsia"/>
                <w:sz w:val="24"/>
              </w:rPr>
              <w:t>洁净</w:t>
            </w:r>
          </w:p>
        </w:tc>
      </w:tr>
    </w:tbl>
    <w:p w14:paraId="133FB744" w14:textId="77777777" w:rsidR="00474E92" w:rsidRDefault="00000000">
      <w:pPr>
        <w:spacing w:line="360" w:lineRule="auto"/>
        <w:jc w:val="center"/>
        <w:outlineLvl w:val="0"/>
        <w:rPr>
          <w:rFonts w:ascii="宋体" w:hAnsi="宋体"/>
          <w:sz w:val="24"/>
        </w:rPr>
      </w:pPr>
      <w:r>
        <w:rPr>
          <w:rFonts w:ascii="宋体" w:hAnsi="宋体" w:hint="eastAsia"/>
          <w:sz w:val="24"/>
        </w:rPr>
        <w:t>厚涂料表面的质量要求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
        <w:gridCol w:w="2156"/>
        <w:gridCol w:w="1680"/>
        <w:gridCol w:w="2449"/>
        <w:gridCol w:w="1911"/>
      </w:tblGrid>
      <w:tr w:rsidR="00474E92" w14:paraId="0599DA34" w14:textId="77777777">
        <w:trPr>
          <w:trHeight w:val="454"/>
          <w:jc w:val="center"/>
        </w:trPr>
        <w:tc>
          <w:tcPr>
            <w:tcW w:w="754" w:type="dxa"/>
            <w:vAlign w:val="center"/>
          </w:tcPr>
          <w:p w14:paraId="0E666C5F" w14:textId="77777777" w:rsidR="00474E92" w:rsidRDefault="00000000">
            <w:pPr>
              <w:spacing w:line="360" w:lineRule="auto"/>
              <w:jc w:val="center"/>
              <w:rPr>
                <w:rFonts w:ascii="宋体" w:hAnsi="宋体"/>
                <w:sz w:val="24"/>
              </w:rPr>
            </w:pPr>
            <w:r>
              <w:rPr>
                <w:rFonts w:ascii="宋体" w:hAnsi="宋体" w:hint="eastAsia"/>
                <w:sz w:val="24"/>
              </w:rPr>
              <w:t>项次</w:t>
            </w:r>
          </w:p>
        </w:tc>
        <w:tc>
          <w:tcPr>
            <w:tcW w:w="2156" w:type="dxa"/>
            <w:vAlign w:val="center"/>
          </w:tcPr>
          <w:p w14:paraId="0A5822A0" w14:textId="77777777" w:rsidR="00474E92" w:rsidRDefault="00000000">
            <w:pPr>
              <w:spacing w:line="360" w:lineRule="auto"/>
              <w:jc w:val="center"/>
              <w:rPr>
                <w:rFonts w:ascii="宋体" w:hAnsi="宋体"/>
                <w:sz w:val="24"/>
              </w:rPr>
            </w:pPr>
            <w:r>
              <w:rPr>
                <w:rFonts w:ascii="宋体" w:hAnsi="宋体" w:hint="eastAsia"/>
                <w:sz w:val="24"/>
              </w:rPr>
              <w:t>项目</w:t>
            </w:r>
          </w:p>
        </w:tc>
        <w:tc>
          <w:tcPr>
            <w:tcW w:w="1680" w:type="dxa"/>
            <w:vAlign w:val="center"/>
          </w:tcPr>
          <w:p w14:paraId="72350ABF" w14:textId="77777777" w:rsidR="00474E92" w:rsidRDefault="00000000">
            <w:pPr>
              <w:spacing w:line="360" w:lineRule="auto"/>
              <w:jc w:val="center"/>
              <w:rPr>
                <w:rFonts w:ascii="宋体" w:hAnsi="宋体"/>
                <w:sz w:val="24"/>
              </w:rPr>
            </w:pPr>
            <w:proofErr w:type="gramStart"/>
            <w:r>
              <w:rPr>
                <w:rFonts w:ascii="宋体" w:hAnsi="宋体" w:hint="eastAsia"/>
                <w:sz w:val="24"/>
              </w:rPr>
              <w:t>普通级厚涂料</w:t>
            </w:r>
            <w:proofErr w:type="gramEnd"/>
          </w:p>
        </w:tc>
        <w:tc>
          <w:tcPr>
            <w:tcW w:w="2449" w:type="dxa"/>
            <w:vAlign w:val="center"/>
          </w:tcPr>
          <w:p w14:paraId="77EA2B2F" w14:textId="77777777" w:rsidR="00474E92" w:rsidRDefault="00000000">
            <w:pPr>
              <w:spacing w:line="360" w:lineRule="auto"/>
              <w:jc w:val="center"/>
              <w:rPr>
                <w:rFonts w:ascii="宋体" w:hAnsi="宋体"/>
                <w:sz w:val="24"/>
              </w:rPr>
            </w:pPr>
            <w:r>
              <w:rPr>
                <w:rFonts w:ascii="宋体" w:hAnsi="宋体" w:hint="eastAsia"/>
                <w:sz w:val="24"/>
              </w:rPr>
              <w:t>中级厚涂料</w:t>
            </w:r>
          </w:p>
        </w:tc>
        <w:tc>
          <w:tcPr>
            <w:tcW w:w="1911" w:type="dxa"/>
            <w:vAlign w:val="center"/>
          </w:tcPr>
          <w:p w14:paraId="6D879631" w14:textId="77777777" w:rsidR="00474E92" w:rsidRDefault="00000000">
            <w:pPr>
              <w:spacing w:line="360" w:lineRule="auto"/>
              <w:jc w:val="center"/>
              <w:rPr>
                <w:rFonts w:ascii="宋体" w:hAnsi="宋体"/>
                <w:sz w:val="24"/>
              </w:rPr>
            </w:pPr>
            <w:r>
              <w:rPr>
                <w:rFonts w:ascii="宋体" w:hAnsi="宋体" w:hint="eastAsia"/>
                <w:sz w:val="24"/>
              </w:rPr>
              <w:t>高级厚涂料</w:t>
            </w:r>
          </w:p>
        </w:tc>
      </w:tr>
      <w:tr w:rsidR="00474E92" w14:paraId="6BC7AA4D" w14:textId="77777777">
        <w:trPr>
          <w:trHeight w:val="454"/>
          <w:jc w:val="center"/>
        </w:trPr>
        <w:tc>
          <w:tcPr>
            <w:tcW w:w="754" w:type="dxa"/>
            <w:vAlign w:val="center"/>
          </w:tcPr>
          <w:p w14:paraId="7A54AEDD" w14:textId="77777777" w:rsidR="00474E92" w:rsidRDefault="00000000">
            <w:pPr>
              <w:spacing w:line="360" w:lineRule="auto"/>
              <w:jc w:val="center"/>
              <w:rPr>
                <w:rFonts w:ascii="宋体" w:hAnsi="宋体"/>
                <w:sz w:val="24"/>
              </w:rPr>
            </w:pPr>
            <w:r>
              <w:rPr>
                <w:rFonts w:ascii="宋体" w:hAnsi="宋体"/>
                <w:sz w:val="24"/>
              </w:rPr>
              <w:t>1</w:t>
            </w:r>
          </w:p>
        </w:tc>
        <w:tc>
          <w:tcPr>
            <w:tcW w:w="2156" w:type="dxa"/>
            <w:vAlign w:val="center"/>
          </w:tcPr>
          <w:p w14:paraId="1DC55A69" w14:textId="77777777" w:rsidR="00474E92" w:rsidRDefault="00000000">
            <w:pPr>
              <w:spacing w:line="360" w:lineRule="auto"/>
              <w:jc w:val="center"/>
              <w:rPr>
                <w:rFonts w:ascii="宋体" w:hAnsi="宋体"/>
                <w:sz w:val="24"/>
              </w:rPr>
            </w:pPr>
            <w:r>
              <w:rPr>
                <w:rFonts w:ascii="宋体" w:hAnsi="宋体" w:hint="eastAsia"/>
                <w:sz w:val="24"/>
              </w:rPr>
              <w:t>漏涂、透底、起皮</w:t>
            </w:r>
          </w:p>
        </w:tc>
        <w:tc>
          <w:tcPr>
            <w:tcW w:w="1680" w:type="dxa"/>
            <w:vAlign w:val="center"/>
          </w:tcPr>
          <w:p w14:paraId="372A2704" w14:textId="77777777" w:rsidR="00474E92" w:rsidRDefault="00000000">
            <w:pPr>
              <w:spacing w:line="360" w:lineRule="auto"/>
              <w:jc w:val="center"/>
              <w:rPr>
                <w:rFonts w:ascii="宋体" w:hAnsi="宋体"/>
                <w:sz w:val="24"/>
              </w:rPr>
            </w:pPr>
            <w:r>
              <w:rPr>
                <w:rFonts w:ascii="宋体" w:hAnsi="宋体" w:hint="eastAsia"/>
                <w:sz w:val="24"/>
              </w:rPr>
              <w:t>不允许</w:t>
            </w:r>
          </w:p>
        </w:tc>
        <w:tc>
          <w:tcPr>
            <w:tcW w:w="2449" w:type="dxa"/>
            <w:vAlign w:val="center"/>
          </w:tcPr>
          <w:p w14:paraId="6727991F" w14:textId="77777777" w:rsidR="00474E92" w:rsidRDefault="00000000">
            <w:pPr>
              <w:spacing w:line="360" w:lineRule="auto"/>
              <w:jc w:val="center"/>
              <w:rPr>
                <w:rFonts w:ascii="宋体" w:hAnsi="宋体"/>
                <w:sz w:val="24"/>
              </w:rPr>
            </w:pPr>
            <w:r>
              <w:rPr>
                <w:rFonts w:ascii="宋体" w:hAnsi="宋体" w:hint="eastAsia"/>
                <w:sz w:val="24"/>
              </w:rPr>
              <w:t>不允许</w:t>
            </w:r>
          </w:p>
        </w:tc>
        <w:tc>
          <w:tcPr>
            <w:tcW w:w="1911" w:type="dxa"/>
            <w:vAlign w:val="center"/>
          </w:tcPr>
          <w:p w14:paraId="752A1DD7"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2ABB54B2" w14:textId="77777777">
        <w:trPr>
          <w:trHeight w:val="454"/>
          <w:jc w:val="center"/>
        </w:trPr>
        <w:tc>
          <w:tcPr>
            <w:tcW w:w="754" w:type="dxa"/>
            <w:vAlign w:val="center"/>
          </w:tcPr>
          <w:p w14:paraId="65DD4D12" w14:textId="77777777" w:rsidR="00474E92" w:rsidRDefault="00000000">
            <w:pPr>
              <w:spacing w:line="360" w:lineRule="auto"/>
              <w:jc w:val="center"/>
              <w:rPr>
                <w:rFonts w:ascii="宋体" w:hAnsi="宋体"/>
                <w:sz w:val="24"/>
              </w:rPr>
            </w:pPr>
            <w:r>
              <w:rPr>
                <w:rFonts w:ascii="宋体" w:hAnsi="宋体"/>
                <w:sz w:val="24"/>
              </w:rPr>
              <w:t>2</w:t>
            </w:r>
          </w:p>
        </w:tc>
        <w:tc>
          <w:tcPr>
            <w:tcW w:w="2156" w:type="dxa"/>
            <w:vAlign w:val="center"/>
          </w:tcPr>
          <w:p w14:paraId="75E2AA8A" w14:textId="77777777" w:rsidR="00474E92" w:rsidRDefault="00000000">
            <w:pPr>
              <w:spacing w:line="360" w:lineRule="auto"/>
              <w:jc w:val="center"/>
              <w:rPr>
                <w:rFonts w:ascii="宋体" w:hAnsi="宋体"/>
                <w:sz w:val="24"/>
              </w:rPr>
            </w:pPr>
            <w:r>
              <w:rPr>
                <w:rFonts w:ascii="宋体" w:hAnsi="宋体" w:hint="eastAsia"/>
                <w:sz w:val="24"/>
              </w:rPr>
              <w:t>反碱，</w:t>
            </w:r>
            <w:proofErr w:type="gramStart"/>
            <w:r>
              <w:rPr>
                <w:rFonts w:ascii="宋体" w:hAnsi="宋体" w:hint="eastAsia"/>
                <w:sz w:val="24"/>
              </w:rPr>
              <w:t>咬色</w:t>
            </w:r>
            <w:proofErr w:type="gramEnd"/>
          </w:p>
        </w:tc>
        <w:tc>
          <w:tcPr>
            <w:tcW w:w="1680" w:type="dxa"/>
            <w:vAlign w:val="center"/>
          </w:tcPr>
          <w:p w14:paraId="13B56BC4" w14:textId="77777777" w:rsidR="00474E92" w:rsidRDefault="00000000">
            <w:pPr>
              <w:spacing w:line="360" w:lineRule="auto"/>
              <w:jc w:val="center"/>
              <w:rPr>
                <w:rFonts w:ascii="宋体" w:hAnsi="宋体"/>
                <w:sz w:val="24"/>
              </w:rPr>
            </w:pPr>
            <w:r>
              <w:rPr>
                <w:rFonts w:ascii="宋体" w:hAnsi="宋体" w:hint="eastAsia"/>
                <w:sz w:val="24"/>
              </w:rPr>
              <w:t>允许少量</w:t>
            </w:r>
          </w:p>
        </w:tc>
        <w:tc>
          <w:tcPr>
            <w:tcW w:w="2449" w:type="dxa"/>
            <w:vAlign w:val="center"/>
          </w:tcPr>
          <w:p w14:paraId="31F40CF4" w14:textId="77777777" w:rsidR="00474E92" w:rsidRDefault="00000000">
            <w:pPr>
              <w:spacing w:line="360" w:lineRule="auto"/>
              <w:jc w:val="center"/>
              <w:rPr>
                <w:rFonts w:ascii="宋体" w:hAnsi="宋体"/>
                <w:sz w:val="24"/>
              </w:rPr>
            </w:pPr>
            <w:r>
              <w:rPr>
                <w:rFonts w:ascii="宋体" w:hAnsi="宋体" w:hint="eastAsia"/>
                <w:sz w:val="24"/>
              </w:rPr>
              <w:t>允许轻微少量</w:t>
            </w:r>
          </w:p>
        </w:tc>
        <w:tc>
          <w:tcPr>
            <w:tcW w:w="1911" w:type="dxa"/>
            <w:vAlign w:val="center"/>
          </w:tcPr>
          <w:p w14:paraId="7AA1C2CE"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305B943F" w14:textId="77777777">
        <w:trPr>
          <w:trHeight w:val="454"/>
          <w:jc w:val="center"/>
        </w:trPr>
        <w:tc>
          <w:tcPr>
            <w:tcW w:w="754" w:type="dxa"/>
            <w:vAlign w:val="center"/>
          </w:tcPr>
          <w:p w14:paraId="6FACEDE1" w14:textId="77777777" w:rsidR="00474E92" w:rsidRDefault="00000000">
            <w:pPr>
              <w:spacing w:line="360" w:lineRule="auto"/>
              <w:jc w:val="center"/>
              <w:rPr>
                <w:rFonts w:ascii="宋体" w:hAnsi="宋体"/>
                <w:sz w:val="24"/>
              </w:rPr>
            </w:pPr>
            <w:r>
              <w:rPr>
                <w:rFonts w:ascii="宋体" w:hAnsi="宋体"/>
                <w:sz w:val="24"/>
              </w:rPr>
              <w:t>3</w:t>
            </w:r>
          </w:p>
        </w:tc>
        <w:tc>
          <w:tcPr>
            <w:tcW w:w="2156" w:type="dxa"/>
            <w:vAlign w:val="center"/>
          </w:tcPr>
          <w:p w14:paraId="582EB9F0" w14:textId="77777777" w:rsidR="00474E92" w:rsidRDefault="00000000">
            <w:pPr>
              <w:spacing w:line="360" w:lineRule="auto"/>
              <w:jc w:val="center"/>
              <w:rPr>
                <w:rFonts w:ascii="宋体" w:hAnsi="宋体"/>
                <w:sz w:val="24"/>
              </w:rPr>
            </w:pPr>
            <w:r>
              <w:rPr>
                <w:rFonts w:ascii="宋体" w:hAnsi="宋体" w:hint="eastAsia"/>
                <w:sz w:val="24"/>
              </w:rPr>
              <w:t>颜色，点状分布</w:t>
            </w:r>
          </w:p>
        </w:tc>
        <w:tc>
          <w:tcPr>
            <w:tcW w:w="1680" w:type="dxa"/>
            <w:vAlign w:val="center"/>
          </w:tcPr>
          <w:p w14:paraId="13A006EE" w14:textId="77777777" w:rsidR="00474E92" w:rsidRDefault="00000000">
            <w:pPr>
              <w:spacing w:line="360" w:lineRule="auto"/>
              <w:jc w:val="center"/>
              <w:rPr>
                <w:rFonts w:ascii="宋体" w:hAnsi="宋体"/>
                <w:sz w:val="24"/>
              </w:rPr>
            </w:pPr>
            <w:r>
              <w:rPr>
                <w:rFonts w:ascii="宋体" w:hAnsi="宋体" w:hint="eastAsia"/>
                <w:sz w:val="24"/>
              </w:rPr>
              <w:t>颜色一致</w:t>
            </w:r>
          </w:p>
        </w:tc>
        <w:tc>
          <w:tcPr>
            <w:tcW w:w="2449" w:type="dxa"/>
            <w:vAlign w:val="center"/>
          </w:tcPr>
          <w:p w14:paraId="7D368AA9" w14:textId="77777777" w:rsidR="00474E92" w:rsidRDefault="00000000">
            <w:pPr>
              <w:spacing w:line="360" w:lineRule="auto"/>
              <w:jc w:val="center"/>
              <w:rPr>
                <w:rFonts w:ascii="宋体" w:hAnsi="宋体"/>
                <w:sz w:val="24"/>
              </w:rPr>
            </w:pPr>
            <w:r>
              <w:rPr>
                <w:rFonts w:ascii="宋体" w:hAnsi="宋体" w:hint="eastAsia"/>
                <w:sz w:val="24"/>
              </w:rPr>
              <w:t>颜色一致，疏密均匀</w:t>
            </w:r>
          </w:p>
        </w:tc>
        <w:tc>
          <w:tcPr>
            <w:tcW w:w="1911" w:type="dxa"/>
            <w:vAlign w:val="center"/>
          </w:tcPr>
          <w:p w14:paraId="30726A0F" w14:textId="77777777" w:rsidR="00474E92" w:rsidRDefault="00000000">
            <w:pPr>
              <w:spacing w:line="360" w:lineRule="auto"/>
              <w:jc w:val="center"/>
              <w:rPr>
                <w:rFonts w:ascii="宋体" w:hAnsi="宋体"/>
                <w:sz w:val="24"/>
              </w:rPr>
            </w:pPr>
            <w:r>
              <w:rPr>
                <w:rFonts w:ascii="宋体" w:hAnsi="宋体" w:hint="eastAsia"/>
                <w:sz w:val="24"/>
              </w:rPr>
              <w:t>颜色一致疏密均匀</w:t>
            </w:r>
          </w:p>
        </w:tc>
      </w:tr>
      <w:tr w:rsidR="00474E92" w14:paraId="46C4C3F4" w14:textId="77777777">
        <w:trPr>
          <w:trHeight w:val="454"/>
          <w:jc w:val="center"/>
        </w:trPr>
        <w:tc>
          <w:tcPr>
            <w:tcW w:w="754" w:type="dxa"/>
            <w:vAlign w:val="center"/>
          </w:tcPr>
          <w:p w14:paraId="445303B6" w14:textId="77777777" w:rsidR="00474E92" w:rsidRDefault="00000000">
            <w:pPr>
              <w:spacing w:line="360" w:lineRule="auto"/>
              <w:jc w:val="center"/>
              <w:rPr>
                <w:rFonts w:ascii="宋体" w:hAnsi="宋体"/>
                <w:sz w:val="24"/>
              </w:rPr>
            </w:pPr>
            <w:r>
              <w:rPr>
                <w:rFonts w:ascii="宋体" w:hAnsi="宋体"/>
                <w:sz w:val="24"/>
              </w:rPr>
              <w:t>4</w:t>
            </w:r>
          </w:p>
        </w:tc>
        <w:tc>
          <w:tcPr>
            <w:tcW w:w="2156" w:type="dxa"/>
            <w:vAlign w:val="center"/>
          </w:tcPr>
          <w:p w14:paraId="3FC23A41" w14:textId="77777777" w:rsidR="00474E92" w:rsidRDefault="00000000">
            <w:pPr>
              <w:spacing w:line="360" w:lineRule="auto"/>
              <w:jc w:val="center"/>
              <w:rPr>
                <w:rFonts w:ascii="宋体" w:hAnsi="宋体"/>
                <w:sz w:val="24"/>
              </w:rPr>
            </w:pPr>
            <w:r>
              <w:rPr>
                <w:rFonts w:ascii="宋体" w:hAnsi="宋体" w:hint="eastAsia"/>
                <w:sz w:val="24"/>
              </w:rPr>
              <w:t>门窗，灯具等</w:t>
            </w:r>
          </w:p>
        </w:tc>
        <w:tc>
          <w:tcPr>
            <w:tcW w:w="1680" w:type="dxa"/>
            <w:vAlign w:val="center"/>
          </w:tcPr>
          <w:p w14:paraId="1941A0FD" w14:textId="77777777" w:rsidR="00474E92" w:rsidRDefault="00000000">
            <w:pPr>
              <w:spacing w:line="360" w:lineRule="auto"/>
              <w:jc w:val="center"/>
              <w:rPr>
                <w:rFonts w:ascii="宋体" w:hAnsi="宋体"/>
                <w:sz w:val="24"/>
              </w:rPr>
            </w:pPr>
            <w:r>
              <w:rPr>
                <w:rFonts w:ascii="宋体" w:hAnsi="宋体" w:hint="eastAsia"/>
                <w:sz w:val="24"/>
              </w:rPr>
              <w:t>洁净</w:t>
            </w:r>
          </w:p>
        </w:tc>
        <w:tc>
          <w:tcPr>
            <w:tcW w:w="2449" w:type="dxa"/>
            <w:vAlign w:val="center"/>
          </w:tcPr>
          <w:p w14:paraId="05C9C76E" w14:textId="77777777" w:rsidR="00474E92" w:rsidRDefault="00000000">
            <w:pPr>
              <w:spacing w:line="360" w:lineRule="auto"/>
              <w:jc w:val="center"/>
              <w:rPr>
                <w:rFonts w:ascii="宋体" w:hAnsi="宋体"/>
                <w:sz w:val="24"/>
              </w:rPr>
            </w:pPr>
            <w:r>
              <w:rPr>
                <w:rFonts w:ascii="宋体" w:hAnsi="宋体" w:hint="eastAsia"/>
                <w:sz w:val="24"/>
              </w:rPr>
              <w:t>洁净</w:t>
            </w:r>
          </w:p>
        </w:tc>
        <w:tc>
          <w:tcPr>
            <w:tcW w:w="1911" w:type="dxa"/>
            <w:vAlign w:val="center"/>
          </w:tcPr>
          <w:p w14:paraId="28F47F4F" w14:textId="77777777" w:rsidR="00474E92" w:rsidRDefault="00000000">
            <w:pPr>
              <w:spacing w:line="360" w:lineRule="auto"/>
              <w:jc w:val="center"/>
              <w:rPr>
                <w:rFonts w:ascii="宋体" w:hAnsi="宋体"/>
                <w:sz w:val="24"/>
              </w:rPr>
            </w:pPr>
            <w:r>
              <w:rPr>
                <w:rFonts w:ascii="宋体" w:hAnsi="宋体" w:hint="eastAsia"/>
                <w:sz w:val="24"/>
              </w:rPr>
              <w:t>洁净</w:t>
            </w:r>
          </w:p>
        </w:tc>
      </w:tr>
    </w:tbl>
    <w:p w14:paraId="059E41B5" w14:textId="77777777" w:rsidR="00474E92" w:rsidRDefault="00474E92">
      <w:pPr>
        <w:spacing w:line="360" w:lineRule="auto"/>
        <w:jc w:val="center"/>
        <w:outlineLvl w:val="0"/>
        <w:rPr>
          <w:rFonts w:ascii="宋体" w:hAnsi="宋体"/>
          <w:sz w:val="24"/>
        </w:rPr>
      </w:pPr>
    </w:p>
    <w:p w14:paraId="234B7CF8" w14:textId="77777777" w:rsidR="00474E92" w:rsidRDefault="00000000">
      <w:pPr>
        <w:spacing w:line="360" w:lineRule="auto"/>
        <w:jc w:val="center"/>
        <w:outlineLvl w:val="0"/>
        <w:rPr>
          <w:rFonts w:ascii="宋体" w:hAnsi="宋体"/>
          <w:sz w:val="24"/>
        </w:rPr>
      </w:pPr>
      <w:r>
        <w:rPr>
          <w:rFonts w:ascii="宋体" w:hAnsi="宋体" w:hint="eastAsia"/>
          <w:sz w:val="24"/>
        </w:rPr>
        <w:lastRenderedPageBreak/>
        <w:t>复层涂料表面的质量要求</w:t>
      </w: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340"/>
        <w:gridCol w:w="1800"/>
        <w:gridCol w:w="1440"/>
        <w:gridCol w:w="1260"/>
        <w:gridCol w:w="1440"/>
      </w:tblGrid>
      <w:tr w:rsidR="00474E92" w14:paraId="21AE0B71" w14:textId="77777777">
        <w:trPr>
          <w:trHeight w:val="454"/>
        </w:trPr>
        <w:tc>
          <w:tcPr>
            <w:tcW w:w="720" w:type="dxa"/>
            <w:vAlign w:val="center"/>
          </w:tcPr>
          <w:p w14:paraId="2206031F" w14:textId="77777777" w:rsidR="00474E92" w:rsidRDefault="00000000">
            <w:pPr>
              <w:spacing w:line="360" w:lineRule="auto"/>
              <w:jc w:val="center"/>
              <w:rPr>
                <w:rFonts w:ascii="宋体" w:hAnsi="宋体"/>
                <w:sz w:val="24"/>
              </w:rPr>
            </w:pPr>
            <w:r>
              <w:rPr>
                <w:rFonts w:ascii="宋体" w:hAnsi="宋体" w:hint="eastAsia"/>
                <w:sz w:val="24"/>
              </w:rPr>
              <w:t>项次</w:t>
            </w:r>
          </w:p>
        </w:tc>
        <w:tc>
          <w:tcPr>
            <w:tcW w:w="2340" w:type="dxa"/>
            <w:vAlign w:val="center"/>
          </w:tcPr>
          <w:p w14:paraId="5BB28B9C"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项目</w:t>
            </w:r>
          </w:p>
        </w:tc>
        <w:tc>
          <w:tcPr>
            <w:tcW w:w="1800" w:type="dxa"/>
            <w:vAlign w:val="center"/>
          </w:tcPr>
          <w:p w14:paraId="6BA2C738" w14:textId="77777777" w:rsidR="00474E92" w:rsidRDefault="00000000">
            <w:pPr>
              <w:spacing w:line="360" w:lineRule="auto"/>
              <w:jc w:val="center"/>
              <w:rPr>
                <w:rFonts w:ascii="宋体" w:hAnsi="宋体"/>
                <w:sz w:val="24"/>
              </w:rPr>
            </w:pPr>
            <w:r>
              <w:rPr>
                <w:rFonts w:ascii="宋体" w:hAnsi="宋体" w:hint="eastAsia"/>
                <w:sz w:val="24"/>
              </w:rPr>
              <w:t>水泥系</w:t>
            </w:r>
          </w:p>
          <w:p w14:paraId="5EC1B098" w14:textId="77777777" w:rsidR="00474E92" w:rsidRDefault="00000000">
            <w:pPr>
              <w:spacing w:line="360" w:lineRule="auto"/>
              <w:jc w:val="center"/>
              <w:rPr>
                <w:rFonts w:ascii="宋体" w:hAnsi="宋体"/>
                <w:sz w:val="24"/>
              </w:rPr>
            </w:pPr>
            <w:r>
              <w:rPr>
                <w:rFonts w:ascii="宋体" w:hAnsi="宋体" w:hint="eastAsia"/>
                <w:sz w:val="24"/>
              </w:rPr>
              <w:t>复层涂料</w:t>
            </w:r>
          </w:p>
        </w:tc>
        <w:tc>
          <w:tcPr>
            <w:tcW w:w="1440" w:type="dxa"/>
            <w:vAlign w:val="center"/>
          </w:tcPr>
          <w:p w14:paraId="47A09DCC" w14:textId="77777777" w:rsidR="00474E92" w:rsidRDefault="00000000">
            <w:pPr>
              <w:spacing w:line="360" w:lineRule="auto"/>
              <w:jc w:val="center"/>
              <w:rPr>
                <w:rFonts w:ascii="宋体" w:hAnsi="宋体"/>
                <w:sz w:val="24"/>
              </w:rPr>
            </w:pPr>
            <w:r>
              <w:rPr>
                <w:rFonts w:ascii="宋体" w:hAnsi="宋体" w:hint="eastAsia"/>
                <w:sz w:val="24"/>
              </w:rPr>
              <w:t>合成树脂乳液复层涂料</w:t>
            </w:r>
          </w:p>
        </w:tc>
        <w:tc>
          <w:tcPr>
            <w:tcW w:w="1260" w:type="dxa"/>
            <w:vAlign w:val="center"/>
          </w:tcPr>
          <w:p w14:paraId="77D26822" w14:textId="77777777" w:rsidR="00474E92" w:rsidRDefault="00000000">
            <w:pPr>
              <w:spacing w:line="360" w:lineRule="auto"/>
              <w:jc w:val="center"/>
              <w:rPr>
                <w:rFonts w:ascii="宋体" w:hAnsi="宋体"/>
                <w:sz w:val="24"/>
              </w:rPr>
            </w:pPr>
            <w:r>
              <w:rPr>
                <w:rFonts w:ascii="宋体" w:hAnsi="宋体" w:hint="eastAsia"/>
                <w:sz w:val="24"/>
              </w:rPr>
              <w:t>硅溶胶类复层涂料</w:t>
            </w:r>
          </w:p>
        </w:tc>
        <w:tc>
          <w:tcPr>
            <w:tcW w:w="1440" w:type="dxa"/>
            <w:vAlign w:val="center"/>
          </w:tcPr>
          <w:p w14:paraId="5DF1D610" w14:textId="77777777" w:rsidR="00474E92" w:rsidRDefault="00000000">
            <w:pPr>
              <w:spacing w:line="360" w:lineRule="auto"/>
              <w:jc w:val="center"/>
              <w:rPr>
                <w:rFonts w:ascii="宋体" w:hAnsi="宋体"/>
                <w:sz w:val="24"/>
              </w:rPr>
            </w:pPr>
            <w:r>
              <w:rPr>
                <w:rFonts w:ascii="宋体" w:hAnsi="宋体" w:hint="eastAsia"/>
                <w:sz w:val="24"/>
              </w:rPr>
              <w:t>反应固化型复层涂料</w:t>
            </w:r>
          </w:p>
        </w:tc>
      </w:tr>
      <w:tr w:rsidR="00474E92" w14:paraId="29B88EE6" w14:textId="77777777">
        <w:trPr>
          <w:trHeight w:val="454"/>
        </w:trPr>
        <w:tc>
          <w:tcPr>
            <w:tcW w:w="720" w:type="dxa"/>
            <w:vAlign w:val="center"/>
          </w:tcPr>
          <w:p w14:paraId="2CF9A98C" w14:textId="77777777" w:rsidR="00474E92" w:rsidRDefault="00000000">
            <w:pPr>
              <w:spacing w:line="360" w:lineRule="auto"/>
              <w:jc w:val="center"/>
              <w:rPr>
                <w:rFonts w:ascii="宋体" w:hAnsi="宋体"/>
                <w:sz w:val="24"/>
              </w:rPr>
            </w:pPr>
            <w:r>
              <w:rPr>
                <w:rFonts w:ascii="宋体" w:hAnsi="宋体"/>
                <w:sz w:val="24"/>
              </w:rPr>
              <w:t>1</w:t>
            </w:r>
          </w:p>
        </w:tc>
        <w:tc>
          <w:tcPr>
            <w:tcW w:w="2340" w:type="dxa"/>
            <w:vAlign w:val="center"/>
          </w:tcPr>
          <w:p w14:paraId="00EA1BE2" w14:textId="77777777" w:rsidR="00474E92" w:rsidRDefault="00000000">
            <w:pPr>
              <w:spacing w:line="360" w:lineRule="auto"/>
              <w:jc w:val="center"/>
              <w:rPr>
                <w:rFonts w:ascii="宋体" w:hAnsi="宋体"/>
                <w:sz w:val="24"/>
              </w:rPr>
            </w:pPr>
            <w:r>
              <w:rPr>
                <w:rFonts w:ascii="宋体" w:hAnsi="宋体" w:hint="eastAsia"/>
                <w:sz w:val="24"/>
              </w:rPr>
              <w:t>漏涂，透底</w:t>
            </w:r>
          </w:p>
        </w:tc>
        <w:tc>
          <w:tcPr>
            <w:tcW w:w="1800" w:type="dxa"/>
            <w:vAlign w:val="center"/>
          </w:tcPr>
          <w:p w14:paraId="303C4D2C" w14:textId="77777777" w:rsidR="00474E92" w:rsidRDefault="00000000">
            <w:pPr>
              <w:spacing w:line="360" w:lineRule="auto"/>
              <w:jc w:val="center"/>
              <w:rPr>
                <w:rFonts w:ascii="宋体" w:hAnsi="宋体"/>
                <w:sz w:val="24"/>
              </w:rPr>
            </w:pPr>
            <w:r>
              <w:rPr>
                <w:rFonts w:ascii="宋体" w:hAnsi="宋体" w:hint="eastAsia"/>
                <w:sz w:val="24"/>
              </w:rPr>
              <w:t>不允许</w:t>
            </w:r>
          </w:p>
        </w:tc>
        <w:tc>
          <w:tcPr>
            <w:tcW w:w="4140" w:type="dxa"/>
            <w:gridSpan w:val="3"/>
            <w:vAlign w:val="center"/>
          </w:tcPr>
          <w:p w14:paraId="146960F0"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672B4068" w14:textId="77777777">
        <w:trPr>
          <w:trHeight w:val="454"/>
        </w:trPr>
        <w:tc>
          <w:tcPr>
            <w:tcW w:w="720" w:type="dxa"/>
            <w:vAlign w:val="center"/>
          </w:tcPr>
          <w:p w14:paraId="284ED620" w14:textId="77777777" w:rsidR="00474E92" w:rsidRDefault="00000000">
            <w:pPr>
              <w:spacing w:line="360" w:lineRule="auto"/>
              <w:jc w:val="center"/>
              <w:rPr>
                <w:rFonts w:ascii="宋体" w:hAnsi="宋体"/>
                <w:sz w:val="24"/>
              </w:rPr>
            </w:pPr>
            <w:r>
              <w:rPr>
                <w:rFonts w:ascii="宋体" w:hAnsi="宋体"/>
                <w:sz w:val="24"/>
              </w:rPr>
              <w:t>2</w:t>
            </w:r>
          </w:p>
        </w:tc>
        <w:tc>
          <w:tcPr>
            <w:tcW w:w="2340" w:type="dxa"/>
            <w:vAlign w:val="center"/>
          </w:tcPr>
          <w:p w14:paraId="73794D2C" w14:textId="77777777" w:rsidR="00474E92" w:rsidRDefault="00000000">
            <w:pPr>
              <w:spacing w:line="360" w:lineRule="auto"/>
              <w:jc w:val="center"/>
              <w:rPr>
                <w:rFonts w:ascii="宋体" w:hAnsi="宋体"/>
                <w:sz w:val="24"/>
              </w:rPr>
            </w:pPr>
            <w:r>
              <w:rPr>
                <w:rFonts w:ascii="宋体" w:hAnsi="宋体" w:hint="eastAsia"/>
                <w:sz w:val="24"/>
              </w:rPr>
              <w:t>掉粉，起皮</w:t>
            </w:r>
          </w:p>
        </w:tc>
        <w:tc>
          <w:tcPr>
            <w:tcW w:w="1800" w:type="dxa"/>
            <w:vAlign w:val="center"/>
          </w:tcPr>
          <w:p w14:paraId="0F927461" w14:textId="77777777" w:rsidR="00474E92" w:rsidRDefault="00000000">
            <w:pPr>
              <w:spacing w:line="360" w:lineRule="auto"/>
              <w:jc w:val="center"/>
              <w:rPr>
                <w:rFonts w:ascii="宋体" w:hAnsi="宋体"/>
                <w:sz w:val="24"/>
              </w:rPr>
            </w:pPr>
            <w:r>
              <w:rPr>
                <w:rFonts w:ascii="宋体" w:hAnsi="宋体" w:hint="eastAsia"/>
                <w:sz w:val="24"/>
              </w:rPr>
              <w:t>不允许</w:t>
            </w:r>
          </w:p>
        </w:tc>
        <w:tc>
          <w:tcPr>
            <w:tcW w:w="4140" w:type="dxa"/>
            <w:gridSpan w:val="3"/>
            <w:vAlign w:val="center"/>
          </w:tcPr>
          <w:p w14:paraId="008771F4"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59AB88E1" w14:textId="77777777">
        <w:trPr>
          <w:trHeight w:val="454"/>
        </w:trPr>
        <w:tc>
          <w:tcPr>
            <w:tcW w:w="720" w:type="dxa"/>
            <w:vAlign w:val="center"/>
          </w:tcPr>
          <w:p w14:paraId="0152BA6A" w14:textId="77777777" w:rsidR="00474E92" w:rsidRDefault="00000000">
            <w:pPr>
              <w:spacing w:line="360" w:lineRule="auto"/>
              <w:jc w:val="center"/>
              <w:rPr>
                <w:rFonts w:ascii="宋体" w:hAnsi="宋体"/>
                <w:sz w:val="24"/>
              </w:rPr>
            </w:pPr>
            <w:r>
              <w:rPr>
                <w:rFonts w:ascii="宋体" w:hAnsi="宋体"/>
                <w:sz w:val="24"/>
              </w:rPr>
              <w:t>3</w:t>
            </w:r>
          </w:p>
        </w:tc>
        <w:tc>
          <w:tcPr>
            <w:tcW w:w="2340" w:type="dxa"/>
            <w:vAlign w:val="center"/>
          </w:tcPr>
          <w:p w14:paraId="5DC63146" w14:textId="77777777" w:rsidR="00474E92" w:rsidRDefault="00000000">
            <w:pPr>
              <w:spacing w:line="360" w:lineRule="auto"/>
              <w:jc w:val="center"/>
              <w:rPr>
                <w:rFonts w:ascii="宋体" w:hAnsi="宋体"/>
                <w:sz w:val="24"/>
              </w:rPr>
            </w:pPr>
            <w:r>
              <w:rPr>
                <w:rFonts w:ascii="宋体" w:hAnsi="宋体" w:hint="eastAsia"/>
                <w:sz w:val="24"/>
              </w:rPr>
              <w:t>反碱，</w:t>
            </w:r>
            <w:proofErr w:type="gramStart"/>
            <w:r>
              <w:rPr>
                <w:rFonts w:ascii="宋体" w:hAnsi="宋体" w:hint="eastAsia"/>
                <w:sz w:val="24"/>
              </w:rPr>
              <w:t>咬色</w:t>
            </w:r>
            <w:proofErr w:type="gramEnd"/>
          </w:p>
        </w:tc>
        <w:tc>
          <w:tcPr>
            <w:tcW w:w="1800" w:type="dxa"/>
            <w:vAlign w:val="center"/>
          </w:tcPr>
          <w:p w14:paraId="175D3030" w14:textId="77777777" w:rsidR="00474E92" w:rsidRDefault="00000000">
            <w:pPr>
              <w:spacing w:line="360" w:lineRule="auto"/>
              <w:jc w:val="center"/>
              <w:rPr>
                <w:rFonts w:ascii="宋体" w:hAnsi="宋体"/>
                <w:sz w:val="24"/>
              </w:rPr>
            </w:pPr>
            <w:r>
              <w:rPr>
                <w:rFonts w:ascii="宋体" w:hAnsi="宋体" w:hint="eastAsia"/>
                <w:sz w:val="24"/>
              </w:rPr>
              <w:t>允许轻微</w:t>
            </w:r>
          </w:p>
        </w:tc>
        <w:tc>
          <w:tcPr>
            <w:tcW w:w="4140" w:type="dxa"/>
            <w:gridSpan w:val="3"/>
            <w:vAlign w:val="center"/>
          </w:tcPr>
          <w:p w14:paraId="6D0E53A3"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670987FD" w14:textId="77777777">
        <w:trPr>
          <w:trHeight w:val="454"/>
        </w:trPr>
        <w:tc>
          <w:tcPr>
            <w:tcW w:w="720" w:type="dxa"/>
            <w:vAlign w:val="center"/>
          </w:tcPr>
          <w:p w14:paraId="24AEF289" w14:textId="77777777" w:rsidR="00474E92" w:rsidRDefault="00000000">
            <w:pPr>
              <w:spacing w:line="360" w:lineRule="auto"/>
              <w:jc w:val="center"/>
              <w:rPr>
                <w:rFonts w:ascii="宋体" w:hAnsi="宋体"/>
                <w:sz w:val="24"/>
              </w:rPr>
            </w:pPr>
            <w:r>
              <w:rPr>
                <w:rFonts w:ascii="宋体" w:hAnsi="宋体"/>
                <w:sz w:val="24"/>
              </w:rPr>
              <w:t>4</w:t>
            </w:r>
          </w:p>
        </w:tc>
        <w:tc>
          <w:tcPr>
            <w:tcW w:w="2340" w:type="dxa"/>
            <w:vAlign w:val="center"/>
          </w:tcPr>
          <w:p w14:paraId="669B4098" w14:textId="77777777" w:rsidR="00474E92" w:rsidRDefault="00000000">
            <w:pPr>
              <w:spacing w:line="360" w:lineRule="auto"/>
              <w:jc w:val="center"/>
              <w:rPr>
                <w:rFonts w:ascii="宋体" w:hAnsi="宋体"/>
                <w:sz w:val="24"/>
              </w:rPr>
            </w:pPr>
            <w:r>
              <w:rPr>
                <w:rFonts w:ascii="宋体" w:hAnsi="宋体" w:hint="eastAsia"/>
                <w:sz w:val="24"/>
              </w:rPr>
              <w:t>喷点疏密程度</w:t>
            </w:r>
          </w:p>
        </w:tc>
        <w:tc>
          <w:tcPr>
            <w:tcW w:w="1800" w:type="dxa"/>
            <w:vAlign w:val="center"/>
          </w:tcPr>
          <w:p w14:paraId="6D09E45A" w14:textId="77777777" w:rsidR="00474E92" w:rsidRDefault="00000000">
            <w:pPr>
              <w:spacing w:line="360" w:lineRule="auto"/>
              <w:jc w:val="center"/>
              <w:rPr>
                <w:rFonts w:ascii="宋体" w:hAnsi="宋体"/>
                <w:sz w:val="24"/>
              </w:rPr>
            </w:pPr>
            <w:r>
              <w:rPr>
                <w:rFonts w:ascii="宋体" w:hAnsi="宋体" w:hint="eastAsia"/>
                <w:sz w:val="24"/>
              </w:rPr>
              <w:t>疏密均匀</w:t>
            </w:r>
          </w:p>
        </w:tc>
        <w:tc>
          <w:tcPr>
            <w:tcW w:w="4140" w:type="dxa"/>
            <w:gridSpan w:val="3"/>
            <w:vAlign w:val="center"/>
          </w:tcPr>
          <w:p w14:paraId="2F8A486F" w14:textId="77777777" w:rsidR="00474E92" w:rsidRDefault="00000000">
            <w:pPr>
              <w:spacing w:line="360" w:lineRule="auto"/>
              <w:jc w:val="center"/>
              <w:rPr>
                <w:rFonts w:ascii="宋体" w:hAnsi="宋体"/>
                <w:sz w:val="24"/>
              </w:rPr>
            </w:pPr>
            <w:r>
              <w:rPr>
                <w:rFonts w:ascii="宋体" w:hAnsi="宋体" w:hint="eastAsia"/>
                <w:sz w:val="24"/>
              </w:rPr>
              <w:t>疏密均匀，不允许有连片现象</w:t>
            </w:r>
          </w:p>
        </w:tc>
      </w:tr>
      <w:tr w:rsidR="00474E92" w14:paraId="2C77ECF5" w14:textId="77777777">
        <w:trPr>
          <w:trHeight w:val="454"/>
        </w:trPr>
        <w:tc>
          <w:tcPr>
            <w:tcW w:w="720" w:type="dxa"/>
            <w:vAlign w:val="center"/>
          </w:tcPr>
          <w:p w14:paraId="73B2E18E" w14:textId="77777777" w:rsidR="00474E92" w:rsidRDefault="00000000">
            <w:pPr>
              <w:spacing w:line="360" w:lineRule="auto"/>
              <w:jc w:val="center"/>
              <w:rPr>
                <w:rFonts w:ascii="宋体" w:hAnsi="宋体"/>
                <w:sz w:val="24"/>
              </w:rPr>
            </w:pPr>
            <w:r>
              <w:rPr>
                <w:rFonts w:ascii="宋体" w:hAnsi="宋体"/>
                <w:sz w:val="24"/>
              </w:rPr>
              <w:t>5</w:t>
            </w:r>
          </w:p>
        </w:tc>
        <w:tc>
          <w:tcPr>
            <w:tcW w:w="2340" w:type="dxa"/>
            <w:vAlign w:val="center"/>
          </w:tcPr>
          <w:p w14:paraId="3083ECF6" w14:textId="77777777" w:rsidR="00474E92" w:rsidRDefault="00000000">
            <w:pPr>
              <w:spacing w:line="360" w:lineRule="auto"/>
              <w:jc w:val="center"/>
              <w:rPr>
                <w:rFonts w:ascii="宋体" w:hAnsi="宋体"/>
                <w:sz w:val="24"/>
              </w:rPr>
            </w:pPr>
            <w:r>
              <w:rPr>
                <w:rFonts w:ascii="宋体" w:hAnsi="宋体" w:hint="eastAsia"/>
                <w:sz w:val="24"/>
              </w:rPr>
              <w:t>颜色</w:t>
            </w:r>
          </w:p>
        </w:tc>
        <w:tc>
          <w:tcPr>
            <w:tcW w:w="1800" w:type="dxa"/>
            <w:vAlign w:val="center"/>
          </w:tcPr>
          <w:p w14:paraId="50267441" w14:textId="77777777" w:rsidR="00474E92" w:rsidRDefault="00000000">
            <w:pPr>
              <w:spacing w:line="360" w:lineRule="auto"/>
              <w:jc w:val="center"/>
              <w:rPr>
                <w:rFonts w:ascii="宋体" w:hAnsi="宋体"/>
                <w:sz w:val="24"/>
              </w:rPr>
            </w:pPr>
            <w:r>
              <w:rPr>
                <w:rFonts w:ascii="宋体" w:hAnsi="宋体" w:hint="eastAsia"/>
                <w:sz w:val="24"/>
              </w:rPr>
              <w:t>颜色一致</w:t>
            </w:r>
          </w:p>
        </w:tc>
        <w:tc>
          <w:tcPr>
            <w:tcW w:w="4140" w:type="dxa"/>
            <w:gridSpan w:val="3"/>
            <w:vAlign w:val="center"/>
          </w:tcPr>
          <w:p w14:paraId="6E46C81D" w14:textId="77777777" w:rsidR="00474E92" w:rsidRDefault="00000000">
            <w:pPr>
              <w:spacing w:line="360" w:lineRule="auto"/>
              <w:jc w:val="center"/>
              <w:rPr>
                <w:rFonts w:ascii="宋体" w:hAnsi="宋体"/>
                <w:sz w:val="24"/>
              </w:rPr>
            </w:pPr>
            <w:r>
              <w:rPr>
                <w:rFonts w:ascii="宋体" w:hAnsi="宋体" w:hint="eastAsia"/>
                <w:sz w:val="24"/>
              </w:rPr>
              <w:t>颜色一致</w:t>
            </w:r>
          </w:p>
        </w:tc>
      </w:tr>
      <w:tr w:rsidR="00474E92" w14:paraId="03A1480D" w14:textId="77777777">
        <w:trPr>
          <w:trHeight w:val="454"/>
        </w:trPr>
        <w:tc>
          <w:tcPr>
            <w:tcW w:w="720" w:type="dxa"/>
            <w:vAlign w:val="center"/>
          </w:tcPr>
          <w:p w14:paraId="0FCA468D" w14:textId="77777777" w:rsidR="00474E92" w:rsidRDefault="00000000">
            <w:pPr>
              <w:spacing w:line="360" w:lineRule="auto"/>
              <w:jc w:val="center"/>
              <w:rPr>
                <w:rFonts w:ascii="宋体" w:hAnsi="宋体"/>
                <w:sz w:val="24"/>
              </w:rPr>
            </w:pPr>
            <w:r>
              <w:rPr>
                <w:rFonts w:ascii="宋体" w:hAnsi="宋体"/>
                <w:sz w:val="24"/>
              </w:rPr>
              <w:t>6</w:t>
            </w:r>
          </w:p>
        </w:tc>
        <w:tc>
          <w:tcPr>
            <w:tcW w:w="2340" w:type="dxa"/>
            <w:vAlign w:val="center"/>
          </w:tcPr>
          <w:p w14:paraId="5E015701" w14:textId="77777777" w:rsidR="00474E92" w:rsidRDefault="00000000">
            <w:pPr>
              <w:spacing w:line="360" w:lineRule="auto"/>
              <w:jc w:val="center"/>
              <w:rPr>
                <w:rFonts w:ascii="宋体" w:hAnsi="宋体"/>
                <w:sz w:val="24"/>
              </w:rPr>
            </w:pPr>
            <w:r>
              <w:rPr>
                <w:rFonts w:ascii="宋体" w:hAnsi="宋体" w:hint="eastAsia"/>
                <w:sz w:val="24"/>
              </w:rPr>
              <w:t>门窗、玻璃、灯具等</w:t>
            </w:r>
          </w:p>
        </w:tc>
        <w:tc>
          <w:tcPr>
            <w:tcW w:w="1800" w:type="dxa"/>
            <w:vAlign w:val="center"/>
          </w:tcPr>
          <w:p w14:paraId="74739BA6" w14:textId="77777777" w:rsidR="00474E92" w:rsidRDefault="00000000">
            <w:pPr>
              <w:spacing w:line="360" w:lineRule="auto"/>
              <w:jc w:val="center"/>
              <w:rPr>
                <w:rFonts w:ascii="宋体" w:hAnsi="宋体"/>
                <w:sz w:val="24"/>
              </w:rPr>
            </w:pPr>
            <w:r>
              <w:rPr>
                <w:rFonts w:ascii="宋体" w:hAnsi="宋体" w:hint="eastAsia"/>
                <w:sz w:val="24"/>
              </w:rPr>
              <w:t>洁净</w:t>
            </w:r>
          </w:p>
        </w:tc>
        <w:tc>
          <w:tcPr>
            <w:tcW w:w="4140" w:type="dxa"/>
            <w:gridSpan w:val="3"/>
            <w:vAlign w:val="center"/>
          </w:tcPr>
          <w:p w14:paraId="12272ACA"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洁净</w:t>
            </w:r>
          </w:p>
        </w:tc>
      </w:tr>
    </w:tbl>
    <w:p w14:paraId="5D55C4D5" w14:textId="77777777" w:rsidR="00474E92" w:rsidRDefault="00000000">
      <w:pPr>
        <w:pStyle w:val="3"/>
        <w:rPr>
          <w:rFonts w:ascii="宋体" w:hAnsi="宋体"/>
        </w:rPr>
      </w:pPr>
      <w:r>
        <w:rPr>
          <w:rFonts w:ascii="宋体" w:hAnsi="宋体" w:hint="eastAsia"/>
        </w:rPr>
        <w:t>（五）木作油漆施工</w:t>
      </w:r>
    </w:p>
    <w:p w14:paraId="3E6CFC5E" w14:textId="77777777" w:rsidR="00474E92" w:rsidRDefault="00000000">
      <w:pPr>
        <w:spacing w:line="360" w:lineRule="auto"/>
        <w:outlineLvl w:val="0"/>
        <w:rPr>
          <w:rFonts w:ascii="宋体" w:hAnsi="宋体"/>
          <w:sz w:val="24"/>
        </w:rPr>
      </w:pPr>
      <w:r>
        <w:rPr>
          <w:rFonts w:ascii="宋体" w:hAnsi="宋体" w:hint="eastAsia"/>
          <w:sz w:val="24"/>
        </w:rPr>
        <w:t>1、工艺流程图：</w:t>
      </w:r>
    </w:p>
    <w:p w14:paraId="761A6595" w14:textId="77777777" w:rsidR="00474E92" w:rsidRDefault="00000000">
      <w:pPr>
        <w:spacing w:line="360" w:lineRule="auto"/>
        <w:ind w:firstLineChars="200" w:firstLine="480"/>
        <w:rPr>
          <w:rFonts w:ascii="宋体" w:hAnsi="宋体"/>
          <w:sz w:val="24"/>
        </w:rPr>
      </w:pPr>
      <w:r>
        <w:rPr>
          <w:rFonts w:ascii="宋体" w:hAnsi="宋体" w:hint="eastAsia"/>
          <w:sz w:val="24"/>
        </w:rPr>
        <w:t>清理基层→打磨</w:t>
      </w:r>
      <w:proofErr w:type="gramStart"/>
      <w:r>
        <w:rPr>
          <w:rFonts w:ascii="宋体" w:hAnsi="宋体" w:hint="eastAsia"/>
          <w:sz w:val="24"/>
        </w:rPr>
        <w:t>后刷虫胶漆</w:t>
      </w:r>
      <w:proofErr w:type="gramEnd"/>
      <w:r>
        <w:rPr>
          <w:rFonts w:ascii="宋体" w:hAnsi="宋体" w:hint="eastAsia"/>
          <w:sz w:val="24"/>
        </w:rPr>
        <w:t>→打磨后刮润色腻子→打磨后补钉眼腻子→润色→</w:t>
      </w:r>
      <w:proofErr w:type="gramStart"/>
      <w:r>
        <w:rPr>
          <w:rFonts w:ascii="宋体" w:hAnsi="宋体" w:hint="eastAsia"/>
          <w:sz w:val="24"/>
        </w:rPr>
        <w:t>刷第一道</w:t>
      </w:r>
      <w:proofErr w:type="gramEnd"/>
      <w:r>
        <w:rPr>
          <w:rFonts w:ascii="宋体" w:hAnsi="宋体" w:hint="eastAsia"/>
          <w:sz w:val="24"/>
        </w:rPr>
        <w:t>底漆→打磨后刷第二道底漆→打磨后刷第三道底漆→</w:t>
      </w:r>
      <w:r>
        <w:rPr>
          <w:rFonts w:ascii="宋体" w:hAnsi="宋体"/>
          <w:sz w:val="24"/>
        </w:rPr>
        <w:t>420</w:t>
      </w:r>
      <w:r>
        <w:rPr>
          <w:rFonts w:ascii="宋体" w:hAnsi="宋体" w:hint="eastAsia"/>
          <w:sz w:val="24"/>
        </w:rPr>
        <w:t>号水砂纸磨→</w:t>
      </w:r>
      <w:proofErr w:type="gramStart"/>
      <w:r>
        <w:rPr>
          <w:rFonts w:ascii="宋体" w:hAnsi="宋体" w:hint="eastAsia"/>
          <w:sz w:val="24"/>
        </w:rPr>
        <w:t>刷第一道</w:t>
      </w:r>
      <w:proofErr w:type="gramEnd"/>
      <w:r>
        <w:rPr>
          <w:rFonts w:ascii="宋体" w:hAnsi="宋体" w:hint="eastAsia"/>
          <w:sz w:val="24"/>
        </w:rPr>
        <w:t>面漆→打磨后刷第二道面漆→打磨后刷第三道面漆→打磨后刷第四道面漆→磨退（</w:t>
      </w:r>
      <w:r>
        <w:rPr>
          <w:rFonts w:ascii="宋体" w:hAnsi="宋体"/>
          <w:sz w:val="24"/>
        </w:rPr>
        <w:t>800</w:t>
      </w:r>
      <w:r>
        <w:rPr>
          <w:rFonts w:ascii="宋体" w:hAnsi="宋体" w:hint="eastAsia"/>
          <w:sz w:val="24"/>
        </w:rPr>
        <w:t>号水砂纸）→打砂蜡→打油蜡→擦亮</w:t>
      </w:r>
    </w:p>
    <w:p w14:paraId="6DB7F13F" w14:textId="77777777" w:rsidR="00474E92" w:rsidRDefault="00000000">
      <w:pPr>
        <w:spacing w:line="360" w:lineRule="auto"/>
        <w:ind w:firstLine="280"/>
        <w:outlineLvl w:val="0"/>
        <w:rPr>
          <w:rFonts w:ascii="宋体" w:hAnsi="宋体"/>
          <w:sz w:val="24"/>
        </w:rPr>
      </w:pPr>
      <w:r>
        <w:rPr>
          <w:rFonts w:ascii="宋体" w:hAnsi="宋体"/>
          <w:sz w:val="24"/>
        </w:rPr>
        <w:t>2</w:t>
      </w:r>
      <w:r>
        <w:rPr>
          <w:rFonts w:ascii="宋体" w:hAnsi="宋体" w:hint="eastAsia"/>
          <w:sz w:val="24"/>
        </w:rPr>
        <w:t>、操作要点：</w:t>
      </w:r>
    </w:p>
    <w:p w14:paraId="44AF0249" w14:textId="77777777" w:rsidR="00474E92" w:rsidRDefault="00000000">
      <w:pPr>
        <w:spacing w:line="360" w:lineRule="auto"/>
        <w:ind w:firstLineChars="200" w:firstLine="480"/>
        <w:rPr>
          <w:rFonts w:ascii="宋体" w:hAnsi="宋体"/>
          <w:sz w:val="24"/>
        </w:rPr>
      </w:pPr>
      <w:r>
        <w:rPr>
          <w:rFonts w:ascii="宋体" w:hAnsi="宋体" w:hint="eastAsia"/>
          <w:sz w:val="24"/>
        </w:rPr>
        <w:t>a.清理基层：应清理外露钉子及胶迹。</w:t>
      </w:r>
    </w:p>
    <w:p w14:paraId="08F782DD" w14:textId="77777777" w:rsidR="00474E92" w:rsidRDefault="00000000">
      <w:pPr>
        <w:spacing w:line="360" w:lineRule="auto"/>
        <w:ind w:firstLineChars="200" w:firstLine="480"/>
        <w:rPr>
          <w:rFonts w:ascii="宋体" w:hAnsi="宋体"/>
          <w:sz w:val="24"/>
        </w:rPr>
      </w:pPr>
      <w:r>
        <w:rPr>
          <w:rFonts w:ascii="宋体" w:hAnsi="宋体"/>
          <w:sz w:val="24"/>
        </w:rPr>
        <w:t xml:space="preserve">b. </w:t>
      </w:r>
      <w:r>
        <w:rPr>
          <w:rFonts w:ascii="宋体" w:hAnsi="宋体" w:hint="eastAsia"/>
          <w:sz w:val="24"/>
        </w:rPr>
        <w:t>刮润色腻子要按设计要求，以及实际板材色彩而定，仔细调配，先做试样，经甲方认可后方可大面积进行。</w:t>
      </w:r>
    </w:p>
    <w:p w14:paraId="1A6411AF" w14:textId="77777777" w:rsidR="00474E92" w:rsidRDefault="00000000">
      <w:pPr>
        <w:spacing w:line="360" w:lineRule="auto"/>
        <w:ind w:left="546" w:hanging="6"/>
        <w:rPr>
          <w:rFonts w:ascii="宋体" w:hAnsi="宋体"/>
          <w:sz w:val="24"/>
        </w:rPr>
      </w:pPr>
      <w:r>
        <w:rPr>
          <w:rFonts w:ascii="宋体" w:hAnsi="宋体"/>
          <w:sz w:val="24"/>
        </w:rPr>
        <w:t xml:space="preserve">c. </w:t>
      </w:r>
      <w:r>
        <w:rPr>
          <w:rFonts w:ascii="宋体" w:hAnsi="宋体" w:hint="eastAsia"/>
          <w:sz w:val="24"/>
        </w:rPr>
        <w:t>对同一界面的不同板色进行局部润色处理，力求达到色泽一致。</w:t>
      </w:r>
    </w:p>
    <w:p w14:paraId="0C071F4C" w14:textId="77777777" w:rsidR="00474E92" w:rsidRDefault="00000000">
      <w:pPr>
        <w:spacing w:line="360" w:lineRule="auto"/>
        <w:ind w:left="546" w:hanging="6"/>
        <w:rPr>
          <w:rFonts w:ascii="宋体" w:hAnsi="宋体"/>
          <w:sz w:val="24"/>
        </w:rPr>
      </w:pPr>
      <w:r>
        <w:rPr>
          <w:rFonts w:ascii="宋体" w:hAnsi="宋体"/>
          <w:sz w:val="24"/>
        </w:rPr>
        <w:t xml:space="preserve">d. </w:t>
      </w:r>
      <w:r>
        <w:rPr>
          <w:rFonts w:ascii="宋体" w:hAnsi="宋体" w:hint="eastAsia"/>
          <w:sz w:val="24"/>
        </w:rPr>
        <w:t>由于钉眼部位会引起腻子收缩，所以要进行多次修补钉眼腻子，力求钉眼部位的腻子饱满，色泽一致，无明显钉痕。</w:t>
      </w:r>
    </w:p>
    <w:p w14:paraId="08486D58" w14:textId="77777777" w:rsidR="00474E92" w:rsidRDefault="00000000">
      <w:pPr>
        <w:spacing w:line="360" w:lineRule="auto"/>
        <w:ind w:left="546" w:hanging="6"/>
        <w:rPr>
          <w:rFonts w:ascii="宋体" w:hAnsi="宋体"/>
          <w:sz w:val="24"/>
        </w:rPr>
      </w:pPr>
      <w:r>
        <w:rPr>
          <w:rFonts w:ascii="宋体" w:hAnsi="宋体"/>
          <w:sz w:val="24"/>
        </w:rPr>
        <w:t xml:space="preserve">e. </w:t>
      </w:r>
      <w:r>
        <w:rPr>
          <w:rFonts w:ascii="宋体" w:hAnsi="宋体" w:hint="eastAsia"/>
          <w:sz w:val="24"/>
        </w:rPr>
        <w:t>刷漆时要求涂刷均匀，没有流坠、漏刷现象。而且要等上道干后方可涂刷下道油漆。</w:t>
      </w:r>
    </w:p>
    <w:p w14:paraId="5D978E6D" w14:textId="77777777" w:rsidR="00474E92" w:rsidRDefault="00000000">
      <w:pPr>
        <w:spacing w:line="360" w:lineRule="auto"/>
        <w:ind w:left="546" w:hanging="6"/>
        <w:rPr>
          <w:rFonts w:ascii="宋体" w:hAnsi="宋体"/>
          <w:sz w:val="24"/>
        </w:rPr>
      </w:pPr>
      <w:r>
        <w:rPr>
          <w:rFonts w:ascii="宋体" w:hAnsi="宋体"/>
          <w:sz w:val="24"/>
        </w:rPr>
        <w:t xml:space="preserve">f. </w:t>
      </w:r>
      <w:r>
        <w:rPr>
          <w:rFonts w:ascii="宋体" w:hAnsi="宋体" w:hint="eastAsia"/>
          <w:sz w:val="24"/>
        </w:rPr>
        <w:t>磨退时要仔细，磨退后漆面要均匀一致。光线折射一致，无刷痕。而且棱角部位不能磨穿，以免露白。</w:t>
      </w:r>
    </w:p>
    <w:p w14:paraId="1A3FD40D" w14:textId="77777777" w:rsidR="00474E92" w:rsidRDefault="00000000">
      <w:pPr>
        <w:spacing w:line="360" w:lineRule="auto"/>
        <w:ind w:left="546" w:hanging="6"/>
        <w:rPr>
          <w:rFonts w:ascii="宋体" w:hAnsi="宋体"/>
          <w:sz w:val="24"/>
        </w:rPr>
      </w:pPr>
      <w:r>
        <w:rPr>
          <w:rFonts w:ascii="宋体" w:hAnsi="宋体"/>
          <w:sz w:val="24"/>
        </w:rPr>
        <w:t xml:space="preserve">g. </w:t>
      </w:r>
      <w:r>
        <w:rPr>
          <w:rFonts w:ascii="宋体" w:hAnsi="宋体" w:hint="eastAsia"/>
          <w:sz w:val="24"/>
        </w:rPr>
        <w:t>每道油漆涂刷后都要进行砂纸打磨。</w:t>
      </w:r>
    </w:p>
    <w:p w14:paraId="1DB6B225" w14:textId="77777777" w:rsidR="00474E92" w:rsidRDefault="00000000">
      <w:pPr>
        <w:spacing w:line="360" w:lineRule="auto"/>
        <w:ind w:left="546" w:hanging="6"/>
        <w:rPr>
          <w:rFonts w:ascii="宋体" w:hAnsi="宋体"/>
          <w:sz w:val="24"/>
        </w:rPr>
      </w:pPr>
      <w:r>
        <w:rPr>
          <w:rFonts w:ascii="宋体" w:hAnsi="宋体"/>
          <w:sz w:val="24"/>
        </w:rPr>
        <w:lastRenderedPageBreak/>
        <w:t xml:space="preserve">h. </w:t>
      </w:r>
      <w:r>
        <w:rPr>
          <w:rFonts w:ascii="宋体" w:hAnsi="宋体" w:hint="eastAsia"/>
          <w:sz w:val="24"/>
        </w:rPr>
        <w:t>在磨退后经检查合格后方可进行打蜡，进行抛光。抛光时要用力擦拭，</w:t>
      </w:r>
      <w:proofErr w:type="spellStart"/>
      <w:r>
        <w:rPr>
          <w:rFonts w:ascii="宋体" w:hAnsi="宋体" w:hint="eastAsia"/>
          <w:sz w:val="24"/>
        </w:rPr>
        <w:t>i</w:t>
      </w:r>
      <w:proofErr w:type="spellEnd"/>
      <w:r>
        <w:rPr>
          <w:rFonts w:ascii="宋体" w:hAnsi="宋体" w:hint="eastAsia"/>
          <w:sz w:val="24"/>
        </w:rPr>
        <w:t>.使其产生比较柔和的光亮。</w:t>
      </w:r>
    </w:p>
    <w:p w14:paraId="04DCEA7F" w14:textId="77777777" w:rsidR="00474E92" w:rsidRDefault="00000000">
      <w:pPr>
        <w:spacing w:line="360" w:lineRule="auto"/>
        <w:ind w:left="546" w:hanging="6"/>
        <w:rPr>
          <w:rFonts w:ascii="宋体" w:hAnsi="宋体"/>
          <w:sz w:val="24"/>
        </w:rPr>
      </w:pPr>
      <w:r>
        <w:rPr>
          <w:rFonts w:ascii="宋体" w:hAnsi="宋体"/>
          <w:sz w:val="24"/>
        </w:rPr>
        <w:t>j.</w:t>
      </w:r>
      <w:r>
        <w:rPr>
          <w:rFonts w:ascii="宋体" w:hAnsi="宋体" w:hint="eastAsia"/>
          <w:sz w:val="24"/>
        </w:rPr>
        <w:t>注意成品保护，因为施工现场的任何施工都有可能危及油漆面的保护。</w:t>
      </w:r>
    </w:p>
    <w:p w14:paraId="2A1CAE54" w14:textId="77777777" w:rsidR="00474E92" w:rsidRDefault="00000000">
      <w:pPr>
        <w:spacing w:line="360" w:lineRule="auto"/>
        <w:ind w:left="546" w:hanging="6"/>
        <w:rPr>
          <w:rFonts w:ascii="宋体" w:hAnsi="宋体"/>
          <w:sz w:val="24"/>
        </w:rPr>
      </w:pPr>
      <w:r>
        <w:rPr>
          <w:rFonts w:ascii="宋体" w:hAnsi="宋体" w:hint="eastAsia"/>
          <w:sz w:val="24"/>
        </w:rPr>
        <w:t>k.清漆表面质量要求，验收标准见下表。</w:t>
      </w:r>
    </w:p>
    <w:tbl>
      <w:tblPr>
        <w:tblW w:w="8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2076"/>
        <w:gridCol w:w="2796"/>
        <w:gridCol w:w="2880"/>
      </w:tblGrid>
      <w:tr w:rsidR="00474E92" w14:paraId="016F7A71" w14:textId="77777777">
        <w:trPr>
          <w:trHeight w:val="222"/>
        </w:trPr>
        <w:tc>
          <w:tcPr>
            <w:tcW w:w="876" w:type="dxa"/>
            <w:vAlign w:val="center"/>
          </w:tcPr>
          <w:p w14:paraId="29589C17" w14:textId="77777777" w:rsidR="00474E92" w:rsidRDefault="00000000">
            <w:pPr>
              <w:spacing w:line="360" w:lineRule="auto"/>
              <w:jc w:val="center"/>
              <w:rPr>
                <w:rFonts w:ascii="宋体" w:hAnsi="宋体"/>
                <w:sz w:val="24"/>
              </w:rPr>
            </w:pPr>
            <w:r>
              <w:rPr>
                <w:rFonts w:ascii="宋体" w:hAnsi="宋体" w:hint="eastAsia"/>
                <w:sz w:val="24"/>
              </w:rPr>
              <w:t>项次</w:t>
            </w:r>
          </w:p>
        </w:tc>
        <w:tc>
          <w:tcPr>
            <w:tcW w:w="2076" w:type="dxa"/>
            <w:vAlign w:val="center"/>
          </w:tcPr>
          <w:p w14:paraId="4768F473" w14:textId="77777777" w:rsidR="00474E92" w:rsidRDefault="00000000">
            <w:pPr>
              <w:spacing w:line="360" w:lineRule="auto"/>
              <w:jc w:val="center"/>
              <w:rPr>
                <w:rFonts w:ascii="宋体" w:hAnsi="宋体"/>
                <w:sz w:val="24"/>
              </w:rPr>
            </w:pPr>
            <w:r>
              <w:rPr>
                <w:rFonts w:ascii="宋体" w:hAnsi="宋体" w:hint="eastAsia"/>
                <w:sz w:val="24"/>
              </w:rPr>
              <w:t>项目</w:t>
            </w:r>
          </w:p>
        </w:tc>
        <w:tc>
          <w:tcPr>
            <w:tcW w:w="2796" w:type="dxa"/>
            <w:vAlign w:val="center"/>
          </w:tcPr>
          <w:p w14:paraId="2076AE4E" w14:textId="77777777" w:rsidR="00474E92" w:rsidRDefault="00000000">
            <w:pPr>
              <w:spacing w:line="360" w:lineRule="auto"/>
              <w:jc w:val="center"/>
              <w:rPr>
                <w:rFonts w:ascii="宋体" w:hAnsi="宋体"/>
                <w:sz w:val="24"/>
              </w:rPr>
            </w:pPr>
            <w:r>
              <w:rPr>
                <w:rFonts w:ascii="宋体" w:hAnsi="宋体" w:hint="eastAsia"/>
                <w:sz w:val="24"/>
              </w:rPr>
              <w:t>中级涂料（清漆）</w:t>
            </w:r>
          </w:p>
        </w:tc>
        <w:tc>
          <w:tcPr>
            <w:tcW w:w="2880" w:type="dxa"/>
            <w:vAlign w:val="center"/>
          </w:tcPr>
          <w:p w14:paraId="0409A79A" w14:textId="77777777" w:rsidR="00474E92" w:rsidRDefault="00000000">
            <w:pPr>
              <w:spacing w:line="360" w:lineRule="auto"/>
              <w:jc w:val="center"/>
              <w:rPr>
                <w:rFonts w:ascii="宋体" w:hAnsi="宋体"/>
                <w:sz w:val="24"/>
              </w:rPr>
            </w:pPr>
            <w:r>
              <w:rPr>
                <w:rFonts w:ascii="宋体" w:hAnsi="宋体" w:hint="eastAsia"/>
                <w:sz w:val="24"/>
              </w:rPr>
              <w:t>高级涂料（清漆）</w:t>
            </w:r>
          </w:p>
        </w:tc>
      </w:tr>
      <w:tr w:rsidR="00474E92" w14:paraId="1CF01822" w14:textId="77777777">
        <w:trPr>
          <w:trHeight w:val="341"/>
        </w:trPr>
        <w:tc>
          <w:tcPr>
            <w:tcW w:w="876" w:type="dxa"/>
            <w:vAlign w:val="center"/>
          </w:tcPr>
          <w:p w14:paraId="2CB8FD12" w14:textId="77777777" w:rsidR="00474E92" w:rsidRDefault="00000000">
            <w:pPr>
              <w:spacing w:line="360" w:lineRule="auto"/>
              <w:jc w:val="center"/>
              <w:rPr>
                <w:rFonts w:ascii="宋体" w:hAnsi="宋体"/>
                <w:sz w:val="24"/>
              </w:rPr>
            </w:pPr>
            <w:r>
              <w:rPr>
                <w:rFonts w:ascii="宋体" w:hAnsi="宋体"/>
                <w:sz w:val="24"/>
              </w:rPr>
              <w:t>1</w:t>
            </w:r>
          </w:p>
        </w:tc>
        <w:tc>
          <w:tcPr>
            <w:tcW w:w="2076" w:type="dxa"/>
            <w:vAlign w:val="center"/>
          </w:tcPr>
          <w:p w14:paraId="4FD161F9" w14:textId="77777777" w:rsidR="00474E92" w:rsidRDefault="00000000">
            <w:pPr>
              <w:spacing w:line="360" w:lineRule="auto"/>
              <w:jc w:val="center"/>
              <w:rPr>
                <w:rFonts w:ascii="宋体" w:hAnsi="宋体"/>
                <w:sz w:val="24"/>
              </w:rPr>
            </w:pPr>
            <w:r>
              <w:rPr>
                <w:rFonts w:ascii="宋体" w:hAnsi="宋体" w:hint="eastAsia"/>
                <w:sz w:val="24"/>
              </w:rPr>
              <w:t>漏刷、脱皮、斑迹</w:t>
            </w:r>
          </w:p>
        </w:tc>
        <w:tc>
          <w:tcPr>
            <w:tcW w:w="2796" w:type="dxa"/>
            <w:vAlign w:val="center"/>
          </w:tcPr>
          <w:p w14:paraId="2EA868E9" w14:textId="77777777" w:rsidR="00474E92" w:rsidRDefault="00000000">
            <w:pPr>
              <w:spacing w:line="360" w:lineRule="auto"/>
              <w:jc w:val="center"/>
              <w:rPr>
                <w:rFonts w:ascii="宋体" w:hAnsi="宋体"/>
                <w:sz w:val="24"/>
              </w:rPr>
            </w:pPr>
            <w:r>
              <w:rPr>
                <w:rFonts w:ascii="宋体" w:hAnsi="宋体" w:hint="eastAsia"/>
                <w:sz w:val="24"/>
              </w:rPr>
              <w:t>不允许</w:t>
            </w:r>
          </w:p>
        </w:tc>
        <w:tc>
          <w:tcPr>
            <w:tcW w:w="2880" w:type="dxa"/>
            <w:vAlign w:val="center"/>
          </w:tcPr>
          <w:p w14:paraId="0DCD6D8B"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4302404E" w14:textId="77777777">
        <w:trPr>
          <w:trHeight w:val="454"/>
        </w:trPr>
        <w:tc>
          <w:tcPr>
            <w:tcW w:w="876" w:type="dxa"/>
            <w:vAlign w:val="center"/>
          </w:tcPr>
          <w:p w14:paraId="41DA9164" w14:textId="77777777" w:rsidR="00474E92" w:rsidRDefault="00000000">
            <w:pPr>
              <w:spacing w:line="360" w:lineRule="auto"/>
              <w:jc w:val="center"/>
              <w:rPr>
                <w:rFonts w:ascii="宋体" w:hAnsi="宋体"/>
                <w:sz w:val="24"/>
              </w:rPr>
            </w:pPr>
            <w:r>
              <w:rPr>
                <w:rFonts w:ascii="宋体" w:hAnsi="宋体"/>
                <w:sz w:val="24"/>
              </w:rPr>
              <w:t>2</w:t>
            </w:r>
          </w:p>
        </w:tc>
        <w:tc>
          <w:tcPr>
            <w:tcW w:w="2076" w:type="dxa"/>
            <w:vAlign w:val="center"/>
          </w:tcPr>
          <w:p w14:paraId="79087647" w14:textId="77777777" w:rsidR="00474E92" w:rsidRDefault="00000000">
            <w:pPr>
              <w:spacing w:line="360" w:lineRule="auto"/>
              <w:jc w:val="center"/>
              <w:rPr>
                <w:rFonts w:ascii="宋体" w:hAnsi="宋体"/>
                <w:sz w:val="24"/>
              </w:rPr>
            </w:pPr>
            <w:r>
              <w:rPr>
                <w:rFonts w:ascii="宋体" w:hAnsi="宋体" w:hint="eastAsia"/>
                <w:sz w:val="24"/>
              </w:rPr>
              <w:t>木纹</w:t>
            </w:r>
          </w:p>
        </w:tc>
        <w:tc>
          <w:tcPr>
            <w:tcW w:w="2796" w:type="dxa"/>
            <w:vAlign w:val="center"/>
          </w:tcPr>
          <w:p w14:paraId="54AE7089" w14:textId="77777777" w:rsidR="00474E92" w:rsidRDefault="00000000">
            <w:pPr>
              <w:spacing w:line="360" w:lineRule="auto"/>
              <w:jc w:val="center"/>
              <w:rPr>
                <w:rFonts w:ascii="宋体" w:hAnsi="宋体"/>
                <w:sz w:val="24"/>
              </w:rPr>
            </w:pPr>
            <w:r>
              <w:rPr>
                <w:rFonts w:ascii="宋体" w:hAnsi="宋体" w:hint="eastAsia"/>
                <w:sz w:val="24"/>
              </w:rPr>
              <w:t>棕眼刮平，木纹清楚</w:t>
            </w:r>
          </w:p>
        </w:tc>
        <w:tc>
          <w:tcPr>
            <w:tcW w:w="2880" w:type="dxa"/>
            <w:vAlign w:val="center"/>
          </w:tcPr>
          <w:p w14:paraId="43202397" w14:textId="77777777" w:rsidR="00474E92" w:rsidRDefault="00000000">
            <w:pPr>
              <w:spacing w:line="360" w:lineRule="auto"/>
              <w:jc w:val="center"/>
              <w:rPr>
                <w:rFonts w:ascii="宋体" w:hAnsi="宋体"/>
                <w:sz w:val="24"/>
              </w:rPr>
            </w:pPr>
            <w:r>
              <w:rPr>
                <w:rFonts w:ascii="宋体" w:hAnsi="宋体" w:hint="eastAsia"/>
                <w:sz w:val="24"/>
              </w:rPr>
              <w:t>棕眼刮平，木纹清楚</w:t>
            </w:r>
          </w:p>
        </w:tc>
      </w:tr>
      <w:tr w:rsidR="00474E92" w14:paraId="21C3A58D" w14:textId="77777777">
        <w:trPr>
          <w:trHeight w:val="454"/>
        </w:trPr>
        <w:tc>
          <w:tcPr>
            <w:tcW w:w="876" w:type="dxa"/>
            <w:vAlign w:val="center"/>
          </w:tcPr>
          <w:p w14:paraId="4869D21E" w14:textId="77777777" w:rsidR="00474E92" w:rsidRDefault="00000000">
            <w:pPr>
              <w:spacing w:line="360" w:lineRule="auto"/>
              <w:jc w:val="center"/>
              <w:rPr>
                <w:rFonts w:ascii="宋体" w:hAnsi="宋体"/>
                <w:sz w:val="24"/>
              </w:rPr>
            </w:pPr>
            <w:r>
              <w:rPr>
                <w:rFonts w:ascii="宋体" w:hAnsi="宋体"/>
                <w:sz w:val="24"/>
              </w:rPr>
              <w:t>3</w:t>
            </w:r>
          </w:p>
        </w:tc>
        <w:tc>
          <w:tcPr>
            <w:tcW w:w="2076" w:type="dxa"/>
            <w:vAlign w:val="center"/>
          </w:tcPr>
          <w:p w14:paraId="1EAEA450" w14:textId="77777777" w:rsidR="00474E92" w:rsidRDefault="00000000">
            <w:pPr>
              <w:spacing w:line="360" w:lineRule="auto"/>
              <w:jc w:val="center"/>
              <w:rPr>
                <w:rFonts w:ascii="宋体" w:hAnsi="宋体"/>
                <w:sz w:val="24"/>
              </w:rPr>
            </w:pPr>
            <w:r>
              <w:rPr>
                <w:rFonts w:ascii="宋体" w:hAnsi="宋体" w:hint="eastAsia"/>
                <w:sz w:val="24"/>
              </w:rPr>
              <w:t>光亮和光滑</w:t>
            </w:r>
          </w:p>
        </w:tc>
        <w:tc>
          <w:tcPr>
            <w:tcW w:w="2796" w:type="dxa"/>
            <w:vAlign w:val="center"/>
          </w:tcPr>
          <w:p w14:paraId="2CE25B9E" w14:textId="77777777" w:rsidR="00474E92" w:rsidRDefault="00000000">
            <w:pPr>
              <w:spacing w:line="360" w:lineRule="auto"/>
              <w:jc w:val="center"/>
              <w:rPr>
                <w:rFonts w:ascii="宋体" w:hAnsi="宋体"/>
                <w:sz w:val="24"/>
              </w:rPr>
            </w:pPr>
            <w:r>
              <w:rPr>
                <w:rFonts w:ascii="宋体" w:hAnsi="宋体" w:hint="eastAsia"/>
                <w:sz w:val="24"/>
              </w:rPr>
              <w:t>光亮足、光滑</w:t>
            </w:r>
          </w:p>
        </w:tc>
        <w:tc>
          <w:tcPr>
            <w:tcW w:w="2880" w:type="dxa"/>
            <w:vAlign w:val="center"/>
          </w:tcPr>
          <w:p w14:paraId="02E18BFA" w14:textId="77777777" w:rsidR="00474E92" w:rsidRDefault="00000000">
            <w:pPr>
              <w:spacing w:line="360" w:lineRule="auto"/>
              <w:jc w:val="center"/>
              <w:rPr>
                <w:rFonts w:ascii="宋体" w:hAnsi="宋体"/>
                <w:sz w:val="24"/>
              </w:rPr>
            </w:pPr>
            <w:r>
              <w:rPr>
                <w:rFonts w:ascii="宋体" w:hAnsi="宋体" w:hint="eastAsia"/>
                <w:sz w:val="24"/>
              </w:rPr>
              <w:t>光亮柔和、光滑无挡手感</w:t>
            </w:r>
          </w:p>
        </w:tc>
      </w:tr>
      <w:tr w:rsidR="00474E92" w14:paraId="5ECD0F3A" w14:textId="77777777">
        <w:trPr>
          <w:trHeight w:val="454"/>
        </w:trPr>
        <w:tc>
          <w:tcPr>
            <w:tcW w:w="876" w:type="dxa"/>
            <w:vAlign w:val="center"/>
          </w:tcPr>
          <w:p w14:paraId="69B2E0BF" w14:textId="77777777" w:rsidR="00474E92" w:rsidRDefault="00000000">
            <w:pPr>
              <w:spacing w:line="360" w:lineRule="auto"/>
              <w:jc w:val="center"/>
              <w:rPr>
                <w:rFonts w:ascii="宋体" w:hAnsi="宋体"/>
                <w:sz w:val="24"/>
              </w:rPr>
            </w:pPr>
            <w:r>
              <w:rPr>
                <w:rFonts w:ascii="宋体" w:hAnsi="宋体"/>
                <w:sz w:val="24"/>
              </w:rPr>
              <w:t>4</w:t>
            </w:r>
          </w:p>
        </w:tc>
        <w:tc>
          <w:tcPr>
            <w:tcW w:w="2076" w:type="dxa"/>
            <w:vAlign w:val="center"/>
          </w:tcPr>
          <w:p w14:paraId="0E64FE05" w14:textId="77777777" w:rsidR="00474E92" w:rsidRDefault="00000000">
            <w:pPr>
              <w:spacing w:line="360" w:lineRule="auto"/>
              <w:jc w:val="center"/>
              <w:rPr>
                <w:rFonts w:ascii="宋体" w:hAnsi="宋体"/>
                <w:sz w:val="24"/>
              </w:rPr>
            </w:pPr>
            <w:r>
              <w:rPr>
                <w:rFonts w:ascii="宋体" w:hAnsi="宋体" w:hint="eastAsia"/>
                <w:sz w:val="24"/>
              </w:rPr>
              <w:t>裹棱、流坠、皱皮</w:t>
            </w:r>
          </w:p>
        </w:tc>
        <w:tc>
          <w:tcPr>
            <w:tcW w:w="2796" w:type="dxa"/>
            <w:vAlign w:val="center"/>
          </w:tcPr>
          <w:p w14:paraId="5371B83E"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大面不允许、</w:t>
            </w:r>
          </w:p>
          <w:p w14:paraId="4CB605BA"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小面明显处不允许</w:t>
            </w:r>
          </w:p>
        </w:tc>
        <w:tc>
          <w:tcPr>
            <w:tcW w:w="2880" w:type="dxa"/>
            <w:vAlign w:val="center"/>
          </w:tcPr>
          <w:p w14:paraId="7E069D4A" w14:textId="77777777" w:rsidR="00474E92" w:rsidRDefault="00000000">
            <w:pPr>
              <w:spacing w:line="360" w:lineRule="auto"/>
              <w:jc w:val="center"/>
              <w:rPr>
                <w:rFonts w:ascii="宋体" w:hAnsi="宋体"/>
                <w:sz w:val="24"/>
              </w:rPr>
            </w:pPr>
            <w:r>
              <w:rPr>
                <w:rFonts w:ascii="宋体" w:hAnsi="宋体" w:hint="eastAsia"/>
                <w:sz w:val="24"/>
              </w:rPr>
              <w:t>不允许</w:t>
            </w:r>
          </w:p>
        </w:tc>
      </w:tr>
      <w:tr w:rsidR="00474E92" w14:paraId="71B485F0" w14:textId="77777777">
        <w:trPr>
          <w:trHeight w:val="454"/>
        </w:trPr>
        <w:tc>
          <w:tcPr>
            <w:tcW w:w="876" w:type="dxa"/>
            <w:vAlign w:val="center"/>
          </w:tcPr>
          <w:p w14:paraId="7BCDFAE9" w14:textId="77777777" w:rsidR="00474E92" w:rsidRDefault="00000000">
            <w:pPr>
              <w:spacing w:line="360" w:lineRule="auto"/>
              <w:jc w:val="center"/>
              <w:rPr>
                <w:rFonts w:ascii="宋体" w:hAnsi="宋体"/>
                <w:sz w:val="24"/>
              </w:rPr>
            </w:pPr>
            <w:r>
              <w:rPr>
                <w:rFonts w:ascii="宋体" w:hAnsi="宋体"/>
                <w:sz w:val="24"/>
              </w:rPr>
              <w:t>5</w:t>
            </w:r>
          </w:p>
        </w:tc>
        <w:tc>
          <w:tcPr>
            <w:tcW w:w="2076" w:type="dxa"/>
            <w:vAlign w:val="center"/>
          </w:tcPr>
          <w:p w14:paraId="281FAA7E" w14:textId="77777777" w:rsidR="00474E92" w:rsidRDefault="00000000">
            <w:pPr>
              <w:spacing w:line="360" w:lineRule="auto"/>
              <w:jc w:val="center"/>
              <w:rPr>
                <w:rFonts w:ascii="宋体" w:hAnsi="宋体"/>
                <w:sz w:val="24"/>
              </w:rPr>
            </w:pPr>
            <w:r>
              <w:rPr>
                <w:rFonts w:ascii="宋体" w:hAnsi="宋体" w:hint="eastAsia"/>
                <w:sz w:val="24"/>
              </w:rPr>
              <w:t>颜色、刷纹</w:t>
            </w:r>
          </w:p>
        </w:tc>
        <w:tc>
          <w:tcPr>
            <w:tcW w:w="2796" w:type="dxa"/>
            <w:vAlign w:val="center"/>
          </w:tcPr>
          <w:p w14:paraId="61DC6256" w14:textId="77777777" w:rsidR="00474E92" w:rsidRDefault="00000000">
            <w:pPr>
              <w:spacing w:line="360" w:lineRule="auto"/>
              <w:jc w:val="center"/>
              <w:rPr>
                <w:rFonts w:ascii="宋体" w:hAnsi="宋体"/>
                <w:sz w:val="24"/>
              </w:rPr>
            </w:pPr>
            <w:r>
              <w:rPr>
                <w:rFonts w:ascii="宋体" w:hAnsi="宋体" w:hint="eastAsia"/>
                <w:sz w:val="24"/>
              </w:rPr>
              <w:t>颜色基本一致、无刷纹</w:t>
            </w:r>
          </w:p>
        </w:tc>
        <w:tc>
          <w:tcPr>
            <w:tcW w:w="2880" w:type="dxa"/>
            <w:vAlign w:val="center"/>
          </w:tcPr>
          <w:p w14:paraId="5EB570C8" w14:textId="77777777" w:rsidR="00474E92" w:rsidRDefault="00000000">
            <w:pPr>
              <w:spacing w:line="360" w:lineRule="auto"/>
              <w:jc w:val="center"/>
              <w:rPr>
                <w:rFonts w:ascii="宋体" w:hAnsi="宋体"/>
                <w:sz w:val="24"/>
              </w:rPr>
            </w:pPr>
            <w:r>
              <w:rPr>
                <w:rFonts w:ascii="宋体" w:hAnsi="宋体" w:hint="eastAsia"/>
                <w:sz w:val="24"/>
              </w:rPr>
              <w:t>颜色一致、无刷纹</w:t>
            </w:r>
          </w:p>
        </w:tc>
      </w:tr>
      <w:tr w:rsidR="00474E92" w14:paraId="25000E47" w14:textId="77777777">
        <w:trPr>
          <w:trHeight w:val="454"/>
        </w:trPr>
        <w:tc>
          <w:tcPr>
            <w:tcW w:w="876" w:type="dxa"/>
            <w:vAlign w:val="center"/>
          </w:tcPr>
          <w:p w14:paraId="35834DDC" w14:textId="77777777" w:rsidR="00474E92" w:rsidRDefault="00000000">
            <w:pPr>
              <w:spacing w:line="360" w:lineRule="auto"/>
              <w:jc w:val="center"/>
              <w:rPr>
                <w:rFonts w:ascii="宋体" w:hAnsi="宋体"/>
                <w:sz w:val="24"/>
              </w:rPr>
            </w:pPr>
            <w:r>
              <w:rPr>
                <w:rFonts w:ascii="宋体" w:hAnsi="宋体"/>
                <w:sz w:val="24"/>
              </w:rPr>
              <w:t>6</w:t>
            </w:r>
          </w:p>
        </w:tc>
        <w:tc>
          <w:tcPr>
            <w:tcW w:w="2076" w:type="dxa"/>
            <w:vAlign w:val="center"/>
          </w:tcPr>
          <w:p w14:paraId="094ECC90" w14:textId="77777777" w:rsidR="00474E92" w:rsidRDefault="00000000">
            <w:pPr>
              <w:spacing w:line="360" w:lineRule="auto"/>
              <w:jc w:val="center"/>
              <w:rPr>
                <w:rFonts w:ascii="宋体" w:hAnsi="宋体"/>
                <w:sz w:val="24"/>
              </w:rPr>
            </w:pPr>
            <w:r>
              <w:rPr>
                <w:rFonts w:ascii="宋体" w:hAnsi="宋体" w:hint="eastAsia"/>
                <w:sz w:val="24"/>
              </w:rPr>
              <w:t>五金、玻璃等</w:t>
            </w:r>
          </w:p>
        </w:tc>
        <w:tc>
          <w:tcPr>
            <w:tcW w:w="2796" w:type="dxa"/>
            <w:vAlign w:val="center"/>
          </w:tcPr>
          <w:p w14:paraId="2F0A6969" w14:textId="77777777" w:rsidR="00474E92" w:rsidRDefault="00000000">
            <w:pPr>
              <w:spacing w:line="360" w:lineRule="auto"/>
              <w:jc w:val="center"/>
              <w:rPr>
                <w:rFonts w:ascii="宋体" w:hAnsi="宋体"/>
                <w:sz w:val="24"/>
              </w:rPr>
            </w:pPr>
            <w:r>
              <w:rPr>
                <w:rFonts w:ascii="宋体" w:hAnsi="宋体" w:hint="eastAsia"/>
                <w:sz w:val="24"/>
              </w:rPr>
              <w:t>洁净</w:t>
            </w:r>
          </w:p>
        </w:tc>
        <w:tc>
          <w:tcPr>
            <w:tcW w:w="2880" w:type="dxa"/>
            <w:vAlign w:val="center"/>
          </w:tcPr>
          <w:p w14:paraId="3D7AA45B" w14:textId="77777777" w:rsidR="00474E92" w:rsidRDefault="00000000">
            <w:pPr>
              <w:spacing w:line="360" w:lineRule="auto"/>
              <w:jc w:val="center"/>
              <w:rPr>
                <w:rFonts w:ascii="宋体" w:hAnsi="宋体"/>
                <w:sz w:val="24"/>
              </w:rPr>
            </w:pPr>
            <w:r>
              <w:rPr>
                <w:rFonts w:ascii="宋体" w:hAnsi="宋体" w:hint="eastAsia"/>
                <w:sz w:val="24"/>
              </w:rPr>
              <w:t>洁净</w:t>
            </w:r>
          </w:p>
        </w:tc>
      </w:tr>
    </w:tbl>
    <w:p w14:paraId="0E307DC2" w14:textId="77777777" w:rsidR="00474E92" w:rsidRDefault="00000000">
      <w:pPr>
        <w:pStyle w:val="3"/>
        <w:rPr>
          <w:rFonts w:ascii="宋体" w:hAnsi="宋体"/>
        </w:rPr>
      </w:pPr>
      <w:r>
        <w:rPr>
          <w:rFonts w:ascii="宋体" w:hAnsi="宋体" w:hint="eastAsia"/>
        </w:rPr>
        <w:t>五、玻璃工程、不锈钢工程</w:t>
      </w:r>
    </w:p>
    <w:p w14:paraId="75552549" w14:textId="77777777" w:rsidR="00474E92" w:rsidRDefault="00000000">
      <w:pPr>
        <w:pStyle w:val="3"/>
        <w:rPr>
          <w:rFonts w:ascii="宋体" w:hAnsi="宋体"/>
        </w:rPr>
      </w:pPr>
      <w:r>
        <w:rPr>
          <w:rFonts w:ascii="宋体" w:hAnsi="宋体" w:hint="eastAsia"/>
        </w:rPr>
        <w:t>（一）厚玻璃装饰门的施工</w:t>
      </w:r>
    </w:p>
    <w:p w14:paraId="5E8448FE" w14:textId="77777777" w:rsidR="00474E92" w:rsidRDefault="00000000">
      <w:pPr>
        <w:spacing w:before="100" w:after="100" w:line="360" w:lineRule="auto"/>
        <w:ind w:firstLine="200"/>
        <w:rPr>
          <w:rFonts w:ascii="宋体" w:hAnsi="宋体"/>
          <w:sz w:val="24"/>
        </w:rPr>
      </w:pPr>
      <w:r>
        <w:rPr>
          <w:rFonts w:ascii="宋体" w:hAnsi="宋体" w:hint="eastAsia"/>
          <w:sz w:val="24"/>
        </w:rPr>
        <w:t>1、工艺流程图：</w:t>
      </w:r>
    </w:p>
    <w:p w14:paraId="13F132A2" w14:textId="77777777" w:rsidR="00474E92" w:rsidRDefault="00000000">
      <w:pPr>
        <w:spacing w:before="100" w:after="100" w:line="360" w:lineRule="auto"/>
        <w:ind w:left="535"/>
        <w:rPr>
          <w:rFonts w:ascii="宋体" w:hAnsi="宋体"/>
          <w:sz w:val="24"/>
        </w:rPr>
      </w:pPr>
      <w:r>
        <w:rPr>
          <w:rFonts w:ascii="宋体" w:hAnsi="宋体" w:hint="eastAsia"/>
          <w:sz w:val="24"/>
        </w:rPr>
        <w:t>施工准备→玻璃制作→玻璃门安装→门扇调整→验收。</w:t>
      </w:r>
    </w:p>
    <w:p w14:paraId="27303C15" w14:textId="77777777" w:rsidR="00474E92" w:rsidRDefault="00000000">
      <w:pPr>
        <w:spacing w:before="100" w:after="100" w:line="360" w:lineRule="auto"/>
        <w:ind w:firstLine="280"/>
        <w:rPr>
          <w:rFonts w:ascii="宋体" w:hAnsi="宋体"/>
          <w:sz w:val="24"/>
        </w:rPr>
      </w:pPr>
      <w:r>
        <w:rPr>
          <w:rFonts w:ascii="宋体" w:hAnsi="宋体" w:hint="eastAsia"/>
          <w:sz w:val="24"/>
        </w:rPr>
        <w:t>2、操作要点：</w:t>
      </w:r>
    </w:p>
    <w:p w14:paraId="007DB332" w14:textId="77777777" w:rsidR="00474E92" w:rsidRDefault="00000000">
      <w:pPr>
        <w:spacing w:before="100" w:after="100" w:line="360" w:lineRule="auto"/>
        <w:ind w:left="535"/>
        <w:rPr>
          <w:rFonts w:ascii="宋体" w:hAnsi="宋体"/>
          <w:sz w:val="24"/>
        </w:rPr>
      </w:pPr>
      <w:r>
        <w:rPr>
          <w:rFonts w:ascii="宋体" w:hAnsi="宋体" w:hint="eastAsia"/>
          <w:sz w:val="24"/>
        </w:rPr>
        <w:t>1)施工准备:安装在地面及玻璃门框饰面装修完成后进行。检查门框纵横尺寸、门框对角线和平面外的偏移及门框顶部上枢轴的连接点与地面铰链孔是否在同一条直线上。</w:t>
      </w:r>
    </w:p>
    <w:p w14:paraId="7150362A" w14:textId="77777777" w:rsidR="00474E92" w:rsidRDefault="00000000">
      <w:pPr>
        <w:spacing w:before="100" w:after="100" w:line="360" w:lineRule="auto"/>
        <w:ind w:left="535"/>
        <w:rPr>
          <w:rFonts w:ascii="宋体" w:hAnsi="宋体"/>
          <w:sz w:val="24"/>
        </w:rPr>
      </w:pPr>
      <w:r>
        <w:rPr>
          <w:rFonts w:ascii="宋体" w:hAnsi="宋体" w:hint="eastAsia"/>
          <w:sz w:val="24"/>
        </w:rPr>
        <w:t>2)玻璃门安装: 玻璃门与门框连接,是通过上枢轴和地面铰链上下两点的固定实现的。先</w:t>
      </w:r>
      <w:proofErr w:type="gramStart"/>
      <w:r>
        <w:rPr>
          <w:rFonts w:ascii="宋体" w:hAnsi="宋体" w:hint="eastAsia"/>
          <w:sz w:val="24"/>
        </w:rPr>
        <w:t>安装门顶枢轴</w:t>
      </w:r>
      <w:proofErr w:type="gramEnd"/>
      <w:r>
        <w:rPr>
          <w:rFonts w:ascii="宋体" w:hAnsi="宋体" w:hint="eastAsia"/>
          <w:sz w:val="24"/>
        </w:rPr>
        <w:t>,其轴心通常固定在距门边框71㎜~73㎜处。然后,再</w:t>
      </w:r>
      <w:proofErr w:type="gramStart"/>
      <w:r>
        <w:rPr>
          <w:rFonts w:ascii="宋体" w:hAnsi="宋体" w:hint="eastAsia"/>
          <w:sz w:val="24"/>
        </w:rPr>
        <w:t>从门顶枢轴</w:t>
      </w:r>
      <w:proofErr w:type="gramEnd"/>
      <w:r>
        <w:rPr>
          <w:rFonts w:ascii="宋体" w:hAnsi="宋体" w:hint="eastAsia"/>
          <w:sz w:val="24"/>
        </w:rPr>
        <w:t>的轴心往下吊线锤,以确定地面铰链和轴心。根据地面铰链的长度尺寸凿出相应的凹槽，用1：2的水泥砂浆灌入地面与铰链的间隙，在确定铰链的水平符合要求后，再抹平砂浆，并注意维护，在砂浆完全</w:t>
      </w:r>
      <w:r>
        <w:rPr>
          <w:rFonts w:ascii="宋体" w:hAnsi="宋体" w:hint="eastAsia"/>
          <w:sz w:val="24"/>
        </w:rPr>
        <w:lastRenderedPageBreak/>
        <w:t>硬化后，才能安装玻璃门扇。安装前，应将门扇</w:t>
      </w:r>
      <w:proofErr w:type="gramStart"/>
      <w:r>
        <w:rPr>
          <w:rFonts w:ascii="宋体" w:hAnsi="宋体" w:hint="eastAsia"/>
          <w:sz w:val="24"/>
        </w:rPr>
        <w:t>固定夹</w:t>
      </w:r>
      <w:proofErr w:type="gramEnd"/>
      <w:r>
        <w:rPr>
          <w:rFonts w:ascii="宋体" w:hAnsi="宋体" w:hint="eastAsia"/>
          <w:sz w:val="24"/>
        </w:rPr>
        <w:t>和连接件安装好，再将枢轴插入门框孔，然后将玻璃门扇定位，并将门开启30°左右位置，再将枢轴的轴销放入轴承孔内。</w:t>
      </w:r>
    </w:p>
    <w:p w14:paraId="2D3AE185" w14:textId="77777777" w:rsidR="00474E92" w:rsidRDefault="00000000">
      <w:pPr>
        <w:spacing w:before="100" w:after="100" w:line="360" w:lineRule="auto"/>
        <w:ind w:left="540"/>
        <w:rPr>
          <w:rFonts w:ascii="宋体" w:hAnsi="宋体"/>
          <w:sz w:val="24"/>
        </w:rPr>
      </w:pPr>
      <w:r>
        <w:rPr>
          <w:rFonts w:ascii="宋体" w:hAnsi="宋体" w:hint="eastAsia"/>
          <w:sz w:val="24"/>
        </w:rPr>
        <w:t>3)门扇调整： 门扇固定后，可能会因安装误差或由于五金件的间隙而产生门扇向内或向外偏心与门框不交圈等现象。这些均可通过调节件进行调整。门向内或向外偏心，可调节地面铰链中的错位调整螺丝；门扇与门框不交圈或边对不齐的，可调节</w:t>
      </w:r>
      <w:proofErr w:type="gramStart"/>
      <w:r>
        <w:rPr>
          <w:rFonts w:ascii="宋体" w:hAnsi="宋体" w:hint="eastAsia"/>
          <w:sz w:val="24"/>
        </w:rPr>
        <w:t>上下框门支枢</w:t>
      </w:r>
      <w:proofErr w:type="gramEnd"/>
      <w:r>
        <w:rPr>
          <w:rFonts w:ascii="宋体" w:hAnsi="宋体" w:hint="eastAsia"/>
          <w:sz w:val="24"/>
        </w:rPr>
        <w:t>背后的调整螺丝。门扇开关速度快慢可调节地面铰链内的调整螺丝。</w:t>
      </w:r>
    </w:p>
    <w:p w14:paraId="46EA7EDD" w14:textId="77777777" w:rsidR="00474E92" w:rsidRDefault="00000000">
      <w:pPr>
        <w:pStyle w:val="3"/>
        <w:rPr>
          <w:rFonts w:ascii="宋体" w:hAnsi="宋体"/>
        </w:rPr>
      </w:pPr>
      <w:r>
        <w:rPr>
          <w:rFonts w:ascii="宋体" w:hAnsi="宋体" w:hint="eastAsia"/>
        </w:rPr>
        <w:t>（二）镜面玻璃的施工</w:t>
      </w:r>
    </w:p>
    <w:p w14:paraId="2D11AC11" w14:textId="77777777" w:rsidR="00474E92" w:rsidRDefault="00000000">
      <w:pPr>
        <w:spacing w:before="100" w:after="100" w:line="360" w:lineRule="auto"/>
        <w:ind w:firstLine="280"/>
        <w:rPr>
          <w:rFonts w:ascii="宋体" w:hAnsi="宋体"/>
          <w:sz w:val="24"/>
        </w:rPr>
      </w:pPr>
      <w:r>
        <w:rPr>
          <w:rFonts w:ascii="宋体" w:hAnsi="宋体"/>
          <w:sz w:val="24"/>
        </w:rPr>
        <w:t>1</w:t>
      </w:r>
      <w:r>
        <w:rPr>
          <w:rFonts w:ascii="宋体" w:hAnsi="宋体" w:hint="eastAsia"/>
          <w:sz w:val="24"/>
        </w:rPr>
        <w:t>）玻璃钉固定安装，每块</w:t>
      </w:r>
      <w:proofErr w:type="gramStart"/>
      <w:r>
        <w:rPr>
          <w:rFonts w:ascii="宋体" w:hAnsi="宋体" w:hint="eastAsia"/>
          <w:sz w:val="24"/>
        </w:rPr>
        <w:t>玻璃面钻出</w:t>
      </w:r>
      <w:proofErr w:type="gramEnd"/>
      <w:r>
        <w:rPr>
          <w:rFonts w:ascii="宋体" w:hAnsi="宋体" w:hint="eastAsia"/>
          <w:sz w:val="24"/>
        </w:rPr>
        <w:t>的四个孔位应均匀布置，用不能太靠近边缘，防止崩裂。</w:t>
      </w:r>
      <w:proofErr w:type="gramStart"/>
      <w:r>
        <w:rPr>
          <w:rFonts w:ascii="宋体" w:hAnsi="宋体" w:hint="eastAsia"/>
          <w:sz w:val="24"/>
        </w:rPr>
        <w:t>拧入玻璃钉后</w:t>
      </w:r>
      <w:proofErr w:type="gramEnd"/>
      <w:r>
        <w:rPr>
          <w:rFonts w:ascii="宋体" w:hAnsi="宋体" w:hint="eastAsia"/>
          <w:sz w:val="24"/>
        </w:rPr>
        <w:t>应对角拧紧，以玻璃不晃动为准，最后在</w:t>
      </w:r>
      <w:proofErr w:type="gramStart"/>
      <w:r>
        <w:rPr>
          <w:rFonts w:ascii="宋体" w:hAnsi="宋体" w:hint="eastAsia"/>
          <w:sz w:val="24"/>
        </w:rPr>
        <w:t>钉上拧入装饰</w:t>
      </w:r>
      <w:proofErr w:type="gramEnd"/>
      <w:r>
        <w:rPr>
          <w:rFonts w:ascii="宋体" w:hAnsi="宋体" w:hint="eastAsia"/>
          <w:sz w:val="24"/>
        </w:rPr>
        <w:t>帽。</w:t>
      </w:r>
    </w:p>
    <w:p w14:paraId="1A02E278" w14:textId="77777777" w:rsidR="00474E92" w:rsidRDefault="00000000">
      <w:pPr>
        <w:spacing w:before="100" w:after="100" w:line="360" w:lineRule="auto"/>
        <w:ind w:firstLine="280"/>
        <w:rPr>
          <w:rFonts w:ascii="宋体" w:hAnsi="宋体"/>
          <w:sz w:val="24"/>
        </w:rPr>
      </w:pPr>
      <w:r>
        <w:rPr>
          <w:rFonts w:ascii="宋体" w:hAnsi="宋体" w:hint="eastAsia"/>
          <w:sz w:val="24"/>
        </w:rPr>
        <w:t>2）安装玻璃前，应交</w:t>
      </w:r>
      <w:proofErr w:type="gramStart"/>
      <w:r>
        <w:rPr>
          <w:rFonts w:ascii="宋体" w:hAnsi="宋体" w:hint="eastAsia"/>
          <w:sz w:val="24"/>
        </w:rPr>
        <w:t>将裁口</w:t>
      </w:r>
      <w:proofErr w:type="gramEnd"/>
      <w:r>
        <w:rPr>
          <w:rFonts w:ascii="宋体" w:hAnsi="宋体" w:hint="eastAsia"/>
          <w:sz w:val="24"/>
        </w:rPr>
        <w:t>内的污垢清降干净，并</w:t>
      </w:r>
      <w:proofErr w:type="gramStart"/>
      <w:r>
        <w:rPr>
          <w:rFonts w:ascii="宋体" w:hAnsi="宋体" w:hint="eastAsia"/>
          <w:sz w:val="24"/>
        </w:rPr>
        <w:t>沿裁口</w:t>
      </w:r>
      <w:proofErr w:type="gramEnd"/>
      <w:r>
        <w:rPr>
          <w:rFonts w:ascii="宋体" w:hAnsi="宋体" w:hint="eastAsia"/>
          <w:sz w:val="24"/>
        </w:rPr>
        <w:t>的全长均匀涂抹1-3</w:t>
      </w:r>
      <w:r>
        <w:rPr>
          <w:rFonts w:ascii="宋体" w:hAnsi="宋体"/>
          <w:sz w:val="24"/>
        </w:rPr>
        <w:t>mm</w:t>
      </w:r>
      <w:r>
        <w:rPr>
          <w:rFonts w:ascii="宋体" w:hAnsi="宋体" w:hint="eastAsia"/>
          <w:sz w:val="24"/>
        </w:rPr>
        <w:t>厚的油灰。</w:t>
      </w:r>
    </w:p>
    <w:p w14:paraId="7BB6C458" w14:textId="77777777" w:rsidR="00474E92" w:rsidRDefault="00000000">
      <w:pPr>
        <w:spacing w:before="100" w:after="100" w:line="360" w:lineRule="auto"/>
        <w:ind w:firstLine="280"/>
        <w:rPr>
          <w:rFonts w:ascii="宋体" w:hAnsi="宋体"/>
          <w:sz w:val="24"/>
        </w:rPr>
      </w:pPr>
      <w:r>
        <w:rPr>
          <w:rFonts w:ascii="宋体" w:hAnsi="宋体" w:hint="eastAsia"/>
          <w:sz w:val="24"/>
        </w:rPr>
        <w:t>3）</w:t>
      </w:r>
      <w:proofErr w:type="gramStart"/>
      <w:r>
        <w:rPr>
          <w:rFonts w:ascii="宋体" w:hAnsi="宋体" w:hint="eastAsia"/>
          <w:sz w:val="24"/>
        </w:rPr>
        <w:t>安装长</w:t>
      </w:r>
      <w:proofErr w:type="gramEnd"/>
      <w:r>
        <w:rPr>
          <w:rFonts w:ascii="宋体" w:hAnsi="宋体" w:hint="eastAsia"/>
          <w:sz w:val="24"/>
        </w:rPr>
        <w:t>边大于</w:t>
      </w:r>
      <w:r>
        <w:rPr>
          <w:rFonts w:ascii="宋体" w:hAnsi="宋体"/>
          <w:sz w:val="24"/>
        </w:rPr>
        <w:t>1.5m</w:t>
      </w:r>
      <w:r>
        <w:rPr>
          <w:rFonts w:ascii="宋体" w:hAnsi="宋体" w:hint="eastAsia"/>
          <w:sz w:val="24"/>
        </w:rPr>
        <w:t>或短边大于1</w:t>
      </w:r>
      <w:r>
        <w:rPr>
          <w:rFonts w:ascii="宋体" w:hAnsi="宋体"/>
          <w:sz w:val="24"/>
        </w:rPr>
        <w:t>m</w:t>
      </w:r>
      <w:r>
        <w:rPr>
          <w:rFonts w:ascii="宋体" w:hAnsi="宋体" w:hint="eastAsia"/>
          <w:sz w:val="24"/>
        </w:rPr>
        <w:t>的玻璃，应用橡胶垫并用压条和螺钉镶嵌固定。</w:t>
      </w:r>
    </w:p>
    <w:p w14:paraId="2D97715C" w14:textId="77777777" w:rsidR="00474E92" w:rsidRDefault="00000000">
      <w:pPr>
        <w:spacing w:before="100" w:after="100" w:line="360" w:lineRule="auto"/>
        <w:ind w:firstLine="280"/>
        <w:rPr>
          <w:rFonts w:ascii="宋体" w:hAnsi="宋体"/>
          <w:sz w:val="24"/>
        </w:rPr>
      </w:pPr>
      <w:r>
        <w:rPr>
          <w:rFonts w:ascii="宋体" w:hAnsi="宋体"/>
          <w:sz w:val="24"/>
        </w:rPr>
        <w:t>4</w:t>
      </w:r>
      <w:r>
        <w:rPr>
          <w:rFonts w:ascii="宋体" w:hAnsi="宋体" w:hint="eastAsia"/>
          <w:sz w:val="24"/>
        </w:rPr>
        <w:t>）安装木框、门扇玻璃，应用钉子固定，</w:t>
      </w:r>
      <w:proofErr w:type="gramStart"/>
      <w:r>
        <w:rPr>
          <w:rFonts w:ascii="宋体" w:hAnsi="宋体" w:hint="eastAsia"/>
          <w:sz w:val="24"/>
        </w:rPr>
        <w:t>钉距不得</w:t>
      </w:r>
      <w:proofErr w:type="gramEnd"/>
      <w:r>
        <w:rPr>
          <w:rFonts w:ascii="宋体" w:hAnsi="宋体" w:hint="eastAsia"/>
          <w:sz w:val="24"/>
        </w:rPr>
        <w:t>大于300</w:t>
      </w:r>
      <w:r>
        <w:rPr>
          <w:rFonts w:ascii="宋体" w:hAnsi="宋体"/>
          <w:sz w:val="24"/>
        </w:rPr>
        <w:t>mm</w:t>
      </w:r>
      <w:r>
        <w:rPr>
          <w:rFonts w:ascii="宋体" w:hAnsi="宋体" w:hint="eastAsia"/>
          <w:sz w:val="24"/>
        </w:rPr>
        <w:t>，且每边不少于两个，并用油灰填实抹光， 用木压条固定时，应先涂干性油，并不应将玻璃压得过紧。</w:t>
      </w:r>
    </w:p>
    <w:p w14:paraId="25E4A6F9" w14:textId="77777777" w:rsidR="00474E92" w:rsidRDefault="00000000">
      <w:pPr>
        <w:spacing w:before="100" w:after="100" w:line="360" w:lineRule="auto"/>
        <w:ind w:firstLine="280"/>
        <w:rPr>
          <w:rFonts w:ascii="宋体" w:hAnsi="宋体"/>
          <w:sz w:val="24"/>
        </w:rPr>
      </w:pPr>
      <w:r>
        <w:rPr>
          <w:rFonts w:ascii="宋体" w:hAnsi="宋体" w:hint="eastAsia"/>
          <w:sz w:val="24"/>
        </w:rPr>
        <w:t>5）安装不锈钢框防弹玻璃，应用钢丝卡固定，间距不得大于</w:t>
      </w:r>
      <w:r>
        <w:rPr>
          <w:rFonts w:ascii="宋体" w:hAnsi="宋体"/>
          <w:sz w:val="24"/>
        </w:rPr>
        <w:t>300mm</w:t>
      </w:r>
      <w:r>
        <w:rPr>
          <w:rFonts w:ascii="宋体" w:hAnsi="宋体" w:hint="eastAsia"/>
          <w:sz w:val="24"/>
        </w:rPr>
        <w:t>，且每边不少于两个，并用油灰填实抹光，采用橡胶垫时，应先将橡胶垫</w:t>
      </w:r>
      <w:proofErr w:type="gramStart"/>
      <w:r>
        <w:rPr>
          <w:rFonts w:ascii="宋体" w:hAnsi="宋体" w:hint="eastAsia"/>
          <w:sz w:val="24"/>
        </w:rPr>
        <w:t>嵌入裁口内</w:t>
      </w:r>
      <w:proofErr w:type="gramEnd"/>
      <w:r>
        <w:rPr>
          <w:rFonts w:ascii="宋体" w:hAnsi="宋体" w:hint="eastAsia"/>
          <w:sz w:val="24"/>
        </w:rPr>
        <w:t>，并用压条和螺钉固定。</w:t>
      </w:r>
    </w:p>
    <w:p w14:paraId="4FE65C0C" w14:textId="77777777" w:rsidR="00474E92" w:rsidRDefault="00000000">
      <w:pPr>
        <w:pStyle w:val="3"/>
        <w:rPr>
          <w:rFonts w:ascii="宋体" w:hAnsi="宋体"/>
        </w:rPr>
      </w:pPr>
      <w:r>
        <w:rPr>
          <w:rFonts w:ascii="宋体" w:hAnsi="宋体" w:hint="eastAsia"/>
        </w:rPr>
        <w:t>（三）</w:t>
      </w:r>
      <w:proofErr w:type="gramStart"/>
      <w:r>
        <w:rPr>
          <w:rFonts w:ascii="宋体" w:hAnsi="宋体" w:hint="eastAsia"/>
        </w:rPr>
        <w:t>不锈钢板饰面的</w:t>
      </w:r>
      <w:proofErr w:type="gramEnd"/>
      <w:r>
        <w:rPr>
          <w:rFonts w:ascii="宋体" w:hAnsi="宋体" w:hint="eastAsia"/>
        </w:rPr>
        <w:t>施工</w:t>
      </w:r>
    </w:p>
    <w:p w14:paraId="53661E09" w14:textId="77777777" w:rsidR="00474E92" w:rsidRDefault="00000000">
      <w:pPr>
        <w:pStyle w:val="a8"/>
        <w:rPr>
          <w:rFonts w:ascii="宋体" w:hAnsi="宋体"/>
        </w:rPr>
      </w:pPr>
      <w:r>
        <w:rPr>
          <w:rFonts w:ascii="宋体" w:hAnsi="宋体" w:hint="eastAsia"/>
          <w:sz w:val="24"/>
        </w:rPr>
        <w:t>不锈钢板饰面由专业厂家制作加工，成品验收合格后运至现场安装。</w:t>
      </w:r>
    </w:p>
    <w:p w14:paraId="0F9B2BC5" w14:textId="77777777" w:rsidR="00474E92" w:rsidRDefault="00000000">
      <w:pPr>
        <w:spacing w:before="100" w:after="100" w:line="360" w:lineRule="auto"/>
        <w:ind w:firstLine="280"/>
        <w:rPr>
          <w:rFonts w:ascii="宋体" w:hAnsi="宋体"/>
          <w:sz w:val="24"/>
        </w:rPr>
      </w:pPr>
      <w:r>
        <w:rPr>
          <w:rFonts w:ascii="宋体" w:hAnsi="宋体" w:hint="eastAsia"/>
          <w:sz w:val="24"/>
        </w:rPr>
        <w:t>（1）工艺流程图：</w:t>
      </w:r>
    </w:p>
    <w:p w14:paraId="4EEAD8A4" w14:textId="77777777" w:rsidR="00474E92" w:rsidRDefault="00000000">
      <w:pPr>
        <w:pStyle w:val="a8"/>
        <w:rPr>
          <w:rFonts w:ascii="宋体" w:hAnsi="宋体"/>
          <w:sz w:val="24"/>
        </w:rPr>
      </w:pPr>
      <w:r>
        <w:rPr>
          <w:rFonts w:ascii="宋体" w:hAnsi="宋体" w:hint="eastAsia"/>
          <w:sz w:val="24"/>
        </w:rPr>
        <w:t>基层处理→结合层施工→结合基层处理→镶贴→验收。</w:t>
      </w:r>
    </w:p>
    <w:p w14:paraId="2285EEA3" w14:textId="77777777" w:rsidR="00474E92" w:rsidRDefault="00000000">
      <w:pPr>
        <w:spacing w:before="100" w:after="100" w:line="360" w:lineRule="auto"/>
        <w:ind w:firstLine="280"/>
        <w:rPr>
          <w:rFonts w:ascii="宋体" w:hAnsi="宋体"/>
          <w:sz w:val="24"/>
        </w:rPr>
      </w:pPr>
      <w:r>
        <w:rPr>
          <w:rFonts w:ascii="宋体" w:hAnsi="宋体" w:hint="eastAsia"/>
          <w:sz w:val="24"/>
        </w:rPr>
        <w:lastRenderedPageBreak/>
        <w:t>（2）操作要点：</w:t>
      </w:r>
    </w:p>
    <w:p w14:paraId="07209BA4" w14:textId="77777777" w:rsidR="00474E92" w:rsidRDefault="00000000">
      <w:pPr>
        <w:spacing w:before="100" w:after="100" w:line="360" w:lineRule="auto"/>
        <w:ind w:firstLine="560"/>
        <w:rPr>
          <w:rFonts w:ascii="宋体" w:hAnsi="宋体"/>
          <w:sz w:val="24"/>
        </w:rPr>
      </w:pPr>
      <w:r>
        <w:rPr>
          <w:rFonts w:ascii="宋体" w:hAnsi="宋体" w:hint="eastAsia"/>
          <w:sz w:val="24"/>
        </w:rPr>
        <w:t>1）不锈钢饰面镶贴前在基体与饰面板之间做结合层，采用木板在基面上进行结合层施工。</w:t>
      </w:r>
    </w:p>
    <w:p w14:paraId="08FF8D71" w14:textId="77777777" w:rsidR="00474E92" w:rsidRDefault="00000000">
      <w:pPr>
        <w:spacing w:before="100" w:after="100" w:line="360" w:lineRule="auto"/>
        <w:ind w:firstLine="560"/>
        <w:rPr>
          <w:rFonts w:ascii="宋体" w:hAnsi="宋体"/>
          <w:sz w:val="24"/>
        </w:rPr>
      </w:pPr>
      <w:r>
        <w:rPr>
          <w:rFonts w:ascii="宋体" w:hAnsi="宋体" w:hint="eastAsia"/>
          <w:sz w:val="24"/>
        </w:rPr>
        <w:t>2）检查结合基层平整度，基层面边线平直方正，饰面板下料平直方正。</w:t>
      </w:r>
    </w:p>
    <w:p w14:paraId="4EE1D7A1" w14:textId="77777777" w:rsidR="00474E92" w:rsidRDefault="00000000">
      <w:pPr>
        <w:spacing w:before="100" w:after="100" w:line="360" w:lineRule="auto"/>
        <w:ind w:firstLine="560"/>
        <w:rPr>
          <w:rFonts w:ascii="宋体" w:hAnsi="宋体"/>
          <w:sz w:val="24"/>
        </w:rPr>
      </w:pPr>
      <w:r>
        <w:rPr>
          <w:rFonts w:ascii="宋体" w:hAnsi="宋体" w:hint="eastAsia"/>
          <w:sz w:val="24"/>
        </w:rPr>
        <w:t>3）彻底清扫基面，将灰尘，胶迹、钉头和颗粒完全修平，同时认真清扫饰面板背面。</w:t>
      </w:r>
    </w:p>
    <w:p w14:paraId="491A2271" w14:textId="77777777" w:rsidR="00474E92" w:rsidRDefault="00000000">
      <w:pPr>
        <w:spacing w:before="100" w:after="100" w:line="360" w:lineRule="auto"/>
        <w:ind w:firstLine="560"/>
        <w:rPr>
          <w:rFonts w:ascii="宋体" w:hAnsi="宋体"/>
          <w:sz w:val="24"/>
        </w:rPr>
      </w:pPr>
      <w:r>
        <w:rPr>
          <w:rFonts w:ascii="宋体" w:hAnsi="宋体" w:hint="eastAsia"/>
          <w:sz w:val="24"/>
        </w:rPr>
        <w:t>4）镶贴切时，注意</w:t>
      </w:r>
      <w:proofErr w:type="gramStart"/>
      <w:r>
        <w:rPr>
          <w:rFonts w:ascii="宋体" w:hAnsi="宋体" w:hint="eastAsia"/>
          <w:sz w:val="24"/>
        </w:rPr>
        <w:t>不要让胶液</w:t>
      </w:r>
      <w:proofErr w:type="gramEnd"/>
      <w:r>
        <w:rPr>
          <w:rFonts w:ascii="宋体" w:hAnsi="宋体" w:hint="eastAsia"/>
          <w:sz w:val="24"/>
        </w:rPr>
        <w:t>沾上颗粒杂物。</w:t>
      </w:r>
    </w:p>
    <w:p w14:paraId="0AA8128F" w14:textId="77777777" w:rsidR="00474E92" w:rsidRDefault="00000000">
      <w:pPr>
        <w:pStyle w:val="3"/>
        <w:rPr>
          <w:rFonts w:ascii="宋体" w:hAnsi="宋体"/>
        </w:rPr>
      </w:pPr>
      <w:r>
        <w:rPr>
          <w:rFonts w:ascii="宋体" w:hAnsi="宋体" w:hint="eastAsia"/>
        </w:rPr>
        <w:t>（四）不锈钢栏杆、扶手的施工</w:t>
      </w:r>
    </w:p>
    <w:p w14:paraId="6CDCB2B1" w14:textId="77777777" w:rsidR="00474E92" w:rsidRDefault="00000000">
      <w:pPr>
        <w:spacing w:before="100" w:after="100" w:line="360" w:lineRule="auto"/>
        <w:ind w:firstLine="360"/>
        <w:rPr>
          <w:rFonts w:ascii="宋体" w:hAnsi="宋体"/>
          <w:sz w:val="24"/>
        </w:rPr>
      </w:pPr>
      <w:r>
        <w:rPr>
          <w:rFonts w:ascii="宋体" w:hAnsi="宋体" w:hint="eastAsia"/>
          <w:sz w:val="24"/>
        </w:rPr>
        <w:t>1、一般固定：</w:t>
      </w:r>
    </w:p>
    <w:p w14:paraId="69C019B9" w14:textId="77777777" w:rsidR="00474E92" w:rsidRDefault="00000000">
      <w:pPr>
        <w:spacing w:before="100" w:after="100" w:line="360" w:lineRule="auto"/>
        <w:ind w:firstLine="560"/>
        <w:rPr>
          <w:rFonts w:ascii="宋体" w:hAnsi="宋体"/>
          <w:sz w:val="24"/>
        </w:rPr>
      </w:pPr>
      <w:r>
        <w:rPr>
          <w:rFonts w:ascii="宋体" w:hAnsi="宋体" w:hint="eastAsia"/>
          <w:sz w:val="24"/>
        </w:rPr>
        <w:t>1)不锈钢栏杆及楼梯扶手使用的材料品种、规格应符合设计要求，管壁厚度如设计无要求时，应大于1.2mm。</w:t>
      </w:r>
    </w:p>
    <w:p w14:paraId="09A7BDEE" w14:textId="77777777" w:rsidR="00474E92" w:rsidRDefault="00000000">
      <w:pPr>
        <w:spacing w:before="100" w:after="100" w:line="360" w:lineRule="auto"/>
        <w:ind w:firstLine="560"/>
        <w:rPr>
          <w:rFonts w:ascii="宋体" w:hAnsi="宋体"/>
          <w:sz w:val="24"/>
        </w:rPr>
      </w:pPr>
      <w:r>
        <w:rPr>
          <w:rFonts w:ascii="宋体" w:hAnsi="宋体" w:hint="eastAsia"/>
          <w:sz w:val="24"/>
        </w:rPr>
        <w:t>2)不锈钢栏杆扶手以下项目应进行中间验收；</w:t>
      </w:r>
    </w:p>
    <w:p w14:paraId="032E0046" w14:textId="77777777" w:rsidR="00474E92" w:rsidRDefault="00000000">
      <w:pPr>
        <w:spacing w:before="100" w:after="100" w:line="360" w:lineRule="auto"/>
        <w:ind w:firstLine="560"/>
        <w:rPr>
          <w:rFonts w:ascii="宋体" w:hAnsi="宋体"/>
          <w:sz w:val="24"/>
        </w:rPr>
      </w:pPr>
      <w:r>
        <w:rPr>
          <w:rFonts w:ascii="宋体" w:hAnsi="宋体" w:hint="eastAsia"/>
          <w:sz w:val="24"/>
        </w:rPr>
        <w:t>3)使用的材质、品种、规格；</w:t>
      </w:r>
    </w:p>
    <w:p w14:paraId="16CD225F" w14:textId="77777777" w:rsidR="00474E92" w:rsidRDefault="00000000">
      <w:pPr>
        <w:spacing w:before="100" w:after="100" w:line="360" w:lineRule="auto"/>
        <w:ind w:firstLine="560"/>
        <w:rPr>
          <w:rFonts w:ascii="宋体" w:hAnsi="宋体"/>
          <w:sz w:val="24"/>
        </w:rPr>
      </w:pPr>
      <w:r>
        <w:rPr>
          <w:rFonts w:ascii="宋体" w:hAnsi="宋体" w:hint="eastAsia"/>
          <w:sz w:val="24"/>
        </w:rPr>
        <w:t>4)制作的尺寸和安装位置；</w:t>
      </w:r>
    </w:p>
    <w:p w14:paraId="56AC5F0B" w14:textId="77777777" w:rsidR="00474E92" w:rsidRDefault="00000000">
      <w:pPr>
        <w:spacing w:before="100" w:after="100" w:line="360" w:lineRule="auto"/>
        <w:ind w:firstLine="360"/>
        <w:rPr>
          <w:rFonts w:ascii="宋体" w:hAnsi="宋体"/>
          <w:sz w:val="24"/>
        </w:rPr>
      </w:pPr>
      <w:r>
        <w:rPr>
          <w:rFonts w:ascii="宋体" w:hAnsi="宋体" w:hint="eastAsia"/>
          <w:sz w:val="24"/>
        </w:rPr>
        <w:t>2、质量标准：</w:t>
      </w:r>
    </w:p>
    <w:p w14:paraId="2DC7133F" w14:textId="77777777" w:rsidR="00474E92" w:rsidRDefault="00000000">
      <w:pPr>
        <w:spacing w:before="100" w:after="100" w:line="360" w:lineRule="auto"/>
        <w:ind w:firstLine="560"/>
        <w:rPr>
          <w:rFonts w:ascii="宋体" w:hAnsi="宋体"/>
          <w:sz w:val="24"/>
        </w:rPr>
      </w:pPr>
      <w:r>
        <w:rPr>
          <w:rFonts w:ascii="宋体" w:hAnsi="宋体" w:hint="eastAsia"/>
          <w:sz w:val="24"/>
        </w:rPr>
        <w:t>1)栏杆及楼梯扶手安装位置应正确、牢固、扶手坡度应一致，栏杆应垂直，间距正确。</w:t>
      </w:r>
    </w:p>
    <w:p w14:paraId="493A2117" w14:textId="77777777" w:rsidR="00474E92" w:rsidRDefault="00000000">
      <w:pPr>
        <w:spacing w:before="100" w:after="100" w:line="360" w:lineRule="auto"/>
        <w:ind w:firstLine="560"/>
        <w:rPr>
          <w:rFonts w:ascii="宋体" w:hAnsi="宋体"/>
          <w:sz w:val="24"/>
        </w:rPr>
      </w:pPr>
      <w:r>
        <w:rPr>
          <w:rFonts w:ascii="宋体" w:hAnsi="宋体" w:hint="eastAsia"/>
          <w:sz w:val="24"/>
        </w:rPr>
        <w:t>2)栏杆立柱与扶手使得接口应吻合，焊接表面光洁度及颜色应与原材料一致。</w:t>
      </w:r>
    </w:p>
    <w:p w14:paraId="56145AF4" w14:textId="77777777" w:rsidR="00474E92" w:rsidRDefault="00000000">
      <w:pPr>
        <w:spacing w:before="100" w:after="100" w:line="360" w:lineRule="auto"/>
        <w:ind w:firstLine="560"/>
        <w:rPr>
          <w:rFonts w:ascii="宋体" w:hAnsi="宋体"/>
          <w:sz w:val="24"/>
        </w:rPr>
      </w:pPr>
      <w:r>
        <w:rPr>
          <w:rFonts w:ascii="宋体" w:hAnsi="宋体" w:hint="eastAsia"/>
          <w:sz w:val="24"/>
        </w:rPr>
        <w:t>3)扶手转角为弧形角时</w:t>
      </w:r>
      <w:proofErr w:type="gramStart"/>
      <w:r>
        <w:rPr>
          <w:rFonts w:ascii="宋体" w:hAnsi="宋体" w:hint="eastAsia"/>
          <w:sz w:val="24"/>
        </w:rPr>
        <w:t>应园顺</w:t>
      </w:r>
      <w:proofErr w:type="gramEnd"/>
      <w:r>
        <w:rPr>
          <w:rFonts w:ascii="宋体" w:hAnsi="宋体" w:hint="eastAsia"/>
          <w:sz w:val="24"/>
        </w:rPr>
        <w:t>，光滑，不变形，直拐角</w:t>
      </w:r>
      <w:proofErr w:type="gramStart"/>
      <w:r>
        <w:rPr>
          <w:rFonts w:ascii="宋体" w:hAnsi="宋体" w:hint="eastAsia"/>
          <w:sz w:val="24"/>
        </w:rPr>
        <w:t>接口角应正确</w:t>
      </w:r>
      <w:proofErr w:type="gramEnd"/>
      <w:r>
        <w:rPr>
          <w:rFonts w:ascii="宋体" w:hAnsi="宋体" w:hint="eastAsia"/>
          <w:sz w:val="24"/>
        </w:rPr>
        <w:t>，接缝严密，外形美观。</w:t>
      </w:r>
    </w:p>
    <w:p w14:paraId="65F2162F" w14:textId="77777777" w:rsidR="00474E92" w:rsidRDefault="00000000">
      <w:pPr>
        <w:spacing w:before="100" w:after="100" w:line="360" w:lineRule="auto"/>
        <w:ind w:firstLine="560"/>
        <w:rPr>
          <w:rFonts w:ascii="宋体" w:hAnsi="宋体"/>
          <w:sz w:val="24"/>
        </w:rPr>
      </w:pPr>
      <w:r>
        <w:rPr>
          <w:rFonts w:ascii="宋体" w:hAnsi="宋体" w:hint="eastAsia"/>
          <w:sz w:val="24"/>
        </w:rPr>
        <w:t>4)不锈钢栏杆及扶手安装允许偏差应符合表下表的规定。</w:t>
      </w:r>
    </w:p>
    <w:p w14:paraId="1349F739" w14:textId="77777777" w:rsidR="00474E92" w:rsidRDefault="00000000">
      <w:pPr>
        <w:spacing w:line="360" w:lineRule="auto"/>
        <w:jc w:val="center"/>
        <w:rPr>
          <w:rFonts w:ascii="宋体" w:hAnsi="宋体"/>
          <w:sz w:val="24"/>
        </w:rPr>
      </w:pPr>
      <w:r>
        <w:rPr>
          <w:rFonts w:ascii="宋体" w:hAnsi="宋体" w:hint="eastAsia"/>
          <w:sz w:val="24"/>
        </w:rPr>
        <w:t>不锈钢栏杆、扶手安装允许偏差值(mm)</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1680"/>
        <w:gridCol w:w="4409"/>
      </w:tblGrid>
      <w:tr w:rsidR="00474E92" w14:paraId="6076B2BC" w14:textId="77777777">
        <w:trPr>
          <w:trHeight w:val="454"/>
        </w:trPr>
        <w:tc>
          <w:tcPr>
            <w:tcW w:w="1788" w:type="dxa"/>
            <w:vAlign w:val="center"/>
          </w:tcPr>
          <w:p w14:paraId="179DF9A3" w14:textId="77777777" w:rsidR="00474E92" w:rsidRDefault="00000000">
            <w:pPr>
              <w:spacing w:line="360" w:lineRule="auto"/>
              <w:jc w:val="center"/>
              <w:rPr>
                <w:rFonts w:ascii="宋体" w:hAnsi="宋体"/>
                <w:sz w:val="24"/>
              </w:rPr>
            </w:pPr>
            <w:r>
              <w:rPr>
                <w:rFonts w:ascii="宋体" w:hAnsi="宋体" w:hint="eastAsia"/>
                <w:sz w:val="24"/>
              </w:rPr>
              <w:t>项目</w:t>
            </w:r>
          </w:p>
        </w:tc>
        <w:tc>
          <w:tcPr>
            <w:tcW w:w="1680" w:type="dxa"/>
            <w:vAlign w:val="center"/>
          </w:tcPr>
          <w:p w14:paraId="227E90F9" w14:textId="77777777" w:rsidR="00474E92" w:rsidRDefault="00000000">
            <w:pPr>
              <w:spacing w:line="360" w:lineRule="auto"/>
              <w:jc w:val="center"/>
              <w:rPr>
                <w:rFonts w:ascii="宋体" w:hAnsi="宋体"/>
                <w:sz w:val="24"/>
              </w:rPr>
            </w:pPr>
            <w:r>
              <w:rPr>
                <w:rFonts w:ascii="宋体" w:hAnsi="宋体" w:hint="eastAsia"/>
                <w:sz w:val="24"/>
              </w:rPr>
              <w:t>允许偏差值</w:t>
            </w:r>
          </w:p>
        </w:tc>
        <w:tc>
          <w:tcPr>
            <w:tcW w:w="4410" w:type="dxa"/>
            <w:vAlign w:val="center"/>
          </w:tcPr>
          <w:p w14:paraId="6C8C611E" w14:textId="77777777" w:rsidR="00474E92" w:rsidRDefault="00000000">
            <w:pPr>
              <w:spacing w:line="360" w:lineRule="auto"/>
              <w:jc w:val="center"/>
              <w:rPr>
                <w:rFonts w:ascii="宋体" w:hAnsi="宋体"/>
                <w:sz w:val="24"/>
              </w:rPr>
            </w:pPr>
            <w:r>
              <w:rPr>
                <w:rFonts w:ascii="宋体" w:hAnsi="宋体" w:hint="eastAsia"/>
                <w:sz w:val="24"/>
              </w:rPr>
              <w:t>检查方法</w:t>
            </w:r>
          </w:p>
        </w:tc>
      </w:tr>
      <w:tr w:rsidR="00474E92" w14:paraId="7141CD34" w14:textId="77777777">
        <w:trPr>
          <w:trHeight w:val="454"/>
        </w:trPr>
        <w:tc>
          <w:tcPr>
            <w:tcW w:w="1788" w:type="dxa"/>
            <w:vAlign w:val="center"/>
          </w:tcPr>
          <w:p w14:paraId="44B3B36F" w14:textId="77777777" w:rsidR="00474E92" w:rsidRDefault="00000000">
            <w:pPr>
              <w:spacing w:line="360" w:lineRule="auto"/>
              <w:jc w:val="center"/>
              <w:rPr>
                <w:rFonts w:ascii="宋体" w:hAnsi="宋体"/>
                <w:sz w:val="24"/>
              </w:rPr>
            </w:pPr>
            <w:r>
              <w:rPr>
                <w:rFonts w:ascii="宋体" w:hAnsi="宋体" w:hint="eastAsia"/>
                <w:sz w:val="24"/>
              </w:rPr>
              <w:t>扶手</w:t>
            </w:r>
            <w:proofErr w:type="gramStart"/>
            <w:r>
              <w:rPr>
                <w:rFonts w:ascii="宋体" w:hAnsi="宋体" w:hint="eastAsia"/>
                <w:sz w:val="24"/>
              </w:rPr>
              <w:t>直顺度</w:t>
            </w:r>
            <w:proofErr w:type="gramEnd"/>
          </w:p>
        </w:tc>
        <w:tc>
          <w:tcPr>
            <w:tcW w:w="1680" w:type="dxa"/>
            <w:vAlign w:val="center"/>
          </w:tcPr>
          <w:p w14:paraId="3CF77AB2" w14:textId="77777777" w:rsidR="00474E92" w:rsidRDefault="00000000">
            <w:pPr>
              <w:spacing w:line="360" w:lineRule="auto"/>
              <w:jc w:val="center"/>
              <w:rPr>
                <w:rFonts w:ascii="宋体" w:hAnsi="宋体"/>
                <w:sz w:val="24"/>
              </w:rPr>
            </w:pPr>
            <w:r>
              <w:rPr>
                <w:rFonts w:ascii="宋体" w:hAnsi="宋体" w:hint="eastAsia"/>
                <w:sz w:val="24"/>
              </w:rPr>
              <w:t>1</w:t>
            </w:r>
          </w:p>
        </w:tc>
        <w:tc>
          <w:tcPr>
            <w:tcW w:w="4410" w:type="dxa"/>
            <w:vAlign w:val="center"/>
          </w:tcPr>
          <w:p w14:paraId="7D2AE28A" w14:textId="77777777" w:rsidR="00474E92" w:rsidRDefault="00000000">
            <w:pPr>
              <w:spacing w:line="360" w:lineRule="auto"/>
              <w:jc w:val="center"/>
              <w:rPr>
                <w:rFonts w:ascii="宋体" w:hAnsi="宋体"/>
                <w:sz w:val="24"/>
              </w:rPr>
            </w:pPr>
            <w:r>
              <w:rPr>
                <w:rFonts w:ascii="宋体" w:hAnsi="宋体" w:hint="eastAsia"/>
                <w:sz w:val="24"/>
              </w:rPr>
              <w:t>拉5m线，不足5m拉通线尺量检查</w:t>
            </w:r>
          </w:p>
        </w:tc>
      </w:tr>
      <w:tr w:rsidR="00474E92" w14:paraId="71808FEE" w14:textId="77777777">
        <w:trPr>
          <w:trHeight w:val="454"/>
        </w:trPr>
        <w:tc>
          <w:tcPr>
            <w:tcW w:w="1788" w:type="dxa"/>
            <w:vAlign w:val="center"/>
          </w:tcPr>
          <w:p w14:paraId="046A3483" w14:textId="77777777" w:rsidR="00474E92" w:rsidRDefault="00000000">
            <w:pPr>
              <w:spacing w:line="360" w:lineRule="auto"/>
              <w:jc w:val="center"/>
              <w:rPr>
                <w:rFonts w:ascii="宋体" w:hAnsi="宋体"/>
                <w:sz w:val="24"/>
              </w:rPr>
            </w:pPr>
            <w:r>
              <w:rPr>
                <w:rFonts w:ascii="宋体" w:hAnsi="宋体" w:hint="eastAsia"/>
                <w:sz w:val="24"/>
              </w:rPr>
              <w:lastRenderedPageBreak/>
              <w:t>栏杆垂直度</w:t>
            </w:r>
          </w:p>
        </w:tc>
        <w:tc>
          <w:tcPr>
            <w:tcW w:w="1680" w:type="dxa"/>
            <w:vAlign w:val="center"/>
          </w:tcPr>
          <w:p w14:paraId="796D395D" w14:textId="77777777" w:rsidR="00474E92" w:rsidRDefault="00000000">
            <w:pPr>
              <w:spacing w:line="360" w:lineRule="auto"/>
              <w:jc w:val="center"/>
              <w:rPr>
                <w:rFonts w:ascii="宋体" w:hAnsi="宋体"/>
                <w:sz w:val="24"/>
              </w:rPr>
            </w:pPr>
            <w:r>
              <w:rPr>
                <w:rFonts w:ascii="宋体" w:hAnsi="宋体" w:hint="eastAsia"/>
                <w:sz w:val="24"/>
              </w:rPr>
              <w:t>1</w:t>
            </w:r>
          </w:p>
        </w:tc>
        <w:tc>
          <w:tcPr>
            <w:tcW w:w="4410" w:type="dxa"/>
            <w:vAlign w:val="center"/>
          </w:tcPr>
          <w:p w14:paraId="6E3E9254" w14:textId="77777777" w:rsidR="00474E92" w:rsidRDefault="00000000">
            <w:pPr>
              <w:spacing w:line="360" w:lineRule="auto"/>
              <w:jc w:val="center"/>
              <w:rPr>
                <w:rFonts w:ascii="宋体" w:hAnsi="宋体"/>
                <w:sz w:val="24"/>
              </w:rPr>
            </w:pPr>
            <w:r>
              <w:rPr>
                <w:rFonts w:ascii="宋体" w:hAnsi="宋体" w:hint="eastAsia"/>
                <w:sz w:val="24"/>
              </w:rPr>
              <w:t>吊线尺量检查</w:t>
            </w:r>
          </w:p>
        </w:tc>
      </w:tr>
      <w:tr w:rsidR="00474E92" w14:paraId="62DAB44C" w14:textId="77777777">
        <w:trPr>
          <w:trHeight w:val="454"/>
        </w:trPr>
        <w:tc>
          <w:tcPr>
            <w:tcW w:w="1788" w:type="dxa"/>
            <w:vAlign w:val="center"/>
          </w:tcPr>
          <w:p w14:paraId="6C1EA18F" w14:textId="77777777" w:rsidR="00474E92" w:rsidRDefault="00000000">
            <w:pPr>
              <w:spacing w:line="360" w:lineRule="auto"/>
              <w:jc w:val="center"/>
              <w:rPr>
                <w:rFonts w:ascii="宋体" w:hAnsi="宋体"/>
                <w:sz w:val="24"/>
              </w:rPr>
            </w:pPr>
            <w:r>
              <w:rPr>
                <w:rFonts w:ascii="宋体" w:hAnsi="宋体" w:hint="eastAsia"/>
                <w:sz w:val="24"/>
              </w:rPr>
              <w:t>栏杆间距</w:t>
            </w:r>
          </w:p>
        </w:tc>
        <w:tc>
          <w:tcPr>
            <w:tcW w:w="1680" w:type="dxa"/>
            <w:vAlign w:val="center"/>
          </w:tcPr>
          <w:p w14:paraId="6E28CDC7" w14:textId="77777777" w:rsidR="00474E92" w:rsidRDefault="00000000">
            <w:pPr>
              <w:spacing w:line="360" w:lineRule="auto"/>
              <w:jc w:val="center"/>
              <w:rPr>
                <w:rFonts w:ascii="宋体" w:hAnsi="宋体"/>
                <w:sz w:val="24"/>
              </w:rPr>
            </w:pPr>
            <w:r>
              <w:rPr>
                <w:rFonts w:ascii="宋体" w:hAnsi="宋体" w:hint="eastAsia"/>
                <w:sz w:val="24"/>
              </w:rPr>
              <w:t>2</w:t>
            </w:r>
          </w:p>
        </w:tc>
        <w:tc>
          <w:tcPr>
            <w:tcW w:w="4410" w:type="dxa"/>
            <w:vAlign w:val="center"/>
          </w:tcPr>
          <w:p w14:paraId="2E6B3B9D" w14:textId="77777777" w:rsidR="00474E92" w:rsidRDefault="00000000">
            <w:pPr>
              <w:spacing w:line="360" w:lineRule="auto"/>
              <w:jc w:val="center"/>
              <w:rPr>
                <w:rFonts w:ascii="宋体" w:hAnsi="宋体"/>
                <w:sz w:val="24"/>
              </w:rPr>
            </w:pPr>
            <w:r>
              <w:rPr>
                <w:rFonts w:ascii="宋体" w:hAnsi="宋体" w:hint="eastAsia"/>
                <w:sz w:val="24"/>
              </w:rPr>
              <w:t>尺量检查</w:t>
            </w:r>
          </w:p>
        </w:tc>
      </w:tr>
    </w:tbl>
    <w:p w14:paraId="7B43C5A3" w14:textId="77777777" w:rsidR="00474E92" w:rsidRDefault="00000000">
      <w:pPr>
        <w:pStyle w:val="3"/>
        <w:rPr>
          <w:rFonts w:ascii="宋体" w:hAnsi="宋体"/>
        </w:rPr>
      </w:pPr>
      <w:r>
        <w:rPr>
          <w:rFonts w:ascii="宋体" w:hAnsi="宋体" w:hint="eastAsia"/>
        </w:rPr>
        <w:t>六、固定家具、花饰工程</w:t>
      </w:r>
    </w:p>
    <w:p w14:paraId="7201EBFB" w14:textId="77777777" w:rsidR="00474E92" w:rsidRDefault="00000000">
      <w:pPr>
        <w:pStyle w:val="3"/>
        <w:rPr>
          <w:rFonts w:ascii="宋体" w:hAnsi="宋体"/>
        </w:rPr>
      </w:pPr>
      <w:r>
        <w:rPr>
          <w:rFonts w:ascii="宋体" w:hAnsi="宋体" w:hint="eastAsia"/>
        </w:rPr>
        <w:t>（一）固定家具的制作与安装</w:t>
      </w:r>
    </w:p>
    <w:p w14:paraId="4EC7006E" w14:textId="77777777" w:rsidR="00474E92" w:rsidRDefault="00000000">
      <w:pPr>
        <w:spacing w:line="360" w:lineRule="auto"/>
        <w:rPr>
          <w:rFonts w:ascii="宋体" w:hAnsi="宋体"/>
          <w:sz w:val="24"/>
        </w:rPr>
      </w:pPr>
      <w:r>
        <w:rPr>
          <w:rFonts w:ascii="宋体" w:hAnsi="宋体"/>
          <w:sz w:val="24"/>
        </w:rPr>
        <w:t>1</w:t>
      </w:r>
      <w:r>
        <w:rPr>
          <w:rFonts w:ascii="宋体" w:hAnsi="宋体" w:hint="eastAsia"/>
          <w:sz w:val="24"/>
        </w:rPr>
        <w:t>．工艺流程图：</w:t>
      </w:r>
    </w:p>
    <w:p w14:paraId="43686CBA" w14:textId="3538AC16" w:rsidR="00474E92" w:rsidRDefault="00E4685D">
      <w:pPr>
        <w:spacing w:line="360" w:lineRule="auto"/>
        <w:ind w:left="1120" w:hanging="1120"/>
        <w:rPr>
          <w:rFonts w:ascii="宋体" w:hAnsi="宋体"/>
          <w:sz w:val="24"/>
        </w:rPr>
      </w:pPr>
      <w:r>
        <w:rPr>
          <w:rFonts w:ascii="宋体" w:hAnsi="宋体"/>
          <w:noProof/>
          <w:sz w:val="20"/>
        </w:rPr>
        <mc:AlternateContent>
          <mc:Choice Requires="wps">
            <w:drawing>
              <wp:anchor distT="0" distB="0" distL="114300" distR="114300" simplePos="0" relativeHeight="251547648" behindDoc="0" locked="0" layoutInCell="1" allowOverlap="1" wp14:anchorId="44F57AA2" wp14:editId="5BDFD69A">
                <wp:simplePos x="0" y="0"/>
                <wp:positionH relativeFrom="column">
                  <wp:posOffset>3200400</wp:posOffset>
                </wp:positionH>
                <wp:positionV relativeFrom="paragraph">
                  <wp:posOffset>127635</wp:posOffset>
                </wp:positionV>
                <wp:extent cx="1028700" cy="0"/>
                <wp:effectExtent l="9525" t="41275" r="19050" b="44450"/>
                <wp:wrapNone/>
                <wp:docPr id="189217557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DC4AEC" id="Line 77" o:spid="_x0000_s1026" style="position:absolute;left:0;text-align:lef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05pt" to="33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46624" behindDoc="0" locked="0" layoutInCell="1" allowOverlap="1" wp14:anchorId="186E619C" wp14:editId="4EA8B234">
                <wp:simplePos x="0" y="0"/>
                <wp:positionH relativeFrom="column">
                  <wp:posOffset>3200400</wp:posOffset>
                </wp:positionH>
                <wp:positionV relativeFrom="paragraph">
                  <wp:posOffset>121920</wp:posOffset>
                </wp:positionV>
                <wp:extent cx="0" cy="594360"/>
                <wp:effectExtent l="9525" t="6985" r="9525" b="8255"/>
                <wp:wrapNone/>
                <wp:docPr id="208253411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4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D60675" id="Line 76" o:spid="_x0000_s1026" style="position:absolute;left:0;text-align:left;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252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"/>
            </w:pict>
          </mc:Fallback>
        </mc:AlternateContent>
      </w:r>
      <w:r>
        <w:rPr>
          <w:rFonts w:ascii="宋体" w:hAnsi="宋体"/>
          <w:noProof/>
          <w:sz w:val="20"/>
        </w:rPr>
        <mc:AlternateContent>
          <mc:Choice Requires="wps">
            <w:drawing>
              <wp:anchor distT="0" distB="0" distL="114300" distR="114300" simplePos="0" relativeHeight="251544576" behindDoc="0" locked="0" layoutInCell="1" allowOverlap="1" wp14:anchorId="5DA35F75" wp14:editId="5C97F188">
                <wp:simplePos x="0" y="0"/>
                <wp:positionH relativeFrom="column">
                  <wp:posOffset>4219575</wp:posOffset>
                </wp:positionH>
                <wp:positionV relativeFrom="paragraph">
                  <wp:posOffset>0</wp:posOffset>
                </wp:positionV>
                <wp:extent cx="800100" cy="297180"/>
                <wp:effectExtent l="9525" t="8890" r="9525" b="8255"/>
                <wp:wrapNone/>
                <wp:docPr id="133560300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2E87D7" w14:textId="77777777" w:rsidR="00474E92" w:rsidRDefault="00000000">
                            <w:r>
                              <w:rPr>
                                <w:rFonts w:hint="eastAsia"/>
                              </w:rPr>
                              <w:t>基层验收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5F75" id="Text Box 74" o:spid="_x0000_s1088" type="#_x0000_t202" style="position:absolute;left:0;text-align:left;margin-left:332.25pt;margin-top:0;width:63pt;height:23.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">
                <v:textbox>
                  <w:txbxContent>
                    <w:p w14:paraId="702E87D7" w14:textId="77777777" w:rsidR="00000000" w:rsidRDefault="00000000">
                      <w:pPr>
                        <w:rPr>
                          <w:rFonts w:hint="eastAsia"/>
                        </w:rPr>
                      </w:pPr>
                      <w:r>
                        <w:rPr>
                          <w:rFonts w:hint="eastAsia"/>
                        </w:rPr>
                        <w:t>基层验收</w:t>
                      </w:r>
                    </w:p>
                  </w:txbxContent>
                </v:textbox>
              </v:shape>
            </w:pict>
          </mc:Fallback>
        </mc:AlternateContent>
      </w:r>
      <w:r>
        <w:rPr>
          <w:rFonts w:ascii="宋体" w:hAnsi="宋体"/>
          <w:noProof/>
          <w:sz w:val="20"/>
        </w:rPr>
        <mc:AlternateContent>
          <mc:Choice Requires="wps">
            <w:drawing>
              <wp:anchor distT="0" distB="0" distL="114300" distR="114300" simplePos="0" relativeHeight="251545600" behindDoc="0" locked="0" layoutInCell="1" allowOverlap="1" wp14:anchorId="5F91F7C6" wp14:editId="677AC303">
                <wp:simplePos x="0" y="0"/>
                <wp:positionH relativeFrom="column">
                  <wp:posOffset>4619625</wp:posOffset>
                </wp:positionH>
                <wp:positionV relativeFrom="paragraph">
                  <wp:posOffset>3175</wp:posOffset>
                </wp:positionV>
                <wp:extent cx="0" cy="396240"/>
                <wp:effectExtent l="47625" t="12065" r="47625" b="20320"/>
                <wp:wrapNone/>
                <wp:docPr id="63390523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2032C" id="Line 75" o:spid="_x0000_s1026" style="position:absolute;left:0;text-align:lef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5pt,.25pt" to="363.7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">
                <v:stroke endarrow="block" endarrowwidth="narrow" endarrowlength="long"/>
              </v:line>
            </w:pict>
          </mc:Fallback>
        </mc:AlternateContent>
      </w:r>
    </w:p>
    <w:p w14:paraId="18200393" w14:textId="5E1B8497" w:rsidR="00474E92" w:rsidRDefault="00E4685D">
      <w:pPr>
        <w:spacing w:line="360" w:lineRule="auto"/>
        <w:ind w:left="1120" w:hanging="1120"/>
        <w:rPr>
          <w:rFonts w:ascii="宋体" w:hAnsi="宋体"/>
          <w:sz w:val="24"/>
        </w:rPr>
      </w:pPr>
      <w:r>
        <w:rPr>
          <w:rFonts w:ascii="宋体" w:hAnsi="宋体"/>
          <w:noProof/>
          <w:sz w:val="20"/>
        </w:rPr>
        <mc:AlternateContent>
          <mc:Choice Requires="wps">
            <w:drawing>
              <wp:anchor distT="0" distB="0" distL="114300" distR="114300" simplePos="0" relativeHeight="251543552" behindDoc="0" locked="0" layoutInCell="1" allowOverlap="1" wp14:anchorId="7DDB52D3" wp14:editId="60F625F8">
                <wp:simplePos x="0" y="0"/>
                <wp:positionH relativeFrom="column">
                  <wp:posOffset>3657600</wp:posOffset>
                </wp:positionH>
                <wp:positionV relativeFrom="paragraph">
                  <wp:posOffset>232410</wp:posOffset>
                </wp:positionV>
                <wp:extent cx="571500" cy="0"/>
                <wp:effectExtent l="9525" t="43180" r="19050" b="42545"/>
                <wp:wrapNone/>
                <wp:docPr id="164145107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89F14A" id="Line 73" o:spid="_x0000_s1026" style="position:absolute;left:0;text-align:lef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8.3pt" to="33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42528" behindDoc="0" locked="0" layoutInCell="1" allowOverlap="1" wp14:anchorId="62055812" wp14:editId="4D01E4A6">
                <wp:simplePos x="0" y="0"/>
                <wp:positionH relativeFrom="column">
                  <wp:posOffset>2057400</wp:posOffset>
                </wp:positionH>
                <wp:positionV relativeFrom="paragraph">
                  <wp:posOffset>232410</wp:posOffset>
                </wp:positionV>
                <wp:extent cx="571500" cy="0"/>
                <wp:effectExtent l="9525" t="43180" r="19050" b="42545"/>
                <wp:wrapNone/>
                <wp:docPr id="163932662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46AA83" id="Line 72" o:spid="_x0000_s1026" style="position:absolute;left:0;text-align:lef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8.3pt" to="207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41504" behindDoc="0" locked="0" layoutInCell="1" allowOverlap="1" wp14:anchorId="02108847" wp14:editId="44276EDD">
                <wp:simplePos x="0" y="0"/>
                <wp:positionH relativeFrom="column">
                  <wp:posOffset>685800</wp:posOffset>
                </wp:positionH>
                <wp:positionV relativeFrom="paragraph">
                  <wp:posOffset>240030</wp:posOffset>
                </wp:positionV>
                <wp:extent cx="571500" cy="0"/>
                <wp:effectExtent l="9525" t="41275" r="19050" b="44450"/>
                <wp:wrapNone/>
                <wp:docPr id="81032909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8AE5A" id="Line 71" o:spid="_x0000_s1026" style="position:absolute;left:0;text-align:lef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9pt" to="9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40480" behindDoc="0" locked="0" layoutInCell="1" allowOverlap="1" wp14:anchorId="4F48C82F" wp14:editId="4FF01569">
                <wp:simplePos x="0" y="0"/>
                <wp:positionH relativeFrom="column">
                  <wp:posOffset>4229100</wp:posOffset>
                </wp:positionH>
                <wp:positionV relativeFrom="paragraph">
                  <wp:posOffset>81915</wp:posOffset>
                </wp:positionV>
                <wp:extent cx="800100" cy="297180"/>
                <wp:effectExtent l="9525" t="6985" r="9525" b="10160"/>
                <wp:wrapNone/>
                <wp:docPr id="15402004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C70DEE" w14:textId="77777777" w:rsidR="00474E92" w:rsidRDefault="00000000">
                            <w:r>
                              <w:rPr>
                                <w:rFonts w:hint="eastAsia"/>
                              </w:rPr>
                              <w:t>安装背板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8C82F" id="Text Box 70" o:spid="_x0000_s1089" type="#_x0000_t202" style="position:absolute;left:0;text-align:left;margin-left:333pt;margin-top:6.45pt;width:63pt;height:23.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">
                <v:textbox>
                  <w:txbxContent>
                    <w:p w14:paraId="56C70DEE" w14:textId="77777777" w:rsidR="00000000" w:rsidRDefault="00000000">
                      <w:pPr>
                        <w:rPr>
                          <w:rFonts w:hint="eastAsia"/>
                        </w:rPr>
                      </w:pPr>
                      <w:r>
                        <w:rPr>
                          <w:rFonts w:hint="eastAsia"/>
                        </w:rPr>
                        <w:t>安装背板</w:t>
                      </w:r>
                    </w:p>
                  </w:txbxContent>
                </v:textbox>
              </v:shape>
            </w:pict>
          </mc:Fallback>
        </mc:AlternateContent>
      </w:r>
      <w:r>
        <w:rPr>
          <w:rFonts w:ascii="宋体" w:hAnsi="宋体"/>
          <w:noProof/>
          <w:sz w:val="20"/>
        </w:rPr>
        <mc:AlternateContent>
          <mc:Choice Requires="wps">
            <w:drawing>
              <wp:anchor distT="0" distB="0" distL="114300" distR="114300" simplePos="0" relativeHeight="251539456" behindDoc="0" locked="0" layoutInCell="1" allowOverlap="1" wp14:anchorId="36349C5A" wp14:editId="5B87BB7F">
                <wp:simplePos x="0" y="0"/>
                <wp:positionH relativeFrom="column">
                  <wp:posOffset>2628900</wp:posOffset>
                </wp:positionH>
                <wp:positionV relativeFrom="paragraph">
                  <wp:posOffset>81915</wp:posOffset>
                </wp:positionV>
                <wp:extent cx="1028700" cy="297180"/>
                <wp:effectExtent l="9525" t="6985" r="9525" b="10160"/>
                <wp:wrapNone/>
                <wp:docPr id="54134983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5A9752" w14:textId="77777777" w:rsidR="00474E92" w:rsidRDefault="00000000">
                            <w:r>
                              <w:rPr>
                                <w:rFonts w:hint="eastAsia"/>
                              </w:rPr>
                              <w:t>安装基层龙骨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9C5A" id="Text Box 69" o:spid="_x0000_s1090" type="#_x0000_t202" style="position:absolute;left:0;text-align:left;margin-left:207pt;margin-top:6.45pt;width:81pt;height:23.4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">
                <v:textbox>
                  <w:txbxContent>
                    <w:p w14:paraId="7A5A9752" w14:textId="77777777" w:rsidR="00000000" w:rsidRDefault="00000000">
                      <w:pPr>
                        <w:rPr>
                          <w:rFonts w:hint="eastAsia"/>
                        </w:rPr>
                      </w:pPr>
                      <w:r>
                        <w:rPr>
                          <w:rFonts w:hint="eastAsia"/>
                        </w:rPr>
                        <w:t>安装基层龙骨</w:t>
                      </w:r>
                    </w:p>
                  </w:txbxContent>
                </v:textbox>
              </v:shape>
            </w:pict>
          </mc:Fallback>
        </mc:AlternateContent>
      </w:r>
      <w:r>
        <w:rPr>
          <w:rFonts w:ascii="宋体" w:hAnsi="宋体"/>
          <w:noProof/>
          <w:sz w:val="20"/>
        </w:rPr>
        <mc:AlternateContent>
          <mc:Choice Requires="wps">
            <w:drawing>
              <wp:anchor distT="0" distB="0" distL="114300" distR="114300" simplePos="0" relativeHeight="251538432" behindDoc="0" locked="0" layoutInCell="1" allowOverlap="1" wp14:anchorId="1B5EFB0B" wp14:editId="23D3929F">
                <wp:simplePos x="0" y="0"/>
                <wp:positionH relativeFrom="column">
                  <wp:posOffset>1257300</wp:posOffset>
                </wp:positionH>
                <wp:positionV relativeFrom="paragraph">
                  <wp:posOffset>81915</wp:posOffset>
                </wp:positionV>
                <wp:extent cx="800100" cy="297180"/>
                <wp:effectExtent l="9525" t="6985" r="9525" b="10160"/>
                <wp:wrapNone/>
                <wp:docPr id="10753367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3DAFD" w14:textId="77777777" w:rsidR="00474E92" w:rsidRDefault="00000000">
                            <w:r>
                              <w:rPr>
                                <w:rFonts w:hint="eastAsia"/>
                              </w:rPr>
                              <w:t>基层处理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EFB0B" id="Text Box 68" o:spid="_x0000_s1091" type="#_x0000_t202" style="position:absolute;left:0;text-align:left;margin-left:99pt;margin-top:6.45pt;width:63pt;height:23.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">
                <v:textbox>
                  <w:txbxContent>
                    <w:p w14:paraId="4F63DAFD" w14:textId="77777777" w:rsidR="00000000" w:rsidRDefault="00000000">
                      <w:pPr>
                        <w:rPr>
                          <w:rFonts w:hint="eastAsia"/>
                        </w:rPr>
                      </w:pPr>
                      <w:r>
                        <w:rPr>
                          <w:rFonts w:hint="eastAsia"/>
                        </w:rPr>
                        <w:t>基层处理</w:t>
                      </w:r>
                    </w:p>
                  </w:txbxContent>
                </v:textbox>
              </v:shape>
            </w:pict>
          </mc:Fallback>
        </mc:AlternateContent>
      </w:r>
      <w:r>
        <w:rPr>
          <w:rFonts w:ascii="宋体" w:hAnsi="宋体"/>
          <w:noProof/>
          <w:sz w:val="20"/>
        </w:rPr>
        <mc:AlternateContent>
          <mc:Choice Requires="wps">
            <w:drawing>
              <wp:anchor distT="0" distB="0" distL="114300" distR="114300" simplePos="0" relativeHeight="251537408" behindDoc="0" locked="0" layoutInCell="1" allowOverlap="1" wp14:anchorId="25D1A060" wp14:editId="06956C15">
                <wp:simplePos x="0" y="0"/>
                <wp:positionH relativeFrom="column">
                  <wp:posOffset>-114300</wp:posOffset>
                </wp:positionH>
                <wp:positionV relativeFrom="paragraph">
                  <wp:posOffset>81915</wp:posOffset>
                </wp:positionV>
                <wp:extent cx="800100" cy="297180"/>
                <wp:effectExtent l="9525" t="6985" r="9525" b="10160"/>
                <wp:wrapNone/>
                <wp:docPr id="6922900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EA381E" w14:textId="77777777" w:rsidR="00474E92" w:rsidRDefault="00000000">
                            <w:r>
                              <w:rPr>
                                <w:rFonts w:hint="eastAsia"/>
                              </w:rPr>
                              <w:t>施工准备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A060" id="Text Box 67" o:spid="_x0000_s1092" type="#_x0000_t202" style="position:absolute;left:0;text-align:left;margin-left:-9pt;margin-top:6.45pt;width:63pt;height:23.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">
                <v:textbox>
                  <w:txbxContent>
                    <w:p w14:paraId="39EA381E" w14:textId="77777777" w:rsidR="00000000" w:rsidRDefault="00000000">
                      <w:pPr>
                        <w:rPr>
                          <w:rFonts w:hint="eastAsia"/>
                        </w:rPr>
                      </w:pPr>
                      <w:r>
                        <w:rPr>
                          <w:rFonts w:hint="eastAsia"/>
                        </w:rPr>
                        <w:t>施工准备</w:t>
                      </w:r>
                    </w:p>
                  </w:txbxContent>
                </v:textbox>
              </v:shape>
            </w:pict>
          </mc:Fallback>
        </mc:AlternateContent>
      </w:r>
    </w:p>
    <w:p w14:paraId="1F35D660" w14:textId="39D928C3" w:rsidR="00474E92" w:rsidRDefault="00E4685D">
      <w:pPr>
        <w:spacing w:line="360" w:lineRule="auto"/>
        <w:ind w:left="1120" w:hanging="1120"/>
        <w:rPr>
          <w:rFonts w:ascii="宋体" w:hAnsi="宋体"/>
          <w:sz w:val="24"/>
        </w:rPr>
      </w:pPr>
      <w:r>
        <w:rPr>
          <w:rFonts w:ascii="宋体" w:hAnsi="宋体"/>
          <w:noProof/>
          <w:sz w:val="20"/>
        </w:rPr>
        <mc:AlternateContent>
          <mc:Choice Requires="wps">
            <w:drawing>
              <wp:anchor distT="0" distB="0" distL="114300" distR="114300" simplePos="0" relativeHeight="251553792" behindDoc="0" locked="0" layoutInCell="1" allowOverlap="1" wp14:anchorId="7602525F" wp14:editId="5A2E35F7">
                <wp:simplePos x="0" y="0"/>
                <wp:positionH relativeFrom="column">
                  <wp:posOffset>4457700</wp:posOffset>
                </wp:positionH>
                <wp:positionV relativeFrom="paragraph">
                  <wp:posOffset>64135</wp:posOffset>
                </wp:positionV>
                <wp:extent cx="0" cy="495300"/>
                <wp:effectExtent l="47625" t="10160" r="47625" b="18415"/>
                <wp:wrapNone/>
                <wp:docPr id="197919136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280E3" id="Line 83" o:spid="_x0000_s1026" style="position:absolute;left:0;text-align:lef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05pt" to="35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">
                <v:stroke endarrow="block" endarrowwidth="narrow" endarrowlength="long"/>
              </v:line>
            </w:pict>
          </mc:Fallback>
        </mc:AlternateContent>
      </w:r>
    </w:p>
    <w:p w14:paraId="6F6DEEA6" w14:textId="32CF591A" w:rsidR="00474E92" w:rsidRDefault="00E4685D">
      <w:pPr>
        <w:spacing w:line="360" w:lineRule="auto"/>
        <w:ind w:left="1120" w:hanging="1120"/>
        <w:rPr>
          <w:rFonts w:ascii="宋体" w:hAnsi="宋体"/>
          <w:sz w:val="24"/>
        </w:rPr>
      </w:pPr>
      <w:r>
        <w:rPr>
          <w:rFonts w:ascii="宋体" w:hAnsi="宋体"/>
          <w:noProof/>
          <w:sz w:val="20"/>
        </w:rPr>
        <mc:AlternateContent>
          <mc:Choice Requires="wps">
            <w:drawing>
              <wp:anchor distT="0" distB="0" distL="114300" distR="114300" simplePos="0" relativeHeight="251548672" behindDoc="0" locked="0" layoutInCell="1" allowOverlap="1" wp14:anchorId="521EFC00" wp14:editId="4758C020">
                <wp:simplePos x="0" y="0"/>
                <wp:positionH relativeFrom="column">
                  <wp:posOffset>3686175</wp:posOffset>
                </wp:positionH>
                <wp:positionV relativeFrom="paragraph">
                  <wp:posOffset>240030</wp:posOffset>
                </wp:positionV>
                <wp:extent cx="1371600" cy="297180"/>
                <wp:effectExtent l="9525" t="6985" r="9525" b="10160"/>
                <wp:wrapNone/>
                <wp:docPr id="3323786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C9D413" w14:textId="77777777" w:rsidR="00474E92" w:rsidRDefault="00000000">
                            <w:r>
                              <w:rPr>
                                <w:rFonts w:hint="eastAsia"/>
                              </w:rPr>
                              <w:t>安装框板与分格板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EFC00" id="Text Box 78" o:spid="_x0000_s1093" type="#_x0000_t202" style="position:absolute;left:0;text-align:left;margin-left:290.25pt;margin-top:18.9pt;width:108pt;height:23.4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">
                <v:textbox>
                  <w:txbxContent>
                    <w:p w14:paraId="2FC9D413" w14:textId="77777777" w:rsidR="00000000" w:rsidRDefault="00000000">
                      <w:pPr>
                        <w:rPr>
                          <w:rFonts w:hint="eastAsia"/>
                        </w:rPr>
                      </w:pPr>
                      <w:r>
                        <w:rPr>
                          <w:rFonts w:hint="eastAsia"/>
                        </w:rPr>
                        <w:t>安装框板与分格板</w:t>
                      </w:r>
                    </w:p>
                  </w:txbxContent>
                </v:textbox>
              </v:shape>
            </w:pict>
          </mc:Fallback>
        </mc:AlternateContent>
      </w:r>
    </w:p>
    <w:p w14:paraId="676944F9" w14:textId="1B0E5409" w:rsidR="00474E92" w:rsidRDefault="00E4685D">
      <w:pPr>
        <w:spacing w:line="360" w:lineRule="auto"/>
        <w:ind w:left="1120" w:hanging="1120"/>
        <w:rPr>
          <w:rFonts w:ascii="宋体" w:hAnsi="宋体"/>
          <w:sz w:val="24"/>
        </w:rPr>
      </w:pPr>
      <w:r>
        <w:rPr>
          <w:rFonts w:ascii="宋体" w:hAnsi="宋体"/>
          <w:noProof/>
          <w:sz w:val="20"/>
        </w:rPr>
        <mc:AlternateContent>
          <mc:Choice Requires="wps">
            <w:drawing>
              <wp:anchor distT="0" distB="0" distL="114300" distR="114300" simplePos="0" relativeHeight="251563008" behindDoc="0" locked="0" layoutInCell="1" allowOverlap="1" wp14:anchorId="09B65EA6" wp14:editId="58A3B2C7">
                <wp:simplePos x="0" y="0"/>
                <wp:positionH relativeFrom="column">
                  <wp:posOffset>685800</wp:posOffset>
                </wp:positionH>
                <wp:positionV relativeFrom="paragraph">
                  <wp:posOffset>172720</wp:posOffset>
                </wp:positionV>
                <wp:extent cx="342900" cy="0"/>
                <wp:effectExtent l="19050" t="46355" r="9525" b="48895"/>
                <wp:wrapNone/>
                <wp:docPr id="1632095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FD722B" id="Line 92" o:spid="_x0000_s1026" style="position:absolute;left:0;text-align:lef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6pt" to="8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60960" behindDoc="0" locked="0" layoutInCell="1" allowOverlap="1" wp14:anchorId="3459C732" wp14:editId="5EFE2BE6">
                <wp:simplePos x="0" y="0"/>
                <wp:positionH relativeFrom="column">
                  <wp:posOffset>114300</wp:posOffset>
                </wp:positionH>
                <wp:positionV relativeFrom="paragraph">
                  <wp:posOffset>22225</wp:posOffset>
                </wp:positionV>
                <wp:extent cx="571500" cy="297180"/>
                <wp:effectExtent l="9525" t="10160" r="9525" b="6985"/>
                <wp:wrapNone/>
                <wp:docPr id="77194388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F6F7B2" w14:textId="77777777" w:rsidR="00474E92" w:rsidRDefault="00000000">
                            <w:r>
                              <w:rPr>
                                <w:rFonts w:hint="eastAsia"/>
                              </w:rPr>
                              <w:t>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9C732" id="Text Box 90" o:spid="_x0000_s1094" type="#_x0000_t202" style="position:absolute;left:0;text-align:left;margin-left:9pt;margin-top:1.75pt;width:45pt;height:23.4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">
                <v:textbox>
                  <w:txbxContent>
                    <w:p w14:paraId="75F6F7B2" w14:textId="77777777" w:rsidR="00000000" w:rsidRDefault="00000000">
                      <w:pPr>
                        <w:rPr>
                          <w:rFonts w:hint="eastAsia"/>
                        </w:rPr>
                      </w:pPr>
                      <w:r>
                        <w:rPr>
                          <w:rFonts w:hint="eastAsia"/>
                        </w:rPr>
                        <w:t>验收</w:t>
                      </w:r>
                    </w:p>
                  </w:txbxContent>
                </v:textbox>
              </v:shape>
            </w:pict>
          </mc:Fallback>
        </mc:AlternateContent>
      </w:r>
      <w:r>
        <w:rPr>
          <w:rFonts w:ascii="宋体" w:hAnsi="宋体"/>
          <w:noProof/>
          <w:sz w:val="20"/>
        </w:rPr>
        <mc:AlternateContent>
          <mc:Choice Requires="wps">
            <w:drawing>
              <wp:anchor distT="0" distB="0" distL="114300" distR="114300" simplePos="0" relativeHeight="251559936" behindDoc="0" locked="0" layoutInCell="1" allowOverlap="1" wp14:anchorId="733B882D" wp14:editId="3A893628">
                <wp:simplePos x="0" y="0"/>
                <wp:positionH relativeFrom="column">
                  <wp:posOffset>1028700</wp:posOffset>
                </wp:positionH>
                <wp:positionV relativeFrom="paragraph">
                  <wp:posOffset>22225</wp:posOffset>
                </wp:positionV>
                <wp:extent cx="914400" cy="297180"/>
                <wp:effectExtent l="9525" t="10160" r="9525" b="6985"/>
                <wp:wrapNone/>
                <wp:docPr id="48233870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3DA59C" w14:textId="77777777" w:rsidR="00474E92" w:rsidRDefault="00000000">
                            <w:r>
                              <w:rPr>
                                <w:rFonts w:hint="eastAsia"/>
                              </w:rPr>
                              <w:t>五金件安装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B882D" id="Text Box 89" o:spid="_x0000_s1095" type="#_x0000_t202" style="position:absolute;left:0;text-align:left;margin-left:81pt;margin-top:1.75pt;width:1in;height:23.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">
                <v:textbox>
                  <w:txbxContent>
                    <w:p w14:paraId="153DA59C" w14:textId="77777777" w:rsidR="00000000" w:rsidRDefault="00000000">
                      <w:pPr>
                        <w:rPr>
                          <w:rFonts w:hint="eastAsia"/>
                        </w:rPr>
                      </w:pPr>
                      <w:r>
                        <w:rPr>
                          <w:rFonts w:hint="eastAsia"/>
                        </w:rPr>
                        <w:t>五金件安装</w:t>
                      </w:r>
                    </w:p>
                  </w:txbxContent>
                </v:textbox>
              </v:shape>
            </w:pict>
          </mc:Fallback>
        </mc:AlternateContent>
      </w:r>
      <w:r>
        <w:rPr>
          <w:rFonts w:ascii="宋体" w:hAnsi="宋体"/>
          <w:noProof/>
          <w:sz w:val="20"/>
        </w:rPr>
        <mc:AlternateContent>
          <mc:Choice Requires="wps">
            <w:drawing>
              <wp:anchor distT="0" distB="0" distL="114300" distR="114300" simplePos="0" relativeHeight="251555840" behindDoc="0" locked="0" layoutInCell="1" allowOverlap="1" wp14:anchorId="4DE41D55" wp14:editId="7589A701">
                <wp:simplePos x="0" y="0"/>
                <wp:positionH relativeFrom="column">
                  <wp:posOffset>3886200</wp:posOffset>
                </wp:positionH>
                <wp:positionV relativeFrom="paragraph">
                  <wp:posOffset>220345</wp:posOffset>
                </wp:positionV>
                <wp:extent cx="0" cy="495300"/>
                <wp:effectExtent l="47625" t="8255" r="47625" b="20320"/>
                <wp:wrapNone/>
                <wp:docPr id="73290246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918D8" id="Line 85" o:spid="_x0000_s1026" style="position:absolute;left:0;text-align:lef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7.35pt" to="306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54816" behindDoc="0" locked="0" layoutInCell="1" allowOverlap="1" wp14:anchorId="434630CD" wp14:editId="3DEFEAD7">
                <wp:simplePos x="0" y="0"/>
                <wp:positionH relativeFrom="column">
                  <wp:posOffset>4686300</wp:posOffset>
                </wp:positionH>
                <wp:positionV relativeFrom="paragraph">
                  <wp:posOffset>220345</wp:posOffset>
                </wp:positionV>
                <wp:extent cx="0" cy="495300"/>
                <wp:effectExtent l="47625" t="8255" r="47625" b="20320"/>
                <wp:wrapNone/>
                <wp:docPr id="36243219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7CFEF5" id="Line 84" o:spid="_x0000_s1026" style="position:absolute;left:0;text-align:lef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7.35pt" to="369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">
                <v:stroke endarrow="block" endarrowwidth="narrow" endarrowlength="long"/>
              </v:line>
            </w:pict>
          </mc:Fallback>
        </mc:AlternateContent>
      </w:r>
    </w:p>
    <w:p w14:paraId="4C87E93C" w14:textId="47839AAF" w:rsidR="00474E92" w:rsidRDefault="00E4685D">
      <w:pPr>
        <w:spacing w:line="360" w:lineRule="auto"/>
        <w:ind w:left="1120" w:hanging="1120"/>
        <w:rPr>
          <w:rFonts w:ascii="宋体" w:hAnsi="宋体"/>
          <w:sz w:val="24"/>
        </w:rPr>
      </w:pPr>
      <w:r>
        <w:rPr>
          <w:rFonts w:ascii="宋体" w:hAnsi="宋体"/>
          <w:noProof/>
          <w:sz w:val="20"/>
        </w:rPr>
        <mc:AlternateContent>
          <mc:Choice Requires="wps">
            <w:drawing>
              <wp:anchor distT="0" distB="0" distL="114300" distR="114300" simplePos="0" relativeHeight="251561984" behindDoc="0" locked="0" layoutInCell="1" allowOverlap="1" wp14:anchorId="76CB0A07" wp14:editId="03FE22A4">
                <wp:simplePos x="0" y="0"/>
                <wp:positionH relativeFrom="column">
                  <wp:posOffset>1371600</wp:posOffset>
                </wp:positionH>
                <wp:positionV relativeFrom="paragraph">
                  <wp:posOffset>1905</wp:posOffset>
                </wp:positionV>
                <wp:extent cx="0" cy="396240"/>
                <wp:effectExtent l="47625" t="20320" r="47625" b="12065"/>
                <wp:wrapNone/>
                <wp:docPr id="6364448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FFD7BA" id="Line 91" o:spid="_x0000_s1026" style="position:absolute;left:0;text-align:left;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5pt" to="10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">
                <v:stroke endarrow="block" endarrowwidth="narrow" endarrowlength="long"/>
              </v:line>
            </w:pict>
          </mc:Fallback>
        </mc:AlternateContent>
      </w:r>
    </w:p>
    <w:p w14:paraId="150B8867" w14:textId="7A6935DC" w:rsidR="00474E92" w:rsidRDefault="00E4685D">
      <w:pPr>
        <w:spacing w:line="360" w:lineRule="auto"/>
        <w:ind w:left="1120" w:hanging="1120"/>
        <w:rPr>
          <w:rFonts w:ascii="宋体" w:hAnsi="宋体"/>
          <w:sz w:val="24"/>
        </w:rPr>
      </w:pPr>
      <w:r>
        <w:rPr>
          <w:rFonts w:ascii="宋体" w:hAnsi="宋体"/>
          <w:noProof/>
          <w:sz w:val="20"/>
        </w:rPr>
        <mc:AlternateContent>
          <mc:Choice Requires="wps">
            <w:drawing>
              <wp:anchor distT="0" distB="0" distL="114300" distR="114300" simplePos="0" relativeHeight="251558912" behindDoc="0" locked="0" layoutInCell="1" allowOverlap="1" wp14:anchorId="664C9B69" wp14:editId="1CDD8CA4">
                <wp:simplePos x="0" y="0"/>
                <wp:positionH relativeFrom="column">
                  <wp:posOffset>1600200</wp:posOffset>
                </wp:positionH>
                <wp:positionV relativeFrom="paragraph">
                  <wp:posOffset>227965</wp:posOffset>
                </wp:positionV>
                <wp:extent cx="342900" cy="0"/>
                <wp:effectExtent l="19050" t="48260" r="9525" b="46990"/>
                <wp:wrapNone/>
                <wp:docPr id="129903621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CADA2" id="Line 88" o:spid="_x0000_s1026" style="position:absolute;left:0;text-align:lef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7.95pt" to="15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57888" behindDoc="0" locked="0" layoutInCell="1" allowOverlap="1" wp14:anchorId="23F30880" wp14:editId="7415F142">
                <wp:simplePos x="0" y="0"/>
                <wp:positionH relativeFrom="column">
                  <wp:posOffset>2743200</wp:posOffset>
                </wp:positionH>
                <wp:positionV relativeFrom="paragraph">
                  <wp:posOffset>227965</wp:posOffset>
                </wp:positionV>
                <wp:extent cx="457200" cy="0"/>
                <wp:effectExtent l="19050" t="48260" r="9525" b="46990"/>
                <wp:wrapNone/>
                <wp:docPr id="121263470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38C535" id="Line 87" o:spid="_x0000_s1026" style="position:absolute;left:0;text-align:left;flip:x;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95pt" to="25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56864" behindDoc="0" locked="0" layoutInCell="1" allowOverlap="1" wp14:anchorId="3D99EBEB" wp14:editId="28260207">
                <wp:simplePos x="0" y="0"/>
                <wp:positionH relativeFrom="column">
                  <wp:posOffset>4000500</wp:posOffset>
                </wp:positionH>
                <wp:positionV relativeFrom="paragraph">
                  <wp:posOffset>237490</wp:posOffset>
                </wp:positionV>
                <wp:extent cx="457200" cy="0"/>
                <wp:effectExtent l="19050" t="48260" r="9525" b="46990"/>
                <wp:wrapNone/>
                <wp:docPr id="202954568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4CDFD1" id="Line 86" o:spid="_x0000_s1026" style="position:absolute;left:0;text-align:left;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8.7pt" to="35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">
                <v:stroke endarrow="block" endarrowwidth="narrow" endarrowlength="long"/>
              </v:line>
            </w:pict>
          </mc:Fallback>
        </mc:AlternateContent>
      </w:r>
      <w:r>
        <w:rPr>
          <w:rFonts w:ascii="宋体" w:hAnsi="宋体"/>
          <w:noProof/>
          <w:sz w:val="20"/>
        </w:rPr>
        <mc:AlternateContent>
          <mc:Choice Requires="wps">
            <w:drawing>
              <wp:anchor distT="0" distB="0" distL="114300" distR="114300" simplePos="0" relativeHeight="251552768" behindDoc="0" locked="0" layoutInCell="1" allowOverlap="1" wp14:anchorId="54FC72E8" wp14:editId="56ADCBF8">
                <wp:simplePos x="0" y="0"/>
                <wp:positionH relativeFrom="column">
                  <wp:posOffset>1028700</wp:posOffset>
                </wp:positionH>
                <wp:positionV relativeFrom="paragraph">
                  <wp:posOffset>81280</wp:posOffset>
                </wp:positionV>
                <wp:extent cx="571500" cy="297180"/>
                <wp:effectExtent l="9525" t="6350" r="9525" b="10795"/>
                <wp:wrapNone/>
                <wp:docPr id="57309245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CA640E" w14:textId="77777777" w:rsidR="00474E92" w:rsidRDefault="00000000">
                            <w:r>
                              <w:rPr>
                                <w:rFonts w:hint="eastAsia"/>
                              </w:rPr>
                              <w:t>涂漆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C72E8" id="Text Box 82" o:spid="_x0000_s1096" type="#_x0000_t202" style="position:absolute;left:0;text-align:left;margin-left:81pt;margin-top:6.4pt;width:45pt;height:23.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">
                <v:textbox>
                  <w:txbxContent>
                    <w:p w14:paraId="1ECA640E" w14:textId="77777777" w:rsidR="00000000" w:rsidRDefault="00000000">
                      <w:pPr>
                        <w:rPr>
                          <w:rFonts w:hint="eastAsia"/>
                        </w:rPr>
                      </w:pPr>
                      <w:r>
                        <w:rPr>
                          <w:rFonts w:hint="eastAsia"/>
                        </w:rPr>
                        <w:t>涂漆</w:t>
                      </w:r>
                    </w:p>
                  </w:txbxContent>
                </v:textbox>
              </v:shape>
            </w:pict>
          </mc:Fallback>
        </mc:AlternateContent>
      </w:r>
      <w:r>
        <w:rPr>
          <w:rFonts w:ascii="宋体" w:hAnsi="宋体"/>
          <w:noProof/>
          <w:sz w:val="20"/>
        </w:rPr>
        <mc:AlternateContent>
          <mc:Choice Requires="wps">
            <w:drawing>
              <wp:anchor distT="0" distB="0" distL="114300" distR="114300" simplePos="0" relativeHeight="251551744" behindDoc="0" locked="0" layoutInCell="1" allowOverlap="1" wp14:anchorId="73D114A1" wp14:editId="595A76DF">
                <wp:simplePos x="0" y="0"/>
                <wp:positionH relativeFrom="column">
                  <wp:posOffset>1943100</wp:posOffset>
                </wp:positionH>
                <wp:positionV relativeFrom="paragraph">
                  <wp:posOffset>81280</wp:posOffset>
                </wp:positionV>
                <wp:extent cx="800100" cy="297180"/>
                <wp:effectExtent l="9525" t="6350" r="9525" b="10795"/>
                <wp:wrapNone/>
                <wp:docPr id="92332955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86AEF7" w14:textId="77777777" w:rsidR="00474E92" w:rsidRDefault="00000000">
                            <w:r>
                              <w:rPr>
                                <w:rFonts w:hint="eastAsia"/>
                              </w:rPr>
                              <w:t>安装门扇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114A1" id="Text Box 81" o:spid="_x0000_s1097" type="#_x0000_t202" style="position:absolute;left:0;text-align:left;margin-left:153pt;margin-top:6.4pt;width:63pt;height:23.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">
                <v:textbox>
                  <w:txbxContent>
                    <w:p w14:paraId="5886AEF7" w14:textId="77777777" w:rsidR="00000000" w:rsidRDefault="00000000">
                      <w:pPr>
                        <w:rPr>
                          <w:rFonts w:hint="eastAsia"/>
                        </w:rPr>
                      </w:pPr>
                      <w:r>
                        <w:rPr>
                          <w:rFonts w:hint="eastAsia"/>
                        </w:rPr>
                        <w:t>安装门扇</w:t>
                      </w:r>
                    </w:p>
                  </w:txbxContent>
                </v:textbox>
              </v:shape>
            </w:pict>
          </mc:Fallback>
        </mc:AlternateContent>
      </w:r>
      <w:r>
        <w:rPr>
          <w:rFonts w:ascii="宋体" w:hAnsi="宋体"/>
          <w:noProof/>
          <w:sz w:val="20"/>
        </w:rPr>
        <mc:AlternateContent>
          <mc:Choice Requires="wps">
            <w:drawing>
              <wp:anchor distT="0" distB="0" distL="114300" distR="114300" simplePos="0" relativeHeight="251550720" behindDoc="0" locked="0" layoutInCell="1" allowOverlap="1" wp14:anchorId="37116956" wp14:editId="7EC7AB0A">
                <wp:simplePos x="0" y="0"/>
                <wp:positionH relativeFrom="column">
                  <wp:posOffset>4457700</wp:posOffset>
                </wp:positionH>
                <wp:positionV relativeFrom="paragraph">
                  <wp:posOffset>81280</wp:posOffset>
                </wp:positionV>
                <wp:extent cx="800100" cy="297180"/>
                <wp:effectExtent l="9525" t="6350" r="9525" b="10795"/>
                <wp:wrapNone/>
                <wp:docPr id="140440063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7F2282" w14:textId="77777777" w:rsidR="00474E92" w:rsidRDefault="00000000">
                            <w:r>
                              <w:rPr>
                                <w:rFonts w:hint="eastAsia"/>
                              </w:rPr>
                              <w:t>骨架验收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16956" id="Text Box 80" o:spid="_x0000_s1098" type="#_x0000_t202" style="position:absolute;left:0;text-align:left;margin-left:351pt;margin-top:6.4pt;width:63pt;height:23.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">
                <v:textbox>
                  <w:txbxContent>
                    <w:p w14:paraId="247F2282" w14:textId="77777777" w:rsidR="00000000" w:rsidRDefault="00000000">
                      <w:pPr>
                        <w:rPr>
                          <w:rFonts w:hint="eastAsia"/>
                        </w:rPr>
                      </w:pPr>
                      <w:r>
                        <w:rPr>
                          <w:rFonts w:hint="eastAsia"/>
                        </w:rPr>
                        <w:t>骨架验收</w:t>
                      </w:r>
                    </w:p>
                  </w:txbxContent>
                </v:textbox>
              </v:shape>
            </w:pict>
          </mc:Fallback>
        </mc:AlternateContent>
      </w:r>
      <w:r>
        <w:rPr>
          <w:rFonts w:ascii="宋体" w:hAnsi="宋体"/>
          <w:noProof/>
          <w:sz w:val="20"/>
        </w:rPr>
        <mc:AlternateContent>
          <mc:Choice Requires="wps">
            <w:drawing>
              <wp:anchor distT="0" distB="0" distL="114300" distR="114300" simplePos="0" relativeHeight="251549696" behindDoc="0" locked="0" layoutInCell="1" allowOverlap="1" wp14:anchorId="3202E408" wp14:editId="704A3FDB">
                <wp:simplePos x="0" y="0"/>
                <wp:positionH relativeFrom="column">
                  <wp:posOffset>3200400</wp:posOffset>
                </wp:positionH>
                <wp:positionV relativeFrom="paragraph">
                  <wp:posOffset>81280</wp:posOffset>
                </wp:positionV>
                <wp:extent cx="800100" cy="297180"/>
                <wp:effectExtent l="9525" t="6350" r="9525" b="10795"/>
                <wp:wrapNone/>
                <wp:docPr id="7798579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475FAA" w14:textId="77777777" w:rsidR="00474E92" w:rsidRDefault="00000000">
                            <w:r>
                              <w:rPr>
                                <w:rFonts w:hint="eastAsia"/>
                              </w:rPr>
                              <w:t>安装饰面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2E408" id="Text Box 79" o:spid="_x0000_s1099" type="#_x0000_t202" style="position:absolute;left:0;text-align:left;margin-left:252pt;margin-top:6.4pt;width:63pt;height:23.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">
                <v:textbox>
                  <w:txbxContent>
                    <w:p w14:paraId="20475FAA" w14:textId="77777777" w:rsidR="00000000" w:rsidRDefault="00000000">
                      <w:pPr>
                        <w:rPr>
                          <w:rFonts w:hint="eastAsia"/>
                        </w:rPr>
                      </w:pPr>
                      <w:r>
                        <w:rPr>
                          <w:rFonts w:hint="eastAsia"/>
                        </w:rPr>
                        <w:t>安装饰面</w:t>
                      </w:r>
                    </w:p>
                  </w:txbxContent>
                </v:textbox>
              </v:shape>
            </w:pict>
          </mc:Fallback>
        </mc:AlternateContent>
      </w:r>
    </w:p>
    <w:p w14:paraId="767C9694" w14:textId="77777777" w:rsidR="00474E92" w:rsidRDefault="00474E92">
      <w:pPr>
        <w:spacing w:line="360" w:lineRule="auto"/>
        <w:ind w:left="1120" w:hanging="1120"/>
        <w:rPr>
          <w:rFonts w:ascii="宋体" w:hAnsi="宋体"/>
          <w:sz w:val="24"/>
        </w:rPr>
      </w:pPr>
    </w:p>
    <w:p w14:paraId="24A9B0B1" w14:textId="77777777" w:rsidR="00474E92" w:rsidRDefault="00000000">
      <w:pPr>
        <w:spacing w:line="360" w:lineRule="auto"/>
        <w:ind w:left="1" w:firstLine="280"/>
        <w:rPr>
          <w:rFonts w:ascii="宋体" w:hAnsi="宋体"/>
          <w:sz w:val="24"/>
        </w:rPr>
      </w:pPr>
      <w:r>
        <w:rPr>
          <w:rFonts w:ascii="宋体" w:hAnsi="宋体"/>
          <w:sz w:val="24"/>
        </w:rPr>
        <w:t>2</w:t>
      </w:r>
      <w:r>
        <w:rPr>
          <w:rFonts w:ascii="宋体" w:hAnsi="宋体" w:hint="eastAsia"/>
          <w:sz w:val="24"/>
        </w:rPr>
        <w:t>、主要操作要点：</w:t>
      </w:r>
    </w:p>
    <w:p w14:paraId="1CEC32C5" w14:textId="77777777" w:rsidR="00474E92" w:rsidRDefault="00000000">
      <w:pPr>
        <w:spacing w:line="360" w:lineRule="auto"/>
        <w:ind w:left="540" w:firstLine="20"/>
        <w:rPr>
          <w:rFonts w:ascii="宋体" w:hAnsi="宋体"/>
          <w:sz w:val="24"/>
        </w:rPr>
      </w:pPr>
      <w:r>
        <w:rPr>
          <w:rFonts w:ascii="宋体" w:hAnsi="宋体"/>
          <w:sz w:val="24"/>
        </w:rPr>
        <w:t xml:space="preserve">a. </w:t>
      </w:r>
      <w:r>
        <w:rPr>
          <w:rFonts w:ascii="宋体" w:hAnsi="宋体" w:hint="eastAsia"/>
          <w:sz w:val="24"/>
        </w:rPr>
        <w:t>检查基层干燥度，清除基表面灰尘及污染物后，满刷一道涂料。</w:t>
      </w:r>
    </w:p>
    <w:p w14:paraId="2C647972" w14:textId="77777777" w:rsidR="00474E92" w:rsidRDefault="00000000">
      <w:pPr>
        <w:spacing w:line="360" w:lineRule="auto"/>
        <w:ind w:left="540"/>
        <w:rPr>
          <w:rFonts w:ascii="宋体" w:hAnsi="宋体"/>
          <w:sz w:val="24"/>
        </w:rPr>
      </w:pPr>
      <w:r>
        <w:rPr>
          <w:rFonts w:ascii="宋体" w:hAnsi="宋体"/>
          <w:sz w:val="24"/>
        </w:rPr>
        <w:t xml:space="preserve">b. </w:t>
      </w:r>
      <w:r>
        <w:rPr>
          <w:rFonts w:ascii="宋体" w:hAnsi="宋体" w:hint="eastAsia"/>
          <w:sz w:val="24"/>
        </w:rPr>
        <w:t>基层龙骨采用</w:t>
      </w:r>
      <w:r>
        <w:rPr>
          <w:rFonts w:ascii="宋体" w:hAnsi="宋体"/>
          <w:sz w:val="24"/>
        </w:rPr>
        <w:t>20mm×30mm</w:t>
      </w:r>
      <w:r>
        <w:rPr>
          <w:rFonts w:ascii="宋体" w:hAnsi="宋体" w:hint="eastAsia"/>
          <w:sz w:val="24"/>
        </w:rPr>
        <w:t>断面木龙骨，用气钉枪直接钉于墙壁面上，背板与基层木龙骨方格网间采用钉装。</w:t>
      </w:r>
    </w:p>
    <w:p w14:paraId="2593E800" w14:textId="77777777" w:rsidR="00474E92" w:rsidRDefault="00000000">
      <w:pPr>
        <w:spacing w:line="360" w:lineRule="auto"/>
        <w:ind w:left="540"/>
        <w:rPr>
          <w:rFonts w:ascii="宋体" w:hAnsi="宋体"/>
          <w:sz w:val="24"/>
        </w:rPr>
      </w:pPr>
      <w:r>
        <w:rPr>
          <w:rFonts w:ascii="宋体" w:hAnsi="宋体"/>
          <w:sz w:val="24"/>
        </w:rPr>
        <w:t xml:space="preserve">c. </w:t>
      </w:r>
      <w:r>
        <w:rPr>
          <w:rFonts w:ascii="宋体" w:hAnsi="宋体" w:hint="eastAsia"/>
          <w:sz w:val="24"/>
        </w:rPr>
        <w:t>框板间连接采用榫头连接，分格板与框板间采用气钉钉装。</w:t>
      </w:r>
    </w:p>
    <w:p w14:paraId="36381CD2" w14:textId="77777777" w:rsidR="00474E92" w:rsidRDefault="00000000">
      <w:pPr>
        <w:spacing w:line="360" w:lineRule="auto"/>
        <w:ind w:left="540"/>
        <w:rPr>
          <w:rFonts w:ascii="宋体" w:hAnsi="宋体"/>
          <w:sz w:val="24"/>
        </w:rPr>
      </w:pPr>
      <w:r>
        <w:rPr>
          <w:rFonts w:ascii="宋体" w:hAnsi="宋体"/>
          <w:sz w:val="24"/>
        </w:rPr>
        <w:t xml:space="preserve">d. </w:t>
      </w:r>
      <w:r>
        <w:rPr>
          <w:rFonts w:ascii="宋体" w:hAnsi="宋体" w:hint="eastAsia"/>
          <w:sz w:val="24"/>
        </w:rPr>
        <w:t>外层饰面板清漆。</w:t>
      </w:r>
    </w:p>
    <w:p w14:paraId="21B66F72" w14:textId="77777777" w:rsidR="00474E92" w:rsidRDefault="00000000">
      <w:pPr>
        <w:spacing w:line="360" w:lineRule="auto"/>
        <w:ind w:left="540"/>
        <w:rPr>
          <w:rFonts w:ascii="宋体" w:hAnsi="宋体"/>
          <w:sz w:val="24"/>
        </w:rPr>
      </w:pPr>
      <w:r>
        <w:rPr>
          <w:rFonts w:ascii="宋体" w:hAnsi="宋体"/>
          <w:sz w:val="24"/>
        </w:rPr>
        <w:t xml:space="preserve">e. </w:t>
      </w:r>
      <w:r>
        <w:rPr>
          <w:rFonts w:ascii="宋体" w:hAnsi="宋体" w:hint="eastAsia"/>
          <w:sz w:val="24"/>
        </w:rPr>
        <w:t>五金件据设计要求选用。</w:t>
      </w:r>
      <w:r>
        <w:rPr>
          <w:rFonts w:ascii="宋体" w:hAnsi="宋体"/>
          <w:sz w:val="24"/>
        </w:rPr>
        <w:t xml:space="preserve"> </w:t>
      </w:r>
    </w:p>
    <w:p w14:paraId="6EDE2301" w14:textId="77777777" w:rsidR="00474E92" w:rsidRDefault="00000000">
      <w:pPr>
        <w:tabs>
          <w:tab w:val="num" w:pos="360"/>
        </w:tabs>
        <w:spacing w:line="360" w:lineRule="auto"/>
        <w:ind w:left="360" w:hanging="360"/>
        <w:rPr>
          <w:rFonts w:ascii="宋体" w:hAnsi="宋体"/>
          <w:sz w:val="24"/>
        </w:rPr>
      </w:pPr>
      <w:r>
        <w:rPr>
          <w:rFonts w:ascii="宋体" w:hAnsi="宋体"/>
          <w:sz w:val="24"/>
        </w:rPr>
        <w:t xml:space="preserve">  f. </w:t>
      </w:r>
      <w:r>
        <w:rPr>
          <w:rFonts w:ascii="宋体" w:hAnsi="宋体" w:hint="eastAsia"/>
          <w:sz w:val="24"/>
        </w:rPr>
        <w:t>验收标准见下表。</w:t>
      </w:r>
    </w:p>
    <w:p w14:paraId="5AF1DF36" w14:textId="77777777" w:rsidR="00474E92" w:rsidRDefault="00474E92">
      <w:pPr>
        <w:spacing w:line="360" w:lineRule="auto"/>
        <w:jc w:val="center"/>
        <w:outlineLvl w:val="0"/>
        <w:rPr>
          <w:rFonts w:ascii="宋体" w:hAnsi="宋体"/>
          <w:sz w:val="24"/>
        </w:rPr>
      </w:pPr>
    </w:p>
    <w:p w14:paraId="0C0D1295" w14:textId="77777777" w:rsidR="00474E92" w:rsidRDefault="00474E92">
      <w:pPr>
        <w:spacing w:line="360" w:lineRule="auto"/>
        <w:jc w:val="center"/>
        <w:outlineLvl w:val="0"/>
        <w:rPr>
          <w:rFonts w:ascii="宋体" w:hAnsi="宋体"/>
          <w:sz w:val="24"/>
        </w:rPr>
      </w:pPr>
    </w:p>
    <w:p w14:paraId="6C8E8A2F" w14:textId="77777777" w:rsidR="00474E92" w:rsidRDefault="00474E92">
      <w:pPr>
        <w:spacing w:line="360" w:lineRule="auto"/>
        <w:jc w:val="center"/>
        <w:outlineLvl w:val="0"/>
        <w:rPr>
          <w:rFonts w:ascii="宋体" w:hAnsi="宋体"/>
          <w:sz w:val="24"/>
        </w:rPr>
      </w:pPr>
    </w:p>
    <w:p w14:paraId="335825C9" w14:textId="77777777" w:rsidR="00474E92" w:rsidRDefault="00474E92">
      <w:pPr>
        <w:spacing w:line="360" w:lineRule="auto"/>
        <w:jc w:val="center"/>
        <w:outlineLvl w:val="0"/>
        <w:rPr>
          <w:rFonts w:ascii="宋体" w:hAnsi="宋体"/>
          <w:sz w:val="24"/>
        </w:rPr>
      </w:pPr>
    </w:p>
    <w:p w14:paraId="57AE5B79" w14:textId="77777777" w:rsidR="00474E92" w:rsidRDefault="00474E92">
      <w:pPr>
        <w:spacing w:line="360" w:lineRule="auto"/>
        <w:jc w:val="center"/>
        <w:outlineLvl w:val="0"/>
        <w:rPr>
          <w:rFonts w:ascii="宋体" w:hAnsi="宋体"/>
          <w:sz w:val="24"/>
        </w:rPr>
      </w:pPr>
    </w:p>
    <w:p w14:paraId="56F8076C" w14:textId="77777777" w:rsidR="00474E92" w:rsidRDefault="00474E92">
      <w:pPr>
        <w:spacing w:line="360" w:lineRule="auto"/>
        <w:jc w:val="center"/>
        <w:outlineLvl w:val="0"/>
        <w:rPr>
          <w:rFonts w:ascii="宋体" w:hAnsi="宋体"/>
          <w:sz w:val="24"/>
        </w:rPr>
      </w:pPr>
    </w:p>
    <w:p w14:paraId="0441AB9B" w14:textId="77777777" w:rsidR="00474E92" w:rsidRDefault="00474E92">
      <w:pPr>
        <w:spacing w:line="360" w:lineRule="auto"/>
        <w:jc w:val="center"/>
        <w:outlineLvl w:val="0"/>
        <w:rPr>
          <w:rFonts w:ascii="宋体" w:hAnsi="宋体"/>
          <w:sz w:val="24"/>
        </w:rPr>
      </w:pPr>
    </w:p>
    <w:p w14:paraId="666105F7" w14:textId="77777777" w:rsidR="00474E92" w:rsidRDefault="00000000">
      <w:pPr>
        <w:spacing w:line="360" w:lineRule="auto"/>
        <w:jc w:val="center"/>
        <w:outlineLvl w:val="0"/>
        <w:rPr>
          <w:rFonts w:ascii="宋体" w:hAnsi="宋体"/>
          <w:sz w:val="24"/>
        </w:rPr>
      </w:pPr>
      <w:r>
        <w:rPr>
          <w:rFonts w:ascii="宋体" w:hAnsi="宋体" w:hint="eastAsia"/>
          <w:sz w:val="24"/>
        </w:rPr>
        <w:t>细木制品工程质量要求及检验方法</w:t>
      </w:r>
    </w:p>
    <w:tbl>
      <w:tblPr>
        <w:tblW w:w="9377"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915"/>
        <w:gridCol w:w="900"/>
        <w:gridCol w:w="1203"/>
        <w:gridCol w:w="3859"/>
        <w:gridCol w:w="2080"/>
      </w:tblGrid>
      <w:tr w:rsidR="00474E92" w14:paraId="67DC9E99" w14:textId="77777777">
        <w:trPr>
          <w:cantSplit/>
          <w:trHeight w:val="454"/>
        </w:trPr>
        <w:tc>
          <w:tcPr>
            <w:tcW w:w="420" w:type="dxa"/>
            <w:vMerge w:val="restart"/>
            <w:vAlign w:val="center"/>
          </w:tcPr>
          <w:p w14:paraId="332EB876" w14:textId="77777777" w:rsidR="00474E92" w:rsidRDefault="00000000">
            <w:pPr>
              <w:spacing w:line="360" w:lineRule="auto"/>
              <w:jc w:val="center"/>
              <w:rPr>
                <w:rFonts w:ascii="宋体" w:hAnsi="宋体"/>
                <w:sz w:val="24"/>
              </w:rPr>
            </w:pPr>
            <w:r>
              <w:rPr>
                <w:rFonts w:ascii="宋体" w:hAnsi="宋体" w:hint="eastAsia"/>
                <w:sz w:val="24"/>
              </w:rPr>
              <w:t>保证项目</w:t>
            </w:r>
          </w:p>
        </w:tc>
        <w:tc>
          <w:tcPr>
            <w:tcW w:w="915" w:type="dxa"/>
            <w:vAlign w:val="center"/>
          </w:tcPr>
          <w:p w14:paraId="226757A4" w14:textId="77777777" w:rsidR="00474E92" w:rsidRDefault="00000000">
            <w:pPr>
              <w:spacing w:line="360" w:lineRule="auto"/>
              <w:jc w:val="center"/>
              <w:rPr>
                <w:rFonts w:ascii="宋体" w:hAnsi="宋体"/>
                <w:sz w:val="24"/>
              </w:rPr>
            </w:pPr>
            <w:r>
              <w:rPr>
                <w:rFonts w:ascii="宋体" w:hAnsi="宋体" w:hint="eastAsia"/>
                <w:sz w:val="24"/>
              </w:rPr>
              <w:t>项次</w:t>
            </w:r>
          </w:p>
        </w:tc>
        <w:tc>
          <w:tcPr>
            <w:tcW w:w="5962" w:type="dxa"/>
            <w:gridSpan w:val="3"/>
            <w:vAlign w:val="center"/>
          </w:tcPr>
          <w:p w14:paraId="719A0112" w14:textId="77777777" w:rsidR="00474E92" w:rsidRDefault="00000000">
            <w:pPr>
              <w:spacing w:line="360" w:lineRule="auto"/>
              <w:jc w:val="center"/>
              <w:rPr>
                <w:rFonts w:ascii="宋体" w:hAnsi="宋体"/>
                <w:sz w:val="24"/>
              </w:rPr>
            </w:pPr>
            <w:r>
              <w:rPr>
                <w:rFonts w:ascii="宋体" w:hAnsi="宋体" w:hint="eastAsia"/>
                <w:sz w:val="24"/>
              </w:rPr>
              <w:t>质量要求</w:t>
            </w:r>
          </w:p>
        </w:tc>
        <w:tc>
          <w:tcPr>
            <w:tcW w:w="2080" w:type="dxa"/>
            <w:vAlign w:val="center"/>
          </w:tcPr>
          <w:p w14:paraId="3C280F38" w14:textId="77777777" w:rsidR="00474E92" w:rsidRDefault="00000000">
            <w:pPr>
              <w:spacing w:line="360" w:lineRule="auto"/>
              <w:jc w:val="center"/>
              <w:rPr>
                <w:rFonts w:ascii="宋体" w:hAnsi="宋体"/>
                <w:sz w:val="24"/>
              </w:rPr>
            </w:pPr>
            <w:r>
              <w:rPr>
                <w:rFonts w:ascii="宋体" w:hAnsi="宋体" w:hint="eastAsia"/>
                <w:sz w:val="24"/>
              </w:rPr>
              <w:t>检验方法</w:t>
            </w:r>
          </w:p>
        </w:tc>
      </w:tr>
      <w:tr w:rsidR="00474E92" w14:paraId="50ABB0B8" w14:textId="77777777">
        <w:trPr>
          <w:cantSplit/>
          <w:trHeight w:val="454"/>
        </w:trPr>
        <w:tc>
          <w:tcPr>
            <w:tcW w:w="420" w:type="dxa"/>
            <w:vMerge/>
            <w:vAlign w:val="center"/>
          </w:tcPr>
          <w:p w14:paraId="15BD49D2" w14:textId="77777777" w:rsidR="00474E92" w:rsidRDefault="00474E92">
            <w:pPr>
              <w:spacing w:line="360" w:lineRule="auto"/>
              <w:jc w:val="center"/>
              <w:rPr>
                <w:rFonts w:ascii="宋体" w:hAnsi="宋体"/>
                <w:sz w:val="24"/>
              </w:rPr>
            </w:pPr>
          </w:p>
        </w:tc>
        <w:tc>
          <w:tcPr>
            <w:tcW w:w="915" w:type="dxa"/>
            <w:vAlign w:val="center"/>
          </w:tcPr>
          <w:p w14:paraId="19C5C8E5" w14:textId="77777777" w:rsidR="00474E92" w:rsidRDefault="00000000">
            <w:pPr>
              <w:spacing w:line="360" w:lineRule="auto"/>
              <w:jc w:val="center"/>
              <w:rPr>
                <w:rFonts w:ascii="宋体" w:hAnsi="宋体"/>
                <w:sz w:val="24"/>
              </w:rPr>
            </w:pPr>
            <w:r>
              <w:rPr>
                <w:rFonts w:ascii="宋体" w:hAnsi="宋体"/>
                <w:sz w:val="24"/>
              </w:rPr>
              <w:t>1</w:t>
            </w:r>
          </w:p>
        </w:tc>
        <w:tc>
          <w:tcPr>
            <w:tcW w:w="5962" w:type="dxa"/>
            <w:gridSpan w:val="3"/>
            <w:vAlign w:val="center"/>
          </w:tcPr>
          <w:p w14:paraId="53B8B73B" w14:textId="77777777" w:rsidR="00474E92" w:rsidRDefault="00000000">
            <w:pPr>
              <w:spacing w:line="360" w:lineRule="auto"/>
              <w:rPr>
                <w:rFonts w:ascii="宋体" w:hAnsi="宋体"/>
                <w:sz w:val="24"/>
              </w:rPr>
            </w:pPr>
            <w:r>
              <w:rPr>
                <w:rFonts w:ascii="宋体" w:hAnsi="宋体" w:hint="eastAsia"/>
                <w:sz w:val="24"/>
              </w:rPr>
              <w:t>细木制品的树种，材质等级，含水率和防腐处理必须符合设计要求和（木结构工程施工及验收规范）</w:t>
            </w:r>
          </w:p>
        </w:tc>
        <w:tc>
          <w:tcPr>
            <w:tcW w:w="2080" w:type="dxa"/>
            <w:vAlign w:val="center"/>
          </w:tcPr>
          <w:p w14:paraId="705A3B8E" w14:textId="77777777" w:rsidR="00474E92" w:rsidRDefault="00000000">
            <w:pPr>
              <w:pStyle w:val="a7"/>
              <w:spacing w:line="360" w:lineRule="auto"/>
              <w:rPr>
                <w:rFonts w:ascii="宋体" w:hAnsi="宋体"/>
                <w:szCs w:val="24"/>
              </w:rPr>
            </w:pPr>
            <w:r>
              <w:rPr>
                <w:rFonts w:ascii="宋体" w:hAnsi="宋体" w:hint="eastAsia"/>
                <w:szCs w:val="24"/>
              </w:rPr>
              <w:t>观察检查和检查测定记录</w:t>
            </w:r>
          </w:p>
        </w:tc>
      </w:tr>
      <w:tr w:rsidR="00474E92" w14:paraId="52C30955" w14:textId="77777777">
        <w:trPr>
          <w:cantSplit/>
          <w:trHeight w:val="454"/>
        </w:trPr>
        <w:tc>
          <w:tcPr>
            <w:tcW w:w="420" w:type="dxa"/>
            <w:vMerge/>
            <w:vAlign w:val="center"/>
          </w:tcPr>
          <w:p w14:paraId="65A75FAE" w14:textId="77777777" w:rsidR="00474E92" w:rsidRDefault="00474E92">
            <w:pPr>
              <w:spacing w:line="360" w:lineRule="auto"/>
              <w:jc w:val="center"/>
              <w:rPr>
                <w:rFonts w:ascii="宋体" w:hAnsi="宋体"/>
                <w:sz w:val="24"/>
              </w:rPr>
            </w:pPr>
          </w:p>
        </w:tc>
        <w:tc>
          <w:tcPr>
            <w:tcW w:w="915" w:type="dxa"/>
            <w:vAlign w:val="center"/>
          </w:tcPr>
          <w:p w14:paraId="610E7212" w14:textId="77777777" w:rsidR="00474E92" w:rsidRDefault="00000000">
            <w:pPr>
              <w:spacing w:line="360" w:lineRule="auto"/>
              <w:jc w:val="center"/>
              <w:rPr>
                <w:rFonts w:ascii="宋体" w:hAnsi="宋体"/>
                <w:sz w:val="24"/>
              </w:rPr>
            </w:pPr>
            <w:r>
              <w:rPr>
                <w:rFonts w:ascii="宋体" w:hAnsi="宋体"/>
                <w:sz w:val="24"/>
              </w:rPr>
              <w:t>2</w:t>
            </w:r>
          </w:p>
        </w:tc>
        <w:tc>
          <w:tcPr>
            <w:tcW w:w="5962" w:type="dxa"/>
            <w:gridSpan w:val="3"/>
            <w:vAlign w:val="center"/>
          </w:tcPr>
          <w:p w14:paraId="023B10E8" w14:textId="77777777" w:rsidR="00474E92" w:rsidRDefault="00000000">
            <w:pPr>
              <w:pStyle w:val="a7"/>
              <w:spacing w:line="360" w:lineRule="auto"/>
              <w:rPr>
                <w:rFonts w:ascii="宋体" w:hAnsi="宋体"/>
                <w:szCs w:val="24"/>
              </w:rPr>
            </w:pPr>
            <w:r>
              <w:rPr>
                <w:rFonts w:ascii="宋体" w:hAnsi="宋体" w:hint="eastAsia"/>
                <w:szCs w:val="24"/>
              </w:rPr>
              <w:t>细木制品与基层（或木砖）必须镶钉牢固，无松动现象</w:t>
            </w:r>
          </w:p>
        </w:tc>
        <w:tc>
          <w:tcPr>
            <w:tcW w:w="2080" w:type="dxa"/>
            <w:vAlign w:val="center"/>
          </w:tcPr>
          <w:p w14:paraId="2F044B21" w14:textId="77777777" w:rsidR="00474E92" w:rsidRDefault="00000000">
            <w:pPr>
              <w:spacing w:line="360" w:lineRule="auto"/>
              <w:rPr>
                <w:rFonts w:ascii="宋体" w:hAnsi="宋体"/>
                <w:sz w:val="24"/>
              </w:rPr>
            </w:pPr>
            <w:r>
              <w:rPr>
                <w:rFonts w:ascii="宋体" w:hAnsi="宋体" w:hint="eastAsia"/>
                <w:sz w:val="24"/>
              </w:rPr>
              <w:t>观察和手板检查</w:t>
            </w:r>
          </w:p>
        </w:tc>
      </w:tr>
      <w:tr w:rsidR="00474E92" w14:paraId="723CB9F4" w14:textId="77777777">
        <w:trPr>
          <w:cantSplit/>
          <w:trHeight w:val="454"/>
        </w:trPr>
        <w:tc>
          <w:tcPr>
            <w:tcW w:w="420" w:type="dxa"/>
            <w:vMerge w:val="restart"/>
            <w:vAlign w:val="center"/>
          </w:tcPr>
          <w:p w14:paraId="1F49D247" w14:textId="77777777" w:rsidR="00474E92" w:rsidRDefault="00000000">
            <w:pPr>
              <w:spacing w:line="360" w:lineRule="auto"/>
              <w:jc w:val="center"/>
              <w:rPr>
                <w:rFonts w:ascii="宋体" w:hAnsi="宋体"/>
                <w:sz w:val="24"/>
              </w:rPr>
            </w:pPr>
            <w:r>
              <w:rPr>
                <w:rFonts w:ascii="宋体" w:hAnsi="宋体" w:hint="eastAsia"/>
                <w:sz w:val="24"/>
              </w:rPr>
              <w:t>基本项目</w:t>
            </w:r>
          </w:p>
        </w:tc>
        <w:tc>
          <w:tcPr>
            <w:tcW w:w="915" w:type="dxa"/>
            <w:vAlign w:val="center"/>
          </w:tcPr>
          <w:p w14:paraId="6E14C3CF" w14:textId="77777777" w:rsidR="00474E92" w:rsidRDefault="00000000">
            <w:pPr>
              <w:spacing w:line="360" w:lineRule="auto"/>
              <w:jc w:val="center"/>
              <w:rPr>
                <w:rFonts w:ascii="宋体" w:hAnsi="宋体"/>
                <w:sz w:val="24"/>
              </w:rPr>
            </w:pPr>
            <w:r>
              <w:rPr>
                <w:rFonts w:ascii="宋体" w:hAnsi="宋体" w:hint="eastAsia"/>
                <w:sz w:val="24"/>
              </w:rPr>
              <w:t>项次</w:t>
            </w:r>
          </w:p>
        </w:tc>
        <w:tc>
          <w:tcPr>
            <w:tcW w:w="900" w:type="dxa"/>
            <w:vAlign w:val="center"/>
          </w:tcPr>
          <w:p w14:paraId="2DA8CA1F" w14:textId="77777777" w:rsidR="00474E92" w:rsidRDefault="00000000">
            <w:pPr>
              <w:spacing w:line="360" w:lineRule="auto"/>
              <w:jc w:val="center"/>
              <w:rPr>
                <w:rFonts w:ascii="宋体" w:hAnsi="宋体"/>
                <w:sz w:val="24"/>
              </w:rPr>
            </w:pPr>
            <w:r>
              <w:rPr>
                <w:rFonts w:ascii="宋体" w:hAnsi="宋体" w:hint="eastAsia"/>
                <w:sz w:val="24"/>
              </w:rPr>
              <w:t>项目</w:t>
            </w:r>
          </w:p>
        </w:tc>
        <w:tc>
          <w:tcPr>
            <w:tcW w:w="1203" w:type="dxa"/>
            <w:vAlign w:val="center"/>
          </w:tcPr>
          <w:p w14:paraId="3F5ECCB8" w14:textId="77777777" w:rsidR="00474E92" w:rsidRDefault="00000000">
            <w:pPr>
              <w:spacing w:line="360" w:lineRule="auto"/>
              <w:jc w:val="center"/>
              <w:rPr>
                <w:rFonts w:ascii="宋体" w:hAnsi="宋体"/>
                <w:sz w:val="24"/>
              </w:rPr>
            </w:pPr>
            <w:r>
              <w:rPr>
                <w:rFonts w:ascii="宋体" w:hAnsi="宋体" w:hint="eastAsia"/>
                <w:sz w:val="24"/>
              </w:rPr>
              <w:t>等级</w:t>
            </w:r>
          </w:p>
        </w:tc>
        <w:tc>
          <w:tcPr>
            <w:tcW w:w="3859" w:type="dxa"/>
            <w:vAlign w:val="center"/>
          </w:tcPr>
          <w:p w14:paraId="32E0974B" w14:textId="77777777" w:rsidR="00474E92" w:rsidRDefault="00000000">
            <w:pPr>
              <w:spacing w:line="360" w:lineRule="auto"/>
              <w:jc w:val="center"/>
              <w:rPr>
                <w:rFonts w:ascii="宋体" w:hAnsi="宋体"/>
                <w:sz w:val="24"/>
              </w:rPr>
            </w:pPr>
            <w:r>
              <w:rPr>
                <w:rFonts w:ascii="宋体" w:hAnsi="宋体" w:hint="eastAsia"/>
                <w:sz w:val="24"/>
              </w:rPr>
              <w:t>质量要求</w:t>
            </w:r>
          </w:p>
        </w:tc>
        <w:tc>
          <w:tcPr>
            <w:tcW w:w="2080" w:type="dxa"/>
            <w:vAlign w:val="center"/>
          </w:tcPr>
          <w:p w14:paraId="6D18FA06"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检验方法</w:t>
            </w:r>
          </w:p>
        </w:tc>
      </w:tr>
      <w:tr w:rsidR="00474E92" w14:paraId="4980FDBC" w14:textId="77777777">
        <w:trPr>
          <w:cantSplit/>
          <w:trHeight w:val="454"/>
        </w:trPr>
        <w:tc>
          <w:tcPr>
            <w:tcW w:w="420" w:type="dxa"/>
            <w:vMerge/>
            <w:vAlign w:val="center"/>
          </w:tcPr>
          <w:p w14:paraId="1EB6B68F" w14:textId="77777777" w:rsidR="00474E92" w:rsidRDefault="00474E92">
            <w:pPr>
              <w:spacing w:line="360" w:lineRule="auto"/>
              <w:jc w:val="center"/>
              <w:rPr>
                <w:rFonts w:ascii="宋体" w:hAnsi="宋体"/>
                <w:sz w:val="24"/>
              </w:rPr>
            </w:pPr>
          </w:p>
        </w:tc>
        <w:tc>
          <w:tcPr>
            <w:tcW w:w="915" w:type="dxa"/>
            <w:vMerge w:val="restart"/>
            <w:vAlign w:val="center"/>
          </w:tcPr>
          <w:p w14:paraId="62865B99" w14:textId="77777777" w:rsidR="00474E92" w:rsidRDefault="00000000">
            <w:pPr>
              <w:spacing w:line="360" w:lineRule="auto"/>
              <w:jc w:val="center"/>
              <w:rPr>
                <w:rFonts w:ascii="宋体" w:hAnsi="宋体"/>
                <w:sz w:val="24"/>
              </w:rPr>
            </w:pPr>
            <w:r>
              <w:rPr>
                <w:rFonts w:ascii="宋体" w:hAnsi="宋体"/>
                <w:sz w:val="24"/>
              </w:rPr>
              <w:t>1</w:t>
            </w:r>
          </w:p>
        </w:tc>
        <w:tc>
          <w:tcPr>
            <w:tcW w:w="900" w:type="dxa"/>
            <w:vMerge w:val="restart"/>
            <w:vAlign w:val="center"/>
          </w:tcPr>
          <w:p w14:paraId="5774D9A4" w14:textId="77777777" w:rsidR="00474E92" w:rsidRDefault="00000000">
            <w:pPr>
              <w:spacing w:line="360" w:lineRule="auto"/>
              <w:jc w:val="center"/>
              <w:rPr>
                <w:rFonts w:ascii="宋体" w:hAnsi="宋体"/>
                <w:sz w:val="24"/>
              </w:rPr>
            </w:pPr>
            <w:r>
              <w:rPr>
                <w:rFonts w:ascii="宋体" w:hAnsi="宋体" w:hint="eastAsia"/>
                <w:sz w:val="24"/>
              </w:rPr>
              <w:t>细木制品制作质量</w:t>
            </w:r>
          </w:p>
        </w:tc>
        <w:tc>
          <w:tcPr>
            <w:tcW w:w="1203" w:type="dxa"/>
            <w:vAlign w:val="center"/>
          </w:tcPr>
          <w:p w14:paraId="38CE5959" w14:textId="77777777" w:rsidR="00474E92" w:rsidRDefault="00000000">
            <w:pPr>
              <w:spacing w:line="360" w:lineRule="auto"/>
              <w:jc w:val="center"/>
              <w:rPr>
                <w:rFonts w:ascii="宋体" w:hAnsi="宋体"/>
                <w:sz w:val="24"/>
              </w:rPr>
            </w:pPr>
            <w:r>
              <w:rPr>
                <w:rFonts w:ascii="宋体" w:hAnsi="宋体" w:hint="eastAsia"/>
                <w:sz w:val="24"/>
              </w:rPr>
              <w:t>合格</w:t>
            </w:r>
          </w:p>
        </w:tc>
        <w:tc>
          <w:tcPr>
            <w:tcW w:w="3859" w:type="dxa"/>
            <w:vAlign w:val="center"/>
          </w:tcPr>
          <w:p w14:paraId="5F466CF8" w14:textId="77777777" w:rsidR="00474E92" w:rsidRDefault="00000000">
            <w:pPr>
              <w:pStyle w:val="a7"/>
              <w:spacing w:line="360" w:lineRule="auto"/>
              <w:rPr>
                <w:rFonts w:ascii="宋体" w:hAnsi="宋体"/>
                <w:szCs w:val="24"/>
              </w:rPr>
            </w:pPr>
            <w:r>
              <w:rPr>
                <w:rFonts w:ascii="宋体" w:hAnsi="宋体" w:hint="eastAsia"/>
                <w:szCs w:val="24"/>
              </w:rPr>
              <w:t>尺寸正确，表面光滑，线条顺直</w:t>
            </w:r>
          </w:p>
        </w:tc>
        <w:tc>
          <w:tcPr>
            <w:tcW w:w="2080" w:type="dxa"/>
            <w:vMerge w:val="restart"/>
            <w:vAlign w:val="center"/>
          </w:tcPr>
          <w:p w14:paraId="2BCF446E" w14:textId="77777777" w:rsidR="00474E92" w:rsidRDefault="00000000">
            <w:pPr>
              <w:pStyle w:val="a7"/>
              <w:spacing w:line="360" w:lineRule="auto"/>
              <w:rPr>
                <w:rFonts w:ascii="宋体" w:hAnsi="宋体"/>
                <w:szCs w:val="24"/>
              </w:rPr>
            </w:pPr>
            <w:r>
              <w:rPr>
                <w:rFonts w:ascii="宋体" w:hAnsi="宋体" w:hint="eastAsia"/>
                <w:szCs w:val="24"/>
              </w:rPr>
              <w:t>观察手</w:t>
            </w:r>
            <w:proofErr w:type="gramStart"/>
            <w:r>
              <w:rPr>
                <w:rFonts w:ascii="宋体" w:hAnsi="宋体" w:hint="eastAsia"/>
                <w:szCs w:val="24"/>
              </w:rPr>
              <w:t>摸检查</w:t>
            </w:r>
            <w:proofErr w:type="gramEnd"/>
            <w:r>
              <w:rPr>
                <w:rFonts w:ascii="宋体" w:hAnsi="宋体" w:hint="eastAsia"/>
                <w:szCs w:val="24"/>
              </w:rPr>
              <w:t>或尺量检查</w:t>
            </w:r>
          </w:p>
        </w:tc>
      </w:tr>
      <w:tr w:rsidR="00474E92" w14:paraId="3A307D9A" w14:textId="77777777">
        <w:trPr>
          <w:cantSplit/>
          <w:trHeight w:val="454"/>
        </w:trPr>
        <w:tc>
          <w:tcPr>
            <w:tcW w:w="420" w:type="dxa"/>
            <w:vMerge/>
            <w:vAlign w:val="center"/>
          </w:tcPr>
          <w:p w14:paraId="749303F7" w14:textId="77777777" w:rsidR="00474E92" w:rsidRDefault="00474E92">
            <w:pPr>
              <w:spacing w:line="360" w:lineRule="auto"/>
              <w:jc w:val="center"/>
              <w:rPr>
                <w:rFonts w:ascii="宋体" w:hAnsi="宋体"/>
                <w:sz w:val="24"/>
              </w:rPr>
            </w:pPr>
          </w:p>
        </w:tc>
        <w:tc>
          <w:tcPr>
            <w:tcW w:w="915" w:type="dxa"/>
            <w:vMerge/>
            <w:vAlign w:val="center"/>
          </w:tcPr>
          <w:p w14:paraId="470BFF6F" w14:textId="77777777" w:rsidR="00474E92" w:rsidRDefault="00474E92">
            <w:pPr>
              <w:spacing w:line="360" w:lineRule="auto"/>
              <w:jc w:val="center"/>
              <w:rPr>
                <w:rFonts w:ascii="宋体" w:hAnsi="宋体"/>
                <w:sz w:val="24"/>
              </w:rPr>
            </w:pPr>
          </w:p>
        </w:tc>
        <w:tc>
          <w:tcPr>
            <w:tcW w:w="900" w:type="dxa"/>
            <w:vMerge/>
            <w:vAlign w:val="center"/>
          </w:tcPr>
          <w:p w14:paraId="325323F6" w14:textId="77777777" w:rsidR="00474E92" w:rsidRDefault="00474E92">
            <w:pPr>
              <w:spacing w:line="360" w:lineRule="auto"/>
              <w:jc w:val="center"/>
              <w:rPr>
                <w:rFonts w:ascii="宋体" w:hAnsi="宋体"/>
                <w:sz w:val="24"/>
              </w:rPr>
            </w:pPr>
          </w:p>
        </w:tc>
        <w:tc>
          <w:tcPr>
            <w:tcW w:w="1203" w:type="dxa"/>
            <w:vAlign w:val="center"/>
          </w:tcPr>
          <w:p w14:paraId="3A9757A7" w14:textId="77777777" w:rsidR="00474E92" w:rsidRDefault="00000000">
            <w:pPr>
              <w:spacing w:line="360" w:lineRule="auto"/>
              <w:jc w:val="center"/>
              <w:rPr>
                <w:rFonts w:ascii="宋体" w:hAnsi="宋体"/>
                <w:sz w:val="24"/>
              </w:rPr>
            </w:pPr>
            <w:r>
              <w:rPr>
                <w:rFonts w:ascii="宋体" w:hAnsi="宋体" w:hint="eastAsia"/>
                <w:sz w:val="24"/>
              </w:rPr>
              <w:t>优良</w:t>
            </w:r>
          </w:p>
        </w:tc>
        <w:tc>
          <w:tcPr>
            <w:tcW w:w="3859" w:type="dxa"/>
            <w:vAlign w:val="center"/>
          </w:tcPr>
          <w:p w14:paraId="5B0A7FDA" w14:textId="77777777" w:rsidR="00474E92" w:rsidRDefault="00000000">
            <w:pPr>
              <w:pStyle w:val="a7"/>
              <w:spacing w:line="360" w:lineRule="auto"/>
              <w:rPr>
                <w:rFonts w:ascii="宋体" w:hAnsi="宋体"/>
                <w:szCs w:val="24"/>
              </w:rPr>
            </w:pPr>
            <w:r>
              <w:rPr>
                <w:rFonts w:ascii="宋体" w:hAnsi="宋体" w:hint="eastAsia"/>
                <w:szCs w:val="24"/>
              </w:rPr>
              <w:t>尺寸正确，表面光滑，楞角方正，线条顺直，不露钉帽，无</w:t>
            </w:r>
            <w:proofErr w:type="gramStart"/>
            <w:r>
              <w:rPr>
                <w:rFonts w:ascii="宋体" w:hAnsi="宋体" w:hint="eastAsia"/>
                <w:szCs w:val="24"/>
              </w:rPr>
              <w:t>戗槎</w:t>
            </w:r>
            <w:proofErr w:type="gramEnd"/>
            <w:r>
              <w:rPr>
                <w:rFonts w:ascii="宋体" w:hAnsi="宋体" w:hint="eastAsia"/>
                <w:szCs w:val="24"/>
              </w:rPr>
              <w:t>，无刨痕，毛刺</w:t>
            </w:r>
          </w:p>
        </w:tc>
        <w:tc>
          <w:tcPr>
            <w:tcW w:w="2080" w:type="dxa"/>
            <w:vMerge/>
            <w:vAlign w:val="center"/>
          </w:tcPr>
          <w:p w14:paraId="3CD7B466" w14:textId="77777777" w:rsidR="00474E92" w:rsidRDefault="00474E92">
            <w:pPr>
              <w:spacing w:line="360" w:lineRule="auto"/>
              <w:jc w:val="center"/>
              <w:rPr>
                <w:rFonts w:ascii="宋体" w:hAnsi="宋体"/>
                <w:sz w:val="24"/>
              </w:rPr>
            </w:pPr>
          </w:p>
        </w:tc>
      </w:tr>
      <w:tr w:rsidR="00474E92" w14:paraId="6414FE18" w14:textId="77777777">
        <w:trPr>
          <w:cantSplit/>
          <w:trHeight w:val="454"/>
        </w:trPr>
        <w:tc>
          <w:tcPr>
            <w:tcW w:w="420" w:type="dxa"/>
            <w:vMerge/>
            <w:vAlign w:val="center"/>
          </w:tcPr>
          <w:p w14:paraId="714F60E6" w14:textId="77777777" w:rsidR="00474E92" w:rsidRDefault="00474E92">
            <w:pPr>
              <w:spacing w:line="360" w:lineRule="auto"/>
              <w:jc w:val="center"/>
              <w:rPr>
                <w:rFonts w:ascii="宋体" w:hAnsi="宋体"/>
                <w:sz w:val="24"/>
              </w:rPr>
            </w:pPr>
          </w:p>
        </w:tc>
        <w:tc>
          <w:tcPr>
            <w:tcW w:w="915" w:type="dxa"/>
            <w:vMerge w:val="restart"/>
            <w:vAlign w:val="center"/>
          </w:tcPr>
          <w:p w14:paraId="0D453D3C" w14:textId="77777777" w:rsidR="00474E92" w:rsidRDefault="00000000">
            <w:pPr>
              <w:spacing w:line="360" w:lineRule="auto"/>
              <w:jc w:val="center"/>
              <w:rPr>
                <w:rFonts w:ascii="宋体" w:hAnsi="宋体"/>
                <w:sz w:val="24"/>
              </w:rPr>
            </w:pPr>
            <w:r>
              <w:rPr>
                <w:rFonts w:ascii="宋体" w:hAnsi="宋体"/>
                <w:sz w:val="24"/>
              </w:rPr>
              <w:t>2</w:t>
            </w:r>
          </w:p>
        </w:tc>
        <w:tc>
          <w:tcPr>
            <w:tcW w:w="900" w:type="dxa"/>
            <w:vMerge w:val="restart"/>
            <w:vAlign w:val="center"/>
          </w:tcPr>
          <w:p w14:paraId="344AED01" w14:textId="77777777" w:rsidR="00474E92" w:rsidRDefault="00000000">
            <w:pPr>
              <w:spacing w:line="360" w:lineRule="auto"/>
              <w:jc w:val="center"/>
              <w:rPr>
                <w:rFonts w:ascii="宋体" w:hAnsi="宋体"/>
                <w:sz w:val="24"/>
              </w:rPr>
            </w:pPr>
            <w:r>
              <w:rPr>
                <w:rFonts w:ascii="宋体" w:hAnsi="宋体" w:hint="eastAsia"/>
                <w:sz w:val="24"/>
              </w:rPr>
              <w:t>细木制品安装质量</w:t>
            </w:r>
          </w:p>
        </w:tc>
        <w:tc>
          <w:tcPr>
            <w:tcW w:w="1203" w:type="dxa"/>
            <w:vAlign w:val="center"/>
          </w:tcPr>
          <w:p w14:paraId="397320C5" w14:textId="77777777" w:rsidR="00474E92" w:rsidRDefault="00000000">
            <w:pPr>
              <w:spacing w:line="360" w:lineRule="auto"/>
              <w:jc w:val="center"/>
              <w:rPr>
                <w:rFonts w:ascii="宋体" w:hAnsi="宋体"/>
                <w:sz w:val="24"/>
              </w:rPr>
            </w:pPr>
            <w:r>
              <w:rPr>
                <w:rFonts w:ascii="宋体" w:hAnsi="宋体" w:hint="eastAsia"/>
                <w:sz w:val="24"/>
              </w:rPr>
              <w:t>合格</w:t>
            </w:r>
          </w:p>
        </w:tc>
        <w:tc>
          <w:tcPr>
            <w:tcW w:w="3859" w:type="dxa"/>
            <w:vAlign w:val="center"/>
          </w:tcPr>
          <w:p w14:paraId="10BD0481" w14:textId="77777777" w:rsidR="00474E92" w:rsidRDefault="00000000">
            <w:pPr>
              <w:spacing w:line="360" w:lineRule="auto"/>
              <w:rPr>
                <w:rFonts w:ascii="宋体" w:hAnsi="宋体"/>
                <w:sz w:val="24"/>
              </w:rPr>
            </w:pPr>
            <w:r>
              <w:rPr>
                <w:rFonts w:ascii="宋体" w:hAnsi="宋体" w:hint="eastAsia"/>
                <w:sz w:val="24"/>
              </w:rPr>
              <w:t>安装位置正确，割角整齐，接缝严密</w:t>
            </w:r>
          </w:p>
        </w:tc>
        <w:tc>
          <w:tcPr>
            <w:tcW w:w="2080" w:type="dxa"/>
            <w:vMerge w:val="restart"/>
            <w:vAlign w:val="center"/>
          </w:tcPr>
          <w:p w14:paraId="3E6281A9" w14:textId="77777777" w:rsidR="00474E92" w:rsidRDefault="00000000">
            <w:pPr>
              <w:spacing w:line="360" w:lineRule="auto"/>
              <w:jc w:val="center"/>
              <w:rPr>
                <w:rFonts w:ascii="宋体" w:hAnsi="宋体"/>
                <w:sz w:val="24"/>
              </w:rPr>
            </w:pPr>
            <w:r>
              <w:rPr>
                <w:rFonts w:ascii="宋体" w:hAnsi="宋体" w:hint="eastAsia"/>
                <w:sz w:val="24"/>
              </w:rPr>
              <w:t>观察检查</w:t>
            </w:r>
          </w:p>
        </w:tc>
      </w:tr>
      <w:tr w:rsidR="00474E92" w14:paraId="4E7FBB31" w14:textId="77777777">
        <w:trPr>
          <w:cantSplit/>
          <w:trHeight w:val="2114"/>
        </w:trPr>
        <w:tc>
          <w:tcPr>
            <w:tcW w:w="420" w:type="dxa"/>
            <w:vMerge/>
          </w:tcPr>
          <w:p w14:paraId="1464C66C" w14:textId="77777777" w:rsidR="00474E92" w:rsidRDefault="00474E92">
            <w:pPr>
              <w:spacing w:line="360" w:lineRule="auto"/>
              <w:rPr>
                <w:rFonts w:ascii="宋体" w:hAnsi="宋体"/>
                <w:sz w:val="24"/>
              </w:rPr>
            </w:pPr>
          </w:p>
        </w:tc>
        <w:tc>
          <w:tcPr>
            <w:tcW w:w="915" w:type="dxa"/>
            <w:vMerge/>
          </w:tcPr>
          <w:p w14:paraId="791CDFB1" w14:textId="77777777" w:rsidR="00474E92" w:rsidRDefault="00474E92">
            <w:pPr>
              <w:spacing w:line="360" w:lineRule="auto"/>
              <w:rPr>
                <w:rFonts w:ascii="宋体" w:hAnsi="宋体"/>
                <w:sz w:val="24"/>
              </w:rPr>
            </w:pPr>
          </w:p>
        </w:tc>
        <w:tc>
          <w:tcPr>
            <w:tcW w:w="900" w:type="dxa"/>
            <w:vMerge/>
          </w:tcPr>
          <w:p w14:paraId="63BE8DEC" w14:textId="77777777" w:rsidR="00474E92" w:rsidRDefault="00474E92">
            <w:pPr>
              <w:spacing w:line="360" w:lineRule="auto"/>
              <w:rPr>
                <w:rFonts w:ascii="宋体" w:hAnsi="宋体"/>
                <w:sz w:val="24"/>
              </w:rPr>
            </w:pPr>
          </w:p>
        </w:tc>
        <w:tc>
          <w:tcPr>
            <w:tcW w:w="1203" w:type="dxa"/>
            <w:vAlign w:val="center"/>
          </w:tcPr>
          <w:p w14:paraId="2057840F" w14:textId="77777777" w:rsidR="00474E92" w:rsidRDefault="00000000">
            <w:pPr>
              <w:pStyle w:val="10"/>
              <w:spacing w:line="360" w:lineRule="auto"/>
              <w:jc w:val="center"/>
              <w:rPr>
                <w:rFonts w:ascii="宋体" w:hAnsi="宋体"/>
                <w:sz w:val="24"/>
              </w:rPr>
            </w:pPr>
            <w:r>
              <w:rPr>
                <w:rFonts w:ascii="宋体" w:hAnsi="宋体" w:hint="eastAsia"/>
                <w:sz w:val="24"/>
              </w:rPr>
              <w:t>优良</w:t>
            </w:r>
          </w:p>
        </w:tc>
        <w:tc>
          <w:tcPr>
            <w:tcW w:w="3859" w:type="dxa"/>
          </w:tcPr>
          <w:p w14:paraId="5871E773" w14:textId="77777777" w:rsidR="00474E92" w:rsidRDefault="00000000">
            <w:pPr>
              <w:pStyle w:val="a7"/>
              <w:spacing w:line="360" w:lineRule="auto"/>
              <w:rPr>
                <w:rFonts w:ascii="宋体" w:hAnsi="宋体"/>
                <w:szCs w:val="24"/>
              </w:rPr>
            </w:pPr>
            <w:r>
              <w:rPr>
                <w:rFonts w:ascii="宋体" w:hAnsi="宋体" w:hint="eastAsia"/>
                <w:szCs w:val="24"/>
              </w:rPr>
              <w:t>安装位置正确，割角整齐，交圈，接缝严密，平直通顺，与墙面紧贴，出墙尺寸一致</w:t>
            </w:r>
          </w:p>
        </w:tc>
        <w:tc>
          <w:tcPr>
            <w:tcW w:w="2080" w:type="dxa"/>
            <w:vMerge/>
          </w:tcPr>
          <w:p w14:paraId="24C902DE" w14:textId="77777777" w:rsidR="00474E92" w:rsidRDefault="00474E92">
            <w:pPr>
              <w:spacing w:line="360" w:lineRule="auto"/>
              <w:rPr>
                <w:rFonts w:ascii="宋体" w:hAnsi="宋体"/>
                <w:sz w:val="24"/>
              </w:rPr>
            </w:pPr>
          </w:p>
        </w:tc>
      </w:tr>
    </w:tbl>
    <w:p w14:paraId="153D17A7" w14:textId="77777777" w:rsidR="00474E92" w:rsidRDefault="00000000">
      <w:pPr>
        <w:pStyle w:val="3"/>
        <w:rPr>
          <w:rFonts w:ascii="宋体" w:hAnsi="宋体"/>
        </w:rPr>
      </w:pPr>
      <w:r>
        <w:rPr>
          <w:rFonts w:ascii="宋体" w:hAnsi="宋体" w:hint="eastAsia"/>
        </w:rPr>
        <w:t>（二）花饰工程</w:t>
      </w:r>
    </w:p>
    <w:p w14:paraId="63C114C4" w14:textId="77777777" w:rsidR="00474E92" w:rsidRDefault="00000000">
      <w:pPr>
        <w:spacing w:line="360" w:lineRule="auto"/>
        <w:ind w:left="-4" w:firstLine="2"/>
        <w:rPr>
          <w:rFonts w:ascii="宋体" w:hAnsi="宋体"/>
          <w:sz w:val="24"/>
        </w:rPr>
      </w:pPr>
      <w:r>
        <w:rPr>
          <w:rFonts w:ascii="宋体" w:hAnsi="宋体"/>
          <w:sz w:val="24"/>
        </w:rPr>
        <w:t xml:space="preserve">    </w:t>
      </w:r>
      <w:r>
        <w:rPr>
          <w:rFonts w:ascii="宋体" w:hAnsi="宋体" w:hint="eastAsia"/>
          <w:sz w:val="24"/>
        </w:rPr>
        <w:t>本工程包括一些造型栏杆、墙身木作花饰、石材造型等一些花饰工程。为保证装饰效果和质量，这些花饰将在专业厂家订作加工，经验收合格后，运到现场，根据花饰与连接基体的具体特点，再进行安装。此处不再详述。验收标准见下表：</w:t>
      </w:r>
    </w:p>
    <w:p w14:paraId="01469EC4" w14:textId="77777777" w:rsidR="00474E92" w:rsidRDefault="00000000">
      <w:pPr>
        <w:spacing w:line="360" w:lineRule="auto"/>
        <w:jc w:val="center"/>
        <w:outlineLvl w:val="0"/>
        <w:rPr>
          <w:rFonts w:ascii="宋体" w:hAnsi="宋体"/>
          <w:sz w:val="24"/>
        </w:rPr>
      </w:pPr>
      <w:r>
        <w:rPr>
          <w:rFonts w:ascii="宋体" w:hAnsi="宋体" w:hint="eastAsia"/>
          <w:sz w:val="24"/>
        </w:rPr>
        <w:t>花饰安装的允许偏差和检验方法</w:t>
      </w:r>
    </w:p>
    <w:tbl>
      <w:tblPr>
        <w:tblW w:w="9255"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700"/>
        <w:gridCol w:w="876"/>
        <w:gridCol w:w="705"/>
        <w:gridCol w:w="699"/>
        <w:gridCol w:w="3660"/>
      </w:tblGrid>
      <w:tr w:rsidR="00474E92" w14:paraId="7AE4765D" w14:textId="77777777">
        <w:trPr>
          <w:cantSplit/>
          <w:trHeight w:val="680"/>
        </w:trPr>
        <w:tc>
          <w:tcPr>
            <w:tcW w:w="615" w:type="dxa"/>
            <w:vAlign w:val="center"/>
          </w:tcPr>
          <w:p w14:paraId="0D45667A" w14:textId="77777777" w:rsidR="00474E92" w:rsidRDefault="00000000">
            <w:pPr>
              <w:spacing w:line="360" w:lineRule="auto"/>
              <w:jc w:val="center"/>
              <w:rPr>
                <w:rFonts w:ascii="宋体" w:hAnsi="宋体"/>
                <w:sz w:val="24"/>
              </w:rPr>
            </w:pPr>
            <w:r>
              <w:rPr>
                <w:rFonts w:ascii="宋体" w:hAnsi="宋体" w:hint="eastAsia"/>
                <w:sz w:val="24"/>
              </w:rPr>
              <w:t>项次</w:t>
            </w:r>
          </w:p>
        </w:tc>
        <w:tc>
          <w:tcPr>
            <w:tcW w:w="3576" w:type="dxa"/>
            <w:gridSpan w:val="2"/>
            <w:vAlign w:val="center"/>
          </w:tcPr>
          <w:p w14:paraId="3A78FC50" w14:textId="77777777" w:rsidR="00474E92" w:rsidRDefault="00000000">
            <w:pPr>
              <w:spacing w:line="360" w:lineRule="auto"/>
              <w:jc w:val="center"/>
              <w:rPr>
                <w:rFonts w:ascii="宋体" w:hAnsi="宋体"/>
                <w:sz w:val="24"/>
              </w:rPr>
            </w:pPr>
            <w:r>
              <w:rPr>
                <w:rFonts w:ascii="宋体" w:hAnsi="宋体" w:hint="eastAsia"/>
                <w:sz w:val="24"/>
              </w:rPr>
              <w:t>项目</w:t>
            </w:r>
          </w:p>
        </w:tc>
        <w:tc>
          <w:tcPr>
            <w:tcW w:w="1404" w:type="dxa"/>
            <w:gridSpan w:val="2"/>
            <w:vAlign w:val="center"/>
          </w:tcPr>
          <w:p w14:paraId="4E744B90" w14:textId="77777777" w:rsidR="00474E92" w:rsidRDefault="00000000">
            <w:pPr>
              <w:spacing w:line="360" w:lineRule="auto"/>
              <w:jc w:val="center"/>
              <w:rPr>
                <w:rFonts w:ascii="宋体" w:hAnsi="宋体"/>
                <w:sz w:val="24"/>
              </w:rPr>
            </w:pPr>
            <w:r>
              <w:rPr>
                <w:rFonts w:ascii="宋体" w:hAnsi="宋体" w:hint="eastAsia"/>
                <w:sz w:val="24"/>
              </w:rPr>
              <w:t>允许偏差（</w:t>
            </w:r>
            <w:r>
              <w:rPr>
                <w:rFonts w:ascii="宋体" w:hAnsi="宋体"/>
                <w:sz w:val="24"/>
              </w:rPr>
              <w:t>mm</w:t>
            </w:r>
            <w:r>
              <w:rPr>
                <w:rFonts w:ascii="宋体" w:hAnsi="宋体" w:hint="eastAsia"/>
                <w:sz w:val="24"/>
              </w:rPr>
              <w:t>）</w:t>
            </w:r>
          </w:p>
        </w:tc>
        <w:tc>
          <w:tcPr>
            <w:tcW w:w="3660" w:type="dxa"/>
            <w:vAlign w:val="center"/>
          </w:tcPr>
          <w:p w14:paraId="5E83A1D6" w14:textId="77777777" w:rsidR="00474E92" w:rsidRDefault="00000000">
            <w:pPr>
              <w:spacing w:line="360" w:lineRule="auto"/>
              <w:jc w:val="center"/>
              <w:rPr>
                <w:rFonts w:ascii="宋体" w:hAnsi="宋体"/>
                <w:sz w:val="24"/>
              </w:rPr>
            </w:pPr>
            <w:r>
              <w:rPr>
                <w:rFonts w:ascii="宋体" w:hAnsi="宋体" w:hint="eastAsia"/>
                <w:sz w:val="24"/>
              </w:rPr>
              <w:t>检验方法</w:t>
            </w:r>
          </w:p>
        </w:tc>
      </w:tr>
      <w:tr w:rsidR="00474E92" w14:paraId="16838C4C" w14:textId="77777777">
        <w:trPr>
          <w:cantSplit/>
          <w:trHeight w:val="680"/>
        </w:trPr>
        <w:tc>
          <w:tcPr>
            <w:tcW w:w="615" w:type="dxa"/>
            <w:vMerge w:val="restart"/>
            <w:vAlign w:val="center"/>
          </w:tcPr>
          <w:p w14:paraId="299DD602" w14:textId="77777777" w:rsidR="00474E92" w:rsidRDefault="00000000">
            <w:pPr>
              <w:spacing w:line="360" w:lineRule="auto"/>
              <w:jc w:val="center"/>
              <w:rPr>
                <w:rFonts w:ascii="宋体" w:hAnsi="宋体"/>
                <w:sz w:val="24"/>
              </w:rPr>
            </w:pPr>
            <w:r>
              <w:rPr>
                <w:rFonts w:ascii="宋体" w:hAnsi="宋体"/>
                <w:sz w:val="24"/>
              </w:rPr>
              <w:t>1</w:t>
            </w:r>
          </w:p>
        </w:tc>
        <w:tc>
          <w:tcPr>
            <w:tcW w:w="2700" w:type="dxa"/>
            <w:vMerge w:val="restart"/>
            <w:vAlign w:val="center"/>
          </w:tcPr>
          <w:p w14:paraId="2727C6E5" w14:textId="77777777" w:rsidR="00474E92" w:rsidRDefault="00000000">
            <w:pPr>
              <w:pStyle w:val="a7"/>
              <w:spacing w:line="360" w:lineRule="auto"/>
              <w:rPr>
                <w:rFonts w:ascii="宋体" w:hAnsi="宋体"/>
                <w:szCs w:val="24"/>
              </w:rPr>
            </w:pPr>
            <w:r>
              <w:rPr>
                <w:rFonts w:ascii="宋体" w:hAnsi="宋体" w:hint="eastAsia"/>
                <w:szCs w:val="24"/>
              </w:rPr>
              <w:t>条形花饰的水平和垂直</w:t>
            </w:r>
          </w:p>
        </w:tc>
        <w:tc>
          <w:tcPr>
            <w:tcW w:w="876" w:type="dxa"/>
            <w:vAlign w:val="center"/>
          </w:tcPr>
          <w:p w14:paraId="3C061390" w14:textId="77777777" w:rsidR="00474E92" w:rsidRDefault="00000000">
            <w:pPr>
              <w:spacing w:line="360" w:lineRule="auto"/>
              <w:jc w:val="center"/>
              <w:rPr>
                <w:rFonts w:ascii="宋体" w:hAnsi="宋体"/>
                <w:sz w:val="24"/>
              </w:rPr>
            </w:pPr>
            <w:r>
              <w:rPr>
                <w:rFonts w:ascii="宋体" w:hAnsi="宋体" w:hint="eastAsia"/>
                <w:sz w:val="24"/>
              </w:rPr>
              <w:t>每米</w:t>
            </w:r>
          </w:p>
        </w:tc>
        <w:tc>
          <w:tcPr>
            <w:tcW w:w="705" w:type="dxa"/>
            <w:vAlign w:val="center"/>
          </w:tcPr>
          <w:p w14:paraId="50294305" w14:textId="77777777" w:rsidR="00474E92" w:rsidRDefault="00000000">
            <w:pPr>
              <w:spacing w:line="360" w:lineRule="auto"/>
              <w:jc w:val="center"/>
              <w:rPr>
                <w:rFonts w:ascii="宋体" w:hAnsi="宋体"/>
                <w:sz w:val="24"/>
              </w:rPr>
            </w:pPr>
            <w:r>
              <w:rPr>
                <w:rFonts w:ascii="宋体" w:hAnsi="宋体"/>
                <w:sz w:val="24"/>
              </w:rPr>
              <w:t>1</w:t>
            </w:r>
          </w:p>
        </w:tc>
        <w:tc>
          <w:tcPr>
            <w:tcW w:w="699" w:type="dxa"/>
            <w:vAlign w:val="center"/>
          </w:tcPr>
          <w:p w14:paraId="59FCEA23" w14:textId="77777777" w:rsidR="00474E92" w:rsidRDefault="00000000">
            <w:pPr>
              <w:spacing w:line="360" w:lineRule="auto"/>
              <w:jc w:val="center"/>
              <w:rPr>
                <w:rFonts w:ascii="宋体" w:hAnsi="宋体"/>
                <w:sz w:val="24"/>
              </w:rPr>
            </w:pPr>
            <w:r>
              <w:rPr>
                <w:rFonts w:ascii="宋体" w:hAnsi="宋体"/>
                <w:sz w:val="24"/>
              </w:rPr>
              <w:t>2</w:t>
            </w:r>
          </w:p>
        </w:tc>
        <w:tc>
          <w:tcPr>
            <w:tcW w:w="3660" w:type="dxa"/>
            <w:vMerge w:val="restart"/>
            <w:vAlign w:val="center"/>
          </w:tcPr>
          <w:p w14:paraId="56AF19F4" w14:textId="77777777" w:rsidR="00474E92" w:rsidRDefault="00000000">
            <w:pPr>
              <w:spacing w:line="360" w:lineRule="auto"/>
              <w:jc w:val="center"/>
              <w:rPr>
                <w:rFonts w:ascii="宋体" w:hAnsi="宋体"/>
                <w:sz w:val="24"/>
              </w:rPr>
            </w:pPr>
            <w:r>
              <w:rPr>
                <w:rFonts w:ascii="宋体" w:hAnsi="宋体" w:hint="eastAsia"/>
                <w:sz w:val="24"/>
              </w:rPr>
              <w:t>拉线，尺量</w:t>
            </w:r>
            <w:proofErr w:type="gramStart"/>
            <w:r>
              <w:rPr>
                <w:rFonts w:ascii="宋体" w:hAnsi="宋体" w:hint="eastAsia"/>
                <w:sz w:val="24"/>
              </w:rPr>
              <w:t>和用托线板</w:t>
            </w:r>
            <w:proofErr w:type="gramEnd"/>
            <w:r>
              <w:rPr>
                <w:rFonts w:ascii="宋体" w:hAnsi="宋体" w:hint="eastAsia"/>
                <w:sz w:val="24"/>
              </w:rPr>
              <w:t>检查</w:t>
            </w:r>
          </w:p>
        </w:tc>
      </w:tr>
      <w:tr w:rsidR="00474E92" w14:paraId="5B091958" w14:textId="77777777">
        <w:trPr>
          <w:cantSplit/>
          <w:trHeight w:val="680"/>
        </w:trPr>
        <w:tc>
          <w:tcPr>
            <w:tcW w:w="615" w:type="dxa"/>
            <w:vMerge/>
            <w:vAlign w:val="center"/>
          </w:tcPr>
          <w:p w14:paraId="4FA9ED3D" w14:textId="77777777" w:rsidR="00474E92" w:rsidRDefault="00474E92">
            <w:pPr>
              <w:spacing w:line="360" w:lineRule="auto"/>
              <w:jc w:val="center"/>
              <w:rPr>
                <w:rFonts w:ascii="宋体" w:hAnsi="宋体"/>
                <w:sz w:val="24"/>
              </w:rPr>
            </w:pPr>
          </w:p>
        </w:tc>
        <w:tc>
          <w:tcPr>
            <w:tcW w:w="2700" w:type="dxa"/>
            <w:vMerge/>
            <w:vAlign w:val="center"/>
          </w:tcPr>
          <w:p w14:paraId="44FF2EC0" w14:textId="77777777" w:rsidR="00474E92" w:rsidRDefault="00474E92">
            <w:pPr>
              <w:spacing w:line="360" w:lineRule="auto"/>
              <w:jc w:val="center"/>
              <w:rPr>
                <w:rFonts w:ascii="宋体" w:hAnsi="宋体"/>
                <w:sz w:val="24"/>
              </w:rPr>
            </w:pPr>
          </w:p>
        </w:tc>
        <w:tc>
          <w:tcPr>
            <w:tcW w:w="876" w:type="dxa"/>
            <w:vAlign w:val="center"/>
          </w:tcPr>
          <w:p w14:paraId="0CB163AE" w14:textId="77777777" w:rsidR="00474E92" w:rsidRDefault="00000000">
            <w:pPr>
              <w:spacing w:line="360" w:lineRule="auto"/>
              <w:jc w:val="center"/>
              <w:rPr>
                <w:rFonts w:ascii="宋体" w:hAnsi="宋体"/>
                <w:sz w:val="24"/>
              </w:rPr>
            </w:pPr>
            <w:r>
              <w:rPr>
                <w:rFonts w:ascii="宋体" w:hAnsi="宋体" w:hint="eastAsia"/>
                <w:sz w:val="24"/>
              </w:rPr>
              <w:t>全长</w:t>
            </w:r>
          </w:p>
        </w:tc>
        <w:tc>
          <w:tcPr>
            <w:tcW w:w="705" w:type="dxa"/>
            <w:vAlign w:val="center"/>
          </w:tcPr>
          <w:p w14:paraId="0C49BB38" w14:textId="77777777" w:rsidR="00474E92" w:rsidRDefault="00000000">
            <w:pPr>
              <w:spacing w:line="360" w:lineRule="auto"/>
              <w:jc w:val="center"/>
              <w:rPr>
                <w:rFonts w:ascii="宋体" w:hAnsi="宋体"/>
                <w:sz w:val="24"/>
              </w:rPr>
            </w:pPr>
            <w:r>
              <w:rPr>
                <w:rFonts w:ascii="宋体" w:hAnsi="宋体"/>
                <w:sz w:val="24"/>
              </w:rPr>
              <w:t>3</w:t>
            </w:r>
          </w:p>
        </w:tc>
        <w:tc>
          <w:tcPr>
            <w:tcW w:w="699" w:type="dxa"/>
            <w:vAlign w:val="center"/>
          </w:tcPr>
          <w:p w14:paraId="039FFEE2" w14:textId="77777777" w:rsidR="00474E92" w:rsidRDefault="00000000">
            <w:pPr>
              <w:spacing w:line="360" w:lineRule="auto"/>
              <w:jc w:val="center"/>
              <w:rPr>
                <w:rFonts w:ascii="宋体" w:hAnsi="宋体"/>
                <w:sz w:val="24"/>
              </w:rPr>
            </w:pPr>
            <w:r>
              <w:rPr>
                <w:rFonts w:ascii="宋体" w:hAnsi="宋体"/>
                <w:sz w:val="24"/>
              </w:rPr>
              <w:t>6</w:t>
            </w:r>
          </w:p>
        </w:tc>
        <w:tc>
          <w:tcPr>
            <w:tcW w:w="3660" w:type="dxa"/>
            <w:vMerge/>
            <w:vAlign w:val="center"/>
          </w:tcPr>
          <w:p w14:paraId="2C01C5AC" w14:textId="77777777" w:rsidR="00474E92" w:rsidRDefault="00474E92">
            <w:pPr>
              <w:spacing w:line="360" w:lineRule="auto"/>
              <w:jc w:val="center"/>
              <w:rPr>
                <w:rFonts w:ascii="宋体" w:hAnsi="宋体"/>
                <w:sz w:val="24"/>
              </w:rPr>
            </w:pPr>
          </w:p>
        </w:tc>
      </w:tr>
      <w:tr w:rsidR="00474E92" w14:paraId="71FB1812" w14:textId="77777777">
        <w:trPr>
          <w:cantSplit/>
          <w:trHeight w:val="680"/>
        </w:trPr>
        <w:tc>
          <w:tcPr>
            <w:tcW w:w="615" w:type="dxa"/>
            <w:vAlign w:val="center"/>
          </w:tcPr>
          <w:p w14:paraId="071E3836" w14:textId="77777777" w:rsidR="00474E92" w:rsidRDefault="00000000">
            <w:pPr>
              <w:spacing w:line="360" w:lineRule="auto"/>
              <w:jc w:val="center"/>
              <w:rPr>
                <w:rFonts w:ascii="宋体" w:hAnsi="宋体"/>
                <w:sz w:val="24"/>
              </w:rPr>
            </w:pPr>
            <w:r>
              <w:rPr>
                <w:rFonts w:ascii="宋体" w:hAnsi="宋体"/>
                <w:sz w:val="24"/>
              </w:rPr>
              <w:lastRenderedPageBreak/>
              <w:t>2</w:t>
            </w:r>
          </w:p>
        </w:tc>
        <w:tc>
          <w:tcPr>
            <w:tcW w:w="3576" w:type="dxa"/>
            <w:gridSpan w:val="2"/>
            <w:vAlign w:val="center"/>
          </w:tcPr>
          <w:p w14:paraId="2D5F3108" w14:textId="77777777" w:rsidR="00474E92" w:rsidRDefault="00000000">
            <w:pPr>
              <w:spacing w:line="360" w:lineRule="auto"/>
              <w:jc w:val="center"/>
              <w:rPr>
                <w:rFonts w:ascii="宋体" w:hAnsi="宋体"/>
                <w:sz w:val="24"/>
              </w:rPr>
            </w:pPr>
            <w:r>
              <w:rPr>
                <w:rFonts w:ascii="宋体" w:hAnsi="宋体" w:hint="eastAsia"/>
                <w:sz w:val="24"/>
              </w:rPr>
              <w:t>单独花饰中心线位置偏移</w:t>
            </w:r>
          </w:p>
        </w:tc>
        <w:tc>
          <w:tcPr>
            <w:tcW w:w="705" w:type="dxa"/>
            <w:vAlign w:val="center"/>
          </w:tcPr>
          <w:p w14:paraId="37E8C956" w14:textId="77777777" w:rsidR="00474E92" w:rsidRDefault="00000000">
            <w:pPr>
              <w:spacing w:line="360" w:lineRule="auto"/>
              <w:jc w:val="center"/>
              <w:rPr>
                <w:rFonts w:ascii="宋体" w:hAnsi="宋体"/>
                <w:sz w:val="24"/>
              </w:rPr>
            </w:pPr>
            <w:r>
              <w:rPr>
                <w:rFonts w:ascii="宋体" w:hAnsi="宋体"/>
                <w:sz w:val="24"/>
              </w:rPr>
              <w:t>10</w:t>
            </w:r>
          </w:p>
        </w:tc>
        <w:tc>
          <w:tcPr>
            <w:tcW w:w="699" w:type="dxa"/>
            <w:vAlign w:val="center"/>
          </w:tcPr>
          <w:p w14:paraId="7880C261" w14:textId="77777777" w:rsidR="00474E92" w:rsidRDefault="00000000">
            <w:pPr>
              <w:spacing w:line="360" w:lineRule="auto"/>
              <w:jc w:val="center"/>
              <w:rPr>
                <w:rFonts w:ascii="宋体" w:hAnsi="宋体"/>
                <w:sz w:val="24"/>
              </w:rPr>
            </w:pPr>
            <w:r>
              <w:rPr>
                <w:rFonts w:ascii="宋体" w:hAnsi="宋体"/>
                <w:sz w:val="24"/>
              </w:rPr>
              <w:t>15</w:t>
            </w:r>
          </w:p>
        </w:tc>
        <w:tc>
          <w:tcPr>
            <w:tcW w:w="3660" w:type="dxa"/>
            <w:vAlign w:val="center"/>
          </w:tcPr>
          <w:p w14:paraId="7EADF0C8" w14:textId="77777777" w:rsidR="00474E92" w:rsidRDefault="00000000">
            <w:pPr>
              <w:spacing w:line="360" w:lineRule="auto"/>
              <w:jc w:val="center"/>
              <w:rPr>
                <w:rFonts w:ascii="宋体" w:hAnsi="宋体"/>
                <w:sz w:val="24"/>
              </w:rPr>
            </w:pPr>
            <w:r>
              <w:rPr>
                <w:rFonts w:ascii="宋体" w:hAnsi="宋体" w:hint="eastAsia"/>
                <w:sz w:val="24"/>
              </w:rPr>
              <w:t>纵横拉线和尺量检查</w:t>
            </w:r>
          </w:p>
        </w:tc>
      </w:tr>
    </w:tbl>
    <w:p w14:paraId="48D76EA3" w14:textId="77777777" w:rsidR="00474E92" w:rsidRDefault="00000000">
      <w:pPr>
        <w:pStyle w:val="2"/>
      </w:pPr>
      <w:r>
        <w:rPr>
          <w:rFonts w:hint="eastAsia"/>
        </w:rPr>
        <w:t>第二节、机电安装部分主要项目的施工方法</w:t>
      </w:r>
    </w:p>
    <w:p w14:paraId="0BBC460C" w14:textId="77777777" w:rsidR="00474E92" w:rsidRDefault="00000000">
      <w:pPr>
        <w:pStyle w:val="3"/>
        <w:rPr>
          <w:rFonts w:ascii="宋体" w:hAnsi="宋体"/>
        </w:rPr>
      </w:pPr>
      <w:r>
        <w:rPr>
          <w:rFonts w:ascii="宋体" w:hAnsi="宋体" w:hint="eastAsia"/>
        </w:rPr>
        <w:t>一、电气安装工程的施工</w:t>
      </w:r>
    </w:p>
    <w:p w14:paraId="50D8043D" w14:textId="77777777" w:rsidR="00474E92" w:rsidRDefault="00000000">
      <w:pPr>
        <w:pStyle w:val="3"/>
        <w:rPr>
          <w:rFonts w:ascii="宋体" w:hAnsi="宋体"/>
        </w:rPr>
      </w:pPr>
      <w:r>
        <w:rPr>
          <w:rFonts w:ascii="宋体" w:hAnsi="宋体" w:hint="eastAsia"/>
        </w:rPr>
        <w:t>（一）电气配管技术要求</w:t>
      </w:r>
    </w:p>
    <w:p w14:paraId="0A2775C0" w14:textId="77777777" w:rsidR="00474E92" w:rsidRDefault="00000000">
      <w:pPr>
        <w:tabs>
          <w:tab w:val="num" w:pos="840"/>
        </w:tabs>
        <w:spacing w:line="360" w:lineRule="auto"/>
        <w:ind w:left="840" w:hanging="360"/>
        <w:rPr>
          <w:rFonts w:ascii="宋体" w:hAnsi="宋体"/>
          <w:sz w:val="24"/>
        </w:rPr>
      </w:pPr>
      <w:r>
        <w:rPr>
          <w:rFonts w:ascii="宋体" w:hAnsi="宋体"/>
          <w:sz w:val="24"/>
        </w:rPr>
        <w:t>1</w:t>
      </w:r>
      <w:r>
        <w:rPr>
          <w:rFonts w:ascii="宋体" w:hAnsi="宋体" w:hint="eastAsia"/>
          <w:sz w:val="24"/>
        </w:rPr>
        <w:t>、施工</w:t>
      </w:r>
      <w:proofErr w:type="gramStart"/>
      <w:r>
        <w:rPr>
          <w:rFonts w:ascii="宋体" w:hAnsi="宋体" w:hint="eastAsia"/>
          <w:sz w:val="24"/>
        </w:rPr>
        <w:t>前材料</w:t>
      </w:r>
      <w:proofErr w:type="gramEnd"/>
      <w:r>
        <w:rPr>
          <w:rFonts w:ascii="宋体" w:hAnsi="宋体" w:hint="eastAsia"/>
          <w:sz w:val="24"/>
        </w:rPr>
        <w:t>的准备：</w:t>
      </w:r>
    </w:p>
    <w:p w14:paraId="26DCF535" w14:textId="77777777" w:rsidR="00474E92" w:rsidRDefault="00000000">
      <w:pPr>
        <w:spacing w:line="360" w:lineRule="auto"/>
        <w:ind w:firstLineChars="300" w:firstLine="720"/>
        <w:rPr>
          <w:rFonts w:ascii="宋体" w:hAnsi="宋体"/>
          <w:sz w:val="24"/>
        </w:rPr>
      </w:pPr>
      <w:r>
        <w:rPr>
          <w:rFonts w:ascii="宋体" w:hAnsi="宋体" w:hint="eastAsia"/>
          <w:sz w:val="24"/>
        </w:rPr>
        <w:t>1）钢管电线管壁厚均匀，焊缝均匀，无裂痕、砂眼、棱眼、棱刺和</w:t>
      </w:r>
      <w:proofErr w:type="gramStart"/>
      <w:r>
        <w:rPr>
          <w:rFonts w:ascii="宋体" w:hAnsi="宋体" w:hint="eastAsia"/>
          <w:sz w:val="24"/>
        </w:rPr>
        <w:t>凹扁</w:t>
      </w:r>
      <w:proofErr w:type="gramEnd"/>
      <w:r>
        <w:rPr>
          <w:rFonts w:ascii="宋体" w:hAnsi="宋体" w:hint="eastAsia"/>
          <w:sz w:val="24"/>
        </w:rPr>
        <w:t>现象，有产品合格证和材质化验报告。</w:t>
      </w:r>
    </w:p>
    <w:p w14:paraId="05B7BD69" w14:textId="77777777" w:rsidR="00474E92" w:rsidRDefault="00000000">
      <w:pPr>
        <w:spacing w:line="360" w:lineRule="auto"/>
        <w:ind w:firstLineChars="300" w:firstLine="720"/>
        <w:rPr>
          <w:rFonts w:ascii="宋体" w:hAnsi="宋体"/>
          <w:sz w:val="24"/>
        </w:rPr>
      </w:pPr>
      <w:r>
        <w:rPr>
          <w:rFonts w:ascii="宋体" w:hAnsi="宋体" w:hint="eastAsia"/>
          <w:sz w:val="24"/>
        </w:rPr>
        <w:t>2）管箍（束结）</w:t>
      </w:r>
      <w:proofErr w:type="gramStart"/>
      <w:r>
        <w:rPr>
          <w:rFonts w:ascii="宋体" w:hAnsi="宋体" w:hint="eastAsia"/>
          <w:sz w:val="24"/>
        </w:rPr>
        <w:t>使用通丝的</w:t>
      </w:r>
      <w:proofErr w:type="gramEnd"/>
      <w:r>
        <w:rPr>
          <w:rFonts w:ascii="宋体" w:hAnsi="宋体" w:hint="eastAsia"/>
          <w:sz w:val="24"/>
        </w:rPr>
        <w:t>丝扣清晰不乱扣，镀锌完整，无剥落，无裂痕，两端光滑无毛刺，有产品合格证。</w:t>
      </w:r>
    </w:p>
    <w:p w14:paraId="74EA1FBC" w14:textId="77777777" w:rsidR="00474E92" w:rsidRDefault="00000000">
      <w:pPr>
        <w:spacing w:line="360" w:lineRule="auto"/>
        <w:ind w:firstLineChars="300" w:firstLine="720"/>
        <w:rPr>
          <w:rFonts w:ascii="宋体" w:hAnsi="宋体"/>
          <w:sz w:val="24"/>
        </w:rPr>
      </w:pPr>
      <w:r>
        <w:rPr>
          <w:rFonts w:ascii="宋体" w:hAnsi="宋体" w:hint="eastAsia"/>
          <w:sz w:val="24"/>
        </w:rPr>
        <w:t>3）铁制的灯头盒、开关盒、接线盒等板材不小于</w:t>
      </w:r>
      <w:r>
        <w:rPr>
          <w:rFonts w:ascii="宋体" w:hAnsi="宋体"/>
          <w:sz w:val="24"/>
        </w:rPr>
        <w:t>1.2mm</w:t>
      </w:r>
      <w:r>
        <w:rPr>
          <w:rFonts w:ascii="宋体" w:hAnsi="宋体" w:hint="eastAsia"/>
          <w:sz w:val="24"/>
        </w:rPr>
        <w:t>，</w:t>
      </w:r>
      <w:proofErr w:type="gramStart"/>
      <w:r>
        <w:rPr>
          <w:rFonts w:ascii="宋体" w:hAnsi="宋体" w:hint="eastAsia"/>
          <w:sz w:val="24"/>
        </w:rPr>
        <w:t>镀锌层无脱落</w:t>
      </w:r>
      <w:proofErr w:type="gramEnd"/>
      <w:r>
        <w:rPr>
          <w:rFonts w:ascii="宋体" w:hAnsi="宋体" w:hint="eastAsia"/>
          <w:sz w:val="24"/>
        </w:rPr>
        <w:t>，无变形开焊，敲落孔洞完整无缺，面板安装孔与地线焊接脚齐全，有产品合格证。</w:t>
      </w:r>
    </w:p>
    <w:p w14:paraId="54D07126" w14:textId="77777777" w:rsidR="00474E92" w:rsidRDefault="00000000">
      <w:pPr>
        <w:spacing w:line="360" w:lineRule="auto"/>
        <w:ind w:firstLineChars="300" w:firstLine="720"/>
        <w:rPr>
          <w:rFonts w:ascii="宋体" w:hAnsi="宋体"/>
          <w:sz w:val="24"/>
        </w:rPr>
      </w:pPr>
      <w:r>
        <w:rPr>
          <w:rFonts w:ascii="宋体" w:hAnsi="宋体" w:hint="eastAsia"/>
          <w:sz w:val="24"/>
        </w:rPr>
        <w:t>4）圆、扁、角槽钢等材质应符合国家标准，并有产品合格证。</w:t>
      </w:r>
    </w:p>
    <w:p w14:paraId="5B919066" w14:textId="77777777" w:rsidR="00474E92" w:rsidRDefault="00000000">
      <w:pPr>
        <w:spacing w:line="360" w:lineRule="auto"/>
        <w:ind w:firstLineChars="300" w:firstLine="720"/>
        <w:rPr>
          <w:rFonts w:ascii="宋体" w:hAnsi="宋体"/>
          <w:sz w:val="24"/>
        </w:rPr>
      </w:pPr>
      <w:r>
        <w:rPr>
          <w:rFonts w:ascii="宋体" w:hAnsi="宋体" w:hint="eastAsia"/>
          <w:sz w:val="24"/>
        </w:rPr>
        <w:t>5）螺丝、螺栓、膨胀螺栓、螺母、垫圈等采用镀锌件。</w:t>
      </w:r>
    </w:p>
    <w:p w14:paraId="7A5D91D6" w14:textId="77777777" w:rsidR="00474E92" w:rsidRDefault="00000000">
      <w:pPr>
        <w:tabs>
          <w:tab w:val="num" w:pos="840"/>
        </w:tabs>
        <w:spacing w:line="360" w:lineRule="auto"/>
        <w:ind w:left="840" w:hanging="360"/>
        <w:rPr>
          <w:rFonts w:ascii="宋体" w:hAnsi="宋体"/>
          <w:sz w:val="24"/>
        </w:rPr>
      </w:pPr>
      <w:r>
        <w:rPr>
          <w:rFonts w:ascii="宋体" w:hAnsi="宋体"/>
          <w:sz w:val="24"/>
        </w:rPr>
        <w:t>2</w:t>
      </w:r>
      <w:r>
        <w:rPr>
          <w:rFonts w:ascii="宋体" w:hAnsi="宋体" w:hint="eastAsia"/>
          <w:sz w:val="24"/>
        </w:rPr>
        <w:t>、管路的敷设：</w:t>
      </w:r>
    </w:p>
    <w:p w14:paraId="72B0B773" w14:textId="77777777" w:rsidR="00474E92" w:rsidRDefault="00000000">
      <w:pPr>
        <w:spacing w:line="360" w:lineRule="auto"/>
        <w:ind w:firstLineChars="300" w:firstLine="720"/>
        <w:rPr>
          <w:rFonts w:ascii="宋体" w:hAnsi="宋体"/>
          <w:sz w:val="24"/>
        </w:rPr>
      </w:pPr>
      <w:r>
        <w:rPr>
          <w:rFonts w:ascii="宋体" w:hAnsi="宋体" w:hint="eastAsia"/>
          <w:sz w:val="24"/>
        </w:rPr>
        <w:t>1）所有管路</w:t>
      </w:r>
      <w:proofErr w:type="gramStart"/>
      <w:r>
        <w:rPr>
          <w:rFonts w:ascii="宋体" w:hAnsi="宋体" w:hint="eastAsia"/>
          <w:sz w:val="24"/>
        </w:rPr>
        <w:t>选最近</w:t>
      </w:r>
      <w:proofErr w:type="gramEnd"/>
      <w:r>
        <w:rPr>
          <w:rFonts w:ascii="宋体" w:hAnsi="宋体" w:hint="eastAsia"/>
          <w:sz w:val="24"/>
        </w:rPr>
        <w:t>的路线敷设，应减少弯曲，埋入</w:t>
      </w:r>
      <w:proofErr w:type="gramStart"/>
      <w:r>
        <w:rPr>
          <w:rFonts w:ascii="宋体" w:hAnsi="宋体" w:hint="eastAsia"/>
          <w:sz w:val="24"/>
        </w:rPr>
        <w:t>砼</w:t>
      </w:r>
      <w:proofErr w:type="gramEnd"/>
      <w:r>
        <w:rPr>
          <w:rFonts w:ascii="宋体" w:hAnsi="宋体" w:hint="eastAsia"/>
          <w:sz w:val="24"/>
        </w:rPr>
        <w:t>或墙体内表面层保护不小于</w:t>
      </w:r>
      <w:r>
        <w:rPr>
          <w:rFonts w:ascii="宋体" w:hAnsi="宋体"/>
          <w:sz w:val="24"/>
        </w:rPr>
        <w:t>15mm</w:t>
      </w:r>
      <w:r>
        <w:rPr>
          <w:rFonts w:ascii="宋体" w:hAnsi="宋体" w:hint="eastAsia"/>
          <w:sz w:val="24"/>
        </w:rPr>
        <w:t>。</w:t>
      </w:r>
    </w:p>
    <w:p w14:paraId="007AA899" w14:textId="77777777" w:rsidR="00474E92" w:rsidRDefault="00000000">
      <w:pPr>
        <w:spacing w:line="360" w:lineRule="auto"/>
        <w:ind w:firstLineChars="300" w:firstLine="720"/>
        <w:rPr>
          <w:rFonts w:ascii="宋体" w:hAnsi="宋体"/>
          <w:sz w:val="24"/>
        </w:rPr>
      </w:pPr>
      <w:r>
        <w:rPr>
          <w:rFonts w:ascii="宋体" w:hAnsi="宋体" w:hint="eastAsia"/>
          <w:sz w:val="24"/>
        </w:rPr>
        <w:t>2）管路的连接采用丝扣连结，套丝不得乱丝，裸露丝不多于</w:t>
      </w:r>
      <w:r>
        <w:rPr>
          <w:rFonts w:ascii="宋体" w:hAnsi="宋体"/>
          <w:sz w:val="24"/>
        </w:rPr>
        <w:t>2-3mm</w:t>
      </w:r>
      <w:r>
        <w:rPr>
          <w:rFonts w:ascii="宋体" w:hAnsi="宋体" w:hint="eastAsia"/>
          <w:sz w:val="24"/>
        </w:rPr>
        <w:t>，采用套管，套管长度宜为管外径</w:t>
      </w:r>
      <w:r>
        <w:rPr>
          <w:rFonts w:ascii="宋体" w:hAnsi="宋体"/>
          <w:sz w:val="24"/>
        </w:rPr>
        <w:t>1.5-3</w:t>
      </w:r>
      <w:r>
        <w:rPr>
          <w:rFonts w:ascii="宋体" w:hAnsi="宋体" w:hint="eastAsia"/>
          <w:sz w:val="24"/>
        </w:rPr>
        <w:t>倍，管与管的对口处应位于套管中心，套管采用焊接时，焊缝应牢固严密，采用紧固螺钉连接时，螺钉应拧紧，在振动场所，紧定螺钉应有防松动措施。</w:t>
      </w:r>
    </w:p>
    <w:p w14:paraId="7CA2A5C2" w14:textId="77777777" w:rsidR="00474E92" w:rsidRDefault="00000000">
      <w:pPr>
        <w:spacing w:line="360" w:lineRule="auto"/>
        <w:ind w:firstLineChars="300" w:firstLine="720"/>
        <w:rPr>
          <w:rFonts w:ascii="宋体" w:hAnsi="宋体"/>
          <w:sz w:val="24"/>
        </w:rPr>
      </w:pPr>
      <w:r>
        <w:rPr>
          <w:rFonts w:ascii="宋体" w:hAnsi="宋体" w:hint="eastAsia"/>
          <w:sz w:val="24"/>
        </w:rPr>
        <w:t>3)管路水平敷设超过下列长度应加装接线盒，其位置应便于穿线，</w:t>
      </w:r>
      <w:proofErr w:type="gramStart"/>
      <w:r>
        <w:rPr>
          <w:rFonts w:ascii="宋体" w:hAnsi="宋体" w:hint="eastAsia"/>
          <w:sz w:val="24"/>
        </w:rPr>
        <w:t>无弯时</w:t>
      </w:r>
      <w:proofErr w:type="gramEnd"/>
      <w:r>
        <w:rPr>
          <w:rFonts w:ascii="宋体" w:hAnsi="宋体"/>
          <w:sz w:val="24"/>
        </w:rPr>
        <w:t>45m</w:t>
      </w:r>
      <w:r>
        <w:rPr>
          <w:rFonts w:ascii="宋体" w:hAnsi="宋体" w:hint="eastAsia"/>
          <w:sz w:val="24"/>
        </w:rPr>
        <w:t>，有一个弯时</w:t>
      </w:r>
      <w:r>
        <w:rPr>
          <w:rFonts w:ascii="宋体" w:hAnsi="宋体"/>
          <w:sz w:val="24"/>
        </w:rPr>
        <w:t>30m</w:t>
      </w:r>
      <w:r>
        <w:rPr>
          <w:rFonts w:ascii="宋体" w:hAnsi="宋体" w:hint="eastAsia"/>
          <w:sz w:val="24"/>
        </w:rPr>
        <w:t>，有</w:t>
      </w:r>
      <w:r>
        <w:rPr>
          <w:rFonts w:ascii="宋体" w:hAnsi="宋体"/>
          <w:sz w:val="24"/>
        </w:rPr>
        <w:t>2</w:t>
      </w:r>
      <w:r>
        <w:rPr>
          <w:rFonts w:ascii="宋体" w:hAnsi="宋体" w:hint="eastAsia"/>
          <w:sz w:val="24"/>
        </w:rPr>
        <w:t>个弯时</w:t>
      </w:r>
      <w:r>
        <w:rPr>
          <w:rFonts w:ascii="宋体" w:hAnsi="宋体"/>
          <w:sz w:val="24"/>
        </w:rPr>
        <w:t>20m</w:t>
      </w:r>
      <w:r>
        <w:rPr>
          <w:rFonts w:ascii="宋体" w:hAnsi="宋体" w:hint="eastAsia"/>
          <w:sz w:val="24"/>
        </w:rPr>
        <w:t>，有</w:t>
      </w:r>
      <w:r>
        <w:rPr>
          <w:rFonts w:ascii="宋体" w:hAnsi="宋体"/>
          <w:sz w:val="24"/>
        </w:rPr>
        <w:t>3</w:t>
      </w:r>
      <w:r>
        <w:rPr>
          <w:rFonts w:ascii="宋体" w:hAnsi="宋体" w:hint="eastAsia"/>
          <w:sz w:val="24"/>
        </w:rPr>
        <w:t>个弯时</w:t>
      </w:r>
      <w:r>
        <w:rPr>
          <w:rFonts w:ascii="宋体" w:hAnsi="宋体"/>
          <w:sz w:val="24"/>
        </w:rPr>
        <w:t>12m</w:t>
      </w:r>
      <w:r>
        <w:rPr>
          <w:rFonts w:ascii="宋体" w:hAnsi="宋体" w:hint="eastAsia"/>
          <w:sz w:val="24"/>
        </w:rPr>
        <w:t>。管路垂直敷设时，据导线截面设置接线盒距离，</w:t>
      </w:r>
      <w:proofErr w:type="gramStart"/>
      <w:r>
        <w:rPr>
          <w:rFonts w:ascii="宋体" w:hAnsi="宋体" w:hint="eastAsia"/>
          <w:sz w:val="24"/>
        </w:rPr>
        <w:t>并用卡箍固定</w:t>
      </w:r>
      <w:proofErr w:type="gramEnd"/>
      <w:r>
        <w:rPr>
          <w:rFonts w:ascii="宋体" w:hAnsi="宋体" w:hint="eastAsia"/>
          <w:sz w:val="24"/>
        </w:rPr>
        <w:t>导线，</w:t>
      </w:r>
      <w:r>
        <w:rPr>
          <w:rFonts w:ascii="宋体" w:hAnsi="宋体"/>
          <w:sz w:val="24"/>
        </w:rPr>
        <w:t>50mm2</w:t>
      </w:r>
      <w:r>
        <w:rPr>
          <w:rFonts w:ascii="宋体" w:hAnsi="宋体" w:hint="eastAsia"/>
          <w:sz w:val="24"/>
        </w:rPr>
        <w:t>及以下</w:t>
      </w:r>
      <w:r>
        <w:rPr>
          <w:rFonts w:ascii="宋体" w:hAnsi="宋体"/>
          <w:sz w:val="24"/>
        </w:rPr>
        <w:t>30m</w:t>
      </w:r>
      <w:r>
        <w:rPr>
          <w:rFonts w:ascii="宋体" w:hAnsi="宋体" w:hint="eastAsia"/>
          <w:sz w:val="24"/>
        </w:rPr>
        <w:t>，</w:t>
      </w:r>
      <w:r>
        <w:rPr>
          <w:rFonts w:ascii="宋体" w:hAnsi="宋体"/>
          <w:sz w:val="24"/>
        </w:rPr>
        <w:t>70—95mm2</w:t>
      </w:r>
      <w:r>
        <w:rPr>
          <w:rFonts w:ascii="宋体" w:hAnsi="宋体" w:hint="eastAsia"/>
          <w:sz w:val="24"/>
        </w:rPr>
        <w:t>时</w:t>
      </w:r>
      <w:r>
        <w:rPr>
          <w:rFonts w:ascii="宋体" w:hAnsi="宋体"/>
          <w:sz w:val="24"/>
        </w:rPr>
        <w:t>20m</w:t>
      </w:r>
      <w:r>
        <w:rPr>
          <w:rFonts w:ascii="宋体" w:hAnsi="宋体" w:hint="eastAsia"/>
          <w:sz w:val="24"/>
        </w:rPr>
        <w:t>，</w:t>
      </w:r>
      <w:r>
        <w:rPr>
          <w:rFonts w:ascii="宋体" w:hAnsi="宋体"/>
          <w:sz w:val="24"/>
        </w:rPr>
        <w:t>120-240mm2</w:t>
      </w:r>
      <w:r>
        <w:rPr>
          <w:rFonts w:ascii="宋体" w:hAnsi="宋体" w:hint="eastAsia"/>
          <w:sz w:val="24"/>
        </w:rPr>
        <w:t>时为</w:t>
      </w:r>
      <w:r>
        <w:rPr>
          <w:rFonts w:ascii="宋体" w:hAnsi="宋体"/>
          <w:sz w:val="24"/>
        </w:rPr>
        <w:t>18m</w:t>
      </w:r>
      <w:r>
        <w:rPr>
          <w:rFonts w:ascii="宋体" w:hAnsi="宋体" w:hint="eastAsia"/>
          <w:sz w:val="24"/>
        </w:rPr>
        <w:t>。</w:t>
      </w:r>
    </w:p>
    <w:p w14:paraId="06BDFBD1" w14:textId="77777777" w:rsidR="00474E92" w:rsidRDefault="00000000">
      <w:pPr>
        <w:spacing w:line="360" w:lineRule="auto"/>
        <w:ind w:firstLineChars="300" w:firstLine="720"/>
        <w:rPr>
          <w:rFonts w:ascii="宋体" w:hAnsi="宋体"/>
          <w:sz w:val="24"/>
        </w:rPr>
      </w:pPr>
      <w:r>
        <w:rPr>
          <w:rFonts w:ascii="宋体" w:hAnsi="宋体" w:hint="eastAsia"/>
          <w:sz w:val="24"/>
        </w:rPr>
        <w:t>4)管与箱盒的连接。箱盒开孔应整齐，与管径相吻合，要求</w:t>
      </w:r>
      <w:proofErr w:type="gramStart"/>
      <w:r>
        <w:rPr>
          <w:rFonts w:ascii="宋体" w:hAnsi="宋体" w:hint="eastAsia"/>
          <w:sz w:val="24"/>
        </w:rPr>
        <w:t>一</w:t>
      </w:r>
      <w:proofErr w:type="gramEnd"/>
      <w:r>
        <w:rPr>
          <w:rFonts w:ascii="宋体" w:hAnsi="宋体" w:hint="eastAsia"/>
          <w:sz w:val="24"/>
        </w:rPr>
        <w:t>管</w:t>
      </w:r>
      <w:proofErr w:type="gramStart"/>
      <w:r>
        <w:rPr>
          <w:rFonts w:ascii="宋体" w:hAnsi="宋体" w:hint="eastAsia"/>
          <w:sz w:val="24"/>
        </w:rPr>
        <w:t>一</w:t>
      </w:r>
      <w:proofErr w:type="gramEnd"/>
      <w:r>
        <w:rPr>
          <w:rFonts w:ascii="宋体" w:hAnsi="宋体" w:hint="eastAsia"/>
          <w:sz w:val="24"/>
        </w:rPr>
        <w:t>孔，不得开长孔。铁制箱、盒严禁电、气焊开孔，并应刷防腐漆，定型的箱、</w:t>
      </w:r>
      <w:proofErr w:type="gramStart"/>
      <w:r>
        <w:rPr>
          <w:rFonts w:ascii="宋体" w:hAnsi="宋体" w:hint="eastAsia"/>
          <w:sz w:val="24"/>
        </w:rPr>
        <w:t>盒敲落</w:t>
      </w:r>
      <w:proofErr w:type="gramEnd"/>
      <w:r>
        <w:rPr>
          <w:rFonts w:ascii="宋体" w:hAnsi="宋体" w:hint="eastAsia"/>
          <w:sz w:val="24"/>
        </w:rPr>
        <w:t>，</w:t>
      </w:r>
      <w:r>
        <w:rPr>
          <w:rFonts w:ascii="宋体" w:hAnsi="宋体" w:hint="eastAsia"/>
          <w:sz w:val="24"/>
        </w:rPr>
        <w:lastRenderedPageBreak/>
        <w:t>大管径小，周边缝隙应用橡皮垫封堵。管口入箱、盒、暗配管可用跨接地线焊接固定在盒、</w:t>
      </w:r>
      <w:proofErr w:type="gramStart"/>
      <w:r>
        <w:rPr>
          <w:rFonts w:ascii="宋体" w:hAnsi="宋体" w:hint="eastAsia"/>
          <w:sz w:val="24"/>
        </w:rPr>
        <w:t>箱棱边上</w:t>
      </w:r>
      <w:proofErr w:type="gramEnd"/>
      <w:r>
        <w:rPr>
          <w:rFonts w:ascii="宋体" w:hAnsi="宋体" w:hint="eastAsia"/>
          <w:sz w:val="24"/>
        </w:rPr>
        <w:t>，管口</w:t>
      </w:r>
      <w:proofErr w:type="gramStart"/>
      <w:r>
        <w:rPr>
          <w:rFonts w:ascii="宋体" w:hAnsi="宋体" w:hint="eastAsia"/>
          <w:sz w:val="24"/>
        </w:rPr>
        <w:t>与落孔不得</w:t>
      </w:r>
      <w:proofErr w:type="gramEnd"/>
      <w:r>
        <w:rPr>
          <w:rFonts w:ascii="宋体" w:hAnsi="宋体" w:hint="eastAsia"/>
          <w:sz w:val="24"/>
        </w:rPr>
        <w:t>有焊接，进入箱、盒的管口应小于</w:t>
      </w:r>
      <w:r>
        <w:rPr>
          <w:rFonts w:ascii="宋体" w:hAnsi="宋体"/>
          <w:sz w:val="24"/>
        </w:rPr>
        <w:t>5mm</w:t>
      </w:r>
      <w:r>
        <w:rPr>
          <w:rFonts w:ascii="宋体" w:hAnsi="宋体" w:hint="eastAsia"/>
          <w:sz w:val="24"/>
        </w:rPr>
        <w:t>，用梳扣锁紧管口，管口丝扣露出</w:t>
      </w:r>
      <w:r>
        <w:rPr>
          <w:rFonts w:ascii="宋体" w:hAnsi="宋体"/>
          <w:sz w:val="24"/>
        </w:rPr>
        <w:t>2-4</w:t>
      </w:r>
      <w:r>
        <w:rPr>
          <w:rFonts w:ascii="宋体" w:hAnsi="宋体" w:hint="eastAsia"/>
          <w:sz w:val="24"/>
        </w:rPr>
        <w:t>扣，两根以上管入箱、盒要长短一致，间距均匀，排齐整。</w:t>
      </w:r>
    </w:p>
    <w:p w14:paraId="41723500" w14:textId="77777777" w:rsidR="00474E92" w:rsidRDefault="00000000">
      <w:pPr>
        <w:spacing w:line="360" w:lineRule="auto"/>
        <w:ind w:firstLineChars="300" w:firstLine="720"/>
        <w:rPr>
          <w:rFonts w:ascii="宋体" w:hAnsi="宋体"/>
          <w:sz w:val="24"/>
        </w:rPr>
      </w:pPr>
      <w:r>
        <w:rPr>
          <w:rFonts w:ascii="宋体" w:hAnsi="宋体" w:hint="eastAsia"/>
          <w:sz w:val="24"/>
        </w:rPr>
        <w:t>5)箱、盒定位。固定箱、</w:t>
      </w:r>
      <w:proofErr w:type="gramStart"/>
      <w:r>
        <w:rPr>
          <w:rFonts w:ascii="宋体" w:hAnsi="宋体" w:hint="eastAsia"/>
          <w:sz w:val="24"/>
        </w:rPr>
        <w:t>盒要求</w:t>
      </w:r>
      <w:proofErr w:type="gramEnd"/>
      <w:r>
        <w:rPr>
          <w:rFonts w:ascii="宋体" w:hAnsi="宋体" w:hint="eastAsia"/>
          <w:sz w:val="24"/>
        </w:rPr>
        <w:t>平整牢固，坐标正确，现浇</w:t>
      </w:r>
      <w:proofErr w:type="gramStart"/>
      <w:r>
        <w:rPr>
          <w:rFonts w:ascii="宋体" w:hAnsi="宋体" w:hint="eastAsia"/>
          <w:sz w:val="24"/>
        </w:rPr>
        <w:t>砼</w:t>
      </w:r>
      <w:proofErr w:type="gramEnd"/>
      <w:r>
        <w:rPr>
          <w:rFonts w:ascii="宋体" w:hAnsi="宋体" w:hint="eastAsia"/>
          <w:sz w:val="24"/>
        </w:rPr>
        <w:t>墙的箱、</w:t>
      </w:r>
      <w:proofErr w:type="gramStart"/>
      <w:r>
        <w:rPr>
          <w:rFonts w:ascii="宋体" w:hAnsi="宋体" w:hint="eastAsia"/>
          <w:sz w:val="24"/>
        </w:rPr>
        <w:t>盒加支铁</w:t>
      </w:r>
      <w:proofErr w:type="gramEnd"/>
      <w:r>
        <w:rPr>
          <w:rFonts w:ascii="宋体" w:hAnsi="宋体" w:hint="eastAsia"/>
          <w:sz w:val="24"/>
        </w:rPr>
        <w:t>固定，将盒内、箱内管口及箱、盒封堵，以防砂浆进入。</w:t>
      </w:r>
    </w:p>
    <w:p w14:paraId="5568240E" w14:textId="77777777" w:rsidR="00474E92" w:rsidRDefault="00000000">
      <w:pPr>
        <w:spacing w:line="360" w:lineRule="auto"/>
        <w:ind w:firstLineChars="300" w:firstLine="720"/>
        <w:rPr>
          <w:rFonts w:ascii="宋体" w:hAnsi="宋体"/>
          <w:sz w:val="24"/>
        </w:rPr>
      </w:pPr>
      <w:r>
        <w:rPr>
          <w:rFonts w:ascii="宋体" w:hAnsi="宋体" w:hint="eastAsia"/>
          <w:sz w:val="24"/>
        </w:rPr>
        <w:t>6)所有管道都应彻底清除所有的灰尘、毛刺及</w:t>
      </w:r>
      <w:proofErr w:type="gramStart"/>
      <w:r>
        <w:rPr>
          <w:rFonts w:ascii="宋体" w:hAnsi="宋体" w:hint="eastAsia"/>
          <w:sz w:val="24"/>
        </w:rPr>
        <w:t>水份</w:t>
      </w:r>
      <w:proofErr w:type="gramEnd"/>
      <w:r>
        <w:rPr>
          <w:rFonts w:ascii="宋体" w:hAnsi="宋体" w:hint="eastAsia"/>
          <w:sz w:val="24"/>
        </w:rPr>
        <w:t>，管道行程中所有的角度和</w:t>
      </w:r>
      <w:proofErr w:type="gramStart"/>
      <w:r>
        <w:rPr>
          <w:rFonts w:ascii="宋体" w:hAnsi="宋体" w:hint="eastAsia"/>
          <w:sz w:val="24"/>
        </w:rPr>
        <w:t>弯曲都</w:t>
      </w:r>
      <w:proofErr w:type="gramEnd"/>
      <w:r>
        <w:rPr>
          <w:rFonts w:ascii="宋体" w:hAnsi="宋体" w:hint="eastAsia"/>
          <w:sz w:val="24"/>
        </w:rPr>
        <w:t>应在现场用弯曲机制成，不许有由于弯曲而造成的管道变形。</w:t>
      </w:r>
    </w:p>
    <w:p w14:paraId="173C0BDF" w14:textId="77777777" w:rsidR="00474E92" w:rsidRDefault="00000000">
      <w:pPr>
        <w:spacing w:line="360" w:lineRule="auto"/>
        <w:ind w:firstLineChars="300" w:firstLine="720"/>
        <w:rPr>
          <w:rFonts w:ascii="宋体" w:hAnsi="宋体"/>
          <w:sz w:val="24"/>
        </w:rPr>
      </w:pPr>
      <w:r>
        <w:rPr>
          <w:rFonts w:ascii="宋体" w:hAnsi="宋体" w:hint="eastAsia"/>
          <w:sz w:val="24"/>
        </w:rPr>
        <w:t>7)变形缝的处理：变形缝两侧各预埋一个接线盒，先将管的一端固定在接线盒上，另一端将盒的底部垂直方向开长孔，其孔径的宽度尺寸不小于被</w:t>
      </w:r>
      <w:proofErr w:type="gramStart"/>
      <w:r>
        <w:rPr>
          <w:rFonts w:ascii="宋体" w:hAnsi="宋体" w:hint="eastAsia"/>
          <w:sz w:val="24"/>
        </w:rPr>
        <w:t>接入管</w:t>
      </w:r>
      <w:proofErr w:type="gramEnd"/>
      <w:r>
        <w:rPr>
          <w:rFonts w:ascii="宋体" w:hAnsi="宋体" w:hint="eastAsia"/>
          <w:sz w:val="24"/>
        </w:rPr>
        <w:t>直径的</w:t>
      </w:r>
      <w:r>
        <w:rPr>
          <w:rFonts w:ascii="宋体" w:hAnsi="宋体"/>
          <w:sz w:val="24"/>
        </w:rPr>
        <w:t>2</w:t>
      </w:r>
      <w:r>
        <w:rPr>
          <w:rFonts w:ascii="宋体" w:hAnsi="宋体" w:hint="eastAsia"/>
          <w:sz w:val="24"/>
        </w:rPr>
        <w:t>倍，两侧连接好补偿跨接地线。</w:t>
      </w:r>
    </w:p>
    <w:p w14:paraId="75A03B3B" w14:textId="77777777" w:rsidR="00474E92" w:rsidRDefault="00000000">
      <w:pPr>
        <w:spacing w:line="360" w:lineRule="auto"/>
        <w:rPr>
          <w:rFonts w:ascii="宋体" w:hAnsi="宋体"/>
          <w:sz w:val="24"/>
        </w:rPr>
      </w:pPr>
      <w:r>
        <w:rPr>
          <w:rFonts w:ascii="宋体" w:hAnsi="宋体"/>
          <w:sz w:val="24"/>
        </w:rPr>
        <w:t xml:space="preserve">    3</w:t>
      </w:r>
      <w:r>
        <w:rPr>
          <w:rFonts w:ascii="宋体" w:hAnsi="宋体" w:hint="eastAsia"/>
          <w:sz w:val="24"/>
        </w:rPr>
        <w:t>、应注意的质量问题：</w:t>
      </w:r>
    </w:p>
    <w:p w14:paraId="1F0D42BE" w14:textId="77777777" w:rsidR="00474E92" w:rsidRDefault="00000000">
      <w:pPr>
        <w:spacing w:line="360" w:lineRule="auto"/>
        <w:ind w:firstLineChars="300" w:firstLine="720"/>
        <w:rPr>
          <w:rFonts w:ascii="宋体" w:hAnsi="宋体"/>
          <w:sz w:val="24"/>
        </w:rPr>
      </w:pPr>
      <w:r>
        <w:rPr>
          <w:rFonts w:ascii="宋体" w:hAnsi="宋体" w:hint="eastAsia"/>
          <w:sz w:val="24"/>
        </w:rPr>
        <w:t>1)煨弯处出现</w:t>
      </w:r>
      <w:proofErr w:type="gramStart"/>
      <w:r>
        <w:rPr>
          <w:rFonts w:ascii="宋体" w:hAnsi="宋体" w:hint="eastAsia"/>
          <w:sz w:val="24"/>
        </w:rPr>
        <w:t>凹</w:t>
      </w:r>
      <w:proofErr w:type="gramEnd"/>
      <w:r>
        <w:rPr>
          <w:rFonts w:ascii="宋体" w:hAnsi="宋体" w:hint="eastAsia"/>
          <w:sz w:val="24"/>
        </w:rPr>
        <w:t>扁过大或弯曲半径不够倍数的现象，故使用手</w:t>
      </w:r>
      <w:proofErr w:type="gramStart"/>
      <w:r>
        <w:rPr>
          <w:rFonts w:ascii="宋体" w:hAnsi="宋体" w:hint="eastAsia"/>
          <w:sz w:val="24"/>
        </w:rPr>
        <w:t>扳煨管时</w:t>
      </w:r>
      <w:proofErr w:type="gramEnd"/>
      <w:r>
        <w:rPr>
          <w:rFonts w:ascii="宋体" w:hAnsi="宋体" w:hint="eastAsia"/>
          <w:sz w:val="24"/>
        </w:rPr>
        <w:t>，移动要适度，用力不要过猛，使用油压</w:t>
      </w:r>
      <w:proofErr w:type="gramStart"/>
      <w:r>
        <w:rPr>
          <w:rFonts w:ascii="宋体" w:hAnsi="宋体" w:hint="eastAsia"/>
          <w:sz w:val="24"/>
        </w:rPr>
        <w:t>煨管器或煨管</w:t>
      </w:r>
      <w:proofErr w:type="gramEnd"/>
      <w:r>
        <w:rPr>
          <w:rFonts w:ascii="宋体" w:hAnsi="宋体" w:hint="eastAsia"/>
          <w:sz w:val="24"/>
        </w:rPr>
        <w:t>机时，模具要配套，管子的焊缝在正反面。热煨时，砂子要灌满，受热均匀，</w:t>
      </w:r>
      <w:proofErr w:type="gramStart"/>
      <w:r>
        <w:rPr>
          <w:rFonts w:ascii="宋体" w:hAnsi="宋体" w:hint="eastAsia"/>
          <w:sz w:val="24"/>
        </w:rPr>
        <w:t>煨变冷却</w:t>
      </w:r>
      <w:proofErr w:type="gramEnd"/>
      <w:r>
        <w:rPr>
          <w:rFonts w:ascii="宋体" w:hAnsi="宋体" w:hint="eastAsia"/>
          <w:sz w:val="24"/>
        </w:rPr>
        <w:t>要适度。</w:t>
      </w:r>
    </w:p>
    <w:p w14:paraId="5AC633AF" w14:textId="77777777" w:rsidR="00474E92" w:rsidRDefault="00000000">
      <w:pPr>
        <w:spacing w:line="360" w:lineRule="auto"/>
        <w:ind w:firstLineChars="300" w:firstLine="720"/>
        <w:rPr>
          <w:rFonts w:ascii="宋体" w:hAnsi="宋体"/>
          <w:sz w:val="24"/>
        </w:rPr>
      </w:pPr>
      <w:r>
        <w:rPr>
          <w:rFonts w:ascii="宋体" w:hAnsi="宋体" w:hint="eastAsia"/>
          <w:sz w:val="24"/>
        </w:rPr>
        <w:t>2)暗配管路弯曲过多，敷设管路时，应按设计图纸要求的现场情况，</w:t>
      </w:r>
      <w:proofErr w:type="gramStart"/>
      <w:r>
        <w:rPr>
          <w:rFonts w:ascii="宋体" w:hAnsi="宋体" w:hint="eastAsia"/>
          <w:sz w:val="24"/>
        </w:rPr>
        <w:t>沿最近</w:t>
      </w:r>
      <w:proofErr w:type="gramEnd"/>
      <w:r>
        <w:rPr>
          <w:rFonts w:ascii="宋体" w:hAnsi="宋体" w:hint="eastAsia"/>
          <w:sz w:val="24"/>
        </w:rPr>
        <w:t>的路线敷设，不要绕行，弯曲度可明显减少。</w:t>
      </w:r>
    </w:p>
    <w:p w14:paraId="00B9B76A" w14:textId="77777777" w:rsidR="00474E92" w:rsidRDefault="00000000">
      <w:pPr>
        <w:spacing w:line="360" w:lineRule="auto"/>
        <w:ind w:firstLineChars="300" w:firstLine="720"/>
        <w:rPr>
          <w:rFonts w:ascii="宋体" w:hAnsi="宋体"/>
          <w:sz w:val="24"/>
        </w:rPr>
      </w:pPr>
      <w:r>
        <w:rPr>
          <w:rFonts w:ascii="宋体" w:hAnsi="宋体" w:hint="eastAsia"/>
          <w:sz w:val="24"/>
        </w:rPr>
        <w:t>3)暗配管路造成堵塞，模板拆除后或砌完后，配管应及时吹扫，发现堵管，立即修复，配管后应及时将管口、箱、</w:t>
      </w:r>
      <w:proofErr w:type="gramStart"/>
      <w:r>
        <w:rPr>
          <w:rFonts w:ascii="宋体" w:hAnsi="宋体" w:hint="eastAsia"/>
          <w:sz w:val="24"/>
        </w:rPr>
        <w:t>盒堵严密</w:t>
      </w:r>
      <w:proofErr w:type="gramEnd"/>
      <w:r>
        <w:rPr>
          <w:rFonts w:ascii="宋体" w:hAnsi="宋体" w:hint="eastAsia"/>
          <w:sz w:val="24"/>
        </w:rPr>
        <w:t>。</w:t>
      </w:r>
    </w:p>
    <w:p w14:paraId="6FBE1421" w14:textId="77777777" w:rsidR="00474E92" w:rsidRDefault="00000000">
      <w:pPr>
        <w:spacing w:line="360" w:lineRule="auto"/>
        <w:ind w:firstLineChars="300" w:firstLine="720"/>
        <w:rPr>
          <w:rFonts w:ascii="宋体" w:hAnsi="宋体"/>
          <w:sz w:val="24"/>
        </w:rPr>
      </w:pPr>
      <w:r>
        <w:rPr>
          <w:rFonts w:ascii="宋体" w:hAnsi="宋体" w:hint="eastAsia"/>
          <w:sz w:val="24"/>
        </w:rPr>
        <w:t>4)管口排列不平齐，有毛刺，断管后应及时</w:t>
      </w:r>
      <w:proofErr w:type="gramStart"/>
      <w:r>
        <w:rPr>
          <w:rFonts w:ascii="宋体" w:hAnsi="宋体" w:hint="eastAsia"/>
          <w:sz w:val="24"/>
        </w:rPr>
        <w:t>铣</w:t>
      </w:r>
      <w:proofErr w:type="gramEnd"/>
      <w:r>
        <w:rPr>
          <w:rFonts w:ascii="宋体" w:hAnsi="宋体" w:hint="eastAsia"/>
          <w:sz w:val="24"/>
        </w:rPr>
        <w:t>口，锉平管口，去掉毛刺。</w:t>
      </w:r>
    </w:p>
    <w:p w14:paraId="6A171FC9" w14:textId="77777777" w:rsidR="00474E92" w:rsidRDefault="00000000">
      <w:pPr>
        <w:spacing w:line="360" w:lineRule="auto"/>
        <w:ind w:firstLineChars="300" w:firstLine="720"/>
        <w:rPr>
          <w:rFonts w:ascii="宋体" w:hAnsi="宋体"/>
          <w:sz w:val="24"/>
        </w:rPr>
      </w:pPr>
      <w:r>
        <w:rPr>
          <w:rFonts w:ascii="宋体" w:hAnsi="宋体" w:hint="eastAsia"/>
          <w:sz w:val="24"/>
        </w:rPr>
        <w:t>5)套管连接管路，对口焊缝不严密，按规范要求，管与管对口处于套管中心位置，套管长度为管外径的</w:t>
      </w:r>
      <w:r>
        <w:rPr>
          <w:rFonts w:ascii="宋体" w:hAnsi="宋体"/>
          <w:sz w:val="24"/>
        </w:rPr>
        <w:t>1.5-3</w:t>
      </w:r>
      <w:r>
        <w:rPr>
          <w:rFonts w:ascii="宋体" w:hAnsi="宋体" w:hint="eastAsia"/>
          <w:sz w:val="24"/>
        </w:rPr>
        <w:t>倍，焊缝应严密牢固。</w:t>
      </w:r>
    </w:p>
    <w:p w14:paraId="142B59AF" w14:textId="77777777" w:rsidR="00474E92" w:rsidRDefault="00000000">
      <w:pPr>
        <w:spacing w:line="360" w:lineRule="auto"/>
        <w:ind w:firstLineChars="300" w:firstLine="720"/>
        <w:rPr>
          <w:rFonts w:ascii="宋体" w:hAnsi="宋体"/>
          <w:sz w:val="24"/>
        </w:rPr>
      </w:pPr>
      <w:r>
        <w:rPr>
          <w:rFonts w:ascii="宋体" w:hAnsi="宋体" w:hint="eastAsia"/>
          <w:sz w:val="24"/>
        </w:rPr>
        <w:t>6)黑铁钢管焊接跨接地线，漏焊或焊接面不够倍数，焊接不牢应加强操作者责任心，严格按规范要求焊接。</w:t>
      </w:r>
    </w:p>
    <w:p w14:paraId="5E1C451F" w14:textId="77777777" w:rsidR="00474E92" w:rsidRDefault="00000000">
      <w:pPr>
        <w:pStyle w:val="3"/>
        <w:rPr>
          <w:rFonts w:ascii="宋体" w:hAnsi="宋体"/>
        </w:rPr>
      </w:pPr>
      <w:r>
        <w:rPr>
          <w:rFonts w:ascii="宋体" w:hAnsi="宋体" w:hint="eastAsia"/>
        </w:rPr>
        <w:t>（二）电气配线：</w:t>
      </w:r>
    </w:p>
    <w:p w14:paraId="7D949917" w14:textId="77777777" w:rsidR="00474E92" w:rsidRDefault="00000000">
      <w:pPr>
        <w:tabs>
          <w:tab w:val="num" w:pos="270"/>
        </w:tabs>
        <w:spacing w:line="360" w:lineRule="auto"/>
        <w:ind w:left="270" w:hanging="270"/>
        <w:rPr>
          <w:rFonts w:ascii="宋体" w:hAnsi="宋体"/>
          <w:sz w:val="24"/>
        </w:rPr>
      </w:pPr>
      <w:r>
        <w:rPr>
          <w:rFonts w:ascii="宋体" w:hAnsi="宋体"/>
          <w:sz w:val="24"/>
        </w:rPr>
        <w:t>1</w:t>
      </w:r>
      <w:r>
        <w:rPr>
          <w:rFonts w:ascii="宋体" w:hAnsi="宋体" w:hint="eastAsia"/>
          <w:sz w:val="24"/>
        </w:rPr>
        <w:t>、施工前的材料准备</w:t>
      </w:r>
    </w:p>
    <w:p w14:paraId="48C1F799" w14:textId="77777777" w:rsidR="00474E92" w:rsidRDefault="00000000">
      <w:pPr>
        <w:tabs>
          <w:tab w:val="num" w:pos="360"/>
        </w:tabs>
        <w:spacing w:line="360" w:lineRule="auto"/>
        <w:ind w:left="360" w:hanging="360"/>
        <w:rPr>
          <w:rFonts w:ascii="宋体" w:hAnsi="宋体"/>
          <w:sz w:val="24"/>
        </w:rPr>
      </w:pPr>
      <w:r>
        <w:rPr>
          <w:rFonts w:ascii="宋体" w:hAnsi="宋体" w:hint="eastAsia"/>
          <w:sz w:val="24"/>
        </w:rPr>
        <w:t>绝缘导线规格、型号必须符合设计要求，具有出厂合格证书。</w:t>
      </w:r>
    </w:p>
    <w:p w14:paraId="54448651" w14:textId="77777777" w:rsidR="00474E92" w:rsidRDefault="00000000">
      <w:pPr>
        <w:tabs>
          <w:tab w:val="num" w:pos="360"/>
        </w:tabs>
        <w:spacing w:line="360" w:lineRule="auto"/>
        <w:ind w:left="360" w:hanging="360"/>
        <w:rPr>
          <w:rFonts w:ascii="宋体" w:hAnsi="宋体"/>
          <w:sz w:val="24"/>
        </w:rPr>
      </w:pPr>
      <w:r>
        <w:rPr>
          <w:rFonts w:ascii="宋体" w:hAnsi="宋体" w:hint="eastAsia"/>
          <w:sz w:val="24"/>
        </w:rPr>
        <w:t>选用管护口，一般塑料件阻燃性。</w:t>
      </w:r>
    </w:p>
    <w:p w14:paraId="63E1B42E" w14:textId="77777777" w:rsidR="00474E92" w:rsidRDefault="00000000">
      <w:pPr>
        <w:tabs>
          <w:tab w:val="num" w:pos="360"/>
        </w:tabs>
        <w:spacing w:line="360" w:lineRule="auto"/>
        <w:ind w:left="360" w:hanging="360"/>
        <w:rPr>
          <w:rFonts w:ascii="宋体" w:hAnsi="宋体"/>
          <w:sz w:val="24"/>
        </w:rPr>
      </w:pPr>
      <w:r>
        <w:rPr>
          <w:rFonts w:ascii="宋体" w:hAnsi="宋体" w:hint="eastAsia"/>
          <w:sz w:val="24"/>
        </w:rPr>
        <w:lastRenderedPageBreak/>
        <w:t>选用与导线根数和总截面相应规格的接线端子。</w:t>
      </w:r>
    </w:p>
    <w:p w14:paraId="64CA31FC" w14:textId="77777777" w:rsidR="00474E92" w:rsidRDefault="00000000">
      <w:pPr>
        <w:tabs>
          <w:tab w:val="num" w:pos="270"/>
        </w:tabs>
        <w:spacing w:line="360" w:lineRule="auto"/>
        <w:ind w:left="270" w:hanging="270"/>
        <w:rPr>
          <w:rFonts w:ascii="宋体" w:hAnsi="宋体"/>
          <w:sz w:val="24"/>
        </w:rPr>
      </w:pPr>
      <w:r>
        <w:rPr>
          <w:rFonts w:ascii="宋体" w:hAnsi="宋体"/>
          <w:sz w:val="24"/>
        </w:rPr>
        <w:t>2</w:t>
      </w:r>
      <w:r>
        <w:rPr>
          <w:rFonts w:ascii="宋体" w:hAnsi="宋体" w:hint="eastAsia"/>
          <w:sz w:val="24"/>
        </w:rPr>
        <w:t>、工艺流程</w:t>
      </w:r>
    </w:p>
    <w:p w14:paraId="3BEC7241" w14:textId="77777777" w:rsidR="00474E92" w:rsidRDefault="00000000">
      <w:pPr>
        <w:spacing w:line="360" w:lineRule="auto"/>
        <w:ind w:firstLineChars="200" w:firstLine="480"/>
        <w:rPr>
          <w:rFonts w:ascii="宋体" w:hAnsi="宋体"/>
          <w:sz w:val="24"/>
        </w:rPr>
      </w:pPr>
      <w:r>
        <w:rPr>
          <w:rFonts w:ascii="宋体" w:hAnsi="宋体" w:hint="eastAsia"/>
          <w:sz w:val="24"/>
        </w:rPr>
        <w:t>选择导线→</w:t>
      </w:r>
      <w:proofErr w:type="gramStart"/>
      <w:r>
        <w:rPr>
          <w:rFonts w:ascii="宋体" w:hAnsi="宋体" w:hint="eastAsia"/>
          <w:sz w:val="24"/>
        </w:rPr>
        <w:t>扫管</w:t>
      </w:r>
      <w:proofErr w:type="gramEnd"/>
      <w:r>
        <w:rPr>
          <w:rFonts w:ascii="宋体" w:hAnsi="宋体" w:hint="eastAsia"/>
          <w:sz w:val="24"/>
        </w:rPr>
        <w:t>→穿带线→放线及断线→导线与带线的</w:t>
      </w:r>
      <w:proofErr w:type="gramStart"/>
      <w:r>
        <w:rPr>
          <w:rFonts w:ascii="宋体" w:hAnsi="宋体" w:hint="eastAsia"/>
          <w:sz w:val="24"/>
        </w:rPr>
        <w:t>绑扎带护口</w:t>
      </w:r>
      <w:proofErr w:type="gramEnd"/>
      <w:r>
        <w:rPr>
          <w:rFonts w:ascii="宋体" w:hAnsi="宋体" w:hint="eastAsia"/>
          <w:sz w:val="24"/>
        </w:rPr>
        <w:t>→导线连接→导线焊接→导线包扎→线路检查绝缘摇测。</w:t>
      </w:r>
    </w:p>
    <w:p w14:paraId="78E7FC0E" w14:textId="77777777" w:rsidR="00474E92" w:rsidRDefault="00000000">
      <w:pPr>
        <w:tabs>
          <w:tab w:val="num" w:pos="270"/>
        </w:tabs>
        <w:spacing w:line="360" w:lineRule="auto"/>
        <w:ind w:left="270" w:hanging="270"/>
        <w:rPr>
          <w:rFonts w:ascii="宋体" w:hAnsi="宋体"/>
          <w:sz w:val="24"/>
        </w:rPr>
      </w:pPr>
      <w:r>
        <w:rPr>
          <w:rFonts w:ascii="宋体" w:hAnsi="宋体"/>
          <w:sz w:val="24"/>
        </w:rPr>
        <w:t>3</w:t>
      </w:r>
      <w:r>
        <w:rPr>
          <w:rFonts w:ascii="宋体" w:hAnsi="宋体" w:hint="eastAsia"/>
          <w:sz w:val="24"/>
        </w:rPr>
        <w:t>、电气配线</w:t>
      </w:r>
    </w:p>
    <w:p w14:paraId="76BD9A1F" w14:textId="77777777" w:rsidR="00474E92" w:rsidRDefault="00000000">
      <w:pPr>
        <w:spacing w:line="360" w:lineRule="auto"/>
        <w:ind w:firstLineChars="200" w:firstLine="480"/>
        <w:rPr>
          <w:rFonts w:ascii="宋体" w:hAnsi="宋体"/>
          <w:sz w:val="24"/>
        </w:rPr>
      </w:pPr>
      <w:r>
        <w:rPr>
          <w:rFonts w:ascii="宋体" w:hAnsi="宋体" w:hint="eastAsia"/>
          <w:sz w:val="24"/>
        </w:rPr>
        <w:t>1)管子穿线前应将管中积水、杂物清除干净，管口毛刺打磨平滑。</w:t>
      </w:r>
    </w:p>
    <w:p w14:paraId="62CE8CF9" w14:textId="77777777" w:rsidR="00474E92" w:rsidRDefault="00000000">
      <w:pPr>
        <w:spacing w:line="360" w:lineRule="auto"/>
        <w:ind w:firstLineChars="200" w:firstLine="480"/>
        <w:rPr>
          <w:rFonts w:ascii="宋体" w:hAnsi="宋体"/>
          <w:sz w:val="24"/>
        </w:rPr>
      </w:pPr>
      <w:r>
        <w:rPr>
          <w:rFonts w:ascii="宋体" w:hAnsi="宋体" w:hint="eastAsia"/>
          <w:sz w:val="24"/>
        </w:rPr>
        <w:t>2)管内导线的总截面积（包括外护层）不超过管子截面积的</w:t>
      </w:r>
      <w:r>
        <w:rPr>
          <w:rFonts w:ascii="宋体" w:hAnsi="宋体"/>
          <w:sz w:val="24"/>
        </w:rPr>
        <w:t>40%</w:t>
      </w:r>
      <w:r>
        <w:rPr>
          <w:rFonts w:ascii="宋体" w:hAnsi="宋体" w:hint="eastAsia"/>
          <w:sz w:val="24"/>
        </w:rPr>
        <w:t>，</w:t>
      </w:r>
      <w:r>
        <w:rPr>
          <w:rFonts w:ascii="宋体" w:hAnsi="宋体"/>
          <w:sz w:val="24"/>
        </w:rPr>
        <w:t>ZRBV-1.5mm2</w:t>
      </w:r>
      <w:r>
        <w:rPr>
          <w:rFonts w:ascii="宋体" w:hAnsi="宋体" w:hint="eastAsia"/>
          <w:sz w:val="24"/>
        </w:rPr>
        <w:t>和</w:t>
      </w:r>
      <w:r>
        <w:rPr>
          <w:rFonts w:ascii="宋体" w:hAnsi="宋体"/>
          <w:sz w:val="24"/>
        </w:rPr>
        <w:t>ZRBV2.5mm2</w:t>
      </w:r>
      <w:r>
        <w:rPr>
          <w:rFonts w:ascii="宋体" w:hAnsi="宋体" w:hint="eastAsia"/>
          <w:sz w:val="24"/>
        </w:rPr>
        <w:t>导线穿管，管内：</w:t>
      </w:r>
      <w:r>
        <w:rPr>
          <w:rFonts w:ascii="宋体" w:hAnsi="宋体"/>
          <w:sz w:val="24"/>
        </w:rPr>
        <w:t>1-3</w:t>
      </w:r>
      <w:r>
        <w:rPr>
          <w:rFonts w:ascii="宋体" w:hAnsi="宋体" w:hint="eastAsia"/>
          <w:sz w:val="24"/>
        </w:rPr>
        <w:t>根导线穿</w:t>
      </w:r>
      <w:r>
        <w:rPr>
          <w:rFonts w:ascii="宋体" w:hAnsi="宋体"/>
          <w:sz w:val="24"/>
        </w:rPr>
        <w:t>DG20</w:t>
      </w:r>
      <w:r>
        <w:rPr>
          <w:rFonts w:ascii="宋体" w:hAnsi="宋体" w:hint="eastAsia"/>
          <w:sz w:val="24"/>
        </w:rPr>
        <w:t>（</w:t>
      </w:r>
      <w:r>
        <w:rPr>
          <w:rFonts w:ascii="宋体" w:hAnsi="宋体"/>
          <w:sz w:val="24"/>
        </w:rPr>
        <w:t>G15</w:t>
      </w:r>
      <w:r>
        <w:rPr>
          <w:rFonts w:ascii="宋体" w:hAnsi="宋体" w:hint="eastAsia"/>
          <w:sz w:val="24"/>
        </w:rPr>
        <w:t>）、</w:t>
      </w:r>
      <w:r>
        <w:rPr>
          <w:rFonts w:ascii="宋体" w:hAnsi="宋体"/>
          <w:sz w:val="24"/>
        </w:rPr>
        <w:t>4- 6</w:t>
      </w:r>
      <w:r>
        <w:rPr>
          <w:rFonts w:ascii="宋体" w:hAnsi="宋体" w:hint="eastAsia"/>
          <w:sz w:val="24"/>
        </w:rPr>
        <w:t>根导线穿</w:t>
      </w:r>
      <w:r>
        <w:rPr>
          <w:rFonts w:ascii="宋体" w:hAnsi="宋体"/>
          <w:sz w:val="24"/>
        </w:rPr>
        <w:t>DG25</w:t>
      </w:r>
      <w:r>
        <w:rPr>
          <w:rFonts w:ascii="宋体" w:hAnsi="宋体" w:hint="eastAsia"/>
          <w:sz w:val="24"/>
        </w:rPr>
        <w:t>（</w:t>
      </w:r>
      <w:r>
        <w:rPr>
          <w:rFonts w:ascii="宋体" w:hAnsi="宋体"/>
          <w:sz w:val="24"/>
        </w:rPr>
        <w:t>G20</w:t>
      </w:r>
      <w:r>
        <w:rPr>
          <w:rFonts w:ascii="宋体" w:hAnsi="宋体" w:hint="eastAsia"/>
          <w:sz w:val="24"/>
        </w:rPr>
        <w:t>）、</w:t>
      </w:r>
      <w:r>
        <w:rPr>
          <w:rFonts w:ascii="宋体" w:hAnsi="宋体"/>
          <w:sz w:val="24"/>
        </w:rPr>
        <w:t>7</w:t>
      </w:r>
      <w:r>
        <w:rPr>
          <w:rFonts w:ascii="宋体" w:hAnsi="宋体" w:hint="eastAsia"/>
          <w:sz w:val="24"/>
        </w:rPr>
        <w:t>根以上导线穿</w:t>
      </w:r>
      <w:r>
        <w:rPr>
          <w:rFonts w:ascii="宋体" w:hAnsi="宋体"/>
          <w:sz w:val="24"/>
        </w:rPr>
        <w:t>DG32</w:t>
      </w:r>
      <w:r>
        <w:rPr>
          <w:rFonts w:ascii="宋体" w:hAnsi="宋体" w:hint="eastAsia"/>
          <w:sz w:val="24"/>
        </w:rPr>
        <w:t>（</w:t>
      </w:r>
      <w:r>
        <w:rPr>
          <w:rFonts w:ascii="宋体" w:hAnsi="宋体"/>
          <w:sz w:val="24"/>
        </w:rPr>
        <w:t>G25</w:t>
      </w:r>
      <w:r>
        <w:rPr>
          <w:rFonts w:ascii="宋体" w:hAnsi="宋体" w:hint="eastAsia"/>
          <w:sz w:val="24"/>
        </w:rPr>
        <w:t>）</w:t>
      </w:r>
    </w:p>
    <w:p w14:paraId="29031416" w14:textId="77777777" w:rsidR="00474E92" w:rsidRDefault="00000000">
      <w:pPr>
        <w:spacing w:line="360" w:lineRule="auto"/>
        <w:ind w:firstLineChars="200" w:firstLine="480"/>
        <w:rPr>
          <w:rFonts w:ascii="宋体" w:hAnsi="宋体"/>
          <w:sz w:val="24"/>
        </w:rPr>
      </w:pPr>
      <w:r>
        <w:rPr>
          <w:rFonts w:ascii="宋体" w:hAnsi="宋体" w:hint="eastAsia"/>
          <w:sz w:val="24"/>
        </w:rPr>
        <w:t>3)导线穿入钢管后应在管口处装护套保护导线，导线从</w:t>
      </w:r>
      <w:proofErr w:type="gramStart"/>
      <w:r>
        <w:rPr>
          <w:rFonts w:ascii="宋体" w:hAnsi="宋体" w:hint="eastAsia"/>
          <w:sz w:val="24"/>
        </w:rPr>
        <w:t>电线管口引到</w:t>
      </w:r>
      <w:proofErr w:type="gramEnd"/>
      <w:r>
        <w:rPr>
          <w:rFonts w:ascii="宋体" w:hAnsi="宋体" w:hint="eastAsia"/>
          <w:sz w:val="24"/>
        </w:rPr>
        <w:t>电机设备接线箱部分需穿软管加以保护。</w:t>
      </w:r>
    </w:p>
    <w:p w14:paraId="76264B7B" w14:textId="77777777" w:rsidR="00474E92" w:rsidRDefault="00000000">
      <w:pPr>
        <w:spacing w:line="360" w:lineRule="auto"/>
        <w:ind w:firstLineChars="200" w:firstLine="480"/>
        <w:rPr>
          <w:rFonts w:ascii="宋体" w:hAnsi="宋体"/>
          <w:sz w:val="24"/>
        </w:rPr>
      </w:pPr>
      <w:r>
        <w:rPr>
          <w:rFonts w:ascii="宋体" w:hAnsi="宋体" w:hint="eastAsia"/>
          <w:sz w:val="24"/>
        </w:rPr>
        <w:t>4)导线在管内、线槽内不应有接头或扭结。</w:t>
      </w:r>
    </w:p>
    <w:p w14:paraId="362AB66E" w14:textId="77777777" w:rsidR="00474E92" w:rsidRDefault="00000000">
      <w:pPr>
        <w:spacing w:line="360" w:lineRule="auto"/>
        <w:ind w:firstLineChars="200" w:firstLine="480"/>
        <w:rPr>
          <w:rFonts w:ascii="宋体" w:hAnsi="宋体"/>
          <w:sz w:val="24"/>
        </w:rPr>
      </w:pPr>
      <w:r>
        <w:rPr>
          <w:rFonts w:ascii="宋体" w:hAnsi="宋体" w:hint="eastAsia"/>
          <w:sz w:val="24"/>
        </w:rPr>
        <w:t>5)导线在垂直管路内敷设，距离超过</w:t>
      </w:r>
      <w:r>
        <w:rPr>
          <w:rFonts w:ascii="宋体" w:hAnsi="宋体"/>
          <w:sz w:val="24"/>
        </w:rPr>
        <w:t>20m</w:t>
      </w:r>
      <w:r>
        <w:rPr>
          <w:rFonts w:ascii="宋体" w:hAnsi="宋体" w:hint="eastAsia"/>
          <w:sz w:val="24"/>
        </w:rPr>
        <w:t>时，为减少导线的下垂力，应在接线盒内加以固定。</w:t>
      </w:r>
    </w:p>
    <w:p w14:paraId="1FA56079" w14:textId="77777777" w:rsidR="00474E92" w:rsidRDefault="00000000">
      <w:pPr>
        <w:spacing w:line="360" w:lineRule="auto"/>
        <w:ind w:firstLineChars="200" w:firstLine="480"/>
        <w:rPr>
          <w:rFonts w:ascii="宋体" w:hAnsi="宋体"/>
          <w:sz w:val="24"/>
        </w:rPr>
      </w:pPr>
      <w:r>
        <w:rPr>
          <w:rFonts w:ascii="宋体" w:hAnsi="宋体" w:hint="eastAsia"/>
          <w:sz w:val="24"/>
        </w:rPr>
        <w:t>6)不同系统、不同电压等级、不同电流类别的线路，不应穿在同一管内或线槽内的同一槽孔内。</w:t>
      </w:r>
    </w:p>
    <w:p w14:paraId="2672B283" w14:textId="77777777" w:rsidR="00474E92" w:rsidRDefault="00000000">
      <w:pPr>
        <w:spacing w:line="360" w:lineRule="auto"/>
        <w:ind w:firstLineChars="200" w:firstLine="480"/>
        <w:rPr>
          <w:rFonts w:ascii="宋体" w:hAnsi="宋体"/>
          <w:sz w:val="24"/>
        </w:rPr>
      </w:pPr>
      <w:r>
        <w:rPr>
          <w:rFonts w:ascii="宋体" w:hAnsi="宋体" w:hint="eastAsia"/>
          <w:sz w:val="24"/>
        </w:rPr>
        <w:t>7)导线在线槽内敷设时应按规定距离给予固定，并标注编号标记。</w:t>
      </w:r>
    </w:p>
    <w:p w14:paraId="19371A0B" w14:textId="77777777" w:rsidR="00474E92" w:rsidRDefault="00000000">
      <w:pPr>
        <w:spacing w:line="360" w:lineRule="auto"/>
        <w:ind w:firstLineChars="200" w:firstLine="480"/>
        <w:rPr>
          <w:rFonts w:ascii="宋体" w:hAnsi="宋体"/>
          <w:sz w:val="24"/>
        </w:rPr>
      </w:pPr>
      <w:r>
        <w:rPr>
          <w:rFonts w:ascii="宋体" w:hAnsi="宋体" w:hint="eastAsia"/>
          <w:sz w:val="24"/>
        </w:rPr>
        <w:t>8)铜芯导线的中间连接和分支连接应使用熔焊、线夹或压接法连接。</w:t>
      </w:r>
    </w:p>
    <w:p w14:paraId="71EED24A" w14:textId="77777777" w:rsidR="00474E92" w:rsidRDefault="00000000">
      <w:pPr>
        <w:spacing w:line="360" w:lineRule="auto"/>
        <w:ind w:firstLineChars="200" w:firstLine="480"/>
        <w:rPr>
          <w:rFonts w:ascii="宋体" w:hAnsi="宋体"/>
          <w:sz w:val="24"/>
        </w:rPr>
      </w:pPr>
      <w:r>
        <w:rPr>
          <w:rFonts w:ascii="宋体" w:hAnsi="宋体" w:hint="eastAsia"/>
          <w:sz w:val="24"/>
        </w:rPr>
        <w:t>9)超过</w:t>
      </w:r>
      <w:r>
        <w:rPr>
          <w:rFonts w:ascii="宋体" w:hAnsi="宋体"/>
          <w:sz w:val="24"/>
        </w:rPr>
        <w:t>2.5mm</w:t>
      </w:r>
      <w:proofErr w:type="gramStart"/>
      <w:r>
        <w:rPr>
          <w:rFonts w:ascii="宋体" w:hAnsi="宋体"/>
          <w:sz w:val="24"/>
        </w:rPr>
        <w:t>2</w:t>
      </w:r>
      <w:r>
        <w:rPr>
          <w:rFonts w:ascii="宋体" w:hAnsi="宋体" w:hint="eastAsia"/>
          <w:sz w:val="24"/>
        </w:rPr>
        <w:t>多股</w:t>
      </w:r>
      <w:proofErr w:type="gramEnd"/>
      <w:r>
        <w:rPr>
          <w:rFonts w:ascii="宋体" w:hAnsi="宋体" w:hint="eastAsia"/>
          <w:sz w:val="24"/>
        </w:rPr>
        <w:t>铜芯线终端应焊接或压接接线端子后再与电器设备的接线端子连接。</w:t>
      </w:r>
    </w:p>
    <w:p w14:paraId="720646DC" w14:textId="77777777" w:rsidR="00474E92" w:rsidRDefault="00000000">
      <w:pPr>
        <w:spacing w:line="360" w:lineRule="auto"/>
        <w:ind w:firstLineChars="200" w:firstLine="480"/>
        <w:rPr>
          <w:rFonts w:ascii="宋体" w:hAnsi="宋体"/>
          <w:sz w:val="24"/>
        </w:rPr>
      </w:pPr>
      <w:r>
        <w:rPr>
          <w:rFonts w:ascii="宋体" w:hAnsi="宋体" w:hint="eastAsia"/>
          <w:sz w:val="24"/>
        </w:rPr>
        <w:t>10)接地线应采用黄、绿二色的双色绝缘多股铜芯线</w:t>
      </w:r>
      <w:proofErr w:type="gramStart"/>
      <w:r>
        <w:rPr>
          <w:rFonts w:ascii="宋体" w:hAnsi="宋体" w:hint="eastAsia"/>
          <w:sz w:val="24"/>
        </w:rPr>
        <w:t>做为</w:t>
      </w:r>
      <w:proofErr w:type="gramEnd"/>
      <w:r>
        <w:rPr>
          <w:rFonts w:ascii="宋体" w:hAnsi="宋体" w:hint="eastAsia"/>
          <w:sz w:val="24"/>
        </w:rPr>
        <w:t>接地线。</w:t>
      </w:r>
    </w:p>
    <w:p w14:paraId="75D94800" w14:textId="77777777" w:rsidR="00474E92" w:rsidRDefault="00000000">
      <w:pPr>
        <w:spacing w:line="360" w:lineRule="auto"/>
        <w:ind w:firstLineChars="200" w:firstLine="480"/>
        <w:rPr>
          <w:rFonts w:ascii="宋体" w:hAnsi="宋体"/>
          <w:sz w:val="24"/>
        </w:rPr>
      </w:pPr>
      <w:r>
        <w:rPr>
          <w:rFonts w:ascii="宋体" w:hAnsi="宋体" w:hint="eastAsia"/>
          <w:sz w:val="24"/>
        </w:rPr>
        <w:t>11)实行导线分色法施工，</w:t>
      </w:r>
      <w:r>
        <w:rPr>
          <w:rFonts w:ascii="宋体" w:hAnsi="宋体"/>
          <w:sz w:val="24"/>
        </w:rPr>
        <w:t>L1</w:t>
      </w:r>
      <w:r>
        <w:rPr>
          <w:rFonts w:ascii="宋体" w:hAnsi="宋体" w:hint="eastAsia"/>
          <w:sz w:val="24"/>
        </w:rPr>
        <w:t>相为黄色，</w:t>
      </w:r>
      <w:r>
        <w:rPr>
          <w:rFonts w:ascii="宋体" w:hAnsi="宋体"/>
          <w:sz w:val="24"/>
        </w:rPr>
        <w:t>L2</w:t>
      </w:r>
      <w:r>
        <w:rPr>
          <w:rFonts w:ascii="宋体" w:hAnsi="宋体" w:hint="eastAsia"/>
          <w:sz w:val="24"/>
        </w:rPr>
        <w:t>相为绿色，</w:t>
      </w:r>
      <w:r>
        <w:rPr>
          <w:rFonts w:ascii="宋体" w:hAnsi="宋体"/>
          <w:sz w:val="24"/>
        </w:rPr>
        <w:t>L3</w:t>
      </w:r>
      <w:r>
        <w:rPr>
          <w:rFonts w:ascii="宋体" w:hAnsi="宋体" w:hint="eastAsia"/>
          <w:sz w:val="24"/>
        </w:rPr>
        <w:t>相为红色，</w:t>
      </w:r>
      <w:r>
        <w:rPr>
          <w:rFonts w:ascii="宋体" w:hAnsi="宋体"/>
          <w:sz w:val="24"/>
        </w:rPr>
        <w:t>N</w:t>
      </w:r>
      <w:r>
        <w:rPr>
          <w:rFonts w:ascii="宋体" w:hAnsi="宋体" w:hint="eastAsia"/>
          <w:sz w:val="24"/>
        </w:rPr>
        <w:t>线为淡</w:t>
      </w:r>
      <w:proofErr w:type="gramStart"/>
      <w:r>
        <w:rPr>
          <w:rFonts w:ascii="宋体" w:hAnsi="宋体" w:hint="eastAsia"/>
          <w:sz w:val="24"/>
        </w:rPr>
        <w:t>兰色</w:t>
      </w:r>
      <w:proofErr w:type="gramEnd"/>
      <w:r>
        <w:rPr>
          <w:rFonts w:ascii="宋体" w:hAnsi="宋体" w:hint="eastAsia"/>
          <w:sz w:val="24"/>
        </w:rPr>
        <w:t>，</w:t>
      </w:r>
      <w:r>
        <w:rPr>
          <w:rFonts w:ascii="宋体" w:hAnsi="宋体"/>
          <w:sz w:val="24"/>
        </w:rPr>
        <w:t>PE</w:t>
      </w:r>
      <w:r>
        <w:rPr>
          <w:rFonts w:ascii="宋体" w:hAnsi="宋体" w:hint="eastAsia"/>
          <w:sz w:val="24"/>
        </w:rPr>
        <w:t>保护线为黄绿双色。严格按指定的色别用线，使整个工程的相线、零线、地线的色</w:t>
      </w:r>
      <w:proofErr w:type="gramStart"/>
      <w:r>
        <w:rPr>
          <w:rFonts w:ascii="宋体" w:hAnsi="宋体" w:hint="eastAsia"/>
          <w:sz w:val="24"/>
        </w:rPr>
        <w:t>别始终</w:t>
      </w:r>
      <w:proofErr w:type="gramEnd"/>
      <w:r>
        <w:rPr>
          <w:rFonts w:ascii="宋体" w:hAnsi="宋体" w:hint="eastAsia"/>
          <w:sz w:val="24"/>
        </w:rPr>
        <w:t>保持一致。</w:t>
      </w:r>
    </w:p>
    <w:p w14:paraId="2BAC1F5D" w14:textId="77777777" w:rsidR="00474E92" w:rsidRDefault="00000000">
      <w:pPr>
        <w:spacing w:line="360" w:lineRule="auto"/>
        <w:rPr>
          <w:rFonts w:ascii="宋体" w:hAnsi="宋体"/>
          <w:sz w:val="24"/>
        </w:rPr>
      </w:pPr>
      <w:r>
        <w:rPr>
          <w:rFonts w:ascii="宋体" w:hAnsi="宋体"/>
          <w:sz w:val="24"/>
        </w:rPr>
        <w:t>3</w:t>
      </w:r>
      <w:r>
        <w:rPr>
          <w:rFonts w:ascii="宋体" w:hAnsi="宋体" w:hint="eastAsia"/>
          <w:sz w:val="24"/>
        </w:rPr>
        <w:t>、线路检查及绝缘摇测</w:t>
      </w:r>
    </w:p>
    <w:p w14:paraId="053BF3E7" w14:textId="77777777" w:rsidR="00474E92" w:rsidRDefault="00000000">
      <w:pPr>
        <w:spacing w:line="360" w:lineRule="auto"/>
        <w:ind w:firstLineChars="200" w:firstLine="480"/>
        <w:rPr>
          <w:rFonts w:ascii="宋体" w:hAnsi="宋体"/>
          <w:sz w:val="24"/>
        </w:rPr>
      </w:pPr>
      <w:r>
        <w:rPr>
          <w:rFonts w:ascii="宋体" w:hAnsi="宋体" w:hint="eastAsia"/>
          <w:sz w:val="24"/>
        </w:rPr>
        <w:t>1)线路检查：接、焊、</w:t>
      </w:r>
      <w:proofErr w:type="gramStart"/>
      <w:r>
        <w:rPr>
          <w:rFonts w:ascii="宋体" w:hAnsi="宋体" w:hint="eastAsia"/>
          <w:sz w:val="24"/>
        </w:rPr>
        <w:t>包全部</w:t>
      </w:r>
      <w:proofErr w:type="gramEnd"/>
      <w:r>
        <w:rPr>
          <w:rFonts w:ascii="宋体" w:hAnsi="宋体" w:hint="eastAsia"/>
          <w:sz w:val="24"/>
        </w:rPr>
        <w:t>完成后，应进行自检和互检，检查导线接、焊、包是否符合设计要求及有关施工验收规范及质量、验评标准的规定，不符合时应立即纠正，检查无误后再进行摇测。</w:t>
      </w:r>
    </w:p>
    <w:p w14:paraId="68089279" w14:textId="77777777" w:rsidR="00474E92" w:rsidRDefault="00000000">
      <w:pPr>
        <w:spacing w:line="360" w:lineRule="auto"/>
        <w:ind w:firstLineChars="200" w:firstLine="480"/>
        <w:rPr>
          <w:rFonts w:ascii="宋体" w:hAnsi="宋体"/>
          <w:sz w:val="24"/>
        </w:rPr>
      </w:pPr>
      <w:r>
        <w:rPr>
          <w:rFonts w:ascii="宋体" w:hAnsi="宋体" w:hint="eastAsia"/>
          <w:sz w:val="24"/>
        </w:rPr>
        <w:t>2)绝缘摇测：照明线路的绝缘摇</w:t>
      </w:r>
      <w:proofErr w:type="gramStart"/>
      <w:r>
        <w:rPr>
          <w:rFonts w:ascii="宋体" w:hAnsi="宋体" w:hint="eastAsia"/>
          <w:sz w:val="24"/>
        </w:rPr>
        <w:t>测一般</w:t>
      </w:r>
      <w:proofErr w:type="gramEnd"/>
      <w:r>
        <w:rPr>
          <w:rFonts w:ascii="宋体" w:hAnsi="宋体" w:hint="eastAsia"/>
          <w:sz w:val="24"/>
        </w:rPr>
        <w:t>选用</w:t>
      </w:r>
      <w:r>
        <w:rPr>
          <w:rFonts w:ascii="宋体" w:hAnsi="宋体"/>
          <w:sz w:val="24"/>
        </w:rPr>
        <w:t>500V</w:t>
      </w:r>
      <w:r>
        <w:rPr>
          <w:rFonts w:ascii="宋体" w:hAnsi="宋体" w:hint="eastAsia"/>
          <w:sz w:val="24"/>
        </w:rPr>
        <w:t>量程为</w:t>
      </w:r>
      <w:r>
        <w:rPr>
          <w:rFonts w:ascii="宋体" w:hAnsi="宋体"/>
          <w:sz w:val="24"/>
        </w:rPr>
        <w:t>0-500M</w:t>
      </w:r>
      <w:r>
        <w:rPr>
          <w:rFonts w:ascii="宋体" w:hAnsi="宋体" w:hint="eastAsia"/>
          <w:sz w:val="24"/>
        </w:rPr>
        <w:t>Ω的兆欧表，</w:t>
      </w:r>
      <w:r>
        <w:rPr>
          <w:rFonts w:ascii="宋体" w:hAnsi="宋体" w:hint="eastAsia"/>
          <w:sz w:val="24"/>
        </w:rPr>
        <w:lastRenderedPageBreak/>
        <w:t>照明线路的绝缘电阻值不小于</w:t>
      </w:r>
      <w:r>
        <w:rPr>
          <w:rFonts w:ascii="宋体" w:hAnsi="宋体"/>
          <w:sz w:val="24"/>
        </w:rPr>
        <w:t>0.5M</w:t>
      </w:r>
      <w:r>
        <w:rPr>
          <w:rFonts w:ascii="宋体" w:hAnsi="宋体" w:hint="eastAsia"/>
          <w:sz w:val="24"/>
        </w:rPr>
        <w:t>Ω，动力线路的绝缘电阻值不小于</w:t>
      </w:r>
      <w:r>
        <w:rPr>
          <w:rFonts w:ascii="宋体" w:hAnsi="宋体"/>
          <w:sz w:val="24"/>
        </w:rPr>
        <w:t>1M</w:t>
      </w:r>
      <w:r>
        <w:rPr>
          <w:rFonts w:ascii="宋体" w:hAnsi="宋体" w:hint="eastAsia"/>
          <w:sz w:val="24"/>
        </w:rPr>
        <w:t>Ω。</w:t>
      </w:r>
    </w:p>
    <w:p w14:paraId="2BE81695" w14:textId="77777777" w:rsidR="00474E92" w:rsidRDefault="00000000">
      <w:pPr>
        <w:spacing w:line="360" w:lineRule="auto"/>
        <w:ind w:firstLineChars="200" w:firstLine="480"/>
        <w:rPr>
          <w:rFonts w:ascii="宋体" w:hAnsi="宋体"/>
          <w:sz w:val="24"/>
        </w:rPr>
      </w:pPr>
      <w:r>
        <w:rPr>
          <w:rFonts w:ascii="宋体" w:hAnsi="宋体"/>
          <w:sz w:val="24"/>
        </w:rPr>
        <w:t>4</w:t>
      </w:r>
      <w:r>
        <w:rPr>
          <w:rFonts w:ascii="宋体" w:hAnsi="宋体" w:hint="eastAsia"/>
          <w:sz w:val="24"/>
        </w:rPr>
        <w:t>、工程施工中应注意的质量问题</w:t>
      </w:r>
    </w:p>
    <w:p w14:paraId="01B717D1" w14:textId="77777777" w:rsidR="00474E92" w:rsidRDefault="00000000">
      <w:pPr>
        <w:spacing w:line="360" w:lineRule="auto"/>
        <w:ind w:firstLineChars="200" w:firstLine="480"/>
        <w:rPr>
          <w:rFonts w:ascii="宋体" w:hAnsi="宋体"/>
          <w:sz w:val="24"/>
        </w:rPr>
      </w:pPr>
      <w:r>
        <w:rPr>
          <w:rFonts w:ascii="宋体" w:hAnsi="宋体" w:hint="eastAsia"/>
          <w:sz w:val="24"/>
        </w:rPr>
        <w:t>1)在施工中</w:t>
      </w:r>
      <w:proofErr w:type="gramStart"/>
      <w:r>
        <w:rPr>
          <w:rFonts w:ascii="宋体" w:hAnsi="宋体" w:hint="eastAsia"/>
          <w:sz w:val="24"/>
        </w:rPr>
        <w:t>存在护口遗漏</w:t>
      </w:r>
      <w:proofErr w:type="gramEnd"/>
      <w:r>
        <w:rPr>
          <w:rFonts w:ascii="宋体" w:hAnsi="宋体" w:hint="eastAsia"/>
          <w:sz w:val="24"/>
        </w:rPr>
        <w:t>、脱落、破损及与管径不符等现象，因操作不慎而</w:t>
      </w:r>
      <w:proofErr w:type="gramStart"/>
      <w:r>
        <w:rPr>
          <w:rFonts w:ascii="宋体" w:hAnsi="宋体" w:hint="eastAsia"/>
          <w:sz w:val="24"/>
        </w:rPr>
        <w:t>使护口遗漏</w:t>
      </w:r>
      <w:proofErr w:type="gramEnd"/>
      <w:r>
        <w:rPr>
          <w:rFonts w:ascii="宋体" w:hAnsi="宋体" w:hint="eastAsia"/>
          <w:sz w:val="24"/>
        </w:rPr>
        <w:t>或脱落者应及时补齐，</w:t>
      </w:r>
      <w:proofErr w:type="gramStart"/>
      <w:r>
        <w:rPr>
          <w:rFonts w:ascii="宋体" w:hAnsi="宋体" w:hint="eastAsia"/>
          <w:sz w:val="24"/>
        </w:rPr>
        <w:t>护口破损</w:t>
      </w:r>
      <w:proofErr w:type="gramEnd"/>
      <w:r>
        <w:rPr>
          <w:rFonts w:ascii="宋体" w:hAnsi="宋体" w:hint="eastAsia"/>
          <w:sz w:val="24"/>
        </w:rPr>
        <w:t>与管径不符者应及时更换。</w:t>
      </w:r>
    </w:p>
    <w:p w14:paraId="68195D8D" w14:textId="77777777" w:rsidR="00474E92" w:rsidRDefault="00000000">
      <w:pPr>
        <w:spacing w:line="360" w:lineRule="auto"/>
        <w:ind w:firstLineChars="200" w:firstLine="480"/>
        <w:rPr>
          <w:rFonts w:ascii="宋体" w:hAnsi="宋体"/>
          <w:sz w:val="24"/>
        </w:rPr>
      </w:pPr>
      <w:r>
        <w:rPr>
          <w:rFonts w:ascii="宋体" w:hAnsi="宋体" w:hint="eastAsia"/>
          <w:sz w:val="24"/>
        </w:rPr>
        <w:t>2)铜导线连接时，导线的缠绕圈数不足</w:t>
      </w:r>
      <w:r>
        <w:rPr>
          <w:rFonts w:ascii="宋体" w:hAnsi="宋体"/>
          <w:sz w:val="24"/>
        </w:rPr>
        <w:t>5</w:t>
      </w:r>
      <w:r>
        <w:rPr>
          <w:rFonts w:ascii="宋体" w:hAnsi="宋体" w:hint="eastAsia"/>
          <w:sz w:val="24"/>
        </w:rPr>
        <w:t>圈，未按工艺要求连接的接头均应拆除重新连接，密绕压紧，保证接触可靠。</w:t>
      </w:r>
    </w:p>
    <w:p w14:paraId="3026E602" w14:textId="77777777" w:rsidR="00474E92" w:rsidRDefault="00000000">
      <w:pPr>
        <w:spacing w:line="360" w:lineRule="auto"/>
        <w:ind w:firstLineChars="200" w:firstLine="480"/>
        <w:rPr>
          <w:rFonts w:ascii="宋体" w:hAnsi="宋体"/>
          <w:sz w:val="24"/>
        </w:rPr>
      </w:pPr>
      <w:r>
        <w:rPr>
          <w:rFonts w:ascii="宋体" w:hAnsi="宋体" w:hint="eastAsia"/>
          <w:sz w:val="24"/>
        </w:rPr>
        <w:t>3)导线连接处的焊锡不饱满，出现虚焊、夹渣等现象，焊锡的温度要适当，</w:t>
      </w:r>
      <w:proofErr w:type="gramStart"/>
      <w:r>
        <w:rPr>
          <w:rFonts w:ascii="宋体" w:hAnsi="宋体" w:hint="eastAsia"/>
          <w:sz w:val="24"/>
        </w:rPr>
        <w:t>涮锡要</w:t>
      </w:r>
      <w:proofErr w:type="gramEnd"/>
      <w:r>
        <w:rPr>
          <w:rFonts w:ascii="宋体" w:hAnsi="宋体" w:hint="eastAsia"/>
          <w:sz w:val="24"/>
        </w:rPr>
        <w:t>均匀，</w:t>
      </w:r>
      <w:proofErr w:type="gramStart"/>
      <w:r>
        <w:rPr>
          <w:rFonts w:ascii="宋体" w:hAnsi="宋体" w:hint="eastAsia"/>
          <w:sz w:val="24"/>
        </w:rPr>
        <w:t>涮锡后</w:t>
      </w:r>
      <w:proofErr w:type="gramEnd"/>
      <w:r>
        <w:rPr>
          <w:rFonts w:ascii="宋体" w:hAnsi="宋体" w:hint="eastAsia"/>
          <w:sz w:val="24"/>
        </w:rPr>
        <w:t>应用布条及时擦去多余的焊剂，保持接头部分的洁净。</w:t>
      </w:r>
    </w:p>
    <w:p w14:paraId="5F52A7E7" w14:textId="77777777" w:rsidR="00474E92" w:rsidRDefault="00000000">
      <w:pPr>
        <w:spacing w:line="360" w:lineRule="auto"/>
        <w:ind w:firstLineChars="200" w:firstLine="480"/>
        <w:rPr>
          <w:rFonts w:ascii="宋体" w:hAnsi="宋体"/>
          <w:sz w:val="24"/>
        </w:rPr>
      </w:pPr>
      <w:r>
        <w:rPr>
          <w:rFonts w:ascii="宋体" w:hAnsi="宋体" w:hint="eastAsia"/>
          <w:sz w:val="24"/>
        </w:rPr>
        <w:t>4)导线线芯受损是由于用力过猛和剥线</w:t>
      </w:r>
      <w:proofErr w:type="gramStart"/>
      <w:r>
        <w:rPr>
          <w:rFonts w:ascii="宋体" w:hAnsi="宋体" w:hint="eastAsia"/>
          <w:sz w:val="24"/>
        </w:rPr>
        <w:t>钳</w:t>
      </w:r>
      <w:proofErr w:type="gramEnd"/>
      <w:r>
        <w:rPr>
          <w:rFonts w:ascii="宋体" w:hAnsi="宋体" w:hint="eastAsia"/>
          <w:sz w:val="24"/>
        </w:rPr>
        <w:t>使用不当而造成的，剥线时应根据线径选用剥线</w:t>
      </w:r>
      <w:proofErr w:type="gramStart"/>
      <w:r>
        <w:rPr>
          <w:rFonts w:ascii="宋体" w:hAnsi="宋体" w:hint="eastAsia"/>
          <w:sz w:val="24"/>
        </w:rPr>
        <w:t>钳</w:t>
      </w:r>
      <w:proofErr w:type="gramEnd"/>
      <w:r>
        <w:rPr>
          <w:rFonts w:ascii="宋体" w:hAnsi="宋体" w:hint="eastAsia"/>
          <w:sz w:val="24"/>
        </w:rPr>
        <w:t>相应的刀口。</w:t>
      </w:r>
    </w:p>
    <w:p w14:paraId="01002635" w14:textId="77777777" w:rsidR="00474E92" w:rsidRDefault="00000000">
      <w:pPr>
        <w:spacing w:line="360" w:lineRule="auto"/>
        <w:ind w:firstLineChars="200" w:firstLine="480"/>
        <w:rPr>
          <w:rFonts w:ascii="宋体" w:hAnsi="宋体"/>
          <w:sz w:val="24"/>
        </w:rPr>
      </w:pPr>
      <w:r>
        <w:rPr>
          <w:rFonts w:ascii="宋体" w:hAnsi="宋体" w:hint="eastAsia"/>
          <w:sz w:val="24"/>
        </w:rPr>
        <w:t>5)多股软</w:t>
      </w:r>
      <w:proofErr w:type="gramStart"/>
      <w:r>
        <w:rPr>
          <w:rFonts w:ascii="宋体" w:hAnsi="宋体" w:hint="eastAsia"/>
          <w:sz w:val="24"/>
        </w:rPr>
        <w:t>铜线刷锡遗漏</w:t>
      </w:r>
      <w:proofErr w:type="gramEnd"/>
      <w:r>
        <w:rPr>
          <w:rFonts w:ascii="宋体" w:hAnsi="宋体" w:hint="eastAsia"/>
          <w:sz w:val="24"/>
        </w:rPr>
        <w:t>，应及时进行补焊锡。</w:t>
      </w:r>
    </w:p>
    <w:p w14:paraId="7DC67832" w14:textId="77777777" w:rsidR="00474E92" w:rsidRDefault="00000000">
      <w:pPr>
        <w:spacing w:line="360" w:lineRule="auto"/>
        <w:ind w:firstLineChars="200" w:firstLine="480"/>
        <w:rPr>
          <w:rFonts w:ascii="宋体" w:hAnsi="宋体"/>
          <w:sz w:val="24"/>
        </w:rPr>
      </w:pPr>
      <w:r>
        <w:rPr>
          <w:rFonts w:ascii="宋体" w:hAnsi="宋体" w:hint="eastAsia"/>
          <w:sz w:val="24"/>
        </w:rPr>
        <w:t>6)接头部分包扎的不平整、不严密，应按工艺要求重新进行包扎。</w:t>
      </w:r>
    </w:p>
    <w:p w14:paraId="41FE182B" w14:textId="77777777" w:rsidR="00474E92" w:rsidRDefault="00000000">
      <w:pPr>
        <w:spacing w:line="360" w:lineRule="auto"/>
        <w:ind w:firstLineChars="200" w:firstLine="480"/>
        <w:rPr>
          <w:rFonts w:ascii="宋体" w:hAnsi="宋体"/>
          <w:sz w:val="24"/>
        </w:rPr>
      </w:pPr>
      <w:r>
        <w:rPr>
          <w:rFonts w:ascii="宋体" w:hAnsi="宋体" w:hint="eastAsia"/>
          <w:sz w:val="24"/>
        </w:rPr>
        <w:t>7)螺旋接线</w:t>
      </w:r>
      <w:proofErr w:type="gramStart"/>
      <w:r>
        <w:rPr>
          <w:rFonts w:ascii="宋体" w:hAnsi="宋体" w:hint="eastAsia"/>
          <w:sz w:val="24"/>
        </w:rPr>
        <w:t>钮</w:t>
      </w:r>
      <w:proofErr w:type="gramEnd"/>
      <w:r>
        <w:rPr>
          <w:rFonts w:ascii="宋体" w:hAnsi="宋体" w:hint="eastAsia"/>
          <w:sz w:val="24"/>
        </w:rPr>
        <w:t>松动和线芯外露。接线</w:t>
      </w:r>
      <w:proofErr w:type="gramStart"/>
      <w:r>
        <w:rPr>
          <w:rFonts w:ascii="宋体" w:hAnsi="宋体" w:hint="eastAsia"/>
          <w:sz w:val="24"/>
        </w:rPr>
        <w:t>钮</w:t>
      </w:r>
      <w:proofErr w:type="gramEnd"/>
      <w:r>
        <w:rPr>
          <w:rFonts w:ascii="宋体" w:hAnsi="宋体" w:hint="eastAsia"/>
          <w:sz w:val="24"/>
        </w:rPr>
        <w:t>不合格及线芯剪得余量过短都会造成其松动，线芯剪得太长，就会造成线芯外露，应选用与导线截面和导线根数相应的合格产品，同时线芯的预留长度取</w:t>
      </w:r>
      <w:r>
        <w:rPr>
          <w:rFonts w:ascii="宋体" w:hAnsi="宋体"/>
          <w:sz w:val="24"/>
        </w:rPr>
        <w:t>1.2mm</w:t>
      </w:r>
      <w:r>
        <w:rPr>
          <w:rFonts w:ascii="宋体" w:hAnsi="宋体" w:hint="eastAsia"/>
          <w:sz w:val="24"/>
        </w:rPr>
        <w:t>为宜。</w:t>
      </w:r>
    </w:p>
    <w:p w14:paraId="4BF1EE54" w14:textId="77777777" w:rsidR="00474E92" w:rsidRDefault="00000000">
      <w:pPr>
        <w:spacing w:line="360" w:lineRule="auto"/>
        <w:ind w:firstLineChars="200" w:firstLine="480"/>
        <w:rPr>
          <w:rFonts w:ascii="宋体" w:hAnsi="宋体"/>
          <w:sz w:val="24"/>
        </w:rPr>
      </w:pPr>
      <w:r>
        <w:rPr>
          <w:rFonts w:ascii="宋体" w:hAnsi="宋体" w:hint="eastAsia"/>
          <w:sz w:val="24"/>
        </w:rPr>
        <w:t>8)套管压接后，压模的位置不在中心线上，压模不配套和深度不够，应选用合格的压模进行压接。</w:t>
      </w:r>
    </w:p>
    <w:p w14:paraId="1B50FC03" w14:textId="77777777" w:rsidR="00474E92" w:rsidRDefault="00000000">
      <w:pPr>
        <w:spacing w:line="360" w:lineRule="auto"/>
        <w:ind w:firstLineChars="200" w:firstLine="480"/>
        <w:rPr>
          <w:rFonts w:ascii="宋体" w:hAnsi="宋体"/>
          <w:sz w:val="24"/>
        </w:rPr>
      </w:pPr>
      <w:r>
        <w:rPr>
          <w:rFonts w:ascii="宋体" w:hAnsi="宋体" w:hint="eastAsia"/>
          <w:sz w:val="24"/>
        </w:rPr>
        <w:t>9)线路的绝缘电阻值偏低。管路内可能进水或者绝缘层受损都将造成线路的绝缘电阻值偏低，应将管路中的泥水及时清干净或更换导线。</w:t>
      </w:r>
    </w:p>
    <w:p w14:paraId="0CE0BD5C" w14:textId="77777777" w:rsidR="00474E92" w:rsidRDefault="00000000">
      <w:pPr>
        <w:spacing w:line="360" w:lineRule="auto"/>
        <w:ind w:firstLineChars="200" w:firstLine="480"/>
        <w:rPr>
          <w:rFonts w:ascii="宋体" w:hAnsi="宋体"/>
          <w:sz w:val="24"/>
        </w:rPr>
      </w:pPr>
      <w:r>
        <w:rPr>
          <w:rFonts w:ascii="宋体" w:hAnsi="宋体" w:hint="eastAsia"/>
          <w:sz w:val="24"/>
        </w:rPr>
        <w:t>10)截面为</w:t>
      </w:r>
      <w:r>
        <w:rPr>
          <w:rFonts w:ascii="宋体" w:hAnsi="宋体"/>
          <w:sz w:val="24"/>
        </w:rPr>
        <w:t>10mm2</w:t>
      </w:r>
      <w:r>
        <w:rPr>
          <w:rFonts w:ascii="宋体" w:hAnsi="宋体" w:hint="eastAsia"/>
          <w:sz w:val="24"/>
        </w:rPr>
        <w:t>及以下的单股铜芯线，截面在</w:t>
      </w:r>
      <w:r>
        <w:rPr>
          <w:rFonts w:ascii="宋体" w:hAnsi="宋体"/>
          <w:sz w:val="24"/>
        </w:rPr>
        <w:t>2.5mm2</w:t>
      </w:r>
      <w:r>
        <w:rPr>
          <w:rFonts w:ascii="宋体" w:hAnsi="宋体" w:hint="eastAsia"/>
          <w:sz w:val="24"/>
        </w:rPr>
        <w:t>及以下的多股铜芯线和单股铝芯线与电气器具的接线端子可直接连接，但多股铜芯的线芯应先拧紧，搪锡后再连接。</w:t>
      </w:r>
    </w:p>
    <w:p w14:paraId="24CD23BA" w14:textId="77777777" w:rsidR="00474E92" w:rsidRDefault="00000000">
      <w:pPr>
        <w:pStyle w:val="3"/>
        <w:rPr>
          <w:rFonts w:ascii="宋体" w:hAnsi="宋体"/>
        </w:rPr>
      </w:pPr>
      <w:r>
        <w:rPr>
          <w:rFonts w:ascii="宋体" w:hAnsi="宋体" w:hint="eastAsia"/>
        </w:rPr>
        <w:t>（三）开关、插座安装</w:t>
      </w:r>
    </w:p>
    <w:p w14:paraId="6CE05DF9" w14:textId="77777777" w:rsidR="00474E92" w:rsidRDefault="00000000">
      <w:pPr>
        <w:tabs>
          <w:tab w:val="num" w:pos="360"/>
        </w:tabs>
        <w:spacing w:line="360" w:lineRule="auto"/>
        <w:ind w:left="360" w:hanging="360"/>
        <w:rPr>
          <w:rFonts w:ascii="宋体" w:hAnsi="宋体"/>
          <w:sz w:val="24"/>
        </w:rPr>
      </w:pPr>
      <w:r>
        <w:rPr>
          <w:rFonts w:ascii="宋体" w:hAnsi="宋体"/>
          <w:sz w:val="24"/>
        </w:rPr>
        <w:t>1</w:t>
      </w:r>
      <w:r>
        <w:rPr>
          <w:rFonts w:ascii="宋体" w:hAnsi="宋体" w:hint="eastAsia"/>
          <w:sz w:val="24"/>
        </w:rPr>
        <w:t>、材料准备</w:t>
      </w:r>
    </w:p>
    <w:p w14:paraId="76821DA1" w14:textId="77777777" w:rsidR="00474E92" w:rsidRDefault="00000000">
      <w:pPr>
        <w:spacing w:line="360" w:lineRule="auto"/>
        <w:rPr>
          <w:rFonts w:ascii="宋体" w:hAnsi="宋体"/>
          <w:sz w:val="24"/>
        </w:rPr>
      </w:pPr>
      <w:r>
        <w:rPr>
          <w:rFonts w:ascii="宋体" w:hAnsi="宋体" w:hint="eastAsia"/>
          <w:sz w:val="24"/>
        </w:rPr>
        <w:t>选择的开关、插座的规格、型号必须符合设计要求，并有产品合格证。</w:t>
      </w:r>
    </w:p>
    <w:p w14:paraId="78B79335" w14:textId="77777777" w:rsidR="00474E92" w:rsidRDefault="00000000">
      <w:pPr>
        <w:spacing w:line="360" w:lineRule="auto"/>
        <w:rPr>
          <w:rFonts w:ascii="宋体" w:hAnsi="宋体"/>
          <w:sz w:val="24"/>
        </w:rPr>
      </w:pPr>
      <w:r>
        <w:rPr>
          <w:rFonts w:ascii="宋体" w:hAnsi="宋体"/>
          <w:sz w:val="24"/>
        </w:rPr>
        <w:t>2</w:t>
      </w:r>
      <w:r>
        <w:rPr>
          <w:rFonts w:ascii="宋体" w:hAnsi="宋体" w:hint="eastAsia"/>
          <w:sz w:val="24"/>
        </w:rPr>
        <w:t>、工艺流程</w:t>
      </w:r>
    </w:p>
    <w:p w14:paraId="359763D9" w14:textId="77777777" w:rsidR="00474E92" w:rsidRDefault="00000000">
      <w:pPr>
        <w:spacing w:line="360" w:lineRule="auto"/>
        <w:rPr>
          <w:rFonts w:ascii="宋体" w:hAnsi="宋体"/>
          <w:sz w:val="24"/>
        </w:rPr>
      </w:pPr>
      <w:r>
        <w:rPr>
          <w:rFonts w:ascii="宋体" w:hAnsi="宋体"/>
          <w:sz w:val="24"/>
        </w:rPr>
        <w:t xml:space="preserve">    </w:t>
      </w:r>
      <w:r>
        <w:rPr>
          <w:rFonts w:ascii="宋体" w:hAnsi="宋体" w:hint="eastAsia"/>
          <w:sz w:val="24"/>
        </w:rPr>
        <w:t>清理→接线→安装</w:t>
      </w:r>
    </w:p>
    <w:p w14:paraId="0BDE3E99" w14:textId="77777777" w:rsidR="00474E92" w:rsidRDefault="00000000">
      <w:pPr>
        <w:spacing w:line="360" w:lineRule="auto"/>
        <w:ind w:firstLineChars="200" w:firstLine="480"/>
        <w:rPr>
          <w:rFonts w:ascii="宋体" w:hAnsi="宋体"/>
          <w:sz w:val="24"/>
        </w:rPr>
      </w:pPr>
      <w:r>
        <w:rPr>
          <w:rFonts w:ascii="宋体" w:hAnsi="宋体" w:hint="eastAsia"/>
          <w:sz w:val="24"/>
        </w:rPr>
        <w:t>1)清理。用錾子轻轻地将盒子内残存的灰块剔掉，同时将其它杂物一并清出</w:t>
      </w:r>
      <w:r>
        <w:rPr>
          <w:rFonts w:ascii="宋体" w:hAnsi="宋体" w:hint="eastAsia"/>
          <w:sz w:val="24"/>
        </w:rPr>
        <w:lastRenderedPageBreak/>
        <w:t>盒外，再用湿布将盒内灰尘擦净，表面</w:t>
      </w:r>
      <w:proofErr w:type="gramStart"/>
      <w:r>
        <w:rPr>
          <w:rFonts w:ascii="宋体" w:hAnsi="宋体" w:hint="eastAsia"/>
          <w:sz w:val="24"/>
        </w:rPr>
        <w:t>清洁不</w:t>
      </w:r>
      <w:proofErr w:type="gramEnd"/>
      <w:r>
        <w:rPr>
          <w:rFonts w:ascii="宋体" w:hAnsi="宋体" w:hint="eastAsia"/>
          <w:sz w:val="24"/>
        </w:rPr>
        <w:t>变形，盖板紧贴建筑物的表面。</w:t>
      </w:r>
    </w:p>
    <w:p w14:paraId="681420FD" w14:textId="77777777" w:rsidR="00474E92" w:rsidRDefault="00000000">
      <w:pPr>
        <w:spacing w:line="360" w:lineRule="auto"/>
        <w:ind w:firstLineChars="200" w:firstLine="480"/>
        <w:rPr>
          <w:rFonts w:ascii="宋体" w:hAnsi="宋体"/>
          <w:sz w:val="24"/>
        </w:rPr>
      </w:pPr>
      <w:r>
        <w:rPr>
          <w:rFonts w:ascii="宋体" w:hAnsi="宋体" w:hint="eastAsia"/>
          <w:sz w:val="24"/>
        </w:rPr>
        <w:t>2)接线。开关接线：同一场所的开关切断位置一致，且操作灵活，接点接触可靠，电器灯具的相线应经开关控制。</w:t>
      </w:r>
    </w:p>
    <w:p w14:paraId="67426698" w14:textId="77777777" w:rsidR="00474E92" w:rsidRDefault="00000000">
      <w:pPr>
        <w:spacing w:line="360" w:lineRule="auto"/>
        <w:ind w:firstLineChars="200" w:firstLine="480"/>
        <w:rPr>
          <w:rFonts w:ascii="宋体" w:hAnsi="宋体"/>
          <w:sz w:val="24"/>
        </w:rPr>
      </w:pPr>
      <w:r>
        <w:rPr>
          <w:rFonts w:ascii="宋体" w:hAnsi="宋体" w:hint="eastAsia"/>
          <w:sz w:val="24"/>
        </w:rPr>
        <w:t>插座接线：单相两孔插座有横装</w:t>
      </w:r>
      <w:proofErr w:type="gramStart"/>
      <w:r>
        <w:rPr>
          <w:rFonts w:ascii="宋体" w:hAnsi="宋体" w:hint="eastAsia"/>
          <w:sz w:val="24"/>
        </w:rPr>
        <w:t>和竖装两种</w:t>
      </w:r>
      <w:proofErr w:type="gramEnd"/>
      <w:r>
        <w:rPr>
          <w:rFonts w:ascii="宋体" w:hAnsi="宋体" w:hint="eastAsia"/>
          <w:sz w:val="24"/>
        </w:rPr>
        <w:t>，横装时两对插座的</w:t>
      </w:r>
      <w:proofErr w:type="gramStart"/>
      <w:r>
        <w:rPr>
          <w:rFonts w:ascii="宋体" w:hAnsi="宋体" w:hint="eastAsia"/>
          <w:sz w:val="24"/>
        </w:rPr>
        <w:t>右极接相</w:t>
      </w:r>
      <w:proofErr w:type="gramEnd"/>
      <w:r>
        <w:rPr>
          <w:rFonts w:ascii="宋体" w:hAnsi="宋体" w:hint="eastAsia"/>
          <w:sz w:val="24"/>
        </w:rPr>
        <w:t>线，</w:t>
      </w:r>
      <w:proofErr w:type="gramStart"/>
      <w:r>
        <w:rPr>
          <w:rFonts w:ascii="宋体" w:hAnsi="宋体" w:hint="eastAsia"/>
          <w:sz w:val="24"/>
        </w:rPr>
        <w:t>左极接</w:t>
      </w:r>
      <w:proofErr w:type="gramEnd"/>
      <w:r>
        <w:rPr>
          <w:rFonts w:ascii="宋体" w:hAnsi="宋体" w:hint="eastAsia"/>
          <w:sz w:val="24"/>
        </w:rPr>
        <w:t>零线；</w:t>
      </w:r>
      <w:proofErr w:type="gramStart"/>
      <w:r>
        <w:rPr>
          <w:rFonts w:ascii="宋体" w:hAnsi="宋体" w:hint="eastAsia"/>
          <w:sz w:val="24"/>
        </w:rPr>
        <w:t>竖接时</w:t>
      </w:r>
      <w:proofErr w:type="gramEnd"/>
      <w:r>
        <w:rPr>
          <w:rFonts w:ascii="宋体" w:hAnsi="宋体" w:hint="eastAsia"/>
          <w:sz w:val="24"/>
        </w:rPr>
        <w:t>两对插座的上</w:t>
      </w:r>
      <w:proofErr w:type="gramStart"/>
      <w:r>
        <w:rPr>
          <w:rFonts w:ascii="宋体" w:hAnsi="宋体" w:hint="eastAsia"/>
          <w:sz w:val="24"/>
        </w:rPr>
        <w:t>极接相</w:t>
      </w:r>
      <w:proofErr w:type="gramEnd"/>
      <w:r>
        <w:rPr>
          <w:rFonts w:ascii="宋体" w:hAnsi="宋体" w:hint="eastAsia"/>
          <w:sz w:val="24"/>
        </w:rPr>
        <w:t>线，</w:t>
      </w:r>
      <w:proofErr w:type="gramStart"/>
      <w:r>
        <w:rPr>
          <w:rFonts w:ascii="宋体" w:hAnsi="宋体" w:hint="eastAsia"/>
          <w:sz w:val="24"/>
        </w:rPr>
        <w:t>下极接零线</w:t>
      </w:r>
      <w:proofErr w:type="gramEnd"/>
      <w:r>
        <w:rPr>
          <w:rFonts w:ascii="宋体" w:hAnsi="宋体" w:hint="eastAsia"/>
          <w:sz w:val="24"/>
        </w:rPr>
        <w:t>，单相二孔的接地均应在上方，</w:t>
      </w:r>
      <w:proofErr w:type="gramStart"/>
      <w:r>
        <w:rPr>
          <w:rFonts w:ascii="宋体" w:hAnsi="宋体" w:hint="eastAsia"/>
          <w:sz w:val="24"/>
        </w:rPr>
        <w:t>左零右火</w:t>
      </w:r>
      <w:proofErr w:type="gramEnd"/>
      <w:r>
        <w:rPr>
          <w:rFonts w:ascii="宋体" w:hAnsi="宋体" w:hint="eastAsia"/>
          <w:sz w:val="24"/>
        </w:rPr>
        <w:t>。</w:t>
      </w:r>
    </w:p>
    <w:p w14:paraId="7966C981" w14:textId="77777777" w:rsidR="00474E92" w:rsidRDefault="00000000">
      <w:pPr>
        <w:spacing w:line="360" w:lineRule="auto"/>
        <w:ind w:firstLineChars="200" w:firstLine="480"/>
        <w:rPr>
          <w:rFonts w:ascii="宋体" w:hAnsi="宋体"/>
          <w:sz w:val="24"/>
        </w:rPr>
      </w:pPr>
      <w:r>
        <w:rPr>
          <w:rFonts w:ascii="宋体" w:hAnsi="宋体" w:hint="eastAsia"/>
          <w:sz w:val="24"/>
        </w:rPr>
        <w:t>3)安装</w:t>
      </w:r>
    </w:p>
    <w:p w14:paraId="774D5677" w14:textId="77777777" w:rsidR="00474E92" w:rsidRDefault="00000000">
      <w:pPr>
        <w:spacing w:line="360" w:lineRule="auto"/>
        <w:ind w:firstLineChars="200" w:firstLine="480"/>
        <w:rPr>
          <w:rFonts w:ascii="宋体" w:hAnsi="宋体"/>
          <w:sz w:val="24"/>
        </w:rPr>
      </w:pPr>
      <w:r>
        <w:rPr>
          <w:rFonts w:ascii="宋体" w:hAnsi="宋体" w:hint="eastAsia"/>
          <w:sz w:val="24"/>
        </w:rPr>
        <w:t>将盒内甩出的导线与开关、插座的面板连接好，将开关和插座推入盒内（如果盒子较深，大于</w:t>
      </w:r>
      <w:r>
        <w:rPr>
          <w:rFonts w:ascii="宋体" w:hAnsi="宋体"/>
          <w:sz w:val="24"/>
        </w:rPr>
        <w:t>2.5cm</w:t>
      </w:r>
      <w:r>
        <w:rPr>
          <w:rFonts w:ascii="宋体" w:hAnsi="宋体" w:hint="eastAsia"/>
          <w:sz w:val="24"/>
        </w:rPr>
        <w:t>时，应加装套盒）对</w:t>
      </w:r>
      <w:proofErr w:type="gramStart"/>
      <w:r>
        <w:rPr>
          <w:rFonts w:ascii="宋体" w:hAnsi="宋体" w:hint="eastAsia"/>
          <w:sz w:val="24"/>
        </w:rPr>
        <w:t>正盒眼</w:t>
      </w:r>
      <w:proofErr w:type="gramEnd"/>
      <w:r>
        <w:rPr>
          <w:rFonts w:ascii="宋体" w:hAnsi="宋体" w:hint="eastAsia"/>
          <w:sz w:val="24"/>
        </w:rPr>
        <w:t>，用扣螺丝固定牢固，固定时要使面板端正，并与墙面平齐。</w:t>
      </w:r>
    </w:p>
    <w:p w14:paraId="6CFB1621" w14:textId="77777777" w:rsidR="00474E92" w:rsidRDefault="00000000">
      <w:pPr>
        <w:spacing w:line="360" w:lineRule="auto"/>
        <w:rPr>
          <w:rFonts w:ascii="宋体" w:hAnsi="宋体"/>
          <w:sz w:val="24"/>
        </w:rPr>
      </w:pPr>
      <w:r>
        <w:rPr>
          <w:rFonts w:ascii="宋体" w:hAnsi="宋体"/>
          <w:sz w:val="24"/>
        </w:rPr>
        <w:t xml:space="preserve">  3</w:t>
      </w:r>
      <w:r>
        <w:rPr>
          <w:rFonts w:ascii="宋体" w:hAnsi="宋体" w:hint="eastAsia"/>
          <w:sz w:val="24"/>
        </w:rPr>
        <w:t>、产品保护</w:t>
      </w:r>
    </w:p>
    <w:p w14:paraId="778CD66A" w14:textId="77777777" w:rsidR="00474E92" w:rsidRDefault="00000000">
      <w:pPr>
        <w:spacing w:line="360" w:lineRule="auto"/>
        <w:rPr>
          <w:rFonts w:ascii="宋体" w:hAnsi="宋体"/>
          <w:sz w:val="24"/>
        </w:rPr>
      </w:pPr>
      <w:r>
        <w:rPr>
          <w:rFonts w:ascii="宋体" w:hAnsi="宋体"/>
          <w:sz w:val="24"/>
        </w:rPr>
        <w:t xml:space="preserve">    a.</w:t>
      </w:r>
      <w:r>
        <w:rPr>
          <w:rFonts w:ascii="宋体" w:hAnsi="宋体" w:hint="eastAsia"/>
          <w:sz w:val="24"/>
        </w:rPr>
        <w:t>安装开关、插座时不得碰坏墙面，要保持墙面的清洁。</w:t>
      </w:r>
    </w:p>
    <w:p w14:paraId="710A8608" w14:textId="77777777" w:rsidR="00474E92" w:rsidRDefault="00000000">
      <w:pPr>
        <w:spacing w:line="360" w:lineRule="auto"/>
        <w:rPr>
          <w:rFonts w:ascii="宋体" w:hAnsi="宋体"/>
          <w:sz w:val="24"/>
        </w:rPr>
      </w:pPr>
      <w:r>
        <w:rPr>
          <w:rFonts w:ascii="宋体" w:hAnsi="宋体"/>
          <w:sz w:val="24"/>
        </w:rPr>
        <w:t xml:space="preserve">    b.</w:t>
      </w:r>
      <w:r>
        <w:rPr>
          <w:rFonts w:ascii="宋体" w:hAnsi="宋体" w:hint="eastAsia"/>
          <w:sz w:val="24"/>
        </w:rPr>
        <w:t>开关、插座安装完毕后，不得再次进行喷浆，以保持面板的清洁。</w:t>
      </w:r>
    </w:p>
    <w:p w14:paraId="3BC4E5E8" w14:textId="77777777" w:rsidR="00474E92" w:rsidRDefault="00000000">
      <w:pPr>
        <w:spacing w:line="360" w:lineRule="auto"/>
        <w:rPr>
          <w:rFonts w:ascii="宋体" w:hAnsi="宋体"/>
          <w:sz w:val="24"/>
        </w:rPr>
      </w:pPr>
      <w:r>
        <w:rPr>
          <w:rFonts w:ascii="宋体" w:hAnsi="宋体"/>
          <w:sz w:val="24"/>
        </w:rPr>
        <w:t xml:space="preserve">    c.</w:t>
      </w:r>
      <w:r>
        <w:rPr>
          <w:rFonts w:ascii="宋体" w:hAnsi="宋体" w:hint="eastAsia"/>
          <w:sz w:val="24"/>
        </w:rPr>
        <w:t>其它工种在施工时，不要碰坏和碰歪开关、插座。</w:t>
      </w:r>
    </w:p>
    <w:p w14:paraId="0BB4B8A5" w14:textId="77777777" w:rsidR="00474E92" w:rsidRDefault="00000000">
      <w:pPr>
        <w:spacing w:line="360" w:lineRule="auto"/>
        <w:rPr>
          <w:rFonts w:ascii="宋体" w:hAnsi="宋体"/>
          <w:sz w:val="24"/>
        </w:rPr>
      </w:pPr>
      <w:r>
        <w:rPr>
          <w:rFonts w:ascii="宋体" w:hAnsi="宋体"/>
          <w:sz w:val="24"/>
        </w:rPr>
        <w:t>4</w:t>
      </w:r>
      <w:r>
        <w:rPr>
          <w:rFonts w:ascii="宋体" w:hAnsi="宋体" w:hint="eastAsia"/>
          <w:sz w:val="24"/>
        </w:rPr>
        <w:t>、施工中应注意的质量问题</w:t>
      </w:r>
    </w:p>
    <w:p w14:paraId="2F1C50BC" w14:textId="77777777" w:rsidR="00474E92" w:rsidRDefault="00000000">
      <w:pPr>
        <w:spacing w:line="360" w:lineRule="auto"/>
        <w:rPr>
          <w:rFonts w:ascii="宋体" w:hAnsi="宋体"/>
          <w:sz w:val="24"/>
        </w:rPr>
      </w:pPr>
      <w:r>
        <w:rPr>
          <w:rFonts w:ascii="宋体" w:hAnsi="宋体"/>
          <w:sz w:val="24"/>
        </w:rPr>
        <w:t xml:space="preserve">    a.</w:t>
      </w:r>
      <w:r>
        <w:rPr>
          <w:rFonts w:ascii="宋体" w:hAnsi="宋体" w:hint="eastAsia"/>
          <w:sz w:val="24"/>
        </w:rPr>
        <w:t>开关未断相线，插座的相线、零线及地线压接混乱，应按要求进行改正。</w:t>
      </w:r>
    </w:p>
    <w:p w14:paraId="6C51F803" w14:textId="77777777" w:rsidR="00474E92" w:rsidRDefault="00000000">
      <w:pPr>
        <w:spacing w:line="360" w:lineRule="auto"/>
        <w:ind w:firstLine="480"/>
        <w:rPr>
          <w:rFonts w:ascii="宋体" w:hAnsi="宋体"/>
          <w:sz w:val="24"/>
        </w:rPr>
      </w:pPr>
      <w:r>
        <w:rPr>
          <w:rFonts w:ascii="宋体" w:hAnsi="宋体"/>
          <w:sz w:val="24"/>
        </w:rPr>
        <w:t>b.</w:t>
      </w:r>
      <w:r>
        <w:rPr>
          <w:rFonts w:ascii="宋体" w:hAnsi="宋体" w:hint="eastAsia"/>
          <w:sz w:val="24"/>
        </w:rPr>
        <w:t>同一房间的开关、插座的安装高度之差超出允许偏差范围，应及时更正。</w:t>
      </w:r>
    </w:p>
    <w:p w14:paraId="1FA48261" w14:textId="77777777" w:rsidR="00474E92" w:rsidRDefault="00000000">
      <w:pPr>
        <w:pStyle w:val="3"/>
        <w:tabs>
          <w:tab w:val="num" w:pos="960"/>
        </w:tabs>
        <w:rPr>
          <w:rFonts w:ascii="宋体" w:hAnsi="宋体"/>
        </w:rPr>
      </w:pPr>
      <w:r>
        <w:rPr>
          <w:rFonts w:ascii="宋体" w:hAnsi="宋体" w:hint="eastAsia"/>
        </w:rPr>
        <w:t>（四）电气照明器具的安装</w:t>
      </w:r>
    </w:p>
    <w:p w14:paraId="052A7D50" w14:textId="77777777" w:rsidR="00474E92" w:rsidRDefault="00000000">
      <w:pPr>
        <w:tabs>
          <w:tab w:val="num" w:pos="0"/>
        </w:tabs>
        <w:spacing w:line="360" w:lineRule="auto"/>
        <w:ind w:firstLine="360"/>
        <w:rPr>
          <w:rFonts w:ascii="宋体" w:hAnsi="宋体"/>
          <w:sz w:val="24"/>
        </w:rPr>
      </w:pPr>
      <w:r>
        <w:rPr>
          <w:rFonts w:ascii="宋体" w:hAnsi="宋体" w:hint="eastAsia"/>
          <w:sz w:val="24"/>
        </w:rPr>
        <w:t>1、工艺流程：</w:t>
      </w:r>
    </w:p>
    <w:p w14:paraId="4A1610C5"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检查、清理→组装灯具、开关插座接线→安装→通电试运行</w:t>
      </w:r>
    </w:p>
    <w:p w14:paraId="4B8E43EF" w14:textId="77777777" w:rsidR="00474E92" w:rsidRDefault="00000000">
      <w:pPr>
        <w:tabs>
          <w:tab w:val="num" w:pos="0"/>
        </w:tabs>
        <w:spacing w:line="360" w:lineRule="auto"/>
        <w:ind w:firstLine="360"/>
        <w:rPr>
          <w:rFonts w:ascii="宋体" w:hAnsi="宋体"/>
          <w:sz w:val="24"/>
        </w:rPr>
      </w:pPr>
      <w:r>
        <w:rPr>
          <w:rFonts w:ascii="宋体" w:hAnsi="宋体" w:hint="eastAsia"/>
          <w:sz w:val="24"/>
        </w:rPr>
        <w:t>2、灯具安装</w:t>
      </w:r>
    </w:p>
    <w:p w14:paraId="2BD11705"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1）照明器具应在顶棚表面装饰工作已完成后进行，应与土建装饰工程密切配合。</w:t>
      </w:r>
    </w:p>
    <w:p w14:paraId="0F6CE393"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2）同一室内成排灯具安装，必须先量好位置，弹好十字中心线，按中心线定灯位，同一室内成排灯具其中心偏差不大于5mm，固定螺钉不少于两个。</w:t>
      </w:r>
    </w:p>
    <w:p w14:paraId="5F634030"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3）较大较重的吊灯、吸顶灯等都必须在楼板单做吊构件，使其安装的灯具安全可靠。</w:t>
      </w:r>
    </w:p>
    <w:p w14:paraId="7DA25DB5"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4）低于2.</w:t>
      </w:r>
      <w:r>
        <w:rPr>
          <w:rFonts w:ascii="宋体" w:hAnsi="宋体"/>
          <w:sz w:val="24"/>
        </w:rPr>
        <w:t>4</w:t>
      </w:r>
      <w:r>
        <w:rPr>
          <w:rFonts w:ascii="宋体" w:hAnsi="宋体" w:hint="eastAsia"/>
          <w:sz w:val="24"/>
        </w:rPr>
        <w:t>米以下的灯具金属外壳部分应做好接地或接零保护，在有金</w:t>
      </w:r>
      <w:r>
        <w:rPr>
          <w:rFonts w:ascii="宋体" w:hAnsi="宋体" w:hint="eastAsia"/>
          <w:sz w:val="24"/>
        </w:rPr>
        <w:lastRenderedPageBreak/>
        <w:t>属吊顶材料的位置，灯具金属外壳需接地。一般筒灯、日光灯架灯盘、吊杆灯等都必须有可靠的专用接地。</w:t>
      </w:r>
    </w:p>
    <w:p w14:paraId="58F1D4A6" w14:textId="77777777" w:rsidR="00474E92" w:rsidRDefault="00000000">
      <w:pPr>
        <w:tabs>
          <w:tab w:val="num" w:pos="0"/>
        </w:tabs>
        <w:spacing w:line="360" w:lineRule="auto"/>
        <w:ind w:firstLine="360"/>
        <w:rPr>
          <w:rFonts w:ascii="宋体" w:hAnsi="宋体"/>
          <w:sz w:val="24"/>
        </w:rPr>
      </w:pPr>
      <w:r>
        <w:rPr>
          <w:rFonts w:ascii="宋体" w:hAnsi="宋体" w:hint="eastAsia"/>
          <w:sz w:val="24"/>
        </w:rPr>
        <w:t>3、开关插座的安装</w:t>
      </w:r>
    </w:p>
    <w:p w14:paraId="5077D3B9"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1）安装前应先清理盒内的夹渣、灰块等杂物，如铁盒锈蚀先补一道防锈漆，因预埋过深(大于2.5cm)的个别箱盒要重新安装，加装套盒，且焊好接地线，焊接处进行防腐处理。</w:t>
      </w:r>
    </w:p>
    <w:p w14:paraId="20023DDF"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2）成排安装的开关、插座的高差不应大于5mm，暗开关之间应留有一定的距离，并距门框0.15米。开关位置应与灯位相对应，开关向上为开，向下为关。暗装插座、开关的面板应端正、严密并与墙面平，插座距地0.3米和距地1.4米（须</w:t>
      </w:r>
      <w:proofErr w:type="gramStart"/>
      <w:r>
        <w:rPr>
          <w:rFonts w:ascii="宋体" w:hAnsi="宋体" w:hint="eastAsia"/>
          <w:sz w:val="24"/>
        </w:rPr>
        <w:t>祥</w:t>
      </w:r>
      <w:proofErr w:type="gramEnd"/>
      <w:r>
        <w:rPr>
          <w:rFonts w:ascii="宋体" w:hAnsi="宋体" w:hint="eastAsia"/>
          <w:sz w:val="24"/>
        </w:rPr>
        <w:t>见图纸要求）。</w:t>
      </w:r>
    </w:p>
    <w:p w14:paraId="110C4970"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3）电器、灯具的相线应经开关控制，插座的接线孔为单相三孔插座时，上孔为接地，</w:t>
      </w:r>
      <w:proofErr w:type="gramStart"/>
      <w:r>
        <w:rPr>
          <w:rFonts w:ascii="宋体" w:hAnsi="宋体" w:hint="eastAsia"/>
          <w:sz w:val="24"/>
        </w:rPr>
        <w:t>左孔为</w:t>
      </w:r>
      <w:proofErr w:type="gramEnd"/>
      <w:r>
        <w:rPr>
          <w:rFonts w:ascii="宋体" w:hAnsi="宋体" w:hint="eastAsia"/>
          <w:sz w:val="24"/>
        </w:rPr>
        <w:t>零线，</w:t>
      </w:r>
      <w:proofErr w:type="gramStart"/>
      <w:r>
        <w:rPr>
          <w:rFonts w:ascii="宋体" w:hAnsi="宋体" w:hint="eastAsia"/>
          <w:sz w:val="24"/>
        </w:rPr>
        <w:t>右孔为</w:t>
      </w:r>
      <w:proofErr w:type="gramEnd"/>
      <w:r>
        <w:rPr>
          <w:rFonts w:ascii="宋体" w:hAnsi="宋体" w:hint="eastAsia"/>
          <w:sz w:val="24"/>
        </w:rPr>
        <w:t>相线。</w:t>
      </w:r>
    </w:p>
    <w:p w14:paraId="1F6A14B9"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4）先将盒内甩出的导线留出维修长度，注意不要碰伤线芯，先将导线按顺时针方向盘绕在开关、插座面板对应的接线柱上，然后旋紧压头。如果</w:t>
      </w:r>
      <w:proofErr w:type="gramStart"/>
      <w:r>
        <w:rPr>
          <w:rFonts w:ascii="宋体" w:hAnsi="宋体" w:hint="eastAsia"/>
          <w:sz w:val="24"/>
        </w:rPr>
        <w:t>是独芯导线</w:t>
      </w:r>
      <w:proofErr w:type="gramEnd"/>
      <w:r>
        <w:rPr>
          <w:rFonts w:ascii="宋体" w:hAnsi="宋体" w:hint="eastAsia"/>
          <w:sz w:val="24"/>
        </w:rPr>
        <w:t>，也可将线芯直接接入接线孔内，再用顶丝将其压紧，注意线芯不得外露，然后将开关或插座推入盒内，对</w:t>
      </w:r>
      <w:proofErr w:type="gramStart"/>
      <w:r>
        <w:rPr>
          <w:rFonts w:ascii="宋体" w:hAnsi="宋体" w:hint="eastAsia"/>
          <w:sz w:val="24"/>
        </w:rPr>
        <w:t>正盒眼</w:t>
      </w:r>
      <w:proofErr w:type="gramEnd"/>
      <w:r>
        <w:rPr>
          <w:rFonts w:ascii="宋体" w:hAnsi="宋体" w:hint="eastAsia"/>
          <w:sz w:val="24"/>
        </w:rPr>
        <w:t>，用机螺丝固定牢固。固定时要使面板端正，并与墙面平齐。</w:t>
      </w:r>
    </w:p>
    <w:p w14:paraId="43A9B82D" w14:textId="77777777" w:rsidR="00474E92" w:rsidRDefault="00000000">
      <w:pPr>
        <w:tabs>
          <w:tab w:val="num" w:pos="0"/>
        </w:tabs>
        <w:spacing w:line="360" w:lineRule="auto"/>
        <w:ind w:firstLine="360"/>
        <w:rPr>
          <w:rFonts w:ascii="宋体" w:hAnsi="宋体"/>
          <w:sz w:val="24"/>
        </w:rPr>
      </w:pPr>
      <w:r>
        <w:rPr>
          <w:rFonts w:ascii="宋体" w:hAnsi="宋体" w:hint="eastAsia"/>
          <w:sz w:val="24"/>
        </w:rPr>
        <w:t>4、通电试运行</w:t>
      </w:r>
    </w:p>
    <w:p w14:paraId="610B6E50"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灯具、配电箱安装完毕，且各条路的绝缘电阻测试合格后方允许通电试运行。通电后应仔细检查和巡视，检查灯具的控制是否灵活、准确，开关与灯具控制顺序相对应。如果发现问题，必须先断电，然后查找原因进行修复。</w:t>
      </w:r>
    </w:p>
    <w:p w14:paraId="0E93D659" w14:textId="77777777" w:rsidR="00474E92" w:rsidRDefault="00000000">
      <w:pPr>
        <w:pStyle w:val="3"/>
        <w:rPr>
          <w:rFonts w:ascii="宋体" w:hAnsi="宋体"/>
        </w:rPr>
      </w:pPr>
      <w:r>
        <w:rPr>
          <w:rFonts w:ascii="宋体" w:hAnsi="宋体" w:hint="eastAsia"/>
        </w:rPr>
        <w:t>（五）配电箱安装</w:t>
      </w:r>
    </w:p>
    <w:p w14:paraId="5892BB4B" w14:textId="77777777" w:rsidR="00474E92" w:rsidRDefault="00000000">
      <w:pPr>
        <w:tabs>
          <w:tab w:val="num" w:pos="0"/>
        </w:tabs>
        <w:spacing w:line="360" w:lineRule="auto"/>
        <w:ind w:firstLine="360"/>
        <w:rPr>
          <w:rFonts w:ascii="宋体" w:hAnsi="宋体"/>
          <w:sz w:val="24"/>
        </w:rPr>
      </w:pPr>
      <w:r>
        <w:rPr>
          <w:rFonts w:ascii="宋体" w:hAnsi="宋体" w:hint="eastAsia"/>
          <w:sz w:val="24"/>
        </w:rPr>
        <w:t>1、材料要求：箱体应有一定的机械强度，周边平整无损伤，油漆无脱落。二层底板厚度不小于1.5mm。箱内各种器具应安装牢固，导线排列整齐，压接牢固，并有产品合格证。</w:t>
      </w:r>
    </w:p>
    <w:p w14:paraId="10281779" w14:textId="77777777" w:rsidR="00474E92" w:rsidRDefault="00000000">
      <w:pPr>
        <w:tabs>
          <w:tab w:val="num" w:pos="0"/>
        </w:tabs>
        <w:spacing w:line="360" w:lineRule="auto"/>
        <w:ind w:firstLine="360"/>
        <w:rPr>
          <w:rFonts w:ascii="宋体" w:hAnsi="宋体"/>
          <w:sz w:val="24"/>
        </w:rPr>
      </w:pPr>
      <w:r>
        <w:rPr>
          <w:rFonts w:ascii="宋体" w:hAnsi="宋体" w:hint="eastAsia"/>
          <w:sz w:val="24"/>
        </w:rPr>
        <w:t>2、工艺流程：弹线定位→装配电箱→盘面组装→箱盘组装→</w:t>
      </w:r>
      <w:proofErr w:type="gramStart"/>
      <w:r>
        <w:rPr>
          <w:rFonts w:ascii="宋体" w:hAnsi="宋体" w:hint="eastAsia"/>
          <w:sz w:val="24"/>
        </w:rPr>
        <w:t>箱盘固定→</w:t>
      </w:r>
      <w:proofErr w:type="gramEnd"/>
      <w:r>
        <w:rPr>
          <w:rFonts w:ascii="宋体" w:hAnsi="宋体" w:hint="eastAsia"/>
          <w:sz w:val="24"/>
        </w:rPr>
        <w:t>绝缘检测</w:t>
      </w:r>
    </w:p>
    <w:p w14:paraId="6D192DA8" w14:textId="77777777" w:rsidR="00474E92" w:rsidRDefault="00000000">
      <w:pPr>
        <w:tabs>
          <w:tab w:val="num" w:pos="0"/>
        </w:tabs>
        <w:spacing w:line="360" w:lineRule="auto"/>
        <w:ind w:firstLine="360"/>
        <w:rPr>
          <w:rFonts w:ascii="宋体" w:hAnsi="宋体"/>
          <w:sz w:val="24"/>
        </w:rPr>
      </w:pPr>
      <w:r>
        <w:rPr>
          <w:rFonts w:ascii="宋体" w:hAnsi="宋体" w:hint="eastAsia"/>
          <w:sz w:val="24"/>
        </w:rPr>
        <w:t>3、安装要求</w:t>
      </w:r>
    </w:p>
    <w:p w14:paraId="79F988C7"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lastRenderedPageBreak/>
        <w:t>a.配电箱安装前应对照图纸的系统、原理图检查，核对配电箱内部电气元件、规格、名称是否齐全完好，暗装配电箱应</w:t>
      </w:r>
      <w:proofErr w:type="gramStart"/>
      <w:r>
        <w:rPr>
          <w:rFonts w:ascii="宋体" w:hAnsi="宋体" w:hint="eastAsia"/>
          <w:sz w:val="24"/>
        </w:rPr>
        <w:t>先配合</w:t>
      </w:r>
      <w:proofErr w:type="gramEnd"/>
      <w:r>
        <w:rPr>
          <w:rFonts w:ascii="宋体" w:hAnsi="宋体" w:hint="eastAsia"/>
          <w:sz w:val="24"/>
        </w:rPr>
        <w:t>土建预埋木盒箱壳。箱体安装高度距地1.6米。在同一建筑物内，</w:t>
      </w:r>
      <w:proofErr w:type="gramStart"/>
      <w:r>
        <w:rPr>
          <w:rFonts w:ascii="宋体" w:hAnsi="宋体" w:hint="eastAsia"/>
          <w:sz w:val="24"/>
        </w:rPr>
        <w:t>同类箱盘的</w:t>
      </w:r>
      <w:proofErr w:type="gramEnd"/>
      <w:r>
        <w:rPr>
          <w:rFonts w:ascii="宋体" w:hAnsi="宋体" w:hint="eastAsia"/>
          <w:sz w:val="24"/>
        </w:rPr>
        <w:t>高度应一致。</w:t>
      </w:r>
    </w:p>
    <w:p w14:paraId="75013925"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b.暗装配电箱安装时必须预先掌握墙面粉刷层厚度，一般要求配电箱外壳出墙5mm左右，四边要一致，使盘面板紧贴墙面，并用水平</w:t>
      </w:r>
      <w:proofErr w:type="gramStart"/>
      <w:r>
        <w:rPr>
          <w:rFonts w:ascii="宋体" w:hAnsi="宋体" w:hint="eastAsia"/>
          <w:sz w:val="24"/>
        </w:rPr>
        <w:t>尺</w:t>
      </w:r>
      <w:proofErr w:type="gramEnd"/>
      <w:r>
        <w:rPr>
          <w:rFonts w:ascii="宋体" w:hAnsi="宋体" w:hint="eastAsia"/>
          <w:sz w:val="24"/>
        </w:rPr>
        <w:t>测量水平与垂直度，合乎要求后方可固定。明装箱在强电井可用金属膨胀螺栓固定。</w:t>
      </w:r>
    </w:p>
    <w:p w14:paraId="4AFA2E36"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c.电线管进配电箱开孔要排列整齐，用开孔钻开孔，箱内排线应整齐绑扎成束，扎带距离相等，保持工艺美观。在活动的部位应该两端固定，盘面引出线及引进导线应留有适当余度，以便于维修。</w:t>
      </w:r>
    </w:p>
    <w:p w14:paraId="7ACBAB80"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d.配电箱内接线前应对每个回路绝缘进行测试，并记录数值。进线电源线在开关上端需缠绕2－3圈相色粘接带，Ａ相为黄色，Ｂ相为绿色，Ｃ相为红色，零线为淡</w:t>
      </w:r>
      <w:proofErr w:type="gramStart"/>
      <w:r>
        <w:rPr>
          <w:rFonts w:ascii="宋体" w:hAnsi="宋体" w:hint="eastAsia"/>
          <w:sz w:val="24"/>
        </w:rPr>
        <w:t>兰色</w:t>
      </w:r>
      <w:proofErr w:type="gramEnd"/>
      <w:r>
        <w:rPr>
          <w:rFonts w:ascii="宋体" w:hAnsi="宋体" w:hint="eastAsia"/>
          <w:sz w:val="24"/>
        </w:rPr>
        <w:t>，ＰＥ线为黄绿线。出线回路应按图纸的标准套上相应的异型三角塑料套管，标明回路编号。</w:t>
      </w:r>
    </w:p>
    <w:p w14:paraId="727F3E30"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e.配电箱本体要安装好保护接地线，要有专用接地端子排成椎头。</w:t>
      </w:r>
    </w:p>
    <w:p w14:paraId="1681BED6"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f.导线剥削处不应伤线芯或线芯过长，导线压头应牢固可靠，多股导线不应</w:t>
      </w:r>
      <w:proofErr w:type="gramStart"/>
      <w:r>
        <w:rPr>
          <w:rFonts w:ascii="宋体" w:hAnsi="宋体" w:hint="eastAsia"/>
          <w:sz w:val="24"/>
        </w:rPr>
        <w:t>盘圈压接</w:t>
      </w:r>
      <w:proofErr w:type="gramEnd"/>
      <w:r>
        <w:rPr>
          <w:rFonts w:ascii="宋体" w:hAnsi="宋体" w:hint="eastAsia"/>
          <w:sz w:val="24"/>
        </w:rPr>
        <w:t>，应用压线端子（有压线孔者除外）。如必须穿孔用</w:t>
      </w:r>
      <w:proofErr w:type="gramStart"/>
      <w:r>
        <w:rPr>
          <w:rFonts w:ascii="宋体" w:hAnsi="宋体" w:hint="eastAsia"/>
          <w:sz w:val="24"/>
        </w:rPr>
        <w:t>顶丝压接</w:t>
      </w:r>
      <w:proofErr w:type="gramEnd"/>
      <w:r>
        <w:rPr>
          <w:rFonts w:ascii="宋体" w:hAnsi="宋体" w:hint="eastAsia"/>
          <w:sz w:val="24"/>
        </w:rPr>
        <w:t>时，多股线</w:t>
      </w:r>
      <w:proofErr w:type="gramStart"/>
      <w:r>
        <w:rPr>
          <w:rFonts w:ascii="宋体" w:hAnsi="宋体" w:hint="eastAsia"/>
          <w:sz w:val="24"/>
        </w:rPr>
        <w:t>应刷锡后</w:t>
      </w:r>
      <w:proofErr w:type="gramEnd"/>
      <w:r>
        <w:rPr>
          <w:rFonts w:ascii="宋体" w:hAnsi="宋体" w:hint="eastAsia"/>
          <w:sz w:val="24"/>
        </w:rPr>
        <w:t>再压接，不得减少导线股数。所有接线要拧紧每个固定螺栓，防止线头松动。</w:t>
      </w:r>
    </w:p>
    <w:p w14:paraId="0A82D3EA"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g.固定面板的机螺丝，应采用镀锌圆帽机螺丝，其间距不得大于250mm，并应均匀地对称于四角。</w:t>
      </w:r>
    </w:p>
    <w:p w14:paraId="58086603" w14:textId="77777777" w:rsidR="00474E92" w:rsidRDefault="00000000">
      <w:pPr>
        <w:spacing w:line="360" w:lineRule="auto"/>
        <w:ind w:leftChars="171" w:left="359" w:firstLineChars="150" w:firstLine="360"/>
        <w:rPr>
          <w:rFonts w:ascii="宋体" w:hAnsi="宋体"/>
          <w:sz w:val="24"/>
        </w:rPr>
      </w:pPr>
      <w:r>
        <w:rPr>
          <w:rFonts w:ascii="宋体" w:hAnsi="宋体" w:hint="eastAsia"/>
          <w:sz w:val="24"/>
        </w:rPr>
        <w:t>h.配电箱在电井内安装时，应进行防护，采用硬纸板、塑料纸等绑扎牢固，以防混凝土溅入损坏箱面。</w:t>
      </w:r>
    </w:p>
    <w:p w14:paraId="553E6F29" w14:textId="77777777" w:rsidR="00474E92" w:rsidRDefault="00000000">
      <w:pPr>
        <w:spacing w:line="360" w:lineRule="auto"/>
        <w:ind w:leftChars="171" w:left="359" w:firstLineChars="150" w:firstLine="360"/>
        <w:rPr>
          <w:rFonts w:ascii="宋体" w:hAnsi="宋体"/>
          <w:sz w:val="24"/>
        </w:rPr>
      </w:pPr>
      <w:proofErr w:type="spellStart"/>
      <w:r>
        <w:rPr>
          <w:rFonts w:ascii="宋体" w:hAnsi="宋体" w:hint="eastAsia"/>
          <w:sz w:val="24"/>
        </w:rPr>
        <w:t>i</w:t>
      </w:r>
      <w:proofErr w:type="spellEnd"/>
      <w:r>
        <w:rPr>
          <w:rFonts w:ascii="宋体" w:hAnsi="宋体" w:hint="eastAsia"/>
          <w:sz w:val="24"/>
        </w:rPr>
        <w:t>.配电箱安装完毕后送电调试，最后在箱内分配开关下方用标签纸标上每个回路所控制的具体负载名称位置，以便用户使用检修方便。</w:t>
      </w:r>
    </w:p>
    <w:p w14:paraId="573B4B37" w14:textId="77777777" w:rsidR="00474E92" w:rsidRDefault="00000000">
      <w:pPr>
        <w:pStyle w:val="3"/>
        <w:rPr>
          <w:rFonts w:ascii="宋体" w:hAnsi="宋体"/>
        </w:rPr>
      </w:pPr>
      <w:r>
        <w:rPr>
          <w:rFonts w:ascii="宋体" w:hAnsi="宋体" w:hint="eastAsia"/>
        </w:rPr>
        <w:t>二、给排水工程的施工</w:t>
      </w:r>
    </w:p>
    <w:p w14:paraId="18C15639" w14:textId="77777777" w:rsidR="00474E92" w:rsidRDefault="00000000">
      <w:pPr>
        <w:spacing w:line="360" w:lineRule="auto"/>
        <w:rPr>
          <w:rFonts w:ascii="宋体" w:hAnsi="宋体"/>
          <w:sz w:val="24"/>
        </w:rPr>
      </w:pPr>
      <w:r>
        <w:rPr>
          <w:rFonts w:ascii="宋体" w:hAnsi="宋体" w:hint="eastAsia"/>
          <w:sz w:val="24"/>
        </w:rPr>
        <w:t>给排水工程的施工，重点是卫生器具的安装：</w:t>
      </w:r>
    </w:p>
    <w:p w14:paraId="4C1588FF" w14:textId="77777777" w:rsidR="00474E92" w:rsidRDefault="00000000">
      <w:pPr>
        <w:spacing w:line="360" w:lineRule="auto"/>
        <w:rPr>
          <w:rFonts w:ascii="宋体" w:hAnsi="宋体"/>
          <w:sz w:val="24"/>
        </w:rPr>
      </w:pPr>
      <w:r>
        <w:rPr>
          <w:rFonts w:ascii="宋体" w:hAnsi="宋体" w:hint="eastAsia"/>
          <w:sz w:val="24"/>
        </w:rPr>
        <w:t>1、卫生器具的规格、型号必须符合设计要求，并有出厂合格证，卫生洁具外观应规矩，</w:t>
      </w:r>
      <w:proofErr w:type="gramStart"/>
      <w:r>
        <w:rPr>
          <w:rFonts w:ascii="宋体" w:hAnsi="宋体" w:hint="eastAsia"/>
          <w:sz w:val="24"/>
        </w:rPr>
        <w:t>造型周</w:t>
      </w:r>
      <w:proofErr w:type="gramEnd"/>
      <w:r>
        <w:rPr>
          <w:rFonts w:ascii="宋体" w:hAnsi="宋体" w:hint="eastAsia"/>
          <w:sz w:val="24"/>
        </w:rPr>
        <w:t>正，表面光滑美观，无裂纹，边缘平滑，色调一致。</w:t>
      </w:r>
    </w:p>
    <w:p w14:paraId="713572A1" w14:textId="77777777" w:rsidR="00474E92" w:rsidRDefault="00000000">
      <w:pPr>
        <w:spacing w:line="360" w:lineRule="auto"/>
        <w:rPr>
          <w:rFonts w:ascii="宋体" w:hAnsi="宋体"/>
          <w:sz w:val="24"/>
        </w:rPr>
      </w:pPr>
      <w:r>
        <w:rPr>
          <w:rFonts w:ascii="宋体" w:hAnsi="宋体" w:hint="eastAsia"/>
          <w:sz w:val="24"/>
        </w:rPr>
        <w:lastRenderedPageBreak/>
        <w:t>2、安装卫生设备时，宜采用预埋支架或用膨胀螺栓进行固定，如采用木螺丝固定时，宜采用预埋经浸泡沥青已作防腐处理的木砖，且木砖应</w:t>
      </w:r>
      <w:proofErr w:type="gramStart"/>
      <w:r>
        <w:rPr>
          <w:rFonts w:ascii="宋体" w:hAnsi="宋体" w:hint="eastAsia"/>
          <w:sz w:val="24"/>
        </w:rPr>
        <w:t>深入净</w:t>
      </w:r>
      <w:proofErr w:type="gramEnd"/>
      <w:r>
        <w:rPr>
          <w:rFonts w:ascii="宋体" w:hAnsi="宋体" w:hint="eastAsia"/>
          <w:sz w:val="24"/>
        </w:rPr>
        <w:t>墙面10mm。</w:t>
      </w:r>
    </w:p>
    <w:p w14:paraId="2A7B7C15" w14:textId="77777777" w:rsidR="00474E92" w:rsidRDefault="00000000">
      <w:pPr>
        <w:spacing w:line="360" w:lineRule="auto"/>
        <w:rPr>
          <w:rFonts w:ascii="宋体" w:hAnsi="宋体"/>
          <w:sz w:val="24"/>
        </w:rPr>
      </w:pPr>
      <w:r>
        <w:rPr>
          <w:rFonts w:ascii="宋体" w:hAnsi="宋体" w:hint="eastAsia"/>
          <w:sz w:val="24"/>
        </w:rPr>
        <w:t>3、卫生器具的位置、标高、间距等尺寸，要按设计图纸或标准图《卫生设备安装（S342）》将线放好。</w:t>
      </w:r>
    </w:p>
    <w:p w14:paraId="5E53F331" w14:textId="77777777" w:rsidR="00474E92" w:rsidRDefault="00000000">
      <w:pPr>
        <w:spacing w:line="360" w:lineRule="auto"/>
        <w:rPr>
          <w:rFonts w:ascii="宋体" w:hAnsi="宋体"/>
          <w:sz w:val="24"/>
        </w:rPr>
      </w:pPr>
      <w:r>
        <w:rPr>
          <w:rFonts w:ascii="宋体" w:hAnsi="宋体" w:hint="eastAsia"/>
          <w:sz w:val="24"/>
        </w:rPr>
        <w:t>4、管道或附件与卫生器具的陶瓷件连接处，应垫以胶支、油灰等填料和垫料。</w:t>
      </w:r>
    </w:p>
    <w:p w14:paraId="55A5762B" w14:textId="77777777" w:rsidR="00474E92" w:rsidRDefault="00000000">
      <w:pPr>
        <w:spacing w:line="360" w:lineRule="auto"/>
        <w:rPr>
          <w:rFonts w:ascii="宋体" w:hAnsi="宋体"/>
          <w:sz w:val="24"/>
        </w:rPr>
      </w:pPr>
      <w:r>
        <w:rPr>
          <w:rFonts w:ascii="宋体" w:hAnsi="宋体" w:hint="eastAsia"/>
          <w:sz w:val="24"/>
        </w:rPr>
        <w:t>5、大便器、小便器的排水出口承接</w:t>
      </w:r>
      <w:proofErr w:type="gramStart"/>
      <w:r>
        <w:rPr>
          <w:rFonts w:ascii="宋体" w:hAnsi="宋体" w:hint="eastAsia"/>
          <w:sz w:val="24"/>
        </w:rPr>
        <w:t>头应用</w:t>
      </w:r>
      <w:proofErr w:type="gramEnd"/>
      <w:r>
        <w:rPr>
          <w:rFonts w:ascii="宋体" w:hAnsi="宋体" w:hint="eastAsia"/>
          <w:sz w:val="24"/>
        </w:rPr>
        <w:t>油灰填充，</w:t>
      </w:r>
      <w:proofErr w:type="gramStart"/>
      <w:r>
        <w:rPr>
          <w:rFonts w:ascii="宋体" w:hAnsi="宋体" w:hint="eastAsia"/>
          <w:sz w:val="24"/>
        </w:rPr>
        <w:t>不</w:t>
      </w:r>
      <w:proofErr w:type="gramEnd"/>
      <w:r>
        <w:rPr>
          <w:rFonts w:ascii="宋体" w:hAnsi="宋体" w:hint="eastAsia"/>
          <w:sz w:val="24"/>
        </w:rPr>
        <w:t>得用水泥</w:t>
      </w:r>
      <w:proofErr w:type="gramStart"/>
      <w:r>
        <w:rPr>
          <w:rFonts w:ascii="宋体" w:hAnsi="宋体" w:hint="eastAsia"/>
          <w:sz w:val="24"/>
        </w:rPr>
        <w:t>砂</w:t>
      </w:r>
      <w:proofErr w:type="gramEnd"/>
      <w:r>
        <w:rPr>
          <w:rFonts w:ascii="宋体" w:hAnsi="宋体" w:hint="eastAsia"/>
          <w:sz w:val="24"/>
        </w:rPr>
        <w:t>填充，DN100（或DN50）的铸铁管应高出地面10mm。</w:t>
      </w:r>
    </w:p>
    <w:p w14:paraId="47B32184" w14:textId="77777777" w:rsidR="00474E92" w:rsidRDefault="00000000">
      <w:pPr>
        <w:spacing w:line="360" w:lineRule="auto"/>
        <w:rPr>
          <w:rFonts w:ascii="宋体" w:hAnsi="宋体"/>
          <w:sz w:val="24"/>
        </w:rPr>
      </w:pPr>
      <w:r>
        <w:rPr>
          <w:rFonts w:ascii="宋体" w:hAnsi="宋体" w:hint="eastAsia"/>
          <w:sz w:val="24"/>
        </w:rPr>
        <w:t>6、各种卫生器具安装尺寸和安装质量必须符合《卫生设备安装（S342）》。</w:t>
      </w:r>
    </w:p>
    <w:p w14:paraId="3E19B33F" w14:textId="77777777" w:rsidR="00474E92" w:rsidRDefault="00000000">
      <w:pPr>
        <w:spacing w:line="360" w:lineRule="auto"/>
        <w:rPr>
          <w:rFonts w:ascii="宋体" w:hAnsi="宋体"/>
          <w:sz w:val="24"/>
        </w:rPr>
      </w:pPr>
      <w:r>
        <w:rPr>
          <w:rFonts w:ascii="宋体" w:hAnsi="宋体" w:hint="eastAsia"/>
          <w:sz w:val="24"/>
        </w:rPr>
        <w:t>7、卫生器具安装的共同要求，就是平、稳、准、牢、不漏，使用方便，性能良好。</w:t>
      </w:r>
    </w:p>
    <w:p w14:paraId="7AFE601C" w14:textId="77777777" w:rsidR="00474E92" w:rsidRDefault="00000000">
      <w:pPr>
        <w:spacing w:line="360" w:lineRule="auto"/>
        <w:rPr>
          <w:rFonts w:ascii="宋体" w:hAnsi="宋体"/>
          <w:sz w:val="24"/>
        </w:rPr>
      </w:pPr>
      <w:r>
        <w:rPr>
          <w:rFonts w:ascii="宋体" w:hAnsi="宋体" w:hint="eastAsia"/>
          <w:sz w:val="24"/>
        </w:rPr>
        <w:t>8、安装大便器时，首先应根据图示尺寸，确定存水弯的位置，先将存水弯安装好，再将大便器安装在存水弯上，</w:t>
      </w:r>
      <w:proofErr w:type="gramStart"/>
      <w:r>
        <w:rPr>
          <w:rFonts w:ascii="宋体" w:hAnsi="宋体" w:hint="eastAsia"/>
          <w:sz w:val="24"/>
        </w:rPr>
        <w:t>找正合格</w:t>
      </w:r>
      <w:proofErr w:type="gramEnd"/>
      <w:r>
        <w:rPr>
          <w:rFonts w:ascii="宋体" w:hAnsi="宋体" w:hint="eastAsia"/>
          <w:sz w:val="24"/>
        </w:rPr>
        <w:t>后，用水泥砂浆砌筑便器砖座，当与底同高时，拿下便口，用油灰（或纸筋灰）将接下水口处涂抹严密，用砂子或炉渣填满存水弯管周围空隙再将便器复位，</w:t>
      </w:r>
      <w:proofErr w:type="gramStart"/>
      <w:r>
        <w:rPr>
          <w:rFonts w:ascii="宋体" w:hAnsi="宋体" w:hint="eastAsia"/>
          <w:sz w:val="24"/>
        </w:rPr>
        <w:t>找正后</w:t>
      </w:r>
      <w:proofErr w:type="gramEnd"/>
      <w:r>
        <w:rPr>
          <w:rFonts w:ascii="宋体" w:hAnsi="宋体" w:hint="eastAsia"/>
          <w:sz w:val="24"/>
        </w:rPr>
        <w:t>以</w:t>
      </w:r>
      <w:proofErr w:type="gramStart"/>
      <w:r>
        <w:rPr>
          <w:rFonts w:ascii="宋体" w:hAnsi="宋体" w:hint="eastAsia"/>
          <w:sz w:val="24"/>
        </w:rPr>
        <w:t>油灰抹严大便</w:t>
      </w:r>
      <w:proofErr w:type="gramEnd"/>
      <w:r>
        <w:rPr>
          <w:rFonts w:ascii="宋体" w:hAnsi="宋体" w:hint="eastAsia"/>
          <w:sz w:val="24"/>
        </w:rPr>
        <w:t>器与存水弯接口，留出便器进水口安装胶皮碗的部位。</w:t>
      </w:r>
    </w:p>
    <w:p w14:paraId="0BBA056A" w14:textId="77777777" w:rsidR="00474E92" w:rsidRDefault="00000000">
      <w:pPr>
        <w:spacing w:line="360" w:lineRule="auto"/>
        <w:rPr>
          <w:rFonts w:ascii="宋体" w:hAnsi="宋体"/>
          <w:sz w:val="24"/>
        </w:rPr>
      </w:pPr>
      <w:r>
        <w:rPr>
          <w:rFonts w:ascii="宋体" w:hAnsi="宋体" w:hint="eastAsia"/>
          <w:sz w:val="24"/>
        </w:rPr>
        <w:t>9、小便器安装时，按设计尺寸先在墙上划好十字中心线，并根据耳孔的部位在墙内埋入木砖，待木砖牢固后，用木螺丝将小便斗固定，并保证横平竖直，既美观又便于连接管子，用木螺丝</w:t>
      </w:r>
      <w:proofErr w:type="gramStart"/>
      <w:r>
        <w:rPr>
          <w:rFonts w:ascii="宋体" w:hAnsi="宋体" w:hint="eastAsia"/>
          <w:sz w:val="24"/>
        </w:rPr>
        <w:t>固定便斗时</w:t>
      </w:r>
      <w:proofErr w:type="gramEnd"/>
      <w:r>
        <w:rPr>
          <w:rFonts w:ascii="宋体" w:hAnsi="宋体" w:hint="eastAsia"/>
          <w:sz w:val="24"/>
        </w:rPr>
        <w:t>，螺钉与耳孔间须垫铅皮。</w:t>
      </w:r>
    </w:p>
    <w:p w14:paraId="7A6E7511" w14:textId="77777777" w:rsidR="00474E92" w:rsidRDefault="00000000">
      <w:pPr>
        <w:spacing w:line="360" w:lineRule="auto"/>
        <w:rPr>
          <w:rFonts w:ascii="宋体" w:hAnsi="宋体"/>
          <w:sz w:val="24"/>
        </w:rPr>
      </w:pPr>
      <w:r>
        <w:rPr>
          <w:rFonts w:ascii="宋体" w:hAnsi="宋体" w:hint="eastAsia"/>
          <w:sz w:val="24"/>
        </w:rPr>
        <w:t>10、洗脸盆安装时，先在墙上画出安装中心线，根据脸盆架的宽度画出固定孔眼的十字线，在十字线的位置牢固地埋入木砖，将盆架用木螺钉打紧在木砖上，也可以用膨胀螺栓固定，固定时，要同时用水准尺找平，然后将脸盆固定在支架上。</w:t>
      </w:r>
    </w:p>
    <w:p w14:paraId="7A8E0AE7" w14:textId="77777777" w:rsidR="00474E92" w:rsidRDefault="00000000">
      <w:pPr>
        <w:spacing w:line="360" w:lineRule="auto"/>
        <w:rPr>
          <w:rFonts w:ascii="宋体" w:hAnsi="宋体"/>
          <w:sz w:val="24"/>
        </w:rPr>
      </w:pPr>
      <w:r>
        <w:rPr>
          <w:rFonts w:ascii="宋体" w:hAnsi="宋体" w:hint="eastAsia"/>
          <w:sz w:val="24"/>
        </w:rPr>
        <w:t>11、卫生设备安装时，要将上、下水接口临时堵好，卫生设备安装后，要将各进入口堵塞好，并要及时关闭卫生间。</w:t>
      </w:r>
    </w:p>
    <w:p w14:paraId="36453854" w14:textId="77777777" w:rsidR="00474E92" w:rsidRDefault="00000000">
      <w:pPr>
        <w:pStyle w:val="1"/>
        <w:spacing w:line="360" w:lineRule="auto"/>
        <w:rPr>
          <w:rFonts w:ascii="宋体" w:hAnsi="宋体"/>
          <w:sz w:val="36"/>
        </w:rPr>
      </w:pPr>
      <w:r>
        <w:rPr>
          <w:rFonts w:ascii="宋体" w:hAnsi="宋体" w:hint="eastAsia"/>
          <w:sz w:val="36"/>
        </w:rPr>
        <w:t>第五章、主要材料、设备</w:t>
      </w:r>
      <w:r>
        <w:rPr>
          <w:rFonts w:ascii="宋体" w:hAnsi="宋体" w:hint="eastAsia"/>
          <w:bCs w:val="0"/>
          <w:sz w:val="36"/>
        </w:rPr>
        <w:t>进场计划及保证措施</w:t>
      </w:r>
    </w:p>
    <w:p w14:paraId="188EC476" w14:textId="77777777" w:rsidR="00474E92" w:rsidRDefault="00000000">
      <w:pPr>
        <w:pStyle w:val="2"/>
      </w:pPr>
      <w:r>
        <w:rPr>
          <w:rFonts w:hint="eastAsia"/>
        </w:rPr>
        <w:t>第一节、主要材料需求计划</w:t>
      </w:r>
    </w:p>
    <w:p w14:paraId="3813A375"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一、材料供应</w:t>
      </w:r>
    </w:p>
    <w:p w14:paraId="64728902" w14:textId="77777777" w:rsidR="00474E92" w:rsidRDefault="00000000">
      <w:pPr>
        <w:pStyle w:val="a8"/>
        <w:spacing w:line="360" w:lineRule="auto"/>
        <w:ind w:leftChars="0" w:left="0" w:firstLineChars="250" w:firstLine="600"/>
        <w:rPr>
          <w:rFonts w:ascii="宋体" w:hAnsi="宋体"/>
          <w:color w:val="000000"/>
          <w:sz w:val="24"/>
          <w:lang w:val="en-GB"/>
        </w:rPr>
      </w:pPr>
      <w:r>
        <w:rPr>
          <w:rFonts w:ascii="宋体" w:hAnsi="宋体" w:hint="eastAsia"/>
          <w:color w:val="000000"/>
          <w:sz w:val="24"/>
          <w:lang w:val="en-GB"/>
        </w:rPr>
        <w:t>材料供应是本次工程能否保质按期完成的关键，结合本工程的具体特点，</w:t>
      </w:r>
      <w:r>
        <w:rPr>
          <w:rFonts w:ascii="宋体" w:hAnsi="宋体" w:hint="eastAsia"/>
          <w:color w:val="000000"/>
          <w:sz w:val="24"/>
          <w:lang w:val="en-GB"/>
        </w:rPr>
        <w:lastRenderedPageBreak/>
        <w:t>我方将分自购材料、</w:t>
      </w:r>
      <w:proofErr w:type="gramStart"/>
      <w:r>
        <w:rPr>
          <w:rFonts w:ascii="宋体" w:hAnsi="宋体" w:hint="eastAsia"/>
          <w:color w:val="000000"/>
          <w:sz w:val="24"/>
          <w:lang w:val="en-GB"/>
        </w:rPr>
        <w:t>甲订乙供以及甲供</w:t>
      </w:r>
      <w:proofErr w:type="gramEnd"/>
      <w:r>
        <w:rPr>
          <w:rFonts w:ascii="宋体" w:hAnsi="宋体" w:hint="eastAsia"/>
          <w:color w:val="000000"/>
          <w:sz w:val="24"/>
          <w:lang w:val="en-GB"/>
        </w:rPr>
        <w:t>材料三种情况采取以下的技术措施来确保材料的供应和准备。</w:t>
      </w:r>
    </w:p>
    <w:p w14:paraId="18FEF2D6"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1、自购材料（第一节、主要材料需求计划主要材料品牌合格</w:t>
      </w:r>
      <w:proofErr w:type="gramStart"/>
      <w:r>
        <w:rPr>
          <w:rFonts w:ascii="宋体" w:hAnsi="宋体" w:hint="eastAsia"/>
          <w:color w:val="000000"/>
          <w:sz w:val="24"/>
          <w:lang w:val="en-GB"/>
        </w:rPr>
        <w:t>分供应</w:t>
      </w:r>
      <w:proofErr w:type="gramEnd"/>
      <w:r>
        <w:rPr>
          <w:rFonts w:ascii="宋体" w:hAnsi="宋体" w:hint="eastAsia"/>
          <w:color w:val="000000"/>
          <w:sz w:val="24"/>
          <w:lang w:val="en-GB"/>
        </w:rPr>
        <w:t>商名单）</w:t>
      </w:r>
    </w:p>
    <w:p w14:paraId="07B6BECF" w14:textId="77777777" w:rsidR="00474E92" w:rsidRDefault="00000000">
      <w:pPr>
        <w:pStyle w:val="a8"/>
        <w:spacing w:line="360" w:lineRule="auto"/>
        <w:ind w:leftChars="0" w:left="0" w:firstLineChars="250" w:firstLine="600"/>
        <w:rPr>
          <w:rFonts w:ascii="宋体" w:hAnsi="宋体"/>
          <w:color w:val="000000"/>
          <w:sz w:val="24"/>
          <w:lang w:val="en-GB"/>
        </w:rPr>
      </w:pPr>
      <w:r>
        <w:rPr>
          <w:rFonts w:ascii="宋体" w:hAnsi="宋体" w:hint="eastAsia"/>
          <w:color w:val="000000"/>
          <w:sz w:val="24"/>
          <w:lang w:val="en-GB"/>
        </w:rPr>
        <w:t>对自购材料公司物资部早已进入状态，成立了《物资供应信息组》，利用物资部原有优势并结合现代化信息技术，全面了解、掌握所需材料的厂家、规格、品牌、价格等一系列问题，主要材料</w:t>
      </w:r>
      <w:proofErr w:type="gramStart"/>
      <w:r>
        <w:rPr>
          <w:rFonts w:ascii="宋体" w:hAnsi="宋体" w:hint="eastAsia"/>
          <w:color w:val="000000"/>
          <w:sz w:val="24"/>
          <w:lang w:val="en-GB"/>
        </w:rPr>
        <w:t>材料</w:t>
      </w:r>
      <w:proofErr w:type="gramEnd"/>
      <w:r>
        <w:rPr>
          <w:rFonts w:ascii="宋体" w:hAnsi="宋体" w:hint="eastAsia"/>
          <w:color w:val="000000"/>
          <w:sz w:val="24"/>
          <w:lang w:val="en-GB"/>
        </w:rPr>
        <w:t>（</w:t>
      </w:r>
      <w:proofErr w:type="gramStart"/>
      <w:r>
        <w:rPr>
          <w:rFonts w:ascii="宋体" w:hAnsi="宋体" w:hint="eastAsia"/>
          <w:color w:val="000000"/>
          <w:sz w:val="24"/>
          <w:lang w:val="en-GB"/>
        </w:rPr>
        <w:t>除甲供</w:t>
      </w:r>
      <w:proofErr w:type="gramEnd"/>
      <w:r>
        <w:rPr>
          <w:rFonts w:ascii="宋体" w:hAnsi="宋体" w:hint="eastAsia"/>
          <w:color w:val="000000"/>
          <w:sz w:val="24"/>
          <w:lang w:val="en-GB"/>
        </w:rPr>
        <w:t>材料）按照工期要求可完全保证</w:t>
      </w:r>
      <w:proofErr w:type="gramStart"/>
      <w:r>
        <w:rPr>
          <w:rFonts w:ascii="宋体" w:hAnsi="宋体" w:hint="eastAsia"/>
          <w:color w:val="000000"/>
          <w:sz w:val="24"/>
          <w:lang w:val="en-GB"/>
        </w:rPr>
        <w:t>现志施工</w:t>
      </w:r>
      <w:proofErr w:type="gramEnd"/>
      <w:r>
        <w:rPr>
          <w:rFonts w:ascii="宋体" w:hAnsi="宋体" w:hint="eastAsia"/>
          <w:color w:val="000000"/>
          <w:sz w:val="24"/>
          <w:lang w:val="en-GB"/>
        </w:rPr>
        <w:t>使用。项目部已编制了《总材料使用计划》交物资供应部，目前物资部派人进行市场模拟采购，确保开工后万无一失。</w:t>
      </w:r>
    </w:p>
    <w:p w14:paraId="08C2AE1F"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2、</w:t>
      </w:r>
      <w:proofErr w:type="gramStart"/>
      <w:r>
        <w:rPr>
          <w:rFonts w:ascii="宋体" w:hAnsi="宋体" w:hint="eastAsia"/>
          <w:color w:val="000000"/>
          <w:sz w:val="24"/>
          <w:lang w:val="en-GB"/>
        </w:rPr>
        <w:t>甲订乙</w:t>
      </w:r>
      <w:proofErr w:type="gramEnd"/>
      <w:r>
        <w:rPr>
          <w:rFonts w:ascii="宋体" w:hAnsi="宋体" w:hint="eastAsia"/>
          <w:color w:val="000000"/>
          <w:sz w:val="24"/>
          <w:lang w:val="en-GB"/>
        </w:rPr>
        <w:t>供</w:t>
      </w:r>
    </w:p>
    <w:p w14:paraId="2F9E811A" w14:textId="77777777" w:rsidR="00474E92" w:rsidRDefault="00000000">
      <w:pPr>
        <w:pStyle w:val="a8"/>
        <w:spacing w:line="360" w:lineRule="auto"/>
        <w:ind w:leftChars="-85" w:left="-178" w:firstLineChars="250" w:firstLine="600"/>
        <w:rPr>
          <w:rFonts w:ascii="宋体" w:hAnsi="宋体"/>
          <w:color w:val="000000"/>
          <w:sz w:val="24"/>
          <w:lang w:val="en-GB"/>
        </w:rPr>
      </w:pPr>
      <w:r>
        <w:rPr>
          <w:rFonts w:ascii="宋体" w:hAnsi="宋体" w:hint="eastAsia"/>
          <w:color w:val="000000"/>
          <w:sz w:val="24"/>
          <w:lang w:val="en-GB"/>
        </w:rPr>
        <w:t>对</w:t>
      </w:r>
      <w:proofErr w:type="gramStart"/>
      <w:r>
        <w:rPr>
          <w:rFonts w:ascii="宋体" w:hAnsi="宋体" w:hint="eastAsia"/>
          <w:color w:val="000000"/>
          <w:sz w:val="24"/>
          <w:lang w:val="en-GB"/>
        </w:rPr>
        <w:t>甲订乙供</w:t>
      </w:r>
      <w:proofErr w:type="gramEnd"/>
      <w:r>
        <w:rPr>
          <w:rFonts w:ascii="宋体" w:hAnsi="宋体" w:hint="eastAsia"/>
          <w:color w:val="000000"/>
          <w:sz w:val="24"/>
          <w:lang w:val="en-GB"/>
        </w:rPr>
        <w:t>的材料，物资部门将严格按照甲方指定的厂家、品牌、价格进行接洽和定货，对厂家可能影响施工或装饰效果的产品，我方将提出建议性意见并提供可保证施工及效果的厂家，由甲方参考确定。</w:t>
      </w:r>
    </w:p>
    <w:p w14:paraId="6ECB91DE"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3、</w:t>
      </w:r>
      <w:proofErr w:type="gramStart"/>
      <w:r>
        <w:rPr>
          <w:rFonts w:ascii="宋体" w:hAnsi="宋体" w:hint="eastAsia"/>
          <w:color w:val="000000"/>
          <w:sz w:val="24"/>
          <w:lang w:val="en-GB"/>
        </w:rPr>
        <w:t>甲供材料</w:t>
      </w:r>
      <w:proofErr w:type="gramEnd"/>
    </w:p>
    <w:p w14:paraId="12A7E02C" w14:textId="77777777" w:rsidR="00474E92" w:rsidRDefault="00000000">
      <w:pPr>
        <w:pStyle w:val="a8"/>
        <w:spacing w:line="360" w:lineRule="auto"/>
        <w:ind w:leftChars="0" w:left="0" w:firstLineChars="200" w:firstLine="480"/>
        <w:rPr>
          <w:rFonts w:ascii="宋体" w:hAnsi="宋体"/>
          <w:color w:val="000000"/>
          <w:sz w:val="24"/>
          <w:lang w:val="en-GB"/>
        </w:rPr>
      </w:pPr>
      <w:r>
        <w:rPr>
          <w:rFonts w:ascii="宋体" w:hAnsi="宋体" w:hint="eastAsia"/>
          <w:color w:val="000000"/>
          <w:sz w:val="24"/>
          <w:lang w:val="en-GB"/>
        </w:rPr>
        <w:t>本工程中的部分材料如果招标单位自行采购，</w:t>
      </w:r>
      <w:proofErr w:type="gramStart"/>
      <w:r>
        <w:rPr>
          <w:rFonts w:ascii="宋体" w:hAnsi="宋体" w:hint="eastAsia"/>
          <w:color w:val="000000"/>
          <w:sz w:val="24"/>
          <w:lang w:val="en-GB"/>
        </w:rPr>
        <w:t>我项目</w:t>
      </w:r>
      <w:proofErr w:type="gramEnd"/>
      <w:r>
        <w:rPr>
          <w:rFonts w:ascii="宋体" w:hAnsi="宋体" w:hint="eastAsia"/>
          <w:color w:val="000000"/>
          <w:sz w:val="24"/>
          <w:lang w:val="en-GB"/>
        </w:rPr>
        <w:t>部拟设</w:t>
      </w:r>
      <w:proofErr w:type="gramStart"/>
      <w:r>
        <w:rPr>
          <w:rFonts w:ascii="宋体" w:hAnsi="宋体" w:hint="eastAsia"/>
          <w:color w:val="000000"/>
          <w:sz w:val="24"/>
          <w:lang w:val="en-GB"/>
        </w:rPr>
        <w:t>一</w:t>
      </w:r>
      <w:proofErr w:type="gramEnd"/>
      <w:r>
        <w:rPr>
          <w:rFonts w:ascii="宋体" w:hAnsi="宋体" w:hint="eastAsia"/>
          <w:color w:val="000000"/>
          <w:sz w:val="24"/>
          <w:lang w:val="en-GB"/>
        </w:rPr>
        <w:t>专人与甲方负责此项工作的人员对接，了解供货情况，收集信息，如</w:t>
      </w:r>
      <w:proofErr w:type="gramStart"/>
      <w:r>
        <w:rPr>
          <w:rFonts w:ascii="宋体" w:hAnsi="宋体" w:hint="eastAsia"/>
          <w:color w:val="000000"/>
          <w:sz w:val="24"/>
          <w:lang w:val="en-GB"/>
        </w:rPr>
        <w:t>甲供材</w:t>
      </w:r>
      <w:proofErr w:type="gramEnd"/>
      <w:r>
        <w:rPr>
          <w:rFonts w:ascii="宋体" w:hAnsi="宋体" w:hint="eastAsia"/>
          <w:color w:val="000000"/>
          <w:sz w:val="24"/>
          <w:lang w:val="en-GB"/>
        </w:rPr>
        <w:t>的厂家品牌、规格、尺寸、色调等，以便使用及安装时与现场施工保持一致，协调美观，并列</w:t>
      </w:r>
      <w:proofErr w:type="gramStart"/>
      <w:r>
        <w:rPr>
          <w:rFonts w:ascii="宋体" w:hAnsi="宋体" w:hint="eastAsia"/>
          <w:color w:val="000000"/>
          <w:sz w:val="24"/>
          <w:lang w:val="en-GB"/>
        </w:rPr>
        <w:t>出甲供材料</w:t>
      </w:r>
      <w:proofErr w:type="gramEnd"/>
      <w:r>
        <w:rPr>
          <w:rFonts w:ascii="宋体" w:hAnsi="宋体" w:hint="eastAsia"/>
          <w:color w:val="000000"/>
          <w:sz w:val="24"/>
          <w:lang w:val="en-GB"/>
        </w:rPr>
        <w:t>使用时间表，提前告之使用时间、顺序，以便甲方有充分的时间准确、调整。</w:t>
      </w:r>
    </w:p>
    <w:p w14:paraId="4D4FA876" w14:textId="77777777" w:rsidR="00474E92" w:rsidRDefault="00000000">
      <w:pPr>
        <w:pStyle w:val="2"/>
      </w:pPr>
      <w:r>
        <w:rPr>
          <w:rFonts w:hint="eastAsia"/>
        </w:rPr>
        <w:t>第二节、主要材料和成品、半成品需用量进度计划</w:t>
      </w:r>
    </w:p>
    <w:p w14:paraId="03FEA4B7"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根据工程项目、档次，结合工程概算或经验资料，算出工程主要装置材料的用量及施工技术措施用料，并据此编制主要材料需用量计划。根据成品、半成品和主要材料需用量计划及施工进度计划编制主要材料、成品、半成品进场计划，以便于组织运输和筹建、安排仓库。</w:t>
      </w:r>
    </w:p>
    <w:p w14:paraId="5B01BEE5" w14:textId="77777777" w:rsidR="00474E92" w:rsidRDefault="00000000">
      <w:pPr>
        <w:pStyle w:val="2"/>
      </w:pPr>
      <w:r>
        <w:rPr>
          <w:rFonts w:hint="eastAsia"/>
        </w:rPr>
        <w:t>第三节、主要材料、成品、半成品运输量计划</w:t>
      </w:r>
    </w:p>
    <w:p w14:paraId="6D053CCB"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ab/>
        <w:t>主要装饰材料、成品、半成品在建筑装饰工程中，有的要以吨计算，有的要以件、块计算、有的以立方米计算，在考虑运输时可能采取空运、海运、铁路、公路等多种运输方式，运输总量中应适当考虑不可预见系数；垃圾运输量由于施工地</w:t>
      </w:r>
      <w:r>
        <w:rPr>
          <w:rFonts w:ascii="宋体" w:hAnsi="宋体" w:hint="eastAsia"/>
          <w:sz w:val="24"/>
        </w:rPr>
        <w:lastRenderedPageBreak/>
        <w:t>点不同，施工场地不同、条件不同、运输班次及时间应慎重考虑，如果在城市繁华地区可能只有夜间方可外运。</w:t>
      </w:r>
    </w:p>
    <w:p w14:paraId="7CFA1D45"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ab/>
        <w:t>高层建筑装饰工程还应考虑垂直运输量问题，根据材料的体积、长宽、重量及运输</w:t>
      </w:r>
      <w:r>
        <w:rPr>
          <w:rFonts w:ascii="宋体" w:hAnsi="宋体" w:hint="eastAsia"/>
          <w:color w:val="000000"/>
          <w:sz w:val="24"/>
          <w:lang w:val="en-GB"/>
        </w:rPr>
        <w:t>工具</w:t>
      </w:r>
      <w:r>
        <w:rPr>
          <w:rFonts w:ascii="宋体" w:hAnsi="宋体" w:hint="eastAsia"/>
          <w:sz w:val="24"/>
        </w:rPr>
        <w:t>（提升架、电梯等）的性能合理安排垂直运输工作。</w:t>
      </w:r>
    </w:p>
    <w:p w14:paraId="2241E511" w14:textId="77777777" w:rsidR="00474E92" w:rsidRDefault="00000000">
      <w:pPr>
        <w:pStyle w:val="2"/>
        <w:rPr>
          <w:color w:val="000000"/>
          <w:sz w:val="24"/>
          <w:lang w:val="en-GB"/>
        </w:rPr>
      </w:pPr>
      <w:r>
        <w:rPr>
          <w:rFonts w:hint="eastAsia"/>
        </w:rPr>
        <w:t>第四节、材料、设备质量保证措施</w:t>
      </w:r>
    </w:p>
    <w:p w14:paraId="54FD8089" w14:textId="77777777" w:rsidR="00474E92" w:rsidRDefault="00000000">
      <w:pPr>
        <w:pStyle w:val="a8"/>
        <w:spacing w:line="360" w:lineRule="auto"/>
        <w:ind w:leftChars="-85" w:left="-178" w:firstLineChars="250" w:firstLine="600"/>
        <w:rPr>
          <w:rFonts w:ascii="宋体" w:hAnsi="宋体"/>
          <w:color w:val="000000"/>
          <w:sz w:val="24"/>
          <w:lang w:val="en-GB"/>
        </w:rPr>
      </w:pPr>
      <w:r>
        <w:rPr>
          <w:rFonts w:ascii="宋体" w:hAnsi="宋体" w:hint="eastAsia"/>
          <w:color w:val="000000"/>
          <w:sz w:val="24"/>
          <w:lang w:val="en-GB"/>
        </w:rPr>
        <w:t>好的设计，配合专业精细的施工，才能达到最佳的效果，</w:t>
      </w:r>
      <w:proofErr w:type="gramStart"/>
      <w:r>
        <w:rPr>
          <w:rFonts w:ascii="宋体" w:hAnsi="宋体" w:hint="eastAsia"/>
          <w:color w:val="000000"/>
          <w:sz w:val="24"/>
          <w:lang w:val="en-GB"/>
        </w:rPr>
        <w:t>而材料</w:t>
      </w:r>
      <w:proofErr w:type="gramEnd"/>
      <w:r>
        <w:rPr>
          <w:rFonts w:ascii="宋体" w:hAnsi="宋体" w:hint="eastAsia"/>
          <w:color w:val="000000"/>
          <w:sz w:val="24"/>
          <w:lang w:val="en-GB"/>
        </w:rPr>
        <w:t>及设备的选择也非常重要。因此，要选定符合品质要求的每一种材料及部件。</w:t>
      </w:r>
    </w:p>
    <w:p w14:paraId="1C38ECED" w14:textId="77777777" w:rsidR="00474E92" w:rsidRDefault="00000000">
      <w:pPr>
        <w:pStyle w:val="3"/>
        <w:rPr>
          <w:rFonts w:ascii="宋体" w:hAnsi="宋体"/>
          <w:color w:val="000000"/>
        </w:rPr>
      </w:pPr>
      <w:r>
        <w:rPr>
          <w:rFonts w:ascii="宋体" w:hAnsi="宋体" w:hint="eastAsia"/>
        </w:rPr>
        <w:t>一、材料样板制度</w:t>
      </w:r>
    </w:p>
    <w:p w14:paraId="4EE5FBD1" w14:textId="77777777" w:rsidR="00474E92" w:rsidRDefault="00000000">
      <w:pPr>
        <w:pStyle w:val="a8"/>
        <w:spacing w:line="360" w:lineRule="auto"/>
        <w:ind w:leftChars="-85" w:left="-178" w:firstLineChars="200" w:firstLine="480"/>
        <w:rPr>
          <w:rFonts w:ascii="宋体" w:hAnsi="宋体"/>
          <w:color w:val="000000"/>
          <w:sz w:val="24"/>
          <w:lang w:val="en-GB"/>
        </w:rPr>
      </w:pPr>
      <w:r>
        <w:rPr>
          <w:rFonts w:ascii="宋体" w:hAnsi="宋体" w:hint="eastAsia"/>
          <w:color w:val="000000"/>
          <w:sz w:val="24"/>
          <w:lang w:val="en-GB"/>
        </w:rPr>
        <w:t>我司对设计师与业主指定的装饰材料品牌及样板，采取从专业生产厂家采购样板回来，并把实物样板送给设计师和业主鉴定。达到满意后，直接从厂家按样本品牌规格定购</w:t>
      </w:r>
      <w:proofErr w:type="gramStart"/>
      <w:r>
        <w:rPr>
          <w:rFonts w:ascii="宋体" w:hAnsi="宋体" w:hint="eastAsia"/>
          <w:color w:val="000000"/>
          <w:sz w:val="24"/>
          <w:lang w:val="en-GB"/>
        </w:rPr>
        <w:t>回现场</w:t>
      </w:r>
      <w:proofErr w:type="gramEnd"/>
      <w:r>
        <w:rPr>
          <w:rFonts w:ascii="宋体" w:hAnsi="宋体" w:hint="eastAsia"/>
          <w:color w:val="000000"/>
          <w:sz w:val="24"/>
          <w:lang w:val="en-GB"/>
        </w:rPr>
        <w:t>使用。</w:t>
      </w:r>
    </w:p>
    <w:p w14:paraId="67FA51D9" w14:textId="77777777" w:rsidR="00474E92" w:rsidRDefault="00000000">
      <w:pPr>
        <w:pStyle w:val="3"/>
        <w:rPr>
          <w:rFonts w:ascii="宋体" w:hAnsi="宋体"/>
          <w:color w:val="000000"/>
        </w:rPr>
      </w:pPr>
      <w:r>
        <w:rPr>
          <w:rFonts w:ascii="宋体" w:hAnsi="宋体" w:hint="eastAsia"/>
        </w:rPr>
        <w:t>二、材料供应需求制度</w:t>
      </w:r>
    </w:p>
    <w:p w14:paraId="0922D245"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rPr>
        <w:t>（</w:t>
      </w:r>
      <w:r>
        <w:rPr>
          <w:rFonts w:ascii="宋体" w:hAnsi="宋体" w:hint="eastAsia"/>
          <w:color w:val="000000"/>
          <w:sz w:val="24"/>
          <w:lang w:val="en-GB"/>
        </w:rPr>
        <w:t>一</w:t>
      </w:r>
      <w:r>
        <w:rPr>
          <w:rFonts w:ascii="宋体" w:hAnsi="宋体" w:hint="eastAsia"/>
          <w:color w:val="000000"/>
          <w:sz w:val="24"/>
        </w:rPr>
        <w:t>）</w:t>
      </w:r>
      <w:r>
        <w:rPr>
          <w:rFonts w:ascii="宋体" w:hAnsi="宋体" w:hint="eastAsia"/>
          <w:color w:val="000000"/>
          <w:sz w:val="24"/>
          <w:lang w:val="en-GB"/>
        </w:rPr>
        <w:t>材料需求流程</w:t>
      </w:r>
    </w:p>
    <w:p w14:paraId="17E94BC7"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工段材料需求计划→</w:t>
      </w:r>
      <w:proofErr w:type="gramStart"/>
      <w:r>
        <w:rPr>
          <w:rFonts w:ascii="宋体" w:hAnsi="宋体" w:hint="eastAsia"/>
          <w:color w:val="000000"/>
          <w:sz w:val="24"/>
          <w:lang w:val="en-GB"/>
        </w:rPr>
        <w:t>总材料</w:t>
      </w:r>
      <w:proofErr w:type="gramEnd"/>
      <w:r>
        <w:rPr>
          <w:rFonts w:ascii="宋体" w:hAnsi="宋体" w:hint="eastAsia"/>
          <w:color w:val="000000"/>
          <w:sz w:val="24"/>
          <w:lang w:val="en-GB"/>
        </w:rPr>
        <w:t>需求计划表→材料订货计划表→材料定货合同签订→生产过程跟进→材料进场入仓。</w:t>
      </w:r>
    </w:p>
    <w:p w14:paraId="6C0CD94C"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（二）材料需用计划</w:t>
      </w:r>
    </w:p>
    <w:p w14:paraId="43F927CE"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根据本装修工程项目的设计文件、施工图纸，以及我司的施工方案、施工措施编制而成，反映该工程项目实体的各种材料的品种、规格、数量和时间要求。</w:t>
      </w:r>
    </w:p>
    <w:p w14:paraId="4878D297"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（三）材料来源计划</w:t>
      </w:r>
    </w:p>
    <w:p w14:paraId="5E33D301"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根据需用计划和我司的可供货源编制，反映构成该工程装饰材料的来源方向，例如直接进口或国内采购，专业厂家定购，市场采购等。</w:t>
      </w:r>
    </w:p>
    <w:p w14:paraId="0532B9A3"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（四）材料申请（采购）计划</w:t>
      </w:r>
    </w:p>
    <w:p w14:paraId="060867C1"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申请（采购）计划是根据供应计划编制的，反映我司须从外部获得材料的数量，是进行采购、订货的依据。</w:t>
      </w:r>
    </w:p>
    <w:p w14:paraId="0B80F9CF" w14:textId="77777777" w:rsidR="00474E92" w:rsidRDefault="00000000">
      <w:pPr>
        <w:pStyle w:val="3"/>
        <w:rPr>
          <w:rFonts w:ascii="宋体" w:hAnsi="宋体"/>
          <w:color w:val="000000"/>
        </w:rPr>
      </w:pPr>
      <w:r>
        <w:rPr>
          <w:rFonts w:ascii="宋体" w:hAnsi="宋体" w:hint="eastAsia"/>
        </w:rPr>
        <w:lastRenderedPageBreak/>
        <w:t>三、材料的采购制度</w:t>
      </w:r>
    </w:p>
    <w:p w14:paraId="6DFC317E"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（一）掌握材料信息，优选供货厂家</w:t>
      </w:r>
    </w:p>
    <w:p w14:paraId="7F03B0EC"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材料</w:t>
      </w:r>
      <w:proofErr w:type="gramStart"/>
      <w:r>
        <w:rPr>
          <w:rFonts w:ascii="宋体" w:hAnsi="宋体" w:hint="eastAsia"/>
          <w:color w:val="000000"/>
          <w:sz w:val="24"/>
          <w:lang w:val="en-GB"/>
        </w:rPr>
        <w:t>采购按</w:t>
      </w:r>
      <w:proofErr w:type="gramEnd"/>
      <w:r>
        <w:rPr>
          <w:rFonts w:ascii="宋体" w:hAnsi="宋体" w:hint="eastAsia"/>
          <w:color w:val="000000"/>
          <w:sz w:val="24"/>
          <w:lang w:val="en-GB"/>
        </w:rPr>
        <w:t>公司ISO9001质量管理文件中材料采购程序，采取优质、优价、货比三家的原则采购材料。在材料质是，严格把好材料质量第一关，统一颜色、统一纹理、统一规格、统一质量。</w:t>
      </w:r>
    </w:p>
    <w:p w14:paraId="4BA73B34"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（二）合理组织材料供应，确保施工能正常进行。合理的、科学的组织材料的采购、加工、运输，建立严密采购计划、调度体系，加快材料的周转，减少材料的占用量，按质、按量、</w:t>
      </w:r>
      <w:proofErr w:type="gramStart"/>
      <w:r>
        <w:rPr>
          <w:rFonts w:ascii="宋体" w:hAnsi="宋体" w:hint="eastAsia"/>
          <w:color w:val="000000"/>
          <w:sz w:val="24"/>
          <w:lang w:val="en-GB"/>
        </w:rPr>
        <w:t>按期的</w:t>
      </w:r>
      <w:proofErr w:type="gramEnd"/>
      <w:r>
        <w:rPr>
          <w:rFonts w:ascii="宋体" w:hAnsi="宋体" w:hint="eastAsia"/>
          <w:color w:val="000000"/>
          <w:sz w:val="24"/>
          <w:lang w:val="en-GB"/>
        </w:rPr>
        <w:t>满足施工需要。</w:t>
      </w:r>
    </w:p>
    <w:p w14:paraId="69972243"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（三）合理组织材料使用，减少材料的损失。</w:t>
      </w:r>
    </w:p>
    <w:p w14:paraId="660A6584" w14:textId="77777777" w:rsidR="00474E92" w:rsidRDefault="00000000">
      <w:pPr>
        <w:pStyle w:val="3"/>
        <w:rPr>
          <w:rFonts w:ascii="宋体" w:hAnsi="宋体"/>
          <w:color w:val="000000"/>
        </w:rPr>
      </w:pPr>
      <w:r>
        <w:rPr>
          <w:rFonts w:ascii="宋体" w:hAnsi="宋体" w:hint="eastAsia"/>
        </w:rPr>
        <w:t>四、材料验收制度</w:t>
      </w:r>
    </w:p>
    <w:p w14:paraId="37E5587D"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（一）本工程中所有材料，包括多种原材料、半成品及成品材料，必须先将生产厂家简介，材料技术资料和试验数据及材料样品，实地试验结果等各</w:t>
      </w:r>
      <w:proofErr w:type="gramStart"/>
      <w:r>
        <w:rPr>
          <w:rFonts w:ascii="宋体" w:hAnsi="宋体" w:hint="eastAsia"/>
          <w:color w:val="000000"/>
          <w:sz w:val="24"/>
          <w:lang w:val="en-GB"/>
        </w:rPr>
        <w:t>利技术</w:t>
      </w:r>
      <w:proofErr w:type="gramEnd"/>
      <w:r>
        <w:rPr>
          <w:rFonts w:ascii="宋体" w:hAnsi="宋体" w:hint="eastAsia"/>
          <w:color w:val="000000"/>
          <w:sz w:val="24"/>
          <w:lang w:val="en-GB"/>
        </w:rPr>
        <w:t>指标报请业主和监理工程师审批。凡是资料不齐全或未经批准的材料，一律不准进入施工现场。</w:t>
      </w:r>
    </w:p>
    <w:p w14:paraId="74807D96"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（二）在进材料过程中，材料</w:t>
      </w:r>
      <w:proofErr w:type="gramStart"/>
      <w:r>
        <w:rPr>
          <w:rFonts w:ascii="宋体" w:hAnsi="宋体" w:hint="eastAsia"/>
          <w:color w:val="000000"/>
          <w:sz w:val="24"/>
          <w:lang w:val="en-GB"/>
        </w:rPr>
        <w:t>总根据</w:t>
      </w:r>
      <w:proofErr w:type="gramEnd"/>
      <w:r>
        <w:rPr>
          <w:rFonts w:ascii="宋体" w:hAnsi="宋体" w:hint="eastAsia"/>
          <w:color w:val="000000"/>
          <w:sz w:val="24"/>
          <w:lang w:val="en-GB"/>
        </w:rPr>
        <w:t>样板及有关技术指标对进货材料进行严格验收，杜绝不合要求的材料进入现场。</w:t>
      </w:r>
    </w:p>
    <w:p w14:paraId="005EDCF5"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（三）用量大而对质量又至关重要的原材料，虽具备各种上报资料，但仍须对生产厂家的生产工艺、质量控制的检测手段进行实地调查。</w:t>
      </w:r>
    </w:p>
    <w:p w14:paraId="524F410D"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（四）原材料的质量控制，</w:t>
      </w:r>
      <w:proofErr w:type="gramStart"/>
      <w:r>
        <w:rPr>
          <w:rFonts w:ascii="宋体" w:hAnsi="宋体" w:hint="eastAsia"/>
          <w:color w:val="000000"/>
          <w:sz w:val="24"/>
          <w:lang w:val="en-GB"/>
        </w:rPr>
        <w:t>除资料</w:t>
      </w:r>
      <w:proofErr w:type="gramEnd"/>
      <w:r>
        <w:rPr>
          <w:rFonts w:ascii="宋体" w:hAnsi="宋体" w:hint="eastAsia"/>
          <w:color w:val="000000"/>
          <w:sz w:val="24"/>
          <w:lang w:val="en-GB"/>
        </w:rPr>
        <w:t>报批以及对生产厂家实地考察外，对材料在使用前的复检都要严格执行。</w:t>
      </w:r>
      <w:proofErr w:type="gramStart"/>
      <w:r>
        <w:rPr>
          <w:rFonts w:ascii="宋体" w:hAnsi="宋体" w:hint="eastAsia"/>
          <w:color w:val="000000"/>
          <w:sz w:val="24"/>
          <w:lang w:val="en-GB"/>
        </w:rPr>
        <w:t>而材料</w:t>
      </w:r>
      <w:proofErr w:type="gramEnd"/>
      <w:r>
        <w:rPr>
          <w:rFonts w:ascii="宋体" w:hAnsi="宋体" w:hint="eastAsia"/>
          <w:color w:val="000000"/>
          <w:sz w:val="24"/>
          <w:lang w:val="en-GB"/>
        </w:rPr>
        <w:t>质量抽样和检验的方法，要能反映该批材料的质量性能。</w:t>
      </w:r>
    </w:p>
    <w:p w14:paraId="457F6358"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（五）对于进口材料、设备，应具有合法的海关进出口手续，并会同商检局、质检站等进行检查。</w:t>
      </w:r>
    </w:p>
    <w:p w14:paraId="4313041B"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（六）新材料或较少使用的材料，应该经过试用后再决定是否采用。</w:t>
      </w:r>
    </w:p>
    <w:p w14:paraId="4B91512E"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（七）在进材料过程中，材料</w:t>
      </w:r>
      <w:proofErr w:type="gramStart"/>
      <w:r>
        <w:rPr>
          <w:rFonts w:ascii="宋体" w:hAnsi="宋体" w:hint="eastAsia"/>
          <w:color w:val="000000"/>
          <w:sz w:val="24"/>
          <w:lang w:val="en-GB"/>
        </w:rPr>
        <w:t>总根据</w:t>
      </w:r>
      <w:proofErr w:type="gramEnd"/>
      <w:r>
        <w:rPr>
          <w:rFonts w:ascii="宋体" w:hAnsi="宋体" w:hint="eastAsia"/>
          <w:color w:val="000000"/>
          <w:sz w:val="24"/>
          <w:lang w:val="en-GB"/>
        </w:rPr>
        <w:t>样板及有关技术指标对进货材料进行严格验收，杜绝不合要求的材料进入现场。</w:t>
      </w:r>
    </w:p>
    <w:p w14:paraId="20E43598" w14:textId="77777777" w:rsidR="00474E92" w:rsidRDefault="00000000">
      <w:pPr>
        <w:pStyle w:val="3"/>
        <w:rPr>
          <w:rFonts w:ascii="宋体" w:hAnsi="宋体"/>
          <w:color w:val="000000"/>
        </w:rPr>
      </w:pPr>
      <w:r>
        <w:rPr>
          <w:rFonts w:ascii="宋体" w:hAnsi="宋体" w:hint="eastAsia"/>
        </w:rPr>
        <w:lastRenderedPageBreak/>
        <w:t>五、材料保管制度</w:t>
      </w:r>
    </w:p>
    <w:p w14:paraId="6DE8C090"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（一）对购入的材料和成品，设备专门的仓库由专人保管、发放、需要防水、防污的材料按要分类堆放，</w:t>
      </w:r>
      <w:proofErr w:type="gramStart"/>
      <w:r>
        <w:rPr>
          <w:rFonts w:ascii="宋体" w:hAnsi="宋体" w:hint="eastAsia"/>
          <w:color w:val="000000"/>
          <w:sz w:val="24"/>
          <w:lang w:val="en-GB"/>
        </w:rPr>
        <w:t>采善保管</w:t>
      </w:r>
      <w:proofErr w:type="gramEnd"/>
      <w:r>
        <w:rPr>
          <w:rFonts w:ascii="宋体" w:hAnsi="宋体" w:hint="eastAsia"/>
          <w:color w:val="000000"/>
          <w:sz w:val="24"/>
          <w:lang w:val="en-GB"/>
        </w:rPr>
        <w:t>。</w:t>
      </w:r>
    </w:p>
    <w:p w14:paraId="153044EF"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（二）材料入库及材料领用制度：所有入库材料均应严格记录并定期清理在册；工班领料建立领料制度，由各工种工长负责定量定点领料，由施工员、材料员等定期定点复核。</w:t>
      </w:r>
    </w:p>
    <w:p w14:paraId="77D13899"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三）在仓库中存储的各种材料必须加强管理和维护。针对不同的材料，采取相应的存储措施，如分别考虑温度湿度、防尘、通风等因素，并采取防潮、防锈、防腐、防火、防霉等一系列措施，保护不同材料，避免材料损坏。</w:t>
      </w:r>
    </w:p>
    <w:p w14:paraId="30753321"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四）仓库管理要有严密的制度，定期组织检查和维护，发现问题，及时处理，并要注意仓库保安、防火工作。严禁在施工现场尤其是仓库附近吸烟、生火。安全总管对仓库区灭火器材不定期重点检查，及时更换不符合消防要求的灭火器。</w:t>
      </w:r>
    </w:p>
    <w:p w14:paraId="1B37420C"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（五）在施工现场预留材料堆放区，其面积不得少于50平方米，每个分项工程在材料堆放区自设仓库。</w:t>
      </w:r>
    </w:p>
    <w:p w14:paraId="31ED7DA8"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（六）选择四周有砖墙的房子作为储存油漆的专用仓库，面积约10平方米，库房门口放置一定数量的灭火器和沙箱，油漆等易燃易爆产品尽量减少库存，并要单独分开存放。</w:t>
      </w:r>
    </w:p>
    <w:p w14:paraId="7EFA71D1"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（七）本工程所用部分材料的保管工作要点。</w:t>
      </w:r>
    </w:p>
    <w:p w14:paraId="68ED4C52" w14:textId="77777777" w:rsidR="00474E92" w:rsidRDefault="00000000">
      <w:pPr>
        <w:spacing w:before="50" w:line="360" w:lineRule="auto"/>
        <w:ind w:firstLine="360"/>
        <w:rPr>
          <w:rFonts w:ascii="宋体" w:hAnsi="宋体"/>
          <w:color w:val="000000"/>
          <w:sz w:val="24"/>
          <w:lang w:val="en-GB"/>
        </w:rPr>
      </w:pPr>
      <w:r>
        <w:rPr>
          <w:rFonts w:ascii="宋体" w:hAnsi="宋体" w:hint="eastAsia"/>
          <w:color w:val="000000"/>
          <w:sz w:val="24"/>
          <w:lang w:val="en-GB"/>
        </w:rPr>
        <w:t>1、石材料堆放，要用枕木放于地上，小心碰角。</w:t>
      </w:r>
    </w:p>
    <w:p w14:paraId="7295C71E" w14:textId="77777777" w:rsidR="00474E92" w:rsidRDefault="00000000">
      <w:pPr>
        <w:spacing w:before="50" w:line="360" w:lineRule="auto"/>
        <w:ind w:firstLine="360"/>
        <w:rPr>
          <w:rFonts w:ascii="宋体" w:hAnsi="宋体"/>
          <w:color w:val="000000"/>
          <w:sz w:val="24"/>
          <w:lang w:val="en-GB"/>
        </w:rPr>
      </w:pPr>
      <w:r>
        <w:rPr>
          <w:rFonts w:ascii="宋体" w:hAnsi="宋体" w:hint="eastAsia"/>
          <w:color w:val="000000"/>
          <w:sz w:val="24"/>
          <w:lang w:val="en-GB"/>
        </w:rPr>
        <w:t>2、石膏板、木板堆放，要架高地面，用以防水、防潮。</w:t>
      </w:r>
    </w:p>
    <w:p w14:paraId="7704C839" w14:textId="77777777" w:rsidR="00474E92" w:rsidRDefault="00000000">
      <w:pPr>
        <w:spacing w:before="50" w:line="360" w:lineRule="auto"/>
        <w:ind w:firstLine="360"/>
        <w:rPr>
          <w:rFonts w:ascii="宋体" w:hAnsi="宋体"/>
          <w:color w:val="000000"/>
          <w:sz w:val="24"/>
          <w:lang w:val="en-GB"/>
        </w:rPr>
      </w:pPr>
      <w:r>
        <w:rPr>
          <w:rFonts w:ascii="宋体" w:hAnsi="宋体" w:hint="eastAsia"/>
          <w:color w:val="000000"/>
          <w:sz w:val="24"/>
          <w:lang w:val="en-GB"/>
        </w:rPr>
        <w:t>3、制作一些木箱，用于存放呈圆球等开头的小单体物品。</w:t>
      </w:r>
    </w:p>
    <w:p w14:paraId="0D823C81" w14:textId="77777777" w:rsidR="00474E92" w:rsidRDefault="00000000">
      <w:pPr>
        <w:spacing w:before="50" w:line="360" w:lineRule="auto"/>
        <w:ind w:firstLine="360"/>
        <w:rPr>
          <w:rFonts w:ascii="宋体" w:hAnsi="宋体"/>
          <w:color w:val="000000"/>
          <w:sz w:val="24"/>
          <w:lang w:val="en-GB"/>
        </w:rPr>
      </w:pPr>
      <w:r>
        <w:rPr>
          <w:rFonts w:ascii="宋体" w:hAnsi="宋体" w:hint="eastAsia"/>
          <w:color w:val="000000"/>
          <w:sz w:val="24"/>
          <w:lang w:val="en-GB"/>
        </w:rPr>
        <w:t>4、制作一定的货架，用于存放规格繁多的小件物品，以易于寻找。</w:t>
      </w:r>
    </w:p>
    <w:p w14:paraId="5857D5D6" w14:textId="77777777" w:rsidR="00474E92" w:rsidRDefault="00000000">
      <w:pPr>
        <w:spacing w:before="50" w:line="360" w:lineRule="auto"/>
        <w:rPr>
          <w:rFonts w:ascii="宋体" w:hAnsi="宋体"/>
          <w:color w:val="000000"/>
          <w:sz w:val="24"/>
          <w:lang w:val="en-GB"/>
        </w:rPr>
      </w:pPr>
      <w:r>
        <w:rPr>
          <w:rFonts w:ascii="宋体" w:hAnsi="宋体" w:hint="eastAsia"/>
          <w:color w:val="000000"/>
          <w:sz w:val="24"/>
          <w:lang w:val="en-GB"/>
        </w:rPr>
        <w:t>（八）利用专业工厂加工半成品，提高专业水平，减少现场制作量，能够在专业工厂加工成半成品或成品的物件尽量要专业厂家定做，在加工过程中由专业工程师进行监控。例如木线、饰面板、木门等在专业厂家定做好、油漆好、包装好，再到现场安装，保证效果与其它木门一致。玻璃制品委托专业厂家加工，设计部跟进。</w:t>
      </w:r>
    </w:p>
    <w:p w14:paraId="3CB35CB1" w14:textId="77777777" w:rsidR="00474E92" w:rsidRDefault="00000000">
      <w:pPr>
        <w:pStyle w:val="1"/>
        <w:spacing w:line="360" w:lineRule="auto"/>
        <w:rPr>
          <w:rFonts w:ascii="宋体" w:hAnsi="宋体"/>
        </w:rPr>
      </w:pPr>
      <w:r>
        <w:rPr>
          <w:rFonts w:ascii="宋体" w:hAnsi="宋体" w:hint="eastAsia"/>
          <w:sz w:val="36"/>
        </w:rPr>
        <w:lastRenderedPageBreak/>
        <w:t>第六章、主要施工机械设备情况及进场计划</w:t>
      </w:r>
    </w:p>
    <w:p w14:paraId="47F7C5FF" w14:textId="77777777" w:rsidR="00474E92" w:rsidRDefault="00000000">
      <w:pPr>
        <w:pStyle w:val="2"/>
      </w:pPr>
      <w:bookmarkStart w:id="90" w:name="_Toc9236551"/>
      <w:r>
        <w:rPr>
          <w:rFonts w:hint="eastAsia"/>
        </w:rPr>
        <w:t>第一节、拟投入的主要施工设备表</w:t>
      </w:r>
    </w:p>
    <w:p w14:paraId="07739D5C" w14:textId="77777777" w:rsidR="00474E92" w:rsidRDefault="00000000">
      <w:pPr>
        <w:tabs>
          <w:tab w:val="num" w:pos="435"/>
        </w:tabs>
        <w:spacing w:line="360" w:lineRule="auto"/>
        <w:ind w:leftChars="206" w:left="433"/>
        <w:rPr>
          <w:rFonts w:ascii="宋体" w:hAnsi="宋体"/>
          <w:bCs/>
          <w:sz w:val="24"/>
        </w:rPr>
      </w:pPr>
      <w:r>
        <w:rPr>
          <w:rFonts w:ascii="宋体" w:hAnsi="宋体" w:hint="eastAsia"/>
          <w:bCs/>
          <w:sz w:val="24"/>
        </w:rPr>
        <w:t>拟投入的主要施工设备表，详见附表</w:t>
      </w:r>
      <w:r>
        <w:rPr>
          <w:rFonts w:ascii="宋体" w:hAnsi="宋体"/>
          <w:bCs/>
          <w:sz w:val="24"/>
        </w:rPr>
        <w:t>1</w:t>
      </w:r>
      <w:r>
        <w:rPr>
          <w:rFonts w:ascii="宋体" w:hAnsi="宋体" w:hint="eastAsia"/>
          <w:bCs/>
          <w:sz w:val="24"/>
        </w:rPr>
        <w:t>。</w:t>
      </w:r>
    </w:p>
    <w:p w14:paraId="79687E1A" w14:textId="77777777" w:rsidR="00474E92" w:rsidRDefault="00000000">
      <w:pPr>
        <w:pStyle w:val="2"/>
      </w:pPr>
      <w:r>
        <w:rPr>
          <w:rFonts w:hint="eastAsia"/>
        </w:rPr>
        <w:t>第二节、主要施工检测仪器一览表</w:t>
      </w:r>
    </w:p>
    <w:p w14:paraId="38BAA7AD" w14:textId="77777777" w:rsidR="00474E92" w:rsidRDefault="00000000">
      <w:pPr>
        <w:pStyle w:val="a1"/>
        <w:spacing w:line="360" w:lineRule="auto"/>
        <w:ind w:firstLine="480"/>
        <w:jc w:val="center"/>
        <w:rPr>
          <w:rFonts w:ascii="宋体" w:hAnsi="宋体"/>
          <w:sz w:val="24"/>
        </w:rPr>
      </w:pPr>
      <w:r>
        <w:rPr>
          <w:rFonts w:ascii="宋体" w:hAnsi="宋体" w:hint="eastAsia"/>
          <w:sz w:val="24"/>
        </w:rPr>
        <w:t>主要施工检测仪器一览表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220"/>
        <w:gridCol w:w="1575"/>
        <w:gridCol w:w="1155"/>
        <w:gridCol w:w="1575"/>
        <w:gridCol w:w="1680"/>
      </w:tblGrid>
      <w:tr w:rsidR="00474E92" w14:paraId="7E64DE24" w14:textId="77777777">
        <w:trPr>
          <w:trHeight w:val="454"/>
        </w:trPr>
        <w:tc>
          <w:tcPr>
            <w:tcW w:w="828" w:type="dxa"/>
          </w:tcPr>
          <w:p w14:paraId="6BBF77FA" w14:textId="77777777" w:rsidR="00474E92" w:rsidRDefault="00000000">
            <w:pPr>
              <w:spacing w:line="360" w:lineRule="auto"/>
              <w:jc w:val="center"/>
              <w:rPr>
                <w:rFonts w:ascii="宋体" w:hAnsi="宋体"/>
                <w:sz w:val="24"/>
              </w:rPr>
            </w:pPr>
            <w:r>
              <w:rPr>
                <w:rFonts w:ascii="宋体" w:hAnsi="宋体" w:hint="eastAsia"/>
                <w:sz w:val="24"/>
              </w:rPr>
              <w:t>序号</w:t>
            </w:r>
          </w:p>
        </w:tc>
        <w:tc>
          <w:tcPr>
            <w:tcW w:w="2220" w:type="dxa"/>
          </w:tcPr>
          <w:p w14:paraId="2B6AB3BF" w14:textId="77777777" w:rsidR="00474E92" w:rsidRDefault="00000000">
            <w:pPr>
              <w:spacing w:line="360" w:lineRule="auto"/>
              <w:jc w:val="center"/>
              <w:rPr>
                <w:rFonts w:ascii="宋体" w:hAnsi="宋体"/>
                <w:sz w:val="24"/>
              </w:rPr>
            </w:pPr>
            <w:r>
              <w:rPr>
                <w:rFonts w:ascii="宋体" w:hAnsi="宋体" w:hint="eastAsia"/>
                <w:sz w:val="24"/>
              </w:rPr>
              <w:t>仪器设备名称</w:t>
            </w:r>
          </w:p>
        </w:tc>
        <w:tc>
          <w:tcPr>
            <w:tcW w:w="1575" w:type="dxa"/>
          </w:tcPr>
          <w:p w14:paraId="377E7F07" w14:textId="77777777" w:rsidR="00474E92" w:rsidRDefault="00000000">
            <w:pPr>
              <w:spacing w:line="360" w:lineRule="auto"/>
              <w:jc w:val="center"/>
              <w:rPr>
                <w:rFonts w:ascii="宋体" w:hAnsi="宋体"/>
                <w:sz w:val="24"/>
              </w:rPr>
            </w:pPr>
            <w:r>
              <w:rPr>
                <w:rFonts w:ascii="宋体" w:hAnsi="宋体" w:hint="eastAsia"/>
                <w:sz w:val="24"/>
              </w:rPr>
              <w:t>规格型号</w:t>
            </w:r>
          </w:p>
        </w:tc>
        <w:tc>
          <w:tcPr>
            <w:tcW w:w="1155" w:type="dxa"/>
          </w:tcPr>
          <w:p w14:paraId="0ADC04D1" w14:textId="77777777" w:rsidR="00474E92" w:rsidRDefault="00000000">
            <w:pPr>
              <w:spacing w:line="360" w:lineRule="auto"/>
              <w:jc w:val="center"/>
              <w:rPr>
                <w:rFonts w:ascii="宋体" w:hAnsi="宋体"/>
                <w:sz w:val="24"/>
              </w:rPr>
            </w:pPr>
            <w:r>
              <w:rPr>
                <w:rFonts w:ascii="宋体" w:hAnsi="宋体" w:hint="eastAsia"/>
                <w:sz w:val="24"/>
              </w:rPr>
              <w:t>单</w:t>
            </w:r>
            <w:r>
              <w:rPr>
                <w:rFonts w:ascii="宋体" w:hAnsi="宋体"/>
                <w:sz w:val="24"/>
              </w:rPr>
              <w:t xml:space="preserve"> </w:t>
            </w:r>
            <w:r>
              <w:rPr>
                <w:rFonts w:ascii="宋体" w:hAnsi="宋体" w:hint="eastAsia"/>
                <w:sz w:val="24"/>
              </w:rPr>
              <w:t>位</w:t>
            </w:r>
          </w:p>
        </w:tc>
        <w:tc>
          <w:tcPr>
            <w:tcW w:w="1575" w:type="dxa"/>
          </w:tcPr>
          <w:p w14:paraId="35B16E2A" w14:textId="77777777" w:rsidR="00474E92" w:rsidRDefault="00000000">
            <w:pPr>
              <w:spacing w:line="360" w:lineRule="auto"/>
              <w:jc w:val="center"/>
              <w:rPr>
                <w:rFonts w:ascii="宋体" w:hAnsi="宋体"/>
                <w:sz w:val="24"/>
              </w:rPr>
            </w:pPr>
            <w:r>
              <w:rPr>
                <w:rFonts w:ascii="宋体" w:hAnsi="宋体" w:hint="eastAsia"/>
                <w:sz w:val="24"/>
              </w:rPr>
              <w:t>数</w:t>
            </w:r>
            <w:r>
              <w:rPr>
                <w:rFonts w:ascii="宋体" w:hAnsi="宋体"/>
                <w:sz w:val="24"/>
              </w:rPr>
              <w:t xml:space="preserve"> </w:t>
            </w:r>
            <w:r>
              <w:rPr>
                <w:rFonts w:ascii="宋体" w:hAnsi="宋体" w:hint="eastAsia"/>
                <w:sz w:val="24"/>
              </w:rPr>
              <w:t>量</w:t>
            </w:r>
          </w:p>
        </w:tc>
        <w:tc>
          <w:tcPr>
            <w:tcW w:w="1680" w:type="dxa"/>
          </w:tcPr>
          <w:p w14:paraId="72DC097C" w14:textId="77777777" w:rsidR="00474E92" w:rsidRDefault="00000000">
            <w:pPr>
              <w:spacing w:line="360" w:lineRule="auto"/>
              <w:jc w:val="center"/>
              <w:rPr>
                <w:rFonts w:ascii="宋体" w:hAnsi="宋体"/>
                <w:sz w:val="24"/>
              </w:rPr>
            </w:pPr>
            <w:r>
              <w:rPr>
                <w:rFonts w:ascii="宋体" w:hAnsi="宋体" w:hint="eastAsia"/>
                <w:sz w:val="24"/>
              </w:rPr>
              <w:t>备注</w:t>
            </w:r>
          </w:p>
        </w:tc>
      </w:tr>
      <w:tr w:rsidR="00474E92" w14:paraId="40DACF16" w14:textId="77777777">
        <w:trPr>
          <w:trHeight w:val="454"/>
        </w:trPr>
        <w:tc>
          <w:tcPr>
            <w:tcW w:w="828" w:type="dxa"/>
            <w:vAlign w:val="center"/>
          </w:tcPr>
          <w:p w14:paraId="7EAB1445" w14:textId="77777777" w:rsidR="00474E92" w:rsidRDefault="00000000">
            <w:pPr>
              <w:spacing w:line="360" w:lineRule="auto"/>
              <w:jc w:val="center"/>
              <w:rPr>
                <w:rFonts w:ascii="宋体" w:hAnsi="宋体"/>
                <w:sz w:val="24"/>
              </w:rPr>
            </w:pPr>
            <w:r>
              <w:rPr>
                <w:rFonts w:ascii="宋体" w:hAnsi="宋体"/>
                <w:sz w:val="24"/>
              </w:rPr>
              <w:t>1</w:t>
            </w:r>
          </w:p>
        </w:tc>
        <w:tc>
          <w:tcPr>
            <w:tcW w:w="2220" w:type="dxa"/>
            <w:vAlign w:val="center"/>
          </w:tcPr>
          <w:p w14:paraId="04358B63" w14:textId="77777777" w:rsidR="00474E92" w:rsidRDefault="00000000">
            <w:pPr>
              <w:spacing w:line="360" w:lineRule="auto"/>
              <w:jc w:val="center"/>
              <w:rPr>
                <w:rFonts w:ascii="宋体" w:hAnsi="宋体"/>
                <w:sz w:val="24"/>
              </w:rPr>
            </w:pPr>
            <w:r>
              <w:rPr>
                <w:rFonts w:ascii="宋体" w:hAnsi="宋体" w:hint="eastAsia"/>
                <w:sz w:val="24"/>
              </w:rPr>
              <w:t>千分尺</w:t>
            </w:r>
          </w:p>
        </w:tc>
        <w:tc>
          <w:tcPr>
            <w:tcW w:w="1575" w:type="dxa"/>
            <w:vAlign w:val="center"/>
          </w:tcPr>
          <w:p w14:paraId="1531133C" w14:textId="77777777" w:rsidR="00474E92" w:rsidRDefault="00000000">
            <w:pPr>
              <w:spacing w:line="360" w:lineRule="auto"/>
              <w:jc w:val="center"/>
              <w:rPr>
                <w:rFonts w:ascii="宋体" w:hAnsi="宋体"/>
                <w:sz w:val="24"/>
              </w:rPr>
            </w:pPr>
            <w:r>
              <w:rPr>
                <w:rFonts w:ascii="宋体" w:hAnsi="宋体"/>
                <w:sz w:val="24"/>
              </w:rPr>
              <w:t>O-25mm</w:t>
            </w:r>
          </w:p>
        </w:tc>
        <w:tc>
          <w:tcPr>
            <w:tcW w:w="1155" w:type="dxa"/>
            <w:vAlign w:val="center"/>
          </w:tcPr>
          <w:p w14:paraId="16BB961A" w14:textId="77777777" w:rsidR="00474E92" w:rsidRDefault="00000000">
            <w:pPr>
              <w:spacing w:line="360" w:lineRule="auto"/>
              <w:jc w:val="center"/>
              <w:rPr>
                <w:rFonts w:ascii="宋体" w:hAnsi="宋体"/>
                <w:sz w:val="24"/>
              </w:rPr>
            </w:pPr>
            <w:r>
              <w:rPr>
                <w:rFonts w:ascii="宋体" w:hAnsi="宋体" w:hint="eastAsia"/>
                <w:sz w:val="24"/>
              </w:rPr>
              <w:t>杆</w:t>
            </w:r>
          </w:p>
        </w:tc>
        <w:tc>
          <w:tcPr>
            <w:tcW w:w="1575" w:type="dxa"/>
            <w:vAlign w:val="center"/>
          </w:tcPr>
          <w:p w14:paraId="357A2ADA" w14:textId="77777777" w:rsidR="00474E92" w:rsidRDefault="00000000">
            <w:pPr>
              <w:spacing w:line="360" w:lineRule="auto"/>
              <w:jc w:val="center"/>
              <w:rPr>
                <w:rFonts w:ascii="宋体" w:hAnsi="宋体"/>
                <w:sz w:val="24"/>
              </w:rPr>
            </w:pPr>
            <w:r>
              <w:rPr>
                <w:rFonts w:ascii="宋体" w:hAnsi="宋体"/>
                <w:sz w:val="24"/>
              </w:rPr>
              <w:t>2</w:t>
            </w:r>
          </w:p>
        </w:tc>
        <w:tc>
          <w:tcPr>
            <w:tcW w:w="1680" w:type="dxa"/>
            <w:vAlign w:val="center"/>
          </w:tcPr>
          <w:p w14:paraId="2ACACB02" w14:textId="77777777" w:rsidR="00474E92" w:rsidRDefault="00000000">
            <w:pPr>
              <w:spacing w:line="360" w:lineRule="auto"/>
              <w:jc w:val="center"/>
              <w:rPr>
                <w:rFonts w:ascii="宋体" w:hAnsi="宋体"/>
                <w:sz w:val="24"/>
              </w:rPr>
            </w:pPr>
            <w:r>
              <w:rPr>
                <w:rFonts w:ascii="宋体" w:hAnsi="宋体" w:hint="eastAsia"/>
                <w:sz w:val="24"/>
              </w:rPr>
              <w:t>合肥</w:t>
            </w:r>
          </w:p>
        </w:tc>
      </w:tr>
      <w:tr w:rsidR="00474E92" w14:paraId="43E3DC1C" w14:textId="77777777">
        <w:trPr>
          <w:trHeight w:val="454"/>
        </w:trPr>
        <w:tc>
          <w:tcPr>
            <w:tcW w:w="828" w:type="dxa"/>
            <w:vAlign w:val="center"/>
          </w:tcPr>
          <w:p w14:paraId="25476426" w14:textId="77777777" w:rsidR="00474E92" w:rsidRDefault="00000000">
            <w:pPr>
              <w:spacing w:line="360" w:lineRule="auto"/>
              <w:jc w:val="center"/>
              <w:rPr>
                <w:rFonts w:ascii="宋体" w:hAnsi="宋体"/>
                <w:sz w:val="24"/>
              </w:rPr>
            </w:pPr>
            <w:r>
              <w:rPr>
                <w:rFonts w:ascii="宋体" w:hAnsi="宋体"/>
                <w:sz w:val="24"/>
              </w:rPr>
              <w:t>2</w:t>
            </w:r>
          </w:p>
        </w:tc>
        <w:tc>
          <w:tcPr>
            <w:tcW w:w="2220" w:type="dxa"/>
            <w:vAlign w:val="center"/>
          </w:tcPr>
          <w:p w14:paraId="3ED9C186" w14:textId="77777777" w:rsidR="00474E92" w:rsidRDefault="00000000">
            <w:pPr>
              <w:spacing w:line="360" w:lineRule="auto"/>
              <w:jc w:val="center"/>
              <w:rPr>
                <w:rFonts w:ascii="宋体" w:hAnsi="宋体"/>
                <w:sz w:val="24"/>
              </w:rPr>
            </w:pPr>
            <w:r>
              <w:rPr>
                <w:rFonts w:ascii="宋体" w:hAnsi="宋体" w:hint="eastAsia"/>
                <w:sz w:val="24"/>
              </w:rPr>
              <w:t>自动水平仪</w:t>
            </w:r>
          </w:p>
        </w:tc>
        <w:tc>
          <w:tcPr>
            <w:tcW w:w="1575" w:type="dxa"/>
            <w:vAlign w:val="center"/>
          </w:tcPr>
          <w:p w14:paraId="42E2029A" w14:textId="77777777" w:rsidR="00474E92" w:rsidRDefault="00000000">
            <w:pPr>
              <w:spacing w:line="360" w:lineRule="auto"/>
              <w:jc w:val="center"/>
              <w:rPr>
                <w:rFonts w:ascii="宋体" w:hAnsi="宋体"/>
                <w:sz w:val="24"/>
              </w:rPr>
            </w:pPr>
            <w:r>
              <w:rPr>
                <w:rFonts w:ascii="宋体" w:hAnsi="宋体"/>
                <w:sz w:val="24"/>
              </w:rPr>
              <w:t>ALL25A</w:t>
            </w:r>
          </w:p>
        </w:tc>
        <w:tc>
          <w:tcPr>
            <w:tcW w:w="1155" w:type="dxa"/>
            <w:vAlign w:val="center"/>
          </w:tcPr>
          <w:p w14:paraId="738AAE60" w14:textId="77777777" w:rsidR="00474E92" w:rsidRDefault="00000000">
            <w:pPr>
              <w:spacing w:line="360" w:lineRule="auto"/>
              <w:jc w:val="center"/>
              <w:rPr>
                <w:rFonts w:ascii="宋体" w:hAnsi="宋体"/>
                <w:sz w:val="24"/>
              </w:rPr>
            </w:pPr>
            <w:r>
              <w:rPr>
                <w:rFonts w:ascii="宋体" w:hAnsi="宋体" w:hint="eastAsia"/>
                <w:sz w:val="24"/>
              </w:rPr>
              <w:t>台</w:t>
            </w:r>
          </w:p>
        </w:tc>
        <w:tc>
          <w:tcPr>
            <w:tcW w:w="1575" w:type="dxa"/>
            <w:vAlign w:val="center"/>
          </w:tcPr>
          <w:p w14:paraId="2A509050" w14:textId="77777777" w:rsidR="00474E92" w:rsidRDefault="00000000">
            <w:pPr>
              <w:spacing w:line="360" w:lineRule="auto"/>
              <w:jc w:val="center"/>
              <w:rPr>
                <w:rFonts w:ascii="宋体" w:hAnsi="宋体"/>
                <w:sz w:val="24"/>
              </w:rPr>
            </w:pPr>
            <w:r>
              <w:rPr>
                <w:rFonts w:ascii="宋体" w:hAnsi="宋体" w:hint="eastAsia"/>
                <w:sz w:val="24"/>
              </w:rPr>
              <w:t>2</w:t>
            </w:r>
          </w:p>
        </w:tc>
        <w:tc>
          <w:tcPr>
            <w:tcW w:w="1680" w:type="dxa"/>
            <w:vAlign w:val="center"/>
          </w:tcPr>
          <w:p w14:paraId="6FBD1537" w14:textId="77777777" w:rsidR="00474E92" w:rsidRDefault="00000000">
            <w:pPr>
              <w:spacing w:line="360" w:lineRule="auto"/>
              <w:jc w:val="center"/>
              <w:rPr>
                <w:rFonts w:ascii="宋体" w:hAnsi="宋体"/>
                <w:sz w:val="24"/>
              </w:rPr>
            </w:pPr>
            <w:r>
              <w:rPr>
                <w:rFonts w:ascii="宋体" w:hAnsi="宋体" w:hint="eastAsia"/>
                <w:sz w:val="24"/>
              </w:rPr>
              <w:t>北光</w:t>
            </w:r>
          </w:p>
        </w:tc>
      </w:tr>
      <w:tr w:rsidR="00474E92" w14:paraId="4CA7CBB9" w14:textId="77777777">
        <w:trPr>
          <w:trHeight w:val="454"/>
        </w:trPr>
        <w:tc>
          <w:tcPr>
            <w:tcW w:w="828" w:type="dxa"/>
            <w:vAlign w:val="center"/>
          </w:tcPr>
          <w:p w14:paraId="17800533" w14:textId="77777777" w:rsidR="00474E92" w:rsidRDefault="00000000">
            <w:pPr>
              <w:spacing w:line="360" w:lineRule="auto"/>
              <w:jc w:val="center"/>
              <w:rPr>
                <w:rFonts w:ascii="宋体" w:hAnsi="宋体"/>
                <w:sz w:val="24"/>
              </w:rPr>
            </w:pPr>
            <w:r>
              <w:rPr>
                <w:rFonts w:ascii="宋体" w:hAnsi="宋体"/>
                <w:sz w:val="24"/>
              </w:rPr>
              <w:t>3</w:t>
            </w:r>
          </w:p>
        </w:tc>
        <w:tc>
          <w:tcPr>
            <w:tcW w:w="2220" w:type="dxa"/>
            <w:vAlign w:val="center"/>
          </w:tcPr>
          <w:p w14:paraId="25544601" w14:textId="77777777" w:rsidR="00474E92" w:rsidRDefault="00000000">
            <w:pPr>
              <w:spacing w:line="360" w:lineRule="auto"/>
              <w:jc w:val="center"/>
              <w:rPr>
                <w:rFonts w:ascii="宋体" w:hAnsi="宋体"/>
                <w:sz w:val="24"/>
              </w:rPr>
            </w:pPr>
            <w:r>
              <w:rPr>
                <w:rFonts w:ascii="宋体" w:hAnsi="宋体" w:hint="eastAsia"/>
                <w:sz w:val="24"/>
              </w:rPr>
              <w:t>工程检验尺</w:t>
            </w:r>
          </w:p>
        </w:tc>
        <w:tc>
          <w:tcPr>
            <w:tcW w:w="1575" w:type="dxa"/>
            <w:vAlign w:val="center"/>
          </w:tcPr>
          <w:p w14:paraId="2D0E4AFD" w14:textId="77777777" w:rsidR="00474E92" w:rsidRDefault="00000000">
            <w:pPr>
              <w:spacing w:line="360" w:lineRule="auto"/>
              <w:jc w:val="center"/>
              <w:rPr>
                <w:rFonts w:ascii="宋体" w:hAnsi="宋体"/>
                <w:sz w:val="24"/>
              </w:rPr>
            </w:pPr>
            <w:r>
              <w:rPr>
                <w:rFonts w:ascii="宋体" w:hAnsi="宋体"/>
                <w:sz w:val="24"/>
              </w:rPr>
              <w:t>JZC-8</w:t>
            </w:r>
            <w:r>
              <w:rPr>
                <w:rFonts w:ascii="宋体" w:hAnsi="宋体" w:hint="eastAsia"/>
                <w:sz w:val="24"/>
              </w:rPr>
              <w:t>型</w:t>
            </w:r>
          </w:p>
        </w:tc>
        <w:tc>
          <w:tcPr>
            <w:tcW w:w="1155" w:type="dxa"/>
            <w:vAlign w:val="center"/>
          </w:tcPr>
          <w:p w14:paraId="185F8F59" w14:textId="77777777" w:rsidR="00474E92" w:rsidRDefault="00000000">
            <w:pPr>
              <w:spacing w:line="360" w:lineRule="auto"/>
              <w:jc w:val="center"/>
              <w:rPr>
                <w:rFonts w:ascii="宋体" w:hAnsi="宋体"/>
                <w:sz w:val="24"/>
              </w:rPr>
            </w:pPr>
            <w:r>
              <w:rPr>
                <w:rFonts w:ascii="宋体" w:hAnsi="宋体" w:hint="eastAsia"/>
                <w:sz w:val="24"/>
              </w:rPr>
              <w:t>杆</w:t>
            </w:r>
          </w:p>
        </w:tc>
        <w:tc>
          <w:tcPr>
            <w:tcW w:w="1575" w:type="dxa"/>
            <w:vAlign w:val="center"/>
          </w:tcPr>
          <w:p w14:paraId="250B0F18" w14:textId="77777777" w:rsidR="00474E92" w:rsidRDefault="00000000">
            <w:pPr>
              <w:spacing w:line="360" w:lineRule="auto"/>
              <w:jc w:val="center"/>
              <w:rPr>
                <w:rFonts w:ascii="宋体" w:hAnsi="宋体"/>
                <w:sz w:val="24"/>
              </w:rPr>
            </w:pPr>
            <w:r>
              <w:rPr>
                <w:rFonts w:ascii="宋体" w:hAnsi="宋体"/>
                <w:sz w:val="24"/>
              </w:rPr>
              <w:t>3</w:t>
            </w:r>
          </w:p>
        </w:tc>
        <w:tc>
          <w:tcPr>
            <w:tcW w:w="1680" w:type="dxa"/>
            <w:vAlign w:val="center"/>
          </w:tcPr>
          <w:p w14:paraId="344EC351" w14:textId="77777777" w:rsidR="00474E92" w:rsidRDefault="00000000">
            <w:pPr>
              <w:spacing w:line="360" w:lineRule="auto"/>
              <w:jc w:val="center"/>
              <w:rPr>
                <w:rFonts w:ascii="宋体" w:hAnsi="宋体"/>
                <w:sz w:val="24"/>
              </w:rPr>
            </w:pPr>
            <w:r>
              <w:rPr>
                <w:rFonts w:ascii="宋体" w:hAnsi="宋体" w:hint="eastAsia"/>
                <w:sz w:val="24"/>
              </w:rPr>
              <w:t>华昌</w:t>
            </w:r>
          </w:p>
        </w:tc>
      </w:tr>
      <w:tr w:rsidR="00474E92" w14:paraId="073A91C1" w14:textId="77777777">
        <w:trPr>
          <w:trHeight w:val="454"/>
        </w:trPr>
        <w:tc>
          <w:tcPr>
            <w:tcW w:w="828" w:type="dxa"/>
            <w:vAlign w:val="center"/>
          </w:tcPr>
          <w:p w14:paraId="5C3F551E" w14:textId="77777777" w:rsidR="00474E92" w:rsidRDefault="00000000">
            <w:pPr>
              <w:spacing w:line="360" w:lineRule="auto"/>
              <w:jc w:val="center"/>
              <w:rPr>
                <w:rFonts w:ascii="宋体" w:hAnsi="宋体"/>
                <w:sz w:val="24"/>
              </w:rPr>
            </w:pPr>
            <w:r>
              <w:rPr>
                <w:rFonts w:ascii="宋体" w:hAnsi="宋体"/>
                <w:sz w:val="24"/>
              </w:rPr>
              <w:t>4</w:t>
            </w:r>
          </w:p>
        </w:tc>
        <w:tc>
          <w:tcPr>
            <w:tcW w:w="2220" w:type="dxa"/>
            <w:vAlign w:val="center"/>
          </w:tcPr>
          <w:p w14:paraId="04B142BC" w14:textId="77777777" w:rsidR="00474E92" w:rsidRDefault="00000000">
            <w:pPr>
              <w:spacing w:line="360" w:lineRule="auto"/>
              <w:jc w:val="center"/>
              <w:rPr>
                <w:rFonts w:ascii="宋体" w:hAnsi="宋体"/>
                <w:sz w:val="24"/>
              </w:rPr>
            </w:pPr>
            <w:r>
              <w:rPr>
                <w:rFonts w:ascii="宋体" w:hAnsi="宋体" w:hint="eastAsia"/>
                <w:sz w:val="24"/>
              </w:rPr>
              <w:t>钢卷尺（标）</w:t>
            </w:r>
          </w:p>
        </w:tc>
        <w:tc>
          <w:tcPr>
            <w:tcW w:w="1575" w:type="dxa"/>
            <w:vAlign w:val="center"/>
          </w:tcPr>
          <w:p w14:paraId="1F59C9D1" w14:textId="77777777" w:rsidR="00474E92" w:rsidRDefault="00000000">
            <w:pPr>
              <w:spacing w:line="360" w:lineRule="auto"/>
              <w:jc w:val="center"/>
              <w:rPr>
                <w:rFonts w:ascii="宋体" w:hAnsi="宋体"/>
                <w:sz w:val="24"/>
              </w:rPr>
            </w:pPr>
            <w:r>
              <w:rPr>
                <w:rFonts w:ascii="宋体" w:hAnsi="宋体"/>
                <w:sz w:val="24"/>
              </w:rPr>
              <w:t>JC</w:t>
            </w:r>
            <w:r>
              <w:rPr>
                <w:rFonts w:ascii="宋体" w:hAnsi="宋体" w:hint="eastAsia"/>
                <w:sz w:val="24"/>
              </w:rPr>
              <w:t>型</w:t>
            </w:r>
            <w:r>
              <w:rPr>
                <w:rFonts w:ascii="宋体" w:hAnsi="宋体"/>
                <w:sz w:val="24"/>
              </w:rPr>
              <w:t>-50m</w:t>
            </w:r>
          </w:p>
        </w:tc>
        <w:tc>
          <w:tcPr>
            <w:tcW w:w="1155" w:type="dxa"/>
            <w:vAlign w:val="center"/>
          </w:tcPr>
          <w:p w14:paraId="52A00E26" w14:textId="77777777" w:rsidR="00474E92" w:rsidRDefault="00000000">
            <w:pPr>
              <w:spacing w:line="360" w:lineRule="auto"/>
              <w:jc w:val="center"/>
              <w:rPr>
                <w:rFonts w:ascii="宋体" w:hAnsi="宋体"/>
                <w:sz w:val="24"/>
              </w:rPr>
            </w:pPr>
            <w:r>
              <w:rPr>
                <w:rFonts w:ascii="宋体" w:hAnsi="宋体" w:hint="eastAsia"/>
                <w:sz w:val="24"/>
              </w:rPr>
              <w:t>杆</w:t>
            </w:r>
          </w:p>
        </w:tc>
        <w:tc>
          <w:tcPr>
            <w:tcW w:w="1575" w:type="dxa"/>
            <w:vAlign w:val="center"/>
          </w:tcPr>
          <w:p w14:paraId="614B9C9F" w14:textId="77777777" w:rsidR="00474E92" w:rsidRDefault="00000000">
            <w:pPr>
              <w:spacing w:line="360" w:lineRule="auto"/>
              <w:jc w:val="center"/>
              <w:rPr>
                <w:rFonts w:ascii="宋体" w:hAnsi="宋体"/>
                <w:sz w:val="24"/>
              </w:rPr>
            </w:pPr>
            <w:r>
              <w:rPr>
                <w:rFonts w:ascii="宋体" w:hAnsi="宋体"/>
                <w:sz w:val="24"/>
              </w:rPr>
              <w:t>2</w:t>
            </w:r>
          </w:p>
        </w:tc>
        <w:tc>
          <w:tcPr>
            <w:tcW w:w="1680" w:type="dxa"/>
            <w:vAlign w:val="center"/>
          </w:tcPr>
          <w:p w14:paraId="2CC47148" w14:textId="77777777" w:rsidR="00474E92" w:rsidRDefault="00000000">
            <w:pPr>
              <w:spacing w:line="360" w:lineRule="auto"/>
              <w:jc w:val="center"/>
              <w:rPr>
                <w:rFonts w:ascii="宋体" w:hAnsi="宋体"/>
                <w:sz w:val="24"/>
              </w:rPr>
            </w:pPr>
            <w:r>
              <w:rPr>
                <w:rFonts w:ascii="宋体" w:hAnsi="宋体" w:hint="eastAsia"/>
                <w:sz w:val="24"/>
              </w:rPr>
              <w:t>北京</w:t>
            </w:r>
          </w:p>
        </w:tc>
      </w:tr>
      <w:tr w:rsidR="00474E92" w14:paraId="2056B664" w14:textId="77777777">
        <w:trPr>
          <w:trHeight w:val="454"/>
        </w:trPr>
        <w:tc>
          <w:tcPr>
            <w:tcW w:w="828" w:type="dxa"/>
            <w:vAlign w:val="center"/>
          </w:tcPr>
          <w:p w14:paraId="6CF64E3C" w14:textId="77777777" w:rsidR="00474E92" w:rsidRDefault="00000000">
            <w:pPr>
              <w:spacing w:line="360" w:lineRule="auto"/>
              <w:jc w:val="center"/>
              <w:rPr>
                <w:rFonts w:ascii="宋体" w:hAnsi="宋体"/>
                <w:sz w:val="24"/>
              </w:rPr>
            </w:pPr>
            <w:r>
              <w:rPr>
                <w:rFonts w:ascii="宋体" w:hAnsi="宋体"/>
                <w:sz w:val="24"/>
              </w:rPr>
              <w:t>5</w:t>
            </w:r>
          </w:p>
        </w:tc>
        <w:tc>
          <w:tcPr>
            <w:tcW w:w="2220" w:type="dxa"/>
            <w:vAlign w:val="center"/>
          </w:tcPr>
          <w:p w14:paraId="40244BAF" w14:textId="77777777" w:rsidR="00474E92" w:rsidRDefault="00000000">
            <w:pPr>
              <w:spacing w:line="360" w:lineRule="auto"/>
              <w:jc w:val="center"/>
              <w:rPr>
                <w:rFonts w:ascii="宋体" w:hAnsi="宋体"/>
                <w:sz w:val="24"/>
              </w:rPr>
            </w:pPr>
            <w:r>
              <w:rPr>
                <w:rFonts w:ascii="宋体" w:hAnsi="宋体" w:hint="eastAsia"/>
                <w:sz w:val="24"/>
              </w:rPr>
              <w:t>钢卷尺（标）</w:t>
            </w:r>
          </w:p>
        </w:tc>
        <w:tc>
          <w:tcPr>
            <w:tcW w:w="1575" w:type="dxa"/>
            <w:vAlign w:val="center"/>
          </w:tcPr>
          <w:p w14:paraId="4B784407" w14:textId="77777777" w:rsidR="00474E92" w:rsidRDefault="00000000">
            <w:pPr>
              <w:spacing w:line="360" w:lineRule="auto"/>
              <w:jc w:val="center"/>
              <w:rPr>
                <w:rFonts w:ascii="宋体" w:hAnsi="宋体"/>
                <w:sz w:val="24"/>
              </w:rPr>
            </w:pPr>
            <w:r>
              <w:rPr>
                <w:rFonts w:ascii="宋体" w:hAnsi="宋体"/>
                <w:sz w:val="24"/>
              </w:rPr>
              <w:t>L-5m</w:t>
            </w:r>
          </w:p>
        </w:tc>
        <w:tc>
          <w:tcPr>
            <w:tcW w:w="1155" w:type="dxa"/>
            <w:vAlign w:val="center"/>
          </w:tcPr>
          <w:p w14:paraId="5FD69702" w14:textId="77777777" w:rsidR="00474E92" w:rsidRDefault="00000000">
            <w:pPr>
              <w:spacing w:line="360" w:lineRule="auto"/>
              <w:jc w:val="center"/>
              <w:rPr>
                <w:rFonts w:ascii="宋体" w:hAnsi="宋体"/>
                <w:sz w:val="24"/>
              </w:rPr>
            </w:pPr>
            <w:r>
              <w:rPr>
                <w:rFonts w:ascii="宋体" w:hAnsi="宋体" w:hint="eastAsia"/>
                <w:sz w:val="24"/>
              </w:rPr>
              <w:t>杆</w:t>
            </w:r>
          </w:p>
        </w:tc>
        <w:tc>
          <w:tcPr>
            <w:tcW w:w="1575" w:type="dxa"/>
            <w:vAlign w:val="center"/>
          </w:tcPr>
          <w:p w14:paraId="466C1918" w14:textId="77777777" w:rsidR="00474E92" w:rsidRDefault="00000000">
            <w:pPr>
              <w:spacing w:line="360" w:lineRule="auto"/>
              <w:jc w:val="center"/>
              <w:rPr>
                <w:rFonts w:ascii="宋体" w:hAnsi="宋体"/>
                <w:sz w:val="24"/>
              </w:rPr>
            </w:pPr>
            <w:r>
              <w:rPr>
                <w:rFonts w:ascii="宋体" w:hAnsi="宋体"/>
                <w:sz w:val="24"/>
              </w:rPr>
              <w:t>6</w:t>
            </w:r>
          </w:p>
        </w:tc>
        <w:tc>
          <w:tcPr>
            <w:tcW w:w="1680" w:type="dxa"/>
            <w:vAlign w:val="center"/>
          </w:tcPr>
          <w:p w14:paraId="3C0B80BD" w14:textId="77777777" w:rsidR="00474E92" w:rsidRDefault="00000000">
            <w:pPr>
              <w:spacing w:line="360" w:lineRule="auto"/>
              <w:jc w:val="center"/>
              <w:rPr>
                <w:rFonts w:ascii="宋体" w:hAnsi="宋体"/>
                <w:sz w:val="24"/>
              </w:rPr>
            </w:pPr>
            <w:r>
              <w:rPr>
                <w:rFonts w:ascii="宋体" w:hAnsi="宋体" w:hint="eastAsia"/>
                <w:sz w:val="24"/>
              </w:rPr>
              <w:t>上海</w:t>
            </w:r>
          </w:p>
        </w:tc>
      </w:tr>
      <w:tr w:rsidR="00474E92" w14:paraId="345CFDC2" w14:textId="77777777">
        <w:trPr>
          <w:trHeight w:val="454"/>
        </w:trPr>
        <w:tc>
          <w:tcPr>
            <w:tcW w:w="828" w:type="dxa"/>
            <w:vAlign w:val="center"/>
          </w:tcPr>
          <w:p w14:paraId="399FEB1A" w14:textId="77777777" w:rsidR="00474E92" w:rsidRDefault="00000000">
            <w:pPr>
              <w:spacing w:line="360" w:lineRule="auto"/>
              <w:jc w:val="center"/>
              <w:rPr>
                <w:rFonts w:ascii="宋体" w:hAnsi="宋体"/>
                <w:sz w:val="24"/>
              </w:rPr>
            </w:pPr>
            <w:r>
              <w:rPr>
                <w:rFonts w:ascii="宋体" w:hAnsi="宋体"/>
                <w:sz w:val="24"/>
              </w:rPr>
              <w:t>6</w:t>
            </w:r>
          </w:p>
        </w:tc>
        <w:tc>
          <w:tcPr>
            <w:tcW w:w="2220" w:type="dxa"/>
            <w:vAlign w:val="center"/>
          </w:tcPr>
          <w:p w14:paraId="470B16F1" w14:textId="77777777" w:rsidR="00474E92" w:rsidRDefault="00000000">
            <w:pPr>
              <w:spacing w:line="360" w:lineRule="auto"/>
              <w:jc w:val="center"/>
              <w:rPr>
                <w:rFonts w:ascii="宋体" w:hAnsi="宋体"/>
                <w:sz w:val="24"/>
              </w:rPr>
            </w:pPr>
            <w:r>
              <w:rPr>
                <w:rFonts w:ascii="宋体" w:hAnsi="宋体" w:hint="eastAsia"/>
                <w:sz w:val="24"/>
              </w:rPr>
              <w:t>阴阳角尺</w:t>
            </w:r>
          </w:p>
        </w:tc>
        <w:tc>
          <w:tcPr>
            <w:tcW w:w="1575" w:type="dxa"/>
            <w:vAlign w:val="center"/>
          </w:tcPr>
          <w:p w14:paraId="0F7BF4DE" w14:textId="77777777" w:rsidR="00474E92" w:rsidRDefault="00000000">
            <w:pPr>
              <w:spacing w:line="360" w:lineRule="auto"/>
              <w:jc w:val="center"/>
              <w:rPr>
                <w:rFonts w:ascii="宋体" w:hAnsi="宋体"/>
                <w:sz w:val="24"/>
              </w:rPr>
            </w:pPr>
            <w:r>
              <w:rPr>
                <w:rFonts w:ascii="宋体" w:hAnsi="宋体"/>
                <w:sz w:val="24"/>
              </w:rPr>
              <w:t>JZC-8</w:t>
            </w:r>
            <w:r>
              <w:rPr>
                <w:rFonts w:ascii="宋体" w:hAnsi="宋体" w:hint="eastAsia"/>
                <w:sz w:val="24"/>
              </w:rPr>
              <w:t>型</w:t>
            </w:r>
          </w:p>
        </w:tc>
        <w:tc>
          <w:tcPr>
            <w:tcW w:w="1155" w:type="dxa"/>
            <w:vAlign w:val="center"/>
          </w:tcPr>
          <w:p w14:paraId="216DAFE8" w14:textId="77777777" w:rsidR="00474E92" w:rsidRDefault="00000000">
            <w:pPr>
              <w:spacing w:line="360" w:lineRule="auto"/>
              <w:jc w:val="center"/>
              <w:rPr>
                <w:rFonts w:ascii="宋体" w:hAnsi="宋体"/>
                <w:sz w:val="24"/>
              </w:rPr>
            </w:pPr>
            <w:r>
              <w:rPr>
                <w:rFonts w:ascii="宋体" w:hAnsi="宋体" w:hint="eastAsia"/>
                <w:sz w:val="24"/>
              </w:rPr>
              <w:t>杆</w:t>
            </w:r>
          </w:p>
        </w:tc>
        <w:tc>
          <w:tcPr>
            <w:tcW w:w="1575" w:type="dxa"/>
            <w:vAlign w:val="center"/>
          </w:tcPr>
          <w:p w14:paraId="08022729" w14:textId="77777777" w:rsidR="00474E92" w:rsidRDefault="00000000">
            <w:pPr>
              <w:spacing w:line="360" w:lineRule="auto"/>
              <w:jc w:val="center"/>
              <w:rPr>
                <w:rFonts w:ascii="宋体" w:hAnsi="宋体"/>
                <w:sz w:val="24"/>
              </w:rPr>
            </w:pPr>
            <w:r>
              <w:rPr>
                <w:rFonts w:ascii="宋体" w:hAnsi="宋体"/>
                <w:sz w:val="24"/>
              </w:rPr>
              <w:t>3</w:t>
            </w:r>
          </w:p>
        </w:tc>
        <w:tc>
          <w:tcPr>
            <w:tcW w:w="1680" w:type="dxa"/>
            <w:vAlign w:val="center"/>
          </w:tcPr>
          <w:p w14:paraId="55A4F522" w14:textId="77777777" w:rsidR="00474E92" w:rsidRDefault="00000000">
            <w:pPr>
              <w:spacing w:line="360" w:lineRule="auto"/>
              <w:jc w:val="center"/>
              <w:rPr>
                <w:rFonts w:ascii="宋体" w:hAnsi="宋体"/>
                <w:sz w:val="24"/>
              </w:rPr>
            </w:pPr>
            <w:r>
              <w:rPr>
                <w:rFonts w:ascii="宋体" w:hAnsi="宋体" w:hint="eastAsia"/>
                <w:sz w:val="24"/>
              </w:rPr>
              <w:t>华昌</w:t>
            </w:r>
          </w:p>
        </w:tc>
      </w:tr>
      <w:tr w:rsidR="00474E92" w14:paraId="2B004353" w14:textId="77777777">
        <w:trPr>
          <w:trHeight w:val="454"/>
        </w:trPr>
        <w:tc>
          <w:tcPr>
            <w:tcW w:w="828" w:type="dxa"/>
            <w:vAlign w:val="center"/>
          </w:tcPr>
          <w:p w14:paraId="6E7FBE3C" w14:textId="77777777" w:rsidR="00474E92" w:rsidRDefault="00000000">
            <w:pPr>
              <w:spacing w:line="360" w:lineRule="auto"/>
              <w:jc w:val="center"/>
              <w:rPr>
                <w:rFonts w:ascii="宋体" w:hAnsi="宋体"/>
                <w:sz w:val="24"/>
              </w:rPr>
            </w:pPr>
            <w:r>
              <w:rPr>
                <w:rFonts w:ascii="宋体" w:hAnsi="宋体"/>
                <w:sz w:val="24"/>
              </w:rPr>
              <w:t>7</w:t>
            </w:r>
          </w:p>
        </w:tc>
        <w:tc>
          <w:tcPr>
            <w:tcW w:w="2220" w:type="dxa"/>
            <w:vAlign w:val="center"/>
          </w:tcPr>
          <w:p w14:paraId="35B1FDEE" w14:textId="77777777" w:rsidR="00474E92" w:rsidRDefault="00000000">
            <w:pPr>
              <w:spacing w:line="360" w:lineRule="auto"/>
              <w:jc w:val="center"/>
              <w:rPr>
                <w:rFonts w:ascii="宋体" w:hAnsi="宋体"/>
                <w:sz w:val="24"/>
              </w:rPr>
            </w:pPr>
            <w:r>
              <w:rPr>
                <w:rFonts w:ascii="宋体" w:hAnsi="宋体" w:hint="eastAsia"/>
                <w:sz w:val="24"/>
              </w:rPr>
              <w:t>塞尺</w:t>
            </w:r>
          </w:p>
        </w:tc>
        <w:tc>
          <w:tcPr>
            <w:tcW w:w="1575" w:type="dxa"/>
            <w:vAlign w:val="center"/>
          </w:tcPr>
          <w:p w14:paraId="0867704D" w14:textId="77777777" w:rsidR="00474E92" w:rsidRDefault="00000000">
            <w:pPr>
              <w:spacing w:line="360" w:lineRule="auto"/>
              <w:jc w:val="center"/>
              <w:rPr>
                <w:rFonts w:ascii="宋体" w:hAnsi="宋体"/>
                <w:sz w:val="24"/>
              </w:rPr>
            </w:pPr>
            <w:r>
              <w:rPr>
                <w:rFonts w:ascii="宋体" w:hAnsi="宋体"/>
                <w:sz w:val="24"/>
              </w:rPr>
              <w:t>JZC-8</w:t>
            </w:r>
            <w:r>
              <w:rPr>
                <w:rFonts w:ascii="宋体" w:hAnsi="宋体" w:hint="eastAsia"/>
                <w:sz w:val="24"/>
              </w:rPr>
              <w:t>型</w:t>
            </w:r>
          </w:p>
        </w:tc>
        <w:tc>
          <w:tcPr>
            <w:tcW w:w="1155" w:type="dxa"/>
            <w:vAlign w:val="center"/>
          </w:tcPr>
          <w:p w14:paraId="034BEF7A" w14:textId="77777777" w:rsidR="00474E92" w:rsidRDefault="00000000">
            <w:pPr>
              <w:spacing w:line="360" w:lineRule="auto"/>
              <w:jc w:val="center"/>
              <w:rPr>
                <w:rFonts w:ascii="宋体" w:hAnsi="宋体"/>
                <w:sz w:val="24"/>
              </w:rPr>
            </w:pPr>
            <w:r>
              <w:rPr>
                <w:rFonts w:ascii="宋体" w:hAnsi="宋体" w:hint="eastAsia"/>
                <w:sz w:val="24"/>
              </w:rPr>
              <w:t>杆</w:t>
            </w:r>
          </w:p>
        </w:tc>
        <w:tc>
          <w:tcPr>
            <w:tcW w:w="1575" w:type="dxa"/>
            <w:vAlign w:val="center"/>
          </w:tcPr>
          <w:p w14:paraId="132EC2F6" w14:textId="77777777" w:rsidR="00474E92" w:rsidRDefault="00000000">
            <w:pPr>
              <w:spacing w:line="360" w:lineRule="auto"/>
              <w:jc w:val="center"/>
              <w:rPr>
                <w:rFonts w:ascii="宋体" w:hAnsi="宋体"/>
                <w:sz w:val="24"/>
              </w:rPr>
            </w:pPr>
            <w:r>
              <w:rPr>
                <w:rFonts w:ascii="宋体" w:hAnsi="宋体"/>
                <w:sz w:val="24"/>
              </w:rPr>
              <w:t>5</w:t>
            </w:r>
          </w:p>
        </w:tc>
        <w:tc>
          <w:tcPr>
            <w:tcW w:w="1680" w:type="dxa"/>
            <w:vAlign w:val="center"/>
          </w:tcPr>
          <w:p w14:paraId="03FA0E39" w14:textId="77777777" w:rsidR="00474E92" w:rsidRDefault="00000000">
            <w:pPr>
              <w:spacing w:line="360" w:lineRule="auto"/>
              <w:jc w:val="center"/>
              <w:rPr>
                <w:rFonts w:ascii="宋体" w:hAnsi="宋体"/>
                <w:sz w:val="24"/>
              </w:rPr>
            </w:pPr>
            <w:r>
              <w:rPr>
                <w:rFonts w:ascii="宋体" w:hAnsi="宋体" w:hint="eastAsia"/>
                <w:sz w:val="24"/>
              </w:rPr>
              <w:t>华昌</w:t>
            </w:r>
          </w:p>
        </w:tc>
      </w:tr>
      <w:tr w:rsidR="00474E92" w14:paraId="20AA9A91" w14:textId="77777777">
        <w:trPr>
          <w:trHeight w:val="454"/>
        </w:trPr>
        <w:tc>
          <w:tcPr>
            <w:tcW w:w="828" w:type="dxa"/>
            <w:vAlign w:val="center"/>
          </w:tcPr>
          <w:p w14:paraId="44239DD8" w14:textId="77777777" w:rsidR="00474E92" w:rsidRDefault="00000000">
            <w:pPr>
              <w:spacing w:line="360" w:lineRule="auto"/>
              <w:jc w:val="center"/>
              <w:rPr>
                <w:rFonts w:ascii="宋体" w:hAnsi="宋体"/>
                <w:sz w:val="24"/>
              </w:rPr>
            </w:pPr>
            <w:r>
              <w:rPr>
                <w:rFonts w:ascii="宋体" w:hAnsi="宋体"/>
                <w:sz w:val="24"/>
              </w:rPr>
              <w:t>8</w:t>
            </w:r>
          </w:p>
        </w:tc>
        <w:tc>
          <w:tcPr>
            <w:tcW w:w="2220" w:type="dxa"/>
            <w:vAlign w:val="center"/>
          </w:tcPr>
          <w:p w14:paraId="256B4761" w14:textId="77777777" w:rsidR="00474E92" w:rsidRDefault="00000000">
            <w:pPr>
              <w:spacing w:line="360" w:lineRule="auto"/>
              <w:jc w:val="center"/>
              <w:rPr>
                <w:rFonts w:ascii="宋体" w:hAnsi="宋体"/>
                <w:sz w:val="24"/>
              </w:rPr>
            </w:pPr>
            <w:r>
              <w:rPr>
                <w:rFonts w:ascii="宋体" w:hAnsi="宋体" w:hint="eastAsia"/>
                <w:sz w:val="24"/>
              </w:rPr>
              <w:t>水平尺</w:t>
            </w:r>
          </w:p>
        </w:tc>
        <w:tc>
          <w:tcPr>
            <w:tcW w:w="1575" w:type="dxa"/>
            <w:vAlign w:val="center"/>
          </w:tcPr>
          <w:p w14:paraId="1F9E1AE6" w14:textId="77777777" w:rsidR="00474E92" w:rsidRDefault="00000000">
            <w:pPr>
              <w:spacing w:line="360" w:lineRule="auto"/>
              <w:jc w:val="center"/>
              <w:rPr>
                <w:rFonts w:ascii="宋体" w:hAnsi="宋体"/>
                <w:sz w:val="24"/>
              </w:rPr>
            </w:pPr>
            <w:r>
              <w:rPr>
                <w:rFonts w:ascii="宋体" w:hAnsi="宋体"/>
                <w:sz w:val="24"/>
              </w:rPr>
              <w:t>BX2-S90</w:t>
            </w:r>
          </w:p>
        </w:tc>
        <w:tc>
          <w:tcPr>
            <w:tcW w:w="1155" w:type="dxa"/>
            <w:vAlign w:val="center"/>
          </w:tcPr>
          <w:p w14:paraId="0F7AA80C" w14:textId="77777777" w:rsidR="00474E92" w:rsidRDefault="00000000">
            <w:pPr>
              <w:spacing w:line="360" w:lineRule="auto"/>
              <w:jc w:val="center"/>
              <w:rPr>
                <w:rFonts w:ascii="宋体" w:hAnsi="宋体"/>
                <w:sz w:val="24"/>
              </w:rPr>
            </w:pPr>
            <w:r>
              <w:rPr>
                <w:rFonts w:ascii="宋体" w:hAnsi="宋体" w:hint="eastAsia"/>
                <w:sz w:val="24"/>
              </w:rPr>
              <w:t>杆</w:t>
            </w:r>
          </w:p>
        </w:tc>
        <w:tc>
          <w:tcPr>
            <w:tcW w:w="1575" w:type="dxa"/>
            <w:vAlign w:val="center"/>
          </w:tcPr>
          <w:p w14:paraId="6F8D9A91" w14:textId="77777777" w:rsidR="00474E92" w:rsidRDefault="00000000">
            <w:pPr>
              <w:spacing w:line="360" w:lineRule="auto"/>
              <w:jc w:val="center"/>
              <w:rPr>
                <w:rFonts w:ascii="宋体" w:hAnsi="宋体"/>
                <w:sz w:val="24"/>
              </w:rPr>
            </w:pPr>
            <w:r>
              <w:rPr>
                <w:rFonts w:ascii="宋体" w:hAnsi="宋体"/>
                <w:sz w:val="24"/>
              </w:rPr>
              <w:t>5</w:t>
            </w:r>
          </w:p>
        </w:tc>
        <w:tc>
          <w:tcPr>
            <w:tcW w:w="1680" w:type="dxa"/>
            <w:vAlign w:val="center"/>
          </w:tcPr>
          <w:p w14:paraId="266F8E16" w14:textId="77777777" w:rsidR="00474E92" w:rsidRDefault="00000000">
            <w:pPr>
              <w:spacing w:line="360" w:lineRule="auto"/>
              <w:jc w:val="center"/>
              <w:rPr>
                <w:rFonts w:ascii="宋体" w:hAnsi="宋体"/>
                <w:sz w:val="24"/>
              </w:rPr>
            </w:pPr>
            <w:r>
              <w:rPr>
                <w:rFonts w:ascii="宋体" w:hAnsi="宋体" w:hint="eastAsia"/>
                <w:sz w:val="24"/>
              </w:rPr>
              <w:t>上海</w:t>
            </w:r>
          </w:p>
        </w:tc>
      </w:tr>
      <w:tr w:rsidR="00474E92" w14:paraId="7E7ED0E8" w14:textId="77777777">
        <w:trPr>
          <w:trHeight w:val="454"/>
        </w:trPr>
        <w:tc>
          <w:tcPr>
            <w:tcW w:w="828" w:type="dxa"/>
            <w:vAlign w:val="center"/>
          </w:tcPr>
          <w:p w14:paraId="4BF86579" w14:textId="77777777" w:rsidR="00474E92" w:rsidRDefault="00000000">
            <w:pPr>
              <w:spacing w:line="360" w:lineRule="auto"/>
              <w:jc w:val="center"/>
              <w:rPr>
                <w:rFonts w:ascii="宋体" w:hAnsi="宋体"/>
                <w:sz w:val="24"/>
              </w:rPr>
            </w:pPr>
            <w:r>
              <w:rPr>
                <w:rFonts w:ascii="宋体" w:hAnsi="宋体"/>
                <w:sz w:val="24"/>
              </w:rPr>
              <w:t>9</w:t>
            </w:r>
          </w:p>
        </w:tc>
        <w:tc>
          <w:tcPr>
            <w:tcW w:w="2220" w:type="dxa"/>
            <w:vAlign w:val="center"/>
          </w:tcPr>
          <w:p w14:paraId="1359A0A9" w14:textId="77777777" w:rsidR="00474E92" w:rsidRDefault="00000000">
            <w:pPr>
              <w:spacing w:line="360" w:lineRule="auto"/>
              <w:jc w:val="center"/>
              <w:rPr>
                <w:rFonts w:ascii="宋体" w:hAnsi="宋体"/>
                <w:sz w:val="24"/>
              </w:rPr>
            </w:pPr>
            <w:r>
              <w:rPr>
                <w:rFonts w:ascii="宋体" w:hAnsi="宋体" w:hint="eastAsia"/>
                <w:sz w:val="24"/>
              </w:rPr>
              <w:t>手动水压试验表</w:t>
            </w:r>
          </w:p>
        </w:tc>
        <w:tc>
          <w:tcPr>
            <w:tcW w:w="1575" w:type="dxa"/>
            <w:vAlign w:val="center"/>
          </w:tcPr>
          <w:p w14:paraId="707534BB" w14:textId="77777777" w:rsidR="00474E92" w:rsidRDefault="00000000">
            <w:pPr>
              <w:spacing w:line="360" w:lineRule="auto"/>
              <w:jc w:val="center"/>
              <w:rPr>
                <w:rFonts w:ascii="宋体" w:hAnsi="宋体"/>
                <w:sz w:val="24"/>
              </w:rPr>
            </w:pPr>
            <w:r>
              <w:rPr>
                <w:rFonts w:ascii="宋体" w:hAnsi="宋体"/>
                <w:sz w:val="24"/>
              </w:rPr>
              <w:t>T-50QP</w:t>
            </w:r>
          </w:p>
        </w:tc>
        <w:tc>
          <w:tcPr>
            <w:tcW w:w="1155" w:type="dxa"/>
            <w:vAlign w:val="center"/>
          </w:tcPr>
          <w:p w14:paraId="5B74D2C2" w14:textId="77777777" w:rsidR="00474E92" w:rsidRDefault="00000000">
            <w:pPr>
              <w:spacing w:line="360" w:lineRule="auto"/>
              <w:jc w:val="center"/>
              <w:rPr>
                <w:rFonts w:ascii="宋体" w:hAnsi="宋体"/>
                <w:sz w:val="24"/>
              </w:rPr>
            </w:pPr>
            <w:r>
              <w:rPr>
                <w:rFonts w:ascii="宋体" w:hAnsi="宋体" w:hint="eastAsia"/>
                <w:sz w:val="24"/>
              </w:rPr>
              <w:t>台</w:t>
            </w:r>
          </w:p>
        </w:tc>
        <w:tc>
          <w:tcPr>
            <w:tcW w:w="1575" w:type="dxa"/>
            <w:vAlign w:val="center"/>
          </w:tcPr>
          <w:p w14:paraId="2BC63AD0" w14:textId="77777777" w:rsidR="00474E92" w:rsidRDefault="00000000">
            <w:pPr>
              <w:spacing w:line="360" w:lineRule="auto"/>
              <w:jc w:val="center"/>
              <w:rPr>
                <w:rFonts w:ascii="宋体" w:hAnsi="宋体"/>
                <w:sz w:val="24"/>
              </w:rPr>
            </w:pPr>
            <w:r>
              <w:rPr>
                <w:rFonts w:ascii="宋体" w:hAnsi="宋体" w:hint="eastAsia"/>
                <w:sz w:val="24"/>
              </w:rPr>
              <w:t>1</w:t>
            </w:r>
          </w:p>
        </w:tc>
        <w:tc>
          <w:tcPr>
            <w:tcW w:w="1680" w:type="dxa"/>
            <w:vAlign w:val="center"/>
          </w:tcPr>
          <w:p w14:paraId="6ECB0B56" w14:textId="77777777" w:rsidR="00474E92" w:rsidRDefault="00000000">
            <w:pPr>
              <w:spacing w:line="360" w:lineRule="auto"/>
              <w:jc w:val="center"/>
              <w:rPr>
                <w:rFonts w:ascii="宋体" w:hAnsi="宋体"/>
                <w:sz w:val="24"/>
              </w:rPr>
            </w:pPr>
            <w:r>
              <w:rPr>
                <w:rFonts w:ascii="宋体" w:hAnsi="宋体" w:hint="eastAsia"/>
                <w:sz w:val="24"/>
              </w:rPr>
              <w:t>日本</w:t>
            </w:r>
          </w:p>
        </w:tc>
      </w:tr>
      <w:tr w:rsidR="00474E92" w14:paraId="0460E1D1" w14:textId="77777777">
        <w:trPr>
          <w:trHeight w:val="454"/>
        </w:trPr>
        <w:tc>
          <w:tcPr>
            <w:tcW w:w="828" w:type="dxa"/>
            <w:vAlign w:val="center"/>
          </w:tcPr>
          <w:p w14:paraId="62215F6C" w14:textId="77777777" w:rsidR="00474E92" w:rsidRDefault="00000000">
            <w:pPr>
              <w:spacing w:line="360" w:lineRule="auto"/>
              <w:jc w:val="center"/>
              <w:rPr>
                <w:rFonts w:ascii="宋体" w:hAnsi="宋体"/>
                <w:sz w:val="24"/>
              </w:rPr>
            </w:pPr>
            <w:r>
              <w:rPr>
                <w:rFonts w:ascii="宋体" w:hAnsi="宋体"/>
                <w:sz w:val="24"/>
              </w:rPr>
              <w:t>10</w:t>
            </w:r>
          </w:p>
        </w:tc>
        <w:tc>
          <w:tcPr>
            <w:tcW w:w="2220" w:type="dxa"/>
            <w:vAlign w:val="center"/>
          </w:tcPr>
          <w:p w14:paraId="355697EA" w14:textId="77777777" w:rsidR="00474E92" w:rsidRDefault="00000000">
            <w:pPr>
              <w:spacing w:line="360" w:lineRule="auto"/>
              <w:jc w:val="center"/>
              <w:rPr>
                <w:rFonts w:ascii="宋体" w:hAnsi="宋体"/>
                <w:sz w:val="24"/>
              </w:rPr>
            </w:pPr>
            <w:r>
              <w:rPr>
                <w:rFonts w:ascii="宋体" w:hAnsi="宋体" w:hint="eastAsia"/>
                <w:sz w:val="24"/>
              </w:rPr>
              <w:t>数字万用表</w:t>
            </w:r>
          </w:p>
        </w:tc>
        <w:tc>
          <w:tcPr>
            <w:tcW w:w="1575" w:type="dxa"/>
            <w:vAlign w:val="center"/>
          </w:tcPr>
          <w:p w14:paraId="560EB224" w14:textId="77777777" w:rsidR="00474E92" w:rsidRDefault="00000000">
            <w:pPr>
              <w:spacing w:line="360" w:lineRule="auto"/>
              <w:jc w:val="center"/>
              <w:rPr>
                <w:rFonts w:ascii="宋体" w:hAnsi="宋体"/>
                <w:sz w:val="24"/>
              </w:rPr>
            </w:pPr>
            <w:r>
              <w:rPr>
                <w:rFonts w:ascii="宋体" w:hAnsi="宋体"/>
                <w:sz w:val="24"/>
              </w:rPr>
              <w:t>VC930F</w:t>
            </w:r>
          </w:p>
        </w:tc>
        <w:tc>
          <w:tcPr>
            <w:tcW w:w="1155" w:type="dxa"/>
            <w:vAlign w:val="center"/>
          </w:tcPr>
          <w:p w14:paraId="0CD4E985" w14:textId="77777777" w:rsidR="00474E92" w:rsidRDefault="00000000">
            <w:pPr>
              <w:spacing w:line="360" w:lineRule="auto"/>
              <w:jc w:val="center"/>
              <w:rPr>
                <w:rFonts w:ascii="宋体" w:hAnsi="宋体"/>
                <w:sz w:val="24"/>
              </w:rPr>
            </w:pPr>
            <w:r>
              <w:rPr>
                <w:rFonts w:ascii="宋体" w:hAnsi="宋体" w:hint="eastAsia"/>
                <w:sz w:val="24"/>
              </w:rPr>
              <w:t>台</w:t>
            </w:r>
          </w:p>
        </w:tc>
        <w:tc>
          <w:tcPr>
            <w:tcW w:w="1575" w:type="dxa"/>
            <w:vAlign w:val="center"/>
          </w:tcPr>
          <w:p w14:paraId="5F0F5002" w14:textId="77777777" w:rsidR="00474E92" w:rsidRDefault="00000000">
            <w:pPr>
              <w:spacing w:line="360" w:lineRule="auto"/>
              <w:jc w:val="center"/>
              <w:rPr>
                <w:rFonts w:ascii="宋体" w:hAnsi="宋体"/>
                <w:sz w:val="24"/>
              </w:rPr>
            </w:pPr>
            <w:r>
              <w:rPr>
                <w:rFonts w:ascii="宋体" w:hAnsi="宋体" w:hint="eastAsia"/>
                <w:sz w:val="24"/>
              </w:rPr>
              <w:t>2</w:t>
            </w:r>
          </w:p>
        </w:tc>
        <w:tc>
          <w:tcPr>
            <w:tcW w:w="1680" w:type="dxa"/>
            <w:vAlign w:val="center"/>
          </w:tcPr>
          <w:p w14:paraId="697D3B82" w14:textId="77777777" w:rsidR="00474E92" w:rsidRDefault="00000000">
            <w:pPr>
              <w:spacing w:line="360" w:lineRule="auto"/>
              <w:jc w:val="center"/>
              <w:rPr>
                <w:rFonts w:ascii="宋体" w:hAnsi="宋体"/>
                <w:sz w:val="24"/>
              </w:rPr>
            </w:pPr>
            <w:r>
              <w:rPr>
                <w:rFonts w:ascii="宋体" w:hAnsi="宋体" w:hint="eastAsia"/>
                <w:sz w:val="24"/>
              </w:rPr>
              <w:t>良</w:t>
            </w:r>
            <w:r>
              <w:rPr>
                <w:rFonts w:ascii="宋体" w:hAnsi="宋体"/>
                <w:sz w:val="24"/>
              </w:rPr>
              <w:t xml:space="preserve"> </w:t>
            </w:r>
            <w:r>
              <w:rPr>
                <w:rFonts w:ascii="宋体" w:hAnsi="宋体" w:hint="eastAsia"/>
                <w:sz w:val="24"/>
              </w:rPr>
              <w:t>好</w:t>
            </w:r>
          </w:p>
        </w:tc>
      </w:tr>
      <w:tr w:rsidR="00474E92" w14:paraId="3B30AC46" w14:textId="77777777">
        <w:trPr>
          <w:trHeight w:val="454"/>
        </w:trPr>
        <w:tc>
          <w:tcPr>
            <w:tcW w:w="828" w:type="dxa"/>
            <w:vAlign w:val="center"/>
          </w:tcPr>
          <w:p w14:paraId="13C3BE82" w14:textId="77777777" w:rsidR="00474E92" w:rsidRDefault="00000000">
            <w:pPr>
              <w:spacing w:line="360" w:lineRule="auto"/>
              <w:jc w:val="center"/>
              <w:rPr>
                <w:rFonts w:ascii="宋体" w:hAnsi="宋体"/>
                <w:sz w:val="24"/>
              </w:rPr>
            </w:pPr>
            <w:r>
              <w:rPr>
                <w:rFonts w:ascii="宋体" w:hAnsi="宋体"/>
                <w:sz w:val="24"/>
              </w:rPr>
              <w:t>11</w:t>
            </w:r>
          </w:p>
        </w:tc>
        <w:tc>
          <w:tcPr>
            <w:tcW w:w="2220" w:type="dxa"/>
            <w:vAlign w:val="center"/>
          </w:tcPr>
          <w:p w14:paraId="577041D0" w14:textId="77777777" w:rsidR="00474E92" w:rsidRDefault="00000000">
            <w:pPr>
              <w:spacing w:line="360" w:lineRule="auto"/>
              <w:jc w:val="center"/>
              <w:rPr>
                <w:rFonts w:ascii="宋体" w:hAnsi="宋体"/>
                <w:sz w:val="24"/>
              </w:rPr>
            </w:pPr>
            <w:proofErr w:type="gramStart"/>
            <w:r>
              <w:rPr>
                <w:rFonts w:ascii="宋体" w:hAnsi="宋体" w:hint="eastAsia"/>
                <w:sz w:val="24"/>
              </w:rPr>
              <w:t>钳型万用表</w:t>
            </w:r>
            <w:proofErr w:type="gramEnd"/>
          </w:p>
        </w:tc>
        <w:tc>
          <w:tcPr>
            <w:tcW w:w="1575" w:type="dxa"/>
            <w:vAlign w:val="center"/>
          </w:tcPr>
          <w:p w14:paraId="0899B86F" w14:textId="77777777" w:rsidR="00474E92" w:rsidRDefault="00000000">
            <w:pPr>
              <w:spacing w:line="360" w:lineRule="auto"/>
              <w:jc w:val="center"/>
              <w:rPr>
                <w:rFonts w:ascii="宋体" w:hAnsi="宋体"/>
                <w:sz w:val="24"/>
              </w:rPr>
            </w:pPr>
            <w:r>
              <w:rPr>
                <w:rFonts w:ascii="宋体" w:hAnsi="宋体"/>
                <w:sz w:val="24"/>
              </w:rPr>
              <w:t>DM6266</w:t>
            </w:r>
          </w:p>
        </w:tc>
        <w:tc>
          <w:tcPr>
            <w:tcW w:w="1155" w:type="dxa"/>
            <w:vAlign w:val="center"/>
          </w:tcPr>
          <w:p w14:paraId="0C453512" w14:textId="77777777" w:rsidR="00474E92" w:rsidRDefault="00000000">
            <w:pPr>
              <w:spacing w:line="360" w:lineRule="auto"/>
              <w:jc w:val="center"/>
              <w:rPr>
                <w:rFonts w:ascii="宋体" w:hAnsi="宋体"/>
                <w:sz w:val="24"/>
              </w:rPr>
            </w:pPr>
            <w:r>
              <w:rPr>
                <w:rFonts w:ascii="宋体" w:hAnsi="宋体" w:hint="eastAsia"/>
                <w:sz w:val="24"/>
              </w:rPr>
              <w:t>台</w:t>
            </w:r>
          </w:p>
        </w:tc>
        <w:tc>
          <w:tcPr>
            <w:tcW w:w="1575" w:type="dxa"/>
            <w:vAlign w:val="center"/>
          </w:tcPr>
          <w:p w14:paraId="5611B699"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2</w:t>
            </w:r>
          </w:p>
        </w:tc>
        <w:tc>
          <w:tcPr>
            <w:tcW w:w="1680" w:type="dxa"/>
            <w:vAlign w:val="center"/>
          </w:tcPr>
          <w:p w14:paraId="0096FB3B" w14:textId="77777777" w:rsidR="00474E92" w:rsidRDefault="00000000">
            <w:pPr>
              <w:spacing w:line="360" w:lineRule="auto"/>
              <w:jc w:val="center"/>
              <w:rPr>
                <w:rFonts w:ascii="宋体" w:hAnsi="宋体"/>
                <w:sz w:val="24"/>
              </w:rPr>
            </w:pPr>
            <w:r>
              <w:rPr>
                <w:rFonts w:ascii="宋体" w:hAnsi="宋体"/>
                <w:sz w:val="24"/>
              </w:rPr>
              <w:t>VICTOR</w:t>
            </w:r>
          </w:p>
        </w:tc>
      </w:tr>
    </w:tbl>
    <w:p w14:paraId="554DC8DB" w14:textId="77777777" w:rsidR="00474E92" w:rsidRDefault="00000000">
      <w:pPr>
        <w:pStyle w:val="2"/>
      </w:pPr>
      <w:r>
        <w:rPr>
          <w:rFonts w:hint="eastAsia"/>
        </w:rPr>
        <w:t>第三节、机械设备的管理</w:t>
      </w:r>
    </w:p>
    <w:p w14:paraId="241F4D2E" w14:textId="77777777" w:rsidR="00474E92" w:rsidRDefault="00000000">
      <w:pPr>
        <w:tabs>
          <w:tab w:val="num" w:pos="360"/>
        </w:tabs>
        <w:spacing w:line="360" w:lineRule="auto"/>
        <w:ind w:left="360"/>
        <w:rPr>
          <w:rFonts w:ascii="宋体" w:hAnsi="宋体"/>
          <w:bCs/>
          <w:sz w:val="24"/>
        </w:rPr>
      </w:pPr>
      <w:r>
        <w:rPr>
          <w:rFonts w:ascii="宋体" w:hAnsi="宋体"/>
          <w:bCs/>
          <w:sz w:val="24"/>
        </w:rPr>
        <w:t>1</w:t>
      </w:r>
      <w:r>
        <w:rPr>
          <w:rFonts w:ascii="宋体" w:hAnsi="宋体" w:hint="eastAsia"/>
          <w:bCs/>
          <w:sz w:val="24"/>
        </w:rPr>
        <w:t>、建立现场机械管理制度，安排专职机械操作手和管理人员。</w:t>
      </w:r>
    </w:p>
    <w:p w14:paraId="5FE0AC75" w14:textId="77777777" w:rsidR="00474E92" w:rsidRDefault="00000000">
      <w:pPr>
        <w:tabs>
          <w:tab w:val="num" w:pos="360"/>
        </w:tabs>
        <w:spacing w:line="360" w:lineRule="auto"/>
        <w:ind w:left="360"/>
        <w:rPr>
          <w:rFonts w:ascii="宋体" w:hAnsi="宋体"/>
          <w:bCs/>
          <w:sz w:val="24"/>
        </w:rPr>
      </w:pPr>
      <w:r>
        <w:rPr>
          <w:rFonts w:ascii="宋体" w:hAnsi="宋体"/>
          <w:bCs/>
          <w:sz w:val="24"/>
        </w:rPr>
        <w:t>2</w:t>
      </w:r>
      <w:r>
        <w:rPr>
          <w:rFonts w:ascii="宋体" w:hAnsi="宋体" w:hint="eastAsia"/>
          <w:bCs/>
          <w:sz w:val="24"/>
        </w:rPr>
        <w:t>、建立各种机械的安全操作规程，管理人员向机械操作手进行安全技术交底。</w:t>
      </w:r>
    </w:p>
    <w:p w14:paraId="49450109" w14:textId="77777777" w:rsidR="00474E92" w:rsidRDefault="00000000">
      <w:pPr>
        <w:tabs>
          <w:tab w:val="num" w:pos="360"/>
        </w:tabs>
        <w:spacing w:line="360" w:lineRule="auto"/>
        <w:ind w:left="360"/>
        <w:rPr>
          <w:rFonts w:ascii="宋体" w:hAnsi="宋体"/>
          <w:bCs/>
          <w:sz w:val="24"/>
        </w:rPr>
      </w:pPr>
      <w:r>
        <w:rPr>
          <w:rFonts w:ascii="宋体" w:hAnsi="宋体"/>
          <w:bCs/>
          <w:sz w:val="24"/>
        </w:rPr>
        <w:t>3</w:t>
      </w:r>
      <w:r>
        <w:rPr>
          <w:rFonts w:ascii="宋体" w:hAnsi="宋体" w:hint="eastAsia"/>
          <w:bCs/>
          <w:sz w:val="24"/>
        </w:rPr>
        <w:t>、发现故障由专职维修人员修理，机械操作手要定期保养和保护机械。每天班前检查机械状况并做好记录。</w:t>
      </w:r>
    </w:p>
    <w:p w14:paraId="77458BC2" w14:textId="77777777" w:rsidR="00474E92" w:rsidRDefault="00000000">
      <w:pPr>
        <w:tabs>
          <w:tab w:val="num" w:pos="360"/>
        </w:tabs>
        <w:spacing w:line="360" w:lineRule="auto"/>
        <w:ind w:left="360"/>
        <w:rPr>
          <w:rFonts w:ascii="宋体" w:hAnsi="宋体"/>
          <w:bCs/>
          <w:sz w:val="24"/>
        </w:rPr>
      </w:pPr>
      <w:r>
        <w:rPr>
          <w:rFonts w:ascii="宋体" w:hAnsi="宋体"/>
          <w:bCs/>
          <w:sz w:val="24"/>
        </w:rPr>
        <w:t>4</w:t>
      </w:r>
      <w:r>
        <w:rPr>
          <w:rFonts w:ascii="宋体" w:hAnsi="宋体" w:hint="eastAsia"/>
          <w:bCs/>
          <w:sz w:val="24"/>
        </w:rPr>
        <w:t>、严格安全操作规程持证上岗，严禁非机械手操作机械作业。</w:t>
      </w:r>
    </w:p>
    <w:bookmarkEnd w:id="90"/>
    <w:p w14:paraId="420F9B58" w14:textId="77777777" w:rsidR="00474E92" w:rsidRDefault="00000000">
      <w:pPr>
        <w:pStyle w:val="2"/>
      </w:pPr>
      <w:r>
        <w:rPr>
          <w:rFonts w:hint="eastAsia"/>
        </w:rPr>
        <w:lastRenderedPageBreak/>
        <w:t>第四节、技术先进性与机械设备适用性</w:t>
      </w:r>
    </w:p>
    <w:p w14:paraId="6BC76133" w14:textId="77777777" w:rsidR="00474E92" w:rsidRDefault="00000000">
      <w:pPr>
        <w:tabs>
          <w:tab w:val="num" w:pos="360"/>
        </w:tabs>
        <w:spacing w:line="360" w:lineRule="auto"/>
        <w:ind w:left="360"/>
        <w:rPr>
          <w:rFonts w:ascii="宋体" w:hAnsi="宋体"/>
          <w:sz w:val="24"/>
        </w:rPr>
      </w:pPr>
      <w:r>
        <w:rPr>
          <w:rFonts w:ascii="宋体" w:hAnsi="宋体"/>
          <w:sz w:val="24"/>
        </w:rPr>
        <w:t>1</w:t>
      </w:r>
      <w:r>
        <w:rPr>
          <w:rFonts w:ascii="宋体" w:hAnsi="宋体" w:hint="eastAsia"/>
          <w:sz w:val="24"/>
        </w:rPr>
        <w:t>、工程质量的好坏、进度的保证很大程度与施工机械的先进性有关。对于本工程的施工，我公司将针结实际情况和各工种、工序的需要，合理地配备先进的机械设备及挑选专业水平较高的技术操作人员，最大限度地体现技术的先进性和机械设备的适用性，充分满足施工工艺的需要，从而来保证工程质量和装饰效果。</w:t>
      </w:r>
    </w:p>
    <w:p w14:paraId="5AE8C063" w14:textId="77777777" w:rsidR="00474E92" w:rsidRDefault="00000000">
      <w:pPr>
        <w:tabs>
          <w:tab w:val="num" w:pos="360"/>
        </w:tabs>
        <w:spacing w:line="360" w:lineRule="auto"/>
        <w:ind w:left="360"/>
        <w:rPr>
          <w:rFonts w:ascii="宋体" w:hAnsi="宋体"/>
          <w:sz w:val="24"/>
        </w:rPr>
      </w:pPr>
      <w:r>
        <w:rPr>
          <w:rFonts w:ascii="宋体" w:hAnsi="宋体"/>
          <w:sz w:val="24"/>
        </w:rPr>
        <w:t>2</w:t>
      </w:r>
      <w:r>
        <w:rPr>
          <w:rFonts w:ascii="宋体" w:hAnsi="宋体" w:hint="eastAsia"/>
          <w:sz w:val="24"/>
        </w:rPr>
        <w:t>、我公司在本装饰工程的施工中，配备机械设备时，将遵循以下原则：</w:t>
      </w:r>
    </w:p>
    <w:p w14:paraId="2E296E4F" w14:textId="77777777" w:rsidR="00474E92" w:rsidRDefault="00000000">
      <w:pPr>
        <w:tabs>
          <w:tab w:val="num" w:pos="720"/>
        </w:tabs>
        <w:spacing w:line="360" w:lineRule="auto"/>
        <w:ind w:leftChars="342" w:left="718" w:firstLine="2"/>
        <w:rPr>
          <w:rFonts w:ascii="宋体" w:hAnsi="宋体"/>
          <w:sz w:val="24"/>
        </w:rPr>
      </w:pPr>
      <w:r>
        <w:rPr>
          <w:rFonts w:ascii="宋体" w:hAnsi="宋体"/>
          <w:sz w:val="24"/>
        </w:rPr>
        <w:t>1</w:t>
      </w:r>
      <w:r>
        <w:rPr>
          <w:rFonts w:ascii="宋体" w:hAnsi="宋体" w:hint="eastAsia"/>
          <w:sz w:val="24"/>
        </w:rPr>
        <w:t>）贯彻机械化、半机械化和改良机具相结合的方针，重点配备中、小型机械和手持动力机具。</w:t>
      </w:r>
    </w:p>
    <w:p w14:paraId="06798619" w14:textId="77777777" w:rsidR="00474E92" w:rsidRDefault="00000000">
      <w:pPr>
        <w:tabs>
          <w:tab w:val="num" w:pos="720"/>
        </w:tabs>
        <w:spacing w:line="360" w:lineRule="auto"/>
        <w:ind w:leftChars="342" w:left="718" w:firstLine="2"/>
        <w:rPr>
          <w:rFonts w:ascii="宋体" w:hAnsi="宋体"/>
          <w:sz w:val="24"/>
        </w:rPr>
      </w:pPr>
      <w:r>
        <w:rPr>
          <w:rFonts w:ascii="宋体" w:hAnsi="宋体"/>
          <w:sz w:val="24"/>
        </w:rPr>
        <w:t>2</w:t>
      </w:r>
      <w:r>
        <w:rPr>
          <w:rFonts w:ascii="宋体" w:hAnsi="宋体" w:hint="eastAsia"/>
          <w:sz w:val="24"/>
        </w:rPr>
        <w:t>）充分发挥现场所有机械设备的能力，根据具体变化的需要，合理调整装备结构。</w:t>
      </w:r>
    </w:p>
    <w:p w14:paraId="7F1A25CD" w14:textId="77777777" w:rsidR="00474E92" w:rsidRDefault="00000000">
      <w:pPr>
        <w:tabs>
          <w:tab w:val="num" w:pos="720"/>
        </w:tabs>
        <w:spacing w:line="360" w:lineRule="auto"/>
        <w:ind w:leftChars="342" w:left="718" w:firstLine="2"/>
        <w:rPr>
          <w:rFonts w:ascii="宋体" w:hAnsi="宋体"/>
          <w:sz w:val="24"/>
        </w:rPr>
      </w:pPr>
      <w:r>
        <w:rPr>
          <w:rFonts w:ascii="宋体" w:hAnsi="宋体"/>
          <w:sz w:val="24"/>
        </w:rPr>
        <w:t>3</w:t>
      </w:r>
      <w:r>
        <w:rPr>
          <w:rFonts w:ascii="宋体" w:hAnsi="宋体" w:hint="eastAsia"/>
          <w:sz w:val="24"/>
        </w:rPr>
        <w:t>）优先配备本工程施工中必须的、保证质量与进度的、代替劳动强度大的、作业条件差的配套的机械设备。</w:t>
      </w:r>
    </w:p>
    <w:p w14:paraId="29291692" w14:textId="77777777" w:rsidR="00474E92" w:rsidRDefault="00000000">
      <w:pPr>
        <w:tabs>
          <w:tab w:val="num" w:pos="720"/>
        </w:tabs>
        <w:spacing w:line="360" w:lineRule="auto"/>
        <w:ind w:leftChars="342" w:left="718" w:firstLine="2"/>
        <w:rPr>
          <w:rFonts w:ascii="宋体" w:hAnsi="宋体"/>
          <w:sz w:val="24"/>
        </w:rPr>
      </w:pPr>
      <w:r>
        <w:rPr>
          <w:rFonts w:ascii="宋体" w:hAnsi="宋体"/>
          <w:sz w:val="24"/>
        </w:rPr>
        <w:t>4</w:t>
      </w:r>
      <w:r>
        <w:rPr>
          <w:rFonts w:ascii="宋体" w:hAnsi="宋体" w:hint="eastAsia"/>
          <w:sz w:val="24"/>
        </w:rPr>
        <w:t>）按本工程体系、专业施工和工程实物量等多层次结构进行配备，并注意不同的要求，配备不同类型、</w:t>
      </w:r>
      <w:proofErr w:type="gramStart"/>
      <w:r>
        <w:rPr>
          <w:rFonts w:ascii="宋体" w:hAnsi="宋体" w:hint="eastAsia"/>
          <w:sz w:val="24"/>
        </w:rPr>
        <w:t>不财标准</w:t>
      </w:r>
      <w:proofErr w:type="gramEnd"/>
      <w:r>
        <w:rPr>
          <w:rFonts w:ascii="宋体" w:hAnsi="宋体" w:hint="eastAsia"/>
          <w:sz w:val="24"/>
        </w:rPr>
        <w:t>的机械设备，以保证质量为原则，努力降低施工成本。</w:t>
      </w:r>
    </w:p>
    <w:p w14:paraId="2853A480" w14:textId="77777777" w:rsidR="00474E92" w:rsidRDefault="00000000">
      <w:pPr>
        <w:tabs>
          <w:tab w:val="num" w:pos="720"/>
        </w:tabs>
        <w:spacing w:line="360" w:lineRule="auto"/>
        <w:ind w:leftChars="342" w:left="718" w:firstLine="2"/>
        <w:rPr>
          <w:rFonts w:ascii="宋体" w:hAnsi="宋体"/>
          <w:sz w:val="24"/>
        </w:rPr>
      </w:pPr>
      <w:r>
        <w:rPr>
          <w:rFonts w:ascii="宋体" w:hAnsi="宋体"/>
          <w:sz w:val="24"/>
        </w:rPr>
        <w:t>5</w:t>
      </w:r>
      <w:r>
        <w:rPr>
          <w:rFonts w:ascii="宋体" w:hAnsi="宋体" w:hint="eastAsia"/>
          <w:sz w:val="24"/>
        </w:rPr>
        <w:t>）另外，在配备机械设备时，我公司</w:t>
      </w:r>
      <w:proofErr w:type="gramStart"/>
      <w:r>
        <w:rPr>
          <w:rFonts w:ascii="宋体" w:hAnsi="宋体" w:hint="eastAsia"/>
          <w:sz w:val="24"/>
        </w:rPr>
        <w:t>学综合</w:t>
      </w:r>
      <w:proofErr w:type="gramEnd"/>
      <w:r>
        <w:rPr>
          <w:rFonts w:ascii="宋体" w:hAnsi="宋体" w:hint="eastAsia"/>
          <w:sz w:val="24"/>
        </w:rPr>
        <w:t>考虑了以下因素：</w:t>
      </w:r>
    </w:p>
    <w:p w14:paraId="2BDA8497" w14:textId="77777777" w:rsidR="00474E92" w:rsidRDefault="00000000">
      <w:pPr>
        <w:tabs>
          <w:tab w:val="num" w:pos="900"/>
        </w:tabs>
        <w:spacing w:line="360" w:lineRule="auto"/>
        <w:ind w:leftChars="428" w:left="899" w:firstLine="2"/>
        <w:rPr>
          <w:rFonts w:ascii="宋体" w:hAnsi="宋体"/>
          <w:sz w:val="24"/>
        </w:rPr>
      </w:pPr>
      <w:r>
        <w:rPr>
          <w:rFonts w:ascii="宋体" w:hAnsi="宋体"/>
          <w:sz w:val="24"/>
        </w:rPr>
        <w:t>a.</w:t>
      </w:r>
      <w:r>
        <w:rPr>
          <w:rFonts w:ascii="宋体" w:hAnsi="宋体" w:hint="eastAsia"/>
          <w:sz w:val="24"/>
        </w:rPr>
        <w:t>技术先进性。机械设备技术性能优越、生产率高。</w:t>
      </w:r>
    </w:p>
    <w:p w14:paraId="791D5045" w14:textId="77777777" w:rsidR="00474E92" w:rsidRDefault="00000000">
      <w:pPr>
        <w:tabs>
          <w:tab w:val="num" w:pos="900"/>
        </w:tabs>
        <w:spacing w:line="360" w:lineRule="auto"/>
        <w:ind w:leftChars="428" w:left="899" w:firstLine="2"/>
        <w:rPr>
          <w:rFonts w:ascii="宋体" w:hAnsi="宋体"/>
          <w:sz w:val="24"/>
        </w:rPr>
      </w:pPr>
      <w:r>
        <w:rPr>
          <w:rFonts w:ascii="宋体" w:hAnsi="宋体"/>
          <w:sz w:val="24"/>
        </w:rPr>
        <w:t>b.</w:t>
      </w:r>
      <w:r>
        <w:rPr>
          <w:rFonts w:ascii="宋体" w:hAnsi="宋体" w:hint="eastAsia"/>
          <w:sz w:val="24"/>
        </w:rPr>
        <w:t>使用可靠性。机械设备在使用过程中能稳定地保持其应有的技术性能，安全可靠的运行。</w:t>
      </w:r>
    </w:p>
    <w:p w14:paraId="749D68D7" w14:textId="77777777" w:rsidR="00474E92" w:rsidRDefault="00000000">
      <w:pPr>
        <w:tabs>
          <w:tab w:val="num" w:pos="900"/>
        </w:tabs>
        <w:spacing w:line="360" w:lineRule="auto"/>
        <w:ind w:leftChars="428" w:left="899" w:firstLine="2"/>
        <w:rPr>
          <w:rFonts w:ascii="宋体" w:hAnsi="宋体"/>
          <w:sz w:val="24"/>
        </w:rPr>
      </w:pPr>
      <w:r>
        <w:rPr>
          <w:rFonts w:ascii="宋体" w:hAnsi="宋体"/>
          <w:sz w:val="24"/>
        </w:rPr>
        <w:t>c.</w:t>
      </w:r>
      <w:r>
        <w:rPr>
          <w:rFonts w:ascii="宋体" w:hAnsi="宋体" w:hint="eastAsia"/>
          <w:sz w:val="24"/>
        </w:rPr>
        <w:t>便于维修性。机械设备要便于检查、维护和修理。</w:t>
      </w:r>
    </w:p>
    <w:p w14:paraId="55CBF105" w14:textId="77777777" w:rsidR="00474E92" w:rsidRDefault="00000000">
      <w:pPr>
        <w:tabs>
          <w:tab w:val="num" w:pos="900"/>
        </w:tabs>
        <w:spacing w:line="360" w:lineRule="auto"/>
        <w:ind w:leftChars="428" w:left="899" w:firstLine="2"/>
        <w:rPr>
          <w:rFonts w:ascii="宋体" w:hAnsi="宋体"/>
          <w:sz w:val="24"/>
        </w:rPr>
      </w:pPr>
      <w:r>
        <w:rPr>
          <w:rFonts w:ascii="宋体" w:hAnsi="宋体"/>
          <w:sz w:val="24"/>
        </w:rPr>
        <w:t>d.</w:t>
      </w:r>
      <w:r>
        <w:rPr>
          <w:rFonts w:ascii="宋体" w:hAnsi="宋体" w:hint="eastAsia"/>
          <w:sz w:val="24"/>
        </w:rPr>
        <w:t>运行安全性。机械设备在使用过程中具对施工安全的保障性能。</w:t>
      </w:r>
    </w:p>
    <w:p w14:paraId="0BEA42D5" w14:textId="77777777" w:rsidR="00474E92" w:rsidRDefault="00000000">
      <w:pPr>
        <w:tabs>
          <w:tab w:val="num" w:pos="900"/>
        </w:tabs>
        <w:spacing w:line="360" w:lineRule="auto"/>
        <w:ind w:leftChars="428" w:left="899" w:firstLine="2"/>
        <w:rPr>
          <w:rFonts w:ascii="宋体" w:hAnsi="宋体"/>
          <w:sz w:val="24"/>
        </w:rPr>
      </w:pPr>
      <w:r>
        <w:rPr>
          <w:rFonts w:ascii="宋体" w:hAnsi="宋体"/>
          <w:sz w:val="24"/>
        </w:rPr>
        <w:t>e.</w:t>
      </w:r>
      <w:r>
        <w:rPr>
          <w:rFonts w:ascii="宋体" w:hAnsi="宋体" w:hint="eastAsia"/>
          <w:sz w:val="24"/>
        </w:rPr>
        <w:t>经济实惠性。机械设备在满足技术要求和生产要求的基础上，达到最低费用。</w:t>
      </w:r>
    </w:p>
    <w:p w14:paraId="35129C14" w14:textId="77777777" w:rsidR="00474E92" w:rsidRDefault="00000000">
      <w:pPr>
        <w:tabs>
          <w:tab w:val="num" w:pos="900"/>
        </w:tabs>
        <w:spacing w:line="360" w:lineRule="auto"/>
        <w:ind w:leftChars="428" w:left="899" w:firstLine="2"/>
        <w:rPr>
          <w:rFonts w:ascii="宋体" w:hAnsi="宋体"/>
          <w:sz w:val="24"/>
        </w:rPr>
      </w:pPr>
      <w:r>
        <w:rPr>
          <w:rFonts w:ascii="宋体" w:hAnsi="宋体"/>
          <w:sz w:val="24"/>
        </w:rPr>
        <w:t>f.</w:t>
      </w:r>
      <w:r>
        <w:rPr>
          <w:rFonts w:ascii="宋体" w:hAnsi="宋体" w:hint="eastAsia"/>
          <w:sz w:val="24"/>
        </w:rPr>
        <w:t>适应性。机械设备能适应不同工作条件，并具有一定多用的性能。</w:t>
      </w:r>
    </w:p>
    <w:p w14:paraId="25FA75AC" w14:textId="77777777" w:rsidR="00474E92" w:rsidRDefault="00000000">
      <w:pPr>
        <w:tabs>
          <w:tab w:val="num" w:pos="900"/>
        </w:tabs>
        <w:spacing w:line="360" w:lineRule="auto"/>
        <w:ind w:leftChars="428" w:left="899" w:firstLine="2"/>
        <w:rPr>
          <w:rFonts w:ascii="宋体" w:hAnsi="宋体"/>
          <w:sz w:val="24"/>
        </w:rPr>
      </w:pPr>
      <w:r>
        <w:rPr>
          <w:rFonts w:ascii="宋体" w:hAnsi="宋体"/>
          <w:sz w:val="24"/>
        </w:rPr>
        <w:t>g.</w:t>
      </w:r>
      <w:r>
        <w:rPr>
          <w:rFonts w:ascii="宋体" w:hAnsi="宋体" w:hint="eastAsia"/>
          <w:sz w:val="24"/>
        </w:rPr>
        <w:t>其它方面：成套性、节能性、环保性、灵活性等。</w:t>
      </w:r>
    </w:p>
    <w:p w14:paraId="14810920" w14:textId="77777777" w:rsidR="00474E92" w:rsidRDefault="00000000">
      <w:pPr>
        <w:pStyle w:val="2"/>
      </w:pPr>
      <w:r>
        <w:rPr>
          <w:rFonts w:hint="eastAsia"/>
        </w:rPr>
        <w:lastRenderedPageBreak/>
        <w:t>第五节、工具的保管、发放、维修措施</w:t>
      </w:r>
    </w:p>
    <w:p w14:paraId="3547C899" w14:textId="77777777" w:rsidR="00474E92" w:rsidRDefault="00000000">
      <w:pPr>
        <w:pStyle w:val="a8"/>
        <w:spacing w:line="360" w:lineRule="auto"/>
        <w:ind w:leftChars="-85" w:left="-178" w:firstLineChars="250" w:firstLine="600"/>
        <w:rPr>
          <w:rFonts w:ascii="宋体" w:hAnsi="宋体"/>
          <w:sz w:val="24"/>
        </w:rPr>
      </w:pPr>
      <w:r>
        <w:rPr>
          <w:rFonts w:ascii="宋体" w:hAnsi="宋体" w:hint="eastAsia"/>
          <w:sz w:val="24"/>
        </w:rPr>
        <w:t>装饰机具的普遍使用，有利于加快施工速度，提高质量和工效，减轻操作工人的劳动强度。</w:t>
      </w:r>
    </w:p>
    <w:p w14:paraId="1DE7635C" w14:textId="77777777" w:rsidR="00474E92" w:rsidRDefault="00000000">
      <w:pPr>
        <w:numPr>
          <w:ilvl w:val="2"/>
          <w:numId w:val="0"/>
        </w:numPr>
        <w:tabs>
          <w:tab w:val="num" w:pos="0"/>
        </w:tabs>
        <w:spacing w:line="360" w:lineRule="auto"/>
        <w:ind w:left="1"/>
        <w:rPr>
          <w:rFonts w:ascii="宋体" w:hAnsi="宋体"/>
          <w:kern w:val="0"/>
          <w:sz w:val="24"/>
          <w:szCs w:val="28"/>
        </w:rPr>
      </w:pPr>
      <w:bookmarkStart w:id="91" w:name="_Toc73614863"/>
      <w:r>
        <w:rPr>
          <w:rFonts w:ascii="宋体" w:hAnsi="宋体" w:hint="eastAsia"/>
          <w:kern w:val="0"/>
          <w:sz w:val="24"/>
          <w:szCs w:val="28"/>
        </w:rPr>
        <w:t>一、机械设备的保管及发放</w:t>
      </w:r>
      <w:bookmarkEnd w:id="91"/>
    </w:p>
    <w:p w14:paraId="50DB88BA"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1、机械设备仓库：在施工现场预留机械设备仓库，库房门口放置一定数量的灭火器及沙箱，设有专人看管。</w:t>
      </w:r>
    </w:p>
    <w:p w14:paraId="11192C47"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2、仓库安全：严禁在施工现场尤其是仓库附近吸烟、生火。安全总管对仓库区灭火器材定期重点检查，及时更换空瓶。</w:t>
      </w:r>
    </w:p>
    <w:p w14:paraId="0DC45811"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3、入库领用制度：所有机械设备均应严格纪录并定期清理在册；建立领用制度，由各工种工长负责定量定点领用机械设备，由施工员、</w:t>
      </w:r>
      <w:proofErr w:type="gramStart"/>
      <w:r>
        <w:rPr>
          <w:rFonts w:ascii="宋体" w:hAnsi="宋体" w:hint="eastAsia"/>
          <w:sz w:val="24"/>
        </w:rPr>
        <w:t>设备员</w:t>
      </w:r>
      <w:proofErr w:type="gramEnd"/>
      <w:r>
        <w:rPr>
          <w:rFonts w:ascii="宋体" w:hAnsi="宋体" w:hint="eastAsia"/>
          <w:sz w:val="24"/>
        </w:rPr>
        <w:t>等定期定点复核。</w:t>
      </w:r>
    </w:p>
    <w:p w14:paraId="40734776" w14:textId="77777777" w:rsidR="00474E92" w:rsidRDefault="00000000">
      <w:pPr>
        <w:numPr>
          <w:ilvl w:val="2"/>
          <w:numId w:val="0"/>
        </w:numPr>
        <w:tabs>
          <w:tab w:val="num" w:pos="0"/>
        </w:tabs>
        <w:spacing w:line="360" w:lineRule="auto"/>
        <w:ind w:left="1"/>
        <w:rPr>
          <w:rFonts w:ascii="宋体" w:hAnsi="宋体"/>
          <w:sz w:val="24"/>
        </w:rPr>
      </w:pPr>
      <w:bookmarkStart w:id="92" w:name="_Toc73614864"/>
      <w:r>
        <w:rPr>
          <w:rFonts w:ascii="宋体" w:hAnsi="宋体" w:hint="eastAsia"/>
          <w:sz w:val="24"/>
        </w:rPr>
        <w:t>二、机械</w:t>
      </w:r>
      <w:r>
        <w:rPr>
          <w:rFonts w:ascii="宋体" w:hAnsi="宋体" w:hint="eastAsia"/>
          <w:kern w:val="0"/>
          <w:sz w:val="24"/>
          <w:szCs w:val="28"/>
        </w:rPr>
        <w:t>设备</w:t>
      </w:r>
      <w:r>
        <w:rPr>
          <w:rFonts w:ascii="宋体" w:hAnsi="宋体" w:hint="eastAsia"/>
          <w:sz w:val="24"/>
        </w:rPr>
        <w:t>安全操作</w:t>
      </w:r>
      <w:bookmarkEnd w:id="92"/>
    </w:p>
    <w:p w14:paraId="2189580E"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1、不同的施工机具对安全操作有不同的特殊规定和要求，以后在介绍每种机具时，对有些特殊的规定和要求另加叙述，这里只对一些共同需要遵守的操作要求作些说明。</w:t>
      </w:r>
    </w:p>
    <w:p w14:paraId="2D03D0ED"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2、根据施工的具体条件，正确选用施工机具。施工机具的选用必须与施工的具体条件相适应。如动力源情况，施工部位的技术条件等。在潮湿的环境条件下使用电动机具，</w:t>
      </w:r>
      <w:proofErr w:type="gramStart"/>
      <w:r>
        <w:rPr>
          <w:rFonts w:ascii="宋体" w:hAnsi="宋体" w:hint="eastAsia"/>
          <w:sz w:val="24"/>
        </w:rPr>
        <w:t>应选择双绝缘</w:t>
      </w:r>
      <w:proofErr w:type="gramEnd"/>
      <w:r>
        <w:rPr>
          <w:rFonts w:ascii="宋体" w:hAnsi="宋体" w:hint="eastAsia"/>
          <w:sz w:val="24"/>
        </w:rPr>
        <w:t>的。又比如需要在混凝土结构上开洞，到底是选用手电钻、电锤好呢，还是选择专用开孔机具或冲击钻好，这就要考虑结构的厚度，混凝土强度等级，具体施工部位，操作的方便与否等。其原则是一要满足开孔的要求准确地在混凝土结构上开出孔，不破坏结构的其他部分；二是要有利于安全操作，保证操作人员顺利地完成开孔任务，而不发生任何机械、人身伤害。</w:t>
      </w:r>
    </w:p>
    <w:p w14:paraId="0672E4A6"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3、认真阅读机具的产品说明书，审核安全操作规程。尤其是临时借用的机具，要同时借阅产品说明书和安全操作规程。机具出厂时，都附有产品说明书，从产品说明书上要了解该机具的动力源情况，使用电源的机具，必须知道该机具适用的电压、电流等情况，同时核对现场提供的电源是否与施工机具所需的电压、电流相适应。特殊要求的安全操作规程，操作人员必须牢记，违反操作规程很容易发生机具损坏甚至人身事故。</w:t>
      </w:r>
    </w:p>
    <w:p w14:paraId="00BA71E6" w14:textId="77777777" w:rsidR="00474E92" w:rsidRDefault="00000000">
      <w:pPr>
        <w:numPr>
          <w:ilvl w:val="2"/>
          <w:numId w:val="0"/>
        </w:numPr>
        <w:tabs>
          <w:tab w:val="num" w:pos="0"/>
        </w:tabs>
        <w:spacing w:line="360" w:lineRule="auto"/>
        <w:ind w:left="1"/>
        <w:rPr>
          <w:rFonts w:ascii="宋体" w:hAnsi="宋体"/>
          <w:sz w:val="24"/>
        </w:rPr>
      </w:pPr>
      <w:bookmarkStart w:id="93" w:name="_Toc73614865"/>
      <w:r>
        <w:rPr>
          <w:rFonts w:ascii="宋体" w:hAnsi="宋体" w:hint="eastAsia"/>
          <w:sz w:val="24"/>
        </w:rPr>
        <w:lastRenderedPageBreak/>
        <w:t>三、工机具的维护保养</w:t>
      </w:r>
      <w:bookmarkEnd w:id="93"/>
    </w:p>
    <w:p w14:paraId="0BB043DF"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1、良好的机具维护保养，即是满足施工的客观需要，也是降低成本的客观要求，有利于安全操作。所有的机具都需要进行日常保养，发现机具有问题，要及时进行检查修理，避免机具带病作业。</w:t>
      </w:r>
    </w:p>
    <w:p w14:paraId="04288826"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2、电动机具的电源导线要经常保持完好，避免漏电伤人。一般装饰机具的电源线都是全封闭的，不能自行随意拆换。从插头到机身这段导线要保持良好的绝缘，一旦发现破损，轻微的要用绝缘胶布缠好，严重的要及时更换，或者到机修部进行更换。</w:t>
      </w:r>
    </w:p>
    <w:p w14:paraId="21FBD962"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3、施工机具使用完后要及时收回入库保管。尤其是手持式小型的施工机具不能随意放在作业面上，避免丢失和非操作工人使用。</w:t>
      </w:r>
    </w:p>
    <w:p w14:paraId="55CF4FF1"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4、随时检查</w:t>
      </w:r>
      <w:proofErr w:type="gramStart"/>
      <w:r>
        <w:rPr>
          <w:rFonts w:ascii="宋体" w:hAnsi="宋体" w:hint="eastAsia"/>
          <w:sz w:val="24"/>
        </w:rPr>
        <w:t>机电各</w:t>
      </w:r>
      <w:proofErr w:type="gramEnd"/>
      <w:r>
        <w:rPr>
          <w:rFonts w:ascii="宋体" w:hAnsi="宋体" w:hint="eastAsia"/>
          <w:sz w:val="24"/>
        </w:rPr>
        <w:t>部件的完好情况，发现螺丝松动要及时紧固，润滑部分要及时添加润滑油，保持机具状况良好。</w:t>
      </w:r>
    </w:p>
    <w:p w14:paraId="0D3AAFC0" w14:textId="77777777" w:rsidR="00474E92" w:rsidRDefault="00000000">
      <w:pPr>
        <w:pStyle w:val="a8"/>
        <w:spacing w:line="360" w:lineRule="auto"/>
        <w:ind w:leftChars="-85" w:left="-178" w:firstLineChars="150" w:firstLine="360"/>
        <w:rPr>
          <w:rFonts w:ascii="宋体" w:hAnsi="宋体"/>
          <w:sz w:val="24"/>
        </w:rPr>
      </w:pPr>
      <w:r>
        <w:rPr>
          <w:rFonts w:ascii="宋体" w:hAnsi="宋体" w:hint="eastAsia"/>
          <w:sz w:val="24"/>
        </w:rPr>
        <w:t>5、操作中发生松动、断裂、打滑等不利于正常使用的毛病时，绝不能勉强使用，一定要及时地进行维修。对判定确已失去使用功能的机具，又无法维修、更换零配件时，应及时报废。</w:t>
      </w:r>
    </w:p>
    <w:p w14:paraId="1F7516CB" w14:textId="77777777" w:rsidR="00474E92" w:rsidRDefault="00000000">
      <w:pPr>
        <w:pStyle w:val="2"/>
      </w:pPr>
      <w:r>
        <w:rPr>
          <w:rFonts w:hint="eastAsia"/>
        </w:rPr>
        <w:t>第六节、特种施工机械、设备的安全管理</w:t>
      </w:r>
    </w:p>
    <w:p w14:paraId="69F82C81" w14:textId="77777777" w:rsidR="00474E92" w:rsidRDefault="00000000">
      <w:pPr>
        <w:numPr>
          <w:ilvl w:val="2"/>
          <w:numId w:val="0"/>
        </w:numPr>
        <w:tabs>
          <w:tab w:val="num" w:pos="0"/>
        </w:tabs>
        <w:spacing w:line="360" w:lineRule="auto"/>
        <w:ind w:left="1"/>
        <w:rPr>
          <w:rFonts w:ascii="宋体" w:hAnsi="宋体"/>
          <w:b/>
          <w:bCs/>
          <w:sz w:val="24"/>
        </w:rPr>
      </w:pPr>
      <w:r>
        <w:rPr>
          <w:rFonts w:ascii="宋体" w:hAnsi="宋体" w:hint="eastAsia"/>
          <w:b/>
          <w:bCs/>
          <w:sz w:val="24"/>
        </w:rPr>
        <w:t>一、圆盘踞</w:t>
      </w:r>
    </w:p>
    <w:p w14:paraId="70D04AFE"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1、锯片上方必须安装保险挡板和滴水装置，在锯片后面，离齿10~15</w:t>
      </w:r>
      <w:r>
        <w:rPr>
          <w:rFonts w:ascii="宋体" w:hAnsi="宋体"/>
          <w:sz w:val="24"/>
        </w:rPr>
        <w:t>mm</w:t>
      </w:r>
      <w:r>
        <w:rPr>
          <w:rFonts w:ascii="宋体" w:hAnsi="宋体" w:hint="eastAsia"/>
          <w:sz w:val="24"/>
        </w:rPr>
        <w:t>处，必须安装弧形</w:t>
      </w:r>
      <w:proofErr w:type="gramStart"/>
      <w:r>
        <w:rPr>
          <w:rFonts w:ascii="宋体" w:hAnsi="宋体" w:hint="eastAsia"/>
          <w:sz w:val="24"/>
        </w:rPr>
        <w:t>楔</w:t>
      </w:r>
      <w:proofErr w:type="gramEnd"/>
      <w:r>
        <w:rPr>
          <w:rFonts w:ascii="宋体" w:hAnsi="宋体" w:hint="eastAsia"/>
          <w:sz w:val="24"/>
        </w:rPr>
        <w:t>刀。锯片的安装，应保持与轴同心。</w:t>
      </w:r>
    </w:p>
    <w:p w14:paraId="01D9F554"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2、锯片必须锯齿尖锐，不得连续缺齿两个，裂纹长度不得超过20</w:t>
      </w:r>
      <w:r>
        <w:rPr>
          <w:rFonts w:ascii="宋体" w:hAnsi="宋体"/>
          <w:sz w:val="24"/>
        </w:rPr>
        <w:t>mm</w:t>
      </w:r>
      <w:r>
        <w:rPr>
          <w:rFonts w:ascii="宋体" w:hAnsi="宋体" w:hint="eastAsia"/>
          <w:sz w:val="24"/>
        </w:rPr>
        <w:t>，裂缝末端应冲止裂孔。</w:t>
      </w:r>
    </w:p>
    <w:p w14:paraId="21A53F28"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3、被锯木料厚度，以锯片能露出木料10~20</w:t>
      </w:r>
      <w:r>
        <w:rPr>
          <w:rFonts w:ascii="宋体" w:hAnsi="宋体"/>
          <w:sz w:val="24"/>
        </w:rPr>
        <w:t>mm</w:t>
      </w:r>
      <w:r>
        <w:rPr>
          <w:rFonts w:ascii="宋体" w:hAnsi="宋体" w:hint="eastAsia"/>
          <w:sz w:val="24"/>
        </w:rPr>
        <w:t>为限，夹持锯片的法兰盘的直径应为锯片直径的1/4。</w:t>
      </w:r>
    </w:p>
    <w:p w14:paraId="5B749861"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4、启动后，待转速正常后方可进行锯料。送料时不得将木料左右晃动或高抬，</w:t>
      </w:r>
      <w:proofErr w:type="gramStart"/>
      <w:r>
        <w:rPr>
          <w:rFonts w:ascii="宋体" w:hAnsi="宋体" w:hint="eastAsia"/>
          <w:sz w:val="24"/>
        </w:rPr>
        <w:t>遇木节要</w:t>
      </w:r>
      <w:proofErr w:type="gramEnd"/>
      <w:r>
        <w:rPr>
          <w:rFonts w:ascii="宋体" w:hAnsi="宋体" w:hint="eastAsia"/>
          <w:sz w:val="24"/>
        </w:rPr>
        <w:t>缓缓送料。锯料长度应不小于500</w:t>
      </w:r>
      <w:r>
        <w:rPr>
          <w:rFonts w:ascii="宋体" w:hAnsi="宋体"/>
          <w:sz w:val="24"/>
        </w:rPr>
        <w:t>mm</w:t>
      </w:r>
      <w:r>
        <w:rPr>
          <w:rFonts w:ascii="宋体" w:hAnsi="宋体" w:hint="eastAsia"/>
          <w:sz w:val="24"/>
        </w:rPr>
        <w:t>。接近端头时，应用推棍送料。</w:t>
      </w:r>
    </w:p>
    <w:p w14:paraId="2306B095"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5、</w:t>
      </w:r>
      <w:proofErr w:type="gramStart"/>
      <w:r>
        <w:rPr>
          <w:rFonts w:ascii="宋体" w:hAnsi="宋体" w:hint="eastAsia"/>
          <w:sz w:val="24"/>
        </w:rPr>
        <w:t>如锯线走</w:t>
      </w:r>
      <w:proofErr w:type="gramEnd"/>
      <w:r>
        <w:rPr>
          <w:rFonts w:ascii="宋体" w:hAnsi="宋体" w:hint="eastAsia"/>
          <w:sz w:val="24"/>
        </w:rPr>
        <w:t>偏，应逐渐纠正，不得猛扳，以免损坏锯片。</w:t>
      </w:r>
    </w:p>
    <w:p w14:paraId="52B11AD2"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lastRenderedPageBreak/>
        <w:t>6、操作人员不得站在锯片旋转离心力面上操作，手不得跨越锯片。</w:t>
      </w:r>
    </w:p>
    <w:p w14:paraId="6F5ECA32"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7、锯片温度过高时，应用水冷却。直径600</w:t>
      </w:r>
      <w:r>
        <w:rPr>
          <w:rFonts w:ascii="宋体" w:hAnsi="宋体"/>
          <w:sz w:val="24"/>
        </w:rPr>
        <w:t>mm</w:t>
      </w:r>
      <w:r>
        <w:rPr>
          <w:rFonts w:ascii="宋体" w:hAnsi="宋体" w:hint="eastAsia"/>
          <w:sz w:val="24"/>
        </w:rPr>
        <w:t>以上的锯片，在操作中应喷水冷却。</w:t>
      </w:r>
    </w:p>
    <w:p w14:paraId="227FCD30" w14:textId="77777777" w:rsidR="00474E92" w:rsidRDefault="00000000">
      <w:pPr>
        <w:numPr>
          <w:ilvl w:val="2"/>
          <w:numId w:val="0"/>
        </w:numPr>
        <w:tabs>
          <w:tab w:val="num" w:pos="0"/>
        </w:tabs>
        <w:spacing w:line="360" w:lineRule="auto"/>
        <w:ind w:left="1"/>
        <w:rPr>
          <w:rFonts w:ascii="宋体" w:hAnsi="宋体"/>
          <w:sz w:val="24"/>
        </w:rPr>
      </w:pPr>
      <w:r>
        <w:rPr>
          <w:rFonts w:ascii="宋体" w:hAnsi="宋体" w:hint="eastAsia"/>
          <w:b/>
          <w:bCs/>
          <w:sz w:val="24"/>
        </w:rPr>
        <w:t>二、平面刨（手压刨）</w:t>
      </w:r>
    </w:p>
    <w:p w14:paraId="1BEF6901"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1、作业前，检查安全防护装置必须齐全有效。</w:t>
      </w:r>
    </w:p>
    <w:p w14:paraId="4A9C188A"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2、刨料时，手应按在料的上面，手指必须</w:t>
      </w:r>
      <w:proofErr w:type="gramStart"/>
      <w:r>
        <w:rPr>
          <w:rFonts w:ascii="宋体" w:hAnsi="宋体" w:hint="eastAsia"/>
          <w:sz w:val="24"/>
        </w:rPr>
        <w:t>离开刨口</w:t>
      </w:r>
      <w:proofErr w:type="gramEnd"/>
      <w:r>
        <w:rPr>
          <w:rFonts w:ascii="宋体" w:hAnsi="宋体" w:hint="eastAsia"/>
          <w:sz w:val="24"/>
        </w:rPr>
        <w:t>50</w:t>
      </w:r>
      <w:r>
        <w:rPr>
          <w:rFonts w:ascii="宋体" w:hAnsi="宋体"/>
          <w:sz w:val="24"/>
        </w:rPr>
        <w:t>mm</w:t>
      </w:r>
      <w:r>
        <w:rPr>
          <w:rFonts w:ascii="宋体" w:hAnsi="宋体" w:hint="eastAsia"/>
          <w:sz w:val="24"/>
        </w:rPr>
        <w:t>以上。严禁用手在木料后端送料</w:t>
      </w:r>
      <w:proofErr w:type="gramStart"/>
      <w:r>
        <w:rPr>
          <w:rFonts w:ascii="宋体" w:hAnsi="宋体" w:hint="eastAsia"/>
          <w:sz w:val="24"/>
        </w:rPr>
        <w:t>跨越刨口进行</w:t>
      </w:r>
      <w:proofErr w:type="gramEnd"/>
      <w:r>
        <w:rPr>
          <w:rFonts w:ascii="宋体" w:hAnsi="宋体" w:hint="eastAsia"/>
          <w:sz w:val="24"/>
        </w:rPr>
        <w:t>刨削。</w:t>
      </w:r>
    </w:p>
    <w:p w14:paraId="6166436B"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3、被刨木料的厚度小于30</w:t>
      </w:r>
      <w:r>
        <w:rPr>
          <w:rFonts w:ascii="宋体" w:hAnsi="宋体"/>
          <w:sz w:val="24"/>
        </w:rPr>
        <w:t>mm</w:t>
      </w:r>
      <w:r>
        <w:rPr>
          <w:rFonts w:ascii="宋体" w:hAnsi="宋体" w:hint="eastAsia"/>
          <w:sz w:val="24"/>
        </w:rPr>
        <w:t>，长度小于400</w:t>
      </w:r>
      <w:r>
        <w:rPr>
          <w:rFonts w:ascii="宋体" w:hAnsi="宋体"/>
          <w:sz w:val="24"/>
        </w:rPr>
        <w:t>mm</w:t>
      </w:r>
      <w:r>
        <w:rPr>
          <w:rFonts w:ascii="宋体" w:hAnsi="宋体" w:hint="eastAsia"/>
          <w:sz w:val="24"/>
        </w:rPr>
        <w:t>时，应用压板或压棍推进。厚度在15</w:t>
      </w:r>
      <w:r>
        <w:rPr>
          <w:rFonts w:ascii="宋体" w:hAnsi="宋体"/>
          <w:sz w:val="24"/>
        </w:rPr>
        <w:t>mm</w:t>
      </w:r>
      <w:r>
        <w:rPr>
          <w:rFonts w:ascii="宋体" w:hAnsi="宋体" w:hint="eastAsia"/>
          <w:sz w:val="24"/>
        </w:rPr>
        <w:t>，长度在250</w:t>
      </w:r>
      <w:r>
        <w:rPr>
          <w:rFonts w:ascii="宋体" w:hAnsi="宋体"/>
          <w:sz w:val="24"/>
        </w:rPr>
        <w:t>mm</w:t>
      </w:r>
      <w:r>
        <w:rPr>
          <w:rFonts w:ascii="宋体" w:hAnsi="宋体" w:hint="eastAsia"/>
          <w:sz w:val="24"/>
        </w:rPr>
        <w:t>以下的木料，不得</w:t>
      </w:r>
      <w:proofErr w:type="gramStart"/>
      <w:r>
        <w:rPr>
          <w:rFonts w:ascii="宋体" w:hAnsi="宋体" w:hint="eastAsia"/>
          <w:sz w:val="24"/>
        </w:rPr>
        <w:t>在平刨上</w:t>
      </w:r>
      <w:proofErr w:type="gramEnd"/>
      <w:r>
        <w:rPr>
          <w:rFonts w:ascii="宋体" w:hAnsi="宋体" w:hint="eastAsia"/>
          <w:sz w:val="24"/>
        </w:rPr>
        <w:t>加工。</w:t>
      </w:r>
    </w:p>
    <w:p w14:paraId="2B353F2E"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4、被刨木料如有破裂或硬节等缺陷时，必须处理后再施刨。</w:t>
      </w:r>
      <w:proofErr w:type="gramStart"/>
      <w:r>
        <w:rPr>
          <w:rFonts w:ascii="宋体" w:hAnsi="宋体" w:hint="eastAsia"/>
          <w:sz w:val="24"/>
        </w:rPr>
        <w:t>刨</w:t>
      </w:r>
      <w:proofErr w:type="gramEnd"/>
      <w:r>
        <w:rPr>
          <w:rFonts w:ascii="宋体" w:hAnsi="宋体" w:hint="eastAsia"/>
          <w:sz w:val="24"/>
        </w:rPr>
        <w:t>旧料前，必须将料上的钉子、杂物清除干净。遇木</w:t>
      </w:r>
      <w:proofErr w:type="gramStart"/>
      <w:r>
        <w:rPr>
          <w:rFonts w:ascii="宋体" w:hAnsi="宋体" w:hint="eastAsia"/>
          <w:sz w:val="24"/>
        </w:rPr>
        <w:t>槎</w:t>
      </w:r>
      <w:proofErr w:type="gramEnd"/>
      <w:r>
        <w:rPr>
          <w:rFonts w:ascii="宋体" w:hAnsi="宋体" w:hint="eastAsia"/>
          <w:sz w:val="24"/>
        </w:rPr>
        <w:t>、节疤要缓慢送料。严禁将手按在节疤上送料。</w:t>
      </w:r>
    </w:p>
    <w:p w14:paraId="34C5A359"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5、刀片和刀片螺丝的厚度、重量必须一致，刀架夹板必须平整贴紧，合金刀片焊缝的高度不得超出刀头，刀片紧固螺丝嵌入刀片槽内，</w:t>
      </w:r>
      <w:proofErr w:type="gramStart"/>
      <w:r>
        <w:rPr>
          <w:rFonts w:ascii="宋体" w:hAnsi="宋体" w:hint="eastAsia"/>
          <w:sz w:val="24"/>
        </w:rPr>
        <w:t>槽端离</w:t>
      </w:r>
      <w:proofErr w:type="gramEnd"/>
      <w:r>
        <w:rPr>
          <w:rFonts w:ascii="宋体" w:hAnsi="宋体" w:hint="eastAsia"/>
          <w:sz w:val="24"/>
        </w:rPr>
        <w:t>刀背不得小于10</w:t>
      </w:r>
      <w:r>
        <w:rPr>
          <w:rFonts w:ascii="宋体" w:hAnsi="宋体"/>
          <w:sz w:val="24"/>
        </w:rPr>
        <w:t>mm</w:t>
      </w:r>
      <w:r>
        <w:rPr>
          <w:rFonts w:ascii="宋体" w:hAnsi="宋体" w:hint="eastAsia"/>
          <w:sz w:val="24"/>
        </w:rPr>
        <w:t>。紧固刀片螺丝时，用刀应均匀一致，不得过松或过紧。</w:t>
      </w:r>
    </w:p>
    <w:p w14:paraId="1D186CCB"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6、机械运转时，不得将手伸进安全挡板里侧去移动挡板或拆除安全挡板进行刨削。严禁戴手套操作。</w:t>
      </w:r>
    </w:p>
    <w:p w14:paraId="4D126AF5" w14:textId="77777777" w:rsidR="00474E92" w:rsidRDefault="00000000">
      <w:pPr>
        <w:numPr>
          <w:ilvl w:val="2"/>
          <w:numId w:val="0"/>
        </w:numPr>
        <w:tabs>
          <w:tab w:val="num" w:pos="0"/>
        </w:tabs>
        <w:spacing w:line="360" w:lineRule="auto"/>
        <w:ind w:left="1"/>
        <w:rPr>
          <w:rFonts w:ascii="宋体" w:hAnsi="宋体"/>
          <w:sz w:val="24"/>
        </w:rPr>
      </w:pPr>
      <w:r>
        <w:rPr>
          <w:rFonts w:ascii="宋体" w:hAnsi="宋体" w:hint="eastAsia"/>
          <w:b/>
          <w:bCs/>
          <w:sz w:val="24"/>
        </w:rPr>
        <w:t>三、压刨床（单面和多面）</w:t>
      </w:r>
    </w:p>
    <w:p w14:paraId="569E1038"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1、压刨床必须用单向开关，不得安装倒顺开关，三、</w:t>
      </w:r>
      <w:proofErr w:type="gramStart"/>
      <w:r>
        <w:rPr>
          <w:rFonts w:ascii="宋体" w:hAnsi="宋体" w:hint="eastAsia"/>
          <w:sz w:val="24"/>
        </w:rPr>
        <w:t>四面刨应按</w:t>
      </w:r>
      <w:proofErr w:type="gramEnd"/>
      <w:r>
        <w:rPr>
          <w:rFonts w:ascii="宋体" w:hAnsi="宋体" w:hint="eastAsia"/>
          <w:sz w:val="24"/>
        </w:rPr>
        <w:t>顺序开动。</w:t>
      </w:r>
    </w:p>
    <w:p w14:paraId="08E11EAC"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2、作业时，严禁一次刨削两块不同材质、规格的木料，被刨木料的厚度不得超过50</w:t>
      </w:r>
      <w:r>
        <w:rPr>
          <w:rFonts w:ascii="宋体" w:hAnsi="宋体"/>
          <w:sz w:val="24"/>
        </w:rPr>
        <w:t>mm</w:t>
      </w:r>
      <w:r>
        <w:rPr>
          <w:rFonts w:ascii="宋体" w:hAnsi="宋体" w:hint="eastAsia"/>
          <w:sz w:val="24"/>
        </w:rPr>
        <w:t>。操作者应站在机床的一侧，接、送料时不得戴手套，送料时必须先进大头。</w:t>
      </w:r>
    </w:p>
    <w:p w14:paraId="3F62564B"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3、刨刀与刨床台面的水平间隙应在10~30</w:t>
      </w:r>
      <w:r>
        <w:rPr>
          <w:rFonts w:ascii="宋体" w:hAnsi="宋体"/>
          <w:sz w:val="24"/>
        </w:rPr>
        <w:t>mm</w:t>
      </w:r>
      <w:r>
        <w:rPr>
          <w:rFonts w:ascii="宋体" w:hAnsi="宋体" w:hint="eastAsia"/>
          <w:sz w:val="24"/>
        </w:rPr>
        <w:t>之间，刨刀螺丝必须重量相等，紧固时用力应均匀一致，不得过紧或过松，严禁使用带开口槽的刨刀。</w:t>
      </w:r>
    </w:p>
    <w:p w14:paraId="3A9562B9"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4、每次进刀量应为2~5</w:t>
      </w:r>
      <w:r>
        <w:rPr>
          <w:rFonts w:ascii="宋体" w:hAnsi="宋体"/>
          <w:sz w:val="24"/>
        </w:rPr>
        <w:t>mm</w:t>
      </w:r>
      <w:r>
        <w:rPr>
          <w:rFonts w:ascii="宋体" w:hAnsi="宋体" w:hint="eastAsia"/>
          <w:sz w:val="24"/>
        </w:rPr>
        <w:t>，如遇硬木或节疤，应减小进刀量，降低送料速度。</w:t>
      </w:r>
    </w:p>
    <w:p w14:paraId="0FF92721"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5、刨料长度不得短于前后压滚的中心距离，厚度小于10</w:t>
      </w:r>
      <w:r>
        <w:rPr>
          <w:rFonts w:ascii="宋体" w:hAnsi="宋体"/>
          <w:sz w:val="24"/>
        </w:rPr>
        <w:t>mm</w:t>
      </w:r>
      <w:r>
        <w:rPr>
          <w:rFonts w:ascii="宋体" w:hAnsi="宋体" w:hint="eastAsia"/>
          <w:sz w:val="24"/>
        </w:rPr>
        <w:t>的薄板，必须垫</w:t>
      </w:r>
      <w:r>
        <w:rPr>
          <w:rFonts w:ascii="宋体" w:hAnsi="宋体" w:hint="eastAsia"/>
          <w:sz w:val="24"/>
        </w:rPr>
        <w:lastRenderedPageBreak/>
        <w:t>托板。</w:t>
      </w:r>
    </w:p>
    <w:p w14:paraId="645EE13F"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6、压</w:t>
      </w:r>
      <w:proofErr w:type="gramStart"/>
      <w:r>
        <w:rPr>
          <w:rFonts w:ascii="宋体" w:hAnsi="宋体" w:hint="eastAsia"/>
          <w:sz w:val="24"/>
        </w:rPr>
        <w:t>刨必须</w:t>
      </w:r>
      <w:proofErr w:type="gramEnd"/>
      <w:r>
        <w:rPr>
          <w:rFonts w:ascii="宋体" w:hAnsi="宋体" w:hint="eastAsia"/>
          <w:sz w:val="24"/>
        </w:rPr>
        <w:t>装有回弹灵敏的</w:t>
      </w:r>
      <w:proofErr w:type="gramStart"/>
      <w:r>
        <w:rPr>
          <w:rFonts w:ascii="宋体" w:hAnsi="宋体" w:hint="eastAsia"/>
          <w:sz w:val="24"/>
        </w:rPr>
        <w:t>逆止爪</w:t>
      </w:r>
      <w:proofErr w:type="gramEnd"/>
      <w:r>
        <w:rPr>
          <w:rFonts w:ascii="宋体" w:hAnsi="宋体" w:hint="eastAsia"/>
          <w:sz w:val="24"/>
        </w:rPr>
        <w:t>装置，进料齿</w:t>
      </w:r>
      <w:proofErr w:type="gramStart"/>
      <w:r>
        <w:rPr>
          <w:rFonts w:ascii="宋体" w:hAnsi="宋体" w:hint="eastAsia"/>
          <w:sz w:val="24"/>
        </w:rPr>
        <w:t>辊及托料光辊应</w:t>
      </w:r>
      <w:proofErr w:type="gramEnd"/>
      <w:r>
        <w:rPr>
          <w:rFonts w:ascii="宋体" w:hAnsi="宋体" w:hint="eastAsia"/>
          <w:sz w:val="24"/>
        </w:rPr>
        <w:t>调整水平和上下距离一致，</w:t>
      </w:r>
      <w:proofErr w:type="gramStart"/>
      <w:r>
        <w:rPr>
          <w:rFonts w:ascii="宋体" w:hAnsi="宋体" w:hint="eastAsia"/>
          <w:sz w:val="24"/>
        </w:rPr>
        <w:t>齿辊应低于</w:t>
      </w:r>
      <w:proofErr w:type="gramEnd"/>
      <w:r>
        <w:rPr>
          <w:rFonts w:ascii="宋体" w:hAnsi="宋体" w:hint="eastAsia"/>
          <w:sz w:val="24"/>
        </w:rPr>
        <w:t>工件表面1~2</w:t>
      </w:r>
      <w:r>
        <w:rPr>
          <w:rFonts w:ascii="宋体" w:hAnsi="宋体"/>
          <w:sz w:val="24"/>
        </w:rPr>
        <w:t>mm</w:t>
      </w:r>
      <w:r>
        <w:rPr>
          <w:rFonts w:ascii="宋体" w:hAnsi="宋体" w:hint="eastAsia"/>
          <w:sz w:val="24"/>
        </w:rPr>
        <w:t>，</w:t>
      </w:r>
      <w:proofErr w:type="gramStart"/>
      <w:r>
        <w:rPr>
          <w:rFonts w:ascii="宋体" w:hAnsi="宋体" w:hint="eastAsia"/>
          <w:sz w:val="24"/>
        </w:rPr>
        <w:t>光辊应高出</w:t>
      </w:r>
      <w:proofErr w:type="gramEnd"/>
      <w:r>
        <w:rPr>
          <w:rFonts w:ascii="宋体" w:hAnsi="宋体" w:hint="eastAsia"/>
          <w:sz w:val="24"/>
        </w:rPr>
        <w:t>台面0.3~0.8</w:t>
      </w:r>
      <w:r>
        <w:rPr>
          <w:rFonts w:ascii="宋体" w:hAnsi="宋体"/>
          <w:sz w:val="24"/>
        </w:rPr>
        <w:t>mm</w:t>
      </w:r>
      <w:r>
        <w:rPr>
          <w:rFonts w:ascii="宋体" w:hAnsi="宋体" w:hint="eastAsia"/>
          <w:sz w:val="24"/>
        </w:rPr>
        <w:t>，工作台面不得歪斜和 高低不平。</w:t>
      </w:r>
    </w:p>
    <w:p w14:paraId="26F419EF"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7、安装刀片的注意事项按平面</w:t>
      </w:r>
      <w:proofErr w:type="gramStart"/>
      <w:r>
        <w:rPr>
          <w:rFonts w:ascii="宋体" w:hAnsi="宋体" w:hint="eastAsia"/>
          <w:sz w:val="24"/>
        </w:rPr>
        <w:t>刨</w:t>
      </w:r>
      <w:proofErr w:type="gramEnd"/>
      <w:r>
        <w:rPr>
          <w:rFonts w:ascii="宋体" w:hAnsi="宋体" w:hint="eastAsia"/>
          <w:sz w:val="24"/>
        </w:rPr>
        <w:t>第5条的规定执行。</w:t>
      </w:r>
    </w:p>
    <w:p w14:paraId="7D93BCD0" w14:textId="77777777" w:rsidR="00474E92" w:rsidRDefault="00000000">
      <w:pPr>
        <w:numPr>
          <w:ilvl w:val="2"/>
          <w:numId w:val="0"/>
        </w:numPr>
        <w:tabs>
          <w:tab w:val="num" w:pos="0"/>
        </w:tabs>
        <w:spacing w:line="360" w:lineRule="auto"/>
        <w:ind w:left="1"/>
        <w:rPr>
          <w:rFonts w:ascii="宋体" w:hAnsi="宋体"/>
          <w:sz w:val="24"/>
        </w:rPr>
      </w:pPr>
      <w:r>
        <w:rPr>
          <w:rFonts w:ascii="宋体" w:hAnsi="宋体" w:hint="eastAsia"/>
          <w:b/>
          <w:bCs/>
          <w:sz w:val="24"/>
        </w:rPr>
        <w:t>四、交流电焊机的安全管理规定</w:t>
      </w:r>
    </w:p>
    <w:p w14:paraId="27BF7359"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1、应注意初、次级线，不可接错，输入电压必须符合电焊机的铭牌规定。严禁接触初级线路的带电部分。</w:t>
      </w:r>
    </w:p>
    <w:p w14:paraId="76B8D381"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2、次级抽头连接铜板必须压紧，接线柱应有垫圈。合闸前详细检查接线螺帽、螺栓及其他部件应无松动或损坏。</w:t>
      </w:r>
    </w:p>
    <w:p w14:paraId="2B96E238"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3、移动电焊机时，应切断电源，</w:t>
      </w:r>
      <w:proofErr w:type="gramStart"/>
      <w:r>
        <w:rPr>
          <w:rFonts w:ascii="宋体" w:hAnsi="宋体" w:hint="eastAsia"/>
          <w:sz w:val="24"/>
        </w:rPr>
        <w:t>不</w:t>
      </w:r>
      <w:proofErr w:type="gramEnd"/>
      <w:r>
        <w:rPr>
          <w:rFonts w:ascii="宋体" w:hAnsi="宋体" w:hint="eastAsia"/>
          <w:sz w:val="24"/>
        </w:rPr>
        <w:t>得用拖拉电缆的方法移动电焊机，如焊接中突然停电，应切断电源。</w:t>
      </w:r>
    </w:p>
    <w:p w14:paraId="5671369D" w14:textId="77777777" w:rsidR="00474E92" w:rsidRDefault="00000000">
      <w:pPr>
        <w:numPr>
          <w:ilvl w:val="2"/>
          <w:numId w:val="0"/>
        </w:numPr>
        <w:tabs>
          <w:tab w:val="num" w:pos="0"/>
        </w:tabs>
        <w:spacing w:line="360" w:lineRule="auto"/>
        <w:ind w:left="1"/>
        <w:rPr>
          <w:rFonts w:ascii="宋体" w:hAnsi="宋体"/>
          <w:sz w:val="24"/>
        </w:rPr>
      </w:pPr>
      <w:r>
        <w:rPr>
          <w:rFonts w:ascii="宋体" w:hAnsi="宋体" w:hint="eastAsia"/>
          <w:b/>
          <w:bCs/>
          <w:sz w:val="24"/>
        </w:rPr>
        <w:t>五、直流电焊机的安全管理规定</w:t>
      </w:r>
    </w:p>
    <w:p w14:paraId="50490EAF"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1、旋转式电焊机</w:t>
      </w:r>
    </w:p>
    <w:p w14:paraId="1DC52DC3"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1）新机使用前，应将换向器上的污物</w:t>
      </w:r>
      <w:proofErr w:type="gramStart"/>
      <w:r>
        <w:rPr>
          <w:rFonts w:ascii="宋体" w:hAnsi="宋体" w:hint="eastAsia"/>
          <w:sz w:val="24"/>
        </w:rPr>
        <w:t>檫</w:t>
      </w:r>
      <w:proofErr w:type="gramEnd"/>
      <w:r>
        <w:rPr>
          <w:rFonts w:ascii="宋体" w:hAnsi="宋体" w:hint="eastAsia"/>
          <w:sz w:val="24"/>
        </w:rPr>
        <w:t>干净，使换向器与电刷接触良好。</w:t>
      </w:r>
    </w:p>
    <w:p w14:paraId="307951AE"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2）启动时，检查转子的旋转方向应符合电焊机标志的箭头方向。</w:t>
      </w:r>
    </w:p>
    <w:p w14:paraId="393F50C2"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3）启动后，应检查电刷和换向器，如有大量火花时，应停机查明原因，经排除后，方可使用。</w:t>
      </w:r>
    </w:p>
    <w:p w14:paraId="4D0A066E"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4）数台焊机在同一场地作业时，应逐台启动，并使三相载荷平衡。</w:t>
      </w:r>
    </w:p>
    <w:p w14:paraId="14A58FA4"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2、硅整流电焊机</w:t>
      </w:r>
    </w:p>
    <w:p w14:paraId="2E844CB6"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1）电焊机应在原厂使用说明书要求的条件下工作。</w:t>
      </w:r>
    </w:p>
    <w:p w14:paraId="247FBC8F" w14:textId="77777777" w:rsidR="00474E92" w:rsidRDefault="00000000">
      <w:pPr>
        <w:pStyle w:val="a8"/>
        <w:spacing w:line="360" w:lineRule="auto"/>
        <w:ind w:leftChars="0" w:left="0" w:firstLineChars="150" w:firstLine="360"/>
        <w:rPr>
          <w:rFonts w:ascii="宋体" w:hAnsi="宋体"/>
          <w:sz w:val="24"/>
        </w:rPr>
      </w:pPr>
      <w:r>
        <w:rPr>
          <w:rFonts w:ascii="宋体" w:hAnsi="宋体" w:hint="eastAsia"/>
          <w:sz w:val="24"/>
        </w:rPr>
        <w:t>2）使用时，须先开启风扇电机，电压表指示值应正常，仔细</w:t>
      </w:r>
      <w:proofErr w:type="gramStart"/>
      <w:r>
        <w:rPr>
          <w:rFonts w:ascii="宋体" w:hAnsi="宋体" w:hint="eastAsia"/>
          <w:sz w:val="24"/>
        </w:rPr>
        <w:t>察听应</w:t>
      </w:r>
      <w:proofErr w:type="gramEnd"/>
      <w:r>
        <w:rPr>
          <w:rFonts w:ascii="宋体" w:hAnsi="宋体" w:hint="eastAsia"/>
          <w:sz w:val="24"/>
        </w:rPr>
        <w:t>无异响。停机后，应清洁硅整流器及其他部件。</w:t>
      </w:r>
    </w:p>
    <w:p w14:paraId="537176A4" w14:textId="77777777" w:rsidR="00474E92" w:rsidRDefault="00000000">
      <w:pPr>
        <w:pStyle w:val="a8"/>
        <w:spacing w:line="360" w:lineRule="auto"/>
        <w:rPr>
          <w:rFonts w:ascii="宋体" w:hAnsi="宋体"/>
          <w:sz w:val="24"/>
        </w:rPr>
      </w:pPr>
      <w:r>
        <w:rPr>
          <w:rFonts w:ascii="宋体" w:hAnsi="宋体" w:hint="eastAsia"/>
          <w:sz w:val="24"/>
        </w:rPr>
        <w:t>3）严禁</w:t>
      </w:r>
      <w:proofErr w:type="gramStart"/>
      <w:r>
        <w:rPr>
          <w:rFonts w:ascii="宋体" w:hAnsi="宋体" w:hint="eastAsia"/>
          <w:sz w:val="24"/>
        </w:rPr>
        <w:t>用摇表测试</w:t>
      </w:r>
      <w:proofErr w:type="gramEnd"/>
      <w:r>
        <w:rPr>
          <w:rFonts w:ascii="宋体" w:hAnsi="宋体" w:hint="eastAsia"/>
          <w:sz w:val="24"/>
        </w:rPr>
        <w:t>电焊机主变压器的次级线圈和控制变压器的次级线圈。</w:t>
      </w:r>
    </w:p>
    <w:p w14:paraId="42E1505D" w14:textId="77777777" w:rsidR="00474E92" w:rsidRDefault="00000000">
      <w:pPr>
        <w:numPr>
          <w:ilvl w:val="2"/>
          <w:numId w:val="0"/>
        </w:numPr>
        <w:tabs>
          <w:tab w:val="num" w:pos="0"/>
        </w:tabs>
        <w:spacing w:line="360" w:lineRule="auto"/>
        <w:ind w:left="1"/>
        <w:rPr>
          <w:rFonts w:ascii="宋体" w:hAnsi="宋体"/>
          <w:sz w:val="24"/>
        </w:rPr>
      </w:pPr>
      <w:r>
        <w:rPr>
          <w:rFonts w:ascii="宋体" w:hAnsi="宋体" w:hint="eastAsia"/>
          <w:b/>
          <w:bCs/>
          <w:sz w:val="24"/>
        </w:rPr>
        <w:t>六、手持电动工具安全管理规定</w:t>
      </w:r>
    </w:p>
    <w:p w14:paraId="58D4D102"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电动工具按其触电保护分为I、II、III类。I类工具在防止触电保护方面</w:t>
      </w:r>
      <w:r>
        <w:rPr>
          <w:rFonts w:ascii="宋体" w:hAnsi="宋体" w:hint="eastAsia"/>
          <w:sz w:val="24"/>
        </w:rPr>
        <w:lastRenderedPageBreak/>
        <w:t>不仅依靠基本绝缘，而且还包含一个附加安全预防措施。其方法是将可触及的可导电的零件与已安装的固定线路中的保护（接地）导线联接起来。因此这类工具使用时一定要进行接地或接零，最好装设漏电保护器。II类工具在防止触电的保护方面不仅依靠基本绝缘，而且它还提供双重绝缘或加强绝缘的附加安全预防措施和设有保护接地或依赖安装条件的措施。即使用时不必接地或接零。III类工具在防止触电保护方面依靠由安全特低供电和在工具内部不会产生比安全特低电压高的电压。其额定电压不超过50</w:t>
      </w:r>
      <w:r>
        <w:rPr>
          <w:rFonts w:ascii="宋体" w:hAnsi="宋体"/>
          <w:sz w:val="24"/>
        </w:rPr>
        <w:t>V,</w:t>
      </w:r>
      <w:r>
        <w:rPr>
          <w:rFonts w:ascii="宋体" w:hAnsi="宋体" w:hint="eastAsia"/>
          <w:sz w:val="24"/>
        </w:rPr>
        <w:t>一般为36V，</w:t>
      </w:r>
      <w:proofErr w:type="gramStart"/>
      <w:r>
        <w:rPr>
          <w:rFonts w:ascii="宋体" w:hAnsi="宋体" w:hint="eastAsia"/>
          <w:sz w:val="24"/>
        </w:rPr>
        <w:t>故工作</w:t>
      </w:r>
      <w:proofErr w:type="gramEnd"/>
      <w:r>
        <w:rPr>
          <w:rFonts w:ascii="宋体" w:hAnsi="宋体" w:hint="eastAsia"/>
          <w:sz w:val="24"/>
        </w:rPr>
        <w:t>更加安全可靠。</w:t>
      </w:r>
    </w:p>
    <w:p w14:paraId="77630FAB"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手持电动工具在使用中，除了根据各种不同工具的特点、作业对象和使用要求进行操作外，还应共同注意以下事项：</w:t>
      </w:r>
    </w:p>
    <w:p w14:paraId="2E5CFA13"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1、为了保证安全，应尽量使用II类（或III类）电动工具，当使用I类工具时，必须采用其他安全保护措施，如加装漏电保护器、安全隔离变压器等。条件未具备时，应有牢固可靠的保护接地装置，同时，使用者必须戴绝缘手套、穿绝缘鞋或站在绝缘垫上。</w:t>
      </w:r>
    </w:p>
    <w:p w14:paraId="3FF2748F"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2、使用前应先检查电源电压是否和电动工具铭牌上所规定的额定电压相符。长期搁置未用的工具，使用前还必须用500V兆欧表测定</w:t>
      </w:r>
      <w:proofErr w:type="gramStart"/>
      <w:r>
        <w:rPr>
          <w:rFonts w:ascii="宋体" w:hAnsi="宋体" w:hint="eastAsia"/>
          <w:sz w:val="24"/>
        </w:rPr>
        <w:t>绕阻与机壳</w:t>
      </w:r>
      <w:proofErr w:type="gramEnd"/>
      <w:r>
        <w:rPr>
          <w:rFonts w:ascii="宋体" w:hAnsi="宋体" w:hint="eastAsia"/>
          <w:sz w:val="24"/>
        </w:rPr>
        <w:t>之间的绝缘电阻值，</w:t>
      </w:r>
      <w:proofErr w:type="gramStart"/>
      <w:r>
        <w:rPr>
          <w:rFonts w:ascii="宋体" w:hAnsi="宋体" w:hint="eastAsia"/>
          <w:sz w:val="24"/>
        </w:rPr>
        <w:t>应不得</w:t>
      </w:r>
      <w:proofErr w:type="gramEnd"/>
      <w:r>
        <w:rPr>
          <w:rFonts w:ascii="宋体" w:hAnsi="宋体" w:hint="eastAsia"/>
          <w:sz w:val="24"/>
        </w:rPr>
        <w:t>小于7MΩ，否则必须进行干燥处理。</w:t>
      </w:r>
    </w:p>
    <w:p w14:paraId="536E5AA1"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3、操作人员应了解所用电动工具的性能和主要结构，操作时要思想集中，站稳，使身体保持平衡，并不得穿宽大的衣服、不戴纱手套，以免卷入工具的旋转部分。</w:t>
      </w:r>
    </w:p>
    <w:p w14:paraId="4B97B3AB"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4、使用电动工具时，操作者所使用的压力不能超过电动工具所允许的限度，切忌单纯求快而用力过大，致使电动机具因超负荷运转而损坏。另外，电动工具连接使用的时间也不宜过长，否则微型电机容易过热损坏，甚至烧毁。一般电动工具在使用2</w:t>
      </w:r>
      <w:r>
        <w:rPr>
          <w:rFonts w:ascii="宋体" w:hAnsi="宋体"/>
          <w:sz w:val="24"/>
        </w:rPr>
        <w:t>h</w:t>
      </w:r>
      <w:r>
        <w:rPr>
          <w:rFonts w:ascii="宋体" w:hAnsi="宋体" w:hint="eastAsia"/>
          <w:sz w:val="24"/>
        </w:rPr>
        <w:t>左右即停止操作，待其自然冷却后再行使用。</w:t>
      </w:r>
    </w:p>
    <w:p w14:paraId="15D49784"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5、电动工具在使用中不得任意调换插头，更不能不用插头，而将导线直接插入插座内。当电动工具不用或需调换工作头时，应及时拔下插头，但不能拉着电源线拔下插头。插插头时，开关应在断开位置，</w:t>
      </w:r>
      <w:proofErr w:type="gramStart"/>
      <w:r>
        <w:rPr>
          <w:rFonts w:ascii="宋体" w:hAnsi="宋体" w:hint="eastAsia"/>
          <w:sz w:val="24"/>
        </w:rPr>
        <w:t>已防突然</w:t>
      </w:r>
      <w:proofErr w:type="gramEnd"/>
      <w:r>
        <w:rPr>
          <w:rFonts w:ascii="宋体" w:hAnsi="宋体" w:hint="eastAsia"/>
          <w:sz w:val="24"/>
        </w:rPr>
        <w:t>起动。</w:t>
      </w:r>
    </w:p>
    <w:p w14:paraId="17C5681D"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6、使用过程中要经常检查，如发现绝缘损坏，电源线或电缆护套破裂，接地线脱落，插头插座开裂，接触不良以及断续运转等故障时，应立即修理，否则</w:t>
      </w:r>
      <w:r>
        <w:rPr>
          <w:rFonts w:ascii="宋体" w:hAnsi="宋体" w:hint="eastAsia"/>
          <w:sz w:val="24"/>
        </w:rPr>
        <w:lastRenderedPageBreak/>
        <w:t>不得使用。移动电动工具时，必须握持工具的手柄，不能用拖拉橡皮软线来搬动工具，并随时注意防止橡皮软线擦破，割断</w:t>
      </w:r>
      <w:proofErr w:type="gramStart"/>
      <w:r>
        <w:rPr>
          <w:rFonts w:ascii="宋体" w:hAnsi="宋体" w:hint="eastAsia"/>
          <w:sz w:val="24"/>
        </w:rPr>
        <w:t>和扎坏现象</w:t>
      </w:r>
      <w:proofErr w:type="gramEnd"/>
      <w:r>
        <w:rPr>
          <w:rFonts w:ascii="宋体" w:hAnsi="宋体" w:hint="eastAsia"/>
          <w:sz w:val="24"/>
        </w:rPr>
        <w:t>，以免造成人身事故。</w:t>
      </w:r>
    </w:p>
    <w:p w14:paraId="0B37ED1E"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7、电动工具不适宜在含有易燃、易爆或腐蚀性气体及潮湿等特殊环境中使用，并应存放于干燥、清洁和没有腐蚀性气体的环境中。对于非金属壳体的电机、电器，在存放和使用时应避免与汽油等溶剂接触。</w:t>
      </w:r>
    </w:p>
    <w:p w14:paraId="7B903D6F" w14:textId="77777777" w:rsidR="00474E92" w:rsidRDefault="00000000">
      <w:pPr>
        <w:pStyle w:val="1"/>
        <w:spacing w:line="360" w:lineRule="auto"/>
        <w:rPr>
          <w:rFonts w:ascii="宋体" w:hAnsi="宋体"/>
          <w:sz w:val="36"/>
        </w:rPr>
      </w:pPr>
      <w:r>
        <w:rPr>
          <w:rFonts w:ascii="宋体" w:hAnsi="宋体" w:hint="eastAsia"/>
          <w:sz w:val="36"/>
        </w:rPr>
        <w:t>第七章、劳动力安排计划</w:t>
      </w:r>
    </w:p>
    <w:p w14:paraId="6791CB99" w14:textId="77777777" w:rsidR="00474E92" w:rsidRDefault="00000000">
      <w:pPr>
        <w:pStyle w:val="2"/>
      </w:pPr>
      <w:r>
        <w:rPr>
          <w:rFonts w:hint="eastAsia"/>
        </w:rPr>
        <w:t>第一节、劳动力投入计划</w:t>
      </w:r>
    </w:p>
    <w:p w14:paraId="5F3CAB95" w14:textId="77777777" w:rsidR="00474E92" w:rsidRDefault="00000000">
      <w:pPr>
        <w:spacing w:line="360" w:lineRule="auto"/>
        <w:ind w:firstLineChars="250" w:firstLine="600"/>
        <w:rPr>
          <w:rFonts w:ascii="宋体" w:hAnsi="宋体"/>
          <w:sz w:val="24"/>
        </w:rPr>
      </w:pPr>
      <w:r>
        <w:rPr>
          <w:rFonts w:ascii="宋体" w:hAnsi="宋体" w:hint="eastAsia"/>
          <w:sz w:val="24"/>
        </w:rPr>
        <w:t xml:space="preserve">根据总进度计划的编制情况，拟定劳动力和主要工种计划安排的需要量计划。劳动力和主要工种计划安排是根据项目工程汇总表中分别列出的各项专业工种量，对照相应的定额后得出的各个工种劳动量，再根据业主的工程计划安排时间表所要求的持续时间，得出的相应平均劳动用工人数。 </w:t>
      </w:r>
    </w:p>
    <w:p w14:paraId="358F6EC3" w14:textId="77777777" w:rsidR="00474E92" w:rsidRDefault="00000000">
      <w:pPr>
        <w:spacing w:line="360" w:lineRule="auto"/>
        <w:ind w:leftChars="143" w:left="300"/>
        <w:rPr>
          <w:rFonts w:ascii="宋体" w:hAnsi="宋体"/>
          <w:sz w:val="24"/>
        </w:rPr>
      </w:pPr>
      <w:r>
        <w:rPr>
          <w:rFonts w:ascii="宋体" w:hAnsi="宋体" w:hint="eastAsia"/>
          <w:sz w:val="24"/>
        </w:rPr>
        <w:t>装饰工程所需的劳动力计划，如下表：</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800"/>
        <w:gridCol w:w="1620"/>
        <w:gridCol w:w="4860"/>
      </w:tblGrid>
      <w:tr w:rsidR="00474E92" w14:paraId="04443568" w14:textId="77777777">
        <w:trPr>
          <w:trHeight w:val="454"/>
        </w:trPr>
        <w:tc>
          <w:tcPr>
            <w:tcW w:w="720" w:type="dxa"/>
            <w:vAlign w:val="center"/>
          </w:tcPr>
          <w:p w14:paraId="5A98FD70" w14:textId="77777777" w:rsidR="00474E92" w:rsidRDefault="00000000">
            <w:pPr>
              <w:spacing w:line="360" w:lineRule="auto"/>
              <w:jc w:val="center"/>
              <w:rPr>
                <w:rFonts w:ascii="宋体" w:hAnsi="宋体"/>
                <w:sz w:val="24"/>
              </w:rPr>
            </w:pPr>
            <w:r>
              <w:rPr>
                <w:rFonts w:ascii="宋体" w:hAnsi="宋体" w:hint="eastAsia"/>
                <w:sz w:val="24"/>
              </w:rPr>
              <w:t>序号</w:t>
            </w:r>
          </w:p>
        </w:tc>
        <w:tc>
          <w:tcPr>
            <w:tcW w:w="1800" w:type="dxa"/>
            <w:vAlign w:val="center"/>
          </w:tcPr>
          <w:p w14:paraId="3A3FA048" w14:textId="77777777" w:rsidR="00474E92" w:rsidRDefault="00000000">
            <w:pPr>
              <w:spacing w:line="360" w:lineRule="auto"/>
              <w:jc w:val="center"/>
              <w:rPr>
                <w:rFonts w:ascii="宋体" w:hAnsi="宋体"/>
                <w:sz w:val="24"/>
              </w:rPr>
            </w:pPr>
            <w:r>
              <w:rPr>
                <w:rFonts w:ascii="宋体" w:hAnsi="宋体" w:hint="eastAsia"/>
                <w:sz w:val="24"/>
              </w:rPr>
              <w:t>工种名称</w:t>
            </w:r>
          </w:p>
        </w:tc>
        <w:tc>
          <w:tcPr>
            <w:tcW w:w="1620" w:type="dxa"/>
            <w:vAlign w:val="center"/>
          </w:tcPr>
          <w:p w14:paraId="35F4C7E4"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数量（人数）</w:t>
            </w:r>
          </w:p>
        </w:tc>
        <w:tc>
          <w:tcPr>
            <w:tcW w:w="4860" w:type="dxa"/>
            <w:vAlign w:val="center"/>
          </w:tcPr>
          <w:p w14:paraId="0AA55896" w14:textId="77777777" w:rsidR="00474E92" w:rsidRDefault="00000000">
            <w:pPr>
              <w:spacing w:line="360" w:lineRule="auto"/>
              <w:jc w:val="center"/>
              <w:rPr>
                <w:rFonts w:ascii="宋体" w:hAnsi="宋体"/>
                <w:sz w:val="24"/>
              </w:rPr>
            </w:pPr>
            <w:r>
              <w:rPr>
                <w:rFonts w:ascii="宋体" w:hAnsi="宋体" w:hint="eastAsia"/>
                <w:sz w:val="24"/>
              </w:rPr>
              <w:t>使用说明</w:t>
            </w:r>
          </w:p>
        </w:tc>
      </w:tr>
      <w:tr w:rsidR="00474E92" w14:paraId="652F1253" w14:textId="77777777">
        <w:trPr>
          <w:trHeight w:val="454"/>
        </w:trPr>
        <w:tc>
          <w:tcPr>
            <w:tcW w:w="720" w:type="dxa"/>
            <w:vAlign w:val="center"/>
          </w:tcPr>
          <w:p w14:paraId="47C19220" w14:textId="77777777" w:rsidR="00474E92" w:rsidRDefault="00000000">
            <w:pPr>
              <w:spacing w:line="360" w:lineRule="auto"/>
              <w:jc w:val="center"/>
              <w:rPr>
                <w:rFonts w:ascii="宋体" w:hAnsi="宋体"/>
                <w:sz w:val="24"/>
              </w:rPr>
            </w:pPr>
            <w:r>
              <w:rPr>
                <w:rFonts w:ascii="宋体" w:hAnsi="宋体"/>
                <w:sz w:val="24"/>
              </w:rPr>
              <w:t>1</w:t>
            </w:r>
          </w:p>
        </w:tc>
        <w:tc>
          <w:tcPr>
            <w:tcW w:w="1800" w:type="dxa"/>
            <w:vAlign w:val="center"/>
          </w:tcPr>
          <w:p w14:paraId="680FAA11" w14:textId="77777777" w:rsidR="00474E92" w:rsidRDefault="00000000">
            <w:pPr>
              <w:spacing w:line="360" w:lineRule="auto"/>
              <w:jc w:val="center"/>
              <w:rPr>
                <w:rFonts w:ascii="宋体" w:hAnsi="宋体"/>
                <w:sz w:val="24"/>
              </w:rPr>
            </w:pPr>
            <w:r>
              <w:rPr>
                <w:rFonts w:ascii="宋体" w:hAnsi="宋体" w:hint="eastAsia"/>
                <w:sz w:val="24"/>
              </w:rPr>
              <w:t>电工</w:t>
            </w:r>
          </w:p>
        </w:tc>
        <w:tc>
          <w:tcPr>
            <w:tcW w:w="1620" w:type="dxa"/>
            <w:vAlign w:val="center"/>
          </w:tcPr>
          <w:p w14:paraId="3BFC4337" w14:textId="77777777" w:rsidR="00474E92" w:rsidRDefault="00000000">
            <w:pPr>
              <w:spacing w:line="360" w:lineRule="auto"/>
              <w:jc w:val="center"/>
              <w:rPr>
                <w:rFonts w:ascii="宋体" w:hAnsi="宋体"/>
                <w:sz w:val="24"/>
              </w:rPr>
            </w:pPr>
            <w:r>
              <w:rPr>
                <w:rFonts w:ascii="宋体" w:hAnsi="宋体" w:hint="eastAsia"/>
                <w:sz w:val="24"/>
              </w:rPr>
              <w:t>20</w:t>
            </w:r>
          </w:p>
        </w:tc>
        <w:tc>
          <w:tcPr>
            <w:tcW w:w="4860" w:type="dxa"/>
            <w:vAlign w:val="center"/>
          </w:tcPr>
          <w:p w14:paraId="57AB642E" w14:textId="77777777" w:rsidR="00474E92" w:rsidRDefault="00000000">
            <w:pPr>
              <w:spacing w:line="360" w:lineRule="auto"/>
              <w:jc w:val="center"/>
              <w:rPr>
                <w:rFonts w:ascii="宋体" w:hAnsi="宋体"/>
                <w:sz w:val="24"/>
              </w:rPr>
            </w:pPr>
            <w:r>
              <w:rPr>
                <w:rFonts w:ascii="宋体" w:hAnsi="宋体" w:hint="eastAsia"/>
                <w:sz w:val="24"/>
              </w:rPr>
              <w:t>照明电气安装，现场临时用电，设备维修</w:t>
            </w:r>
          </w:p>
        </w:tc>
      </w:tr>
      <w:tr w:rsidR="00474E92" w14:paraId="2B32E4D2" w14:textId="77777777">
        <w:trPr>
          <w:trHeight w:val="454"/>
        </w:trPr>
        <w:tc>
          <w:tcPr>
            <w:tcW w:w="720" w:type="dxa"/>
            <w:vAlign w:val="center"/>
          </w:tcPr>
          <w:p w14:paraId="59DEDD48" w14:textId="77777777" w:rsidR="00474E92" w:rsidRDefault="00000000">
            <w:pPr>
              <w:spacing w:line="360" w:lineRule="auto"/>
              <w:jc w:val="center"/>
              <w:rPr>
                <w:rFonts w:ascii="宋体" w:hAnsi="宋体"/>
                <w:sz w:val="24"/>
              </w:rPr>
            </w:pPr>
            <w:r>
              <w:rPr>
                <w:rFonts w:ascii="宋体" w:hAnsi="宋体"/>
                <w:sz w:val="24"/>
              </w:rPr>
              <w:t>2</w:t>
            </w:r>
          </w:p>
        </w:tc>
        <w:tc>
          <w:tcPr>
            <w:tcW w:w="1800" w:type="dxa"/>
            <w:vAlign w:val="center"/>
          </w:tcPr>
          <w:p w14:paraId="55DBF8E8" w14:textId="77777777" w:rsidR="00474E92" w:rsidRDefault="00000000">
            <w:pPr>
              <w:spacing w:line="360" w:lineRule="auto"/>
              <w:jc w:val="center"/>
              <w:rPr>
                <w:rFonts w:ascii="宋体" w:hAnsi="宋体"/>
                <w:sz w:val="24"/>
              </w:rPr>
            </w:pPr>
            <w:r>
              <w:rPr>
                <w:rFonts w:ascii="宋体" w:hAnsi="宋体" w:hint="eastAsia"/>
                <w:sz w:val="24"/>
              </w:rPr>
              <w:t>给排水工</w:t>
            </w:r>
          </w:p>
        </w:tc>
        <w:tc>
          <w:tcPr>
            <w:tcW w:w="1620" w:type="dxa"/>
            <w:vAlign w:val="center"/>
          </w:tcPr>
          <w:p w14:paraId="72E8CFBE" w14:textId="77777777" w:rsidR="00474E92" w:rsidRDefault="00000000">
            <w:pPr>
              <w:spacing w:line="360" w:lineRule="auto"/>
              <w:jc w:val="center"/>
              <w:rPr>
                <w:rFonts w:ascii="宋体" w:hAnsi="宋体"/>
                <w:sz w:val="24"/>
              </w:rPr>
            </w:pPr>
            <w:r>
              <w:rPr>
                <w:rFonts w:ascii="宋体" w:hAnsi="宋体" w:hint="eastAsia"/>
                <w:sz w:val="24"/>
              </w:rPr>
              <w:t>15</w:t>
            </w:r>
          </w:p>
        </w:tc>
        <w:tc>
          <w:tcPr>
            <w:tcW w:w="4860" w:type="dxa"/>
            <w:vAlign w:val="center"/>
          </w:tcPr>
          <w:p w14:paraId="6876A8B4" w14:textId="77777777" w:rsidR="00474E92" w:rsidRDefault="00000000">
            <w:pPr>
              <w:spacing w:line="360" w:lineRule="auto"/>
              <w:jc w:val="center"/>
              <w:rPr>
                <w:rFonts w:ascii="宋体" w:hAnsi="宋体"/>
                <w:sz w:val="24"/>
              </w:rPr>
            </w:pPr>
            <w:r>
              <w:rPr>
                <w:rFonts w:ascii="宋体" w:hAnsi="宋体" w:hint="eastAsia"/>
                <w:sz w:val="24"/>
              </w:rPr>
              <w:t>给排水管道安装，现场临时用水及设备维修</w:t>
            </w:r>
          </w:p>
        </w:tc>
      </w:tr>
      <w:tr w:rsidR="00474E92" w14:paraId="64ABB2A6" w14:textId="77777777">
        <w:trPr>
          <w:trHeight w:val="454"/>
        </w:trPr>
        <w:tc>
          <w:tcPr>
            <w:tcW w:w="720" w:type="dxa"/>
            <w:vAlign w:val="center"/>
          </w:tcPr>
          <w:p w14:paraId="5A81278D" w14:textId="77777777" w:rsidR="00474E92" w:rsidRDefault="00000000">
            <w:pPr>
              <w:spacing w:line="360" w:lineRule="auto"/>
              <w:jc w:val="center"/>
              <w:rPr>
                <w:rFonts w:ascii="宋体" w:hAnsi="宋体"/>
                <w:sz w:val="24"/>
              </w:rPr>
            </w:pPr>
            <w:r>
              <w:rPr>
                <w:rFonts w:ascii="宋体" w:hAnsi="宋体"/>
                <w:sz w:val="24"/>
              </w:rPr>
              <w:t>4</w:t>
            </w:r>
          </w:p>
        </w:tc>
        <w:tc>
          <w:tcPr>
            <w:tcW w:w="1800" w:type="dxa"/>
            <w:vAlign w:val="center"/>
          </w:tcPr>
          <w:p w14:paraId="27D72F34" w14:textId="77777777" w:rsidR="00474E92" w:rsidRDefault="00000000">
            <w:pPr>
              <w:spacing w:line="360" w:lineRule="auto"/>
              <w:jc w:val="center"/>
              <w:rPr>
                <w:rFonts w:ascii="宋体" w:hAnsi="宋体"/>
                <w:sz w:val="24"/>
              </w:rPr>
            </w:pPr>
            <w:r>
              <w:rPr>
                <w:rFonts w:ascii="宋体" w:hAnsi="宋体" w:hint="eastAsia"/>
                <w:sz w:val="24"/>
              </w:rPr>
              <w:t>泥工</w:t>
            </w:r>
          </w:p>
        </w:tc>
        <w:tc>
          <w:tcPr>
            <w:tcW w:w="1620" w:type="dxa"/>
            <w:vAlign w:val="center"/>
          </w:tcPr>
          <w:p w14:paraId="053AB5B6" w14:textId="77777777" w:rsidR="00474E92" w:rsidRDefault="00000000">
            <w:pPr>
              <w:spacing w:line="360" w:lineRule="auto"/>
              <w:jc w:val="center"/>
              <w:rPr>
                <w:rFonts w:ascii="宋体" w:hAnsi="宋体"/>
                <w:sz w:val="24"/>
              </w:rPr>
            </w:pPr>
            <w:r>
              <w:rPr>
                <w:rFonts w:ascii="宋体" w:hAnsi="宋体" w:hint="eastAsia"/>
                <w:sz w:val="24"/>
              </w:rPr>
              <w:t>90</w:t>
            </w:r>
          </w:p>
        </w:tc>
        <w:tc>
          <w:tcPr>
            <w:tcW w:w="4860" w:type="dxa"/>
            <w:vAlign w:val="center"/>
          </w:tcPr>
          <w:p w14:paraId="3859B619" w14:textId="77777777" w:rsidR="00474E92" w:rsidRDefault="00000000">
            <w:pPr>
              <w:spacing w:line="360" w:lineRule="auto"/>
              <w:jc w:val="center"/>
              <w:rPr>
                <w:rFonts w:ascii="宋体" w:hAnsi="宋体"/>
                <w:sz w:val="24"/>
              </w:rPr>
            </w:pPr>
            <w:r>
              <w:rPr>
                <w:rFonts w:ascii="宋体" w:hAnsi="宋体" w:hint="eastAsia"/>
                <w:sz w:val="24"/>
              </w:rPr>
              <w:t>铺贴石材、地砖（与木工配合）</w:t>
            </w:r>
          </w:p>
        </w:tc>
      </w:tr>
      <w:tr w:rsidR="00474E92" w14:paraId="4C4CB7D2" w14:textId="77777777">
        <w:trPr>
          <w:trHeight w:val="454"/>
        </w:trPr>
        <w:tc>
          <w:tcPr>
            <w:tcW w:w="720" w:type="dxa"/>
            <w:vAlign w:val="center"/>
          </w:tcPr>
          <w:p w14:paraId="29F174C8" w14:textId="77777777" w:rsidR="00474E92" w:rsidRDefault="00000000">
            <w:pPr>
              <w:spacing w:line="360" w:lineRule="auto"/>
              <w:jc w:val="center"/>
              <w:rPr>
                <w:rFonts w:ascii="宋体" w:hAnsi="宋体"/>
                <w:sz w:val="24"/>
              </w:rPr>
            </w:pPr>
            <w:r>
              <w:rPr>
                <w:rFonts w:ascii="宋体" w:hAnsi="宋体"/>
                <w:sz w:val="24"/>
              </w:rPr>
              <w:t>5</w:t>
            </w:r>
          </w:p>
        </w:tc>
        <w:tc>
          <w:tcPr>
            <w:tcW w:w="1800" w:type="dxa"/>
            <w:vAlign w:val="center"/>
          </w:tcPr>
          <w:p w14:paraId="2F19D467" w14:textId="77777777" w:rsidR="00474E92" w:rsidRDefault="00000000">
            <w:pPr>
              <w:spacing w:line="360" w:lineRule="auto"/>
              <w:jc w:val="center"/>
              <w:rPr>
                <w:rFonts w:ascii="宋体" w:hAnsi="宋体"/>
                <w:sz w:val="24"/>
              </w:rPr>
            </w:pPr>
            <w:r>
              <w:rPr>
                <w:rFonts w:ascii="宋体" w:hAnsi="宋体" w:hint="eastAsia"/>
                <w:sz w:val="24"/>
              </w:rPr>
              <w:t>木工</w:t>
            </w:r>
          </w:p>
        </w:tc>
        <w:tc>
          <w:tcPr>
            <w:tcW w:w="1620" w:type="dxa"/>
            <w:vAlign w:val="center"/>
          </w:tcPr>
          <w:p w14:paraId="0CF652A8"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120</w:t>
            </w:r>
          </w:p>
        </w:tc>
        <w:tc>
          <w:tcPr>
            <w:tcW w:w="4860" w:type="dxa"/>
            <w:vAlign w:val="center"/>
          </w:tcPr>
          <w:p w14:paraId="60CDA556" w14:textId="77777777" w:rsidR="00474E92" w:rsidRDefault="00000000">
            <w:pPr>
              <w:pStyle w:val="a7"/>
              <w:spacing w:line="360" w:lineRule="auto"/>
              <w:rPr>
                <w:rFonts w:ascii="宋体" w:hAnsi="宋体"/>
                <w:szCs w:val="24"/>
              </w:rPr>
            </w:pPr>
            <w:r>
              <w:rPr>
                <w:rFonts w:ascii="宋体" w:hAnsi="宋体" w:hint="eastAsia"/>
                <w:szCs w:val="24"/>
              </w:rPr>
              <w:t>吊顶、隔断、木饰面、固定家具、门窗、地毯、木地板施工</w:t>
            </w:r>
          </w:p>
        </w:tc>
      </w:tr>
      <w:tr w:rsidR="00474E92" w14:paraId="3B648449" w14:textId="77777777">
        <w:trPr>
          <w:trHeight w:val="454"/>
        </w:trPr>
        <w:tc>
          <w:tcPr>
            <w:tcW w:w="720" w:type="dxa"/>
            <w:vAlign w:val="center"/>
          </w:tcPr>
          <w:p w14:paraId="3634DC7D" w14:textId="77777777" w:rsidR="00474E92" w:rsidRDefault="00000000">
            <w:pPr>
              <w:spacing w:line="360" w:lineRule="auto"/>
              <w:jc w:val="center"/>
              <w:rPr>
                <w:rFonts w:ascii="宋体" w:hAnsi="宋体"/>
                <w:sz w:val="24"/>
              </w:rPr>
            </w:pPr>
            <w:r>
              <w:rPr>
                <w:rFonts w:ascii="宋体" w:hAnsi="宋体"/>
                <w:sz w:val="24"/>
              </w:rPr>
              <w:t>6</w:t>
            </w:r>
          </w:p>
        </w:tc>
        <w:tc>
          <w:tcPr>
            <w:tcW w:w="1800" w:type="dxa"/>
            <w:vAlign w:val="center"/>
          </w:tcPr>
          <w:p w14:paraId="24FB8226" w14:textId="77777777" w:rsidR="00474E92" w:rsidRDefault="00000000">
            <w:pPr>
              <w:spacing w:line="360" w:lineRule="auto"/>
              <w:jc w:val="center"/>
              <w:rPr>
                <w:rFonts w:ascii="宋体" w:hAnsi="宋体"/>
                <w:sz w:val="24"/>
              </w:rPr>
            </w:pPr>
            <w:r>
              <w:rPr>
                <w:rFonts w:ascii="宋体" w:hAnsi="宋体" w:hint="eastAsia"/>
                <w:sz w:val="24"/>
              </w:rPr>
              <w:t>油漆工</w:t>
            </w:r>
          </w:p>
        </w:tc>
        <w:tc>
          <w:tcPr>
            <w:tcW w:w="1620" w:type="dxa"/>
            <w:vAlign w:val="center"/>
          </w:tcPr>
          <w:p w14:paraId="5FBCC45E" w14:textId="77777777" w:rsidR="00474E92" w:rsidRDefault="00000000">
            <w:pPr>
              <w:spacing w:line="360" w:lineRule="auto"/>
              <w:jc w:val="center"/>
              <w:rPr>
                <w:rFonts w:ascii="宋体" w:hAnsi="宋体"/>
                <w:sz w:val="24"/>
              </w:rPr>
            </w:pPr>
            <w:r>
              <w:rPr>
                <w:rFonts w:ascii="宋体" w:hAnsi="宋体" w:hint="eastAsia"/>
                <w:sz w:val="24"/>
              </w:rPr>
              <w:t>20</w:t>
            </w:r>
          </w:p>
        </w:tc>
        <w:tc>
          <w:tcPr>
            <w:tcW w:w="4860" w:type="dxa"/>
            <w:vAlign w:val="center"/>
          </w:tcPr>
          <w:p w14:paraId="67C63ECF" w14:textId="77777777" w:rsidR="00474E92" w:rsidRDefault="00000000">
            <w:pPr>
              <w:spacing w:line="360" w:lineRule="auto"/>
              <w:jc w:val="center"/>
              <w:rPr>
                <w:rFonts w:ascii="宋体" w:hAnsi="宋体"/>
                <w:sz w:val="24"/>
              </w:rPr>
            </w:pPr>
            <w:r>
              <w:rPr>
                <w:rFonts w:ascii="宋体" w:hAnsi="宋体" w:hint="eastAsia"/>
                <w:sz w:val="24"/>
              </w:rPr>
              <w:t>墙面及天花乳胶漆、木作油漆、墙纸等施工</w:t>
            </w:r>
          </w:p>
        </w:tc>
      </w:tr>
      <w:tr w:rsidR="00474E92" w14:paraId="38DFD340" w14:textId="77777777">
        <w:trPr>
          <w:trHeight w:val="454"/>
        </w:trPr>
        <w:tc>
          <w:tcPr>
            <w:tcW w:w="720" w:type="dxa"/>
            <w:vAlign w:val="center"/>
          </w:tcPr>
          <w:p w14:paraId="1A33AC61" w14:textId="77777777" w:rsidR="00474E92" w:rsidRDefault="00000000">
            <w:pPr>
              <w:spacing w:line="360" w:lineRule="auto"/>
              <w:jc w:val="center"/>
              <w:rPr>
                <w:rFonts w:ascii="宋体" w:hAnsi="宋体"/>
                <w:sz w:val="24"/>
              </w:rPr>
            </w:pPr>
            <w:r>
              <w:rPr>
                <w:rFonts w:ascii="宋体" w:hAnsi="宋体"/>
                <w:sz w:val="24"/>
              </w:rPr>
              <w:t>7</w:t>
            </w:r>
          </w:p>
        </w:tc>
        <w:tc>
          <w:tcPr>
            <w:tcW w:w="1800" w:type="dxa"/>
            <w:vAlign w:val="center"/>
          </w:tcPr>
          <w:p w14:paraId="4B68C022" w14:textId="77777777" w:rsidR="00474E92" w:rsidRDefault="00000000">
            <w:pPr>
              <w:spacing w:line="360" w:lineRule="auto"/>
              <w:jc w:val="center"/>
              <w:rPr>
                <w:rFonts w:ascii="宋体" w:hAnsi="宋体"/>
                <w:sz w:val="24"/>
              </w:rPr>
            </w:pPr>
            <w:r>
              <w:rPr>
                <w:rFonts w:ascii="宋体" w:hAnsi="宋体" w:hint="eastAsia"/>
                <w:sz w:val="24"/>
              </w:rPr>
              <w:t>玻璃工</w:t>
            </w:r>
          </w:p>
        </w:tc>
        <w:tc>
          <w:tcPr>
            <w:tcW w:w="1620" w:type="dxa"/>
            <w:vAlign w:val="center"/>
          </w:tcPr>
          <w:p w14:paraId="0C9FA95A" w14:textId="77777777" w:rsidR="00474E92" w:rsidRDefault="00000000">
            <w:pPr>
              <w:spacing w:line="360" w:lineRule="auto"/>
              <w:jc w:val="center"/>
              <w:rPr>
                <w:rFonts w:ascii="宋体" w:hAnsi="宋体"/>
                <w:sz w:val="24"/>
              </w:rPr>
            </w:pPr>
            <w:r>
              <w:rPr>
                <w:rFonts w:ascii="宋体" w:hAnsi="宋体" w:hint="eastAsia"/>
                <w:sz w:val="24"/>
              </w:rPr>
              <w:t>10</w:t>
            </w:r>
          </w:p>
        </w:tc>
        <w:tc>
          <w:tcPr>
            <w:tcW w:w="4860" w:type="dxa"/>
            <w:vAlign w:val="center"/>
          </w:tcPr>
          <w:p w14:paraId="6430A2BB" w14:textId="77777777" w:rsidR="00474E92" w:rsidRDefault="00000000">
            <w:pPr>
              <w:pStyle w:val="a7"/>
              <w:spacing w:line="360" w:lineRule="auto"/>
              <w:jc w:val="center"/>
              <w:rPr>
                <w:rFonts w:ascii="宋体" w:hAnsi="宋体"/>
              </w:rPr>
            </w:pPr>
            <w:r>
              <w:rPr>
                <w:rFonts w:ascii="宋体" w:hAnsi="宋体" w:hint="eastAsia"/>
              </w:rPr>
              <w:t>玻璃工程的施工</w:t>
            </w:r>
          </w:p>
        </w:tc>
      </w:tr>
      <w:tr w:rsidR="00474E92" w14:paraId="71939F64" w14:textId="77777777">
        <w:trPr>
          <w:trHeight w:val="454"/>
        </w:trPr>
        <w:tc>
          <w:tcPr>
            <w:tcW w:w="720" w:type="dxa"/>
            <w:vAlign w:val="center"/>
          </w:tcPr>
          <w:p w14:paraId="7DB806A1" w14:textId="77777777" w:rsidR="00474E92" w:rsidRDefault="00000000">
            <w:pPr>
              <w:spacing w:line="360" w:lineRule="auto"/>
              <w:jc w:val="center"/>
              <w:rPr>
                <w:rFonts w:ascii="宋体" w:hAnsi="宋体"/>
                <w:sz w:val="24"/>
              </w:rPr>
            </w:pPr>
            <w:r>
              <w:rPr>
                <w:rFonts w:ascii="宋体" w:hAnsi="宋体" w:hint="eastAsia"/>
                <w:sz w:val="24"/>
              </w:rPr>
              <w:t>8</w:t>
            </w:r>
          </w:p>
        </w:tc>
        <w:tc>
          <w:tcPr>
            <w:tcW w:w="1800" w:type="dxa"/>
            <w:vAlign w:val="center"/>
          </w:tcPr>
          <w:p w14:paraId="17E33A2A" w14:textId="77777777" w:rsidR="00474E92" w:rsidRDefault="00000000">
            <w:pPr>
              <w:spacing w:line="360" w:lineRule="auto"/>
              <w:jc w:val="center"/>
              <w:rPr>
                <w:rFonts w:ascii="宋体" w:hAnsi="宋体"/>
                <w:sz w:val="24"/>
              </w:rPr>
            </w:pPr>
            <w:r>
              <w:rPr>
                <w:rFonts w:ascii="宋体" w:hAnsi="宋体" w:hint="eastAsia"/>
                <w:sz w:val="24"/>
              </w:rPr>
              <w:t>五金、不锈钢工</w:t>
            </w:r>
          </w:p>
        </w:tc>
        <w:tc>
          <w:tcPr>
            <w:tcW w:w="1620" w:type="dxa"/>
            <w:vAlign w:val="center"/>
          </w:tcPr>
          <w:p w14:paraId="033B117D" w14:textId="77777777" w:rsidR="00474E92" w:rsidRDefault="00000000">
            <w:pPr>
              <w:spacing w:line="360" w:lineRule="auto"/>
              <w:jc w:val="center"/>
              <w:rPr>
                <w:rFonts w:ascii="宋体" w:hAnsi="宋体"/>
                <w:sz w:val="24"/>
              </w:rPr>
            </w:pPr>
            <w:r>
              <w:rPr>
                <w:rFonts w:ascii="宋体" w:hAnsi="宋体" w:hint="eastAsia"/>
                <w:sz w:val="24"/>
              </w:rPr>
              <w:t>10</w:t>
            </w:r>
          </w:p>
        </w:tc>
        <w:tc>
          <w:tcPr>
            <w:tcW w:w="4860" w:type="dxa"/>
            <w:vAlign w:val="center"/>
          </w:tcPr>
          <w:p w14:paraId="0C1A8CAE" w14:textId="77777777" w:rsidR="00474E92" w:rsidRDefault="00000000">
            <w:pPr>
              <w:pStyle w:val="a7"/>
              <w:spacing w:line="360" w:lineRule="auto"/>
              <w:jc w:val="center"/>
              <w:rPr>
                <w:rFonts w:ascii="宋体" w:hAnsi="宋体"/>
              </w:rPr>
            </w:pPr>
            <w:r>
              <w:rPr>
                <w:rFonts w:ascii="宋体" w:hAnsi="宋体" w:hint="eastAsia"/>
              </w:rPr>
              <w:t>五金配件、不锈钢的制安</w:t>
            </w:r>
          </w:p>
        </w:tc>
      </w:tr>
      <w:tr w:rsidR="00474E92" w14:paraId="64AD2F8B" w14:textId="77777777">
        <w:trPr>
          <w:trHeight w:val="454"/>
        </w:trPr>
        <w:tc>
          <w:tcPr>
            <w:tcW w:w="720" w:type="dxa"/>
            <w:vAlign w:val="center"/>
          </w:tcPr>
          <w:p w14:paraId="4756A84B" w14:textId="77777777" w:rsidR="00474E92" w:rsidRDefault="00000000">
            <w:pPr>
              <w:spacing w:line="360" w:lineRule="auto"/>
              <w:jc w:val="center"/>
              <w:rPr>
                <w:rFonts w:ascii="宋体" w:hAnsi="宋体"/>
                <w:sz w:val="24"/>
              </w:rPr>
            </w:pPr>
            <w:r>
              <w:rPr>
                <w:rFonts w:ascii="宋体" w:hAnsi="宋体" w:hint="eastAsia"/>
                <w:sz w:val="24"/>
              </w:rPr>
              <w:t>9</w:t>
            </w:r>
          </w:p>
        </w:tc>
        <w:tc>
          <w:tcPr>
            <w:tcW w:w="1800" w:type="dxa"/>
            <w:vAlign w:val="center"/>
          </w:tcPr>
          <w:p w14:paraId="6283223B" w14:textId="77777777" w:rsidR="00474E92" w:rsidRDefault="00000000">
            <w:pPr>
              <w:spacing w:line="360" w:lineRule="auto"/>
              <w:jc w:val="center"/>
              <w:rPr>
                <w:rFonts w:ascii="宋体" w:hAnsi="宋体"/>
                <w:sz w:val="24"/>
              </w:rPr>
            </w:pPr>
            <w:r>
              <w:rPr>
                <w:rFonts w:ascii="宋体" w:hAnsi="宋体" w:hint="eastAsia"/>
                <w:sz w:val="24"/>
              </w:rPr>
              <w:t>杂工</w:t>
            </w:r>
          </w:p>
        </w:tc>
        <w:tc>
          <w:tcPr>
            <w:tcW w:w="1620" w:type="dxa"/>
            <w:vAlign w:val="center"/>
          </w:tcPr>
          <w:p w14:paraId="5BC51B3B" w14:textId="77777777" w:rsidR="00474E92" w:rsidRDefault="00000000">
            <w:pPr>
              <w:spacing w:line="360" w:lineRule="auto"/>
              <w:jc w:val="center"/>
              <w:rPr>
                <w:rFonts w:ascii="宋体" w:hAnsi="宋体"/>
                <w:sz w:val="24"/>
              </w:rPr>
            </w:pPr>
            <w:r>
              <w:rPr>
                <w:rFonts w:ascii="宋体" w:hAnsi="宋体" w:hint="eastAsia"/>
                <w:sz w:val="24"/>
              </w:rPr>
              <w:t>10</w:t>
            </w:r>
          </w:p>
        </w:tc>
        <w:tc>
          <w:tcPr>
            <w:tcW w:w="4860" w:type="dxa"/>
            <w:vAlign w:val="center"/>
          </w:tcPr>
          <w:p w14:paraId="33B2928E" w14:textId="77777777" w:rsidR="00474E92" w:rsidRDefault="00000000">
            <w:pPr>
              <w:pStyle w:val="a7"/>
              <w:spacing w:line="360" w:lineRule="auto"/>
              <w:jc w:val="center"/>
              <w:rPr>
                <w:rFonts w:ascii="宋体" w:hAnsi="宋体"/>
              </w:rPr>
            </w:pPr>
            <w:r>
              <w:rPr>
                <w:rFonts w:ascii="宋体" w:hAnsi="宋体" w:hint="eastAsia"/>
              </w:rPr>
              <w:t>现场清理及材料搬运</w:t>
            </w:r>
          </w:p>
        </w:tc>
      </w:tr>
      <w:tr w:rsidR="00474E92" w14:paraId="7CA274A3" w14:textId="77777777">
        <w:trPr>
          <w:trHeight w:val="454"/>
        </w:trPr>
        <w:tc>
          <w:tcPr>
            <w:tcW w:w="720" w:type="dxa"/>
            <w:vAlign w:val="center"/>
          </w:tcPr>
          <w:p w14:paraId="6305DF28" w14:textId="77777777" w:rsidR="00474E92" w:rsidRDefault="00000000">
            <w:pPr>
              <w:spacing w:line="360" w:lineRule="auto"/>
              <w:jc w:val="center"/>
              <w:rPr>
                <w:rFonts w:ascii="宋体" w:hAnsi="宋体"/>
                <w:sz w:val="24"/>
              </w:rPr>
            </w:pPr>
            <w:r>
              <w:rPr>
                <w:rFonts w:ascii="宋体" w:hAnsi="宋体" w:hint="eastAsia"/>
                <w:sz w:val="24"/>
              </w:rPr>
              <w:t>10</w:t>
            </w:r>
          </w:p>
        </w:tc>
        <w:tc>
          <w:tcPr>
            <w:tcW w:w="1800" w:type="dxa"/>
            <w:vAlign w:val="center"/>
          </w:tcPr>
          <w:p w14:paraId="734EDE71" w14:textId="77777777" w:rsidR="00474E92" w:rsidRDefault="00000000">
            <w:pPr>
              <w:spacing w:line="360" w:lineRule="auto"/>
              <w:jc w:val="center"/>
              <w:rPr>
                <w:rFonts w:ascii="宋体" w:hAnsi="宋体"/>
                <w:sz w:val="24"/>
              </w:rPr>
            </w:pPr>
            <w:r>
              <w:rPr>
                <w:rFonts w:ascii="宋体" w:hAnsi="宋体" w:hint="eastAsia"/>
                <w:sz w:val="24"/>
              </w:rPr>
              <w:t>保安、后勤</w:t>
            </w:r>
          </w:p>
        </w:tc>
        <w:tc>
          <w:tcPr>
            <w:tcW w:w="1620" w:type="dxa"/>
            <w:vAlign w:val="center"/>
          </w:tcPr>
          <w:p w14:paraId="33B877E2" w14:textId="77777777" w:rsidR="00474E92" w:rsidRDefault="00000000">
            <w:pPr>
              <w:spacing w:line="360" w:lineRule="auto"/>
              <w:jc w:val="center"/>
              <w:rPr>
                <w:rFonts w:ascii="宋体" w:hAnsi="宋体"/>
                <w:sz w:val="24"/>
              </w:rPr>
            </w:pPr>
            <w:r>
              <w:rPr>
                <w:rFonts w:ascii="宋体" w:hAnsi="宋体" w:hint="eastAsia"/>
                <w:sz w:val="24"/>
              </w:rPr>
              <w:t>5</w:t>
            </w:r>
          </w:p>
        </w:tc>
        <w:tc>
          <w:tcPr>
            <w:tcW w:w="4860" w:type="dxa"/>
            <w:vAlign w:val="center"/>
          </w:tcPr>
          <w:p w14:paraId="46DBE30E" w14:textId="77777777" w:rsidR="00474E92" w:rsidRDefault="00000000">
            <w:pPr>
              <w:spacing w:line="360" w:lineRule="auto"/>
              <w:jc w:val="center"/>
              <w:rPr>
                <w:rFonts w:ascii="宋体" w:hAnsi="宋体"/>
                <w:sz w:val="24"/>
              </w:rPr>
            </w:pPr>
            <w:r>
              <w:rPr>
                <w:rFonts w:ascii="宋体" w:hAnsi="宋体" w:hint="eastAsia"/>
                <w:sz w:val="24"/>
              </w:rPr>
              <w:t>现场成品保护及现场保安</w:t>
            </w:r>
          </w:p>
        </w:tc>
      </w:tr>
      <w:tr w:rsidR="00474E92" w14:paraId="144A2B22" w14:textId="77777777">
        <w:trPr>
          <w:trHeight w:val="454"/>
        </w:trPr>
        <w:tc>
          <w:tcPr>
            <w:tcW w:w="720" w:type="dxa"/>
            <w:vAlign w:val="center"/>
          </w:tcPr>
          <w:p w14:paraId="7F618846" w14:textId="77777777" w:rsidR="00474E92" w:rsidRDefault="00474E92">
            <w:pPr>
              <w:spacing w:line="360" w:lineRule="auto"/>
              <w:jc w:val="center"/>
              <w:rPr>
                <w:rFonts w:ascii="宋体" w:hAnsi="宋体"/>
                <w:sz w:val="24"/>
              </w:rPr>
            </w:pPr>
          </w:p>
        </w:tc>
        <w:tc>
          <w:tcPr>
            <w:tcW w:w="1800" w:type="dxa"/>
            <w:vAlign w:val="center"/>
          </w:tcPr>
          <w:p w14:paraId="5BB5D765" w14:textId="77777777" w:rsidR="00474E92" w:rsidRDefault="00000000">
            <w:pPr>
              <w:spacing w:line="360" w:lineRule="auto"/>
              <w:jc w:val="center"/>
              <w:rPr>
                <w:rFonts w:ascii="宋体" w:hAnsi="宋体"/>
                <w:sz w:val="24"/>
              </w:rPr>
            </w:pPr>
            <w:r>
              <w:rPr>
                <w:rFonts w:ascii="宋体" w:hAnsi="宋体" w:hint="eastAsia"/>
                <w:sz w:val="24"/>
              </w:rPr>
              <w:t>合计</w:t>
            </w:r>
          </w:p>
        </w:tc>
        <w:tc>
          <w:tcPr>
            <w:tcW w:w="1620" w:type="dxa"/>
            <w:vAlign w:val="center"/>
          </w:tcPr>
          <w:p w14:paraId="6A15222B" w14:textId="77777777" w:rsidR="00474E92" w:rsidRDefault="00000000">
            <w:pPr>
              <w:spacing w:line="360" w:lineRule="auto"/>
              <w:jc w:val="center"/>
              <w:rPr>
                <w:rFonts w:ascii="宋体" w:hAnsi="宋体"/>
                <w:sz w:val="24"/>
              </w:rPr>
            </w:pPr>
            <w:r>
              <w:rPr>
                <w:rFonts w:ascii="宋体" w:hAnsi="宋体" w:hint="eastAsia"/>
                <w:sz w:val="24"/>
              </w:rPr>
              <w:t>300人</w:t>
            </w:r>
          </w:p>
        </w:tc>
        <w:tc>
          <w:tcPr>
            <w:tcW w:w="4860" w:type="dxa"/>
            <w:vAlign w:val="center"/>
          </w:tcPr>
          <w:p w14:paraId="47CCBBB7" w14:textId="77777777" w:rsidR="00474E92" w:rsidRDefault="00474E92">
            <w:pPr>
              <w:spacing w:line="360" w:lineRule="auto"/>
              <w:jc w:val="center"/>
              <w:rPr>
                <w:rFonts w:ascii="宋体" w:hAnsi="宋体"/>
                <w:sz w:val="24"/>
              </w:rPr>
            </w:pPr>
          </w:p>
        </w:tc>
      </w:tr>
    </w:tbl>
    <w:p w14:paraId="7C656E0C" w14:textId="77777777" w:rsidR="00474E92" w:rsidRDefault="00000000">
      <w:pPr>
        <w:pStyle w:val="2"/>
      </w:pPr>
      <w:r>
        <w:rPr>
          <w:rFonts w:hint="eastAsia"/>
        </w:rPr>
        <w:lastRenderedPageBreak/>
        <w:t>第二节、劳动力调配计划</w:t>
      </w:r>
    </w:p>
    <w:p w14:paraId="5A3BB320" w14:textId="77777777" w:rsidR="00474E92" w:rsidRDefault="00000000">
      <w:pPr>
        <w:spacing w:line="360" w:lineRule="auto"/>
        <w:ind w:firstLine="403"/>
        <w:rPr>
          <w:rFonts w:ascii="宋体" w:hAnsi="宋体"/>
          <w:sz w:val="24"/>
        </w:rPr>
      </w:pPr>
      <w:r>
        <w:rPr>
          <w:rFonts w:ascii="宋体" w:hAnsi="宋体" w:hint="eastAsia"/>
          <w:sz w:val="24"/>
        </w:rPr>
        <w:t>劳动力投入为前期现场勘察清理，测量放线、施工准备等，预计投入80人左右，至装饰施工高峰期总人数达300人左右。以上人员根据施工段划分，分配到每个施工段中。每层各项目完成后，相应工种退场。</w:t>
      </w:r>
    </w:p>
    <w:p w14:paraId="3F53BAB3" w14:textId="77777777" w:rsidR="00474E92" w:rsidRDefault="00000000">
      <w:pPr>
        <w:pStyle w:val="2"/>
      </w:pPr>
      <w:r>
        <w:rPr>
          <w:rFonts w:hint="eastAsia"/>
        </w:rPr>
        <w:t>第三节、劳动力管理措施</w:t>
      </w:r>
    </w:p>
    <w:p w14:paraId="0A2E4A56" w14:textId="77777777" w:rsidR="00474E92" w:rsidRDefault="00000000">
      <w:pPr>
        <w:spacing w:line="360" w:lineRule="auto"/>
        <w:ind w:firstLine="403"/>
        <w:rPr>
          <w:rFonts w:ascii="宋体" w:hAnsi="宋体"/>
          <w:sz w:val="24"/>
        </w:rPr>
      </w:pPr>
      <w:r>
        <w:rPr>
          <w:rFonts w:ascii="宋体" w:hAnsi="宋体" w:hint="eastAsia"/>
          <w:sz w:val="24"/>
        </w:rPr>
        <w:t>劳动力的管理也是工程成本控制的重要因素，合理安排劳动力，能使工程顺利进行。工程开始，各管理技术人员均分工明确，责任到位，并发挥各个工人的潜力，使他们产生最大工作效率。严格控制施工现场工人人数，按照各单项工程的施工顺序，确定所需工人人数，做到各就其事，各尽其责。制定严密合理的工人安排表，避免出现滞工、误工现象。</w:t>
      </w:r>
    </w:p>
    <w:p w14:paraId="2CE66889" w14:textId="77777777" w:rsidR="00474E92" w:rsidRDefault="00000000">
      <w:pPr>
        <w:pStyle w:val="2"/>
      </w:pPr>
      <w:r>
        <w:rPr>
          <w:rFonts w:hint="eastAsia"/>
        </w:rPr>
        <w:t>第四节、劳动力的来源及素质控制措施</w:t>
      </w:r>
    </w:p>
    <w:p w14:paraId="1E451874" w14:textId="77777777" w:rsidR="00474E92" w:rsidRDefault="00000000">
      <w:pPr>
        <w:spacing w:line="360" w:lineRule="auto"/>
        <w:rPr>
          <w:rFonts w:ascii="宋体" w:hAnsi="宋体"/>
          <w:sz w:val="24"/>
          <w:szCs w:val="32"/>
        </w:rPr>
      </w:pPr>
      <w:r>
        <w:rPr>
          <w:rFonts w:ascii="宋体" w:hAnsi="宋体" w:hint="eastAsia"/>
          <w:b/>
          <w:bCs/>
          <w:sz w:val="24"/>
        </w:rPr>
        <w:t>一、劳动力的来源</w:t>
      </w:r>
    </w:p>
    <w:p w14:paraId="5BC7D4F5" w14:textId="77777777" w:rsidR="00474E92" w:rsidRDefault="00000000">
      <w:pPr>
        <w:spacing w:line="360" w:lineRule="auto"/>
        <w:ind w:firstLineChars="200" w:firstLine="480"/>
        <w:rPr>
          <w:rFonts w:ascii="宋体" w:hAnsi="宋体"/>
          <w:sz w:val="24"/>
        </w:rPr>
      </w:pPr>
      <w:r>
        <w:rPr>
          <w:rFonts w:ascii="宋体" w:hAnsi="宋体" w:hint="eastAsia"/>
          <w:sz w:val="24"/>
        </w:rPr>
        <w:t>所有劳动力都为我公司直接聘请，有三分之二的技术工人为我司现有技术工人，全部为技术精良的工人，另三分之一的劳动力为普通工人及杂工，将在市区附近聘请，经培训合格后上岗。</w:t>
      </w:r>
    </w:p>
    <w:p w14:paraId="1C41AB66" w14:textId="77777777" w:rsidR="00474E92" w:rsidRDefault="00000000">
      <w:pPr>
        <w:spacing w:line="360" w:lineRule="auto"/>
        <w:rPr>
          <w:rFonts w:ascii="宋体" w:hAnsi="宋体"/>
          <w:b/>
          <w:bCs/>
          <w:sz w:val="24"/>
        </w:rPr>
      </w:pPr>
      <w:r>
        <w:rPr>
          <w:rFonts w:ascii="宋体" w:hAnsi="宋体" w:hint="eastAsia"/>
          <w:b/>
          <w:bCs/>
          <w:sz w:val="24"/>
        </w:rPr>
        <w:t>二．对工人素质的控制措施</w:t>
      </w:r>
    </w:p>
    <w:p w14:paraId="1E592D37" w14:textId="77777777" w:rsidR="00474E92" w:rsidRDefault="00000000">
      <w:pPr>
        <w:pStyle w:val="a8"/>
        <w:spacing w:line="360" w:lineRule="auto"/>
        <w:ind w:leftChars="0" w:left="0" w:firstLineChars="200" w:firstLine="480"/>
        <w:rPr>
          <w:rFonts w:ascii="宋体" w:hAnsi="宋体"/>
          <w:sz w:val="24"/>
        </w:rPr>
      </w:pPr>
      <w:r>
        <w:rPr>
          <w:rFonts w:ascii="宋体" w:hAnsi="宋体"/>
          <w:sz w:val="24"/>
        </w:rPr>
        <w:t>1</w:t>
      </w:r>
      <w:r>
        <w:rPr>
          <w:rFonts w:ascii="宋体" w:hAnsi="宋体" w:hint="eastAsia"/>
          <w:sz w:val="24"/>
        </w:rPr>
        <w:t>、我们首先要选用专业施工人员，利用专业施工队，以最熟练、最直接的方法做到最佳效果。</w:t>
      </w:r>
    </w:p>
    <w:p w14:paraId="5E28638E" w14:textId="77777777" w:rsidR="00474E92" w:rsidRDefault="00000000">
      <w:pPr>
        <w:pStyle w:val="a8"/>
        <w:spacing w:line="360" w:lineRule="auto"/>
        <w:ind w:leftChars="0" w:left="0" w:firstLineChars="200" w:firstLine="480"/>
        <w:rPr>
          <w:rFonts w:ascii="宋体" w:hAnsi="宋体"/>
          <w:sz w:val="24"/>
        </w:rPr>
      </w:pPr>
      <w:r>
        <w:rPr>
          <w:rFonts w:ascii="宋体" w:hAnsi="宋体"/>
          <w:sz w:val="24"/>
        </w:rPr>
        <w:t>2</w:t>
      </w:r>
      <w:r>
        <w:rPr>
          <w:rFonts w:ascii="宋体" w:hAnsi="宋体" w:hint="eastAsia"/>
          <w:sz w:val="24"/>
        </w:rPr>
        <w:t>、以合理的工价，严格的达标管理，制定奖罚办法，按工种单价提取一定的奖金给达到优秀标准的工人。借助监理的力量，在监理工程师确认达标，即可领到本项目奖金，将目标结果与工人劳动收入直接挂钩，施行激励制度。</w:t>
      </w:r>
    </w:p>
    <w:p w14:paraId="4E8030DA" w14:textId="77777777" w:rsidR="00474E92" w:rsidRDefault="00000000">
      <w:pPr>
        <w:pStyle w:val="a8"/>
        <w:spacing w:line="360" w:lineRule="auto"/>
        <w:ind w:leftChars="0" w:left="0" w:firstLineChars="200" w:firstLine="480"/>
        <w:rPr>
          <w:rFonts w:ascii="宋体" w:hAnsi="宋体"/>
          <w:sz w:val="24"/>
        </w:rPr>
      </w:pPr>
      <w:r>
        <w:rPr>
          <w:rFonts w:ascii="宋体" w:hAnsi="宋体"/>
          <w:sz w:val="24"/>
        </w:rPr>
        <w:t>3</w:t>
      </w:r>
      <w:r>
        <w:rPr>
          <w:rFonts w:ascii="宋体" w:hAnsi="宋体" w:hint="eastAsia"/>
          <w:sz w:val="24"/>
        </w:rPr>
        <w:t>、为工人提供良好的住宿伙食条件。</w:t>
      </w:r>
    </w:p>
    <w:p w14:paraId="26DEF51C" w14:textId="77777777" w:rsidR="00474E92" w:rsidRDefault="00000000">
      <w:pPr>
        <w:pStyle w:val="a8"/>
        <w:spacing w:line="360" w:lineRule="auto"/>
        <w:ind w:leftChars="0" w:left="0" w:firstLineChars="200" w:firstLine="480"/>
        <w:rPr>
          <w:rFonts w:ascii="宋体" w:hAnsi="宋体"/>
          <w:sz w:val="24"/>
        </w:rPr>
      </w:pPr>
      <w:r>
        <w:rPr>
          <w:rFonts w:ascii="宋体" w:hAnsi="宋体"/>
          <w:sz w:val="24"/>
        </w:rPr>
        <w:t>4</w:t>
      </w:r>
      <w:r>
        <w:rPr>
          <w:rFonts w:ascii="宋体" w:hAnsi="宋体" w:hint="eastAsia"/>
          <w:sz w:val="24"/>
        </w:rPr>
        <w:t>、工衣、工鞋、床上用品、蚊帐等均统一免费提供，工人外衣统一由专人负责机洗，提高工人各项福利。</w:t>
      </w:r>
    </w:p>
    <w:p w14:paraId="526E0BD0" w14:textId="77777777" w:rsidR="00474E92" w:rsidRDefault="00000000">
      <w:pPr>
        <w:pStyle w:val="a8"/>
        <w:spacing w:line="360" w:lineRule="auto"/>
        <w:ind w:leftChars="0" w:left="0" w:firstLineChars="200" w:firstLine="480"/>
        <w:rPr>
          <w:rFonts w:ascii="宋体" w:hAnsi="宋体"/>
          <w:sz w:val="24"/>
        </w:rPr>
      </w:pPr>
      <w:r>
        <w:rPr>
          <w:rFonts w:ascii="宋体" w:hAnsi="宋体"/>
          <w:sz w:val="24"/>
        </w:rPr>
        <w:t>5</w:t>
      </w:r>
      <w:r>
        <w:rPr>
          <w:rFonts w:ascii="宋体" w:hAnsi="宋体" w:hint="eastAsia"/>
          <w:sz w:val="24"/>
        </w:rPr>
        <w:t>、提供数量充足，性能完备的施工机具，给予工人发挥技术水平的最大空</w:t>
      </w:r>
      <w:r>
        <w:rPr>
          <w:rFonts w:ascii="宋体" w:hAnsi="宋体" w:hint="eastAsia"/>
          <w:sz w:val="24"/>
        </w:rPr>
        <w:lastRenderedPageBreak/>
        <w:t>间。</w:t>
      </w:r>
    </w:p>
    <w:p w14:paraId="62C7FFD4" w14:textId="77777777" w:rsidR="00474E92" w:rsidRDefault="00000000">
      <w:pPr>
        <w:pStyle w:val="a8"/>
        <w:spacing w:line="360" w:lineRule="auto"/>
        <w:ind w:leftChars="0" w:left="0" w:firstLineChars="200" w:firstLine="480"/>
        <w:rPr>
          <w:rFonts w:ascii="宋体" w:hAnsi="宋体"/>
          <w:sz w:val="24"/>
        </w:rPr>
      </w:pPr>
      <w:r>
        <w:rPr>
          <w:rFonts w:ascii="宋体" w:hAnsi="宋体"/>
          <w:sz w:val="24"/>
        </w:rPr>
        <w:t>6</w:t>
      </w:r>
      <w:r>
        <w:rPr>
          <w:rFonts w:ascii="宋体" w:hAnsi="宋体" w:hint="eastAsia"/>
          <w:sz w:val="24"/>
        </w:rPr>
        <w:t>、对进场的施工人员进行严格的资格审查。</w:t>
      </w:r>
    </w:p>
    <w:p w14:paraId="2DAE5CFB" w14:textId="77777777" w:rsidR="00474E92" w:rsidRDefault="00000000">
      <w:pPr>
        <w:pStyle w:val="a8"/>
        <w:spacing w:line="360" w:lineRule="auto"/>
        <w:ind w:leftChars="0" w:left="0" w:firstLineChars="200" w:firstLine="480"/>
        <w:rPr>
          <w:rFonts w:ascii="宋体" w:hAnsi="宋体"/>
          <w:sz w:val="24"/>
        </w:rPr>
      </w:pPr>
      <w:r>
        <w:rPr>
          <w:rFonts w:ascii="宋体" w:hAnsi="宋体"/>
          <w:sz w:val="24"/>
        </w:rPr>
        <w:t>7</w:t>
      </w:r>
      <w:r>
        <w:rPr>
          <w:rFonts w:ascii="宋体" w:hAnsi="宋体" w:hint="eastAsia"/>
          <w:sz w:val="24"/>
        </w:rPr>
        <w:t>、对现场的专业分包队伍的素质和人员相对稳定。</w:t>
      </w:r>
    </w:p>
    <w:p w14:paraId="1531D16B" w14:textId="77777777" w:rsidR="00474E92" w:rsidRDefault="00000000">
      <w:pPr>
        <w:pStyle w:val="a8"/>
        <w:spacing w:line="360" w:lineRule="auto"/>
        <w:ind w:leftChars="0" w:left="0" w:firstLineChars="200" w:firstLine="480"/>
        <w:rPr>
          <w:rFonts w:ascii="宋体" w:hAnsi="宋体"/>
          <w:sz w:val="24"/>
        </w:rPr>
      </w:pPr>
      <w:r>
        <w:rPr>
          <w:rFonts w:ascii="宋体" w:hAnsi="宋体"/>
          <w:sz w:val="24"/>
        </w:rPr>
        <w:t>8</w:t>
      </w:r>
      <w:r>
        <w:rPr>
          <w:rFonts w:ascii="宋体" w:hAnsi="宋体" w:hint="eastAsia"/>
          <w:sz w:val="24"/>
        </w:rPr>
        <w:t>、找到最好的专业厂家生产加工专业构件，并负责现场安装一条龙控制的做法，是达到最佳效果及最方便的措施；而各专业的协调，收口</w:t>
      </w:r>
      <w:proofErr w:type="gramStart"/>
      <w:r>
        <w:rPr>
          <w:rFonts w:ascii="宋体" w:hAnsi="宋体" w:hint="eastAsia"/>
          <w:sz w:val="24"/>
        </w:rPr>
        <w:t>交接面</w:t>
      </w:r>
      <w:proofErr w:type="gramEnd"/>
      <w:r>
        <w:rPr>
          <w:rFonts w:ascii="宋体" w:hAnsi="宋体" w:hint="eastAsia"/>
          <w:sz w:val="24"/>
        </w:rPr>
        <w:t>则由技术部门统一处理。</w:t>
      </w:r>
    </w:p>
    <w:p w14:paraId="333BAD3F" w14:textId="77777777" w:rsidR="00474E92" w:rsidRDefault="00000000">
      <w:pPr>
        <w:pStyle w:val="a8"/>
        <w:spacing w:line="360" w:lineRule="auto"/>
        <w:ind w:leftChars="0" w:left="0" w:firstLineChars="200" w:firstLine="480"/>
        <w:rPr>
          <w:rFonts w:ascii="宋体" w:hAnsi="宋体"/>
          <w:sz w:val="24"/>
        </w:rPr>
      </w:pPr>
      <w:r>
        <w:rPr>
          <w:rFonts w:ascii="宋体" w:hAnsi="宋体"/>
          <w:sz w:val="24"/>
        </w:rPr>
        <w:t>9</w:t>
      </w:r>
      <w:r>
        <w:rPr>
          <w:rFonts w:ascii="宋体" w:hAnsi="宋体" w:hint="eastAsia"/>
          <w:sz w:val="24"/>
        </w:rPr>
        <w:t>、所有施工段各班组施行挂牌施工，责任明确，奖罚分明。</w:t>
      </w:r>
    </w:p>
    <w:p w14:paraId="13720648" w14:textId="77777777" w:rsidR="00474E92" w:rsidRDefault="00000000">
      <w:pPr>
        <w:spacing w:line="360" w:lineRule="auto"/>
        <w:rPr>
          <w:rFonts w:ascii="宋体" w:hAnsi="宋体"/>
          <w:b/>
          <w:bCs/>
          <w:sz w:val="24"/>
        </w:rPr>
      </w:pPr>
      <w:r>
        <w:rPr>
          <w:rFonts w:ascii="宋体" w:hAnsi="宋体" w:hint="eastAsia"/>
          <w:b/>
          <w:bCs/>
          <w:sz w:val="24"/>
        </w:rPr>
        <w:t>三．计划用于本工程各专业施工班组及相关管理措施</w:t>
      </w:r>
    </w:p>
    <w:p w14:paraId="1867BB12" w14:textId="77777777" w:rsidR="00474E92" w:rsidRDefault="00000000">
      <w:pPr>
        <w:pStyle w:val="a8"/>
        <w:spacing w:line="360" w:lineRule="auto"/>
        <w:ind w:leftChars="85" w:left="178" w:firstLineChars="125" w:firstLine="300"/>
        <w:rPr>
          <w:rFonts w:ascii="宋体" w:hAnsi="宋体"/>
          <w:sz w:val="24"/>
        </w:rPr>
      </w:pPr>
      <w:r>
        <w:rPr>
          <w:rFonts w:ascii="宋体" w:hAnsi="宋体"/>
          <w:sz w:val="24"/>
        </w:rPr>
        <w:t>1</w:t>
      </w:r>
      <w:r>
        <w:rPr>
          <w:rFonts w:ascii="宋体" w:hAnsi="宋体" w:hint="eastAsia"/>
          <w:sz w:val="24"/>
        </w:rPr>
        <w:t>、地面铺设专业施工班组</w:t>
      </w:r>
    </w:p>
    <w:p w14:paraId="5E805CE1" w14:textId="77777777" w:rsidR="00474E92" w:rsidRDefault="00000000">
      <w:pPr>
        <w:pStyle w:val="a8"/>
        <w:spacing w:line="360" w:lineRule="auto"/>
        <w:ind w:leftChars="-85" w:left="-178" w:firstLineChars="250" w:firstLine="600"/>
        <w:rPr>
          <w:rFonts w:ascii="宋体" w:hAnsi="宋体"/>
          <w:sz w:val="24"/>
        </w:rPr>
      </w:pPr>
      <w:r>
        <w:rPr>
          <w:rFonts w:ascii="宋体" w:hAnsi="宋体" w:hint="eastAsia"/>
          <w:sz w:val="24"/>
        </w:rPr>
        <w:t>负责花岗石地面铺设的师傅，是本公司有多年施工经验的广东</w:t>
      </w:r>
      <w:proofErr w:type="gramStart"/>
      <w:r>
        <w:rPr>
          <w:rFonts w:ascii="宋体" w:hAnsi="宋体" w:hint="eastAsia"/>
          <w:sz w:val="24"/>
        </w:rPr>
        <w:t>籍专业</w:t>
      </w:r>
      <w:proofErr w:type="gramEnd"/>
      <w:r>
        <w:rPr>
          <w:rFonts w:ascii="宋体" w:hAnsi="宋体" w:hint="eastAsia"/>
          <w:sz w:val="24"/>
        </w:rPr>
        <w:t>工人，在深圳有多处大工程的施工经验。广东籍工人是石材施工界最有实力的，本项目将挑选最有施工经验的工人亲自操作，确保达到最佳效果。同时施行激励措施，达到项目优秀标准（由监理工程师确认）奖励</w:t>
      </w:r>
      <w:r>
        <w:rPr>
          <w:rFonts w:ascii="宋体" w:hAnsi="宋体"/>
          <w:sz w:val="24"/>
        </w:rPr>
        <w:t>10/m2</w:t>
      </w:r>
      <w:r>
        <w:rPr>
          <w:rFonts w:ascii="宋体" w:hAnsi="宋体" w:hint="eastAsia"/>
          <w:sz w:val="24"/>
        </w:rPr>
        <w:t>，直接发给工人。本项目管理实施面积分组法，每组</w:t>
      </w:r>
      <w:r>
        <w:rPr>
          <w:rFonts w:ascii="宋体" w:hAnsi="宋体"/>
          <w:sz w:val="24"/>
        </w:rPr>
        <w:t>10</w:t>
      </w:r>
      <w:r>
        <w:rPr>
          <w:rFonts w:ascii="宋体" w:hAnsi="宋体" w:hint="eastAsia"/>
          <w:sz w:val="24"/>
        </w:rPr>
        <w:t>个工人左右，施工一幅墙面或地面，责任明确，奖罚分明。</w:t>
      </w:r>
    </w:p>
    <w:p w14:paraId="7D781E8B" w14:textId="77777777" w:rsidR="00474E92" w:rsidRDefault="00000000">
      <w:pPr>
        <w:pStyle w:val="a8"/>
        <w:spacing w:line="360" w:lineRule="auto"/>
        <w:ind w:leftChars="-85" w:left="-178" w:firstLineChars="250" w:firstLine="600"/>
        <w:rPr>
          <w:rFonts w:ascii="宋体" w:hAnsi="宋体"/>
          <w:sz w:val="24"/>
        </w:rPr>
      </w:pPr>
      <w:r>
        <w:rPr>
          <w:rFonts w:ascii="宋体" w:hAnsi="宋体" w:hint="eastAsia"/>
          <w:sz w:val="24"/>
        </w:rPr>
        <w:t>一块地面完工</w:t>
      </w:r>
      <w:proofErr w:type="gramStart"/>
      <w:r>
        <w:rPr>
          <w:rFonts w:ascii="宋体" w:hAnsi="宋体" w:hint="eastAsia"/>
          <w:sz w:val="24"/>
        </w:rPr>
        <w:t>后经验</w:t>
      </w:r>
      <w:proofErr w:type="gramEnd"/>
      <w:r>
        <w:rPr>
          <w:rFonts w:ascii="宋体" w:hAnsi="宋体" w:hint="eastAsia"/>
          <w:sz w:val="24"/>
        </w:rPr>
        <w:t>收到</w:t>
      </w:r>
      <w:proofErr w:type="gramStart"/>
      <w:r>
        <w:rPr>
          <w:rFonts w:ascii="宋体" w:hAnsi="宋体" w:hint="eastAsia"/>
          <w:sz w:val="24"/>
        </w:rPr>
        <w:t>到</w:t>
      </w:r>
      <w:proofErr w:type="gramEnd"/>
      <w:r>
        <w:rPr>
          <w:rFonts w:ascii="宋体" w:hAnsi="宋体" w:hint="eastAsia"/>
          <w:sz w:val="24"/>
        </w:rPr>
        <w:t>“优秀”方可继续下一处地面施工，做不到</w:t>
      </w:r>
      <w:proofErr w:type="gramStart"/>
      <w:r>
        <w:rPr>
          <w:rFonts w:ascii="宋体" w:hAnsi="宋体" w:hint="eastAsia"/>
          <w:sz w:val="24"/>
        </w:rPr>
        <w:t>优秀都</w:t>
      </w:r>
      <w:proofErr w:type="gramEnd"/>
      <w:r>
        <w:rPr>
          <w:rFonts w:ascii="宋体" w:hAnsi="宋体" w:hint="eastAsia"/>
          <w:sz w:val="24"/>
        </w:rPr>
        <w:t>退场，扣罚工资</w:t>
      </w:r>
      <w:r>
        <w:rPr>
          <w:rFonts w:ascii="宋体" w:hAnsi="宋体"/>
          <w:sz w:val="24"/>
        </w:rPr>
        <w:t>50%</w:t>
      </w:r>
      <w:r>
        <w:rPr>
          <w:rFonts w:ascii="宋体" w:hAnsi="宋体" w:hint="eastAsia"/>
          <w:sz w:val="24"/>
        </w:rPr>
        <w:t>。施工过程中第一块宽度</w:t>
      </w:r>
      <w:proofErr w:type="gramStart"/>
      <w:r>
        <w:rPr>
          <w:rFonts w:ascii="宋体" w:hAnsi="宋体" w:hint="eastAsia"/>
          <w:sz w:val="24"/>
        </w:rPr>
        <w:t>均检查</w:t>
      </w:r>
      <w:proofErr w:type="gramEnd"/>
      <w:r>
        <w:rPr>
          <w:rFonts w:ascii="宋体" w:hAnsi="宋体" w:hint="eastAsia"/>
          <w:sz w:val="24"/>
        </w:rPr>
        <w:t>一次，如有问题马上整改，第天下午项目部组织检查一次，不合格者马上拆除，扣当天全部工资。</w:t>
      </w:r>
    </w:p>
    <w:p w14:paraId="0438AF8A" w14:textId="77777777" w:rsidR="00474E92" w:rsidRDefault="00000000">
      <w:pPr>
        <w:pStyle w:val="a8"/>
        <w:spacing w:line="360" w:lineRule="auto"/>
        <w:ind w:leftChars="-85" w:left="-178" w:firstLineChars="250" w:firstLine="600"/>
        <w:rPr>
          <w:rFonts w:ascii="宋体" w:hAnsi="宋体"/>
          <w:sz w:val="24"/>
        </w:rPr>
      </w:pPr>
      <w:r>
        <w:rPr>
          <w:rFonts w:ascii="宋体" w:hAnsi="宋体"/>
          <w:sz w:val="24"/>
        </w:rPr>
        <w:t>2</w:t>
      </w:r>
      <w:r>
        <w:rPr>
          <w:rFonts w:ascii="宋体" w:hAnsi="宋体" w:hint="eastAsia"/>
          <w:sz w:val="24"/>
        </w:rPr>
        <w:t>、木工班组</w:t>
      </w:r>
    </w:p>
    <w:p w14:paraId="0DB2EA1F"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从本公司有多年经验的木工中挑选一批精英参与本项目施工，他们全部是广东籍工人，有多年高级装饰经验。工人施工实施计划和</w:t>
      </w:r>
      <w:proofErr w:type="gramStart"/>
      <w:r>
        <w:rPr>
          <w:rFonts w:ascii="宋体" w:hAnsi="宋体" w:hint="eastAsia"/>
          <w:sz w:val="24"/>
        </w:rPr>
        <w:t>计面积</w:t>
      </w:r>
      <w:proofErr w:type="gramEnd"/>
      <w:r>
        <w:rPr>
          <w:rFonts w:ascii="宋体" w:hAnsi="宋体" w:hint="eastAsia"/>
          <w:sz w:val="24"/>
        </w:rPr>
        <w:t>管理法，职责明确，自己对所负责的施工工序的全过程负全责，比如石膏板吊顶顶棚由轻钢龙骨吊设、石膏板封装、收口全部做好，均由同一班组负责，自检合格后，交由油漆班验收，项目技术组确认达到优良标准，奖励</w:t>
      </w:r>
      <w:r>
        <w:rPr>
          <w:rFonts w:ascii="宋体" w:hAnsi="宋体"/>
          <w:sz w:val="24"/>
        </w:rPr>
        <w:t>10%</w:t>
      </w:r>
      <w:r>
        <w:rPr>
          <w:rFonts w:ascii="宋体" w:hAnsi="宋体" w:hint="eastAsia"/>
          <w:sz w:val="24"/>
        </w:rPr>
        <w:t>工资额奖金；不合格标准者返工自负工资，直至做到合格为止；不能一次通过验收的，没有奖金。全场的木门统一由木工组完成，门框现场制作和门扇在工厂制作均属同一班组，以便分清责任，便于管理。</w:t>
      </w:r>
    </w:p>
    <w:p w14:paraId="23CC6874" w14:textId="77777777" w:rsidR="00474E92" w:rsidRDefault="00000000">
      <w:pPr>
        <w:pStyle w:val="a8"/>
        <w:spacing w:line="360" w:lineRule="auto"/>
        <w:ind w:leftChars="171" w:left="359"/>
        <w:rPr>
          <w:rFonts w:ascii="宋体" w:hAnsi="宋体"/>
          <w:sz w:val="24"/>
        </w:rPr>
      </w:pPr>
      <w:r>
        <w:rPr>
          <w:rFonts w:ascii="宋体" w:hAnsi="宋体"/>
          <w:sz w:val="24"/>
        </w:rPr>
        <w:t>3</w:t>
      </w:r>
      <w:r>
        <w:rPr>
          <w:rFonts w:ascii="宋体" w:hAnsi="宋体" w:hint="eastAsia"/>
          <w:sz w:val="24"/>
        </w:rPr>
        <w:t>、油漆班组</w:t>
      </w:r>
    </w:p>
    <w:p w14:paraId="73CFDEAA"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油漆工基本是本公司有多年经验的，广东籍工人，实施计件或</w:t>
      </w:r>
      <w:proofErr w:type="gramStart"/>
      <w:r>
        <w:rPr>
          <w:rFonts w:ascii="宋体" w:hAnsi="宋体" w:hint="eastAsia"/>
          <w:sz w:val="24"/>
        </w:rPr>
        <w:t>计面积</w:t>
      </w:r>
      <w:proofErr w:type="gramEnd"/>
      <w:r>
        <w:rPr>
          <w:rFonts w:ascii="宋体" w:hAnsi="宋体" w:hint="eastAsia"/>
          <w:sz w:val="24"/>
        </w:rPr>
        <w:t>管理法，</w:t>
      </w:r>
      <w:r>
        <w:rPr>
          <w:rFonts w:ascii="宋体" w:hAnsi="宋体" w:hint="eastAsia"/>
          <w:sz w:val="24"/>
        </w:rPr>
        <w:lastRenderedPageBreak/>
        <w:t>责任到人，奖罚分明，必须一次验收通过。达到优秀标准，奖励</w:t>
      </w:r>
      <w:r>
        <w:rPr>
          <w:rFonts w:ascii="宋体" w:hAnsi="宋体"/>
          <w:sz w:val="24"/>
        </w:rPr>
        <w:t>10%</w:t>
      </w:r>
      <w:r>
        <w:rPr>
          <w:rFonts w:ascii="宋体" w:hAnsi="宋体" w:hint="eastAsia"/>
          <w:sz w:val="24"/>
        </w:rPr>
        <w:t>工资额奖金。返工自负工料费，直到达到标准，若不返工则退场，由另一班组重新施工，扣除</w:t>
      </w:r>
      <w:r>
        <w:rPr>
          <w:rFonts w:ascii="宋体" w:hAnsi="宋体"/>
          <w:sz w:val="24"/>
        </w:rPr>
        <w:t>50%</w:t>
      </w:r>
      <w:r>
        <w:rPr>
          <w:rFonts w:ascii="宋体" w:hAnsi="宋体" w:hint="eastAsia"/>
          <w:sz w:val="24"/>
        </w:rPr>
        <w:t>前期工资款作为罚款。</w:t>
      </w:r>
    </w:p>
    <w:p w14:paraId="089E0643"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为确保施工质量，减少人为因素和现场灰尘较多对油漆质量的影响，应尽量减少现场油漆量，比如木门可在专业工厂油漆，全部完成后包装好到现场安装，木线油漆也可在工厂作好前几道工序，现场拼接钉紧后再修补接口，接口适当做油漆即可。为保证木器效果达到最高境界，计划在</w:t>
      </w:r>
      <w:proofErr w:type="gramStart"/>
      <w:r>
        <w:rPr>
          <w:rFonts w:ascii="宋体" w:hAnsi="宋体" w:hint="eastAsia"/>
          <w:sz w:val="24"/>
        </w:rPr>
        <w:t>焗漆房进行</w:t>
      </w:r>
      <w:proofErr w:type="gramEnd"/>
      <w:r>
        <w:rPr>
          <w:rFonts w:ascii="宋体" w:hAnsi="宋体" w:hint="eastAsia"/>
          <w:sz w:val="24"/>
        </w:rPr>
        <w:t>油漆工序，木工、砂纸几道工序完成后在</w:t>
      </w:r>
      <w:proofErr w:type="gramStart"/>
      <w:r>
        <w:rPr>
          <w:rFonts w:ascii="宋体" w:hAnsi="宋体" w:hint="eastAsia"/>
          <w:sz w:val="24"/>
        </w:rPr>
        <w:t>焗漆房进行</w:t>
      </w:r>
      <w:proofErr w:type="gramEnd"/>
      <w:r>
        <w:rPr>
          <w:rFonts w:ascii="宋体" w:hAnsi="宋体" w:hint="eastAsia"/>
          <w:sz w:val="24"/>
        </w:rPr>
        <w:t>油漆或喷漆，保证无尘埃和漆快干，并不受天气所影响，达到工业化产品效果。我们项目组已选定了某家具厂的</w:t>
      </w:r>
      <w:r>
        <w:rPr>
          <w:rFonts w:ascii="宋体" w:hAnsi="宋体"/>
          <w:sz w:val="24"/>
        </w:rPr>
        <w:t>25m2</w:t>
      </w:r>
      <w:proofErr w:type="gramStart"/>
      <w:r>
        <w:rPr>
          <w:rFonts w:ascii="宋体" w:hAnsi="宋体" w:hint="eastAsia"/>
          <w:sz w:val="24"/>
        </w:rPr>
        <w:t>焗漆房作为</w:t>
      </w:r>
      <w:proofErr w:type="gramEnd"/>
      <w:r>
        <w:rPr>
          <w:rFonts w:ascii="宋体" w:hAnsi="宋体" w:hint="eastAsia"/>
          <w:sz w:val="24"/>
        </w:rPr>
        <w:t>木器油漆场，油漆工人到焗漆房内施工，负责油漆作业和产品包装保护工作。现场施工如遇天气潮湿，油漆难干，应加入适当化白水或用太阳灯辅助施工。</w:t>
      </w:r>
    </w:p>
    <w:p w14:paraId="3162FE66" w14:textId="77777777" w:rsidR="00474E92" w:rsidRDefault="00000000">
      <w:pPr>
        <w:pStyle w:val="a8"/>
        <w:spacing w:line="360" w:lineRule="auto"/>
        <w:ind w:leftChars="-85" w:left="-178" w:firstLineChars="200" w:firstLine="480"/>
        <w:rPr>
          <w:rFonts w:ascii="宋体" w:hAnsi="宋体"/>
          <w:sz w:val="24"/>
        </w:rPr>
      </w:pPr>
      <w:r>
        <w:rPr>
          <w:rFonts w:ascii="宋体" w:hAnsi="宋体"/>
          <w:sz w:val="24"/>
        </w:rPr>
        <w:t>4</w:t>
      </w:r>
      <w:r>
        <w:rPr>
          <w:rFonts w:ascii="宋体" w:hAnsi="宋体" w:hint="eastAsia"/>
          <w:sz w:val="24"/>
        </w:rPr>
        <w:t>、泥水班组</w:t>
      </w:r>
    </w:p>
    <w:p w14:paraId="3DC66286"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选用一级泥水匠，参与本项目施工，主要负责洗手间墙面抹灰，地面找平，瓷片面砖镶贴工艺，从基层的处理到面砖完成均由单人负责一定区域，实施面积管理法，分清界线，明确责任，奖罚分明，必须一次验收达到优秀标准，否则返工材料费、工费均由施工者负责，一次通过奖励</w:t>
      </w:r>
      <w:r>
        <w:rPr>
          <w:rFonts w:ascii="宋体" w:hAnsi="宋体"/>
          <w:sz w:val="24"/>
        </w:rPr>
        <w:t>10%</w:t>
      </w:r>
      <w:r>
        <w:rPr>
          <w:rFonts w:ascii="宋体" w:hAnsi="宋体" w:hint="eastAsia"/>
          <w:sz w:val="24"/>
        </w:rPr>
        <w:t>工资额奖金。</w:t>
      </w:r>
    </w:p>
    <w:p w14:paraId="7EBE95DA" w14:textId="77777777" w:rsidR="00474E92" w:rsidRDefault="00000000">
      <w:pPr>
        <w:pStyle w:val="a8"/>
        <w:spacing w:line="360" w:lineRule="auto"/>
        <w:ind w:leftChars="-85" w:left="-178" w:firstLineChars="200" w:firstLine="480"/>
        <w:rPr>
          <w:rFonts w:ascii="宋体" w:hAnsi="宋体"/>
          <w:sz w:val="24"/>
        </w:rPr>
      </w:pPr>
      <w:r>
        <w:rPr>
          <w:rFonts w:ascii="宋体" w:hAnsi="宋体"/>
          <w:sz w:val="24"/>
        </w:rPr>
        <w:t>5</w:t>
      </w:r>
      <w:r>
        <w:rPr>
          <w:rFonts w:ascii="宋体" w:hAnsi="宋体" w:hint="eastAsia"/>
          <w:sz w:val="24"/>
        </w:rPr>
        <w:t>、水电安装班组</w:t>
      </w:r>
    </w:p>
    <w:p w14:paraId="7087D0F7"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选用一级电工、水工，参与本项目施工，实施计件管理。成品保护至为关键，在安装过程中工人要对成品损坏负全部责任，安装完成后要负责成品保护，直至通过验收。还注意与其它专业安装队的协调。</w:t>
      </w:r>
    </w:p>
    <w:p w14:paraId="25688ED7" w14:textId="77777777" w:rsidR="00474E92" w:rsidRDefault="00000000">
      <w:pPr>
        <w:pStyle w:val="a8"/>
        <w:spacing w:line="360" w:lineRule="auto"/>
        <w:ind w:leftChars="-85" w:left="-178" w:firstLineChars="200" w:firstLine="480"/>
        <w:rPr>
          <w:rFonts w:ascii="宋体" w:hAnsi="宋体"/>
          <w:sz w:val="24"/>
        </w:rPr>
      </w:pPr>
      <w:r>
        <w:rPr>
          <w:rFonts w:ascii="宋体" w:hAnsi="宋体"/>
          <w:sz w:val="24"/>
        </w:rPr>
        <w:t>6</w:t>
      </w:r>
      <w:r>
        <w:rPr>
          <w:rFonts w:ascii="宋体" w:hAnsi="宋体" w:hint="eastAsia"/>
          <w:sz w:val="24"/>
        </w:rPr>
        <w:t>、特殊工艺工人</w:t>
      </w:r>
    </w:p>
    <w:p w14:paraId="373C925E" w14:textId="77777777" w:rsidR="00474E92" w:rsidRDefault="00000000">
      <w:pPr>
        <w:pStyle w:val="a8"/>
        <w:spacing w:line="360" w:lineRule="auto"/>
        <w:ind w:leftChars="-85" w:left="-178" w:firstLineChars="200" w:firstLine="480"/>
        <w:rPr>
          <w:rFonts w:ascii="宋体" w:hAnsi="宋体"/>
          <w:sz w:val="24"/>
        </w:rPr>
      </w:pPr>
      <w:r>
        <w:rPr>
          <w:rFonts w:ascii="宋体" w:hAnsi="宋体" w:hint="eastAsia"/>
          <w:sz w:val="24"/>
        </w:rPr>
        <w:t>包括玻璃安装工、精细五金工，在公司内或从专业</w:t>
      </w:r>
      <w:proofErr w:type="gramStart"/>
      <w:r>
        <w:rPr>
          <w:rFonts w:ascii="宋体" w:hAnsi="宋体" w:hint="eastAsia"/>
          <w:sz w:val="24"/>
        </w:rPr>
        <w:t>供应商内挑选</w:t>
      </w:r>
      <w:proofErr w:type="gramEnd"/>
      <w:r>
        <w:rPr>
          <w:rFonts w:ascii="宋体" w:hAnsi="宋体" w:hint="eastAsia"/>
          <w:sz w:val="24"/>
        </w:rPr>
        <w:t>合格者参与工序的施工，确保专业水平。</w:t>
      </w:r>
    </w:p>
    <w:p w14:paraId="29C7E5D5" w14:textId="77777777" w:rsidR="00474E92" w:rsidRDefault="00000000">
      <w:pPr>
        <w:pStyle w:val="2"/>
      </w:pPr>
      <w:r>
        <w:rPr>
          <w:rFonts w:hint="eastAsia"/>
        </w:rPr>
        <w:t>第五节、劳动力计划表</w:t>
      </w:r>
    </w:p>
    <w:p w14:paraId="74C8F35E" w14:textId="77777777" w:rsidR="00474E92" w:rsidRDefault="00000000">
      <w:pPr>
        <w:pStyle w:val="a8"/>
        <w:ind w:leftChars="0" w:left="0" w:firstLineChars="50" w:firstLine="120"/>
        <w:rPr>
          <w:rFonts w:ascii="宋体" w:hAnsi="宋体"/>
          <w:sz w:val="24"/>
        </w:rPr>
      </w:pPr>
      <w:r>
        <w:rPr>
          <w:rFonts w:ascii="宋体" w:hAnsi="宋体" w:hint="eastAsia"/>
          <w:sz w:val="24"/>
        </w:rPr>
        <w:t>劳动力计划表，详见附表</w:t>
      </w:r>
      <w:r>
        <w:rPr>
          <w:rFonts w:ascii="宋体" w:hAnsi="宋体"/>
          <w:sz w:val="24"/>
        </w:rPr>
        <w:t>2</w:t>
      </w:r>
      <w:r>
        <w:rPr>
          <w:rFonts w:ascii="宋体" w:hAnsi="宋体" w:hint="eastAsia"/>
          <w:sz w:val="24"/>
        </w:rPr>
        <w:t>。</w:t>
      </w:r>
    </w:p>
    <w:p w14:paraId="5C2D58EE" w14:textId="77777777" w:rsidR="00474E92" w:rsidRDefault="00000000">
      <w:pPr>
        <w:pStyle w:val="1"/>
        <w:spacing w:line="360" w:lineRule="auto"/>
        <w:rPr>
          <w:rFonts w:ascii="宋体" w:hAnsi="宋体"/>
          <w:sz w:val="36"/>
        </w:rPr>
      </w:pPr>
      <w:r>
        <w:rPr>
          <w:rFonts w:ascii="宋体" w:hAnsi="宋体" w:hint="eastAsia"/>
          <w:sz w:val="36"/>
        </w:rPr>
        <w:lastRenderedPageBreak/>
        <w:t>第八章、确保工期的技术组织措施</w:t>
      </w:r>
    </w:p>
    <w:p w14:paraId="52B97EFF" w14:textId="77777777" w:rsidR="00474E92" w:rsidRDefault="00000000">
      <w:pPr>
        <w:pStyle w:val="2"/>
      </w:pPr>
      <w:r>
        <w:rPr>
          <w:rFonts w:hint="eastAsia"/>
        </w:rPr>
        <w:t>第一节、保证按期完工的承诺书</w:t>
      </w:r>
    </w:p>
    <w:p w14:paraId="3149E2FD" w14:textId="77777777" w:rsidR="00474E92" w:rsidRDefault="00000000">
      <w:pPr>
        <w:pStyle w:val="20"/>
        <w:tabs>
          <w:tab w:val="num" w:pos="540"/>
        </w:tabs>
        <w:ind w:leftChars="0" w:left="0"/>
        <w:rPr>
          <w:rFonts w:ascii="宋体" w:hAnsi="宋体"/>
          <w:color w:val="000000"/>
          <w:sz w:val="24"/>
        </w:rPr>
      </w:pPr>
      <w:r>
        <w:rPr>
          <w:rFonts w:ascii="宋体" w:hAnsi="宋体" w:hint="eastAsia"/>
          <w:b/>
          <w:bCs/>
          <w:color w:val="000000"/>
          <w:sz w:val="24"/>
        </w:rPr>
        <w:t>致：中国烟草总公司深圳市公司</w:t>
      </w:r>
    </w:p>
    <w:p w14:paraId="7A95E264" w14:textId="77777777" w:rsidR="00474E92" w:rsidRDefault="00000000">
      <w:pPr>
        <w:pStyle w:val="20"/>
        <w:tabs>
          <w:tab w:val="num" w:pos="540"/>
        </w:tabs>
        <w:ind w:leftChars="0" w:left="0"/>
        <w:rPr>
          <w:rFonts w:ascii="宋体" w:hAnsi="宋体"/>
          <w:color w:val="000000"/>
          <w:sz w:val="24"/>
        </w:rPr>
      </w:pPr>
      <w:r>
        <w:rPr>
          <w:rFonts w:ascii="宋体" w:hAnsi="宋体" w:hint="eastAsia"/>
          <w:color w:val="000000"/>
          <w:sz w:val="24"/>
        </w:rPr>
        <w:t>我司参与贵单位的</w:t>
      </w:r>
      <w:r>
        <w:rPr>
          <w:rFonts w:ascii="宋体" w:hAnsi="宋体" w:hint="eastAsia"/>
          <w:sz w:val="24"/>
        </w:rPr>
        <w:t>****广场酒店装饰工程（二期）施工</w:t>
      </w:r>
      <w:r>
        <w:rPr>
          <w:rFonts w:ascii="宋体" w:hAnsi="宋体" w:hint="eastAsia"/>
          <w:color w:val="000000"/>
          <w:sz w:val="24"/>
        </w:rPr>
        <w:t>。我司保证按招标文件、施工合同及甲方的要求，在100个</w:t>
      </w:r>
      <w:proofErr w:type="gramStart"/>
      <w:r>
        <w:rPr>
          <w:rFonts w:ascii="宋体" w:hAnsi="宋体" w:hint="eastAsia"/>
          <w:color w:val="000000"/>
          <w:sz w:val="24"/>
        </w:rPr>
        <w:t>日历天</w:t>
      </w:r>
      <w:proofErr w:type="gramEnd"/>
      <w:r>
        <w:rPr>
          <w:rFonts w:ascii="宋体" w:hAnsi="宋体" w:hint="eastAsia"/>
          <w:color w:val="000000"/>
          <w:sz w:val="24"/>
        </w:rPr>
        <w:t>内按期完成该工程的施工任务，同时我司保证做到以最好的施工现场管理、文明施工，尽可能地减少对周围环境的干扰和影响。对因我司的原因造成整个工程的工期拖延，由此造成的一切损失，由我司承担一切责任。</w:t>
      </w:r>
    </w:p>
    <w:p w14:paraId="631B1867" w14:textId="77777777" w:rsidR="00474E92" w:rsidRDefault="00000000">
      <w:pPr>
        <w:pStyle w:val="20"/>
        <w:tabs>
          <w:tab w:val="num" w:pos="540"/>
        </w:tabs>
        <w:ind w:leftChars="0" w:left="0" w:firstLine="482"/>
        <w:rPr>
          <w:rFonts w:ascii="宋体" w:hAnsi="宋体"/>
          <w:b/>
          <w:bCs/>
          <w:sz w:val="24"/>
        </w:rPr>
      </w:pPr>
      <w:r>
        <w:rPr>
          <w:rFonts w:ascii="宋体" w:hAnsi="宋体" w:hint="eastAsia"/>
          <w:b/>
          <w:bCs/>
          <w:color w:val="000000"/>
          <w:sz w:val="24"/>
        </w:rPr>
        <w:t>特此承诺！</w:t>
      </w:r>
    </w:p>
    <w:p w14:paraId="21840DD9" w14:textId="77777777" w:rsidR="00474E92" w:rsidRDefault="00000000">
      <w:pPr>
        <w:spacing w:before="100" w:after="100" w:line="360" w:lineRule="auto"/>
        <w:ind w:left="-2" w:firstLine="280"/>
        <w:jc w:val="right"/>
        <w:rPr>
          <w:rFonts w:ascii="宋体" w:hAnsi="宋体"/>
          <w:b/>
          <w:bCs/>
          <w:sz w:val="24"/>
        </w:rPr>
      </w:pPr>
      <w:r>
        <w:rPr>
          <w:rFonts w:ascii="宋体" w:hAnsi="宋体" w:hint="eastAsia"/>
          <w:b/>
          <w:bCs/>
          <w:sz w:val="24"/>
        </w:rPr>
        <w:t>深圳市****建设集团有限公司</w:t>
      </w:r>
    </w:p>
    <w:p w14:paraId="6213FCEB" w14:textId="77777777" w:rsidR="00474E92" w:rsidRDefault="00000000">
      <w:pPr>
        <w:pStyle w:val="2"/>
      </w:pPr>
      <w:r>
        <w:rPr>
          <w:rFonts w:hint="eastAsia"/>
        </w:rPr>
        <w:t>第二节、施工进度计划及进度控制</w:t>
      </w:r>
    </w:p>
    <w:p w14:paraId="33DAC154" w14:textId="77777777" w:rsidR="00474E92" w:rsidRDefault="00000000">
      <w:pPr>
        <w:spacing w:line="360" w:lineRule="auto"/>
        <w:rPr>
          <w:rFonts w:ascii="宋体" w:hAnsi="宋体"/>
          <w:sz w:val="24"/>
        </w:rPr>
      </w:pPr>
      <w:r>
        <w:rPr>
          <w:rFonts w:ascii="宋体" w:hAnsi="宋体" w:hint="eastAsia"/>
          <w:sz w:val="24"/>
        </w:rPr>
        <w:t>一、施工进度计划</w:t>
      </w:r>
    </w:p>
    <w:p w14:paraId="6A3773F4" w14:textId="77777777" w:rsidR="00474E92" w:rsidRDefault="00000000">
      <w:pPr>
        <w:spacing w:before="100" w:after="100" w:line="360" w:lineRule="auto"/>
        <w:ind w:left="1" w:firstLine="480"/>
        <w:rPr>
          <w:rFonts w:ascii="宋体" w:hAnsi="宋体"/>
          <w:sz w:val="24"/>
        </w:rPr>
      </w:pPr>
      <w:r>
        <w:rPr>
          <w:rFonts w:ascii="宋体" w:hAnsi="宋体" w:hint="eastAsia"/>
          <w:sz w:val="24"/>
        </w:rPr>
        <w:t>本工程计划完工的总工期为100天，考虑工程位于深圳市福田区福华一路，且已包括节假期，工期相当紧张。实际可用时间有可能少于100天。根据施工现场实际情况及使用功能分布情况，本装饰工程分为三个施工段进行管理和施工，三个施工段的完工时间均控制在100天之内。施工计划的编制详见《施工进度计划编制程序流程图》。</w:t>
      </w:r>
    </w:p>
    <w:p w14:paraId="6C683992" w14:textId="77777777" w:rsidR="00474E92" w:rsidRDefault="00474E92">
      <w:pPr>
        <w:spacing w:before="100" w:after="100" w:line="360" w:lineRule="auto"/>
        <w:ind w:left="1" w:firstLine="280"/>
        <w:rPr>
          <w:rFonts w:ascii="宋体" w:hAnsi="宋体"/>
          <w:sz w:val="24"/>
        </w:rPr>
      </w:pPr>
    </w:p>
    <w:p w14:paraId="75757F63" w14:textId="77777777" w:rsidR="00474E92" w:rsidRDefault="00474E92">
      <w:pPr>
        <w:spacing w:before="100" w:after="100" w:line="360" w:lineRule="auto"/>
        <w:ind w:left="1" w:firstLine="280"/>
        <w:rPr>
          <w:rFonts w:ascii="宋体" w:hAnsi="宋体"/>
          <w:sz w:val="24"/>
        </w:rPr>
      </w:pPr>
    </w:p>
    <w:p w14:paraId="37A4E1CA" w14:textId="77777777" w:rsidR="00474E92" w:rsidRDefault="00474E92">
      <w:pPr>
        <w:spacing w:before="100" w:after="100" w:line="360" w:lineRule="auto"/>
        <w:ind w:left="1" w:firstLine="280"/>
        <w:rPr>
          <w:rFonts w:ascii="宋体" w:hAnsi="宋体"/>
          <w:sz w:val="24"/>
        </w:rPr>
      </w:pPr>
    </w:p>
    <w:p w14:paraId="4B76E0B8" w14:textId="77777777" w:rsidR="00474E92" w:rsidRDefault="00474E92">
      <w:pPr>
        <w:spacing w:before="100" w:after="100" w:line="360" w:lineRule="auto"/>
        <w:ind w:left="1" w:firstLine="280"/>
        <w:rPr>
          <w:rFonts w:ascii="宋体" w:hAnsi="宋体"/>
          <w:sz w:val="24"/>
        </w:rPr>
      </w:pPr>
    </w:p>
    <w:p w14:paraId="2A97C09F" w14:textId="77777777" w:rsidR="00474E92" w:rsidRDefault="00474E92">
      <w:pPr>
        <w:spacing w:before="100" w:after="100" w:line="360" w:lineRule="auto"/>
        <w:ind w:left="1" w:firstLine="280"/>
        <w:rPr>
          <w:rFonts w:ascii="宋体" w:hAnsi="宋体"/>
          <w:sz w:val="24"/>
        </w:rPr>
      </w:pPr>
    </w:p>
    <w:p w14:paraId="1AC55C12" w14:textId="068B3C19" w:rsidR="00474E92" w:rsidRDefault="00E4685D">
      <w:pPr>
        <w:spacing w:before="100" w:after="100" w:line="360" w:lineRule="auto"/>
        <w:ind w:left="1" w:firstLine="280"/>
        <w:rPr>
          <w:rFonts w:ascii="宋体" w:hAnsi="宋体"/>
          <w:sz w:val="24"/>
        </w:rPr>
      </w:pPr>
      <w:r>
        <w:rPr>
          <w:rFonts w:ascii="宋体" w:hAnsi="宋体"/>
          <w:noProof/>
          <w:sz w:val="24"/>
        </w:rPr>
        <w:lastRenderedPageBreak/>
        <mc:AlternateContent>
          <mc:Choice Requires="wps">
            <w:drawing>
              <wp:anchor distT="0" distB="0" distL="114300" distR="114300" simplePos="0" relativeHeight="251785216" behindDoc="0" locked="0" layoutInCell="1" allowOverlap="1" wp14:anchorId="33F2CDF0" wp14:editId="6E5323A4">
                <wp:simplePos x="0" y="0"/>
                <wp:positionH relativeFrom="column">
                  <wp:posOffset>2286000</wp:posOffset>
                </wp:positionH>
                <wp:positionV relativeFrom="paragraph">
                  <wp:posOffset>92710</wp:posOffset>
                </wp:positionV>
                <wp:extent cx="1143000" cy="297180"/>
                <wp:effectExtent l="9525" t="6985" r="9525" b="10160"/>
                <wp:wrapNone/>
                <wp:docPr id="1386184242"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flowChartProcess">
                          <a:avLst/>
                        </a:prstGeom>
                        <a:solidFill>
                          <a:srgbClr val="FFFFFF"/>
                        </a:solidFill>
                        <a:ln w="9525">
                          <a:solidFill>
                            <a:srgbClr val="000000"/>
                          </a:solidFill>
                          <a:miter lim="800000"/>
                          <a:headEnd/>
                          <a:tailEnd/>
                        </a:ln>
                      </wps:spPr>
                      <wps:txbx>
                        <w:txbxContent>
                          <w:p w14:paraId="11D68589" w14:textId="77777777" w:rsidR="00474E92" w:rsidRDefault="00000000">
                            <w:pPr>
                              <w:jc w:val="center"/>
                            </w:pPr>
                            <w:r>
                              <w:rPr>
                                <w:rFonts w:ascii="宋体" w:hAnsi="宋体" w:hint="eastAsia"/>
                                <w:sz w:val="24"/>
                              </w:rPr>
                              <w:t>收集编制依据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2CDF0" id="_x0000_t109" coordsize="21600,21600" o:spt="109" path="m,l,21600r21600,l21600,xe">
                <v:stroke joinstyle="miter"/>
                <v:path gradientshapeok="t" o:connecttype="rect"/>
              </v:shapetype>
              <v:shape id="AutoShape 310" o:spid="_x0000_s1100" type="#_x0000_t109" style="position:absolute;left:0;text-align:left;margin-left:180pt;margin-top:7.3pt;width:90pt;height:23.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">
                <v:textbox>
                  <w:txbxContent>
                    <w:p w14:paraId="11D68589" w14:textId="77777777" w:rsidR="00000000" w:rsidRDefault="00000000">
                      <w:pPr>
                        <w:jc w:val="center"/>
                      </w:pPr>
                      <w:r>
                        <w:rPr>
                          <w:rFonts w:ascii="宋体" w:hAnsi="宋体" w:hint="eastAsia"/>
                          <w:sz w:val="24"/>
                        </w:rPr>
                        <w:t>收集编制依据</w:t>
                      </w:r>
                    </w:p>
                  </w:txbxContent>
                </v:textbox>
              </v:shape>
            </w:pict>
          </mc:Fallback>
        </mc:AlternateContent>
      </w:r>
    </w:p>
    <w:p w14:paraId="2069DCE2" w14:textId="65E64196"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795456" behindDoc="0" locked="0" layoutInCell="1" allowOverlap="1" wp14:anchorId="04D35186" wp14:editId="0102DD09">
                <wp:simplePos x="0" y="0"/>
                <wp:positionH relativeFrom="column">
                  <wp:posOffset>2857500</wp:posOffset>
                </wp:positionH>
                <wp:positionV relativeFrom="paragraph">
                  <wp:posOffset>20320</wp:posOffset>
                </wp:positionV>
                <wp:extent cx="0" cy="297180"/>
                <wp:effectExtent l="57150" t="9525" r="57150" b="17145"/>
                <wp:wrapNone/>
                <wp:docPr id="871800122"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126B9" id="Line 320"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pt" to="2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">
                <v:stroke endarrow="block"/>
              </v:line>
            </w:pict>
          </mc:Fallback>
        </mc:AlternateContent>
      </w:r>
      <w:r>
        <w:rPr>
          <w:rFonts w:ascii="宋体" w:hAnsi="宋体"/>
          <w:noProof/>
          <w:sz w:val="24"/>
        </w:rPr>
        <mc:AlternateContent>
          <mc:Choice Requires="wps">
            <w:drawing>
              <wp:anchor distT="0" distB="0" distL="114300" distR="114300" simplePos="0" relativeHeight="251786240" behindDoc="0" locked="0" layoutInCell="1" allowOverlap="1" wp14:anchorId="39EB3348" wp14:editId="7328CBBB">
                <wp:simplePos x="0" y="0"/>
                <wp:positionH relativeFrom="column">
                  <wp:posOffset>2286000</wp:posOffset>
                </wp:positionH>
                <wp:positionV relativeFrom="paragraph">
                  <wp:posOffset>311150</wp:posOffset>
                </wp:positionV>
                <wp:extent cx="1143000" cy="297180"/>
                <wp:effectExtent l="9525" t="5080" r="9525" b="12065"/>
                <wp:wrapNone/>
                <wp:docPr id="339315607"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flowChartProcess">
                          <a:avLst/>
                        </a:prstGeom>
                        <a:solidFill>
                          <a:srgbClr val="FFFFFF"/>
                        </a:solidFill>
                        <a:ln w="9525">
                          <a:solidFill>
                            <a:srgbClr val="000000"/>
                          </a:solidFill>
                          <a:miter lim="800000"/>
                          <a:headEnd/>
                          <a:tailEnd/>
                        </a:ln>
                      </wps:spPr>
                      <wps:txbx>
                        <w:txbxContent>
                          <w:p w14:paraId="00C6A75B" w14:textId="77777777" w:rsidR="00474E92" w:rsidRDefault="00000000">
                            <w:pPr>
                              <w:jc w:val="center"/>
                            </w:pPr>
                            <w:r>
                              <w:rPr>
                                <w:rFonts w:ascii="宋体" w:hAnsi="宋体" w:hint="eastAsia"/>
                                <w:sz w:val="24"/>
                              </w:rPr>
                              <w:t>划分施工过程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3348" id="AutoShape 311" o:spid="_x0000_s1101" type="#_x0000_t109" style="position:absolute;left:0;text-align:left;margin-left:180pt;margin-top:24.5pt;width:90pt;height:23.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">
                <v:textbox>
                  <w:txbxContent>
                    <w:p w14:paraId="00C6A75B" w14:textId="77777777" w:rsidR="00000000" w:rsidRDefault="00000000">
                      <w:pPr>
                        <w:jc w:val="center"/>
                      </w:pPr>
                      <w:r>
                        <w:rPr>
                          <w:rFonts w:ascii="宋体" w:hAnsi="宋体" w:hint="eastAsia"/>
                          <w:sz w:val="24"/>
                        </w:rPr>
                        <w:t>划分施工过程</w:t>
                      </w:r>
                    </w:p>
                  </w:txbxContent>
                </v:textbox>
              </v:shape>
            </w:pict>
          </mc:Fallback>
        </mc:AlternateContent>
      </w:r>
    </w:p>
    <w:p w14:paraId="184B8260" w14:textId="1D68DFD0"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796480" behindDoc="0" locked="0" layoutInCell="1" allowOverlap="1" wp14:anchorId="0F1B3471" wp14:editId="5CA0BC69">
                <wp:simplePos x="0" y="0"/>
                <wp:positionH relativeFrom="column">
                  <wp:posOffset>2857500</wp:posOffset>
                </wp:positionH>
                <wp:positionV relativeFrom="paragraph">
                  <wp:posOffset>238760</wp:posOffset>
                </wp:positionV>
                <wp:extent cx="0" cy="297180"/>
                <wp:effectExtent l="57150" t="7620" r="57150" b="19050"/>
                <wp:wrapNone/>
                <wp:docPr id="899878582"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D806B" id="Line 321"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8pt" to="22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">
                <v:stroke endarrow="block"/>
              </v:line>
            </w:pict>
          </mc:Fallback>
        </mc:AlternateContent>
      </w:r>
    </w:p>
    <w:p w14:paraId="23D5602A" w14:textId="5AEC56CE"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787264" behindDoc="0" locked="0" layoutInCell="1" allowOverlap="1" wp14:anchorId="21B77A04" wp14:editId="0AAAF101">
                <wp:simplePos x="0" y="0"/>
                <wp:positionH relativeFrom="column">
                  <wp:posOffset>2286000</wp:posOffset>
                </wp:positionH>
                <wp:positionV relativeFrom="paragraph">
                  <wp:posOffset>180340</wp:posOffset>
                </wp:positionV>
                <wp:extent cx="1143000" cy="297180"/>
                <wp:effectExtent l="9525" t="5080" r="9525" b="12065"/>
                <wp:wrapNone/>
                <wp:docPr id="871856395"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flowChartProcess">
                          <a:avLst/>
                        </a:prstGeom>
                        <a:solidFill>
                          <a:srgbClr val="FFFFFF"/>
                        </a:solidFill>
                        <a:ln w="9525">
                          <a:solidFill>
                            <a:srgbClr val="000000"/>
                          </a:solidFill>
                          <a:miter lim="800000"/>
                          <a:headEnd/>
                          <a:tailEnd/>
                        </a:ln>
                      </wps:spPr>
                      <wps:txbx>
                        <w:txbxContent>
                          <w:p w14:paraId="3C6FA2C9" w14:textId="77777777" w:rsidR="00474E92" w:rsidRDefault="00000000">
                            <w:pPr>
                              <w:jc w:val="center"/>
                            </w:pPr>
                            <w:r>
                              <w:rPr>
                                <w:rFonts w:ascii="宋体" w:hAnsi="宋体" w:hint="eastAsia"/>
                                <w:sz w:val="24"/>
                              </w:rPr>
                              <w:t>计算工程量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7A04" id="AutoShape 312" o:spid="_x0000_s1102" type="#_x0000_t109" style="position:absolute;left:0;text-align:left;margin-left:180pt;margin-top:14.2pt;width:90pt;height:23.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">
                <v:textbox>
                  <w:txbxContent>
                    <w:p w14:paraId="3C6FA2C9" w14:textId="77777777" w:rsidR="00000000" w:rsidRDefault="00000000">
                      <w:pPr>
                        <w:jc w:val="center"/>
                      </w:pPr>
                      <w:r>
                        <w:rPr>
                          <w:rFonts w:ascii="宋体" w:hAnsi="宋体" w:hint="eastAsia"/>
                          <w:sz w:val="24"/>
                        </w:rPr>
                        <w:t>计算工程量</w:t>
                      </w:r>
                    </w:p>
                  </w:txbxContent>
                </v:textbox>
              </v:shape>
            </w:pict>
          </mc:Fallback>
        </mc:AlternateContent>
      </w:r>
    </w:p>
    <w:p w14:paraId="4BD6E314" w14:textId="2D47BDA4"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797504" behindDoc="0" locked="0" layoutInCell="1" allowOverlap="1" wp14:anchorId="16D0B051" wp14:editId="19174892">
                <wp:simplePos x="0" y="0"/>
                <wp:positionH relativeFrom="column">
                  <wp:posOffset>2857500</wp:posOffset>
                </wp:positionH>
                <wp:positionV relativeFrom="paragraph">
                  <wp:posOffset>81280</wp:posOffset>
                </wp:positionV>
                <wp:extent cx="0" cy="297180"/>
                <wp:effectExtent l="57150" t="9525" r="57150" b="17145"/>
                <wp:wrapNone/>
                <wp:docPr id="199280251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84724" id="Line 322"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4pt" to="2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">
                <v:stroke endarrow="block"/>
              </v:line>
            </w:pict>
          </mc:Fallback>
        </mc:AlternateContent>
      </w:r>
    </w:p>
    <w:p w14:paraId="0DD25C79" w14:textId="5E605D35"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798528" behindDoc="0" locked="0" layoutInCell="1" allowOverlap="1" wp14:anchorId="5F08C421" wp14:editId="5ABEA22C">
                <wp:simplePos x="0" y="0"/>
                <wp:positionH relativeFrom="column">
                  <wp:posOffset>2857500</wp:posOffset>
                </wp:positionH>
                <wp:positionV relativeFrom="paragraph">
                  <wp:posOffset>299720</wp:posOffset>
                </wp:positionV>
                <wp:extent cx="0" cy="297180"/>
                <wp:effectExtent l="57150" t="7620" r="57150" b="19050"/>
                <wp:wrapNone/>
                <wp:docPr id="138490410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070B6" id="Line 323"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3.6pt" to="2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">
                <v:stroke endarrow="block"/>
              </v:line>
            </w:pict>
          </mc:Fallback>
        </mc:AlternateContent>
      </w:r>
      <w:r>
        <w:rPr>
          <w:rFonts w:ascii="宋体" w:hAnsi="宋体"/>
          <w:noProof/>
          <w:sz w:val="24"/>
        </w:rPr>
        <mc:AlternateContent>
          <mc:Choice Requires="wps">
            <w:drawing>
              <wp:anchor distT="0" distB="0" distL="114300" distR="114300" simplePos="0" relativeHeight="251788288" behindDoc="0" locked="0" layoutInCell="1" allowOverlap="1" wp14:anchorId="6E59025F" wp14:editId="01B60B09">
                <wp:simplePos x="0" y="0"/>
                <wp:positionH relativeFrom="column">
                  <wp:posOffset>2286000</wp:posOffset>
                </wp:positionH>
                <wp:positionV relativeFrom="paragraph">
                  <wp:posOffset>22860</wp:posOffset>
                </wp:positionV>
                <wp:extent cx="1143000" cy="297180"/>
                <wp:effectExtent l="9525" t="6985" r="9525" b="10160"/>
                <wp:wrapNone/>
                <wp:docPr id="806726384"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flowChartProcess">
                          <a:avLst/>
                        </a:prstGeom>
                        <a:solidFill>
                          <a:srgbClr val="FFFFFF"/>
                        </a:solidFill>
                        <a:ln w="9525">
                          <a:solidFill>
                            <a:srgbClr val="000000"/>
                          </a:solidFill>
                          <a:miter lim="800000"/>
                          <a:headEnd/>
                          <a:tailEnd/>
                        </a:ln>
                      </wps:spPr>
                      <wps:txbx>
                        <w:txbxContent>
                          <w:p w14:paraId="169DB650" w14:textId="77777777" w:rsidR="00474E92" w:rsidRDefault="00000000">
                            <w:pPr>
                              <w:jc w:val="center"/>
                            </w:pPr>
                            <w:r>
                              <w:rPr>
                                <w:rFonts w:ascii="宋体" w:hAnsi="宋体" w:hint="eastAsia"/>
                                <w:sz w:val="24"/>
                              </w:rPr>
                              <w:t>套用施工定额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9025F" id="AutoShape 313" o:spid="_x0000_s1103" type="#_x0000_t109" style="position:absolute;left:0;text-align:left;margin-left:180pt;margin-top:1.8pt;width:90pt;height:23.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">
                <v:textbox>
                  <w:txbxContent>
                    <w:p w14:paraId="169DB650" w14:textId="77777777" w:rsidR="00000000" w:rsidRDefault="00000000">
                      <w:pPr>
                        <w:jc w:val="center"/>
                      </w:pPr>
                      <w:r>
                        <w:rPr>
                          <w:rFonts w:ascii="宋体" w:hAnsi="宋体" w:hint="eastAsia"/>
                          <w:sz w:val="24"/>
                        </w:rPr>
                        <w:t>套用施工定额</w:t>
                      </w:r>
                    </w:p>
                  </w:txbxContent>
                </v:textbox>
              </v:shape>
            </w:pict>
          </mc:Fallback>
        </mc:AlternateContent>
      </w:r>
    </w:p>
    <w:p w14:paraId="5A323824" w14:textId="4D35AB9C"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789312" behindDoc="0" locked="0" layoutInCell="1" allowOverlap="1" wp14:anchorId="67BCF54A" wp14:editId="1BA96934">
                <wp:simplePos x="0" y="0"/>
                <wp:positionH relativeFrom="column">
                  <wp:posOffset>1714500</wp:posOffset>
                </wp:positionH>
                <wp:positionV relativeFrom="paragraph">
                  <wp:posOffset>220980</wp:posOffset>
                </wp:positionV>
                <wp:extent cx="2171700" cy="297180"/>
                <wp:effectExtent l="9525" t="13335" r="9525" b="13335"/>
                <wp:wrapNone/>
                <wp:docPr id="922843380"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97180"/>
                        </a:xfrm>
                        <a:prstGeom prst="flowChartProcess">
                          <a:avLst/>
                        </a:prstGeom>
                        <a:solidFill>
                          <a:srgbClr val="FFFFFF"/>
                        </a:solidFill>
                        <a:ln w="9525">
                          <a:solidFill>
                            <a:srgbClr val="000000"/>
                          </a:solidFill>
                          <a:miter lim="800000"/>
                          <a:headEnd/>
                          <a:tailEnd/>
                        </a:ln>
                      </wps:spPr>
                      <wps:txbx>
                        <w:txbxContent>
                          <w:p w14:paraId="19D2A5A4" w14:textId="77777777" w:rsidR="00474E92" w:rsidRDefault="00000000">
                            <w:pPr>
                              <w:jc w:val="center"/>
                            </w:pPr>
                            <w:r>
                              <w:rPr>
                                <w:rFonts w:ascii="宋体" w:hAnsi="宋体" w:hint="eastAsia"/>
                                <w:sz w:val="24"/>
                              </w:rPr>
                              <w:t>计算劳动量或机械台班用量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CF54A" id="AutoShape 314" o:spid="_x0000_s1104" type="#_x0000_t109" style="position:absolute;left:0;text-align:left;margin-left:135pt;margin-top:17.4pt;width:171pt;height:2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">
                <v:textbox>
                  <w:txbxContent>
                    <w:p w14:paraId="19D2A5A4" w14:textId="77777777" w:rsidR="00000000" w:rsidRDefault="00000000">
                      <w:pPr>
                        <w:jc w:val="center"/>
                      </w:pPr>
                      <w:r>
                        <w:rPr>
                          <w:rFonts w:ascii="宋体" w:hAnsi="宋体" w:hint="eastAsia"/>
                          <w:sz w:val="24"/>
                        </w:rPr>
                        <w:t>计算劳动量或机械台班用量</w:t>
                      </w:r>
                    </w:p>
                  </w:txbxContent>
                </v:textbox>
              </v:shape>
            </w:pict>
          </mc:Fallback>
        </mc:AlternateContent>
      </w:r>
    </w:p>
    <w:p w14:paraId="53A0A108" w14:textId="6041FBC7"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799552" behindDoc="0" locked="0" layoutInCell="1" allowOverlap="1" wp14:anchorId="571AFE9C" wp14:editId="408598C1">
                <wp:simplePos x="0" y="0"/>
                <wp:positionH relativeFrom="column">
                  <wp:posOffset>2857500</wp:posOffset>
                </wp:positionH>
                <wp:positionV relativeFrom="paragraph">
                  <wp:posOffset>142240</wp:posOffset>
                </wp:positionV>
                <wp:extent cx="0" cy="297180"/>
                <wp:effectExtent l="57150" t="9525" r="57150" b="17145"/>
                <wp:wrapNone/>
                <wp:docPr id="222249494"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1C510" id="Line 324"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2pt" to="22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">
                <v:stroke endarrow="block"/>
              </v:line>
            </w:pict>
          </mc:Fallback>
        </mc:AlternateContent>
      </w:r>
    </w:p>
    <w:p w14:paraId="544E9595" w14:textId="2E3B203C"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800576" behindDoc="0" locked="0" layoutInCell="1" allowOverlap="1" wp14:anchorId="41A681A3" wp14:editId="5AEC16FF">
                <wp:simplePos x="0" y="0"/>
                <wp:positionH relativeFrom="column">
                  <wp:posOffset>2857500</wp:posOffset>
                </wp:positionH>
                <wp:positionV relativeFrom="paragraph">
                  <wp:posOffset>360680</wp:posOffset>
                </wp:positionV>
                <wp:extent cx="0" cy="297180"/>
                <wp:effectExtent l="57150" t="7620" r="57150" b="19050"/>
                <wp:wrapNone/>
                <wp:docPr id="73427805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E7D8B" id="Line 325"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8.4pt" to="22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">
                <v:stroke endarrow="block"/>
              </v:line>
            </w:pict>
          </mc:Fallback>
        </mc:AlternateContent>
      </w:r>
      <w:r>
        <w:rPr>
          <w:rFonts w:ascii="宋体" w:hAnsi="宋体"/>
          <w:noProof/>
          <w:sz w:val="24"/>
        </w:rPr>
        <mc:AlternateContent>
          <mc:Choice Requires="wps">
            <w:drawing>
              <wp:anchor distT="0" distB="0" distL="114300" distR="114300" simplePos="0" relativeHeight="251790336" behindDoc="0" locked="0" layoutInCell="1" allowOverlap="1" wp14:anchorId="2BC81153" wp14:editId="3BF1A44D">
                <wp:simplePos x="0" y="0"/>
                <wp:positionH relativeFrom="column">
                  <wp:posOffset>1714500</wp:posOffset>
                </wp:positionH>
                <wp:positionV relativeFrom="paragraph">
                  <wp:posOffset>63500</wp:posOffset>
                </wp:positionV>
                <wp:extent cx="2171700" cy="297180"/>
                <wp:effectExtent l="9525" t="5715" r="9525" b="11430"/>
                <wp:wrapNone/>
                <wp:docPr id="633835783"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97180"/>
                        </a:xfrm>
                        <a:prstGeom prst="flowChartProcess">
                          <a:avLst/>
                        </a:prstGeom>
                        <a:solidFill>
                          <a:srgbClr val="FFFFFF"/>
                        </a:solidFill>
                        <a:ln w="9525">
                          <a:solidFill>
                            <a:srgbClr val="000000"/>
                          </a:solidFill>
                          <a:miter lim="800000"/>
                          <a:headEnd/>
                          <a:tailEnd/>
                        </a:ln>
                      </wps:spPr>
                      <wps:txbx>
                        <w:txbxContent>
                          <w:p w14:paraId="68913DA4" w14:textId="77777777" w:rsidR="00474E92" w:rsidRDefault="00000000">
                            <w:pPr>
                              <w:jc w:val="center"/>
                            </w:pPr>
                            <w:r>
                              <w:rPr>
                                <w:rFonts w:ascii="宋体" w:hAnsi="宋体" w:hint="eastAsia"/>
                                <w:sz w:val="24"/>
                              </w:rPr>
                              <w:t>计算施工过程持续时间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81153" id="AutoShape 315" o:spid="_x0000_s1105" type="#_x0000_t109" style="position:absolute;left:0;text-align:left;margin-left:135pt;margin-top:5pt;width:171pt;height:2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">
                <v:textbox>
                  <w:txbxContent>
                    <w:p w14:paraId="68913DA4" w14:textId="77777777" w:rsidR="00000000" w:rsidRDefault="00000000">
                      <w:pPr>
                        <w:jc w:val="center"/>
                      </w:pPr>
                      <w:r>
                        <w:rPr>
                          <w:rFonts w:ascii="宋体" w:hAnsi="宋体" w:hint="eastAsia"/>
                          <w:sz w:val="24"/>
                        </w:rPr>
                        <w:t>计算施工过程持续时间</w:t>
                      </w:r>
                    </w:p>
                  </w:txbxContent>
                </v:textbox>
              </v:shape>
            </w:pict>
          </mc:Fallback>
        </mc:AlternateContent>
      </w:r>
    </w:p>
    <w:p w14:paraId="65CD61A0" w14:textId="3785CF06"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791360" behindDoc="0" locked="0" layoutInCell="1" allowOverlap="1" wp14:anchorId="354D5F17" wp14:editId="1EF4FC75">
                <wp:simplePos x="0" y="0"/>
                <wp:positionH relativeFrom="column">
                  <wp:posOffset>1714500</wp:posOffset>
                </wp:positionH>
                <wp:positionV relativeFrom="paragraph">
                  <wp:posOffset>281940</wp:posOffset>
                </wp:positionV>
                <wp:extent cx="2171700" cy="297180"/>
                <wp:effectExtent l="9525" t="13335" r="9525" b="13335"/>
                <wp:wrapNone/>
                <wp:docPr id="1635869051"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97180"/>
                        </a:xfrm>
                        <a:prstGeom prst="flowChartProcess">
                          <a:avLst/>
                        </a:prstGeom>
                        <a:solidFill>
                          <a:srgbClr val="FFFFFF"/>
                        </a:solidFill>
                        <a:ln w="9525">
                          <a:solidFill>
                            <a:srgbClr val="000000"/>
                          </a:solidFill>
                          <a:miter lim="800000"/>
                          <a:headEnd/>
                          <a:tailEnd/>
                        </a:ln>
                      </wps:spPr>
                      <wps:txbx>
                        <w:txbxContent>
                          <w:p w14:paraId="5DDE2E11" w14:textId="77777777" w:rsidR="00474E92" w:rsidRDefault="00000000">
                            <w:pPr>
                              <w:jc w:val="center"/>
                            </w:pPr>
                            <w:r>
                              <w:rPr>
                                <w:rFonts w:ascii="宋体" w:hAnsi="宋体" w:hint="eastAsia"/>
                                <w:sz w:val="24"/>
                              </w:rPr>
                              <w:t>编制初步施工进度计划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D5F17" id="AutoShape 316" o:spid="_x0000_s1106" type="#_x0000_t109" style="position:absolute;left:0;text-align:left;margin-left:135pt;margin-top:22.2pt;width:171pt;height:23.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">
                <v:textbox>
                  <w:txbxContent>
                    <w:p w14:paraId="5DDE2E11" w14:textId="77777777" w:rsidR="00000000" w:rsidRDefault="00000000">
                      <w:pPr>
                        <w:jc w:val="center"/>
                      </w:pPr>
                      <w:r>
                        <w:rPr>
                          <w:rFonts w:ascii="宋体" w:hAnsi="宋体" w:hint="eastAsia"/>
                          <w:sz w:val="24"/>
                        </w:rPr>
                        <w:t>编制初步施工进度计划</w:t>
                      </w:r>
                    </w:p>
                  </w:txbxContent>
                </v:textbox>
              </v:shape>
            </w:pict>
          </mc:Fallback>
        </mc:AlternateContent>
      </w:r>
    </w:p>
    <w:p w14:paraId="13271191" w14:textId="1E0BA1B0"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801600" behindDoc="0" locked="0" layoutInCell="1" allowOverlap="1" wp14:anchorId="7445C933" wp14:editId="2312A9DF">
                <wp:simplePos x="0" y="0"/>
                <wp:positionH relativeFrom="column">
                  <wp:posOffset>2857500</wp:posOffset>
                </wp:positionH>
                <wp:positionV relativeFrom="paragraph">
                  <wp:posOffset>203200</wp:posOffset>
                </wp:positionV>
                <wp:extent cx="0" cy="297180"/>
                <wp:effectExtent l="57150" t="9525" r="57150" b="17145"/>
                <wp:wrapNone/>
                <wp:docPr id="74461246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D0BC4" id="Line 326"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pt" to="22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">
                <v:stroke endarrow="block"/>
              </v:line>
            </w:pict>
          </mc:Fallback>
        </mc:AlternateContent>
      </w:r>
      <w:r>
        <w:rPr>
          <w:rFonts w:ascii="宋体" w:hAnsi="宋体" w:hint="eastAsia"/>
          <w:sz w:val="24"/>
        </w:rPr>
        <w:t xml:space="preserve"> </w:t>
      </w:r>
    </w:p>
    <w:p w14:paraId="5CD9A45E" w14:textId="34F2DD79"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792384" behindDoc="0" locked="0" layoutInCell="1" allowOverlap="1" wp14:anchorId="34448D2F" wp14:editId="4C9616BB">
                <wp:simplePos x="0" y="0"/>
                <wp:positionH relativeFrom="column">
                  <wp:posOffset>1714500</wp:posOffset>
                </wp:positionH>
                <wp:positionV relativeFrom="paragraph">
                  <wp:posOffset>124460</wp:posOffset>
                </wp:positionV>
                <wp:extent cx="2286000" cy="1069340"/>
                <wp:effectExtent l="9525" t="5715" r="9525" b="10795"/>
                <wp:wrapNone/>
                <wp:docPr id="1376529330"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69340"/>
                        </a:xfrm>
                        <a:prstGeom prst="flowChartProcess">
                          <a:avLst/>
                        </a:prstGeom>
                        <a:solidFill>
                          <a:srgbClr val="FFFFFF"/>
                        </a:solidFill>
                        <a:ln w="9525">
                          <a:solidFill>
                            <a:srgbClr val="000000"/>
                          </a:solidFill>
                          <a:miter lim="800000"/>
                          <a:headEnd/>
                          <a:tailEnd/>
                        </a:ln>
                      </wps:spPr>
                      <wps:txbx>
                        <w:txbxContent>
                          <w:p w14:paraId="47D8241D" w14:textId="77777777" w:rsidR="00474E92" w:rsidRDefault="00000000">
                            <w:pPr>
                              <w:jc w:val="center"/>
                              <w:rPr>
                                <w:rFonts w:ascii="宋体" w:hAnsi="宋体"/>
                                <w:b/>
                                <w:bCs/>
                                <w:sz w:val="24"/>
                              </w:rPr>
                            </w:pPr>
                            <w:r>
                              <w:rPr>
                                <w:rFonts w:ascii="宋体" w:hAnsi="宋体" w:hint="eastAsia"/>
                                <w:b/>
                                <w:bCs/>
                                <w:sz w:val="24"/>
                              </w:rPr>
                              <w:t>检查施工进度计划</w:t>
                            </w:r>
                          </w:p>
                          <w:p w14:paraId="49EE4DF1" w14:textId="77777777" w:rsidR="00474E92" w:rsidRDefault="00000000">
                            <w:pPr>
                              <w:rPr>
                                <w:rFonts w:ascii="宋体" w:hAnsi="宋体"/>
                                <w:sz w:val="24"/>
                              </w:rPr>
                            </w:pPr>
                            <w:r>
                              <w:rPr>
                                <w:rFonts w:ascii="宋体" w:hAnsi="宋体" w:hint="eastAsia"/>
                                <w:sz w:val="24"/>
                              </w:rPr>
                              <w:t>1、工期是否符合要求，</w:t>
                            </w:r>
                          </w:p>
                          <w:p w14:paraId="5630F57C" w14:textId="77777777" w:rsidR="00474E92" w:rsidRDefault="00000000">
                            <w:pPr>
                              <w:rPr>
                                <w:rFonts w:ascii="宋体" w:hAnsi="宋体"/>
                                <w:sz w:val="24"/>
                              </w:rPr>
                            </w:pPr>
                            <w:r>
                              <w:rPr>
                                <w:rFonts w:ascii="宋体" w:hAnsi="宋体" w:hint="eastAsia"/>
                                <w:sz w:val="24"/>
                              </w:rPr>
                              <w:t>2、劳动力、机械使用是否均衡，</w:t>
                            </w:r>
                          </w:p>
                          <w:p w14:paraId="2F467535" w14:textId="77777777" w:rsidR="00474E92" w:rsidRDefault="00000000">
                            <w:r>
                              <w:rPr>
                                <w:rFonts w:ascii="宋体" w:hAnsi="宋体" w:hint="eastAsia"/>
                                <w:sz w:val="24"/>
                              </w:rPr>
                              <w:t>3、材料供应是否超过限额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8D2F" id="AutoShape 317" o:spid="_x0000_s1107" type="#_x0000_t109" style="position:absolute;left:0;text-align:left;margin-left:135pt;margin-top:9.8pt;width:180pt;height:8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">
                <v:textbox>
                  <w:txbxContent>
                    <w:p w14:paraId="47D8241D" w14:textId="77777777" w:rsidR="00000000" w:rsidRDefault="00000000">
                      <w:pPr>
                        <w:jc w:val="center"/>
                        <w:rPr>
                          <w:rFonts w:ascii="宋体" w:hAnsi="宋体" w:hint="eastAsia"/>
                          <w:b/>
                          <w:bCs/>
                          <w:sz w:val="24"/>
                        </w:rPr>
                      </w:pPr>
                      <w:r>
                        <w:rPr>
                          <w:rFonts w:ascii="宋体" w:hAnsi="宋体" w:hint="eastAsia"/>
                          <w:b/>
                          <w:bCs/>
                          <w:sz w:val="24"/>
                        </w:rPr>
                        <w:t>检查施工进度计划</w:t>
                      </w:r>
                    </w:p>
                    <w:p w14:paraId="49EE4DF1" w14:textId="77777777" w:rsidR="00000000" w:rsidRDefault="00000000">
                      <w:pPr>
                        <w:rPr>
                          <w:rFonts w:ascii="宋体" w:hAnsi="宋体" w:hint="eastAsia"/>
                          <w:sz w:val="24"/>
                        </w:rPr>
                      </w:pPr>
                      <w:r>
                        <w:rPr>
                          <w:rFonts w:ascii="宋体" w:hAnsi="宋体" w:hint="eastAsia"/>
                          <w:sz w:val="24"/>
                        </w:rPr>
                        <w:t>1、工期是否符合要求，</w:t>
                      </w:r>
                    </w:p>
                    <w:p w14:paraId="5630F57C" w14:textId="77777777" w:rsidR="00000000" w:rsidRDefault="00000000">
                      <w:pPr>
                        <w:rPr>
                          <w:rFonts w:ascii="宋体" w:hAnsi="宋体" w:hint="eastAsia"/>
                          <w:sz w:val="24"/>
                        </w:rPr>
                      </w:pPr>
                      <w:r>
                        <w:rPr>
                          <w:rFonts w:ascii="宋体" w:hAnsi="宋体" w:hint="eastAsia"/>
                          <w:sz w:val="24"/>
                        </w:rPr>
                        <w:t>2、劳动力、机械使用是否均衡，</w:t>
                      </w:r>
                    </w:p>
                    <w:p w14:paraId="2F467535" w14:textId="77777777" w:rsidR="00000000" w:rsidRDefault="00000000">
                      <w:r>
                        <w:rPr>
                          <w:rFonts w:ascii="宋体" w:hAnsi="宋体" w:hint="eastAsia"/>
                          <w:sz w:val="24"/>
                        </w:rPr>
                        <w:t>3、材料供应是否超过限额</w:t>
                      </w:r>
                    </w:p>
                  </w:txbxContent>
                </v:textbox>
              </v:shape>
            </w:pict>
          </mc:Fallback>
        </mc:AlternateContent>
      </w:r>
    </w:p>
    <w:p w14:paraId="248388EF" w14:textId="5FD57DBB" w:rsidR="00474E92" w:rsidRDefault="00000000">
      <w:pPr>
        <w:spacing w:before="100" w:after="100" w:line="360" w:lineRule="auto"/>
        <w:ind w:left="1" w:firstLineChars="2615" w:firstLine="6276"/>
        <w:rPr>
          <w:rFonts w:ascii="宋体" w:hAnsi="宋体"/>
          <w:sz w:val="24"/>
        </w:rPr>
      </w:pPr>
      <w:r>
        <w:rPr>
          <w:rFonts w:ascii="宋体" w:hAnsi="宋体" w:hint="eastAsia"/>
          <w:sz w:val="24"/>
        </w:rPr>
        <w:t>不合理</w:t>
      </w:r>
      <w:r w:rsidR="00E4685D">
        <w:rPr>
          <w:rFonts w:ascii="宋体" w:hAnsi="宋体"/>
          <w:noProof/>
          <w:sz w:val="24"/>
        </w:rPr>
        <mc:AlternateContent>
          <mc:Choice Requires="wps">
            <w:drawing>
              <wp:anchor distT="0" distB="0" distL="114300" distR="114300" simplePos="0" relativeHeight="251802624" behindDoc="0" locked="0" layoutInCell="1" allowOverlap="1" wp14:anchorId="44E90E07" wp14:editId="54DDE636">
                <wp:simplePos x="0" y="0"/>
                <wp:positionH relativeFrom="column">
                  <wp:posOffset>4003675</wp:posOffset>
                </wp:positionH>
                <wp:positionV relativeFrom="paragraph">
                  <wp:posOffset>309880</wp:posOffset>
                </wp:positionV>
                <wp:extent cx="567690" cy="635"/>
                <wp:effectExtent l="12700" t="56515" r="19685" b="57150"/>
                <wp:wrapNone/>
                <wp:docPr id="1610764384"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 cy="635"/>
                        </a:xfrm>
                        <a:custGeom>
                          <a:avLst/>
                          <a:gdLst>
                            <a:gd name="T0" fmla="*/ 0 w 894"/>
                            <a:gd name="T1" fmla="*/ 0 h 1"/>
                            <a:gd name="T2" fmla="*/ 894 w 894"/>
                            <a:gd name="T3" fmla="*/ 0 h 1"/>
                          </a:gdLst>
                          <a:ahLst/>
                          <a:cxnLst>
                            <a:cxn ang="0">
                              <a:pos x="T0" y="T1"/>
                            </a:cxn>
                            <a:cxn ang="0">
                              <a:pos x="T2" y="T3"/>
                            </a:cxn>
                          </a:cxnLst>
                          <a:rect l="0" t="0" r="r" b="b"/>
                          <a:pathLst>
                            <a:path w="894" h="1">
                              <a:moveTo>
                                <a:pt x="0" y="0"/>
                              </a:moveTo>
                              <a:lnTo>
                                <a:pt x="89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1D0782" id="Freeform 327"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25pt,24.4pt,359.95pt,24.4pt" coordsize="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" filled="f">
                <v:stroke endarrow="block"/>
                <v:path arrowok="t" o:connecttype="custom" o:connectlocs="0,0;567690,0" o:connectangles="0,0"/>
              </v:polyline>
            </w:pict>
          </mc:Fallback>
        </mc:AlternateContent>
      </w:r>
      <w:r w:rsidR="00E4685D">
        <w:rPr>
          <w:rFonts w:ascii="宋体" w:hAnsi="宋体"/>
          <w:noProof/>
          <w:sz w:val="24"/>
        </w:rPr>
        <mc:AlternateContent>
          <mc:Choice Requires="wps">
            <w:drawing>
              <wp:anchor distT="0" distB="0" distL="114300" distR="114300" simplePos="0" relativeHeight="251794432" behindDoc="0" locked="0" layoutInCell="1" allowOverlap="1" wp14:anchorId="3BCC0719" wp14:editId="4C94DA85">
                <wp:simplePos x="0" y="0"/>
                <wp:positionH relativeFrom="column">
                  <wp:posOffset>4572000</wp:posOffset>
                </wp:positionH>
                <wp:positionV relativeFrom="paragraph">
                  <wp:posOffset>144780</wp:posOffset>
                </wp:positionV>
                <wp:extent cx="1143000" cy="297180"/>
                <wp:effectExtent l="9525" t="5715" r="9525" b="11430"/>
                <wp:wrapNone/>
                <wp:docPr id="116669093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flowChartProcess">
                          <a:avLst/>
                        </a:prstGeom>
                        <a:solidFill>
                          <a:srgbClr val="FFFFFF"/>
                        </a:solidFill>
                        <a:ln w="9525">
                          <a:solidFill>
                            <a:srgbClr val="000000"/>
                          </a:solidFill>
                          <a:miter lim="800000"/>
                          <a:headEnd/>
                          <a:tailEnd/>
                        </a:ln>
                      </wps:spPr>
                      <wps:txbx>
                        <w:txbxContent>
                          <w:p w14:paraId="73A15B57" w14:textId="77777777" w:rsidR="00474E92" w:rsidRDefault="00000000">
                            <w:pPr>
                              <w:jc w:val="center"/>
                            </w:pPr>
                            <w:r>
                              <w:rPr>
                                <w:rFonts w:ascii="宋体" w:hAnsi="宋体" w:hint="eastAsia"/>
                                <w:sz w:val="24"/>
                              </w:rPr>
                              <w:t>调整方案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C0719" id="AutoShape 319" o:spid="_x0000_s1108" type="#_x0000_t109" style="position:absolute;left:0;text-align:left;margin-left:5in;margin-top:11.4pt;width:90pt;height:23.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">
                <v:textbox>
                  <w:txbxContent>
                    <w:p w14:paraId="73A15B57" w14:textId="77777777" w:rsidR="00000000" w:rsidRDefault="00000000">
                      <w:pPr>
                        <w:jc w:val="center"/>
                      </w:pPr>
                      <w:r>
                        <w:rPr>
                          <w:rFonts w:ascii="宋体" w:hAnsi="宋体" w:hint="eastAsia"/>
                          <w:sz w:val="24"/>
                        </w:rPr>
                        <w:t>调整方案</w:t>
                      </w:r>
                    </w:p>
                  </w:txbxContent>
                </v:textbox>
              </v:shape>
            </w:pict>
          </mc:Fallback>
        </mc:AlternateContent>
      </w:r>
    </w:p>
    <w:p w14:paraId="65290A0B" w14:textId="005738A3"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803648" behindDoc="0" locked="0" layoutInCell="1" allowOverlap="1" wp14:anchorId="1D391AC8" wp14:editId="549C0421">
                <wp:simplePos x="0" y="0"/>
                <wp:positionH relativeFrom="column">
                  <wp:posOffset>5140960</wp:posOffset>
                </wp:positionH>
                <wp:positionV relativeFrom="paragraph">
                  <wp:posOffset>67310</wp:posOffset>
                </wp:positionV>
                <wp:extent cx="635" cy="891540"/>
                <wp:effectExtent l="6985" t="12700" r="11430" b="10160"/>
                <wp:wrapNone/>
                <wp:docPr id="862609540"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91540"/>
                        </a:xfrm>
                        <a:custGeom>
                          <a:avLst/>
                          <a:gdLst>
                            <a:gd name="T0" fmla="*/ 0 w 1"/>
                            <a:gd name="T1" fmla="*/ 0 h 1404"/>
                            <a:gd name="T2" fmla="*/ 0 w 1"/>
                            <a:gd name="T3" fmla="*/ 1404 h 1404"/>
                          </a:gdLst>
                          <a:ahLst/>
                          <a:cxnLst>
                            <a:cxn ang="0">
                              <a:pos x="T0" y="T1"/>
                            </a:cxn>
                            <a:cxn ang="0">
                              <a:pos x="T2" y="T3"/>
                            </a:cxn>
                          </a:cxnLst>
                          <a:rect l="0" t="0" r="r" b="b"/>
                          <a:pathLst>
                            <a:path w="1" h="1404">
                              <a:moveTo>
                                <a:pt x="0" y="0"/>
                              </a:moveTo>
                              <a:lnTo>
                                <a:pt x="0" y="140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203A15" id="Freeform 328"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4.8pt,5.3pt,404.8pt,75.5pt" coordsize="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" filled="f">
                <v:path arrowok="t" o:connecttype="custom" o:connectlocs="0,0;0,891540" o:connectangles="0,0"/>
              </v:polyline>
            </w:pict>
          </mc:Fallback>
        </mc:AlternateContent>
      </w:r>
    </w:p>
    <w:p w14:paraId="7273444D" w14:textId="0C981A03" w:rsidR="00474E92" w:rsidRDefault="00000000">
      <w:pPr>
        <w:spacing w:before="100" w:after="100" w:line="360" w:lineRule="auto"/>
        <w:ind w:left="1" w:firstLineChars="1615" w:firstLine="3876"/>
        <w:rPr>
          <w:rFonts w:ascii="宋体" w:hAnsi="宋体"/>
          <w:sz w:val="24"/>
        </w:rPr>
      </w:pPr>
      <w:r>
        <w:rPr>
          <w:rFonts w:ascii="宋体" w:hAnsi="宋体" w:hint="eastAsia"/>
          <w:sz w:val="24"/>
        </w:rPr>
        <w:t>合理</w:t>
      </w:r>
      <w:r w:rsidR="00E4685D">
        <w:rPr>
          <w:rFonts w:ascii="宋体" w:hAnsi="宋体"/>
          <w:noProof/>
          <w:sz w:val="24"/>
        </w:rPr>
        <mc:AlternateContent>
          <mc:Choice Requires="wps">
            <w:drawing>
              <wp:anchor distT="0" distB="0" distL="114300" distR="114300" simplePos="0" relativeHeight="251805696" behindDoc="0" locked="0" layoutInCell="1" allowOverlap="1" wp14:anchorId="32C5362F" wp14:editId="62D7D1CA">
                <wp:simplePos x="0" y="0"/>
                <wp:positionH relativeFrom="column">
                  <wp:posOffset>2857500</wp:posOffset>
                </wp:positionH>
                <wp:positionV relativeFrom="paragraph">
                  <wp:posOffset>86360</wp:posOffset>
                </wp:positionV>
                <wp:extent cx="0" cy="396240"/>
                <wp:effectExtent l="57150" t="11430" r="57150" b="20955"/>
                <wp:wrapNone/>
                <wp:docPr id="202771051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3A122" id="Line 330"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8pt" to="2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">
                <v:stroke endarrow="block"/>
              </v:line>
            </w:pict>
          </mc:Fallback>
        </mc:AlternateContent>
      </w:r>
    </w:p>
    <w:p w14:paraId="4B1024EC" w14:textId="44C2B4F4" w:rsidR="00474E92" w:rsidRDefault="00E4685D">
      <w:pPr>
        <w:spacing w:before="100" w:after="100" w:line="360" w:lineRule="auto"/>
        <w:ind w:left="1" w:firstLine="280"/>
        <w:rPr>
          <w:rFonts w:ascii="宋体" w:hAnsi="宋体"/>
          <w:sz w:val="24"/>
        </w:rPr>
      </w:pPr>
      <w:r>
        <w:rPr>
          <w:rFonts w:ascii="宋体" w:hAnsi="宋体"/>
          <w:noProof/>
          <w:sz w:val="24"/>
        </w:rPr>
        <mc:AlternateContent>
          <mc:Choice Requires="wps">
            <w:drawing>
              <wp:anchor distT="0" distB="0" distL="114300" distR="114300" simplePos="0" relativeHeight="251804672" behindDoc="0" locked="0" layoutInCell="1" allowOverlap="1" wp14:anchorId="52BC8682" wp14:editId="0D2E5014">
                <wp:simplePos x="0" y="0"/>
                <wp:positionH relativeFrom="column">
                  <wp:posOffset>4000500</wp:posOffset>
                </wp:positionH>
                <wp:positionV relativeFrom="paragraph">
                  <wp:posOffset>205740</wp:posOffset>
                </wp:positionV>
                <wp:extent cx="1143000" cy="0"/>
                <wp:effectExtent l="19050" t="53340" r="9525" b="60960"/>
                <wp:wrapNone/>
                <wp:docPr id="160539742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C62FA" id="Line 329" o:spid="_x0000_s1026" style="position:absolute;left:0;text-align:lef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2pt" to="40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">
                <v:stroke endarrow="block"/>
              </v:line>
            </w:pict>
          </mc:Fallback>
        </mc:AlternateContent>
      </w:r>
      <w:r>
        <w:rPr>
          <w:rFonts w:ascii="宋体" w:hAnsi="宋体"/>
          <w:noProof/>
          <w:sz w:val="24"/>
        </w:rPr>
        <mc:AlternateContent>
          <mc:Choice Requires="wps">
            <w:drawing>
              <wp:anchor distT="0" distB="0" distL="114300" distR="114300" simplePos="0" relativeHeight="251793408" behindDoc="0" locked="0" layoutInCell="1" allowOverlap="1" wp14:anchorId="25811679" wp14:editId="7FC76DBF">
                <wp:simplePos x="0" y="0"/>
                <wp:positionH relativeFrom="column">
                  <wp:posOffset>1828800</wp:posOffset>
                </wp:positionH>
                <wp:positionV relativeFrom="paragraph">
                  <wp:posOffset>86360</wp:posOffset>
                </wp:positionV>
                <wp:extent cx="2171700" cy="297180"/>
                <wp:effectExtent l="9525" t="10160" r="9525" b="6985"/>
                <wp:wrapNone/>
                <wp:docPr id="1846909809"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97180"/>
                        </a:xfrm>
                        <a:prstGeom prst="flowChartProcess">
                          <a:avLst/>
                        </a:prstGeom>
                        <a:solidFill>
                          <a:srgbClr val="FFFFFF"/>
                        </a:solidFill>
                        <a:ln w="9525">
                          <a:solidFill>
                            <a:srgbClr val="000000"/>
                          </a:solidFill>
                          <a:miter lim="800000"/>
                          <a:headEnd/>
                          <a:tailEnd/>
                        </a:ln>
                      </wps:spPr>
                      <wps:txbx>
                        <w:txbxContent>
                          <w:p w14:paraId="1C55B74C" w14:textId="77777777" w:rsidR="00474E92" w:rsidRDefault="00000000">
                            <w:pPr>
                              <w:jc w:val="center"/>
                            </w:pPr>
                            <w:r>
                              <w:rPr>
                                <w:rFonts w:ascii="宋体" w:hAnsi="宋体" w:hint="eastAsia"/>
                                <w:sz w:val="24"/>
                              </w:rPr>
                              <w:t>确定施工进度计划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11679" id="AutoShape 318" o:spid="_x0000_s1109" type="#_x0000_t109" style="position:absolute;left:0;text-align:left;margin-left:2in;margin-top:6.8pt;width:171pt;height:23.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">
                <v:textbox>
                  <w:txbxContent>
                    <w:p w14:paraId="1C55B74C" w14:textId="77777777" w:rsidR="00000000" w:rsidRDefault="00000000">
                      <w:pPr>
                        <w:jc w:val="center"/>
                      </w:pPr>
                      <w:r>
                        <w:rPr>
                          <w:rFonts w:ascii="宋体" w:hAnsi="宋体" w:hint="eastAsia"/>
                          <w:sz w:val="24"/>
                        </w:rPr>
                        <w:t>确定施工进度计划</w:t>
                      </w:r>
                    </w:p>
                  </w:txbxContent>
                </v:textbox>
              </v:shape>
            </w:pict>
          </mc:Fallback>
        </mc:AlternateContent>
      </w:r>
    </w:p>
    <w:p w14:paraId="456561C1" w14:textId="77777777" w:rsidR="00474E92" w:rsidRDefault="00000000">
      <w:pPr>
        <w:spacing w:line="360" w:lineRule="auto"/>
        <w:rPr>
          <w:rFonts w:ascii="宋体" w:hAnsi="宋体"/>
          <w:sz w:val="24"/>
        </w:rPr>
      </w:pPr>
      <w:r>
        <w:rPr>
          <w:rFonts w:ascii="宋体" w:hAnsi="宋体" w:hint="eastAsia"/>
          <w:sz w:val="24"/>
        </w:rPr>
        <w:t>三、进度控制</w:t>
      </w:r>
    </w:p>
    <w:p w14:paraId="5D63F1CB" w14:textId="77777777" w:rsidR="00474E92" w:rsidRDefault="00000000">
      <w:pPr>
        <w:spacing w:line="360" w:lineRule="auto"/>
        <w:ind w:left="1" w:firstLine="480"/>
        <w:rPr>
          <w:rFonts w:ascii="宋体" w:hAnsi="宋体"/>
          <w:sz w:val="24"/>
        </w:rPr>
      </w:pPr>
      <w:r>
        <w:rPr>
          <w:rFonts w:ascii="宋体" w:hAnsi="宋体" w:hint="eastAsia"/>
          <w:sz w:val="24"/>
        </w:rPr>
        <w:t>按照工程实际情况，关键线路上施工过程必须重点控制；严格按网络图上的开竣工时间完成各工序，主要措施采用分层分片不断创造工作面。交叉施工，平行作业等施工办法，上一层的工序完成后即转入下一层施工。流水作业第一、二、三施工段的完工工期分别为98天，均预留机动时间为1天，竣工验收时间</w:t>
      </w:r>
      <w:r>
        <w:rPr>
          <w:rFonts w:ascii="宋体" w:hAnsi="宋体"/>
          <w:sz w:val="24"/>
        </w:rPr>
        <w:t>1</w:t>
      </w:r>
      <w:r>
        <w:rPr>
          <w:rFonts w:ascii="宋体" w:hAnsi="宋体" w:hint="eastAsia"/>
          <w:sz w:val="24"/>
        </w:rPr>
        <w:t>天，总工期不超过100天。</w:t>
      </w:r>
    </w:p>
    <w:p w14:paraId="5E3FD9ED" w14:textId="77777777" w:rsidR="00474E92" w:rsidRDefault="00000000">
      <w:pPr>
        <w:pStyle w:val="2"/>
      </w:pPr>
      <w:r>
        <w:rPr>
          <w:rFonts w:hint="eastAsia"/>
        </w:rPr>
        <w:t>第三节、保证工期的具体措施</w:t>
      </w:r>
    </w:p>
    <w:p w14:paraId="5298497D" w14:textId="77777777" w:rsidR="00474E92" w:rsidRDefault="00000000">
      <w:pPr>
        <w:spacing w:line="360" w:lineRule="auto"/>
        <w:ind w:firstLine="280"/>
        <w:rPr>
          <w:rFonts w:ascii="宋体" w:hAnsi="宋体"/>
          <w:sz w:val="24"/>
        </w:rPr>
      </w:pPr>
      <w:r>
        <w:rPr>
          <w:rFonts w:ascii="宋体" w:hAnsi="宋体"/>
          <w:sz w:val="24"/>
        </w:rPr>
        <w:t>1</w:t>
      </w:r>
      <w:r>
        <w:rPr>
          <w:rFonts w:ascii="宋体" w:hAnsi="宋体" w:hint="eastAsia"/>
          <w:sz w:val="24"/>
        </w:rPr>
        <w:t>、制定详细的、包含各工种各作业层的计划，及时总结，及时分析，不断调整和完善计划。</w:t>
      </w:r>
    </w:p>
    <w:p w14:paraId="37482BEF" w14:textId="77777777" w:rsidR="00474E92" w:rsidRDefault="00000000">
      <w:pPr>
        <w:spacing w:line="360" w:lineRule="auto"/>
        <w:ind w:firstLine="280"/>
        <w:rPr>
          <w:rFonts w:ascii="宋体" w:hAnsi="宋体"/>
          <w:sz w:val="24"/>
        </w:rPr>
      </w:pPr>
      <w:r>
        <w:rPr>
          <w:rFonts w:ascii="宋体" w:hAnsi="宋体" w:hint="eastAsia"/>
          <w:sz w:val="24"/>
        </w:rPr>
        <w:lastRenderedPageBreak/>
        <w:t>（</w:t>
      </w:r>
      <w:r>
        <w:rPr>
          <w:rFonts w:ascii="宋体" w:hAnsi="宋体"/>
          <w:sz w:val="24"/>
        </w:rPr>
        <w:t>1</w:t>
      </w:r>
      <w:r>
        <w:rPr>
          <w:rFonts w:ascii="宋体" w:hAnsi="宋体" w:hint="eastAsia"/>
          <w:sz w:val="24"/>
        </w:rPr>
        <w:t>）制定涵盖整个工程各项内容的网络计划，明确各主导工序的完成时间，从总体上把握工程的进度。</w:t>
      </w:r>
    </w:p>
    <w:p w14:paraId="66CA3C66"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）将整体工程划分为若干工程段，规定各工程段的完成时间，并针对各工程段的特点，分工</w:t>
      </w:r>
      <w:proofErr w:type="gramStart"/>
      <w:r>
        <w:rPr>
          <w:rFonts w:ascii="宋体" w:hAnsi="宋体" w:hint="eastAsia"/>
          <w:sz w:val="24"/>
        </w:rPr>
        <w:t>种制定</w:t>
      </w:r>
      <w:proofErr w:type="gramEnd"/>
      <w:r>
        <w:rPr>
          <w:rFonts w:ascii="宋体" w:hAnsi="宋体" w:hint="eastAsia"/>
          <w:sz w:val="24"/>
        </w:rPr>
        <w:t>详细的作业计划。</w:t>
      </w:r>
    </w:p>
    <w:p w14:paraId="777C0751"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）严格按照计划安排生产并随时检查进展情况。</w:t>
      </w:r>
    </w:p>
    <w:p w14:paraId="6C31AEB3"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）每周定时召开项目生产会，对一周的生产情况进行汇报总结，对进度的完成情况进行综合分析，找出原因并针对情况整改。</w:t>
      </w:r>
    </w:p>
    <w:p w14:paraId="49080808"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）根据工程的实际情况不断调整和完善各层次计划，使计划能切实指导施工的开展。</w:t>
      </w:r>
    </w:p>
    <w:p w14:paraId="5428F040" w14:textId="77777777" w:rsidR="00474E92" w:rsidRDefault="00000000">
      <w:pPr>
        <w:spacing w:line="360" w:lineRule="auto"/>
        <w:ind w:firstLine="280"/>
        <w:rPr>
          <w:rFonts w:ascii="宋体" w:hAnsi="宋体"/>
          <w:sz w:val="24"/>
        </w:rPr>
      </w:pPr>
      <w:r>
        <w:rPr>
          <w:rFonts w:ascii="宋体" w:hAnsi="宋体"/>
          <w:sz w:val="24"/>
        </w:rPr>
        <w:t xml:space="preserve">2. </w:t>
      </w:r>
      <w:r>
        <w:rPr>
          <w:rFonts w:ascii="宋体" w:hAnsi="宋体" w:hint="eastAsia"/>
          <w:sz w:val="24"/>
        </w:rPr>
        <w:t>落实后勤保障工作，避免因材料、人力或其它原因对工程进度造成不可挽回影响。</w:t>
      </w:r>
    </w:p>
    <w:p w14:paraId="41959CD1"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）材料采购工作必须走在施工的前面，要求各专业工长在拿到施工图纸后的最短时间内提出材料计划报公司以作安排。</w:t>
      </w:r>
    </w:p>
    <w:p w14:paraId="23ADE867" w14:textId="77777777" w:rsidR="00474E92" w:rsidRDefault="00000000">
      <w:pPr>
        <w:spacing w:line="360" w:lineRule="auto"/>
        <w:ind w:left="-4"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公司物资部收到项目提出的材料计划后，应立即对计划进行分析分类，确定各类材料的性质和最后采购日期，并向采购人员下达采购计划。对于常用的小批量材料可临时采购；对于大批量材料须马上组织资源；对进口材料或石材须考虑进货周期和加工周期，须在总体材料计划提出后立即采购。</w:t>
      </w:r>
    </w:p>
    <w:p w14:paraId="61B96F2A"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w:t>
      </w:r>
      <w:proofErr w:type="gramStart"/>
      <w:r>
        <w:rPr>
          <w:rFonts w:ascii="宋体" w:hAnsi="宋体" w:hint="eastAsia"/>
          <w:sz w:val="24"/>
        </w:rPr>
        <w:t>对于甲供材料</w:t>
      </w:r>
      <w:proofErr w:type="gramEnd"/>
      <w:r>
        <w:rPr>
          <w:rFonts w:ascii="宋体" w:hAnsi="宋体" w:hint="eastAsia"/>
          <w:sz w:val="24"/>
        </w:rPr>
        <w:t>，我方将尽可能早的提出材料计划以供业主采购或供应。公司劳资部门组织足够数量的劳动力投入施工现场。</w:t>
      </w:r>
    </w:p>
    <w:p w14:paraId="21EA7D7E"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）关心工人生活，</w:t>
      </w:r>
      <w:proofErr w:type="gramStart"/>
      <w:r>
        <w:rPr>
          <w:rFonts w:ascii="宋体" w:hAnsi="宋体" w:hint="eastAsia"/>
          <w:sz w:val="24"/>
        </w:rPr>
        <w:t>急工人</w:t>
      </w:r>
      <w:proofErr w:type="gramEnd"/>
      <w:r>
        <w:rPr>
          <w:rFonts w:ascii="宋体" w:hAnsi="宋体" w:hint="eastAsia"/>
          <w:sz w:val="24"/>
        </w:rPr>
        <w:t>之所急，解除工人的后顾之忧，使其能放心工作。</w:t>
      </w:r>
    </w:p>
    <w:p w14:paraId="3BDD1F71" w14:textId="77777777" w:rsidR="00474E92" w:rsidRDefault="00000000">
      <w:pPr>
        <w:spacing w:line="360" w:lineRule="auto"/>
        <w:ind w:firstLine="280"/>
        <w:rPr>
          <w:rFonts w:ascii="宋体" w:hAnsi="宋体"/>
          <w:sz w:val="24"/>
        </w:rPr>
      </w:pPr>
      <w:r>
        <w:rPr>
          <w:rFonts w:ascii="宋体" w:hAnsi="宋体"/>
          <w:sz w:val="24"/>
        </w:rPr>
        <w:t xml:space="preserve">3. </w:t>
      </w:r>
      <w:r>
        <w:rPr>
          <w:rFonts w:ascii="宋体" w:hAnsi="宋体" w:hint="eastAsia"/>
          <w:sz w:val="24"/>
        </w:rPr>
        <w:t>调度措施</w:t>
      </w:r>
    </w:p>
    <w:p w14:paraId="2D0C15A2"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）定期对工人进行工期教育，强化工人的时间观念。</w:t>
      </w:r>
    </w:p>
    <w:p w14:paraId="43A6AAB0"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）灵活机动的安排人力，采取阵地战与游击战相结合的策略指导施工。</w:t>
      </w:r>
    </w:p>
    <w:p w14:paraId="6BEEFCAC"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）划分施工区域，采取分片包干的办法组织施工，提倡打歼灭战，不给后续工序留尾巴。</w:t>
      </w:r>
    </w:p>
    <w:p w14:paraId="4A60516A"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）进行立体施工，天花、墙面、地面及其它作业面数条战线同时展开，大胆穿插。</w:t>
      </w:r>
    </w:p>
    <w:p w14:paraId="6C201DF5"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）安排加班，使工程自始至终处于高峰作业期间。</w:t>
      </w:r>
    </w:p>
    <w:p w14:paraId="272A20AA" w14:textId="77777777" w:rsidR="00474E92" w:rsidRDefault="00000000">
      <w:pPr>
        <w:spacing w:line="360" w:lineRule="auto"/>
        <w:ind w:firstLine="280"/>
        <w:rPr>
          <w:rFonts w:ascii="宋体" w:hAnsi="宋体"/>
          <w:sz w:val="24"/>
        </w:rPr>
      </w:pPr>
      <w:r>
        <w:rPr>
          <w:rFonts w:ascii="宋体" w:hAnsi="宋体"/>
          <w:sz w:val="24"/>
        </w:rPr>
        <w:t xml:space="preserve">4. </w:t>
      </w:r>
      <w:r>
        <w:rPr>
          <w:rFonts w:ascii="宋体" w:hAnsi="宋体" w:hint="eastAsia"/>
          <w:sz w:val="24"/>
        </w:rPr>
        <w:t>工程进度控制流程图</w:t>
      </w:r>
    </w:p>
    <w:p w14:paraId="1633D986" w14:textId="67EE6F8D" w:rsidR="00474E92" w:rsidRDefault="00E4685D">
      <w:pPr>
        <w:spacing w:line="360" w:lineRule="auto"/>
        <w:rPr>
          <w:rFonts w:ascii="宋体" w:hAnsi="宋体"/>
          <w:sz w:val="24"/>
        </w:rPr>
      </w:pPr>
      <w:r>
        <w:rPr>
          <w:rFonts w:ascii="宋体" w:hAnsi="宋体"/>
          <w:noProof/>
          <w:sz w:val="20"/>
        </w:rPr>
        <w:lastRenderedPageBreak/>
        <mc:AlternateContent>
          <mc:Choice Requires="wps">
            <w:drawing>
              <wp:anchor distT="0" distB="0" distL="114300" distR="114300" simplePos="0" relativeHeight="251761664" behindDoc="0" locked="0" layoutInCell="1" allowOverlap="1" wp14:anchorId="6447F35A" wp14:editId="59749113">
                <wp:simplePos x="0" y="0"/>
                <wp:positionH relativeFrom="column">
                  <wp:posOffset>457200</wp:posOffset>
                </wp:positionH>
                <wp:positionV relativeFrom="paragraph">
                  <wp:posOffset>0</wp:posOffset>
                </wp:positionV>
                <wp:extent cx="4686300" cy="458470"/>
                <wp:effectExtent l="9525" t="9525" r="9525" b="8255"/>
                <wp:wrapNone/>
                <wp:docPr id="199654528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8470"/>
                        </a:xfrm>
                        <a:prstGeom prst="rect">
                          <a:avLst/>
                        </a:prstGeom>
                        <a:solidFill>
                          <a:srgbClr val="FFFFFF"/>
                        </a:solidFill>
                        <a:ln w="9525">
                          <a:solidFill>
                            <a:srgbClr val="000000"/>
                          </a:solidFill>
                          <a:miter lim="800000"/>
                          <a:headEnd/>
                          <a:tailEnd/>
                        </a:ln>
                      </wps:spPr>
                      <wps:txbx>
                        <w:txbxContent>
                          <w:p w14:paraId="1A931A46" w14:textId="77777777" w:rsidR="00474E92" w:rsidRDefault="00000000">
                            <w:pPr>
                              <w:pStyle w:val="a7"/>
                              <w:jc w:val="center"/>
                              <w:rPr>
                                <w:sz w:val="28"/>
                              </w:rPr>
                            </w:pPr>
                            <w:r>
                              <w:rPr>
                                <w:rFonts w:hint="eastAsia"/>
                              </w:rPr>
                              <w:t>编制施工进度计划劳动力、材料使用计划及其它相关计划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7F35A" id="Text Box 287" o:spid="_x0000_s1110" type="#_x0000_t202" style="position:absolute;left:0;text-align:left;margin-left:36pt;margin-top:0;width:369pt;height:3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gOHAIAADM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">
                <v:textbox>
                  <w:txbxContent>
                    <w:p w14:paraId="1A931A46" w14:textId="77777777" w:rsidR="00000000" w:rsidRDefault="00000000">
                      <w:pPr>
                        <w:pStyle w:val="a6"/>
                        <w:jc w:val="center"/>
                        <w:rPr>
                          <w:rFonts w:hint="eastAsia"/>
                          <w:sz w:val="28"/>
                        </w:rPr>
                      </w:pPr>
                      <w:r>
                        <w:rPr>
                          <w:rFonts w:hint="eastAsia"/>
                        </w:rPr>
                        <w:t>编制施工进度计划劳动力、材料使用计划及其它相关计划</w:t>
                      </w:r>
                    </w:p>
                  </w:txbxContent>
                </v:textbox>
              </v:shape>
            </w:pict>
          </mc:Fallback>
        </mc:AlternateContent>
      </w:r>
    </w:p>
    <w:p w14:paraId="5E2CB342" w14:textId="7EEBB43C"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769856" behindDoc="0" locked="0" layoutInCell="1" allowOverlap="1" wp14:anchorId="374FA3E7" wp14:editId="5ABF7B58">
                <wp:simplePos x="0" y="0"/>
                <wp:positionH relativeFrom="column">
                  <wp:posOffset>2171700</wp:posOffset>
                </wp:positionH>
                <wp:positionV relativeFrom="paragraph">
                  <wp:posOffset>146050</wp:posOffset>
                </wp:positionV>
                <wp:extent cx="0" cy="367030"/>
                <wp:effectExtent l="57150" t="5080" r="57150" b="18415"/>
                <wp:wrapNone/>
                <wp:docPr id="148909581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6CDE3" id="Line 295"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5pt" to="17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">
                <v:stroke endarrow="block"/>
              </v:line>
            </w:pict>
          </mc:Fallback>
        </mc:AlternateContent>
      </w:r>
    </w:p>
    <w:p w14:paraId="73E5D30D" w14:textId="50D18E3E"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762688" behindDoc="0" locked="0" layoutInCell="1" allowOverlap="1" wp14:anchorId="054FB774" wp14:editId="3542700E">
                <wp:simplePos x="0" y="0"/>
                <wp:positionH relativeFrom="column">
                  <wp:posOffset>1257300</wp:posOffset>
                </wp:positionH>
                <wp:positionV relativeFrom="paragraph">
                  <wp:posOffset>200660</wp:posOffset>
                </wp:positionV>
                <wp:extent cx="1828800" cy="458470"/>
                <wp:effectExtent l="9525" t="13970" r="9525" b="13335"/>
                <wp:wrapNone/>
                <wp:docPr id="210329281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8470"/>
                        </a:xfrm>
                        <a:prstGeom prst="rect">
                          <a:avLst/>
                        </a:prstGeom>
                        <a:solidFill>
                          <a:srgbClr val="FFFFFF"/>
                        </a:solidFill>
                        <a:ln w="9525">
                          <a:solidFill>
                            <a:srgbClr val="000000"/>
                          </a:solidFill>
                          <a:miter lim="800000"/>
                          <a:headEnd/>
                          <a:tailEnd/>
                        </a:ln>
                      </wps:spPr>
                      <wps:txbx>
                        <w:txbxContent>
                          <w:p w14:paraId="430E3D33" w14:textId="77777777" w:rsidR="00474E92" w:rsidRDefault="00000000">
                            <w:pPr>
                              <w:jc w:val="center"/>
                              <w:rPr>
                                <w:sz w:val="28"/>
                              </w:rPr>
                            </w:pPr>
                            <w:r>
                              <w:rPr>
                                <w:rFonts w:hint="eastAsia"/>
                                <w:sz w:val="24"/>
                              </w:rPr>
                              <w:t>总监理工程师审批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B774" id="Text Box 288" o:spid="_x0000_s1111" type="#_x0000_t202" style="position:absolute;left:0;text-align:left;margin-left:99pt;margin-top:15.8pt;width:2in;height:3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">
                <v:textbox>
                  <w:txbxContent>
                    <w:p w14:paraId="430E3D33" w14:textId="77777777" w:rsidR="00000000" w:rsidRDefault="00000000">
                      <w:pPr>
                        <w:jc w:val="center"/>
                        <w:rPr>
                          <w:rFonts w:hint="eastAsia"/>
                          <w:sz w:val="28"/>
                        </w:rPr>
                      </w:pPr>
                      <w:r>
                        <w:rPr>
                          <w:rFonts w:hint="eastAsia"/>
                          <w:sz w:val="24"/>
                        </w:rPr>
                        <w:t>总监理工程师审批</w:t>
                      </w:r>
                    </w:p>
                  </w:txbxContent>
                </v:textbox>
              </v:shape>
            </w:pict>
          </mc:Fallback>
        </mc:AlternateContent>
      </w:r>
    </w:p>
    <w:p w14:paraId="52DE7F06" w14:textId="77777777" w:rsidR="00474E92" w:rsidRDefault="00474E92">
      <w:pPr>
        <w:spacing w:line="360" w:lineRule="auto"/>
        <w:rPr>
          <w:rFonts w:ascii="宋体" w:hAnsi="宋体"/>
          <w:sz w:val="24"/>
        </w:rPr>
      </w:pPr>
    </w:p>
    <w:p w14:paraId="3CBBF933" w14:textId="162085B6"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770880" behindDoc="0" locked="0" layoutInCell="1" allowOverlap="1" wp14:anchorId="5E3D8B25" wp14:editId="59C92F18">
                <wp:simplePos x="0" y="0"/>
                <wp:positionH relativeFrom="column">
                  <wp:posOffset>2171700</wp:posOffset>
                </wp:positionH>
                <wp:positionV relativeFrom="paragraph">
                  <wp:posOffset>34290</wp:posOffset>
                </wp:positionV>
                <wp:extent cx="0" cy="367030"/>
                <wp:effectExtent l="57150" t="13335" r="57150" b="19685"/>
                <wp:wrapNone/>
                <wp:docPr id="1031742972"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212EF" id="Line 296"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7pt" to="17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">
                <v:stroke endarrow="block"/>
              </v:line>
            </w:pict>
          </mc:Fallback>
        </mc:AlternateContent>
      </w:r>
    </w:p>
    <w:p w14:paraId="1253E236" w14:textId="426C9E7C"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81120" behindDoc="0" locked="0" layoutInCell="1" allowOverlap="1" wp14:anchorId="7A0FF882" wp14:editId="11B0B06A">
                <wp:simplePos x="0" y="0"/>
                <wp:positionH relativeFrom="column">
                  <wp:posOffset>457200</wp:posOffset>
                </wp:positionH>
                <wp:positionV relativeFrom="paragraph">
                  <wp:posOffset>272415</wp:posOffset>
                </wp:positionV>
                <wp:extent cx="800100" cy="0"/>
                <wp:effectExtent l="9525" t="53340" r="19050" b="60960"/>
                <wp:wrapNone/>
                <wp:docPr id="1381856231"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951AF" id="Line 306"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45pt" to="99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">
                <v:stroke endarrow="block"/>
              </v:line>
            </w:pict>
          </mc:Fallback>
        </mc:AlternateContent>
      </w:r>
      <w:r>
        <w:rPr>
          <w:rFonts w:ascii="宋体" w:hAnsi="宋体"/>
          <w:noProof/>
          <w:sz w:val="20"/>
        </w:rPr>
        <mc:AlternateContent>
          <mc:Choice Requires="wps">
            <w:drawing>
              <wp:anchor distT="0" distB="0" distL="114300" distR="114300" simplePos="0" relativeHeight="251780096" behindDoc="0" locked="0" layoutInCell="1" allowOverlap="1" wp14:anchorId="51BD8CE9" wp14:editId="6E3969F7">
                <wp:simplePos x="0" y="0"/>
                <wp:positionH relativeFrom="column">
                  <wp:posOffset>457200</wp:posOffset>
                </wp:positionH>
                <wp:positionV relativeFrom="paragraph">
                  <wp:posOffset>272415</wp:posOffset>
                </wp:positionV>
                <wp:extent cx="0" cy="2018030"/>
                <wp:effectExtent l="9525" t="5715" r="9525" b="5080"/>
                <wp:wrapNone/>
                <wp:docPr id="121461610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8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5D715" id="Line 305" o:spid="_x0000_s1026" style="position:absolute;left:0;text-align:lef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45pt" to="36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"/>
            </w:pict>
          </mc:Fallback>
        </mc:AlternateContent>
      </w:r>
      <w:r>
        <w:rPr>
          <w:rFonts w:ascii="宋体" w:hAnsi="宋体"/>
          <w:noProof/>
          <w:sz w:val="20"/>
        </w:rPr>
        <mc:AlternateContent>
          <mc:Choice Requires="wps">
            <w:drawing>
              <wp:anchor distT="0" distB="0" distL="114300" distR="114300" simplePos="0" relativeHeight="251763712" behindDoc="0" locked="0" layoutInCell="1" allowOverlap="1" wp14:anchorId="6FD39FE2" wp14:editId="632E2AC8">
                <wp:simplePos x="0" y="0"/>
                <wp:positionH relativeFrom="column">
                  <wp:posOffset>1257300</wp:posOffset>
                </wp:positionH>
                <wp:positionV relativeFrom="paragraph">
                  <wp:posOffset>88900</wp:posOffset>
                </wp:positionV>
                <wp:extent cx="1943100" cy="458470"/>
                <wp:effectExtent l="9525" t="12700" r="9525" b="5080"/>
                <wp:wrapNone/>
                <wp:docPr id="153276638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8470"/>
                        </a:xfrm>
                        <a:prstGeom prst="rect">
                          <a:avLst/>
                        </a:prstGeom>
                        <a:solidFill>
                          <a:srgbClr val="FFFFFF"/>
                        </a:solidFill>
                        <a:ln w="9525">
                          <a:solidFill>
                            <a:srgbClr val="000000"/>
                          </a:solidFill>
                          <a:miter lim="800000"/>
                          <a:headEnd/>
                          <a:tailEnd/>
                        </a:ln>
                      </wps:spPr>
                      <wps:txbx>
                        <w:txbxContent>
                          <w:p w14:paraId="2AD61789" w14:textId="77777777" w:rsidR="00474E92" w:rsidRDefault="00000000">
                            <w:pPr>
                              <w:pStyle w:val="xl22"/>
                              <w:widowControl w:val="0"/>
                              <w:spacing w:before="0" w:beforeAutospacing="0" w:after="0" w:afterAutospacing="0"/>
                              <w:textAlignment w:val="auto"/>
                              <w:rPr>
                                <w:sz w:val="28"/>
                              </w:rPr>
                            </w:pPr>
                            <w:r>
                              <w:rPr>
                                <w:rFonts w:hint="eastAsia"/>
                                <w:kern w:val="2"/>
                              </w:rPr>
                              <w:t>编制月度实施计划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39FE2" id="Text Box 289" o:spid="_x0000_s1112" type="#_x0000_t202" style="position:absolute;left:0;text-align:left;margin-left:99pt;margin-top:7pt;width:153pt;height:36.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">
                <v:textbox>
                  <w:txbxContent>
                    <w:p w14:paraId="2AD61789" w14:textId="77777777" w:rsidR="00000000" w:rsidRDefault="00000000">
                      <w:pPr>
                        <w:pStyle w:val="xl22"/>
                        <w:widowControl w:val="0"/>
                        <w:spacing w:before="0" w:beforeAutospacing="0" w:after="0" w:afterAutospacing="0"/>
                        <w:textAlignment w:val="auto"/>
                        <w:rPr>
                          <w:rFonts w:hint="eastAsia"/>
                          <w:sz w:val="28"/>
                        </w:rPr>
                      </w:pPr>
                      <w:r>
                        <w:rPr>
                          <w:rFonts w:hint="eastAsia"/>
                          <w:kern w:val="2"/>
                        </w:rPr>
                        <w:t>编制月度实施计划</w:t>
                      </w:r>
                    </w:p>
                  </w:txbxContent>
                </v:textbox>
              </v:shape>
            </w:pict>
          </mc:Fallback>
        </mc:AlternateContent>
      </w:r>
    </w:p>
    <w:p w14:paraId="3719EC70" w14:textId="3CE3EB61"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76000" behindDoc="0" locked="0" layoutInCell="1" allowOverlap="1" wp14:anchorId="24A987C1" wp14:editId="1246B03E">
                <wp:simplePos x="0" y="0"/>
                <wp:positionH relativeFrom="column">
                  <wp:posOffset>3200400</wp:posOffset>
                </wp:positionH>
                <wp:positionV relativeFrom="paragraph">
                  <wp:posOffset>51435</wp:posOffset>
                </wp:positionV>
                <wp:extent cx="1257300" cy="0"/>
                <wp:effectExtent l="19050" t="53340" r="9525" b="60960"/>
                <wp:wrapNone/>
                <wp:docPr id="171543890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4C71C" id="Line 301" o:spid="_x0000_s1026" style="position:absolute;left:0;text-align:lef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05pt" to="35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">
                <v:stroke endarrow="block"/>
              </v:line>
            </w:pict>
          </mc:Fallback>
        </mc:AlternateContent>
      </w:r>
      <w:r>
        <w:rPr>
          <w:rFonts w:ascii="宋体" w:hAnsi="宋体"/>
          <w:noProof/>
          <w:sz w:val="20"/>
        </w:rPr>
        <mc:AlternateContent>
          <mc:Choice Requires="wps">
            <w:drawing>
              <wp:anchor distT="0" distB="0" distL="114300" distR="114300" simplePos="0" relativeHeight="251774976" behindDoc="0" locked="0" layoutInCell="1" allowOverlap="1" wp14:anchorId="16C9CB43" wp14:editId="227EF706">
                <wp:simplePos x="0" y="0"/>
                <wp:positionH relativeFrom="column">
                  <wp:posOffset>4457700</wp:posOffset>
                </wp:positionH>
                <wp:positionV relativeFrom="paragraph">
                  <wp:posOffset>51435</wp:posOffset>
                </wp:positionV>
                <wp:extent cx="0" cy="367030"/>
                <wp:effectExtent l="9525" t="5715" r="9525" b="8255"/>
                <wp:wrapNone/>
                <wp:docPr id="764442886"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7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9DBEC" id="Line 300" o:spid="_x0000_s1026" style="position:absolute;left:0;text-align:lef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4.05pt" to="351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"/>
            </w:pict>
          </mc:Fallback>
        </mc:AlternateContent>
      </w:r>
      <w:r>
        <w:rPr>
          <w:rFonts w:ascii="宋体" w:hAnsi="宋体"/>
          <w:noProof/>
          <w:sz w:val="20"/>
        </w:rPr>
        <mc:AlternateContent>
          <mc:Choice Requires="wps">
            <w:drawing>
              <wp:anchor distT="0" distB="0" distL="114300" distR="114300" simplePos="0" relativeHeight="251771904" behindDoc="0" locked="0" layoutInCell="1" allowOverlap="1" wp14:anchorId="56877C24" wp14:editId="6A87F100">
                <wp:simplePos x="0" y="0"/>
                <wp:positionH relativeFrom="column">
                  <wp:posOffset>2057400</wp:posOffset>
                </wp:positionH>
                <wp:positionV relativeFrom="paragraph">
                  <wp:posOffset>234950</wp:posOffset>
                </wp:positionV>
                <wp:extent cx="0" cy="734060"/>
                <wp:effectExtent l="57150" t="8255" r="57150" b="19685"/>
                <wp:wrapNone/>
                <wp:docPr id="580782123"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C8003" id="Line 297"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8.5pt" to="162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">
                <v:stroke endarrow="block"/>
              </v:line>
            </w:pict>
          </mc:Fallback>
        </mc:AlternateContent>
      </w:r>
    </w:p>
    <w:p w14:paraId="78904EB7" w14:textId="30E7F144"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64736" behindDoc="0" locked="0" layoutInCell="1" allowOverlap="1" wp14:anchorId="26B250C3" wp14:editId="52D783CB">
                <wp:simplePos x="0" y="0"/>
                <wp:positionH relativeFrom="column">
                  <wp:posOffset>3200400</wp:posOffset>
                </wp:positionH>
                <wp:positionV relativeFrom="paragraph">
                  <wp:posOffset>106045</wp:posOffset>
                </wp:positionV>
                <wp:extent cx="2400300" cy="458470"/>
                <wp:effectExtent l="9525" t="5080" r="9525" b="12700"/>
                <wp:wrapNone/>
                <wp:docPr id="76118319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8470"/>
                        </a:xfrm>
                        <a:prstGeom prst="rect">
                          <a:avLst/>
                        </a:prstGeom>
                        <a:solidFill>
                          <a:srgbClr val="FFFFFF"/>
                        </a:solidFill>
                        <a:ln w="9525">
                          <a:solidFill>
                            <a:srgbClr val="000000"/>
                          </a:solidFill>
                          <a:miter lim="800000"/>
                          <a:headEnd/>
                          <a:tailEnd/>
                        </a:ln>
                      </wps:spPr>
                      <wps:txbx>
                        <w:txbxContent>
                          <w:p w14:paraId="40D80B38" w14:textId="77777777" w:rsidR="00474E92" w:rsidRDefault="00000000">
                            <w:pPr>
                              <w:jc w:val="center"/>
                              <w:rPr>
                                <w:sz w:val="28"/>
                              </w:rPr>
                            </w:pPr>
                            <w:r>
                              <w:rPr>
                                <w:rFonts w:hint="eastAsia"/>
                                <w:sz w:val="24"/>
                              </w:rPr>
                              <w:t>修正进度计划</w:t>
                            </w:r>
                            <w:r>
                              <w:rPr>
                                <w:rFonts w:hint="eastAsia"/>
                                <w:sz w:val="24"/>
                              </w:rPr>
                              <w:t>(</w:t>
                            </w:r>
                            <w:r>
                              <w:rPr>
                                <w:rFonts w:hint="eastAsia"/>
                                <w:sz w:val="24"/>
                              </w:rPr>
                              <w:t>每旬一次</w:t>
                            </w:r>
                            <w:r>
                              <w:rPr>
                                <w:rFonts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50C3" id="Text Box 290" o:spid="_x0000_s1113" type="#_x0000_t202" style="position:absolute;left:0;text-align:left;margin-left:252pt;margin-top:8.35pt;width:189pt;height:36.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">
                <v:textbox>
                  <w:txbxContent>
                    <w:p w14:paraId="40D80B38" w14:textId="77777777" w:rsidR="00000000" w:rsidRDefault="00000000">
                      <w:pPr>
                        <w:jc w:val="center"/>
                        <w:rPr>
                          <w:rFonts w:hint="eastAsia"/>
                          <w:sz w:val="28"/>
                        </w:rPr>
                      </w:pPr>
                      <w:r>
                        <w:rPr>
                          <w:rFonts w:hint="eastAsia"/>
                          <w:sz w:val="24"/>
                        </w:rPr>
                        <w:t>修正进度计划</w:t>
                      </w:r>
                      <w:r>
                        <w:rPr>
                          <w:rFonts w:hint="eastAsia"/>
                          <w:sz w:val="24"/>
                        </w:rPr>
                        <w:t>(</w:t>
                      </w:r>
                      <w:r>
                        <w:rPr>
                          <w:rFonts w:hint="eastAsia"/>
                          <w:sz w:val="24"/>
                        </w:rPr>
                        <w:t>每旬一次</w:t>
                      </w:r>
                      <w:r>
                        <w:rPr>
                          <w:rFonts w:hint="eastAsia"/>
                          <w:sz w:val="24"/>
                        </w:rPr>
                        <w:t>)</w:t>
                      </w:r>
                    </w:p>
                  </w:txbxContent>
                </v:textbox>
              </v:shape>
            </w:pict>
          </mc:Fallback>
        </mc:AlternateContent>
      </w:r>
    </w:p>
    <w:p w14:paraId="5328AE00" w14:textId="499B3E32"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72928" behindDoc="0" locked="0" layoutInCell="1" allowOverlap="1" wp14:anchorId="21D120F5" wp14:editId="747F1024">
                <wp:simplePos x="0" y="0"/>
                <wp:positionH relativeFrom="column">
                  <wp:posOffset>4457700</wp:posOffset>
                </wp:positionH>
                <wp:positionV relativeFrom="paragraph">
                  <wp:posOffset>252095</wp:posOffset>
                </wp:positionV>
                <wp:extent cx="0" cy="459105"/>
                <wp:effectExtent l="57150" t="19685" r="57150" b="6985"/>
                <wp:wrapNone/>
                <wp:docPr id="191556005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9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E107B" id="Line 298"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9.85pt" to="3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">
                <v:stroke endarrow="block"/>
              </v:line>
            </w:pict>
          </mc:Fallback>
        </mc:AlternateContent>
      </w:r>
    </w:p>
    <w:p w14:paraId="5AA82903" w14:textId="00B9082F"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84192" behindDoc="0" locked="0" layoutInCell="1" allowOverlap="1" wp14:anchorId="6EEA21DB" wp14:editId="39D6CE67">
                <wp:simplePos x="0" y="0"/>
                <wp:positionH relativeFrom="column">
                  <wp:posOffset>2743200</wp:posOffset>
                </wp:positionH>
                <wp:positionV relativeFrom="paragraph">
                  <wp:posOffset>245110</wp:posOffset>
                </wp:positionV>
                <wp:extent cx="1143000" cy="301625"/>
                <wp:effectExtent l="0" t="0" r="0" b="0"/>
                <wp:wrapNone/>
                <wp:docPr id="161775893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5F429" w14:textId="77777777" w:rsidR="00474E92" w:rsidRDefault="00000000">
                            <w:pPr>
                              <w:rPr>
                                <w:sz w:val="24"/>
                              </w:rPr>
                            </w:pPr>
                            <w:r>
                              <w:rPr>
                                <w:rFonts w:hint="eastAsia"/>
                                <w:sz w:val="24"/>
                              </w:rPr>
                              <w:t>严重偏离计划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A21DB" id="Text Box 309" o:spid="_x0000_s1114" type="#_x0000_t202" style="position:absolute;left:0;text-align:left;margin-left:3in;margin-top:19.3pt;width:90pt;height:2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" filled="f" stroked="f">
                <v:textbox>
                  <w:txbxContent>
                    <w:p w14:paraId="3945F429" w14:textId="77777777" w:rsidR="00000000" w:rsidRDefault="00000000">
                      <w:pPr>
                        <w:rPr>
                          <w:rFonts w:hint="eastAsia"/>
                          <w:sz w:val="24"/>
                        </w:rPr>
                      </w:pPr>
                      <w:r>
                        <w:rPr>
                          <w:rFonts w:hint="eastAsia"/>
                          <w:sz w:val="24"/>
                        </w:rPr>
                        <w:t>严重偏离计划</w:t>
                      </w:r>
                    </w:p>
                  </w:txbxContent>
                </v:textbox>
              </v:shape>
            </w:pict>
          </mc:Fallback>
        </mc:AlternateContent>
      </w:r>
      <w:r>
        <w:rPr>
          <w:rFonts w:ascii="宋体" w:hAnsi="宋体"/>
          <w:noProof/>
          <w:sz w:val="20"/>
        </w:rPr>
        <mc:AlternateContent>
          <mc:Choice Requires="wps">
            <w:drawing>
              <wp:anchor distT="0" distB="0" distL="114300" distR="114300" simplePos="0" relativeHeight="251783168" behindDoc="0" locked="0" layoutInCell="1" allowOverlap="1" wp14:anchorId="2721BA02" wp14:editId="3F41900A">
                <wp:simplePos x="0" y="0"/>
                <wp:positionH relativeFrom="column">
                  <wp:posOffset>2981325</wp:posOffset>
                </wp:positionH>
                <wp:positionV relativeFrom="paragraph">
                  <wp:posOffset>36830</wp:posOffset>
                </wp:positionV>
                <wp:extent cx="1028700" cy="301625"/>
                <wp:effectExtent l="0" t="0" r="0" b="0"/>
                <wp:wrapNone/>
                <wp:docPr id="18834683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1C118" w14:textId="77777777" w:rsidR="00474E92" w:rsidRDefault="00000000">
                            <w:pPr>
                              <w:rPr>
                                <w:sz w:val="24"/>
                              </w:rPr>
                            </w:pPr>
                            <w:r>
                              <w:rPr>
                                <w:rFonts w:hint="eastAsia"/>
                                <w:sz w:val="24"/>
                              </w:rPr>
                              <w:t>偏离计划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1BA02" id="Text Box 308" o:spid="_x0000_s1115" type="#_x0000_t202" style="position:absolute;left:0;text-align:left;margin-left:234.75pt;margin-top:2.9pt;width:81pt;height:2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" filled="f" stroked="f">
                <v:textbox>
                  <w:txbxContent>
                    <w:p w14:paraId="6841C118" w14:textId="77777777" w:rsidR="00000000" w:rsidRDefault="00000000">
                      <w:pPr>
                        <w:rPr>
                          <w:rFonts w:hint="eastAsia"/>
                          <w:sz w:val="24"/>
                        </w:rPr>
                      </w:pPr>
                      <w:r>
                        <w:rPr>
                          <w:rFonts w:hint="eastAsia"/>
                          <w:sz w:val="24"/>
                        </w:rPr>
                        <w:t>偏离计划</w:t>
                      </w:r>
                    </w:p>
                  </w:txbxContent>
                </v:textbox>
              </v:shape>
            </w:pict>
          </mc:Fallback>
        </mc:AlternateContent>
      </w:r>
      <w:r>
        <w:rPr>
          <w:rFonts w:ascii="宋体" w:hAnsi="宋体"/>
          <w:noProof/>
          <w:sz w:val="20"/>
        </w:rPr>
        <mc:AlternateContent>
          <mc:Choice Requires="wps">
            <w:drawing>
              <wp:anchor distT="0" distB="0" distL="114300" distR="114300" simplePos="0" relativeHeight="251773952" behindDoc="0" locked="0" layoutInCell="1" allowOverlap="1" wp14:anchorId="53E9A47C" wp14:editId="5B4EF13E">
                <wp:simplePos x="0" y="0"/>
                <wp:positionH relativeFrom="column">
                  <wp:posOffset>2628900</wp:posOffset>
                </wp:positionH>
                <wp:positionV relativeFrom="paragraph">
                  <wp:posOffset>262890</wp:posOffset>
                </wp:positionV>
                <wp:extent cx="1828800" cy="0"/>
                <wp:effectExtent l="9525" t="60960" r="19050" b="53340"/>
                <wp:wrapNone/>
                <wp:docPr id="1905750060"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65840" id="Line 299"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7pt" to="35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">
                <v:stroke endarrow="block"/>
              </v:line>
            </w:pict>
          </mc:Fallback>
        </mc:AlternateContent>
      </w:r>
      <w:r>
        <w:rPr>
          <w:rFonts w:ascii="宋体" w:hAnsi="宋体"/>
          <w:noProof/>
          <w:sz w:val="20"/>
        </w:rPr>
        <mc:AlternateContent>
          <mc:Choice Requires="wps">
            <w:drawing>
              <wp:anchor distT="0" distB="0" distL="114300" distR="114300" simplePos="0" relativeHeight="251765760" behindDoc="0" locked="0" layoutInCell="1" allowOverlap="1" wp14:anchorId="45580702" wp14:editId="43FB5B5E">
                <wp:simplePos x="0" y="0"/>
                <wp:positionH relativeFrom="column">
                  <wp:posOffset>1257300</wp:posOffset>
                </wp:positionH>
                <wp:positionV relativeFrom="paragraph">
                  <wp:posOffset>31750</wp:posOffset>
                </wp:positionV>
                <wp:extent cx="1371600" cy="458470"/>
                <wp:effectExtent l="9525" t="10795" r="9525" b="6985"/>
                <wp:wrapNone/>
                <wp:docPr id="16126513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8470"/>
                        </a:xfrm>
                        <a:prstGeom prst="rect">
                          <a:avLst/>
                        </a:prstGeom>
                        <a:solidFill>
                          <a:srgbClr val="FFFFFF"/>
                        </a:solidFill>
                        <a:ln w="9525">
                          <a:solidFill>
                            <a:srgbClr val="000000"/>
                          </a:solidFill>
                          <a:miter lim="800000"/>
                          <a:headEnd/>
                          <a:tailEnd/>
                        </a:ln>
                      </wps:spPr>
                      <wps:txbx>
                        <w:txbxContent>
                          <w:p w14:paraId="47FFA8CB" w14:textId="77777777" w:rsidR="00474E92" w:rsidRDefault="00000000">
                            <w:pPr>
                              <w:pStyle w:val="a7"/>
                              <w:rPr>
                                <w:sz w:val="28"/>
                              </w:rPr>
                            </w:pPr>
                            <w:r>
                              <w:rPr>
                                <w:rFonts w:hint="eastAsia"/>
                              </w:rPr>
                              <w:t>检查执行情况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80702" id="Text Box 291" o:spid="_x0000_s1116" type="#_x0000_t202" style="position:absolute;left:0;text-align:left;margin-left:99pt;margin-top:2.5pt;width:108pt;height:36.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0pGwIAADMEAAAOAAAAZHJzL2Uyb0RvYy54bWysU9tu2zAMfR+wfxD0vtjJkiY14hRdugwD&#10;ugvQ7QMUWY6FyaJGKbGzry8lp2nQbS/D/CCIJnVIHh4ub/rWsINCr8GWfDzKOVNWQqXtruTfv23e&#10;LDj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">
                <v:textbox>
                  <w:txbxContent>
                    <w:p w14:paraId="47FFA8CB" w14:textId="77777777" w:rsidR="00000000" w:rsidRDefault="00000000">
                      <w:pPr>
                        <w:pStyle w:val="a6"/>
                        <w:rPr>
                          <w:rFonts w:hint="eastAsia"/>
                          <w:sz w:val="28"/>
                        </w:rPr>
                      </w:pPr>
                      <w:r>
                        <w:rPr>
                          <w:rFonts w:hint="eastAsia"/>
                        </w:rPr>
                        <w:t>检查执行情况</w:t>
                      </w:r>
                    </w:p>
                  </w:txbxContent>
                </v:textbox>
              </v:shape>
            </w:pict>
          </mc:Fallback>
        </mc:AlternateContent>
      </w:r>
    </w:p>
    <w:p w14:paraId="003A5154" w14:textId="6D76442C"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77024" behindDoc="0" locked="0" layoutInCell="1" allowOverlap="1" wp14:anchorId="5D11A906" wp14:editId="50ABE4D3">
                <wp:simplePos x="0" y="0"/>
                <wp:positionH relativeFrom="column">
                  <wp:posOffset>1943100</wp:posOffset>
                </wp:positionH>
                <wp:positionV relativeFrom="paragraph">
                  <wp:posOffset>177800</wp:posOffset>
                </wp:positionV>
                <wp:extent cx="0" cy="367030"/>
                <wp:effectExtent l="57150" t="6350" r="57150" b="17145"/>
                <wp:wrapNone/>
                <wp:docPr id="188139139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33EC4" id="Line 302"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pt" to="15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">
                <v:stroke endarrow="block"/>
              </v:line>
            </w:pict>
          </mc:Fallback>
        </mc:AlternateContent>
      </w:r>
      <w:r>
        <w:rPr>
          <w:rFonts w:ascii="宋体" w:hAnsi="宋体"/>
          <w:noProof/>
          <w:sz w:val="20"/>
        </w:rPr>
        <mc:AlternateContent>
          <mc:Choice Requires="wps">
            <w:drawing>
              <wp:anchor distT="0" distB="0" distL="114300" distR="114300" simplePos="0" relativeHeight="251766784" behindDoc="0" locked="0" layoutInCell="1" allowOverlap="1" wp14:anchorId="098E2818" wp14:editId="08977DFF">
                <wp:simplePos x="0" y="0"/>
                <wp:positionH relativeFrom="column">
                  <wp:posOffset>3771900</wp:posOffset>
                </wp:positionH>
                <wp:positionV relativeFrom="paragraph">
                  <wp:posOffset>86360</wp:posOffset>
                </wp:positionV>
                <wp:extent cx="1371600" cy="458470"/>
                <wp:effectExtent l="9525" t="10160" r="9525" b="7620"/>
                <wp:wrapNone/>
                <wp:docPr id="13427923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8470"/>
                        </a:xfrm>
                        <a:prstGeom prst="rect">
                          <a:avLst/>
                        </a:prstGeom>
                        <a:solidFill>
                          <a:srgbClr val="FFFFFF"/>
                        </a:solidFill>
                        <a:ln w="9525">
                          <a:solidFill>
                            <a:srgbClr val="000000"/>
                          </a:solidFill>
                          <a:miter lim="800000"/>
                          <a:headEnd/>
                          <a:tailEnd/>
                        </a:ln>
                      </wps:spPr>
                      <wps:txbx>
                        <w:txbxContent>
                          <w:p w14:paraId="03D990CF" w14:textId="77777777" w:rsidR="00474E92" w:rsidRDefault="00000000">
                            <w:pPr>
                              <w:pStyle w:val="a7"/>
                              <w:jc w:val="center"/>
                              <w:rPr>
                                <w:sz w:val="28"/>
                              </w:rPr>
                            </w:pPr>
                            <w:r>
                              <w:rPr>
                                <w:rFonts w:hint="eastAsia"/>
                              </w:rPr>
                              <w:t>补救措施方案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2818" id="Text Box 292" o:spid="_x0000_s1117" type="#_x0000_t202" style="position:absolute;left:0;text-align:left;margin-left:297pt;margin-top:6.8pt;width:108pt;height:36.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jFGwIAADM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">
                <v:textbox>
                  <w:txbxContent>
                    <w:p w14:paraId="03D990CF" w14:textId="77777777" w:rsidR="00000000" w:rsidRDefault="00000000">
                      <w:pPr>
                        <w:pStyle w:val="a6"/>
                        <w:jc w:val="center"/>
                        <w:rPr>
                          <w:rFonts w:hint="eastAsia"/>
                          <w:sz w:val="28"/>
                        </w:rPr>
                      </w:pPr>
                      <w:r>
                        <w:rPr>
                          <w:rFonts w:hint="eastAsia"/>
                        </w:rPr>
                        <w:t>补救措施方案</w:t>
                      </w:r>
                    </w:p>
                  </w:txbxContent>
                </v:textbox>
              </v:shape>
            </w:pict>
          </mc:Fallback>
        </mc:AlternateContent>
      </w:r>
    </w:p>
    <w:p w14:paraId="584EB2F2" w14:textId="114740A9"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82144" behindDoc="0" locked="0" layoutInCell="1" allowOverlap="1" wp14:anchorId="2DA4DD30" wp14:editId="36951B5B">
                <wp:simplePos x="0" y="0"/>
                <wp:positionH relativeFrom="column">
                  <wp:posOffset>495300</wp:posOffset>
                </wp:positionH>
                <wp:positionV relativeFrom="paragraph">
                  <wp:posOffset>205740</wp:posOffset>
                </wp:positionV>
                <wp:extent cx="1028700" cy="301625"/>
                <wp:effectExtent l="0" t="0" r="0" b="0"/>
                <wp:wrapNone/>
                <wp:docPr id="149148521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BD49" w14:textId="77777777" w:rsidR="00474E92" w:rsidRDefault="00000000">
                            <w:pPr>
                              <w:rPr>
                                <w:sz w:val="24"/>
                              </w:rPr>
                            </w:pPr>
                            <w:r>
                              <w:rPr>
                                <w:rFonts w:hint="eastAsia"/>
                                <w:sz w:val="24"/>
                              </w:rPr>
                              <w:t>不正常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4DD30" id="Text Box 307" o:spid="_x0000_s1118" type="#_x0000_t202" style="position:absolute;left:0;text-align:left;margin-left:39pt;margin-top:16.2pt;width:81pt;height:2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" filled="f" stroked="f">
                <v:textbox>
                  <w:txbxContent>
                    <w:p w14:paraId="0A80BD49" w14:textId="77777777" w:rsidR="00000000" w:rsidRDefault="00000000">
                      <w:pPr>
                        <w:rPr>
                          <w:rFonts w:hint="eastAsia"/>
                          <w:sz w:val="24"/>
                        </w:rPr>
                      </w:pPr>
                      <w:r>
                        <w:rPr>
                          <w:rFonts w:hint="eastAsia"/>
                          <w:sz w:val="24"/>
                        </w:rPr>
                        <w:t>不正常</w:t>
                      </w:r>
                    </w:p>
                  </w:txbxContent>
                </v:textbox>
              </v:shape>
            </w:pict>
          </mc:Fallback>
        </mc:AlternateContent>
      </w:r>
      <w:r>
        <w:rPr>
          <w:rFonts w:ascii="宋体" w:hAnsi="宋体"/>
          <w:noProof/>
          <w:sz w:val="20"/>
        </w:rPr>
        <mc:AlternateContent>
          <mc:Choice Requires="wps">
            <w:drawing>
              <wp:anchor distT="0" distB="0" distL="114300" distR="114300" simplePos="0" relativeHeight="251767808" behindDoc="0" locked="0" layoutInCell="1" allowOverlap="1" wp14:anchorId="28C64452" wp14:editId="76D52CCC">
                <wp:simplePos x="0" y="0"/>
                <wp:positionH relativeFrom="column">
                  <wp:posOffset>1371600</wp:posOffset>
                </wp:positionH>
                <wp:positionV relativeFrom="paragraph">
                  <wp:posOffset>232410</wp:posOffset>
                </wp:positionV>
                <wp:extent cx="1028700" cy="458470"/>
                <wp:effectExtent l="9525" t="5715" r="9525" b="12065"/>
                <wp:wrapNone/>
                <wp:docPr id="193657577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8470"/>
                        </a:xfrm>
                        <a:prstGeom prst="rect">
                          <a:avLst/>
                        </a:prstGeom>
                        <a:solidFill>
                          <a:srgbClr val="FFFFFF"/>
                        </a:solidFill>
                        <a:ln w="9525">
                          <a:solidFill>
                            <a:srgbClr val="000000"/>
                          </a:solidFill>
                          <a:miter lim="800000"/>
                          <a:headEnd/>
                          <a:tailEnd/>
                        </a:ln>
                      </wps:spPr>
                      <wps:txbx>
                        <w:txbxContent>
                          <w:p w14:paraId="41FD6B4B" w14:textId="77777777" w:rsidR="00474E92" w:rsidRDefault="00000000">
                            <w:pPr>
                              <w:pStyle w:val="a7"/>
                              <w:jc w:val="center"/>
                              <w:rPr>
                                <w:sz w:val="28"/>
                              </w:rPr>
                            </w:pPr>
                            <w:r>
                              <w:rPr>
                                <w:rFonts w:hint="eastAsia"/>
                              </w:rPr>
                              <w:t>正常施工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4452" id="Text Box 293" o:spid="_x0000_s1119" type="#_x0000_t202" style="position:absolute;left:0;text-align:left;margin-left:108pt;margin-top:18.3pt;width:81pt;height:3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">
                <v:textbox>
                  <w:txbxContent>
                    <w:p w14:paraId="41FD6B4B" w14:textId="77777777" w:rsidR="00000000" w:rsidRDefault="00000000">
                      <w:pPr>
                        <w:pStyle w:val="a6"/>
                        <w:jc w:val="center"/>
                        <w:rPr>
                          <w:rFonts w:hint="eastAsia"/>
                          <w:sz w:val="28"/>
                        </w:rPr>
                      </w:pPr>
                      <w:r>
                        <w:rPr>
                          <w:rFonts w:hint="eastAsia"/>
                        </w:rPr>
                        <w:t>正常施工</w:t>
                      </w:r>
                    </w:p>
                  </w:txbxContent>
                </v:textbox>
              </v:shape>
            </w:pict>
          </mc:Fallback>
        </mc:AlternateContent>
      </w:r>
    </w:p>
    <w:p w14:paraId="5E33C6EE" w14:textId="53C30385"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79072" behindDoc="0" locked="0" layoutInCell="1" allowOverlap="1" wp14:anchorId="5937B503" wp14:editId="2A4C7F79">
                <wp:simplePos x="0" y="0"/>
                <wp:positionH relativeFrom="column">
                  <wp:posOffset>457200</wp:posOffset>
                </wp:positionH>
                <wp:positionV relativeFrom="paragraph">
                  <wp:posOffset>103505</wp:posOffset>
                </wp:positionV>
                <wp:extent cx="914400" cy="0"/>
                <wp:effectExtent l="9525" t="12065" r="9525" b="6985"/>
                <wp:wrapNone/>
                <wp:docPr id="742629186"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24FFD" id="Line 304" o:spid="_x0000_s1026" style="position:absolute;left:0;text-align:lef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15pt" to="10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"/>
            </w:pict>
          </mc:Fallback>
        </mc:AlternateContent>
      </w:r>
    </w:p>
    <w:p w14:paraId="03637899" w14:textId="5203C58D"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78048" behindDoc="0" locked="0" layoutInCell="1" allowOverlap="1" wp14:anchorId="492808E9" wp14:editId="47E5B2A9">
                <wp:simplePos x="0" y="0"/>
                <wp:positionH relativeFrom="column">
                  <wp:posOffset>1943100</wp:posOffset>
                </wp:positionH>
                <wp:positionV relativeFrom="paragraph">
                  <wp:posOffset>66040</wp:posOffset>
                </wp:positionV>
                <wp:extent cx="0" cy="367030"/>
                <wp:effectExtent l="57150" t="5080" r="57150" b="18415"/>
                <wp:wrapNone/>
                <wp:docPr id="68630190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C108" id="Line 303"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2pt" to="153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">
                <v:stroke endarrow="block"/>
              </v:line>
            </w:pict>
          </mc:Fallback>
        </mc:AlternateContent>
      </w:r>
    </w:p>
    <w:p w14:paraId="1A163AC9" w14:textId="17BD2380" w:rsidR="00474E92" w:rsidRDefault="00E4685D">
      <w:pPr>
        <w:spacing w:line="360" w:lineRule="auto"/>
        <w:rPr>
          <w:rFonts w:ascii="宋体" w:hAnsi="宋体"/>
          <w:noProof/>
          <w:sz w:val="24"/>
        </w:rPr>
      </w:pPr>
      <w:r>
        <w:rPr>
          <w:rFonts w:ascii="宋体" w:hAnsi="宋体"/>
          <w:noProof/>
          <w:sz w:val="20"/>
        </w:rPr>
        <mc:AlternateContent>
          <mc:Choice Requires="wps">
            <w:drawing>
              <wp:anchor distT="0" distB="0" distL="114300" distR="114300" simplePos="0" relativeHeight="251768832" behindDoc="0" locked="0" layoutInCell="1" allowOverlap="1" wp14:anchorId="1FEA9DCD" wp14:editId="43E3DDB4">
                <wp:simplePos x="0" y="0"/>
                <wp:positionH relativeFrom="column">
                  <wp:posOffset>1371600</wp:posOffset>
                </wp:positionH>
                <wp:positionV relativeFrom="paragraph">
                  <wp:posOffset>120650</wp:posOffset>
                </wp:positionV>
                <wp:extent cx="1028700" cy="458470"/>
                <wp:effectExtent l="9525" t="13970" r="9525" b="13335"/>
                <wp:wrapNone/>
                <wp:docPr id="98325266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8470"/>
                        </a:xfrm>
                        <a:prstGeom prst="rect">
                          <a:avLst/>
                        </a:prstGeom>
                        <a:solidFill>
                          <a:srgbClr val="FFFFFF"/>
                        </a:solidFill>
                        <a:ln w="9525">
                          <a:solidFill>
                            <a:srgbClr val="000000"/>
                          </a:solidFill>
                          <a:miter lim="800000"/>
                          <a:headEnd/>
                          <a:tailEnd/>
                        </a:ln>
                      </wps:spPr>
                      <wps:txbx>
                        <w:txbxContent>
                          <w:p w14:paraId="41FC09A2" w14:textId="77777777" w:rsidR="00474E92" w:rsidRDefault="00000000">
                            <w:pPr>
                              <w:jc w:val="center"/>
                              <w:rPr>
                                <w:sz w:val="28"/>
                              </w:rPr>
                            </w:pPr>
                            <w:r>
                              <w:rPr>
                                <w:rFonts w:hint="eastAsia"/>
                                <w:sz w:val="24"/>
                              </w:rPr>
                              <w:t>竣工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A9DCD" id="Text Box 294" o:spid="_x0000_s1120" type="#_x0000_t202" style="position:absolute;left:0;text-align:left;margin-left:108pt;margin-top:9.5pt;width:81pt;height:36.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">
                <v:textbox>
                  <w:txbxContent>
                    <w:p w14:paraId="41FC09A2" w14:textId="77777777" w:rsidR="00000000" w:rsidRDefault="00000000">
                      <w:pPr>
                        <w:jc w:val="center"/>
                        <w:rPr>
                          <w:rFonts w:hint="eastAsia"/>
                          <w:sz w:val="28"/>
                        </w:rPr>
                      </w:pPr>
                      <w:r>
                        <w:rPr>
                          <w:rFonts w:hint="eastAsia"/>
                          <w:sz w:val="24"/>
                        </w:rPr>
                        <w:t>竣工</w:t>
                      </w:r>
                    </w:p>
                  </w:txbxContent>
                </v:textbox>
              </v:shape>
            </w:pict>
          </mc:Fallback>
        </mc:AlternateContent>
      </w:r>
    </w:p>
    <w:p w14:paraId="61D9E325" w14:textId="77777777" w:rsidR="00474E92" w:rsidRDefault="00474E92">
      <w:pPr>
        <w:spacing w:line="360" w:lineRule="auto"/>
        <w:rPr>
          <w:rFonts w:ascii="宋体" w:hAnsi="宋体"/>
          <w:noProof/>
          <w:sz w:val="24"/>
        </w:rPr>
      </w:pPr>
    </w:p>
    <w:p w14:paraId="7EEBF022" w14:textId="77777777" w:rsidR="00474E92" w:rsidRDefault="00000000">
      <w:pPr>
        <w:spacing w:line="360" w:lineRule="auto"/>
        <w:ind w:firstLine="280"/>
        <w:rPr>
          <w:rFonts w:ascii="宋体" w:hAnsi="宋体"/>
          <w:sz w:val="24"/>
        </w:rPr>
      </w:pPr>
      <w:r>
        <w:rPr>
          <w:rFonts w:ascii="宋体" w:hAnsi="宋体"/>
          <w:sz w:val="24"/>
        </w:rPr>
        <w:t>5</w:t>
      </w:r>
      <w:r>
        <w:rPr>
          <w:rFonts w:ascii="宋体" w:hAnsi="宋体" w:hint="eastAsia"/>
          <w:sz w:val="24"/>
        </w:rPr>
        <w:t>．进度控制流程及重点</w:t>
      </w:r>
    </w:p>
    <w:p w14:paraId="3C68458F"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）工程施工单位提交施工进度计划，由业主或监理单位审核后确认。</w:t>
      </w:r>
    </w:p>
    <w:p w14:paraId="07414682"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在确定工程进度计划后，为确保其实现而编制下述大量的辅助计划是非常必要的。如果这一系已列为工程进度计划的组成部分而得到同意，则可省去这一程序中大部分工作，但每月的详细进度计划仍是需要编制的。</w:t>
      </w:r>
    </w:p>
    <w:p w14:paraId="6E3AAE9C"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）月度工程施工实施计划；</w:t>
      </w:r>
    </w:p>
    <w:p w14:paraId="5C497827"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）材料采购计划；</w:t>
      </w:r>
    </w:p>
    <w:p w14:paraId="09935626"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）分部工程施工计划；</w:t>
      </w:r>
    </w:p>
    <w:p w14:paraId="745CAB72" w14:textId="77777777" w:rsidR="00474E92" w:rsidRDefault="00000000">
      <w:pPr>
        <w:spacing w:line="360" w:lineRule="auto"/>
        <w:ind w:firstLine="560"/>
        <w:rPr>
          <w:rFonts w:ascii="宋体" w:hAnsi="宋体"/>
          <w:sz w:val="24"/>
        </w:rPr>
      </w:pPr>
      <w:r>
        <w:rPr>
          <w:rFonts w:ascii="宋体" w:hAnsi="宋体"/>
          <w:sz w:val="24"/>
        </w:rPr>
        <w:t>4</w:t>
      </w:r>
      <w:r>
        <w:rPr>
          <w:rFonts w:ascii="宋体" w:hAnsi="宋体" w:hint="eastAsia"/>
          <w:sz w:val="24"/>
        </w:rPr>
        <w:t>）分项工程施工计划；</w:t>
      </w:r>
    </w:p>
    <w:p w14:paraId="222A24BC" w14:textId="77777777" w:rsidR="00474E92" w:rsidRDefault="00000000">
      <w:pPr>
        <w:spacing w:line="360" w:lineRule="auto"/>
        <w:ind w:firstLine="560"/>
        <w:rPr>
          <w:rFonts w:ascii="宋体" w:hAnsi="宋体"/>
          <w:sz w:val="24"/>
        </w:rPr>
      </w:pPr>
      <w:r>
        <w:rPr>
          <w:rFonts w:ascii="宋体" w:hAnsi="宋体"/>
          <w:sz w:val="24"/>
        </w:rPr>
        <w:t>5</w:t>
      </w:r>
      <w:r>
        <w:rPr>
          <w:rFonts w:ascii="宋体" w:hAnsi="宋体" w:hint="eastAsia"/>
          <w:sz w:val="24"/>
        </w:rPr>
        <w:t>）施工机具调配计划；</w:t>
      </w:r>
    </w:p>
    <w:p w14:paraId="45CFFE90"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）检查工程进展情况，进行实际进度与计划进度的比较。分析工程延误（或提前）的原因</w:t>
      </w:r>
      <w:r>
        <w:rPr>
          <w:rFonts w:ascii="宋体" w:hAnsi="宋体"/>
          <w:sz w:val="24"/>
        </w:rPr>
        <w:t xml:space="preserve"> </w:t>
      </w:r>
      <w:r>
        <w:rPr>
          <w:rFonts w:ascii="宋体" w:hAnsi="宋体" w:hint="eastAsia"/>
          <w:sz w:val="24"/>
        </w:rPr>
        <w:t>，及时采取补救措施。</w:t>
      </w:r>
    </w:p>
    <w:p w14:paraId="5765B1FA"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）修订进度计划。工程施工单位综合考虑修订的进度计划必须仍按原竣工</w:t>
      </w:r>
      <w:r>
        <w:rPr>
          <w:rFonts w:ascii="宋体" w:hAnsi="宋体" w:hint="eastAsia"/>
          <w:sz w:val="24"/>
        </w:rPr>
        <w:lastRenderedPageBreak/>
        <w:t>目标编制。如果在修订计划之前已获得延期索赔的批准，则可以相应地在新竣工期的基础上修订进度计划。</w:t>
      </w:r>
    </w:p>
    <w:p w14:paraId="7369B196" w14:textId="77777777" w:rsidR="00474E92" w:rsidRDefault="00000000">
      <w:pPr>
        <w:pStyle w:val="a8"/>
        <w:spacing w:line="360" w:lineRule="auto"/>
        <w:ind w:leftChars="257" w:left="540"/>
        <w:rPr>
          <w:rFonts w:ascii="宋体" w:hAnsi="宋体"/>
          <w:sz w:val="24"/>
        </w:rPr>
      </w:pPr>
      <w:r>
        <w:rPr>
          <w:rFonts w:ascii="宋体" w:hAnsi="宋体" w:hint="eastAsia"/>
          <w:sz w:val="24"/>
        </w:rPr>
        <w:t>在工程整个施工过程中，编制修正进度计划往往要进行多次。</w:t>
      </w:r>
    </w:p>
    <w:p w14:paraId="38CECBAB"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t>通常工程施工单位无权为修改进度计划而得到任何额外款项，这是因为工程施工单位未能保持令人满意的施工进度而导致计划的修改。当工程延误并非由装饰工程施工单位负责时，延期是合理的，但业主因种种原因不愿延期时，装饰工程施工单位将放弃延期索赔而要求费用索赔。因为工程施工单位为赶回原计划进度，必然要增加机械、人力，改变材料采购计划，或采取其它措施，这些措施往往要使工程成本增加。因此，当合理的延期得不到批准而按原定竣工</w:t>
      </w:r>
      <w:proofErr w:type="gramStart"/>
      <w:r>
        <w:rPr>
          <w:rFonts w:ascii="宋体" w:hAnsi="宋体" w:hint="eastAsia"/>
          <w:sz w:val="24"/>
        </w:rPr>
        <w:t>期目标</w:t>
      </w:r>
      <w:proofErr w:type="gramEnd"/>
      <w:r>
        <w:rPr>
          <w:rFonts w:ascii="宋体" w:hAnsi="宋体" w:hint="eastAsia"/>
          <w:sz w:val="24"/>
        </w:rPr>
        <w:t>修订计划时，就有权得到额外付款。</w:t>
      </w:r>
    </w:p>
    <w:p w14:paraId="7068227B"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color w:val="000000"/>
          <w:sz w:val="24"/>
        </w:rPr>
        <w:t>当工程项目有重大变更或重要事件发生时，如工程部分暂停、工程事故、增加或减少工作量、改变设计方案，改变施工方案等，都会对进度产生较大的影响，而这一类事件使工期控制变得相当复杂。</w:t>
      </w:r>
    </w:p>
    <w:p w14:paraId="65FFADD6"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color w:val="000000"/>
          <w:sz w:val="24"/>
        </w:rPr>
        <w:t>一般情况下，即使没有明显的延误情况，工程施工单位也应该每隔一段时间调整一次进</w:t>
      </w:r>
      <w:r>
        <w:rPr>
          <w:rFonts w:ascii="宋体" w:hAnsi="宋体" w:hint="eastAsia"/>
          <w:sz w:val="24"/>
        </w:rPr>
        <w:t>度计划。因为随着工程的进度，各种施工条件和环境也在不断变化，定期进行全面检查对装饰工程施工单位自身争取主动、降低成、加快进度是非常有利的。</w:t>
      </w:r>
    </w:p>
    <w:p w14:paraId="1CBCCCFA"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）当施工进度不符合计划进度时，工程施工单位要提出加快施工进度的措施或方案，并取得业主或监理工程师的批准。</w:t>
      </w:r>
    </w:p>
    <w:p w14:paraId="12104B52" w14:textId="77777777" w:rsidR="00474E92" w:rsidRDefault="00000000">
      <w:pPr>
        <w:spacing w:line="360" w:lineRule="auto"/>
        <w:ind w:firstLine="280"/>
        <w:rPr>
          <w:rFonts w:ascii="宋体" w:hAnsi="宋体"/>
          <w:sz w:val="24"/>
        </w:rPr>
      </w:pPr>
      <w:r>
        <w:rPr>
          <w:rFonts w:ascii="宋体" w:hAnsi="宋体" w:hint="eastAsia"/>
          <w:sz w:val="24"/>
        </w:rPr>
        <w:t>（6）工程进度控制的目标虽然很明确，但整个控制过程中的判断和分析在很大程度上取决于现场人员的掌握，如实际进度与计划进度的差距、工程延误的严重程度、施工力量和施工组织的改善、补救措施的效果预测等工作往往没有明确的标准和依据，</w:t>
      </w:r>
      <w:proofErr w:type="gramStart"/>
      <w:r>
        <w:rPr>
          <w:rFonts w:ascii="宋体" w:hAnsi="宋体" w:hint="eastAsia"/>
          <w:sz w:val="24"/>
        </w:rPr>
        <w:t>有时项目</w:t>
      </w:r>
      <w:proofErr w:type="gramEnd"/>
      <w:r>
        <w:rPr>
          <w:rFonts w:ascii="宋体" w:hAnsi="宋体" w:hint="eastAsia"/>
          <w:sz w:val="24"/>
        </w:rPr>
        <w:t>各部分工作错综复杂，或受外界因素的制约，这就要求项目经理具有丰富的实践经验。</w:t>
      </w:r>
    </w:p>
    <w:p w14:paraId="16263A9F" w14:textId="77777777" w:rsidR="00474E92" w:rsidRDefault="00000000">
      <w:pPr>
        <w:pStyle w:val="2"/>
        <w:rPr>
          <w:sz w:val="24"/>
        </w:rPr>
      </w:pPr>
      <w:r>
        <w:rPr>
          <w:rFonts w:hint="eastAsia"/>
        </w:rPr>
        <w:t>第四节、工期调整及追赶措施</w:t>
      </w:r>
    </w:p>
    <w:p w14:paraId="53A39138" w14:textId="77777777" w:rsidR="00474E92" w:rsidRDefault="00000000">
      <w:pPr>
        <w:pStyle w:val="a8"/>
        <w:spacing w:line="360" w:lineRule="auto"/>
        <w:ind w:leftChars="0" w:left="0" w:firstLineChars="200" w:firstLine="480"/>
        <w:rPr>
          <w:rFonts w:ascii="宋体" w:hAnsi="宋体"/>
          <w:color w:val="000000"/>
          <w:sz w:val="24"/>
        </w:rPr>
      </w:pPr>
      <w:r>
        <w:rPr>
          <w:rFonts w:ascii="宋体" w:hAnsi="宋体" w:hint="eastAsia"/>
          <w:color w:val="000000"/>
          <w:sz w:val="24"/>
        </w:rPr>
        <w:t>针对本工程将严格按照施工进度计划安排，均衡组织生产，但若因重大设计变更，自然灾害或其它一些原因影响了计划施工工期，我们将采取如下措施进行</w:t>
      </w:r>
      <w:r>
        <w:rPr>
          <w:rFonts w:ascii="宋体" w:hAnsi="宋体" w:hint="eastAsia"/>
          <w:color w:val="000000"/>
          <w:sz w:val="24"/>
        </w:rPr>
        <w:lastRenderedPageBreak/>
        <w:t>调整和追赶工期，确保施工进度里程碑和施工总工期最终实现。</w:t>
      </w:r>
    </w:p>
    <w:p w14:paraId="4506F8AB" w14:textId="77777777" w:rsidR="00474E92" w:rsidRDefault="00000000">
      <w:pPr>
        <w:numPr>
          <w:ilvl w:val="2"/>
          <w:numId w:val="0"/>
        </w:numPr>
        <w:tabs>
          <w:tab w:val="num" w:pos="0"/>
        </w:tabs>
        <w:spacing w:before="100" w:after="100" w:line="360" w:lineRule="auto"/>
        <w:rPr>
          <w:rFonts w:ascii="宋体" w:hAnsi="宋体"/>
          <w:b/>
          <w:bCs/>
          <w:color w:val="000000"/>
          <w:sz w:val="24"/>
          <w:lang w:val="en-GB"/>
        </w:rPr>
      </w:pPr>
      <w:r>
        <w:rPr>
          <w:rFonts w:ascii="宋体" w:hAnsi="宋体" w:hint="eastAsia"/>
          <w:b/>
          <w:bCs/>
          <w:sz w:val="24"/>
        </w:rPr>
        <w:t>一、挖掘潜力</w:t>
      </w:r>
      <w:r>
        <w:rPr>
          <w:rFonts w:ascii="宋体" w:hAnsi="宋体" w:hint="eastAsia"/>
          <w:b/>
          <w:bCs/>
          <w:color w:val="000000"/>
          <w:sz w:val="24"/>
          <w:lang w:val="en-GB"/>
        </w:rPr>
        <w:t>，优化施工方案</w:t>
      </w:r>
    </w:p>
    <w:p w14:paraId="377EA478" w14:textId="77777777" w:rsidR="00474E92" w:rsidRDefault="00000000">
      <w:pPr>
        <w:pStyle w:val="a8"/>
        <w:spacing w:line="360" w:lineRule="auto"/>
        <w:ind w:leftChars="0" w:left="0" w:firstLineChars="150" w:firstLine="360"/>
        <w:rPr>
          <w:rFonts w:ascii="宋体" w:hAnsi="宋体"/>
          <w:color w:val="000000"/>
          <w:sz w:val="24"/>
          <w:lang w:val="en-GB"/>
        </w:rPr>
      </w:pPr>
      <w:r>
        <w:rPr>
          <w:rFonts w:ascii="宋体" w:hAnsi="宋体" w:hint="eastAsia"/>
          <w:color w:val="000000"/>
          <w:sz w:val="24"/>
          <w:lang w:val="en-GB"/>
        </w:rPr>
        <w:t>通过科学分析并结合施工实际情况，挖掘潜力，优化施工方案，调整施工工序，使施工作业更科学、更合理，达到使整个</w:t>
      </w:r>
      <w:r>
        <w:rPr>
          <w:rFonts w:ascii="宋体" w:hAnsi="宋体" w:hint="eastAsia"/>
          <w:color w:val="000000"/>
          <w:sz w:val="24"/>
        </w:rPr>
        <w:t>施工进度里程碑和施工总工期最终实现。</w:t>
      </w:r>
    </w:p>
    <w:p w14:paraId="10785C19" w14:textId="77777777" w:rsidR="00474E92" w:rsidRDefault="00000000">
      <w:pPr>
        <w:numPr>
          <w:ilvl w:val="2"/>
          <w:numId w:val="0"/>
        </w:numPr>
        <w:tabs>
          <w:tab w:val="num" w:pos="0"/>
        </w:tabs>
        <w:spacing w:before="100" w:after="100" w:line="360" w:lineRule="auto"/>
        <w:rPr>
          <w:rFonts w:ascii="宋体" w:hAnsi="宋体"/>
          <w:color w:val="000000"/>
          <w:sz w:val="24"/>
          <w:lang w:val="en-GB"/>
        </w:rPr>
      </w:pPr>
      <w:r>
        <w:rPr>
          <w:rFonts w:ascii="宋体" w:hAnsi="宋体" w:hint="eastAsia"/>
          <w:b/>
          <w:bCs/>
          <w:sz w:val="24"/>
        </w:rPr>
        <w:t>二、增加人力、物力、机械和资金的投入</w:t>
      </w:r>
    </w:p>
    <w:p w14:paraId="7471F003" w14:textId="77777777" w:rsidR="00474E92" w:rsidRDefault="00000000">
      <w:pPr>
        <w:pStyle w:val="a8"/>
        <w:spacing w:line="360" w:lineRule="auto"/>
        <w:ind w:leftChars="0" w:left="0" w:firstLineChars="150" w:firstLine="360"/>
        <w:rPr>
          <w:rFonts w:ascii="宋体" w:hAnsi="宋体"/>
          <w:color w:val="000000"/>
          <w:sz w:val="24"/>
          <w:lang w:val="en-GB"/>
        </w:rPr>
      </w:pPr>
      <w:r>
        <w:rPr>
          <w:rFonts w:ascii="宋体" w:hAnsi="宋体" w:hint="eastAsia"/>
          <w:color w:val="000000"/>
          <w:sz w:val="24"/>
          <w:lang w:val="en-GB"/>
        </w:rPr>
        <w:t>1、适当增加劳动力，积极做好职工工作，搞好材料、物质储备，减少节假日对施工的影响。</w:t>
      </w:r>
    </w:p>
    <w:p w14:paraId="5211A77D" w14:textId="77777777" w:rsidR="00474E92" w:rsidRDefault="00000000">
      <w:pPr>
        <w:pStyle w:val="a8"/>
        <w:spacing w:line="360" w:lineRule="auto"/>
        <w:ind w:leftChars="0" w:left="0" w:firstLineChars="150" w:firstLine="360"/>
        <w:rPr>
          <w:rFonts w:ascii="宋体" w:hAnsi="宋体"/>
          <w:color w:val="000000"/>
          <w:sz w:val="24"/>
          <w:lang w:val="en-GB"/>
        </w:rPr>
      </w:pPr>
      <w:r>
        <w:rPr>
          <w:rFonts w:ascii="宋体" w:hAnsi="宋体" w:hint="eastAsia"/>
          <w:color w:val="000000"/>
          <w:sz w:val="24"/>
          <w:lang w:val="en-GB"/>
        </w:rPr>
        <w:t>2、合理增加施工机械设备、料具的投入，充分发挥机械化施工的工作效率。加强施工管理，确保资金更好的用于施工生产，保障施工生产顺利进行。</w:t>
      </w:r>
    </w:p>
    <w:p w14:paraId="0A533EC1" w14:textId="77777777" w:rsidR="00474E92" w:rsidRDefault="00000000">
      <w:pPr>
        <w:pStyle w:val="2"/>
      </w:pPr>
      <w:r>
        <w:rPr>
          <w:rFonts w:hint="eastAsia"/>
        </w:rPr>
        <w:t>第五节、施工总进度计划表及网络图</w:t>
      </w:r>
    </w:p>
    <w:p w14:paraId="369B2B82" w14:textId="77777777" w:rsidR="00474E92" w:rsidRDefault="00000000">
      <w:pPr>
        <w:spacing w:line="360" w:lineRule="auto"/>
        <w:ind w:firstLine="280"/>
        <w:rPr>
          <w:rFonts w:ascii="宋体" w:hAnsi="宋体"/>
          <w:sz w:val="24"/>
        </w:rPr>
      </w:pPr>
      <w:r>
        <w:rPr>
          <w:rFonts w:ascii="宋体" w:hAnsi="宋体" w:hint="eastAsia"/>
          <w:sz w:val="24"/>
        </w:rPr>
        <w:t>施工总进度计划表及网络图，详见附表3。</w:t>
      </w:r>
    </w:p>
    <w:p w14:paraId="79E0F94F" w14:textId="77777777" w:rsidR="00474E92" w:rsidRDefault="00000000">
      <w:pPr>
        <w:pStyle w:val="1"/>
        <w:spacing w:line="360" w:lineRule="auto"/>
        <w:rPr>
          <w:rFonts w:ascii="宋体" w:hAnsi="宋体"/>
          <w:sz w:val="36"/>
        </w:rPr>
      </w:pPr>
      <w:r>
        <w:rPr>
          <w:rFonts w:ascii="宋体" w:hAnsi="宋体" w:hint="eastAsia"/>
          <w:sz w:val="36"/>
        </w:rPr>
        <w:t>第九章、确保工程质量的技术组织措施</w:t>
      </w:r>
    </w:p>
    <w:p w14:paraId="46C938CB" w14:textId="77777777" w:rsidR="00474E92" w:rsidRDefault="00000000">
      <w:pPr>
        <w:pStyle w:val="2"/>
      </w:pPr>
      <w:r>
        <w:rPr>
          <w:rFonts w:hint="eastAsia"/>
        </w:rPr>
        <w:t>第一节、工程质量方针、目标及要求</w:t>
      </w:r>
    </w:p>
    <w:p w14:paraId="3094AF92" w14:textId="77777777" w:rsidR="00474E92" w:rsidRDefault="00000000">
      <w:pPr>
        <w:pStyle w:val="3"/>
        <w:rPr>
          <w:rFonts w:ascii="宋体" w:hAnsi="宋体"/>
        </w:rPr>
      </w:pPr>
      <w:r>
        <w:rPr>
          <w:rFonts w:ascii="宋体" w:hAnsi="宋体" w:hint="eastAsia"/>
        </w:rPr>
        <w:t>一、质量方针和质量目标</w:t>
      </w:r>
    </w:p>
    <w:p w14:paraId="53203620" w14:textId="77777777" w:rsidR="00474E92" w:rsidRDefault="00000000">
      <w:pPr>
        <w:pStyle w:val="4"/>
      </w:pPr>
      <w:r>
        <w:t>1</w:t>
      </w:r>
      <w:r>
        <w:rPr>
          <w:rFonts w:hint="eastAsia"/>
        </w:rPr>
        <w:t>、工程质量方针</w:t>
      </w:r>
    </w:p>
    <w:p w14:paraId="15C94B69" w14:textId="77777777" w:rsidR="00474E92" w:rsidRDefault="00000000">
      <w:pPr>
        <w:pStyle w:val="a8"/>
        <w:rPr>
          <w:rFonts w:ascii="宋体" w:hAnsi="宋体"/>
          <w:sz w:val="24"/>
        </w:rPr>
      </w:pPr>
      <w:r>
        <w:rPr>
          <w:rFonts w:ascii="宋体" w:hAnsi="宋体" w:hint="eastAsia"/>
          <w:sz w:val="24"/>
        </w:rPr>
        <w:t>选择一流的队伍、一流的管理、原汁原味体现设计思想、达到国内一流档次。</w:t>
      </w:r>
    </w:p>
    <w:p w14:paraId="665EB031" w14:textId="77777777" w:rsidR="00474E92" w:rsidRDefault="00000000">
      <w:pPr>
        <w:pStyle w:val="4"/>
      </w:pPr>
      <w:r>
        <w:t>2</w:t>
      </w:r>
      <w:r>
        <w:rPr>
          <w:rFonts w:hint="eastAsia"/>
        </w:rPr>
        <w:t>、工程质量目标</w:t>
      </w:r>
    </w:p>
    <w:p w14:paraId="599A38B7" w14:textId="77777777" w:rsidR="00474E92" w:rsidRDefault="00000000">
      <w:pPr>
        <w:pStyle w:val="a8"/>
        <w:spacing w:line="360" w:lineRule="auto"/>
        <w:ind w:leftChars="0" w:left="0" w:firstLine="357"/>
        <w:rPr>
          <w:rFonts w:ascii="宋体" w:hAnsi="宋体"/>
          <w:sz w:val="24"/>
        </w:rPr>
      </w:pPr>
      <w:r>
        <w:rPr>
          <w:rFonts w:ascii="宋体" w:hAnsi="宋体"/>
          <w:sz w:val="24"/>
        </w:rPr>
        <w:t>1</w:t>
      </w:r>
      <w:r>
        <w:rPr>
          <w:rFonts w:ascii="宋体" w:hAnsi="宋体" w:hint="eastAsia"/>
          <w:sz w:val="24"/>
        </w:rPr>
        <w:t>）分项工程</w:t>
      </w:r>
      <w:r>
        <w:rPr>
          <w:rFonts w:ascii="宋体" w:hAnsi="宋体"/>
          <w:sz w:val="24"/>
        </w:rPr>
        <w:t>100%</w:t>
      </w:r>
      <w:r>
        <w:rPr>
          <w:rFonts w:ascii="宋体" w:hAnsi="宋体" w:hint="eastAsia"/>
          <w:sz w:val="24"/>
        </w:rPr>
        <w:t>达到优良、</w:t>
      </w:r>
      <w:r>
        <w:rPr>
          <w:rFonts w:ascii="宋体" w:hAnsi="宋体"/>
          <w:sz w:val="24"/>
        </w:rPr>
        <w:t>100%</w:t>
      </w:r>
      <w:r>
        <w:rPr>
          <w:rFonts w:ascii="宋体" w:hAnsi="宋体" w:hint="eastAsia"/>
          <w:sz w:val="24"/>
        </w:rPr>
        <w:t>按图施工、</w:t>
      </w:r>
      <w:r>
        <w:rPr>
          <w:rFonts w:ascii="宋体" w:hAnsi="宋体"/>
          <w:sz w:val="24"/>
        </w:rPr>
        <w:t>100%</w:t>
      </w:r>
      <w:r>
        <w:rPr>
          <w:rFonts w:ascii="宋体" w:hAnsi="宋体" w:hint="eastAsia"/>
          <w:sz w:val="24"/>
        </w:rPr>
        <w:t>执行合同条款、</w:t>
      </w:r>
      <w:r>
        <w:rPr>
          <w:rFonts w:ascii="宋体" w:hAnsi="宋体"/>
          <w:sz w:val="24"/>
        </w:rPr>
        <w:t>100%</w:t>
      </w:r>
      <w:r>
        <w:rPr>
          <w:rFonts w:ascii="宋体" w:hAnsi="宋体" w:hint="eastAsia"/>
          <w:sz w:val="24"/>
        </w:rPr>
        <w:t>做好竣工后的服务，</w:t>
      </w:r>
    </w:p>
    <w:p w14:paraId="0C7EBA6C" w14:textId="77777777" w:rsidR="00474E92" w:rsidRDefault="00000000">
      <w:pPr>
        <w:pStyle w:val="a8"/>
        <w:spacing w:line="360" w:lineRule="auto"/>
        <w:ind w:leftChars="0" w:left="0" w:firstLine="357"/>
        <w:rPr>
          <w:rFonts w:ascii="宋体" w:hAnsi="宋体"/>
          <w:sz w:val="24"/>
        </w:rPr>
      </w:pPr>
      <w:r>
        <w:rPr>
          <w:rFonts w:ascii="宋体" w:hAnsi="宋体"/>
          <w:sz w:val="24"/>
        </w:rPr>
        <w:t>2</w:t>
      </w:r>
      <w:r>
        <w:rPr>
          <w:rFonts w:ascii="宋体" w:hAnsi="宋体" w:hint="eastAsia"/>
          <w:sz w:val="24"/>
        </w:rPr>
        <w:t>）确保工程质量达到国家“合格”标准，并符合国家、省、市和装修行业的</w:t>
      </w:r>
      <w:r>
        <w:rPr>
          <w:rFonts w:ascii="宋体" w:hAnsi="宋体" w:hint="eastAsia"/>
          <w:sz w:val="24"/>
        </w:rPr>
        <w:lastRenderedPageBreak/>
        <w:t>有关质量标准、规范和规定。</w:t>
      </w:r>
    </w:p>
    <w:p w14:paraId="74C270F6" w14:textId="77777777" w:rsidR="00474E92" w:rsidRDefault="00000000">
      <w:pPr>
        <w:spacing w:line="360" w:lineRule="auto"/>
        <w:ind w:firstLine="358"/>
        <w:rPr>
          <w:rFonts w:ascii="宋体" w:hAnsi="宋体"/>
          <w:sz w:val="24"/>
        </w:rPr>
      </w:pPr>
      <w:r>
        <w:rPr>
          <w:rFonts w:ascii="宋体" w:hAnsi="宋体" w:hint="eastAsia"/>
          <w:sz w:val="24"/>
        </w:rPr>
        <w:t>为了达到该质量总目标，在施工全过程中，以目标管理统揽全局，以经济承包为杠杆，以全面推广应用</w:t>
      </w:r>
      <w:r>
        <w:rPr>
          <w:rFonts w:ascii="宋体" w:hAnsi="宋体"/>
          <w:sz w:val="24"/>
        </w:rPr>
        <w:t>ISO9001</w:t>
      </w:r>
      <w:r>
        <w:rPr>
          <w:rFonts w:ascii="宋体" w:hAnsi="宋体" w:hint="eastAsia"/>
          <w:sz w:val="24"/>
        </w:rPr>
        <w:t>国标质量标准为手段，开展质量管理工作，将单位工程质量总目标分成各分部工程、分项工程的分目标，各质量分目标落实到具体人头上，并实行经济承包，实行关键工序、关键时候重奖重罚、使每个项目员工和目标直接相关，对目标负责，并给每个项目员工以压力、以动力、最大限度地调动和发挥每个员工的生产积极性和聪明才智，提高员工的质量意识。</w:t>
      </w:r>
    </w:p>
    <w:p w14:paraId="62748241" w14:textId="77777777" w:rsidR="00474E92" w:rsidRDefault="00000000">
      <w:pPr>
        <w:pStyle w:val="3"/>
        <w:rPr>
          <w:rFonts w:ascii="宋体" w:hAnsi="宋体"/>
        </w:rPr>
      </w:pPr>
      <w:r>
        <w:rPr>
          <w:rFonts w:ascii="宋体" w:hAnsi="宋体" w:hint="eastAsia"/>
        </w:rPr>
        <w:t>二、质量要求</w:t>
      </w:r>
    </w:p>
    <w:p w14:paraId="2AB5DF3E" w14:textId="77777777" w:rsidR="00474E92" w:rsidRDefault="00000000">
      <w:pPr>
        <w:pStyle w:val="a8"/>
        <w:rPr>
          <w:rFonts w:ascii="宋体" w:hAnsi="宋体"/>
          <w:sz w:val="24"/>
        </w:rPr>
      </w:pPr>
      <w:r>
        <w:rPr>
          <w:rFonts w:ascii="宋体" w:hAnsi="宋体" w:hint="eastAsia"/>
          <w:sz w:val="24"/>
        </w:rPr>
        <w:t>工程质量包括产品质量和工作质量两部分。</w:t>
      </w:r>
    </w:p>
    <w:p w14:paraId="1E420905" w14:textId="77777777" w:rsidR="00474E92" w:rsidRDefault="00000000">
      <w:pPr>
        <w:pStyle w:val="a8"/>
        <w:ind w:leftChars="0" w:left="0" w:firstLineChars="50" w:firstLine="120"/>
        <w:rPr>
          <w:rFonts w:ascii="宋体" w:hAnsi="宋体"/>
          <w:sz w:val="24"/>
        </w:rPr>
      </w:pPr>
      <w:r>
        <w:rPr>
          <w:rFonts w:ascii="宋体" w:hAnsi="宋体"/>
          <w:sz w:val="24"/>
        </w:rPr>
        <w:t>1</w:t>
      </w:r>
      <w:r>
        <w:rPr>
          <w:rFonts w:ascii="宋体" w:hAnsi="宋体" w:hint="eastAsia"/>
          <w:sz w:val="24"/>
        </w:rPr>
        <w:t>、产品质量</w:t>
      </w:r>
      <w:r>
        <w:rPr>
          <w:rFonts w:ascii="宋体" w:hAnsi="宋体"/>
          <w:sz w:val="24"/>
        </w:rPr>
        <w:t xml:space="preserve">: </w:t>
      </w:r>
      <w:r>
        <w:rPr>
          <w:rFonts w:ascii="宋体" w:hAnsi="宋体" w:hint="eastAsia"/>
          <w:sz w:val="24"/>
        </w:rPr>
        <w:t>产品质量包含以下六个方面</w:t>
      </w:r>
      <w:r>
        <w:rPr>
          <w:rFonts w:ascii="宋体" w:hAnsi="宋体"/>
          <w:sz w:val="24"/>
        </w:rPr>
        <w:t>:</w:t>
      </w:r>
    </w:p>
    <w:p w14:paraId="6660C0D5" w14:textId="77777777" w:rsidR="00474E92" w:rsidRDefault="00000000">
      <w:pPr>
        <w:pStyle w:val="a8"/>
        <w:rPr>
          <w:rFonts w:ascii="宋体" w:hAnsi="宋体"/>
          <w:sz w:val="24"/>
        </w:rPr>
      </w:pPr>
      <w:r>
        <w:rPr>
          <w:rFonts w:ascii="宋体" w:hAnsi="宋体" w:hint="eastAsia"/>
          <w:sz w:val="24"/>
        </w:rPr>
        <w:t>1）适用性：要求装饰效果良好，使用方便；</w:t>
      </w:r>
    </w:p>
    <w:p w14:paraId="28D2982D" w14:textId="77777777" w:rsidR="00474E92" w:rsidRDefault="00000000">
      <w:pPr>
        <w:pStyle w:val="a8"/>
        <w:rPr>
          <w:rFonts w:ascii="宋体" w:hAnsi="宋体"/>
          <w:sz w:val="24"/>
        </w:rPr>
      </w:pPr>
      <w:r>
        <w:rPr>
          <w:rFonts w:ascii="宋体" w:hAnsi="宋体" w:hint="eastAsia"/>
          <w:sz w:val="24"/>
        </w:rPr>
        <w:t>2）可靠性：要求结构安全可靠，强度稳定、抗震等性能符合有关技术标准；</w:t>
      </w:r>
    </w:p>
    <w:p w14:paraId="3224C64C" w14:textId="77777777" w:rsidR="00474E92" w:rsidRDefault="00000000">
      <w:pPr>
        <w:pStyle w:val="a8"/>
        <w:rPr>
          <w:rFonts w:ascii="宋体" w:hAnsi="宋体"/>
          <w:sz w:val="24"/>
        </w:rPr>
      </w:pPr>
      <w:r>
        <w:rPr>
          <w:rFonts w:ascii="宋体" w:hAnsi="宋体" w:hint="eastAsia"/>
          <w:sz w:val="24"/>
        </w:rPr>
        <w:t>3）</w:t>
      </w:r>
      <w:r>
        <w:rPr>
          <w:rFonts w:ascii="宋体" w:hAnsi="宋体"/>
          <w:sz w:val="24"/>
        </w:rPr>
        <w:t xml:space="preserve"> </w:t>
      </w:r>
      <w:r>
        <w:rPr>
          <w:rFonts w:ascii="宋体" w:hAnsi="宋体" w:hint="eastAsia"/>
          <w:sz w:val="24"/>
        </w:rPr>
        <w:t>耐久性：在物理、化学作用下可安全使用到规定年限；</w:t>
      </w:r>
    </w:p>
    <w:p w14:paraId="47D8242E" w14:textId="77777777" w:rsidR="00474E92" w:rsidRDefault="00000000">
      <w:pPr>
        <w:pStyle w:val="a8"/>
        <w:rPr>
          <w:rFonts w:ascii="宋体" w:hAnsi="宋体"/>
          <w:sz w:val="24"/>
        </w:rPr>
      </w:pPr>
      <w:r>
        <w:rPr>
          <w:rFonts w:ascii="宋体" w:hAnsi="宋体" w:hint="eastAsia"/>
          <w:sz w:val="24"/>
        </w:rPr>
        <w:t>4）经济性：工程造价低、建造周期短、使用维修费低等；</w:t>
      </w:r>
    </w:p>
    <w:p w14:paraId="49F0D8FE" w14:textId="77777777" w:rsidR="00474E92" w:rsidRDefault="00000000">
      <w:pPr>
        <w:pStyle w:val="a8"/>
        <w:rPr>
          <w:rFonts w:ascii="宋体" w:hAnsi="宋体"/>
          <w:sz w:val="24"/>
        </w:rPr>
      </w:pPr>
      <w:r>
        <w:rPr>
          <w:rFonts w:ascii="宋体" w:hAnsi="宋体" w:hint="eastAsia"/>
          <w:sz w:val="24"/>
        </w:rPr>
        <w:t>5）美观：装饰造型先进合理、美观、新颖、大方，并与建筑环境协调；</w:t>
      </w:r>
    </w:p>
    <w:p w14:paraId="37C171C6" w14:textId="77777777" w:rsidR="00474E92" w:rsidRDefault="00000000">
      <w:pPr>
        <w:pStyle w:val="a8"/>
        <w:rPr>
          <w:rFonts w:ascii="宋体" w:hAnsi="宋体"/>
          <w:sz w:val="24"/>
        </w:rPr>
      </w:pPr>
      <w:r>
        <w:rPr>
          <w:rFonts w:ascii="宋体" w:hAnsi="宋体" w:hint="eastAsia"/>
          <w:sz w:val="24"/>
        </w:rPr>
        <w:t>6）安全性：主要</w:t>
      </w:r>
      <w:proofErr w:type="gramStart"/>
      <w:r>
        <w:rPr>
          <w:rFonts w:ascii="宋体" w:hAnsi="宋体" w:hint="eastAsia"/>
          <w:sz w:val="24"/>
        </w:rPr>
        <w:t>指施工</w:t>
      </w:r>
      <w:proofErr w:type="gramEnd"/>
      <w:r>
        <w:rPr>
          <w:rFonts w:ascii="宋体" w:hAnsi="宋体" w:hint="eastAsia"/>
          <w:sz w:val="24"/>
        </w:rPr>
        <w:t>方便和使用安全；</w:t>
      </w:r>
    </w:p>
    <w:p w14:paraId="1336892E" w14:textId="77777777" w:rsidR="00474E92" w:rsidRDefault="00000000">
      <w:pPr>
        <w:pStyle w:val="a8"/>
        <w:ind w:leftChars="85" w:left="178"/>
        <w:rPr>
          <w:rFonts w:ascii="宋体" w:hAnsi="宋体"/>
          <w:sz w:val="24"/>
        </w:rPr>
      </w:pPr>
      <w:r>
        <w:rPr>
          <w:rFonts w:ascii="宋体" w:hAnsi="宋体"/>
          <w:sz w:val="24"/>
        </w:rPr>
        <w:t>2</w:t>
      </w:r>
      <w:r>
        <w:rPr>
          <w:rFonts w:ascii="宋体" w:hAnsi="宋体" w:hint="eastAsia"/>
          <w:sz w:val="24"/>
        </w:rPr>
        <w:t>、工作质量</w:t>
      </w:r>
      <w:r>
        <w:rPr>
          <w:rFonts w:ascii="宋体" w:hAnsi="宋体"/>
          <w:sz w:val="24"/>
        </w:rPr>
        <w:t>:</w:t>
      </w:r>
      <w:r>
        <w:rPr>
          <w:rFonts w:ascii="宋体" w:hAnsi="宋体" w:hint="eastAsia"/>
          <w:sz w:val="24"/>
        </w:rPr>
        <w:t>管理包括以下两个方面：</w:t>
      </w:r>
    </w:p>
    <w:p w14:paraId="2E3971CB" w14:textId="77777777" w:rsidR="00474E92" w:rsidRDefault="00000000">
      <w:pPr>
        <w:pStyle w:val="a8"/>
        <w:ind w:leftChars="0" w:left="0" w:firstLineChars="150" w:firstLine="360"/>
        <w:rPr>
          <w:rFonts w:ascii="宋体" w:hAnsi="宋体"/>
          <w:sz w:val="24"/>
        </w:rPr>
      </w:pPr>
      <w:r>
        <w:rPr>
          <w:rFonts w:ascii="宋体" w:hAnsi="宋体" w:hint="eastAsia"/>
          <w:sz w:val="24"/>
        </w:rPr>
        <w:t>1）生产过程中的工作质量：指设计、施工过程的技术业务及后勤管理等工作质量；</w:t>
      </w:r>
    </w:p>
    <w:p w14:paraId="6CCF488B" w14:textId="77777777" w:rsidR="00474E92" w:rsidRDefault="00000000">
      <w:pPr>
        <w:pStyle w:val="a8"/>
        <w:ind w:leftChars="0" w:left="0" w:firstLineChars="150" w:firstLine="360"/>
        <w:rPr>
          <w:rFonts w:ascii="宋体" w:hAnsi="宋体"/>
          <w:sz w:val="24"/>
        </w:rPr>
      </w:pPr>
      <w:r>
        <w:rPr>
          <w:rFonts w:ascii="宋体" w:hAnsi="宋体" w:hint="eastAsia"/>
          <w:sz w:val="24"/>
        </w:rPr>
        <w:t>2）服务质量</w:t>
      </w:r>
      <w:r>
        <w:rPr>
          <w:rFonts w:ascii="宋体" w:hAnsi="宋体"/>
          <w:sz w:val="24"/>
        </w:rPr>
        <w:t xml:space="preserve">: </w:t>
      </w:r>
      <w:r>
        <w:rPr>
          <w:rFonts w:ascii="宋体" w:hAnsi="宋体" w:hint="eastAsia"/>
          <w:sz w:val="24"/>
        </w:rPr>
        <w:t>指工程交工后的质量回访和维修服务等。</w:t>
      </w:r>
    </w:p>
    <w:p w14:paraId="671EE77E" w14:textId="77777777" w:rsidR="00474E92" w:rsidRDefault="00000000">
      <w:pPr>
        <w:pStyle w:val="2"/>
      </w:pPr>
      <w:r>
        <w:rPr>
          <w:rFonts w:hint="eastAsia"/>
        </w:rPr>
        <w:t>第二节、质量保证体系及措施</w:t>
      </w:r>
    </w:p>
    <w:p w14:paraId="27A3B54D" w14:textId="77777777" w:rsidR="00474E92" w:rsidRDefault="00000000">
      <w:pPr>
        <w:pStyle w:val="3"/>
        <w:rPr>
          <w:rFonts w:ascii="宋体" w:hAnsi="宋体"/>
        </w:rPr>
      </w:pPr>
      <w:r>
        <w:rPr>
          <w:rFonts w:ascii="宋体" w:hAnsi="宋体" w:hint="eastAsia"/>
        </w:rPr>
        <w:t>一、质量保证体系认证证书</w:t>
      </w:r>
    </w:p>
    <w:p w14:paraId="4E6F0D5C" w14:textId="77777777" w:rsidR="00474E92" w:rsidRDefault="00000000">
      <w:pPr>
        <w:tabs>
          <w:tab w:val="left" w:pos="3600"/>
        </w:tabs>
        <w:spacing w:line="360" w:lineRule="auto"/>
        <w:ind w:firstLine="560"/>
        <w:rPr>
          <w:rFonts w:ascii="宋体" w:hAnsi="宋体"/>
          <w:sz w:val="24"/>
        </w:rPr>
      </w:pPr>
      <w:r>
        <w:rPr>
          <w:rFonts w:ascii="宋体" w:hAnsi="宋体" w:hint="eastAsia"/>
          <w:sz w:val="24"/>
        </w:rPr>
        <w:t>质量保证体系认证证书。详见附件。</w:t>
      </w:r>
    </w:p>
    <w:p w14:paraId="156059B7" w14:textId="77777777" w:rsidR="00474E92" w:rsidRDefault="00000000">
      <w:pPr>
        <w:pStyle w:val="3"/>
        <w:rPr>
          <w:rFonts w:ascii="宋体" w:hAnsi="宋体"/>
        </w:rPr>
      </w:pPr>
      <w:r>
        <w:rPr>
          <w:rFonts w:ascii="宋体" w:hAnsi="宋体" w:hint="eastAsia"/>
        </w:rPr>
        <w:t>二、质量保证体系流程图</w:t>
      </w:r>
    </w:p>
    <w:p w14:paraId="2C5E8C69" w14:textId="77777777" w:rsidR="00474E92" w:rsidRDefault="00000000">
      <w:pPr>
        <w:tabs>
          <w:tab w:val="left" w:pos="3600"/>
        </w:tabs>
        <w:spacing w:line="360" w:lineRule="auto"/>
        <w:ind w:firstLineChars="150" w:firstLine="360"/>
        <w:rPr>
          <w:rFonts w:ascii="宋体" w:hAnsi="宋体"/>
          <w:sz w:val="24"/>
        </w:rPr>
      </w:pPr>
      <w:r>
        <w:rPr>
          <w:rFonts w:ascii="宋体" w:hAnsi="宋体" w:hint="eastAsia"/>
          <w:sz w:val="24"/>
        </w:rPr>
        <w:t>建立本项目的质量保证体系，实施质量管理，建立组织结构、职责、程序、</w:t>
      </w:r>
      <w:r>
        <w:rPr>
          <w:rFonts w:ascii="宋体" w:hAnsi="宋体" w:hint="eastAsia"/>
          <w:sz w:val="24"/>
        </w:rPr>
        <w:lastRenderedPageBreak/>
        <w:t>过程和资源全方位的管理，把项目的人、财、物等生产要素，按各种工作标准、管理标准、技术标准等组成统一的整体。从</w:t>
      </w:r>
      <w:proofErr w:type="gramStart"/>
      <w:r>
        <w:rPr>
          <w:rFonts w:ascii="宋体" w:hAnsi="宋体" w:hint="eastAsia"/>
          <w:sz w:val="24"/>
        </w:rPr>
        <w:t>签定</w:t>
      </w:r>
      <w:proofErr w:type="gramEnd"/>
      <w:r>
        <w:rPr>
          <w:rFonts w:ascii="宋体" w:hAnsi="宋体" w:hint="eastAsia"/>
          <w:sz w:val="24"/>
        </w:rPr>
        <w:t>合同，材料和设备供应，现场施工到交工验收等运行质量保证体系，按照国际标准化组织颁布的</w:t>
      </w:r>
      <w:r>
        <w:rPr>
          <w:rFonts w:ascii="宋体" w:hAnsi="宋体"/>
          <w:sz w:val="24"/>
        </w:rPr>
        <w:t>ISO9001</w:t>
      </w:r>
      <w:r>
        <w:rPr>
          <w:rFonts w:ascii="宋体" w:hAnsi="宋体" w:hint="eastAsia"/>
          <w:sz w:val="24"/>
        </w:rPr>
        <w:t>质量标准，建立一套行之有效的文件化的质量保证体系，整个施工过程中的质量保证体系流程如下：</w:t>
      </w:r>
    </w:p>
    <w:p w14:paraId="423D6432" w14:textId="77777777" w:rsidR="00474E92" w:rsidRDefault="00000000">
      <w:pPr>
        <w:pStyle w:val="3"/>
        <w:rPr>
          <w:rFonts w:ascii="宋体" w:hAnsi="宋体"/>
        </w:rPr>
      </w:pPr>
      <w:r>
        <w:rPr>
          <w:rFonts w:ascii="宋体" w:hAnsi="宋体" w:hint="eastAsia"/>
        </w:rPr>
        <w:t>三、工程质量保证体系组织机构</w:t>
      </w:r>
    </w:p>
    <w:p w14:paraId="4839BA04" w14:textId="77777777" w:rsidR="00474E92" w:rsidRDefault="00000000">
      <w:pPr>
        <w:tabs>
          <w:tab w:val="num" w:pos="1440"/>
        </w:tabs>
        <w:spacing w:line="360" w:lineRule="auto"/>
        <w:ind w:firstLine="560"/>
        <w:rPr>
          <w:rFonts w:ascii="宋体" w:hAnsi="宋体"/>
          <w:sz w:val="24"/>
        </w:rPr>
      </w:pPr>
      <w:r>
        <w:rPr>
          <w:rFonts w:ascii="宋体" w:hAnsi="宋体" w:hint="eastAsia"/>
          <w:sz w:val="24"/>
        </w:rPr>
        <w:t>工程质量保证体系组织机构，如下：</w:t>
      </w:r>
    </w:p>
    <w:p w14:paraId="69A1FBD9" w14:textId="6E4B83E8"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42880" behindDoc="0" locked="0" layoutInCell="1" allowOverlap="1" wp14:anchorId="06B47C12" wp14:editId="40A0A7A0">
                <wp:simplePos x="0" y="0"/>
                <wp:positionH relativeFrom="column">
                  <wp:posOffset>1943100</wp:posOffset>
                </wp:positionH>
                <wp:positionV relativeFrom="paragraph">
                  <wp:posOffset>345440</wp:posOffset>
                </wp:positionV>
                <wp:extent cx="2120900" cy="469900"/>
                <wp:effectExtent l="9525" t="6985" r="12700" b="8890"/>
                <wp:wrapNone/>
                <wp:docPr id="174647079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69900"/>
                        </a:xfrm>
                        <a:prstGeom prst="rect">
                          <a:avLst/>
                        </a:prstGeom>
                        <a:solidFill>
                          <a:srgbClr val="FFFFFF"/>
                        </a:solidFill>
                        <a:ln w="9525">
                          <a:solidFill>
                            <a:srgbClr val="000000"/>
                          </a:solidFill>
                          <a:miter lim="800000"/>
                          <a:headEnd/>
                          <a:tailEnd/>
                        </a:ln>
                      </wps:spPr>
                      <wps:txbx>
                        <w:txbxContent>
                          <w:p w14:paraId="10906422" w14:textId="77777777" w:rsidR="00474E92" w:rsidRDefault="00000000">
                            <w:pPr>
                              <w:jc w:val="center"/>
                              <w:rPr>
                                <w:sz w:val="24"/>
                              </w:rPr>
                            </w:pPr>
                            <w:r>
                              <w:rPr>
                                <w:rFonts w:hint="eastAsia"/>
                                <w:sz w:val="24"/>
                              </w:rPr>
                              <w:t>政府质量监督部门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47C12" id="Rectangle 170" o:spid="_x0000_s1121" style="position:absolute;left:0;text-align:left;margin-left:153pt;margin-top:27.2pt;width:167pt;height:3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">
                <v:textbox>
                  <w:txbxContent>
                    <w:p w14:paraId="10906422" w14:textId="77777777" w:rsidR="00000000" w:rsidRDefault="00000000">
                      <w:pPr>
                        <w:jc w:val="center"/>
                        <w:rPr>
                          <w:rFonts w:hint="eastAsia"/>
                          <w:sz w:val="24"/>
                        </w:rPr>
                      </w:pPr>
                      <w:r>
                        <w:rPr>
                          <w:rFonts w:hint="eastAsia"/>
                          <w:sz w:val="24"/>
                        </w:rPr>
                        <w:t>政府质量监督部门</w:t>
                      </w:r>
                    </w:p>
                  </w:txbxContent>
                </v:textbox>
              </v:rect>
            </w:pict>
          </mc:Fallback>
        </mc:AlternateContent>
      </w:r>
    </w:p>
    <w:p w14:paraId="0647B038" w14:textId="77777777" w:rsidR="00474E92" w:rsidRDefault="00474E92">
      <w:pPr>
        <w:spacing w:line="360" w:lineRule="auto"/>
        <w:rPr>
          <w:rFonts w:ascii="宋体" w:hAnsi="宋体"/>
          <w:sz w:val="28"/>
        </w:rPr>
      </w:pPr>
    </w:p>
    <w:p w14:paraId="073FF58A" w14:textId="7DB1BF23"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56192" behindDoc="0" locked="0" layoutInCell="0" allowOverlap="1" wp14:anchorId="550873AA" wp14:editId="0ED0DCC2">
                <wp:simplePos x="0" y="0"/>
                <wp:positionH relativeFrom="column">
                  <wp:posOffset>3017520</wp:posOffset>
                </wp:positionH>
                <wp:positionV relativeFrom="paragraph">
                  <wp:posOffset>25400</wp:posOffset>
                </wp:positionV>
                <wp:extent cx="0" cy="317500"/>
                <wp:effectExtent l="7620" t="12700" r="11430" b="12700"/>
                <wp:wrapNone/>
                <wp:docPr id="11267150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C61E7" id="Line 183"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2pt" to="237.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" o:allowincell="f"/>
            </w:pict>
          </mc:Fallback>
        </mc:AlternateContent>
      </w:r>
      <w:r>
        <w:rPr>
          <w:rFonts w:ascii="宋体" w:hAnsi="宋体"/>
          <w:noProof/>
          <w:sz w:val="28"/>
        </w:rPr>
        <mc:AlternateContent>
          <mc:Choice Requires="wps">
            <w:drawing>
              <wp:anchor distT="0" distB="0" distL="114300" distR="114300" simplePos="0" relativeHeight="251643904" behindDoc="0" locked="0" layoutInCell="0" allowOverlap="1" wp14:anchorId="404A1248" wp14:editId="0C94EBE5">
                <wp:simplePos x="0" y="0"/>
                <wp:positionH relativeFrom="column">
                  <wp:posOffset>2230120</wp:posOffset>
                </wp:positionH>
                <wp:positionV relativeFrom="paragraph">
                  <wp:posOffset>342900</wp:posOffset>
                </wp:positionV>
                <wp:extent cx="1473200" cy="469900"/>
                <wp:effectExtent l="10795" t="6350" r="11430" b="9525"/>
                <wp:wrapNone/>
                <wp:docPr id="103147086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69900"/>
                        </a:xfrm>
                        <a:prstGeom prst="rect">
                          <a:avLst/>
                        </a:prstGeom>
                        <a:solidFill>
                          <a:srgbClr val="FFFFFF"/>
                        </a:solidFill>
                        <a:ln w="9525">
                          <a:solidFill>
                            <a:srgbClr val="000000"/>
                          </a:solidFill>
                          <a:miter lim="800000"/>
                          <a:headEnd/>
                          <a:tailEnd/>
                        </a:ln>
                      </wps:spPr>
                      <wps:txbx>
                        <w:txbxContent>
                          <w:p w14:paraId="4F1CB57A" w14:textId="77777777" w:rsidR="00474E92" w:rsidRDefault="00000000">
                            <w:pPr>
                              <w:jc w:val="center"/>
                              <w:rPr>
                                <w:sz w:val="24"/>
                              </w:rPr>
                            </w:pPr>
                            <w:r>
                              <w:rPr>
                                <w:rFonts w:hint="eastAsia"/>
                                <w:sz w:val="24"/>
                              </w:rPr>
                              <w:t>建设单位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1248" id="Rectangle 171" o:spid="_x0000_s1122" style="position:absolute;left:0;text-align:left;margin-left:175.6pt;margin-top:27pt;width:116pt;height:3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" o:allowincell="f">
                <v:textbox>
                  <w:txbxContent>
                    <w:p w14:paraId="4F1CB57A" w14:textId="77777777" w:rsidR="00000000" w:rsidRDefault="00000000">
                      <w:pPr>
                        <w:jc w:val="center"/>
                        <w:rPr>
                          <w:rFonts w:hint="eastAsia"/>
                          <w:sz w:val="24"/>
                        </w:rPr>
                      </w:pPr>
                      <w:r>
                        <w:rPr>
                          <w:rFonts w:hint="eastAsia"/>
                          <w:sz w:val="24"/>
                        </w:rPr>
                        <w:t>建设单位</w:t>
                      </w:r>
                    </w:p>
                  </w:txbxContent>
                </v:textbox>
              </v:rect>
            </w:pict>
          </mc:Fallback>
        </mc:AlternateContent>
      </w:r>
    </w:p>
    <w:p w14:paraId="3BBB7484" w14:textId="77777777" w:rsidR="00474E92" w:rsidRDefault="00474E92">
      <w:pPr>
        <w:spacing w:line="360" w:lineRule="auto"/>
        <w:rPr>
          <w:rFonts w:ascii="宋体" w:hAnsi="宋体"/>
          <w:sz w:val="28"/>
        </w:rPr>
      </w:pPr>
    </w:p>
    <w:p w14:paraId="2171CD70" w14:textId="6B59625D"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57216" behindDoc="0" locked="0" layoutInCell="0" allowOverlap="1" wp14:anchorId="74AC1F9B" wp14:editId="101E0959">
                <wp:simplePos x="0" y="0"/>
                <wp:positionH relativeFrom="column">
                  <wp:posOffset>3017520</wp:posOffset>
                </wp:positionH>
                <wp:positionV relativeFrom="paragraph">
                  <wp:posOffset>50800</wp:posOffset>
                </wp:positionV>
                <wp:extent cx="0" cy="787400"/>
                <wp:effectExtent l="7620" t="11430" r="11430" b="10795"/>
                <wp:wrapNone/>
                <wp:docPr id="25474542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BDC50" id="Line 184"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4pt" to="237.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" o:allowincell="f"/>
            </w:pict>
          </mc:Fallback>
        </mc:AlternateContent>
      </w:r>
      <w:r>
        <w:rPr>
          <w:rFonts w:ascii="宋体" w:hAnsi="宋体"/>
          <w:noProof/>
          <w:sz w:val="28"/>
        </w:rPr>
        <mc:AlternateContent>
          <mc:Choice Requires="wps">
            <w:drawing>
              <wp:anchor distT="0" distB="0" distL="114300" distR="114300" simplePos="0" relativeHeight="251645952" behindDoc="0" locked="0" layoutInCell="0" allowOverlap="1" wp14:anchorId="0A457A25" wp14:editId="5E3D5E27">
                <wp:simplePos x="0" y="0"/>
                <wp:positionH relativeFrom="column">
                  <wp:posOffset>756920</wp:posOffset>
                </wp:positionH>
                <wp:positionV relativeFrom="paragraph">
                  <wp:posOffset>190500</wp:posOffset>
                </wp:positionV>
                <wp:extent cx="1473200" cy="469900"/>
                <wp:effectExtent l="13970" t="8255" r="8255" b="7620"/>
                <wp:wrapNone/>
                <wp:docPr id="143830322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69900"/>
                        </a:xfrm>
                        <a:prstGeom prst="rect">
                          <a:avLst/>
                        </a:prstGeom>
                        <a:solidFill>
                          <a:srgbClr val="FFFFFF"/>
                        </a:solidFill>
                        <a:ln w="9525">
                          <a:solidFill>
                            <a:srgbClr val="000000"/>
                          </a:solidFill>
                          <a:miter lim="800000"/>
                          <a:headEnd/>
                          <a:tailEnd/>
                        </a:ln>
                      </wps:spPr>
                      <wps:txbx>
                        <w:txbxContent>
                          <w:p w14:paraId="6E153383" w14:textId="77777777" w:rsidR="00474E92" w:rsidRDefault="00000000">
                            <w:pPr>
                              <w:jc w:val="center"/>
                              <w:rPr>
                                <w:sz w:val="24"/>
                              </w:rPr>
                            </w:pPr>
                            <w:r>
                              <w:rPr>
                                <w:rFonts w:hint="eastAsia"/>
                                <w:sz w:val="24"/>
                              </w:rPr>
                              <w:t>设计单位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57A25" id="Rectangle 173" o:spid="_x0000_s1123" style="position:absolute;left:0;text-align:left;margin-left:59.6pt;margin-top:15pt;width:116pt;height: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" o:allowincell="f">
                <v:textbox>
                  <w:txbxContent>
                    <w:p w14:paraId="6E153383" w14:textId="77777777" w:rsidR="00000000" w:rsidRDefault="00000000">
                      <w:pPr>
                        <w:jc w:val="center"/>
                        <w:rPr>
                          <w:rFonts w:hint="eastAsia"/>
                          <w:sz w:val="24"/>
                        </w:rPr>
                      </w:pPr>
                      <w:r>
                        <w:rPr>
                          <w:rFonts w:hint="eastAsia"/>
                          <w:sz w:val="24"/>
                        </w:rPr>
                        <w:t>设计单位</w:t>
                      </w:r>
                    </w:p>
                  </w:txbxContent>
                </v:textbox>
              </v:rect>
            </w:pict>
          </mc:Fallback>
        </mc:AlternateContent>
      </w:r>
      <w:r>
        <w:rPr>
          <w:rFonts w:ascii="宋体" w:hAnsi="宋体"/>
          <w:noProof/>
          <w:sz w:val="28"/>
        </w:rPr>
        <mc:AlternateContent>
          <mc:Choice Requires="wps">
            <w:drawing>
              <wp:anchor distT="0" distB="0" distL="114300" distR="114300" simplePos="0" relativeHeight="251646976" behindDoc="0" locked="0" layoutInCell="0" allowOverlap="1" wp14:anchorId="266B823C" wp14:editId="0B98A716">
                <wp:simplePos x="0" y="0"/>
                <wp:positionH relativeFrom="column">
                  <wp:posOffset>3931920</wp:posOffset>
                </wp:positionH>
                <wp:positionV relativeFrom="paragraph">
                  <wp:posOffset>190500</wp:posOffset>
                </wp:positionV>
                <wp:extent cx="1473200" cy="469900"/>
                <wp:effectExtent l="7620" t="8255" r="5080" b="7620"/>
                <wp:wrapNone/>
                <wp:docPr id="60417445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69900"/>
                        </a:xfrm>
                        <a:prstGeom prst="rect">
                          <a:avLst/>
                        </a:prstGeom>
                        <a:solidFill>
                          <a:srgbClr val="FFFFFF"/>
                        </a:solidFill>
                        <a:ln w="9525">
                          <a:solidFill>
                            <a:srgbClr val="000000"/>
                          </a:solidFill>
                          <a:miter lim="800000"/>
                          <a:headEnd/>
                          <a:tailEnd/>
                        </a:ln>
                      </wps:spPr>
                      <wps:txbx>
                        <w:txbxContent>
                          <w:p w14:paraId="6FD04A25" w14:textId="77777777" w:rsidR="00474E92" w:rsidRDefault="00000000">
                            <w:pPr>
                              <w:jc w:val="center"/>
                              <w:rPr>
                                <w:sz w:val="24"/>
                              </w:rPr>
                            </w:pPr>
                            <w:r>
                              <w:rPr>
                                <w:rFonts w:hint="eastAsia"/>
                                <w:sz w:val="24"/>
                              </w:rPr>
                              <w:t>监理单位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B823C" id="Rectangle 174" o:spid="_x0000_s1124" style="position:absolute;left:0;text-align:left;margin-left:309.6pt;margin-top:15pt;width:116pt;height: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" o:allowincell="f">
                <v:textbox>
                  <w:txbxContent>
                    <w:p w14:paraId="6FD04A25" w14:textId="77777777" w:rsidR="00000000" w:rsidRDefault="00000000">
                      <w:pPr>
                        <w:jc w:val="center"/>
                        <w:rPr>
                          <w:rFonts w:hint="eastAsia"/>
                          <w:sz w:val="24"/>
                        </w:rPr>
                      </w:pPr>
                      <w:r>
                        <w:rPr>
                          <w:rFonts w:hint="eastAsia"/>
                          <w:sz w:val="24"/>
                        </w:rPr>
                        <w:t>监理单位</w:t>
                      </w:r>
                    </w:p>
                  </w:txbxContent>
                </v:textbox>
              </v:rect>
            </w:pict>
          </mc:Fallback>
        </mc:AlternateContent>
      </w:r>
    </w:p>
    <w:p w14:paraId="25E3013B" w14:textId="7CA79F00"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55168" behindDoc="0" locked="0" layoutInCell="0" allowOverlap="1" wp14:anchorId="056FF265" wp14:editId="4461F2AD">
                <wp:simplePos x="0" y="0"/>
                <wp:positionH relativeFrom="column">
                  <wp:posOffset>2230120</wp:posOffset>
                </wp:positionH>
                <wp:positionV relativeFrom="paragraph">
                  <wp:posOffset>50800</wp:posOffset>
                </wp:positionV>
                <wp:extent cx="1701800" cy="0"/>
                <wp:effectExtent l="10795" t="7620" r="11430" b="11430"/>
                <wp:wrapNone/>
                <wp:docPr id="207390827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A60EF" id="Line 182"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pt,4pt" to="30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" o:allowincell="f"/>
            </w:pict>
          </mc:Fallback>
        </mc:AlternateContent>
      </w:r>
    </w:p>
    <w:p w14:paraId="10B2E91D" w14:textId="27052A81"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48000" behindDoc="0" locked="0" layoutInCell="0" allowOverlap="1" wp14:anchorId="32B2C1D1" wp14:editId="05C9BA85">
                <wp:simplePos x="0" y="0"/>
                <wp:positionH relativeFrom="column">
                  <wp:posOffset>2306320</wp:posOffset>
                </wp:positionH>
                <wp:positionV relativeFrom="paragraph">
                  <wp:posOffset>76200</wp:posOffset>
                </wp:positionV>
                <wp:extent cx="1473200" cy="469900"/>
                <wp:effectExtent l="10795" t="10160" r="11430" b="5715"/>
                <wp:wrapNone/>
                <wp:docPr id="145084110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69900"/>
                        </a:xfrm>
                        <a:prstGeom prst="rect">
                          <a:avLst/>
                        </a:prstGeom>
                        <a:solidFill>
                          <a:srgbClr val="FFFFFF"/>
                        </a:solidFill>
                        <a:ln w="9525">
                          <a:solidFill>
                            <a:srgbClr val="000000"/>
                          </a:solidFill>
                          <a:miter lim="800000"/>
                          <a:headEnd/>
                          <a:tailEnd/>
                        </a:ln>
                      </wps:spPr>
                      <wps:txbx>
                        <w:txbxContent>
                          <w:p w14:paraId="78E6C24E" w14:textId="77777777" w:rsidR="00474E92" w:rsidRDefault="00000000">
                            <w:pPr>
                              <w:jc w:val="center"/>
                              <w:rPr>
                                <w:sz w:val="24"/>
                              </w:rPr>
                            </w:pPr>
                            <w:r>
                              <w:rPr>
                                <w:rFonts w:hint="eastAsia"/>
                                <w:sz w:val="24"/>
                              </w:rPr>
                              <w:t>公司质量部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2C1D1" id="Rectangle 175" o:spid="_x0000_s1125" style="position:absolute;left:0;text-align:left;margin-left:181.6pt;margin-top:6pt;width:116pt;height:3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" o:allowincell="f">
                <v:textbox>
                  <w:txbxContent>
                    <w:p w14:paraId="78E6C24E" w14:textId="77777777" w:rsidR="00000000" w:rsidRDefault="00000000">
                      <w:pPr>
                        <w:jc w:val="center"/>
                        <w:rPr>
                          <w:rFonts w:hint="eastAsia"/>
                          <w:sz w:val="24"/>
                        </w:rPr>
                      </w:pPr>
                      <w:r>
                        <w:rPr>
                          <w:rFonts w:hint="eastAsia"/>
                          <w:sz w:val="24"/>
                        </w:rPr>
                        <w:t>公司质量部</w:t>
                      </w:r>
                    </w:p>
                  </w:txbxContent>
                </v:textbox>
              </v:rect>
            </w:pict>
          </mc:Fallback>
        </mc:AlternateContent>
      </w:r>
    </w:p>
    <w:p w14:paraId="3AA5A53F" w14:textId="28A7A5DC"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44928" behindDoc="0" locked="0" layoutInCell="0" allowOverlap="1" wp14:anchorId="0EC24073" wp14:editId="63F427CC">
                <wp:simplePos x="0" y="0"/>
                <wp:positionH relativeFrom="column">
                  <wp:posOffset>3017520</wp:posOffset>
                </wp:positionH>
                <wp:positionV relativeFrom="paragraph">
                  <wp:posOffset>165100</wp:posOffset>
                </wp:positionV>
                <wp:extent cx="0" cy="330200"/>
                <wp:effectExtent l="7620" t="9525" r="11430" b="12700"/>
                <wp:wrapNone/>
                <wp:docPr id="150251826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A16A5" id="Line 172"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3pt" to="237.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" o:allowincell="f"/>
            </w:pict>
          </mc:Fallback>
        </mc:AlternateContent>
      </w:r>
    </w:p>
    <w:p w14:paraId="7FC14610" w14:textId="00E5E21E"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49024" behindDoc="0" locked="0" layoutInCell="0" allowOverlap="1" wp14:anchorId="4D2F473B" wp14:editId="3A343BC6">
                <wp:simplePos x="0" y="0"/>
                <wp:positionH relativeFrom="column">
                  <wp:posOffset>2344420</wp:posOffset>
                </wp:positionH>
                <wp:positionV relativeFrom="paragraph">
                  <wp:posOffset>114300</wp:posOffset>
                </wp:positionV>
                <wp:extent cx="1473200" cy="469900"/>
                <wp:effectExtent l="10795" t="12065" r="11430" b="13335"/>
                <wp:wrapNone/>
                <wp:docPr id="96001421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469900"/>
                        </a:xfrm>
                        <a:prstGeom prst="rect">
                          <a:avLst/>
                        </a:prstGeom>
                        <a:solidFill>
                          <a:srgbClr val="FFFFFF"/>
                        </a:solidFill>
                        <a:ln w="9525">
                          <a:solidFill>
                            <a:srgbClr val="000000"/>
                          </a:solidFill>
                          <a:miter lim="800000"/>
                          <a:headEnd/>
                          <a:tailEnd/>
                        </a:ln>
                      </wps:spPr>
                      <wps:txbx>
                        <w:txbxContent>
                          <w:p w14:paraId="21AB0F9C" w14:textId="77777777" w:rsidR="00474E92" w:rsidRDefault="00000000">
                            <w:pPr>
                              <w:jc w:val="center"/>
                              <w:rPr>
                                <w:sz w:val="24"/>
                              </w:rPr>
                            </w:pPr>
                            <w:r>
                              <w:rPr>
                                <w:rFonts w:hint="eastAsia"/>
                                <w:sz w:val="24"/>
                              </w:rPr>
                              <w:t>项目经理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F473B" id="Rectangle 176" o:spid="_x0000_s1126" style="position:absolute;left:0;text-align:left;margin-left:184.6pt;margin-top:9pt;width:116pt;height: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" o:allowincell="f">
                <v:textbox>
                  <w:txbxContent>
                    <w:p w14:paraId="21AB0F9C" w14:textId="77777777" w:rsidR="00000000" w:rsidRDefault="00000000">
                      <w:pPr>
                        <w:jc w:val="center"/>
                        <w:rPr>
                          <w:rFonts w:hint="eastAsia"/>
                          <w:sz w:val="24"/>
                        </w:rPr>
                      </w:pPr>
                      <w:r>
                        <w:rPr>
                          <w:rFonts w:hint="eastAsia"/>
                          <w:sz w:val="24"/>
                        </w:rPr>
                        <w:t>项目经理</w:t>
                      </w:r>
                    </w:p>
                  </w:txbxContent>
                </v:textbox>
              </v:rect>
            </w:pict>
          </mc:Fallback>
        </mc:AlternateContent>
      </w:r>
    </w:p>
    <w:p w14:paraId="34A9CE65" w14:textId="07F7F97E"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59264" behindDoc="0" locked="0" layoutInCell="0" allowOverlap="1" wp14:anchorId="29CC78E7" wp14:editId="0FC15C20">
                <wp:simplePos x="0" y="0"/>
                <wp:positionH relativeFrom="column">
                  <wp:posOffset>3017520</wp:posOffset>
                </wp:positionH>
                <wp:positionV relativeFrom="paragraph">
                  <wp:posOffset>203200</wp:posOffset>
                </wp:positionV>
                <wp:extent cx="0" cy="723900"/>
                <wp:effectExtent l="7620" t="11430" r="11430" b="7620"/>
                <wp:wrapNone/>
                <wp:docPr id="37784129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80A82" id="Line 186"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6pt" to="237.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" o:allowincell="f"/>
            </w:pict>
          </mc:Fallback>
        </mc:AlternateContent>
      </w:r>
      <w:r>
        <w:rPr>
          <w:rFonts w:ascii="宋体" w:hAnsi="宋体"/>
          <w:noProof/>
          <w:sz w:val="28"/>
        </w:rPr>
        <mc:AlternateContent>
          <mc:Choice Requires="wps">
            <w:drawing>
              <wp:anchor distT="0" distB="0" distL="114300" distR="114300" simplePos="0" relativeHeight="251651072" behindDoc="0" locked="0" layoutInCell="0" allowOverlap="1" wp14:anchorId="244700EC" wp14:editId="5D7B2E00">
                <wp:simplePos x="0" y="0"/>
                <wp:positionH relativeFrom="column">
                  <wp:posOffset>3855720</wp:posOffset>
                </wp:positionH>
                <wp:positionV relativeFrom="paragraph">
                  <wp:posOffset>355600</wp:posOffset>
                </wp:positionV>
                <wp:extent cx="1778000" cy="469900"/>
                <wp:effectExtent l="7620" t="11430" r="5080" b="13970"/>
                <wp:wrapNone/>
                <wp:docPr id="94658564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469900"/>
                        </a:xfrm>
                        <a:prstGeom prst="rect">
                          <a:avLst/>
                        </a:prstGeom>
                        <a:solidFill>
                          <a:srgbClr val="FFFFFF"/>
                        </a:solidFill>
                        <a:ln w="9525">
                          <a:solidFill>
                            <a:srgbClr val="000000"/>
                          </a:solidFill>
                          <a:miter lim="800000"/>
                          <a:headEnd/>
                          <a:tailEnd/>
                        </a:ln>
                      </wps:spPr>
                      <wps:txbx>
                        <w:txbxContent>
                          <w:p w14:paraId="3E171C80" w14:textId="77777777" w:rsidR="00474E92" w:rsidRDefault="00000000">
                            <w:pPr>
                              <w:jc w:val="center"/>
                              <w:rPr>
                                <w:sz w:val="24"/>
                              </w:rPr>
                            </w:pPr>
                            <w:r>
                              <w:rPr>
                                <w:rFonts w:hint="eastAsia"/>
                                <w:sz w:val="24"/>
                              </w:rPr>
                              <w:t>安装质量负责人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700EC" id="Rectangle 178" o:spid="_x0000_s1127" style="position:absolute;left:0;text-align:left;margin-left:303.6pt;margin-top:28pt;width:140pt;height: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" o:allowincell="f">
                <v:textbox>
                  <w:txbxContent>
                    <w:p w14:paraId="3E171C80" w14:textId="77777777" w:rsidR="00000000" w:rsidRDefault="00000000">
                      <w:pPr>
                        <w:jc w:val="center"/>
                        <w:rPr>
                          <w:rFonts w:hint="eastAsia"/>
                          <w:sz w:val="24"/>
                        </w:rPr>
                      </w:pPr>
                      <w:r>
                        <w:rPr>
                          <w:rFonts w:hint="eastAsia"/>
                          <w:sz w:val="24"/>
                        </w:rPr>
                        <w:t>安装质量负责人</w:t>
                      </w:r>
                    </w:p>
                  </w:txbxContent>
                </v:textbox>
              </v:rect>
            </w:pict>
          </mc:Fallback>
        </mc:AlternateContent>
      </w:r>
      <w:r>
        <w:rPr>
          <w:rFonts w:ascii="宋体" w:hAnsi="宋体"/>
          <w:noProof/>
          <w:sz w:val="28"/>
        </w:rPr>
        <mc:AlternateContent>
          <mc:Choice Requires="wps">
            <w:drawing>
              <wp:anchor distT="0" distB="0" distL="114300" distR="114300" simplePos="0" relativeHeight="251650048" behindDoc="0" locked="0" layoutInCell="0" allowOverlap="1" wp14:anchorId="52FB30C1" wp14:editId="1598776F">
                <wp:simplePos x="0" y="0"/>
                <wp:positionH relativeFrom="column">
                  <wp:posOffset>375920</wp:posOffset>
                </wp:positionH>
                <wp:positionV relativeFrom="paragraph">
                  <wp:posOffset>355600</wp:posOffset>
                </wp:positionV>
                <wp:extent cx="1778000" cy="469900"/>
                <wp:effectExtent l="13970" t="11430" r="8255" b="13970"/>
                <wp:wrapNone/>
                <wp:docPr id="76960356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469900"/>
                        </a:xfrm>
                        <a:prstGeom prst="rect">
                          <a:avLst/>
                        </a:prstGeom>
                        <a:solidFill>
                          <a:srgbClr val="FFFFFF"/>
                        </a:solidFill>
                        <a:ln w="9525">
                          <a:solidFill>
                            <a:srgbClr val="000000"/>
                          </a:solidFill>
                          <a:miter lim="800000"/>
                          <a:headEnd/>
                          <a:tailEnd/>
                        </a:ln>
                      </wps:spPr>
                      <wps:txbx>
                        <w:txbxContent>
                          <w:p w14:paraId="6B111B86" w14:textId="77777777" w:rsidR="00474E92" w:rsidRDefault="00000000">
                            <w:pPr>
                              <w:jc w:val="center"/>
                              <w:rPr>
                                <w:sz w:val="24"/>
                              </w:rPr>
                            </w:pPr>
                            <w:r>
                              <w:rPr>
                                <w:rFonts w:hint="eastAsia"/>
                                <w:sz w:val="24"/>
                              </w:rPr>
                              <w:t>装饰质量负责人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B30C1" id="Rectangle 177" o:spid="_x0000_s1128" style="position:absolute;left:0;text-align:left;margin-left:29.6pt;margin-top:28pt;width:140pt;height: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" o:allowincell="f">
                <v:textbox>
                  <w:txbxContent>
                    <w:p w14:paraId="6B111B86" w14:textId="77777777" w:rsidR="00000000" w:rsidRDefault="00000000">
                      <w:pPr>
                        <w:jc w:val="center"/>
                        <w:rPr>
                          <w:rFonts w:hint="eastAsia"/>
                          <w:sz w:val="24"/>
                        </w:rPr>
                      </w:pPr>
                      <w:r>
                        <w:rPr>
                          <w:rFonts w:hint="eastAsia"/>
                          <w:sz w:val="24"/>
                        </w:rPr>
                        <w:t>装饰质量负责人</w:t>
                      </w:r>
                    </w:p>
                  </w:txbxContent>
                </v:textbox>
              </v:rect>
            </w:pict>
          </mc:Fallback>
        </mc:AlternateContent>
      </w:r>
    </w:p>
    <w:p w14:paraId="715FD8D2" w14:textId="5A9370F2"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58240" behindDoc="0" locked="0" layoutInCell="0" allowOverlap="1" wp14:anchorId="098A3FD9" wp14:editId="3CCB33EA">
                <wp:simplePos x="0" y="0"/>
                <wp:positionH relativeFrom="column">
                  <wp:posOffset>2153920</wp:posOffset>
                </wp:positionH>
                <wp:positionV relativeFrom="paragraph">
                  <wp:posOffset>165100</wp:posOffset>
                </wp:positionV>
                <wp:extent cx="1701800" cy="0"/>
                <wp:effectExtent l="10795" t="7620" r="11430" b="11430"/>
                <wp:wrapNone/>
                <wp:docPr id="169620446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BA463" id="Line 185"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pt,13pt" to="303.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" o:allowincell="f"/>
            </w:pict>
          </mc:Fallback>
        </mc:AlternateContent>
      </w:r>
    </w:p>
    <w:p w14:paraId="050DF238" w14:textId="001ACCCA"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52096" behindDoc="0" locked="0" layoutInCell="0" allowOverlap="1" wp14:anchorId="17C0123F" wp14:editId="5A120370">
                <wp:simplePos x="0" y="0"/>
                <wp:positionH relativeFrom="column">
                  <wp:posOffset>2153920</wp:posOffset>
                </wp:positionH>
                <wp:positionV relativeFrom="paragraph">
                  <wp:posOffset>165100</wp:posOffset>
                </wp:positionV>
                <wp:extent cx="1778000" cy="469900"/>
                <wp:effectExtent l="10795" t="13335" r="11430" b="12065"/>
                <wp:wrapNone/>
                <wp:docPr id="54047014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469900"/>
                        </a:xfrm>
                        <a:prstGeom prst="rect">
                          <a:avLst/>
                        </a:prstGeom>
                        <a:solidFill>
                          <a:srgbClr val="FFFFFF"/>
                        </a:solidFill>
                        <a:ln w="9525">
                          <a:solidFill>
                            <a:srgbClr val="000000"/>
                          </a:solidFill>
                          <a:miter lim="800000"/>
                          <a:headEnd/>
                          <a:tailEnd/>
                        </a:ln>
                      </wps:spPr>
                      <wps:txbx>
                        <w:txbxContent>
                          <w:p w14:paraId="34CD4F55" w14:textId="77777777" w:rsidR="00474E92" w:rsidRDefault="00000000">
                            <w:pPr>
                              <w:jc w:val="center"/>
                              <w:rPr>
                                <w:sz w:val="24"/>
                              </w:rPr>
                            </w:pPr>
                            <w:r>
                              <w:rPr>
                                <w:rFonts w:hint="eastAsia"/>
                                <w:sz w:val="24"/>
                              </w:rPr>
                              <w:t>项目专职质量员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0123F" id="Rectangle 179" o:spid="_x0000_s1129" style="position:absolute;left:0;text-align:left;margin-left:169.6pt;margin-top:13pt;width:140pt;height: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" o:allowincell="f">
                <v:textbox>
                  <w:txbxContent>
                    <w:p w14:paraId="34CD4F55" w14:textId="77777777" w:rsidR="00000000" w:rsidRDefault="00000000">
                      <w:pPr>
                        <w:jc w:val="center"/>
                        <w:rPr>
                          <w:rFonts w:hint="eastAsia"/>
                          <w:sz w:val="24"/>
                        </w:rPr>
                      </w:pPr>
                      <w:r>
                        <w:rPr>
                          <w:rFonts w:hint="eastAsia"/>
                          <w:sz w:val="24"/>
                        </w:rPr>
                        <w:t>项目专职质量员</w:t>
                      </w:r>
                    </w:p>
                  </w:txbxContent>
                </v:textbox>
              </v:rect>
            </w:pict>
          </mc:Fallback>
        </mc:AlternateContent>
      </w:r>
    </w:p>
    <w:p w14:paraId="031200A0" w14:textId="44964244"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60288" behindDoc="0" locked="0" layoutInCell="0" allowOverlap="1" wp14:anchorId="3E88A705" wp14:editId="25AEF914">
                <wp:simplePos x="0" y="0"/>
                <wp:positionH relativeFrom="column">
                  <wp:posOffset>3017520</wp:posOffset>
                </wp:positionH>
                <wp:positionV relativeFrom="paragraph">
                  <wp:posOffset>254000</wp:posOffset>
                </wp:positionV>
                <wp:extent cx="0" cy="330200"/>
                <wp:effectExtent l="7620" t="12700" r="11430" b="9525"/>
                <wp:wrapNone/>
                <wp:docPr id="58824801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52626" id="Line 187"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20pt" to="237.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" o:allowincell="f"/>
            </w:pict>
          </mc:Fallback>
        </mc:AlternateContent>
      </w:r>
    </w:p>
    <w:p w14:paraId="64AEA907" w14:textId="0521CA59"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53120" behindDoc="0" locked="0" layoutInCell="0" allowOverlap="1" wp14:anchorId="1B7C4422" wp14:editId="5D970182">
                <wp:simplePos x="0" y="0"/>
                <wp:positionH relativeFrom="column">
                  <wp:posOffset>2153920</wp:posOffset>
                </wp:positionH>
                <wp:positionV relativeFrom="paragraph">
                  <wp:posOffset>203200</wp:posOffset>
                </wp:positionV>
                <wp:extent cx="1778000" cy="469900"/>
                <wp:effectExtent l="10795" t="5715" r="11430" b="10160"/>
                <wp:wrapNone/>
                <wp:docPr id="31391005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469900"/>
                        </a:xfrm>
                        <a:prstGeom prst="rect">
                          <a:avLst/>
                        </a:prstGeom>
                        <a:solidFill>
                          <a:srgbClr val="FFFFFF"/>
                        </a:solidFill>
                        <a:ln w="9525">
                          <a:solidFill>
                            <a:srgbClr val="000000"/>
                          </a:solidFill>
                          <a:miter lim="800000"/>
                          <a:headEnd/>
                          <a:tailEnd/>
                        </a:ln>
                      </wps:spPr>
                      <wps:txbx>
                        <w:txbxContent>
                          <w:p w14:paraId="3569B59E" w14:textId="77777777" w:rsidR="00474E92" w:rsidRDefault="00000000">
                            <w:pPr>
                              <w:jc w:val="center"/>
                              <w:rPr>
                                <w:sz w:val="24"/>
                              </w:rPr>
                            </w:pPr>
                            <w:r>
                              <w:rPr>
                                <w:rFonts w:hint="eastAsia"/>
                                <w:sz w:val="24"/>
                              </w:rPr>
                              <w:t>各专业班组长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C4422" id="Rectangle 180" o:spid="_x0000_s1130" style="position:absolute;left:0;text-align:left;margin-left:169.6pt;margin-top:16pt;width:140pt;height:3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" o:allowincell="f">
                <v:textbox>
                  <w:txbxContent>
                    <w:p w14:paraId="3569B59E" w14:textId="77777777" w:rsidR="00000000" w:rsidRDefault="00000000">
                      <w:pPr>
                        <w:jc w:val="center"/>
                        <w:rPr>
                          <w:rFonts w:hint="eastAsia"/>
                          <w:sz w:val="24"/>
                        </w:rPr>
                      </w:pPr>
                      <w:r>
                        <w:rPr>
                          <w:rFonts w:hint="eastAsia"/>
                          <w:sz w:val="24"/>
                        </w:rPr>
                        <w:t>各专业班组长</w:t>
                      </w:r>
                    </w:p>
                  </w:txbxContent>
                </v:textbox>
              </v:rect>
            </w:pict>
          </mc:Fallback>
        </mc:AlternateContent>
      </w:r>
    </w:p>
    <w:p w14:paraId="1B976683" w14:textId="1E458185"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61312" behindDoc="0" locked="0" layoutInCell="1" allowOverlap="1" wp14:anchorId="094E939D" wp14:editId="4AB509CB">
                <wp:simplePos x="0" y="0"/>
                <wp:positionH relativeFrom="column">
                  <wp:posOffset>2992120</wp:posOffset>
                </wp:positionH>
                <wp:positionV relativeFrom="paragraph">
                  <wp:posOffset>223520</wp:posOffset>
                </wp:positionV>
                <wp:extent cx="0" cy="444500"/>
                <wp:effectExtent l="10795" t="12700" r="8255" b="9525"/>
                <wp:wrapNone/>
                <wp:docPr id="164613014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9A50C" id="Line 188"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pt,17.6pt" to="235.6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"/>
            </w:pict>
          </mc:Fallback>
        </mc:AlternateContent>
      </w:r>
    </w:p>
    <w:p w14:paraId="1A446877" w14:textId="7DF4E0CE" w:rsidR="00474E92" w:rsidRDefault="00E4685D">
      <w:pPr>
        <w:spacing w:line="360" w:lineRule="auto"/>
        <w:rPr>
          <w:rFonts w:ascii="宋体" w:hAnsi="宋体"/>
          <w:sz w:val="28"/>
        </w:rPr>
      </w:pPr>
      <w:r>
        <w:rPr>
          <w:rFonts w:ascii="宋体" w:hAnsi="宋体"/>
          <w:noProof/>
          <w:sz w:val="28"/>
        </w:rPr>
        <mc:AlternateContent>
          <mc:Choice Requires="wps">
            <w:drawing>
              <wp:anchor distT="0" distB="0" distL="114300" distR="114300" simplePos="0" relativeHeight="251654144" behindDoc="0" locked="0" layoutInCell="1" allowOverlap="1" wp14:anchorId="2681978C" wp14:editId="4B54595B">
                <wp:simplePos x="0" y="0"/>
                <wp:positionH relativeFrom="column">
                  <wp:posOffset>2171700</wp:posOffset>
                </wp:positionH>
                <wp:positionV relativeFrom="paragraph">
                  <wp:posOffset>292100</wp:posOffset>
                </wp:positionV>
                <wp:extent cx="1778000" cy="469900"/>
                <wp:effectExtent l="9525" t="10795" r="12700" b="5080"/>
                <wp:wrapNone/>
                <wp:docPr id="155874291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469900"/>
                        </a:xfrm>
                        <a:prstGeom prst="rect">
                          <a:avLst/>
                        </a:prstGeom>
                        <a:solidFill>
                          <a:srgbClr val="FFFFFF"/>
                        </a:solidFill>
                        <a:ln w="9525">
                          <a:solidFill>
                            <a:srgbClr val="000000"/>
                          </a:solidFill>
                          <a:miter lim="800000"/>
                          <a:headEnd/>
                          <a:tailEnd/>
                        </a:ln>
                      </wps:spPr>
                      <wps:txbx>
                        <w:txbxContent>
                          <w:p w14:paraId="66D4970C" w14:textId="77777777" w:rsidR="00474E92" w:rsidRDefault="00000000">
                            <w:pPr>
                              <w:jc w:val="center"/>
                              <w:rPr>
                                <w:sz w:val="24"/>
                              </w:rPr>
                            </w:pPr>
                            <w:r>
                              <w:rPr>
                                <w:rFonts w:hint="eastAsia"/>
                                <w:sz w:val="24"/>
                              </w:rPr>
                              <w:t>各班组全体人员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1978C" id="Rectangle 181" o:spid="_x0000_s1131" style="position:absolute;left:0;text-align:left;margin-left:171pt;margin-top:23pt;width:140pt;height: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">
                <v:textbox>
                  <w:txbxContent>
                    <w:p w14:paraId="66D4970C" w14:textId="77777777" w:rsidR="00000000" w:rsidRDefault="00000000">
                      <w:pPr>
                        <w:jc w:val="center"/>
                        <w:rPr>
                          <w:rFonts w:hint="eastAsia"/>
                          <w:sz w:val="24"/>
                        </w:rPr>
                      </w:pPr>
                      <w:r>
                        <w:rPr>
                          <w:rFonts w:hint="eastAsia"/>
                          <w:sz w:val="24"/>
                        </w:rPr>
                        <w:t>各班组全体人员</w:t>
                      </w:r>
                    </w:p>
                  </w:txbxContent>
                </v:textbox>
              </v:rect>
            </w:pict>
          </mc:Fallback>
        </mc:AlternateContent>
      </w:r>
    </w:p>
    <w:p w14:paraId="4D684B89" w14:textId="77777777" w:rsidR="00474E92" w:rsidRDefault="00000000">
      <w:pPr>
        <w:pStyle w:val="a8"/>
        <w:spacing w:line="360" w:lineRule="auto"/>
        <w:ind w:leftChars="0" w:left="0" w:firstLineChars="200" w:firstLine="480"/>
        <w:rPr>
          <w:rFonts w:ascii="宋体" w:hAnsi="宋体"/>
          <w:sz w:val="24"/>
        </w:rPr>
      </w:pPr>
      <w:r>
        <w:rPr>
          <w:rFonts w:ascii="宋体" w:hAnsi="宋体" w:hint="eastAsia"/>
          <w:sz w:val="24"/>
        </w:rPr>
        <w:lastRenderedPageBreak/>
        <w:t>建立完善的质量保证体系，实行项目经理质量负责制，项目经理是项目的第一质量责任人，项目经理以下实行质量层层负责制，把好每一道质量关，力争实现本工程既定的质量目标：创“优质工程”。</w:t>
      </w:r>
    </w:p>
    <w:p w14:paraId="3526AA5A" w14:textId="77777777" w:rsidR="00474E92" w:rsidRDefault="00000000">
      <w:pPr>
        <w:pStyle w:val="2"/>
      </w:pPr>
      <w:r>
        <w:rPr>
          <w:rFonts w:hint="eastAsia"/>
        </w:rPr>
        <w:t>第三节、质量控制制度</w:t>
      </w:r>
    </w:p>
    <w:p w14:paraId="27620188" w14:textId="77777777" w:rsidR="00474E92" w:rsidRDefault="00000000">
      <w:pPr>
        <w:spacing w:line="360" w:lineRule="auto"/>
        <w:ind w:firstLine="280"/>
        <w:outlineLvl w:val="0"/>
        <w:rPr>
          <w:rFonts w:ascii="宋体" w:hAnsi="宋体"/>
          <w:sz w:val="24"/>
        </w:rPr>
      </w:pPr>
      <w:r>
        <w:rPr>
          <w:rFonts w:ascii="宋体" w:hAnsi="宋体"/>
          <w:sz w:val="24"/>
        </w:rPr>
        <w:t>1</w:t>
      </w:r>
      <w:r>
        <w:rPr>
          <w:rFonts w:ascii="宋体" w:hAnsi="宋体" w:hint="eastAsia"/>
          <w:sz w:val="24"/>
        </w:rPr>
        <w:t>．施工前的质量控制</w:t>
      </w:r>
    </w:p>
    <w:p w14:paraId="75E19924" w14:textId="77777777" w:rsidR="00474E92" w:rsidRDefault="00000000">
      <w:pPr>
        <w:spacing w:line="360" w:lineRule="auto"/>
        <w:ind w:firstLine="280"/>
        <w:rPr>
          <w:rFonts w:ascii="宋体" w:hAnsi="宋体"/>
          <w:sz w:val="24"/>
        </w:rPr>
      </w:pPr>
      <w:r>
        <w:rPr>
          <w:rFonts w:ascii="宋体" w:hAnsi="宋体" w:hint="eastAsia"/>
          <w:sz w:val="24"/>
        </w:rPr>
        <w:t>施工开始前质量控制的主要工作有：</w:t>
      </w:r>
    </w:p>
    <w:p w14:paraId="6ABCF901"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对所有合同文件和技术文件、报告进行详细审阅。如图纸是否完整、有无漏项、各文件之间有无矛盾、技术标准是否齐全、合同条件的细节等。尽早熟悉合同文件是十分重要的。应重点审核的技术文件除合同外。</w:t>
      </w:r>
    </w:p>
    <w:p w14:paraId="6EA9902D"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）配备检测试验手段、设备和仪器，审查合同及关于检验的方法、标准、次数和取样的规定。</w:t>
      </w:r>
    </w:p>
    <w:p w14:paraId="7A0CEF00"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）审阅进度计划和施工方案。</w:t>
      </w:r>
    </w:p>
    <w:p w14:paraId="5D39DF7D"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）对施工中将要采用的新技术、新材料、新工艺进行审核，核查鉴定书和试验报告。</w:t>
      </w:r>
    </w:p>
    <w:p w14:paraId="103FAE6E"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）对材料、工程设备的采购进行检查，检查采购是否符合合同的规定。对到场的材料和设备要及时检验。</w:t>
      </w:r>
    </w:p>
    <w:p w14:paraId="76137AA3"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）为施工放线准备资料，如参考点．线等。</w:t>
      </w:r>
    </w:p>
    <w:p w14:paraId="6454C6C2"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）协助完善质量保证体系。</w:t>
      </w:r>
    </w:p>
    <w:p w14:paraId="2359F0F2"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）对工地各方面负责人和主要施工机械作进一步的审核。</w:t>
      </w:r>
    </w:p>
    <w:p w14:paraId="4C7D400A"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9</w:t>
      </w:r>
      <w:r>
        <w:rPr>
          <w:rFonts w:ascii="宋体" w:hAnsi="宋体" w:hint="eastAsia"/>
          <w:sz w:val="24"/>
        </w:rPr>
        <w:t>）认真听取设计人员所作设计交底，以明确工程的设计意图和各部位的质量要求。</w:t>
      </w:r>
    </w:p>
    <w:p w14:paraId="7C0EAE73"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10</w:t>
      </w:r>
      <w:r>
        <w:rPr>
          <w:rFonts w:ascii="宋体" w:hAnsi="宋体" w:hint="eastAsia"/>
          <w:sz w:val="24"/>
        </w:rPr>
        <w:t>）准备好全部监理表格和质量管理表格，并对表格的作用和用法交底。</w:t>
      </w:r>
    </w:p>
    <w:p w14:paraId="5A47646B"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11</w:t>
      </w:r>
      <w:r>
        <w:rPr>
          <w:rFonts w:ascii="宋体" w:hAnsi="宋体" w:hint="eastAsia"/>
          <w:sz w:val="24"/>
        </w:rPr>
        <w:t>）检查好有关担保和保险工作。</w:t>
      </w:r>
    </w:p>
    <w:p w14:paraId="7FE43369"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12</w:t>
      </w:r>
      <w:r>
        <w:rPr>
          <w:rFonts w:ascii="宋体" w:hAnsi="宋体" w:hint="eastAsia"/>
          <w:sz w:val="24"/>
        </w:rPr>
        <w:t>）签发动员预付款支付证书。</w:t>
      </w:r>
    </w:p>
    <w:p w14:paraId="70953B7A"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13</w:t>
      </w:r>
      <w:r>
        <w:rPr>
          <w:rFonts w:ascii="宋体" w:hAnsi="宋体" w:hint="eastAsia"/>
          <w:sz w:val="24"/>
        </w:rPr>
        <w:t>）检查业主对工地的占有情况和工地环境。</w:t>
      </w:r>
    </w:p>
    <w:p w14:paraId="2817ACBC"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14</w:t>
      </w:r>
      <w:r>
        <w:rPr>
          <w:rFonts w:ascii="宋体" w:hAnsi="宋体" w:hint="eastAsia"/>
          <w:sz w:val="24"/>
        </w:rPr>
        <w:t>）开好第一次工地会议，全面检查开工条件。</w:t>
      </w:r>
    </w:p>
    <w:p w14:paraId="2F4A740D" w14:textId="77777777" w:rsidR="00474E92" w:rsidRDefault="00000000">
      <w:pPr>
        <w:spacing w:line="360" w:lineRule="auto"/>
        <w:ind w:firstLine="280"/>
        <w:outlineLvl w:val="0"/>
        <w:rPr>
          <w:rFonts w:ascii="宋体" w:hAnsi="宋体"/>
          <w:sz w:val="24"/>
        </w:rPr>
      </w:pPr>
      <w:r>
        <w:rPr>
          <w:rFonts w:ascii="宋体" w:hAnsi="宋体"/>
          <w:sz w:val="24"/>
        </w:rPr>
        <w:t>2</w:t>
      </w:r>
      <w:r>
        <w:rPr>
          <w:rFonts w:ascii="宋体" w:hAnsi="宋体" w:hint="eastAsia"/>
          <w:sz w:val="24"/>
        </w:rPr>
        <w:t>．施工过程中的质量控制</w:t>
      </w:r>
      <w:r>
        <w:rPr>
          <w:rFonts w:ascii="宋体" w:hAnsi="宋体"/>
          <w:sz w:val="24"/>
        </w:rPr>
        <w:t>,</w:t>
      </w:r>
      <w:r>
        <w:rPr>
          <w:rFonts w:ascii="宋体" w:hAnsi="宋体" w:hint="eastAsia"/>
          <w:sz w:val="24"/>
        </w:rPr>
        <w:t>主要包括施工操作质量和施工技术管理工作质量。</w:t>
      </w:r>
    </w:p>
    <w:p w14:paraId="5652E2B3" w14:textId="77777777" w:rsidR="00474E92" w:rsidRDefault="00000000">
      <w:pPr>
        <w:spacing w:line="360" w:lineRule="auto"/>
        <w:ind w:left="1"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）工序质量控制</w:t>
      </w:r>
      <w:r>
        <w:rPr>
          <w:rFonts w:ascii="宋体" w:hAnsi="宋体"/>
          <w:sz w:val="24"/>
        </w:rPr>
        <w:t>:</w:t>
      </w:r>
      <w:r>
        <w:rPr>
          <w:rFonts w:ascii="宋体" w:hAnsi="宋体" w:hint="eastAsia"/>
          <w:sz w:val="24"/>
        </w:rPr>
        <w:t>包括工序活动条件和效果两方面的质量控制。</w:t>
      </w:r>
    </w:p>
    <w:p w14:paraId="44CFCDE9" w14:textId="77777777" w:rsidR="00474E92" w:rsidRDefault="00000000">
      <w:pPr>
        <w:spacing w:line="360" w:lineRule="auto"/>
        <w:ind w:left="-2" w:firstLine="560"/>
        <w:rPr>
          <w:rFonts w:ascii="宋体" w:hAnsi="宋体"/>
          <w:sz w:val="24"/>
        </w:rPr>
      </w:pPr>
      <w:r>
        <w:rPr>
          <w:rFonts w:ascii="宋体" w:hAnsi="宋体"/>
          <w:sz w:val="24"/>
        </w:rPr>
        <w:lastRenderedPageBreak/>
        <w:t>1</w:t>
      </w:r>
      <w:r>
        <w:rPr>
          <w:rFonts w:ascii="宋体" w:hAnsi="宋体" w:hint="eastAsia"/>
          <w:sz w:val="24"/>
        </w:rPr>
        <w:t xml:space="preserve">）确定工程质量控制流程； </w:t>
      </w:r>
    </w:p>
    <w:p w14:paraId="731B3829" w14:textId="77777777" w:rsidR="00474E92" w:rsidRDefault="00000000">
      <w:pPr>
        <w:spacing w:line="360" w:lineRule="auto"/>
        <w:ind w:left="-2" w:firstLine="560"/>
        <w:rPr>
          <w:rFonts w:ascii="宋体" w:hAnsi="宋体"/>
          <w:sz w:val="24"/>
        </w:rPr>
      </w:pPr>
      <w:r>
        <w:rPr>
          <w:rFonts w:ascii="宋体" w:hAnsi="宋体"/>
          <w:sz w:val="24"/>
        </w:rPr>
        <w:t>2</w:t>
      </w:r>
      <w:r>
        <w:rPr>
          <w:rFonts w:ascii="宋体" w:hAnsi="宋体" w:hint="eastAsia"/>
          <w:sz w:val="24"/>
        </w:rPr>
        <w:t>）主动控制工序活动条件</w:t>
      </w:r>
      <w:r>
        <w:rPr>
          <w:rFonts w:ascii="宋体" w:hAnsi="宋体"/>
          <w:sz w:val="24"/>
        </w:rPr>
        <w:t>,</w:t>
      </w:r>
      <w:r>
        <w:rPr>
          <w:rFonts w:ascii="宋体" w:hAnsi="宋体" w:hint="eastAsia"/>
          <w:sz w:val="24"/>
        </w:rPr>
        <w:t>主要指影响工序质量的因素。诸如：操作工人材料与构件、施工机具、设备、施工顺序和方法等；</w:t>
      </w:r>
    </w:p>
    <w:p w14:paraId="764678E6" w14:textId="77777777" w:rsidR="00474E92" w:rsidRDefault="00000000">
      <w:pPr>
        <w:spacing w:line="360" w:lineRule="auto"/>
        <w:ind w:left="-2" w:firstLine="560"/>
        <w:rPr>
          <w:rFonts w:ascii="宋体" w:hAnsi="宋体"/>
          <w:sz w:val="24"/>
        </w:rPr>
      </w:pPr>
      <w:r>
        <w:rPr>
          <w:rFonts w:ascii="宋体" w:hAnsi="宋体"/>
          <w:sz w:val="24"/>
        </w:rPr>
        <w:t>3</w:t>
      </w:r>
      <w:r>
        <w:rPr>
          <w:rFonts w:ascii="宋体" w:hAnsi="宋体" w:hint="eastAsia"/>
          <w:sz w:val="24"/>
        </w:rPr>
        <w:t>）及时检验工序质量，并对实测数据进行分析判断，提出后续工作的要求与措施；</w:t>
      </w:r>
    </w:p>
    <w:p w14:paraId="08990113" w14:textId="77777777" w:rsidR="00474E92" w:rsidRDefault="00000000">
      <w:pPr>
        <w:spacing w:line="360" w:lineRule="auto"/>
        <w:ind w:left="-2" w:firstLine="560"/>
        <w:rPr>
          <w:rFonts w:ascii="宋体" w:hAnsi="宋体"/>
          <w:sz w:val="24"/>
        </w:rPr>
      </w:pPr>
      <w:r>
        <w:rPr>
          <w:rFonts w:ascii="宋体" w:hAnsi="宋体"/>
          <w:sz w:val="24"/>
        </w:rPr>
        <w:t>4</w:t>
      </w:r>
      <w:r>
        <w:rPr>
          <w:rFonts w:ascii="宋体" w:hAnsi="宋体" w:hint="eastAsia"/>
          <w:sz w:val="24"/>
        </w:rPr>
        <w:t>）设置工序质量控制点。</w:t>
      </w:r>
    </w:p>
    <w:p w14:paraId="70CAF092" w14:textId="77777777" w:rsidR="00474E92" w:rsidRDefault="00000000">
      <w:pPr>
        <w:spacing w:line="360" w:lineRule="auto"/>
        <w:ind w:left="1"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设置质量控制点：对技术要求高，施工难度大的某个工序或环节设置技术和监理的重点，对操作人员、材料、设备施工工艺参数和方法均可重点控制。针对质量通病或质量不稳定，易出现不合格品的工序，事先提出控制措施。对新材料、新技术、新工艺、特殊结构，给予重点技术支持与控制。</w:t>
      </w:r>
    </w:p>
    <w:p w14:paraId="347BF37F" w14:textId="77777777" w:rsidR="00474E92" w:rsidRDefault="00000000">
      <w:pPr>
        <w:spacing w:line="360" w:lineRule="auto"/>
        <w:ind w:left="1"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）工程质量的预控；</w:t>
      </w:r>
    </w:p>
    <w:p w14:paraId="12391CB1" w14:textId="77777777" w:rsidR="00474E92" w:rsidRDefault="00000000">
      <w:pPr>
        <w:spacing w:line="360" w:lineRule="auto"/>
        <w:ind w:left="1"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）质量检查：包括操作者自检，班组内互检</w:t>
      </w:r>
      <w:r>
        <w:rPr>
          <w:rFonts w:ascii="宋体" w:hAnsi="宋体"/>
          <w:sz w:val="24"/>
        </w:rPr>
        <w:t>,</w:t>
      </w:r>
      <w:r>
        <w:rPr>
          <w:rFonts w:ascii="宋体" w:hAnsi="宋体" w:hint="eastAsia"/>
          <w:sz w:val="24"/>
        </w:rPr>
        <w:t>各工序之间的交接检</w:t>
      </w:r>
      <w:r>
        <w:rPr>
          <w:rFonts w:ascii="宋体" w:hAnsi="宋体"/>
          <w:sz w:val="24"/>
        </w:rPr>
        <w:t>,</w:t>
      </w:r>
      <w:r>
        <w:rPr>
          <w:rFonts w:ascii="宋体" w:hAnsi="宋体" w:hint="eastAsia"/>
          <w:sz w:val="24"/>
        </w:rPr>
        <w:t>施工员或质检员的巡视检查以及业主、监理、设计及政府质量监督部门的检查等。具体做法包括：</w:t>
      </w:r>
    </w:p>
    <w:p w14:paraId="340E65B4"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）装饰材料、半成品、构件和设备质量检查，并检验合格证、质量保证书及试验报告，对质量有怀疑时，应抽样复查；</w:t>
      </w:r>
    </w:p>
    <w:p w14:paraId="27607519"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）分项工程施工前预检。诸如：基础尺寸、构件或墙体轴线、各层</w:t>
      </w:r>
      <w:r>
        <w:rPr>
          <w:rFonts w:ascii="宋体" w:hAnsi="宋体"/>
          <w:sz w:val="24"/>
        </w:rPr>
        <w:t>50</w:t>
      </w:r>
      <w:r>
        <w:rPr>
          <w:rFonts w:ascii="宋体" w:hAnsi="宋体" w:hint="eastAsia"/>
          <w:sz w:val="24"/>
        </w:rPr>
        <w:t>㎝水平线等；</w:t>
      </w:r>
    </w:p>
    <w:p w14:paraId="3A78F73B"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）施工操作质量检查，确认班组自检或交接检查的质量；</w:t>
      </w:r>
    </w:p>
    <w:p w14:paraId="4DB16049" w14:textId="77777777" w:rsidR="00474E92" w:rsidRDefault="00000000">
      <w:pPr>
        <w:spacing w:line="360" w:lineRule="auto"/>
        <w:ind w:firstLine="560"/>
        <w:rPr>
          <w:rFonts w:ascii="宋体" w:hAnsi="宋体"/>
          <w:sz w:val="24"/>
        </w:rPr>
      </w:pPr>
      <w:r>
        <w:rPr>
          <w:rFonts w:ascii="宋体" w:hAnsi="宋体"/>
          <w:sz w:val="24"/>
        </w:rPr>
        <w:t>4</w:t>
      </w:r>
      <w:r>
        <w:rPr>
          <w:rFonts w:ascii="宋体" w:hAnsi="宋体" w:hint="eastAsia"/>
          <w:sz w:val="24"/>
        </w:rPr>
        <w:t>）隐蔽工程检查验收；</w:t>
      </w:r>
    </w:p>
    <w:p w14:paraId="28C79FCC" w14:textId="77777777" w:rsidR="00474E92" w:rsidRDefault="00000000">
      <w:pPr>
        <w:spacing w:line="360" w:lineRule="auto"/>
        <w:ind w:firstLine="560"/>
        <w:rPr>
          <w:rFonts w:ascii="宋体" w:hAnsi="宋体"/>
          <w:sz w:val="24"/>
        </w:rPr>
      </w:pPr>
      <w:r>
        <w:rPr>
          <w:rFonts w:ascii="宋体" w:hAnsi="宋体"/>
          <w:sz w:val="24"/>
        </w:rPr>
        <w:t>5</w:t>
      </w:r>
      <w:r>
        <w:rPr>
          <w:rFonts w:ascii="宋体" w:hAnsi="宋体" w:hint="eastAsia"/>
          <w:sz w:val="24"/>
        </w:rPr>
        <w:t>）分项工程检查验收；</w:t>
      </w:r>
    </w:p>
    <w:p w14:paraId="0D4A0F55" w14:textId="77777777" w:rsidR="00474E92" w:rsidRDefault="00000000">
      <w:pPr>
        <w:spacing w:line="360" w:lineRule="auto"/>
        <w:ind w:firstLine="560"/>
        <w:rPr>
          <w:rFonts w:ascii="宋体" w:hAnsi="宋体"/>
          <w:sz w:val="24"/>
        </w:rPr>
      </w:pPr>
      <w:r>
        <w:rPr>
          <w:rFonts w:ascii="宋体" w:hAnsi="宋体"/>
          <w:sz w:val="24"/>
        </w:rPr>
        <w:t>6</w:t>
      </w:r>
      <w:r>
        <w:rPr>
          <w:rFonts w:ascii="宋体" w:hAnsi="宋体" w:hint="eastAsia"/>
          <w:sz w:val="24"/>
        </w:rPr>
        <w:t>）单位工程检查验收；</w:t>
      </w:r>
    </w:p>
    <w:p w14:paraId="6D3AE886" w14:textId="77777777" w:rsidR="00474E92" w:rsidRDefault="00000000">
      <w:pPr>
        <w:spacing w:line="360" w:lineRule="auto"/>
        <w:ind w:firstLine="560"/>
        <w:rPr>
          <w:rFonts w:ascii="宋体" w:hAnsi="宋体"/>
          <w:sz w:val="24"/>
        </w:rPr>
      </w:pPr>
      <w:r>
        <w:rPr>
          <w:rFonts w:ascii="宋体" w:hAnsi="宋体"/>
          <w:sz w:val="24"/>
        </w:rPr>
        <w:t>7</w:t>
      </w:r>
      <w:r>
        <w:rPr>
          <w:rFonts w:ascii="宋体" w:hAnsi="宋体" w:hint="eastAsia"/>
          <w:sz w:val="24"/>
        </w:rPr>
        <w:t>）成品保护质量检查；</w:t>
      </w:r>
    </w:p>
    <w:p w14:paraId="07F742D0" w14:textId="77777777" w:rsidR="00474E92" w:rsidRDefault="00000000">
      <w:pPr>
        <w:spacing w:line="360" w:lineRule="auto"/>
        <w:ind w:left="1"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）成品保护</w:t>
      </w:r>
    </w:p>
    <w:p w14:paraId="33CAC8DB"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）合理安排施工顺序、防止后续工作损坏已完成产品；</w:t>
      </w:r>
    </w:p>
    <w:p w14:paraId="0588423E"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）采用适当保护措施。例如封闭、覆盖、包裹等</w:t>
      </w:r>
      <w:r>
        <w:rPr>
          <w:rFonts w:ascii="宋体" w:hAnsi="宋体"/>
          <w:sz w:val="24"/>
        </w:rPr>
        <w:t>;</w:t>
      </w:r>
    </w:p>
    <w:p w14:paraId="5761FF57"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）加强成品保护的检查工作</w:t>
      </w:r>
      <w:r>
        <w:rPr>
          <w:rFonts w:ascii="宋体" w:hAnsi="宋体"/>
          <w:sz w:val="24"/>
        </w:rPr>
        <w:t>;</w:t>
      </w:r>
    </w:p>
    <w:p w14:paraId="658D9CFF" w14:textId="77777777" w:rsidR="00474E92" w:rsidRDefault="00000000">
      <w:pPr>
        <w:spacing w:line="360" w:lineRule="auto"/>
        <w:ind w:left="1" w:firstLine="2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）交工技术资料</w:t>
      </w:r>
    </w:p>
    <w:p w14:paraId="04CCCE2A"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w:t>
      </w:r>
      <w:r>
        <w:rPr>
          <w:rFonts w:ascii="宋体" w:hAnsi="宋体"/>
          <w:sz w:val="24"/>
        </w:rPr>
        <w:t xml:space="preserve"> </w:t>
      </w:r>
      <w:r>
        <w:rPr>
          <w:rFonts w:ascii="宋体" w:hAnsi="宋体" w:hint="eastAsia"/>
          <w:sz w:val="24"/>
        </w:rPr>
        <w:t>材料和产品出厂合格证或检验证明、设备保修证明</w:t>
      </w:r>
      <w:r>
        <w:rPr>
          <w:rFonts w:ascii="宋体" w:hAnsi="宋体"/>
          <w:sz w:val="24"/>
        </w:rPr>
        <w:t>;</w:t>
      </w:r>
    </w:p>
    <w:p w14:paraId="400DC779" w14:textId="77777777" w:rsidR="00474E92" w:rsidRDefault="00000000">
      <w:pPr>
        <w:spacing w:line="360" w:lineRule="auto"/>
        <w:ind w:firstLine="560"/>
        <w:rPr>
          <w:rFonts w:ascii="宋体" w:hAnsi="宋体"/>
          <w:sz w:val="24"/>
        </w:rPr>
      </w:pPr>
      <w:r>
        <w:rPr>
          <w:rFonts w:ascii="宋体" w:hAnsi="宋体"/>
          <w:sz w:val="24"/>
        </w:rPr>
        <w:lastRenderedPageBreak/>
        <w:t>2</w:t>
      </w:r>
      <w:r>
        <w:rPr>
          <w:rFonts w:ascii="宋体" w:hAnsi="宋体" w:hint="eastAsia"/>
          <w:sz w:val="24"/>
        </w:rPr>
        <w:t>）</w:t>
      </w:r>
      <w:r>
        <w:rPr>
          <w:rFonts w:ascii="宋体" w:hAnsi="宋体"/>
          <w:sz w:val="24"/>
        </w:rPr>
        <w:t xml:space="preserve"> </w:t>
      </w:r>
      <w:r>
        <w:rPr>
          <w:rFonts w:ascii="宋体" w:hAnsi="宋体" w:hint="eastAsia"/>
          <w:sz w:val="24"/>
        </w:rPr>
        <w:t>施工记录</w:t>
      </w:r>
      <w:r>
        <w:rPr>
          <w:rFonts w:ascii="宋体" w:hAnsi="宋体"/>
          <w:sz w:val="24"/>
        </w:rPr>
        <w:t>;</w:t>
      </w:r>
    </w:p>
    <w:p w14:paraId="6BAA38DB"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w:t>
      </w:r>
      <w:r>
        <w:rPr>
          <w:rFonts w:ascii="宋体" w:hAnsi="宋体"/>
          <w:sz w:val="24"/>
        </w:rPr>
        <w:t xml:space="preserve"> </w:t>
      </w:r>
      <w:r>
        <w:rPr>
          <w:rFonts w:ascii="宋体" w:hAnsi="宋体" w:hint="eastAsia"/>
          <w:sz w:val="24"/>
        </w:rPr>
        <w:t>隐蔽工程验收记录</w:t>
      </w:r>
      <w:r>
        <w:rPr>
          <w:rFonts w:ascii="宋体" w:hAnsi="宋体"/>
          <w:sz w:val="24"/>
        </w:rPr>
        <w:t>;</w:t>
      </w:r>
    </w:p>
    <w:p w14:paraId="7C5429D5" w14:textId="77777777" w:rsidR="00474E92" w:rsidRDefault="00000000">
      <w:pPr>
        <w:spacing w:line="360" w:lineRule="auto"/>
        <w:ind w:firstLine="560"/>
        <w:rPr>
          <w:rFonts w:ascii="宋体" w:hAnsi="宋体"/>
          <w:sz w:val="24"/>
        </w:rPr>
      </w:pPr>
      <w:r>
        <w:rPr>
          <w:rFonts w:ascii="宋体" w:hAnsi="宋体"/>
          <w:sz w:val="24"/>
        </w:rPr>
        <w:t>4</w:t>
      </w:r>
      <w:r>
        <w:rPr>
          <w:rFonts w:ascii="宋体" w:hAnsi="宋体" w:hint="eastAsia"/>
          <w:sz w:val="24"/>
        </w:rPr>
        <w:t>）</w:t>
      </w:r>
      <w:r>
        <w:rPr>
          <w:rFonts w:ascii="宋体" w:hAnsi="宋体"/>
          <w:sz w:val="24"/>
        </w:rPr>
        <w:t xml:space="preserve"> </w:t>
      </w:r>
      <w:r>
        <w:rPr>
          <w:rFonts w:ascii="宋体" w:hAnsi="宋体" w:hint="eastAsia"/>
          <w:sz w:val="24"/>
        </w:rPr>
        <w:t>设计变更、技术洽商、技术核定</w:t>
      </w:r>
      <w:r>
        <w:rPr>
          <w:rFonts w:ascii="宋体" w:hAnsi="宋体"/>
          <w:sz w:val="24"/>
        </w:rPr>
        <w:t>;</w:t>
      </w:r>
    </w:p>
    <w:p w14:paraId="43D5CF62" w14:textId="77777777" w:rsidR="00474E92" w:rsidRDefault="00000000">
      <w:pPr>
        <w:spacing w:line="360" w:lineRule="auto"/>
        <w:ind w:firstLine="560"/>
        <w:rPr>
          <w:rFonts w:ascii="宋体" w:hAnsi="宋体"/>
          <w:sz w:val="24"/>
        </w:rPr>
      </w:pPr>
      <w:r>
        <w:rPr>
          <w:rFonts w:ascii="宋体" w:hAnsi="宋体"/>
          <w:sz w:val="24"/>
        </w:rPr>
        <w:t>5</w:t>
      </w:r>
      <w:r>
        <w:rPr>
          <w:rFonts w:ascii="宋体" w:hAnsi="宋体" w:hint="eastAsia"/>
          <w:sz w:val="24"/>
        </w:rPr>
        <w:t>）水、暖、电、设备安装记录</w:t>
      </w:r>
      <w:r>
        <w:rPr>
          <w:rFonts w:ascii="宋体" w:hAnsi="宋体"/>
          <w:sz w:val="24"/>
        </w:rPr>
        <w:t>;</w:t>
      </w:r>
    </w:p>
    <w:p w14:paraId="7C81B7F1" w14:textId="77777777" w:rsidR="00474E92" w:rsidRDefault="00000000">
      <w:pPr>
        <w:spacing w:line="360" w:lineRule="auto"/>
        <w:ind w:firstLine="560"/>
        <w:rPr>
          <w:rFonts w:ascii="宋体" w:hAnsi="宋体"/>
          <w:sz w:val="24"/>
        </w:rPr>
      </w:pPr>
      <w:r>
        <w:rPr>
          <w:rFonts w:ascii="宋体" w:hAnsi="宋体"/>
          <w:sz w:val="24"/>
        </w:rPr>
        <w:t>6</w:t>
      </w:r>
      <w:r>
        <w:rPr>
          <w:rFonts w:ascii="宋体" w:hAnsi="宋体" w:hint="eastAsia"/>
          <w:sz w:val="24"/>
        </w:rPr>
        <w:t>）</w:t>
      </w:r>
      <w:r>
        <w:rPr>
          <w:rFonts w:ascii="宋体" w:hAnsi="宋体"/>
          <w:sz w:val="24"/>
        </w:rPr>
        <w:t xml:space="preserve"> </w:t>
      </w:r>
      <w:r>
        <w:rPr>
          <w:rFonts w:ascii="宋体" w:hAnsi="宋体" w:hint="eastAsia"/>
          <w:sz w:val="24"/>
        </w:rPr>
        <w:t>质量检验评定资料</w:t>
      </w:r>
      <w:r>
        <w:rPr>
          <w:rFonts w:ascii="宋体" w:hAnsi="宋体"/>
          <w:sz w:val="24"/>
        </w:rPr>
        <w:t>;</w:t>
      </w:r>
    </w:p>
    <w:p w14:paraId="177A947C" w14:textId="77777777" w:rsidR="00474E92" w:rsidRDefault="00000000">
      <w:pPr>
        <w:spacing w:line="360" w:lineRule="auto"/>
        <w:ind w:firstLine="560"/>
        <w:rPr>
          <w:rFonts w:ascii="宋体" w:hAnsi="宋体"/>
          <w:sz w:val="24"/>
        </w:rPr>
      </w:pPr>
      <w:r>
        <w:rPr>
          <w:rFonts w:ascii="宋体" w:hAnsi="宋体"/>
          <w:sz w:val="24"/>
        </w:rPr>
        <w:t>7</w:t>
      </w:r>
      <w:r>
        <w:rPr>
          <w:rFonts w:ascii="宋体" w:hAnsi="宋体" w:hint="eastAsia"/>
          <w:sz w:val="24"/>
        </w:rPr>
        <w:t>）</w:t>
      </w:r>
      <w:r>
        <w:rPr>
          <w:rFonts w:ascii="宋体" w:hAnsi="宋体"/>
          <w:sz w:val="24"/>
        </w:rPr>
        <w:t xml:space="preserve"> </w:t>
      </w:r>
      <w:r>
        <w:rPr>
          <w:rFonts w:ascii="宋体" w:hAnsi="宋体" w:hint="eastAsia"/>
          <w:sz w:val="24"/>
        </w:rPr>
        <w:t>竣工图</w:t>
      </w:r>
      <w:r>
        <w:rPr>
          <w:rFonts w:ascii="宋体" w:hAnsi="宋体"/>
          <w:sz w:val="24"/>
        </w:rPr>
        <w:t>;</w:t>
      </w:r>
    </w:p>
    <w:p w14:paraId="549F1D4E" w14:textId="77777777" w:rsidR="00474E92" w:rsidRDefault="00000000">
      <w:pPr>
        <w:spacing w:line="360" w:lineRule="auto"/>
        <w:ind w:firstLine="560"/>
        <w:rPr>
          <w:rFonts w:ascii="宋体" w:hAnsi="宋体"/>
          <w:sz w:val="24"/>
        </w:rPr>
      </w:pPr>
      <w:r>
        <w:rPr>
          <w:rFonts w:ascii="宋体" w:hAnsi="宋体"/>
          <w:sz w:val="24"/>
        </w:rPr>
        <w:t>8</w:t>
      </w:r>
      <w:r>
        <w:rPr>
          <w:rFonts w:ascii="宋体" w:hAnsi="宋体" w:hint="eastAsia"/>
          <w:sz w:val="24"/>
        </w:rPr>
        <w:t>）</w:t>
      </w:r>
      <w:r>
        <w:rPr>
          <w:rFonts w:ascii="宋体" w:hAnsi="宋体"/>
          <w:sz w:val="24"/>
        </w:rPr>
        <w:t xml:space="preserve"> </w:t>
      </w:r>
      <w:r>
        <w:rPr>
          <w:rFonts w:ascii="宋体" w:hAnsi="宋体" w:hint="eastAsia"/>
          <w:sz w:val="24"/>
        </w:rPr>
        <w:t>竣工验收表</w:t>
      </w:r>
      <w:r>
        <w:rPr>
          <w:rFonts w:ascii="宋体" w:hAnsi="宋体"/>
          <w:sz w:val="24"/>
        </w:rPr>
        <w:t>;</w:t>
      </w:r>
    </w:p>
    <w:p w14:paraId="77342561" w14:textId="77777777" w:rsidR="00474E92" w:rsidRDefault="00000000">
      <w:pPr>
        <w:spacing w:line="360" w:lineRule="auto"/>
        <w:ind w:firstLine="280"/>
        <w:outlineLvl w:val="0"/>
        <w:rPr>
          <w:rFonts w:ascii="宋体" w:hAnsi="宋体"/>
          <w:sz w:val="24"/>
        </w:rPr>
      </w:pPr>
      <w:r>
        <w:rPr>
          <w:rFonts w:ascii="宋体" w:hAnsi="宋体"/>
          <w:sz w:val="24"/>
        </w:rPr>
        <w:t>3</w:t>
      </w:r>
      <w:r>
        <w:rPr>
          <w:rFonts w:ascii="宋体" w:hAnsi="宋体" w:hint="eastAsia"/>
          <w:sz w:val="24"/>
        </w:rPr>
        <w:t>．工程完成后的质量控制</w:t>
      </w:r>
    </w:p>
    <w:p w14:paraId="268AF798"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）按合同要求进行竣工、检验和检查验收；</w:t>
      </w:r>
    </w:p>
    <w:p w14:paraId="3C4957B6"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）检查未完成工作和缺陷，及时解决质量问题；</w:t>
      </w:r>
    </w:p>
    <w:p w14:paraId="64B6C49F"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）制作竣工资料和竣工图；</w:t>
      </w:r>
    </w:p>
    <w:p w14:paraId="52A1E9FE" w14:textId="77777777" w:rsidR="00474E92" w:rsidRDefault="00000000">
      <w:pPr>
        <w:spacing w:line="360" w:lineRule="auto"/>
        <w:ind w:firstLine="560"/>
        <w:rPr>
          <w:rFonts w:ascii="宋体" w:hAnsi="宋体"/>
          <w:sz w:val="24"/>
        </w:rPr>
      </w:pPr>
      <w:r>
        <w:rPr>
          <w:rFonts w:ascii="宋体" w:hAnsi="宋体"/>
          <w:sz w:val="24"/>
        </w:rPr>
        <w:t>4</w:t>
      </w:r>
      <w:r>
        <w:rPr>
          <w:rFonts w:ascii="宋体" w:hAnsi="宋体" w:hint="eastAsia"/>
          <w:sz w:val="24"/>
        </w:rPr>
        <w:t>）维修期内，完成未完</w:t>
      </w:r>
      <w:proofErr w:type="gramStart"/>
      <w:r>
        <w:rPr>
          <w:rFonts w:ascii="宋体" w:hAnsi="宋体" w:hint="eastAsia"/>
          <w:sz w:val="24"/>
        </w:rPr>
        <w:t>成工程</w:t>
      </w:r>
      <w:proofErr w:type="gramEnd"/>
      <w:r>
        <w:rPr>
          <w:rFonts w:ascii="宋体" w:hAnsi="宋体" w:hint="eastAsia"/>
          <w:sz w:val="24"/>
        </w:rPr>
        <w:t>和缺陷修补；</w:t>
      </w:r>
    </w:p>
    <w:p w14:paraId="289A9422" w14:textId="77777777" w:rsidR="00474E92" w:rsidRDefault="00000000">
      <w:pPr>
        <w:pStyle w:val="2"/>
      </w:pPr>
      <w:r>
        <w:rPr>
          <w:rFonts w:hint="eastAsia"/>
        </w:rPr>
        <w:t>第四节、质量控制措施</w:t>
      </w:r>
    </w:p>
    <w:p w14:paraId="4D31B48B" w14:textId="77777777" w:rsidR="00474E92" w:rsidRDefault="00000000">
      <w:pPr>
        <w:spacing w:line="360" w:lineRule="auto"/>
        <w:ind w:firstLine="280"/>
        <w:rPr>
          <w:rFonts w:ascii="宋体" w:hAnsi="宋体"/>
          <w:sz w:val="24"/>
        </w:rPr>
      </w:pPr>
      <w:r>
        <w:rPr>
          <w:rFonts w:ascii="宋体" w:hAnsi="宋体"/>
          <w:sz w:val="24"/>
        </w:rPr>
        <w:t>1</w:t>
      </w:r>
      <w:r>
        <w:rPr>
          <w:rFonts w:ascii="宋体" w:hAnsi="宋体" w:hint="eastAsia"/>
          <w:sz w:val="24"/>
        </w:rPr>
        <w:t>．严格控制材料采购过程，保证本工程所使用的材料质量符合国家标准，不符合材料坚决不得入场。</w:t>
      </w:r>
    </w:p>
    <w:p w14:paraId="06E80A52"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）严格选择材料厂商，必须是本公司的合格材料，并且长期合作，信誉等级较高，供货质量比较可靠。</w:t>
      </w:r>
    </w:p>
    <w:p w14:paraId="0EE0ACC1"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）只有质量合格</w:t>
      </w:r>
      <w:proofErr w:type="gramStart"/>
      <w:r>
        <w:rPr>
          <w:rFonts w:ascii="宋体" w:hAnsi="宋体" w:hint="eastAsia"/>
          <w:sz w:val="24"/>
        </w:rPr>
        <w:t>的甲供材料</w:t>
      </w:r>
      <w:proofErr w:type="gramEnd"/>
      <w:r>
        <w:rPr>
          <w:rFonts w:ascii="宋体" w:hAnsi="宋体" w:hint="eastAsia"/>
          <w:sz w:val="24"/>
        </w:rPr>
        <w:t>才考虑使用，</w:t>
      </w:r>
      <w:proofErr w:type="gramStart"/>
      <w:r>
        <w:rPr>
          <w:rFonts w:ascii="宋体" w:hAnsi="宋体" w:hint="eastAsia"/>
          <w:sz w:val="24"/>
        </w:rPr>
        <w:t>当甲供材料</w:t>
      </w:r>
      <w:proofErr w:type="gramEnd"/>
      <w:r>
        <w:rPr>
          <w:rFonts w:ascii="宋体" w:hAnsi="宋体" w:hint="eastAsia"/>
          <w:sz w:val="24"/>
        </w:rPr>
        <w:t>质量不合格时本公司以书面形式提请业主予以更换。</w:t>
      </w:r>
    </w:p>
    <w:p w14:paraId="5C502E18"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）对于外购件工序，也严格</w:t>
      </w:r>
      <w:proofErr w:type="gramStart"/>
      <w:r>
        <w:rPr>
          <w:rFonts w:ascii="宋体" w:hAnsi="宋体" w:hint="eastAsia"/>
          <w:sz w:val="24"/>
        </w:rPr>
        <w:t>选择分</w:t>
      </w:r>
      <w:proofErr w:type="gramEnd"/>
      <w:r>
        <w:rPr>
          <w:rFonts w:ascii="宋体" w:hAnsi="宋体" w:hint="eastAsia"/>
          <w:sz w:val="24"/>
        </w:rPr>
        <w:t>承包方，且长期合作，信誉等级较高，提供的服务质量比较可靠，本公司还从进场材料质量、材料加工质量、合作态度、售后服务质量等方面进行控制。</w:t>
      </w:r>
    </w:p>
    <w:p w14:paraId="0B054196"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）当进场材料质量出现不合格时，要求供应厂商予以调换或退货，如材料质量出现严重不合格，将考虑取消该厂商的供货资格，并将其从合格材料分承包方名单中剔除。</w:t>
      </w:r>
    </w:p>
    <w:p w14:paraId="63B1DC6D"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）进场材料严格管理，防止材料出现后天性的不合格，任何材料进场时要检验，搁置一段时间后再使用也要重新检验。</w:t>
      </w:r>
    </w:p>
    <w:p w14:paraId="39621FA2" w14:textId="77777777" w:rsidR="00474E92" w:rsidRDefault="00000000">
      <w:pPr>
        <w:tabs>
          <w:tab w:val="num" w:pos="1080"/>
          <w:tab w:val="num" w:pos="1918"/>
        </w:tabs>
        <w:spacing w:line="360" w:lineRule="auto"/>
        <w:ind w:firstLine="280"/>
        <w:rPr>
          <w:rFonts w:ascii="宋体" w:hAnsi="宋体"/>
          <w:sz w:val="24"/>
        </w:rPr>
      </w:pPr>
      <w:r>
        <w:rPr>
          <w:rFonts w:ascii="宋体" w:hAnsi="宋体"/>
          <w:sz w:val="24"/>
        </w:rPr>
        <w:t>2</w:t>
      </w:r>
      <w:r>
        <w:rPr>
          <w:rFonts w:ascii="宋体" w:hAnsi="宋体" w:hint="eastAsia"/>
          <w:sz w:val="24"/>
        </w:rPr>
        <w:t>．严格控制进场施工人员素质，不仅生产工人的技术素质要得到保障，而且</w:t>
      </w:r>
      <w:r>
        <w:rPr>
          <w:rFonts w:ascii="宋体" w:hAnsi="宋体" w:hint="eastAsia"/>
          <w:sz w:val="24"/>
        </w:rPr>
        <w:lastRenderedPageBreak/>
        <w:t>管理人员的素质也要得到保证。</w:t>
      </w:r>
    </w:p>
    <w:p w14:paraId="0464621F" w14:textId="77777777" w:rsidR="00474E92" w:rsidRDefault="00000000">
      <w:pPr>
        <w:tabs>
          <w:tab w:val="num" w:pos="1080"/>
        </w:tabs>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）进场施工人员须持有权威机构颁发的上岗证，特殊人员还须持有特种操作证，否则不允许进场施工。管理人员也须持证上岗，项目经理和质量安全员须有相应的资质证书。</w:t>
      </w:r>
    </w:p>
    <w:p w14:paraId="1A14F1B1" w14:textId="77777777" w:rsidR="00474E92" w:rsidRDefault="00000000">
      <w:pPr>
        <w:tabs>
          <w:tab w:val="num" w:pos="1080"/>
        </w:tabs>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）进场施工班组实行试用制，为通过试用期考核的班组马上退场，通过试用期考核但在以后施工中出现重大质量事故或质量不稳定的班组也马上退场，在施工过程中不服从管理的班组不允许使用。</w:t>
      </w:r>
    </w:p>
    <w:p w14:paraId="3088D025" w14:textId="77777777" w:rsidR="00474E92" w:rsidRDefault="00000000">
      <w:pPr>
        <w:tabs>
          <w:tab w:val="num" w:pos="1080"/>
        </w:tabs>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）严格保持工人班组的稳定性和整体技术素质，不允许进场班组人员任意更换、调整或无限度膨胀，在班组的使用上充分发挥班组的特长，做到人尽其才。</w:t>
      </w:r>
    </w:p>
    <w:p w14:paraId="0BA5E1CD" w14:textId="77777777" w:rsidR="00474E92" w:rsidRDefault="00000000">
      <w:pPr>
        <w:tabs>
          <w:tab w:val="num" w:pos="1080"/>
        </w:tabs>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 xml:space="preserve">）加强对管理人员的考核，如管理人员在管理或技术上出现重大失误，造成重大质量事故，则该管理人员须解聘下岗。 </w:t>
      </w:r>
    </w:p>
    <w:p w14:paraId="75D43E73" w14:textId="77777777" w:rsidR="00474E92" w:rsidRDefault="00000000">
      <w:pPr>
        <w:tabs>
          <w:tab w:val="num" w:pos="1080"/>
        </w:tabs>
        <w:spacing w:line="360" w:lineRule="auto"/>
        <w:ind w:firstLine="280"/>
        <w:rPr>
          <w:rFonts w:ascii="宋体" w:hAnsi="宋体"/>
          <w:sz w:val="24"/>
        </w:rPr>
      </w:pPr>
      <w:r>
        <w:rPr>
          <w:rFonts w:ascii="宋体" w:hAnsi="宋体"/>
          <w:sz w:val="24"/>
        </w:rPr>
        <w:t>3</w:t>
      </w:r>
      <w:r>
        <w:rPr>
          <w:rFonts w:ascii="宋体" w:hAnsi="宋体" w:hint="eastAsia"/>
          <w:sz w:val="24"/>
        </w:rPr>
        <w:t>．严格控制施工过程，防止不合格工序产生，杜绝不合格工序流入下一过程。</w:t>
      </w:r>
    </w:p>
    <w:p w14:paraId="6A6CBED5" w14:textId="77777777" w:rsidR="00474E92" w:rsidRDefault="00000000">
      <w:pPr>
        <w:tabs>
          <w:tab w:val="num" w:pos="1080"/>
          <w:tab w:val="num" w:pos="144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）质安员在工地现场，不停巡视检查，及时发现问题，及时纠正、制止，预防质量事故于萌芽状态。</w:t>
      </w:r>
    </w:p>
    <w:p w14:paraId="68E1D15C" w14:textId="77777777" w:rsidR="00474E92" w:rsidRDefault="00000000">
      <w:pPr>
        <w:tabs>
          <w:tab w:val="num" w:pos="1080"/>
          <w:tab w:val="num" w:pos="144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）实行质量一票否决权制，只要经质安员检查出有质量问题，一律返工，并且一切后果由施工人员自负，并扣罚材料费，所对应的专业工长和项目经理、质安员分别予以</w:t>
      </w:r>
      <w:r>
        <w:rPr>
          <w:rFonts w:ascii="宋体" w:hAnsi="宋体"/>
          <w:sz w:val="24"/>
        </w:rPr>
        <w:t>50~100</w:t>
      </w:r>
      <w:r>
        <w:rPr>
          <w:rFonts w:ascii="宋体" w:hAnsi="宋体" w:hint="eastAsia"/>
          <w:sz w:val="24"/>
        </w:rPr>
        <w:t>元</w:t>
      </w:r>
      <w:r>
        <w:rPr>
          <w:rFonts w:ascii="宋体" w:hAnsi="宋体"/>
          <w:sz w:val="24"/>
        </w:rPr>
        <w:t>/</w:t>
      </w:r>
      <w:r>
        <w:rPr>
          <w:rFonts w:ascii="宋体" w:hAnsi="宋体" w:hint="eastAsia"/>
          <w:sz w:val="24"/>
        </w:rPr>
        <w:t>人次的罚款。</w:t>
      </w:r>
    </w:p>
    <w:p w14:paraId="3A29AA69" w14:textId="77777777" w:rsidR="00474E92" w:rsidRDefault="00000000">
      <w:pPr>
        <w:tabs>
          <w:tab w:val="num" w:pos="1080"/>
        </w:tabs>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）实行样板制，在大面积施工同一种材料时先拿出</w:t>
      </w:r>
      <w:proofErr w:type="gramStart"/>
      <w:r>
        <w:rPr>
          <w:rFonts w:ascii="宋体" w:hAnsi="宋体" w:hint="eastAsia"/>
          <w:sz w:val="24"/>
        </w:rPr>
        <w:t>一</w:t>
      </w:r>
      <w:proofErr w:type="gramEnd"/>
      <w:r>
        <w:rPr>
          <w:rFonts w:ascii="宋体" w:hAnsi="宋体" w:hint="eastAsia"/>
          <w:sz w:val="24"/>
        </w:rPr>
        <w:t>小部分做个样板，请业主、设计师和</w:t>
      </w:r>
      <w:proofErr w:type="gramStart"/>
      <w:r>
        <w:rPr>
          <w:rFonts w:ascii="宋体" w:hAnsi="宋体" w:hint="eastAsia"/>
          <w:sz w:val="24"/>
        </w:rPr>
        <w:t>质监</w:t>
      </w:r>
      <w:proofErr w:type="gramEnd"/>
      <w:r>
        <w:rPr>
          <w:rFonts w:ascii="宋体" w:hAnsi="宋体" w:hint="eastAsia"/>
          <w:sz w:val="24"/>
        </w:rPr>
        <w:t>站认可后，方可进行大面积施工，若有一方不认可则必须重做样板直至认可为止。</w:t>
      </w:r>
    </w:p>
    <w:p w14:paraId="6B7B5EE0" w14:textId="77777777" w:rsidR="00474E92" w:rsidRDefault="00000000">
      <w:pPr>
        <w:tabs>
          <w:tab w:val="num" w:pos="1080"/>
        </w:tabs>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实行质量大检查制度，每个月均有一次由公司经理会同有关部门人员进行一次在建项目的质量大检查，各个项目之间相互对比，寻找差距，进行“比、学、赶、超”创优活动，对所检查项目的工程质量、现场安全生产、文明施工几大指标进行比较打分，每次对得分最高和得分最低的进行奖罚，对</w:t>
      </w:r>
      <w:proofErr w:type="gramStart"/>
      <w:r>
        <w:rPr>
          <w:rFonts w:ascii="宋体" w:hAnsi="宋体" w:hint="eastAsia"/>
          <w:sz w:val="24"/>
        </w:rPr>
        <w:t>当月有</w:t>
      </w:r>
      <w:proofErr w:type="gramEnd"/>
      <w:r>
        <w:rPr>
          <w:rFonts w:ascii="宋体" w:hAnsi="宋体" w:hint="eastAsia"/>
          <w:sz w:val="24"/>
        </w:rPr>
        <w:t>质量事故的项目一律处以</w:t>
      </w:r>
      <w:r>
        <w:rPr>
          <w:rFonts w:ascii="宋体" w:hAnsi="宋体"/>
          <w:sz w:val="24"/>
        </w:rPr>
        <w:t>1000</w:t>
      </w:r>
      <w:r>
        <w:rPr>
          <w:rFonts w:ascii="宋体" w:hAnsi="宋体" w:hint="eastAsia"/>
          <w:sz w:val="24"/>
        </w:rPr>
        <w:t>元罚款，相应将罚款所得奖给得分高、工程质量优良、现场安全生产、文明施工做得好的项目。</w:t>
      </w:r>
    </w:p>
    <w:p w14:paraId="76F3A451"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）公司经理还实行对项目随机抽查，若对施工质量有所怀疑并经查实立即就质量事故大小，当场对责任人罚款</w:t>
      </w:r>
      <w:r>
        <w:rPr>
          <w:rFonts w:ascii="宋体" w:hAnsi="宋体"/>
          <w:sz w:val="24"/>
        </w:rPr>
        <w:t>30~200</w:t>
      </w:r>
      <w:r>
        <w:rPr>
          <w:rFonts w:ascii="宋体" w:hAnsi="宋体" w:hint="eastAsia"/>
          <w:sz w:val="24"/>
        </w:rPr>
        <w:t>元，对任何人从不宽容，若整改不及时或对质量认识不够，屡教不改，情节严重者可解聘下岗。</w:t>
      </w:r>
    </w:p>
    <w:p w14:paraId="7BF3BBD2" w14:textId="77777777" w:rsidR="00474E92" w:rsidRDefault="00000000">
      <w:pPr>
        <w:spacing w:line="360" w:lineRule="auto"/>
        <w:ind w:firstLine="280"/>
        <w:rPr>
          <w:rFonts w:ascii="宋体" w:hAnsi="宋体"/>
          <w:sz w:val="24"/>
        </w:rPr>
      </w:pPr>
      <w:r>
        <w:rPr>
          <w:rFonts w:ascii="宋体" w:hAnsi="宋体" w:hint="eastAsia"/>
          <w:sz w:val="24"/>
        </w:rPr>
        <w:lastRenderedPageBreak/>
        <w:t>（</w:t>
      </w:r>
      <w:r>
        <w:rPr>
          <w:rFonts w:ascii="宋体" w:hAnsi="宋体"/>
          <w:sz w:val="24"/>
        </w:rPr>
        <w:t>6</w:t>
      </w:r>
      <w:r>
        <w:rPr>
          <w:rFonts w:ascii="宋体" w:hAnsi="宋体" w:hint="eastAsia"/>
          <w:sz w:val="24"/>
        </w:rPr>
        <w:t>）增强质量意识，高度重视质量工作，树立“质量就是企业的生命”的思想，严格按照施工图、操作规程及质量检评标</w:t>
      </w:r>
      <w:proofErr w:type="gramStart"/>
      <w:r>
        <w:rPr>
          <w:rFonts w:ascii="宋体" w:hAnsi="宋体" w:hint="eastAsia"/>
          <w:sz w:val="24"/>
        </w:rPr>
        <w:t>准组织</w:t>
      </w:r>
      <w:proofErr w:type="gramEnd"/>
      <w:r>
        <w:rPr>
          <w:rFonts w:ascii="宋体" w:hAnsi="宋体" w:hint="eastAsia"/>
          <w:sz w:val="24"/>
        </w:rPr>
        <w:t>施工。</w:t>
      </w:r>
    </w:p>
    <w:p w14:paraId="507965FE"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）加强岗位责任制，贯彻“谁管质量、谁施工”，“谁施工、谁负责”，“谁操作、谁保证质量”的原则，严格实行工程质量与经济责任挂钩，用经济手段确保质量岗位责任制的实施。</w:t>
      </w:r>
    </w:p>
    <w:p w14:paraId="5C4AA11B"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）严格质量评定制度，认真做好自检、互检、交接检的三检制度，上道工序由班组长、工长和质检员验收合格后，方可进行下道工序作业。</w:t>
      </w:r>
    </w:p>
    <w:p w14:paraId="36136EDD"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9</w:t>
      </w:r>
      <w:r>
        <w:rPr>
          <w:rFonts w:ascii="宋体" w:hAnsi="宋体" w:hint="eastAsia"/>
          <w:sz w:val="24"/>
        </w:rPr>
        <w:t>）认真实施技术责任制，严格按照施工规范进行施工，落实技术责任到各工长，认真贯彻施工组织设计及特殊技术措施。</w:t>
      </w:r>
    </w:p>
    <w:p w14:paraId="2290D6E6"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10</w:t>
      </w:r>
      <w:r>
        <w:rPr>
          <w:rFonts w:ascii="宋体" w:hAnsi="宋体" w:hint="eastAsia"/>
          <w:sz w:val="24"/>
        </w:rPr>
        <w:t>）充分发挥各管理人员的职能作用，使工程质量达到优良标准。</w:t>
      </w:r>
    </w:p>
    <w:p w14:paraId="2990FB64"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11</w:t>
      </w:r>
      <w:r>
        <w:rPr>
          <w:rFonts w:ascii="宋体" w:hAnsi="宋体" w:hint="eastAsia"/>
          <w:sz w:val="24"/>
        </w:rPr>
        <w:t>）实行风险承包，把工程质量责任直接落实到个人，和每个人的经济利益挂钩，奖罚分明，使每个人都有压力，也有动力。</w:t>
      </w:r>
    </w:p>
    <w:p w14:paraId="3A08E9E5" w14:textId="77777777" w:rsidR="00474E92" w:rsidRDefault="00000000">
      <w:pPr>
        <w:tabs>
          <w:tab w:val="num" w:pos="1080"/>
          <w:tab w:val="num" w:pos="2038"/>
        </w:tabs>
        <w:spacing w:line="360" w:lineRule="auto"/>
        <w:ind w:firstLine="280"/>
        <w:rPr>
          <w:rFonts w:ascii="宋体" w:hAnsi="宋体"/>
          <w:sz w:val="24"/>
        </w:rPr>
      </w:pPr>
      <w:r>
        <w:rPr>
          <w:rFonts w:ascii="宋体" w:hAnsi="宋体" w:hint="eastAsia"/>
          <w:sz w:val="24"/>
        </w:rPr>
        <w:t>（</w:t>
      </w:r>
      <w:r>
        <w:rPr>
          <w:rFonts w:ascii="宋体" w:hAnsi="宋体"/>
          <w:sz w:val="24"/>
        </w:rPr>
        <w:t>12</w:t>
      </w:r>
      <w:r>
        <w:rPr>
          <w:rFonts w:ascii="宋体" w:hAnsi="宋体" w:hint="eastAsia"/>
          <w:sz w:val="24"/>
        </w:rPr>
        <w:t>）由公司质安科负责向工地派驻质安人员，质安员和专业工长以及施工人员一起，实行专检、自检、互检、交接检这一行之有效的确保质量的有效措施，组成一个质量监督网络，多层次多方位地对工程质量实行严格的管理，另外，对材料、外协件的进场质量有一个良好、正确的评估，不合格产品不得进场，任何产品都应有合格证或检验报告，杜绝一切因材料不合格而产生的施工质量问题。</w:t>
      </w:r>
    </w:p>
    <w:p w14:paraId="0301C35F" w14:textId="77777777" w:rsidR="00474E92" w:rsidRDefault="00000000">
      <w:pPr>
        <w:tabs>
          <w:tab w:val="num" w:pos="1080"/>
        </w:tabs>
        <w:spacing w:line="360" w:lineRule="auto"/>
        <w:ind w:firstLine="280"/>
        <w:rPr>
          <w:rFonts w:ascii="宋体" w:hAnsi="宋体"/>
          <w:sz w:val="24"/>
        </w:rPr>
      </w:pPr>
      <w:r>
        <w:rPr>
          <w:rFonts w:ascii="宋体" w:hAnsi="宋体" w:hint="eastAsia"/>
          <w:sz w:val="24"/>
        </w:rPr>
        <w:t>（</w:t>
      </w:r>
      <w:r>
        <w:rPr>
          <w:rFonts w:ascii="宋体" w:hAnsi="宋体"/>
          <w:sz w:val="24"/>
        </w:rPr>
        <w:t>13</w:t>
      </w:r>
      <w:r>
        <w:rPr>
          <w:rFonts w:ascii="宋体" w:hAnsi="宋体" w:hint="eastAsia"/>
          <w:sz w:val="24"/>
        </w:rPr>
        <w:t>）严格进行技术交底，认真做好施工任务书的签发工作，各专业工长安排施工人员施工前必须要有书面的技术交底，其内容要包括：工作内容，施工工艺过程技术要求，质量要求，完成时间等。施工任务书的签发要有质检人员的参与，并且对施工质量有否决权，使施工质量能有一个良好的保证。</w:t>
      </w:r>
    </w:p>
    <w:p w14:paraId="75B0CA6E" w14:textId="77777777" w:rsidR="00474E92" w:rsidRDefault="00000000">
      <w:pPr>
        <w:tabs>
          <w:tab w:val="num" w:pos="1080"/>
        </w:tabs>
        <w:spacing w:line="360" w:lineRule="auto"/>
        <w:ind w:firstLine="280"/>
        <w:rPr>
          <w:rFonts w:ascii="宋体" w:hAnsi="宋体"/>
          <w:sz w:val="24"/>
        </w:rPr>
      </w:pPr>
      <w:r>
        <w:rPr>
          <w:rFonts w:ascii="宋体" w:hAnsi="宋体" w:hint="eastAsia"/>
          <w:sz w:val="24"/>
        </w:rPr>
        <w:t>（</w:t>
      </w:r>
      <w:r>
        <w:rPr>
          <w:rFonts w:ascii="宋体" w:hAnsi="宋体"/>
          <w:sz w:val="24"/>
        </w:rPr>
        <w:t>14</w:t>
      </w:r>
      <w:r>
        <w:rPr>
          <w:rFonts w:ascii="宋体" w:hAnsi="宋体" w:hint="eastAsia"/>
          <w:sz w:val="24"/>
        </w:rPr>
        <w:t>）开展</w:t>
      </w:r>
      <w:r>
        <w:rPr>
          <w:rFonts w:ascii="宋体" w:hAnsi="宋体"/>
          <w:sz w:val="24"/>
        </w:rPr>
        <w:t>QC</w:t>
      </w:r>
      <w:r>
        <w:rPr>
          <w:rFonts w:ascii="宋体" w:hAnsi="宋体" w:hint="eastAsia"/>
          <w:sz w:val="24"/>
        </w:rPr>
        <w:t>小组活动，把措施订到实处，精心操作，杜绝质量通病。建立质量保证体系，保证“</w:t>
      </w:r>
      <w:r>
        <w:rPr>
          <w:rFonts w:ascii="宋体" w:hAnsi="宋体"/>
          <w:sz w:val="24"/>
        </w:rPr>
        <w:t>PDCA</w:t>
      </w:r>
      <w:r>
        <w:rPr>
          <w:rFonts w:ascii="宋体" w:hAnsi="宋体" w:hint="eastAsia"/>
          <w:sz w:val="24"/>
        </w:rPr>
        <w:t>循环”的正常运转，对采用的新工艺、新材料、新技术和新结构，制定有针对性的技术措施，以保证工程质量。</w:t>
      </w:r>
    </w:p>
    <w:p w14:paraId="1A52E3A3" w14:textId="77777777" w:rsidR="00474E92" w:rsidRDefault="00000000">
      <w:pPr>
        <w:tabs>
          <w:tab w:val="num" w:pos="1080"/>
        </w:tabs>
        <w:spacing w:line="360" w:lineRule="auto"/>
        <w:ind w:firstLine="280"/>
        <w:rPr>
          <w:rFonts w:ascii="宋体" w:hAnsi="宋体"/>
          <w:sz w:val="24"/>
        </w:rPr>
      </w:pPr>
      <w:r>
        <w:rPr>
          <w:rFonts w:ascii="宋体" w:hAnsi="宋体" w:hint="eastAsia"/>
          <w:sz w:val="24"/>
        </w:rPr>
        <w:t>（</w:t>
      </w:r>
      <w:r>
        <w:rPr>
          <w:rFonts w:ascii="宋体" w:hAnsi="宋体"/>
          <w:sz w:val="24"/>
        </w:rPr>
        <w:t>15</w:t>
      </w:r>
      <w:r>
        <w:rPr>
          <w:rFonts w:ascii="宋体" w:hAnsi="宋体" w:hint="eastAsia"/>
          <w:sz w:val="24"/>
        </w:rPr>
        <w:t>）加强质量教育，树立以质量为本的观念，奖罚分明。</w:t>
      </w:r>
    </w:p>
    <w:p w14:paraId="78F3B090" w14:textId="77777777" w:rsidR="00474E92" w:rsidRDefault="00000000">
      <w:pPr>
        <w:tabs>
          <w:tab w:val="num" w:pos="1440"/>
        </w:tabs>
        <w:spacing w:line="360" w:lineRule="auto"/>
        <w:ind w:firstLine="280"/>
        <w:rPr>
          <w:rFonts w:ascii="宋体" w:hAnsi="宋体"/>
          <w:sz w:val="24"/>
        </w:rPr>
      </w:pPr>
      <w:r>
        <w:rPr>
          <w:rFonts w:ascii="宋体" w:hAnsi="宋体"/>
          <w:sz w:val="24"/>
        </w:rPr>
        <w:t>4</w:t>
      </w:r>
      <w:r>
        <w:rPr>
          <w:rFonts w:ascii="宋体" w:hAnsi="宋体" w:hint="eastAsia"/>
          <w:sz w:val="24"/>
        </w:rPr>
        <w:t>．水电施工质量管理措施详见施工平面布置及临时水电安排计划。</w:t>
      </w:r>
    </w:p>
    <w:p w14:paraId="37C9880A" w14:textId="77777777" w:rsidR="00474E92" w:rsidRDefault="00000000">
      <w:pPr>
        <w:pStyle w:val="2"/>
      </w:pPr>
      <w:r>
        <w:rPr>
          <w:rFonts w:hint="eastAsia"/>
        </w:rPr>
        <w:t>第五节、质量检查制度</w:t>
      </w:r>
    </w:p>
    <w:p w14:paraId="4974A7B2" w14:textId="77777777" w:rsidR="00474E92" w:rsidRDefault="00000000">
      <w:pPr>
        <w:spacing w:line="360" w:lineRule="auto"/>
        <w:ind w:left="-4" w:firstLine="283"/>
        <w:rPr>
          <w:rFonts w:ascii="宋体" w:hAnsi="宋体"/>
          <w:sz w:val="24"/>
        </w:rPr>
      </w:pPr>
      <w:r>
        <w:rPr>
          <w:rFonts w:ascii="宋体" w:hAnsi="宋体"/>
          <w:sz w:val="24"/>
        </w:rPr>
        <w:t>1</w:t>
      </w:r>
      <w:r>
        <w:rPr>
          <w:rFonts w:ascii="宋体" w:hAnsi="宋体" w:hint="eastAsia"/>
          <w:sz w:val="24"/>
        </w:rPr>
        <w:t>．现场质量检查的制度</w:t>
      </w:r>
    </w:p>
    <w:p w14:paraId="1B523D1F" w14:textId="77777777" w:rsidR="00474E92" w:rsidRDefault="00000000">
      <w:pPr>
        <w:spacing w:line="360" w:lineRule="auto"/>
        <w:ind w:firstLine="280"/>
        <w:rPr>
          <w:rFonts w:ascii="宋体" w:hAnsi="宋体"/>
          <w:sz w:val="24"/>
        </w:rPr>
      </w:pPr>
      <w:r>
        <w:rPr>
          <w:rFonts w:ascii="宋体" w:hAnsi="宋体" w:hint="eastAsia"/>
          <w:sz w:val="24"/>
        </w:rPr>
        <w:lastRenderedPageBreak/>
        <w:t>（</w:t>
      </w:r>
      <w:r>
        <w:rPr>
          <w:rFonts w:ascii="宋体" w:hAnsi="宋体"/>
          <w:sz w:val="24"/>
        </w:rPr>
        <w:t>1</w:t>
      </w:r>
      <w:r>
        <w:rPr>
          <w:rFonts w:ascii="宋体" w:hAnsi="宋体" w:hint="eastAsia"/>
          <w:sz w:val="24"/>
        </w:rPr>
        <w:t>）开工前检查。目的是检查是否具备开工条件，开工后能否连续正常施工，能否保证工程质量。</w:t>
      </w:r>
    </w:p>
    <w:p w14:paraId="3CFF7F7D"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）工序交接检查。对于重要的工序或对工程质量有重大影响的工序，在自检、互检的基础上，还要组织专职人员进行工序交接检查。</w:t>
      </w:r>
    </w:p>
    <w:p w14:paraId="30CAC537"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）隐蔽工程检查。凡是隐蔽工程均应检查认证后方能掩盖。</w:t>
      </w:r>
    </w:p>
    <w:p w14:paraId="6DFC8A8C"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）停工后复工前的检查。因处理质量问题或某种原因停工后需复工时，亦应经检查认可后方能复工。</w:t>
      </w:r>
    </w:p>
    <w:p w14:paraId="0C5C0636"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）分项、分部工程完工后，应经检查认可，签署验收记录后，才允许进行下一工程项目施工。</w:t>
      </w:r>
    </w:p>
    <w:p w14:paraId="41670814"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）成品保护检查。检查成品有无保护措施，或保护措施是否可靠。</w:t>
      </w:r>
    </w:p>
    <w:p w14:paraId="28ADC587" w14:textId="77777777" w:rsidR="00474E92" w:rsidRDefault="00000000">
      <w:pPr>
        <w:spacing w:line="360" w:lineRule="auto"/>
        <w:ind w:firstLine="560"/>
        <w:rPr>
          <w:rFonts w:ascii="宋体" w:hAnsi="宋体"/>
          <w:sz w:val="24"/>
        </w:rPr>
      </w:pPr>
      <w:r>
        <w:rPr>
          <w:rFonts w:ascii="宋体" w:hAnsi="宋体" w:hint="eastAsia"/>
          <w:sz w:val="24"/>
        </w:rPr>
        <w:t>此外，还应该经常深入现场，对施工操作质量进行巡视检查；必要时，还应进行跟班或追踪检查。</w:t>
      </w:r>
    </w:p>
    <w:p w14:paraId="2D7F92DA" w14:textId="77777777" w:rsidR="00474E92" w:rsidRDefault="00000000">
      <w:pPr>
        <w:spacing w:line="360" w:lineRule="auto"/>
        <w:ind w:firstLine="280"/>
        <w:rPr>
          <w:rFonts w:ascii="宋体" w:hAnsi="宋体"/>
          <w:sz w:val="24"/>
        </w:rPr>
      </w:pPr>
      <w:r>
        <w:rPr>
          <w:rFonts w:ascii="宋体" w:hAnsi="宋体"/>
          <w:sz w:val="24"/>
        </w:rPr>
        <w:t>2</w:t>
      </w:r>
      <w:r>
        <w:rPr>
          <w:rFonts w:ascii="宋体" w:hAnsi="宋体" w:hint="eastAsia"/>
          <w:sz w:val="24"/>
        </w:rPr>
        <w:t>．现场质量检查的方法</w:t>
      </w:r>
    </w:p>
    <w:p w14:paraId="123181A0" w14:textId="77777777" w:rsidR="00474E92" w:rsidRDefault="00000000">
      <w:pPr>
        <w:spacing w:line="360" w:lineRule="auto"/>
        <w:ind w:firstLine="280"/>
        <w:rPr>
          <w:rFonts w:ascii="宋体" w:hAnsi="宋体"/>
          <w:sz w:val="24"/>
        </w:rPr>
      </w:pPr>
      <w:r>
        <w:rPr>
          <w:rFonts w:ascii="宋体" w:hAnsi="宋体" w:hint="eastAsia"/>
          <w:sz w:val="24"/>
        </w:rPr>
        <w:t>现场进行质量检查的方法有目测法、实测法和试验法三种。</w:t>
      </w:r>
    </w:p>
    <w:p w14:paraId="10469518"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）目测法：其手段可归纳为看、摸、敲、照四个字。</w:t>
      </w:r>
    </w:p>
    <w:p w14:paraId="7ED27582" w14:textId="77777777" w:rsidR="00474E92" w:rsidRDefault="00000000">
      <w:pPr>
        <w:spacing w:line="360" w:lineRule="auto"/>
        <w:ind w:firstLine="560"/>
        <w:rPr>
          <w:rFonts w:ascii="宋体" w:hAnsi="宋体"/>
          <w:sz w:val="24"/>
        </w:rPr>
      </w:pPr>
      <w:r>
        <w:rPr>
          <w:rFonts w:ascii="宋体" w:hAnsi="宋体" w:hint="eastAsia"/>
          <w:sz w:val="24"/>
        </w:rPr>
        <w:t>看，就是根据质量标准进行外观目测。如墙纸裱糊质量应是：纸面无斑痕、空鼓、气泡、折皱；每一墙面纸的颜色、花纹一致；斜视无胶痕，纹理无压平、</w:t>
      </w:r>
      <w:proofErr w:type="gramStart"/>
      <w:r>
        <w:rPr>
          <w:rFonts w:ascii="宋体" w:hAnsi="宋体" w:hint="eastAsia"/>
          <w:sz w:val="24"/>
        </w:rPr>
        <w:t>起光现象</w:t>
      </w:r>
      <w:proofErr w:type="gramEnd"/>
      <w:r>
        <w:rPr>
          <w:rFonts w:ascii="宋体" w:hAnsi="宋体" w:hint="eastAsia"/>
          <w:sz w:val="24"/>
        </w:rPr>
        <w:t>；对缝无离缝、搭缝、张嘴；对缝处图案、花纹完整；裁纸的一边不能对缝，只能搭接；墙纸只能在阴角处搭接，阳</w:t>
      </w:r>
      <w:proofErr w:type="gramStart"/>
      <w:r>
        <w:rPr>
          <w:rFonts w:ascii="宋体" w:hAnsi="宋体" w:hint="eastAsia"/>
          <w:sz w:val="24"/>
        </w:rPr>
        <w:t>角应采用包解</w:t>
      </w:r>
      <w:proofErr w:type="gramEnd"/>
      <w:r>
        <w:rPr>
          <w:rFonts w:ascii="宋体" w:hAnsi="宋体" w:hint="eastAsia"/>
          <w:sz w:val="24"/>
        </w:rPr>
        <w:t>等。又如，清水墙面是否洁净，喷涂是否密实和颜色是否均匀，内墙抹灰大面及口角是否平直，地面是否光洁平整，油漆浆活表面观感，施工顺序是否合理，工人操作是否正确等，均是通过目测检查、评价。</w:t>
      </w:r>
    </w:p>
    <w:p w14:paraId="6AF2FA7A" w14:textId="77777777" w:rsidR="00474E92" w:rsidRDefault="00000000">
      <w:pPr>
        <w:spacing w:line="360" w:lineRule="auto"/>
        <w:ind w:firstLine="560"/>
        <w:rPr>
          <w:rFonts w:ascii="宋体" w:hAnsi="宋体"/>
          <w:sz w:val="24"/>
        </w:rPr>
      </w:pPr>
      <w:r>
        <w:rPr>
          <w:rFonts w:ascii="宋体" w:hAnsi="宋体" w:hint="eastAsia"/>
          <w:sz w:val="24"/>
        </w:rPr>
        <w:t>摸，就是手感检查。主要用于装饰工程的某些检查项目，如水刷石、</w:t>
      </w:r>
      <w:proofErr w:type="gramStart"/>
      <w:r>
        <w:rPr>
          <w:rFonts w:ascii="宋体" w:hAnsi="宋体" w:hint="eastAsia"/>
          <w:sz w:val="24"/>
        </w:rPr>
        <w:t>干粘石粘结</w:t>
      </w:r>
      <w:proofErr w:type="gramEnd"/>
      <w:r>
        <w:rPr>
          <w:rFonts w:ascii="宋体" w:hAnsi="宋体" w:hint="eastAsia"/>
          <w:sz w:val="24"/>
        </w:rPr>
        <w:t>牢固程度，油漆的光滑度，浆活是否掉粉，地面有无起砂等，均可通过手</w:t>
      </w:r>
      <w:proofErr w:type="gramStart"/>
      <w:r>
        <w:rPr>
          <w:rFonts w:ascii="宋体" w:hAnsi="宋体" w:hint="eastAsia"/>
          <w:sz w:val="24"/>
        </w:rPr>
        <w:t>摸加以</w:t>
      </w:r>
      <w:proofErr w:type="gramEnd"/>
      <w:r>
        <w:rPr>
          <w:rFonts w:ascii="宋体" w:hAnsi="宋体" w:hint="eastAsia"/>
          <w:sz w:val="24"/>
        </w:rPr>
        <w:t>鉴别。</w:t>
      </w:r>
    </w:p>
    <w:p w14:paraId="06801D13" w14:textId="77777777" w:rsidR="00474E92" w:rsidRDefault="00000000">
      <w:pPr>
        <w:spacing w:line="360" w:lineRule="auto"/>
        <w:ind w:firstLine="560"/>
        <w:rPr>
          <w:rFonts w:ascii="宋体" w:hAnsi="宋体"/>
          <w:sz w:val="24"/>
        </w:rPr>
      </w:pPr>
      <w:r>
        <w:rPr>
          <w:rFonts w:ascii="宋体" w:hAnsi="宋体" w:hint="eastAsia"/>
          <w:sz w:val="24"/>
        </w:rPr>
        <w:t>敲，是动用工具进行音感检查。对地面工程、装饰工程中水磨石、面砖、锦砖和石材贴面等，均应进行敲击检查，通过声音的虚实确定有无空鼓，还可根据声音的清脆和沉闷，判定属于面空鼓或底层空鼓或底层空鼓。些外，用手敲玻璃，如发出颤动音响，一般是底灰不满或压条不实。</w:t>
      </w:r>
    </w:p>
    <w:p w14:paraId="7BE81407" w14:textId="77777777" w:rsidR="00474E92" w:rsidRDefault="00000000">
      <w:pPr>
        <w:spacing w:line="360" w:lineRule="auto"/>
        <w:ind w:firstLine="560"/>
        <w:rPr>
          <w:rFonts w:ascii="宋体" w:hAnsi="宋体"/>
          <w:sz w:val="24"/>
        </w:rPr>
      </w:pPr>
      <w:r>
        <w:rPr>
          <w:rFonts w:ascii="宋体" w:hAnsi="宋体" w:hint="eastAsia"/>
          <w:sz w:val="24"/>
        </w:rPr>
        <w:lastRenderedPageBreak/>
        <w:t>照，对于难以看或光线较暗的部位，则可采用镜子把射或灯光照射的方法进行检查。</w:t>
      </w:r>
    </w:p>
    <w:p w14:paraId="11553E3E" w14:textId="77777777" w:rsidR="00474E92" w:rsidRDefault="00000000">
      <w:pPr>
        <w:spacing w:line="360" w:lineRule="auto"/>
        <w:ind w:left="1"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）实测法：就是通过实测数据与施工规范及质量标准所规定的允许偏差对照，来判别质量是否合格。实测检查法的手段，也可归纳为靠、吊、量、套四个字。</w:t>
      </w:r>
    </w:p>
    <w:p w14:paraId="0E418101" w14:textId="77777777" w:rsidR="00474E92" w:rsidRDefault="00000000">
      <w:pPr>
        <w:spacing w:line="360" w:lineRule="auto"/>
        <w:ind w:firstLine="560"/>
        <w:rPr>
          <w:rFonts w:ascii="宋体" w:hAnsi="宋体"/>
          <w:sz w:val="24"/>
        </w:rPr>
      </w:pPr>
      <w:r>
        <w:rPr>
          <w:rFonts w:ascii="宋体" w:hAnsi="宋体" w:hint="eastAsia"/>
          <w:sz w:val="24"/>
        </w:rPr>
        <w:t>靠，是用直尺，靠</w:t>
      </w:r>
      <w:proofErr w:type="gramStart"/>
      <w:r>
        <w:rPr>
          <w:rFonts w:ascii="宋体" w:hAnsi="宋体" w:hint="eastAsia"/>
          <w:sz w:val="24"/>
        </w:rPr>
        <w:t>尺检查</w:t>
      </w:r>
      <w:proofErr w:type="gramEnd"/>
      <w:r>
        <w:rPr>
          <w:rFonts w:ascii="宋体" w:hAnsi="宋体" w:hint="eastAsia"/>
          <w:sz w:val="24"/>
        </w:rPr>
        <w:t>墙面．地面．屋面的平整度。</w:t>
      </w:r>
    </w:p>
    <w:p w14:paraId="01FECAD9" w14:textId="77777777" w:rsidR="00474E92" w:rsidRDefault="00000000">
      <w:pPr>
        <w:spacing w:line="360" w:lineRule="auto"/>
        <w:ind w:firstLine="560"/>
        <w:rPr>
          <w:rFonts w:ascii="宋体" w:hAnsi="宋体"/>
          <w:sz w:val="24"/>
        </w:rPr>
      </w:pPr>
      <w:r>
        <w:rPr>
          <w:rFonts w:ascii="宋体" w:hAnsi="宋体" w:hint="eastAsia"/>
          <w:sz w:val="24"/>
        </w:rPr>
        <w:t>吊，</w:t>
      </w:r>
      <w:proofErr w:type="gramStart"/>
      <w:r>
        <w:rPr>
          <w:rFonts w:ascii="宋体" w:hAnsi="宋体" w:hint="eastAsia"/>
          <w:sz w:val="24"/>
        </w:rPr>
        <w:t>是用托线板</w:t>
      </w:r>
      <w:proofErr w:type="gramEnd"/>
      <w:r>
        <w:rPr>
          <w:rFonts w:ascii="宋体" w:hAnsi="宋体" w:hint="eastAsia"/>
          <w:sz w:val="24"/>
        </w:rPr>
        <w:t>以线锤吊线检查垂直度。</w:t>
      </w:r>
    </w:p>
    <w:p w14:paraId="26B8A540" w14:textId="77777777" w:rsidR="00474E92" w:rsidRDefault="00000000">
      <w:pPr>
        <w:spacing w:line="360" w:lineRule="auto"/>
        <w:ind w:firstLine="560"/>
        <w:rPr>
          <w:rFonts w:ascii="宋体" w:hAnsi="宋体"/>
          <w:sz w:val="24"/>
        </w:rPr>
      </w:pPr>
      <w:r>
        <w:rPr>
          <w:rFonts w:ascii="宋体" w:hAnsi="宋体" w:hint="eastAsia"/>
          <w:sz w:val="24"/>
        </w:rPr>
        <w:t>量，是用测量工具和计量仪表等检查断面尺寸．轴线．标高．湿度．温度等的偏差。</w:t>
      </w:r>
    </w:p>
    <w:p w14:paraId="14A8477F" w14:textId="77777777" w:rsidR="00474E92" w:rsidRDefault="00000000">
      <w:pPr>
        <w:spacing w:line="360" w:lineRule="auto"/>
        <w:ind w:left="1" w:firstLine="560"/>
        <w:rPr>
          <w:rFonts w:ascii="宋体" w:hAnsi="宋体"/>
          <w:sz w:val="24"/>
        </w:rPr>
      </w:pPr>
      <w:r>
        <w:rPr>
          <w:rFonts w:ascii="宋体" w:hAnsi="宋体" w:hint="eastAsia"/>
          <w:sz w:val="24"/>
        </w:rPr>
        <w:t>套，是以方尺套方，辅以靠尺检查。如对阴阳角的方正．踢脚线的垂直度．预制构件的方正等项目的检查。对门窗及构配件的对角线（窜角）检查，</w:t>
      </w:r>
      <w:proofErr w:type="gramStart"/>
      <w:r>
        <w:rPr>
          <w:rFonts w:ascii="宋体" w:hAnsi="宋体" w:hint="eastAsia"/>
          <w:sz w:val="24"/>
        </w:rPr>
        <w:t>也是套方的</w:t>
      </w:r>
      <w:proofErr w:type="gramEnd"/>
      <w:r>
        <w:rPr>
          <w:rFonts w:ascii="宋体" w:hAnsi="宋体" w:hint="eastAsia"/>
          <w:sz w:val="24"/>
        </w:rPr>
        <w:t>特殊手段。</w:t>
      </w:r>
    </w:p>
    <w:p w14:paraId="16CB82F2"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试验检查：指必须通过试验手段，才能对质量进行判断的检查方法。如对桩或地基的静载试验，确定其承载力；对钢结构进行稳定性试验，确定是否产生失稳现象；对钢筋对焊头进行接力试验，检验焊接的质量等。</w:t>
      </w:r>
    </w:p>
    <w:p w14:paraId="186B2D0C" w14:textId="77777777" w:rsidR="00474E92" w:rsidRDefault="00000000">
      <w:pPr>
        <w:spacing w:line="360" w:lineRule="auto"/>
        <w:ind w:firstLine="280"/>
        <w:rPr>
          <w:rFonts w:ascii="宋体" w:hAnsi="宋体"/>
          <w:sz w:val="24"/>
        </w:rPr>
      </w:pPr>
      <w:r>
        <w:rPr>
          <w:rFonts w:ascii="宋体" w:hAnsi="宋体"/>
          <w:sz w:val="24"/>
        </w:rPr>
        <w:t>3</w:t>
      </w:r>
      <w:r>
        <w:rPr>
          <w:rFonts w:ascii="宋体" w:hAnsi="宋体" w:hint="eastAsia"/>
          <w:sz w:val="24"/>
        </w:rPr>
        <w:t>．工地检查和巡视</w:t>
      </w:r>
    </w:p>
    <w:p w14:paraId="62ABE280" w14:textId="77777777" w:rsidR="00474E92" w:rsidRDefault="00000000">
      <w:pPr>
        <w:spacing w:line="360" w:lineRule="auto"/>
        <w:rPr>
          <w:rFonts w:ascii="宋体" w:hAnsi="宋体"/>
          <w:sz w:val="24"/>
        </w:rPr>
      </w:pPr>
      <w:r>
        <w:rPr>
          <w:rFonts w:ascii="宋体" w:hAnsi="宋体"/>
          <w:sz w:val="24"/>
        </w:rPr>
        <w:t xml:space="preserve">    </w:t>
      </w:r>
      <w:r>
        <w:rPr>
          <w:rFonts w:ascii="宋体" w:hAnsi="宋体" w:hint="eastAsia"/>
          <w:sz w:val="24"/>
        </w:rPr>
        <w:t>施工员或质检员的现场目测检查是一种主要方法，其涉及的范围可以很广，能在一天内发现许多警告信号或低劣的征兆。虽然有些目测检查结果不能作为质量的正式判定依据，但对这些部位进行进一步的检验，及早解决工程的质量问题，对施工是非常有利的。</w:t>
      </w:r>
    </w:p>
    <w:p w14:paraId="771D2ABA" w14:textId="77777777" w:rsidR="00474E92" w:rsidRDefault="00000000">
      <w:pPr>
        <w:spacing w:line="360" w:lineRule="auto"/>
        <w:rPr>
          <w:rFonts w:ascii="宋体" w:hAnsi="宋体"/>
          <w:sz w:val="24"/>
        </w:rPr>
      </w:pPr>
      <w:r>
        <w:rPr>
          <w:rFonts w:ascii="宋体" w:hAnsi="宋体"/>
          <w:sz w:val="24"/>
        </w:rPr>
        <w:t xml:space="preserve">    </w:t>
      </w:r>
      <w:r>
        <w:rPr>
          <w:rFonts w:ascii="宋体" w:hAnsi="宋体" w:hint="eastAsia"/>
          <w:sz w:val="24"/>
        </w:rPr>
        <w:t>经验丰富的质检员与施工员，在觉察缺陷与低劣操作工艺的警告信号方面往往具有敏锐的鉴别力。但应培养出观察、记录并报告所见到的操作工艺的习惯和洞察力。根据颜色、表面状况、简单卷尺的测量、步距测量、脚后跟检查压实程序等等最简单的办法，留意工程存在的问题。</w:t>
      </w:r>
    </w:p>
    <w:p w14:paraId="34FD26CB" w14:textId="77777777" w:rsidR="00474E92" w:rsidRDefault="00000000">
      <w:pPr>
        <w:spacing w:line="360" w:lineRule="auto"/>
        <w:rPr>
          <w:rFonts w:ascii="宋体" w:hAnsi="宋体"/>
          <w:sz w:val="24"/>
        </w:rPr>
      </w:pPr>
      <w:r>
        <w:rPr>
          <w:rFonts w:ascii="宋体" w:hAnsi="宋体"/>
          <w:sz w:val="24"/>
        </w:rPr>
        <w:t xml:space="preserve">    </w:t>
      </w:r>
      <w:r>
        <w:rPr>
          <w:rFonts w:ascii="宋体" w:hAnsi="宋体" w:hint="eastAsia"/>
          <w:sz w:val="24"/>
        </w:rPr>
        <w:t>在施工过程中，技术负责人应有计划地巡视工地各部分，应当每天对全部工程巡视一次。当发现某些点的质量明显太差时，最好先说服操作者改善后再作全面检查，一般挑选质量较差的点进行取样抽查。</w:t>
      </w:r>
    </w:p>
    <w:p w14:paraId="6EC61216" w14:textId="77777777" w:rsidR="00474E92" w:rsidRDefault="00000000">
      <w:pPr>
        <w:spacing w:line="360" w:lineRule="auto"/>
        <w:rPr>
          <w:rFonts w:ascii="宋体" w:hAnsi="宋体"/>
          <w:sz w:val="24"/>
        </w:rPr>
      </w:pPr>
      <w:r>
        <w:rPr>
          <w:rFonts w:ascii="宋体" w:hAnsi="宋体"/>
          <w:sz w:val="24"/>
        </w:rPr>
        <w:t xml:space="preserve">    </w:t>
      </w:r>
      <w:r>
        <w:rPr>
          <w:rFonts w:ascii="宋体" w:hAnsi="宋体" w:hint="eastAsia"/>
          <w:sz w:val="24"/>
        </w:rPr>
        <w:t>在巡视检查时，不能干涉班组的作业，而应在其职权范围内劝告、引导、建议改善工作。技术负责人或质检员应作好检查和巡视的记录和个人日记。</w:t>
      </w:r>
    </w:p>
    <w:p w14:paraId="3FB0B5C0" w14:textId="77777777" w:rsidR="00474E92" w:rsidRDefault="00000000">
      <w:pPr>
        <w:spacing w:line="360" w:lineRule="auto"/>
        <w:ind w:firstLine="280"/>
        <w:rPr>
          <w:rFonts w:ascii="宋体" w:hAnsi="宋体"/>
          <w:sz w:val="24"/>
        </w:rPr>
      </w:pPr>
      <w:r>
        <w:rPr>
          <w:rFonts w:ascii="宋体" w:hAnsi="宋体"/>
          <w:sz w:val="24"/>
        </w:rPr>
        <w:lastRenderedPageBreak/>
        <w:t>4</w:t>
      </w:r>
      <w:r>
        <w:rPr>
          <w:rFonts w:ascii="宋体" w:hAnsi="宋体" w:hint="eastAsia"/>
          <w:sz w:val="24"/>
        </w:rPr>
        <w:t>．旁站监督</w:t>
      </w:r>
    </w:p>
    <w:p w14:paraId="793965FB" w14:textId="77777777" w:rsidR="00474E92" w:rsidRDefault="00000000">
      <w:pPr>
        <w:spacing w:line="360" w:lineRule="auto"/>
        <w:rPr>
          <w:rFonts w:ascii="宋体" w:hAnsi="宋体"/>
          <w:sz w:val="24"/>
        </w:rPr>
      </w:pPr>
      <w:r>
        <w:rPr>
          <w:rFonts w:ascii="宋体" w:hAnsi="宋体"/>
          <w:sz w:val="24"/>
        </w:rPr>
        <w:t xml:space="preserve">    </w:t>
      </w:r>
      <w:r>
        <w:rPr>
          <w:rFonts w:ascii="宋体" w:hAnsi="宋体" w:hint="eastAsia"/>
          <w:sz w:val="24"/>
        </w:rPr>
        <w:t>工程的敏感部位或重要工程都有必要在施工时实行旁站监督，即技术负责人和质检员始终在现场监视操作过程。</w:t>
      </w:r>
    </w:p>
    <w:p w14:paraId="2A0A4938" w14:textId="77777777" w:rsidR="00474E92" w:rsidRDefault="00000000">
      <w:pPr>
        <w:spacing w:line="360" w:lineRule="auto"/>
        <w:rPr>
          <w:rFonts w:ascii="宋体" w:hAnsi="宋体"/>
          <w:sz w:val="24"/>
        </w:rPr>
      </w:pPr>
      <w:r>
        <w:rPr>
          <w:rFonts w:ascii="宋体" w:hAnsi="宋体"/>
          <w:sz w:val="24"/>
        </w:rPr>
        <w:t xml:space="preserve">    </w:t>
      </w:r>
      <w:r>
        <w:rPr>
          <w:rFonts w:ascii="宋体" w:hAnsi="宋体" w:hint="eastAsia"/>
          <w:sz w:val="24"/>
        </w:rPr>
        <w:t>这些敏感部位或重要工序在施工时比其余部位更易于形成缺陷，而且纠正起来很困难和昂贵。对这一类工程要予以特别的控制。</w:t>
      </w:r>
    </w:p>
    <w:p w14:paraId="67A7A6B5" w14:textId="77777777" w:rsidR="00474E92" w:rsidRDefault="00000000">
      <w:pPr>
        <w:spacing w:line="360" w:lineRule="auto"/>
        <w:ind w:firstLine="480"/>
        <w:rPr>
          <w:rFonts w:ascii="宋体" w:hAnsi="宋体"/>
          <w:sz w:val="24"/>
        </w:rPr>
      </w:pPr>
      <w:r>
        <w:rPr>
          <w:rFonts w:ascii="宋体" w:hAnsi="宋体" w:hint="eastAsia"/>
          <w:sz w:val="24"/>
        </w:rPr>
        <w:t>旁站的目的，在于尽早发现事故苗头，杜绝或减少质量问题的产生，消除质量隐患，因此，旁站应当是全天候、全过程的现场监督。</w:t>
      </w:r>
    </w:p>
    <w:p w14:paraId="25B364E4" w14:textId="77777777" w:rsidR="00474E92" w:rsidRDefault="00000000">
      <w:pPr>
        <w:pStyle w:val="2"/>
      </w:pPr>
      <w:bookmarkStart w:id="94" w:name="_Toc449086279"/>
      <w:bookmarkStart w:id="95" w:name="_Toc449087976"/>
      <w:bookmarkStart w:id="96" w:name="_Toc512249429"/>
      <w:bookmarkStart w:id="97" w:name="_Toc512249831"/>
      <w:r>
        <w:rPr>
          <w:rFonts w:hint="eastAsia"/>
        </w:rPr>
        <w:t>第六节、工程创优计划具体措施</w:t>
      </w:r>
    </w:p>
    <w:p w14:paraId="6E325152" w14:textId="77777777" w:rsidR="00474E92" w:rsidRDefault="00000000">
      <w:pPr>
        <w:pStyle w:val="a7"/>
        <w:numPr>
          <w:ilvl w:val="2"/>
          <w:numId w:val="0"/>
        </w:numPr>
        <w:tabs>
          <w:tab w:val="num" w:pos="0"/>
        </w:tabs>
        <w:spacing w:line="360" w:lineRule="auto"/>
        <w:rPr>
          <w:rFonts w:ascii="宋体" w:hAnsi="宋体"/>
        </w:rPr>
      </w:pPr>
      <w:r>
        <w:rPr>
          <w:rFonts w:ascii="宋体" w:hAnsi="宋体" w:hint="eastAsia"/>
          <w:szCs w:val="24"/>
        </w:rPr>
        <w:t>一、</w:t>
      </w:r>
      <w:r>
        <w:rPr>
          <w:rFonts w:ascii="宋体" w:hAnsi="宋体" w:hint="eastAsia"/>
        </w:rPr>
        <w:t>工程的</w:t>
      </w:r>
      <w:r>
        <w:rPr>
          <w:rFonts w:ascii="宋体" w:hAnsi="宋体" w:hint="eastAsia"/>
          <w:szCs w:val="24"/>
        </w:rPr>
        <w:t>质量</w:t>
      </w:r>
      <w:r>
        <w:rPr>
          <w:rFonts w:ascii="宋体" w:hAnsi="宋体" w:hint="eastAsia"/>
        </w:rPr>
        <w:t>必须一次性验收合格，争创“优良工程”的创优计划</w:t>
      </w:r>
    </w:p>
    <w:p w14:paraId="1B66B678" w14:textId="77777777" w:rsidR="00474E92" w:rsidRDefault="00000000">
      <w:pPr>
        <w:spacing w:line="360" w:lineRule="auto"/>
        <w:ind w:firstLine="435"/>
        <w:rPr>
          <w:rFonts w:ascii="宋体" w:hAnsi="宋体"/>
          <w:sz w:val="24"/>
        </w:rPr>
      </w:pPr>
      <w:r>
        <w:rPr>
          <w:rFonts w:ascii="宋体" w:hAnsi="宋体" w:hint="eastAsia"/>
          <w:sz w:val="24"/>
        </w:rPr>
        <w:t>我公司精心编制和制定了工程项目创优计划，对计划实施担出了具体的保证措施。设立工程创优领导小组，策划工程项目创成目标：单位工程质量检验评定标准：工程优良率100%：单位工程观感质量计划：综合评定得分率95%以上：工程资料齐全、可靠、整洁。按工程质量要求工程的质量必须一次性验收合格，争创“优良工程”。</w:t>
      </w:r>
    </w:p>
    <w:p w14:paraId="4E72E0DA" w14:textId="77777777" w:rsidR="00474E92" w:rsidRDefault="00000000">
      <w:pPr>
        <w:pStyle w:val="a7"/>
        <w:numPr>
          <w:ilvl w:val="2"/>
          <w:numId w:val="0"/>
        </w:numPr>
        <w:tabs>
          <w:tab w:val="num" w:pos="0"/>
        </w:tabs>
        <w:spacing w:line="360" w:lineRule="auto"/>
        <w:rPr>
          <w:rFonts w:ascii="宋体" w:hAnsi="宋体"/>
          <w:szCs w:val="24"/>
        </w:rPr>
      </w:pPr>
      <w:r>
        <w:rPr>
          <w:rFonts w:ascii="宋体" w:hAnsi="宋体" w:hint="eastAsia"/>
          <w:szCs w:val="24"/>
        </w:rPr>
        <w:t>二、工程项目质量监控系统</w:t>
      </w:r>
    </w:p>
    <w:p w14:paraId="2828DB12" w14:textId="77777777" w:rsidR="00474E92" w:rsidRDefault="00474E92">
      <w:pPr>
        <w:tabs>
          <w:tab w:val="left" w:pos="2900"/>
        </w:tabs>
        <w:spacing w:line="360" w:lineRule="auto"/>
        <w:rPr>
          <w:rFonts w:ascii="宋体" w:hAnsi="宋体"/>
          <w:sz w:val="24"/>
        </w:rPr>
      </w:pPr>
    </w:p>
    <w:p w14:paraId="42690D24" w14:textId="77777777" w:rsidR="00474E92" w:rsidRDefault="00474E92">
      <w:pPr>
        <w:tabs>
          <w:tab w:val="left" w:pos="2900"/>
        </w:tabs>
        <w:spacing w:line="360" w:lineRule="auto"/>
        <w:rPr>
          <w:rFonts w:ascii="宋体" w:hAnsi="宋体"/>
          <w:sz w:val="24"/>
        </w:rPr>
      </w:pPr>
    </w:p>
    <w:p w14:paraId="532A027B" w14:textId="77777777" w:rsidR="00474E92" w:rsidRDefault="00474E92">
      <w:pPr>
        <w:tabs>
          <w:tab w:val="left" w:pos="2900"/>
        </w:tabs>
        <w:spacing w:line="360" w:lineRule="auto"/>
        <w:rPr>
          <w:rFonts w:ascii="宋体" w:hAnsi="宋体"/>
          <w:sz w:val="24"/>
        </w:rPr>
      </w:pPr>
    </w:p>
    <w:p w14:paraId="0DAE11D0" w14:textId="77777777" w:rsidR="00474E92" w:rsidRDefault="00474E92">
      <w:pPr>
        <w:tabs>
          <w:tab w:val="left" w:pos="2900"/>
        </w:tabs>
        <w:spacing w:line="360" w:lineRule="auto"/>
        <w:rPr>
          <w:rFonts w:ascii="宋体" w:hAnsi="宋体"/>
          <w:sz w:val="24"/>
        </w:rPr>
      </w:pPr>
    </w:p>
    <w:p w14:paraId="69EE05F8" w14:textId="77777777" w:rsidR="00474E92" w:rsidRDefault="00474E92">
      <w:pPr>
        <w:tabs>
          <w:tab w:val="left" w:pos="2900"/>
        </w:tabs>
        <w:spacing w:line="360" w:lineRule="auto"/>
        <w:rPr>
          <w:rFonts w:ascii="宋体" w:hAnsi="宋体"/>
          <w:sz w:val="24"/>
        </w:rPr>
      </w:pPr>
    </w:p>
    <w:p w14:paraId="6B67D7C7" w14:textId="77777777" w:rsidR="00474E92" w:rsidRDefault="00474E92">
      <w:pPr>
        <w:tabs>
          <w:tab w:val="left" w:pos="2900"/>
        </w:tabs>
        <w:spacing w:line="360" w:lineRule="auto"/>
        <w:rPr>
          <w:rFonts w:ascii="宋体" w:hAnsi="宋体"/>
          <w:sz w:val="24"/>
        </w:rPr>
      </w:pPr>
    </w:p>
    <w:p w14:paraId="09CDE196" w14:textId="77777777" w:rsidR="00474E92" w:rsidRDefault="00474E92">
      <w:pPr>
        <w:tabs>
          <w:tab w:val="left" w:pos="2900"/>
        </w:tabs>
        <w:spacing w:line="360" w:lineRule="auto"/>
        <w:rPr>
          <w:rFonts w:ascii="宋体" w:hAnsi="宋体"/>
          <w:sz w:val="24"/>
        </w:rPr>
      </w:pPr>
    </w:p>
    <w:p w14:paraId="3A53E75F" w14:textId="77777777" w:rsidR="00474E92" w:rsidRDefault="00474E92">
      <w:pPr>
        <w:tabs>
          <w:tab w:val="left" w:pos="2900"/>
        </w:tabs>
        <w:spacing w:line="360" w:lineRule="auto"/>
        <w:rPr>
          <w:rFonts w:ascii="宋体" w:hAnsi="宋体"/>
          <w:sz w:val="24"/>
        </w:rPr>
      </w:pPr>
    </w:p>
    <w:p w14:paraId="3FE003F9" w14:textId="77777777" w:rsidR="00474E92" w:rsidRDefault="00474E92">
      <w:pPr>
        <w:tabs>
          <w:tab w:val="left" w:pos="2900"/>
        </w:tabs>
        <w:spacing w:line="360" w:lineRule="auto"/>
        <w:rPr>
          <w:rFonts w:ascii="宋体" w:hAnsi="宋体"/>
          <w:sz w:val="24"/>
        </w:rPr>
      </w:pPr>
    </w:p>
    <w:p w14:paraId="100546D8" w14:textId="77777777" w:rsidR="00474E92" w:rsidRDefault="00474E92">
      <w:pPr>
        <w:tabs>
          <w:tab w:val="left" w:pos="2900"/>
        </w:tabs>
        <w:spacing w:line="360" w:lineRule="auto"/>
        <w:rPr>
          <w:rFonts w:ascii="宋体" w:hAnsi="宋体"/>
          <w:sz w:val="24"/>
        </w:rPr>
      </w:pPr>
    </w:p>
    <w:p w14:paraId="357B88B6" w14:textId="77777777" w:rsidR="00474E92" w:rsidRDefault="00474E92">
      <w:pPr>
        <w:tabs>
          <w:tab w:val="left" w:pos="2900"/>
        </w:tabs>
        <w:spacing w:line="360" w:lineRule="auto"/>
        <w:rPr>
          <w:rFonts w:ascii="宋体" w:hAnsi="宋体"/>
          <w:sz w:val="24"/>
        </w:rPr>
      </w:pPr>
    </w:p>
    <w:p w14:paraId="5F388974" w14:textId="77777777" w:rsidR="00474E92" w:rsidRDefault="00474E92">
      <w:pPr>
        <w:tabs>
          <w:tab w:val="left" w:pos="2900"/>
        </w:tabs>
        <w:spacing w:line="360" w:lineRule="auto"/>
        <w:rPr>
          <w:rFonts w:ascii="宋体" w:hAnsi="宋体"/>
          <w:sz w:val="24"/>
        </w:rPr>
      </w:pPr>
    </w:p>
    <w:p w14:paraId="16FE1118" w14:textId="77777777" w:rsidR="00474E92" w:rsidRDefault="00474E92">
      <w:pPr>
        <w:tabs>
          <w:tab w:val="left" w:pos="2900"/>
        </w:tabs>
        <w:spacing w:line="360" w:lineRule="auto"/>
        <w:rPr>
          <w:rFonts w:ascii="宋体" w:hAnsi="宋体"/>
          <w:sz w:val="24"/>
        </w:rPr>
      </w:pPr>
    </w:p>
    <w:p w14:paraId="2BE2730D" w14:textId="471BAF0D" w:rsidR="00474E92" w:rsidRDefault="00E4685D">
      <w:pPr>
        <w:tabs>
          <w:tab w:val="left" w:pos="2900"/>
        </w:tabs>
        <w:spacing w:line="360" w:lineRule="auto"/>
        <w:rPr>
          <w:rFonts w:ascii="宋体" w:hAnsi="宋体"/>
          <w:sz w:val="24"/>
        </w:rPr>
      </w:pPr>
      <w:r>
        <w:rPr>
          <w:rFonts w:ascii="宋体" w:hAnsi="宋体"/>
          <w:noProof/>
          <w:sz w:val="20"/>
        </w:rPr>
        <w:lastRenderedPageBreak/>
        <mc:AlternateContent>
          <mc:Choice Requires="wps">
            <w:drawing>
              <wp:anchor distT="0" distB="0" distL="114300" distR="114300" simplePos="0" relativeHeight="251723776" behindDoc="0" locked="0" layoutInCell="1" allowOverlap="1" wp14:anchorId="549FA176" wp14:editId="1E73449B">
                <wp:simplePos x="0" y="0"/>
                <wp:positionH relativeFrom="column">
                  <wp:posOffset>4523105</wp:posOffset>
                </wp:positionH>
                <wp:positionV relativeFrom="paragraph">
                  <wp:posOffset>3850005</wp:posOffset>
                </wp:positionV>
                <wp:extent cx="0" cy="98425"/>
                <wp:effectExtent l="8255" t="11430" r="10795" b="13970"/>
                <wp:wrapNone/>
                <wp:docPr id="110198547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84C68" id="Line 250"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303.15pt" to="356.15pt,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"/>
            </w:pict>
          </mc:Fallback>
        </mc:AlternateContent>
      </w:r>
      <w:r>
        <w:rPr>
          <w:rFonts w:ascii="宋体" w:hAnsi="宋体"/>
          <w:noProof/>
          <w:sz w:val="20"/>
        </w:rPr>
        <mc:AlternateContent>
          <mc:Choice Requires="wps">
            <w:drawing>
              <wp:anchor distT="0" distB="0" distL="114300" distR="114300" simplePos="0" relativeHeight="251722752" behindDoc="0" locked="0" layoutInCell="1" allowOverlap="1" wp14:anchorId="0B021046" wp14:editId="1072FB83">
                <wp:simplePos x="0" y="0"/>
                <wp:positionH relativeFrom="column">
                  <wp:posOffset>4523105</wp:posOffset>
                </wp:positionH>
                <wp:positionV relativeFrom="paragraph">
                  <wp:posOffset>3355975</wp:posOffset>
                </wp:positionV>
                <wp:extent cx="0" cy="99060"/>
                <wp:effectExtent l="8255" t="12700" r="10795" b="12065"/>
                <wp:wrapNone/>
                <wp:docPr id="196642845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21548" id="Line 249"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264.25pt" to="356.15pt,2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"/>
            </w:pict>
          </mc:Fallback>
        </mc:AlternateContent>
      </w:r>
      <w:r>
        <w:rPr>
          <w:rFonts w:ascii="宋体" w:hAnsi="宋体"/>
          <w:noProof/>
          <w:sz w:val="20"/>
        </w:rPr>
        <mc:AlternateContent>
          <mc:Choice Requires="wps">
            <w:drawing>
              <wp:anchor distT="0" distB="0" distL="114300" distR="114300" simplePos="0" relativeHeight="251721728" behindDoc="0" locked="0" layoutInCell="1" allowOverlap="1" wp14:anchorId="69371030" wp14:editId="04DE9327">
                <wp:simplePos x="0" y="0"/>
                <wp:positionH relativeFrom="column">
                  <wp:posOffset>4523105</wp:posOffset>
                </wp:positionH>
                <wp:positionV relativeFrom="paragraph">
                  <wp:posOffset>2862580</wp:posOffset>
                </wp:positionV>
                <wp:extent cx="0" cy="99060"/>
                <wp:effectExtent l="8255" t="5080" r="10795" b="10160"/>
                <wp:wrapNone/>
                <wp:docPr id="173323003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E25AA" id="Line 248"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225.4pt" to="356.1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"/>
            </w:pict>
          </mc:Fallback>
        </mc:AlternateContent>
      </w:r>
      <w:r>
        <w:rPr>
          <w:rFonts w:ascii="宋体" w:hAnsi="宋体"/>
          <w:noProof/>
          <w:sz w:val="20"/>
        </w:rPr>
        <mc:AlternateContent>
          <mc:Choice Requires="wps">
            <w:drawing>
              <wp:anchor distT="0" distB="0" distL="114300" distR="114300" simplePos="0" relativeHeight="251720704" behindDoc="0" locked="0" layoutInCell="1" allowOverlap="1" wp14:anchorId="0074FB93" wp14:editId="67C5E6D1">
                <wp:simplePos x="0" y="0"/>
                <wp:positionH relativeFrom="column">
                  <wp:posOffset>4523105</wp:posOffset>
                </wp:positionH>
                <wp:positionV relativeFrom="paragraph">
                  <wp:posOffset>2270125</wp:posOffset>
                </wp:positionV>
                <wp:extent cx="0" cy="197485"/>
                <wp:effectExtent l="8255" t="12700" r="10795" b="8890"/>
                <wp:wrapNone/>
                <wp:docPr id="207644737"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CD4E6" id="Line 247"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78.75pt" to="356.15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"/>
            </w:pict>
          </mc:Fallback>
        </mc:AlternateContent>
      </w:r>
      <w:r>
        <w:rPr>
          <w:rFonts w:ascii="宋体" w:hAnsi="宋体"/>
          <w:noProof/>
          <w:sz w:val="20"/>
        </w:rPr>
        <mc:AlternateContent>
          <mc:Choice Requires="wps">
            <w:drawing>
              <wp:anchor distT="0" distB="0" distL="114300" distR="114300" simplePos="0" relativeHeight="251719680" behindDoc="0" locked="0" layoutInCell="1" allowOverlap="1" wp14:anchorId="22E3ECBA" wp14:editId="5E2ACB99">
                <wp:simplePos x="0" y="0"/>
                <wp:positionH relativeFrom="column">
                  <wp:posOffset>4523105</wp:posOffset>
                </wp:positionH>
                <wp:positionV relativeFrom="paragraph">
                  <wp:posOffset>1678305</wp:posOffset>
                </wp:positionV>
                <wp:extent cx="0" cy="197485"/>
                <wp:effectExtent l="8255" t="11430" r="10795" b="10160"/>
                <wp:wrapNone/>
                <wp:docPr id="128836845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BD0CA" id="Line 246"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32.15pt" to="356.1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"/>
            </w:pict>
          </mc:Fallback>
        </mc:AlternateContent>
      </w:r>
      <w:r>
        <w:rPr>
          <w:rFonts w:ascii="宋体" w:hAnsi="宋体"/>
          <w:noProof/>
          <w:sz w:val="20"/>
        </w:rPr>
        <mc:AlternateContent>
          <mc:Choice Requires="wps">
            <w:drawing>
              <wp:anchor distT="0" distB="0" distL="114300" distR="114300" simplePos="0" relativeHeight="251718656" behindDoc="0" locked="0" layoutInCell="1" allowOverlap="1" wp14:anchorId="1CFD6980" wp14:editId="235EF4CE">
                <wp:simplePos x="0" y="0"/>
                <wp:positionH relativeFrom="column">
                  <wp:posOffset>4523105</wp:posOffset>
                </wp:positionH>
                <wp:positionV relativeFrom="paragraph">
                  <wp:posOffset>888365</wp:posOffset>
                </wp:positionV>
                <wp:extent cx="0" cy="197485"/>
                <wp:effectExtent l="8255" t="12065" r="10795" b="9525"/>
                <wp:wrapNone/>
                <wp:docPr id="139313189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2206A" id="Line 245"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69.95pt" to="356.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"/>
            </w:pict>
          </mc:Fallback>
        </mc:AlternateContent>
      </w:r>
      <w:r>
        <w:rPr>
          <w:rFonts w:ascii="宋体" w:hAnsi="宋体"/>
          <w:noProof/>
          <w:sz w:val="20"/>
        </w:rPr>
        <mc:AlternateContent>
          <mc:Choice Requires="wps">
            <w:drawing>
              <wp:anchor distT="0" distB="0" distL="114300" distR="114300" simplePos="0" relativeHeight="251717632" behindDoc="0" locked="0" layoutInCell="1" allowOverlap="1" wp14:anchorId="40C50EE2" wp14:editId="2F756E95">
                <wp:simplePos x="0" y="0"/>
                <wp:positionH relativeFrom="column">
                  <wp:posOffset>4523105</wp:posOffset>
                </wp:positionH>
                <wp:positionV relativeFrom="paragraph">
                  <wp:posOffset>394970</wp:posOffset>
                </wp:positionV>
                <wp:extent cx="0" cy="98425"/>
                <wp:effectExtent l="8255" t="13970" r="10795" b="11430"/>
                <wp:wrapNone/>
                <wp:docPr id="700854951"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019C9" id="Line 244"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31.1pt" to="356.1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"/>
            </w:pict>
          </mc:Fallback>
        </mc:AlternateContent>
      </w:r>
      <w:r>
        <w:rPr>
          <w:rFonts w:ascii="宋体" w:hAnsi="宋体"/>
          <w:noProof/>
          <w:sz w:val="20"/>
        </w:rPr>
        <mc:AlternateContent>
          <mc:Choice Requires="wps">
            <w:drawing>
              <wp:anchor distT="0" distB="0" distL="114300" distR="114300" simplePos="0" relativeHeight="251716608" behindDoc="0" locked="0" layoutInCell="1" allowOverlap="1" wp14:anchorId="62D8B8D9" wp14:editId="75BB29BC">
                <wp:simplePos x="0" y="0"/>
                <wp:positionH relativeFrom="column">
                  <wp:posOffset>3673475</wp:posOffset>
                </wp:positionH>
                <wp:positionV relativeFrom="paragraph">
                  <wp:posOffset>3948430</wp:posOffset>
                </wp:positionV>
                <wp:extent cx="1698625" cy="394970"/>
                <wp:effectExtent l="6350" t="5080" r="9525" b="9525"/>
                <wp:wrapNone/>
                <wp:docPr id="79744444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394970"/>
                        </a:xfrm>
                        <a:prstGeom prst="rect">
                          <a:avLst/>
                        </a:prstGeom>
                        <a:solidFill>
                          <a:srgbClr val="FFFFFF"/>
                        </a:solidFill>
                        <a:ln w="9525">
                          <a:solidFill>
                            <a:srgbClr val="000000"/>
                          </a:solidFill>
                          <a:miter lim="800000"/>
                          <a:headEnd/>
                          <a:tailEnd/>
                        </a:ln>
                      </wps:spPr>
                      <wps:txbx>
                        <w:txbxContent>
                          <w:p w14:paraId="7AD13540" w14:textId="77777777" w:rsidR="00474E92" w:rsidRDefault="00000000">
                            <w:pPr>
                              <w:spacing w:line="400" w:lineRule="exact"/>
                              <w:jc w:val="center"/>
                              <w:rPr>
                                <w:sz w:val="28"/>
                              </w:rPr>
                            </w:pPr>
                            <w:r>
                              <w:rPr>
                                <w:rFonts w:hint="eastAsia"/>
                                <w:sz w:val="24"/>
                              </w:rPr>
                              <w:t>竣工检查验收制度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B8D9" id="Text Box 243" o:spid="_x0000_s1132" type="#_x0000_t202" style="position:absolute;left:0;text-align:left;margin-left:289.25pt;margin-top:310.9pt;width:133.75pt;height:3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">
                <v:textbox>
                  <w:txbxContent>
                    <w:p w14:paraId="7AD13540" w14:textId="77777777" w:rsidR="00000000" w:rsidRDefault="00000000">
                      <w:pPr>
                        <w:spacing w:line="400" w:lineRule="exact"/>
                        <w:jc w:val="center"/>
                        <w:rPr>
                          <w:rFonts w:hint="eastAsia"/>
                          <w:sz w:val="28"/>
                        </w:rPr>
                      </w:pPr>
                      <w:r>
                        <w:rPr>
                          <w:rFonts w:hint="eastAsia"/>
                          <w:sz w:val="24"/>
                        </w:rPr>
                        <w:t>竣工检查验收制度</w:t>
                      </w:r>
                    </w:p>
                  </w:txbxContent>
                </v:textbox>
              </v:shape>
            </w:pict>
          </mc:Fallback>
        </mc:AlternateContent>
      </w:r>
      <w:r>
        <w:rPr>
          <w:rFonts w:ascii="宋体" w:hAnsi="宋体"/>
          <w:noProof/>
          <w:sz w:val="20"/>
        </w:rPr>
        <mc:AlternateContent>
          <mc:Choice Requires="wps">
            <w:drawing>
              <wp:anchor distT="0" distB="0" distL="114300" distR="114300" simplePos="0" relativeHeight="251715584" behindDoc="0" locked="0" layoutInCell="1" allowOverlap="1" wp14:anchorId="2F383C97" wp14:editId="7A06A555">
                <wp:simplePos x="0" y="0"/>
                <wp:positionH relativeFrom="column">
                  <wp:posOffset>3673475</wp:posOffset>
                </wp:positionH>
                <wp:positionV relativeFrom="paragraph">
                  <wp:posOffset>2961640</wp:posOffset>
                </wp:positionV>
                <wp:extent cx="1698625" cy="394335"/>
                <wp:effectExtent l="6350" t="8890" r="9525" b="6350"/>
                <wp:wrapNone/>
                <wp:docPr id="152935639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394335"/>
                        </a:xfrm>
                        <a:prstGeom prst="rect">
                          <a:avLst/>
                        </a:prstGeom>
                        <a:solidFill>
                          <a:srgbClr val="FFFFFF"/>
                        </a:solidFill>
                        <a:ln w="9525">
                          <a:solidFill>
                            <a:srgbClr val="000000"/>
                          </a:solidFill>
                          <a:miter lim="800000"/>
                          <a:headEnd/>
                          <a:tailEnd/>
                        </a:ln>
                      </wps:spPr>
                      <wps:txbx>
                        <w:txbxContent>
                          <w:p w14:paraId="3771AAB9" w14:textId="77777777" w:rsidR="00474E92" w:rsidRDefault="00000000">
                            <w:pPr>
                              <w:spacing w:line="400" w:lineRule="exact"/>
                              <w:jc w:val="center"/>
                              <w:rPr>
                                <w:sz w:val="28"/>
                              </w:rPr>
                            </w:pPr>
                            <w:r>
                              <w:rPr>
                                <w:rFonts w:hint="eastAsia"/>
                                <w:sz w:val="24"/>
                              </w:rPr>
                              <w:t>设备试运转检查制度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83C97" id="Text Box 242" o:spid="_x0000_s1133" type="#_x0000_t202" style="position:absolute;left:0;text-align:left;margin-left:289.25pt;margin-top:233.2pt;width:133.75pt;height:3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">
                <v:textbox>
                  <w:txbxContent>
                    <w:p w14:paraId="3771AAB9" w14:textId="77777777" w:rsidR="00000000" w:rsidRDefault="00000000">
                      <w:pPr>
                        <w:spacing w:line="400" w:lineRule="exact"/>
                        <w:jc w:val="center"/>
                        <w:rPr>
                          <w:rFonts w:hint="eastAsia"/>
                          <w:sz w:val="28"/>
                        </w:rPr>
                      </w:pPr>
                      <w:r>
                        <w:rPr>
                          <w:rFonts w:hint="eastAsia"/>
                          <w:sz w:val="24"/>
                        </w:rPr>
                        <w:t>设备试运转检查制度</w:t>
                      </w:r>
                    </w:p>
                  </w:txbxContent>
                </v:textbox>
              </v:shape>
            </w:pict>
          </mc:Fallback>
        </mc:AlternateContent>
      </w:r>
      <w:r>
        <w:rPr>
          <w:rFonts w:ascii="宋体" w:hAnsi="宋体"/>
          <w:noProof/>
          <w:sz w:val="20"/>
        </w:rPr>
        <mc:AlternateContent>
          <mc:Choice Requires="wps">
            <w:drawing>
              <wp:anchor distT="0" distB="0" distL="114300" distR="114300" simplePos="0" relativeHeight="251714560" behindDoc="0" locked="0" layoutInCell="1" allowOverlap="1" wp14:anchorId="1B794BF1" wp14:editId="76A692B0">
                <wp:simplePos x="0" y="0"/>
                <wp:positionH relativeFrom="column">
                  <wp:posOffset>3355340</wp:posOffset>
                </wp:positionH>
                <wp:positionV relativeFrom="paragraph">
                  <wp:posOffset>3455035</wp:posOffset>
                </wp:positionV>
                <wp:extent cx="2016760" cy="394970"/>
                <wp:effectExtent l="12065" t="6985" r="9525" b="7620"/>
                <wp:wrapNone/>
                <wp:docPr id="53066739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394970"/>
                        </a:xfrm>
                        <a:prstGeom prst="rect">
                          <a:avLst/>
                        </a:prstGeom>
                        <a:solidFill>
                          <a:srgbClr val="FFFFFF"/>
                        </a:solidFill>
                        <a:ln w="9525">
                          <a:solidFill>
                            <a:srgbClr val="000000"/>
                          </a:solidFill>
                          <a:miter lim="800000"/>
                          <a:headEnd/>
                          <a:tailEnd/>
                        </a:ln>
                      </wps:spPr>
                      <wps:txbx>
                        <w:txbxContent>
                          <w:p w14:paraId="456D3568" w14:textId="77777777" w:rsidR="00474E92" w:rsidRDefault="00000000">
                            <w:pPr>
                              <w:spacing w:line="400" w:lineRule="exact"/>
                              <w:jc w:val="center"/>
                              <w:rPr>
                                <w:sz w:val="28"/>
                              </w:rPr>
                            </w:pPr>
                            <w:r>
                              <w:rPr>
                                <w:rFonts w:hint="eastAsia"/>
                                <w:sz w:val="24"/>
                              </w:rPr>
                              <w:t>重要工程部位基准线检查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94BF1" id="Text Box 241" o:spid="_x0000_s1134" type="#_x0000_t202" style="position:absolute;left:0;text-align:left;margin-left:264.2pt;margin-top:272.05pt;width:158.8pt;height:3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">
                <v:textbox>
                  <w:txbxContent>
                    <w:p w14:paraId="456D3568" w14:textId="77777777" w:rsidR="00000000" w:rsidRDefault="00000000">
                      <w:pPr>
                        <w:spacing w:line="400" w:lineRule="exact"/>
                        <w:jc w:val="center"/>
                        <w:rPr>
                          <w:rFonts w:hint="eastAsia"/>
                          <w:sz w:val="28"/>
                        </w:rPr>
                      </w:pPr>
                      <w:r>
                        <w:rPr>
                          <w:rFonts w:hint="eastAsia"/>
                          <w:sz w:val="24"/>
                        </w:rPr>
                        <w:t>重要工程部位基准线检查</w:t>
                      </w:r>
                    </w:p>
                  </w:txbxContent>
                </v:textbox>
              </v:shape>
            </w:pict>
          </mc:Fallback>
        </mc:AlternateContent>
      </w:r>
      <w:r>
        <w:rPr>
          <w:rFonts w:ascii="宋体" w:hAnsi="宋体"/>
          <w:noProof/>
          <w:sz w:val="20"/>
        </w:rPr>
        <mc:AlternateContent>
          <mc:Choice Requires="wps">
            <w:drawing>
              <wp:anchor distT="0" distB="0" distL="114300" distR="114300" simplePos="0" relativeHeight="251713536" behindDoc="0" locked="0" layoutInCell="1" allowOverlap="1" wp14:anchorId="17632349" wp14:editId="50D392F0">
                <wp:simplePos x="0" y="0"/>
                <wp:positionH relativeFrom="column">
                  <wp:posOffset>3673475</wp:posOffset>
                </wp:positionH>
                <wp:positionV relativeFrom="paragraph">
                  <wp:posOffset>2467610</wp:posOffset>
                </wp:positionV>
                <wp:extent cx="1698625" cy="394970"/>
                <wp:effectExtent l="6350" t="10160" r="9525" b="13970"/>
                <wp:wrapNone/>
                <wp:docPr id="21035880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394970"/>
                        </a:xfrm>
                        <a:prstGeom prst="rect">
                          <a:avLst/>
                        </a:prstGeom>
                        <a:solidFill>
                          <a:srgbClr val="FFFFFF"/>
                        </a:solidFill>
                        <a:ln w="9525">
                          <a:solidFill>
                            <a:srgbClr val="000000"/>
                          </a:solidFill>
                          <a:miter lim="800000"/>
                          <a:headEnd/>
                          <a:tailEnd/>
                        </a:ln>
                      </wps:spPr>
                      <wps:txbx>
                        <w:txbxContent>
                          <w:p w14:paraId="585D11C1" w14:textId="77777777" w:rsidR="00474E92" w:rsidRDefault="00000000">
                            <w:pPr>
                              <w:spacing w:line="400" w:lineRule="exact"/>
                              <w:jc w:val="center"/>
                              <w:rPr>
                                <w:sz w:val="28"/>
                              </w:rPr>
                            </w:pPr>
                            <w:r>
                              <w:rPr>
                                <w:rFonts w:hint="eastAsia"/>
                                <w:sz w:val="24"/>
                              </w:rPr>
                              <w:t>隐蔽工程验收制度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32349" id="Text Box 240" o:spid="_x0000_s1135" type="#_x0000_t202" style="position:absolute;left:0;text-align:left;margin-left:289.25pt;margin-top:194.3pt;width:133.75pt;height:3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">
                <v:textbox>
                  <w:txbxContent>
                    <w:p w14:paraId="585D11C1" w14:textId="77777777" w:rsidR="00000000" w:rsidRDefault="00000000">
                      <w:pPr>
                        <w:spacing w:line="400" w:lineRule="exact"/>
                        <w:jc w:val="center"/>
                        <w:rPr>
                          <w:rFonts w:hint="eastAsia"/>
                          <w:sz w:val="28"/>
                        </w:rPr>
                      </w:pPr>
                      <w:r>
                        <w:rPr>
                          <w:rFonts w:hint="eastAsia"/>
                          <w:sz w:val="24"/>
                        </w:rPr>
                        <w:t>隐蔽工程验收制度</w:t>
                      </w:r>
                    </w:p>
                  </w:txbxContent>
                </v:textbox>
              </v:shape>
            </w:pict>
          </mc:Fallback>
        </mc:AlternateContent>
      </w:r>
      <w:r>
        <w:rPr>
          <w:rFonts w:ascii="宋体" w:hAnsi="宋体"/>
          <w:noProof/>
          <w:sz w:val="20"/>
        </w:rPr>
        <mc:AlternateContent>
          <mc:Choice Requires="wps">
            <w:drawing>
              <wp:anchor distT="0" distB="0" distL="114300" distR="114300" simplePos="0" relativeHeight="251712512" behindDoc="0" locked="0" layoutInCell="1" allowOverlap="1" wp14:anchorId="514D6CFA" wp14:editId="65E1938B">
                <wp:simplePos x="0" y="0"/>
                <wp:positionH relativeFrom="column">
                  <wp:posOffset>3461385</wp:posOffset>
                </wp:positionH>
                <wp:positionV relativeFrom="paragraph">
                  <wp:posOffset>1875790</wp:posOffset>
                </wp:positionV>
                <wp:extent cx="1910715" cy="394335"/>
                <wp:effectExtent l="13335" t="8890" r="9525" b="6350"/>
                <wp:wrapNone/>
                <wp:docPr id="67087870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394335"/>
                        </a:xfrm>
                        <a:prstGeom prst="rect">
                          <a:avLst/>
                        </a:prstGeom>
                        <a:solidFill>
                          <a:srgbClr val="FFFFFF"/>
                        </a:solidFill>
                        <a:ln w="9525">
                          <a:solidFill>
                            <a:srgbClr val="000000"/>
                          </a:solidFill>
                          <a:miter lim="800000"/>
                          <a:headEnd/>
                          <a:tailEnd/>
                        </a:ln>
                      </wps:spPr>
                      <wps:txbx>
                        <w:txbxContent>
                          <w:p w14:paraId="752F4A4C" w14:textId="77777777" w:rsidR="00474E92" w:rsidRDefault="00000000">
                            <w:pPr>
                              <w:pStyle w:val="xl22"/>
                              <w:widowControl w:val="0"/>
                              <w:spacing w:before="0" w:beforeAutospacing="0" w:after="0" w:afterAutospacing="0" w:line="400" w:lineRule="exact"/>
                              <w:textAlignment w:val="auto"/>
                              <w:rPr>
                                <w:rFonts w:ascii="Times New Roman" w:hAnsi="Times New Roman"/>
                                <w:kern w:val="2"/>
                                <w:sz w:val="28"/>
                              </w:rPr>
                            </w:pPr>
                            <w:r>
                              <w:rPr>
                                <w:rFonts w:ascii="Times New Roman" w:hAnsi="Times New Roman" w:hint="eastAsia"/>
                                <w:kern w:val="2"/>
                              </w:rPr>
                              <w:t>工作班组的自检和交谈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6CFA" id="Text Box 239" o:spid="_x0000_s1136" type="#_x0000_t202" style="position:absolute;left:0;text-align:left;margin-left:272.55pt;margin-top:147.7pt;width:150.45pt;height:3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">
                <v:textbox>
                  <w:txbxContent>
                    <w:p w14:paraId="752F4A4C" w14:textId="77777777" w:rsidR="00000000" w:rsidRDefault="00000000">
                      <w:pPr>
                        <w:pStyle w:val="xl22"/>
                        <w:widowControl w:val="0"/>
                        <w:spacing w:before="0" w:beforeAutospacing="0" w:after="0" w:afterAutospacing="0" w:line="400" w:lineRule="exact"/>
                        <w:textAlignment w:val="auto"/>
                        <w:rPr>
                          <w:rFonts w:ascii="Times New Roman" w:hAnsi="Times New Roman" w:hint="eastAsia"/>
                          <w:kern w:val="2"/>
                          <w:sz w:val="28"/>
                        </w:rPr>
                      </w:pPr>
                      <w:r>
                        <w:rPr>
                          <w:rFonts w:ascii="Times New Roman" w:hAnsi="Times New Roman" w:hint="eastAsia"/>
                          <w:kern w:val="2"/>
                        </w:rPr>
                        <w:t>工作班组的自检和交谈</w:t>
                      </w:r>
                    </w:p>
                  </w:txbxContent>
                </v:textbox>
              </v:shape>
            </w:pict>
          </mc:Fallback>
        </mc:AlternateContent>
      </w:r>
      <w:r>
        <w:rPr>
          <w:rFonts w:ascii="宋体" w:hAnsi="宋体"/>
          <w:noProof/>
          <w:sz w:val="20"/>
        </w:rPr>
        <mc:AlternateContent>
          <mc:Choice Requires="wps">
            <w:drawing>
              <wp:anchor distT="0" distB="0" distL="114300" distR="114300" simplePos="0" relativeHeight="251711488" behindDoc="0" locked="0" layoutInCell="1" allowOverlap="1" wp14:anchorId="225A9B46" wp14:editId="7A0103C2">
                <wp:simplePos x="0" y="0"/>
                <wp:positionH relativeFrom="column">
                  <wp:posOffset>3673475</wp:posOffset>
                </wp:positionH>
                <wp:positionV relativeFrom="paragraph">
                  <wp:posOffset>1085850</wp:posOffset>
                </wp:positionV>
                <wp:extent cx="1698625" cy="592455"/>
                <wp:effectExtent l="6350" t="9525" r="9525" b="7620"/>
                <wp:wrapNone/>
                <wp:docPr id="168396589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592455"/>
                        </a:xfrm>
                        <a:prstGeom prst="rect">
                          <a:avLst/>
                        </a:prstGeom>
                        <a:solidFill>
                          <a:srgbClr val="FFFFFF"/>
                        </a:solidFill>
                        <a:ln w="9525">
                          <a:solidFill>
                            <a:srgbClr val="000000"/>
                          </a:solidFill>
                          <a:miter lim="800000"/>
                          <a:headEnd/>
                          <a:tailEnd/>
                        </a:ln>
                      </wps:spPr>
                      <wps:txbx>
                        <w:txbxContent>
                          <w:p w14:paraId="31F8FFB2" w14:textId="77777777" w:rsidR="00474E92" w:rsidRDefault="00000000">
                            <w:pPr>
                              <w:spacing w:line="400" w:lineRule="exact"/>
                              <w:rPr>
                                <w:sz w:val="24"/>
                              </w:rPr>
                            </w:pPr>
                            <w:r>
                              <w:rPr>
                                <w:rFonts w:hint="eastAsia"/>
                                <w:sz w:val="24"/>
                              </w:rPr>
                              <w:t>原材料、半成品和各种加工预制口的检查制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A9B46" id="Text Box 238" o:spid="_x0000_s1137" type="#_x0000_t202" style="position:absolute;left:0;text-align:left;margin-left:289.25pt;margin-top:85.5pt;width:133.75pt;height:4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">
                <v:textbox>
                  <w:txbxContent>
                    <w:p w14:paraId="31F8FFB2" w14:textId="77777777" w:rsidR="00000000" w:rsidRDefault="00000000">
                      <w:pPr>
                        <w:spacing w:line="400" w:lineRule="exact"/>
                        <w:rPr>
                          <w:rFonts w:hint="eastAsia"/>
                          <w:sz w:val="24"/>
                        </w:rPr>
                      </w:pPr>
                      <w:r>
                        <w:rPr>
                          <w:rFonts w:hint="eastAsia"/>
                          <w:sz w:val="24"/>
                        </w:rPr>
                        <w:t>原材料、半成品和各种加工预制口的检查制</w:t>
                      </w:r>
                    </w:p>
                  </w:txbxContent>
                </v:textbox>
              </v:shape>
            </w:pict>
          </mc:Fallback>
        </mc:AlternateContent>
      </w:r>
      <w:r>
        <w:rPr>
          <w:rFonts w:ascii="宋体" w:hAnsi="宋体"/>
          <w:noProof/>
          <w:sz w:val="20"/>
        </w:rPr>
        <mc:AlternateContent>
          <mc:Choice Requires="wps">
            <w:drawing>
              <wp:anchor distT="0" distB="0" distL="114300" distR="114300" simplePos="0" relativeHeight="251710464" behindDoc="0" locked="0" layoutInCell="1" allowOverlap="1" wp14:anchorId="090387DA" wp14:editId="3D5DD4A4">
                <wp:simplePos x="0" y="0"/>
                <wp:positionH relativeFrom="column">
                  <wp:posOffset>3673475</wp:posOffset>
                </wp:positionH>
                <wp:positionV relativeFrom="paragraph">
                  <wp:posOffset>493395</wp:posOffset>
                </wp:positionV>
                <wp:extent cx="1698625" cy="394970"/>
                <wp:effectExtent l="6350" t="7620" r="9525" b="6985"/>
                <wp:wrapNone/>
                <wp:docPr id="121991510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394970"/>
                        </a:xfrm>
                        <a:prstGeom prst="rect">
                          <a:avLst/>
                        </a:prstGeom>
                        <a:solidFill>
                          <a:srgbClr val="FFFFFF"/>
                        </a:solidFill>
                        <a:ln w="9525">
                          <a:solidFill>
                            <a:srgbClr val="000000"/>
                          </a:solidFill>
                          <a:miter lim="800000"/>
                          <a:headEnd/>
                          <a:tailEnd/>
                        </a:ln>
                      </wps:spPr>
                      <wps:txbx>
                        <w:txbxContent>
                          <w:p w14:paraId="2534CD4B" w14:textId="77777777" w:rsidR="00474E92" w:rsidRDefault="00000000">
                            <w:pPr>
                              <w:spacing w:line="400" w:lineRule="exact"/>
                              <w:jc w:val="center"/>
                              <w:rPr>
                                <w:sz w:val="28"/>
                              </w:rPr>
                            </w:pPr>
                            <w:r>
                              <w:rPr>
                                <w:rFonts w:hint="eastAsia"/>
                                <w:sz w:val="24"/>
                              </w:rPr>
                              <w:t>质量检验监督制度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387DA" id="Text Box 237" o:spid="_x0000_s1138" type="#_x0000_t202" style="position:absolute;left:0;text-align:left;margin-left:289.25pt;margin-top:38.85pt;width:133.75pt;height:3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">
                <v:textbox>
                  <w:txbxContent>
                    <w:p w14:paraId="2534CD4B" w14:textId="77777777" w:rsidR="00000000" w:rsidRDefault="00000000">
                      <w:pPr>
                        <w:spacing w:line="400" w:lineRule="exact"/>
                        <w:jc w:val="center"/>
                        <w:rPr>
                          <w:rFonts w:hint="eastAsia"/>
                          <w:sz w:val="28"/>
                        </w:rPr>
                      </w:pPr>
                      <w:r>
                        <w:rPr>
                          <w:rFonts w:hint="eastAsia"/>
                          <w:sz w:val="24"/>
                        </w:rPr>
                        <w:t>质量检验监督制度</w:t>
                      </w:r>
                    </w:p>
                  </w:txbxContent>
                </v:textbox>
              </v:shape>
            </w:pict>
          </mc:Fallback>
        </mc:AlternateContent>
      </w:r>
      <w:r>
        <w:rPr>
          <w:rFonts w:ascii="宋体" w:hAnsi="宋体"/>
          <w:noProof/>
          <w:sz w:val="20"/>
        </w:rPr>
        <mc:AlternateContent>
          <mc:Choice Requires="wps">
            <w:drawing>
              <wp:anchor distT="0" distB="0" distL="114300" distR="114300" simplePos="0" relativeHeight="251709440" behindDoc="0" locked="0" layoutInCell="1" allowOverlap="1" wp14:anchorId="677F6B3E" wp14:editId="7F65D4B8">
                <wp:simplePos x="0" y="0"/>
                <wp:positionH relativeFrom="column">
                  <wp:posOffset>3673475</wp:posOffset>
                </wp:positionH>
                <wp:positionV relativeFrom="paragraph">
                  <wp:posOffset>0</wp:posOffset>
                </wp:positionV>
                <wp:extent cx="1698625" cy="394970"/>
                <wp:effectExtent l="6350" t="9525" r="9525" b="5080"/>
                <wp:wrapNone/>
                <wp:docPr id="16743290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394970"/>
                        </a:xfrm>
                        <a:prstGeom prst="rect">
                          <a:avLst/>
                        </a:prstGeom>
                        <a:solidFill>
                          <a:srgbClr val="FFFFFF"/>
                        </a:solidFill>
                        <a:ln w="9525">
                          <a:solidFill>
                            <a:srgbClr val="000000"/>
                          </a:solidFill>
                          <a:miter lim="800000"/>
                          <a:headEnd/>
                          <a:tailEnd/>
                        </a:ln>
                      </wps:spPr>
                      <wps:txbx>
                        <w:txbxContent>
                          <w:p w14:paraId="256E0E33" w14:textId="77777777" w:rsidR="00474E92" w:rsidRDefault="00000000">
                            <w:pPr>
                              <w:spacing w:line="400" w:lineRule="exact"/>
                              <w:jc w:val="center"/>
                              <w:rPr>
                                <w:sz w:val="28"/>
                              </w:rPr>
                            </w:pPr>
                            <w:r>
                              <w:rPr>
                                <w:rFonts w:hint="eastAsia"/>
                                <w:sz w:val="24"/>
                              </w:rPr>
                              <w:t>设备检查开箱报告制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F6B3E" id="Text Box 236" o:spid="_x0000_s1139" type="#_x0000_t202" style="position:absolute;left:0;text-align:left;margin-left:289.25pt;margin-top:0;width:133.75pt;height:3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">
                <v:textbox>
                  <w:txbxContent>
                    <w:p w14:paraId="256E0E33" w14:textId="77777777" w:rsidR="00000000" w:rsidRDefault="00000000">
                      <w:pPr>
                        <w:spacing w:line="400" w:lineRule="exact"/>
                        <w:jc w:val="center"/>
                        <w:rPr>
                          <w:rFonts w:hint="eastAsia"/>
                          <w:sz w:val="28"/>
                        </w:rPr>
                      </w:pPr>
                      <w:r>
                        <w:rPr>
                          <w:rFonts w:hint="eastAsia"/>
                          <w:sz w:val="24"/>
                        </w:rPr>
                        <w:t>设备检查开箱报告制</w:t>
                      </w:r>
                    </w:p>
                  </w:txbxContent>
                </v:textbox>
              </v:shape>
            </w:pict>
          </mc:Fallback>
        </mc:AlternateContent>
      </w:r>
      <w:r>
        <w:rPr>
          <w:rFonts w:ascii="宋体" w:hAnsi="宋体"/>
          <w:noProof/>
          <w:sz w:val="20"/>
        </w:rPr>
        <mc:AlternateContent>
          <mc:Choice Requires="wps">
            <w:drawing>
              <wp:anchor distT="0" distB="0" distL="114300" distR="114300" simplePos="0" relativeHeight="251697152" behindDoc="0" locked="0" layoutInCell="1" allowOverlap="1" wp14:anchorId="1E421A71" wp14:editId="22F5E640">
                <wp:simplePos x="0" y="0"/>
                <wp:positionH relativeFrom="column">
                  <wp:posOffset>1127125</wp:posOffset>
                </wp:positionH>
                <wp:positionV relativeFrom="paragraph">
                  <wp:posOffset>0</wp:posOffset>
                </wp:positionV>
                <wp:extent cx="1697990" cy="394970"/>
                <wp:effectExtent l="12700" t="9525" r="13335" b="5080"/>
                <wp:wrapNone/>
                <wp:docPr id="178761854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94970"/>
                        </a:xfrm>
                        <a:prstGeom prst="rect">
                          <a:avLst/>
                        </a:prstGeom>
                        <a:solidFill>
                          <a:srgbClr val="FFFFFF"/>
                        </a:solidFill>
                        <a:ln w="9525">
                          <a:solidFill>
                            <a:srgbClr val="000000"/>
                          </a:solidFill>
                          <a:miter lim="800000"/>
                          <a:headEnd/>
                          <a:tailEnd/>
                        </a:ln>
                      </wps:spPr>
                      <wps:txbx>
                        <w:txbxContent>
                          <w:p w14:paraId="0FA9C6B9" w14:textId="77777777" w:rsidR="00474E92" w:rsidRDefault="00000000">
                            <w:pPr>
                              <w:pStyle w:val="xl22"/>
                              <w:widowControl w:val="0"/>
                              <w:spacing w:before="0" w:beforeAutospacing="0" w:after="0" w:afterAutospacing="0" w:line="400" w:lineRule="exact"/>
                              <w:textAlignment w:val="auto"/>
                              <w:rPr>
                                <w:rFonts w:ascii="Times New Roman" w:hAnsi="Times New Roman"/>
                                <w:kern w:val="2"/>
                              </w:rPr>
                            </w:pPr>
                            <w:r>
                              <w:rPr>
                                <w:rFonts w:ascii="Times New Roman" w:hAnsi="Times New Roman" w:hint="eastAsia"/>
                                <w:kern w:val="2"/>
                              </w:rPr>
                              <w:t>确定质量管理目标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1A71" id="Text Box 224" o:spid="_x0000_s1140" type="#_x0000_t202" style="position:absolute;left:0;text-align:left;margin-left:88.75pt;margin-top:0;width:133.7pt;height:3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">
                <v:textbox>
                  <w:txbxContent>
                    <w:p w14:paraId="0FA9C6B9" w14:textId="77777777" w:rsidR="00000000" w:rsidRDefault="00000000">
                      <w:pPr>
                        <w:pStyle w:val="xl22"/>
                        <w:widowControl w:val="0"/>
                        <w:spacing w:before="0" w:beforeAutospacing="0" w:after="0" w:afterAutospacing="0" w:line="400" w:lineRule="exact"/>
                        <w:textAlignment w:val="auto"/>
                        <w:rPr>
                          <w:rFonts w:ascii="Times New Roman" w:hAnsi="Times New Roman" w:hint="eastAsia"/>
                          <w:kern w:val="2"/>
                        </w:rPr>
                      </w:pPr>
                      <w:r>
                        <w:rPr>
                          <w:rFonts w:ascii="Times New Roman" w:hAnsi="Times New Roman" w:hint="eastAsia"/>
                          <w:kern w:val="2"/>
                        </w:rPr>
                        <w:t>确定质量管理目标</w:t>
                      </w:r>
                    </w:p>
                  </w:txbxContent>
                </v:textbox>
              </v:shape>
            </w:pict>
          </mc:Fallback>
        </mc:AlternateContent>
      </w:r>
    </w:p>
    <w:p w14:paraId="29648F71" w14:textId="4DA0356A" w:rsidR="00474E92" w:rsidRDefault="00E4685D">
      <w:pPr>
        <w:tabs>
          <w:tab w:val="left" w:pos="290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698176" behindDoc="0" locked="0" layoutInCell="1" allowOverlap="1" wp14:anchorId="68FD309F" wp14:editId="64167C02">
                <wp:simplePos x="0" y="0"/>
                <wp:positionH relativeFrom="column">
                  <wp:posOffset>1127125</wp:posOffset>
                </wp:positionH>
                <wp:positionV relativeFrom="paragraph">
                  <wp:posOffset>180975</wp:posOffset>
                </wp:positionV>
                <wp:extent cx="1697990" cy="394970"/>
                <wp:effectExtent l="12700" t="11430" r="13335" b="12700"/>
                <wp:wrapNone/>
                <wp:docPr id="166819077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94970"/>
                        </a:xfrm>
                        <a:prstGeom prst="rect">
                          <a:avLst/>
                        </a:prstGeom>
                        <a:solidFill>
                          <a:srgbClr val="FFFFFF"/>
                        </a:solidFill>
                        <a:ln w="9525">
                          <a:solidFill>
                            <a:srgbClr val="000000"/>
                          </a:solidFill>
                          <a:miter lim="800000"/>
                          <a:headEnd/>
                          <a:tailEnd/>
                        </a:ln>
                      </wps:spPr>
                      <wps:txbx>
                        <w:txbxContent>
                          <w:p w14:paraId="58416742" w14:textId="77777777" w:rsidR="00474E92" w:rsidRDefault="00000000">
                            <w:pPr>
                              <w:spacing w:line="400" w:lineRule="exact"/>
                              <w:jc w:val="center"/>
                              <w:rPr>
                                <w:sz w:val="28"/>
                              </w:rPr>
                            </w:pPr>
                            <w:r>
                              <w:rPr>
                                <w:rFonts w:hint="eastAsia"/>
                                <w:sz w:val="24"/>
                              </w:rPr>
                              <w:t>质量保证工作计划标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309F" id="Text Box 225" o:spid="_x0000_s1141" type="#_x0000_t202" style="position:absolute;left:0;text-align:left;margin-left:88.75pt;margin-top:14.25pt;width:133.7pt;height:3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">
                <v:textbox>
                  <w:txbxContent>
                    <w:p w14:paraId="58416742" w14:textId="77777777" w:rsidR="00000000" w:rsidRDefault="00000000">
                      <w:pPr>
                        <w:spacing w:line="400" w:lineRule="exact"/>
                        <w:jc w:val="center"/>
                        <w:rPr>
                          <w:rFonts w:hint="eastAsia"/>
                          <w:sz w:val="28"/>
                        </w:rPr>
                      </w:pPr>
                      <w:r>
                        <w:rPr>
                          <w:rFonts w:hint="eastAsia"/>
                          <w:sz w:val="24"/>
                        </w:rPr>
                        <w:t>质量保证工作计划标</w:t>
                      </w:r>
                    </w:p>
                  </w:txbxContent>
                </v:textbox>
              </v:shape>
            </w:pict>
          </mc:Fallback>
        </mc:AlternateContent>
      </w:r>
    </w:p>
    <w:p w14:paraId="11DFB41A" w14:textId="77777777" w:rsidR="00474E92" w:rsidRDefault="00474E92">
      <w:pPr>
        <w:tabs>
          <w:tab w:val="left" w:pos="2900"/>
        </w:tabs>
        <w:spacing w:line="360" w:lineRule="auto"/>
        <w:rPr>
          <w:rFonts w:ascii="宋体" w:hAnsi="宋体"/>
          <w:sz w:val="24"/>
        </w:rPr>
      </w:pPr>
    </w:p>
    <w:p w14:paraId="4E0CF8F3" w14:textId="2AFB0F86" w:rsidR="00474E92" w:rsidRDefault="00E4685D">
      <w:pPr>
        <w:tabs>
          <w:tab w:val="left" w:pos="290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699200" behindDoc="0" locked="0" layoutInCell="1" allowOverlap="1" wp14:anchorId="543F4037" wp14:editId="100856EA">
                <wp:simplePos x="0" y="0"/>
                <wp:positionH relativeFrom="column">
                  <wp:posOffset>1127125</wp:posOffset>
                </wp:positionH>
                <wp:positionV relativeFrom="paragraph">
                  <wp:posOffset>50165</wp:posOffset>
                </wp:positionV>
                <wp:extent cx="1697990" cy="394335"/>
                <wp:effectExtent l="12700" t="8255" r="13335" b="6985"/>
                <wp:wrapNone/>
                <wp:docPr id="10034420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94335"/>
                        </a:xfrm>
                        <a:prstGeom prst="rect">
                          <a:avLst/>
                        </a:prstGeom>
                        <a:solidFill>
                          <a:srgbClr val="FFFFFF"/>
                        </a:solidFill>
                        <a:ln w="9525">
                          <a:solidFill>
                            <a:srgbClr val="000000"/>
                          </a:solidFill>
                          <a:miter lim="800000"/>
                          <a:headEnd/>
                          <a:tailEnd/>
                        </a:ln>
                      </wps:spPr>
                      <wps:txbx>
                        <w:txbxContent>
                          <w:p w14:paraId="440EFB7D" w14:textId="77777777" w:rsidR="00474E92" w:rsidRDefault="00000000">
                            <w:pPr>
                              <w:spacing w:line="400" w:lineRule="exact"/>
                              <w:jc w:val="center"/>
                              <w:rPr>
                                <w:sz w:val="28"/>
                              </w:rPr>
                            </w:pPr>
                            <w:r>
                              <w:rPr>
                                <w:rFonts w:hint="eastAsia"/>
                                <w:sz w:val="24"/>
                              </w:rPr>
                              <w:t>质量各环节的控制系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F4037" id="Text Box 226" o:spid="_x0000_s1142" type="#_x0000_t202" style="position:absolute;left:0;text-align:left;margin-left:88.75pt;margin-top:3.95pt;width:133.7pt;height:3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">
                <v:textbox>
                  <w:txbxContent>
                    <w:p w14:paraId="440EFB7D" w14:textId="77777777" w:rsidR="00000000" w:rsidRDefault="00000000">
                      <w:pPr>
                        <w:spacing w:line="400" w:lineRule="exact"/>
                        <w:jc w:val="center"/>
                        <w:rPr>
                          <w:rFonts w:hint="eastAsia"/>
                          <w:sz w:val="28"/>
                        </w:rPr>
                      </w:pPr>
                      <w:r>
                        <w:rPr>
                          <w:rFonts w:hint="eastAsia"/>
                          <w:sz w:val="24"/>
                        </w:rPr>
                        <w:t>质量各环节的控制系</w:t>
                      </w:r>
                    </w:p>
                  </w:txbxContent>
                </v:textbox>
              </v:shape>
            </w:pict>
          </mc:Fallback>
        </mc:AlternateContent>
      </w:r>
    </w:p>
    <w:p w14:paraId="62B76242" w14:textId="4EE67BC3" w:rsidR="00474E92" w:rsidRDefault="00E4685D">
      <w:pPr>
        <w:tabs>
          <w:tab w:val="left" w:pos="290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700224" behindDoc="0" locked="0" layoutInCell="1" allowOverlap="1" wp14:anchorId="198F72DF" wp14:editId="7E3EEBBC">
                <wp:simplePos x="0" y="0"/>
                <wp:positionH relativeFrom="column">
                  <wp:posOffset>1127125</wp:posOffset>
                </wp:positionH>
                <wp:positionV relativeFrom="paragraph">
                  <wp:posOffset>231140</wp:posOffset>
                </wp:positionV>
                <wp:extent cx="1697990" cy="394970"/>
                <wp:effectExtent l="12700" t="10160" r="13335" b="13970"/>
                <wp:wrapNone/>
                <wp:docPr id="189168233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94970"/>
                        </a:xfrm>
                        <a:prstGeom prst="rect">
                          <a:avLst/>
                        </a:prstGeom>
                        <a:solidFill>
                          <a:srgbClr val="FFFFFF"/>
                        </a:solidFill>
                        <a:ln w="9525">
                          <a:solidFill>
                            <a:srgbClr val="000000"/>
                          </a:solidFill>
                          <a:miter lim="800000"/>
                          <a:headEnd/>
                          <a:tailEnd/>
                        </a:ln>
                      </wps:spPr>
                      <wps:txbx>
                        <w:txbxContent>
                          <w:p w14:paraId="69E7DB1C" w14:textId="77777777" w:rsidR="00474E92" w:rsidRDefault="00000000">
                            <w:pPr>
                              <w:spacing w:line="400" w:lineRule="exact"/>
                              <w:jc w:val="center"/>
                              <w:rPr>
                                <w:sz w:val="28"/>
                              </w:rPr>
                            </w:pPr>
                            <w:r>
                              <w:rPr>
                                <w:rFonts w:hint="eastAsia"/>
                                <w:sz w:val="24"/>
                              </w:rPr>
                              <w:t>设计过程的质量控制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F72DF" id="Text Box 227" o:spid="_x0000_s1143" type="#_x0000_t202" style="position:absolute;left:0;text-align:left;margin-left:88.75pt;margin-top:18.2pt;width:133.7pt;height:3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">
                <v:textbox>
                  <w:txbxContent>
                    <w:p w14:paraId="69E7DB1C" w14:textId="77777777" w:rsidR="00000000" w:rsidRDefault="00000000">
                      <w:pPr>
                        <w:spacing w:line="400" w:lineRule="exact"/>
                        <w:jc w:val="center"/>
                        <w:rPr>
                          <w:rFonts w:hint="eastAsia"/>
                          <w:sz w:val="28"/>
                        </w:rPr>
                      </w:pPr>
                      <w:r>
                        <w:rPr>
                          <w:rFonts w:hint="eastAsia"/>
                          <w:sz w:val="24"/>
                        </w:rPr>
                        <w:t>设计过程的质量控制</w:t>
                      </w:r>
                    </w:p>
                  </w:txbxContent>
                </v:textbox>
              </v:shape>
            </w:pict>
          </mc:Fallback>
        </mc:AlternateContent>
      </w:r>
    </w:p>
    <w:p w14:paraId="304171F8" w14:textId="77777777" w:rsidR="00474E92" w:rsidRDefault="00474E92">
      <w:pPr>
        <w:tabs>
          <w:tab w:val="left" w:pos="2900"/>
        </w:tabs>
        <w:spacing w:line="360" w:lineRule="auto"/>
        <w:rPr>
          <w:rFonts w:ascii="宋体" w:hAnsi="宋体"/>
          <w:sz w:val="24"/>
        </w:rPr>
      </w:pPr>
    </w:p>
    <w:p w14:paraId="59BDF176" w14:textId="11A90DCB" w:rsidR="00474E92" w:rsidRDefault="00E4685D">
      <w:pPr>
        <w:tabs>
          <w:tab w:val="left" w:pos="290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701248" behindDoc="0" locked="0" layoutInCell="1" allowOverlap="1" wp14:anchorId="2F369647" wp14:editId="4AD61323">
                <wp:simplePos x="0" y="0"/>
                <wp:positionH relativeFrom="column">
                  <wp:posOffset>1127125</wp:posOffset>
                </wp:positionH>
                <wp:positionV relativeFrom="paragraph">
                  <wp:posOffset>99695</wp:posOffset>
                </wp:positionV>
                <wp:extent cx="1697990" cy="394970"/>
                <wp:effectExtent l="12700" t="6350" r="13335" b="8255"/>
                <wp:wrapNone/>
                <wp:docPr id="148748544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94970"/>
                        </a:xfrm>
                        <a:prstGeom prst="rect">
                          <a:avLst/>
                        </a:prstGeom>
                        <a:solidFill>
                          <a:srgbClr val="FFFFFF"/>
                        </a:solidFill>
                        <a:ln w="9525">
                          <a:solidFill>
                            <a:srgbClr val="000000"/>
                          </a:solidFill>
                          <a:miter lim="800000"/>
                          <a:headEnd/>
                          <a:tailEnd/>
                        </a:ln>
                      </wps:spPr>
                      <wps:txbx>
                        <w:txbxContent>
                          <w:p w14:paraId="338973B1" w14:textId="77777777" w:rsidR="00474E92" w:rsidRDefault="00000000">
                            <w:pPr>
                              <w:spacing w:line="400" w:lineRule="exact"/>
                              <w:jc w:val="center"/>
                              <w:rPr>
                                <w:sz w:val="28"/>
                              </w:rPr>
                            </w:pPr>
                            <w:r>
                              <w:rPr>
                                <w:rFonts w:hint="eastAsia"/>
                                <w:sz w:val="24"/>
                              </w:rPr>
                              <w:t>施工准备阶段的质量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69647" id="Text Box 228" o:spid="_x0000_s1144" type="#_x0000_t202" style="position:absolute;left:0;text-align:left;margin-left:88.75pt;margin-top:7.85pt;width:133.7pt;height:3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">
                <v:textbox>
                  <w:txbxContent>
                    <w:p w14:paraId="338973B1" w14:textId="77777777" w:rsidR="00000000" w:rsidRDefault="00000000">
                      <w:pPr>
                        <w:spacing w:line="400" w:lineRule="exact"/>
                        <w:jc w:val="center"/>
                        <w:rPr>
                          <w:rFonts w:hint="eastAsia"/>
                          <w:sz w:val="28"/>
                        </w:rPr>
                      </w:pPr>
                      <w:r>
                        <w:rPr>
                          <w:rFonts w:hint="eastAsia"/>
                          <w:sz w:val="24"/>
                        </w:rPr>
                        <w:t>施工准备阶段的质量</w:t>
                      </w:r>
                    </w:p>
                  </w:txbxContent>
                </v:textbox>
              </v:shape>
            </w:pict>
          </mc:Fallback>
        </mc:AlternateContent>
      </w:r>
      <w:r>
        <w:rPr>
          <w:rFonts w:ascii="宋体" w:hAnsi="宋体"/>
          <w:noProof/>
          <w:sz w:val="20"/>
        </w:rPr>
        <mc:AlternateContent>
          <mc:Choice Requires="wps">
            <w:drawing>
              <wp:anchor distT="0" distB="0" distL="114300" distR="114300" simplePos="0" relativeHeight="251695104" behindDoc="0" locked="0" layoutInCell="1" allowOverlap="1" wp14:anchorId="5C2FDD49" wp14:editId="4D68C3B2">
                <wp:simplePos x="0" y="0"/>
                <wp:positionH relativeFrom="column">
                  <wp:posOffset>-571500</wp:posOffset>
                </wp:positionH>
                <wp:positionV relativeFrom="paragraph">
                  <wp:posOffset>198755</wp:posOffset>
                </wp:positionV>
                <wp:extent cx="1379855" cy="394335"/>
                <wp:effectExtent l="9525" t="10160" r="10795" b="5080"/>
                <wp:wrapNone/>
                <wp:docPr id="61090393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94335"/>
                        </a:xfrm>
                        <a:prstGeom prst="rect">
                          <a:avLst/>
                        </a:prstGeom>
                        <a:solidFill>
                          <a:srgbClr val="FFFFFF"/>
                        </a:solidFill>
                        <a:ln w="9525">
                          <a:solidFill>
                            <a:srgbClr val="000000"/>
                          </a:solidFill>
                          <a:miter lim="800000"/>
                          <a:headEnd/>
                          <a:tailEnd/>
                        </a:ln>
                      </wps:spPr>
                      <wps:txbx>
                        <w:txbxContent>
                          <w:p w14:paraId="0AB80CB1" w14:textId="77777777" w:rsidR="00474E92" w:rsidRDefault="00000000">
                            <w:pPr>
                              <w:spacing w:line="400" w:lineRule="exact"/>
                              <w:jc w:val="center"/>
                              <w:rPr>
                                <w:sz w:val="28"/>
                              </w:rPr>
                            </w:pPr>
                            <w:r>
                              <w:rPr>
                                <w:rFonts w:hint="eastAsia"/>
                                <w:sz w:val="24"/>
                              </w:rPr>
                              <w:t>思想工作系统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DD49" id="Text Box 222" o:spid="_x0000_s1145" type="#_x0000_t202" style="position:absolute;left:0;text-align:left;margin-left:-45pt;margin-top:15.65pt;width:108.65pt;height:3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">
                <v:textbox>
                  <w:txbxContent>
                    <w:p w14:paraId="0AB80CB1" w14:textId="77777777" w:rsidR="00000000" w:rsidRDefault="00000000">
                      <w:pPr>
                        <w:spacing w:line="400" w:lineRule="exact"/>
                        <w:jc w:val="center"/>
                        <w:rPr>
                          <w:rFonts w:hint="eastAsia"/>
                          <w:sz w:val="28"/>
                        </w:rPr>
                      </w:pPr>
                      <w:r>
                        <w:rPr>
                          <w:rFonts w:hint="eastAsia"/>
                          <w:sz w:val="24"/>
                        </w:rPr>
                        <w:t>思想工作系统</w:t>
                      </w:r>
                    </w:p>
                  </w:txbxContent>
                </v:textbox>
              </v:shape>
            </w:pict>
          </mc:Fallback>
        </mc:AlternateContent>
      </w:r>
    </w:p>
    <w:p w14:paraId="66E528D0" w14:textId="3C1DD9F8" w:rsidR="00474E92" w:rsidRDefault="00E4685D">
      <w:pPr>
        <w:tabs>
          <w:tab w:val="left" w:pos="290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706368" behindDoc="0" locked="0" layoutInCell="1" allowOverlap="1" wp14:anchorId="33491BE7" wp14:editId="73EBE785">
                <wp:simplePos x="0" y="0"/>
                <wp:positionH relativeFrom="column">
                  <wp:posOffset>171450</wp:posOffset>
                </wp:positionH>
                <wp:positionV relativeFrom="paragraph">
                  <wp:posOffset>280670</wp:posOffset>
                </wp:positionV>
                <wp:extent cx="0" cy="296545"/>
                <wp:effectExtent l="9525" t="8255" r="9525" b="9525"/>
                <wp:wrapNone/>
                <wp:docPr id="141736566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9230E" id="Line 233"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2.1pt" to="13.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"/>
            </w:pict>
          </mc:Fallback>
        </mc:AlternateContent>
      </w:r>
      <w:r>
        <w:rPr>
          <w:rFonts w:ascii="宋体" w:hAnsi="宋体"/>
          <w:noProof/>
          <w:sz w:val="20"/>
        </w:rPr>
        <mc:AlternateContent>
          <mc:Choice Requires="wps">
            <w:drawing>
              <wp:anchor distT="0" distB="0" distL="114300" distR="114300" simplePos="0" relativeHeight="251702272" behindDoc="0" locked="0" layoutInCell="1" allowOverlap="1" wp14:anchorId="16C0335A" wp14:editId="296E54D2">
                <wp:simplePos x="0" y="0"/>
                <wp:positionH relativeFrom="column">
                  <wp:posOffset>1127125</wp:posOffset>
                </wp:positionH>
                <wp:positionV relativeFrom="paragraph">
                  <wp:posOffset>280670</wp:posOffset>
                </wp:positionV>
                <wp:extent cx="1697990" cy="394970"/>
                <wp:effectExtent l="12700" t="8255" r="13335" b="6350"/>
                <wp:wrapNone/>
                <wp:docPr id="103714936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94970"/>
                        </a:xfrm>
                        <a:prstGeom prst="rect">
                          <a:avLst/>
                        </a:prstGeom>
                        <a:solidFill>
                          <a:srgbClr val="FFFFFF"/>
                        </a:solidFill>
                        <a:ln w="9525">
                          <a:solidFill>
                            <a:srgbClr val="000000"/>
                          </a:solidFill>
                          <a:miter lim="800000"/>
                          <a:headEnd/>
                          <a:tailEnd/>
                        </a:ln>
                      </wps:spPr>
                      <wps:txbx>
                        <w:txbxContent>
                          <w:p w14:paraId="083E1BFD" w14:textId="77777777" w:rsidR="00474E92" w:rsidRDefault="00000000">
                            <w:pPr>
                              <w:spacing w:line="400" w:lineRule="exact"/>
                              <w:jc w:val="center"/>
                              <w:rPr>
                                <w:sz w:val="28"/>
                              </w:rPr>
                            </w:pPr>
                            <w:r>
                              <w:rPr>
                                <w:rFonts w:hint="eastAsia"/>
                                <w:sz w:val="24"/>
                              </w:rPr>
                              <w:t>机具材料质量控制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0335A" id="Text Box 229" o:spid="_x0000_s1146" type="#_x0000_t202" style="position:absolute;left:0;text-align:left;margin-left:88.75pt;margin-top:22.1pt;width:133.7pt;height:3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">
                <v:textbox>
                  <w:txbxContent>
                    <w:p w14:paraId="083E1BFD" w14:textId="77777777" w:rsidR="00000000" w:rsidRDefault="00000000">
                      <w:pPr>
                        <w:spacing w:line="400" w:lineRule="exact"/>
                        <w:jc w:val="center"/>
                        <w:rPr>
                          <w:rFonts w:hint="eastAsia"/>
                          <w:sz w:val="28"/>
                        </w:rPr>
                      </w:pPr>
                      <w:r>
                        <w:rPr>
                          <w:rFonts w:hint="eastAsia"/>
                          <w:sz w:val="24"/>
                        </w:rPr>
                        <w:t>机具材料质量控制</w:t>
                      </w:r>
                    </w:p>
                  </w:txbxContent>
                </v:textbox>
              </v:shape>
            </w:pict>
          </mc:Fallback>
        </mc:AlternateContent>
      </w:r>
    </w:p>
    <w:p w14:paraId="005B9174" w14:textId="672326EC" w:rsidR="00474E92" w:rsidRDefault="00E4685D">
      <w:pPr>
        <w:tabs>
          <w:tab w:val="left" w:pos="290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696128" behindDoc="0" locked="0" layoutInCell="1" allowOverlap="1" wp14:anchorId="667ED3A4" wp14:editId="2B75F420">
                <wp:simplePos x="0" y="0"/>
                <wp:positionH relativeFrom="column">
                  <wp:posOffset>-571500</wp:posOffset>
                </wp:positionH>
                <wp:positionV relativeFrom="paragraph">
                  <wp:posOffset>264795</wp:posOffset>
                </wp:positionV>
                <wp:extent cx="1379855" cy="591820"/>
                <wp:effectExtent l="9525" t="13335" r="10795" b="13970"/>
                <wp:wrapNone/>
                <wp:docPr id="173298452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591820"/>
                        </a:xfrm>
                        <a:prstGeom prst="rect">
                          <a:avLst/>
                        </a:prstGeom>
                        <a:solidFill>
                          <a:srgbClr val="FFFFFF"/>
                        </a:solidFill>
                        <a:ln w="9525">
                          <a:solidFill>
                            <a:srgbClr val="000000"/>
                          </a:solidFill>
                          <a:miter lim="800000"/>
                          <a:headEnd/>
                          <a:tailEnd/>
                        </a:ln>
                      </wps:spPr>
                      <wps:txbx>
                        <w:txbxContent>
                          <w:p w14:paraId="781FDC64" w14:textId="77777777" w:rsidR="00474E92" w:rsidRDefault="00000000">
                            <w:pPr>
                              <w:spacing w:line="400" w:lineRule="exact"/>
                              <w:jc w:val="center"/>
                              <w:rPr>
                                <w:sz w:val="24"/>
                              </w:rPr>
                            </w:pPr>
                            <w:r>
                              <w:rPr>
                                <w:rFonts w:hint="eastAsia"/>
                                <w:sz w:val="24"/>
                              </w:rPr>
                              <w:t>质量第一为</w:t>
                            </w:r>
                          </w:p>
                          <w:p w14:paraId="7956E77A" w14:textId="77777777" w:rsidR="00474E92" w:rsidRDefault="00000000">
                            <w:pPr>
                              <w:spacing w:line="400" w:lineRule="exact"/>
                              <w:jc w:val="center"/>
                              <w:rPr>
                                <w:sz w:val="28"/>
                              </w:rPr>
                            </w:pPr>
                            <w:r>
                              <w:rPr>
                                <w:rFonts w:hint="eastAsia"/>
                                <w:sz w:val="24"/>
                              </w:rPr>
                              <w:t>客户服务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D3A4" id="Text Box 223" o:spid="_x0000_s1147" type="#_x0000_t202" style="position:absolute;left:0;text-align:left;margin-left:-45pt;margin-top:20.85pt;width:108.65pt;height:4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">
                <v:textbox>
                  <w:txbxContent>
                    <w:p w14:paraId="781FDC64" w14:textId="77777777" w:rsidR="00000000" w:rsidRDefault="00000000">
                      <w:pPr>
                        <w:spacing w:line="400" w:lineRule="exact"/>
                        <w:jc w:val="center"/>
                        <w:rPr>
                          <w:rFonts w:hint="eastAsia"/>
                          <w:sz w:val="24"/>
                        </w:rPr>
                      </w:pPr>
                      <w:r>
                        <w:rPr>
                          <w:rFonts w:hint="eastAsia"/>
                          <w:sz w:val="24"/>
                        </w:rPr>
                        <w:t>质量第一为</w:t>
                      </w:r>
                    </w:p>
                    <w:p w14:paraId="7956E77A" w14:textId="77777777" w:rsidR="00000000" w:rsidRDefault="00000000">
                      <w:pPr>
                        <w:spacing w:line="400" w:lineRule="exact"/>
                        <w:jc w:val="center"/>
                        <w:rPr>
                          <w:rFonts w:hint="eastAsia"/>
                          <w:sz w:val="28"/>
                        </w:rPr>
                      </w:pPr>
                      <w:r>
                        <w:rPr>
                          <w:rFonts w:hint="eastAsia"/>
                          <w:sz w:val="24"/>
                        </w:rPr>
                        <w:t>客户服务</w:t>
                      </w:r>
                    </w:p>
                  </w:txbxContent>
                </v:textbox>
              </v:shape>
            </w:pict>
          </mc:Fallback>
        </mc:AlternateContent>
      </w:r>
    </w:p>
    <w:p w14:paraId="53E7B31B" w14:textId="29835D19" w:rsidR="00474E92" w:rsidRDefault="00E4685D">
      <w:pPr>
        <w:tabs>
          <w:tab w:val="left" w:pos="290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703296" behindDoc="0" locked="0" layoutInCell="1" allowOverlap="1" wp14:anchorId="2A8A3384" wp14:editId="4B021242">
                <wp:simplePos x="0" y="0"/>
                <wp:positionH relativeFrom="column">
                  <wp:posOffset>1127125</wp:posOffset>
                </wp:positionH>
                <wp:positionV relativeFrom="paragraph">
                  <wp:posOffset>149860</wp:posOffset>
                </wp:positionV>
                <wp:extent cx="1697990" cy="394335"/>
                <wp:effectExtent l="12700" t="5080" r="13335" b="10160"/>
                <wp:wrapNone/>
                <wp:docPr id="110949778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94335"/>
                        </a:xfrm>
                        <a:prstGeom prst="rect">
                          <a:avLst/>
                        </a:prstGeom>
                        <a:solidFill>
                          <a:srgbClr val="FFFFFF"/>
                        </a:solidFill>
                        <a:ln w="9525">
                          <a:solidFill>
                            <a:srgbClr val="000000"/>
                          </a:solidFill>
                          <a:miter lim="800000"/>
                          <a:headEnd/>
                          <a:tailEnd/>
                        </a:ln>
                      </wps:spPr>
                      <wps:txbx>
                        <w:txbxContent>
                          <w:p w14:paraId="625E9D21" w14:textId="77777777" w:rsidR="00474E92" w:rsidRDefault="00000000">
                            <w:pPr>
                              <w:spacing w:line="400" w:lineRule="exact"/>
                              <w:jc w:val="center"/>
                              <w:rPr>
                                <w:sz w:val="28"/>
                              </w:rPr>
                            </w:pPr>
                            <w:r>
                              <w:rPr>
                                <w:rFonts w:hint="eastAsia"/>
                                <w:sz w:val="24"/>
                              </w:rPr>
                              <w:t>施工过程的质量控制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A3384" id="Text Box 230" o:spid="_x0000_s1148" type="#_x0000_t202" style="position:absolute;left:0;text-align:left;margin-left:88.75pt;margin-top:11.8pt;width:133.7pt;height:3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">
                <v:textbox>
                  <w:txbxContent>
                    <w:p w14:paraId="625E9D21" w14:textId="77777777" w:rsidR="00000000" w:rsidRDefault="00000000">
                      <w:pPr>
                        <w:spacing w:line="400" w:lineRule="exact"/>
                        <w:jc w:val="center"/>
                        <w:rPr>
                          <w:rFonts w:hint="eastAsia"/>
                          <w:sz w:val="28"/>
                        </w:rPr>
                      </w:pPr>
                      <w:r>
                        <w:rPr>
                          <w:rFonts w:hint="eastAsia"/>
                          <w:sz w:val="24"/>
                        </w:rPr>
                        <w:t>施工过程的质量控制</w:t>
                      </w:r>
                    </w:p>
                  </w:txbxContent>
                </v:textbox>
              </v:shape>
            </w:pict>
          </mc:Fallback>
        </mc:AlternateContent>
      </w:r>
    </w:p>
    <w:p w14:paraId="7ACEF3D7" w14:textId="2ED9A9C8" w:rsidR="00474E92" w:rsidRDefault="00E4685D">
      <w:pPr>
        <w:numPr>
          <w:ilvl w:val="2"/>
          <w:numId w:val="0"/>
        </w:numPr>
        <w:tabs>
          <w:tab w:val="num" w:pos="0"/>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707392" behindDoc="0" locked="0" layoutInCell="1" allowOverlap="1" wp14:anchorId="12E708E0" wp14:editId="18CA9598">
                <wp:simplePos x="0" y="0"/>
                <wp:positionH relativeFrom="column">
                  <wp:posOffset>171450</wp:posOffset>
                </wp:positionH>
                <wp:positionV relativeFrom="paragraph">
                  <wp:posOffset>231775</wp:posOffset>
                </wp:positionV>
                <wp:extent cx="0" cy="789940"/>
                <wp:effectExtent l="9525" t="12700" r="9525" b="6985"/>
                <wp:wrapNone/>
                <wp:docPr id="74048635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9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7C72A" id="Line 234"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25pt" to="1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"/>
            </w:pict>
          </mc:Fallback>
        </mc:AlternateContent>
      </w:r>
    </w:p>
    <w:p w14:paraId="706D6FF2" w14:textId="0050879E" w:rsidR="00474E92" w:rsidRDefault="00E4685D">
      <w:pPr>
        <w:pStyle w:val="a7"/>
        <w:numPr>
          <w:ilvl w:val="2"/>
          <w:numId w:val="0"/>
        </w:numPr>
        <w:tabs>
          <w:tab w:val="num" w:pos="0"/>
        </w:tabs>
        <w:spacing w:line="360" w:lineRule="auto"/>
        <w:rPr>
          <w:rFonts w:ascii="宋体" w:hAnsi="宋体"/>
          <w:szCs w:val="24"/>
        </w:rPr>
      </w:pPr>
      <w:r>
        <w:rPr>
          <w:rFonts w:ascii="宋体" w:hAnsi="宋体"/>
          <w:noProof/>
          <w:sz w:val="20"/>
          <w:szCs w:val="24"/>
        </w:rPr>
        <mc:AlternateContent>
          <mc:Choice Requires="wps">
            <w:drawing>
              <wp:anchor distT="0" distB="0" distL="114300" distR="114300" simplePos="0" relativeHeight="251704320" behindDoc="0" locked="0" layoutInCell="1" allowOverlap="1" wp14:anchorId="444C3C83" wp14:editId="7D92B5AC">
                <wp:simplePos x="0" y="0"/>
                <wp:positionH relativeFrom="column">
                  <wp:posOffset>1127125</wp:posOffset>
                </wp:positionH>
                <wp:positionV relativeFrom="paragraph">
                  <wp:posOffset>18415</wp:posOffset>
                </wp:positionV>
                <wp:extent cx="1697990" cy="394970"/>
                <wp:effectExtent l="12700" t="10795" r="13335" b="13335"/>
                <wp:wrapNone/>
                <wp:docPr id="111948136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94970"/>
                        </a:xfrm>
                        <a:prstGeom prst="rect">
                          <a:avLst/>
                        </a:prstGeom>
                        <a:solidFill>
                          <a:srgbClr val="FFFFFF"/>
                        </a:solidFill>
                        <a:ln w="9525">
                          <a:solidFill>
                            <a:srgbClr val="000000"/>
                          </a:solidFill>
                          <a:miter lim="800000"/>
                          <a:headEnd/>
                          <a:tailEnd/>
                        </a:ln>
                      </wps:spPr>
                      <wps:txbx>
                        <w:txbxContent>
                          <w:p w14:paraId="519DD0A8" w14:textId="77777777" w:rsidR="00474E92" w:rsidRDefault="00000000">
                            <w:pPr>
                              <w:spacing w:line="400" w:lineRule="exact"/>
                              <w:jc w:val="center"/>
                              <w:rPr>
                                <w:sz w:val="28"/>
                              </w:rPr>
                            </w:pPr>
                            <w:r>
                              <w:rPr>
                                <w:rFonts w:hint="eastAsia"/>
                                <w:sz w:val="24"/>
                              </w:rPr>
                              <w:t>维护后期的质量控制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C3C83" id="Text Box 231" o:spid="_x0000_s1149" type="#_x0000_t202" style="position:absolute;left:0;text-align:left;margin-left:88.75pt;margin-top:1.45pt;width:133.7pt;height:3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">
                <v:textbox>
                  <w:txbxContent>
                    <w:p w14:paraId="519DD0A8" w14:textId="77777777" w:rsidR="00000000" w:rsidRDefault="00000000">
                      <w:pPr>
                        <w:spacing w:line="400" w:lineRule="exact"/>
                        <w:jc w:val="center"/>
                        <w:rPr>
                          <w:rFonts w:hint="eastAsia"/>
                          <w:sz w:val="28"/>
                        </w:rPr>
                      </w:pPr>
                      <w:r>
                        <w:rPr>
                          <w:rFonts w:hint="eastAsia"/>
                          <w:sz w:val="24"/>
                        </w:rPr>
                        <w:t>维护后期的质量控制</w:t>
                      </w:r>
                    </w:p>
                  </w:txbxContent>
                </v:textbox>
              </v:shape>
            </w:pict>
          </mc:Fallback>
        </mc:AlternateContent>
      </w:r>
    </w:p>
    <w:p w14:paraId="316C8609" w14:textId="42D20107" w:rsidR="00474E92" w:rsidRDefault="00E4685D">
      <w:pPr>
        <w:pStyle w:val="a7"/>
        <w:numPr>
          <w:ilvl w:val="2"/>
          <w:numId w:val="0"/>
        </w:numPr>
        <w:tabs>
          <w:tab w:val="num" w:pos="0"/>
        </w:tabs>
        <w:spacing w:line="360" w:lineRule="auto"/>
        <w:rPr>
          <w:rFonts w:ascii="宋体" w:hAnsi="宋体"/>
          <w:szCs w:val="24"/>
        </w:rPr>
      </w:pPr>
      <w:r>
        <w:rPr>
          <w:rFonts w:ascii="宋体" w:hAnsi="宋体"/>
          <w:noProof/>
          <w:sz w:val="20"/>
          <w:szCs w:val="24"/>
        </w:rPr>
        <mc:AlternateContent>
          <mc:Choice Requires="wps">
            <w:drawing>
              <wp:anchor distT="0" distB="0" distL="114300" distR="114300" simplePos="0" relativeHeight="251705344" behindDoc="0" locked="0" layoutInCell="1" allowOverlap="1" wp14:anchorId="3BBA3DD7" wp14:editId="1ED09432">
                <wp:simplePos x="0" y="0"/>
                <wp:positionH relativeFrom="column">
                  <wp:posOffset>1127125</wp:posOffset>
                </wp:positionH>
                <wp:positionV relativeFrom="paragraph">
                  <wp:posOffset>199390</wp:posOffset>
                </wp:positionV>
                <wp:extent cx="1697990" cy="394970"/>
                <wp:effectExtent l="12700" t="12700" r="13335" b="11430"/>
                <wp:wrapNone/>
                <wp:docPr id="53958231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94970"/>
                        </a:xfrm>
                        <a:prstGeom prst="rect">
                          <a:avLst/>
                        </a:prstGeom>
                        <a:solidFill>
                          <a:srgbClr val="FFFFFF"/>
                        </a:solidFill>
                        <a:ln w="9525">
                          <a:solidFill>
                            <a:srgbClr val="000000"/>
                          </a:solidFill>
                          <a:miter lim="800000"/>
                          <a:headEnd/>
                          <a:tailEnd/>
                        </a:ln>
                      </wps:spPr>
                      <wps:txbx>
                        <w:txbxContent>
                          <w:p w14:paraId="64CAD5A3" w14:textId="77777777" w:rsidR="00474E92" w:rsidRDefault="00000000">
                            <w:pPr>
                              <w:spacing w:line="400" w:lineRule="exact"/>
                              <w:jc w:val="center"/>
                              <w:rPr>
                                <w:sz w:val="28"/>
                              </w:rPr>
                            </w:pPr>
                            <w:r>
                              <w:rPr>
                                <w:rFonts w:hint="eastAsia"/>
                                <w:sz w:val="24"/>
                              </w:rPr>
                              <w:t>质量保证系统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A3DD7" id="Text Box 232" o:spid="_x0000_s1150" type="#_x0000_t202" style="position:absolute;left:0;text-align:left;margin-left:88.75pt;margin-top:15.7pt;width:133.7pt;height:3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">
                <v:textbox>
                  <w:txbxContent>
                    <w:p w14:paraId="64CAD5A3" w14:textId="77777777" w:rsidR="00000000" w:rsidRDefault="00000000">
                      <w:pPr>
                        <w:spacing w:line="400" w:lineRule="exact"/>
                        <w:jc w:val="center"/>
                        <w:rPr>
                          <w:rFonts w:hint="eastAsia"/>
                          <w:sz w:val="28"/>
                        </w:rPr>
                      </w:pPr>
                      <w:r>
                        <w:rPr>
                          <w:rFonts w:hint="eastAsia"/>
                          <w:sz w:val="24"/>
                        </w:rPr>
                        <w:t>质量保证系统</w:t>
                      </w:r>
                    </w:p>
                  </w:txbxContent>
                </v:textbox>
              </v:shape>
            </w:pict>
          </mc:Fallback>
        </mc:AlternateContent>
      </w:r>
    </w:p>
    <w:p w14:paraId="2B5EC922" w14:textId="2B6ADA0F" w:rsidR="00474E92" w:rsidRDefault="00E4685D">
      <w:pPr>
        <w:pStyle w:val="a7"/>
        <w:numPr>
          <w:ilvl w:val="2"/>
          <w:numId w:val="0"/>
        </w:numPr>
        <w:tabs>
          <w:tab w:val="num" w:pos="0"/>
        </w:tabs>
        <w:spacing w:line="360" w:lineRule="auto"/>
        <w:rPr>
          <w:rFonts w:ascii="宋体" w:hAnsi="宋体"/>
          <w:szCs w:val="24"/>
        </w:rPr>
      </w:pPr>
      <w:r>
        <w:rPr>
          <w:rFonts w:ascii="宋体" w:hAnsi="宋体"/>
          <w:noProof/>
          <w:sz w:val="20"/>
          <w:szCs w:val="24"/>
        </w:rPr>
        <mc:AlternateContent>
          <mc:Choice Requires="wps">
            <w:drawing>
              <wp:anchor distT="0" distB="0" distL="114300" distR="114300" simplePos="0" relativeHeight="251708416" behindDoc="0" locked="0" layoutInCell="1" allowOverlap="1" wp14:anchorId="72E3292F" wp14:editId="3790070A">
                <wp:simplePos x="0" y="0"/>
                <wp:positionH relativeFrom="column">
                  <wp:posOffset>171450</wp:posOffset>
                </wp:positionH>
                <wp:positionV relativeFrom="paragraph">
                  <wp:posOffset>84455</wp:posOffset>
                </wp:positionV>
                <wp:extent cx="955675" cy="0"/>
                <wp:effectExtent l="9525" t="13970" r="6350" b="5080"/>
                <wp:wrapNone/>
                <wp:docPr id="10699147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5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84C4B" id="Line 235"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65pt" to="88.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"/>
            </w:pict>
          </mc:Fallback>
        </mc:AlternateContent>
      </w:r>
      <w:r>
        <w:rPr>
          <w:rFonts w:ascii="宋体" w:hAnsi="宋体"/>
          <w:noProof/>
          <w:sz w:val="20"/>
          <w:szCs w:val="24"/>
        </w:rPr>
        <mc:AlternateContent>
          <mc:Choice Requires="wps">
            <w:drawing>
              <wp:anchor distT="0" distB="0" distL="114300" distR="114300" simplePos="0" relativeHeight="251724800" behindDoc="0" locked="0" layoutInCell="1" allowOverlap="1" wp14:anchorId="0FAFE63D" wp14:editId="0BD07325">
                <wp:simplePos x="0" y="0"/>
                <wp:positionH relativeFrom="column">
                  <wp:posOffset>2825115</wp:posOffset>
                </wp:positionH>
                <wp:positionV relativeFrom="paragraph">
                  <wp:posOffset>84455</wp:posOffset>
                </wp:positionV>
                <wp:extent cx="848995" cy="0"/>
                <wp:effectExtent l="5715" t="13970" r="12065" b="5080"/>
                <wp:wrapNone/>
                <wp:docPr id="174266738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3771F" id="Line 251"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6.65pt" to="289.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"/>
            </w:pict>
          </mc:Fallback>
        </mc:AlternateContent>
      </w:r>
    </w:p>
    <w:p w14:paraId="6E56EA3A" w14:textId="77777777" w:rsidR="00474E92" w:rsidRDefault="00474E92">
      <w:pPr>
        <w:pStyle w:val="a7"/>
        <w:numPr>
          <w:ilvl w:val="2"/>
          <w:numId w:val="0"/>
        </w:numPr>
        <w:tabs>
          <w:tab w:val="num" w:pos="0"/>
        </w:tabs>
        <w:spacing w:line="360" w:lineRule="auto"/>
        <w:rPr>
          <w:rFonts w:ascii="宋体" w:hAnsi="宋体"/>
          <w:szCs w:val="24"/>
        </w:rPr>
      </w:pPr>
    </w:p>
    <w:p w14:paraId="17649AD9" w14:textId="77777777" w:rsidR="00474E92" w:rsidRDefault="00000000">
      <w:pPr>
        <w:pStyle w:val="a7"/>
        <w:numPr>
          <w:ilvl w:val="2"/>
          <w:numId w:val="0"/>
        </w:numPr>
        <w:tabs>
          <w:tab w:val="num" w:pos="0"/>
        </w:tabs>
        <w:spacing w:line="360" w:lineRule="auto"/>
        <w:rPr>
          <w:rFonts w:ascii="宋体" w:hAnsi="宋体"/>
        </w:rPr>
      </w:pPr>
      <w:r>
        <w:rPr>
          <w:rFonts w:ascii="宋体" w:hAnsi="宋体" w:hint="eastAsia"/>
          <w:szCs w:val="24"/>
        </w:rPr>
        <w:t>三、质量管理</w:t>
      </w:r>
    </w:p>
    <w:p w14:paraId="09954057"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1、质量管理是公司为了保证或提高工程质量，组织全体职工和有关部门，综合适用管理技术，专业技术和科学技术，经济合理地对工程的结构性能、使用功能和观感质量以及效率、工期、成本、安全等所有进行的计划、组织、协调、检查、处理等一系列活动。</w:t>
      </w:r>
    </w:p>
    <w:p w14:paraId="3DD2045A"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2、质量管理中的“质量”的含义有三个方面，即工程质量、工序质量和工作质量。</w:t>
      </w:r>
    </w:p>
    <w:p w14:paraId="3CFDB3C2"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3、工程质量、工序质量和工作质量，是三个不同的概念，但三者的联系极为密切，工程质量是公司施工的最终成果，它取决于工序质量和工作质量，工作质量就是工序质量、工程质量的保证和基础。</w:t>
      </w:r>
    </w:p>
    <w:p w14:paraId="6BE5E2C1"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4、为了保证提高工程质量为目标，运用系统工程的要领和方法，把各阶段，各环节的质量管理组织起来，形成一个有明确任务，职责和权限，又能互相协调和相互促进的综合体，其形式是：计划→实施→检查→处理四个阶段的管理循环，周而复始地运转，这就是本公司的质量管理体系，其质量管理内容如下：</w:t>
      </w:r>
    </w:p>
    <w:p w14:paraId="6D38F8AD" w14:textId="77777777" w:rsidR="00474E92" w:rsidRDefault="00000000">
      <w:pPr>
        <w:numPr>
          <w:ilvl w:val="4"/>
          <w:numId w:val="0"/>
        </w:numPr>
        <w:tabs>
          <w:tab w:val="num" w:pos="360"/>
        </w:tabs>
        <w:spacing w:line="360" w:lineRule="auto"/>
        <w:ind w:left="360"/>
        <w:rPr>
          <w:rFonts w:ascii="宋体" w:hAnsi="宋体"/>
          <w:sz w:val="24"/>
        </w:rPr>
      </w:pPr>
      <w:r>
        <w:rPr>
          <w:rFonts w:ascii="宋体" w:hAnsi="宋体" w:hint="eastAsia"/>
          <w:sz w:val="24"/>
        </w:rPr>
        <w:lastRenderedPageBreak/>
        <w:t>1）思想保证体系：百年大计，质量第一、对用户负责、让用户满意、预防为主，把下一道工序当作用户。</w:t>
      </w:r>
    </w:p>
    <w:p w14:paraId="3DA8FAB6" w14:textId="77777777" w:rsidR="00474E92" w:rsidRDefault="00000000">
      <w:pPr>
        <w:numPr>
          <w:ilvl w:val="4"/>
          <w:numId w:val="0"/>
        </w:numPr>
        <w:tabs>
          <w:tab w:val="num" w:pos="360"/>
        </w:tabs>
        <w:spacing w:line="360" w:lineRule="auto"/>
        <w:ind w:left="360"/>
        <w:rPr>
          <w:rFonts w:ascii="宋体" w:hAnsi="宋体"/>
          <w:sz w:val="24"/>
        </w:rPr>
      </w:pPr>
      <w:r>
        <w:rPr>
          <w:rFonts w:ascii="宋体" w:hAnsi="宋体" w:hint="eastAsia"/>
          <w:sz w:val="24"/>
        </w:rPr>
        <w:t>2）组织保证体系：该项目中各项职能机构齐全、建立综合性质量管理机构、有专门质量检验机构和专职检验人员。</w:t>
      </w:r>
    </w:p>
    <w:p w14:paraId="16A6E752" w14:textId="77777777" w:rsidR="00474E92" w:rsidRDefault="00000000">
      <w:pPr>
        <w:numPr>
          <w:ilvl w:val="4"/>
          <w:numId w:val="0"/>
        </w:numPr>
        <w:tabs>
          <w:tab w:val="num" w:pos="360"/>
        </w:tabs>
        <w:spacing w:line="360" w:lineRule="auto"/>
        <w:ind w:left="360"/>
        <w:rPr>
          <w:rFonts w:ascii="宋体" w:hAnsi="宋体"/>
          <w:sz w:val="24"/>
        </w:rPr>
      </w:pPr>
      <w:r>
        <w:rPr>
          <w:rFonts w:ascii="宋体" w:hAnsi="宋体" w:hint="eastAsia"/>
          <w:sz w:val="24"/>
        </w:rPr>
        <w:t>3）工作保证体系：购料购配件供应质量保证体系、机具设备质量保证体系、施工计划调度管理保证体系；</w:t>
      </w:r>
    </w:p>
    <w:p w14:paraId="1C04E80B" w14:textId="77777777" w:rsidR="00474E92" w:rsidRDefault="00000000">
      <w:pPr>
        <w:numPr>
          <w:ilvl w:val="4"/>
          <w:numId w:val="0"/>
        </w:numPr>
        <w:tabs>
          <w:tab w:val="num" w:pos="360"/>
        </w:tabs>
        <w:spacing w:line="360" w:lineRule="auto"/>
        <w:ind w:left="360"/>
        <w:rPr>
          <w:rFonts w:ascii="宋体" w:hAnsi="宋体"/>
          <w:sz w:val="24"/>
        </w:rPr>
      </w:pPr>
      <w:r>
        <w:rPr>
          <w:rFonts w:ascii="宋体" w:hAnsi="宋体" w:hint="eastAsia"/>
          <w:sz w:val="24"/>
        </w:rPr>
        <w:t>4）经济保证体系：施工准备过程质量保证体系、竣工验收过程质量保证体系、质量检测、计量保证体系；</w:t>
      </w:r>
    </w:p>
    <w:p w14:paraId="0346AAC4" w14:textId="77777777" w:rsidR="00474E92" w:rsidRDefault="00000000">
      <w:pPr>
        <w:numPr>
          <w:ilvl w:val="4"/>
          <w:numId w:val="0"/>
        </w:numPr>
        <w:tabs>
          <w:tab w:val="num" w:pos="360"/>
        </w:tabs>
        <w:spacing w:line="360" w:lineRule="auto"/>
        <w:ind w:left="360"/>
        <w:rPr>
          <w:rFonts w:ascii="宋体" w:hAnsi="宋体"/>
          <w:sz w:val="24"/>
        </w:rPr>
      </w:pPr>
      <w:r>
        <w:rPr>
          <w:rFonts w:ascii="宋体" w:hAnsi="宋体" w:hint="eastAsia"/>
          <w:sz w:val="24"/>
        </w:rPr>
        <w:t>5）其中，施工工作保证体系又分为施工准备阶段的质量管理和施工过程中的质量管理。</w:t>
      </w:r>
    </w:p>
    <w:p w14:paraId="4911E098" w14:textId="77777777" w:rsidR="00474E92" w:rsidRDefault="00000000">
      <w:pPr>
        <w:numPr>
          <w:ilvl w:val="4"/>
          <w:numId w:val="0"/>
        </w:numPr>
        <w:tabs>
          <w:tab w:val="num" w:pos="360"/>
        </w:tabs>
        <w:spacing w:line="360" w:lineRule="auto"/>
        <w:ind w:left="360"/>
        <w:rPr>
          <w:rFonts w:ascii="宋体" w:hAnsi="宋体"/>
          <w:sz w:val="24"/>
        </w:rPr>
      </w:pPr>
      <w:r>
        <w:rPr>
          <w:rFonts w:ascii="宋体" w:hAnsi="宋体" w:hint="eastAsia"/>
          <w:sz w:val="24"/>
        </w:rPr>
        <w:t>6）施工准备阶段的管理工作：</w:t>
      </w:r>
    </w:p>
    <w:p w14:paraId="4DE1F452" w14:textId="77777777" w:rsidR="00474E92" w:rsidRDefault="00000000">
      <w:pPr>
        <w:numPr>
          <w:ilvl w:val="5"/>
          <w:numId w:val="0"/>
        </w:numPr>
        <w:tabs>
          <w:tab w:val="num" w:pos="360"/>
        </w:tabs>
        <w:spacing w:line="360" w:lineRule="auto"/>
        <w:ind w:left="360" w:firstLine="360"/>
        <w:rPr>
          <w:rFonts w:ascii="宋体" w:hAnsi="宋体"/>
          <w:sz w:val="24"/>
        </w:rPr>
      </w:pPr>
      <w:r>
        <w:rPr>
          <w:rFonts w:ascii="宋体" w:hAnsi="宋体" w:hint="eastAsia"/>
          <w:sz w:val="24"/>
        </w:rPr>
        <w:t>（1）图纸的审查和现场的复核；</w:t>
      </w:r>
    </w:p>
    <w:p w14:paraId="7066DB1B" w14:textId="77777777" w:rsidR="00474E92" w:rsidRDefault="00000000">
      <w:pPr>
        <w:numPr>
          <w:ilvl w:val="5"/>
          <w:numId w:val="0"/>
        </w:numPr>
        <w:tabs>
          <w:tab w:val="num" w:pos="360"/>
        </w:tabs>
        <w:spacing w:line="360" w:lineRule="auto"/>
        <w:ind w:left="360" w:firstLine="360"/>
        <w:rPr>
          <w:rFonts w:ascii="宋体" w:hAnsi="宋体"/>
          <w:sz w:val="24"/>
        </w:rPr>
      </w:pPr>
      <w:r>
        <w:rPr>
          <w:rFonts w:ascii="宋体" w:hAnsi="宋体" w:hint="eastAsia"/>
          <w:sz w:val="24"/>
        </w:rPr>
        <w:t>（2）施工组织设计的编制；</w:t>
      </w:r>
    </w:p>
    <w:p w14:paraId="34F09B89" w14:textId="77777777" w:rsidR="00474E92" w:rsidRDefault="00000000">
      <w:pPr>
        <w:numPr>
          <w:ilvl w:val="5"/>
          <w:numId w:val="0"/>
        </w:numPr>
        <w:tabs>
          <w:tab w:val="num" w:pos="360"/>
        </w:tabs>
        <w:spacing w:line="360" w:lineRule="auto"/>
        <w:ind w:left="360" w:firstLine="360"/>
        <w:rPr>
          <w:rFonts w:ascii="宋体" w:hAnsi="宋体"/>
          <w:sz w:val="24"/>
        </w:rPr>
      </w:pPr>
      <w:r>
        <w:rPr>
          <w:rFonts w:ascii="宋体" w:hAnsi="宋体" w:hint="eastAsia"/>
          <w:sz w:val="24"/>
        </w:rPr>
        <w:t>（3）施工机械设备的检修；</w:t>
      </w:r>
    </w:p>
    <w:p w14:paraId="0D8BB302" w14:textId="77777777" w:rsidR="00474E92" w:rsidRDefault="00000000">
      <w:pPr>
        <w:numPr>
          <w:ilvl w:val="5"/>
          <w:numId w:val="0"/>
        </w:numPr>
        <w:tabs>
          <w:tab w:val="num" w:pos="360"/>
        </w:tabs>
        <w:spacing w:line="360" w:lineRule="auto"/>
        <w:ind w:left="360" w:firstLine="360"/>
        <w:rPr>
          <w:rFonts w:ascii="宋体" w:hAnsi="宋体"/>
          <w:sz w:val="24"/>
        </w:rPr>
      </w:pPr>
      <w:r>
        <w:rPr>
          <w:rFonts w:ascii="宋体" w:hAnsi="宋体" w:hint="eastAsia"/>
          <w:sz w:val="24"/>
        </w:rPr>
        <w:t>（4）工作条件的准备。</w:t>
      </w:r>
    </w:p>
    <w:p w14:paraId="435F1E35" w14:textId="77777777" w:rsidR="00474E92" w:rsidRDefault="00000000">
      <w:pPr>
        <w:numPr>
          <w:ilvl w:val="4"/>
          <w:numId w:val="0"/>
        </w:numPr>
        <w:tabs>
          <w:tab w:val="num" w:pos="360"/>
        </w:tabs>
        <w:spacing w:line="360" w:lineRule="auto"/>
        <w:ind w:left="360"/>
        <w:rPr>
          <w:rFonts w:ascii="宋体" w:hAnsi="宋体"/>
          <w:sz w:val="24"/>
        </w:rPr>
      </w:pPr>
      <w:r>
        <w:rPr>
          <w:rFonts w:ascii="宋体" w:hAnsi="宋体" w:hint="eastAsia"/>
          <w:sz w:val="24"/>
        </w:rPr>
        <w:t>7）施工过程中的管理工作：</w:t>
      </w:r>
    </w:p>
    <w:p w14:paraId="33169FDC" w14:textId="77777777" w:rsidR="00474E92" w:rsidRDefault="00000000">
      <w:pPr>
        <w:numPr>
          <w:ilvl w:val="5"/>
          <w:numId w:val="0"/>
        </w:numPr>
        <w:tabs>
          <w:tab w:val="num" w:pos="360"/>
        </w:tabs>
        <w:spacing w:line="360" w:lineRule="auto"/>
        <w:ind w:left="360" w:firstLine="360"/>
        <w:rPr>
          <w:rFonts w:ascii="宋体" w:hAnsi="宋体"/>
          <w:sz w:val="24"/>
        </w:rPr>
      </w:pPr>
      <w:r>
        <w:rPr>
          <w:rFonts w:ascii="宋体" w:hAnsi="宋体" w:hint="eastAsia"/>
          <w:sz w:val="24"/>
        </w:rPr>
        <w:t>（1）进行施工的技术交底，监督按照设计图纸的规范施工；</w:t>
      </w:r>
    </w:p>
    <w:p w14:paraId="05FF9524" w14:textId="77777777" w:rsidR="00474E92" w:rsidRDefault="00000000">
      <w:pPr>
        <w:numPr>
          <w:ilvl w:val="5"/>
          <w:numId w:val="0"/>
        </w:numPr>
        <w:tabs>
          <w:tab w:val="num" w:pos="360"/>
        </w:tabs>
        <w:spacing w:line="360" w:lineRule="auto"/>
        <w:ind w:left="360" w:firstLine="360"/>
        <w:rPr>
          <w:rFonts w:ascii="宋体" w:hAnsi="宋体"/>
          <w:sz w:val="24"/>
        </w:rPr>
      </w:pPr>
      <w:r>
        <w:rPr>
          <w:rFonts w:ascii="宋体" w:hAnsi="宋体" w:hint="eastAsia"/>
          <w:sz w:val="24"/>
        </w:rPr>
        <w:t>（2）进行施工质量检查和验收，为保证工程的质量，必须坚持质量检查与验收制度，加强对施工过程中各个环节的质量检查，对已完成的分部分项工程，特别是隐蔽工程进行验收，达不到合格的工作绝对</w:t>
      </w:r>
      <w:proofErr w:type="gramStart"/>
      <w:r>
        <w:rPr>
          <w:rFonts w:ascii="宋体" w:hAnsi="宋体" w:hint="eastAsia"/>
          <w:sz w:val="24"/>
        </w:rPr>
        <w:t>不</w:t>
      </w:r>
      <w:proofErr w:type="gramEnd"/>
      <w:r>
        <w:rPr>
          <w:rFonts w:ascii="宋体" w:hAnsi="宋体" w:hint="eastAsia"/>
          <w:sz w:val="24"/>
        </w:rPr>
        <w:t>庭，该返工的必须返工，不留隐患，这是质量控制的关键环节；要实行自检和专检相结合，以生产班组自我检查为基础，但对前道工序交到下道工序和最后交工前的检查验收，以专职检验为主；</w:t>
      </w:r>
    </w:p>
    <w:p w14:paraId="39092DDE" w14:textId="77777777" w:rsidR="00474E92" w:rsidRDefault="00000000">
      <w:pPr>
        <w:numPr>
          <w:ilvl w:val="5"/>
          <w:numId w:val="0"/>
        </w:numPr>
        <w:tabs>
          <w:tab w:val="num" w:pos="360"/>
        </w:tabs>
        <w:spacing w:line="360" w:lineRule="auto"/>
        <w:ind w:left="360" w:firstLine="360"/>
        <w:rPr>
          <w:rFonts w:ascii="宋体" w:hAnsi="宋体"/>
          <w:sz w:val="24"/>
        </w:rPr>
      </w:pPr>
      <w:r>
        <w:rPr>
          <w:rFonts w:ascii="宋体" w:hAnsi="宋体" w:hint="eastAsia"/>
          <w:sz w:val="24"/>
        </w:rPr>
        <w:t>（3）质量分析：通过对工程质量的检验，获得大量反映质量善的信息，然后集中开会分析，找出产生质量缺陷的原因，质量检查验收终究是事后进行的，帮此，质量管理工作应进行在事故之前，防患于未然。</w:t>
      </w:r>
    </w:p>
    <w:p w14:paraId="3031626F" w14:textId="77777777" w:rsidR="00474E92" w:rsidRDefault="00000000">
      <w:pPr>
        <w:numPr>
          <w:ilvl w:val="5"/>
          <w:numId w:val="0"/>
        </w:numPr>
        <w:tabs>
          <w:tab w:val="num" w:pos="360"/>
        </w:tabs>
        <w:spacing w:line="360" w:lineRule="auto"/>
        <w:ind w:left="360" w:firstLine="360"/>
        <w:rPr>
          <w:rFonts w:ascii="宋体" w:hAnsi="宋体"/>
          <w:sz w:val="24"/>
        </w:rPr>
      </w:pPr>
      <w:r>
        <w:rPr>
          <w:rFonts w:ascii="宋体" w:hAnsi="宋体" w:hint="eastAsia"/>
          <w:sz w:val="24"/>
        </w:rPr>
        <w:t>（4）建立质量管理点的目的是让操作者突出自我控制，增加质量意识，加强自我管理，质量管理点可以是质量保证体系的主要组成部分，或工序质量管理中需要重点控制的关键部位，它建立在下面几个主要方面：</w:t>
      </w:r>
    </w:p>
    <w:p w14:paraId="719A0C6B" w14:textId="77777777" w:rsidR="00474E92" w:rsidRDefault="00000000">
      <w:pPr>
        <w:pStyle w:val="a7"/>
        <w:numPr>
          <w:ilvl w:val="2"/>
          <w:numId w:val="0"/>
        </w:numPr>
        <w:tabs>
          <w:tab w:val="num" w:pos="0"/>
        </w:tabs>
        <w:spacing w:line="360" w:lineRule="auto"/>
        <w:rPr>
          <w:rFonts w:ascii="宋体" w:hAnsi="宋体"/>
        </w:rPr>
      </w:pPr>
      <w:r>
        <w:rPr>
          <w:rFonts w:ascii="宋体" w:hAnsi="宋体" w:hint="eastAsia"/>
          <w:szCs w:val="24"/>
        </w:rPr>
        <w:lastRenderedPageBreak/>
        <w:t>四、质量管理</w:t>
      </w:r>
      <w:r>
        <w:rPr>
          <w:rFonts w:ascii="宋体" w:hAnsi="宋体" w:hint="eastAsia"/>
        </w:rPr>
        <w:t>措施</w:t>
      </w:r>
    </w:p>
    <w:p w14:paraId="3DDB6BBE"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1、根据实践经验总结，保证装饰质量的主要因素是人、环境、机具、材料和方法，概括为五个方面，即所谓五大因素，这五个因素之间</w:t>
      </w:r>
      <w:proofErr w:type="gramStart"/>
      <w:r>
        <w:rPr>
          <w:rFonts w:ascii="宋体" w:hAnsi="宋体" w:hint="eastAsia"/>
          <w:sz w:val="24"/>
        </w:rPr>
        <w:t>互相并</w:t>
      </w:r>
      <w:proofErr w:type="gramEnd"/>
      <w:r>
        <w:rPr>
          <w:rFonts w:ascii="宋体" w:hAnsi="宋体" w:hint="eastAsia"/>
          <w:sz w:val="24"/>
        </w:rPr>
        <w:t>相互制约，将“事后把关”重点移前到“事前预防”，将施工中容易出现质量问题的各种因素控制起来，把管理工作置于生产过程之中。</w:t>
      </w:r>
    </w:p>
    <w:p w14:paraId="25C13011"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2、操作人员：就建筑工程整体而言，人的因素指公司各部门，每个人都 关心质量管理，即通常所讲的“全员管理”和“全企业管理”，具体到装饰工程，包括若干个分项工程，各分项主要是手工操作，操作人员的技能、体力、情绪等在生产过程中的实际情况的变化会直接影响到工作质量，要强调“预防为主”，首先</w:t>
      </w:r>
      <w:proofErr w:type="gramStart"/>
      <w:r>
        <w:rPr>
          <w:rFonts w:ascii="宋体" w:hAnsi="宋体" w:hint="eastAsia"/>
          <w:sz w:val="24"/>
        </w:rPr>
        <w:t>经强调</w:t>
      </w:r>
      <w:proofErr w:type="gramEnd"/>
      <w:r>
        <w:rPr>
          <w:rFonts w:ascii="宋体" w:hAnsi="宋体" w:hint="eastAsia"/>
          <w:sz w:val="24"/>
        </w:rPr>
        <w:t>人的主观能动性。在施工操作过程中，操作人员的误差原因主要是：质量意识差、操作时粗大意；操作技能低、技术不熟练；质量与分配关系处理不当而影响操作者积极性等，故此，应采取以下措施：</w:t>
      </w:r>
    </w:p>
    <w:p w14:paraId="7F5DC00F"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1）加强操作人员的质量意识要树立以优质信誉、以优质求效益的指导思想，强化“质量第一、用户至上、下道工序是用户”的质量意识教育，提高职工搞好工程质量的自觉性和责任感，在数量、进度、效益与质量发生矛盾时，必须坚持质量放到首位。</w:t>
      </w:r>
    </w:p>
    <w:p w14:paraId="4A9DEF04"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2）工程质量与操作者的利益挂钩，在推行承包经营责任制中，要把工程质量列入重要考核指标，将质量好坏与操作者的工资、资金挂钩，定期检查，严格考核，严明奖惩，对提高工作质量做出贡献的人员奖励；对忽视质量、弄虚作假、声音操作，造成重大质量事故的要严肃处理；充分体现奖勤罚懒、奖优罚劣，多劳多得，少劳少得，促使操作人员关心质量、重视质量，使质量管理具有较强的经济动力和群众基础。</w:t>
      </w:r>
    </w:p>
    <w:p w14:paraId="27E75820"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3）认真执行“三检制”：“三检制”是指自检、互检和交接检，这是工程质量管理工作的重要手段，通过“三检制”，可以促进自我改进和自我提高的能力。</w:t>
      </w:r>
    </w:p>
    <w:p w14:paraId="712C9E23"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（1）自检，即操作者自我把关保证操作质量符合质量标准，对班组来说，就是班组自我把关，</w:t>
      </w:r>
      <w:proofErr w:type="gramStart"/>
      <w:r>
        <w:rPr>
          <w:rFonts w:ascii="宋体" w:hAnsi="宋体" w:hint="eastAsia"/>
          <w:sz w:val="24"/>
        </w:rPr>
        <w:t>保证交附符合</w:t>
      </w:r>
      <w:proofErr w:type="gramEnd"/>
      <w:r>
        <w:rPr>
          <w:rFonts w:ascii="宋体" w:hAnsi="宋体" w:hint="eastAsia"/>
          <w:sz w:val="24"/>
        </w:rPr>
        <w:t>质量标准的产品。</w:t>
      </w:r>
    </w:p>
    <w:p w14:paraId="57BB8EBD"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（2）互检，可由班组长组织在同工程的各班组之间进行，通过互检肯定成绩，找出差距，交流经验，共同提高。</w:t>
      </w:r>
    </w:p>
    <w:p w14:paraId="515FC366"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（3）交接检，一般由工长和施工队长组织进行，为了保证上道工序质量，进</w:t>
      </w:r>
      <w:r>
        <w:rPr>
          <w:rFonts w:ascii="宋体" w:hAnsi="宋体" w:hint="eastAsia"/>
          <w:sz w:val="24"/>
        </w:rPr>
        <w:lastRenderedPageBreak/>
        <w:t>行</w:t>
      </w:r>
      <w:proofErr w:type="gramStart"/>
      <w:r>
        <w:rPr>
          <w:rFonts w:ascii="宋体" w:hAnsi="宋体" w:hint="eastAsia"/>
          <w:sz w:val="24"/>
        </w:rPr>
        <w:t>交接检以促进</w:t>
      </w:r>
      <w:proofErr w:type="gramEnd"/>
      <w:r>
        <w:rPr>
          <w:rFonts w:ascii="宋体" w:hAnsi="宋体" w:hint="eastAsia"/>
          <w:sz w:val="24"/>
        </w:rPr>
        <w:t>上道工序自我严格把关。</w:t>
      </w:r>
    </w:p>
    <w:p w14:paraId="61D7F89E"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3、机械设备</w:t>
      </w:r>
    </w:p>
    <w:p w14:paraId="3569BA10"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1）“工欲善其事，必先利其器”，自古以来，在建筑营造方面，工匠对所用的工具都是十分讲究的，如今的装饰工程施工正向工业化、装置化发展，机具设备已经成为生产符合要求的工程质量重要条件之一。</w:t>
      </w:r>
    </w:p>
    <w:p w14:paraId="3413CA89"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2）对于机具设备因素的控制，应按照施工工艺的需要，合理地选用先进机具，为了保证生产顺利进行，机具在使用前必须检查，在使用过程中加强维修与保养，并定期维修，使用之后须精心保管，建立健全管理制度避免损坏，减少损失。</w:t>
      </w:r>
    </w:p>
    <w:p w14:paraId="764DB19F"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4、工作环境</w:t>
      </w:r>
    </w:p>
    <w:p w14:paraId="1DA42862"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施工操作的环境，如施工的温度、风雨天气、环境污染及工序衔接等，对装饰工程质量的影响比较大，一般应进行以下控制：</w:t>
      </w:r>
    </w:p>
    <w:p w14:paraId="3DAE08C0"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1）施工温度与湿度</w:t>
      </w:r>
    </w:p>
    <w:p w14:paraId="58927CB9"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（1）如前所述，刷浆、饰面和花饰工程以高级抹灰、混色油漆工程不低于5</w:t>
      </w:r>
      <w:r>
        <w:rPr>
          <w:rFonts w:ascii="宋体" w:hAnsi="宋体"/>
          <w:sz w:val="24"/>
        </w:rPr>
        <w:t>℃</w:t>
      </w:r>
      <w:r>
        <w:rPr>
          <w:rFonts w:ascii="宋体" w:hAnsi="宋体" w:hint="eastAsia"/>
          <w:sz w:val="24"/>
        </w:rPr>
        <w:t>，中级和普通抹灰，普通的混色油漆工程，以及玻璃工程应在0</w:t>
      </w:r>
      <w:r>
        <w:rPr>
          <w:rFonts w:ascii="宋体" w:hAnsi="宋体"/>
          <w:sz w:val="24"/>
        </w:rPr>
        <w:t>℃</w:t>
      </w:r>
      <w:r>
        <w:rPr>
          <w:rFonts w:ascii="宋体" w:hAnsi="宋体" w:hint="eastAsia"/>
          <w:sz w:val="24"/>
        </w:rPr>
        <w:t>以上；裱糊工程不低于15</w:t>
      </w:r>
      <w:r>
        <w:rPr>
          <w:rFonts w:ascii="宋体" w:hAnsi="宋体"/>
          <w:sz w:val="24"/>
        </w:rPr>
        <w:t>℃</w:t>
      </w:r>
      <w:r>
        <w:rPr>
          <w:rFonts w:ascii="宋体" w:hAnsi="宋体" w:hint="eastAsia"/>
          <w:sz w:val="24"/>
        </w:rPr>
        <w:t>；用胶粘剂贴的罩面板工程，不应低于10</w:t>
      </w:r>
      <w:r>
        <w:rPr>
          <w:rFonts w:ascii="宋体" w:hAnsi="宋体"/>
          <w:sz w:val="24"/>
        </w:rPr>
        <w:t>℃</w:t>
      </w:r>
      <w:r>
        <w:rPr>
          <w:rFonts w:ascii="宋体" w:hAnsi="宋体" w:hint="eastAsia"/>
          <w:sz w:val="24"/>
        </w:rPr>
        <w:t>；室外涂刷石灰将不应低于3</w:t>
      </w:r>
      <w:r>
        <w:rPr>
          <w:rFonts w:ascii="宋体" w:hAnsi="宋体"/>
          <w:sz w:val="24"/>
        </w:rPr>
        <w:t>℃</w:t>
      </w:r>
      <w:r>
        <w:rPr>
          <w:rFonts w:ascii="宋体" w:hAnsi="宋体" w:hint="eastAsia"/>
          <w:sz w:val="24"/>
        </w:rPr>
        <w:t>。</w:t>
      </w:r>
    </w:p>
    <w:p w14:paraId="06C7B049"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（2）环境湿度对质量影响较为显著，必须严格控制，如在砖墙上抹灰，必须把墙面浇水润湿；水泥砂浆抹灰层，必须在湿润条件下养护；油漆工程基层必须干燥。</w:t>
      </w:r>
    </w:p>
    <w:p w14:paraId="35C2834A"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2）风雨天气和环境清洁</w:t>
      </w:r>
    </w:p>
    <w:p w14:paraId="02336C27"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油漆工程操作地点就清理干净，环境清洁并通风良好，雨雾天气不宜作罩面漆；室外使用涂料，不得雨天施工；六级大风不得进行干贴石的施工。</w:t>
      </w:r>
    </w:p>
    <w:p w14:paraId="09C8C579"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3）工序衔接与工序安排合理</w:t>
      </w:r>
    </w:p>
    <w:p w14:paraId="764C7A5D"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（1）为施工创造良好环境，有利于工程质量，装饰工程应在基本或基层的质量检验合格后，方可施工；室内装饰工程应待屋面防水工程完工后，并在不致被后继工程所损坏和</w:t>
      </w:r>
      <w:proofErr w:type="gramStart"/>
      <w:r>
        <w:rPr>
          <w:rFonts w:ascii="宋体" w:hAnsi="宋体" w:hint="eastAsia"/>
          <w:sz w:val="24"/>
        </w:rPr>
        <w:t>沾污</w:t>
      </w:r>
      <w:proofErr w:type="gramEnd"/>
      <w:r>
        <w:rPr>
          <w:rFonts w:ascii="宋体" w:hAnsi="宋体" w:hint="eastAsia"/>
          <w:sz w:val="24"/>
        </w:rPr>
        <w:t>的条件下进行；室内罩面板和花饰等工程，应待易产生较大湿度的场面的垫层完工后施工；室内抹灰如是在屋面防水完工前施工，必须采取防护措施。</w:t>
      </w:r>
    </w:p>
    <w:p w14:paraId="6EFF3696"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（2）有时为了抢工期或管理不善，出现工序颠倒，会造成返工修理，既影响</w:t>
      </w:r>
      <w:r>
        <w:rPr>
          <w:rFonts w:ascii="宋体" w:hAnsi="宋体" w:hint="eastAsia"/>
          <w:sz w:val="24"/>
        </w:rPr>
        <w:lastRenderedPageBreak/>
        <w:t>质量又费时间，欲速则不达。</w:t>
      </w:r>
    </w:p>
    <w:p w14:paraId="4FDE104D"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5、材料质量</w:t>
      </w:r>
    </w:p>
    <w:p w14:paraId="152444E6"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1）装饰材料是装饰工程的物质基础，正确地选择、合理地使用材料是保证工程质量的重要条件之一，控制材料质量的措施有以下几点：</w:t>
      </w:r>
    </w:p>
    <w:p w14:paraId="2B73E6C0"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2）必须按设计要求选用材料</w:t>
      </w:r>
    </w:p>
    <w:p w14:paraId="18681A43"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装饰材料品种繁多，档次不同，应用特点各异，色泽、图案变化复杂，为达到理想的装饰效果及符合工程质量要求，所用材料必须符合设计要求。</w:t>
      </w:r>
    </w:p>
    <w:p w14:paraId="6CC42CE4"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3）选用符合标准规定的材料</w:t>
      </w:r>
    </w:p>
    <w:p w14:paraId="3CFB1BA4"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所用材料的质量，必须符合现行有关材料标准的规定，供应部门要提供符合要求的材料，包括成品与半成品，确保材料符合工程的实际需要，质量低劣的材料，会给工程造成严重损失。</w:t>
      </w:r>
    </w:p>
    <w:p w14:paraId="08604350"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4）对现场材料加强验收</w:t>
      </w:r>
    </w:p>
    <w:p w14:paraId="70031AA4"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材料进场后要加强验收，验规格、验品种、验质量，在验收中发现数量短缺、捐款、质量不符合要求等情况，要立即查明原因，分清责任，及时处理。在使用过程对材料质量发生怀疑时，应抽样检验，合格方可使用。</w:t>
      </w:r>
    </w:p>
    <w:p w14:paraId="422209D4"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5）做发材料管理工作</w:t>
      </w:r>
    </w:p>
    <w:p w14:paraId="2EDFD46C"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材料进场后，要做好材料的管理工作，按施工平面和施工顺序布置，就近合理堆放，减少倒垛和二次搬运，并应加强限额管理和发放，避免和减少材料损失，装饰工程所用的砂浆、灰膏、玻璃、油漆、涂料等，如需加和配制者，应集中进行加工和配制，所有</w:t>
      </w:r>
      <w:proofErr w:type="gramStart"/>
      <w:r>
        <w:rPr>
          <w:rFonts w:ascii="宋体" w:hAnsi="宋体" w:hint="eastAsia"/>
          <w:sz w:val="24"/>
        </w:rPr>
        <w:t>饰件及饰面的</w:t>
      </w:r>
      <w:proofErr w:type="gramEnd"/>
      <w:r>
        <w:rPr>
          <w:rFonts w:ascii="宋体" w:hAnsi="宋体" w:hint="eastAsia"/>
          <w:sz w:val="24"/>
        </w:rPr>
        <w:t>构件，在运输、保管和施工过程中，必须采取措施，防止损坏和变质。</w:t>
      </w:r>
    </w:p>
    <w:p w14:paraId="5BE4F4DF"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6）采用正确的操作方法</w:t>
      </w:r>
    </w:p>
    <w:p w14:paraId="7992ED58" w14:textId="77777777" w:rsidR="00474E92" w:rsidRDefault="00000000">
      <w:pPr>
        <w:numPr>
          <w:ilvl w:val="2"/>
          <w:numId w:val="0"/>
        </w:numPr>
        <w:tabs>
          <w:tab w:val="num" w:pos="0"/>
        </w:tabs>
        <w:spacing w:line="360" w:lineRule="auto"/>
        <w:ind w:firstLineChars="150" w:firstLine="360"/>
        <w:rPr>
          <w:rFonts w:ascii="宋体" w:hAnsi="宋体"/>
          <w:sz w:val="24"/>
        </w:rPr>
      </w:pPr>
      <w:r>
        <w:rPr>
          <w:rFonts w:ascii="宋体" w:hAnsi="宋体" w:hint="eastAsia"/>
          <w:sz w:val="24"/>
        </w:rPr>
        <w:t>装饰的各分项工程所用机具、材料以及工作环境与施工部分等种种模块，要求采用正确的操作方法，以达到分项工程本身的使用功能，保证作用和装饰效果，否则，采用错误的操作方法，是难以达到质量标准，而要将人、机具、材料和环境等各种因素通过稳定的操作方法来实施，预防可能出现的质量缺陷，从而保证施工质量。</w:t>
      </w:r>
    </w:p>
    <w:p w14:paraId="14A83D1C" w14:textId="77777777" w:rsidR="00474E92" w:rsidRDefault="00000000">
      <w:pPr>
        <w:pStyle w:val="2"/>
      </w:pPr>
      <w:r>
        <w:rPr>
          <w:rFonts w:hint="eastAsia"/>
        </w:rPr>
        <w:lastRenderedPageBreak/>
        <w:t>第七节、冬、雨季的施工保证措施</w:t>
      </w:r>
    </w:p>
    <w:p w14:paraId="153D23A1" w14:textId="77777777" w:rsidR="00474E92" w:rsidRDefault="00000000">
      <w:pPr>
        <w:spacing w:line="360" w:lineRule="auto"/>
        <w:ind w:firstLineChars="200" w:firstLine="480"/>
        <w:rPr>
          <w:rFonts w:ascii="宋体" w:hAnsi="宋体"/>
          <w:sz w:val="24"/>
        </w:rPr>
      </w:pPr>
      <w:r>
        <w:rPr>
          <w:rFonts w:ascii="宋体" w:hAnsi="宋体" w:hint="eastAsia"/>
          <w:sz w:val="24"/>
        </w:rPr>
        <w:t>当室外平均的气温低于5℃及最低气温低于–3℃时，即转入冬季施工阶段。当次年初春连续7昼夜不出现负温度时，即转入常温施工阶段。我国地域宽广，各地的气候相差较大，因此转入冬施的时间及长短不同。南方许多地区由于气温较高，季节虽处冬天，但很少出现负温，但雨季时间较长、阴雨潮湿天气较多。</w:t>
      </w:r>
    </w:p>
    <w:p w14:paraId="658CA3C3" w14:textId="77777777" w:rsidR="00474E92" w:rsidRDefault="00000000">
      <w:pPr>
        <w:spacing w:line="360" w:lineRule="auto"/>
        <w:rPr>
          <w:rFonts w:ascii="宋体" w:hAnsi="宋体"/>
          <w:sz w:val="24"/>
        </w:rPr>
      </w:pPr>
      <w:r>
        <w:rPr>
          <w:rFonts w:ascii="宋体" w:hAnsi="宋体" w:hint="eastAsia"/>
          <w:sz w:val="24"/>
        </w:rPr>
        <w:t>1、冬、雨季施工部署</w:t>
      </w:r>
    </w:p>
    <w:p w14:paraId="5F736C98" w14:textId="77777777" w:rsidR="00474E92" w:rsidRDefault="00000000">
      <w:pPr>
        <w:spacing w:line="360" w:lineRule="auto"/>
        <w:rPr>
          <w:rFonts w:ascii="宋体" w:hAnsi="宋体"/>
          <w:sz w:val="24"/>
        </w:rPr>
      </w:pPr>
      <w:r>
        <w:rPr>
          <w:rFonts w:ascii="宋体" w:hAnsi="宋体" w:hint="eastAsia"/>
          <w:sz w:val="24"/>
        </w:rPr>
        <w:t>要根据冬、雨季施工任务的特点，在保证竣工投产的前提下，考虑均衡施工。其原则是：</w:t>
      </w:r>
    </w:p>
    <w:p w14:paraId="6A19ED9D" w14:textId="77777777" w:rsidR="00474E92" w:rsidRDefault="00000000">
      <w:pPr>
        <w:spacing w:line="360" w:lineRule="auto"/>
        <w:ind w:firstLineChars="150" w:firstLine="360"/>
        <w:rPr>
          <w:rFonts w:ascii="宋体" w:hAnsi="宋体"/>
          <w:sz w:val="24"/>
        </w:rPr>
      </w:pPr>
      <w:r>
        <w:rPr>
          <w:rFonts w:ascii="宋体" w:hAnsi="宋体" w:hint="eastAsia"/>
          <w:sz w:val="24"/>
        </w:rPr>
        <w:t>1）对一般不列入冬</w:t>
      </w:r>
      <w:proofErr w:type="gramStart"/>
      <w:r>
        <w:rPr>
          <w:rFonts w:ascii="宋体" w:hAnsi="宋体" w:hint="eastAsia"/>
          <w:sz w:val="24"/>
        </w:rPr>
        <w:t>施项目</w:t>
      </w:r>
      <w:proofErr w:type="gramEnd"/>
      <w:r>
        <w:rPr>
          <w:rFonts w:ascii="宋体" w:hAnsi="宋体" w:hint="eastAsia"/>
          <w:sz w:val="24"/>
        </w:rPr>
        <w:t>的工程，力争在</w:t>
      </w:r>
      <w:proofErr w:type="gramStart"/>
      <w:r>
        <w:rPr>
          <w:rFonts w:ascii="宋体" w:hAnsi="宋体" w:hint="eastAsia"/>
          <w:sz w:val="24"/>
        </w:rPr>
        <w:t>冬施前</w:t>
      </w:r>
      <w:proofErr w:type="gramEnd"/>
      <w:r>
        <w:rPr>
          <w:rFonts w:ascii="宋体" w:hAnsi="宋体" w:hint="eastAsia"/>
          <w:sz w:val="24"/>
        </w:rPr>
        <w:t>完成，或到达一定部位后暂停施工，对已完项目加以妥善保护；</w:t>
      </w:r>
    </w:p>
    <w:p w14:paraId="7FBD9D89" w14:textId="77777777" w:rsidR="00474E92" w:rsidRDefault="00000000">
      <w:pPr>
        <w:spacing w:line="360" w:lineRule="auto"/>
        <w:ind w:firstLineChars="150" w:firstLine="360"/>
        <w:rPr>
          <w:rFonts w:ascii="宋体" w:hAnsi="宋体"/>
          <w:sz w:val="24"/>
        </w:rPr>
      </w:pPr>
      <w:r>
        <w:rPr>
          <w:rFonts w:ascii="宋体" w:hAnsi="宋体" w:hint="eastAsia"/>
          <w:sz w:val="24"/>
        </w:rPr>
        <w:t>2）在进入冬施前，应做好外门窗的封闭工作；</w:t>
      </w:r>
    </w:p>
    <w:p w14:paraId="28519A7D" w14:textId="77777777" w:rsidR="00474E92" w:rsidRDefault="00000000">
      <w:pPr>
        <w:spacing w:line="360" w:lineRule="auto"/>
        <w:ind w:firstLineChars="150" w:firstLine="360"/>
        <w:rPr>
          <w:rFonts w:ascii="宋体" w:hAnsi="宋体"/>
          <w:sz w:val="24"/>
        </w:rPr>
      </w:pPr>
      <w:r>
        <w:rPr>
          <w:rFonts w:ascii="宋体" w:hAnsi="宋体" w:hint="eastAsia"/>
          <w:sz w:val="24"/>
        </w:rPr>
        <w:t>3）南方多雨季节施工，应合理安排施工项目，晴天做外檐装饰，雨天做内部装饰，要防止室外潮湿空气流入，保持室内干燥环境；</w:t>
      </w:r>
    </w:p>
    <w:p w14:paraId="5DA081DA" w14:textId="77777777" w:rsidR="00474E92" w:rsidRDefault="00000000">
      <w:pPr>
        <w:spacing w:line="360" w:lineRule="auto"/>
        <w:ind w:firstLineChars="150" w:firstLine="360"/>
        <w:rPr>
          <w:rFonts w:ascii="宋体" w:hAnsi="宋体"/>
          <w:sz w:val="24"/>
        </w:rPr>
      </w:pPr>
      <w:r>
        <w:rPr>
          <w:rFonts w:ascii="宋体" w:hAnsi="宋体" w:hint="eastAsia"/>
          <w:sz w:val="24"/>
        </w:rPr>
        <w:t>4）内墙面内贴壁纸、涂刷等装饰项目的，必须在墙面抹灰层</w:t>
      </w:r>
      <w:proofErr w:type="gramStart"/>
      <w:r>
        <w:rPr>
          <w:rFonts w:ascii="宋体" w:hAnsi="宋体" w:hint="eastAsia"/>
          <w:sz w:val="24"/>
        </w:rPr>
        <w:t>干燥到</w:t>
      </w:r>
      <w:proofErr w:type="gramEnd"/>
      <w:r>
        <w:rPr>
          <w:rFonts w:ascii="宋体" w:hAnsi="宋体" w:hint="eastAsia"/>
          <w:sz w:val="24"/>
        </w:rPr>
        <w:t>一定程度（含水率﹤8﹪）才能施工，要留有必要的技术间歇时间；</w:t>
      </w:r>
    </w:p>
    <w:p w14:paraId="71A27D3B" w14:textId="77777777" w:rsidR="00474E92" w:rsidRDefault="00000000">
      <w:pPr>
        <w:spacing w:line="360" w:lineRule="auto"/>
        <w:ind w:firstLineChars="150" w:firstLine="360"/>
        <w:rPr>
          <w:rFonts w:ascii="宋体" w:hAnsi="宋体"/>
          <w:sz w:val="24"/>
        </w:rPr>
      </w:pPr>
      <w:r>
        <w:rPr>
          <w:rFonts w:ascii="宋体" w:hAnsi="宋体" w:hint="eastAsia"/>
          <w:sz w:val="24"/>
        </w:rPr>
        <w:t>5）主体结构完工后，必须抓紧做好屋面防水，给内装饰创造条件；</w:t>
      </w:r>
    </w:p>
    <w:p w14:paraId="01AB3600" w14:textId="77777777" w:rsidR="00474E92" w:rsidRDefault="00000000">
      <w:pPr>
        <w:spacing w:line="360" w:lineRule="auto"/>
        <w:ind w:firstLineChars="150" w:firstLine="360"/>
        <w:rPr>
          <w:rFonts w:ascii="宋体" w:hAnsi="宋体"/>
          <w:sz w:val="24"/>
        </w:rPr>
      </w:pPr>
      <w:r>
        <w:rPr>
          <w:rFonts w:ascii="宋体" w:hAnsi="宋体" w:hint="eastAsia"/>
          <w:sz w:val="24"/>
        </w:rPr>
        <w:t>6）室内装饰工程施工必须保持+5℃以上室温，应争取利用建设单位的热源及采暖设备。临时性锅炉必须作好消烟除尘工作，经验收合格后方准使用；</w:t>
      </w:r>
    </w:p>
    <w:p w14:paraId="20435154" w14:textId="77777777" w:rsidR="00474E92" w:rsidRDefault="00000000">
      <w:pPr>
        <w:spacing w:line="360" w:lineRule="auto"/>
        <w:ind w:firstLineChars="150" w:firstLine="360"/>
        <w:rPr>
          <w:rFonts w:ascii="宋体" w:hAnsi="宋体"/>
          <w:sz w:val="24"/>
        </w:rPr>
      </w:pPr>
      <w:r>
        <w:rPr>
          <w:rFonts w:ascii="宋体" w:hAnsi="宋体" w:hint="eastAsia"/>
          <w:sz w:val="24"/>
        </w:rPr>
        <w:t>7）作好冬施技术培训工作。为了加强管理，施工单位在冬施前应作好司炉、化盐、测温人员的培训工作；</w:t>
      </w:r>
    </w:p>
    <w:p w14:paraId="5193C741" w14:textId="77777777" w:rsidR="00474E92" w:rsidRDefault="00000000">
      <w:pPr>
        <w:spacing w:line="360" w:lineRule="auto"/>
        <w:ind w:firstLineChars="150" w:firstLine="360"/>
        <w:rPr>
          <w:rFonts w:ascii="宋体" w:hAnsi="宋体"/>
          <w:sz w:val="24"/>
        </w:rPr>
      </w:pPr>
      <w:r>
        <w:rPr>
          <w:rFonts w:ascii="宋体" w:hAnsi="宋体" w:hint="eastAsia"/>
          <w:sz w:val="24"/>
        </w:rPr>
        <w:t>8）</w:t>
      </w:r>
      <w:proofErr w:type="gramStart"/>
      <w:r>
        <w:rPr>
          <w:rFonts w:ascii="宋体" w:hAnsi="宋体" w:hint="eastAsia"/>
          <w:sz w:val="24"/>
        </w:rPr>
        <w:t>作好冬雨季施工</w:t>
      </w:r>
      <w:proofErr w:type="gramEnd"/>
      <w:r>
        <w:rPr>
          <w:rFonts w:ascii="宋体" w:hAnsi="宋体" w:hint="eastAsia"/>
          <w:sz w:val="24"/>
        </w:rPr>
        <w:t>期间材料、工具的储备。施工单位的技术部门应根据技术措施要求，编制冬、雨季施工材料、工具计划，由供应部门分期分批进场。</w:t>
      </w:r>
    </w:p>
    <w:p w14:paraId="2D4FDAE3" w14:textId="77777777" w:rsidR="00474E92" w:rsidRDefault="00000000">
      <w:pPr>
        <w:spacing w:line="360" w:lineRule="auto"/>
        <w:ind w:firstLineChars="150" w:firstLine="360"/>
        <w:rPr>
          <w:rFonts w:ascii="宋体" w:hAnsi="宋体"/>
          <w:sz w:val="24"/>
        </w:rPr>
      </w:pPr>
      <w:r>
        <w:rPr>
          <w:rFonts w:ascii="宋体" w:hAnsi="宋体" w:hint="eastAsia"/>
          <w:sz w:val="24"/>
        </w:rPr>
        <w:t>9）冬、雨季施工检查。施工单位要根据任务特点，在进入冬施、雨施前，对各项准备工作计划进行一次全面检查。</w:t>
      </w:r>
    </w:p>
    <w:p w14:paraId="6B8CFADF" w14:textId="77777777" w:rsidR="00474E92" w:rsidRDefault="00000000">
      <w:pPr>
        <w:spacing w:line="360" w:lineRule="auto"/>
        <w:ind w:firstLineChars="150" w:firstLine="360"/>
        <w:rPr>
          <w:rFonts w:ascii="宋体" w:hAnsi="宋体"/>
          <w:sz w:val="24"/>
        </w:rPr>
      </w:pPr>
      <w:r>
        <w:rPr>
          <w:rFonts w:ascii="宋体" w:hAnsi="宋体" w:hint="eastAsia"/>
          <w:sz w:val="24"/>
        </w:rPr>
        <w:t>10）做好冬雨季施工资料的积累。冬雨季施工期间采用的新技术、新材料、新工艺措施及测温、加盐、加防冻剂等要注意积累资料，认真做好经验总结。</w:t>
      </w:r>
    </w:p>
    <w:p w14:paraId="1A8136FF" w14:textId="77777777" w:rsidR="00474E92" w:rsidRDefault="00000000">
      <w:pPr>
        <w:spacing w:line="360" w:lineRule="auto"/>
        <w:rPr>
          <w:rFonts w:ascii="宋体" w:hAnsi="宋体"/>
          <w:sz w:val="24"/>
        </w:rPr>
      </w:pPr>
      <w:r>
        <w:rPr>
          <w:rFonts w:ascii="宋体" w:hAnsi="宋体" w:hint="eastAsia"/>
          <w:sz w:val="24"/>
        </w:rPr>
        <w:t>2、冬、雨季施工主要技术措施</w:t>
      </w:r>
    </w:p>
    <w:p w14:paraId="6A27A362" w14:textId="77777777" w:rsidR="00474E92" w:rsidRDefault="00000000">
      <w:pPr>
        <w:spacing w:line="360" w:lineRule="auto"/>
        <w:ind w:firstLineChars="150" w:firstLine="360"/>
        <w:rPr>
          <w:rFonts w:ascii="宋体" w:hAnsi="宋体"/>
          <w:sz w:val="24"/>
        </w:rPr>
      </w:pPr>
      <w:r>
        <w:rPr>
          <w:rFonts w:ascii="宋体" w:hAnsi="宋体" w:hint="eastAsia"/>
          <w:sz w:val="24"/>
        </w:rPr>
        <w:t>1）冬施室内抹灰应采取热作法，</w:t>
      </w:r>
      <w:proofErr w:type="gramStart"/>
      <w:r>
        <w:rPr>
          <w:rFonts w:ascii="宋体" w:hAnsi="宋体" w:hint="eastAsia"/>
          <w:sz w:val="24"/>
        </w:rPr>
        <w:t>保持正</w:t>
      </w:r>
      <w:proofErr w:type="gramEnd"/>
      <w:r>
        <w:rPr>
          <w:rFonts w:ascii="宋体" w:hAnsi="宋体" w:hint="eastAsia"/>
          <w:sz w:val="24"/>
        </w:rPr>
        <w:t>温度，砂浆不能掺盐；室外抹灰，水泥砂浆掺盐量不得超过水重的8﹪。根据室外气温不同，掺盐量见下表：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1508"/>
        <w:gridCol w:w="1508"/>
        <w:gridCol w:w="1508"/>
        <w:gridCol w:w="1508"/>
      </w:tblGrid>
      <w:tr w:rsidR="00474E92" w14:paraId="7CD91B4C" w14:textId="77777777">
        <w:tc>
          <w:tcPr>
            <w:tcW w:w="2316" w:type="dxa"/>
            <w:vAlign w:val="center"/>
          </w:tcPr>
          <w:p w14:paraId="0DB3E323" w14:textId="77777777" w:rsidR="00474E92" w:rsidRDefault="00000000">
            <w:pPr>
              <w:spacing w:line="360" w:lineRule="auto"/>
              <w:jc w:val="center"/>
              <w:rPr>
                <w:rFonts w:ascii="宋体" w:hAnsi="宋体"/>
                <w:sz w:val="24"/>
              </w:rPr>
            </w:pPr>
            <w:r>
              <w:rPr>
                <w:rFonts w:ascii="宋体" w:hAnsi="宋体" w:hint="eastAsia"/>
                <w:sz w:val="24"/>
              </w:rPr>
              <w:lastRenderedPageBreak/>
              <w:t>最低气温</w:t>
            </w:r>
          </w:p>
        </w:tc>
        <w:tc>
          <w:tcPr>
            <w:tcW w:w="1539" w:type="dxa"/>
            <w:vAlign w:val="center"/>
          </w:tcPr>
          <w:p w14:paraId="491D64D8" w14:textId="77777777" w:rsidR="00474E92" w:rsidRDefault="00000000">
            <w:pPr>
              <w:spacing w:line="360" w:lineRule="auto"/>
              <w:jc w:val="center"/>
              <w:rPr>
                <w:rFonts w:ascii="宋体" w:hAnsi="宋体"/>
                <w:sz w:val="24"/>
              </w:rPr>
            </w:pPr>
            <w:r>
              <w:rPr>
                <w:rFonts w:ascii="宋体" w:hAnsi="宋体" w:hint="eastAsia"/>
                <w:sz w:val="24"/>
              </w:rPr>
              <w:t>0～–3℃</w:t>
            </w:r>
          </w:p>
        </w:tc>
        <w:tc>
          <w:tcPr>
            <w:tcW w:w="1539" w:type="dxa"/>
            <w:vAlign w:val="center"/>
          </w:tcPr>
          <w:p w14:paraId="07B295FA" w14:textId="77777777" w:rsidR="00474E92" w:rsidRDefault="00000000">
            <w:pPr>
              <w:spacing w:line="360" w:lineRule="auto"/>
              <w:jc w:val="center"/>
              <w:rPr>
                <w:rFonts w:ascii="宋体" w:hAnsi="宋体"/>
                <w:sz w:val="24"/>
              </w:rPr>
            </w:pPr>
            <w:r>
              <w:rPr>
                <w:rFonts w:ascii="宋体" w:hAnsi="宋体" w:hint="eastAsia"/>
                <w:sz w:val="24"/>
              </w:rPr>
              <w:t>–4～–6℃</w:t>
            </w:r>
          </w:p>
        </w:tc>
        <w:tc>
          <w:tcPr>
            <w:tcW w:w="1539" w:type="dxa"/>
            <w:vAlign w:val="center"/>
          </w:tcPr>
          <w:p w14:paraId="693053B0" w14:textId="77777777" w:rsidR="00474E92" w:rsidRDefault="00000000">
            <w:pPr>
              <w:spacing w:line="360" w:lineRule="auto"/>
              <w:jc w:val="center"/>
              <w:rPr>
                <w:rFonts w:ascii="宋体" w:hAnsi="宋体"/>
                <w:sz w:val="24"/>
              </w:rPr>
            </w:pPr>
            <w:r>
              <w:rPr>
                <w:rFonts w:ascii="宋体" w:hAnsi="宋体" w:hint="eastAsia"/>
                <w:sz w:val="24"/>
              </w:rPr>
              <w:t>–7～–8℃</w:t>
            </w:r>
          </w:p>
        </w:tc>
        <w:tc>
          <w:tcPr>
            <w:tcW w:w="1539" w:type="dxa"/>
            <w:vAlign w:val="center"/>
          </w:tcPr>
          <w:p w14:paraId="7E0765CB" w14:textId="77777777" w:rsidR="00474E92" w:rsidRDefault="00000000">
            <w:pPr>
              <w:spacing w:line="360" w:lineRule="auto"/>
              <w:jc w:val="center"/>
              <w:rPr>
                <w:rFonts w:ascii="宋体" w:hAnsi="宋体"/>
                <w:sz w:val="24"/>
              </w:rPr>
            </w:pPr>
            <w:r>
              <w:rPr>
                <w:rFonts w:ascii="宋体" w:hAnsi="宋体" w:hint="eastAsia"/>
                <w:sz w:val="24"/>
              </w:rPr>
              <w:t>–8℃以下</w:t>
            </w:r>
          </w:p>
        </w:tc>
      </w:tr>
      <w:tr w:rsidR="00474E92" w14:paraId="2E09E2DB" w14:textId="77777777">
        <w:tc>
          <w:tcPr>
            <w:tcW w:w="2316" w:type="dxa"/>
            <w:vAlign w:val="center"/>
          </w:tcPr>
          <w:p w14:paraId="2FF92ADF" w14:textId="77777777" w:rsidR="00474E92" w:rsidRDefault="00000000">
            <w:pPr>
              <w:spacing w:line="360" w:lineRule="auto"/>
              <w:jc w:val="center"/>
              <w:rPr>
                <w:rFonts w:ascii="宋体" w:hAnsi="宋体"/>
                <w:sz w:val="24"/>
              </w:rPr>
            </w:pPr>
            <w:r>
              <w:rPr>
                <w:rFonts w:ascii="宋体" w:hAnsi="宋体" w:hint="eastAsia"/>
                <w:sz w:val="24"/>
              </w:rPr>
              <w:t>掺盐量（按水量）</w:t>
            </w:r>
          </w:p>
        </w:tc>
        <w:tc>
          <w:tcPr>
            <w:tcW w:w="1539" w:type="dxa"/>
            <w:vAlign w:val="center"/>
          </w:tcPr>
          <w:p w14:paraId="04EE7506" w14:textId="77777777" w:rsidR="00474E92" w:rsidRDefault="00000000">
            <w:pPr>
              <w:spacing w:line="360" w:lineRule="auto"/>
              <w:jc w:val="center"/>
              <w:rPr>
                <w:rFonts w:ascii="宋体" w:hAnsi="宋体"/>
                <w:sz w:val="24"/>
              </w:rPr>
            </w:pPr>
            <w:r>
              <w:rPr>
                <w:rFonts w:ascii="宋体" w:hAnsi="宋体" w:hint="eastAsia"/>
                <w:sz w:val="24"/>
              </w:rPr>
              <w:t>2%</w:t>
            </w:r>
          </w:p>
        </w:tc>
        <w:tc>
          <w:tcPr>
            <w:tcW w:w="1539" w:type="dxa"/>
            <w:vAlign w:val="center"/>
          </w:tcPr>
          <w:p w14:paraId="4B0C09A5" w14:textId="77777777" w:rsidR="00474E92" w:rsidRDefault="00000000">
            <w:pPr>
              <w:spacing w:line="360" w:lineRule="auto"/>
              <w:jc w:val="center"/>
              <w:rPr>
                <w:rFonts w:ascii="宋体" w:hAnsi="宋体"/>
                <w:sz w:val="24"/>
              </w:rPr>
            </w:pPr>
            <w:r>
              <w:rPr>
                <w:rFonts w:ascii="宋体" w:hAnsi="宋体" w:hint="eastAsia"/>
                <w:sz w:val="24"/>
              </w:rPr>
              <w:t>4%</w:t>
            </w:r>
          </w:p>
        </w:tc>
        <w:tc>
          <w:tcPr>
            <w:tcW w:w="1539" w:type="dxa"/>
            <w:vAlign w:val="center"/>
          </w:tcPr>
          <w:p w14:paraId="27DAEE10" w14:textId="77777777" w:rsidR="00474E92" w:rsidRDefault="00000000">
            <w:pPr>
              <w:spacing w:line="360" w:lineRule="auto"/>
              <w:jc w:val="center"/>
              <w:rPr>
                <w:rFonts w:ascii="宋体" w:hAnsi="宋体"/>
                <w:sz w:val="24"/>
              </w:rPr>
            </w:pPr>
            <w:r>
              <w:rPr>
                <w:rFonts w:ascii="宋体" w:hAnsi="宋体" w:hint="eastAsia"/>
                <w:sz w:val="24"/>
              </w:rPr>
              <w:t>6%</w:t>
            </w:r>
          </w:p>
        </w:tc>
        <w:tc>
          <w:tcPr>
            <w:tcW w:w="1539" w:type="dxa"/>
            <w:vAlign w:val="center"/>
          </w:tcPr>
          <w:p w14:paraId="14EB9D9A" w14:textId="77777777" w:rsidR="00474E92" w:rsidRDefault="00000000">
            <w:pPr>
              <w:spacing w:line="360" w:lineRule="auto"/>
              <w:jc w:val="center"/>
              <w:rPr>
                <w:rFonts w:ascii="宋体" w:hAnsi="宋体"/>
                <w:sz w:val="24"/>
              </w:rPr>
            </w:pPr>
            <w:r>
              <w:rPr>
                <w:rFonts w:ascii="宋体" w:hAnsi="宋体" w:hint="eastAsia"/>
                <w:sz w:val="24"/>
              </w:rPr>
              <w:t>8%</w:t>
            </w:r>
          </w:p>
        </w:tc>
      </w:tr>
    </w:tbl>
    <w:p w14:paraId="4C50B117" w14:textId="77777777" w:rsidR="00474E92" w:rsidRDefault="00000000">
      <w:pPr>
        <w:spacing w:line="360" w:lineRule="auto"/>
        <w:ind w:firstLineChars="150" w:firstLine="360"/>
        <w:rPr>
          <w:rFonts w:ascii="宋体" w:hAnsi="宋体"/>
          <w:sz w:val="24"/>
        </w:rPr>
      </w:pPr>
      <w:r>
        <w:rPr>
          <w:rFonts w:ascii="宋体" w:hAnsi="宋体" w:hint="eastAsia"/>
          <w:sz w:val="24"/>
        </w:rPr>
        <w:t>2）冬施外檐喷涂、干</w:t>
      </w:r>
      <w:proofErr w:type="gramStart"/>
      <w:r>
        <w:rPr>
          <w:rFonts w:ascii="宋体" w:hAnsi="宋体" w:hint="eastAsia"/>
          <w:sz w:val="24"/>
        </w:rPr>
        <w:t>粘石掺</w:t>
      </w:r>
      <w:proofErr w:type="gramEnd"/>
      <w:r>
        <w:rPr>
          <w:rFonts w:ascii="宋体" w:hAnsi="宋体" w:hint="eastAsia"/>
          <w:sz w:val="24"/>
        </w:rPr>
        <w:t>早强抗冻剂：氯化钙2～3% +木钙粉0.3+108胶15%。</w:t>
      </w:r>
    </w:p>
    <w:p w14:paraId="4EA6AEC6" w14:textId="77777777" w:rsidR="00474E92" w:rsidRDefault="00000000">
      <w:pPr>
        <w:spacing w:line="360" w:lineRule="auto"/>
        <w:ind w:firstLineChars="150" w:firstLine="360"/>
        <w:rPr>
          <w:rFonts w:ascii="宋体" w:hAnsi="宋体"/>
          <w:sz w:val="24"/>
        </w:rPr>
      </w:pPr>
      <w:r>
        <w:rPr>
          <w:rFonts w:ascii="宋体" w:hAnsi="宋体" w:hint="eastAsia"/>
          <w:sz w:val="24"/>
        </w:rPr>
        <w:t>3）冬施屋面防水工程应在正温度下（一般在上午10点后至下午4点前）进行，油毡应在室内预热到正温度，油毡基层要清扫干净，不得有霜雪或水屑。</w:t>
      </w:r>
    </w:p>
    <w:p w14:paraId="6B8BBF96" w14:textId="77777777" w:rsidR="00474E92" w:rsidRDefault="00000000">
      <w:pPr>
        <w:spacing w:line="360" w:lineRule="auto"/>
        <w:ind w:firstLineChars="150" w:firstLine="360"/>
        <w:rPr>
          <w:rFonts w:ascii="宋体" w:hAnsi="宋体"/>
          <w:sz w:val="24"/>
        </w:rPr>
      </w:pPr>
      <w:r>
        <w:rPr>
          <w:rFonts w:ascii="宋体" w:hAnsi="宋体" w:hint="eastAsia"/>
          <w:sz w:val="24"/>
        </w:rPr>
        <w:t>4）冬施铸铁</w:t>
      </w:r>
      <w:proofErr w:type="gramStart"/>
      <w:r>
        <w:rPr>
          <w:rFonts w:ascii="宋体" w:hAnsi="宋体" w:hint="eastAsia"/>
          <w:sz w:val="24"/>
        </w:rPr>
        <w:t>管捻口应</w:t>
      </w:r>
      <w:proofErr w:type="gramEnd"/>
      <w:r>
        <w:rPr>
          <w:rFonts w:ascii="宋体" w:hAnsi="宋体" w:hint="eastAsia"/>
          <w:sz w:val="24"/>
        </w:rPr>
        <w:t>尽量在正温度下操作，最好能作到室内扩大预制。当气温低于–5℃时，应用高标号水泥以60℃左右温水</w:t>
      </w:r>
      <w:proofErr w:type="gramStart"/>
      <w:r>
        <w:rPr>
          <w:rFonts w:ascii="宋体" w:hAnsi="宋体" w:hint="eastAsia"/>
          <w:sz w:val="24"/>
        </w:rPr>
        <w:t>随拌随用</w:t>
      </w:r>
      <w:proofErr w:type="gramEnd"/>
      <w:r>
        <w:rPr>
          <w:rFonts w:ascii="宋体" w:hAnsi="宋体" w:hint="eastAsia"/>
          <w:sz w:val="24"/>
        </w:rPr>
        <w:t>。</w:t>
      </w:r>
      <w:proofErr w:type="gramStart"/>
      <w:r>
        <w:rPr>
          <w:rFonts w:ascii="宋体" w:hAnsi="宋体" w:hint="eastAsia"/>
          <w:sz w:val="24"/>
        </w:rPr>
        <w:t>捻好的口</w:t>
      </w:r>
      <w:proofErr w:type="gramEnd"/>
      <w:r>
        <w:rPr>
          <w:rFonts w:ascii="宋体" w:hAnsi="宋体" w:hint="eastAsia"/>
          <w:sz w:val="24"/>
        </w:rPr>
        <w:t>应及时覆盖保温；</w:t>
      </w:r>
    </w:p>
    <w:p w14:paraId="6B41DFA4" w14:textId="77777777" w:rsidR="00474E92" w:rsidRDefault="00000000">
      <w:pPr>
        <w:spacing w:line="360" w:lineRule="auto"/>
        <w:ind w:firstLineChars="150" w:firstLine="360"/>
        <w:rPr>
          <w:rFonts w:ascii="宋体" w:hAnsi="宋体"/>
          <w:sz w:val="24"/>
        </w:rPr>
      </w:pPr>
      <w:r>
        <w:rPr>
          <w:rFonts w:ascii="宋体" w:hAnsi="宋体" w:hint="eastAsia"/>
          <w:sz w:val="24"/>
        </w:rPr>
        <w:t>5）冬季不交工或不使用的水暖管道、设备，不作试</w:t>
      </w:r>
      <w:proofErr w:type="gramStart"/>
      <w:r>
        <w:rPr>
          <w:rFonts w:ascii="宋体" w:hAnsi="宋体" w:hint="eastAsia"/>
          <w:sz w:val="24"/>
        </w:rPr>
        <w:t>水试汽</w:t>
      </w:r>
      <w:proofErr w:type="gramEnd"/>
      <w:r>
        <w:rPr>
          <w:rFonts w:ascii="宋体" w:hAnsi="宋体" w:hint="eastAsia"/>
          <w:sz w:val="24"/>
        </w:rPr>
        <w:t>试验；</w:t>
      </w:r>
    </w:p>
    <w:p w14:paraId="592D840C" w14:textId="77777777" w:rsidR="00474E92" w:rsidRDefault="00000000">
      <w:pPr>
        <w:spacing w:line="360" w:lineRule="auto"/>
        <w:ind w:firstLineChars="150" w:firstLine="360"/>
        <w:rPr>
          <w:rFonts w:ascii="宋体" w:hAnsi="宋体"/>
          <w:sz w:val="24"/>
        </w:rPr>
      </w:pPr>
      <w:r>
        <w:rPr>
          <w:rFonts w:ascii="宋体" w:hAnsi="宋体" w:hint="eastAsia"/>
          <w:sz w:val="24"/>
        </w:rPr>
        <w:t>6）在冬、雨季施工期间，怕冻、怕雨水潮湿的建筑装饰材料、设备一定要有防冻、防潮措施。如</w:t>
      </w:r>
      <w:proofErr w:type="gramStart"/>
      <w:r>
        <w:rPr>
          <w:rFonts w:ascii="宋体" w:hAnsi="宋体" w:hint="eastAsia"/>
          <w:sz w:val="24"/>
        </w:rPr>
        <w:t>保持正</w:t>
      </w:r>
      <w:proofErr w:type="gramEnd"/>
      <w:r>
        <w:rPr>
          <w:rFonts w:ascii="宋体" w:hAnsi="宋体" w:hint="eastAsia"/>
          <w:sz w:val="24"/>
        </w:rPr>
        <w:t>温度、设防雨棚、遮盖苫布、架空堆放等措施；</w:t>
      </w:r>
    </w:p>
    <w:p w14:paraId="422FA8BC" w14:textId="77777777" w:rsidR="00474E92" w:rsidRDefault="00000000">
      <w:pPr>
        <w:spacing w:line="360" w:lineRule="auto"/>
        <w:ind w:firstLineChars="150" w:firstLine="360"/>
        <w:rPr>
          <w:rFonts w:ascii="宋体" w:hAnsi="宋体"/>
          <w:sz w:val="24"/>
        </w:rPr>
      </w:pPr>
      <w:r>
        <w:rPr>
          <w:rFonts w:ascii="宋体" w:hAnsi="宋体" w:hint="eastAsia"/>
          <w:sz w:val="24"/>
        </w:rPr>
        <w:t>7）冬雨季施工期间，为了加快施工速度，墙面的砂浆抹灰层可采取热风、电红外加温、使用减水剂等措施，加速砂浆的硬化及水分蒸发；</w:t>
      </w:r>
    </w:p>
    <w:p w14:paraId="39690F1C" w14:textId="77777777" w:rsidR="00474E92" w:rsidRDefault="00000000">
      <w:pPr>
        <w:spacing w:line="360" w:lineRule="auto"/>
        <w:ind w:firstLineChars="150" w:firstLine="360"/>
        <w:rPr>
          <w:rFonts w:ascii="宋体" w:hAnsi="宋体"/>
          <w:sz w:val="24"/>
        </w:rPr>
      </w:pPr>
      <w:r>
        <w:rPr>
          <w:rFonts w:ascii="宋体" w:hAnsi="宋体" w:hint="eastAsia"/>
          <w:sz w:val="24"/>
        </w:rPr>
        <w:t>8）雨施期间，要设置必要的水泵等到抽水、排水设备及时排除现场积水。</w:t>
      </w:r>
    </w:p>
    <w:p w14:paraId="0E7584B5" w14:textId="77777777" w:rsidR="00474E92" w:rsidRDefault="00000000">
      <w:pPr>
        <w:spacing w:line="360" w:lineRule="auto"/>
        <w:ind w:left="210"/>
        <w:rPr>
          <w:rFonts w:ascii="宋体" w:hAnsi="宋体"/>
          <w:sz w:val="24"/>
        </w:rPr>
      </w:pPr>
      <w:r>
        <w:rPr>
          <w:rFonts w:ascii="宋体" w:hAnsi="宋体" w:hint="eastAsia"/>
          <w:sz w:val="24"/>
        </w:rPr>
        <w:t>3、冬、雨季施工的安全工作。</w:t>
      </w:r>
    </w:p>
    <w:p w14:paraId="4D70DDEF" w14:textId="77777777" w:rsidR="00474E92" w:rsidRDefault="00000000">
      <w:pPr>
        <w:spacing w:line="360" w:lineRule="auto"/>
        <w:ind w:firstLineChars="150" w:firstLine="360"/>
        <w:rPr>
          <w:rFonts w:ascii="宋体" w:hAnsi="宋体"/>
          <w:sz w:val="24"/>
        </w:rPr>
      </w:pPr>
      <w:r>
        <w:rPr>
          <w:rFonts w:ascii="宋体" w:hAnsi="宋体" w:hint="eastAsia"/>
          <w:sz w:val="24"/>
        </w:rPr>
        <w:t>1）施工单位要加强冬、雨季施工安全生产的宣传教育，严格贯彻安全生产责任制，并制定五防（防风、防冻、防滑、防毒、防爆炸）安全措施；</w:t>
      </w:r>
    </w:p>
    <w:p w14:paraId="7DFEECEB" w14:textId="77777777" w:rsidR="00474E92" w:rsidRDefault="00000000">
      <w:pPr>
        <w:spacing w:line="360" w:lineRule="auto"/>
        <w:ind w:firstLineChars="150" w:firstLine="360"/>
        <w:rPr>
          <w:rFonts w:ascii="宋体" w:hAnsi="宋体"/>
          <w:sz w:val="24"/>
        </w:rPr>
      </w:pPr>
      <w:r>
        <w:rPr>
          <w:rFonts w:ascii="宋体" w:hAnsi="宋体" w:hint="eastAsia"/>
          <w:sz w:val="24"/>
        </w:rPr>
        <w:t>2）冬施用锅炉必须认真检修并作好耐压试验、消烟除尘和水处理等工作。锅炉安全设施必须齐全、检验灵敏（如安全阀、压力表、水位表及上水设备等；）</w:t>
      </w:r>
    </w:p>
    <w:p w14:paraId="37D3DE12" w14:textId="77777777" w:rsidR="00474E92" w:rsidRDefault="00000000">
      <w:pPr>
        <w:spacing w:line="360" w:lineRule="auto"/>
        <w:ind w:firstLineChars="150" w:firstLine="360"/>
        <w:rPr>
          <w:rFonts w:ascii="宋体" w:hAnsi="宋体"/>
          <w:sz w:val="24"/>
        </w:rPr>
      </w:pPr>
      <w:r>
        <w:rPr>
          <w:rFonts w:ascii="宋体" w:hAnsi="宋体" w:hint="eastAsia"/>
          <w:sz w:val="24"/>
        </w:rPr>
        <w:t>3）脚手架及机电设备在风雪或雨后要及时进行检查，信时清扫积雪，机械设备要注意防止雨雪淋湿，必须装置漏电保安器及安全接地，高度很大的井架要设置避雷装置，脚手架必须注意避免发生不均匀沉降；</w:t>
      </w:r>
    </w:p>
    <w:p w14:paraId="55FB2531" w14:textId="77777777" w:rsidR="00474E92" w:rsidRDefault="00000000">
      <w:pPr>
        <w:spacing w:line="360" w:lineRule="auto"/>
        <w:ind w:firstLineChars="150" w:firstLine="360"/>
        <w:rPr>
          <w:rFonts w:ascii="宋体" w:hAnsi="宋体"/>
          <w:sz w:val="24"/>
        </w:rPr>
      </w:pPr>
      <w:r>
        <w:rPr>
          <w:rFonts w:ascii="宋体" w:hAnsi="宋体" w:hint="eastAsia"/>
          <w:sz w:val="24"/>
        </w:rPr>
        <w:t>4）冬施期间要对宿舍、办公室、食堂等处的用火设备组织检查防止煤气中毒。</w:t>
      </w:r>
    </w:p>
    <w:p w14:paraId="1ECE9BAC" w14:textId="77777777" w:rsidR="00474E92" w:rsidRDefault="00000000">
      <w:pPr>
        <w:spacing w:line="360" w:lineRule="auto"/>
        <w:ind w:left="210"/>
        <w:rPr>
          <w:rFonts w:ascii="宋体" w:hAnsi="宋体"/>
          <w:sz w:val="24"/>
        </w:rPr>
      </w:pPr>
      <w:r>
        <w:rPr>
          <w:rFonts w:ascii="宋体" w:hAnsi="宋体" w:hint="eastAsia"/>
          <w:sz w:val="24"/>
        </w:rPr>
        <w:t>4、冬、雨季施工的消防工作</w:t>
      </w:r>
    </w:p>
    <w:p w14:paraId="7736EB46" w14:textId="77777777" w:rsidR="00474E92" w:rsidRDefault="00000000">
      <w:pPr>
        <w:spacing w:line="360" w:lineRule="auto"/>
        <w:ind w:firstLineChars="150" w:firstLine="360"/>
        <w:rPr>
          <w:rFonts w:ascii="宋体" w:hAnsi="宋体"/>
          <w:sz w:val="24"/>
        </w:rPr>
      </w:pPr>
      <w:r>
        <w:rPr>
          <w:rFonts w:ascii="宋体" w:hAnsi="宋体" w:hint="eastAsia"/>
          <w:sz w:val="24"/>
        </w:rPr>
        <w:t>1）要进行安全防火宣传教育，作好防火措施、建立各立项消防制度；</w:t>
      </w:r>
    </w:p>
    <w:p w14:paraId="10ECDBD0" w14:textId="77777777" w:rsidR="00474E92" w:rsidRDefault="00000000">
      <w:pPr>
        <w:spacing w:line="360" w:lineRule="auto"/>
        <w:ind w:firstLineChars="150" w:firstLine="360"/>
        <w:rPr>
          <w:rFonts w:ascii="宋体" w:hAnsi="宋体"/>
          <w:sz w:val="24"/>
        </w:rPr>
      </w:pPr>
      <w:r>
        <w:rPr>
          <w:rFonts w:ascii="宋体" w:hAnsi="宋体" w:hint="eastAsia"/>
          <w:sz w:val="24"/>
        </w:rPr>
        <w:t>2）严格执行用火申请制度并严加管理；</w:t>
      </w:r>
    </w:p>
    <w:p w14:paraId="69B965F2" w14:textId="77777777" w:rsidR="00474E92" w:rsidRDefault="00000000">
      <w:pPr>
        <w:spacing w:line="360" w:lineRule="auto"/>
        <w:ind w:firstLineChars="150" w:firstLine="360"/>
        <w:rPr>
          <w:rFonts w:ascii="宋体" w:hAnsi="宋体"/>
          <w:sz w:val="24"/>
        </w:rPr>
      </w:pPr>
      <w:r>
        <w:rPr>
          <w:rFonts w:ascii="宋体" w:hAnsi="宋体" w:hint="eastAsia"/>
          <w:sz w:val="24"/>
        </w:rPr>
        <w:t>3）易燃、易爆物品应集中堆放并远离施工地点；</w:t>
      </w:r>
    </w:p>
    <w:p w14:paraId="0888D547" w14:textId="77777777" w:rsidR="00474E92" w:rsidRDefault="00000000">
      <w:pPr>
        <w:spacing w:line="360" w:lineRule="auto"/>
        <w:ind w:firstLineChars="150" w:firstLine="360"/>
        <w:rPr>
          <w:rFonts w:ascii="宋体" w:hAnsi="宋体"/>
          <w:sz w:val="24"/>
        </w:rPr>
      </w:pPr>
      <w:r>
        <w:rPr>
          <w:rFonts w:ascii="宋体" w:hAnsi="宋体" w:hint="eastAsia"/>
          <w:sz w:val="24"/>
        </w:rPr>
        <w:t>4）要保持道路畅通，消火栓、水源等处应保持干净，不得堆放杂物，并设明</w:t>
      </w:r>
      <w:r>
        <w:rPr>
          <w:rFonts w:ascii="宋体" w:hAnsi="宋体" w:hint="eastAsia"/>
          <w:sz w:val="24"/>
        </w:rPr>
        <w:lastRenderedPageBreak/>
        <w:t>显标记。</w:t>
      </w:r>
    </w:p>
    <w:p w14:paraId="046AA88A" w14:textId="77777777" w:rsidR="00474E92" w:rsidRDefault="00000000">
      <w:pPr>
        <w:spacing w:line="360" w:lineRule="auto"/>
        <w:ind w:firstLineChars="150" w:firstLine="360"/>
        <w:rPr>
          <w:rFonts w:ascii="宋体" w:hAnsi="宋体"/>
          <w:sz w:val="24"/>
        </w:rPr>
      </w:pPr>
      <w:r>
        <w:rPr>
          <w:rFonts w:ascii="宋体" w:hAnsi="宋体" w:hint="eastAsia"/>
          <w:sz w:val="24"/>
        </w:rPr>
        <w:t>5）消防器材按有关规定位置设并应充足，不得挪作它用。</w:t>
      </w:r>
    </w:p>
    <w:p w14:paraId="0AD05BE6" w14:textId="77777777" w:rsidR="00474E92" w:rsidRDefault="00000000">
      <w:pPr>
        <w:pStyle w:val="2"/>
      </w:pPr>
      <w:r>
        <w:rPr>
          <w:rFonts w:hint="eastAsia"/>
        </w:rPr>
        <w:t>第八节、夜间施工的质量、安全保障措施</w:t>
      </w:r>
    </w:p>
    <w:p w14:paraId="76624F02" w14:textId="77777777" w:rsidR="00474E92" w:rsidRDefault="00000000">
      <w:pPr>
        <w:spacing w:line="360" w:lineRule="auto"/>
        <w:ind w:firstLineChars="150" w:firstLine="360"/>
        <w:rPr>
          <w:rFonts w:ascii="宋体" w:hAnsi="宋体"/>
          <w:sz w:val="24"/>
        </w:rPr>
      </w:pPr>
      <w:r>
        <w:rPr>
          <w:rFonts w:ascii="宋体" w:hAnsi="宋体" w:hint="eastAsia"/>
          <w:sz w:val="24"/>
        </w:rPr>
        <w:t>由于工程工期紧张，施工现场远离住宅区，所以不可避免要进行夜间加班，为保障施工质量及安全生产拟采取以下措施：</w:t>
      </w:r>
    </w:p>
    <w:p w14:paraId="347DF25E" w14:textId="77777777" w:rsidR="00474E92" w:rsidRDefault="00000000">
      <w:pPr>
        <w:spacing w:line="360" w:lineRule="auto"/>
        <w:ind w:firstLineChars="150" w:firstLine="360"/>
        <w:rPr>
          <w:rFonts w:ascii="宋体" w:hAnsi="宋体"/>
          <w:sz w:val="24"/>
        </w:rPr>
      </w:pPr>
      <w:r>
        <w:rPr>
          <w:rFonts w:ascii="宋体" w:hAnsi="宋体" w:hint="eastAsia"/>
          <w:sz w:val="24"/>
        </w:rPr>
        <w:t>一、正常夜班为晚上</w:t>
      </w:r>
      <w:r>
        <w:rPr>
          <w:rFonts w:ascii="宋体" w:hAnsi="宋体"/>
          <w:sz w:val="24"/>
        </w:rPr>
        <w:t>18:30</w:t>
      </w:r>
      <w:r>
        <w:rPr>
          <w:rFonts w:ascii="宋体" w:hAnsi="宋体" w:hint="eastAsia"/>
          <w:sz w:val="24"/>
        </w:rPr>
        <w:t>至</w:t>
      </w:r>
      <w:r>
        <w:rPr>
          <w:rFonts w:ascii="宋体" w:hAnsi="宋体"/>
          <w:sz w:val="24"/>
        </w:rPr>
        <w:t>22:30.</w:t>
      </w:r>
      <w:r>
        <w:rPr>
          <w:rFonts w:ascii="宋体" w:hAnsi="宋体" w:hint="eastAsia"/>
          <w:sz w:val="24"/>
        </w:rPr>
        <w:t>所有班组要统一夜班作业时间，以免过渡劳累造成安全事故，工人禁止日夜连续作业。</w:t>
      </w:r>
    </w:p>
    <w:p w14:paraId="5EC7D6B0" w14:textId="77777777" w:rsidR="00474E92" w:rsidRDefault="00000000">
      <w:pPr>
        <w:spacing w:line="360" w:lineRule="auto"/>
        <w:ind w:firstLineChars="150" w:firstLine="360"/>
        <w:rPr>
          <w:rFonts w:ascii="宋体" w:hAnsi="宋体"/>
          <w:sz w:val="24"/>
        </w:rPr>
      </w:pPr>
      <w:r>
        <w:rPr>
          <w:rFonts w:ascii="宋体" w:hAnsi="宋体" w:hint="eastAsia"/>
          <w:sz w:val="24"/>
        </w:rPr>
        <w:t>二、特殊工序不得在夜间施工。</w:t>
      </w:r>
    </w:p>
    <w:p w14:paraId="33841646" w14:textId="77777777" w:rsidR="00474E92" w:rsidRDefault="00000000">
      <w:pPr>
        <w:spacing w:line="360" w:lineRule="auto"/>
        <w:ind w:firstLineChars="150" w:firstLine="360"/>
        <w:rPr>
          <w:rFonts w:ascii="宋体" w:hAnsi="宋体"/>
          <w:sz w:val="24"/>
        </w:rPr>
      </w:pPr>
      <w:r>
        <w:rPr>
          <w:rFonts w:ascii="宋体" w:hAnsi="宋体" w:hint="eastAsia"/>
          <w:sz w:val="24"/>
        </w:rPr>
        <w:t>三、由专业的电工负责夜班加班电工作业，加班前提前</w:t>
      </w:r>
      <w:r>
        <w:rPr>
          <w:rFonts w:ascii="宋体" w:hAnsi="宋体"/>
          <w:sz w:val="24"/>
        </w:rPr>
        <w:t>15</w:t>
      </w:r>
      <w:r>
        <w:rPr>
          <w:rFonts w:ascii="宋体" w:hAnsi="宋体" w:hint="eastAsia"/>
          <w:sz w:val="24"/>
        </w:rPr>
        <w:t>分钟布置好照明设施，其照度必须满足操作要求。</w:t>
      </w:r>
    </w:p>
    <w:p w14:paraId="6D574A54" w14:textId="77777777" w:rsidR="00474E92" w:rsidRDefault="00000000">
      <w:pPr>
        <w:spacing w:line="360" w:lineRule="auto"/>
        <w:ind w:firstLineChars="150" w:firstLine="360"/>
        <w:rPr>
          <w:rFonts w:ascii="宋体" w:hAnsi="宋体"/>
          <w:sz w:val="24"/>
        </w:rPr>
      </w:pPr>
      <w:r>
        <w:rPr>
          <w:rFonts w:ascii="宋体" w:hAnsi="宋体" w:hint="eastAsia"/>
          <w:sz w:val="24"/>
        </w:rPr>
        <w:t>四、各班组长不得擅离现场，监督好自己的班组，做好加班人数统计，把好质量、安全关。</w:t>
      </w:r>
    </w:p>
    <w:p w14:paraId="48CB5C9F" w14:textId="77777777" w:rsidR="00474E92" w:rsidRDefault="00000000">
      <w:pPr>
        <w:spacing w:line="360" w:lineRule="auto"/>
        <w:ind w:firstLineChars="150" w:firstLine="360"/>
        <w:rPr>
          <w:rFonts w:ascii="宋体" w:hAnsi="宋体"/>
          <w:sz w:val="24"/>
        </w:rPr>
      </w:pPr>
      <w:r>
        <w:rPr>
          <w:rFonts w:ascii="宋体" w:hAnsi="宋体" w:hint="eastAsia"/>
          <w:sz w:val="24"/>
        </w:rPr>
        <w:t>五、项目部管理层每晚有人值班及时处理各种突发事故。</w:t>
      </w:r>
    </w:p>
    <w:p w14:paraId="3CAD0D03" w14:textId="77777777" w:rsidR="00474E92" w:rsidRDefault="00000000">
      <w:pPr>
        <w:spacing w:line="360" w:lineRule="auto"/>
        <w:ind w:firstLineChars="150" w:firstLine="360"/>
        <w:rPr>
          <w:rFonts w:ascii="宋体" w:hAnsi="宋体"/>
          <w:sz w:val="24"/>
        </w:rPr>
      </w:pPr>
      <w:r>
        <w:rPr>
          <w:rFonts w:ascii="宋体" w:hAnsi="宋体" w:hint="eastAsia"/>
          <w:sz w:val="24"/>
        </w:rPr>
        <w:t>六、加强材料保管措施，保安员必须</w:t>
      </w:r>
      <w:r>
        <w:rPr>
          <w:rFonts w:ascii="宋体" w:hAnsi="宋体"/>
          <w:sz w:val="24"/>
        </w:rPr>
        <w:t>24h</w:t>
      </w:r>
      <w:r>
        <w:rPr>
          <w:rFonts w:ascii="宋体" w:hAnsi="宋体" w:hint="eastAsia"/>
          <w:sz w:val="24"/>
        </w:rPr>
        <w:t>值班，对夜班携带物品出门者予以制止。</w:t>
      </w:r>
    </w:p>
    <w:p w14:paraId="55D91058" w14:textId="77777777" w:rsidR="00474E92" w:rsidRDefault="00000000">
      <w:pPr>
        <w:spacing w:line="360" w:lineRule="auto"/>
        <w:ind w:firstLineChars="150" w:firstLine="360"/>
        <w:rPr>
          <w:rFonts w:ascii="宋体" w:hAnsi="宋体"/>
          <w:sz w:val="24"/>
        </w:rPr>
      </w:pPr>
      <w:r>
        <w:rPr>
          <w:rFonts w:ascii="宋体" w:hAnsi="宋体" w:hint="eastAsia"/>
          <w:sz w:val="24"/>
        </w:rPr>
        <w:t>七、保证施工人员的夜餐供应。</w:t>
      </w:r>
    </w:p>
    <w:p w14:paraId="0354DB29" w14:textId="77777777" w:rsidR="00474E92" w:rsidRDefault="00000000">
      <w:pPr>
        <w:spacing w:line="360" w:lineRule="auto"/>
        <w:ind w:firstLineChars="150" w:firstLine="360"/>
        <w:rPr>
          <w:rFonts w:ascii="宋体" w:hAnsi="宋体"/>
          <w:sz w:val="24"/>
        </w:rPr>
      </w:pPr>
      <w:r>
        <w:rPr>
          <w:rFonts w:ascii="宋体" w:hAnsi="宋体" w:hint="eastAsia"/>
          <w:sz w:val="24"/>
        </w:rPr>
        <w:t>八、严格监督文明施工，夜间施工必须遵照施工现场的安全、文明守则。</w:t>
      </w:r>
    </w:p>
    <w:p w14:paraId="6968698A" w14:textId="77777777" w:rsidR="00474E92" w:rsidRDefault="00000000">
      <w:pPr>
        <w:pStyle w:val="1"/>
        <w:spacing w:line="360" w:lineRule="auto"/>
        <w:rPr>
          <w:rFonts w:ascii="宋体" w:hAnsi="宋体"/>
          <w:sz w:val="36"/>
        </w:rPr>
      </w:pPr>
      <w:bookmarkStart w:id="98" w:name="_Toc449086280"/>
      <w:bookmarkStart w:id="99" w:name="_Toc449087977"/>
      <w:bookmarkStart w:id="100" w:name="_Toc512249430"/>
      <w:bookmarkStart w:id="101" w:name="_Toc512249832"/>
      <w:bookmarkEnd w:id="94"/>
      <w:bookmarkEnd w:id="95"/>
      <w:bookmarkEnd w:id="96"/>
      <w:bookmarkEnd w:id="97"/>
      <w:r>
        <w:rPr>
          <w:rFonts w:ascii="宋体" w:hAnsi="宋体" w:hint="eastAsia"/>
          <w:sz w:val="36"/>
        </w:rPr>
        <w:t>第十章、确保安全生产的技术组织措施</w:t>
      </w:r>
    </w:p>
    <w:bookmarkEnd w:id="98"/>
    <w:bookmarkEnd w:id="99"/>
    <w:bookmarkEnd w:id="100"/>
    <w:bookmarkEnd w:id="101"/>
    <w:p w14:paraId="65A5D56F" w14:textId="77777777" w:rsidR="00474E92" w:rsidRDefault="00000000">
      <w:pPr>
        <w:pStyle w:val="2"/>
      </w:pPr>
      <w:r>
        <w:rPr>
          <w:rFonts w:hint="eastAsia"/>
        </w:rPr>
        <w:t>第一节、安全生产总目标</w:t>
      </w:r>
    </w:p>
    <w:p w14:paraId="25F9EF4C" w14:textId="77777777" w:rsidR="00474E92" w:rsidRDefault="00000000">
      <w:pPr>
        <w:spacing w:line="360" w:lineRule="auto"/>
        <w:ind w:firstLine="560"/>
        <w:rPr>
          <w:rFonts w:ascii="宋体" w:hAnsi="宋体"/>
          <w:sz w:val="24"/>
        </w:rPr>
      </w:pPr>
      <w:r>
        <w:rPr>
          <w:rFonts w:ascii="宋体" w:hAnsi="宋体" w:hint="eastAsia"/>
          <w:sz w:val="24"/>
        </w:rPr>
        <w:t>本工程施工安全生产总目标为：杜绝重大伤亡事故，轻伤安全事故</w:t>
      </w:r>
      <w:proofErr w:type="gramStart"/>
      <w:r>
        <w:rPr>
          <w:rFonts w:ascii="宋体" w:hAnsi="宋体" w:hint="eastAsia"/>
          <w:sz w:val="24"/>
        </w:rPr>
        <w:t>控生产</w:t>
      </w:r>
      <w:proofErr w:type="gramEnd"/>
      <w:r>
        <w:rPr>
          <w:rFonts w:ascii="宋体" w:hAnsi="宋体" w:hint="eastAsia"/>
          <w:sz w:val="24"/>
        </w:rPr>
        <w:t>制在</w:t>
      </w:r>
      <w:r>
        <w:rPr>
          <w:rFonts w:ascii="宋体" w:hAnsi="宋体"/>
          <w:sz w:val="24"/>
        </w:rPr>
        <w:t>2%</w:t>
      </w:r>
      <w:r>
        <w:rPr>
          <w:rFonts w:ascii="宋体" w:hAnsi="宋体" w:hint="eastAsia"/>
          <w:sz w:val="24"/>
        </w:rPr>
        <w:t xml:space="preserve">以内，实现“五无”（即无重伤，无死亡，无倒塌，无中毒，无火灾）； </w:t>
      </w:r>
    </w:p>
    <w:p w14:paraId="005E06A3" w14:textId="77777777" w:rsidR="00474E92" w:rsidRDefault="00000000">
      <w:pPr>
        <w:pStyle w:val="2"/>
      </w:pPr>
      <w:r>
        <w:rPr>
          <w:rFonts w:hint="eastAsia"/>
        </w:rPr>
        <w:t>第二节、安全保障体系</w:t>
      </w:r>
    </w:p>
    <w:p w14:paraId="32314E64" w14:textId="77777777" w:rsidR="00474E92" w:rsidRDefault="00000000">
      <w:pPr>
        <w:pStyle w:val="a7"/>
        <w:tabs>
          <w:tab w:val="left" w:pos="709"/>
          <w:tab w:val="left" w:pos="993"/>
        </w:tabs>
        <w:spacing w:line="360" w:lineRule="auto"/>
        <w:rPr>
          <w:rFonts w:ascii="宋体" w:hAnsi="宋体"/>
          <w:szCs w:val="24"/>
        </w:rPr>
      </w:pPr>
      <w:r>
        <w:rPr>
          <w:rFonts w:ascii="宋体" w:hAnsi="宋体" w:hint="eastAsia"/>
          <w:szCs w:val="24"/>
        </w:rPr>
        <w:t>安全保障体系的流程图，如下：</w:t>
      </w:r>
    </w:p>
    <w:p w14:paraId="28992E7E" w14:textId="77777777" w:rsidR="00474E92" w:rsidRDefault="00474E92">
      <w:pPr>
        <w:tabs>
          <w:tab w:val="left" w:pos="709"/>
          <w:tab w:val="left" w:pos="993"/>
        </w:tabs>
        <w:spacing w:line="360" w:lineRule="auto"/>
        <w:rPr>
          <w:rFonts w:ascii="宋体" w:hAnsi="宋体"/>
          <w:sz w:val="24"/>
        </w:rPr>
      </w:pPr>
    </w:p>
    <w:p w14:paraId="179969AC" w14:textId="1EF4D7E8" w:rsidR="00474E92" w:rsidRDefault="00E4685D">
      <w:pPr>
        <w:tabs>
          <w:tab w:val="left" w:pos="709"/>
          <w:tab w:val="left" w:pos="993"/>
        </w:tabs>
        <w:spacing w:line="360" w:lineRule="auto"/>
        <w:rPr>
          <w:rFonts w:ascii="宋体" w:hAnsi="宋体"/>
          <w:sz w:val="24"/>
        </w:rPr>
      </w:pPr>
      <w:r>
        <w:rPr>
          <w:rFonts w:ascii="宋体" w:hAnsi="宋体"/>
          <w:noProof/>
          <w:sz w:val="20"/>
        </w:rPr>
        <w:lastRenderedPageBreak/>
        <mc:AlternateContent>
          <mc:Choice Requires="wps">
            <w:drawing>
              <wp:anchor distT="0" distB="0" distL="114300" distR="114300" simplePos="0" relativeHeight="251592704" behindDoc="0" locked="0" layoutInCell="1" allowOverlap="1" wp14:anchorId="6A2076DE" wp14:editId="6A14119E">
                <wp:simplePos x="0" y="0"/>
                <wp:positionH relativeFrom="column">
                  <wp:posOffset>1468120</wp:posOffset>
                </wp:positionH>
                <wp:positionV relativeFrom="paragraph">
                  <wp:posOffset>146050</wp:posOffset>
                </wp:positionV>
                <wp:extent cx="2120900" cy="286385"/>
                <wp:effectExtent l="10795" t="12700" r="11430" b="5715"/>
                <wp:wrapNone/>
                <wp:docPr id="206239423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286385"/>
                        </a:xfrm>
                        <a:prstGeom prst="rect">
                          <a:avLst/>
                        </a:prstGeom>
                        <a:solidFill>
                          <a:srgbClr val="FFFFFF"/>
                        </a:solidFill>
                        <a:ln w="9525">
                          <a:solidFill>
                            <a:srgbClr val="000000"/>
                          </a:solidFill>
                          <a:miter lim="800000"/>
                          <a:headEnd/>
                          <a:tailEnd/>
                        </a:ln>
                      </wps:spPr>
                      <wps:txbx>
                        <w:txbxContent>
                          <w:p w14:paraId="523D9DDD" w14:textId="77777777" w:rsidR="00474E92" w:rsidRDefault="00000000">
                            <w:pPr>
                              <w:jc w:val="center"/>
                              <w:rPr>
                                <w:b/>
                                <w:bCs/>
                                <w:sz w:val="24"/>
                              </w:rPr>
                            </w:pPr>
                            <w:r>
                              <w:rPr>
                                <w:rFonts w:hint="eastAsia"/>
                                <w:sz w:val="24"/>
                              </w:rPr>
                              <w:t>政府安全监督部门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076DE" id="Rectangle 121" o:spid="_x0000_s1151" style="position:absolute;left:0;text-align:left;margin-left:115.6pt;margin-top:11.5pt;width:167pt;height:22.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">
                <v:textbox>
                  <w:txbxContent>
                    <w:p w14:paraId="523D9DDD" w14:textId="77777777" w:rsidR="00000000" w:rsidRDefault="00000000">
                      <w:pPr>
                        <w:jc w:val="center"/>
                        <w:rPr>
                          <w:rFonts w:hint="eastAsia"/>
                          <w:b/>
                          <w:bCs/>
                          <w:sz w:val="24"/>
                        </w:rPr>
                      </w:pPr>
                      <w:r>
                        <w:rPr>
                          <w:rFonts w:hint="eastAsia"/>
                          <w:sz w:val="24"/>
                        </w:rPr>
                        <w:t>政府安全监督部门</w:t>
                      </w:r>
                    </w:p>
                  </w:txbxContent>
                </v:textbox>
              </v:rect>
            </w:pict>
          </mc:Fallback>
        </mc:AlternateContent>
      </w:r>
    </w:p>
    <w:p w14:paraId="7377B36A" w14:textId="6E37FFA7" w:rsidR="00474E92" w:rsidRDefault="00E4685D">
      <w:pPr>
        <w:tabs>
          <w:tab w:val="left" w:pos="709"/>
          <w:tab w:val="left" w:pos="993"/>
        </w:tabs>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602944" behindDoc="0" locked="0" layoutInCell="1" allowOverlap="1" wp14:anchorId="7A7D1223" wp14:editId="6334734B">
                <wp:simplePos x="0" y="0"/>
                <wp:positionH relativeFrom="column">
                  <wp:posOffset>0</wp:posOffset>
                </wp:positionH>
                <wp:positionV relativeFrom="paragraph">
                  <wp:posOffset>247015</wp:posOffset>
                </wp:positionV>
                <wp:extent cx="1473200" cy="286385"/>
                <wp:effectExtent l="9525" t="10795" r="12700" b="7620"/>
                <wp:wrapNone/>
                <wp:docPr id="60756975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286385"/>
                        </a:xfrm>
                        <a:prstGeom prst="rect">
                          <a:avLst/>
                        </a:prstGeom>
                        <a:solidFill>
                          <a:srgbClr val="FFFFFF"/>
                        </a:solidFill>
                        <a:ln w="9525">
                          <a:solidFill>
                            <a:srgbClr val="000000"/>
                          </a:solidFill>
                          <a:miter lim="800000"/>
                          <a:headEnd/>
                          <a:tailEnd/>
                        </a:ln>
                      </wps:spPr>
                      <wps:txbx>
                        <w:txbxContent>
                          <w:p w14:paraId="002B96CF" w14:textId="77777777" w:rsidR="00474E92" w:rsidRDefault="00000000">
                            <w:pPr>
                              <w:pStyle w:val="xl22"/>
                              <w:widowControl w:val="0"/>
                              <w:spacing w:before="0" w:beforeAutospacing="0" w:after="0" w:afterAutospacing="0"/>
                              <w:textAlignment w:val="auto"/>
                              <w:rPr>
                                <w:rFonts w:ascii="Times New Roman" w:hAnsi="Times New Roman"/>
                                <w:kern w:val="2"/>
                              </w:rPr>
                            </w:pPr>
                            <w:r>
                              <w:rPr>
                                <w:rFonts w:ascii="Times New Roman" w:hAnsi="Times New Roman" w:hint="eastAsia"/>
                                <w:kern w:val="2"/>
                              </w:rPr>
                              <w:t>建设单位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D1223" id="Rectangle 131" o:spid="_x0000_s1152" style="position:absolute;left:0;text-align:left;margin-left:0;margin-top:19.45pt;width:116pt;height:2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">
                <v:textbox>
                  <w:txbxContent>
                    <w:p w14:paraId="002B96CF" w14:textId="77777777" w:rsidR="00000000" w:rsidRDefault="00000000">
                      <w:pPr>
                        <w:pStyle w:val="xl22"/>
                        <w:widowControl w:val="0"/>
                        <w:spacing w:before="0" w:beforeAutospacing="0" w:after="0" w:afterAutospacing="0"/>
                        <w:textAlignment w:val="auto"/>
                        <w:rPr>
                          <w:rFonts w:ascii="Times New Roman" w:hAnsi="Times New Roman" w:hint="eastAsia"/>
                          <w:kern w:val="2"/>
                        </w:rPr>
                      </w:pPr>
                      <w:r>
                        <w:rPr>
                          <w:rFonts w:ascii="Times New Roman" w:hAnsi="Times New Roman" w:hint="eastAsia"/>
                          <w:kern w:val="2"/>
                        </w:rPr>
                        <w:t>建设单位</w:t>
                      </w:r>
                    </w:p>
                  </w:txbxContent>
                </v:textbox>
              </v:rect>
            </w:pict>
          </mc:Fallback>
        </mc:AlternateContent>
      </w:r>
      <w:r>
        <w:rPr>
          <w:rFonts w:ascii="宋体" w:hAnsi="宋体"/>
          <w:noProof/>
          <w:sz w:val="20"/>
        </w:rPr>
        <mc:AlternateContent>
          <mc:Choice Requires="wps">
            <w:drawing>
              <wp:anchor distT="0" distB="0" distL="114300" distR="114300" simplePos="0" relativeHeight="251593728" behindDoc="0" locked="0" layoutInCell="1" allowOverlap="1" wp14:anchorId="2B2DD3B5" wp14:editId="314747ED">
                <wp:simplePos x="0" y="0"/>
                <wp:positionH relativeFrom="column">
                  <wp:posOffset>3657600</wp:posOffset>
                </wp:positionH>
                <wp:positionV relativeFrom="paragraph">
                  <wp:posOffset>247015</wp:posOffset>
                </wp:positionV>
                <wp:extent cx="1473200" cy="286385"/>
                <wp:effectExtent l="9525" t="10795" r="12700" b="7620"/>
                <wp:wrapNone/>
                <wp:docPr id="165474378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286385"/>
                        </a:xfrm>
                        <a:prstGeom prst="rect">
                          <a:avLst/>
                        </a:prstGeom>
                        <a:solidFill>
                          <a:srgbClr val="FFFFFF"/>
                        </a:solidFill>
                        <a:ln w="9525">
                          <a:solidFill>
                            <a:srgbClr val="000000"/>
                          </a:solidFill>
                          <a:miter lim="800000"/>
                          <a:headEnd/>
                          <a:tailEnd/>
                        </a:ln>
                      </wps:spPr>
                      <wps:txbx>
                        <w:txbxContent>
                          <w:p w14:paraId="31D0B6B4" w14:textId="77777777" w:rsidR="00474E92" w:rsidRDefault="00000000">
                            <w:pPr>
                              <w:jc w:val="center"/>
                              <w:rPr>
                                <w:sz w:val="24"/>
                              </w:rPr>
                            </w:pPr>
                            <w:r>
                              <w:rPr>
                                <w:rFonts w:hint="eastAsia"/>
                                <w:sz w:val="24"/>
                              </w:rPr>
                              <w:t>监理单位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DD3B5" id="Rectangle 122" o:spid="_x0000_s1153" style="position:absolute;left:0;text-align:left;margin-left:4in;margin-top:19.45pt;width:116pt;height:22.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">
                <v:textbox>
                  <w:txbxContent>
                    <w:p w14:paraId="31D0B6B4" w14:textId="77777777" w:rsidR="00000000" w:rsidRDefault="00000000">
                      <w:pPr>
                        <w:jc w:val="center"/>
                        <w:rPr>
                          <w:rFonts w:hint="eastAsia"/>
                          <w:sz w:val="24"/>
                        </w:rPr>
                      </w:pPr>
                      <w:r>
                        <w:rPr>
                          <w:rFonts w:hint="eastAsia"/>
                          <w:sz w:val="24"/>
                        </w:rPr>
                        <w:t>监理单位</w:t>
                      </w:r>
                    </w:p>
                  </w:txbxContent>
                </v:textbox>
              </v:rect>
            </w:pict>
          </mc:Fallback>
        </mc:AlternateContent>
      </w:r>
      <w:r>
        <w:rPr>
          <w:rFonts w:ascii="宋体" w:hAnsi="宋体"/>
          <w:noProof/>
          <w:sz w:val="20"/>
        </w:rPr>
        <mc:AlternateContent>
          <mc:Choice Requires="wps">
            <w:drawing>
              <wp:anchor distT="0" distB="0" distL="114300" distR="114300" simplePos="0" relativeHeight="251591680" behindDoc="0" locked="0" layoutInCell="1" allowOverlap="1" wp14:anchorId="181F9E7F" wp14:editId="68A07FE7">
                <wp:simplePos x="0" y="0"/>
                <wp:positionH relativeFrom="column">
                  <wp:posOffset>2515235</wp:posOffset>
                </wp:positionH>
                <wp:positionV relativeFrom="paragraph">
                  <wp:posOffset>125730</wp:posOffset>
                </wp:positionV>
                <wp:extent cx="1270" cy="698500"/>
                <wp:effectExtent l="10160" t="13335" r="7620" b="12065"/>
                <wp:wrapNone/>
                <wp:docPr id="1626011583"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00"/>
                        </a:xfrm>
                        <a:custGeom>
                          <a:avLst/>
                          <a:gdLst>
                            <a:gd name="T0" fmla="*/ 2 w 2"/>
                            <a:gd name="T1" fmla="*/ 0 h 1100"/>
                            <a:gd name="T2" fmla="*/ 0 w 2"/>
                            <a:gd name="T3" fmla="*/ 1100 h 1100"/>
                          </a:gdLst>
                          <a:ahLst/>
                          <a:cxnLst>
                            <a:cxn ang="0">
                              <a:pos x="T0" y="T1"/>
                            </a:cxn>
                            <a:cxn ang="0">
                              <a:pos x="T2" y="T3"/>
                            </a:cxn>
                          </a:cxnLst>
                          <a:rect l="0" t="0" r="r" b="b"/>
                          <a:pathLst>
                            <a:path w="2" h="1100">
                              <a:moveTo>
                                <a:pt x="2" y="0"/>
                              </a:moveTo>
                              <a:lnTo>
                                <a:pt x="0" y="11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EAE535" id="Freeform 120" o:spid="_x0000_s1026" style="position:absolute;left:0;text-align:lef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8.15pt,9.9pt,198.05pt,64.9pt" coordsize="2,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" filled="f">
                <v:path arrowok="t" o:connecttype="custom" o:connectlocs="1270,0;0,698500" o:connectangles="0,0"/>
              </v:polyline>
            </w:pict>
          </mc:Fallback>
        </mc:AlternateContent>
      </w:r>
    </w:p>
    <w:p w14:paraId="522AD1BB" w14:textId="37493B8B"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98848" behindDoc="0" locked="0" layoutInCell="1" allowOverlap="1" wp14:anchorId="10103C84" wp14:editId="0BBB9B80">
                <wp:simplePos x="0" y="0"/>
                <wp:positionH relativeFrom="column">
                  <wp:posOffset>1485900</wp:posOffset>
                </wp:positionH>
                <wp:positionV relativeFrom="paragraph">
                  <wp:posOffset>128270</wp:posOffset>
                </wp:positionV>
                <wp:extent cx="2120900" cy="0"/>
                <wp:effectExtent l="9525" t="8255" r="12700" b="10795"/>
                <wp:wrapNone/>
                <wp:docPr id="69262432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2285E" id="Line 127" o:spid="_x0000_s1026" style="position:absolute;left:0;text-align:lef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1pt" to="28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"/>
            </w:pict>
          </mc:Fallback>
        </mc:AlternateContent>
      </w:r>
    </w:p>
    <w:p w14:paraId="4FBCE63F" w14:textId="78F16ACE"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94752" behindDoc="0" locked="0" layoutInCell="1" allowOverlap="1" wp14:anchorId="59EE4747" wp14:editId="04602ED6">
                <wp:simplePos x="0" y="0"/>
                <wp:positionH relativeFrom="column">
                  <wp:posOffset>1714500</wp:posOffset>
                </wp:positionH>
                <wp:positionV relativeFrom="paragraph">
                  <wp:posOffset>130175</wp:posOffset>
                </wp:positionV>
                <wp:extent cx="1473200" cy="286385"/>
                <wp:effectExtent l="9525" t="12065" r="12700" b="6350"/>
                <wp:wrapNone/>
                <wp:docPr id="37786301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286385"/>
                        </a:xfrm>
                        <a:prstGeom prst="rect">
                          <a:avLst/>
                        </a:prstGeom>
                        <a:solidFill>
                          <a:srgbClr val="FFFFFF"/>
                        </a:solidFill>
                        <a:ln w="9525">
                          <a:solidFill>
                            <a:srgbClr val="000000"/>
                          </a:solidFill>
                          <a:miter lim="800000"/>
                          <a:headEnd/>
                          <a:tailEnd/>
                        </a:ln>
                      </wps:spPr>
                      <wps:txbx>
                        <w:txbxContent>
                          <w:p w14:paraId="5C677546" w14:textId="77777777" w:rsidR="00474E92" w:rsidRDefault="00000000">
                            <w:pPr>
                              <w:jc w:val="center"/>
                              <w:rPr>
                                <w:sz w:val="24"/>
                              </w:rPr>
                            </w:pPr>
                            <w:r>
                              <w:rPr>
                                <w:rFonts w:hint="eastAsia"/>
                                <w:sz w:val="24"/>
                              </w:rPr>
                              <w:t>项目经理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E4747" id="Rectangle 123" o:spid="_x0000_s1154" style="position:absolute;left:0;text-align:left;margin-left:135pt;margin-top:10.25pt;width:116pt;height:22.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">
                <v:textbox>
                  <w:txbxContent>
                    <w:p w14:paraId="5C677546" w14:textId="77777777" w:rsidR="00000000" w:rsidRDefault="00000000">
                      <w:pPr>
                        <w:jc w:val="center"/>
                        <w:rPr>
                          <w:rFonts w:hint="eastAsia"/>
                          <w:sz w:val="24"/>
                        </w:rPr>
                      </w:pPr>
                      <w:r>
                        <w:rPr>
                          <w:rFonts w:hint="eastAsia"/>
                          <w:sz w:val="24"/>
                        </w:rPr>
                        <w:t>项目经理</w:t>
                      </w:r>
                    </w:p>
                  </w:txbxContent>
                </v:textbox>
              </v:rect>
            </w:pict>
          </mc:Fallback>
        </mc:AlternateContent>
      </w:r>
    </w:p>
    <w:p w14:paraId="1CD9EDA2" w14:textId="4185701E"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99872" behindDoc="0" locked="0" layoutInCell="1" allowOverlap="1" wp14:anchorId="253158E5" wp14:editId="293DC398">
                <wp:simplePos x="0" y="0"/>
                <wp:positionH relativeFrom="column">
                  <wp:posOffset>2514600</wp:posOffset>
                </wp:positionH>
                <wp:positionV relativeFrom="paragraph">
                  <wp:posOffset>132080</wp:posOffset>
                </wp:positionV>
                <wp:extent cx="0" cy="241935"/>
                <wp:effectExtent l="9525" t="6350" r="9525" b="8890"/>
                <wp:wrapNone/>
                <wp:docPr id="106464595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F12C7" id="Line 128"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4pt" to="198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"/>
            </w:pict>
          </mc:Fallback>
        </mc:AlternateContent>
      </w:r>
    </w:p>
    <w:p w14:paraId="6F7E2528" w14:textId="5202D7DC"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95776" behindDoc="0" locked="0" layoutInCell="1" allowOverlap="1" wp14:anchorId="712C0475" wp14:editId="192F98BA">
                <wp:simplePos x="0" y="0"/>
                <wp:positionH relativeFrom="column">
                  <wp:posOffset>1600200</wp:posOffset>
                </wp:positionH>
                <wp:positionV relativeFrom="paragraph">
                  <wp:posOffset>86360</wp:posOffset>
                </wp:positionV>
                <wp:extent cx="1778000" cy="286385"/>
                <wp:effectExtent l="9525" t="10160" r="12700" b="8255"/>
                <wp:wrapNone/>
                <wp:docPr id="3760175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286385"/>
                        </a:xfrm>
                        <a:prstGeom prst="rect">
                          <a:avLst/>
                        </a:prstGeom>
                        <a:solidFill>
                          <a:srgbClr val="FFFFFF"/>
                        </a:solidFill>
                        <a:ln w="9525">
                          <a:solidFill>
                            <a:srgbClr val="000000"/>
                          </a:solidFill>
                          <a:miter lim="800000"/>
                          <a:headEnd/>
                          <a:tailEnd/>
                        </a:ln>
                      </wps:spPr>
                      <wps:txbx>
                        <w:txbxContent>
                          <w:p w14:paraId="226288E3" w14:textId="77777777" w:rsidR="00474E92" w:rsidRDefault="00000000">
                            <w:pPr>
                              <w:jc w:val="center"/>
                              <w:rPr>
                                <w:sz w:val="24"/>
                              </w:rPr>
                            </w:pPr>
                            <w:r>
                              <w:rPr>
                                <w:rFonts w:hint="eastAsia"/>
                                <w:sz w:val="24"/>
                              </w:rPr>
                              <w:t>项目专职安全员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C0475" id="Rectangle 124" o:spid="_x0000_s1155" style="position:absolute;left:0;text-align:left;margin-left:126pt;margin-top:6.8pt;width:140pt;height:22.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">
                <v:textbox>
                  <w:txbxContent>
                    <w:p w14:paraId="226288E3" w14:textId="77777777" w:rsidR="00000000" w:rsidRDefault="00000000">
                      <w:pPr>
                        <w:jc w:val="center"/>
                        <w:rPr>
                          <w:rFonts w:hint="eastAsia"/>
                          <w:sz w:val="24"/>
                        </w:rPr>
                      </w:pPr>
                      <w:r>
                        <w:rPr>
                          <w:rFonts w:hint="eastAsia"/>
                          <w:sz w:val="24"/>
                        </w:rPr>
                        <w:t>项目专职安全员</w:t>
                      </w:r>
                    </w:p>
                  </w:txbxContent>
                </v:textbox>
              </v:rect>
            </w:pict>
          </mc:Fallback>
        </mc:AlternateContent>
      </w:r>
    </w:p>
    <w:p w14:paraId="55647068" w14:textId="4F4F1DD5"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600896" behindDoc="0" locked="0" layoutInCell="1" allowOverlap="1" wp14:anchorId="40B3F058" wp14:editId="48F738E9">
                <wp:simplePos x="0" y="0"/>
                <wp:positionH relativeFrom="column">
                  <wp:posOffset>2514600</wp:posOffset>
                </wp:positionH>
                <wp:positionV relativeFrom="paragraph">
                  <wp:posOffset>88265</wp:posOffset>
                </wp:positionV>
                <wp:extent cx="0" cy="241935"/>
                <wp:effectExtent l="9525" t="13970" r="9525" b="10795"/>
                <wp:wrapNone/>
                <wp:docPr id="137603394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59D09" id="Line 129" o:spid="_x0000_s1026" style="position:absolute;left:0;text-align:lef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95pt" to="19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"/>
            </w:pict>
          </mc:Fallback>
        </mc:AlternateContent>
      </w:r>
    </w:p>
    <w:p w14:paraId="09392FCF" w14:textId="6552395E"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596800" behindDoc="0" locked="0" layoutInCell="1" allowOverlap="1" wp14:anchorId="521832EA" wp14:editId="0C5CF5E6">
                <wp:simplePos x="0" y="0"/>
                <wp:positionH relativeFrom="column">
                  <wp:posOffset>1600200</wp:posOffset>
                </wp:positionH>
                <wp:positionV relativeFrom="paragraph">
                  <wp:posOffset>29845</wp:posOffset>
                </wp:positionV>
                <wp:extent cx="1778000" cy="287020"/>
                <wp:effectExtent l="9525" t="5080" r="12700" b="12700"/>
                <wp:wrapNone/>
                <wp:docPr id="25215323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287020"/>
                        </a:xfrm>
                        <a:prstGeom prst="rect">
                          <a:avLst/>
                        </a:prstGeom>
                        <a:solidFill>
                          <a:srgbClr val="FFFFFF"/>
                        </a:solidFill>
                        <a:ln w="9525">
                          <a:solidFill>
                            <a:srgbClr val="000000"/>
                          </a:solidFill>
                          <a:miter lim="800000"/>
                          <a:headEnd/>
                          <a:tailEnd/>
                        </a:ln>
                      </wps:spPr>
                      <wps:txbx>
                        <w:txbxContent>
                          <w:p w14:paraId="2470A02D" w14:textId="77777777" w:rsidR="00474E92" w:rsidRDefault="00000000">
                            <w:pPr>
                              <w:jc w:val="center"/>
                              <w:rPr>
                                <w:sz w:val="24"/>
                              </w:rPr>
                            </w:pPr>
                            <w:r>
                              <w:rPr>
                                <w:rFonts w:hint="eastAsia"/>
                                <w:sz w:val="24"/>
                              </w:rPr>
                              <w:t>施工员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832EA" id="Rectangle 125" o:spid="_x0000_s1156" style="position:absolute;left:0;text-align:left;margin-left:126pt;margin-top:2.35pt;width:140pt;height:22.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">
                <v:textbox>
                  <w:txbxContent>
                    <w:p w14:paraId="2470A02D" w14:textId="77777777" w:rsidR="00000000" w:rsidRDefault="00000000">
                      <w:pPr>
                        <w:jc w:val="center"/>
                        <w:rPr>
                          <w:rFonts w:hint="eastAsia"/>
                          <w:sz w:val="24"/>
                        </w:rPr>
                      </w:pPr>
                      <w:r>
                        <w:rPr>
                          <w:rFonts w:hint="eastAsia"/>
                          <w:sz w:val="24"/>
                        </w:rPr>
                        <w:t>施工员</w:t>
                      </w:r>
                    </w:p>
                  </w:txbxContent>
                </v:textbox>
              </v:rect>
            </w:pict>
          </mc:Fallback>
        </mc:AlternateContent>
      </w:r>
    </w:p>
    <w:p w14:paraId="71EBCC7F" w14:textId="3B9591B6" w:rsidR="00474E92" w:rsidRDefault="00E4685D">
      <w:pPr>
        <w:spacing w:line="360" w:lineRule="auto"/>
        <w:rPr>
          <w:rFonts w:ascii="宋体" w:hAnsi="宋体"/>
          <w:sz w:val="24"/>
        </w:rPr>
      </w:pPr>
      <w:r>
        <w:rPr>
          <w:rFonts w:ascii="宋体" w:hAnsi="宋体"/>
          <w:noProof/>
          <w:sz w:val="20"/>
        </w:rPr>
        <mc:AlternateContent>
          <mc:Choice Requires="wps">
            <w:drawing>
              <wp:anchor distT="0" distB="0" distL="114300" distR="114300" simplePos="0" relativeHeight="251601920" behindDoc="0" locked="0" layoutInCell="1" allowOverlap="1" wp14:anchorId="056617C6" wp14:editId="72BF9A76">
                <wp:simplePos x="0" y="0"/>
                <wp:positionH relativeFrom="column">
                  <wp:posOffset>2514600</wp:posOffset>
                </wp:positionH>
                <wp:positionV relativeFrom="paragraph">
                  <wp:posOffset>32385</wp:posOffset>
                </wp:positionV>
                <wp:extent cx="0" cy="241300"/>
                <wp:effectExtent l="9525" t="9525" r="9525" b="6350"/>
                <wp:wrapNone/>
                <wp:docPr id="135354099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5C852" id="Line 130" o:spid="_x0000_s1026" style="position:absolute;left:0;text-align:lef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5pt" to="19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"/>
            </w:pict>
          </mc:Fallback>
        </mc:AlternateContent>
      </w:r>
      <w:r>
        <w:rPr>
          <w:rFonts w:ascii="宋体" w:hAnsi="宋体"/>
          <w:noProof/>
          <w:sz w:val="20"/>
        </w:rPr>
        <mc:AlternateContent>
          <mc:Choice Requires="wps">
            <w:drawing>
              <wp:anchor distT="0" distB="0" distL="114300" distR="114300" simplePos="0" relativeHeight="251597824" behindDoc="0" locked="0" layoutInCell="1" allowOverlap="1" wp14:anchorId="38AAB576" wp14:editId="20F15E89">
                <wp:simplePos x="0" y="0"/>
                <wp:positionH relativeFrom="column">
                  <wp:posOffset>1600200</wp:posOffset>
                </wp:positionH>
                <wp:positionV relativeFrom="paragraph">
                  <wp:posOffset>286385</wp:posOffset>
                </wp:positionV>
                <wp:extent cx="1778000" cy="286385"/>
                <wp:effectExtent l="9525" t="6350" r="12700" b="12065"/>
                <wp:wrapNone/>
                <wp:docPr id="65427559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286385"/>
                        </a:xfrm>
                        <a:prstGeom prst="rect">
                          <a:avLst/>
                        </a:prstGeom>
                        <a:solidFill>
                          <a:srgbClr val="FFFFFF"/>
                        </a:solidFill>
                        <a:ln w="9525">
                          <a:solidFill>
                            <a:srgbClr val="000000"/>
                          </a:solidFill>
                          <a:miter lim="800000"/>
                          <a:headEnd/>
                          <a:tailEnd/>
                        </a:ln>
                      </wps:spPr>
                      <wps:txbx>
                        <w:txbxContent>
                          <w:p w14:paraId="78F461C6" w14:textId="77777777" w:rsidR="00474E92" w:rsidRDefault="00000000">
                            <w:pPr>
                              <w:jc w:val="center"/>
                              <w:rPr>
                                <w:sz w:val="24"/>
                              </w:rPr>
                            </w:pPr>
                            <w:r>
                              <w:rPr>
                                <w:rFonts w:hint="eastAsia"/>
                                <w:sz w:val="24"/>
                              </w:rPr>
                              <w:t>班组长兼职安全员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AB576" id="Rectangle 126" o:spid="_x0000_s1157" style="position:absolute;left:0;text-align:left;margin-left:126pt;margin-top:22.55pt;width:140pt;height:22.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">
                <v:textbox>
                  <w:txbxContent>
                    <w:p w14:paraId="78F461C6" w14:textId="77777777" w:rsidR="00000000" w:rsidRDefault="00000000">
                      <w:pPr>
                        <w:jc w:val="center"/>
                        <w:rPr>
                          <w:rFonts w:hint="eastAsia"/>
                          <w:sz w:val="24"/>
                        </w:rPr>
                      </w:pPr>
                      <w:r>
                        <w:rPr>
                          <w:rFonts w:hint="eastAsia"/>
                          <w:sz w:val="24"/>
                        </w:rPr>
                        <w:t>班组长兼职安全员</w:t>
                      </w:r>
                    </w:p>
                  </w:txbxContent>
                </v:textbox>
              </v:rect>
            </w:pict>
          </mc:Fallback>
        </mc:AlternateContent>
      </w:r>
    </w:p>
    <w:p w14:paraId="7E111C18" w14:textId="77777777" w:rsidR="00474E92" w:rsidRDefault="00474E92">
      <w:pPr>
        <w:spacing w:line="360" w:lineRule="auto"/>
        <w:rPr>
          <w:rFonts w:ascii="宋体" w:hAnsi="宋体"/>
          <w:sz w:val="24"/>
        </w:rPr>
      </w:pPr>
    </w:p>
    <w:p w14:paraId="716FBD93" w14:textId="77777777" w:rsidR="00474E92" w:rsidRDefault="00000000">
      <w:pPr>
        <w:pStyle w:val="20"/>
        <w:tabs>
          <w:tab w:val="left" w:pos="0"/>
        </w:tabs>
        <w:ind w:leftChars="0" w:left="0"/>
        <w:rPr>
          <w:rFonts w:ascii="宋体" w:hAnsi="宋体"/>
          <w:b/>
          <w:sz w:val="24"/>
        </w:rPr>
      </w:pPr>
      <w:r>
        <w:rPr>
          <w:rFonts w:ascii="宋体" w:hAnsi="宋体" w:hint="eastAsia"/>
          <w:sz w:val="24"/>
        </w:rPr>
        <w:t>建立完善的安全保障体系和安全责任制度。安全是保证施工顺利进行的关键，实行项目经理安全负责制，项目经理是第一安全员，项目经理以下设专职安全员，各班组长负责本班组的全面安全管理。</w:t>
      </w:r>
    </w:p>
    <w:p w14:paraId="66C8B027" w14:textId="77777777" w:rsidR="00474E92" w:rsidRDefault="00000000">
      <w:pPr>
        <w:pStyle w:val="2"/>
      </w:pPr>
      <w:r>
        <w:rPr>
          <w:rFonts w:hint="eastAsia"/>
        </w:rPr>
        <w:t xml:space="preserve"> 第三节</w:t>
      </w:r>
      <w:r>
        <w:t xml:space="preserve">  </w:t>
      </w:r>
      <w:r>
        <w:rPr>
          <w:rFonts w:hint="eastAsia"/>
        </w:rPr>
        <w:t>安全管理办法</w:t>
      </w:r>
    </w:p>
    <w:p w14:paraId="3C1ABCD5" w14:textId="77777777" w:rsidR="00474E92" w:rsidRDefault="00000000">
      <w:pPr>
        <w:pStyle w:val="20"/>
        <w:tabs>
          <w:tab w:val="left" w:pos="709"/>
          <w:tab w:val="left" w:pos="851"/>
          <w:tab w:val="left" w:pos="993"/>
          <w:tab w:val="left" w:pos="1276"/>
          <w:tab w:val="left" w:pos="1560"/>
          <w:tab w:val="left" w:pos="1843"/>
        </w:tabs>
        <w:ind w:leftChars="0" w:left="0"/>
        <w:rPr>
          <w:rFonts w:ascii="宋体" w:hAnsi="宋体"/>
          <w:sz w:val="24"/>
        </w:rPr>
      </w:pPr>
      <w:r>
        <w:rPr>
          <w:rFonts w:ascii="宋体" w:hAnsi="宋体" w:hint="eastAsia"/>
          <w:sz w:val="24"/>
        </w:rPr>
        <w:t>装饰工程项目安全管理贯穿于施工的全过程，交于各项专业技术管理。其重点是进行人的不安全行为与物的不安全状态的控制。主要包括以下几项内容。</w:t>
      </w:r>
    </w:p>
    <w:p w14:paraId="68CB0A19" w14:textId="77777777" w:rsidR="00474E92" w:rsidRDefault="00000000">
      <w:pPr>
        <w:spacing w:line="360" w:lineRule="auto"/>
        <w:ind w:firstLine="280"/>
        <w:outlineLvl w:val="0"/>
        <w:rPr>
          <w:rFonts w:ascii="宋体" w:hAnsi="宋体"/>
          <w:sz w:val="24"/>
        </w:rPr>
      </w:pPr>
      <w:r>
        <w:rPr>
          <w:rFonts w:ascii="宋体" w:hAnsi="宋体" w:hint="eastAsia"/>
          <w:sz w:val="24"/>
        </w:rPr>
        <w:t>1、落实安全生产制度，实施责任</w:t>
      </w:r>
    </w:p>
    <w:p w14:paraId="504F4F4D"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）建立各级人员安全生产责任制度，明确各级人员的安全责任。抓制度落实、抓责任落实，定期检查安全责任落实情况。</w:t>
      </w:r>
    </w:p>
    <w:p w14:paraId="0DA21E3C"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）建立、完善以项目经理为首的安全生产领导组织。有组织、有领导的开展安全管理活动，承担组织、领导安全生产的责任。</w:t>
      </w:r>
    </w:p>
    <w:p w14:paraId="1F6E8E6F"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）施工项目应通过监察部门的安全生产资质审查，并得到认可。</w:t>
      </w:r>
    </w:p>
    <w:p w14:paraId="6F5AF95C" w14:textId="77777777" w:rsidR="00474E92" w:rsidRDefault="00000000">
      <w:pPr>
        <w:spacing w:line="360" w:lineRule="auto"/>
        <w:ind w:firstLine="538"/>
        <w:rPr>
          <w:rFonts w:ascii="宋体" w:hAnsi="宋体"/>
          <w:sz w:val="24"/>
        </w:rPr>
      </w:pPr>
      <w:r>
        <w:rPr>
          <w:rFonts w:ascii="宋体" w:hAnsi="宋体" w:hint="eastAsia"/>
          <w:sz w:val="24"/>
        </w:rPr>
        <w:t>一切从事生产管理与操作的人员，依照其从事的生产内容，分别通过企业、施工项目的安全审查，取得安全操作认可证，持证上岗。特种作业人员，除经企业的安全审查外，还需按规定参加安全操作考核，取得监察部门核发的《安全操作合格证》，坚持“持证上岗”。施工现场出现特种作业无证操作现象时，施工项</w:t>
      </w:r>
      <w:r>
        <w:rPr>
          <w:rFonts w:ascii="宋体" w:hAnsi="宋体" w:hint="eastAsia"/>
          <w:sz w:val="24"/>
        </w:rPr>
        <w:lastRenderedPageBreak/>
        <w:t>目必须承担管理责任。</w:t>
      </w:r>
    </w:p>
    <w:p w14:paraId="101D31BD" w14:textId="77777777" w:rsidR="00474E92" w:rsidRDefault="00000000">
      <w:pPr>
        <w:spacing w:line="360" w:lineRule="auto"/>
        <w:ind w:firstLine="538"/>
        <w:rPr>
          <w:rFonts w:ascii="宋体" w:hAnsi="宋体"/>
          <w:sz w:val="24"/>
        </w:rPr>
      </w:pPr>
      <w:r>
        <w:rPr>
          <w:rFonts w:ascii="宋体" w:hAnsi="宋体"/>
          <w:sz w:val="24"/>
        </w:rPr>
        <w:t>4</w:t>
      </w:r>
      <w:r>
        <w:rPr>
          <w:rFonts w:ascii="宋体" w:hAnsi="宋体" w:hint="eastAsia"/>
          <w:sz w:val="24"/>
        </w:rPr>
        <w:t>）施工项目负责施工生产中物的状态审验与认可，承担物的状态漏验、失控的管理责任。接受由此而出现的经历损失。</w:t>
      </w:r>
    </w:p>
    <w:p w14:paraId="4B09E81E" w14:textId="77777777" w:rsidR="00474E92" w:rsidRDefault="00000000">
      <w:pPr>
        <w:spacing w:line="360" w:lineRule="auto"/>
        <w:ind w:firstLine="538"/>
        <w:rPr>
          <w:rFonts w:ascii="宋体" w:hAnsi="宋体"/>
          <w:sz w:val="24"/>
        </w:rPr>
      </w:pPr>
      <w:r>
        <w:rPr>
          <w:rFonts w:ascii="宋体" w:hAnsi="宋体"/>
          <w:sz w:val="24"/>
        </w:rPr>
        <w:t>5</w:t>
      </w:r>
      <w:r>
        <w:rPr>
          <w:rFonts w:ascii="宋体" w:hAnsi="宋体" w:hint="eastAsia"/>
          <w:sz w:val="24"/>
        </w:rPr>
        <w:t>）一切管理、操作人员均需与施工项目</w:t>
      </w:r>
      <w:proofErr w:type="gramStart"/>
      <w:r>
        <w:rPr>
          <w:rFonts w:ascii="宋体" w:hAnsi="宋体" w:hint="eastAsia"/>
          <w:sz w:val="24"/>
        </w:rPr>
        <w:t>签定</w:t>
      </w:r>
      <w:proofErr w:type="gramEnd"/>
      <w:r>
        <w:rPr>
          <w:rFonts w:ascii="宋体" w:hAnsi="宋体" w:hint="eastAsia"/>
          <w:sz w:val="24"/>
        </w:rPr>
        <w:t>安全协议，向施工项目做出安全保证。</w:t>
      </w:r>
    </w:p>
    <w:p w14:paraId="561A932D" w14:textId="77777777" w:rsidR="00474E92" w:rsidRDefault="00000000">
      <w:pPr>
        <w:spacing w:line="360" w:lineRule="auto"/>
        <w:ind w:firstLine="560"/>
        <w:rPr>
          <w:rFonts w:ascii="宋体" w:hAnsi="宋体"/>
          <w:sz w:val="24"/>
        </w:rPr>
      </w:pPr>
      <w:r>
        <w:rPr>
          <w:rFonts w:ascii="宋体" w:hAnsi="宋体"/>
          <w:sz w:val="24"/>
        </w:rPr>
        <w:t>6</w:t>
      </w:r>
      <w:r>
        <w:rPr>
          <w:rFonts w:ascii="宋体" w:hAnsi="宋体" w:hint="eastAsia"/>
          <w:sz w:val="24"/>
        </w:rPr>
        <w:t>）安全生产责任落实情况的检查，应认真、详细的纪录，作为分配、补偿的原始资料之一。</w:t>
      </w:r>
    </w:p>
    <w:p w14:paraId="548CFBBD" w14:textId="77777777" w:rsidR="00474E92" w:rsidRDefault="00000000">
      <w:pPr>
        <w:spacing w:line="360" w:lineRule="auto"/>
        <w:ind w:firstLine="280"/>
        <w:outlineLvl w:val="0"/>
        <w:rPr>
          <w:rFonts w:ascii="宋体" w:hAnsi="宋体"/>
          <w:sz w:val="24"/>
        </w:rPr>
      </w:pPr>
      <w:r>
        <w:rPr>
          <w:rFonts w:ascii="宋体" w:hAnsi="宋体" w:hint="eastAsia"/>
          <w:sz w:val="24"/>
        </w:rPr>
        <w:t>2、项目安全员安全教育与训练</w:t>
      </w:r>
    </w:p>
    <w:p w14:paraId="3FA26C0F" w14:textId="77777777" w:rsidR="00474E92" w:rsidRDefault="00000000">
      <w:pPr>
        <w:spacing w:line="360" w:lineRule="auto"/>
        <w:ind w:firstLine="560"/>
        <w:rPr>
          <w:sz w:val="24"/>
        </w:rPr>
      </w:pPr>
      <w:r>
        <w:rPr>
          <w:sz w:val="24"/>
        </w:rPr>
        <w:t>1</w:t>
      </w:r>
      <w:r>
        <w:rPr>
          <w:rFonts w:hint="eastAsia"/>
          <w:sz w:val="24"/>
        </w:rPr>
        <w:t>）一切管理、操作人员应具有一定的基本条件与较高的素质。</w:t>
      </w:r>
    </w:p>
    <w:p w14:paraId="55185297" w14:textId="77777777" w:rsidR="00474E92" w:rsidRDefault="00000000">
      <w:pPr>
        <w:spacing w:line="360" w:lineRule="auto"/>
        <w:ind w:firstLine="560"/>
        <w:rPr>
          <w:rFonts w:ascii="宋体" w:hAnsi="宋体"/>
          <w:sz w:val="24"/>
        </w:rPr>
      </w:pPr>
      <w:r>
        <w:rPr>
          <w:rFonts w:hint="eastAsia"/>
          <w:sz w:val="24"/>
        </w:rPr>
        <w:t>具有合法的劳动手续。临时性人员</w:t>
      </w:r>
      <w:proofErr w:type="gramStart"/>
      <w:r>
        <w:rPr>
          <w:rFonts w:hint="eastAsia"/>
          <w:sz w:val="24"/>
        </w:rPr>
        <w:t>须正式</w:t>
      </w:r>
      <w:proofErr w:type="gramEnd"/>
      <w:r>
        <w:rPr>
          <w:rFonts w:hint="eastAsia"/>
          <w:sz w:val="24"/>
        </w:rPr>
        <w:t>签订劳动合同，接受入场教育后，才可进入施工现场和劳动岗位。</w:t>
      </w:r>
    </w:p>
    <w:p w14:paraId="21254E36" w14:textId="77777777" w:rsidR="00474E92" w:rsidRDefault="00000000">
      <w:pPr>
        <w:pStyle w:val="a8"/>
        <w:numPr>
          <w:ilvl w:val="2"/>
          <w:numId w:val="0"/>
        </w:numPr>
        <w:tabs>
          <w:tab w:val="num" w:pos="1080"/>
        </w:tabs>
        <w:spacing w:after="0" w:line="360" w:lineRule="auto"/>
        <w:ind w:leftChars="200" w:left="420"/>
        <w:rPr>
          <w:rFonts w:ascii="宋体" w:hAnsi="宋体"/>
          <w:sz w:val="24"/>
        </w:rPr>
      </w:pPr>
      <w:r>
        <w:rPr>
          <w:rFonts w:ascii="宋体" w:hAnsi="宋体" w:hint="eastAsia"/>
          <w:sz w:val="24"/>
        </w:rPr>
        <w:t>没有感官缺陷，感性良好。</w:t>
      </w:r>
    </w:p>
    <w:p w14:paraId="2F3641EA" w14:textId="77777777" w:rsidR="00474E92" w:rsidRDefault="00000000">
      <w:pPr>
        <w:pStyle w:val="a8"/>
        <w:numPr>
          <w:ilvl w:val="2"/>
          <w:numId w:val="0"/>
        </w:numPr>
        <w:tabs>
          <w:tab w:val="num" w:pos="1080"/>
        </w:tabs>
        <w:spacing w:after="0" w:line="360" w:lineRule="auto"/>
        <w:ind w:leftChars="200" w:left="420"/>
        <w:rPr>
          <w:rFonts w:ascii="宋体" w:hAnsi="宋体"/>
          <w:sz w:val="24"/>
        </w:rPr>
      </w:pPr>
      <w:r>
        <w:rPr>
          <w:rFonts w:ascii="宋体" w:hAnsi="宋体" w:hint="eastAsia"/>
          <w:sz w:val="24"/>
        </w:rPr>
        <w:t>具有适于不同层次操作所必须的文化：</w:t>
      </w:r>
    </w:p>
    <w:p w14:paraId="4F8B6EBF" w14:textId="77777777" w:rsidR="00474E92" w:rsidRDefault="00000000">
      <w:pPr>
        <w:pStyle w:val="a8"/>
        <w:numPr>
          <w:ilvl w:val="2"/>
          <w:numId w:val="0"/>
        </w:numPr>
        <w:tabs>
          <w:tab w:val="num" w:pos="1080"/>
        </w:tabs>
        <w:spacing w:after="0" w:line="360" w:lineRule="auto"/>
        <w:ind w:leftChars="200" w:left="420"/>
        <w:rPr>
          <w:rFonts w:ascii="宋体" w:hAnsi="宋体"/>
          <w:sz w:val="24"/>
        </w:rPr>
      </w:pPr>
      <w:r>
        <w:rPr>
          <w:rFonts w:hint="eastAsia"/>
          <w:sz w:val="24"/>
        </w:rPr>
        <w:t>输入的劳务，必须具有基本的安全操作素质。经过正规训练、考核，输入手续完善。</w:t>
      </w:r>
    </w:p>
    <w:p w14:paraId="33246CD4" w14:textId="77777777" w:rsidR="00474E92" w:rsidRDefault="00000000">
      <w:pPr>
        <w:pStyle w:val="a8"/>
        <w:numPr>
          <w:ilvl w:val="2"/>
          <w:numId w:val="0"/>
        </w:numPr>
        <w:tabs>
          <w:tab w:val="num" w:pos="1080"/>
        </w:tabs>
        <w:spacing w:after="0" w:line="360" w:lineRule="auto"/>
        <w:ind w:leftChars="200" w:left="420"/>
        <w:rPr>
          <w:sz w:val="24"/>
        </w:rPr>
      </w:pPr>
      <w:r>
        <w:rPr>
          <w:rFonts w:hint="eastAsia"/>
          <w:sz w:val="24"/>
        </w:rPr>
        <w:t>安全教育、训练。包括知识、技能、意识三个阶段的教育。</w:t>
      </w:r>
    </w:p>
    <w:p w14:paraId="176FD9E2" w14:textId="77777777" w:rsidR="00474E92" w:rsidRDefault="00000000">
      <w:pPr>
        <w:pStyle w:val="a8"/>
        <w:numPr>
          <w:ilvl w:val="2"/>
          <w:numId w:val="0"/>
        </w:numPr>
        <w:tabs>
          <w:tab w:val="num" w:pos="1080"/>
        </w:tabs>
        <w:spacing w:after="0" w:line="360" w:lineRule="auto"/>
        <w:ind w:leftChars="200" w:left="420"/>
        <w:rPr>
          <w:rFonts w:ascii="宋体" w:hAnsi="宋体"/>
          <w:sz w:val="24"/>
        </w:rPr>
      </w:pPr>
      <w:r>
        <w:rPr>
          <w:rFonts w:hint="eastAsia"/>
          <w:sz w:val="24"/>
        </w:rPr>
        <w:t>安全知识教育、训练。使操作者了解、掌握生产操作过程中，潜在的危险因素及防范措施。</w:t>
      </w:r>
    </w:p>
    <w:p w14:paraId="390676EA"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安全技能训练。使操作者逐渐掌握</w:t>
      </w:r>
      <w:proofErr w:type="gramStart"/>
      <w:r>
        <w:rPr>
          <w:rFonts w:ascii="宋体" w:hAnsi="宋体" w:hint="eastAsia"/>
          <w:sz w:val="24"/>
        </w:rPr>
        <w:t>安全产</w:t>
      </w:r>
      <w:proofErr w:type="gramEnd"/>
      <w:r>
        <w:rPr>
          <w:rFonts w:ascii="宋体" w:hAnsi="宋体" w:hint="eastAsia"/>
          <w:sz w:val="24"/>
        </w:rPr>
        <w:t>技能，获得完善化、自动化的行为方式，减少操作中的失误现象。</w:t>
      </w:r>
    </w:p>
    <w:p w14:paraId="480CB13F"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安全意识教育。在于激励操作者自觉坚持实行安全技能。</w:t>
      </w:r>
    </w:p>
    <w:p w14:paraId="29F8873E" w14:textId="77777777" w:rsidR="00474E92" w:rsidRDefault="00000000">
      <w:pPr>
        <w:numPr>
          <w:ilvl w:val="1"/>
          <w:numId w:val="0"/>
        </w:numPr>
        <w:tabs>
          <w:tab w:val="num" w:pos="780"/>
          <w:tab w:val="left" w:pos="1080"/>
        </w:tabs>
        <w:spacing w:line="360" w:lineRule="auto"/>
        <w:ind w:firstLineChars="150" w:firstLine="360"/>
        <w:rPr>
          <w:rFonts w:ascii="宋体" w:hAnsi="宋体"/>
          <w:sz w:val="24"/>
        </w:rPr>
      </w:pPr>
      <w:r>
        <w:rPr>
          <w:rFonts w:ascii="宋体" w:hAnsi="宋体" w:hint="eastAsia"/>
          <w:sz w:val="24"/>
        </w:rPr>
        <w:t>安全教育的内容</w:t>
      </w:r>
      <w:proofErr w:type="gramStart"/>
      <w:r>
        <w:rPr>
          <w:rFonts w:ascii="宋体" w:hAnsi="宋体" w:hint="eastAsia"/>
          <w:sz w:val="24"/>
        </w:rPr>
        <w:t>随实际</w:t>
      </w:r>
      <w:proofErr w:type="gramEnd"/>
      <w:r>
        <w:rPr>
          <w:rFonts w:ascii="宋体" w:hAnsi="宋体" w:hint="eastAsia"/>
          <w:sz w:val="24"/>
        </w:rPr>
        <w:t>需要而确定。</w:t>
      </w:r>
    </w:p>
    <w:p w14:paraId="3E6928B2"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新工人入场前应完成三级安全教育。对学徒工、实习生的入场三级安全教育，重点偏重一般安全知识、生产组织原则、生产环境、生产纪律等，强调操作的非独立性。对季节工、农民工的三级安全教育，以生产组织原则、环境、纪律、操作标准为主。两个月内安全技能不能达到熟练的，应及时解除劳动合同，废止劳动资格。</w:t>
      </w:r>
    </w:p>
    <w:p w14:paraId="634AFFF7"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结合施工生产的变化，适时进行安全知识教育。一般每十天组织一次较合适。</w:t>
      </w:r>
    </w:p>
    <w:p w14:paraId="4F4A95A0"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结合生产组织安全技能训练，干什</w:t>
      </w:r>
      <w:proofErr w:type="gramStart"/>
      <w:r>
        <w:rPr>
          <w:rFonts w:ascii="宋体" w:hAnsi="宋体" w:hint="eastAsia"/>
          <w:sz w:val="24"/>
        </w:rPr>
        <w:t>幺训练什</w:t>
      </w:r>
      <w:proofErr w:type="gramEnd"/>
      <w:r>
        <w:rPr>
          <w:rFonts w:ascii="宋体" w:hAnsi="宋体" w:hint="eastAsia"/>
          <w:sz w:val="24"/>
        </w:rPr>
        <w:t>幺，反复训练、分步验收。以达</w:t>
      </w:r>
      <w:r>
        <w:rPr>
          <w:rFonts w:ascii="宋体" w:hAnsi="宋体" w:hint="eastAsia"/>
          <w:sz w:val="24"/>
        </w:rPr>
        <w:lastRenderedPageBreak/>
        <w:t>到出现完善化、自动化的行为方式，划为一个训练阶段。</w:t>
      </w:r>
    </w:p>
    <w:p w14:paraId="7B5AEE5E"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安全意识教育的内容不易确定，应随安全生产的形势变化，确定阶段教育内容。可结合发生的事故，进行增强安全意识，坚定掌握安全知识与技能的信心，接受事故教训的教育。</w:t>
      </w:r>
    </w:p>
    <w:p w14:paraId="6A7784C8"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受季节自然变化影响时，针对由于这种变化而出现生产环境，作业条件的变化所进行的教育，其目的在于增强安全意识，控制人的行为，尽快适应变化，减少人为失误。</w:t>
      </w:r>
    </w:p>
    <w:p w14:paraId="062DD795"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采用新技术，使用新设备、新材料，推行新工艺之前，应对有关人员进行安全知识、技能、意识的全面安全教育，激励操作者实行安全技能的自觉性。</w:t>
      </w:r>
    </w:p>
    <w:p w14:paraId="27B42A53"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加强教育管理，增强安全教育效果；</w:t>
      </w:r>
    </w:p>
    <w:p w14:paraId="45C878A9"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教育内容全面，重点突出，系统性强，抓住关键反复教育；</w:t>
      </w:r>
    </w:p>
    <w:p w14:paraId="36C9C250"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反复实践，养成自觉采用安全操作方法的习惯；</w:t>
      </w:r>
    </w:p>
    <w:p w14:paraId="75304582"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使每个受教育的人，了解自己的学习成果。鼓励受教育者树立坚持安全操作方法的信心，养成安全操作的良好习惯；</w:t>
      </w:r>
    </w:p>
    <w:p w14:paraId="57E7933F"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告诉受教者怎样做才能保证安全，而不是不应该做什幺；</w:t>
      </w:r>
    </w:p>
    <w:p w14:paraId="6A08BE03"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奖励促进，巩固学习成果；</w:t>
      </w:r>
    </w:p>
    <w:p w14:paraId="6C6E6908" w14:textId="77777777" w:rsidR="00474E92" w:rsidRDefault="00000000">
      <w:pPr>
        <w:numPr>
          <w:ilvl w:val="2"/>
          <w:numId w:val="0"/>
        </w:numPr>
        <w:tabs>
          <w:tab w:val="num" w:pos="1080"/>
        </w:tabs>
        <w:spacing w:line="360" w:lineRule="auto"/>
        <w:ind w:firstLineChars="150" w:firstLine="360"/>
        <w:rPr>
          <w:rFonts w:ascii="宋体" w:hAnsi="宋体"/>
          <w:sz w:val="24"/>
        </w:rPr>
      </w:pPr>
      <w:r>
        <w:rPr>
          <w:rFonts w:ascii="宋体" w:hAnsi="宋体" w:hint="eastAsia"/>
          <w:sz w:val="24"/>
        </w:rPr>
        <w:t>进行各种形式、不同内容的安全教育，都应把教育的时间、内容等，清楚的记录在安全教育记录本或记录卡上。</w:t>
      </w:r>
    </w:p>
    <w:p w14:paraId="62C03FFB" w14:textId="77777777" w:rsidR="00474E92" w:rsidRDefault="00000000">
      <w:pPr>
        <w:spacing w:line="360" w:lineRule="auto"/>
        <w:ind w:firstLine="280"/>
        <w:outlineLvl w:val="0"/>
        <w:rPr>
          <w:rFonts w:ascii="宋体" w:hAnsi="宋体"/>
          <w:sz w:val="24"/>
        </w:rPr>
      </w:pPr>
      <w:r>
        <w:rPr>
          <w:rFonts w:ascii="宋体" w:hAnsi="宋体" w:hint="eastAsia"/>
          <w:sz w:val="24"/>
        </w:rPr>
        <w:t>3、安全检查</w:t>
      </w:r>
    </w:p>
    <w:p w14:paraId="04636591" w14:textId="77777777" w:rsidR="00474E92" w:rsidRDefault="00000000">
      <w:pPr>
        <w:spacing w:line="360" w:lineRule="auto"/>
        <w:ind w:firstLine="280"/>
        <w:outlineLvl w:val="0"/>
        <w:rPr>
          <w:rFonts w:ascii="宋体" w:hAnsi="宋体"/>
          <w:sz w:val="24"/>
        </w:rPr>
      </w:pPr>
      <w:r>
        <w:rPr>
          <w:rFonts w:ascii="宋体" w:hAnsi="宋体" w:hint="eastAsia"/>
          <w:sz w:val="24"/>
        </w:rPr>
        <w:t>a.安全检查是发现不安全行为和不安全状态的重要途径；是消除事故隐患，落实整改措施，防止事故伤害，改善劳动条件的重要方法。</w:t>
      </w:r>
    </w:p>
    <w:p w14:paraId="743C15EF" w14:textId="77777777" w:rsidR="00474E92" w:rsidRDefault="00000000">
      <w:pPr>
        <w:spacing w:line="360" w:lineRule="auto"/>
        <w:ind w:firstLine="280"/>
        <w:outlineLvl w:val="0"/>
        <w:rPr>
          <w:rFonts w:ascii="宋体" w:hAnsi="宋体"/>
          <w:sz w:val="24"/>
        </w:rPr>
      </w:pPr>
      <w:r>
        <w:rPr>
          <w:rFonts w:ascii="宋体" w:hAnsi="宋体" w:hint="eastAsia"/>
          <w:sz w:val="24"/>
        </w:rPr>
        <w:t>b.安全检查的形式有普遍检查、专业检查和季节性检查三种。</w:t>
      </w:r>
    </w:p>
    <w:p w14:paraId="40225CBF" w14:textId="77777777" w:rsidR="00474E92" w:rsidRDefault="00000000">
      <w:pPr>
        <w:spacing w:line="360" w:lineRule="auto"/>
        <w:ind w:firstLine="280"/>
        <w:outlineLvl w:val="0"/>
        <w:rPr>
          <w:rFonts w:ascii="宋体" w:hAnsi="宋体"/>
          <w:sz w:val="24"/>
        </w:rPr>
      </w:pPr>
      <w:r>
        <w:rPr>
          <w:rFonts w:ascii="宋体" w:hAnsi="宋体" w:hint="eastAsia"/>
          <w:sz w:val="24"/>
        </w:rPr>
        <w:t>4、安全管理的要点：</w:t>
      </w:r>
    </w:p>
    <w:p w14:paraId="014CED06" w14:textId="77777777" w:rsidR="00474E92" w:rsidRDefault="00000000">
      <w:pPr>
        <w:pStyle w:val="20"/>
        <w:ind w:leftChars="0" w:left="0" w:firstLineChars="150" w:firstLine="360"/>
        <w:rPr>
          <w:rFonts w:ascii="宋体" w:hAnsi="宋体"/>
          <w:sz w:val="24"/>
        </w:rPr>
      </w:pPr>
      <w:r>
        <w:rPr>
          <w:rFonts w:ascii="宋体" w:hAnsi="宋体"/>
          <w:sz w:val="24"/>
        </w:rPr>
        <w:t>1</w:t>
      </w:r>
      <w:r>
        <w:rPr>
          <w:rFonts w:ascii="宋体" w:hAnsi="宋体" w:hint="eastAsia"/>
          <w:sz w:val="24"/>
        </w:rPr>
        <w:t>）火灾：装饰工程施工阶段，易然、可燃物品较多。外墙门窗封闭后，油漆、防水作业区挥发性易燃气体浓度高，交叉施工明火作业频繁，这些因素一旦失控便会导致火灾。</w:t>
      </w:r>
    </w:p>
    <w:p w14:paraId="7F2DA64A" w14:textId="77777777" w:rsidR="00474E92" w:rsidRDefault="00000000">
      <w:pPr>
        <w:pStyle w:val="20"/>
        <w:ind w:leftChars="-85" w:left="-178" w:firstLineChars="200" w:firstLine="480"/>
        <w:rPr>
          <w:rFonts w:ascii="宋体" w:hAnsi="宋体"/>
          <w:sz w:val="24"/>
        </w:rPr>
      </w:pPr>
      <w:r>
        <w:rPr>
          <w:rFonts w:ascii="宋体" w:hAnsi="宋体"/>
          <w:sz w:val="24"/>
        </w:rPr>
        <w:t>2</w:t>
      </w:r>
      <w:r>
        <w:rPr>
          <w:rFonts w:ascii="宋体" w:hAnsi="宋体" w:hint="eastAsia"/>
          <w:sz w:val="24"/>
        </w:rPr>
        <w:t>）触电：装饰工程施工阶段，电动工具特别是手持电动工具使用广泛，防护和管理不力，就可能引起触电。</w:t>
      </w:r>
    </w:p>
    <w:p w14:paraId="15515E0C" w14:textId="77777777" w:rsidR="00474E92" w:rsidRDefault="00000000">
      <w:pPr>
        <w:pStyle w:val="20"/>
        <w:ind w:leftChars="-85" w:left="-178" w:firstLineChars="200" w:firstLine="480"/>
        <w:rPr>
          <w:rFonts w:ascii="宋体" w:hAnsi="宋体"/>
          <w:sz w:val="24"/>
        </w:rPr>
      </w:pPr>
      <w:r>
        <w:rPr>
          <w:rFonts w:ascii="宋体" w:hAnsi="宋体"/>
          <w:sz w:val="24"/>
        </w:rPr>
        <w:lastRenderedPageBreak/>
        <w:t>3</w:t>
      </w:r>
      <w:r>
        <w:rPr>
          <w:rFonts w:ascii="宋体" w:hAnsi="宋体" w:hint="eastAsia"/>
          <w:sz w:val="24"/>
        </w:rPr>
        <w:t>）物体打击：装饰工程施工与结构工程施工及机电安装立体交叉频繁，作业环境易导致物体打击事故。</w:t>
      </w:r>
    </w:p>
    <w:p w14:paraId="6D91A66F" w14:textId="77777777" w:rsidR="00474E92" w:rsidRDefault="00000000">
      <w:pPr>
        <w:pStyle w:val="20"/>
        <w:ind w:leftChars="-85" w:left="-178" w:firstLineChars="200" w:firstLine="480"/>
        <w:rPr>
          <w:rFonts w:ascii="宋体" w:hAnsi="宋体"/>
          <w:sz w:val="24"/>
        </w:rPr>
      </w:pPr>
      <w:r>
        <w:rPr>
          <w:rFonts w:ascii="宋体" w:hAnsi="宋体"/>
          <w:sz w:val="24"/>
        </w:rPr>
        <w:t>4</w:t>
      </w:r>
      <w:r>
        <w:rPr>
          <w:rFonts w:ascii="宋体" w:hAnsi="宋体" w:hint="eastAsia"/>
          <w:sz w:val="24"/>
        </w:rPr>
        <w:t>）机械伤害：现代装饰工程施工除了广泛使用电动工具外，还采用大量气动工具甚至以火药致动的工具，导致机械伤害事故的因素多。</w:t>
      </w:r>
    </w:p>
    <w:p w14:paraId="07AAD362" w14:textId="77777777" w:rsidR="00474E92" w:rsidRDefault="00000000">
      <w:pPr>
        <w:pStyle w:val="20"/>
        <w:ind w:leftChars="-85" w:left="-178" w:firstLineChars="200" w:firstLine="480"/>
        <w:rPr>
          <w:rFonts w:ascii="宋体" w:hAnsi="宋体"/>
          <w:sz w:val="24"/>
        </w:rPr>
      </w:pPr>
      <w:r>
        <w:rPr>
          <w:rFonts w:ascii="宋体" w:hAnsi="宋体"/>
          <w:sz w:val="24"/>
        </w:rPr>
        <w:t>5</w:t>
      </w:r>
      <w:r>
        <w:rPr>
          <w:rFonts w:ascii="宋体" w:hAnsi="宋体" w:hint="eastAsia"/>
          <w:sz w:val="24"/>
        </w:rPr>
        <w:t>）高处坠落：装饰工程施工阶段，物别是结构外沿和各种洞口尚未封闭之前，各种筹等级的高处作业随处可见，防护不力即导致高处坠落事故。</w:t>
      </w:r>
    </w:p>
    <w:p w14:paraId="3F7C0F2C" w14:textId="77777777" w:rsidR="00474E92" w:rsidRDefault="00000000">
      <w:pPr>
        <w:pStyle w:val="2"/>
      </w:pPr>
      <w:r>
        <w:rPr>
          <w:rFonts w:hint="eastAsia"/>
        </w:rPr>
        <w:t>第四节、安全检查的形式及作业标准化</w:t>
      </w:r>
    </w:p>
    <w:p w14:paraId="155EEA25" w14:textId="77777777" w:rsidR="00474E92" w:rsidRDefault="00000000">
      <w:pPr>
        <w:tabs>
          <w:tab w:val="num" w:pos="420"/>
        </w:tabs>
        <w:spacing w:line="360" w:lineRule="auto"/>
        <w:ind w:firstLine="360"/>
        <w:rPr>
          <w:rFonts w:ascii="宋体" w:hAnsi="宋体"/>
          <w:sz w:val="24"/>
        </w:rPr>
      </w:pPr>
      <w:r>
        <w:rPr>
          <w:rFonts w:ascii="宋体" w:hAnsi="宋体" w:hint="eastAsia"/>
          <w:sz w:val="24"/>
        </w:rPr>
        <w:t>安全检查的内容主要是查思想、查制度、查现场、查隐患、查事故处理。</w:t>
      </w:r>
    </w:p>
    <w:p w14:paraId="75495B24" w14:textId="77777777" w:rsidR="00474E92" w:rsidRDefault="00000000">
      <w:pPr>
        <w:tabs>
          <w:tab w:val="num" w:pos="705"/>
        </w:tabs>
        <w:spacing w:line="360" w:lineRule="auto"/>
        <w:ind w:firstLine="358"/>
        <w:rPr>
          <w:rFonts w:ascii="宋体" w:hAnsi="宋体"/>
          <w:sz w:val="24"/>
        </w:rPr>
      </w:pPr>
      <w:r>
        <w:rPr>
          <w:rFonts w:ascii="宋体" w:hAnsi="宋体" w:hint="eastAsia"/>
          <w:sz w:val="24"/>
        </w:rPr>
        <w:t>施工项目的安全检查以自</w:t>
      </w:r>
      <w:proofErr w:type="gramStart"/>
      <w:r>
        <w:rPr>
          <w:rFonts w:ascii="宋体" w:hAnsi="宋体" w:hint="eastAsia"/>
          <w:sz w:val="24"/>
        </w:rPr>
        <w:t>检形式</w:t>
      </w:r>
      <w:proofErr w:type="gramEnd"/>
      <w:r>
        <w:rPr>
          <w:rFonts w:ascii="宋体" w:hAnsi="宋体" w:hint="eastAsia"/>
          <w:sz w:val="24"/>
        </w:rPr>
        <w:t>为主，是对项目经理至操作，生产全部过程、各个方面安全状况的检查。检查的重点以劳动条件、生产设备、现场管理、安全卫生设施以及生产人员的行为为主。发现危及人的安全因素时，必须果断的消除；</w:t>
      </w:r>
    </w:p>
    <w:p w14:paraId="1A3A5BC8" w14:textId="77777777" w:rsidR="00474E92" w:rsidRDefault="00000000">
      <w:pPr>
        <w:tabs>
          <w:tab w:val="num" w:pos="705"/>
        </w:tabs>
        <w:spacing w:line="360" w:lineRule="auto"/>
        <w:ind w:firstLine="358"/>
        <w:rPr>
          <w:rFonts w:ascii="宋体" w:hAnsi="宋体"/>
          <w:sz w:val="24"/>
        </w:rPr>
      </w:pPr>
      <w:r>
        <w:rPr>
          <w:rFonts w:ascii="宋体" w:hAnsi="宋体" w:hint="eastAsia"/>
          <w:sz w:val="24"/>
        </w:rPr>
        <w:t>各级生产组织者，应在全面安全检查中，透过作业环境状态各隐患，对照安全生产方针、政策，检查对安全生产认识的差距；</w:t>
      </w:r>
    </w:p>
    <w:p w14:paraId="4BDFCA1E" w14:textId="77777777" w:rsidR="00474E92" w:rsidRDefault="00000000">
      <w:pPr>
        <w:tabs>
          <w:tab w:val="num" w:pos="705"/>
        </w:tabs>
        <w:spacing w:line="360" w:lineRule="auto"/>
        <w:ind w:firstLine="358"/>
        <w:rPr>
          <w:rFonts w:ascii="宋体" w:hAnsi="宋体"/>
          <w:sz w:val="24"/>
        </w:rPr>
      </w:pPr>
      <w:r>
        <w:rPr>
          <w:rFonts w:ascii="宋体" w:hAnsi="宋体" w:hint="eastAsia"/>
          <w:sz w:val="24"/>
        </w:rPr>
        <w:t>对安全管理的检查，主要是：</w:t>
      </w:r>
    </w:p>
    <w:p w14:paraId="6359BF28"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）安全生产是否提到议事日程上，各级安全责任人是否坚持“五同时”；</w:t>
      </w:r>
    </w:p>
    <w:p w14:paraId="05074EB5"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）业务职能部门、人员，是否在各自业务范围内，落实了安全生产责任。专职安全人员是否在位、在岗；</w:t>
      </w:r>
    </w:p>
    <w:p w14:paraId="04631BD2"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）安全教育是否落实，教育是否到位；</w:t>
      </w:r>
    </w:p>
    <w:p w14:paraId="692F0541" w14:textId="77777777" w:rsidR="00474E92" w:rsidRDefault="00000000">
      <w:pPr>
        <w:spacing w:line="360" w:lineRule="auto"/>
        <w:ind w:firstLine="560"/>
        <w:rPr>
          <w:rFonts w:ascii="宋体" w:hAnsi="宋体"/>
          <w:sz w:val="24"/>
        </w:rPr>
      </w:pPr>
      <w:r>
        <w:rPr>
          <w:rFonts w:ascii="宋体" w:hAnsi="宋体"/>
          <w:sz w:val="24"/>
        </w:rPr>
        <w:t>4</w:t>
      </w:r>
      <w:r>
        <w:rPr>
          <w:rFonts w:ascii="宋体" w:hAnsi="宋体" w:hint="eastAsia"/>
          <w:sz w:val="24"/>
        </w:rPr>
        <w:t>）工程技术、安全技术是否结合为统一体；</w:t>
      </w:r>
    </w:p>
    <w:p w14:paraId="4BE970C5" w14:textId="77777777" w:rsidR="00474E92" w:rsidRDefault="00000000">
      <w:pPr>
        <w:spacing w:line="360" w:lineRule="auto"/>
        <w:ind w:firstLine="560"/>
        <w:rPr>
          <w:rFonts w:ascii="宋体" w:hAnsi="宋体"/>
          <w:sz w:val="24"/>
        </w:rPr>
      </w:pPr>
      <w:r>
        <w:rPr>
          <w:rFonts w:ascii="宋体" w:hAnsi="宋体"/>
          <w:sz w:val="24"/>
        </w:rPr>
        <w:t>5</w:t>
      </w:r>
      <w:r>
        <w:rPr>
          <w:rFonts w:ascii="宋体" w:hAnsi="宋体" w:hint="eastAsia"/>
          <w:sz w:val="24"/>
        </w:rPr>
        <w:t>）作业标准化实施情况；</w:t>
      </w:r>
    </w:p>
    <w:p w14:paraId="55980D75" w14:textId="77777777" w:rsidR="00474E92" w:rsidRDefault="00000000">
      <w:pPr>
        <w:spacing w:line="360" w:lineRule="auto"/>
        <w:ind w:firstLine="560"/>
        <w:rPr>
          <w:rFonts w:ascii="宋体" w:hAnsi="宋体"/>
          <w:sz w:val="24"/>
        </w:rPr>
      </w:pPr>
      <w:r>
        <w:rPr>
          <w:rFonts w:ascii="宋体" w:hAnsi="宋体"/>
          <w:sz w:val="24"/>
        </w:rPr>
        <w:t>6</w:t>
      </w:r>
      <w:r>
        <w:rPr>
          <w:rFonts w:ascii="宋体" w:hAnsi="宋体" w:hint="eastAsia"/>
          <w:sz w:val="24"/>
        </w:rPr>
        <w:t>）安全控制措施是否有力，控制是否到位，有哪些消除管理差距的措施；</w:t>
      </w:r>
    </w:p>
    <w:p w14:paraId="45491DD1" w14:textId="77777777" w:rsidR="00474E92" w:rsidRDefault="00000000">
      <w:pPr>
        <w:spacing w:line="360" w:lineRule="auto"/>
        <w:ind w:firstLine="560"/>
        <w:rPr>
          <w:rFonts w:ascii="宋体" w:hAnsi="宋体"/>
          <w:sz w:val="24"/>
        </w:rPr>
      </w:pPr>
      <w:r>
        <w:rPr>
          <w:rFonts w:ascii="宋体" w:hAnsi="宋体"/>
          <w:sz w:val="24"/>
        </w:rPr>
        <w:t>7</w:t>
      </w:r>
      <w:r>
        <w:rPr>
          <w:rFonts w:ascii="宋体" w:hAnsi="宋体" w:hint="eastAsia"/>
          <w:sz w:val="24"/>
        </w:rPr>
        <w:t>）事故处理是否符合规则，是否坚持“三不放过”的原则。</w:t>
      </w:r>
    </w:p>
    <w:p w14:paraId="2109AC60" w14:textId="77777777" w:rsidR="00474E92" w:rsidRDefault="00000000">
      <w:pPr>
        <w:tabs>
          <w:tab w:val="num" w:pos="420"/>
        </w:tabs>
        <w:spacing w:line="360" w:lineRule="auto"/>
        <w:ind w:firstLine="358"/>
        <w:rPr>
          <w:rFonts w:ascii="宋体" w:hAnsi="宋体"/>
          <w:sz w:val="24"/>
        </w:rPr>
      </w:pPr>
      <w:r>
        <w:rPr>
          <w:rFonts w:ascii="宋体" w:hAnsi="宋体" w:hint="eastAsia"/>
          <w:sz w:val="24"/>
        </w:rPr>
        <w:t>安全检查的组织</w:t>
      </w:r>
    </w:p>
    <w:p w14:paraId="0B26A35D"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）建立安全检查制度，制度要求的规模、时间、原则、处理、报偿全面落实；</w:t>
      </w:r>
    </w:p>
    <w:p w14:paraId="6455DB02"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）成立由第一责任人为首，业务部门人员参加的安全检查组织；</w:t>
      </w:r>
    </w:p>
    <w:p w14:paraId="4CBFCCB8" w14:textId="77777777" w:rsidR="00474E92" w:rsidRDefault="00000000">
      <w:pPr>
        <w:spacing w:line="360" w:lineRule="auto"/>
        <w:ind w:firstLine="280"/>
        <w:rPr>
          <w:rFonts w:ascii="宋体" w:hAnsi="宋体"/>
          <w:sz w:val="24"/>
        </w:rPr>
      </w:pPr>
      <w:r>
        <w:rPr>
          <w:rFonts w:ascii="宋体" w:hAnsi="宋体" w:hint="eastAsia"/>
          <w:sz w:val="24"/>
        </w:rPr>
        <w:lastRenderedPageBreak/>
        <w:t>（</w:t>
      </w:r>
      <w:r>
        <w:rPr>
          <w:rFonts w:ascii="宋体" w:hAnsi="宋体"/>
          <w:sz w:val="24"/>
        </w:rPr>
        <w:t>3</w:t>
      </w:r>
      <w:r>
        <w:rPr>
          <w:rFonts w:ascii="宋体" w:hAnsi="宋体" w:hint="eastAsia"/>
          <w:sz w:val="24"/>
        </w:rPr>
        <w:t>）安全检查必须做到有计划、有目的、有准备、有整改、有总结、有处理。</w:t>
      </w:r>
    </w:p>
    <w:p w14:paraId="751D8562" w14:textId="77777777" w:rsidR="00474E92" w:rsidRDefault="00000000">
      <w:pPr>
        <w:tabs>
          <w:tab w:val="num" w:pos="420"/>
        </w:tabs>
        <w:spacing w:line="360" w:lineRule="auto"/>
        <w:ind w:firstLine="360"/>
        <w:rPr>
          <w:rFonts w:ascii="宋体" w:hAnsi="宋体"/>
          <w:sz w:val="24"/>
        </w:rPr>
      </w:pPr>
      <w:r>
        <w:rPr>
          <w:rFonts w:ascii="宋体" w:hAnsi="宋体" w:hint="eastAsia"/>
          <w:sz w:val="24"/>
        </w:rPr>
        <w:t>安全检查的准备</w:t>
      </w:r>
    </w:p>
    <w:p w14:paraId="0892F8F1"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）思想准备。发动全员开展自检，自检与制度检查结合，形成自检自改，</w:t>
      </w:r>
      <w:proofErr w:type="gramStart"/>
      <w:r>
        <w:rPr>
          <w:rFonts w:ascii="宋体" w:hAnsi="宋体" w:hint="eastAsia"/>
          <w:sz w:val="24"/>
        </w:rPr>
        <w:t>边检边</w:t>
      </w:r>
      <w:proofErr w:type="gramEnd"/>
      <w:r>
        <w:rPr>
          <w:rFonts w:ascii="宋体" w:hAnsi="宋体" w:hint="eastAsia"/>
          <w:sz w:val="24"/>
        </w:rPr>
        <w:t>改的局面。使全员在发现危险因素方面得到提高，在消除危险因素中受到教育，从安全检查中受到锻炼；</w:t>
      </w:r>
    </w:p>
    <w:p w14:paraId="0964DE3E"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业务准备。确定安全检查的目的、步骤、方法，成立检查组，安排检查日程，分析事故资料，确定检查重点，把精力侧重于事故多发部位和工种的检查。规范检查记录用表，使安全检查逐步纳入科学化、规范化轨道。</w:t>
      </w:r>
    </w:p>
    <w:p w14:paraId="7DAE95D6" w14:textId="77777777" w:rsidR="00474E92" w:rsidRDefault="00000000">
      <w:pPr>
        <w:tabs>
          <w:tab w:val="num" w:pos="420"/>
        </w:tabs>
        <w:spacing w:line="360" w:lineRule="auto"/>
        <w:ind w:firstLine="358"/>
        <w:rPr>
          <w:rFonts w:ascii="宋体" w:hAnsi="宋体"/>
          <w:sz w:val="24"/>
        </w:rPr>
      </w:pPr>
      <w:r>
        <w:rPr>
          <w:rFonts w:ascii="宋体" w:hAnsi="宋体" w:hint="eastAsia"/>
          <w:sz w:val="24"/>
        </w:rPr>
        <w:t>安全检查方法</w:t>
      </w:r>
    </w:p>
    <w:p w14:paraId="2DB71E1E" w14:textId="77777777" w:rsidR="00474E92" w:rsidRDefault="00000000">
      <w:pPr>
        <w:spacing w:line="360" w:lineRule="auto"/>
        <w:ind w:firstLine="560"/>
        <w:rPr>
          <w:rFonts w:ascii="宋体" w:hAnsi="宋体"/>
          <w:sz w:val="24"/>
        </w:rPr>
      </w:pPr>
      <w:r>
        <w:rPr>
          <w:rFonts w:ascii="宋体" w:hAnsi="宋体" w:hint="eastAsia"/>
          <w:sz w:val="24"/>
        </w:rPr>
        <w:t>常采用的有一般检查方法和安全检查表法。</w:t>
      </w:r>
    </w:p>
    <w:p w14:paraId="650B239D"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）一般检查方法</w:t>
      </w:r>
    </w:p>
    <w:p w14:paraId="77621925" w14:textId="77777777" w:rsidR="00474E92" w:rsidRDefault="00000000">
      <w:pPr>
        <w:spacing w:line="360" w:lineRule="auto"/>
        <w:ind w:leftChars="342" w:left="718"/>
        <w:rPr>
          <w:rFonts w:ascii="宋体" w:hAnsi="宋体"/>
          <w:sz w:val="24"/>
        </w:rPr>
      </w:pPr>
      <w:r>
        <w:rPr>
          <w:rFonts w:ascii="宋体" w:hAnsi="宋体" w:hint="eastAsia"/>
          <w:sz w:val="24"/>
        </w:rPr>
        <w:t>看：看现场环境和作业条件，看、听、嗅、问、测、验、</w:t>
      </w:r>
      <w:proofErr w:type="gramStart"/>
      <w:r>
        <w:rPr>
          <w:rFonts w:ascii="宋体" w:hAnsi="宋体" w:hint="eastAsia"/>
          <w:sz w:val="24"/>
        </w:rPr>
        <w:t>析等方法</w:t>
      </w:r>
      <w:proofErr w:type="gramEnd"/>
      <w:r>
        <w:rPr>
          <w:rFonts w:ascii="宋体" w:hAnsi="宋体" w:hint="eastAsia"/>
          <w:sz w:val="24"/>
        </w:rPr>
        <w:t>；</w:t>
      </w:r>
    </w:p>
    <w:p w14:paraId="096B9BDA" w14:textId="77777777" w:rsidR="00474E92" w:rsidRDefault="00000000">
      <w:pPr>
        <w:spacing w:line="360" w:lineRule="auto"/>
        <w:ind w:leftChars="342" w:left="718"/>
        <w:rPr>
          <w:rFonts w:ascii="宋体" w:hAnsi="宋体"/>
          <w:sz w:val="24"/>
        </w:rPr>
      </w:pPr>
      <w:r>
        <w:rPr>
          <w:rFonts w:ascii="宋体" w:hAnsi="宋体" w:hint="eastAsia"/>
          <w:sz w:val="24"/>
        </w:rPr>
        <w:t>听：听汇报、听介绍、听反映、听意见或批评、听机械设备的运转声；</w:t>
      </w:r>
    </w:p>
    <w:p w14:paraId="0046B3F8" w14:textId="77777777" w:rsidR="00474E92" w:rsidRDefault="00000000">
      <w:pPr>
        <w:spacing w:line="360" w:lineRule="auto"/>
        <w:ind w:leftChars="342" w:left="718"/>
        <w:rPr>
          <w:rFonts w:ascii="宋体" w:hAnsi="宋体"/>
          <w:sz w:val="24"/>
        </w:rPr>
      </w:pPr>
      <w:r>
        <w:rPr>
          <w:rFonts w:ascii="宋体" w:hAnsi="宋体" w:hint="eastAsia"/>
          <w:sz w:val="24"/>
        </w:rPr>
        <w:t>嗅：对挥发物、腐蚀物、有毒气体进行</w:t>
      </w:r>
      <w:proofErr w:type="gramStart"/>
      <w:r>
        <w:rPr>
          <w:rFonts w:ascii="宋体" w:hAnsi="宋体" w:hint="eastAsia"/>
          <w:sz w:val="24"/>
        </w:rPr>
        <w:t>辩别</w:t>
      </w:r>
      <w:proofErr w:type="gramEnd"/>
      <w:r>
        <w:rPr>
          <w:rFonts w:ascii="宋体" w:hAnsi="宋体" w:hint="eastAsia"/>
          <w:sz w:val="24"/>
        </w:rPr>
        <w:t>；</w:t>
      </w:r>
    </w:p>
    <w:p w14:paraId="3372E64B" w14:textId="77777777" w:rsidR="00474E92" w:rsidRDefault="00000000">
      <w:pPr>
        <w:spacing w:line="360" w:lineRule="auto"/>
        <w:ind w:leftChars="342" w:left="718"/>
        <w:rPr>
          <w:rFonts w:ascii="宋体" w:hAnsi="宋体"/>
          <w:sz w:val="24"/>
        </w:rPr>
      </w:pPr>
      <w:r>
        <w:rPr>
          <w:rFonts w:ascii="宋体" w:hAnsi="宋体" w:hint="eastAsia"/>
          <w:sz w:val="24"/>
        </w:rPr>
        <w:t>问：对影响安全问题，详细询问，寻根究底；</w:t>
      </w:r>
    </w:p>
    <w:p w14:paraId="59F9A3BD" w14:textId="77777777" w:rsidR="00474E92" w:rsidRDefault="00000000">
      <w:pPr>
        <w:spacing w:line="360" w:lineRule="auto"/>
        <w:ind w:leftChars="342" w:left="718"/>
        <w:rPr>
          <w:rFonts w:ascii="宋体" w:hAnsi="宋体"/>
          <w:sz w:val="24"/>
        </w:rPr>
      </w:pPr>
      <w:r>
        <w:rPr>
          <w:rFonts w:ascii="宋体" w:hAnsi="宋体" w:hint="eastAsia"/>
          <w:sz w:val="24"/>
        </w:rPr>
        <w:t>查：查明问题、查对数据、查清原因，追查责任；</w:t>
      </w:r>
    </w:p>
    <w:p w14:paraId="590B5F60" w14:textId="77777777" w:rsidR="00474E92" w:rsidRDefault="00000000">
      <w:pPr>
        <w:spacing w:line="360" w:lineRule="auto"/>
        <w:ind w:leftChars="342" w:left="718"/>
        <w:rPr>
          <w:rFonts w:ascii="宋体" w:hAnsi="宋体"/>
          <w:sz w:val="24"/>
        </w:rPr>
      </w:pPr>
      <w:r>
        <w:rPr>
          <w:rFonts w:ascii="宋体" w:hAnsi="宋体" w:hint="eastAsia"/>
          <w:sz w:val="24"/>
        </w:rPr>
        <w:t>验：进行必要的试验或化验；</w:t>
      </w:r>
    </w:p>
    <w:p w14:paraId="2456DE49" w14:textId="77777777" w:rsidR="00474E92" w:rsidRDefault="00000000">
      <w:pPr>
        <w:spacing w:line="360" w:lineRule="auto"/>
        <w:ind w:leftChars="342" w:left="718"/>
        <w:rPr>
          <w:rFonts w:ascii="宋体" w:hAnsi="宋体"/>
          <w:sz w:val="24"/>
        </w:rPr>
      </w:pPr>
      <w:r>
        <w:rPr>
          <w:rFonts w:ascii="宋体" w:hAnsi="宋体" w:hint="eastAsia"/>
          <w:sz w:val="24"/>
        </w:rPr>
        <w:t>析：分析安全事故的隐患、原因。</w:t>
      </w:r>
    </w:p>
    <w:p w14:paraId="339A6C63"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）安全检查表法。是一种原始的、初步的定性分析方法。它通过事先拟定的安全检查明细表或清单，对安全生产进行初步的诊断和控制。</w:t>
      </w:r>
    </w:p>
    <w:p w14:paraId="463CF1F3" w14:textId="77777777" w:rsidR="00474E92" w:rsidRDefault="00000000">
      <w:pPr>
        <w:tabs>
          <w:tab w:val="num" w:pos="420"/>
        </w:tabs>
        <w:spacing w:line="360" w:lineRule="auto"/>
        <w:ind w:firstLine="358"/>
        <w:rPr>
          <w:rFonts w:ascii="宋体" w:hAnsi="宋体"/>
          <w:sz w:val="24"/>
        </w:rPr>
      </w:pPr>
      <w:r>
        <w:rPr>
          <w:rFonts w:ascii="宋体" w:hAnsi="宋体" w:hint="eastAsia"/>
          <w:sz w:val="24"/>
        </w:rPr>
        <w:t>安全检查的形式</w:t>
      </w:r>
    </w:p>
    <w:p w14:paraId="2B1AC4E8"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）定期安全检查：</w:t>
      </w:r>
    </w:p>
    <w:p w14:paraId="3D00B2A7" w14:textId="77777777" w:rsidR="00474E92" w:rsidRDefault="00000000">
      <w:pPr>
        <w:spacing w:line="360" w:lineRule="auto"/>
        <w:rPr>
          <w:rFonts w:ascii="宋体" w:hAnsi="宋体"/>
          <w:sz w:val="24"/>
        </w:rPr>
      </w:pPr>
      <w:r>
        <w:rPr>
          <w:rFonts w:ascii="宋体" w:hAnsi="宋体" w:hint="eastAsia"/>
          <w:sz w:val="24"/>
        </w:rPr>
        <w:t>指列入安全管理活动计划，有较一致时间隔的安全检查。</w:t>
      </w:r>
    </w:p>
    <w:p w14:paraId="5ED27740" w14:textId="77777777" w:rsidR="00474E92" w:rsidRDefault="00000000">
      <w:pPr>
        <w:spacing w:line="360" w:lineRule="auto"/>
        <w:rPr>
          <w:rFonts w:ascii="宋体" w:hAnsi="宋体"/>
          <w:sz w:val="24"/>
        </w:rPr>
      </w:pPr>
      <w:r>
        <w:rPr>
          <w:rFonts w:ascii="宋体" w:hAnsi="宋体" w:hint="eastAsia"/>
          <w:sz w:val="24"/>
        </w:rPr>
        <w:t>定期安全检查的周期，施工项目</w:t>
      </w:r>
      <w:proofErr w:type="gramStart"/>
      <w:r>
        <w:rPr>
          <w:rFonts w:ascii="宋体" w:hAnsi="宋体" w:hint="eastAsia"/>
          <w:sz w:val="24"/>
        </w:rPr>
        <w:t>自检宜控制</w:t>
      </w:r>
      <w:proofErr w:type="gramEnd"/>
      <w:r>
        <w:rPr>
          <w:rFonts w:ascii="宋体" w:hAnsi="宋体" w:hint="eastAsia"/>
          <w:sz w:val="24"/>
        </w:rPr>
        <w:t>在</w:t>
      </w:r>
      <w:r>
        <w:rPr>
          <w:rFonts w:ascii="宋体" w:hAnsi="宋体"/>
          <w:sz w:val="24"/>
        </w:rPr>
        <w:t>10~15D</w:t>
      </w:r>
      <w:r>
        <w:rPr>
          <w:rFonts w:ascii="宋体" w:hAnsi="宋体" w:hint="eastAsia"/>
          <w:sz w:val="24"/>
        </w:rPr>
        <w:t>。班组必须坚持日检。季节性专业性安全检查，按规定要求规定日程。</w:t>
      </w:r>
    </w:p>
    <w:p w14:paraId="4B35B023" w14:textId="77777777" w:rsidR="00474E92" w:rsidRDefault="00000000">
      <w:pPr>
        <w:spacing w:line="360" w:lineRule="auto"/>
        <w:ind w:firstLine="280"/>
        <w:outlineLvl w:val="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）突击性安全检查：指无固定检查周期，对特别部门、特殊设备、小区域的安全检查，属于突击性安全检查。</w:t>
      </w:r>
    </w:p>
    <w:p w14:paraId="65B2F90B" w14:textId="77777777" w:rsidR="00474E92" w:rsidRDefault="00000000">
      <w:pPr>
        <w:spacing w:line="360" w:lineRule="auto"/>
        <w:ind w:firstLine="280"/>
        <w:outlineLvl w:val="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）特殊检查：对预料中可能会带来新的危险因素的新安装的设备、新采用的工艺、新建或改建的工程项目，投入使用前，以“发现”危险因素为专题的安</w:t>
      </w:r>
      <w:r>
        <w:rPr>
          <w:rFonts w:ascii="宋体" w:hAnsi="宋体" w:hint="eastAsia"/>
          <w:sz w:val="24"/>
        </w:rPr>
        <w:lastRenderedPageBreak/>
        <w:t>全检查，叫特殊安全检查。特殊安全检查还包括，对有特殊安全要求的手持电动工具，电气、照明设备，通风设备，有毒有害物的储运设备进行的安全检查。</w:t>
      </w:r>
    </w:p>
    <w:p w14:paraId="1E08FC08" w14:textId="77777777" w:rsidR="00474E92" w:rsidRDefault="00000000">
      <w:pPr>
        <w:tabs>
          <w:tab w:val="num" w:pos="420"/>
        </w:tabs>
        <w:spacing w:line="360" w:lineRule="auto"/>
        <w:ind w:firstLine="358"/>
        <w:rPr>
          <w:rFonts w:ascii="宋体" w:hAnsi="宋体"/>
          <w:sz w:val="24"/>
        </w:rPr>
      </w:pPr>
      <w:r>
        <w:rPr>
          <w:rFonts w:ascii="宋体" w:hAnsi="宋体" w:hint="eastAsia"/>
          <w:sz w:val="24"/>
        </w:rPr>
        <w:t>消除危险因素的关键</w:t>
      </w:r>
    </w:p>
    <w:p w14:paraId="59B97AFF" w14:textId="77777777" w:rsidR="00474E92" w:rsidRDefault="00000000">
      <w:pPr>
        <w:spacing w:line="360" w:lineRule="auto"/>
        <w:ind w:firstLine="560"/>
        <w:rPr>
          <w:rFonts w:ascii="宋体" w:hAnsi="宋体"/>
          <w:sz w:val="24"/>
        </w:rPr>
      </w:pPr>
      <w:r>
        <w:rPr>
          <w:rFonts w:ascii="宋体" w:hAnsi="宋体" w:hint="eastAsia"/>
          <w:sz w:val="24"/>
        </w:rPr>
        <w:t>安全检查的目的是发现、处理、消除危险因素，避免事故伤害，实现安全生产。消除危险因素的关键环节，在于认真整改，确实把危险因素消除</w:t>
      </w:r>
      <w:r>
        <w:rPr>
          <w:rFonts w:ascii="宋体" w:hAnsi="宋体"/>
          <w:sz w:val="24"/>
        </w:rPr>
        <w:t xml:space="preserve"> </w:t>
      </w:r>
      <w:r>
        <w:rPr>
          <w:rFonts w:ascii="宋体" w:hAnsi="宋体" w:hint="eastAsia"/>
          <w:sz w:val="24"/>
        </w:rPr>
        <w:t>。对于那些因种种原因一时不能消除的危险因素，应逐项分析，寻求解决办法，安排整改计划，尽快予以消除。</w:t>
      </w:r>
    </w:p>
    <w:p w14:paraId="3BB07C67" w14:textId="77777777" w:rsidR="00474E92" w:rsidRDefault="00000000">
      <w:pPr>
        <w:spacing w:line="360" w:lineRule="auto"/>
        <w:ind w:firstLine="560"/>
        <w:rPr>
          <w:rFonts w:ascii="宋体" w:hAnsi="宋体"/>
          <w:sz w:val="24"/>
        </w:rPr>
      </w:pPr>
      <w:r>
        <w:rPr>
          <w:rFonts w:ascii="宋体" w:hAnsi="宋体" w:hint="eastAsia"/>
          <w:sz w:val="24"/>
        </w:rPr>
        <w:t>安全检查后的整改，必须坚持“三定”和“不准不拖”，不使危险因素长期存在而危及人的安全。</w:t>
      </w:r>
    </w:p>
    <w:p w14:paraId="7CA1473E" w14:textId="77777777" w:rsidR="00474E92" w:rsidRDefault="00000000">
      <w:pPr>
        <w:spacing w:line="360" w:lineRule="auto"/>
        <w:ind w:firstLine="560"/>
        <w:rPr>
          <w:rFonts w:ascii="宋体" w:hAnsi="宋体"/>
          <w:sz w:val="24"/>
        </w:rPr>
      </w:pPr>
      <w:r>
        <w:rPr>
          <w:rFonts w:ascii="宋体" w:hAnsi="宋体" w:hint="eastAsia"/>
          <w:sz w:val="24"/>
        </w:rPr>
        <w:t>“三定”是指消除检查后发现的危险因素的态度。三定即为定具体整改责任人，</w:t>
      </w:r>
      <w:proofErr w:type="gramStart"/>
      <w:r>
        <w:rPr>
          <w:rFonts w:ascii="宋体" w:hAnsi="宋体" w:hint="eastAsia"/>
          <w:sz w:val="24"/>
        </w:rPr>
        <w:t>定解决</w:t>
      </w:r>
      <w:proofErr w:type="gramEnd"/>
      <w:r>
        <w:rPr>
          <w:rFonts w:ascii="宋体" w:hAnsi="宋体" w:hint="eastAsia"/>
          <w:sz w:val="24"/>
        </w:rPr>
        <w:t>与改正的具体措施，限定消除危险因素的整改时间。在解决具体的危险因素时，凡借用</w:t>
      </w:r>
      <w:proofErr w:type="gramStart"/>
      <w:r>
        <w:rPr>
          <w:rFonts w:ascii="宋体" w:hAnsi="宋体" w:hint="eastAsia"/>
          <w:sz w:val="24"/>
        </w:rPr>
        <w:t>自已</w:t>
      </w:r>
      <w:proofErr w:type="gramEnd"/>
      <w:r>
        <w:rPr>
          <w:rFonts w:ascii="宋体" w:hAnsi="宋体" w:hint="eastAsia"/>
          <w:sz w:val="24"/>
        </w:rPr>
        <w:t>的力量能够解决的，不推拖、不等不靠，坚持组织整改。自己解决有困难时，应积极主动寻找解决办法</w:t>
      </w:r>
      <w:r>
        <w:rPr>
          <w:rFonts w:ascii="宋体" w:hAnsi="宋体"/>
          <w:sz w:val="24"/>
        </w:rPr>
        <w:t xml:space="preserve"> </w:t>
      </w:r>
      <w:r>
        <w:rPr>
          <w:rFonts w:ascii="宋体" w:hAnsi="宋体" w:hint="eastAsia"/>
          <w:sz w:val="24"/>
        </w:rPr>
        <w:t>，争取外界支持以尽快整改。不把整改的责任推给上级，也不拖延整改时间，以尽量的速度，把危险因素消除。</w:t>
      </w:r>
    </w:p>
    <w:p w14:paraId="52370ED5" w14:textId="77777777" w:rsidR="00474E92" w:rsidRDefault="00000000">
      <w:pPr>
        <w:spacing w:line="360" w:lineRule="auto"/>
        <w:ind w:firstLine="280"/>
        <w:outlineLvl w:val="0"/>
        <w:rPr>
          <w:rFonts w:ascii="宋体" w:hAnsi="宋体"/>
          <w:sz w:val="24"/>
        </w:rPr>
      </w:pPr>
      <w:r>
        <w:rPr>
          <w:rFonts w:ascii="宋体" w:hAnsi="宋体"/>
          <w:sz w:val="24"/>
        </w:rPr>
        <w:t>7</w:t>
      </w:r>
      <w:r>
        <w:rPr>
          <w:rFonts w:ascii="宋体" w:hAnsi="宋体" w:hint="eastAsia"/>
          <w:sz w:val="24"/>
        </w:rPr>
        <w:t>．作业标准化</w:t>
      </w:r>
    </w:p>
    <w:p w14:paraId="2540DE38" w14:textId="77777777" w:rsidR="00474E92" w:rsidRDefault="00000000">
      <w:pPr>
        <w:spacing w:line="360" w:lineRule="auto"/>
        <w:ind w:firstLine="560"/>
        <w:rPr>
          <w:rFonts w:ascii="宋体" w:hAnsi="宋体"/>
          <w:sz w:val="24"/>
        </w:rPr>
      </w:pPr>
      <w:r>
        <w:rPr>
          <w:rFonts w:ascii="宋体" w:hAnsi="宋体" w:hint="eastAsia"/>
          <w:sz w:val="24"/>
        </w:rPr>
        <w:t>在操作者产生的不安全行为中，由于不知道正确的操作方法，为了求快而省略必要的操作步骤，坚持自己的操作习惯等原因所占比例很大。按科学的作业标准规范人的行为，有利于控制人的不安全行为，减少人为失误。</w:t>
      </w:r>
    </w:p>
    <w:p w14:paraId="4499BFD8"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）制定作业标准，是实施作业标准化的首要条件。</w:t>
      </w:r>
    </w:p>
    <w:p w14:paraId="59618F78"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）采取技术人员、管理人员、操作者三结合的方式，根据操作的具体条件制定作业标准。坚持反复修订后加以确定的原则；</w:t>
      </w:r>
    </w:p>
    <w:p w14:paraId="0EC9CBCF"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）作业标准要明确规定操作程序、步骤。怎样操作、操作质量标准、操作的阶段目的、完成操作后物的状态等，都要做出具体规定；</w:t>
      </w:r>
    </w:p>
    <w:p w14:paraId="6E9C762D"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）尽量使操作简单化、专业化、尽量减少使用工具、夹具次数，以降低操作者熟练技能或注意力的要求。使作业标准尽量减轻操作者的精神负担；</w:t>
      </w:r>
    </w:p>
    <w:p w14:paraId="036E7C1C" w14:textId="77777777" w:rsidR="00474E92" w:rsidRDefault="00000000">
      <w:pPr>
        <w:spacing w:line="360" w:lineRule="auto"/>
        <w:ind w:firstLine="560"/>
        <w:rPr>
          <w:rFonts w:ascii="宋体" w:hAnsi="宋体"/>
          <w:sz w:val="24"/>
        </w:rPr>
      </w:pPr>
      <w:r>
        <w:rPr>
          <w:rFonts w:ascii="宋体" w:hAnsi="宋体"/>
          <w:sz w:val="24"/>
        </w:rPr>
        <w:t>4</w:t>
      </w:r>
      <w:r>
        <w:rPr>
          <w:rFonts w:ascii="宋体" w:hAnsi="宋体" w:hint="eastAsia"/>
          <w:sz w:val="24"/>
        </w:rPr>
        <w:t>）作业标准必须符合生产和作业环境的实际情况，不能把作业标准通用化。不同作业条件的作业标准应有所区别。</w:t>
      </w:r>
    </w:p>
    <w:p w14:paraId="409BF70B"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）作业标准必须考虑到人的身体运动特点和规律，作业场地布置、使用工具设备、操作幅度等，应符合人机学的要求。</w:t>
      </w:r>
    </w:p>
    <w:p w14:paraId="3A6135AA" w14:textId="77777777" w:rsidR="00474E92" w:rsidRDefault="00000000">
      <w:pPr>
        <w:spacing w:line="360" w:lineRule="auto"/>
        <w:ind w:firstLine="560"/>
        <w:rPr>
          <w:rFonts w:ascii="宋体" w:hAnsi="宋体"/>
          <w:sz w:val="24"/>
        </w:rPr>
      </w:pPr>
      <w:r>
        <w:rPr>
          <w:rFonts w:ascii="宋体" w:hAnsi="宋体"/>
          <w:sz w:val="24"/>
        </w:rPr>
        <w:lastRenderedPageBreak/>
        <w:t>1</w:t>
      </w:r>
      <w:r>
        <w:rPr>
          <w:rFonts w:ascii="宋体" w:hAnsi="宋体" w:hint="eastAsia"/>
          <w:sz w:val="24"/>
        </w:rPr>
        <w:t>）人的身体在运动时，应尽量避开不自然的姿势和重心的经常移动，动作要有连贯性、自然节奏强。如，不出现运动方向的急剧变化，动作不受限制，尽量减少用手和眼的操作次数，肢体动作尽量小；</w:t>
      </w:r>
    </w:p>
    <w:p w14:paraId="3E549E57"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）作业场地布置必须考虑行进道路、照明、通风的合理分配，机、料具位置固定，作业方便。要求：</w:t>
      </w:r>
    </w:p>
    <w:p w14:paraId="4F4B3271" w14:textId="77777777" w:rsidR="00474E92" w:rsidRDefault="00000000">
      <w:pPr>
        <w:spacing w:line="360" w:lineRule="auto"/>
        <w:ind w:left="540"/>
        <w:rPr>
          <w:rFonts w:ascii="宋体" w:hAnsi="宋体"/>
          <w:sz w:val="24"/>
        </w:rPr>
      </w:pPr>
      <w:r>
        <w:rPr>
          <w:rFonts w:ascii="宋体" w:hAnsi="宋体"/>
          <w:sz w:val="24"/>
        </w:rPr>
        <w:t xml:space="preserve">a. </w:t>
      </w:r>
      <w:r>
        <w:rPr>
          <w:rFonts w:ascii="宋体" w:hAnsi="宋体" w:hint="eastAsia"/>
          <w:sz w:val="24"/>
        </w:rPr>
        <w:t>人力移动物体，尽量限于水平移动；</w:t>
      </w:r>
    </w:p>
    <w:p w14:paraId="12DAF3CB" w14:textId="77777777" w:rsidR="00474E92" w:rsidRDefault="00000000">
      <w:pPr>
        <w:spacing w:line="360" w:lineRule="auto"/>
        <w:ind w:left="540" w:firstLine="20"/>
        <w:rPr>
          <w:rFonts w:ascii="宋体" w:hAnsi="宋体"/>
          <w:sz w:val="24"/>
        </w:rPr>
      </w:pPr>
      <w:r>
        <w:rPr>
          <w:rFonts w:ascii="宋体" w:hAnsi="宋体"/>
          <w:sz w:val="24"/>
        </w:rPr>
        <w:t xml:space="preserve">b. </w:t>
      </w:r>
      <w:r>
        <w:rPr>
          <w:rFonts w:ascii="宋体" w:hAnsi="宋体" w:hint="eastAsia"/>
          <w:sz w:val="24"/>
        </w:rPr>
        <w:t>把机械的操作部分，安排在正常操作范围之内，防止增加操作者的精神和体力的负担；</w:t>
      </w:r>
    </w:p>
    <w:p w14:paraId="74C764F2" w14:textId="77777777" w:rsidR="00474E92" w:rsidRDefault="00000000">
      <w:pPr>
        <w:spacing w:line="360" w:lineRule="auto"/>
        <w:ind w:firstLine="560"/>
        <w:rPr>
          <w:rFonts w:ascii="宋体" w:hAnsi="宋体"/>
          <w:sz w:val="24"/>
        </w:rPr>
      </w:pPr>
      <w:r>
        <w:rPr>
          <w:rFonts w:ascii="宋体" w:hAnsi="宋体"/>
          <w:sz w:val="24"/>
        </w:rPr>
        <w:t xml:space="preserve">c. </w:t>
      </w:r>
      <w:r>
        <w:rPr>
          <w:rFonts w:ascii="宋体" w:hAnsi="宋体" w:hint="eastAsia"/>
          <w:sz w:val="24"/>
        </w:rPr>
        <w:t>尽量利用重力作用移动物体；</w:t>
      </w:r>
    </w:p>
    <w:p w14:paraId="20788C94" w14:textId="77777777" w:rsidR="00474E92" w:rsidRDefault="00000000">
      <w:pPr>
        <w:spacing w:line="360" w:lineRule="auto"/>
        <w:ind w:firstLine="560"/>
        <w:rPr>
          <w:rFonts w:ascii="宋体" w:hAnsi="宋体"/>
          <w:sz w:val="24"/>
        </w:rPr>
      </w:pPr>
      <w:r>
        <w:rPr>
          <w:rFonts w:ascii="宋体" w:hAnsi="宋体"/>
          <w:sz w:val="24"/>
        </w:rPr>
        <w:t xml:space="preserve">d. </w:t>
      </w:r>
      <w:r>
        <w:rPr>
          <w:rFonts w:ascii="宋体" w:hAnsi="宋体" w:hint="eastAsia"/>
          <w:sz w:val="24"/>
        </w:rPr>
        <w:t>操作台、座椅的高度应与操作要求、人的身体条件匹配。</w:t>
      </w:r>
    </w:p>
    <w:p w14:paraId="4BB5DC90" w14:textId="77777777" w:rsidR="00474E92" w:rsidRDefault="00000000">
      <w:pPr>
        <w:spacing w:line="360" w:lineRule="auto"/>
        <w:ind w:firstLine="560"/>
        <w:outlineLvl w:val="0"/>
        <w:rPr>
          <w:rFonts w:ascii="宋体" w:hAnsi="宋体"/>
          <w:sz w:val="24"/>
        </w:rPr>
      </w:pPr>
      <w:r>
        <w:rPr>
          <w:rFonts w:ascii="宋体" w:hAnsi="宋体"/>
          <w:sz w:val="24"/>
        </w:rPr>
        <w:t>3</w:t>
      </w:r>
      <w:r>
        <w:rPr>
          <w:rFonts w:ascii="宋体" w:hAnsi="宋体" w:hint="eastAsia"/>
          <w:sz w:val="24"/>
        </w:rPr>
        <w:t>）使用工具与设备</w:t>
      </w:r>
    </w:p>
    <w:p w14:paraId="1ADB4F24" w14:textId="77777777" w:rsidR="00474E92" w:rsidRDefault="00000000">
      <w:pPr>
        <w:spacing w:line="360" w:lineRule="auto"/>
        <w:ind w:left="540" w:firstLine="20"/>
        <w:rPr>
          <w:rFonts w:ascii="宋体" w:hAnsi="宋体"/>
          <w:sz w:val="24"/>
        </w:rPr>
      </w:pPr>
      <w:r>
        <w:rPr>
          <w:rFonts w:ascii="宋体" w:hAnsi="宋体"/>
          <w:sz w:val="24"/>
        </w:rPr>
        <w:t xml:space="preserve">a. </w:t>
      </w:r>
      <w:r>
        <w:rPr>
          <w:rFonts w:ascii="宋体" w:hAnsi="宋体" w:hint="eastAsia"/>
          <w:sz w:val="24"/>
        </w:rPr>
        <w:t>尽可能使用专用工具代替徒手操作；</w:t>
      </w:r>
    </w:p>
    <w:p w14:paraId="6A77CED9" w14:textId="77777777" w:rsidR="00474E92" w:rsidRDefault="00000000">
      <w:pPr>
        <w:spacing w:line="360" w:lineRule="auto"/>
        <w:ind w:left="540" w:firstLine="20"/>
        <w:rPr>
          <w:rFonts w:ascii="宋体" w:hAnsi="宋体"/>
          <w:sz w:val="24"/>
        </w:rPr>
      </w:pPr>
      <w:r>
        <w:rPr>
          <w:rFonts w:ascii="宋体" w:hAnsi="宋体"/>
          <w:sz w:val="24"/>
        </w:rPr>
        <w:t xml:space="preserve">b. </w:t>
      </w:r>
      <w:r>
        <w:rPr>
          <w:rFonts w:ascii="宋体" w:hAnsi="宋体" w:hint="eastAsia"/>
          <w:sz w:val="24"/>
        </w:rPr>
        <w:t>操纵操作杆或手把时，尽量使人身体不必过大移动，与手的接触面积，以适合握的自然状态为宜。</w:t>
      </w:r>
    </w:p>
    <w:p w14:paraId="11475292" w14:textId="77777777" w:rsidR="00474E92" w:rsidRDefault="00000000">
      <w:pPr>
        <w:spacing w:line="360" w:lineRule="auto"/>
        <w:ind w:firstLine="280"/>
        <w:outlineLvl w:val="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）反复训练，达标报偿</w:t>
      </w:r>
    </w:p>
    <w:p w14:paraId="7837688D"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）训练要讲求方法和程序，宜以讲解示范为先，符合重点突出、交待透彻的要求；</w:t>
      </w:r>
    </w:p>
    <w:p w14:paraId="00B2EE4D" w14:textId="77777777" w:rsidR="00474E92" w:rsidRDefault="00000000">
      <w:pPr>
        <w:spacing w:line="360" w:lineRule="auto"/>
        <w:ind w:firstLine="560"/>
        <w:outlineLvl w:val="0"/>
        <w:rPr>
          <w:rFonts w:ascii="宋体" w:hAnsi="宋体"/>
          <w:sz w:val="24"/>
        </w:rPr>
      </w:pPr>
      <w:r>
        <w:rPr>
          <w:rFonts w:ascii="宋体" w:hAnsi="宋体"/>
          <w:sz w:val="24"/>
        </w:rPr>
        <w:t>2</w:t>
      </w:r>
      <w:r>
        <w:rPr>
          <w:rFonts w:ascii="宋体" w:hAnsi="宋体" w:hint="eastAsia"/>
          <w:sz w:val="24"/>
        </w:rPr>
        <w:t>）边训练边作业，巡检纠正偏向；</w:t>
      </w:r>
    </w:p>
    <w:p w14:paraId="6B6CA3DC"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）先达标、先评价、先报偿，不强求一致。多次纠正偏向，仍不能克服操作或操作</w:t>
      </w:r>
      <w:proofErr w:type="gramStart"/>
      <w:r>
        <w:rPr>
          <w:rFonts w:ascii="宋体" w:hAnsi="宋体" w:hint="eastAsia"/>
          <w:sz w:val="24"/>
        </w:rPr>
        <w:t>不</w:t>
      </w:r>
      <w:proofErr w:type="gramEnd"/>
      <w:r>
        <w:rPr>
          <w:rFonts w:ascii="宋体" w:hAnsi="宋体" w:hint="eastAsia"/>
          <w:sz w:val="24"/>
        </w:rPr>
        <w:t>标准的，应得到负报偿。</w:t>
      </w:r>
    </w:p>
    <w:p w14:paraId="41D72F5A" w14:textId="77777777" w:rsidR="00474E92" w:rsidRDefault="00000000">
      <w:pPr>
        <w:spacing w:line="360" w:lineRule="auto"/>
        <w:ind w:firstLine="280"/>
        <w:outlineLvl w:val="0"/>
        <w:rPr>
          <w:rFonts w:ascii="宋体" w:hAnsi="宋体"/>
          <w:sz w:val="24"/>
        </w:rPr>
      </w:pPr>
      <w:r>
        <w:rPr>
          <w:rFonts w:ascii="宋体" w:hAnsi="宋体"/>
          <w:sz w:val="24"/>
        </w:rPr>
        <w:t>8</w:t>
      </w:r>
      <w:r>
        <w:rPr>
          <w:rFonts w:ascii="宋体" w:hAnsi="宋体" w:hint="eastAsia"/>
          <w:sz w:val="24"/>
        </w:rPr>
        <w:t>．组织施工劳务时应注意的安全生产问题</w:t>
      </w:r>
    </w:p>
    <w:p w14:paraId="77405B72" w14:textId="77777777" w:rsidR="00474E92" w:rsidRDefault="00000000">
      <w:pPr>
        <w:spacing w:line="360" w:lineRule="auto"/>
        <w:ind w:firstLine="560"/>
        <w:rPr>
          <w:rFonts w:ascii="宋体" w:hAnsi="宋体"/>
          <w:sz w:val="24"/>
        </w:rPr>
      </w:pPr>
      <w:r>
        <w:rPr>
          <w:rFonts w:ascii="宋体" w:hAnsi="宋体" w:hint="eastAsia"/>
          <w:sz w:val="24"/>
        </w:rPr>
        <w:t>装饰工程施工前，组织工人特别是零散工人做劳务时，队对他们的技术素质以及身体状况履行各种必须的考核与检查之外，在安全生产方面，还必须注意以下几点：</w:t>
      </w:r>
    </w:p>
    <w:p w14:paraId="7B0116C0"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）对录用的所有工人，都要进行安全技术知识培训，要让进场的工人了解该项目的有关安全要求；掌握自身的施工安全技术，提高安全自保能力。</w:t>
      </w:r>
    </w:p>
    <w:p w14:paraId="73D2CB25"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）要与录用的劳务单位或个人</w:t>
      </w:r>
      <w:proofErr w:type="gramStart"/>
      <w:r>
        <w:rPr>
          <w:rFonts w:ascii="宋体" w:hAnsi="宋体" w:hint="eastAsia"/>
          <w:sz w:val="24"/>
        </w:rPr>
        <w:t>签定</w:t>
      </w:r>
      <w:proofErr w:type="gramEnd"/>
      <w:r>
        <w:rPr>
          <w:rFonts w:ascii="宋体" w:hAnsi="宋体" w:hint="eastAsia"/>
          <w:sz w:val="24"/>
        </w:rPr>
        <w:t>用工合同，明确双方的义务和责任，确定违约违纪的处罚方法，特别是安全生产方面的各种要求和规定。</w:t>
      </w:r>
    </w:p>
    <w:p w14:paraId="78C82CF8"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）对于在施工中模范遵章守纪注意安全生产的工人，应予以适当奖励；对</w:t>
      </w:r>
      <w:r>
        <w:rPr>
          <w:rFonts w:ascii="宋体" w:hAnsi="宋体" w:hint="eastAsia"/>
          <w:sz w:val="24"/>
        </w:rPr>
        <w:lastRenderedPageBreak/>
        <w:t>于违反现场规定不遵章作业、违犯安全规程者，要给予处罚；对于技术条件、身体状况不适于岗位工作和严重违章违纪、造成重大安全事故的责任者要坚决辞退。</w:t>
      </w:r>
    </w:p>
    <w:p w14:paraId="327220E7" w14:textId="77777777" w:rsidR="00474E92" w:rsidRDefault="00000000">
      <w:pPr>
        <w:pStyle w:val="2"/>
      </w:pPr>
      <w:r>
        <w:rPr>
          <w:rFonts w:hint="eastAsia"/>
        </w:rPr>
        <w:t>第五节、现场消防、保卫工作的管理措施</w:t>
      </w:r>
    </w:p>
    <w:p w14:paraId="5F650CAA" w14:textId="77777777" w:rsidR="00474E92" w:rsidRDefault="00000000">
      <w:pPr>
        <w:tabs>
          <w:tab w:val="num" w:pos="210"/>
        </w:tabs>
        <w:spacing w:line="360" w:lineRule="auto"/>
        <w:ind w:left="482" w:hangingChars="200" w:hanging="482"/>
        <w:rPr>
          <w:rFonts w:ascii="宋体" w:hAnsi="宋体"/>
          <w:b/>
          <w:bCs/>
          <w:sz w:val="24"/>
        </w:rPr>
      </w:pPr>
      <w:r>
        <w:rPr>
          <w:rFonts w:ascii="宋体" w:hAnsi="宋体" w:hint="eastAsia"/>
          <w:b/>
          <w:bCs/>
          <w:sz w:val="24"/>
        </w:rPr>
        <w:t>一、现场消防工作的管理制度</w:t>
      </w:r>
    </w:p>
    <w:p w14:paraId="42A3D24A" w14:textId="77777777" w:rsidR="00474E92" w:rsidRDefault="00000000">
      <w:pPr>
        <w:spacing w:line="360" w:lineRule="auto"/>
        <w:ind w:firstLineChars="150" w:firstLine="360"/>
        <w:rPr>
          <w:rFonts w:ascii="宋体" w:hAnsi="宋体"/>
          <w:sz w:val="24"/>
        </w:rPr>
      </w:pPr>
      <w:r>
        <w:rPr>
          <w:rFonts w:ascii="宋体" w:hAnsi="宋体"/>
          <w:sz w:val="24"/>
        </w:rPr>
        <w:t>1</w:t>
      </w:r>
      <w:r>
        <w:rPr>
          <w:rFonts w:ascii="宋体" w:hAnsi="宋体" w:hint="eastAsia"/>
          <w:sz w:val="24"/>
        </w:rPr>
        <w:t>、施工现场的消防安全，由施工单位负责。施工现场实行逐级防火责任制，施工单位应明确一名施工现场负责人为防火责任人，全面负责施工现场的消防安全管理工作，且应根据工程规模配备消防干部和义务消防员，规模较大的装饰工程应组织义务消防队。</w:t>
      </w:r>
    </w:p>
    <w:p w14:paraId="21C73661" w14:textId="77777777" w:rsidR="00474E92" w:rsidRDefault="00000000">
      <w:pPr>
        <w:spacing w:line="360" w:lineRule="auto"/>
        <w:ind w:firstLineChars="150" w:firstLine="360"/>
        <w:rPr>
          <w:rFonts w:ascii="宋体" w:hAnsi="宋体"/>
          <w:sz w:val="24"/>
        </w:rPr>
      </w:pPr>
      <w:r>
        <w:rPr>
          <w:rFonts w:ascii="宋体" w:hAnsi="宋体"/>
          <w:sz w:val="24"/>
        </w:rPr>
        <w:t>2</w:t>
      </w:r>
      <w:r>
        <w:rPr>
          <w:rFonts w:ascii="宋体" w:hAnsi="宋体" w:hint="eastAsia"/>
          <w:sz w:val="24"/>
        </w:rPr>
        <w:t>、实行施工总承包的装饰工程，总承包单位与分包单位签订分包合同时，应规定分包单位的消防安全责任，由总承包单位监督检查。分包单位同样应按规定实行逐级防火责任制，接受甲方、监理公司的监督检查。</w:t>
      </w:r>
    </w:p>
    <w:p w14:paraId="727DE461" w14:textId="77777777" w:rsidR="00474E92" w:rsidRDefault="00000000">
      <w:pPr>
        <w:spacing w:line="360" w:lineRule="auto"/>
        <w:ind w:firstLineChars="150" w:firstLine="360"/>
        <w:rPr>
          <w:rFonts w:ascii="宋体" w:hAnsi="宋体"/>
          <w:sz w:val="24"/>
        </w:rPr>
      </w:pPr>
      <w:r>
        <w:rPr>
          <w:rFonts w:ascii="宋体" w:hAnsi="宋体"/>
          <w:sz w:val="24"/>
        </w:rPr>
        <w:t>3</w:t>
      </w:r>
      <w:r>
        <w:rPr>
          <w:rFonts w:ascii="宋体" w:hAnsi="宋体" w:hint="eastAsia"/>
          <w:sz w:val="24"/>
        </w:rPr>
        <w:t>、临时建筑应符合防火要求，不得使用易燃材料。现场要有明显的防火宣传标志，每月对职工进行一次治安、防火教育，培训义务消防队。定期组织保卫、防火工作检查，建立保卫、防火工作档案；</w:t>
      </w:r>
    </w:p>
    <w:p w14:paraId="62AF3F78" w14:textId="77777777" w:rsidR="00474E92"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、施工现场必须设置消防车道，其宽度不得小于</w:t>
      </w:r>
      <w:r>
        <w:rPr>
          <w:rFonts w:ascii="宋体" w:hAnsi="宋体"/>
          <w:sz w:val="24"/>
        </w:rPr>
        <w:t>3.5m</w:t>
      </w:r>
      <w:r>
        <w:rPr>
          <w:rFonts w:ascii="宋体" w:hAnsi="宋体" w:hint="eastAsia"/>
          <w:sz w:val="24"/>
        </w:rPr>
        <w:t>，消防车道不能环行的，应在适当地点修建回转车辆场地；</w:t>
      </w:r>
    </w:p>
    <w:p w14:paraId="7822BD86" w14:textId="77777777" w:rsidR="00474E92" w:rsidRDefault="00000000">
      <w:pPr>
        <w:spacing w:line="360" w:lineRule="auto"/>
        <w:ind w:firstLineChars="150" w:firstLine="360"/>
        <w:rPr>
          <w:rFonts w:ascii="宋体" w:hAnsi="宋体"/>
          <w:sz w:val="24"/>
        </w:rPr>
      </w:pPr>
      <w:r>
        <w:rPr>
          <w:rFonts w:ascii="宋体" w:hAnsi="宋体"/>
          <w:sz w:val="24"/>
        </w:rPr>
        <w:t>5</w:t>
      </w:r>
      <w:r>
        <w:rPr>
          <w:rFonts w:ascii="宋体" w:hAnsi="宋体" w:hint="eastAsia"/>
          <w:sz w:val="24"/>
        </w:rPr>
        <w:t>、施工现场要配备足够的消防器材，并做到布局合理，经常维护、保养，采取防冻保温措施，保证消防器材灵敏有效；</w:t>
      </w:r>
    </w:p>
    <w:p w14:paraId="67CDC333" w14:textId="77777777" w:rsidR="00474E92" w:rsidRDefault="00000000">
      <w:pPr>
        <w:spacing w:line="360" w:lineRule="auto"/>
        <w:ind w:firstLineChars="150" w:firstLine="360"/>
        <w:rPr>
          <w:rFonts w:ascii="宋体" w:hAnsi="宋体"/>
          <w:sz w:val="24"/>
        </w:rPr>
      </w:pPr>
      <w:r>
        <w:rPr>
          <w:rFonts w:ascii="宋体" w:hAnsi="宋体"/>
          <w:sz w:val="24"/>
        </w:rPr>
        <w:t>6</w:t>
      </w:r>
      <w:r>
        <w:rPr>
          <w:rFonts w:ascii="宋体" w:hAnsi="宋体" w:hint="eastAsia"/>
          <w:sz w:val="24"/>
        </w:rPr>
        <w:t>、施工现场进水干管直径不小于</w:t>
      </w:r>
      <w:r>
        <w:rPr>
          <w:rFonts w:ascii="宋体" w:hAnsi="宋体"/>
          <w:sz w:val="24"/>
        </w:rPr>
        <w:t>100mm</w:t>
      </w:r>
      <w:r>
        <w:rPr>
          <w:rFonts w:ascii="宋体" w:hAnsi="宋体" w:hint="eastAsia"/>
          <w:sz w:val="24"/>
        </w:rPr>
        <w:t>，消火栓处昼夜要设有明显标志，配合足够的水龙头，周围</w:t>
      </w:r>
      <w:r>
        <w:rPr>
          <w:rFonts w:ascii="宋体" w:hAnsi="宋体"/>
          <w:sz w:val="24"/>
        </w:rPr>
        <w:t>3m</w:t>
      </w:r>
      <w:r>
        <w:rPr>
          <w:rFonts w:ascii="宋体" w:hAnsi="宋体" w:hint="eastAsia"/>
          <w:sz w:val="24"/>
        </w:rPr>
        <w:t>内，不准存放任何物品；</w:t>
      </w:r>
    </w:p>
    <w:p w14:paraId="5BC66FBD" w14:textId="77777777" w:rsidR="00474E92" w:rsidRDefault="00000000">
      <w:pPr>
        <w:spacing w:line="360" w:lineRule="auto"/>
        <w:ind w:firstLineChars="150" w:firstLine="360"/>
        <w:rPr>
          <w:rFonts w:ascii="宋体" w:hAnsi="宋体"/>
          <w:sz w:val="24"/>
        </w:rPr>
      </w:pPr>
      <w:r>
        <w:rPr>
          <w:rFonts w:ascii="宋体" w:hAnsi="宋体"/>
          <w:sz w:val="24"/>
        </w:rPr>
        <w:t>7</w:t>
      </w:r>
      <w:r>
        <w:rPr>
          <w:rFonts w:ascii="宋体" w:hAnsi="宋体" w:hint="eastAsia"/>
          <w:sz w:val="24"/>
        </w:rPr>
        <w:t>、高度超过</w:t>
      </w:r>
      <w:r>
        <w:rPr>
          <w:rFonts w:ascii="宋体" w:hAnsi="宋体"/>
          <w:sz w:val="24"/>
        </w:rPr>
        <w:t xml:space="preserve">24m </w:t>
      </w:r>
      <w:r>
        <w:rPr>
          <w:rFonts w:ascii="宋体" w:hAnsi="宋体" w:hint="eastAsia"/>
          <w:sz w:val="24"/>
        </w:rPr>
        <w:t>的在施工工程，应设置消防供水应保证不得小于</w:t>
      </w:r>
      <w:r>
        <w:rPr>
          <w:rFonts w:ascii="宋体" w:hAnsi="宋体"/>
          <w:sz w:val="24"/>
        </w:rPr>
        <w:t>65mm</w:t>
      </w:r>
      <w:r>
        <w:rPr>
          <w:rFonts w:ascii="宋体" w:hAnsi="宋体" w:hint="eastAsia"/>
          <w:sz w:val="24"/>
        </w:rPr>
        <w:t>，并随楼层的升高每隔一层设处消防栓口，配备水龙带。消防泵的专用配电线路，应引自施工现场总断路器原上端，并设专人值班，要保证连续不间断供电；</w:t>
      </w:r>
    </w:p>
    <w:p w14:paraId="66B99B4C" w14:textId="77777777" w:rsidR="00474E92" w:rsidRDefault="00000000">
      <w:pPr>
        <w:spacing w:line="360" w:lineRule="auto"/>
        <w:ind w:firstLineChars="150" w:firstLine="360"/>
        <w:rPr>
          <w:rFonts w:ascii="宋体" w:hAnsi="宋体"/>
          <w:sz w:val="24"/>
        </w:rPr>
      </w:pPr>
      <w:r>
        <w:rPr>
          <w:rFonts w:ascii="宋体" w:hAnsi="宋体"/>
          <w:sz w:val="24"/>
        </w:rPr>
        <w:t>8</w:t>
      </w:r>
      <w:r>
        <w:rPr>
          <w:rFonts w:ascii="宋体" w:hAnsi="宋体" w:hint="eastAsia"/>
          <w:sz w:val="24"/>
        </w:rPr>
        <w:t>、电工、焊工从事电气设备安装和电、气焊切割作业，要有操作证和用火证。动火前，要清除附近易燃物，配备看火人员和灭火用具。用火证当日有效。动火地点变换，要重新办理用火证手续；</w:t>
      </w:r>
    </w:p>
    <w:p w14:paraId="79879330" w14:textId="77777777" w:rsidR="00474E92" w:rsidRDefault="00000000">
      <w:pPr>
        <w:spacing w:line="360" w:lineRule="auto"/>
        <w:ind w:firstLineChars="150" w:firstLine="360"/>
        <w:rPr>
          <w:rFonts w:ascii="宋体" w:hAnsi="宋体"/>
          <w:sz w:val="24"/>
        </w:rPr>
      </w:pPr>
      <w:r>
        <w:rPr>
          <w:rFonts w:ascii="宋体" w:hAnsi="宋体"/>
          <w:sz w:val="24"/>
        </w:rPr>
        <w:t>9</w:t>
      </w:r>
      <w:r>
        <w:rPr>
          <w:rFonts w:ascii="宋体" w:hAnsi="宋体" w:hint="eastAsia"/>
          <w:sz w:val="24"/>
        </w:rPr>
        <w:t>、使用电气设备和易燃易爆物品，必须采取严格的防火措施，指定防火负责人，配备灭火器材，确保施工安全；</w:t>
      </w:r>
    </w:p>
    <w:p w14:paraId="61269DCF" w14:textId="77777777" w:rsidR="00474E92" w:rsidRDefault="00000000">
      <w:pPr>
        <w:spacing w:line="360" w:lineRule="auto"/>
        <w:ind w:firstLineChars="150" w:firstLine="360"/>
        <w:rPr>
          <w:rFonts w:ascii="宋体" w:hAnsi="宋体"/>
          <w:sz w:val="24"/>
        </w:rPr>
      </w:pPr>
      <w:r>
        <w:rPr>
          <w:rFonts w:ascii="宋体" w:hAnsi="宋体"/>
          <w:sz w:val="24"/>
        </w:rPr>
        <w:lastRenderedPageBreak/>
        <w:t>10</w:t>
      </w:r>
      <w:r>
        <w:rPr>
          <w:rFonts w:ascii="宋体" w:hAnsi="宋体" w:hint="eastAsia"/>
          <w:sz w:val="24"/>
        </w:rPr>
        <w:t>、因施工需要搭设临时建筑，应符合防盗、防火要求，不得使用易燃材料。城区内不少于</w:t>
      </w:r>
      <w:r>
        <w:rPr>
          <w:rFonts w:ascii="宋体" w:hAnsi="宋体"/>
          <w:sz w:val="24"/>
        </w:rPr>
        <w:t>5m</w:t>
      </w:r>
      <w:r>
        <w:rPr>
          <w:rFonts w:ascii="宋体" w:hAnsi="宋体" w:hint="eastAsia"/>
          <w:sz w:val="24"/>
        </w:rPr>
        <w:t>，郊区不少于</w:t>
      </w:r>
      <w:r>
        <w:rPr>
          <w:rFonts w:ascii="宋体" w:hAnsi="宋体"/>
          <w:sz w:val="24"/>
        </w:rPr>
        <w:t>7m</w:t>
      </w:r>
      <w:r>
        <w:rPr>
          <w:rFonts w:ascii="宋体" w:hAnsi="宋体" w:hint="eastAsia"/>
          <w:sz w:val="24"/>
        </w:rPr>
        <w:t>；</w:t>
      </w:r>
    </w:p>
    <w:p w14:paraId="2180F454" w14:textId="77777777" w:rsidR="00474E92" w:rsidRDefault="00000000">
      <w:pPr>
        <w:spacing w:line="360" w:lineRule="auto"/>
        <w:ind w:firstLineChars="150" w:firstLine="360"/>
        <w:rPr>
          <w:rFonts w:ascii="宋体" w:hAnsi="宋体"/>
          <w:sz w:val="24"/>
        </w:rPr>
      </w:pPr>
      <w:r>
        <w:rPr>
          <w:rFonts w:ascii="宋体" w:hAnsi="宋体"/>
          <w:sz w:val="24"/>
        </w:rPr>
        <w:t>11</w:t>
      </w:r>
      <w:r>
        <w:rPr>
          <w:rFonts w:ascii="宋体" w:hAnsi="宋体" w:hint="eastAsia"/>
          <w:sz w:val="24"/>
        </w:rPr>
        <w:t>、施工材料的存放、保管，应符合防火安全要求，库房应用非燃材料支搭。易燃易爆物品，应专库储存，分类单独存放，保持通风，用电符合防火规定，不准在工程内、库房内调配油漆、稀料；</w:t>
      </w:r>
    </w:p>
    <w:p w14:paraId="6B2A0418" w14:textId="77777777" w:rsidR="00474E92" w:rsidRDefault="00000000">
      <w:pPr>
        <w:spacing w:line="360" w:lineRule="auto"/>
        <w:ind w:firstLineChars="150" w:firstLine="360"/>
        <w:rPr>
          <w:rFonts w:ascii="宋体" w:hAnsi="宋体"/>
          <w:sz w:val="24"/>
        </w:rPr>
      </w:pPr>
      <w:r>
        <w:rPr>
          <w:rFonts w:ascii="宋体" w:hAnsi="宋体"/>
          <w:sz w:val="24"/>
        </w:rPr>
        <w:t>12</w:t>
      </w:r>
      <w:r>
        <w:rPr>
          <w:rFonts w:ascii="宋体" w:hAnsi="宋体" w:hint="eastAsia"/>
          <w:sz w:val="24"/>
        </w:rPr>
        <w:t>、工程内不准作为仓库使用，不准存放易燃、可燃材料，因施工需要进入工程内的可燃材料，要根据工程计划限量进入并应采取可靠的防火措施。工程内不准住人，特殊情况需要住人的，要报上级机关批准并与建设单位签订协议，明确管理责任；</w:t>
      </w:r>
    </w:p>
    <w:p w14:paraId="45EBF4CB" w14:textId="77777777" w:rsidR="00474E92" w:rsidRDefault="00000000">
      <w:pPr>
        <w:spacing w:line="360" w:lineRule="auto"/>
        <w:ind w:firstLineChars="150" w:firstLine="360"/>
        <w:rPr>
          <w:rFonts w:ascii="宋体" w:hAnsi="宋体"/>
          <w:sz w:val="24"/>
        </w:rPr>
      </w:pPr>
      <w:r>
        <w:rPr>
          <w:rFonts w:ascii="宋体" w:hAnsi="宋体"/>
          <w:sz w:val="24"/>
        </w:rPr>
        <w:t>13</w:t>
      </w:r>
      <w:r>
        <w:rPr>
          <w:rFonts w:ascii="宋体" w:hAnsi="宋体" w:hint="eastAsia"/>
          <w:sz w:val="24"/>
        </w:rPr>
        <w:t>、施工现场严禁吸烟。必要时，应设有防火措施的吸烟室；</w:t>
      </w:r>
    </w:p>
    <w:p w14:paraId="081AF521" w14:textId="77777777" w:rsidR="00474E92" w:rsidRDefault="00000000">
      <w:pPr>
        <w:spacing w:line="360" w:lineRule="auto"/>
        <w:ind w:firstLineChars="150" w:firstLine="360"/>
        <w:rPr>
          <w:rFonts w:ascii="宋体" w:hAnsi="宋体"/>
          <w:sz w:val="24"/>
        </w:rPr>
      </w:pPr>
      <w:r>
        <w:rPr>
          <w:rFonts w:ascii="宋体" w:hAnsi="宋体"/>
          <w:sz w:val="24"/>
        </w:rPr>
        <w:t>14</w:t>
      </w:r>
      <w:r>
        <w:rPr>
          <w:rFonts w:ascii="宋体" w:hAnsi="宋体" w:hint="eastAsia"/>
          <w:sz w:val="24"/>
        </w:rPr>
        <w:t>、施工现场和生活区内，未经保卫部门批准不得使用电热器具；</w:t>
      </w:r>
    </w:p>
    <w:p w14:paraId="0D3A9D40" w14:textId="77777777" w:rsidR="00474E92" w:rsidRDefault="00000000">
      <w:pPr>
        <w:spacing w:line="360" w:lineRule="auto"/>
        <w:ind w:firstLineChars="150" w:firstLine="360"/>
        <w:rPr>
          <w:rFonts w:ascii="宋体" w:hAnsi="宋体"/>
          <w:sz w:val="24"/>
        </w:rPr>
      </w:pPr>
      <w:r>
        <w:rPr>
          <w:rFonts w:ascii="宋体" w:hAnsi="宋体"/>
          <w:sz w:val="24"/>
        </w:rPr>
        <w:t>15</w:t>
      </w:r>
      <w:r>
        <w:rPr>
          <w:rFonts w:ascii="宋体" w:hAnsi="宋体" w:hint="eastAsia"/>
          <w:sz w:val="24"/>
        </w:rPr>
        <w:t>、氧气瓶、乙炔瓶（罐）工作间距不少于</w:t>
      </w:r>
      <w:r>
        <w:rPr>
          <w:rFonts w:ascii="宋体" w:hAnsi="宋体"/>
          <w:sz w:val="24"/>
        </w:rPr>
        <w:t>5m</w:t>
      </w:r>
      <w:r>
        <w:rPr>
          <w:rFonts w:ascii="宋体" w:hAnsi="宋体" w:hint="eastAsia"/>
          <w:sz w:val="24"/>
        </w:rPr>
        <w:t>，两瓶同时明火作业距离不小</w:t>
      </w:r>
      <w:r>
        <w:rPr>
          <w:rFonts w:ascii="宋体" w:hAnsi="宋体"/>
          <w:sz w:val="24"/>
        </w:rPr>
        <w:t>10m</w:t>
      </w:r>
      <w:r>
        <w:rPr>
          <w:rFonts w:ascii="宋体" w:hAnsi="宋体" w:hint="eastAsia"/>
          <w:sz w:val="24"/>
        </w:rPr>
        <w:t>。禁止在工程内使用液化石油气“钢瓶”、乙炔发生器作业；</w:t>
      </w:r>
    </w:p>
    <w:p w14:paraId="1CAF64D0" w14:textId="77777777" w:rsidR="00474E92" w:rsidRDefault="00000000">
      <w:pPr>
        <w:spacing w:line="360" w:lineRule="auto"/>
        <w:ind w:firstLineChars="150" w:firstLine="360"/>
        <w:rPr>
          <w:rFonts w:ascii="宋体" w:hAnsi="宋体"/>
          <w:sz w:val="24"/>
        </w:rPr>
      </w:pPr>
      <w:r>
        <w:rPr>
          <w:rFonts w:ascii="宋体" w:hAnsi="宋体"/>
          <w:sz w:val="24"/>
        </w:rPr>
        <w:t>16</w:t>
      </w:r>
      <w:r>
        <w:rPr>
          <w:rFonts w:ascii="宋体" w:hAnsi="宋体" w:hint="eastAsia"/>
          <w:sz w:val="24"/>
        </w:rPr>
        <w:t>、在施工过程要坚持防火安全交底制度。特别是在进行电气焊、油漆粉刷或从事防水等危险作业时，要有具体防火要求；</w:t>
      </w:r>
    </w:p>
    <w:p w14:paraId="0FBB3AC2" w14:textId="77777777" w:rsidR="00474E92" w:rsidRDefault="00000000">
      <w:pPr>
        <w:pStyle w:val="20"/>
        <w:tabs>
          <w:tab w:val="num" w:pos="540"/>
        </w:tabs>
        <w:ind w:leftChars="0" w:left="0"/>
        <w:rPr>
          <w:b/>
          <w:bCs/>
        </w:rPr>
      </w:pPr>
      <w:r>
        <w:rPr>
          <w:rFonts w:hint="eastAsia"/>
          <w:b/>
          <w:bCs/>
        </w:rPr>
        <w:t>二、现场电气设备防火要点</w:t>
      </w:r>
    </w:p>
    <w:p w14:paraId="1CC9EAFD" w14:textId="77777777" w:rsidR="00474E92" w:rsidRDefault="00000000">
      <w:pPr>
        <w:pStyle w:val="20"/>
        <w:tabs>
          <w:tab w:val="num" w:pos="540"/>
        </w:tabs>
        <w:ind w:leftChars="0" w:left="0" w:firstLineChars="150" w:firstLine="360"/>
        <w:rPr>
          <w:sz w:val="24"/>
        </w:rPr>
      </w:pPr>
      <w:r>
        <w:rPr>
          <w:rFonts w:ascii="宋体" w:hAnsi="宋体"/>
          <w:sz w:val="24"/>
        </w:rPr>
        <w:t>1</w:t>
      </w:r>
      <w:r>
        <w:rPr>
          <w:rFonts w:ascii="宋体" w:hAnsi="宋体" w:hint="eastAsia"/>
          <w:sz w:val="24"/>
        </w:rPr>
        <w:t>、</w:t>
      </w:r>
      <w:r>
        <w:rPr>
          <w:rFonts w:hint="eastAsia"/>
          <w:sz w:val="24"/>
        </w:rPr>
        <w:t>各类电气设备、线路不准超负荷使用，接头</w:t>
      </w:r>
      <w:proofErr w:type="gramStart"/>
      <w:r>
        <w:rPr>
          <w:rFonts w:hint="eastAsia"/>
          <w:sz w:val="24"/>
        </w:rPr>
        <w:t>须接实</w:t>
      </w:r>
      <w:proofErr w:type="gramEnd"/>
      <w:r>
        <w:rPr>
          <w:rFonts w:hint="eastAsia"/>
          <w:sz w:val="24"/>
        </w:rPr>
        <w:t>、接牢，以免线路过热或打火短路。发现问题立即修理；</w:t>
      </w:r>
    </w:p>
    <w:p w14:paraId="09489C78" w14:textId="77777777" w:rsidR="00474E92" w:rsidRDefault="00000000">
      <w:pPr>
        <w:pStyle w:val="20"/>
        <w:tabs>
          <w:tab w:val="num" w:pos="540"/>
        </w:tabs>
        <w:ind w:leftChars="0" w:left="0" w:firstLineChars="150" w:firstLine="360"/>
        <w:rPr>
          <w:sz w:val="24"/>
        </w:rPr>
      </w:pPr>
      <w:r>
        <w:rPr>
          <w:rFonts w:ascii="宋体" w:hAnsi="宋体"/>
          <w:sz w:val="24"/>
        </w:rPr>
        <w:t>2</w:t>
      </w:r>
      <w:r>
        <w:rPr>
          <w:rFonts w:ascii="宋体" w:hAnsi="宋体" w:hint="eastAsia"/>
          <w:sz w:val="24"/>
        </w:rPr>
        <w:t>、</w:t>
      </w:r>
      <w:r>
        <w:rPr>
          <w:rFonts w:hint="eastAsia"/>
          <w:sz w:val="24"/>
        </w:rPr>
        <w:t>存放易燃液体、可燃气瓶和电石的库房，照明线路穿管保护，采用防爆灯具，</w:t>
      </w:r>
      <w:proofErr w:type="gramStart"/>
      <w:r>
        <w:rPr>
          <w:rFonts w:hint="eastAsia"/>
          <w:sz w:val="24"/>
        </w:rPr>
        <w:t>一</w:t>
      </w:r>
      <w:proofErr w:type="gramEnd"/>
      <w:r>
        <w:rPr>
          <w:rFonts w:hint="eastAsia"/>
          <w:sz w:val="24"/>
        </w:rPr>
        <w:t>茁壮成长设在库外；</w:t>
      </w:r>
    </w:p>
    <w:p w14:paraId="41A74FAE" w14:textId="77777777" w:rsidR="00474E92" w:rsidRDefault="00000000">
      <w:pPr>
        <w:pStyle w:val="20"/>
        <w:tabs>
          <w:tab w:val="num" w:pos="540"/>
        </w:tabs>
        <w:ind w:leftChars="0" w:left="0" w:firstLineChars="150" w:firstLine="360"/>
        <w:rPr>
          <w:sz w:val="24"/>
        </w:rPr>
      </w:pPr>
      <w:r>
        <w:rPr>
          <w:rFonts w:ascii="宋体" w:hAnsi="宋体"/>
          <w:sz w:val="24"/>
        </w:rPr>
        <w:t>3</w:t>
      </w:r>
      <w:r>
        <w:rPr>
          <w:rFonts w:ascii="宋体" w:hAnsi="宋体" w:hint="eastAsia"/>
          <w:sz w:val="24"/>
        </w:rPr>
        <w:t>、</w:t>
      </w:r>
      <w:r>
        <w:rPr>
          <w:rFonts w:hint="eastAsia"/>
          <w:sz w:val="24"/>
        </w:rPr>
        <w:t>穿墙电线和靠近易燃物的电线穿管保护，灯具与易燃物一般应保持</w:t>
      </w:r>
      <w:r>
        <w:rPr>
          <w:sz w:val="24"/>
        </w:rPr>
        <w:t>30cm</w:t>
      </w:r>
      <w:r>
        <w:rPr>
          <w:rFonts w:hint="eastAsia"/>
          <w:sz w:val="24"/>
        </w:rPr>
        <w:t>间距，大功率灯泡要加大间距。工棚内不准使用碘钨灯；</w:t>
      </w:r>
    </w:p>
    <w:p w14:paraId="4AA8A6DE" w14:textId="77777777" w:rsidR="00474E92" w:rsidRDefault="00000000">
      <w:pPr>
        <w:pStyle w:val="20"/>
        <w:tabs>
          <w:tab w:val="num" w:pos="540"/>
        </w:tabs>
        <w:ind w:leftChars="0" w:left="0" w:firstLineChars="150" w:firstLine="360"/>
        <w:rPr>
          <w:rFonts w:ascii="宋体" w:hAnsi="宋体"/>
          <w:sz w:val="24"/>
        </w:rPr>
      </w:pPr>
      <w:r>
        <w:rPr>
          <w:rFonts w:ascii="宋体" w:hAnsi="宋体"/>
          <w:sz w:val="24"/>
        </w:rPr>
        <w:t>4</w:t>
      </w:r>
      <w:r>
        <w:rPr>
          <w:rFonts w:ascii="宋体" w:hAnsi="宋体" w:hint="eastAsia"/>
          <w:sz w:val="24"/>
        </w:rPr>
        <w:t>、高压线下不准搭设临时建筑，不准堆放可燃材料。</w:t>
      </w:r>
    </w:p>
    <w:p w14:paraId="431678A0" w14:textId="77777777" w:rsidR="00474E92" w:rsidRDefault="00000000">
      <w:pPr>
        <w:pStyle w:val="20"/>
        <w:tabs>
          <w:tab w:val="num" w:pos="540"/>
        </w:tabs>
        <w:ind w:leftChars="0" w:left="0"/>
        <w:rPr>
          <w:rFonts w:ascii="宋体" w:hAnsi="宋体"/>
        </w:rPr>
      </w:pPr>
      <w:r>
        <w:rPr>
          <w:rFonts w:ascii="宋体" w:hAnsi="宋体" w:hint="eastAsia"/>
          <w:b/>
          <w:bCs/>
        </w:rPr>
        <w:t>三、现场明火管理要点</w:t>
      </w:r>
    </w:p>
    <w:p w14:paraId="501E7421" w14:textId="77777777" w:rsidR="00474E92" w:rsidRDefault="00000000">
      <w:pPr>
        <w:spacing w:line="360" w:lineRule="auto"/>
        <w:ind w:firstLineChars="150" w:firstLine="360"/>
        <w:rPr>
          <w:rFonts w:ascii="宋体" w:hAnsi="宋体"/>
          <w:sz w:val="24"/>
        </w:rPr>
      </w:pPr>
      <w:r>
        <w:rPr>
          <w:rFonts w:ascii="宋体" w:hAnsi="宋体"/>
          <w:sz w:val="24"/>
        </w:rPr>
        <w:t>1</w:t>
      </w:r>
      <w:r>
        <w:rPr>
          <w:rFonts w:ascii="宋体" w:hAnsi="宋体" w:hint="eastAsia"/>
          <w:sz w:val="24"/>
        </w:rPr>
        <w:t>、现场生产、生活用火均应经主管消防的领导批准，使用明火要远离易燃物，</w:t>
      </w:r>
      <w:r>
        <w:rPr>
          <w:rFonts w:ascii="宋体" w:hAnsi="宋体" w:hint="eastAsia"/>
          <w:sz w:val="24"/>
        </w:rPr>
        <w:lastRenderedPageBreak/>
        <w:t>并备有消防器材。使用无齿锯，需开具用火许可证；</w:t>
      </w:r>
    </w:p>
    <w:p w14:paraId="3B5A064E" w14:textId="77777777" w:rsidR="00474E92" w:rsidRDefault="00000000">
      <w:pPr>
        <w:spacing w:line="360" w:lineRule="auto"/>
        <w:ind w:firstLineChars="150" w:firstLine="360"/>
        <w:rPr>
          <w:rFonts w:ascii="宋体" w:hAnsi="宋体"/>
          <w:sz w:val="24"/>
        </w:rPr>
      </w:pPr>
      <w:r>
        <w:rPr>
          <w:rFonts w:ascii="宋体" w:hAnsi="宋体"/>
          <w:sz w:val="24"/>
        </w:rPr>
        <w:t>2</w:t>
      </w:r>
      <w:r>
        <w:rPr>
          <w:rFonts w:ascii="宋体" w:hAnsi="宋体" w:hint="eastAsia"/>
          <w:sz w:val="24"/>
        </w:rPr>
        <w:t>、工地设吸烟室，施工现场严禁吸烟；</w:t>
      </w:r>
    </w:p>
    <w:p w14:paraId="07B0C2E5" w14:textId="77777777" w:rsidR="00474E92" w:rsidRDefault="00000000">
      <w:pPr>
        <w:spacing w:line="360" w:lineRule="auto"/>
        <w:ind w:firstLineChars="150" w:firstLine="360"/>
        <w:rPr>
          <w:rFonts w:ascii="宋体" w:hAnsi="宋体"/>
          <w:sz w:val="24"/>
        </w:rPr>
      </w:pPr>
      <w:r>
        <w:rPr>
          <w:rFonts w:ascii="宋体" w:hAnsi="宋体"/>
          <w:sz w:val="24"/>
        </w:rPr>
        <w:t>3</w:t>
      </w:r>
      <w:r>
        <w:rPr>
          <w:rFonts w:ascii="宋体" w:hAnsi="宋体" w:hint="eastAsia"/>
          <w:sz w:val="24"/>
        </w:rPr>
        <w:t>、电、气焊工作人员均应受专门培训，持证上岗。作业前办理用火手续，并配备适当的看火人员，随身应带灭火器具。吊顶内安装管道，应在吊顶易燃材料装上以前完成焊接作业，如因工程特殊需要必须在顶棚内进行电、气焊作业，应先与消防部门商定妥善防火措施后方可施工；</w:t>
      </w:r>
    </w:p>
    <w:p w14:paraId="23317587" w14:textId="77777777" w:rsidR="00474E92" w:rsidRDefault="00000000">
      <w:pPr>
        <w:spacing w:line="360" w:lineRule="auto"/>
        <w:ind w:firstLineChars="150" w:firstLine="360"/>
        <w:rPr>
          <w:rFonts w:ascii="宋体" w:hAnsi="宋体"/>
          <w:sz w:val="24"/>
        </w:rPr>
      </w:pPr>
      <w:r>
        <w:rPr>
          <w:rFonts w:ascii="宋体" w:hAnsi="宋体"/>
          <w:sz w:val="24"/>
        </w:rPr>
        <w:t>4</w:t>
      </w:r>
      <w:r>
        <w:rPr>
          <w:rFonts w:ascii="宋体" w:hAnsi="宋体" w:hint="eastAsia"/>
          <w:sz w:val="24"/>
        </w:rPr>
        <w:t>、及时清理施工现场，做到工完场清；</w:t>
      </w:r>
    </w:p>
    <w:p w14:paraId="3B768792" w14:textId="77777777" w:rsidR="00474E92" w:rsidRDefault="00000000">
      <w:pPr>
        <w:spacing w:line="360" w:lineRule="auto"/>
        <w:ind w:firstLineChars="150" w:firstLine="360"/>
        <w:rPr>
          <w:rFonts w:ascii="宋体" w:hAnsi="宋体"/>
          <w:sz w:val="24"/>
        </w:rPr>
      </w:pPr>
      <w:r>
        <w:rPr>
          <w:rFonts w:ascii="宋体" w:hAnsi="宋体"/>
          <w:sz w:val="24"/>
        </w:rPr>
        <w:t>5</w:t>
      </w:r>
      <w:r>
        <w:rPr>
          <w:rFonts w:ascii="宋体" w:hAnsi="宋体" w:hint="eastAsia"/>
          <w:sz w:val="24"/>
        </w:rPr>
        <w:t>、油漆施工要注意通风，严禁烟火，防止静电起火和工具碰撞打火。</w:t>
      </w:r>
    </w:p>
    <w:p w14:paraId="4D3BC979" w14:textId="77777777" w:rsidR="00474E92" w:rsidRDefault="00000000">
      <w:pPr>
        <w:pStyle w:val="20"/>
        <w:tabs>
          <w:tab w:val="num" w:pos="540"/>
        </w:tabs>
        <w:ind w:leftChars="0" w:left="0"/>
        <w:rPr>
          <w:rFonts w:ascii="宋体" w:hAnsi="宋体"/>
          <w:b/>
          <w:bCs/>
        </w:rPr>
      </w:pPr>
      <w:r>
        <w:rPr>
          <w:rFonts w:ascii="宋体" w:hAnsi="宋体" w:hint="eastAsia"/>
          <w:b/>
          <w:bCs/>
        </w:rPr>
        <w:t>四、安全用电要点</w:t>
      </w:r>
    </w:p>
    <w:p w14:paraId="09AD1435" w14:textId="77777777" w:rsidR="00474E92" w:rsidRDefault="00000000">
      <w:pPr>
        <w:spacing w:line="360" w:lineRule="auto"/>
        <w:ind w:leftChars="257" w:left="540"/>
        <w:rPr>
          <w:rFonts w:ascii="宋体" w:hAnsi="宋体"/>
          <w:sz w:val="24"/>
        </w:rPr>
      </w:pPr>
      <w:r>
        <w:rPr>
          <w:rFonts w:ascii="宋体" w:hAnsi="宋体"/>
          <w:sz w:val="24"/>
        </w:rPr>
        <w:t>1</w:t>
      </w:r>
      <w:r>
        <w:rPr>
          <w:rFonts w:ascii="宋体" w:hAnsi="宋体" w:hint="eastAsia"/>
          <w:sz w:val="24"/>
        </w:rPr>
        <w:t>、在任何用电范围内，均需接受电工的管理、指导，不得违反；</w:t>
      </w:r>
    </w:p>
    <w:p w14:paraId="4FECE249" w14:textId="77777777" w:rsidR="00474E92" w:rsidRDefault="00000000">
      <w:pPr>
        <w:spacing w:line="360" w:lineRule="auto"/>
        <w:ind w:leftChars="257" w:left="540"/>
        <w:rPr>
          <w:rFonts w:ascii="宋体" w:hAnsi="宋体"/>
          <w:sz w:val="24"/>
        </w:rPr>
      </w:pPr>
      <w:r>
        <w:rPr>
          <w:rFonts w:ascii="宋体" w:hAnsi="宋体"/>
          <w:sz w:val="24"/>
        </w:rPr>
        <w:t>2</w:t>
      </w:r>
      <w:r>
        <w:rPr>
          <w:rFonts w:ascii="宋体" w:hAnsi="宋体" w:hint="eastAsia"/>
          <w:sz w:val="24"/>
        </w:rPr>
        <w:t>、严禁一制多机（或工具）用电；</w:t>
      </w:r>
    </w:p>
    <w:p w14:paraId="4DB1EABA" w14:textId="77777777" w:rsidR="00474E92" w:rsidRDefault="00000000">
      <w:pPr>
        <w:spacing w:line="360" w:lineRule="auto"/>
        <w:ind w:leftChars="257" w:left="540"/>
        <w:rPr>
          <w:rFonts w:ascii="宋体" w:hAnsi="宋体"/>
          <w:sz w:val="24"/>
        </w:rPr>
      </w:pPr>
      <w:r>
        <w:rPr>
          <w:rFonts w:ascii="宋体" w:hAnsi="宋体"/>
          <w:sz w:val="24"/>
        </w:rPr>
        <w:t>3</w:t>
      </w:r>
      <w:r>
        <w:rPr>
          <w:rFonts w:ascii="宋体" w:hAnsi="宋体" w:hint="eastAsia"/>
          <w:sz w:val="24"/>
        </w:rPr>
        <w:t>、一切电线接头均要接触牢固，严禁随手接电，电线接头严禁裸露空间；</w:t>
      </w:r>
    </w:p>
    <w:p w14:paraId="3D86C41A" w14:textId="77777777" w:rsidR="00474E92" w:rsidRDefault="00000000">
      <w:pPr>
        <w:spacing w:line="360" w:lineRule="auto"/>
        <w:ind w:leftChars="257" w:left="540"/>
        <w:rPr>
          <w:rFonts w:ascii="宋体" w:hAnsi="宋体"/>
          <w:sz w:val="24"/>
        </w:rPr>
      </w:pPr>
      <w:r>
        <w:rPr>
          <w:rFonts w:ascii="宋体" w:hAnsi="宋体"/>
          <w:sz w:val="24"/>
        </w:rPr>
        <w:t>4</w:t>
      </w:r>
      <w:r>
        <w:rPr>
          <w:rFonts w:ascii="宋体" w:hAnsi="宋体" w:hint="eastAsia"/>
          <w:sz w:val="24"/>
        </w:rPr>
        <w:t>、一切临时电路均要在</w:t>
      </w:r>
      <w:r>
        <w:rPr>
          <w:rFonts w:ascii="宋体" w:hAnsi="宋体"/>
          <w:sz w:val="24"/>
        </w:rPr>
        <w:t>2m</w:t>
      </w:r>
      <w:r>
        <w:rPr>
          <w:rFonts w:ascii="宋体" w:hAnsi="宋体" w:hint="eastAsia"/>
          <w:sz w:val="24"/>
        </w:rPr>
        <w:t>高度以上，严禁拖地电线长度超过</w:t>
      </w:r>
      <w:r>
        <w:rPr>
          <w:rFonts w:ascii="宋体" w:hAnsi="宋体"/>
          <w:sz w:val="24"/>
        </w:rPr>
        <w:t>5m</w:t>
      </w:r>
      <w:r>
        <w:rPr>
          <w:rFonts w:ascii="宋体" w:hAnsi="宋体" w:hint="eastAsia"/>
          <w:sz w:val="24"/>
        </w:rPr>
        <w:t>；</w:t>
      </w:r>
    </w:p>
    <w:p w14:paraId="761DEDD0" w14:textId="77777777" w:rsidR="00474E92" w:rsidRDefault="00000000">
      <w:pPr>
        <w:spacing w:line="360" w:lineRule="auto"/>
        <w:ind w:leftChars="257" w:left="540"/>
        <w:rPr>
          <w:rFonts w:ascii="宋体" w:hAnsi="宋体"/>
          <w:sz w:val="24"/>
        </w:rPr>
      </w:pPr>
      <w:r>
        <w:rPr>
          <w:rFonts w:ascii="宋体" w:hAnsi="宋体"/>
          <w:sz w:val="24"/>
        </w:rPr>
        <w:t>5</w:t>
      </w:r>
      <w:r>
        <w:rPr>
          <w:rFonts w:ascii="宋体" w:hAnsi="宋体" w:hint="eastAsia"/>
          <w:sz w:val="24"/>
        </w:rPr>
        <w:t>、任何拖地电线必须做好防水、防漏电工作；</w:t>
      </w:r>
    </w:p>
    <w:p w14:paraId="753932A1" w14:textId="77777777" w:rsidR="00474E92" w:rsidRDefault="00000000">
      <w:pPr>
        <w:spacing w:line="360" w:lineRule="auto"/>
        <w:ind w:leftChars="257" w:left="540"/>
        <w:rPr>
          <w:rFonts w:ascii="宋体" w:hAnsi="宋体"/>
          <w:sz w:val="24"/>
        </w:rPr>
      </w:pPr>
      <w:r>
        <w:rPr>
          <w:rFonts w:ascii="宋体" w:hAnsi="宋体"/>
          <w:sz w:val="24"/>
        </w:rPr>
        <w:t>6</w:t>
      </w:r>
      <w:r>
        <w:rPr>
          <w:rFonts w:ascii="宋体" w:hAnsi="宋体" w:hint="eastAsia"/>
          <w:sz w:val="24"/>
        </w:rPr>
        <w:t>、每一工作小区（分区）设</w:t>
      </w:r>
      <w:proofErr w:type="gramStart"/>
      <w:r>
        <w:rPr>
          <w:rFonts w:ascii="宋体" w:hAnsi="宋体" w:hint="eastAsia"/>
          <w:sz w:val="24"/>
        </w:rPr>
        <w:t>一</w:t>
      </w:r>
      <w:proofErr w:type="gramEnd"/>
      <w:r>
        <w:rPr>
          <w:rFonts w:ascii="宋体" w:hAnsi="宋体" w:hint="eastAsia"/>
          <w:sz w:val="24"/>
        </w:rPr>
        <w:t>漏电保护开关；</w:t>
      </w:r>
    </w:p>
    <w:p w14:paraId="2E584440" w14:textId="77777777" w:rsidR="00474E92" w:rsidRDefault="00000000">
      <w:pPr>
        <w:spacing w:line="360" w:lineRule="auto"/>
        <w:ind w:leftChars="257" w:left="540"/>
        <w:rPr>
          <w:rFonts w:ascii="宋体" w:hAnsi="宋体"/>
          <w:sz w:val="24"/>
        </w:rPr>
      </w:pPr>
      <w:r>
        <w:rPr>
          <w:rFonts w:ascii="宋体" w:hAnsi="宋体"/>
          <w:sz w:val="24"/>
        </w:rPr>
        <w:t>7</w:t>
      </w:r>
      <w:r>
        <w:rPr>
          <w:rFonts w:ascii="宋体" w:hAnsi="宋体" w:hint="eastAsia"/>
          <w:sz w:val="24"/>
        </w:rPr>
        <w:t>、照明灯泡悬挂，严禁近人及靠近木材、电线、易燃品；</w:t>
      </w:r>
    </w:p>
    <w:p w14:paraId="0B3F052C" w14:textId="77777777" w:rsidR="00474E92" w:rsidRDefault="00000000">
      <w:pPr>
        <w:spacing w:line="360" w:lineRule="auto"/>
        <w:ind w:leftChars="257" w:left="540"/>
        <w:rPr>
          <w:rFonts w:ascii="宋体" w:hAnsi="宋体"/>
          <w:sz w:val="24"/>
        </w:rPr>
      </w:pPr>
      <w:r>
        <w:rPr>
          <w:rFonts w:ascii="宋体" w:hAnsi="宋体"/>
          <w:sz w:val="24"/>
        </w:rPr>
        <w:t>8</w:t>
      </w:r>
      <w:r>
        <w:rPr>
          <w:rFonts w:ascii="宋体" w:hAnsi="宋体" w:hint="eastAsia"/>
          <w:sz w:val="24"/>
        </w:rPr>
        <w:t>、一切金属外壳的机具均设地线接地；</w:t>
      </w:r>
    </w:p>
    <w:p w14:paraId="0BB62C20" w14:textId="77777777" w:rsidR="00474E92" w:rsidRDefault="00000000">
      <w:pPr>
        <w:spacing w:line="360" w:lineRule="auto"/>
        <w:ind w:leftChars="257" w:left="540"/>
        <w:rPr>
          <w:rFonts w:ascii="宋体" w:hAnsi="宋体"/>
          <w:sz w:val="24"/>
        </w:rPr>
      </w:pPr>
      <w:r>
        <w:rPr>
          <w:rFonts w:ascii="宋体" w:hAnsi="宋体"/>
          <w:sz w:val="24"/>
        </w:rPr>
        <w:t>9</w:t>
      </w:r>
      <w:r>
        <w:rPr>
          <w:rFonts w:ascii="宋体" w:hAnsi="宋体" w:hint="eastAsia"/>
          <w:sz w:val="24"/>
        </w:rPr>
        <w:t>、凡用电工种均须配备测电笔、胶钳等常用工具，严禁任何危险操作；</w:t>
      </w:r>
    </w:p>
    <w:p w14:paraId="66C77182" w14:textId="77777777" w:rsidR="00474E92" w:rsidRDefault="00000000">
      <w:pPr>
        <w:spacing w:line="360" w:lineRule="auto"/>
        <w:ind w:firstLineChars="200" w:firstLine="480"/>
        <w:rPr>
          <w:rFonts w:ascii="宋体" w:hAnsi="宋体"/>
          <w:sz w:val="24"/>
        </w:rPr>
      </w:pPr>
      <w:r>
        <w:rPr>
          <w:rFonts w:ascii="宋体" w:hAnsi="宋体"/>
          <w:sz w:val="24"/>
        </w:rPr>
        <w:t>10</w:t>
      </w:r>
      <w:r>
        <w:rPr>
          <w:rFonts w:ascii="宋体" w:hAnsi="宋体" w:hint="eastAsia"/>
          <w:sz w:val="24"/>
        </w:rPr>
        <w:t>、手持电动工具均要求在配电箱装设额定工作电流不大于</w:t>
      </w:r>
      <w:r>
        <w:rPr>
          <w:rFonts w:ascii="宋体" w:hAnsi="宋体"/>
          <w:sz w:val="24"/>
        </w:rPr>
        <w:t>15mA</w:t>
      </w:r>
      <w:r>
        <w:rPr>
          <w:rFonts w:ascii="宋体" w:hAnsi="宋体" w:hint="eastAsia"/>
          <w:sz w:val="24"/>
        </w:rPr>
        <w:t>，额定工作时间不大于</w:t>
      </w:r>
      <w:r>
        <w:rPr>
          <w:rFonts w:ascii="宋体" w:hAnsi="宋体"/>
          <w:sz w:val="24"/>
        </w:rPr>
        <w:t>0.15s</w:t>
      </w:r>
      <w:r>
        <w:rPr>
          <w:rFonts w:ascii="宋体" w:hAnsi="宋体" w:hint="eastAsia"/>
          <w:sz w:val="24"/>
        </w:rPr>
        <w:t>的漏电保护装置，电动工机具定期检验、保养；</w:t>
      </w:r>
    </w:p>
    <w:p w14:paraId="0C5A76AD" w14:textId="77777777" w:rsidR="00474E92" w:rsidRDefault="00000000">
      <w:pPr>
        <w:spacing w:line="360" w:lineRule="auto"/>
        <w:ind w:firstLineChars="200" w:firstLine="480"/>
        <w:rPr>
          <w:rFonts w:ascii="宋体" w:hAnsi="宋体"/>
          <w:sz w:val="24"/>
        </w:rPr>
      </w:pPr>
      <w:r>
        <w:rPr>
          <w:rFonts w:ascii="宋体" w:hAnsi="宋体"/>
          <w:sz w:val="24"/>
        </w:rPr>
        <w:t>11</w:t>
      </w:r>
      <w:r>
        <w:rPr>
          <w:rFonts w:ascii="宋体" w:hAnsi="宋体" w:hint="eastAsia"/>
          <w:sz w:val="24"/>
        </w:rPr>
        <w:t>、每台电动机械应有独立的开关和熔断保险，严禁一闸多机；</w:t>
      </w:r>
    </w:p>
    <w:p w14:paraId="05877449" w14:textId="77777777" w:rsidR="00474E92" w:rsidRDefault="00000000">
      <w:pPr>
        <w:spacing w:line="360" w:lineRule="auto"/>
        <w:ind w:firstLineChars="200" w:firstLine="480"/>
        <w:rPr>
          <w:rFonts w:ascii="宋体" w:hAnsi="宋体"/>
          <w:sz w:val="24"/>
        </w:rPr>
      </w:pPr>
      <w:r>
        <w:rPr>
          <w:rFonts w:ascii="宋体" w:hAnsi="宋体"/>
          <w:sz w:val="24"/>
        </w:rPr>
        <w:t>12</w:t>
      </w:r>
      <w:r>
        <w:rPr>
          <w:rFonts w:ascii="宋体" w:hAnsi="宋体" w:hint="eastAsia"/>
          <w:sz w:val="24"/>
        </w:rPr>
        <w:t>、电工须经专门培训，持供电局核发的操作许可证上岗，非电气操作人员不准擅动电气设施，电动机械发生故障，要找电工维修；</w:t>
      </w:r>
    </w:p>
    <w:p w14:paraId="3884D928" w14:textId="77777777" w:rsidR="00474E92" w:rsidRDefault="00000000">
      <w:pPr>
        <w:spacing w:line="360" w:lineRule="auto"/>
        <w:ind w:firstLineChars="200" w:firstLine="480"/>
        <w:rPr>
          <w:rFonts w:ascii="宋体" w:hAnsi="宋体"/>
          <w:sz w:val="24"/>
        </w:rPr>
      </w:pPr>
      <w:r>
        <w:rPr>
          <w:rFonts w:ascii="宋体" w:hAnsi="宋体"/>
          <w:sz w:val="24"/>
        </w:rPr>
        <w:t>13</w:t>
      </w:r>
      <w:r>
        <w:rPr>
          <w:rFonts w:ascii="宋体" w:hAnsi="宋体" w:hint="eastAsia"/>
          <w:sz w:val="24"/>
        </w:rPr>
        <w:t>、施工现场内一般不架设裸导线。现场架空线与施工建筑物水平距离不小于</w:t>
      </w:r>
      <w:r>
        <w:rPr>
          <w:rFonts w:ascii="宋体" w:hAnsi="宋体"/>
          <w:sz w:val="24"/>
        </w:rPr>
        <w:t>10m</w:t>
      </w:r>
      <w:r>
        <w:rPr>
          <w:rFonts w:ascii="宋体" w:hAnsi="宋体" w:hint="eastAsia"/>
          <w:sz w:val="24"/>
        </w:rPr>
        <w:t>，与地面距离不小于</w:t>
      </w:r>
      <w:r>
        <w:rPr>
          <w:rFonts w:ascii="宋体" w:hAnsi="宋体"/>
          <w:sz w:val="24"/>
        </w:rPr>
        <w:t>6m</w:t>
      </w:r>
      <w:r>
        <w:rPr>
          <w:rFonts w:ascii="宋体" w:hAnsi="宋体" w:hint="eastAsia"/>
          <w:sz w:val="24"/>
        </w:rPr>
        <w:t>，跨越建筑物或临时设施时垂直距离不小于</w:t>
      </w:r>
      <w:r>
        <w:rPr>
          <w:rFonts w:ascii="宋体" w:hAnsi="宋体"/>
          <w:sz w:val="24"/>
        </w:rPr>
        <w:t>2.5m</w:t>
      </w:r>
      <w:r>
        <w:rPr>
          <w:rFonts w:ascii="宋体" w:hAnsi="宋体" w:hint="eastAsia"/>
          <w:sz w:val="24"/>
        </w:rPr>
        <w:t>；</w:t>
      </w:r>
    </w:p>
    <w:p w14:paraId="5B8B95B1" w14:textId="77777777" w:rsidR="00474E92" w:rsidRDefault="00000000">
      <w:pPr>
        <w:spacing w:line="360" w:lineRule="auto"/>
        <w:ind w:firstLineChars="200" w:firstLine="480"/>
        <w:rPr>
          <w:rFonts w:ascii="宋体" w:hAnsi="宋体"/>
          <w:sz w:val="24"/>
        </w:rPr>
      </w:pPr>
      <w:r>
        <w:rPr>
          <w:rFonts w:ascii="宋体" w:hAnsi="宋体"/>
          <w:sz w:val="24"/>
        </w:rPr>
        <w:t>14</w:t>
      </w:r>
      <w:r>
        <w:rPr>
          <w:rFonts w:ascii="宋体" w:hAnsi="宋体" w:hint="eastAsia"/>
          <w:sz w:val="24"/>
        </w:rPr>
        <w:t>、各种电气设备均须采取接零或接地保护。单相</w:t>
      </w:r>
      <w:r>
        <w:rPr>
          <w:rFonts w:ascii="宋体" w:hAnsi="宋体"/>
          <w:sz w:val="24"/>
        </w:rPr>
        <w:t>220V</w:t>
      </w:r>
      <w:r>
        <w:rPr>
          <w:rFonts w:ascii="宋体" w:hAnsi="宋体" w:hint="eastAsia"/>
          <w:sz w:val="24"/>
        </w:rPr>
        <w:t>电气设备应有单独的保护零线或地线。严禁在同一系统中接零、接地两种混用，不准用保护接地做照明零线。</w:t>
      </w:r>
    </w:p>
    <w:p w14:paraId="14FA900E" w14:textId="77777777" w:rsidR="00474E92" w:rsidRDefault="00000000">
      <w:pPr>
        <w:pStyle w:val="20"/>
        <w:tabs>
          <w:tab w:val="num" w:pos="540"/>
        </w:tabs>
        <w:ind w:leftChars="0" w:left="0"/>
        <w:rPr>
          <w:b/>
          <w:bCs/>
        </w:rPr>
      </w:pPr>
      <w:r>
        <w:rPr>
          <w:rFonts w:hint="eastAsia"/>
          <w:b/>
          <w:bCs/>
        </w:rPr>
        <w:t>五、现场保卫工作</w:t>
      </w:r>
    </w:p>
    <w:p w14:paraId="6B751A03" w14:textId="77777777" w:rsidR="00474E92" w:rsidRDefault="00000000">
      <w:pPr>
        <w:pStyle w:val="20"/>
        <w:tabs>
          <w:tab w:val="num" w:pos="540"/>
        </w:tabs>
        <w:ind w:leftChars="0" w:left="0" w:firstLineChars="250" w:firstLine="600"/>
        <w:rPr>
          <w:rFonts w:ascii="宋体" w:hAnsi="宋体"/>
          <w:b/>
          <w:bCs/>
          <w:sz w:val="24"/>
        </w:rPr>
      </w:pPr>
      <w:r>
        <w:rPr>
          <w:rFonts w:ascii="宋体" w:hAnsi="宋体"/>
          <w:sz w:val="24"/>
        </w:rPr>
        <w:lastRenderedPageBreak/>
        <w:t>1</w:t>
      </w:r>
      <w:r>
        <w:rPr>
          <w:rFonts w:ascii="宋体" w:hAnsi="宋体" w:hint="eastAsia"/>
          <w:sz w:val="24"/>
        </w:rPr>
        <w:t>．</w:t>
      </w:r>
      <w:r>
        <w:rPr>
          <w:rFonts w:hint="eastAsia"/>
          <w:sz w:val="24"/>
        </w:rPr>
        <w:t>装饰工程施工现场必须按照“谁主管，谁负责”的原则，确定具体人员负责保卫工作，有总、分包单位的工程，实行总承包单位的保卫工作责任制，建立保卫工作领导小组，与分包单位签订保卫工作责任书，各分包单位应接受甲方、监理的统一领导和监督检查。</w:t>
      </w:r>
    </w:p>
    <w:p w14:paraId="0673D663" w14:textId="77777777" w:rsidR="00474E92" w:rsidRDefault="00000000">
      <w:pPr>
        <w:spacing w:line="360" w:lineRule="auto"/>
        <w:ind w:firstLineChars="250" w:firstLine="600"/>
        <w:rPr>
          <w:rFonts w:ascii="宋体" w:hAnsi="宋体"/>
          <w:sz w:val="24"/>
        </w:rPr>
      </w:pPr>
      <w:r>
        <w:rPr>
          <w:rFonts w:ascii="宋体" w:hAnsi="宋体"/>
          <w:sz w:val="24"/>
        </w:rPr>
        <w:t>2</w:t>
      </w:r>
      <w:r>
        <w:rPr>
          <w:rFonts w:ascii="宋体" w:hAnsi="宋体" w:hint="eastAsia"/>
          <w:sz w:val="24"/>
        </w:rPr>
        <w:t>．装饰工程施工单位应根据工程规模，建立保卫、消防组织，配备保安、消防人员。</w:t>
      </w:r>
    </w:p>
    <w:p w14:paraId="24F439A8" w14:textId="77777777" w:rsidR="00474E92" w:rsidRDefault="00000000">
      <w:pPr>
        <w:spacing w:line="360" w:lineRule="auto"/>
        <w:ind w:leftChars="257" w:left="540"/>
        <w:rPr>
          <w:rFonts w:ascii="宋体" w:hAnsi="宋体"/>
          <w:sz w:val="24"/>
        </w:rPr>
      </w:pPr>
      <w:r>
        <w:rPr>
          <w:rFonts w:ascii="宋体" w:hAnsi="宋体"/>
          <w:sz w:val="24"/>
        </w:rPr>
        <w:t>3</w:t>
      </w:r>
      <w:r>
        <w:rPr>
          <w:rFonts w:ascii="宋体" w:hAnsi="宋体" w:hint="eastAsia"/>
          <w:sz w:val="24"/>
        </w:rPr>
        <w:t>．施工组织设计要有保卫、消防措施方案及设施平面布置图。</w:t>
      </w:r>
    </w:p>
    <w:p w14:paraId="4854A385" w14:textId="77777777" w:rsidR="00474E92" w:rsidRDefault="00000000">
      <w:pPr>
        <w:spacing w:line="360" w:lineRule="auto"/>
        <w:ind w:firstLineChars="200" w:firstLine="480"/>
        <w:rPr>
          <w:rFonts w:ascii="宋体" w:hAnsi="宋体"/>
          <w:sz w:val="24"/>
        </w:rPr>
      </w:pPr>
      <w:r>
        <w:rPr>
          <w:rFonts w:ascii="宋体" w:hAnsi="宋体"/>
          <w:sz w:val="24"/>
        </w:rPr>
        <w:t>4</w:t>
      </w:r>
      <w:r>
        <w:rPr>
          <w:rFonts w:ascii="宋体" w:hAnsi="宋体" w:hint="eastAsia"/>
          <w:sz w:val="24"/>
        </w:rPr>
        <w:t>．施工现场要</w:t>
      </w:r>
      <w:proofErr w:type="gramStart"/>
      <w:r>
        <w:rPr>
          <w:rFonts w:ascii="宋体" w:hAnsi="宋体" w:hint="eastAsia"/>
          <w:sz w:val="24"/>
        </w:rPr>
        <w:t>建立门位和</w:t>
      </w:r>
      <w:proofErr w:type="gramEnd"/>
      <w:r>
        <w:rPr>
          <w:rFonts w:ascii="宋体" w:hAnsi="宋体" w:hint="eastAsia"/>
          <w:sz w:val="24"/>
        </w:rPr>
        <w:t>巡逻护场制度，护场守卫人员要佩带执勤标志。重点工程、重要工程要实行凭证件出入制度。</w:t>
      </w:r>
    </w:p>
    <w:p w14:paraId="7211F5B6" w14:textId="77777777" w:rsidR="00474E92" w:rsidRDefault="00000000">
      <w:pPr>
        <w:spacing w:line="360" w:lineRule="auto"/>
        <w:ind w:firstLineChars="200" w:firstLine="480"/>
        <w:rPr>
          <w:rFonts w:ascii="宋体" w:hAnsi="宋体"/>
          <w:sz w:val="24"/>
        </w:rPr>
      </w:pPr>
      <w:r>
        <w:rPr>
          <w:rFonts w:ascii="宋体" w:hAnsi="宋体"/>
          <w:sz w:val="24"/>
        </w:rPr>
        <w:t>5</w:t>
      </w:r>
      <w:r>
        <w:rPr>
          <w:rFonts w:ascii="宋体" w:hAnsi="宋体" w:hint="eastAsia"/>
          <w:sz w:val="24"/>
        </w:rPr>
        <w:t>．要加强对施工队伍的管理，掌握人员底数，签订治安消防协议。非施工人员不得住在施工现场，特殊情况要经保卫工作负责人批准。</w:t>
      </w:r>
    </w:p>
    <w:p w14:paraId="360C4380" w14:textId="77777777" w:rsidR="00474E92" w:rsidRDefault="00000000">
      <w:pPr>
        <w:spacing w:line="360" w:lineRule="auto"/>
        <w:ind w:firstLineChars="200" w:firstLine="480"/>
        <w:rPr>
          <w:rFonts w:ascii="宋体" w:hAnsi="宋体"/>
          <w:sz w:val="24"/>
        </w:rPr>
      </w:pPr>
      <w:r>
        <w:rPr>
          <w:rFonts w:ascii="宋体" w:hAnsi="宋体"/>
          <w:sz w:val="24"/>
        </w:rPr>
        <w:t>6</w:t>
      </w:r>
      <w:r>
        <w:rPr>
          <w:rFonts w:ascii="宋体" w:hAnsi="宋体" w:hint="eastAsia"/>
          <w:sz w:val="24"/>
        </w:rPr>
        <w:t>．料场、库房的设置应符合治安消防要求，并配备必要的防范设施。贵重、剧毒、易燃易爆、放射性等物品，要设专库专管。建立存放、保管、信用、回收制度，做到帐物相符。职工携物出现场，要开出门证。</w:t>
      </w:r>
    </w:p>
    <w:p w14:paraId="0F864D0F" w14:textId="77777777" w:rsidR="00474E92" w:rsidRDefault="00000000">
      <w:pPr>
        <w:spacing w:line="360" w:lineRule="auto"/>
        <w:ind w:firstLineChars="200" w:firstLine="480"/>
        <w:rPr>
          <w:rFonts w:ascii="宋体" w:hAnsi="宋体"/>
          <w:sz w:val="24"/>
        </w:rPr>
      </w:pPr>
      <w:r>
        <w:rPr>
          <w:rFonts w:ascii="宋体" w:hAnsi="宋体"/>
          <w:sz w:val="24"/>
        </w:rPr>
        <w:t>7</w:t>
      </w:r>
      <w:r>
        <w:rPr>
          <w:rFonts w:ascii="宋体" w:hAnsi="宋体" w:hint="eastAsia"/>
          <w:sz w:val="24"/>
        </w:rPr>
        <w:t>．做好成品保卫工作，制定具体措施，严防被盗、破坏和治安灾害事故的发生。</w:t>
      </w:r>
    </w:p>
    <w:p w14:paraId="2E46FDD6" w14:textId="77777777" w:rsidR="00474E92" w:rsidRDefault="00000000">
      <w:pPr>
        <w:spacing w:line="360" w:lineRule="auto"/>
        <w:ind w:firstLineChars="200" w:firstLine="480"/>
        <w:rPr>
          <w:rFonts w:ascii="宋体" w:hAnsi="宋体"/>
          <w:sz w:val="24"/>
        </w:rPr>
      </w:pPr>
      <w:r>
        <w:rPr>
          <w:rFonts w:ascii="宋体" w:hAnsi="宋体"/>
          <w:sz w:val="24"/>
        </w:rPr>
        <w:t>8</w:t>
      </w:r>
      <w:r>
        <w:rPr>
          <w:rFonts w:ascii="宋体" w:hAnsi="宋体" w:hint="eastAsia"/>
          <w:sz w:val="24"/>
        </w:rPr>
        <w:t>．施工现场发生各类案件和灾害事故，要立即报告有关部门并保护好现场，配合公安机关查破。</w:t>
      </w:r>
    </w:p>
    <w:p w14:paraId="7484B5DC" w14:textId="77777777" w:rsidR="00474E92" w:rsidRDefault="00000000">
      <w:pPr>
        <w:pStyle w:val="1"/>
        <w:spacing w:line="360" w:lineRule="auto"/>
        <w:rPr>
          <w:rFonts w:ascii="宋体" w:hAnsi="宋体"/>
          <w:sz w:val="36"/>
        </w:rPr>
      </w:pPr>
      <w:r>
        <w:rPr>
          <w:rFonts w:ascii="宋体" w:hAnsi="宋体" w:hint="eastAsia"/>
          <w:sz w:val="36"/>
        </w:rPr>
        <w:t>第十一章、确保文明施工、环保及环卫技术组织措施</w:t>
      </w:r>
    </w:p>
    <w:p w14:paraId="22419ED4" w14:textId="77777777" w:rsidR="00474E92" w:rsidRDefault="00000000">
      <w:pPr>
        <w:pStyle w:val="2"/>
      </w:pPr>
      <w:r>
        <w:rPr>
          <w:rFonts w:hint="eastAsia"/>
        </w:rPr>
        <w:t>第一节、文明施工总目标</w:t>
      </w:r>
    </w:p>
    <w:p w14:paraId="4A76DFB1" w14:textId="77777777" w:rsidR="00474E92" w:rsidRDefault="00000000">
      <w:pPr>
        <w:spacing w:line="360" w:lineRule="auto"/>
        <w:ind w:firstLine="560"/>
        <w:rPr>
          <w:rFonts w:ascii="宋体" w:hAnsi="宋体"/>
          <w:sz w:val="24"/>
        </w:rPr>
      </w:pPr>
      <w:r>
        <w:rPr>
          <w:rFonts w:ascii="宋体" w:hAnsi="宋体" w:hint="eastAsia"/>
          <w:sz w:val="24"/>
        </w:rPr>
        <w:t xml:space="preserve">文明施工总目标为：创建国家“标准化的文明施工工地”。 </w:t>
      </w:r>
    </w:p>
    <w:p w14:paraId="4D705760" w14:textId="77777777" w:rsidR="00474E92" w:rsidRDefault="00000000">
      <w:pPr>
        <w:pStyle w:val="2"/>
      </w:pPr>
      <w:r>
        <w:rPr>
          <w:rFonts w:hint="eastAsia"/>
        </w:rPr>
        <w:lastRenderedPageBreak/>
        <w:t>第二节、确保文明施工的技术措施</w:t>
      </w:r>
    </w:p>
    <w:p w14:paraId="69D4E20D" w14:textId="77777777" w:rsidR="00474E92" w:rsidRDefault="00000000">
      <w:pPr>
        <w:spacing w:line="360" w:lineRule="auto"/>
        <w:ind w:firstLine="560"/>
        <w:rPr>
          <w:rFonts w:ascii="宋体" w:hAnsi="宋体"/>
          <w:sz w:val="24"/>
        </w:rPr>
      </w:pPr>
      <w:r>
        <w:rPr>
          <w:rFonts w:ascii="宋体" w:hAnsi="宋体" w:hint="eastAsia"/>
          <w:sz w:val="24"/>
        </w:rPr>
        <w:t>文明施工，系指用科学、合理、行之有效的方法和举措，对建设工程施工的全过程、全方位进行组织与管理，使之呈现出有条不紊、整洁明快、高效安全的施工状态。施工顺序合理，具有良好的装饰施工现场秩序。水电及施工通道畅通。强调文明施工其意义在于强化施工现场管理，改变以往普遍存在于装饰工程施工现场的那种“脏、乱、差”现象和“高消耗、低效益、事故多”的状况，加快装饰工程施工现场管理标准化步伐，推进文明工地建设的进程。</w:t>
      </w:r>
    </w:p>
    <w:p w14:paraId="26F1074F" w14:textId="77777777" w:rsidR="00474E92" w:rsidRDefault="00000000">
      <w:pPr>
        <w:spacing w:line="360" w:lineRule="auto"/>
        <w:ind w:firstLine="560"/>
        <w:rPr>
          <w:rFonts w:ascii="宋体" w:hAnsi="宋体"/>
          <w:sz w:val="24"/>
        </w:rPr>
      </w:pPr>
      <w:r>
        <w:rPr>
          <w:rFonts w:ascii="宋体" w:hAnsi="宋体" w:hint="eastAsia"/>
          <w:sz w:val="24"/>
        </w:rPr>
        <w:t>文明施工的责任人是装饰工程施工企业的项目经理，管理上具体实施人是工长、工地质安员、材料员、机械员、后勤管理员等，工长在其中起着重大作用。</w:t>
      </w:r>
    </w:p>
    <w:p w14:paraId="07B21B79" w14:textId="77777777" w:rsidR="00474E92" w:rsidRDefault="00000000">
      <w:pPr>
        <w:spacing w:line="360" w:lineRule="auto"/>
        <w:ind w:firstLine="560"/>
        <w:rPr>
          <w:rFonts w:ascii="宋体" w:hAnsi="宋体"/>
          <w:sz w:val="24"/>
        </w:rPr>
      </w:pPr>
      <w:r>
        <w:rPr>
          <w:rFonts w:ascii="宋体" w:hAnsi="宋体" w:hint="eastAsia"/>
          <w:sz w:val="24"/>
        </w:rPr>
        <w:t>标化工地就是装饰施工现场达到了文明施工标准的工地简称。其评定按《标准化文明施工检查评分表》上的规定，实查实测和先定量后定性来进行我们将进行以下措施确保达到评分表</w:t>
      </w:r>
      <w:r>
        <w:rPr>
          <w:rFonts w:ascii="宋体" w:hAnsi="宋体"/>
          <w:sz w:val="24"/>
        </w:rPr>
        <w:t>85</w:t>
      </w:r>
      <w:r>
        <w:rPr>
          <w:rFonts w:ascii="宋体" w:hAnsi="宋体" w:hint="eastAsia"/>
          <w:sz w:val="24"/>
        </w:rPr>
        <w:t>分以上实现“标准化工地”。</w:t>
      </w:r>
    </w:p>
    <w:p w14:paraId="56D4A628" w14:textId="77777777" w:rsidR="00474E92" w:rsidRDefault="00000000">
      <w:pPr>
        <w:pStyle w:val="20"/>
        <w:tabs>
          <w:tab w:val="num" w:pos="900"/>
        </w:tabs>
        <w:ind w:leftChars="0" w:left="0"/>
        <w:outlineLvl w:val="0"/>
        <w:rPr>
          <w:rFonts w:ascii="宋体" w:hAnsi="宋体"/>
          <w:sz w:val="24"/>
        </w:rPr>
      </w:pPr>
      <w:r>
        <w:rPr>
          <w:rFonts w:ascii="宋体" w:hAnsi="宋体"/>
          <w:sz w:val="24"/>
        </w:rPr>
        <w:t>1</w:t>
      </w:r>
      <w:r>
        <w:rPr>
          <w:rFonts w:ascii="宋体" w:hAnsi="宋体" w:hint="eastAsia"/>
          <w:sz w:val="24"/>
        </w:rPr>
        <w:t>）现场场容管理</w:t>
      </w:r>
    </w:p>
    <w:p w14:paraId="36F72506"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）装饰施工现场有规范和科学的施工组织设计，合理的装饰施工平面布置，现场施工管理制度健全、文明施工措施落实，领导挂帅，责任明确，定人定岗，检查考核项目明确。</w:t>
      </w:r>
    </w:p>
    <w:p w14:paraId="42541E83"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）施工现场大门整齐，出入口设门卫，大门两侧标牌整洁美观，四周广告标语醒目，“门前三包”落实，现场围墙、围</w:t>
      </w:r>
      <w:proofErr w:type="gramStart"/>
      <w:r>
        <w:rPr>
          <w:rFonts w:ascii="宋体" w:hAnsi="宋体" w:hint="eastAsia"/>
          <w:sz w:val="24"/>
        </w:rPr>
        <w:t>笆</w:t>
      </w:r>
      <w:proofErr w:type="gramEnd"/>
      <w:r>
        <w:rPr>
          <w:rFonts w:ascii="宋体" w:hAnsi="宋体" w:hint="eastAsia"/>
          <w:sz w:val="24"/>
        </w:rPr>
        <w:t>、围网规矩成线。</w:t>
      </w:r>
    </w:p>
    <w:p w14:paraId="30235E6F"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）现场“五牌一图”齐全，即总平面示意图、施工公告牌、工程概况牌、施工进度牌、安全记录牌及防火须知牌。各种标牌（包括其它标语牌），应悬挂在门前或场内明显位置。</w:t>
      </w:r>
    </w:p>
    <w:p w14:paraId="57EA8FCE"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）施工现场暂设工程井然有序，垂直运输设施、库房、机棚、办公室、宿舍、浴室、厕所等按平面布置建造，室内外整洁卫生，有一个良好的生产、工作、生活环境。</w:t>
      </w:r>
    </w:p>
    <w:p w14:paraId="5C9BB69D" w14:textId="77777777" w:rsidR="00474E92" w:rsidRDefault="00000000">
      <w:pPr>
        <w:pStyle w:val="20"/>
        <w:ind w:leftChars="171" w:left="359"/>
        <w:rPr>
          <w:rFonts w:ascii="宋体" w:hAnsi="宋体"/>
          <w:sz w:val="24"/>
        </w:rPr>
      </w:pPr>
      <w:r>
        <w:rPr>
          <w:rFonts w:ascii="宋体" w:hAnsi="宋体" w:hint="eastAsia"/>
          <w:sz w:val="24"/>
        </w:rPr>
        <w:lastRenderedPageBreak/>
        <w:t>（</w:t>
      </w:r>
      <w:r>
        <w:rPr>
          <w:rFonts w:ascii="宋体" w:hAnsi="宋体"/>
          <w:sz w:val="24"/>
        </w:rPr>
        <w:t>5</w:t>
      </w:r>
      <w:r>
        <w:rPr>
          <w:rFonts w:ascii="宋体" w:hAnsi="宋体" w:hint="eastAsia"/>
          <w:sz w:val="24"/>
        </w:rPr>
        <w:t>）装修现场装饰材料、机具、设备、构件、门窗和周转材料按平面布置定点整齐堆放，道路畅通无阻，供排水系统畅通无积水，施工场地平整干净。</w:t>
      </w:r>
    </w:p>
    <w:p w14:paraId="5CB98AA3"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）装饰工程施工现场临时水电要有专人管理。</w:t>
      </w:r>
    </w:p>
    <w:p w14:paraId="550874BE"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）工人操作地点和周围必须清洁整齐，</w:t>
      </w:r>
      <w:proofErr w:type="gramStart"/>
      <w:r>
        <w:rPr>
          <w:rFonts w:ascii="宋体" w:hAnsi="宋体" w:hint="eastAsia"/>
          <w:sz w:val="24"/>
        </w:rPr>
        <w:t>做到活完脚下</w:t>
      </w:r>
      <w:proofErr w:type="gramEnd"/>
      <w:r>
        <w:rPr>
          <w:rFonts w:ascii="宋体" w:hAnsi="宋体" w:hint="eastAsia"/>
          <w:sz w:val="24"/>
        </w:rPr>
        <w:t>清，</w:t>
      </w:r>
      <w:proofErr w:type="gramStart"/>
      <w:r>
        <w:rPr>
          <w:rFonts w:ascii="宋体" w:hAnsi="宋体" w:hint="eastAsia"/>
          <w:sz w:val="24"/>
        </w:rPr>
        <w:t>工完场地</w:t>
      </w:r>
      <w:proofErr w:type="gramEnd"/>
      <w:r>
        <w:rPr>
          <w:rFonts w:ascii="宋体" w:hAnsi="宋体" w:hint="eastAsia"/>
          <w:sz w:val="24"/>
        </w:rPr>
        <w:t>清，丢洒在施工现场的砂浆混凝土要及时清除。</w:t>
      </w:r>
    </w:p>
    <w:p w14:paraId="40737B95"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）严禁损坏污染成品，堵塞管道。施工现场要设置临时厕所。</w:t>
      </w:r>
    </w:p>
    <w:p w14:paraId="2958E5D0"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9</w:t>
      </w:r>
      <w:r>
        <w:rPr>
          <w:rFonts w:ascii="宋体" w:hAnsi="宋体" w:hint="eastAsia"/>
          <w:sz w:val="24"/>
        </w:rPr>
        <w:t>）装饰工程施工现场不准乱堆垃圾及余物，应在适当位置设临时堆放点，并及时、定期外运。</w:t>
      </w:r>
    </w:p>
    <w:p w14:paraId="52751881"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10</w:t>
      </w:r>
      <w:r>
        <w:rPr>
          <w:rFonts w:ascii="宋体" w:hAnsi="宋体" w:hint="eastAsia"/>
          <w:sz w:val="24"/>
        </w:rPr>
        <w:t>）设置黑板报，针对装饰工程施工现场情况，适时更换内容，奖优罚劣，鼓舞士气和宣传教育。</w:t>
      </w:r>
    </w:p>
    <w:p w14:paraId="7139F2B0"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11</w:t>
      </w:r>
      <w:r>
        <w:rPr>
          <w:rFonts w:ascii="宋体" w:hAnsi="宋体" w:hint="eastAsia"/>
          <w:sz w:val="24"/>
        </w:rPr>
        <w:t>）施工现场划区管理，每道工序做到“落手清”，施工材料和工具及时回收、维修、保养、利用、归库，工程完工后料净、场清，各工序成品保护好。</w:t>
      </w:r>
    </w:p>
    <w:p w14:paraId="5720445F"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12</w:t>
      </w:r>
      <w:r>
        <w:rPr>
          <w:rFonts w:ascii="宋体" w:hAnsi="宋体" w:hint="eastAsia"/>
          <w:sz w:val="24"/>
        </w:rPr>
        <w:t>）施工现场管理人员和工人应戴分色或有区别的安全帽，现场指挥、质量、安全等检查监督人员应佩戴明显的袖章或标志，遵章管理，危险施工区域应派人佩章值班，并悬挂警示牌和警示灯。</w:t>
      </w:r>
    </w:p>
    <w:p w14:paraId="0BEBC2DD"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13</w:t>
      </w:r>
      <w:r>
        <w:rPr>
          <w:rFonts w:ascii="宋体" w:hAnsi="宋体" w:hint="eastAsia"/>
          <w:sz w:val="24"/>
        </w:rPr>
        <w:t>）施工现场严格使用“安全三宝”，“洞口临边”有防护措施，高层建筑施工临街面、人行信道有安全棚，脚手架、门架、井架有验收合格挂牌。</w:t>
      </w:r>
    </w:p>
    <w:p w14:paraId="6E9F3D4C"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14</w:t>
      </w:r>
      <w:r>
        <w:rPr>
          <w:rFonts w:ascii="宋体" w:hAnsi="宋体" w:hint="eastAsia"/>
          <w:sz w:val="24"/>
        </w:rPr>
        <w:t>）施工现场施工设备整洁，电气开关柜（箱）按规定制作，</w:t>
      </w:r>
      <w:proofErr w:type="gramStart"/>
      <w:r>
        <w:rPr>
          <w:rFonts w:ascii="宋体" w:hAnsi="宋体" w:hint="eastAsia"/>
          <w:sz w:val="24"/>
        </w:rPr>
        <w:t>完整戴锁</w:t>
      </w:r>
      <w:proofErr w:type="gramEnd"/>
      <w:r>
        <w:rPr>
          <w:rFonts w:ascii="宋体" w:hAnsi="宋体" w:hint="eastAsia"/>
          <w:sz w:val="24"/>
        </w:rPr>
        <w:t>，安全保护装置齐全可靠并按规定设置，操作人员持证上岗，有岗位职责标牌和安全操作规程标牌，垂直运输机械有验收合格挂牌。</w:t>
      </w:r>
    </w:p>
    <w:p w14:paraId="6DFF8278" w14:textId="77777777" w:rsidR="00474E92" w:rsidRDefault="00000000">
      <w:pPr>
        <w:pStyle w:val="20"/>
        <w:ind w:leftChars="171" w:left="359"/>
        <w:rPr>
          <w:rFonts w:ascii="宋体" w:hAnsi="宋体"/>
          <w:sz w:val="24"/>
        </w:rPr>
      </w:pPr>
      <w:r>
        <w:rPr>
          <w:rFonts w:ascii="宋体" w:hAnsi="宋体" w:hint="eastAsia"/>
          <w:sz w:val="24"/>
        </w:rPr>
        <w:lastRenderedPageBreak/>
        <w:t>（</w:t>
      </w:r>
      <w:r>
        <w:rPr>
          <w:rFonts w:ascii="宋体" w:hAnsi="宋体"/>
          <w:sz w:val="24"/>
        </w:rPr>
        <w:t>15</w:t>
      </w:r>
      <w:r>
        <w:rPr>
          <w:rFonts w:ascii="宋体" w:hAnsi="宋体" w:hint="eastAsia"/>
          <w:sz w:val="24"/>
        </w:rPr>
        <w:t>）施工现场由明显的防火标志和防火制度牌，配备有足够的消防器材，防火疏散道路畅通，现场施工动火有审批手续。</w:t>
      </w:r>
    </w:p>
    <w:p w14:paraId="7E3D2B27"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16</w:t>
      </w:r>
      <w:r>
        <w:rPr>
          <w:rFonts w:ascii="宋体" w:hAnsi="宋体" w:hint="eastAsia"/>
          <w:sz w:val="24"/>
        </w:rPr>
        <w:t>）运输各种材料、成品、垃圾等应有盖和防护措施，严防泥沙随车轮带出场外，不得将垃圾洒漏在道路上，影响市容环境卫生。</w:t>
      </w:r>
    </w:p>
    <w:p w14:paraId="0BAD7739" w14:textId="77777777" w:rsidR="00474E92" w:rsidRDefault="00000000">
      <w:pPr>
        <w:pStyle w:val="20"/>
        <w:ind w:leftChars="171" w:left="359"/>
        <w:rPr>
          <w:rFonts w:ascii="宋体" w:hAnsi="宋体"/>
          <w:sz w:val="24"/>
        </w:rPr>
      </w:pPr>
      <w:r>
        <w:rPr>
          <w:rFonts w:ascii="宋体" w:hAnsi="宋体" w:hint="eastAsia"/>
          <w:sz w:val="24"/>
        </w:rPr>
        <w:t>（</w:t>
      </w:r>
      <w:r>
        <w:rPr>
          <w:rFonts w:ascii="宋体" w:hAnsi="宋体"/>
          <w:sz w:val="24"/>
        </w:rPr>
        <w:t>17</w:t>
      </w:r>
      <w:r>
        <w:rPr>
          <w:rFonts w:ascii="宋体" w:hAnsi="宋体" w:hint="eastAsia"/>
          <w:sz w:val="24"/>
        </w:rPr>
        <w:t>）严格遵守社会公德、职业道路、职业纪律，妥善处理施工现场周围的公共关系，争取有关单位和群众的谅解和支持，控制施工噪声，尽量做到施工</w:t>
      </w:r>
      <w:proofErr w:type="gramStart"/>
      <w:r>
        <w:rPr>
          <w:rFonts w:ascii="宋体" w:hAnsi="宋体" w:hint="eastAsia"/>
          <w:sz w:val="24"/>
        </w:rPr>
        <w:t>不</w:t>
      </w:r>
      <w:proofErr w:type="gramEnd"/>
      <w:r>
        <w:rPr>
          <w:rFonts w:ascii="宋体" w:hAnsi="宋体" w:hint="eastAsia"/>
          <w:sz w:val="24"/>
        </w:rPr>
        <w:t>扰民。</w:t>
      </w:r>
    </w:p>
    <w:p w14:paraId="18C38985" w14:textId="77777777" w:rsidR="00474E92" w:rsidRDefault="00000000">
      <w:pPr>
        <w:pStyle w:val="20"/>
        <w:tabs>
          <w:tab w:val="num" w:pos="900"/>
        </w:tabs>
        <w:ind w:leftChars="0" w:left="0"/>
        <w:outlineLvl w:val="0"/>
        <w:rPr>
          <w:rFonts w:ascii="宋体" w:hAnsi="宋体"/>
          <w:sz w:val="24"/>
        </w:rPr>
      </w:pPr>
      <w:r>
        <w:rPr>
          <w:rFonts w:ascii="宋体" w:hAnsi="宋体"/>
          <w:sz w:val="24"/>
        </w:rPr>
        <w:t>2</w:t>
      </w:r>
      <w:r>
        <w:rPr>
          <w:rFonts w:ascii="宋体" w:hAnsi="宋体" w:hint="eastAsia"/>
          <w:sz w:val="24"/>
        </w:rPr>
        <w:t>）现场生活卫生管理</w:t>
      </w:r>
    </w:p>
    <w:p w14:paraId="207F758E" w14:textId="77777777" w:rsidR="00474E92" w:rsidRDefault="00000000">
      <w:pPr>
        <w:pStyle w:val="2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）施工现场办公室、仓库、职工宿舍保持清洁卫生，并建立卫生包干区。按规定在工程竣工交付后及时拆除核清退，上述房屋内未经许可禁止使用电炉。</w:t>
      </w:r>
    </w:p>
    <w:p w14:paraId="54CD91F1" w14:textId="77777777" w:rsidR="00474E92" w:rsidRDefault="00000000">
      <w:pPr>
        <w:pStyle w:val="2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）工地伙房、食堂及临时买饭菜处所，要整洁卫生，做到生、熟食物隔离，要有防蝇、防尘措施。</w:t>
      </w:r>
    </w:p>
    <w:p w14:paraId="6D649DB8" w14:textId="77777777" w:rsidR="00474E92" w:rsidRDefault="00000000">
      <w:pPr>
        <w:pStyle w:val="2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）施工现场禁止居住家属，严禁居民家属小孩在施工现场穿行、玩耍。</w:t>
      </w:r>
    </w:p>
    <w:p w14:paraId="48038D83" w14:textId="77777777" w:rsidR="00474E92" w:rsidRDefault="00000000">
      <w:pPr>
        <w:pStyle w:val="20"/>
        <w:tabs>
          <w:tab w:val="num" w:pos="900"/>
        </w:tabs>
        <w:ind w:leftChars="0" w:left="0"/>
        <w:outlineLvl w:val="0"/>
        <w:rPr>
          <w:rFonts w:ascii="宋体" w:hAnsi="宋体"/>
          <w:sz w:val="24"/>
        </w:rPr>
      </w:pPr>
      <w:r>
        <w:rPr>
          <w:rFonts w:ascii="宋体" w:hAnsi="宋体"/>
          <w:sz w:val="24"/>
        </w:rPr>
        <w:t>3</w:t>
      </w:r>
      <w:r>
        <w:rPr>
          <w:rFonts w:ascii="宋体" w:hAnsi="宋体" w:hint="eastAsia"/>
          <w:sz w:val="24"/>
        </w:rPr>
        <w:t>）安全记录牌（见下表）</w:t>
      </w:r>
    </w:p>
    <w:tbl>
      <w:tblPr>
        <w:tblW w:w="90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2"/>
        <w:gridCol w:w="4418"/>
      </w:tblGrid>
      <w:tr w:rsidR="00474E92" w14:paraId="11E973A5" w14:textId="77777777">
        <w:trPr>
          <w:trHeight w:hRule="exact" w:val="4233"/>
        </w:trPr>
        <w:tc>
          <w:tcPr>
            <w:tcW w:w="4602" w:type="dxa"/>
          </w:tcPr>
          <w:p w14:paraId="4B58A332" w14:textId="77777777" w:rsidR="00474E92" w:rsidRDefault="00000000">
            <w:pPr>
              <w:pStyle w:val="20"/>
              <w:ind w:leftChars="0" w:left="0"/>
              <w:rPr>
                <w:rFonts w:ascii="宋体" w:hAnsi="宋体"/>
                <w:sz w:val="24"/>
              </w:rPr>
            </w:pPr>
            <w:r>
              <w:rPr>
                <w:rFonts w:ascii="宋体" w:hAnsi="宋体"/>
                <w:sz w:val="24"/>
              </w:rPr>
              <w:lastRenderedPageBreak/>
              <w:t>1</w:t>
            </w:r>
            <w:r>
              <w:rPr>
                <w:rFonts w:ascii="宋体" w:hAnsi="宋体" w:hint="eastAsia"/>
                <w:sz w:val="24"/>
              </w:rPr>
              <w:t>．进入施工现场，必须遵守安全生产规章制度。</w:t>
            </w:r>
          </w:p>
          <w:p w14:paraId="22798F61" w14:textId="77777777" w:rsidR="00474E92" w:rsidRDefault="00000000">
            <w:pPr>
              <w:pStyle w:val="20"/>
              <w:ind w:leftChars="0" w:left="0"/>
              <w:rPr>
                <w:rFonts w:ascii="宋体" w:hAnsi="宋体"/>
                <w:sz w:val="24"/>
              </w:rPr>
            </w:pPr>
            <w:r>
              <w:rPr>
                <w:rFonts w:ascii="宋体" w:hAnsi="宋体"/>
                <w:sz w:val="24"/>
              </w:rPr>
              <w:t>2</w:t>
            </w:r>
            <w:r>
              <w:rPr>
                <w:rFonts w:ascii="宋体" w:hAnsi="宋体" w:hint="eastAsia"/>
                <w:sz w:val="24"/>
              </w:rPr>
              <w:t>．进入施工区内，必须戴安全帽，机</w:t>
            </w:r>
            <w:proofErr w:type="gramStart"/>
            <w:r>
              <w:rPr>
                <w:rFonts w:ascii="宋体" w:hAnsi="宋体" w:hint="eastAsia"/>
                <w:sz w:val="24"/>
              </w:rPr>
              <w:t>操工必须戴压</w:t>
            </w:r>
            <w:proofErr w:type="gramEnd"/>
            <w:r>
              <w:rPr>
                <w:rFonts w:ascii="宋体" w:hAnsi="宋体" w:hint="eastAsia"/>
                <w:sz w:val="24"/>
              </w:rPr>
              <w:t>发防护帽</w:t>
            </w:r>
          </w:p>
          <w:p w14:paraId="2C7E4A64" w14:textId="77777777" w:rsidR="00474E92" w:rsidRDefault="00000000">
            <w:pPr>
              <w:pStyle w:val="20"/>
              <w:ind w:leftChars="0" w:left="0"/>
              <w:rPr>
                <w:rFonts w:ascii="宋体" w:hAnsi="宋体"/>
                <w:sz w:val="24"/>
              </w:rPr>
            </w:pPr>
            <w:r>
              <w:rPr>
                <w:rFonts w:ascii="宋体" w:hAnsi="宋体"/>
                <w:sz w:val="24"/>
              </w:rPr>
              <w:t>3</w:t>
            </w:r>
            <w:r>
              <w:rPr>
                <w:rFonts w:ascii="宋体" w:hAnsi="宋体" w:hint="eastAsia"/>
                <w:sz w:val="24"/>
              </w:rPr>
              <w:t>．操作前不准喝酒</w:t>
            </w:r>
          </w:p>
          <w:p w14:paraId="03F8A31E" w14:textId="77777777" w:rsidR="00474E92" w:rsidRDefault="00000000">
            <w:pPr>
              <w:pStyle w:val="20"/>
              <w:ind w:leftChars="0" w:left="0"/>
              <w:rPr>
                <w:rFonts w:ascii="宋体" w:hAnsi="宋体"/>
                <w:sz w:val="24"/>
              </w:rPr>
            </w:pPr>
            <w:r>
              <w:rPr>
                <w:rFonts w:ascii="宋体" w:hAnsi="宋体"/>
                <w:sz w:val="24"/>
              </w:rPr>
              <w:t>4</w:t>
            </w:r>
            <w:r>
              <w:rPr>
                <w:rFonts w:ascii="宋体" w:hAnsi="宋体" w:hint="eastAsia"/>
                <w:sz w:val="24"/>
              </w:rPr>
              <w:t>．现场内不准赤脚，不准穿拖鞋、高跟鞋、喇叭裤。</w:t>
            </w:r>
          </w:p>
          <w:p w14:paraId="74965FA1" w14:textId="77777777" w:rsidR="00474E92" w:rsidRDefault="00000000">
            <w:pPr>
              <w:pStyle w:val="20"/>
              <w:ind w:leftChars="0" w:left="0"/>
              <w:rPr>
                <w:rFonts w:ascii="宋体" w:hAnsi="宋体"/>
                <w:sz w:val="24"/>
              </w:rPr>
            </w:pPr>
            <w:r>
              <w:rPr>
                <w:rFonts w:ascii="宋体" w:hAnsi="宋体"/>
                <w:sz w:val="24"/>
              </w:rPr>
              <w:t>5</w:t>
            </w:r>
            <w:r>
              <w:rPr>
                <w:rFonts w:ascii="宋体" w:hAnsi="宋体" w:hint="eastAsia"/>
                <w:sz w:val="24"/>
              </w:rPr>
              <w:t>．高空作业严禁穿皮鞋和带钉易滑鞋。</w:t>
            </w:r>
          </w:p>
          <w:p w14:paraId="47DFAA5C" w14:textId="77777777" w:rsidR="00474E92" w:rsidRDefault="00474E92">
            <w:pPr>
              <w:pStyle w:val="20"/>
              <w:rPr>
                <w:rFonts w:ascii="宋体" w:hAnsi="宋体"/>
                <w:sz w:val="24"/>
              </w:rPr>
            </w:pPr>
          </w:p>
        </w:tc>
        <w:tc>
          <w:tcPr>
            <w:tcW w:w="4418" w:type="dxa"/>
          </w:tcPr>
          <w:p w14:paraId="6A976376" w14:textId="77777777" w:rsidR="00474E92" w:rsidRDefault="00474E92">
            <w:pPr>
              <w:pStyle w:val="20"/>
              <w:tabs>
                <w:tab w:val="num" w:pos="1200"/>
              </w:tabs>
              <w:ind w:leftChars="0" w:left="0"/>
              <w:rPr>
                <w:rFonts w:ascii="宋体" w:hAnsi="宋体"/>
                <w:sz w:val="24"/>
              </w:rPr>
            </w:pPr>
          </w:p>
          <w:p w14:paraId="4CCF901D" w14:textId="77777777" w:rsidR="00474E92" w:rsidRDefault="00000000">
            <w:pPr>
              <w:pStyle w:val="20"/>
              <w:tabs>
                <w:tab w:val="num" w:pos="1200"/>
              </w:tabs>
              <w:ind w:leftChars="0" w:left="0"/>
              <w:rPr>
                <w:rFonts w:ascii="宋体" w:hAnsi="宋体"/>
                <w:sz w:val="24"/>
              </w:rPr>
            </w:pPr>
            <w:r>
              <w:rPr>
                <w:rFonts w:ascii="宋体" w:hAnsi="宋体"/>
                <w:sz w:val="24"/>
              </w:rPr>
              <w:t>6</w:t>
            </w:r>
            <w:r>
              <w:rPr>
                <w:rFonts w:ascii="宋体" w:hAnsi="宋体" w:hint="eastAsia"/>
                <w:sz w:val="24"/>
              </w:rPr>
              <w:t>．</w:t>
            </w:r>
            <w:proofErr w:type="gramStart"/>
            <w:r>
              <w:rPr>
                <w:rFonts w:ascii="宋体" w:hAnsi="宋体" w:hint="eastAsia"/>
                <w:sz w:val="24"/>
              </w:rPr>
              <w:t>非有关</w:t>
            </w:r>
            <w:proofErr w:type="gramEnd"/>
            <w:r>
              <w:rPr>
                <w:rFonts w:ascii="宋体" w:hAnsi="宋体" w:hint="eastAsia"/>
                <w:sz w:val="24"/>
              </w:rPr>
              <w:t>操作人员不准进入危险区内。</w:t>
            </w:r>
          </w:p>
          <w:p w14:paraId="51D8981A" w14:textId="77777777" w:rsidR="00474E92" w:rsidRDefault="00000000">
            <w:pPr>
              <w:pStyle w:val="20"/>
              <w:tabs>
                <w:tab w:val="num" w:pos="1200"/>
              </w:tabs>
              <w:ind w:leftChars="0" w:left="0"/>
              <w:rPr>
                <w:rFonts w:ascii="宋体" w:hAnsi="宋体"/>
                <w:sz w:val="24"/>
              </w:rPr>
            </w:pPr>
            <w:r>
              <w:rPr>
                <w:rFonts w:ascii="宋体" w:hAnsi="宋体"/>
                <w:sz w:val="24"/>
              </w:rPr>
              <w:t>7</w:t>
            </w:r>
            <w:r>
              <w:rPr>
                <w:rFonts w:ascii="宋体" w:hAnsi="宋体" w:hint="eastAsia"/>
                <w:sz w:val="24"/>
              </w:rPr>
              <w:t>．未经施工负责人批准，不准任意拆除架设设施及安全装置。</w:t>
            </w:r>
          </w:p>
          <w:p w14:paraId="7D50090A" w14:textId="77777777" w:rsidR="00474E92" w:rsidRDefault="00000000">
            <w:pPr>
              <w:pStyle w:val="20"/>
              <w:tabs>
                <w:tab w:val="num" w:pos="1200"/>
              </w:tabs>
              <w:ind w:leftChars="0" w:left="0"/>
              <w:rPr>
                <w:rFonts w:ascii="宋体" w:hAnsi="宋体"/>
                <w:sz w:val="24"/>
              </w:rPr>
            </w:pPr>
            <w:r>
              <w:rPr>
                <w:rFonts w:ascii="宋体" w:hAnsi="宋体"/>
                <w:sz w:val="24"/>
              </w:rPr>
              <w:t>8</w:t>
            </w:r>
            <w:r>
              <w:rPr>
                <w:rFonts w:ascii="宋体" w:hAnsi="宋体" w:hint="eastAsia"/>
                <w:sz w:val="24"/>
              </w:rPr>
              <w:t>．不准带小孩进入施工现场。</w:t>
            </w:r>
          </w:p>
          <w:p w14:paraId="0277BE8C" w14:textId="77777777" w:rsidR="00474E92" w:rsidRDefault="00000000">
            <w:pPr>
              <w:pStyle w:val="20"/>
              <w:tabs>
                <w:tab w:val="num" w:pos="1200"/>
              </w:tabs>
              <w:ind w:leftChars="0" w:left="0"/>
              <w:rPr>
                <w:rFonts w:ascii="宋体" w:hAnsi="宋体"/>
                <w:sz w:val="24"/>
              </w:rPr>
            </w:pPr>
            <w:r>
              <w:rPr>
                <w:rFonts w:ascii="宋体" w:hAnsi="宋体"/>
                <w:sz w:val="24"/>
              </w:rPr>
              <w:t>9</w:t>
            </w:r>
            <w:r>
              <w:rPr>
                <w:rFonts w:ascii="宋体" w:hAnsi="宋体" w:hint="eastAsia"/>
                <w:sz w:val="24"/>
              </w:rPr>
              <w:t>．不准在施工现场打闹。</w:t>
            </w:r>
          </w:p>
          <w:p w14:paraId="46D5A25A" w14:textId="77777777" w:rsidR="00474E92" w:rsidRDefault="00000000">
            <w:pPr>
              <w:pStyle w:val="20"/>
              <w:tabs>
                <w:tab w:val="left" w:pos="599"/>
              </w:tabs>
              <w:ind w:leftChars="0" w:left="0"/>
              <w:rPr>
                <w:rFonts w:ascii="宋体" w:hAnsi="宋体"/>
                <w:sz w:val="24"/>
              </w:rPr>
            </w:pPr>
            <w:r>
              <w:rPr>
                <w:rFonts w:ascii="宋体" w:hAnsi="宋体"/>
                <w:sz w:val="24"/>
              </w:rPr>
              <w:t>10</w:t>
            </w:r>
            <w:r>
              <w:rPr>
                <w:rFonts w:ascii="宋体" w:hAnsi="宋体" w:hint="eastAsia"/>
                <w:sz w:val="24"/>
              </w:rPr>
              <w:t>．不准从高空向下抛掷任何物资材料。</w:t>
            </w:r>
          </w:p>
          <w:p w14:paraId="0CC237F5" w14:textId="77777777" w:rsidR="00474E92" w:rsidRDefault="00474E92">
            <w:pPr>
              <w:pStyle w:val="20"/>
              <w:ind w:leftChars="0" w:left="0"/>
              <w:rPr>
                <w:rFonts w:ascii="宋体" w:hAnsi="宋体"/>
                <w:sz w:val="24"/>
              </w:rPr>
            </w:pPr>
          </w:p>
        </w:tc>
      </w:tr>
    </w:tbl>
    <w:p w14:paraId="440638EA" w14:textId="77777777" w:rsidR="00474E92" w:rsidRDefault="00000000">
      <w:pPr>
        <w:pStyle w:val="2"/>
      </w:pPr>
      <w:r>
        <w:rPr>
          <w:rFonts w:hint="eastAsia"/>
        </w:rPr>
        <w:t>第三节、积极响应市政府 “净、畅、宁” 的文明施工措施</w:t>
      </w:r>
    </w:p>
    <w:p w14:paraId="3DC236C9" w14:textId="77777777" w:rsidR="00474E92" w:rsidRDefault="00000000">
      <w:pPr>
        <w:pStyle w:val="a1"/>
        <w:spacing w:line="360" w:lineRule="auto"/>
        <w:ind w:firstLine="480"/>
        <w:rPr>
          <w:rFonts w:ascii="宋体" w:hAnsi="宋体"/>
          <w:sz w:val="24"/>
        </w:rPr>
      </w:pPr>
      <w:r>
        <w:rPr>
          <w:rFonts w:ascii="宋体" w:hAnsi="宋体" w:hint="eastAsia"/>
          <w:sz w:val="24"/>
        </w:rPr>
        <w:t>为了积极响应深圳市市政府的“净、畅、宁” 的文明施工措施号召，在工程施工过程中，做好施工现场安全文明施工、粉尘、噪声、废水、废气污染、防止乱搭建等等措施的控制。确保工程施工过程中，充分认识文明施工、环境保护的重要性，营造文明、绿色建筑装饰工程，改善整个社会环境、施工环境和大气环境，防止由于施工造成的作业污染(噪音、粉尘、施工垃圾等污染以及乱搭建)，保障施工人员和附近居民身体健康，以及对施工现场周围造成的环境污染。</w:t>
      </w:r>
    </w:p>
    <w:p w14:paraId="5EBC8553" w14:textId="77777777" w:rsidR="00474E92" w:rsidRDefault="00000000">
      <w:pPr>
        <w:pStyle w:val="a1"/>
        <w:spacing w:line="360" w:lineRule="auto"/>
        <w:ind w:firstLine="480"/>
        <w:rPr>
          <w:rFonts w:ascii="宋体" w:hAnsi="宋体"/>
          <w:sz w:val="24"/>
        </w:rPr>
      </w:pPr>
      <w:r>
        <w:rPr>
          <w:rFonts w:ascii="宋体" w:hAnsi="宋体" w:hint="eastAsia"/>
          <w:sz w:val="24"/>
        </w:rPr>
        <w:t>1、“</w:t>
      </w:r>
      <w:r>
        <w:rPr>
          <w:rFonts w:ascii="宋体" w:hAnsi="宋体"/>
          <w:sz w:val="24"/>
        </w:rPr>
        <w:t>净</w:t>
      </w:r>
      <w:r>
        <w:rPr>
          <w:rFonts w:ascii="宋体" w:hAnsi="宋体" w:hint="eastAsia"/>
          <w:sz w:val="24"/>
        </w:rPr>
        <w:t>、</w:t>
      </w:r>
      <w:r>
        <w:rPr>
          <w:rFonts w:ascii="宋体" w:hAnsi="宋体"/>
          <w:sz w:val="24"/>
        </w:rPr>
        <w:t>畅</w:t>
      </w:r>
      <w:r>
        <w:rPr>
          <w:rFonts w:ascii="宋体" w:hAnsi="宋体" w:hint="eastAsia"/>
          <w:sz w:val="24"/>
        </w:rPr>
        <w:t>、</w:t>
      </w:r>
      <w:r>
        <w:rPr>
          <w:rFonts w:ascii="宋体" w:hAnsi="宋体"/>
          <w:sz w:val="24"/>
        </w:rPr>
        <w:t>宁工程”是</w:t>
      </w:r>
      <w:r>
        <w:rPr>
          <w:rFonts w:ascii="宋体" w:hAnsi="宋体" w:hint="eastAsia"/>
          <w:sz w:val="24"/>
        </w:rPr>
        <w:t>为</w:t>
      </w:r>
      <w:r>
        <w:rPr>
          <w:rFonts w:ascii="宋体" w:hAnsi="宋体"/>
          <w:sz w:val="24"/>
        </w:rPr>
        <w:t>民造福</w:t>
      </w:r>
      <w:r>
        <w:rPr>
          <w:rFonts w:ascii="宋体" w:hAnsi="宋体" w:hint="eastAsia"/>
          <w:sz w:val="24"/>
        </w:rPr>
        <w:t>的</w:t>
      </w:r>
      <w:r>
        <w:rPr>
          <w:rFonts w:ascii="宋体" w:hAnsi="宋体"/>
          <w:sz w:val="24"/>
        </w:rPr>
        <w:t>工程，</w:t>
      </w:r>
      <w:r>
        <w:rPr>
          <w:rFonts w:ascii="宋体" w:hAnsi="宋体" w:hint="eastAsia"/>
          <w:sz w:val="24"/>
        </w:rPr>
        <w:t>我公司在文明施工的同时，将净、畅、宁</w:t>
      </w:r>
      <w:proofErr w:type="gramStart"/>
      <w:r>
        <w:rPr>
          <w:rFonts w:ascii="宋体" w:hAnsi="宋体" w:hint="eastAsia"/>
          <w:sz w:val="24"/>
        </w:rPr>
        <w:t>做为</w:t>
      </w:r>
      <w:proofErr w:type="gramEnd"/>
      <w:r>
        <w:rPr>
          <w:rFonts w:ascii="宋体" w:hAnsi="宋体" w:hint="eastAsia"/>
          <w:sz w:val="24"/>
        </w:rPr>
        <w:t>一个管理科目融入建筑施工领</w:t>
      </w:r>
      <w:r>
        <w:rPr>
          <w:rFonts w:ascii="宋体" w:hAnsi="宋体"/>
          <w:sz w:val="24"/>
        </w:rPr>
        <w:t>域</w:t>
      </w:r>
      <w:r>
        <w:rPr>
          <w:rFonts w:ascii="宋体" w:hAnsi="宋体" w:hint="eastAsia"/>
          <w:sz w:val="24"/>
        </w:rPr>
        <w:t>中，由项目部文明施工小组直接负责，并对小组全体员工进行深入细致的宣传</w:t>
      </w:r>
      <w:r>
        <w:rPr>
          <w:rFonts w:ascii="宋体" w:hAnsi="宋体"/>
          <w:sz w:val="24"/>
        </w:rPr>
        <w:t>，</w:t>
      </w:r>
      <w:r>
        <w:rPr>
          <w:rFonts w:ascii="宋体" w:hAnsi="宋体" w:hint="eastAsia"/>
          <w:sz w:val="24"/>
        </w:rPr>
        <w:t>确保员工在整个施工过程积极响应市政府 “净、畅、宁” 的文明施工措施。</w:t>
      </w:r>
    </w:p>
    <w:p w14:paraId="0153A5DC" w14:textId="77777777" w:rsidR="00474E92" w:rsidRDefault="00000000">
      <w:pPr>
        <w:pStyle w:val="a1"/>
        <w:spacing w:line="360" w:lineRule="auto"/>
        <w:ind w:firstLine="480"/>
        <w:rPr>
          <w:rFonts w:ascii="宋体" w:hAnsi="宋体"/>
          <w:sz w:val="24"/>
        </w:rPr>
      </w:pPr>
      <w:r>
        <w:rPr>
          <w:rFonts w:ascii="宋体" w:hAnsi="宋体" w:hint="eastAsia"/>
          <w:sz w:val="24"/>
        </w:rPr>
        <w:t>2、购买标准告示牌置于醒目位置，加强员工的宣传教育。</w:t>
      </w:r>
    </w:p>
    <w:p w14:paraId="010EA132" w14:textId="77777777" w:rsidR="00474E92" w:rsidRDefault="00000000">
      <w:pPr>
        <w:pStyle w:val="a1"/>
        <w:spacing w:line="360" w:lineRule="auto"/>
        <w:ind w:firstLine="480"/>
        <w:rPr>
          <w:rFonts w:ascii="宋体" w:hAnsi="宋体"/>
          <w:sz w:val="24"/>
        </w:rPr>
      </w:pPr>
      <w:r>
        <w:rPr>
          <w:rFonts w:ascii="宋体" w:hAnsi="宋体" w:hint="eastAsia"/>
          <w:sz w:val="24"/>
        </w:rPr>
        <w:t>3、采用</w:t>
      </w:r>
      <w:r>
        <w:rPr>
          <w:rFonts w:ascii="宋体" w:hAnsi="宋体"/>
          <w:sz w:val="24"/>
        </w:rPr>
        <w:t>低噪音生产设备，降低施工噪声对环境的干扰</w:t>
      </w:r>
      <w:r>
        <w:rPr>
          <w:rFonts w:ascii="宋体" w:hAnsi="宋体" w:hint="eastAsia"/>
          <w:sz w:val="24"/>
        </w:rPr>
        <w:t>，根据不同的时段制定合理有效的施工作业程序</w:t>
      </w:r>
      <w:r>
        <w:rPr>
          <w:rFonts w:ascii="宋体" w:hAnsi="宋体"/>
          <w:sz w:val="24"/>
        </w:rPr>
        <w:t>。</w:t>
      </w:r>
    </w:p>
    <w:p w14:paraId="294ABE74" w14:textId="77777777" w:rsidR="00474E92" w:rsidRDefault="00000000">
      <w:pPr>
        <w:pStyle w:val="a1"/>
        <w:spacing w:line="360" w:lineRule="auto"/>
        <w:ind w:firstLine="480"/>
        <w:rPr>
          <w:rFonts w:ascii="宋体" w:hAnsi="宋体"/>
          <w:sz w:val="24"/>
        </w:rPr>
      </w:pPr>
      <w:r>
        <w:rPr>
          <w:rFonts w:ascii="宋体" w:hAnsi="宋体" w:hint="eastAsia"/>
          <w:sz w:val="24"/>
        </w:rPr>
        <w:t>4、不乱张贴、不乱涂写、不乱搭建（构）筑物等设施、未经批准不设置户外广告。</w:t>
      </w:r>
    </w:p>
    <w:p w14:paraId="33792B76" w14:textId="77777777" w:rsidR="00474E92" w:rsidRDefault="00000000">
      <w:pPr>
        <w:pStyle w:val="a1"/>
        <w:spacing w:line="360" w:lineRule="auto"/>
        <w:ind w:firstLine="480"/>
        <w:rPr>
          <w:rFonts w:ascii="宋体" w:hAnsi="宋体"/>
          <w:sz w:val="24"/>
        </w:rPr>
      </w:pPr>
      <w:r>
        <w:rPr>
          <w:rFonts w:ascii="宋体" w:hAnsi="宋体" w:hint="eastAsia"/>
          <w:sz w:val="24"/>
        </w:rPr>
        <w:t>5、工程垃圾及工程废弃物的放置、倾倒、焚烧均在指定的厂所进行。</w:t>
      </w:r>
    </w:p>
    <w:p w14:paraId="4A852BB7" w14:textId="77777777" w:rsidR="00474E92" w:rsidRDefault="00000000">
      <w:pPr>
        <w:pStyle w:val="a1"/>
        <w:spacing w:line="360" w:lineRule="auto"/>
        <w:ind w:firstLine="480"/>
        <w:rPr>
          <w:rFonts w:ascii="宋体" w:hAnsi="宋体"/>
          <w:sz w:val="24"/>
        </w:rPr>
      </w:pPr>
      <w:r>
        <w:rPr>
          <w:rFonts w:ascii="宋体" w:hAnsi="宋体" w:hint="eastAsia"/>
          <w:sz w:val="24"/>
        </w:rPr>
        <w:t>6、加强本工程运输车辆的管理，确保车辆的整洁、停放有序。</w:t>
      </w:r>
    </w:p>
    <w:p w14:paraId="71EAE581" w14:textId="77777777" w:rsidR="00474E92" w:rsidRDefault="00000000">
      <w:pPr>
        <w:pStyle w:val="a1"/>
        <w:spacing w:line="360" w:lineRule="auto"/>
        <w:ind w:firstLine="480"/>
        <w:rPr>
          <w:rFonts w:ascii="宋体" w:hAnsi="宋体"/>
          <w:sz w:val="24"/>
        </w:rPr>
      </w:pPr>
      <w:r>
        <w:rPr>
          <w:rFonts w:ascii="宋体" w:hAnsi="宋体" w:hint="eastAsia"/>
          <w:sz w:val="24"/>
        </w:rPr>
        <w:lastRenderedPageBreak/>
        <w:t>7、不乱搭建，临时办公设施、材料仓库及工人住宿等等用房，均采用专业厂家制作的成品房。</w:t>
      </w:r>
    </w:p>
    <w:p w14:paraId="5B737C19" w14:textId="77777777" w:rsidR="00474E92" w:rsidRDefault="00000000">
      <w:pPr>
        <w:pStyle w:val="2"/>
      </w:pPr>
      <w:r>
        <w:rPr>
          <w:rFonts w:hint="eastAsia"/>
        </w:rPr>
        <w:t>第四节、环保措施及企业</w:t>
      </w:r>
      <w:r>
        <w:t>CI</w:t>
      </w:r>
      <w:r>
        <w:rPr>
          <w:rFonts w:hint="eastAsia"/>
        </w:rPr>
        <w:t>形象实施措施</w:t>
      </w:r>
    </w:p>
    <w:p w14:paraId="786CBD32" w14:textId="77777777" w:rsidR="00474E92" w:rsidRDefault="00000000">
      <w:pPr>
        <w:spacing w:line="360" w:lineRule="auto"/>
        <w:ind w:firstLine="570"/>
        <w:rPr>
          <w:rFonts w:ascii="宋体" w:hAnsi="宋体"/>
          <w:sz w:val="24"/>
        </w:rPr>
      </w:pPr>
      <w:r>
        <w:rPr>
          <w:rFonts w:ascii="宋体" w:hAnsi="宋体" w:hint="eastAsia"/>
          <w:sz w:val="24"/>
        </w:rPr>
        <w:t>工程位于深圳市福田区福华一路，环境保护及企业</w:t>
      </w:r>
      <w:r>
        <w:rPr>
          <w:rFonts w:ascii="宋体" w:hAnsi="宋体"/>
          <w:sz w:val="24"/>
        </w:rPr>
        <w:t>CI</w:t>
      </w:r>
      <w:r>
        <w:rPr>
          <w:rFonts w:ascii="宋体" w:hAnsi="宋体" w:hint="eastAsia"/>
          <w:sz w:val="24"/>
        </w:rPr>
        <w:t>形象在本工程施工过程中显得尤为重要。施工现场是社会了解企业的窗口，也是企业向外界展示自身形象的广告牌。因此，我们在编制施工组织设计时，把搞好现场的环境卫生和企业</w:t>
      </w:r>
      <w:r>
        <w:rPr>
          <w:rFonts w:ascii="宋体" w:hAnsi="宋体"/>
          <w:sz w:val="24"/>
        </w:rPr>
        <w:t>CI</w:t>
      </w:r>
      <w:r>
        <w:rPr>
          <w:rFonts w:ascii="宋体" w:hAnsi="宋体" w:hint="eastAsia"/>
          <w:sz w:val="24"/>
        </w:rPr>
        <w:t>形象，提高员工的环境意识纳入计划管理之中，制定切实可行的规定、措施，在该工程施工全过程中，树立正规部队形象，展现本公司的</w:t>
      </w:r>
      <w:proofErr w:type="gramStart"/>
      <w:r>
        <w:rPr>
          <w:rFonts w:ascii="宋体" w:hAnsi="宋体" w:hint="eastAsia"/>
          <w:sz w:val="24"/>
        </w:rPr>
        <w:t>风彩</w:t>
      </w:r>
      <w:proofErr w:type="gramEnd"/>
      <w:r>
        <w:rPr>
          <w:rFonts w:ascii="宋体" w:hAnsi="宋体" w:hint="eastAsia"/>
          <w:sz w:val="24"/>
        </w:rPr>
        <w:t>，在深圳市这块热土上构筑一条特有的亮丽风景线。</w:t>
      </w:r>
    </w:p>
    <w:p w14:paraId="7EA31980" w14:textId="77777777" w:rsidR="00474E92" w:rsidRDefault="00000000">
      <w:pPr>
        <w:spacing w:line="360" w:lineRule="auto"/>
        <w:rPr>
          <w:rFonts w:ascii="宋体" w:hAnsi="宋体"/>
          <w:b/>
          <w:bCs/>
          <w:sz w:val="24"/>
        </w:rPr>
      </w:pPr>
      <w:r>
        <w:rPr>
          <w:rFonts w:ascii="宋体" w:hAnsi="宋体" w:hint="eastAsia"/>
          <w:b/>
          <w:bCs/>
          <w:sz w:val="24"/>
        </w:rPr>
        <w:t>一、环境保护的技术措施</w:t>
      </w:r>
    </w:p>
    <w:p w14:paraId="52164AE5" w14:textId="77777777" w:rsidR="00474E92" w:rsidRDefault="00000000">
      <w:pPr>
        <w:spacing w:line="360" w:lineRule="auto"/>
        <w:ind w:firstLineChars="75" w:firstLine="180"/>
        <w:rPr>
          <w:rFonts w:ascii="宋体" w:hAnsi="宋体"/>
          <w:sz w:val="24"/>
        </w:rPr>
      </w:pPr>
      <w:r>
        <w:rPr>
          <w:rFonts w:ascii="宋体" w:hAnsi="宋体" w:hint="eastAsia"/>
          <w:sz w:val="24"/>
        </w:rPr>
        <w:t>（一）、垃圾外运措施</w:t>
      </w:r>
    </w:p>
    <w:p w14:paraId="3C4415B9" w14:textId="77777777" w:rsidR="00474E92" w:rsidRDefault="00000000">
      <w:pPr>
        <w:spacing w:line="360" w:lineRule="auto"/>
        <w:ind w:firstLine="420"/>
        <w:rPr>
          <w:rFonts w:ascii="宋体" w:hAnsi="宋体"/>
          <w:sz w:val="24"/>
        </w:rPr>
      </w:pPr>
      <w:r>
        <w:rPr>
          <w:rFonts w:ascii="宋体" w:hAnsi="宋体"/>
          <w:sz w:val="24"/>
        </w:rPr>
        <w:t>1</w:t>
      </w:r>
      <w:r>
        <w:rPr>
          <w:rFonts w:ascii="宋体" w:hAnsi="宋体" w:hint="eastAsia"/>
          <w:sz w:val="24"/>
        </w:rPr>
        <w:t>、建筑装饰垃圾含有大量地沙石颗粒等粉料，在运输过程中容易造成粉尘污染，为保证在装运过程中不造成粉尘污染以及路上散落造成二次污染，在运输装车前对砖、混凝土块垃圾进行适量洒水，使沙石颗粒略有湿度而不流淌，即可进行装车运输。</w:t>
      </w:r>
    </w:p>
    <w:p w14:paraId="1B022E94" w14:textId="77777777" w:rsidR="00474E92" w:rsidRDefault="00000000">
      <w:pPr>
        <w:spacing w:line="360" w:lineRule="auto"/>
        <w:ind w:firstLine="420"/>
        <w:rPr>
          <w:rFonts w:ascii="宋体" w:hAnsi="宋体"/>
          <w:b/>
          <w:sz w:val="24"/>
        </w:rPr>
      </w:pPr>
      <w:r>
        <w:rPr>
          <w:rFonts w:ascii="宋体" w:hAnsi="宋体"/>
          <w:sz w:val="24"/>
        </w:rPr>
        <w:t>2</w:t>
      </w:r>
      <w:r>
        <w:rPr>
          <w:rFonts w:ascii="宋体" w:hAnsi="宋体" w:hint="eastAsia"/>
          <w:sz w:val="24"/>
        </w:rPr>
        <w:t>、建筑装饰垃圾的弃置按照市政府的有关渣土处置文件进行处理。</w:t>
      </w:r>
    </w:p>
    <w:p w14:paraId="3DC1AB79" w14:textId="77777777" w:rsidR="00474E92" w:rsidRDefault="00000000">
      <w:pPr>
        <w:spacing w:line="360" w:lineRule="auto"/>
        <w:ind w:firstLine="420"/>
        <w:rPr>
          <w:rFonts w:ascii="宋体" w:hAnsi="宋体"/>
          <w:sz w:val="24"/>
        </w:rPr>
      </w:pPr>
      <w:r>
        <w:rPr>
          <w:rFonts w:ascii="宋体" w:hAnsi="宋体"/>
          <w:sz w:val="24"/>
        </w:rPr>
        <w:t>3</w:t>
      </w:r>
      <w:r>
        <w:rPr>
          <w:rFonts w:ascii="宋体" w:hAnsi="宋体" w:hint="eastAsia"/>
          <w:sz w:val="24"/>
        </w:rPr>
        <w:t>、在确定建筑垃圾弃置场地以后，根据现场到弃置场地的道路情况，确定运输行走路线，安排民工在弃置场地及进出口处对路面进行清洁维护，确保路面整洁。</w:t>
      </w:r>
    </w:p>
    <w:p w14:paraId="49DC1447" w14:textId="77777777" w:rsidR="00474E92" w:rsidRDefault="00000000">
      <w:pPr>
        <w:spacing w:line="360" w:lineRule="auto"/>
        <w:ind w:firstLineChars="75" w:firstLine="180"/>
        <w:rPr>
          <w:rFonts w:ascii="宋体" w:hAnsi="宋体"/>
          <w:sz w:val="24"/>
        </w:rPr>
      </w:pPr>
      <w:r>
        <w:rPr>
          <w:rFonts w:ascii="宋体" w:hAnsi="宋体" w:hint="eastAsia"/>
          <w:sz w:val="24"/>
        </w:rPr>
        <w:t>（二）、现场环境保护措施</w:t>
      </w:r>
    </w:p>
    <w:p w14:paraId="1B02C109" w14:textId="77777777" w:rsidR="00474E92" w:rsidRDefault="00000000">
      <w:pPr>
        <w:spacing w:line="360" w:lineRule="auto"/>
        <w:ind w:firstLine="555"/>
        <w:rPr>
          <w:rFonts w:ascii="宋体" w:hAnsi="宋体"/>
          <w:sz w:val="24"/>
        </w:rPr>
      </w:pPr>
      <w:r>
        <w:rPr>
          <w:rFonts w:ascii="宋体" w:hAnsi="宋体"/>
          <w:sz w:val="24"/>
        </w:rPr>
        <w:t>1</w:t>
      </w:r>
      <w:r>
        <w:rPr>
          <w:rFonts w:ascii="宋体" w:hAnsi="宋体" w:hint="eastAsia"/>
          <w:sz w:val="24"/>
        </w:rPr>
        <w:t>、要求作业</w:t>
      </w:r>
      <w:proofErr w:type="gramStart"/>
      <w:r>
        <w:rPr>
          <w:rFonts w:ascii="宋体" w:hAnsi="宋体" w:hint="eastAsia"/>
          <w:sz w:val="24"/>
        </w:rPr>
        <w:t>班组工</w:t>
      </w:r>
      <w:proofErr w:type="gramEnd"/>
      <w:r>
        <w:rPr>
          <w:rFonts w:ascii="宋体" w:hAnsi="宋体" w:hint="eastAsia"/>
          <w:sz w:val="24"/>
        </w:rPr>
        <w:t>完场清，作业现场“三无”、“四有”。</w:t>
      </w:r>
    </w:p>
    <w:p w14:paraId="53B4368F" w14:textId="77777777" w:rsidR="00474E92" w:rsidRDefault="00000000">
      <w:pPr>
        <w:spacing w:line="360" w:lineRule="auto"/>
        <w:ind w:firstLine="555"/>
        <w:rPr>
          <w:rFonts w:ascii="宋体" w:hAnsi="宋体"/>
          <w:sz w:val="24"/>
        </w:rPr>
      </w:pPr>
      <w:r>
        <w:rPr>
          <w:rFonts w:ascii="宋体" w:hAnsi="宋体"/>
          <w:sz w:val="24"/>
        </w:rPr>
        <w:t>2</w:t>
      </w:r>
      <w:r>
        <w:rPr>
          <w:rFonts w:ascii="宋体" w:hAnsi="宋体" w:hint="eastAsia"/>
          <w:sz w:val="24"/>
        </w:rPr>
        <w:t>、员工使用永久性碗筷，严禁使用一次性方便饭盒，生活区设置剩饭收集桶，由固定人员按时收运出场。</w:t>
      </w:r>
    </w:p>
    <w:p w14:paraId="439DDFF2" w14:textId="77777777" w:rsidR="00474E92" w:rsidRDefault="00000000">
      <w:pPr>
        <w:spacing w:line="360" w:lineRule="auto"/>
        <w:ind w:firstLine="555"/>
        <w:rPr>
          <w:rFonts w:ascii="宋体" w:hAnsi="宋体"/>
          <w:sz w:val="24"/>
        </w:rPr>
      </w:pPr>
      <w:r>
        <w:rPr>
          <w:rFonts w:ascii="宋体" w:hAnsi="宋体"/>
          <w:sz w:val="24"/>
        </w:rPr>
        <w:t>3</w:t>
      </w:r>
      <w:r>
        <w:rPr>
          <w:rFonts w:ascii="宋体" w:hAnsi="宋体" w:hint="eastAsia"/>
          <w:sz w:val="24"/>
        </w:rPr>
        <w:t>、在生活区和现场作业区（每层二个）设茶水桶、加盖上锁，派专人管理，并定期清洗。施工现场严禁吸烟，在施工现场红线外设吸烟亭。</w:t>
      </w:r>
    </w:p>
    <w:p w14:paraId="1AA51225" w14:textId="77777777" w:rsidR="00474E92" w:rsidRDefault="00000000">
      <w:pPr>
        <w:spacing w:line="360" w:lineRule="auto"/>
        <w:ind w:firstLine="555"/>
        <w:rPr>
          <w:rFonts w:ascii="宋体" w:hAnsi="宋体"/>
          <w:sz w:val="24"/>
        </w:rPr>
      </w:pPr>
      <w:r>
        <w:rPr>
          <w:rFonts w:ascii="宋体" w:hAnsi="宋体"/>
          <w:sz w:val="24"/>
        </w:rPr>
        <w:t>4</w:t>
      </w:r>
      <w:r>
        <w:rPr>
          <w:rFonts w:ascii="宋体" w:hAnsi="宋体" w:hint="eastAsia"/>
          <w:sz w:val="24"/>
        </w:rPr>
        <w:t>、在施工现场每个班组设置工具房，作为班组机具存放兼更衣室使用。</w:t>
      </w:r>
    </w:p>
    <w:p w14:paraId="49B5D701" w14:textId="77777777" w:rsidR="00474E92" w:rsidRDefault="00000000">
      <w:pPr>
        <w:spacing w:line="360" w:lineRule="auto"/>
        <w:ind w:firstLine="555"/>
        <w:rPr>
          <w:rFonts w:ascii="宋体" w:hAnsi="宋体"/>
          <w:sz w:val="24"/>
        </w:rPr>
      </w:pPr>
      <w:r>
        <w:rPr>
          <w:rFonts w:ascii="宋体" w:hAnsi="宋体"/>
          <w:sz w:val="24"/>
        </w:rPr>
        <w:t>5</w:t>
      </w:r>
      <w:r>
        <w:rPr>
          <w:rFonts w:ascii="宋体" w:hAnsi="宋体" w:hint="eastAsia"/>
          <w:sz w:val="24"/>
        </w:rPr>
        <w:t>、现场除规定值班人员和库管人员外，严禁他人留宿现场。全体员工一律住在场外公司统一规划的生活基地。</w:t>
      </w:r>
    </w:p>
    <w:p w14:paraId="600618BA" w14:textId="77777777" w:rsidR="00474E92" w:rsidRDefault="00000000">
      <w:pPr>
        <w:spacing w:line="360" w:lineRule="auto"/>
        <w:ind w:firstLine="555"/>
        <w:rPr>
          <w:rFonts w:ascii="宋体" w:hAnsi="宋体"/>
          <w:sz w:val="24"/>
        </w:rPr>
      </w:pPr>
      <w:r>
        <w:rPr>
          <w:rFonts w:ascii="宋体" w:hAnsi="宋体"/>
          <w:sz w:val="24"/>
        </w:rPr>
        <w:lastRenderedPageBreak/>
        <w:t>6</w:t>
      </w:r>
      <w:r>
        <w:rPr>
          <w:rFonts w:ascii="宋体" w:hAnsi="宋体" w:hint="eastAsia"/>
          <w:sz w:val="24"/>
        </w:rPr>
        <w:t>、施工现场定期投放鼠药，适时喷洒灭蚊、蟑螂药水，消除四害。</w:t>
      </w:r>
    </w:p>
    <w:p w14:paraId="64EF8FD4" w14:textId="77777777" w:rsidR="00474E92" w:rsidRDefault="00000000">
      <w:pPr>
        <w:spacing w:line="360" w:lineRule="auto"/>
        <w:ind w:firstLine="555"/>
        <w:rPr>
          <w:rFonts w:ascii="宋体" w:hAnsi="宋体"/>
          <w:sz w:val="24"/>
        </w:rPr>
      </w:pPr>
      <w:r>
        <w:rPr>
          <w:rFonts w:ascii="宋体" w:hAnsi="宋体"/>
          <w:sz w:val="24"/>
        </w:rPr>
        <w:t>7</w:t>
      </w:r>
      <w:r>
        <w:rPr>
          <w:rFonts w:ascii="宋体" w:hAnsi="宋体" w:hint="eastAsia"/>
          <w:sz w:val="24"/>
        </w:rPr>
        <w:t>、每天分两次对现场及垃圾进行清理，同时将施工垃圾运送至甲方指定堆放区域，并及时清运。对所有材料及机具进行归类堆放，保护场地环境，努力提高施工质量。</w:t>
      </w:r>
    </w:p>
    <w:p w14:paraId="556DA64F" w14:textId="77777777" w:rsidR="00474E92" w:rsidRDefault="00000000">
      <w:pPr>
        <w:spacing w:line="360" w:lineRule="auto"/>
        <w:ind w:firstLineChars="75" w:firstLine="180"/>
        <w:rPr>
          <w:rFonts w:ascii="宋体" w:hAnsi="宋体"/>
          <w:sz w:val="24"/>
        </w:rPr>
      </w:pPr>
      <w:r>
        <w:rPr>
          <w:rFonts w:ascii="宋体" w:hAnsi="宋体" w:hint="eastAsia"/>
          <w:sz w:val="24"/>
        </w:rPr>
        <w:t>（三）、施工环境保护要求</w:t>
      </w:r>
    </w:p>
    <w:p w14:paraId="6A920CEC" w14:textId="77777777" w:rsidR="00474E92" w:rsidRDefault="00000000">
      <w:pPr>
        <w:spacing w:line="360" w:lineRule="auto"/>
        <w:ind w:firstLine="555"/>
        <w:rPr>
          <w:rFonts w:ascii="宋体" w:hAnsi="宋体"/>
          <w:sz w:val="24"/>
        </w:rPr>
      </w:pPr>
      <w:r>
        <w:rPr>
          <w:rFonts w:ascii="宋体" w:hAnsi="宋体"/>
          <w:sz w:val="24"/>
        </w:rPr>
        <w:t>1</w:t>
      </w:r>
      <w:r>
        <w:rPr>
          <w:rFonts w:ascii="宋体" w:hAnsi="宋体" w:hint="eastAsia"/>
          <w:sz w:val="24"/>
        </w:rPr>
        <w:t>、加强员工的环卫意识，将为民、便民、利民、爱民、</w:t>
      </w:r>
      <w:proofErr w:type="gramStart"/>
      <w:r>
        <w:rPr>
          <w:rFonts w:ascii="宋体" w:hAnsi="宋体" w:hint="eastAsia"/>
          <w:sz w:val="24"/>
        </w:rPr>
        <w:t>不</w:t>
      </w:r>
      <w:proofErr w:type="gramEnd"/>
      <w:r>
        <w:rPr>
          <w:rFonts w:ascii="宋体" w:hAnsi="宋体" w:hint="eastAsia"/>
          <w:sz w:val="24"/>
        </w:rPr>
        <w:t>扰民的思想灌输到每个员工心中。</w:t>
      </w:r>
    </w:p>
    <w:p w14:paraId="0006ACFA" w14:textId="77777777" w:rsidR="00474E92" w:rsidRDefault="00000000">
      <w:pPr>
        <w:spacing w:line="360" w:lineRule="auto"/>
        <w:ind w:firstLine="555"/>
        <w:rPr>
          <w:rFonts w:ascii="宋体" w:hAnsi="宋体"/>
          <w:sz w:val="24"/>
        </w:rPr>
      </w:pPr>
      <w:r>
        <w:rPr>
          <w:rFonts w:ascii="宋体" w:hAnsi="宋体"/>
          <w:sz w:val="24"/>
        </w:rPr>
        <w:t>2</w:t>
      </w:r>
      <w:r>
        <w:rPr>
          <w:rFonts w:ascii="宋体" w:hAnsi="宋体" w:hint="eastAsia"/>
          <w:sz w:val="24"/>
        </w:rPr>
        <w:t>、对产生噪声、振动的施工机械采取一定的控制措施，减轻噪声扰民。夜间十点后到凌晨六点前，杜绝产生噪声的施工作业，以免影响周边居民的生活。</w:t>
      </w:r>
    </w:p>
    <w:p w14:paraId="1B26B43C" w14:textId="77777777" w:rsidR="00474E92" w:rsidRDefault="00000000">
      <w:pPr>
        <w:spacing w:line="360" w:lineRule="auto"/>
        <w:ind w:firstLine="555"/>
        <w:rPr>
          <w:rFonts w:ascii="宋体" w:hAnsi="宋体"/>
          <w:sz w:val="24"/>
        </w:rPr>
      </w:pPr>
      <w:r>
        <w:rPr>
          <w:rFonts w:ascii="宋体" w:hAnsi="宋体"/>
          <w:sz w:val="24"/>
        </w:rPr>
        <w:t>3</w:t>
      </w:r>
      <w:r>
        <w:rPr>
          <w:rFonts w:ascii="宋体" w:hAnsi="宋体" w:hint="eastAsia"/>
          <w:sz w:val="24"/>
        </w:rPr>
        <w:t>、完善计划管理，将大量的原材料进出，施工生产垃圾的清运工作安排在夜间进行，减少对市容的不良影响。</w:t>
      </w:r>
    </w:p>
    <w:p w14:paraId="36DD2B3B" w14:textId="77777777" w:rsidR="00474E92" w:rsidRDefault="00000000">
      <w:pPr>
        <w:spacing w:line="360" w:lineRule="auto"/>
        <w:ind w:firstLine="555"/>
        <w:rPr>
          <w:rFonts w:ascii="宋体" w:hAnsi="宋体"/>
          <w:sz w:val="24"/>
        </w:rPr>
      </w:pPr>
      <w:r>
        <w:rPr>
          <w:rFonts w:ascii="宋体" w:hAnsi="宋体"/>
          <w:sz w:val="24"/>
        </w:rPr>
        <w:t>4</w:t>
      </w:r>
      <w:r>
        <w:rPr>
          <w:rFonts w:ascii="宋体" w:hAnsi="宋体" w:hint="eastAsia"/>
          <w:sz w:val="24"/>
        </w:rPr>
        <w:t>、搞好工地围护的美化和四周空地的绿化工作，教育员工爱护市容，运用其它有效方式，减少施工对市容、绿化、环境的不良影响。</w:t>
      </w:r>
    </w:p>
    <w:p w14:paraId="5DD037D8" w14:textId="77777777" w:rsidR="00474E92" w:rsidRDefault="00000000">
      <w:pPr>
        <w:spacing w:line="360" w:lineRule="auto"/>
        <w:ind w:firstLine="555"/>
        <w:rPr>
          <w:rFonts w:ascii="宋体" w:hAnsi="宋体"/>
          <w:sz w:val="24"/>
        </w:rPr>
      </w:pPr>
      <w:r>
        <w:rPr>
          <w:rFonts w:ascii="宋体" w:hAnsi="宋体"/>
          <w:sz w:val="24"/>
        </w:rPr>
        <w:t>5</w:t>
      </w:r>
      <w:r>
        <w:rPr>
          <w:rFonts w:ascii="宋体" w:hAnsi="宋体" w:hint="eastAsia"/>
          <w:sz w:val="24"/>
        </w:rPr>
        <w:t>、员工上下班途中必须换下工作服，换上干净的衣服赶乘交通工具。</w:t>
      </w:r>
    </w:p>
    <w:p w14:paraId="17FB4944" w14:textId="77777777" w:rsidR="00474E92" w:rsidRDefault="00000000">
      <w:pPr>
        <w:spacing w:line="360" w:lineRule="auto"/>
        <w:ind w:firstLine="555"/>
        <w:rPr>
          <w:rFonts w:ascii="宋体" w:hAnsi="宋体"/>
          <w:sz w:val="24"/>
        </w:rPr>
      </w:pPr>
      <w:r>
        <w:rPr>
          <w:rFonts w:ascii="宋体" w:hAnsi="宋体"/>
          <w:sz w:val="24"/>
        </w:rPr>
        <w:t>6</w:t>
      </w:r>
      <w:r>
        <w:rPr>
          <w:rFonts w:ascii="宋体" w:hAnsi="宋体" w:hint="eastAsia"/>
          <w:sz w:val="24"/>
        </w:rPr>
        <w:t>、施工区和生活区严格分开，非施工人员严禁进入施工区域。</w:t>
      </w:r>
    </w:p>
    <w:p w14:paraId="1E36697B" w14:textId="77777777" w:rsidR="00474E92" w:rsidRDefault="00000000">
      <w:pPr>
        <w:spacing w:line="360" w:lineRule="auto"/>
        <w:ind w:firstLine="555"/>
        <w:rPr>
          <w:rFonts w:ascii="宋体" w:hAnsi="宋体"/>
          <w:sz w:val="24"/>
        </w:rPr>
      </w:pPr>
      <w:r>
        <w:rPr>
          <w:rFonts w:ascii="宋体" w:hAnsi="宋体"/>
          <w:sz w:val="24"/>
        </w:rPr>
        <w:t>7</w:t>
      </w:r>
      <w:r>
        <w:rPr>
          <w:rFonts w:ascii="宋体" w:hAnsi="宋体" w:hint="eastAsia"/>
          <w:sz w:val="24"/>
        </w:rPr>
        <w:t>、施工现场在市区，在施工过程中必须做好排水、排污及施工垃圾的清理，严禁将污水及垃圾污染环境。</w:t>
      </w:r>
    </w:p>
    <w:p w14:paraId="28795ADE" w14:textId="77777777" w:rsidR="00474E92" w:rsidRDefault="00000000">
      <w:pPr>
        <w:spacing w:line="360" w:lineRule="auto"/>
        <w:rPr>
          <w:rFonts w:ascii="宋体" w:hAnsi="宋体"/>
          <w:b/>
          <w:bCs/>
          <w:sz w:val="24"/>
        </w:rPr>
      </w:pPr>
      <w:r>
        <w:rPr>
          <w:rFonts w:ascii="宋体" w:hAnsi="宋体" w:hint="eastAsia"/>
          <w:b/>
          <w:bCs/>
          <w:sz w:val="24"/>
        </w:rPr>
        <w:t>二、企业</w:t>
      </w:r>
      <w:r>
        <w:rPr>
          <w:rFonts w:ascii="宋体" w:hAnsi="宋体"/>
          <w:b/>
          <w:bCs/>
          <w:sz w:val="24"/>
        </w:rPr>
        <w:t>CI</w:t>
      </w:r>
      <w:r>
        <w:rPr>
          <w:rFonts w:ascii="宋体" w:hAnsi="宋体" w:hint="eastAsia"/>
          <w:b/>
          <w:bCs/>
          <w:sz w:val="24"/>
        </w:rPr>
        <w:t>形象的策划实施</w:t>
      </w:r>
    </w:p>
    <w:p w14:paraId="529FBF8E" w14:textId="77777777" w:rsidR="00474E92" w:rsidRDefault="00000000">
      <w:pPr>
        <w:spacing w:line="360" w:lineRule="auto"/>
        <w:ind w:firstLine="360"/>
        <w:rPr>
          <w:rFonts w:ascii="宋体" w:hAnsi="宋体"/>
          <w:sz w:val="24"/>
        </w:rPr>
      </w:pPr>
      <w:r>
        <w:rPr>
          <w:rFonts w:ascii="宋体" w:hAnsi="宋体"/>
          <w:sz w:val="24"/>
        </w:rPr>
        <w:t>1</w:t>
      </w:r>
      <w:r>
        <w:rPr>
          <w:rFonts w:ascii="宋体" w:hAnsi="宋体" w:hint="eastAsia"/>
          <w:sz w:val="24"/>
        </w:rPr>
        <w:t>、施工现场整体</w:t>
      </w:r>
      <w:proofErr w:type="gramStart"/>
      <w:r>
        <w:rPr>
          <w:rFonts w:ascii="宋体" w:hAnsi="宋体" w:hint="eastAsia"/>
          <w:sz w:val="24"/>
        </w:rPr>
        <w:t>规化</w:t>
      </w:r>
      <w:proofErr w:type="gramEnd"/>
      <w:r>
        <w:rPr>
          <w:rFonts w:ascii="宋体" w:hAnsi="宋体" w:hint="eastAsia"/>
          <w:sz w:val="24"/>
        </w:rPr>
        <w:t>按公司制定的</w:t>
      </w:r>
      <w:r>
        <w:rPr>
          <w:rFonts w:ascii="宋体" w:hAnsi="宋体"/>
          <w:sz w:val="24"/>
        </w:rPr>
        <w:t>CI</w:t>
      </w:r>
      <w:r>
        <w:rPr>
          <w:rFonts w:ascii="宋体" w:hAnsi="宋体" w:hint="eastAsia"/>
          <w:sz w:val="24"/>
        </w:rPr>
        <w:t>方案统一实施。</w:t>
      </w:r>
    </w:p>
    <w:p w14:paraId="55847A4F" w14:textId="77777777" w:rsidR="00474E92" w:rsidRDefault="00000000">
      <w:pPr>
        <w:spacing w:line="360" w:lineRule="auto"/>
        <w:ind w:firstLine="360"/>
        <w:rPr>
          <w:rFonts w:ascii="宋体" w:hAnsi="宋体"/>
          <w:sz w:val="24"/>
        </w:rPr>
      </w:pPr>
      <w:r>
        <w:rPr>
          <w:rFonts w:ascii="宋体" w:hAnsi="宋体"/>
          <w:sz w:val="24"/>
        </w:rPr>
        <w:t>2</w:t>
      </w:r>
      <w:r>
        <w:rPr>
          <w:rFonts w:ascii="宋体" w:hAnsi="宋体" w:hint="eastAsia"/>
          <w:sz w:val="24"/>
        </w:rPr>
        <w:t>、进入施工现场的施工人员统一着装，佩戴胸卡上岗。</w:t>
      </w:r>
    </w:p>
    <w:p w14:paraId="56550CBA" w14:textId="77777777" w:rsidR="00474E92" w:rsidRDefault="00000000">
      <w:pPr>
        <w:spacing w:line="360" w:lineRule="auto"/>
        <w:ind w:firstLine="360"/>
        <w:rPr>
          <w:rFonts w:ascii="宋体" w:hAnsi="宋体"/>
          <w:sz w:val="24"/>
        </w:rPr>
      </w:pPr>
      <w:r>
        <w:rPr>
          <w:rFonts w:ascii="宋体" w:hAnsi="宋体"/>
          <w:sz w:val="24"/>
        </w:rPr>
        <w:t>3</w:t>
      </w:r>
      <w:r>
        <w:rPr>
          <w:rFonts w:ascii="宋体" w:hAnsi="宋体" w:hint="eastAsia"/>
          <w:sz w:val="24"/>
        </w:rPr>
        <w:t>、现场使用的深化设计图纸，一律使用公司标准图签，各种使用的来往信函用稿纸、袋，也使用公司标准格式。</w:t>
      </w:r>
    </w:p>
    <w:p w14:paraId="17D62838" w14:textId="77777777" w:rsidR="00474E92" w:rsidRDefault="00000000">
      <w:pPr>
        <w:spacing w:line="360" w:lineRule="auto"/>
        <w:ind w:firstLine="360"/>
        <w:rPr>
          <w:rFonts w:ascii="宋体" w:hAnsi="宋体"/>
          <w:sz w:val="24"/>
        </w:rPr>
      </w:pPr>
      <w:r>
        <w:rPr>
          <w:rFonts w:ascii="宋体" w:hAnsi="宋体" w:hint="eastAsia"/>
          <w:sz w:val="24"/>
        </w:rPr>
        <w:t>4、现场使用的车辆、小型机具统一按公司规定的图案喷刷。</w:t>
      </w:r>
    </w:p>
    <w:p w14:paraId="0DD1AE5C" w14:textId="77777777" w:rsidR="00474E92" w:rsidRDefault="00000000">
      <w:pPr>
        <w:pStyle w:val="2"/>
      </w:pPr>
      <w:r>
        <w:rPr>
          <w:rFonts w:hint="eastAsia"/>
        </w:rPr>
        <w:t>第五节、装饰材料及施工现场环保达标的承诺书</w:t>
      </w:r>
    </w:p>
    <w:p w14:paraId="401AB3DF" w14:textId="77777777" w:rsidR="00474E92" w:rsidRDefault="00000000">
      <w:pPr>
        <w:pStyle w:val="20"/>
        <w:tabs>
          <w:tab w:val="num" w:pos="540"/>
        </w:tabs>
        <w:ind w:leftChars="0" w:left="0"/>
        <w:rPr>
          <w:rFonts w:ascii="宋体" w:hAnsi="宋体"/>
          <w:b/>
          <w:bCs/>
          <w:color w:val="000000"/>
          <w:sz w:val="24"/>
        </w:rPr>
      </w:pPr>
      <w:r>
        <w:rPr>
          <w:rFonts w:ascii="宋体" w:hAnsi="宋体" w:hint="eastAsia"/>
          <w:b/>
          <w:bCs/>
          <w:color w:val="000000"/>
          <w:sz w:val="24"/>
        </w:rPr>
        <w:t>致：深圳市第一建筑工程有限公司</w:t>
      </w:r>
    </w:p>
    <w:p w14:paraId="5B73518B" w14:textId="77777777" w:rsidR="00474E92" w:rsidRDefault="00000000">
      <w:pPr>
        <w:pStyle w:val="20"/>
        <w:tabs>
          <w:tab w:val="num" w:pos="540"/>
        </w:tabs>
        <w:ind w:leftChars="0" w:left="0" w:firstLineChars="147" w:firstLine="354"/>
        <w:rPr>
          <w:rFonts w:ascii="宋体" w:hAnsi="宋体"/>
          <w:b/>
          <w:bCs/>
          <w:color w:val="000000"/>
          <w:sz w:val="24"/>
        </w:rPr>
      </w:pPr>
      <w:r>
        <w:rPr>
          <w:rFonts w:ascii="宋体" w:hAnsi="宋体" w:hint="eastAsia"/>
          <w:b/>
          <w:bCs/>
          <w:color w:val="000000"/>
          <w:sz w:val="24"/>
        </w:rPr>
        <w:t xml:space="preserve">中国烟草总公司深圳市公司   </w:t>
      </w:r>
    </w:p>
    <w:p w14:paraId="720C3209" w14:textId="77777777" w:rsidR="00474E92" w:rsidRDefault="00000000">
      <w:pPr>
        <w:pStyle w:val="20"/>
        <w:tabs>
          <w:tab w:val="num" w:pos="540"/>
        </w:tabs>
        <w:ind w:leftChars="0" w:left="0"/>
        <w:rPr>
          <w:rFonts w:ascii="宋体" w:hAnsi="宋体"/>
          <w:color w:val="000000"/>
          <w:sz w:val="24"/>
        </w:rPr>
      </w:pPr>
      <w:r>
        <w:rPr>
          <w:rFonts w:ascii="宋体" w:hAnsi="宋体" w:hint="eastAsia"/>
          <w:color w:val="000000"/>
          <w:sz w:val="24"/>
        </w:rPr>
        <w:t>我司参与贵单位的</w:t>
      </w:r>
      <w:r>
        <w:rPr>
          <w:rFonts w:ascii="宋体" w:hAnsi="宋体" w:hint="eastAsia"/>
          <w:sz w:val="24"/>
        </w:rPr>
        <w:t>****广场酒店装饰工程（二期）</w:t>
      </w:r>
      <w:r>
        <w:rPr>
          <w:rFonts w:ascii="宋体" w:hAnsi="宋体" w:hint="eastAsia"/>
          <w:color w:val="000000"/>
          <w:sz w:val="24"/>
        </w:rPr>
        <w:t>的施工。我司保证现场所用的</w:t>
      </w:r>
      <w:r>
        <w:rPr>
          <w:rFonts w:ascii="宋体" w:hAnsi="宋体" w:hint="eastAsia"/>
          <w:color w:val="000000"/>
          <w:sz w:val="24"/>
        </w:rPr>
        <w:lastRenderedPageBreak/>
        <w:t>装饰材料及施工现场的环保各项指标均符合</w:t>
      </w:r>
      <w:r>
        <w:rPr>
          <w:rFonts w:ascii="宋体" w:hAnsi="宋体" w:hint="eastAsia"/>
          <w:sz w:val="24"/>
        </w:rPr>
        <w:t>《民用建筑工程室内环境污染控制规范》</w:t>
      </w:r>
      <w:r>
        <w:rPr>
          <w:rFonts w:ascii="宋体" w:hAnsi="宋体"/>
          <w:sz w:val="24"/>
        </w:rPr>
        <w:t>GB50325-2001</w:t>
      </w:r>
      <w:r>
        <w:rPr>
          <w:rFonts w:ascii="宋体" w:hAnsi="宋体" w:hint="eastAsia"/>
          <w:color w:val="000000"/>
          <w:sz w:val="24"/>
        </w:rPr>
        <w:t>的要求，若达不到规范各项指标要求，由此造成的一切损失。由我司承担一切责任。</w:t>
      </w:r>
    </w:p>
    <w:p w14:paraId="58E87CBA" w14:textId="77777777" w:rsidR="00474E92" w:rsidRDefault="00000000">
      <w:pPr>
        <w:pStyle w:val="20"/>
        <w:tabs>
          <w:tab w:val="num" w:pos="540"/>
        </w:tabs>
        <w:ind w:leftChars="0" w:left="0" w:firstLine="482"/>
        <w:rPr>
          <w:rFonts w:ascii="宋体" w:hAnsi="宋体"/>
          <w:b/>
          <w:bCs/>
          <w:sz w:val="24"/>
        </w:rPr>
      </w:pPr>
      <w:r>
        <w:rPr>
          <w:rFonts w:ascii="宋体" w:hAnsi="宋体" w:hint="eastAsia"/>
          <w:b/>
          <w:bCs/>
          <w:color w:val="000000"/>
          <w:sz w:val="24"/>
        </w:rPr>
        <w:t>特此承诺！</w:t>
      </w:r>
    </w:p>
    <w:p w14:paraId="6A05D657" w14:textId="77777777" w:rsidR="00474E92" w:rsidRDefault="00000000">
      <w:pPr>
        <w:spacing w:line="360" w:lineRule="auto"/>
        <w:ind w:firstLine="555"/>
        <w:jc w:val="right"/>
        <w:rPr>
          <w:rFonts w:ascii="宋体" w:hAnsi="宋体"/>
          <w:b/>
          <w:bCs/>
          <w:sz w:val="24"/>
        </w:rPr>
      </w:pPr>
      <w:r>
        <w:rPr>
          <w:rFonts w:ascii="宋体" w:hAnsi="宋体" w:hint="eastAsia"/>
          <w:b/>
          <w:bCs/>
          <w:sz w:val="24"/>
        </w:rPr>
        <w:t>深圳市****建设集团有限公司</w:t>
      </w:r>
    </w:p>
    <w:p w14:paraId="7CFCC196" w14:textId="77777777" w:rsidR="00474E92" w:rsidRDefault="00474E92">
      <w:pPr>
        <w:spacing w:line="360" w:lineRule="auto"/>
        <w:ind w:firstLine="555"/>
        <w:jc w:val="right"/>
        <w:rPr>
          <w:rFonts w:ascii="宋体" w:hAnsi="宋体"/>
          <w:sz w:val="24"/>
        </w:rPr>
      </w:pPr>
    </w:p>
    <w:p w14:paraId="079B8C9C" w14:textId="77777777" w:rsidR="00474E92" w:rsidRDefault="00000000">
      <w:pPr>
        <w:pStyle w:val="2"/>
      </w:pPr>
      <w:r>
        <w:rPr>
          <w:rFonts w:hint="eastAsia"/>
        </w:rPr>
        <w:t>第六节、</w:t>
      </w:r>
      <w:proofErr w:type="gramStart"/>
      <w:r>
        <w:rPr>
          <w:rFonts w:hint="eastAsia"/>
        </w:rPr>
        <w:t>民扰及</w:t>
      </w:r>
      <w:proofErr w:type="gramEnd"/>
      <w:r>
        <w:rPr>
          <w:rFonts w:hint="eastAsia"/>
        </w:rPr>
        <w:t>扰民之解决方案</w:t>
      </w:r>
    </w:p>
    <w:p w14:paraId="756DEC8C" w14:textId="77777777" w:rsidR="00474E92" w:rsidRDefault="00000000">
      <w:pPr>
        <w:pStyle w:val="20"/>
        <w:tabs>
          <w:tab w:val="num" w:pos="540"/>
        </w:tabs>
        <w:ind w:leftChars="0" w:left="0"/>
        <w:rPr>
          <w:rFonts w:ascii="宋体" w:hAnsi="宋体"/>
          <w:color w:val="000000"/>
          <w:sz w:val="24"/>
        </w:rPr>
      </w:pPr>
      <w:r>
        <w:rPr>
          <w:rFonts w:ascii="宋体" w:hAnsi="宋体" w:hint="eastAsia"/>
          <w:color w:val="000000"/>
          <w:sz w:val="24"/>
        </w:rPr>
        <w:t>本</w:t>
      </w:r>
      <w:proofErr w:type="gramStart"/>
      <w:r>
        <w:rPr>
          <w:rFonts w:ascii="宋体" w:hAnsi="宋体" w:hint="eastAsia"/>
          <w:color w:val="000000"/>
          <w:sz w:val="24"/>
        </w:rPr>
        <w:t>工程民扰</w:t>
      </w:r>
      <w:proofErr w:type="gramEnd"/>
      <w:r>
        <w:rPr>
          <w:rFonts w:ascii="宋体" w:hAnsi="宋体" w:hint="eastAsia"/>
          <w:color w:val="000000"/>
          <w:sz w:val="24"/>
        </w:rPr>
        <w:t>的情况相对较少，但也不能排除此类问题，必须引起高度重视；</w:t>
      </w:r>
    </w:p>
    <w:p w14:paraId="1518B9B0" w14:textId="77777777" w:rsidR="00474E92" w:rsidRDefault="00000000">
      <w:pPr>
        <w:pStyle w:val="20"/>
        <w:tabs>
          <w:tab w:val="num" w:pos="540"/>
        </w:tabs>
        <w:ind w:leftChars="0" w:left="0"/>
        <w:rPr>
          <w:rFonts w:ascii="宋体" w:hAnsi="宋体"/>
          <w:sz w:val="24"/>
        </w:rPr>
      </w:pPr>
      <w:r>
        <w:rPr>
          <w:rFonts w:ascii="宋体" w:hAnsi="宋体"/>
          <w:color w:val="000000"/>
          <w:sz w:val="24"/>
        </w:rPr>
        <w:t>1</w:t>
      </w:r>
      <w:r>
        <w:rPr>
          <w:rFonts w:ascii="宋体" w:hAnsi="宋体" w:hint="eastAsia"/>
          <w:color w:val="000000"/>
          <w:sz w:val="24"/>
        </w:rPr>
        <w:t>、治安保卫方面。由于工地处于市市区，人流较杂，盗窃或由施工人员引发的治</w:t>
      </w:r>
      <w:r>
        <w:rPr>
          <w:rFonts w:ascii="宋体" w:hAnsi="宋体" w:hint="eastAsia"/>
          <w:sz w:val="24"/>
        </w:rPr>
        <w:t>安纠纷发生是非常可能的。为防止此类事情发生，我公司拟采取如下措施：</w:t>
      </w:r>
    </w:p>
    <w:p w14:paraId="70984E1B" w14:textId="77777777" w:rsidR="00474E92" w:rsidRDefault="00000000">
      <w:pPr>
        <w:tabs>
          <w:tab w:val="num" w:pos="360"/>
        </w:tabs>
        <w:spacing w:line="360" w:lineRule="auto"/>
        <w:ind w:leftChars="228" w:left="479"/>
        <w:rPr>
          <w:rFonts w:ascii="宋体" w:hAnsi="宋体"/>
          <w:sz w:val="24"/>
        </w:rPr>
      </w:pPr>
      <w:r>
        <w:rPr>
          <w:rFonts w:ascii="宋体" w:hAnsi="宋体"/>
          <w:sz w:val="24"/>
        </w:rPr>
        <w:t>a.</w:t>
      </w:r>
      <w:r>
        <w:rPr>
          <w:rFonts w:ascii="宋体" w:hAnsi="宋体" w:hint="eastAsia"/>
          <w:sz w:val="24"/>
        </w:rPr>
        <w:t>与甲方、监理紧密配合做好各种治安保卫工作，出入登记，工人要佩带出入证；</w:t>
      </w:r>
    </w:p>
    <w:p w14:paraId="1DF9525A" w14:textId="77777777" w:rsidR="00474E92" w:rsidRDefault="00000000">
      <w:pPr>
        <w:tabs>
          <w:tab w:val="num" w:pos="360"/>
        </w:tabs>
        <w:spacing w:line="360" w:lineRule="auto"/>
        <w:ind w:firstLineChars="200" w:firstLine="480"/>
        <w:rPr>
          <w:rFonts w:ascii="宋体" w:hAnsi="宋体"/>
          <w:sz w:val="24"/>
        </w:rPr>
      </w:pPr>
      <w:r>
        <w:rPr>
          <w:rFonts w:ascii="宋体" w:hAnsi="宋体"/>
          <w:sz w:val="24"/>
        </w:rPr>
        <w:t>b.</w:t>
      </w:r>
      <w:r>
        <w:rPr>
          <w:rFonts w:ascii="宋体" w:hAnsi="宋体" w:hint="eastAsia"/>
          <w:sz w:val="24"/>
        </w:rPr>
        <w:t>挑选整体素质好的队伍，并经常教育施工人员严格遵守甲方、监理制定的工地管理制度和我公司的有关制度，对违规者予重罚；</w:t>
      </w:r>
    </w:p>
    <w:p w14:paraId="00D919F2" w14:textId="77777777" w:rsidR="00474E92" w:rsidRDefault="00000000">
      <w:pPr>
        <w:tabs>
          <w:tab w:val="num" w:pos="360"/>
        </w:tabs>
        <w:spacing w:line="360" w:lineRule="auto"/>
        <w:ind w:leftChars="228" w:left="479"/>
        <w:rPr>
          <w:rFonts w:ascii="宋体" w:hAnsi="宋体"/>
          <w:sz w:val="24"/>
        </w:rPr>
      </w:pPr>
      <w:r>
        <w:rPr>
          <w:rFonts w:ascii="宋体" w:hAnsi="宋体"/>
          <w:sz w:val="24"/>
        </w:rPr>
        <w:t>c.</w:t>
      </w:r>
      <w:r>
        <w:rPr>
          <w:rFonts w:ascii="宋体" w:hAnsi="宋体" w:hint="eastAsia"/>
          <w:sz w:val="24"/>
        </w:rPr>
        <w:t>与治安管理部门联系，联防联治，取得他们的支持；</w:t>
      </w:r>
    </w:p>
    <w:p w14:paraId="23C504D3" w14:textId="77777777" w:rsidR="00474E92" w:rsidRDefault="00000000">
      <w:pPr>
        <w:tabs>
          <w:tab w:val="num" w:pos="360"/>
        </w:tabs>
        <w:spacing w:line="360" w:lineRule="auto"/>
        <w:ind w:leftChars="228" w:left="479"/>
        <w:rPr>
          <w:rFonts w:ascii="宋体" w:hAnsi="宋体"/>
          <w:sz w:val="24"/>
        </w:rPr>
      </w:pPr>
      <w:r>
        <w:rPr>
          <w:rFonts w:ascii="宋体" w:hAnsi="宋体"/>
          <w:sz w:val="24"/>
        </w:rPr>
        <w:t>d.</w:t>
      </w:r>
      <w:r>
        <w:rPr>
          <w:rFonts w:ascii="宋体" w:hAnsi="宋体" w:hint="eastAsia"/>
          <w:sz w:val="24"/>
        </w:rPr>
        <w:t>加强材料和物资的管理，做到材料堆入合理，保管得当；</w:t>
      </w:r>
    </w:p>
    <w:p w14:paraId="5856D710" w14:textId="77777777" w:rsidR="00474E92" w:rsidRDefault="00000000">
      <w:pPr>
        <w:tabs>
          <w:tab w:val="num" w:pos="360"/>
        </w:tabs>
        <w:spacing w:line="360" w:lineRule="auto"/>
        <w:ind w:firstLineChars="200" w:firstLine="480"/>
        <w:rPr>
          <w:rFonts w:ascii="宋体" w:hAnsi="宋体"/>
          <w:sz w:val="24"/>
        </w:rPr>
      </w:pPr>
      <w:r>
        <w:rPr>
          <w:rFonts w:ascii="宋体" w:hAnsi="宋体"/>
          <w:sz w:val="24"/>
        </w:rPr>
        <w:t>e.</w:t>
      </w:r>
      <w:r>
        <w:rPr>
          <w:rFonts w:ascii="宋体" w:hAnsi="宋体" w:hint="eastAsia"/>
          <w:sz w:val="24"/>
        </w:rPr>
        <w:t>协调好各施工单位、各工种的关系，文明施工以大局为重，争创团结合作的良好气氛，杜绝不良纷争和打闹事件。</w:t>
      </w:r>
    </w:p>
    <w:p w14:paraId="16855FF0" w14:textId="77777777" w:rsidR="00474E92" w:rsidRDefault="00000000">
      <w:pPr>
        <w:spacing w:line="360" w:lineRule="auto"/>
        <w:ind w:firstLineChars="200" w:firstLine="480"/>
        <w:rPr>
          <w:rFonts w:ascii="宋体" w:hAnsi="宋体"/>
          <w:sz w:val="24"/>
        </w:rPr>
      </w:pPr>
      <w:r>
        <w:rPr>
          <w:rFonts w:ascii="宋体" w:hAnsi="宋体"/>
          <w:sz w:val="24"/>
        </w:rPr>
        <w:t>2</w:t>
      </w:r>
      <w:r>
        <w:rPr>
          <w:rFonts w:ascii="宋体" w:hAnsi="宋体" w:hint="eastAsia"/>
          <w:sz w:val="24"/>
        </w:rPr>
        <w:t>、与材料</w:t>
      </w:r>
      <w:proofErr w:type="gramStart"/>
      <w:r>
        <w:rPr>
          <w:rFonts w:ascii="宋体" w:hAnsi="宋体" w:hint="eastAsia"/>
          <w:sz w:val="24"/>
        </w:rPr>
        <w:t>商经济</w:t>
      </w:r>
      <w:proofErr w:type="gramEnd"/>
      <w:r>
        <w:rPr>
          <w:rFonts w:ascii="宋体" w:hAnsi="宋体" w:hint="eastAsia"/>
          <w:sz w:val="24"/>
        </w:rPr>
        <w:t>纠纷和拖欠工人工资引发</w:t>
      </w:r>
      <w:proofErr w:type="gramStart"/>
      <w:r>
        <w:rPr>
          <w:rFonts w:ascii="宋体" w:hAnsi="宋体" w:hint="eastAsia"/>
          <w:sz w:val="24"/>
        </w:rPr>
        <w:t>的民扰问题</w:t>
      </w:r>
      <w:proofErr w:type="gramEnd"/>
      <w:r>
        <w:rPr>
          <w:rFonts w:ascii="宋体" w:hAnsi="宋体" w:hint="eastAsia"/>
          <w:sz w:val="24"/>
        </w:rPr>
        <w:t>。</w:t>
      </w:r>
    </w:p>
    <w:p w14:paraId="15BE3130" w14:textId="77777777" w:rsidR="00474E92" w:rsidRDefault="00000000">
      <w:pPr>
        <w:spacing w:line="360" w:lineRule="auto"/>
        <w:ind w:firstLineChars="200" w:firstLine="480"/>
        <w:rPr>
          <w:rFonts w:ascii="宋体" w:hAnsi="宋体"/>
          <w:sz w:val="24"/>
        </w:rPr>
      </w:pPr>
      <w:r>
        <w:rPr>
          <w:rFonts w:ascii="宋体" w:hAnsi="宋体"/>
          <w:sz w:val="24"/>
        </w:rPr>
        <w:t>1</w:t>
      </w:r>
      <w:r>
        <w:rPr>
          <w:rFonts w:ascii="宋体" w:hAnsi="宋体" w:hint="eastAsia"/>
          <w:sz w:val="24"/>
        </w:rPr>
        <w:t>）我公司乃国内实力较强的建筑装饰施工企业，迄今为止，还未有一起因与材料商发生经济纠纷，进而影响工程施工的事件，原因是我公司属守清誉，与材料供应</w:t>
      </w:r>
      <w:proofErr w:type="gramStart"/>
      <w:r>
        <w:rPr>
          <w:rFonts w:ascii="宋体" w:hAnsi="宋体" w:hint="eastAsia"/>
          <w:sz w:val="24"/>
        </w:rPr>
        <w:t>商保持</w:t>
      </w:r>
      <w:proofErr w:type="gramEnd"/>
      <w:r>
        <w:rPr>
          <w:rFonts w:ascii="宋体" w:hAnsi="宋体" w:hint="eastAsia"/>
          <w:sz w:val="24"/>
        </w:rPr>
        <w:t>良好的合作关系，对工人的工资每月结清，防止拖欠工资引发事端；另</w:t>
      </w:r>
      <w:proofErr w:type="gramStart"/>
      <w:r>
        <w:rPr>
          <w:rFonts w:ascii="宋体" w:hAnsi="宋体" w:hint="eastAsia"/>
          <w:sz w:val="24"/>
        </w:rPr>
        <w:t>一种民扰的</w:t>
      </w:r>
      <w:proofErr w:type="gramEnd"/>
      <w:r>
        <w:rPr>
          <w:rFonts w:ascii="宋体" w:hAnsi="宋体" w:hint="eastAsia"/>
          <w:sz w:val="24"/>
        </w:rPr>
        <w:t>情况则是由扰民所引起的，必须处理好。</w:t>
      </w:r>
    </w:p>
    <w:p w14:paraId="3C71BE5A" w14:textId="77777777" w:rsidR="00474E92" w:rsidRDefault="00000000">
      <w:pPr>
        <w:spacing w:line="360" w:lineRule="auto"/>
        <w:ind w:firstLine="570"/>
        <w:rPr>
          <w:rFonts w:ascii="宋体" w:hAnsi="宋体"/>
          <w:sz w:val="24"/>
        </w:rPr>
      </w:pPr>
      <w:r>
        <w:rPr>
          <w:rFonts w:ascii="宋体" w:hAnsi="宋体"/>
          <w:sz w:val="24"/>
        </w:rPr>
        <w:t>2</w:t>
      </w:r>
      <w:r>
        <w:rPr>
          <w:rFonts w:ascii="宋体" w:hAnsi="宋体" w:hint="eastAsia"/>
          <w:sz w:val="24"/>
        </w:rPr>
        <w:t>）在室内装饰施工中，容易扰民的主要原因是噪音引发的。如开锯石材、木料加工产生的噪音，甚至超过的</w:t>
      </w:r>
      <w:r>
        <w:rPr>
          <w:rFonts w:ascii="宋体" w:hAnsi="宋体"/>
          <w:sz w:val="24"/>
        </w:rPr>
        <w:t>80</w:t>
      </w:r>
      <w:r>
        <w:rPr>
          <w:rFonts w:ascii="宋体" w:hAnsi="宋体" w:hint="eastAsia"/>
          <w:sz w:val="24"/>
        </w:rPr>
        <w:t>分贝，对周围居民的生活和工作造成很大</w:t>
      </w:r>
      <w:r>
        <w:rPr>
          <w:rFonts w:ascii="宋体" w:hAnsi="宋体" w:hint="eastAsia"/>
          <w:sz w:val="24"/>
        </w:rPr>
        <w:lastRenderedPageBreak/>
        <w:t>的干扰。为避免或减少因噪音引发的扰民问题，我公司拟将石材规格材料委托给长期合作的专业石材加工厂家切割，并按公司质量体系文件有关规定，对加工质量、产品编号、装箱、运输、成品保护等环节进行控制、这样，一方面大大减少了噪音污染，同时减少了施工现场的占地空间，又提高了石材切割精确度；对用量较大的木饰面板、规格板也拟将委托专业家具厂商加工，以保证其质量和减少环境噪音污染。其次是环境污染和交通问题，一是要处理好垃圾、材料的堆放问题，切实按总包方式规定，指定的区域堆放，要有专人、专车处理垃圾问题。二是防高空跌落，做好自我施工范围的防护工作，确保工地人员和外界行人的安全。</w:t>
      </w:r>
    </w:p>
    <w:p w14:paraId="72A05A35" w14:textId="77777777" w:rsidR="00474E92" w:rsidRDefault="00000000">
      <w:pPr>
        <w:pStyle w:val="2"/>
      </w:pPr>
      <w:r>
        <w:rPr>
          <w:rFonts w:hint="eastAsia"/>
        </w:rPr>
        <w:t>第七节、污水及废物的处理措施</w:t>
      </w:r>
    </w:p>
    <w:p w14:paraId="0CB1A974" w14:textId="77777777" w:rsidR="00474E92" w:rsidRDefault="00000000">
      <w:pPr>
        <w:spacing w:line="360" w:lineRule="auto"/>
        <w:ind w:firstLineChars="200" w:firstLine="480"/>
        <w:rPr>
          <w:rFonts w:ascii="宋体" w:hAnsi="宋体"/>
          <w:sz w:val="24"/>
        </w:rPr>
      </w:pPr>
      <w:r>
        <w:rPr>
          <w:rFonts w:ascii="宋体" w:hAnsi="宋体" w:hint="eastAsia"/>
          <w:sz w:val="24"/>
        </w:rPr>
        <w:t>为了响应国家及当地市政府的号召，在工程施工过程中，做好施工现场安全文明施工、粉尘、噪声、废水、废气污染措施的控制。确保工程施工过程中，充分认识环境保护的重要性，营造绿色建筑装饰，改善施工环境和大气环境，防止由于施工造成的作业污染(噪音、粉尘、施工垃圾等污染)，保障施工人员和附近居民身体健康以及对施工现场周围造成的环境污染。</w:t>
      </w:r>
    </w:p>
    <w:p w14:paraId="16BE86E8" w14:textId="77777777" w:rsidR="00474E92" w:rsidRDefault="00000000">
      <w:pPr>
        <w:spacing w:line="360" w:lineRule="auto"/>
        <w:ind w:firstLineChars="200" w:firstLine="480"/>
        <w:rPr>
          <w:rFonts w:ascii="宋体" w:hAnsi="宋体"/>
          <w:sz w:val="24"/>
        </w:rPr>
      </w:pPr>
      <w:r>
        <w:rPr>
          <w:rFonts w:ascii="宋体" w:hAnsi="宋体" w:hint="eastAsia"/>
          <w:sz w:val="24"/>
        </w:rPr>
        <w:t>由于在工程施工过程中，将会产生各种环境污染，工程的装修势必造成环境的污染，包括：扰民；施工产生的渣土、泥浆等建筑装修垃圾；施工时产生的噪音及粉尘的环境污染；夜间施工对环境及安全的影响；装修材料有毒物质的含量；选择材料、设计、施工时对有毒物质的淘汰等。本部分主要围绕以上各个方面并根据《民用建筑室内环境污染控制规范》（GB50325-2001）制订了相应的解决方案及措施。为此，我司严格按照ISO14001的环境管理体系程序实施对环境的保护，并根据本工程环境污染产生的原因分析对其提出了相应的环境污染保护措施，具体如下：</w:t>
      </w:r>
    </w:p>
    <w:p w14:paraId="264A3BDD" w14:textId="77777777" w:rsidR="00474E92" w:rsidRDefault="00000000">
      <w:pPr>
        <w:spacing w:line="360" w:lineRule="auto"/>
        <w:rPr>
          <w:rFonts w:ascii="宋体" w:hAnsi="宋体"/>
          <w:sz w:val="24"/>
        </w:rPr>
      </w:pPr>
      <w:r>
        <w:rPr>
          <w:rFonts w:ascii="宋体" w:hAnsi="宋体" w:hint="eastAsia"/>
          <w:sz w:val="24"/>
        </w:rPr>
        <w:t>一、施工环保方案依据</w:t>
      </w:r>
    </w:p>
    <w:p w14:paraId="08E74F00" w14:textId="77777777" w:rsidR="00474E92" w:rsidRDefault="00000000">
      <w:pPr>
        <w:spacing w:line="360" w:lineRule="auto"/>
        <w:ind w:firstLineChars="150" w:firstLine="360"/>
        <w:rPr>
          <w:rFonts w:ascii="宋体" w:hAnsi="宋体"/>
          <w:sz w:val="24"/>
        </w:rPr>
      </w:pPr>
      <w:r>
        <w:rPr>
          <w:rFonts w:ascii="宋体" w:hAnsi="宋体" w:hint="eastAsia"/>
          <w:sz w:val="24"/>
        </w:rPr>
        <w:t>1、ISO14000环保方案标准。</w:t>
      </w:r>
    </w:p>
    <w:p w14:paraId="2CCE71F1" w14:textId="77777777" w:rsidR="00474E92" w:rsidRDefault="00000000">
      <w:pPr>
        <w:spacing w:line="360" w:lineRule="auto"/>
        <w:ind w:firstLineChars="150" w:firstLine="360"/>
        <w:rPr>
          <w:rFonts w:ascii="宋体" w:hAnsi="宋体"/>
          <w:sz w:val="24"/>
        </w:rPr>
      </w:pPr>
      <w:r>
        <w:rPr>
          <w:rFonts w:ascii="宋体" w:hAnsi="宋体" w:hint="eastAsia"/>
          <w:sz w:val="24"/>
        </w:rPr>
        <w:t>2、《民用建筑工程室内环境污染控制规范》</w:t>
      </w:r>
      <w:r>
        <w:rPr>
          <w:rFonts w:ascii="宋体" w:hAnsi="宋体"/>
          <w:sz w:val="24"/>
        </w:rPr>
        <w:t>GB50325-2001</w:t>
      </w:r>
      <w:r>
        <w:rPr>
          <w:rFonts w:ascii="宋体" w:hAnsi="宋体" w:hint="eastAsia"/>
          <w:sz w:val="24"/>
        </w:rPr>
        <w:t>；</w:t>
      </w:r>
    </w:p>
    <w:p w14:paraId="06F5F436" w14:textId="77777777" w:rsidR="00474E92" w:rsidRDefault="00000000">
      <w:pPr>
        <w:spacing w:line="360" w:lineRule="auto"/>
        <w:ind w:firstLineChars="150" w:firstLine="360"/>
        <w:rPr>
          <w:rFonts w:ascii="宋体" w:hAnsi="宋体"/>
          <w:sz w:val="24"/>
        </w:rPr>
      </w:pPr>
      <w:r>
        <w:rPr>
          <w:rFonts w:ascii="宋体" w:hAnsi="宋体" w:hint="eastAsia"/>
          <w:sz w:val="24"/>
        </w:rPr>
        <w:t>3、《室内装饰装修材料有害物质限量十个国家强制性标准》；</w:t>
      </w:r>
    </w:p>
    <w:p w14:paraId="24A65DF0" w14:textId="77777777" w:rsidR="00474E92" w:rsidRDefault="00000000">
      <w:pPr>
        <w:spacing w:line="360" w:lineRule="auto"/>
        <w:ind w:firstLineChars="150" w:firstLine="360"/>
        <w:rPr>
          <w:rFonts w:ascii="宋体" w:hAnsi="宋体"/>
          <w:sz w:val="24"/>
        </w:rPr>
      </w:pPr>
      <w:r>
        <w:rPr>
          <w:rFonts w:ascii="宋体" w:hAnsi="宋体" w:hint="eastAsia"/>
          <w:sz w:val="24"/>
        </w:rPr>
        <w:t>4、《环境空气质量标准》GB3095-1996；</w:t>
      </w:r>
    </w:p>
    <w:p w14:paraId="1D6E7B02" w14:textId="77777777" w:rsidR="00474E92" w:rsidRDefault="00000000">
      <w:pPr>
        <w:spacing w:line="360" w:lineRule="auto"/>
        <w:ind w:firstLineChars="150" w:firstLine="360"/>
        <w:rPr>
          <w:rFonts w:ascii="宋体" w:hAnsi="宋体"/>
          <w:sz w:val="24"/>
        </w:rPr>
      </w:pPr>
      <w:r>
        <w:rPr>
          <w:rFonts w:ascii="宋体" w:hAnsi="宋体" w:hint="eastAsia"/>
          <w:sz w:val="24"/>
        </w:rPr>
        <w:t>5、当地市政府关于文明</w:t>
      </w:r>
      <w:proofErr w:type="gramStart"/>
      <w:r>
        <w:rPr>
          <w:rFonts w:ascii="宋体" w:hAnsi="宋体" w:hint="eastAsia"/>
          <w:sz w:val="24"/>
        </w:rPr>
        <w:t>施工双标标准</w:t>
      </w:r>
      <w:proofErr w:type="gramEnd"/>
      <w:r>
        <w:rPr>
          <w:rFonts w:ascii="宋体" w:hAnsi="宋体" w:hint="eastAsia"/>
          <w:sz w:val="24"/>
        </w:rPr>
        <w:t>；</w:t>
      </w:r>
    </w:p>
    <w:p w14:paraId="3271C5C2" w14:textId="77777777" w:rsidR="00474E92" w:rsidRDefault="00000000">
      <w:pPr>
        <w:spacing w:line="360" w:lineRule="auto"/>
        <w:rPr>
          <w:rFonts w:ascii="宋体" w:hAnsi="宋体"/>
          <w:sz w:val="24"/>
        </w:rPr>
      </w:pPr>
      <w:r>
        <w:rPr>
          <w:rFonts w:ascii="宋体" w:hAnsi="宋体" w:hint="eastAsia"/>
          <w:sz w:val="24"/>
        </w:rPr>
        <w:lastRenderedPageBreak/>
        <w:t>二、施工环保方案的目标</w:t>
      </w:r>
    </w:p>
    <w:p w14:paraId="51BC68A2" w14:textId="77777777" w:rsidR="00474E92" w:rsidRDefault="00000000">
      <w:pPr>
        <w:spacing w:line="360" w:lineRule="auto"/>
        <w:ind w:firstLineChars="150" w:firstLine="360"/>
        <w:rPr>
          <w:rFonts w:ascii="宋体" w:hAnsi="宋体"/>
          <w:sz w:val="24"/>
        </w:rPr>
      </w:pPr>
      <w:r>
        <w:rPr>
          <w:rFonts w:ascii="宋体" w:hAnsi="宋体" w:hint="eastAsia"/>
          <w:sz w:val="24"/>
        </w:rPr>
        <w:t>1、环境无噪音目标——噪声排放达标；施工现场场界噪声：装修施工，昼间&lt;65</w:t>
      </w:r>
      <w:r>
        <w:rPr>
          <w:rFonts w:ascii="宋体" w:hAnsi="宋体"/>
          <w:sz w:val="24"/>
        </w:rPr>
        <w:t>d</w:t>
      </w:r>
      <w:r>
        <w:rPr>
          <w:rFonts w:ascii="宋体" w:hAnsi="宋体" w:hint="eastAsia"/>
          <w:sz w:val="24"/>
        </w:rPr>
        <w:t>B,夜间&lt;55</w:t>
      </w:r>
      <w:r>
        <w:rPr>
          <w:rFonts w:ascii="宋体" w:hAnsi="宋体"/>
          <w:sz w:val="24"/>
        </w:rPr>
        <w:t>dB</w:t>
      </w:r>
      <w:r>
        <w:rPr>
          <w:rFonts w:ascii="宋体" w:hAnsi="宋体" w:hint="eastAsia"/>
          <w:sz w:val="24"/>
        </w:rPr>
        <w:t>；对于有特殊要求的工程，施工前完成降噪</w:t>
      </w:r>
      <w:proofErr w:type="gramStart"/>
      <w:r>
        <w:rPr>
          <w:rFonts w:ascii="宋体" w:hAnsi="宋体" w:hint="eastAsia"/>
          <w:sz w:val="24"/>
        </w:rPr>
        <w:t>安全围帘</w:t>
      </w:r>
      <w:proofErr w:type="gramEnd"/>
      <w:r>
        <w:rPr>
          <w:rFonts w:ascii="宋体" w:hAnsi="宋体" w:hint="eastAsia"/>
          <w:sz w:val="24"/>
        </w:rPr>
        <w:t>的包裹；现场</w:t>
      </w:r>
      <w:proofErr w:type="gramStart"/>
      <w:r>
        <w:rPr>
          <w:rFonts w:ascii="宋体" w:hAnsi="宋体" w:hint="eastAsia"/>
          <w:sz w:val="24"/>
        </w:rPr>
        <w:t>木工台</w:t>
      </w:r>
      <w:proofErr w:type="gramEnd"/>
      <w:r>
        <w:rPr>
          <w:rFonts w:ascii="宋体" w:hAnsi="宋体" w:hint="eastAsia"/>
          <w:sz w:val="24"/>
        </w:rPr>
        <w:t>在使用之前完成封闭，封闭率达到10%。</w:t>
      </w:r>
    </w:p>
    <w:p w14:paraId="440701CB" w14:textId="77777777" w:rsidR="00474E92" w:rsidRDefault="00000000">
      <w:pPr>
        <w:spacing w:line="360" w:lineRule="auto"/>
        <w:ind w:firstLineChars="150" w:firstLine="360"/>
        <w:rPr>
          <w:rFonts w:ascii="宋体" w:hAnsi="宋体"/>
          <w:sz w:val="24"/>
        </w:rPr>
      </w:pPr>
      <w:r>
        <w:rPr>
          <w:rFonts w:ascii="宋体" w:hAnsi="宋体" w:hint="eastAsia"/>
          <w:sz w:val="24"/>
        </w:rPr>
        <w:t>2、环境无扬尘目标——现场无扬尘：现场目测无扬尘，现场施工道路洒水防止扬尘；水泥及腻子粉进行封闭于仓库。</w:t>
      </w:r>
    </w:p>
    <w:p w14:paraId="5BDC94A6" w14:textId="77777777" w:rsidR="00474E92" w:rsidRDefault="00000000">
      <w:pPr>
        <w:spacing w:line="360" w:lineRule="auto"/>
        <w:rPr>
          <w:rFonts w:ascii="宋体" w:hAnsi="宋体"/>
          <w:sz w:val="24"/>
        </w:rPr>
      </w:pPr>
      <w:r>
        <w:rPr>
          <w:rFonts w:ascii="宋体" w:hAnsi="宋体" w:hint="eastAsia"/>
          <w:sz w:val="24"/>
        </w:rPr>
        <w:t>三、</w:t>
      </w:r>
      <w:r>
        <w:rPr>
          <w:rFonts w:ascii="宋体" w:hAnsi="宋体"/>
          <w:sz w:val="24"/>
        </w:rPr>
        <w:t>成立</w:t>
      </w:r>
      <w:r>
        <w:rPr>
          <w:rFonts w:ascii="宋体" w:hAnsi="宋体" w:hint="eastAsia"/>
          <w:sz w:val="24"/>
        </w:rPr>
        <w:t xml:space="preserve"> “安全文明施工，控制粉尘、噪声、废水、废气污染”</w:t>
      </w:r>
      <w:r>
        <w:rPr>
          <w:rFonts w:ascii="宋体" w:hAnsi="宋体"/>
          <w:sz w:val="24"/>
        </w:rPr>
        <w:t>领导小组</w:t>
      </w:r>
    </w:p>
    <w:p w14:paraId="383F7E38" w14:textId="77777777" w:rsidR="00474E92" w:rsidRDefault="00000000">
      <w:pPr>
        <w:spacing w:line="360" w:lineRule="auto"/>
        <w:ind w:firstLineChars="150" w:firstLine="360"/>
        <w:rPr>
          <w:rFonts w:ascii="宋体" w:hAnsi="宋体"/>
          <w:sz w:val="24"/>
        </w:rPr>
      </w:pPr>
      <w:r>
        <w:rPr>
          <w:rFonts w:ascii="宋体" w:hAnsi="宋体"/>
          <w:sz w:val="24"/>
        </w:rPr>
        <w:t>为了保证</w:t>
      </w:r>
      <w:r>
        <w:rPr>
          <w:rFonts w:ascii="宋体" w:hAnsi="宋体" w:hint="eastAsia"/>
          <w:sz w:val="24"/>
        </w:rPr>
        <w:t>施工现场安全文明施工、</w:t>
      </w:r>
      <w:r>
        <w:rPr>
          <w:rFonts w:ascii="宋体" w:hAnsi="宋体"/>
          <w:sz w:val="24"/>
        </w:rPr>
        <w:t>全面落实各项防尘</w:t>
      </w:r>
      <w:r>
        <w:rPr>
          <w:rFonts w:ascii="宋体" w:hAnsi="宋体" w:hint="eastAsia"/>
          <w:sz w:val="24"/>
        </w:rPr>
        <w:t>粉尘、噪声、废水、废气污染措施的实施</w:t>
      </w:r>
      <w:r>
        <w:rPr>
          <w:rFonts w:ascii="宋体" w:hAnsi="宋体"/>
          <w:sz w:val="24"/>
        </w:rPr>
        <w:t>，</w:t>
      </w:r>
      <w:r>
        <w:rPr>
          <w:rFonts w:ascii="宋体" w:hAnsi="宋体" w:hint="eastAsia"/>
          <w:sz w:val="24"/>
        </w:rPr>
        <w:t>公司成立以项目经理为首的“安全文明施工，控制粉尘、噪声、废水、废气污染”</w:t>
      </w:r>
      <w:r>
        <w:rPr>
          <w:rFonts w:ascii="宋体" w:hAnsi="宋体"/>
          <w:sz w:val="24"/>
        </w:rPr>
        <w:t>工作领导小组</w:t>
      </w:r>
      <w:r>
        <w:rPr>
          <w:rFonts w:ascii="宋体" w:hAnsi="宋体" w:hint="eastAsia"/>
          <w:sz w:val="24"/>
        </w:rPr>
        <w:t>，管理流程如下：</w:t>
      </w:r>
    </w:p>
    <w:p w14:paraId="76DA02FB" w14:textId="1B7D4E0C"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25824" behindDoc="0" locked="0" layoutInCell="1" allowOverlap="1" wp14:anchorId="080041FE" wp14:editId="36DB70A5">
                <wp:simplePos x="0" y="0"/>
                <wp:positionH relativeFrom="column">
                  <wp:posOffset>985520</wp:posOffset>
                </wp:positionH>
                <wp:positionV relativeFrom="paragraph">
                  <wp:posOffset>0</wp:posOffset>
                </wp:positionV>
                <wp:extent cx="880110" cy="296545"/>
                <wp:effectExtent l="13970" t="9525" r="10795" b="8255"/>
                <wp:wrapNone/>
                <wp:docPr id="49578862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 cy="296545"/>
                        </a:xfrm>
                        <a:prstGeom prst="rect">
                          <a:avLst/>
                        </a:prstGeom>
                        <a:solidFill>
                          <a:srgbClr val="FFFFFF"/>
                        </a:solidFill>
                        <a:ln w="9525">
                          <a:solidFill>
                            <a:srgbClr val="000000"/>
                          </a:solidFill>
                          <a:miter lim="800000"/>
                          <a:headEnd/>
                          <a:tailEnd/>
                        </a:ln>
                      </wps:spPr>
                      <wps:txbx>
                        <w:txbxContent>
                          <w:p w14:paraId="1235A810" w14:textId="77777777" w:rsidR="00474E92" w:rsidRDefault="00000000">
                            <w:pPr>
                              <w:pStyle w:val="ab"/>
                              <w:jc w:val="center"/>
                              <w:rPr>
                                <w:rFonts w:eastAsia="宋体"/>
                                <w:sz w:val="24"/>
                              </w:rPr>
                            </w:pPr>
                            <w:r>
                              <w:rPr>
                                <w:rFonts w:eastAsia="宋体" w:hint="eastAsia"/>
                                <w:sz w:val="24"/>
                              </w:rPr>
                              <w:t>公司总部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041FE" id="Rectangle 252" o:spid="_x0000_s1158" style="position:absolute;left:0;text-align:left;margin-left:77.6pt;margin-top:0;width:69.3pt;height:2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">
                <v:textbox>
                  <w:txbxContent>
                    <w:p w14:paraId="1235A810" w14:textId="77777777" w:rsidR="00000000" w:rsidRDefault="00000000">
                      <w:pPr>
                        <w:pStyle w:val="ab"/>
                        <w:jc w:val="center"/>
                        <w:rPr>
                          <w:rFonts w:eastAsia="宋体" w:hint="eastAsia"/>
                          <w:sz w:val="24"/>
                        </w:rPr>
                      </w:pPr>
                      <w:r>
                        <w:rPr>
                          <w:rFonts w:eastAsia="宋体" w:hint="eastAsia"/>
                          <w:sz w:val="24"/>
                        </w:rPr>
                        <w:t>公司总部</w:t>
                      </w:r>
                    </w:p>
                  </w:txbxContent>
                </v:textbox>
              </v:rect>
            </w:pict>
          </mc:Fallback>
        </mc:AlternateContent>
      </w:r>
    </w:p>
    <w:p w14:paraId="24B152D1" w14:textId="63142761"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28896" behindDoc="0" locked="0" layoutInCell="1" allowOverlap="1" wp14:anchorId="0CF063C0" wp14:editId="0BB2BD48">
                <wp:simplePos x="0" y="0"/>
                <wp:positionH relativeFrom="column">
                  <wp:posOffset>3515360</wp:posOffset>
                </wp:positionH>
                <wp:positionV relativeFrom="paragraph">
                  <wp:posOffset>192405</wp:posOffset>
                </wp:positionV>
                <wp:extent cx="1319530" cy="863600"/>
                <wp:effectExtent l="10160" t="13335" r="13335" b="8890"/>
                <wp:wrapNone/>
                <wp:docPr id="56625076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863600"/>
                        </a:xfrm>
                        <a:prstGeom prst="rect">
                          <a:avLst/>
                        </a:prstGeom>
                        <a:solidFill>
                          <a:srgbClr val="FFFFFF"/>
                        </a:solidFill>
                        <a:ln w="9525">
                          <a:solidFill>
                            <a:srgbClr val="000000"/>
                          </a:solidFill>
                          <a:miter lim="800000"/>
                          <a:headEnd/>
                          <a:tailEnd/>
                        </a:ln>
                      </wps:spPr>
                      <wps:txbx>
                        <w:txbxContent>
                          <w:p w14:paraId="70FF6832" w14:textId="77777777" w:rsidR="00474E92" w:rsidRDefault="00000000">
                            <w:pPr>
                              <w:pStyle w:val="ab"/>
                              <w:jc w:val="center"/>
                              <w:rPr>
                                <w:rFonts w:eastAsia="宋体"/>
                                <w:sz w:val="24"/>
                              </w:rPr>
                            </w:pPr>
                            <w:r>
                              <w:rPr>
                                <w:rFonts w:eastAsia="宋体" w:hint="eastAsia"/>
                                <w:sz w:val="24"/>
                              </w:rPr>
                              <w:t>市安监站及有关</w:t>
                            </w:r>
                            <w:r>
                              <w:rPr>
                                <w:rFonts w:eastAsia="宋体" w:hint="eastAsia"/>
                                <w:sz w:val="24"/>
                              </w:rPr>
                              <w:t xml:space="preserve">    </w:t>
                            </w:r>
                            <w:r>
                              <w:rPr>
                                <w:rFonts w:eastAsia="宋体" w:hint="eastAsia"/>
                                <w:sz w:val="24"/>
                              </w:rPr>
                              <w:t>单位检查验收</w:t>
                            </w:r>
                          </w:p>
                          <w:p w14:paraId="114D3729" w14:textId="77777777" w:rsidR="00474E92" w:rsidRDefault="00000000">
                            <w:pPr>
                              <w:pStyle w:val="ab"/>
                              <w:jc w:val="center"/>
                            </w:pPr>
                            <w:r>
                              <w:rPr>
                                <w:rFonts w:eastAsia="宋体" w:hint="eastAsia"/>
                                <w:sz w:val="24"/>
                              </w:rPr>
                              <w:t>单位检查验收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063C0" id="Rectangle 255" o:spid="_x0000_s1159" style="position:absolute;left:0;text-align:left;margin-left:276.8pt;margin-top:15.15pt;width:103.9pt;height: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">
                <v:textbox>
                  <w:txbxContent>
                    <w:p w14:paraId="70FF6832" w14:textId="77777777" w:rsidR="00000000" w:rsidRDefault="00000000">
                      <w:pPr>
                        <w:pStyle w:val="ab"/>
                        <w:jc w:val="center"/>
                        <w:rPr>
                          <w:rFonts w:eastAsia="宋体" w:hint="eastAsia"/>
                          <w:sz w:val="24"/>
                        </w:rPr>
                      </w:pPr>
                      <w:r>
                        <w:rPr>
                          <w:rFonts w:eastAsia="宋体" w:hint="eastAsia"/>
                          <w:sz w:val="24"/>
                        </w:rPr>
                        <w:t>市安监站及有关</w:t>
                      </w:r>
                      <w:r>
                        <w:rPr>
                          <w:rFonts w:eastAsia="宋体" w:hint="eastAsia"/>
                          <w:sz w:val="24"/>
                        </w:rPr>
                        <w:t xml:space="preserve">    </w:t>
                      </w:r>
                      <w:r>
                        <w:rPr>
                          <w:rFonts w:eastAsia="宋体" w:hint="eastAsia"/>
                          <w:sz w:val="24"/>
                        </w:rPr>
                        <w:t>单位检查验收</w:t>
                      </w:r>
                    </w:p>
                    <w:p w14:paraId="114D3729" w14:textId="77777777" w:rsidR="00000000" w:rsidRDefault="00000000">
                      <w:pPr>
                        <w:pStyle w:val="ab"/>
                        <w:jc w:val="center"/>
                        <w:rPr>
                          <w:rFonts w:hint="eastAsia"/>
                        </w:rPr>
                      </w:pPr>
                      <w:r>
                        <w:rPr>
                          <w:rFonts w:eastAsia="宋体" w:hint="eastAsia"/>
                          <w:sz w:val="24"/>
                        </w:rPr>
                        <w:t>单位检查验收</w:t>
                      </w:r>
                    </w:p>
                  </w:txbxContent>
                </v:textbox>
              </v:rect>
            </w:pict>
          </mc:Fallback>
        </mc:AlternateContent>
      </w:r>
      <w:r>
        <w:rPr>
          <w:rFonts w:ascii="宋体" w:hAnsi="宋体"/>
          <w:noProof/>
          <w:sz w:val="20"/>
        </w:rPr>
        <mc:AlternateContent>
          <mc:Choice Requires="wps">
            <w:drawing>
              <wp:anchor distT="0" distB="0" distL="114300" distR="114300" simplePos="0" relativeHeight="251727872" behindDoc="0" locked="0" layoutInCell="1" allowOverlap="1" wp14:anchorId="7D2F723F" wp14:editId="6C318C34">
                <wp:simplePos x="0" y="0"/>
                <wp:positionH relativeFrom="column">
                  <wp:posOffset>655320</wp:posOffset>
                </wp:positionH>
                <wp:positionV relativeFrom="paragraph">
                  <wp:posOffset>295910</wp:posOffset>
                </wp:positionV>
                <wp:extent cx="1430020" cy="297180"/>
                <wp:effectExtent l="7620" t="12065" r="10160" b="5080"/>
                <wp:wrapNone/>
                <wp:docPr id="38178921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297180"/>
                        </a:xfrm>
                        <a:prstGeom prst="rect">
                          <a:avLst/>
                        </a:prstGeom>
                        <a:solidFill>
                          <a:srgbClr val="FFFFFF"/>
                        </a:solidFill>
                        <a:ln w="9525">
                          <a:solidFill>
                            <a:srgbClr val="000000"/>
                          </a:solidFill>
                          <a:miter lim="800000"/>
                          <a:headEnd/>
                          <a:tailEnd/>
                        </a:ln>
                      </wps:spPr>
                      <wps:txbx>
                        <w:txbxContent>
                          <w:p w14:paraId="5CC03ADF" w14:textId="77777777" w:rsidR="00474E92" w:rsidRDefault="00000000">
                            <w:pPr>
                              <w:pStyle w:val="ab"/>
                              <w:jc w:val="center"/>
                              <w:rPr>
                                <w:sz w:val="24"/>
                              </w:rPr>
                            </w:pPr>
                            <w:r>
                              <w:rPr>
                                <w:rFonts w:eastAsia="宋体" w:hint="eastAsia"/>
                                <w:sz w:val="24"/>
                              </w:rPr>
                              <w:t>指导、检查、督促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F723F" id="Rectangle 254" o:spid="_x0000_s1160" style="position:absolute;left:0;text-align:left;margin-left:51.6pt;margin-top:23.3pt;width:112.6pt;height:2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">
                <v:textbox>
                  <w:txbxContent>
                    <w:p w14:paraId="5CC03ADF" w14:textId="77777777" w:rsidR="00000000" w:rsidRDefault="00000000">
                      <w:pPr>
                        <w:pStyle w:val="ab"/>
                        <w:jc w:val="center"/>
                        <w:rPr>
                          <w:rFonts w:hint="eastAsia"/>
                          <w:sz w:val="24"/>
                        </w:rPr>
                      </w:pPr>
                      <w:r>
                        <w:rPr>
                          <w:rFonts w:eastAsia="宋体" w:hint="eastAsia"/>
                          <w:sz w:val="24"/>
                        </w:rPr>
                        <w:t>指导、检查、督促</w:t>
                      </w:r>
                    </w:p>
                  </w:txbxContent>
                </v:textbox>
              </v:rect>
            </w:pict>
          </mc:Fallback>
        </mc:AlternateContent>
      </w:r>
      <w:r>
        <w:rPr>
          <w:rFonts w:ascii="宋体" w:hAnsi="宋体"/>
          <w:noProof/>
          <w:sz w:val="20"/>
        </w:rPr>
        <mc:AlternateContent>
          <mc:Choice Requires="wps">
            <w:drawing>
              <wp:anchor distT="0" distB="0" distL="114300" distR="114300" simplePos="0" relativeHeight="251726848" behindDoc="0" locked="0" layoutInCell="1" allowOverlap="1" wp14:anchorId="203ECF41" wp14:editId="06BBD599">
                <wp:simplePos x="0" y="0"/>
                <wp:positionH relativeFrom="column">
                  <wp:posOffset>1425575</wp:posOffset>
                </wp:positionH>
                <wp:positionV relativeFrom="paragraph">
                  <wp:posOffset>-10795</wp:posOffset>
                </wp:positionV>
                <wp:extent cx="0" cy="296545"/>
                <wp:effectExtent l="53975" t="10160" r="60325" b="17145"/>
                <wp:wrapNone/>
                <wp:docPr id="105737084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799BE" id="Line 253"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85pt" to="11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">
                <v:stroke endarrow="block"/>
              </v:line>
            </w:pict>
          </mc:Fallback>
        </mc:AlternateContent>
      </w:r>
    </w:p>
    <w:p w14:paraId="41C2EAAD" w14:textId="3D7FE785"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30944" behindDoc="0" locked="0" layoutInCell="1" allowOverlap="1" wp14:anchorId="24A1A78A" wp14:editId="350FE2E3">
                <wp:simplePos x="0" y="0"/>
                <wp:positionH relativeFrom="column">
                  <wp:posOffset>1425575</wp:posOffset>
                </wp:positionH>
                <wp:positionV relativeFrom="paragraph">
                  <wp:posOffset>285750</wp:posOffset>
                </wp:positionV>
                <wp:extent cx="0" cy="296545"/>
                <wp:effectExtent l="53975" t="13335" r="60325" b="23495"/>
                <wp:wrapNone/>
                <wp:docPr id="27367575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8B78D" id="Line 257" o:spid="_x0000_s1026"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22.5pt" to="112.2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">
                <v:stroke endarrow="block"/>
              </v:line>
            </w:pict>
          </mc:Fallback>
        </mc:AlternateContent>
      </w:r>
      <w:r>
        <w:rPr>
          <w:rFonts w:ascii="宋体" w:hAnsi="宋体"/>
          <w:noProof/>
          <w:sz w:val="20"/>
        </w:rPr>
        <mc:AlternateContent>
          <mc:Choice Requires="wps">
            <w:drawing>
              <wp:anchor distT="0" distB="0" distL="114300" distR="114300" simplePos="0" relativeHeight="251729920" behindDoc="0" locked="0" layoutInCell="1" allowOverlap="1" wp14:anchorId="68A51213" wp14:editId="03D2D51C">
                <wp:simplePos x="0" y="0"/>
                <wp:positionH relativeFrom="column">
                  <wp:posOffset>2085340</wp:posOffset>
                </wp:positionH>
                <wp:positionV relativeFrom="paragraph">
                  <wp:posOffset>82550</wp:posOffset>
                </wp:positionV>
                <wp:extent cx="1430020" cy="0"/>
                <wp:effectExtent l="18415" t="57785" r="8890" b="56515"/>
                <wp:wrapNone/>
                <wp:docPr id="213473135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0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92B00" id="Line 256" o:spid="_x0000_s1026" style="position:absolute;left:0;text-align:lef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pt,6.5pt" to="276.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">
                <v:stroke endarrow="block"/>
              </v:line>
            </w:pict>
          </mc:Fallback>
        </mc:AlternateContent>
      </w:r>
    </w:p>
    <w:p w14:paraId="6DB1C503" w14:textId="2A289362"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31968" behindDoc="0" locked="0" layoutInCell="1" allowOverlap="1" wp14:anchorId="1FB364E8" wp14:editId="0785916C">
                <wp:simplePos x="0" y="0"/>
                <wp:positionH relativeFrom="column">
                  <wp:posOffset>985520</wp:posOffset>
                </wp:positionH>
                <wp:positionV relativeFrom="paragraph">
                  <wp:posOffset>280035</wp:posOffset>
                </wp:positionV>
                <wp:extent cx="880110" cy="296545"/>
                <wp:effectExtent l="13970" t="9525" r="10795" b="8255"/>
                <wp:wrapNone/>
                <wp:docPr id="92840093"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 cy="296545"/>
                        </a:xfrm>
                        <a:prstGeom prst="rect">
                          <a:avLst/>
                        </a:prstGeom>
                        <a:solidFill>
                          <a:srgbClr val="FFFFFF"/>
                        </a:solidFill>
                        <a:ln w="9525">
                          <a:solidFill>
                            <a:srgbClr val="000000"/>
                          </a:solidFill>
                          <a:miter lim="800000"/>
                          <a:headEnd/>
                          <a:tailEnd/>
                        </a:ln>
                      </wps:spPr>
                      <wps:txbx>
                        <w:txbxContent>
                          <w:p w14:paraId="60EFCB88" w14:textId="77777777" w:rsidR="00474E92" w:rsidRDefault="00000000">
                            <w:pPr>
                              <w:pStyle w:val="ab"/>
                              <w:jc w:val="center"/>
                              <w:rPr>
                                <w:rFonts w:eastAsia="宋体"/>
                                <w:sz w:val="24"/>
                              </w:rPr>
                            </w:pPr>
                            <w:r>
                              <w:rPr>
                                <w:rFonts w:eastAsia="宋体" w:hint="eastAsia"/>
                                <w:sz w:val="24"/>
                              </w:rPr>
                              <w:t>项目经理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364E8" id="Rectangle 258" o:spid="_x0000_s1161" style="position:absolute;left:0;text-align:left;margin-left:77.6pt;margin-top:22.05pt;width:69.3pt;height:2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">
                <v:textbox>
                  <w:txbxContent>
                    <w:p w14:paraId="60EFCB88" w14:textId="77777777" w:rsidR="00000000" w:rsidRDefault="00000000">
                      <w:pPr>
                        <w:pStyle w:val="ab"/>
                        <w:jc w:val="center"/>
                        <w:rPr>
                          <w:rFonts w:eastAsia="宋体" w:hint="eastAsia"/>
                          <w:sz w:val="24"/>
                        </w:rPr>
                      </w:pPr>
                      <w:r>
                        <w:rPr>
                          <w:rFonts w:eastAsia="宋体" w:hint="eastAsia"/>
                          <w:sz w:val="24"/>
                        </w:rPr>
                        <w:t>项目经理</w:t>
                      </w:r>
                    </w:p>
                  </w:txbxContent>
                </v:textbox>
              </v:rect>
            </w:pict>
          </mc:Fallback>
        </mc:AlternateContent>
      </w:r>
    </w:p>
    <w:p w14:paraId="57DFFFF2" w14:textId="063A6072"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45280" behindDoc="0" locked="0" layoutInCell="1" allowOverlap="1" wp14:anchorId="4032D160" wp14:editId="6B4D0EB7">
                <wp:simplePos x="0" y="0"/>
                <wp:positionH relativeFrom="column">
                  <wp:posOffset>4065905</wp:posOffset>
                </wp:positionH>
                <wp:positionV relativeFrom="paragraph">
                  <wp:posOffset>137795</wp:posOffset>
                </wp:positionV>
                <wp:extent cx="1270" cy="1407160"/>
                <wp:effectExtent l="55880" t="12065" r="57150" b="19050"/>
                <wp:wrapNone/>
                <wp:docPr id="937594576"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407160"/>
                        </a:xfrm>
                        <a:custGeom>
                          <a:avLst/>
                          <a:gdLst>
                            <a:gd name="T0" fmla="*/ 2 w 2"/>
                            <a:gd name="T1" fmla="*/ 0 h 2219"/>
                            <a:gd name="T2" fmla="*/ 0 w 2"/>
                            <a:gd name="T3" fmla="*/ 2219 h 2219"/>
                          </a:gdLst>
                          <a:ahLst/>
                          <a:cxnLst>
                            <a:cxn ang="0">
                              <a:pos x="T0" y="T1"/>
                            </a:cxn>
                            <a:cxn ang="0">
                              <a:pos x="T2" y="T3"/>
                            </a:cxn>
                          </a:cxnLst>
                          <a:rect l="0" t="0" r="r" b="b"/>
                          <a:pathLst>
                            <a:path w="2" h="2219">
                              <a:moveTo>
                                <a:pt x="2" y="0"/>
                              </a:moveTo>
                              <a:lnTo>
                                <a:pt x="0" y="221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26EE" id="Freeform 271" o:spid="_x0000_s1026" style="position:absolute;left:0;text-align:left;margin-left:320.15pt;margin-top:10.85pt;width:.1pt;height:110.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" path="m2,l,2219e" filled="f">
                <v:stroke endarrow="block"/>
                <v:path arrowok="t" o:connecttype="custom" o:connectlocs="1270,0;0,1407160" o:connectangles="0,0"/>
              </v:shape>
            </w:pict>
          </mc:Fallback>
        </mc:AlternateContent>
      </w:r>
      <w:r>
        <w:rPr>
          <w:rFonts w:ascii="宋体" w:hAnsi="宋体"/>
          <w:noProof/>
          <w:sz w:val="20"/>
        </w:rPr>
        <mc:AlternateContent>
          <mc:Choice Requires="wps">
            <w:drawing>
              <wp:anchor distT="0" distB="0" distL="114300" distR="114300" simplePos="0" relativeHeight="251732992" behindDoc="0" locked="0" layoutInCell="1" allowOverlap="1" wp14:anchorId="78973972" wp14:editId="7186D1DF">
                <wp:simplePos x="0" y="0"/>
                <wp:positionH relativeFrom="column">
                  <wp:posOffset>1425575</wp:posOffset>
                </wp:positionH>
                <wp:positionV relativeFrom="paragraph">
                  <wp:posOffset>269240</wp:posOffset>
                </wp:positionV>
                <wp:extent cx="0" cy="296545"/>
                <wp:effectExtent l="53975" t="10160" r="60325" b="17145"/>
                <wp:wrapNone/>
                <wp:docPr id="165472479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F5BD5" id="Line 259"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21.2pt" to="112.2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">
                <v:stroke endarrow="block"/>
              </v:line>
            </w:pict>
          </mc:Fallback>
        </mc:AlternateContent>
      </w:r>
    </w:p>
    <w:p w14:paraId="476ACA7E" w14:textId="5D88F0E9"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34016" behindDoc="0" locked="0" layoutInCell="1" allowOverlap="1" wp14:anchorId="5C83C7FE" wp14:editId="4104504A">
                <wp:simplePos x="0" y="0"/>
                <wp:positionH relativeFrom="column">
                  <wp:posOffset>435610</wp:posOffset>
                </wp:positionH>
                <wp:positionV relativeFrom="paragraph">
                  <wp:posOffset>288290</wp:posOffset>
                </wp:positionV>
                <wp:extent cx="1870075" cy="602615"/>
                <wp:effectExtent l="6985" t="12065" r="8890" b="13970"/>
                <wp:wrapNone/>
                <wp:docPr id="988794151"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602615"/>
                        </a:xfrm>
                        <a:prstGeom prst="rect">
                          <a:avLst/>
                        </a:prstGeom>
                        <a:solidFill>
                          <a:srgbClr val="FFFFFF"/>
                        </a:solidFill>
                        <a:ln w="9525">
                          <a:solidFill>
                            <a:srgbClr val="000000"/>
                          </a:solidFill>
                          <a:miter lim="800000"/>
                          <a:headEnd/>
                          <a:tailEnd/>
                        </a:ln>
                      </wps:spPr>
                      <wps:txbx>
                        <w:txbxContent>
                          <w:p w14:paraId="02ECE813" w14:textId="77777777" w:rsidR="00474E92" w:rsidRDefault="00000000">
                            <w:pPr>
                              <w:pStyle w:val="ab"/>
                              <w:rPr>
                                <w:sz w:val="24"/>
                              </w:rPr>
                            </w:pPr>
                            <w:r>
                              <w:rPr>
                                <w:rFonts w:eastAsia="宋体" w:hint="eastAsia"/>
                                <w:sz w:val="24"/>
                              </w:rPr>
                              <w:t>制定标化制度监督标化措施落实建立标化奖惩制度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3C7FE" id="Rectangle 260" o:spid="_x0000_s1162" style="position:absolute;left:0;text-align:left;margin-left:34.3pt;margin-top:22.7pt;width:147.25pt;height:47.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">
                <v:textbox>
                  <w:txbxContent>
                    <w:p w14:paraId="02ECE813" w14:textId="77777777" w:rsidR="00000000" w:rsidRDefault="00000000">
                      <w:pPr>
                        <w:pStyle w:val="ab"/>
                        <w:rPr>
                          <w:rFonts w:hint="eastAsia"/>
                          <w:sz w:val="24"/>
                        </w:rPr>
                      </w:pPr>
                      <w:r>
                        <w:rPr>
                          <w:rFonts w:eastAsia="宋体" w:hint="eastAsia"/>
                          <w:sz w:val="24"/>
                        </w:rPr>
                        <w:t>制定标化制度监督标化措施落实建立标化奖惩制度</w:t>
                      </w:r>
                    </w:p>
                  </w:txbxContent>
                </v:textbox>
              </v:rect>
            </w:pict>
          </mc:Fallback>
        </mc:AlternateContent>
      </w:r>
    </w:p>
    <w:p w14:paraId="66E72CF9" w14:textId="77777777" w:rsidR="00474E92" w:rsidRDefault="00474E92">
      <w:pPr>
        <w:spacing w:line="360" w:lineRule="auto"/>
        <w:ind w:firstLineChars="200" w:firstLine="480"/>
        <w:rPr>
          <w:rFonts w:ascii="宋体" w:hAnsi="宋体"/>
          <w:sz w:val="24"/>
        </w:rPr>
      </w:pPr>
    </w:p>
    <w:p w14:paraId="4DB52732" w14:textId="77777777" w:rsidR="00474E92" w:rsidRDefault="00474E92">
      <w:pPr>
        <w:spacing w:line="360" w:lineRule="auto"/>
        <w:ind w:firstLineChars="200" w:firstLine="480"/>
        <w:rPr>
          <w:rFonts w:ascii="宋体" w:hAnsi="宋体"/>
          <w:sz w:val="24"/>
        </w:rPr>
      </w:pPr>
    </w:p>
    <w:p w14:paraId="39AD81BB" w14:textId="0AFAC8E6"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35040" behindDoc="0" locked="0" layoutInCell="1" allowOverlap="1" wp14:anchorId="469C4599" wp14:editId="7FB9839B">
                <wp:simplePos x="0" y="0"/>
                <wp:positionH relativeFrom="column">
                  <wp:posOffset>1425575</wp:posOffset>
                </wp:positionH>
                <wp:positionV relativeFrom="paragraph">
                  <wp:posOffset>33655</wp:posOffset>
                </wp:positionV>
                <wp:extent cx="0" cy="297180"/>
                <wp:effectExtent l="53975" t="10795" r="60325" b="15875"/>
                <wp:wrapNone/>
                <wp:docPr id="200777287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E4F1F" id="Line 261"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2.65pt" to="112.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">
                <v:stroke endarrow="block"/>
              </v:line>
            </w:pict>
          </mc:Fallback>
        </mc:AlternateContent>
      </w:r>
    </w:p>
    <w:p w14:paraId="5056B13C" w14:textId="7AFB4DB2"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44256" behindDoc="0" locked="0" layoutInCell="1" allowOverlap="1" wp14:anchorId="7426CEC1" wp14:editId="2A5ADDCA">
                <wp:simplePos x="0" y="0"/>
                <wp:positionH relativeFrom="column">
                  <wp:posOffset>3515360</wp:posOffset>
                </wp:positionH>
                <wp:positionV relativeFrom="paragraph">
                  <wp:posOffset>28575</wp:posOffset>
                </wp:positionV>
                <wp:extent cx="0" cy="296545"/>
                <wp:effectExtent l="10160" t="7620" r="8890" b="10160"/>
                <wp:wrapNone/>
                <wp:docPr id="162011414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FD80F" id="Line 270"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2.25pt" to="276.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"/>
            </w:pict>
          </mc:Fallback>
        </mc:AlternateContent>
      </w:r>
      <w:r>
        <w:rPr>
          <w:rFonts w:ascii="宋体" w:hAnsi="宋体"/>
          <w:noProof/>
          <w:sz w:val="20"/>
        </w:rPr>
        <mc:AlternateContent>
          <mc:Choice Requires="wps">
            <w:drawing>
              <wp:anchor distT="0" distB="0" distL="114300" distR="114300" simplePos="0" relativeHeight="251743232" behindDoc="0" locked="0" layoutInCell="1" allowOverlap="1" wp14:anchorId="0FD6A998" wp14:editId="546EB084">
                <wp:simplePos x="0" y="0"/>
                <wp:positionH relativeFrom="column">
                  <wp:posOffset>1975485</wp:posOffset>
                </wp:positionH>
                <wp:positionV relativeFrom="paragraph">
                  <wp:posOffset>28575</wp:posOffset>
                </wp:positionV>
                <wp:extent cx="0" cy="296545"/>
                <wp:effectExtent l="13335" t="7620" r="5715" b="10160"/>
                <wp:wrapNone/>
                <wp:docPr id="148830118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A5AE8" id="Line 269"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5pt,2.25pt" to="155.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"/>
            </w:pict>
          </mc:Fallback>
        </mc:AlternateContent>
      </w:r>
      <w:r>
        <w:rPr>
          <w:rFonts w:ascii="宋体" w:hAnsi="宋体"/>
          <w:noProof/>
          <w:sz w:val="20"/>
        </w:rPr>
        <mc:AlternateContent>
          <mc:Choice Requires="wps">
            <w:drawing>
              <wp:anchor distT="0" distB="0" distL="114300" distR="114300" simplePos="0" relativeHeight="251738112" behindDoc="0" locked="0" layoutInCell="1" allowOverlap="1" wp14:anchorId="3934D9DA" wp14:editId="45CE23FD">
                <wp:simplePos x="0" y="0"/>
                <wp:positionH relativeFrom="column">
                  <wp:posOffset>4834890</wp:posOffset>
                </wp:positionH>
                <wp:positionV relativeFrom="paragraph">
                  <wp:posOffset>28575</wp:posOffset>
                </wp:positionV>
                <wp:extent cx="0" cy="296545"/>
                <wp:effectExtent l="5715" t="7620" r="13335" b="10160"/>
                <wp:wrapNone/>
                <wp:docPr id="134766098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DC799" id="Line 264"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2.25pt" to="380.7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"/>
            </w:pict>
          </mc:Fallback>
        </mc:AlternateContent>
      </w:r>
      <w:r>
        <w:rPr>
          <w:rFonts w:ascii="宋体" w:hAnsi="宋体"/>
          <w:noProof/>
          <w:sz w:val="20"/>
        </w:rPr>
        <mc:AlternateContent>
          <mc:Choice Requires="wps">
            <w:drawing>
              <wp:anchor distT="0" distB="0" distL="114300" distR="114300" simplePos="0" relativeHeight="251737088" behindDoc="0" locked="0" layoutInCell="1" allowOverlap="1" wp14:anchorId="3B964B6D" wp14:editId="28585B7C">
                <wp:simplePos x="0" y="0"/>
                <wp:positionH relativeFrom="column">
                  <wp:posOffset>545465</wp:posOffset>
                </wp:positionH>
                <wp:positionV relativeFrom="paragraph">
                  <wp:posOffset>28575</wp:posOffset>
                </wp:positionV>
                <wp:extent cx="0" cy="296545"/>
                <wp:effectExtent l="12065" t="7620" r="6985" b="10160"/>
                <wp:wrapNone/>
                <wp:docPr id="116733702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89947" id="Line 263"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25pt" to="42.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"/>
            </w:pict>
          </mc:Fallback>
        </mc:AlternateContent>
      </w:r>
      <w:r>
        <w:rPr>
          <w:rFonts w:ascii="宋体" w:hAnsi="宋体"/>
          <w:noProof/>
          <w:sz w:val="20"/>
        </w:rPr>
        <mc:AlternateContent>
          <mc:Choice Requires="wps">
            <w:drawing>
              <wp:anchor distT="0" distB="0" distL="114300" distR="114300" simplePos="0" relativeHeight="251736064" behindDoc="0" locked="0" layoutInCell="1" allowOverlap="1" wp14:anchorId="0FD8562A" wp14:editId="50328E6F">
                <wp:simplePos x="0" y="0"/>
                <wp:positionH relativeFrom="column">
                  <wp:posOffset>545465</wp:posOffset>
                </wp:positionH>
                <wp:positionV relativeFrom="paragraph">
                  <wp:posOffset>28575</wp:posOffset>
                </wp:positionV>
                <wp:extent cx="4289425" cy="0"/>
                <wp:effectExtent l="12065" t="7620" r="13335" b="11430"/>
                <wp:wrapNone/>
                <wp:docPr id="100657332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9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35E0D" id="Line 262"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25pt" to="380.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"/>
            </w:pict>
          </mc:Fallback>
        </mc:AlternateContent>
      </w:r>
    </w:p>
    <w:p w14:paraId="28DA1D85" w14:textId="5D98FA5E"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42208" behindDoc="0" locked="0" layoutInCell="1" allowOverlap="1" wp14:anchorId="796E3A42" wp14:editId="024CF67E">
                <wp:simplePos x="0" y="0"/>
                <wp:positionH relativeFrom="column">
                  <wp:posOffset>4284980</wp:posOffset>
                </wp:positionH>
                <wp:positionV relativeFrom="paragraph">
                  <wp:posOffset>17780</wp:posOffset>
                </wp:positionV>
                <wp:extent cx="989965" cy="296545"/>
                <wp:effectExtent l="8255" t="8255" r="11430" b="9525"/>
                <wp:wrapNone/>
                <wp:docPr id="34591347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296545"/>
                        </a:xfrm>
                        <a:prstGeom prst="rect">
                          <a:avLst/>
                        </a:prstGeom>
                        <a:solidFill>
                          <a:srgbClr val="FFFFFF"/>
                        </a:solidFill>
                        <a:ln w="9525">
                          <a:solidFill>
                            <a:srgbClr val="000000"/>
                          </a:solidFill>
                          <a:miter lim="800000"/>
                          <a:headEnd/>
                          <a:tailEnd/>
                        </a:ln>
                      </wps:spPr>
                      <wps:txbx>
                        <w:txbxContent>
                          <w:p w14:paraId="0A071C97" w14:textId="77777777" w:rsidR="00474E92" w:rsidRDefault="00000000">
                            <w:pPr>
                              <w:pStyle w:val="ab"/>
                              <w:jc w:val="center"/>
                              <w:rPr>
                                <w:rFonts w:eastAsia="宋体"/>
                                <w:sz w:val="24"/>
                              </w:rPr>
                            </w:pPr>
                            <w:r>
                              <w:rPr>
                                <w:rFonts w:eastAsia="宋体" w:hint="eastAsia"/>
                                <w:sz w:val="24"/>
                              </w:rPr>
                              <w:t>标准化主管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E3A42" id="Rectangle 268" o:spid="_x0000_s1163" style="position:absolute;left:0;text-align:left;margin-left:337.4pt;margin-top:1.4pt;width:77.95pt;height:2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">
                <v:textbox>
                  <w:txbxContent>
                    <w:p w14:paraId="0A071C97" w14:textId="77777777" w:rsidR="00000000" w:rsidRDefault="00000000">
                      <w:pPr>
                        <w:pStyle w:val="ab"/>
                        <w:jc w:val="center"/>
                        <w:rPr>
                          <w:rFonts w:eastAsia="宋体" w:hint="eastAsia"/>
                          <w:sz w:val="24"/>
                        </w:rPr>
                      </w:pPr>
                      <w:r>
                        <w:rPr>
                          <w:rFonts w:eastAsia="宋体" w:hint="eastAsia"/>
                          <w:sz w:val="24"/>
                        </w:rPr>
                        <w:t>标准化主管</w:t>
                      </w:r>
                    </w:p>
                  </w:txbxContent>
                </v:textbox>
              </v:rect>
            </w:pict>
          </mc:Fallback>
        </mc:AlternateContent>
      </w:r>
      <w:r>
        <w:rPr>
          <w:rFonts w:ascii="宋体" w:hAnsi="宋体"/>
          <w:noProof/>
          <w:sz w:val="20"/>
        </w:rPr>
        <mc:AlternateContent>
          <mc:Choice Requires="wps">
            <w:drawing>
              <wp:anchor distT="0" distB="0" distL="114300" distR="114300" simplePos="0" relativeHeight="251741184" behindDoc="0" locked="0" layoutInCell="1" allowOverlap="1" wp14:anchorId="14BDEE3D" wp14:editId="69EFBAFE">
                <wp:simplePos x="0" y="0"/>
                <wp:positionH relativeFrom="column">
                  <wp:posOffset>2965450</wp:posOffset>
                </wp:positionH>
                <wp:positionV relativeFrom="paragraph">
                  <wp:posOffset>17780</wp:posOffset>
                </wp:positionV>
                <wp:extent cx="879475" cy="296545"/>
                <wp:effectExtent l="12700" t="8255" r="12700" b="9525"/>
                <wp:wrapNone/>
                <wp:docPr id="67817153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96545"/>
                        </a:xfrm>
                        <a:prstGeom prst="rect">
                          <a:avLst/>
                        </a:prstGeom>
                        <a:solidFill>
                          <a:srgbClr val="FFFFFF"/>
                        </a:solidFill>
                        <a:ln w="9525">
                          <a:solidFill>
                            <a:srgbClr val="000000"/>
                          </a:solidFill>
                          <a:miter lim="800000"/>
                          <a:headEnd/>
                          <a:tailEnd/>
                        </a:ln>
                      </wps:spPr>
                      <wps:txbx>
                        <w:txbxContent>
                          <w:p w14:paraId="36AB4571" w14:textId="77777777" w:rsidR="00474E92" w:rsidRDefault="00000000">
                            <w:pPr>
                              <w:pStyle w:val="ab"/>
                              <w:jc w:val="center"/>
                              <w:rPr>
                                <w:rFonts w:eastAsia="宋体"/>
                                <w:sz w:val="24"/>
                              </w:rPr>
                            </w:pPr>
                            <w:r>
                              <w:rPr>
                                <w:rFonts w:eastAsia="宋体" w:hint="eastAsia"/>
                                <w:sz w:val="24"/>
                              </w:rPr>
                              <w:t>安</w:t>
                            </w:r>
                            <w:r>
                              <w:rPr>
                                <w:rFonts w:eastAsia="宋体" w:hint="eastAsia"/>
                                <w:sz w:val="24"/>
                              </w:rPr>
                              <w:t xml:space="preserve"> </w:t>
                            </w:r>
                            <w:r>
                              <w:rPr>
                                <w:rFonts w:eastAsia="宋体" w:hint="eastAsia"/>
                                <w:sz w:val="24"/>
                              </w:rPr>
                              <w:t>全</w:t>
                            </w:r>
                            <w:r>
                              <w:rPr>
                                <w:rFonts w:eastAsia="宋体" w:hint="eastAsia"/>
                                <w:sz w:val="24"/>
                              </w:rPr>
                              <w:t xml:space="preserve"> </w:t>
                            </w:r>
                            <w:r>
                              <w:rPr>
                                <w:rFonts w:eastAsia="宋体" w:hint="eastAsia"/>
                                <w:sz w:val="24"/>
                              </w:rPr>
                              <w:t>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DEE3D" id="Rectangle 267" o:spid="_x0000_s1164" style="position:absolute;left:0;text-align:left;margin-left:233.5pt;margin-top:1.4pt;width:69.25pt;height:2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">
                <v:textbox>
                  <w:txbxContent>
                    <w:p w14:paraId="36AB4571" w14:textId="77777777" w:rsidR="00000000" w:rsidRDefault="00000000">
                      <w:pPr>
                        <w:pStyle w:val="ab"/>
                        <w:jc w:val="center"/>
                        <w:rPr>
                          <w:rFonts w:eastAsia="宋体" w:hint="eastAsia"/>
                          <w:sz w:val="24"/>
                        </w:rPr>
                      </w:pPr>
                      <w:r>
                        <w:rPr>
                          <w:rFonts w:eastAsia="宋体" w:hint="eastAsia"/>
                          <w:sz w:val="24"/>
                        </w:rPr>
                        <w:t>安</w:t>
                      </w:r>
                      <w:r>
                        <w:rPr>
                          <w:rFonts w:eastAsia="宋体" w:hint="eastAsia"/>
                          <w:sz w:val="24"/>
                        </w:rPr>
                        <w:t xml:space="preserve"> </w:t>
                      </w:r>
                      <w:r>
                        <w:rPr>
                          <w:rFonts w:eastAsia="宋体" w:hint="eastAsia"/>
                          <w:sz w:val="24"/>
                        </w:rPr>
                        <w:t>全</w:t>
                      </w:r>
                      <w:r>
                        <w:rPr>
                          <w:rFonts w:eastAsia="宋体" w:hint="eastAsia"/>
                          <w:sz w:val="24"/>
                        </w:rPr>
                        <w:t xml:space="preserve"> </w:t>
                      </w:r>
                      <w:r>
                        <w:rPr>
                          <w:rFonts w:eastAsia="宋体" w:hint="eastAsia"/>
                          <w:sz w:val="24"/>
                        </w:rPr>
                        <w:t>员</w:t>
                      </w:r>
                    </w:p>
                  </w:txbxContent>
                </v:textbox>
              </v:rect>
            </w:pict>
          </mc:Fallback>
        </mc:AlternateContent>
      </w:r>
      <w:r>
        <w:rPr>
          <w:rFonts w:ascii="宋体" w:hAnsi="宋体"/>
          <w:noProof/>
          <w:sz w:val="20"/>
        </w:rPr>
        <mc:AlternateContent>
          <mc:Choice Requires="wps">
            <w:drawing>
              <wp:anchor distT="0" distB="0" distL="114300" distR="114300" simplePos="0" relativeHeight="251740160" behindDoc="0" locked="0" layoutInCell="1" allowOverlap="1" wp14:anchorId="5569622A" wp14:editId="61A18839">
                <wp:simplePos x="0" y="0"/>
                <wp:positionH relativeFrom="column">
                  <wp:posOffset>1645285</wp:posOffset>
                </wp:positionH>
                <wp:positionV relativeFrom="paragraph">
                  <wp:posOffset>17780</wp:posOffset>
                </wp:positionV>
                <wp:extent cx="880110" cy="296545"/>
                <wp:effectExtent l="6985" t="8255" r="8255" b="9525"/>
                <wp:wrapNone/>
                <wp:docPr id="151101617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 cy="296545"/>
                        </a:xfrm>
                        <a:prstGeom prst="rect">
                          <a:avLst/>
                        </a:prstGeom>
                        <a:solidFill>
                          <a:srgbClr val="FFFFFF"/>
                        </a:solidFill>
                        <a:ln w="9525">
                          <a:solidFill>
                            <a:srgbClr val="000000"/>
                          </a:solidFill>
                          <a:miter lim="800000"/>
                          <a:headEnd/>
                          <a:tailEnd/>
                        </a:ln>
                      </wps:spPr>
                      <wps:txbx>
                        <w:txbxContent>
                          <w:p w14:paraId="3A1DB15F" w14:textId="77777777" w:rsidR="00474E92" w:rsidRDefault="00000000">
                            <w:pPr>
                              <w:pStyle w:val="ab"/>
                              <w:jc w:val="center"/>
                              <w:rPr>
                                <w:rFonts w:eastAsia="宋体"/>
                                <w:sz w:val="24"/>
                              </w:rPr>
                            </w:pPr>
                            <w:r>
                              <w:rPr>
                                <w:rFonts w:eastAsia="宋体" w:hint="eastAsia"/>
                                <w:sz w:val="24"/>
                              </w:rPr>
                              <w:t>施</w:t>
                            </w:r>
                            <w:r>
                              <w:rPr>
                                <w:rFonts w:eastAsia="宋体" w:hint="eastAsia"/>
                                <w:sz w:val="24"/>
                              </w:rPr>
                              <w:t xml:space="preserve"> </w:t>
                            </w:r>
                            <w:r>
                              <w:rPr>
                                <w:rFonts w:eastAsia="宋体" w:hint="eastAsia"/>
                                <w:sz w:val="24"/>
                              </w:rPr>
                              <w:t>工</w:t>
                            </w:r>
                            <w:r>
                              <w:rPr>
                                <w:rFonts w:eastAsia="宋体" w:hint="eastAsia"/>
                                <w:sz w:val="24"/>
                              </w:rPr>
                              <w:t xml:space="preserve"> </w:t>
                            </w:r>
                            <w:r>
                              <w:rPr>
                                <w:rFonts w:eastAsia="宋体" w:hint="eastAsia"/>
                                <w:sz w:val="24"/>
                              </w:rPr>
                              <w:t>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9622A" id="Rectangle 266" o:spid="_x0000_s1165" style="position:absolute;left:0;text-align:left;margin-left:129.55pt;margin-top:1.4pt;width:69.3pt;height:2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">
                <v:textbox>
                  <w:txbxContent>
                    <w:p w14:paraId="3A1DB15F" w14:textId="77777777" w:rsidR="00000000" w:rsidRDefault="00000000">
                      <w:pPr>
                        <w:pStyle w:val="ab"/>
                        <w:jc w:val="center"/>
                        <w:rPr>
                          <w:rFonts w:eastAsia="宋体" w:hint="eastAsia"/>
                          <w:sz w:val="24"/>
                        </w:rPr>
                      </w:pPr>
                      <w:r>
                        <w:rPr>
                          <w:rFonts w:eastAsia="宋体" w:hint="eastAsia"/>
                          <w:sz w:val="24"/>
                        </w:rPr>
                        <w:t>施</w:t>
                      </w:r>
                      <w:r>
                        <w:rPr>
                          <w:rFonts w:eastAsia="宋体" w:hint="eastAsia"/>
                          <w:sz w:val="24"/>
                        </w:rPr>
                        <w:t xml:space="preserve"> </w:t>
                      </w:r>
                      <w:r>
                        <w:rPr>
                          <w:rFonts w:eastAsia="宋体" w:hint="eastAsia"/>
                          <w:sz w:val="24"/>
                        </w:rPr>
                        <w:t>工</w:t>
                      </w:r>
                      <w:r>
                        <w:rPr>
                          <w:rFonts w:eastAsia="宋体" w:hint="eastAsia"/>
                          <w:sz w:val="24"/>
                        </w:rPr>
                        <w:t xml:space="preserve"> </w:t>
                      </w:r>
                      <w:r>
                        <w:rPr>
                          <w:rFonts w:eastAsia="宋体" w:hint="eastAsia"/>
                          <w:sz w:val="24"/>
                        </w:rPr>
                        <w:t>员</w:t>
                      </w:r>
                    </w:p>
                  </w:txbxContent>
                </v:textbox>
              </v:rect>
            </w:pict>
          </mc:Fallback>
        </mc:AlternateContent>
      </w:r>
      <w:r>
        <w:rPr>
          <w:rFonts w:ascii="宋体" w:hAnsi="宋体"/>
          <w:noProof/>
          <w:sz w:val="20"/>
        </w:rPr>
        <mc:AlternateContent>
          <mc:Choice Requires="wps">
            <w:drawing>
              <wp:anchor distT="0" distB="0" distL="114300" distR="114300" simplePos="0" relativeHeight="251739136" behindDoc="0" locked="0" layoutInCell="1" allowOverlap="1" wp14:anchorId="46E7D474" wp14:editId="00495769">
                <wp:simplePos x="0" y="0"/>
                <wp:positionH relativeFrom="column">
                  <wp:posOffset>215900</wp:posOffset>
                </wp:positionH>
                <wp:positionV relativeFrom="paragraph">
                  <wp:posOffset>17780</wp:posOffset>
                </wp:positionV>
                <wp:extent cx="989330" cy="296545"/>
                <wp:effectExtent l="6350" t="8255" r="13970" b="9525"/>
                <wp:wrapNone/>
                <wp:docPr id="204463475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96545"/>
                        </a:xfrm>
                        <a:prstGeom prst="rect">
                          <a:avLst/>
                        </a:prstGeom>
                        <a:solidFill>
                          <a:srgbClr val="FFFFFF"/>
                        </a:solidFill>
                        <a:ln w="9525">
                          <a:solidFill>
                            <a:srgbClr val="000000"/>
                          </a:solidFill>
                          <a:miter lim="800000"/>
                          <a:headEnd/>
                          <a:tailEnd/>
                        </a:ln>
                      </wps:spPr>
                      <wps:txbx>
                        <w:txbxContent>
                          <w:p w14:paraId="1482ED42" w14:textId="77777777" w:rsidR="00474E92" w:rsidRDefault="00000000">
                            <w:pPr>
                              <w:pStyle w:val="ab"/>
                              <w:jc w:val="center"/>
                              <w:rPr>
                                <w:sz w:val="24"/>
                              </w:rPr>
                            </w:pPr>
                            <w:r>
                              <w:rPr>
                                <w:rFonts w:eastAsia="宋体" w:hint="eastAsia"/>
                                <w:sz w:val="24"/>
                              </w:rPr>
                              <w:t>项目工程师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7D474" id="Rectangle 265" o:spid="_x0000_s1166" style="position:absolute;left:0;text-align:left;margin-left:17pt;margin-top:1.4pt;width:77.9pt;height:2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">
                <v:textbox>
                  <w:txbxContent>
                    <w:p w14:paraId="1482ED42" w14:textId="77777777" w:rsidR="00000000" w:rsidRDefault="00000000">
                      <w:pPr>
                        <w:pStyle w:val="ab"/>
                        <w:jc w:val="center"/>
                        <w:rPr>
                          <w:rFonts w:hint="eastAsia"/>
                          <w:sz w:val="24"/>
                        </w:rPr>
                      </w:pPr>
                      <w:r>
                        <w:rPr>
                          <w:rFonts w:eastAsia="宋体" w:hint="eastAsia"/>
                          <w:sz w:val="24"/>
                        </w:rPr>
                        <w:t>项目工程师</w:t>
                      </w:r>
                    </w:p>
                  </w:txbxContent>
                </v:textbox>
              </v:rect>
            </w:pict>
          </mc:Fallback>
        </mc:AlternateContent>
      </w:r>
    </w:p>
    <w:p w14:paraId="52AB3F2C" w14:textId="28A7AC6F"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49376" behindDoc="0" locked="0" layoutInCell="1" allowOverlap="1" wp14:anchorId="46CE2EE5" wp14:editId="070D69FC">
                <wp:simplePos x="0" y="0"/>
                <wp:positionH relativeFrom="column">
                  <wp:posOffset>1975485</wp:posOffset>
                </wp:positionH>
                <wp:positionV relativeFrom="paragraph">
                  <wp:posOffset>12065</wp:posOffset>
                </wp:positionV>
                <wp:extent cx="0" cy="692150"/>
                <wp:effectExtent l="60960" t="13970" r="53340" b="17780"/>
                <wp:wrapNone/>
                <wp:docPr id="126226595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F6557" id="Line 275"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5pt,.95pt" to="155.5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">
                <v:stroke endarrow="block"/>
              </v:line>
            </w:pict>
          </mc:Fallback>
        </mc:AlternateContent>
      </w:r>
      <w:r>
        <w:rPr>
          <w:rFonts w:ascii="宋体" w:hAnsi="宋体"/>
          <w:noProof/>
          <w:sz w:val="20"/>
        </w:rPr>
        <mc:AlternateContent>
          <mc:Choice Requires="wps">
            <w:drawing>
              <wp:anchor distT="0" distB="0" distL="114300" distR="114300" simplePos="0" relativeHeight="251748352" behindDoc="0" locked="0" layoutInCell="1" allowOverlap="1" wp14:anchorId="6EE9EF57" wp14:editId="0DD2D6E4">
                <wp:simplePos x="0" y="0"/>
                <wp:positionH relativeFrom="column">
                  <wp:posOffset>3515360</wp:posOffset>
                </wp:positionH>
                <wp:positionV relativeFrom="paragraph">
                  <wp:posOffset>12065</wp:posOffset>
                </wp:positionV>
                <wp:extent cx="0" cy="692150"/>
                <wp:effectExtent l="57785" t="13970" r="56515" b="17780"/>
                <wp:wrapNone/>
                <wp:docPr id="27385445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2EEEA" id="Line 274"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95pt" to="276.8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">
                <v:stroke endarrow="block"/>
              </v:line>
            </w:pict>
          </mc:Fallback>
        </mc:AlternateContent>
      </w:r>
      <w:r>
        <w:rPr>
          <w:rFonts w:ascii="宋体" w:hAnsi="宋体"/>
          <w:noProof/>
          <w:sz w:val="20"/>
        </w:rPr>
        <mc:AlternateContent>
          <mc:Choice Requires="wps">
            <w:drawing>
              <wp:anchor distT="0" distB="0" distL="114300" distR="114300" simplePos="0" relativeHeight="251747328" behindDoc="0" locked="0" layoutInCell="1" allowOverlap="1" wp14:anchorId="1F8FC8E1" wp14:editId="067B77EA">
                <wp:simplePos x="0" y="0"/>
                <wp:positionH relativeFrom="column">
                  <wp:posOffset>4834890</wp:posOffset>
                </wp:positionH>
                <wp:positionV relativeFrom="paragraph">
                  <wp:posOffset>12065</wp:posOffset>
                </wp:positionV>
                <wp:extent cx="0" cy="692150"/>
                <wp:effectExtent l="53340" t="13970" r="60960" b="17780"/>
                <wp:wrapNone/>
                <wp:docPr id="150455121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5A0B0" id="Line 273"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95pt" to="380.7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">
                <v:stroke endarrow="block"/>
              </v:line>
            </w:pict>
          </mc:Fallback>
        </mc:AlternateContent>
      </w:r>
      <w:r>
        <w:rPr>
          <w:rFonts w:ascii="宋体" w:hAnsi="宋体"/>
          <w:noProof/>
          <w:sz w:val="20"/>
        </w:rPr>
        <mc:AlternateContent>
          <mc:Choice Requires="wps">
            <w:drawing>
              <wp:anchor distT="0" distB="0" distL="114300" distR="114300" simplePos="0" relativeHeight="251746304" behindDoc="0" locked="0" layoutInCell="1" allowOverlap="1" wp14:anchorId="6A1A2558" wp14:editId="714DEF4C">
                <wp:simplePos x="0" y="0"/>
                <wp:positionH relativeFrom="column">
                  <wp:posOffset>545465</wp:posOffset>
                </wp:positionH>
                <wp:positionV relativeFrom="paragraph">
                  <wp:posOffset>12065</wp:posOffset>
                </wp:positionV>
                <wp:extent cx="0" cy="692150"/>
                <wp:effectExtent l="59690" t="13970" r="54610" b="17780"/>
                <wp:wrapNone/>
                <wp:docPr id="158831103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F7F33" id="Line 272"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95pt" to="42.9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">
                <v:stroke endarrow="block"/>
              </v:line>
            </w:pict>
          </mc:Fallback>
        </mc:AlternateContent>
      </w:r>
    </w:p>
    <w:p w14:paraId="0EA35C3F" w14:textId="77777777" w:rsidR="00474E92" w:rsidRDefault="00474E92">
      <w:pPr>
        <w:spacing w:line="360" w:lineRule="auto"/>
        <w:ind w:firstLineChars="200" w:firstLine="480"/>
        <w:rPr>
          <w:rFonts w:ascii="宋体" w:hAnsi="宋体"/>
          <w:sz w:val="24"/>
        </w:rPr>
      </w:pPr>
    </w:p>
    <w:p w14:paraId="2C168786" w14:textId="360969EB"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53472" behindDoc="0" locked="0" layoutInCell="1" allowOverlap="1" wp14:anchorId="0817975C" wp14:editId="415A089E">
                <wp:simplePos x="0" y="0"/>
                <wp:positionH relativeFrom="column">
                  <wp:posOffset>4505325</wp:posOffset>
                </wp:positionH>
                <wp:positionV relativeFrom="paragraph">
                  <wp:posOffset>94615</wp:posOffset>
                </wp:positionV>
                <wp:extent cx="1209675" cy="826135"/>
                <wp:effectExtent l="9525" t="5080" r="9525" b="6985"/>
                <wp:wrapNone/>
                <wp:docPr id="108378174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826135"/>
                        </a:xfrm>
                        <a:prstGeom prst="rect">
                          <a:avLst/>
                        </a:prstGeom>
                        <a:solidFill>
                          <a:srgbClr val="FFFFFF"/>
                        </a:solidFill>
                        <a:ln w="9525">
                          <a:solidFill>
                            <a:srgbClr val="000000"/>
                          </a:solidFill>
                          <a:miter lim="800000"/>
                          <a:headEnd/>
                          <a:tailEnd/>
                        </a:ln>
                      </wps:spPr>
                      <wps:txbx>
                        <w:txbxContent>
                          <w:p w14:paraId="669E5FFD" w14:textId="77777777" w:rsidR="00474E92" w:rsidRDefault="00000000">
                            <w:pPr>
                              <w:pStyle w:val="ab"/>
                              <w:jc w:val="center"/>
                              <w:rPr>
                                <w:rFonts w:eastAsia="宋体"/>
                                <w:sz w:val="24"/>
                              </w:rPr>
                            </w:pPr>
                            <w:r>
                              <w:rPr>
                                <w:rFonts w:eastAsia="宋体" w:hint="eastAsia"/>
                                <w:sz w:val="24"/>
                              </w:rPr>
                              <w:t>标化检查整改</w:t>
                            </w:r>
                          </w:p>
                          <w:p w14:paraId="64D54FBD" w14:textId="77777777" w:rsidR="00474E92" w:rsidRDefault="00000000">
                            <w:pPr>
                              <w:pStyle w:val="ab"/>
                              <w:jc w:val="center"/>
                              <w:rPr>
                                <w:rFonts w:eastAsia="宋体"/>
                                <w:sz w:val="24"/>
                              </w:rPr>
                            </w:pPr>
                            <w:r>
                              <w:rPr>
                                <w:rFonts w:eastAsia="宋体" w:hint="eastAsia"/>
                                <w:sz w:val="24"/>
                              </w:rPr>
                              <w:t>违章教育处理</w:t>
                            </w:r>
                          </w:p>
                          <w:p w14:paraId="6660F5E7" w14:textId="77777777" w:rsidR="00474E92" w:rsidRDefault="00000000">
                            <w:pPr>
                              <w:pStyle w:val="ab"/>
                              <w:jc w:val="center"/>
                              <w:rPr>
                                <w:rFonts w:eastAsia="宋体"/>
                              </w:rPr>
                            </w:pPr>
                            <w:r>
                              <w:rPr>
                                <w:rFonts w:eastAsia="宋体" w:hint="eastAsia"/>
                                <w:sz w:val="24"/>
                              </w:rPr>
                              <w:t>标化资料记录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975C" id="Rectangle 279" o:spid="_x0000_s1167" style="position:absolute;left:0;text-align:left;margin-left:354.75pt;margin-top:7.45pt;width:95.25pt;height:6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">
                <v:textbox>
                  <w:txbxContent>
                    <w:p w14:paraId="669E5FFD" w14:textId="77777777" w:rsidR="00000000" w:rsidRDefault="00000000">
                      <w:pPr>
                        <w:pStyle w:val="ab"/>
                        <w:jc w:val="center"/>
                        <w:rPr>
                          <w:rFonts w:eastAsia="宋体" w:hint="eastAsia"/>
                          <w:sz w:val="24"/>
                        </w:rPr>
                      </w:pPr>
                      <w:r>
                        <w:rPr>
                          <w:rFonts w:eastAsia="宋体" w:hint="eastAsia"/>
                          <w:sz w:val="24"/>
                        </w:rPr>
                        <w:t>标化检查整改</w:t>
                      </w:r>
                    </w:p>
                    <w:p w14:paraId="64D54FBD" w14:textId="77777777" w:rsidR="00000000" w:rsidRDefault="00000000">
                      <w:pPr>
                        <w:pStyle w:val="ab"/>
                        <w:jc w:val="center"/>
                        <w:rPr>
                          <w:rFonts w:eastAsia="宋体" w:hint="eastAsia"/>
                          <w:sz w:val="24"/>
                        </w:rPr>
                      </w:pPr>
                      <w:r>
                        <w:rPr>
                          <w:rFonts w:eastAsia="宋体" w:hint="eastAsia"/>
                          <w:sz w:val="24"/>
                        </w:rPr>
                        <w:t>违章教育处理</w:t>
                      </w:r>
                    </w:p>
                    <w:p w14:paraId="6660F5E7" w14:textId="77777777" w:rsidR="00000000" w:rsidRDefault="00000000">
                      <w:pPr>
                        <w:pStyle w:val="ab"/>
                        <w:jc w:val="center"/>
                        <w:rPr>
                          <w:rFonts w:eastAsia="宋体" w:hint="eastAsia"/>
                        </w:rPr>
                      </w:pPr>
                      <w:r>
                        <w:rPr>
                          <w:rFonts w:eastAsia="宋体" w:hint="eastAsia"/>
                          <w:sz w:val="24"/>
                        </w:rPr>
                        <w:t>标化资料记录</w:t>
                      </w:r>
                    </w:p>
                  </w:txbxContent>
                </v:textbox>
              </v:rect>
            </w:pict>
          </mc:Fallback>
        </mc:AlternateContent>
      </w:r>
      <w:r>
        <w:rPr>
          <w:rFonts w:ascii="宋体" w:hAnsi="宋体"/>
          <w:noProof/>
          <w:sz w:val="20"/>
        </w:rPr>
        <mc:AlternateContent>
          <mc:Choice Requires="wps">
            <w:drawing>
              <wp:anchor distT="0" distB="0" distL="114300" distR="114300" simplePos="0" relativeHeight="251752448" behindDoc="0" locked="0" layoutInCell="1" allowOverlap="1" wp14:anchorId="0C16579A" wp14:editId="685B26A6">
                <wp:simplePos x="0" y="0"/>
                <wp:positionH relativeFrom="column">
                  <wp:posOffset>2965450</wp:posOffset>
                </wp:positionH>
                <wp:positionV relativeFrom="paragraph">
                  <wp:posOffset>94615</wp:posOffset>
                </wp:positionV>
                <wp:extent cx="1430020" cy="826135"/>
                <wp:effectExtent l="12700" t="5080" r="5080" b="6985"/>
                <wp:wrapNone/>
                <wp:docPr id="380410195"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826135"/>
                        </a:xfrm>
                        <a:prstGeom prst="rect">
                          <a:avLst/>
                        </a:prstGeom>
                        <a:solidFill>
                          <a:srgbClr val="FFFFFF"/>
                        </a:solidFill>
                        <a:ln w="9525">
                          <a:solidFill>
                            <a:srgbClr val="000000"/>
                          </a:solidFill>
                          <a:miter lim="800000"/>
                          <a:headEnd/>
                          <a:tailEnd/>
                        </a:ln>
                      </wps:spPr>
                      <wps:txbx>
                        <w:txbxContent>
                          <w:p w14:paraId="49A335AF" w14:textId="77777777" w:rsidR="00474E92" w:rsidRDefault="00000000">
                            <w:pPr>
                              <w:pStyle w:val="ab"/>
                              <w:rPr>
                                <w:sz w:val="24"/>
                              </w:rPr>
                            </w:pPr>
                            <w:r>
                              <w:rPr>
                                <w:rFonts w:eastAsia="宋体" w:hint="eastAsia"/>
                                <w:sz w:val="24"/>
                              </w:rPr>
                              <w:t>安全生产教育、监督、整改资料积累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6579A" id="Rectangle 278" o:spid="_x0000_s1168" style="position:absolute;left:0;text-align:left;margin-left:233.5pt;margin-top:7.45pt;width:112.6pt;height:65.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">
                <v:textbox>
                  <w:txbxContent>
                    <w:p w14:paraId="49A335AF" w14:textId="77777777" w:rsidR="00000000" w:rsidRDefault="00000000">
                      <w:pPr>
                        <w:pStyle w:val="ab"/>
                        <w:rPr>
                          <w:rFonts w:hint="eastAsia"/>
                          <w:sz w:val="24"/>
                        </w:rPr>
                      </w:pPr>
                      <w:r>
                        <w:rPr>
                          <w:rFonts w:eastAsia="宋体" w:hint="eastAsia"/>
                          <w:sz w:val="24"/>
                        </w:rPr>
                        <w:t>安全生产教育、监督、整改资料积累</w:t>
                      </w:r>
                    </w:p>
                  </w:txbxContent>
                </v:textbox>
              </v:rect>
            </w:pict>
          </mc:Fallback>
        </mc:AlternateContent>
      </w:r>
      <w:r>
        <w:rPr>
          <w:rFonts w:ascii="宋体" w:hAnsi="宋体"/>
          <w:noProof/>
          <w:sz w:val="20"/>
        </w:rPr>
        <mc:AlternateContent>
          <mc:Choice Requires="wps">
            <w:drawing>
              <wp:anchor distT="0" distB="0" distL="114300" distR="114300" simplePos="0" relativeHeight="251751424" behindDoc="0" locked="0" layoutInCell="1" allowOverlap="1" wp14:anchorId="502B64BE" wp14:editId="367EAE6F">
                <wp:simplePos x="0" y="0"/>
                <wp:positionH relativeFrom="column">
                  <wp:posOffset>1315720</wp:posOffset>
                </wp:positionH>
                <wp:positionV relativeFrom="paragraph">
                  <wp:posOffset>94615</wp:posOffset>
                </wp:positionV>
                <wp:extent cx="1539875" cy="826135"/>
                <wp:effectExtent l="10795" t="5080" r="11430" b="6985"/>
                <wp:wrapNone/>
                <wp:docPr id="612057523"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26135"/>
                        </a:xfrm>
                        <a:prstGeom prst="rect">
                          <a:avLst/>
                        </a:prstGeom>
                        <a:solidFill>
                          <a:srgbClr val="FFFFFF"/>
                        </a:solidFill>
                        <a:ln w="9525">
                          <a:solidFill>
                            <a:srgbClr val="000000"/>
                          </a:solidFill>
                          <a:miter lim="800000"/>
                          <a:headEnd/>
                          <a:tailEnd/>
                        </a:ln>
                      </wps:spPr>
                      <wps:txbx>
                        <w:txbxContent>
                          <w:p w14:paraId="1D32D188" w14:textId="77777777" w:rsidR="00474E92" w:rsidRDefault="00000000">
                            <w:pPr>
                              <w:pStyle w:val="ab"/>
                              <w:jc w:val="center"/>
                              <w:rPr>
                                <w:rFonts w:eastAsia="宋体"/>
                                <w:sz w:val="24"/>
                              </w:rPr>
                            </w:pPr>
                            <w:r>
                              <w:rPr>
                                <w:rFonts w:eastAsia="宋体" w:hint="eastAsia"/>
                                <w:sz w:val="24"/>
                              </w:rPr>
                              <w:t>落手清交底、预检</w:t>
                            </w:r>
                          </w:p>
                          <w:p w14:paraId="419D0388" w14:textId="77777777" w:rsidR="00474E92" w:rsidRDefault="00000000">
                            <w:pPr>
                              <w:pStyle w:val="ab"/>
                              <w:jc w:val="center"/>
                              <w:rPr>
                                <w:rFonts w:eastAsia="宋体"/>
                                <w:sz w:val="24"/>
                              </w:rPr>
                            </w:pPr>
                            <w:r>
                              <w:rPr>
                                <w:rFonts w:eastAsia="宋体" w:hint="eastAsia"/>
                                <w:sz w:val="24"/>
                              </w:rPr>
                              <w:t>文明施工交底、监督</w:t>
                            </w:r>
                          </w:p>
                          <w:p w14:paraId="3F9D49EE" w14:textId="77777777" w:rsidR="00474E92" w:rsidRDefault="00000000">
                            <w:pPr>
                              <w:pStyle w:val="ab"/>
                              <w:jc w:val="center"/>
                              <w:rPr>
                                <w:szCs w:val="24"/>
                              </w:rPr>
                            </w:pPr>
                            <w:r>
                              <w:rPr>
                                <w:rFonts w:eastAsia="宋体" w:hint="eastAsia"/>
                                <w:sz w:val="24"/>
                              </w:rPr>
                              <w:t>现场施工管理日记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B64BE" id="Rectangle 277" o:spid="_x0000_s1169" style="position:absolute;left:0;text-align:left;margin-left:103.6pt;margin-top:7.45pt;width:121.25pt;height:65.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">
                <v:textbox>
                  <w:txbxContent>
                    <w:p w14:paraId="1D32D188" w14:textId="77777777" w:rsidR="00000000" w:rsidRDefault="00000000">
                      <w:pPr>
                        <w:pStyle w:val="ab"/>
                        <w:jc w:val="center"/>
                        <w:rPr>
                          <w:rFonts w:eastAsia="宋体" w:hint="eastAsia"/>
                          <w:sz w:val="24"/>
                        </w:rPr>
                      </w:pPr>
                      <w:r>
                        <w:rPr>
                          <w:rFonts w:eastAsia="宋体" w:hint="eastAsia"/>
                          <w:sz w:val="24"/>
                        </w:rPr>
                        <w:t>落手清交底、预检</w:t>
                      </w:r>
                    </w:p>
                    <w:p w14:paraId="419D0388" w14:textId="77777777" w:rsidR="00000000" w:rsidRDefault="00000000">
                      <w:pPr>
                        <w:pStyle w:val="ab"/>
                        <w:jc w:val="center"/>
                        <w:rPr>
                          <w:rFonts w:eastAsia="宋体" w:hint="eastAsia"/>
                          <w:sz w:val="24"/>
                        </w:rPr>
                      </w:pPr>
                      <w:r>
                        <w:rPr>
                          <w:rFonts w:eastAsia="宋体" w:hint="eastAsia"/>
                          <w:sz w:val="24"/>
                        </w:rPr>
                        <w:t>文明施工交底、监督</w:t>
                      </w:r>
                    </w:p>
                    <w:p w14:paraId="3F9D49EE" w14:textId="77777777" w:rsidR="00000000" w:rsidRDefault="00000000">
                      <w:pPr>
                        <w:pStyle w:val="ab"/>
                        <w:jc w:val="center"/>
                        <w:rPr>
                          <w:rFonts w:hint="eastAsia"/>
                          <w:szCs w:val="24"/>
                        </w:rPr>
                      </w:pPr>
                      <w:r>
                        <w:rPr>
                          <w:rFonts w:eastAsia="宋体" w:hint="eastAsia"/>
                          <w:sz w:val="24"/>
                        </w:rPr>
                        <w:t>现场施工管理日记</w:t>
                      </w:r>
                    </w:p>
                  </w:txbxContent>
                </v:textbox>
              </v:rect>
            </w:pict>
          </mc:Fallback>
        </mc:AlternateContent>
      </w:r>
      <w:r>
        <w:rPr>
          <w:rFonts w:ascii="宋体" w:hAnsi="宋体"/>
          <w:noProof/>
          <w:sz w:val="20"/>
        </w:rPr>
        <mc:AlternateContent>
          <mc:Choice Requires="wps">
            <w:drawing>
              <wp:anchor distT="0" distB="0" distL="114300" distR="114300" simplePos="0" relativeHeight="251750400" behindDoc="0" locked="0" layoutInCell="1" allowOverlap="1" wp14:anchorId="2BC4B6E6" wp14:editId="34F160EE">
                <wp:simplePos x="0" y="0"/>
                <wp:positionH relativeFrom="column">
                  <wp:posOffset>-114300</wp:posOffset>
                </wp:positionH>
                <wp:positionV relativeFrom="paragraph">
                  <wp:posOffset>94615</wp:posOffset>
                </wp:positionV>
                <wp:extent cx="1319530" cy="826135"/>
                <wp:effectExtent l="9525" t="5080" r="13970" b="6985"/>
                <wp:wrapNone/>
                <wp:docPr id="27572087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826135"/>
                        </a:xfrm>
                        <a:prstGeom prst="rect">
                          <a:avLst/>
                        </a:prstGeom>
                        <a:solidFill>
                          <a:srgbClr val="FFFFFF"/>
                        </a:solidFill>
                        <a:ln w="9525">
                          <a:solidFill>
                            <a:srgbClr val="000000"/>
                          </a:solidFill>
                          <a:miter lim="800000"/>
                          <a:headEnd/>
                          <a:tailEnd/>
                        </a:ln>
                      </wps:spPr>
                      <wps:txbx>
                        <w:txbxContent>
                          <w:p w14:paraId="358BB97A" w14:textId="77777777" w:rsidR="00474E92" w:rsidRDefault="00000000">
                            <w:pPr>
                              <w:pStyle w:val="ab"/>
                              <w:jc w:val="center"/>
                              <w:rPr>
                                <w:rFonts w:eastAsia="宋体"/>
                                <w:sz w:val="24"/>
                              </w:rPr>
                            </w:pPr>
                            <w:r>
                              <w:rPr>
                                <w:rFonts w:eastAsia="宋体" w:hint="eastAsia"/>
                                <w:sz w:val="24"/>
                              </w:rPr>
                              <w:t>编制合理场布图</w:t>
                            </w:r>
                          </w:p>
                          <w:p w14:paraId="4C574853" w14:textId="77777777" w:rsidR="00474E92" w:rsidRDefault="00000000">
                            <w:pPr>
                              <w:pStyle w:val="ab"/>
                              <w:jc w:val="center"/>
                              <w:rPr>
                                <w:rFonts w:eastAsia="宋体"/>
                                <w:sz w:val="24"/>
                              </w:rPr>
                            </w:pPr>
                            <w:r>
                              <w:rPr>
                                <w:rFonts w:eastAsia="宋体" w:hint="eastAsia"/>
                                <w:sz w:val="24"/>
                              </w:rPr>
                              <w:t>场容场貌布置</w:t>
                            </w:r>
                          </w:p>
                          <w:p w14:paraId="4B7E6B2C" w14:textId="77777777" w:rsidR="00474E92" w:rsidRDefault="00000000">
                            <w:pPr>
                              <w:pStyle w:val="ab"/>
                              <w:jc w:val="center"/>
                              <w:rPr>
                                <w:rFonts w:eastAsia="宋体"/>
                                <w:sz w:val="24"/>
                              </w:rPr>
                            </w:pPr>
                            <w:r>
                              <w:rPr>
                                <w:rFonts w:eastAsia="宋体" w:hint="eastAsia"/>
                                <w:sz w:val="24"/>
                              </w:rPr>
                              <w:t>检查标准化工作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4B6E6" id="Rectangle 276" o:spid="_x0000_s1170" style="position:absolute;left:0;text-align:left;margin-left:-9pt;margin-top:7.45pt;width:103.9pt;height:6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">
                <v:textbox>
                  <w:txbxContent>
                    <w:p w14:paraId="358BB97A" w14:textId="77777777" w:rsidR="00000000" w:rsidRDefault="00000000">
                      <w:pPr>
                        <w:pStyle w:val="ab"/>
                        <w:jc w:val="center"/>
                        <w:rPr>
                          <w:rFonts w:eastAsia="宋体" w:hint="eastAsia"/>
                          <w:sz w:val="24"/>
                        </w:rPr>
                      </w:pPr>
                      <w:r>
                        <w:rPr>
                          <w:rFonts w:eastAsia="宋体" w:hint="eastAsia"/>
                          <w:sz w:val="24"/>
                        </w:rPr>
                        <w:t>编制合理场布图</w:t>
                      </w:r>
                    </w:p>
                    <w:p w14:paraId="4C574853" w14:textId="77777777" w:rsidR="00000000" w:rsidRDefault="00000000">
                      <w:pPr>
                        <w:pStyle w:val="ab"/>
                        <w:jc w:val="center"/>
                        <w:rPr>
                          <w:rFonts w:eastAsia="宋体" w:hint="eastAsia"/>
                          <w:sz w:val="24"/>
                        </w:rPr>
                      </w:pPr>
                      <w:r>
                        <w:rPr>
                          <w:rFonts w:eastAsia="宋体" w:hint="eastAsia"/>
                          <w:sz w:val="24"/>
                        </w:rPr>
                        <w:t>场容场貌布置</w:t>
                      </w:r>
                    </w:p>
                    <w:p w14:paraId="4B7E6B2C" w14:textId="77777777" w:rsidR="00000000" w:rsidRDefault="00000000">
                      <w:pPr>
                        <w:pStyle w:val="ab"/>
                        <w:jc w:val="center"/>
                        <w:rPr>
                          <w:rFonts w:eastAsia="宋体" w:hint="eastAsia"/>
                          <w:sz w:val="24"/>
                        </w:rPr>
                      </w:pPr>
                      <w:r>
                        <w:rPr>
                          <w:rFonts w:eastAsia="宋体" w:hint="eastAsia"/>
                          <w:sz w:val="24"/>
                        </w:rPr>
                        <w:t>检查标准化工作</w:t>
                      </w:r>
                    </w:p>
                  </w:txbxContent>
                </v:textbox>
              </v:rect>
            </w:pict>
          </mc:Fallback>
        </mc:AlternateContent>
      </w:r>
    </w:p>
    <w:p w14:paraId="7759E0B7" w14:textId="77777777" w:rsidR="00474E92" w:rsidRDefault="00474E92">
      <w:pPr>
        <w:spacing w:line="360" w:lineRule="auto"/>
        <w:ind w:firstLineChars="200" w:firstLine="480"/>
        <w:rPr>
          <w:rFonts w:ascii="宋体" w:hAnsi="宋体"/>
          <w:sz w:val="24"/>
        </w:rPr>
      </w:pPr>
    </w:p>
    <w:p w14:paraId="4E0EBFCB" w14:textId="77777777" w:rsidR="00474E92" w:rsidRDefault="00474E92">
      <w:pPr>
        <w:spacing w:line="360" w:lineRule="auto"/>
        <w:ind w:firstLineChars="200" w:firstLine="480"/>
        <w:rPr>
          <w:rFonts w:ascii="宋体" w:hAnsi="宋体"/>
          <w:sz w:val="24"/>
        </w:rPr>
      </w:pPr>
    </w:p>
    <w:p w14:paraId="26E0BD91" w14:textId="1ECF1721"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59616" behindDoc="0" locked="0" layoutInCell="1" allowOverlap="1" wp14:anchorId="34A96248" wp14:editId="417E2144">
                <wp:simplePos x="0" y="0"/>
                <wp:positionH relativeFrom="column">
                  <wp:posOffset>2635250</wp:posOffset>
                </wp:positionH>
                <wp:positionV relativeFrom="paragraph">
                  <wp:posOffset>172085</wp:posOffset>
                </wp:positionV>
                <wp:extent cx="0" cy="296545"/>
                <wp:effectExtent l="53975" t="12065" r="60325" b="15240"/>
                <wp:wrapNone/>
                <wp:docPr id="1448081221"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43AC5" id="Line 285"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3.55pt" to="207.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">
                <v:stroke endarrow="block"/>
              </v:line>
            </w:pict>
          </mc:Fallback>
        </mc:AlternateContent>
      </w:r>
      <w:r>
        <w:rPr>
          <w:rFonts w:ascii="宋体" w:hAnsi="宋体"/>
          <w:noProof/>
          <w:sz w:val="20"/>
        </w:rPr>
        <mc:AlternateContent>
          <mc:Choice Requires="wps">
            <w:drawing>
              <wp:anchor distT="0" distB="0" distL="114300" distR="114300" simplePos="0" relativeHeight="251758592" behindDoc="0" locked="0" layoutInCell="1" allowOverlap="1" wp14:anchorId="612C3DFE" wp14:editId="5805D6C9">
                <wp:simplePos x="0" y="0"/>
                <wp:positionH relativeFrom="column">
                  <wp:posOffset>545465</wp:posOffset>
                </wp:positionH>
                <wp:positionV relativeFrom="paragraph">
                  <wp:posOffset>172085</wp:posOffset>
                </wp:positionV>
                <wp:extent cx="4289425" cy="0"/>
                <wp:effectExtent l="12065" t="12065" r="13335" b="6985"/>
                <wp:wrapNone/>
                <wp:docPr id="205845302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9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7D7B8" id="Line 284"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13.55pt" to="380.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"/>
            </w:pict>
          </mc:Fallback>
        </mc:AlternateContent>
      </w:r>
      <w:r>
        <w:rPr>
          <w:rFonts w:ascii="宋体" w:hAnsi="宋体"/>
          <w:noProof/>
          <w:sz w:val="20"/>
        </w:rPr>
        <mc:AlternateContent>
          <mc:Choice Requires="wps">
            <w:drawing>
              <wp:anchor distT="0" distB="0" distL="114300" distR="114300" simplePos="0" relativeHeight="251757568" behindDoc="0" locked="0" layoutInCell="1" allowOverlap="1" wp14:anchorId="7953314E" wp14:editId="1CF5265E">
                <wp:simplePos x="0" y="0"/>
                <wp:positionH relativeFrom="column">
                  <wp:posOffset>546100</wp:posOffset>
                </wp:positionH>
                <wp:positionV relativeFrom="paragraph">
                  <wp:posOffset>27940</wp:posOffset>
                </wp:positionV>
                <wp:extent cx="1270" cy="139065"/>
                <wp:effectExtent l="12700" t="10795" r="5080" b="12065"/>
                <wp:wrapNone/>
                <wp:docPr id="1598838624"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39065"/>
                        </a:xfrm>
                        <a:custGeom>
                          <a:avLst/>
                          <a:gdLst>
                            <a:gd name="T0" fmla="*/ 2 w 2"/>
                            <a:gd name="T1" fmla="*/ 0 h 219"/>
                            <a:gd name="T2" fmla="*/ 0 w 2"/>
                            <a:gd name="T3" fmla="*/ 219 h 219"/>
                          </a:gdLst>
                          <a:ahLst/>
                          <a:cxnLst>
                            <a:cxn ang="0">
                              <a:pos x="T0" y="T1"/>
                            </a:cxn>
                            <a:cxn ang="0">
                              <a:pos x="T2" y="T3"/>
                            </a:cxn>
                          </a:cxnLst>
                          <a:rect l="0" t="0" r="r" b="b"/>
                          <a:pathLst>
                            <a:path w="2" h="219">
                              <a:moveTo>
                                <a:pt x="2" y="0"/>
                              </a:moveTo>
                              <a:lnTo>
                                <a:pt x="0" y="2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563CD0" id="Freeform 283"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1pt,2.2pt,43pt,13.15pt" coordsize="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" filled="f">
                <v:path arrowok="t" o:connecttype="custom" o:connectlocs="1270,0;0,139065" o:connectangles="0,0"/>
              </v:polyline>
            </w:pict>
          </mc:Fallback>
        </mc:AlternateContent>
      </w:r>
      <w:r>
        <w:rPr>
          <w:rFonts w:ascii="宋体" w:hAnsi="宋体"/>
          <w:noProof/>
          <w:sz w:val="20"/>
        </w:rPr>
        <mc:AlternateContent>
          <mc:Choice Requires="wps">
            <w:drawing>
              <wp:anchor distT="0" distB="0" distL="114300" distR="114300" simplePos="0" relativeHeight="251756544" behindDoc="0" locked="0" layoutInCell="1" allowOverlap="1" wp14:anchorId="07977D18" wp14:editId="7F040C93">
                <wp:simplePos x="0" y="0"/>
                <wp:positionH relativeFrom="column">
                  <wp:posOffset>1976120</wp:posOffset>
                </wp:positionH>
                <wp:positionV relativeFrom="paragraph">
                  <wp:posOffset>2540</wp:posOffset>
                </wp:positionV>
                <wp:extent cx="1270" cy="164465"/>
                <wp:effectExtent l="13970" t="13970" r="13335" b="12065"/>
                <wp:wrapNone/>
                <wp:docPr id="162565354"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64465"/>
                        </a:xfrm>
                        <a:custGeom>
                          <a:avLst/>
                          <a:gdLst>
                            <a:gd name="T0" fmla="*/ 2 w 2"/>
                            <a:gd name="T1" fmla="*/ 0 h 259"/>
                            <a:gd name="T2" fmla="*/ 0 w 2"/>
                            <a:gd name="T3" fmla="*/ 259 h 259"/>
                          </a:gdLst>
                          <a:ahLst/>
                          <a:cxnLst>
                            <a:cxn ang="0">
                              <a:pos x="T0" y="T1"/>
                            </a:cxn>
                            <a:cxn ang="0">
                              <a:pos x="T2" y="T3"/>
                            </a:cxn>
                          </a:cxnLst>
                          <a:rect l="0" t="0" r="r" b="b"/>
                          <a:pathLst>
                            <a:path w="2" h="259">
                              <a:moveTo>
                                <a:pt x="2" y="0"/>
                              </a:moveTo>
                              <a:lnTo>
                                <a:pt x="0" y="2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7327E1" id="Freeform 282"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7pt,.2pt,155.6pt,13.15pt" coordsize="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" filled="f">
                <v:path arrowok="t" o:connecttype="custom" o:connectlocs="1270,0;0,164465" o:connectangles="0,0"/>
              </v:polyline>
            </w:pict>
          </mc:Fallback>
        </mc:AlternateContent>
      </w:r>
      <w:r>
        <w:rPr>
          <w:rFonts w:ascii="宋体" w:hAnsi="宋体"/>
          <w:noProof/>
          <w:sz w:val="20"/>
        </w:rPr>
        <mc:AlternateContent>
          <mc:Choice Requires="wps">
            <w:drawing>
              <wp:anchor distT="0" distB="0" distL="114300" distR="114300" simplePos="0" relativeHeight="251755520" behindDoc="0" locked="0" layoutInCell="1" allowOverlap="1" wp14:anchorId="59A6A9A7" wp14:editId="63E73C0C">
                <wp:simplePos x="0" y="0"/>
                <wp:positionH relativeFrom="column">
                  <wp:posOffset>3295650</wp:posOffset>
                </wp:positionH>
                <wp:positionV relativeFrom="paragraph">
                  <wp:posOffset>-10160</wp:posOffset>
                </wp:positionV>
                <wp:extent cx="1270" cy="177165"/>
                <wp:effectExtent l="9525" t="10795" r="8255" b="12065"/>
                <wp:wrapNone/>
                <wp:docPr id="398485098"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77165"/>
                        </a:xfrm>
                        <a:custGeom>
                          <a:avLst/>
                          <a:gdLst>
                            <a:gd name="T0" fmla="*/ 2 w 2"/>
                            <a:gd name="T1" fmla="*/ 0 h 279"/>
                            <a:gd name="T2" fmla="*/ 0 w 2"/>
                            <a:gd name="T3" fmla="*/ 279 h 279"/>
                          </a:gdLst>
                          <a:ahLst/>
                          <a:cxnLst>
                            <a:cxn ang="0">
                              <a:pos x="T0" y="T1"/>
                            </a:cxn>
                            <a:cxn ang="0">
                              <a:pos x="T2" y="T3"/>
                            </a:cxn>
                          </a:cxnLst>
                          <a:rect l="0" t="0" r="r" b="b"/>
                          <a:pathLst>
                            <a:path w="2" h="279">
                              <a:moveTo>
                                <a:pt x="2" y="0"/>
                              </a:moveTo>
                              <a:lnTo>
                                <a:pt x="0" y="27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A37169" id="Freeform 281"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9.6pt,-.8pt,259.5pt,13.15pt" coordsize="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" filled="f">
                <v:path arrowok="t" o:connecttype="custom" o:connectlocs="1270,0;0,177165" o:connectangles="0,0"/>
              </v:polyline>
            </w:pict>
          </mc:Fallback>
        </mc:AlternateContent>
      </w:r>
      <w:r>
        <w:rPr>
          <w:rFonts w:ascii="宋体" w:hAnsi="宋体"/>
          <w:noProof/>
          <w:sz w:val="20"/>
        </w:rPr>
        <mc:AlternateContent>
          <mc:Choice Requires="wps">
            <w:drawing>
              <wp:anchor distT="0" distB="0" distL="114300" distR="114300" simplePos="0" relativeHeight="251754496" behindDoc="0" locked="0" layoutInCell="1" allowOverlap="1" wp14:anchorId="69C764C0" wp14:editId="363B3AC2">
                <wp:simplePos x="0" y="0"/>
                <wp:positionH relativeFrom="column">
                  <wp:posOffset>4835525</wp:posOffset>
                </wp:positionH>
                <wp:positionV relativeFrom="paragraph">
                  <wp:posOffset>-10160</wp:posOffset>
                </wp:positionV>
                <wp:extent cx="1270" cy="177165"/>
                <wp:effectExtent l="6350" t="10795" r="11430" b="12065"/>
                <wp:wrapNone/>
                <wp:docPr id="1773272655"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77165"/>
                        </a:xfrm>
                        <a:custGeom>
                          <a:avLst/>
                          <a:gdLst>
                            <a:gd name="T0" fmla="*/ 2 w 2"/>
                            <a:gd name="T1" fmla="*/ 0 h 279"/>
                            <a:gd name="T2" fmla="*/ 0 w 2"/>
                            <a:gd name="T3" fmla="*/ 279 h 279"/>
                          </a:gdLst>
                          <a:ahLst/>
                          <a:cxnLst>
                            <a:cxn ang="0">
                              <a:pos x="T0" y="T1"/>
                            </a:cxn>
                            <a:cxn ang="0">
                              <a:pos x="T2" y="T3"/>
                            </a:cxn>
                          </a:cxnLst>
                          <a:rect l="0" t="0" r="r" b="b"/>
                          <a:pathLst>
                            <a:path w="2" h="279">
                              <a:moveTo>
                                <a:pt x="2" y="0"/>
                              </a:moveTo>
                              <a:lnTo>
                                <a:pt x="0" y="27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010164" id="Freeform 280"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0.85pt,-.8pt,380.75pt,13.15pt" coordsize="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" filled="f">
                <v:path arrowok="t" o:connecttype="custom" o:connectlocs="1270,0;0,177165" o:connectangles="0,0"/>
              </v:polyline>
            </w:pict>
          </mc:Fallback>
        </mc:AlternateContent>
      </w:r>
    </w:p>
    <w:p w14:paraId="16D52FF5" w14:textId="75E524B0" w:rsidR="00474E92" w:rsidRDefault="00E4685D">
      <w:pPr>
        <w:spacing w:line="360" w:lineRule="auto"/>
        <w:ind w:firstLineChars="200" w:firstLine="400"/>
        <w:rPr>
          <w:rFonts w:ascii="宋体" w:hAnsi="宋体"/>
          <w:sz w:val="24"/>
        </w:rPr>
      </w:pPr>
      <w:r>
        <w:rPr>
          <w:rFonts w:ascii="宋体" w:hAnsi="宋体"/>
          <w:noProof/>
          <w:sz w:val="20"/>
        </w:rPr>
        <mc:AlternateContent>
          <mc:Choice Requires="wps">
            <w:drawing>
              <wp:anchor distT="0" distB="0" distL="114300" distR="114300" simplePos="0" relativeHeight="251760640" behindDoc="0" locked="0" layoutInCell="1" allowOverlap="1" wp14:anchorId="217107F9" wp14:editId="03EEA964">
                <wp:simplePos x="0" y="0"/>
                <wp:positionH relativeFrom="column">
                  <wp:posOffset>1755775</wp:posOffset>
                </wp:positionH>
                <wp:positionV relativeFrom="paragraph">
                  <wp:posOffset>168275</wp:posOffset>
                </wp:positionV>
                <wp:extent cx="1759585" cy="296545"/>
                <wp:effectExtent l="12700" t="10160" r="8890" b="7620"/>
                <wp:wrapNone/>
                <wp:docPr id="212669416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9585" cy="296545"/>
                        </a:xfrm>
                        <a:prstGeom prst="rect">
                          <a:avLst/>
                        </a:prstGeom>
                        <a:solidFill>
                          <a:srgbClr val="FFFFFF"/>
                        </a:solidFill>
                        <a:ln w="9525">
                          <a:solidFill>
                            <a:srgbClr val="000000"/>
                          </a:solidFill>
                          <a:miter lim="800000"/>
                          <a:headEnd/>
                          <a:tailEnd/>
                        </a:ln>
                      </wps:spPr>
                      <wps:txbx>
                        <w:txbxContent>
                          <w:p w14:paraId="45BEEF41" w14:textId="77777777" w:rsidR="00474E92" w:rsidRDefault="00000000">
                            <w:pPr>
                              <w:pStyle w:val="xl22"/>
                              <w:widowControl w:val="0"/>
                              <w:spacing w:before="0" w:beforeAutospacing="0" w:after="0" w:afterAutospacing="0"/>
                              <w:textAlignment w:val="auto"/>
                              <w:rPr>
                                <w:rFonts w:ascii="Times New Roman" w:hAnsi="Times New Roman"/>
                                <w:kern w:val="2"/>
                              </w:rPr>
                            </w:pPr>
                            <w:r>
                              <w:rPr>
                                <w:rFonts w:ascii="Times New Roman" w:hAnsi="Times New Roman" w:hint="eastAsia"/>
                                <w:kern w:val="2"/>
                              </w:rPr>
                              <w:t>施工现场及各施工班组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107F9" id="Rectangle 286" o:spid="_x0000_s1171" style="position:absolute;left:0;text-align:left;margin-left:138.25pt;margin-top:13.25pt;width:138.55pt;height:23.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">
                <v:textbox>
                  <w:txbxContent>
                    <w:p w14:paraId="45BEEF41" w14:textId="77777777" w:rsidR="00000000" w:rsidRDefault="00000000">
                      <w:pPr>
                        <w:pStyle w:val="xl22"/>
                        <w:widowControl w:val="0"/>
                        <w:spacing w:before="0" w:beforeAutospacing="0" w:after="0" w:afterAutospacing="0"/>
                        <w:textAlignment w:val="auto"/>
                        <w:rPr>
                          <w:rFonts w:ascii="Times New Roman" w:hAnsi="Times New Roman" w:hint="eastAsia"/>
                          <w:kern w:val="2"/>
                        </w:rPr>
                      </w:pPr>
                      <w:r>
                        <w:rPr>
                          <w:rFonts w:ascii="Times New Roman" w:hAnsi="Times New Roman" w:hint="eastAsia"/>
                          <w:kern w:val="2"/>
                        </w:rPr>
                        <w:t>施工现场及各施工班组</w:t>
                      </w:r>
                    </w:p>
                  </w:txbxContent>
                </v:textbox>
              </v:rect>
            </w:pict>
          </mc:Fallback>
        </mc:AlternateContent>
      </w:r>
    </w:p>
    <w:p w14:paraId="0B9D7A09" w14:textId="77777777" w:rsidR="00474E92" w:rsidRDefault="00474E92">
      <w:pPr>
        <w:spacing w:line="360" w:lineRule="auto"/>
        <w:ind w:firstLineChars="200" w:firstLine="480"/>
        <w:rPr>
          <w:rFonts w:ascii="宋体" w:hAnsi="宋体"/>
          <w:sz w:val="24"/>
        </w:rPr>
      </w:pPr>
    </w:p>
    <w:p w14:paraId="335F6F4E" w14:textId="77777777" w:rsidR="00474E92" w:rsidRDefault="00000000">
      <w:pPr>
        <w:spacing w:line="360" w:lineRule="auto"/>
        <w:ind w:firstLineChars="150" w:firstLine="360"/>
        <w:rPr>
          <w:rFonts w:ascii="宋体" w:hAnsi="宋体"/>
          <w:sz w:val="24"/>
        </w:rPr>
      </w:pPr>
      <w:r>
        <w:rPr>
          <w:rFonts w:ascii="宋体" w:hAnsi="宋体" w:hint="eastAsia"/>
          <w:sz w:val="24"/>
        </w:rPr>
        <w:lastRenderedPageBreak/>
        <w:t>1、土方运输过程的道路污染防治：</w:t>
      </w:r>
    </w:p>
    <w:p w14:paraId="6F3DDA7A" w14:textId="77777777" w:rsidR="00474E92" w:rsidRDefault="00000000">
      <w:pPr>
        <w:spacing w:line="360" w:lineRule="auto"/>
        <w:ind w:firstLineChars="200" w:firstLine="480"/>
        <w:rPr>
          <w:rFonts w:ascii="宋体" w:hAnsi="宋体"/>
          <w:sz w:val="24"/>
        </w:rPr>
      </w:pPr>
      <w:r>
        <w:rPr>
          <w:rFonts w:ascii="宋体" w:hAnsi="宋体" w:hint="eastAsia"/>
          <w:sz w:val="24"/>
        </w:rPr>
        <w:t>1）运输土方车辆禁止超装、超载。</w:t>
      </w:r>
    </w:p>
    <w:p w14:paraId="32F35DAD" w14:textId="77777777" w:rsidR="00474E92" w:rsidRDefault="00000000">
      <w:pPr>
        <w:spacing w:line="360" w:lineRule="auto"/>
        <w:ind w:firstLineChars="200" w:firstLine="480"/>
        <w:rPr>
          <w:rFonts w:ascii="宋体" w:hAnsi="宋体"/>
          <w:sz w:val="24"/>
        </w:rPr>
      </w:pPr>
      <w:r>
        <w:rPr>
          <w:rFonts w:ascii="宋体" w:hAnsi="宋体" w:hint="eastAsia"/>
          <w:sz w:val="24"/>
        </w:rPr>
        <w:t>2）在工程现场进入道路入口处，</w:t>
      </w:r>
      <w:proofErr w:type="gramStart"/>
      <w:r>
        <w:rPr>
          <w:rFonts w:ascii="宋体" w:hAnsi="宋体" w:hint="eastAsia"/>
          <w:sz w:val="24"/>
        </w:rPr>
        <w:t>设置洗轮浅水</w:t>
      </w:r>
      <w:proofErr w:type="gramEnd"/>
      <w:r>
        <w:rPr>
          <w:rFonts w:ascii="宋体" w:hAnsi="宋体" w:hint="eastAsia"/>
          <w:sz w:val="24"/>
        </w:rPr>
        <w:t>池对进出车辆进行清洗。</w:t>
      </w:r>
    </w:p>
    <w:p w14:paraId="3D5D8A4B" w14:textId="77777777" w:rsidR="00474E92" w:rsidRDefault="00000000">
      <w:pPr>
        <w:spacing w:line="360" w:lineRule="auto"/>
        <w:ind w:firstLineChars="200" w:firstLine="480"/>
        <w:rPr>
          <w:rFonts w:ascii="宋体" w:hAnsi="宋体"/>
          <w:sz w:val="24"/>
        </w:rPr>
      </w:pPr>
      <w:r>
        <w:rPr>
          <w:rFonts w:ascii="宋体" w:hAnsi="宋体" w:hint="eastAsia"/>
          <w:sz w:val="24"/>
        </w:rPr>
        <w:t>3）及时清理经过道路的散落泥沙。</w:t>
      </w:r>
    </w:p>
    <w:p w14:paraId="488F2DEC" w14:textId="77777777" w:rsidR="00474E92" w:rsidRDefault="00000000">
      <w:pPr>
        <w:spacing w:line="360" w:lineRule="auto"/>
        <w:ind w:firstLineChars="150" w:firstLine="360"/>
        <w:rPr>
          <w:rFonts w:ascii="宋体" w:hAnsi="宋体"/>
          <w:sz w:val="24"/>
        </w:rPr>
      </w:pPr>
      <w:r>
        <w:rPr>
          <w:rFonts w:ascii="宋体" w:hAnsi="宋体" w:hint="eastAsia"/>
          <w:sz w:val="24"/>
        </w:rPr>
        <w:t>2、施工现场污水及废物的处理措施。</w:t>
      </w:r>
    </w:p>
    <w:p w14:paraId="37E185EF" w14:textId="77777777" w:rsidR="00474E92" w:rsidRDefault="00000000">
      <w:pPr>
        <w:spacing w:line="360" w:lineRule="auto"/>
        <w:ind w:firstLineChars="200" w:firstLine="480"/>
        <w:rPr>
          <w:rFonts w:ascii="宋体" w:hAnsi="宋体"/>
          <w:sz w:val="24"/>
        </w:rPr>
      </w:pPr>
      <w:r>
        <w:rPr>
          <w:rFonts w:ascii="宋体" w:hAnsi="宋体" w:hint="eastAsia"/>
          <w:sz w:val="24"/>
        </w:rPr>
        <w:t>1)施工现场的施工用水：在开工前按甲方、监理等单位要求及现场的实际情况，项目部制定详细的污水排水措施、方案，以解决施工期间的污水排水问题，保证做到施工现场符合文明施工现场的标准及施工现场内无积水。</w:t>
      </w:r>
    </w:p>
    <w:p w14:paraId="61DBFB70" w14:textId="77777777" w:rsidR="00474E92" w:rsidRDefault="00000000">
      <w:pPr>
        <w:spacing w:line="360" w:lineRule="auto"/>
        <w:ind w:firstLineChars="200" w:firstLine="480"/>
        <w:rPr>
          <w:rFonts w:ascii="宋体" w:hAnsi="宋体"/>
          <w:sz w:val="24"/>
        </w:rPr>
      </w:pPr>
      <w:r>
        <w:rPr>
          <w:rFonts w:ascii="宋体" w:hAnsi="宋体" w:hint="eastAsia"/>
          <w:sz w:val="24"/>
        </w:rPr>
        <w:t>2)生活、办公污水的处理：施工现场工作人员产生的生活、办公污水应集中收集，经生化处理后排入市政管网。</w:t>
      </w:r>
    </w:p>
    <w:p w14:paraId="4F49DAD1" w14:textId="77777777" w:rsidR="00474E92" w:rsidRDefault="00000000">
      <w:pPr>
        <w:spacing w:line="360" w:lineRule="auto"/>
        <w:ind w:firstLineChars="200" w:firstLine="480"/>
        <w:rPr>
          <w:rFonts w:ascii="宋体" w:hAnsi="宋体"/>
          <w:sz w:val="24"/>
        </w:rPr>
      </w:pPr>
      <w:r>
        <w:rPr>
          <w:rFonts w:ascii="宋体" w:hAnsi="宋体" w:hint="eastAsia"/>
          <w:sz w:val="24"/>
        </w:rPr>
        <w:t>3)开工前，制定各种安全文明施工，控制粉尘、噪声、废水、废气污染的预防措施</w:t>
      </w:r>
    </w:p>
    <w:p w14:paraId="5F5C69AD" w14:textId="77777777" w:rsidR="00474E92" w:rsidRDefault="00000000">
      <w:pPr>
        <w:spacing w:line="360" w:lineRule="auto"/>
        <w:ind w:firstLineChars="200" w:firstLine="480"/>
        <w:rPr>
          <w:rFonts w:ascii="宋体" w:hAnsi="宋体"/>
          <w:sz w:val="24"/>
        </w:rPr>
      </w:pPr>
      <w:r>
        <w:rPr>
          <w:rFonts w:ascii="宋体" w:hAnsi="宋体" w:hint="eastAsia"/>
          <w:sz w:val="24"/>
        </w:rPr>
        <w:t>4)在施工中严格按照国家有关维护市容、市貌的文件规定，在噪音控制与粉尘控制方面，加强现场文明及环境保护的施工管理。</w:t>
      </w:r>
    </w:p>
    <w:p w14:paraId="774F054F" w14:textId="77777777" w:rsidR="00474E92" w:rsidRDefault="00000000">
      <w:pPr>
        <w:spacing w:line="360" w:lineRule="auto"/>
        <w:ind w:firstLineChars="200" w:firstLine="480"/>
        <w:rPr>
          <w:rFonts w:ascii="宋体" w:hAnsi="宋体"/>
          <w:sz w:val="24"/>
        </w:rPr>
      </w:pPr>
      <w:r>
        <w:rPr>
          <w:rFonts w:ascii="宋体" w:hAnsi="宋体" w:hint="eastAsia"/>
          <w:sz w:val="24"/>
        </w:rPr>
        <w:t>5)在施工期间，对施工区域进行全封闭维护，</w:t>
      </w:r>
      <w:r>
        <w:rPr>
          <w:rFonts w:ascii="宋体" w:hAnsi="宋体"/>
          <w:sz w:val="24"/>
        </w:rPr>
        <w:t>施工现场周边必须设置围挡，道路地面要硬化，灰堆、料堆及临时</w:t>
      </w:r>
      <w:r>
        <w:rPr>
          <w:rFonts w:ascii="宋体" w:hAnsi="宋体" w:hint="eastAsia"/>
          <w:sz w:val="24"/>
        </w:rPr>
        <w:t>施工垃圾</w:t>
      </w:r>
      <w:r>
        <w:rPr>
          <w:rFonts w:ascii="宋体" w:hAnsi="宋体"/>
          <w:sz w:val="24"/>
        </w:rPr>
        <w:t>，必须采取相应的防尘措施，保证不扬尘</w:t>
      </w:r>
      <w:r>
        <w:rPr>
          <w:rFonts w:ascii="宋体" w:hAnsi="宋体" w:hint="eastAsia"/>
          <w:sz w:val="24"/>
        </w:rPr>
        <w:t>，严格控制噪音及环境污染。</w:t>
      </w:r>
    </w:p>
    <w:p w14:paraId="2D8BA462" w14:textId="77777777" w:rsidR="00474E92" w:rsidRDefault="00000000">
      <w:pPr>
        <w:spacing w:line="360" w:lineRule="auto"/>
        <w:ind w:firstLineChars="200" w:firstLine="480"/>
        <w:rPr>
          <w:rFonts w:ascii="宋体" w:hAnsi="宋体"/>
          <w:sz w:val="24"/>
        </w:rPr>
      </w:pPr>
      <w:r>
        <w:rPr>
          <w:rFonts w:ascii="宋体" w:hAnsi="宋体" w:hint="eastAsia"/>
          <w:sz w:val="24"/>
        </w:rPr>
        <w:t>6)粉尘较多的分项工程，单独围护施工，施工时尽力减少粉尘污染，减轻对人身健康的危害，更要避免影响周边环境，造成环境污染。</w:t>
      </w:r>
    </w:p>
    <w:p w14:paraId="612E00AB" w14:textId="77777777" w:rsidR="00474E92" w:rsidRDefault="00000000">
      <w:pPr>
        <w:spacing w:line="360" w:lineRule="auto"/>
        <w:ind w:firstLineChars="200" w:firstLine="480"/>
        <w:rPr>
          <w:rFonts w:ascii="宋体" w:hAnsi="宋体"/>
          <w:sz w:val="24"/>
        </w:rPr>
      </w:pPr>
      <w:r>
        <w:rPr>
          <w:rFonts w:ascii="宋体" w:hAnsi="宋体" w:hint="eastAsia"/>
          <w:sz w:val="24"/>
        </w:rPr>
        <w:t>7)建筑装饰垃圾含有大量地沙石颗粒等粉料，在运输过程中容易造成粉尘污染，为保证在装运过程中，不造成粉尘污染以及路上散落造成二次污染，在运输装车前对砖、混凝土块垃圾进行适量洒水，使沙石颗粒略有湿度而不流淌，即可进行装车运输。</w:t>
      </w:r>
    </w:p>
    <w:p w14:paraId="3CDC7B62" w14:textId="77777777" w:rsidR="00474E92" w:rsidRDefault="00000000">
      <w:pPr>
        <w:spacing w:line="360" w:lineRule="auto"/>
        <w:ind w:firstLineChars="200" w:firstLine="480"/>
        <w:rPr>
          <w:rFonts w:ascii="宋体" w:hAnsi="宋体"/>
          <w:sz w:val="24"/>
        </w:rPr>
      </w:pPr>
      <w:r>
        <w:rPr>
          <w:rFonts w:ascii="宋体" w:hAnsi="宋体" w:hint="eastAsia"/>
          <w:sz w:val="24"/>
        </w:rPr>
        <w:t>8)对于施工中产生的垃圾（渣土、泥浆、装修废料等），各施工班组做好清洁工作，</w:t>
      </w:r>
      <w:proofErr w:type="gramStart"/>
      <w:r>
        <w:rPr>
          <w:rFonts w:ascii="宋体" w:hAnsi="宋体" w:hint="eastAsia"/>
          <w:sz w:val="24"/>
        </w:rPr>
        <w:t>随做随清</w:t>
      </w:r>
      <w:proofErr w:type="gramEnd"/>
      <w:r>
        <w:rPr>
          <w:rFonts w:ascii="宋体" w:hAnsi="宋体" w:hint="eastAsia"/>
          <w:sz w:val="24"/>
        </w:rPr>
        <w:t>，保持施工现场清洁，物尽其用，严格控制施工垃圾粉尘的扩散。</w:t>
      </w:r>
    </w:p>
    <w:p w14:paraId="71764194" w14:textId="77777777" w:rsidR="00474E92" w:rsidRDefault="00000000">
      <w:pPr>
        <w:spacing w:line="360" w:lineRule="auto"/>
        <w:ind w:firstLineChars="200" w:firstLine="480"/>
        <w:rPr>
          <w:rFonts w:ascii="宋体" w:hAnsi="宋体"/>
          <w:sz w:val="24"/>
        </w:rPr>
      </w:pPr>
      <w:r>
        <w:rPr>
          <w:rFonts w:ascii="宋体" w:hAnsi="宋体" w:hint="eastAsia"/>
          <w:sz w:val="24"/>
        </w:rPr>
        <w:t>9)施工垃圾（渣土、泥浆、装修废料等）每天收工前收集清理到规定存放点，垃圾要集中堆放，并及时清运到指定的地点，建筑装饰垃圾的弃置按照市政府的有关渣土处置文件进行处理。</w:t>
      </w:r>
    </w:p>
    <w:p w14:paraId="60BEC8F1" w14:textId="77777777" w:rsidR="00474E92" w:rsidRDefault="00000000">
      <w:pPr>
        <w:spacing w:line="360" w:lineRule="auto"/>
        <w:ind w:firstLineChars="200" w:firstLine="480"/>
        <w:rPr>
          <w:rFonts w:ascii="宋体" w:hAnsi="宋体"/>
          <w:sz w:val="24"/>
        </w:rPr>
      </w:pPr>
      <w:r>
        <w:rPr>
          <w:rFonts w:ascii="宋体" w:hAnsi="宋体" w:hint="eastAsia"/>
          <w:sz w:val="24"/>
        </w:rPr>
        <w:lastRenderedPageBreak/>
        <w:t>10)由于施工现场位于跨境人行天桥，垃圾（渣土、泥浆、装修废料等）的运输必须在晚上进行，当天施工产生的垃圾袋装处理后运出工地。</w:t>
      </w:r>
    </w:p>
    <w:p w14:paraId="122FC143" w14:textId="77777777" w:rsidR="00474E92" w:rsidRDefault="00000000">
      <w:pPr>
        <w:spacing w:line="360" w:lineRule="auto"/>
        <w:ind w:firstLineChars="200" w:firstLine="480"/>
        <w:rPr>
          <w:rFonts w:ascii="宋体" w:hAnsi="宋体"/>
          <w:sz w:val="24"/>
        </w:rPr>
      </w:pPr>
      <w:r>
        <w:rPr>
          <w:rFonts w:ascii="宋体" w:hAnsi="宋体" w:hint="eastAsia"/>
          <w:sz w:val="24"/>
        </w:rPr>
        <w:t>11)在确定建筑垃圾弃置场地以后，根据现场到弃置场地的道路情况，确定运输行走路线，安排民工在弃置场地及进出口处对路面进行清洁维护，确保路面整洁。</w:t>
      </w:r>
    </w:p>
    <w:p w14:paraId="4D15D68B" w14:textId="77777777" w:rsidR="00474E92" w:rsidRDefault="00000000">
      <w:pPr>
        <w:spacing w:line="360" w:lineRule="auto"/>
        <w:ind w:firstLineChars="200" w:firstLine="480"/>
        <w:rPr>
          <w:rFonts w:ascii="宋体" w:hAnsi="宋体"/>
          <w:sz w:val="24"/>
        </w:rPr>
      </w:pPr>
      <w:r>
        <w:rPr>
          <w:rFonts w:ascii="宋体" w:hAnsi="宋体" w:hint="eastAsia"/>
          <w:sz w:val="24"/>
        </w:rPr>
        <w:t>12)加强对运输车辆的车况检查，</w:t>
      </w:r>
      <w:r>
        <w:rPr>
          <w:rFonts w:ascii="宋体" w:hAnsi="宋体"/>
          <w:sz w:val="24"/>
        </w:rPr>
        <w:t>按照规定对出场车辆进行清洗，禁止车轮带泥车辆上路行驶。</w:t>
      </w:r>
      <w:r>
        <w:rPr>
          <w:rFonts w:ascii="宋体" w:hAnsi="宋体" w:hint="eastAsia"/>
          <w:sz w:val="24"/>
        </w:rPr>
        <w:t>确保持证经营，保证不偷倒、不乱</w:t>
      </w:r>
      <w:proofErr w:type="gramStart"/>
      <w:r>
        <w:rPr>
          <w:rFonts w:ascii="宋体" w:hAnsi="宋体" w:hint="eastAsia"/>
          <w:sz w:val="24"/>
        </w:rPr>
        <w:t>倒施工</w:t>
      </w:r>
      <w:proofErr w:type="gramEnd"/>
      <w:r>
        <w:rPr>
          <w:rFonts w:ascii="宋体" w:hAnsi="宋体" w:hint="eastAsia"/>
          <w:sz w:val="24"/>
        </w:rPr>
        <w:t>垃圾。</w:t>
      </w:r>
    </w:p>
    <w:p w14:paraId="59D47CF8" w14:textId="77777777" w:rsidR="00474E92" w:rsidRDefault="00000000">
      <w:pPr>
        <w:spacing w:line="360" w:lineRule="auto"/>
        <w:ind w:firstLineChars="200" w:firstLine="480"/>
        <w:rPr>
          <w:rFonts w:ascii="宋体" w:hAnsi="宋体"/>
          <w:sz w:val="24"/>
        </w:rPr>
      </w:pPr>
      <w:r>
        <w:rPr>
          <w:rFonts w:ascii="宋体" w:hAnsi="宋体" w:hint="eastAsia"/>
          <w:sz w:val="24"/>
        </w:rPr>
        <w:t>13)工地汽车出入门口均应设置冲洗槽，用水枪将外出的汽车冲洗干净，确认不会对外部环境产生污染后，方可让车辆出门；装运建筑垃圾及工程渣土的车辆，应采取有效措施，保证行驶途中不污染道路和环境。</w:t>
      </w:r>
    </w:p>
    <w:p w14:paraId="47CB1434" w14:textId="77777777" w:rsidR="00474E92" w:rsidRDefault="00000000">
      <w:pPr>
        <w:spacing w:line="360" w:lineRule="auto"/>
        <w:ind w:firstLineChars="200" w:firstLine="480"/>
        <w:rPr>
          <w:rFonts w:ascii="宋体" w:hAnsi="宋体"/>
          <w:sz w:val="24"/>
        </w:rPr>
      </w:pPr>
      <w:r>
        <w:rPr>
          <w:rFonts w:ascii="宋体" w:hAnsi="宋体" w:hint="eastAsia"/>
          <w:sz w:val="24"/>
        </w:rPr>
        <w:t>14)</w:t>
      </w:r>
      <w:r>
        <w:rPr>
          <w:rFonts w:ascii="宋体" w:hAnsi="宋体"/>
          <w:sz w:val="24"/>
        </w:rPr>
        <w:t xml:space="preserve">对工地扬尘管理工作的领导，设专人负责工地扬尘的管理工作，采用洒水、遮盖物或喷洒覆盖剂等有效措施压尘、降尘，保证施工现场不扬尘。  </w:t>
      </w:r>
    </w:p>
    <w:p w14:paraId="54D2EE20" w14:textId="77777777" w:rsidR="00474E92" w:rsidRDefault="00000000">
      <w:pPr>
        <w:spacing w:line="360" w:lineRule="auto"/>
        <w:ind w:firstLineChars="200" w:firstLine="480"/>
        <w:rPr>
          <w:rFonts w:ascii="宋体" w:hAnsi="宋体"/>
          <w:sz w:val="24"/>
        </w:rPr>
      </w:pPr>
      <w:r>
        <w:rPr>
          <w:rFonts w:ascii="宋体" w:hAnsi="宋体" w:hint="eastAsia"/>
          <w:sz w:val="24"/>
        </w:rPr>
        <w:t>15)施工过程中教育工人认真做好</w:t>
      </w:r>
      <w:proofErr w:type="gramStart"/>
      <w:r>
        <w:rPr>
          <w:rFonts w:ascii="宋体" w:hAnsi="宋体" w:hint="eastAsia"/>
          <w:sz w:val="24"/>
        </w:rPr>
        <w:t>落手清工作</w:t>
      </w:r>
      <w:proofErr w:type="gramEnd"/>
      <w:r>
        <w:rPr>
          <w:rFonts w:ascii="宋体" w:hAnsi="宋体" w:hint="eastAsia"/>
          <w:sz w:val="24"/>
        </w:rPr>
        <w:t>，做到工完、料尽、场地清，并对施工垃圾及时清理运走，不准在现场长期堆放。所有散落在场内施工道路的零星砂浆和垃圾，做到随落随清。</w:t>
      </w:r>
    </w:p>
    <w:p w14:paraId="3B06164B" w14:textId="77777777" w:rsidR="00474E92" w:rsidRDefault="00000000">
      <w:pPr>
        <w:spacing w:line="360" w:lineRule="auto"/>
        <w:ind w:firstLineChars="150" w:firstLine="360"/>
        <w:rPr>
          <w:rFonts w:ascii="宋体" w:hAnsi="宋体"/>
          <w:sz w:val="24"/>
        </w:rPr>
      </w:pPr>
      <w:r>
        <w:rPr>
          <w:rFonts w:ascii="宋体" w:hAnsi="宋体" w:hint="eastAsia"/>
          <w:sz w:val="24"/>
        </w:rPr>
        <w:t>16)垃圾外运措施：建筑装饰垃圾含有大量地沙石颗粒等粉料，在运输过程中容易造成粉尘污染，为保证在装运过程中不造成粉尘污染以及路上散落造成二次污染，在运输装车前对砖、混凝土块垃圾进行适量洒水，使沙石颗粒略有湿度而不流淌，即可进行装车运输。建筑装饰垃圾的弃置按照市政府的有关渣土处置文件进行处理。在确定建筑垃圾弃置场地以后，根据现场到弃置场地的道路情况，确定运输行走路线，安排民工在弃置场地及进出口处对路面进行清洁维护，确保路面整洁。</w:t>
      </w:r>
    </w:p>
    <w:p w14:paraId="73921ED3" w14:textId="77777777" w:rsidR="00474E92" w:rsidRDefault="00000000">
      <w:pPr>
        <w:spacing w:line="360" w:lineRule="auto"/>
        <w:ind w:firstLineChars="200" w:firstLine="480"/>
        <w:rPr>
          <w:rFonts w:ascii="宋体" w:hAnsi="宋体"/>
          <w:sz w:val="24"/>
        </w:rPr>
      </w:pPr>
      <w:r>
        <w:rPr>
          <w:rFonts w:ascii="宋体" w:hAnsi="宋体" w:hint="eastAsia"/>
          <w:sz w:val="24"/>
        </w:rPr>
        <w:t>17)为防止施工现场粉尘、噪声、废水、废气污染，每天都应用水浇地面一至两次。在油漆施工时，施工人员全部配备防尘口罩及防护眼罩，并采取洒水湿润，减小扬尘对施工人员的粉尘侵蚀。</w:t>
      </w:r>
    </w:p>
    <w:p w14:paraId="47B56DDA" w14:textId="77777777" w:rsidR="00474E92" w:rsidRDefault="00000000">
      <w:pPr>
        <w:spacing w:line="360" w:lineRule="auto"/>
        <w:ind w:firstLineChars="200" w:firstLine="480"/>
        <w:rPr>
          <w:rFonts w:ascii="宋体" w:hAnsi="宋体"/>
          <w:sz w:val="24"/>
        </w:rPr>
      </w:pPr>
      <w:r>
        <w:rPr>
          <w:rFonts w:ascii="宋体" w:hAnsi="宋体" w:hint="eastAsia"/>
          <w:sz w:val="24"/>
        </w:rPr>
        <w:t>18)每天分两次对现场及垃圾进行清理，对所有材料及机具进行归类堆放，保护场地环境，努力提高施工质量。</w:t>
      </w:r>
    </w:p>
    <w:p w14:paraId="16441EF0" w14:textId="77777777" w:rsidR="00474E92" w:rsidRDefault="00000000">
      <w:pPr>
        <w:spacing w:line="360" w:lineRule="auto"/>
        <w:ind w:firstLineChars="200" w:firstLine="480"/>
        <w:rPr>
          <w:rFonts w:ascii="宋体" w:hAnsi="宋体"/>
          <w:sz w:val="24"/>
        </w:rPr>
      </w:pPr>
      <w:r>
        <w:rPr>
          <w:rFonts w:ascii="宋体" w:hAnsi="宋体" w:hint="eastAsia"/>
          <w:sz w:val="24"/>
        </w:rPr>
        <w:t>19)执行国家、地方、行业有关空气污染、水源污染、噪声污染的环保法律、法规、及现场的管理制度。严格控制施工现场的粉尘、噪声、震动，消除污水污</w:t>
      </w:r>
      <w:r>
        <w:rPr>
          <w:rFonts w:ascii="宋体" w:hAnsi="宋体" w:hint="eastAsia"/>
          <w:sz w:val="24"/>
        </w:rPr>
        <w:lastRenderedPageBreak/>
        <w:t>染。</w:t>
      </w:r>
    </w:p>
    <w:p w14:paraId="4E638F64" w14:textId="77777777" w:rsidR="00474E92" w:rsidRDefault="00000000">
      <w:pPr>
        <w:spacing w:line="360" w:lineRule="auto"/>
        <w:ind w:firstLineChars="200" w:firstLine="480"/>
        <w:rPr>
          <w:rFonts w:ascii="宋体" w:hAnsi="宋体"/>
          <w:sz w:val="24"/>
        </w:rPr>
      </w:pPr>
      <w:r>
        <w:rPr>
          <w:rFonts w:ascii="宋体" w:hAnsi="宋体" w:hint="eastAsia"/>
          <w:sz w:val="24"/>
        </w:rPr>
        <w:t>20)运输水泥有遮盖措施，防止遗洒、扬尘，装卸时尽量减少扬尘，运输车辆不得带泥沙出入现场。在施工现场禁止焚烧塑料、皮革、各种包装材料，防止产生有毒、有害烟尘及恶臭气味。</w:t>
      </w:r>
      <w:r>
        <w:rPr>
          <w:rFonts w:ascii="宋体" w:hAnsi="宋体"/>
          <w:sz w:val="24"/>
        </w:rPr>
        <w:t>有四级以上大风，停止土方施工和</w:t>
      </w:r>
      <w:r>
        <w:rPr>
          <w:rFonts w:ascii="宋体" w:hAnsi="宋体" w:hint="eastAsia"/>
          <w:sz w:val="24"/>
        </w:rPr>
        <w:t>拆除</w:t>
      </w:r>
      <w:r>
        <w:rPr>
          <w:rFonts w:ascii="宋体" w:hAnsi="宋体"/>
          <w:sz w:val="24"/>
        </w:rPr>
        <w:t>工程，并做好遮掩工作，</w:t>
      </w:r>
      <w:proofErr w:type="gramStart"/>
      <w:r>
        <w:rPr>
          <w:rFonts w:ascii="宋体" w:hAnsi="宋体"/>
          <w:sz w:val="24"/>
        </w:rPr>
        <w:t>最大狠度地</w:t>
      </w:r>
      <w:proofErr w:type="gramEnd"/>
      <w:r>
        <w:rPr>
          <w:rFonts w:ascii="宋体" w:hAnsi="宋体"/>
          <w:sz w:val="24"/>
        </w:rPr>
        <w:t>降低扬尘。</w:t>
      </w:r>
    </w:p>
    <w:p w14:paraId="5C80BDA0" w14:textId="77777777" w:rsidR="00474E92" w:rsidRDefault="00000000">
      <w:pPr>
        <w:spacing w:line="360" w:lineRule="auto"/>
        <w:ind w:firstLineChars="200" w:firstLine="480"/>
        <w:rPr>
          <w:rFonts w:ascii="宋体" w:hAnsi="宋体"/>
          <w:sz w:val="24"/>
        </w:rPr>
      </w:pPr>
      <w:r>
        <w:rPr>
          <w:rFonts w:ascii="宋体" w:hAnsi="宋体" w:hint="eastAsia"/>
          <w:sz w:val="24"/>
        </w:rPr>
        <w:t>21) “安全文明施工，控制粉尘、噪声、废水、废气污染”</w:t>
      </w:r>
      <w:r>
        <w:rPr>
          <w:rFonts w:ascii="宋体" w:hAnsi="宋体"/>
          <w:sz w:val="24"/>
        </w:rPr>
        <w:t>工作领导小组要组织力量对施工工地进行</w:t>
      </w:r>
      <w:r>
        <w:rPr>
          <w:rFonts w:ascii="宋体" w:hAnsi="宋体" w:hint="eastAsia"/>
          <w:sz w:val="24"/>
        </w:rPr>
        <w:t>突击</w:t>
      </w:r>
      <w:r>
        <w:rPr>
          <w:rFonts w:ascii="宋体" w:hAnsi="宋体"/>
          <w:sz w:val="24"/>
        </w:rPr>
        <w:t>检查</w:t>
      </w:r>
      <w:r>
        <w:rPr>
          <w:rFonts w:ascii="宋体" w:hAnsi="宋体" w:hint="eastAsia"/>
          <w:sz w:val="24"/>
        </w:rPr>
        <w:t>，</w:t>
      </w:r>
      <w:r>
        <w:rPr>
          <w:rFonts w:ascii="宋体" w:hAnsi="宋体"/>
          <w:sz w:val="24"/>
        </w:rPr>
        <w:t>对不按规定采取有效措施控制扬尘和造成环境污染的</w:t>
      </w:r>
      <w:r>
        <w:rPr>
          <w:rFonts w:ascii="宋体" w:hAnsi="宋体" w:hint="eastAsia"/>
          <w:sz w:val="24"/>
        </w:rPr>
        <w:t>施工班组</w:t>
      </w:r>
      <w:r>
        <w:rPr>
          <w:rFonts w:ascii="宋体" w:hAnsi="宋体"/>
          <w:sz w:val="24"/>
        </w:rPr>
        <w:t>，要按有关规定从严从重处罚，并追究</w:t>
      </w:r>
      <w:r>
        <w:rPr>
          <w:rFonts w:ascii="宋体" w:hAnsi="宋体" w:hint="eastAsia"/>
          <w:sz w:val="24"/>
        </w:rPr>
        <w:t>班组领导</w:t>
      </w:r>
      <w:r>
        <w:rPr>
          <w:rFonts w:ascii="宋体" w:hAnsi="宋体"/>
          <w:sz w:val="24"/>
        </w:rPr>
        <w:t>责任，问题严重的要令其停工整改。</w:t>
      </w:r>
    </w:p>
    <w:p w14:paraId="51F79C35" w14:textId="77777777" w:rsidR="00474E92" w:rsidRDefault="00000000">
      <w:pPr>
        <w:spacing w:line="360" w:lineRule="auto"/>
        <w:ind w:firstLineChars="200" w:firstLine="480"/>
        <w:rPr>
          <w:rFonts w:ascii="宋体" w:hAnsi="宋体"/>
          <w:sz w:val="24"/>
        </w:rPr>
      </w:pPr>
      <w:r>
        <w:rPr>
          <w:rFonts w:ascii="宋体" w:hAnsi="宋体" w:hint="eastAsia"/>
          <w:sz w:val="24"/>
        </w:rPr>
        <w:t>22) “安全文明施工，控制粉尘、噪声、废水、废气污染”</w:t>
      </w:r>
      <w:r>
        <w:rPr>
          <w:rFonts w:ascii="宋体" w:hAnsi="宋体"/>
          <w:sz w:val="24"/>
        </w:rPr>
        <w:t>工作领导小组对渣土、砂石运输车辆防尘和防遗</w:t>
      </w:r>
      <w:proofErr w:type="gramStart"/>
      <w:r>
        <w:rPr>
          <w:rFonts w:ascii="宋体" w:hAnsi="宋体"/>
          <w:sz w:val="24"/>
        </w:rPr>
        <w:t>撒措施</w:t>
      </w:r>
      <w:proofErr w:type="gramEnd"/>
      <w:r>
        <w:rPr>
          <w:rFonts w:ascii="宋体" w:hAnsi="宋体"/>
          <w:sz w:val="24"/>
        </w:rPr>
        <w:t>进行全面检查，对不符合要求的车辆要令其限期整改。</w:t>
      </w:r>
    </w:p>
    <w:p w14:paraId="23308B7A" w14:textId="77777777" w:rsidR="00474E92" w:rsidRDefault="00000000">
      <w:pPr>
        <w:spacing w:line="360" w:lineRule="auto"/>
        <w:ind w:firstLineChars="200" w:firstLine="480"/>
        <w:rPr>
          <w:rFonts w:ascii="宋体" w:hAnsi="宋体"/>
          <w:sz w:val="24"/>
        </w:rPr>
      </w:pPr>
      <w:r>
        <w:rPr>
          <w:rFonts w:ascii="宋体" w:hAnsi="宋体" w:hint="eastAsia"/>
          <w:sz w:val="24"/>
        </w:rPr>
        <w:t>23) “安全文明施工，控制粉尘、噪声、废水、废气污染”</w:t>
      </w:r>
      <w:r>
        <w:rPr>
          <w:rFonts w:ascii="宋体" w:hAnsi="宋体"/>
          <w:sz w:val="24"/>
        </w:rPr>
        <w:t>工作领导小组要切实履行工作职责，发现工地扬尘和</w:t>
      </w:r>
      <w:proofErr w:type="gramStart"/>
      <w:r>
        <w:rPr>
          <w:rFonts w:ascii="宋体" w:hAnsi="宋体"/>
          <w:sz w:val="24"/>
        </w:rPr>
        <w:t>遗撒</w:t>
      </w:r>
      <w:proofErr w:type="gramEnd"/>
      <w:r>
        <w:rPr>
          <w:rFonts w:ascii="宋体" w:hAnsi="宋体"/>
          <w:sz w:val="24"/>
        </w:rPr>
        <w:t>情况，要及时制止并向相关部门报告。</w:t>
      </w:r>
    </w:p>
    <w:p w14:paraId="18638237" w14:textId="77777777" w:rsidR="00474E92" w:rsidRDefault="00000000">
      <w:pPr>
        <w:spacing w:line="360" w:lineRule="auto"/>
        <w:ind w:firstLineChars="200" w:firstLine="480"/>
        <w:rPr>
          <w:rFonts w:ascii="宋体" w:hAnsi="宋体"/>
          <w:sz w:val="24"/>
        </w:rPr>
      </w:pPr>
      <w:r>
        <w:rPr>
          <w:rFonts w:ascii="宋体" w:hAnsi="宋体" w:hint="eastAsia"/>
          <w:sz w:val="24"/>
        </w:rPr>
        <w:t>24)</w:t>
      </w:r>
      <w:r>
        <w:rPr>
          <w:rFonts w:ascii="宋体" w:hAnsi="宋体"/>
          <w:sz w:val="24"/>
        </w:rPr>
        <w:t>对整治粉尘、噪声、废水、废气污染措施不力、效果不好的施工</w:t>
      </w:r>
      <w:r>
        <w:rPr>
          <w:rFonts w:ascii="宋体" w:hAnsi="宋体" w:hint="eastAsia"/>
          <w:sz w:val="24"/>
        </w:rPr>
        <w:t>班组</w:t>
      </w:r>
      <w:r>
        <w:rPr>
          <w:rFonts w:ascii="宋体" w:hAnsi="宋体"/>
          <w:sz w:val="24"/>
        </w:rPr>
        <w:t>负责人予以通报批评，对有禁不止，污染特别严重的，责令停工、限期整治，并追究有关责任人的责任。</w:t>
      </w:r>
    </w:p>
    <w:p w14:paraId="3C8748FA" w14:textId="77777777" w:rsidR="00474E92" w:rsidRDefault="00000000">
      <w:pPr>
        <w:pStyle w:val="1"/>
        <w:spacing w:line="360" w:lineRule="auto"/>
        <w:rPr>
          <w:rFonts w:ascii="宋体" w:hAnsi="宋体"/>
          <w:sz w:val="36"/>
        </w:rPr>
      </w:pPr>
      <w:bookmarkStart w:id="102" w:name="_Toc449086282"/>
      <w:bookmarkStart w:id="103" w:name="_Toc449087979"/>
      <w:bookmarkStart w:id="104" w:name="_Toc512249432"/>
      <w:bookmarkStart w:id="105" w:name="_Toc512249834"/>
      <w:r>
        <w:rPr>
          <w:rFonts w:ascii="宋体" w:hAnsi="宋体" w:hint="eastAsia"/>
          <w:sz w:val="36"/>
        </w:rPr>
        <w:t>第十二章、施工总平面布置图</w:t>
      </w:r>
    </w:p>
    <w:p w14:paraId="2D078639" w14:textId="77777777" w:rsidR="00474E92" w:rsidRDefault="00000000">
      <w:pPr>
        <w:pStyle w:val="2"/>
        <w:rPr>
          <w:sz w:val="24"/>
        </w:rPr>
      </w:pPr>
      <w:r>
        <w:rPr>
          <w:rFonts w:hint="eastAsia"/>
        </w:rPr>
        <w:t>第一节、生产、生活设施的临时平面布置</w:t>
      </w:r>
    </w:p>
    <w:p w14:paraId="14B505A9" w14:textId="77777777" w:rsidR="00474E92" w:rsidRDefault="00000000">
      <w:pPr>
        <w:spacing w:line="360" w:lineRule="auto"/>
        <w:rPr>
          <w:rFonts w:ascii="宋体" w:hAnsi="宋体"/>
          <w:color w:val="000000"/>
          <w:sz w:val="24"/>
        </w:rPr>
      </w:pPr>
      <w:r>
        <w:rPr>
          <w:rFonts w:ascii="宋体" w:hAnsi="宋体" w:hint="eastAsia"/>
          <w:color w:val="000000"/>
          <w:sz w:val="24"/>
        </w:rPr>
        <w:t>一、装饰材料加工区：</w:t>
      </w:r>
    </w:p>
    <w:p w14:paraId="7FA6ECC6" w14:textId="77777777" w:rsidR="00474E92" w:rsidRDefault="00000000">
      <w:pPr>
        <w:spacing w:line="360" w:lineRule="auto"/>
        <w:ind w:firstLineChars="250" w:firstLine="600"/>
        <w:rPr>
          <w:rFonts w:ascii="宋体" w:hAnsi="宋体"/>
          <w:color w:val="000000"/>
          <w:sz w:val="24"/>
        </w:rPr>
      </w:pPr>
      <w:r>
        <w:rPr>
          <w:rFonts w:ascii="宋体" w:hAnsi="宋体" w:hint="eastAsia"/>
          <w:color w:val="000000"/>
          <w:sz w:val="24"/>
        </w:rPr>
        <w:t>加工车间，用于加工石材、玻璃、铝板、钢件等零部件产品，其内部设立材料堆放区、加工棚、半成品堆场等区域；用于该建筑工程项目的加工车间面积、位置详见施工现场总平面图以及图上的临时用地表。</w:t>
      </w:r>
    </w:p>
    <w:p w14:paraId="41D6539A" w14:textId="77777777" w:rsidR="00474E92" w:rsidRDefault="00000000">
      <w:pPr>
        <w:spacing w:line="360" w:lineRule="auto"/>
        <w:rPr>
          <w:rFonts w:ascii="宋体" w:hAnsi="宋体"/>
          <w:color w:val="000000"/>
          <w:sz w:val="24"/>
        </w:rPr>
      </w:pPr>
      <w:r>
        <w:rPr>
          <w:rFonts w:ascii="宋体" w:hAnsi="宋体" w:hint="eastAsia"/>
          <w:color w:val="000000"/>
          <w:sz w:val="24"/>
        </w:rPr>
        <w:t>二、仓库：</w:t>
      </w:r>
    </w:p>
    <w:p w14:paraId="56521588" w14:textId="77777777" w:rsidR="00474E92" w:rsidRDefault="00000000">
      <w:pPr>
        <w:spacing w:line="360" w:lineRule="auto"/>
        <w:ind w:firstLineChars="250" w:firstLine="600"/>
        <w:rPr>
          <w:rFonts w:ascii="宋体" w:hAnsi="宋体"/>
          <w:color w:val="000000"/>
          <w:sz w:val="24"/>
        </w:rPr>
      </w:pPr>
      <w:r>
        <w:rPr>
          <w:rFonts w:ascii="宋体" w:hAnsi="宋体" w:hint="eastAsia"/>
          <w:color w:val="000000"/>
          <w:sz w:val="24"/>
        </w:rPr>
        <w:t>用于该建筑工程项目的材料仓库的用途面积、位置详见施工现场总平面图以及图上的临时用地表。</w:t>
      </w:r>
    </w:p>
    <w:p w14:paraId="2610F366" w14:textId="77777777" w:rsidR="00474E92" w:rsidRDefault="00000000">
      <w:pPr>
        <w:spacing w:line="360" w:lineRule="auto"/>
        <w:rPr>
          <w:rFonts w:ascii="宋体" w:hAnsi="宋体"/>
          <w:color w:val="000000"/>
          <w:sz w:val="24"/>
        </w:rPr>
      </w:pPr>
      <w:r>
        <w:rPr>
          <w:rFonts w:ascii="宋体" w:hAnsi="宋体" w:hint="eastAsia"/>
          <w:color w:val="000000"/>
          <w:sz w:val="24"/>
        </w:rPr>
        <w:t>三、设备停放地、材料堆放地：</w:t>
      </w:r>
    </w:p>
    <w:p w14:paraId="73566698" w14:textId="77777777" w:rsidR="00474E92" w:rsidRDefault="00000000">
      <w:pPr>
        <w:spacing w:line="360" w:lineRule="auto"/>
        <w:ind w:firstLineChars="250" w:firstLine="600"/>
        <w:rPr>
          <w:rFonts w:ascii="宋体" w:hAnsi="宋体"/>
          <w:color w:val="000000"/>
          <w:sz w:val="24"/>
        </w:rPr>
      </w:pPr>
      <w:r>
        <w:rPr>
          <w:rFonts w:ascii="宋体" w:hAnsi="宋体" w:hint="eastAsia"/>
          <w:color w:val="000000"/>
          <w:sz w:val="24"/>
        </w:rPr>
        <w:lastRenderedPageBreak/>
        <w:t>用于该建筑工程项目的设备停放地、材料堆放地。</w:t>
      </w:r>
    </w:p>
    <w:p w14:paraId="54AACD8D" w14:textId="77777777" w:rsidR="00474E92" w:rsidRDefault="00000000">
      <w:pPr>
        <w:spacing w:line="360" w:lineRule="auto"/>
        <w:rPr>
          <w:rFonts w:ascii="宋体" w:hAnsi="宋体"/>
          <w:color w:val="000000"/>
          <w:sz w:val="24"/>
        </w:rPr>
      </w:pPr>
      <w:r>
        <w:rPr>
          <w:rFonts w:ascii="宋体" w:hAnsi="宋体" w:hint="eastAsia"/>
          <w:color w:val="000000"/>
          <w:sz w:val="24"/>
        </w:rPr>
        <w:t>四、工人宿舍、浴室、厕所、食堂</w:t>
      </w:r>
    </w:p>
    <w:p w14:paraId="379C8FA3" w14:textId="77777777" w:rsidR="00474E92" w:rsidRDefault="00000000">
      <w:pPr>
        <w:spacing w:line="360" w:lineRule="auto"/>
        <w:ind w:firstLine="570"/>
        <w:rPr>
          <w:rFonts w:ascii="宋体" w:hAnsi="宋体"/>
          <w:color w:val="000000"/>
          <w:sz w:val="24"/>
        </w:rPr>
      </w:pPr>
      <w:r>
        <w:rPr>
          <w:rFonts w:ascii="宋体" w:hAnsi="宋体" w:hint="eastAsia"/>
          <w:color w:val="000000"/>
          <w:sz w:val="24"/>
        </w:rPr>
        <w:t>1、工人生活区设置在自行租赁的临时宿舍区，具体位置根据甲方指定的临时位置而定。宿舍区包括宿舍、浴室、厕所、食堂等，可容纳300人同时住宿，生活区食堂内配冰柜、蒸箱、炉灶等设施，满足施工人员饮食；宿舍每间配备上下铺、被褥统一，实行公寓化管理。</w:t>
      </w:r>
    </w:p>
    <w:p w14:paraId="0C3F2BE5" w14:textId="77777777" w:rsidR="00474E92" w:rsidRDefault="00000000">
      <w:pPr>
        <w:spacing w:line="360" w:lineRule="auto"/>
        <w:ind w:firstLine="570"/>
        <w:rPr>
          <w:rFonts w:ascii="宋体" w:hAnsi="宋体"/>
          <w:color w:val="000000"/>
          <w:sz w:val="24"/>
        </w:rPr>
      </w:pPr>
      <w:r>
        <w:rPr>
          <w:rFonts w:ascii="宋体" w:hAnsi="宋体" w:hint="eastAsia"/>
          <w:color w:val="000000"/>
          <w:sz w:val="24"/>
        </w:rPr>
        <w:t>2、整个生活区，安排人手定时进行卫生打扫，做到干净、整洁、无异味、排水通畅、道路整齐、并进行适当绿化、美化，为工人营造一个整洁、卫生的环境，展示企业形象；</w:t>
      </w:r>
    </w:p>
    <w:p w14:paraId="6E83B533" w14:textId="77777777" w:rsidR="00474E92" w:rsidRDefault="00000000">
      <w:pPr>
        <w:pStyle w:val="2"/>
      </w:pPr>
      <w:r>
        <w:rPr>
          <w:rFonts w:hint="eastAsia"/>
        </w:rPr>
        <w:t>第二节、办公设施的平面布置</w:t>
      </w:r>
    </w:p>
    <w:p w14:paraId="4DCB4A88" w14:textId="77777777" w:rsidR="00474E92" w:rsidRDefault="00000000">
      <w:pPr>
        <w:spacing w:line="360" w:lineRule="auto"/>
        <w:ind w:firstLine="570"/>
        <w:jc w:val="left"/>
        <w:rPr>
          <w:rFonts w:ascii="宋体" w:hAnsi="宋体"/>
          <w:color w:val="000000"/>
          <w:sz w:val="24"/>
        </w:rPr>
      </w:pPr>
      <w:r>
        <w:rPr>
          <w:rFonts w:ascii="宋体" w:hAnsi="宋体" w:hint="eastAsia"/>
          <w:color w:val="000000"/>
          <w:sz w:val="24"/>
        </w:rPr>
        <w:t>项目办公室设在施工现场外甲方指定的临时位置，其中现场办公室一间；</w:t>
      </w:r>
    </w:p>
    <w:p w14:paraId="0AF7178E" w14:textId="77777777" w:rsidR="00474E92" w:rsidRDefault="00000000">
      <w:pPr>
        <w:spacing w:line="360" w:lineRule="auto"/>
        <w:ind w:firstLine="570"/>
        <w:rPr>
          <w:rFonts w:ascii="宋体" w:hAnsi="宋体"/>
          <w:color w:val="000000"/>
          <w:sz w:val="24"/>
        </w:rPr>
      </w:pPr>
      <w:r>
        <w:rPr>
          <w:rFonts w:ascii="宋体" w:hAnsi="宋体" w:hint="eastAsia"/>
          <w:color w:val="000000"/>
          <w:sz w:val="24"/>
        </w:rPr>
        <w:t>办公室内统一配备办公桌椅，会议室内配备办公桌，配备电脑、复印机、传真等设施；</w:t>
      </w:r>
    </w:p>
    <w:p w14:paraId="444F5563" w14:textId="77777777" w:rsidR="00474E92" w:rsidRDefault="00000000">
      <w:pPr>
        <w:spacing w:line="360" w:lineRule="auto"/>
        <w:ind w:firstLine="570"/>
        <w:rPr>
          <w:rFonts w:ascii="宋体" w:hAnsi="宋体"/>
          <w:color w:val="000000"/>
          <w:sz w:val="24"/>
        </w:rPr>
      </w:pPr>
      <w:r>
        <w:rPr>
          <w:rFonts w:ascii="宋体" w:hAnsi="宋体" w:hint="eastAsia"/>
          <w:color w:val="000000"/>
          <w:sz w:val="24"/>
        </w:rPr>
        <w:t>办公室门前进行绿化，营造一个整洁、文明、舒适的办公环境。</w:t>
      </w:r>
    </w:p>
    <w:p w14:paraId="328B96A6" w14:textId="77777777" w:rsidR="00474E92" w:rsidRDefault="00000000">
      <w:pPr>
        <w:pStyle w:val="2"/>
        <w:rPr>
          <w:sz w:val="24"/>
        </w:rPr>
      </w:pPr>
      <w:r>
        <w:rPr>
          <w:rFonts w:hint="eastAsia"/>
        </w:rPr>
        <w:t>第三节、临时电、水、道路、消防设施布置</w:t>
      </w:r>
    </w:p>
    <w:p w14:paraId="301F366C" w14:textId="77777777" w:rsidR="00474E92" w:rsidRDefault="00000000">
      <w:pPr>
        <w:spacing w:line="360" w:lineRule="auto"/>
        <w:ind w:firstLine="570"/>
        <w:rPr>
          <w:rFonts w:ascii="宋体" w:hAnsi="宋体"/>
          <w:color w:val="000000"/>
          <w:sz w:val="24"/>
        </w:rPr>
      </w:pPr>
      <w:r>
        <w:rPr>
          <w:rFonts w:ascii="宋体" w:hAnsi="宋体" w:hint="eastAsia"/>
          <w:color w:val="000000"/>
          <w:sz w:val="24"/>
        </w:rPr>
        <w:t>按照业主对施工方提供的基本条件，在整个施工期间，工地供水和电源都由甲方负责提供，施工单位单独安装计量表，施工用水电的安装、水电费由施工方承担。</w:t>
      </w:r>
    </w:p>
    <w:p w14:paraId="38779817" w14:textId="77777777" w:rsidR="00474E92" w:rsidRDefault="00000000">
      <w:pPr>
        <w:spacing w:line="360" w:lineRule="auto"/>
        <w:rPr>
          <w:rFonts w:ascii="宋体" w:hAnsi="宋体"/>
          <w:color w:val="000000"/>
          <w:sz w:val="24"/>
          <w:szCs w:val="28"/>
        </w:rPr>
      </w:pPr>
      <w:r>
        <w:rPr>
          <w:rFonts w:ascii="宋体" w:hAnsi="宋体" w:hint="eastAsia"/>
          <w:color w:val="000000"/>
          <w:sz w:val="24"/>
        </w:rPr>
        <w:t>一、施工用水、道路：</w:t>
      </w:r>
    </w:p>
    <w:p w14:paraId="5F126F70" w14:textId="77777777" w:rsidR="00474E92" w:rsidRDefault="00000000">
      <w:pPr>
        <w:spacing w:line="360" w:lineRule="auto"/>
        <w:ind w:firstLine="570"/>
        <w:rPr>
          <w:rFonts w:ascii="宋体" w:hAnsi="宋体"/>
          <w:color w:val="000000"/>
          <w:sz w:val="24"/>
        </w:rPr>
      </w:pPr>
      <w:r>
        <w:rPr>
          <w:rFonts w:ascii="宋体" w:hAnsi="宋体" w:hint="eastAsia"/>
          <w:color w:val="000000"/>
          <w:sz w:val="24"/>
          <w:szCs w:val="28"/>
        </w:rPr>
        <w:t>施工场地的施工用水、电由甲方接通到现场。施工道路按甲方指定的路进入现场。</w:t>
      </w:r>
    </w:p>
    <w:p w14:paraId="614A07A8" w14:textId="77777777" w:rsidR="00474E92" w:rsidRDefault="00000000">
      <w:pPr>
        <w:spacing w:line="360" w:lineRule="auto"/>
        <w:rPr>
          <w:rFonts w:ascii="宋体" w:hAnsi="宋体"/>
          <w:color w:val="000000"/>
          <w:sz w:val="24"/>
        </w:rPr>
      </w:pPr>
      <w:r>
        <w:rPr>
          <w:rFonts w:ascii="宋体" w:hAnsi="宋体" w:hint="eastAsia"/>
          <w:color w:val="000000"/>
          <w:sz w:val="24"/>
        </w:rPr>
        <w:t>二、临时用电设施布置：</w:t>
      </w:r>
    </w:p>
    <w:p w14:paraId="7014AE6A" w14:textId="77777777" w:rsidR="00474E92" w:rsidRDefault="00000000">
      <w:pPr>
        <w:spacing w:line="360" w:lineRule="auto"/>
        <w:ind w:firstLine="570"/>
        <w:rPr>
          <w:rFonts w:ascii="宋体" w:hAnsi="宋体"/>
          <w:color w:val="000000"/>
          <w:sz w:val="24"/>
        </w:rPr>
      </w:pPr>
      <w:r>
        <w:rPr>
          <w:rFonts w:ascii="宋体" w:hAnsi="宋体" w:hint="eastAsia"/>
          <w:color w:val="000000"/>
          <w:sz w:val="24"/>
        </w:rPr>
        <w:t>根据工程情况，我公司计划设临时配电箱四套，配电箱的配置严格按照国家规范，实行“</w:t>
      </w:r>
      <w:proofErr w:type="gramStart"/>
      <w:r>
        <w:rPr>
          <w:rFonts w:ascii="宋体" w:hAnsi="宋体" w:hint="eastAsia"/>
          <w:color w:val="000000"/>
          <w:sz w:val="24"/>
        </w:rPr>
        <w:t>一</w:t>
      </w:r>
      <w:proofErr w:type="gramEnd"/>
      <w:r>
        <w:rPr>
          <w:rFonts w:ascii="宋体" w:hAnsi="宋体" w:hint="eastAsia"/>
          <w:color w:val="000000"/>
          <w:sz w:val="24"/>
        </w:rPr>
        <w:t>机一闸”、</w:t>
      </w:r>
      <w:proofErr w:type="gramStart"/>
      <w:r>
        <w:rPr>
          <w:rFonts w:ascii="宋体" w:hAnsi="宋体" w:hint="eastAsia"/>
          <w:color w:val="000000"/>
          <w:sz w:val="24"/>
        </w:rPr>
        <w:t>“</w:t>
      </w:r>
      <w:proofErr w:type="gramEnd"/>
      <w:r>
        <w:rPr>
          <w:rFonts w:ascii="宋体" w:hAnsi="宋体" w:hint="eastAsia"/>
          <w:color w:val="000000"/>
          <w:sz w:val="24"/>
        </w:rPr>
        <w:t>，配电箱的配置严格按照国家规范，实行“</w:t>
      </w:r>
      <w:proofErr w:type="gramStart"/>
      <w:r>
        <w:rPr>
          <w:rFonts w:ascii="宋体" w:hAnsi="宋体" w:hint="eastAsia"/>
          <w:color w:val="000000"/>
          <w:sz w:val="24"/>
        </w:rPr>
        <w:t>一</w:t>
      </w:r>
      <w:proofErr w:type="gramEnd"/>
      <w:r>
        <w:rPr>
          <w:rFonts w:ascii="宋体" w:hAnsi="宋体" w:hint="eastAsia"/>
          <w:color w:val="000000"/>
          <w:sz w:val="24"/>
        </w:rPr>
        <w:t>机一闸”、“二极漏电保护”等规定；另外，在施工区配备可移动配电箱，做到与施工同步；</w:t>
      </w:r>
    </w:p>
    <w:p w14:paraId="64741869" w14:textId="77777777" w:rsidR="00474E92" w:rsidRDefault="00000000">
      <w:pPr>
        <w:spacing w:line="360" w:lineRule="auto"/>
        <w:rPr>
          <w:rFonts w:ascii="宋体" w:hAnsi="宋体"/>
          <w:color w:val="000000"/>
          <w:sz w:val="24"/>
        </w:rPr>
      </w:pPr>
      <w:r>
        <w:rPr>
          <w:rFonts w:ascii="宋体" w:hAnsi="宋体" w:hint="eastAsia"/>
          <w:color w:val="000000"/>
          <w:sz w:val="24"/>
        </w:rPr>
        <w:t>三、消防设施布置：</w:t>
      </w:r>
    </w:p>
    <w:p w14:paraId="54D95061" w14:textId="77777777" w:rsidR="00474E92" w:rsidRDefault="00000000">
      <w:pPr>
        <w:spacing w:line="360" w:lineRule="auto"/>
        <w:ind w:firstLine="570"/>
        <w:rPr>
          <w:rFonts w:ascii="宋体" w:hAnsi="宋体"/>
          <w:sz w:val="24"/>
        </w:rPr>
      </w:pPr>
      <w:r>
        <w:rPr>
          <w:rFonts w:ascii="宋体" w:hAnsi="宋体" w:hint="eastAsia"/>
          <w:color w:val="000000"/>
          <w:sz w:val="24"/>
        </w:rPr>
        <w:lastRenderedPageBreak/>
        <w:t>在考虑临时用水规划时，充分考虑消防的用水需要；关键位置如走廊、安全出口、楼道、用电重地、当前施工区、办公室等严格按规定设立消防设备，并配备专人管理、维护、检修；</w:t>
      </w:r>
    </w:p>
    <w:p w14:paraId="2FED8A15" w14:textId="77777777" w:rsidR="00474E92" w:rsidRDefault="00000000">
      <w:pPr>
        <w:pStyle w:val="2"/>
        <w:rPr>
          <w:sz w:val="24"/>
        </w:rPr>
      </w:pPr>
      <w:r>
        <w:rPr>
          <w:rFonts w:hint="eastAsia"/>
        </w:rPr>
        <w:t>第四节、临时材料仓库的堆放布置</w:t>
      </w:r>
    </w:p>
    <w:p w14:paraId="46D7103C" w14:textId="77777777" w:rsidR="00474E92" w:rsidRDefault="00000000">
      <w:pPr>
        <w:spacing w:line="360" w:lineRule="auto"/>
        <w:ind w:firstLineChars="200" w:firstLine="480"/>
        <w:rPr>
          <w:rFonts w:ascii="宋体" w:hAnsi="宋体"/>
          <w:color w:val="000000"/>
          <w:sz w:val="24"/>
        </w:rPr>
      </w:pPr>
      <w:r>
        <w:rPr>
          <w:rFonts w:ascii="宋体" w:hAnsi="宋体" w:hint="eastAsia"/>
          <w:color w:val="000000"/>
          <w:sz w:val="24"/>
        </w:rPr>
        <w:t>在施工现场或者附近,设置材料的临时堆放场地,并且在货物的堆放过程中,做好成品及半成品的保护工作.</w:t>
      </w:r>
    </w:p>
    <w:p w14:paraId="4396A803" w14:textId="77777777" w:rsidR="00474E92" w:rsidRDefault="00000000">
      <w:pPr>
        <w:spacing w:line="360" w:lineRule="auto"/>
        <w:rPr>
          <w:rFonts w:ascii="宋体" w:hAnsi="宋体"/>
          <w:color w:val="000000"/>
          <w:sz w:val="24"/>
        </w:rPr>
      </w:pPr>
      <w:r>
        <w:rPr>
          <w:rFonts w:ascii="宋体" w:hAnsi="宋体" w:hint="eastAsia"/>
          <w:color w:val="000000"/>
          <w:sz w:val="24"/>
        </w:rPr>
        <w:t>一、场地的选择</w:t>
      </w:r>
    </w:p>
    <w:p w14:paraId="05B8493E" w14:textId="77777777" w:rsidR="00474E92" w:rsidRDefault="00000000">
      <w:pPr>
        <w:spacing w:line="360" w:lineRule="auto"/>
        <w:ind w:firstLineChars="200" w:firstLine="480"/>
        <w:rPr>
          <w:rFonts w:ascii="宋体" w:hAnsi="宋体"/>
          <w:color w:val="000000"/>
          <w:sz w:val="24"/>
        </w:rPr>
      </w:pPr>
      <w:r>
        <w:rPr>
          <w:rFonts w:ascii="宋体" w:hAnsi="宋体" w:hint="eastAsia"/>
          <w:color w:val="000000"/>
          <w:sz w:val="24"/>
        </w:rPr>
        <w:t>材料堆放场地应通风、平整、干燥、防雨水渗漏，应注意防雨、防潮，不得与酸、碱、盐类物质或液体接触；应远离主要交通过道及施工面或上部有物体坠落区域，便于材料转运。储存区应利于轻搬轻放，且不应放置在繁忙通道的两边；对国标及行业标准规定有储存条件的物资应严格执行。</w:t>
      </w:r>
    </w:p>
    <w:p w14:paraId="09DE9450" w14:textId="77777777" w:rsidR="00474E92" w:rsidRDefault="00000000">
      <w:pPr>
        <w:spacing w:line="360" w:lineRule="auto"/>
        <w:rPr>
          <w:rFonts w:ascii="宋体" w:hAnsi="宋体"/>
          <w:color w:val="000000"/>
          <w:sz w:val="24"/>
        </w:rPr>
      </w:pPr>
      <w:r>
        <w:rPr>
          <w:rFonts w:ascii="宋体" w:hAnsi="宋体" w:hint="eastAsia"/>
          <w:color w:val="000000"/>
          <w:sz w:val="24"/>
        </w:rPr>
        <w:t>1、材料堆放地应具有一定的面积和空间，满足三维方向的摆放要求。</w:t>
      </w:r>
    </w:p>
    <w:p w14:paraId="3AEC6ACC" w14:textId="77777777" w:rsidR="00474E92" w:rsidRDefault="00000000">
      <w:pPr>
        <w:spacing w:line="360" w:lineRule="auto"/>
        <w:rPr>
          <w:rFonts w:ascii="宋体" w:hAnsi="宋体"/>
          <w:color w:val="000000"/>
          <w:sz w:val="24"/>
        </w:rPr>
      </w:pPr>
      <w:r>
        <w:rPr>
          <w:rFonts w:ascii="宋体" w:hAnsi="宋体" w:hint="eastAsia"/>
          <w:color w:val="000000"/>
          <w:sz w:val="24"/>
        </w:rPr>
        <w:t>2、材料堆放地不可露天，具有防雪防雨功能。</w:t>
      </w:r>
    </w:p>
    <w:p w14:paraId="1AC9F49F" w14:textId="77777777" w:rsidR="00474E92" w:rsidRDefault="00000000">
      <w:pPr>
        <w:spacing w:line="360" w:lineRule="auto"/>
        <w:rPr>
          <w:rFonts w:ascii="宋体" w:hAnsi="宋体"/>
          <w:color w:val="000000"/>
          <w:sz w:val="24"/>
        </w:rPr>
      </w:pPr>
      <w:r>
        <w:rPr>
          <w:rFonts w:ascii="宋体" w:hAnsi="宋体" w:hint="eastAsia"/>
          <w:color w:val="000000"/>
          <w:sz w:val="24"/>
        </w:rPr>
        <w:t>3、材料堆放地应具有防火、防盗设施。</w:t>
      </w:r>
    </w:p>
    <w:p w14:paraId="50BA2970" w14:textId="77777777" w:rsidR="00474E92" w:rsidRDefault="00000000">
      <w:pPr>
        <w:spacing w:line="360" w:lineRule="auto"/>
        <w:rPr>
          <w:rFonts w:ascii="宋体" w:hAnsi="宋体"/>
          <w:color w:val="000000"/>
          <w:sz w:val="24"/>
        </w:rPr>
      </w:pPr>
      <w:r>
        <w:rPr>
          <w:rFonts w:ascii="宋体" w:hAnsi="宋体" w:hint="eastAsia"/>
          <w:color w:val="000000"/>
          <w:sz w:val="24"/>
        </w:rPr>
        <w:t>二、堆放要求</w:t>
      </w:r>
    </w:p>
    <w:p w14:paraId="10D497F0" w14:textId="77777777" w:rsidR="00474E92" w:rsidRDefault="00000000">
      <w:pPr>
        <w:spacing w:line="360" w:lineRule="auto"/>
        <w:rPr>
          <w:rFonts w:ascii="宋体" w:hAnsi="宋体"/>
          <w:color w:val="000000"/>
          <w:sz w:val="24"/>
        </w:rPr>
      </w:pPr>
      <w:r>
        <w:rPr>
          <w:rFonts w:ascii="宋体" w:hAnsi="宋体" w:hint="eastAsia"/>
          <w:color w:val="000000"/>
          <w:sz w:val="24"/>
        </w:rPr>
        <w:t xml:space="preserve">   库房物资的储存要堆放整齐、分类、有序、防火、防潮、防腐蚀、易于取用，对于铝塑板等易划伤、变形、破碎物品的堆放应避免碰撞挤压，必要时应在材料周围设置保护屏障，材料上的原有的标识标签要朝向显要且易被看到的地方。</w:t>
      </w:r>
    </w:p>
    <w:p w14:paraId="46D59B64" w14:textId="77777777" w:rsidR="00474E92" w:rsidRDefault="00000000">
      <w:pPr>
        <w:spacing w:line="360" w:lineRule="auto"/>
        <w:rPr>
          <w:rFonts w:ascii="宋体" w:hAnsi="宋体"/>
          <w:color w:val="000000"/>
          <w:sz w:val="24"/>
        </w:rPr>
      </w:pPr>
      <w:r>
        <w:rPr>
          <w:rFonts w:ascii="宋体" w:hAnsi="宋体" w:hint="eastAsia"/>
          <w:color w:val="000000"/>
          <w:sz w:val="24"/>
        </w:rPr>
        <w:t>三、石材摆放</w:t>
      </w:r>
    </w:p>
    <w:p w14:paraId="0BB736EE"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（一）石材摆放时要靠住牢固墙面上，与地面成80度角立式摆放；与墙面接触部位</w:t>
      </w:r>
      <w:proofErr w:type="gramStart"/>
      <w:r>
        <w:rPr>
          <w:rFonts w:ascii="宋体" w:hAnsi="宋体" w:hint="eastAsia"/>
          <w:color w:val="000000"/>
          <w:sz w:val="24"/>
        </w:rPr>
        <w:t>加垫较柔软</w:t>
      </w:r>
      <w:proofErr w:type="gramEnd"/>
      <w:r>
        <w:rPr>
          <w:rFonts w:ascii="宋体" w:hAnsi="宋体" w:hint="eastAsia"/>
          <w:color w:val="000000"/>
          <w:sz w:val="24"/>
        </w:rPr>
        <w:t>的缓冲材料。</w:t>
      </w:r>
    </w:p>
    <w:p w14:paraId="0EC2F5A5"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（二）石材用木方支起100mm，距端头不大于300mm，间距不大于1000mm</w:t>
      </w:r>
    </w:p>
    <w:p w14:paraId="685682B8"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（三）相邻两块石材成面对面或背靠背摆放形式。</w:t>
      </w:r>
    </w:p>
    <w:p w14:paraId="59E1CD7F"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 xml:space="preserve">（四）只允许单层摆放，严禁上下叠加。 </w:t>
      </w:r>
    </w:p>
    <w:p w14:paraId="46955641"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（五）每排石材数量不得超过20</w:t>
      </w:r>
      <w:proofErr w:type="gramStart"/>
      <w:r>
        <w:rPr>
          <w:rFonts w:ascii="宋体" w:hAnsi="宋体" w:hint="eastAsia"/>
          <w:color w:val="000000"/>
          <w:sz w:val="24"/>
        </w:rPr>
        <w:t>樘</w:t>
      </w:r>
      <w:proofErr w:type="gramEnd"/>
      <w:r>
        <w:rPr>
          <w:rFonts w:ascii="宋体" w:hAnsi="宋体" w:hint="eastAsia"/>
          <w:color w:val="000000"/>
          <w:sz w:val="24"/>
        </w:rPr>
        <w:t>，且以不产生塑性变形为前提。</w:t>
      </w:r>
    </w:p>
    <w:p w14:paraId="6A1AE2A3"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四、玻璃摆放</w:t>
      </w:r>
    </w:p>
    <w:p w14:paraId="24757E0E"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（一）玻璃摆放时要靠住牢固墙面上，与地面成80角度立式摆放；与墙面接触部位</w:t>
      </w:r>
      <w:proofErr w:type="gramStart"/>
      <w:r>
        <w:rPr>
          <w:rFonts w:ascii="宋体" w:hAnsi="宋体" w:hint="eastAsia"/>
          <w:color w:val="000000"/>
          <w:sz w:val="24"/>
        </w:rPr>
        <w:t>加垫较柔软</w:t>
      </w:r>
      <w:proofErr w:type="gramEnd"/>
      <w:r>
        <w:rPr>
          <w:rFonts w:ascii="宋体" w:hAnsi="宋体" w:hint="eastAsia"/>
          <w:color w:val="000000"/>
          <w:sz w:val="24"/>
        </w:rPr>
        <w:t>的缓冲材料。</w:t>
      </w:r>
    </w:p>
    <w:p w14:paraId="4A7195B5"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lastRenderedPageBreak/>
        <w:t>（二）玻璃用木方支起100mm，距端头不大于300mm，间距不大于1000mm。</w:t>
      </w:r>
    </w:p>
    <w:p w14:paraId="02892A8F"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（三）相邻两块玻璃成面对面或背靠背摆放形式。</w:t>
      </w:r>
    </w:p>
    <w:p w14:paraId="63324F58"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（四）只允许单层摆放，严禁上下叠加。</w:t>
      </w:r>
    </w:p>
    <w:p w14:paraId="1C1AC0EF" w14:textId="77777777" w:rsidR="00474E92" w:rsidRDefault="00000000">
      <w:pPr>
        <w:spacing w:line="360" w:lineRule="auto"/>
        <w:ind w:leftChars="171" w:left="359"/>
        <w:rPr>
          <w:rFonts w:ascii="宋体" w:hAnsi="宋体"/>
          <w:color w:val="000000"/>
          <w:sz w:val="24"/>
        </w:rPr>
      </w:pPr>
      <w:r>
        <w:rPr>
          <w:rFonts w:ascii="宋体" w:hAnsi="宋体" w:hint="eastAsia"/>
          <w:color w:val="000000"/>
          <w:sz w:val="24"/>
        </w:rPr>
        <w:t>（五）每排玻璃不得超过15</w:t>
      </w:r>
      <w:proofErr w:type="gramStart"/>
      <w:r>
        <w:rPr>
          <w:rFonts w:ascii="宋体" w:hAnsi="宋体" w:hint="eastAsia"/>
          <w:color w:val="000000"/>
          <w:sz w:val="24"/>
        </w:rPr>
        <w:t>樘</w:t>
      </w:r>
      <w:proofErr w:type="gramEnd"/>
      <w:r>
        <w:rPr>
          <w:rFonts w:ascii="宋体" w:hAnsi="宋体" w:hint="eastAsia"/>
          <w:color w:val="000000"/>
          <w:sz w:val="24"/>
        </w:rPr>
        <w:t>，每一排只能摆放同一种规格。</w:t>
      </w:r>
    </w:p>
    <w:p w14:paraId="496852C3" w14:textId="77777777" w:rsidR="00474E92" w:rsidRDefault="00000000">
      <w:pPr>
        <w:pStyle w:val="2"/>
        <w:rPr>
          <w:sz w:val="24"/>
        </w:rPr>
      </w:pPr>
      <w:r>
        <w:rPr>
          <w:rFonts w:hint="eastAsia"/>
        </w:rPr>
        <w:t>第五节、临时施工机械现场布置</w:t>
      </w:r>
    </w:p>
    <w:p w14:paraId="423BD6AF" w14:textId="77777777" w:rsidR="00474E92" w:rsidRDefault="00000000">
      <w:pPr>
        <w:spacing w:line="360" w:lineRule="auto"/>
        <w:ind w:firstLineChars="200" w:firstLine="480"/>
        <w:rPr>
          <w:rFonts w:ascii="宋体" w:hAnsi="宋体"/>
          <w:sz w:val="24"/>
        </w:rPr>
      </w:pPr>
      <w:r>
        <w:rPr>
          <w:rFonts w:ascii="宋体" w:hAnsi="宋体" w:hint="eastAsia"/>
          <w:color w:val="000000"/>
          <w:sz w:val="24"/>
          <w:szCs w:val="28"/>
        </w:rPr>
        <w:t>本工程施工机械的</w:t>
      </w:r>
      <w:r>
        <w:rPr>
          <w:rFonts w:ascii="宋体" w:hAnsi="宋体" w:hint="eastAsia"/>
          <w:color w:val="000000"/>
          <w:sz w:val="24"/>
        </w:rPr>
        <w:t>现场</w:t>
      </w:r>
      <w:r>
        <w:rPr>
          <w:rFonts w:ascii="宋体" w:hAnsi="宋体" w:hint="eastAsia"/>
          <w:color w:val="000000"/>
          <w:sz w:val="24"/>
          <w:szCs w:val="28"/>
        </w:rPr>
        <w:t>平面布置综合考虑了工程的现场情况，工程量及施工进度的要求，以达到充分满足现场施工的目的，详见</w:t>
      </w:r>
      <w:r>
        <w:rPr>
          <w:rFonts w:ascii="宋体" w:hAnsi="宋体" w:hint="eastAsia"/>
          <w:color w:val="000000"/>
          <w:sz w:val="24"/>
        </w:rPr>
        <w:t>施工总平面图</w:t>
      </w:r>
      <w:r>
        <w:rPr>
          <w:rFonts w:ascii="宋体" w:hAnsi="宋体" w:hint="eastAsia"/>
          <w:color w:val="000000"/>
          <w:sz w:val="24"/>
          <w:szCs w:val="28"/>
        </w:rPr>
        <w:t>。</w:t>
      </w:r>
    </w:p>
    <w:p w14:paraId="0CA7DB3B" w14:textId="77777777" w:rsidR="00474E92" w:rsidRDefault="00000000">
      <w:pPr>
        <w:pStyle w:val="2"/>
        <w:rPr>
          <w:sz w:val="24"/>
        </w:rPr>
      </w:pPr>
      <w:r>
        <w:rPr>
          <w:rFonts w:hint="eastAsia"/>
        </w:rPr>
        <w:t>第六节、临时施工垃圾的处理</w:t>
      </w:r>
    </w:p>
    <w:p w14:paraId="1E92303E" w14:textId="77777777" w:rsidR="00474E92" w:rsidRDefault="00000000">
      <w:pPr>
        <w:spacing w:line="360" w:lineRule="auto"/>
        <w:ind w:firstLineChars="200" w:firstLine="480"/>
        <w:rPr>
          <w:rFonts w:ascii="宋体" w:hAnsi="宋体"/>
          <w:sz w:val="24"/>
        </w:rPr>
      </w:pPr>
      <w:r>
        <w:rPr>
          <w:rFonts w:ascii="宋体" w:hAnsi="宋体" w:hint="eastAsia"/>
          <w:color w:val="000000"/>
          <w:kern w:val="0"/>
          <w:sz w:val="24"/>
          <w:szCs w:val="28"/>
        </w:rPr>
        <w:t>现场施工垃圾采用层层清理，集中堆放，专人管理，统一清运的办法。</w:t>
      </w:r>
    </w:p>
    <w:p w14:paraId="69516AC6" w14:textId="77777777" w:rsidR="00474E92" w:rsidRDefault="00000000">
      <w:pPr>
        <w:pStyle w:val="2"/>
        <w:rPr>
          <w:sz w:val="24"/>
        </w:rPr>
      </w:pPr>
      <w:r>
        <w:rPr>
          <w:rFonts w:hint="eastAsia"/>
        </w:rPr>
        <w:t>第七节、加工场和预制场等的平面布置</w:t>
      </w:r>
    </w:p>
    <w:p w14:paraId="737A2D3B" w14:textId="77777777" w:rsidR="00474E92" w:rsidRDefault="00000000">
      <w:pPr>
        <w:spacing w:line="360" w:lineRule="auto"/>
        <w:ind w:firstLineChars="200" w:firstLine="480"/>
        <w:rPr>
          <w:rFonts w:ascii="宋体" w:hAnsi="宋体"/>
          <w:sz w:val="24"/>
        </w:rPr>
      </w:pPr>
      <w:r>
        <w:rPr>
          <w:rFonts w:ascii="宋体" w:hAnsi="宋体" w:hint="eastAsia"/>
          <w:color w:val="000000"/>
          <w:sz w:val="24"/>
        </w:rPr>
        <w:t>加</w:t>
      </w:r>
      <w:r>
        <w:rPr>
          <w:rFonts w:ascii="宋体" w:hAnsi="宋体" w:hint="eastAsia"/>
          <w:color w:val="000000"/>
          <w:kern w:val="0"/>
          <w:sz w:val="24"/>
          <w:szCs w:val="28"/>
        </w:rPr>
        <w:t>工场</w:t>
      </w:r>
      <w:r>
        <w:rPr>
          <w:rFonts w:ascii="宋体" w:hAnsi="宋体" w:hint="eastAsia"/>
          <w:color w:val="000000"/>
          <w:sz w:val="24"/>
        </w:rPr>
        <w:t>和预制场设在施工现场外甲方、总承包指定的临时用地，详见附图。</w:t>
      </w:r>
    </w:p>
    <w:p w14:paraId="31262194" w14:textId="77777777" w:rsidR="00474E92" w:rsidRDefault="00000000">
      <w:pPr>
        <w:pStyle w:val="2"/>
        <w:rPr>
          <w:sz w:val="24"/>
          <w:szCs w:val="24"/>
        </w:rPr>
      </w:pPr>
      <w:r>
        <w:rPr>
          <w:rFonts w:hint="eastAsia"/>
        </w:rPr>
        <w:t>第八节、工地现场硬地化要求</w:t>
      </w:r>
    </w:p>
    <w:p w14:paraId="1EE2E909" w14:textId="77777777" w:rsidR="00474E92" w:rsidRDefault="00000000">
      <w:pPr>
        <w:spacing w:line="360" w:lineRule="auto"/>
        <w:ind w:firstLineChars="200" w:firstLine="480"/>
        <w:rPr>
          <w:rFonts w:ascii="宋体" w:hAnsi="宋体"/>
          <w:sz w:val="24"/>
        </w:rPr>
      </w:pPr>
      <w:r>
        <w:rPr>
          <w:rFonts w:ascii="宋体" w:hAnsi="宋体" w:hint="eastAsia"/>
          <w:sz w:val="24"/>
        </w:rPr>
        <w:t>开工前，必须将施工现场内用于搭设临时设施的临时用地清理、压平，并在地面上铺上一层水泥砂浆层，以符合工地现场硬地化要求。</w:t>
      </w:r>
    </w:p>
    <w:p w14:paraId="0212AF94" w14:textId="77777777" w:rsidR="00474E92" w:rsidRDefault="00000000">
      <w:pPr>
        <w:pStyle w:val="2"/>
        <w:rPr>
          <w:sz w:val="24"/>
        </w:rPr>
      </w:pPr>
      <w:r>
        <w:rPr>
          <w:rFonts w:hint="eastAsia"/>
        </w:rPr>
        <w:t>第九节、施工总平面布置图及临时用地表</w:t>
      </w:r>
    </w:p>
    <w:p w14:paraId="21E661D0" w14:textId="77777777" w:rsidR="00474E92" w:rsidRDefault="00000000">
      <w:pPr>
        <w:pStyle w:val="a9"/>
        <w:spacing w:line="360" w:lineRule="auto"/>
        <w:ind w:firstLineChars="200" w:firstLine="480"/>
        <w:rPr>
          <w:rFonts w:ascii="宋体" w:eastAsia="宋体" w:hAnsi="宋体"/>
          <w:color w:val="000000"/>
        </w:rPr>
      </w:pPr>
      <w:r>
        <w:rPr>
          <w:rFonts w:ascii="宋体" w:eastAsia="宋体" w:hAnsi="宋体" w:hint="eastAsia"/>
          <w:color w:val="000000"/>
        </w:rPr>
        <w:t>施工平面布置总图是拟建项目施工场地的总布置图，对施工现场的道路交通、材料仓库、临时办公、临时水电管线等做出合理的规划布置，从而正确处理全工地施工期间所需各项设施和永久建筑、拟建工程之间的空间关系。</w:t>
      </w:r>
    </w:p>
    <w:p w14:paraId="1E432004" w14:textId="77777777" w:rsidR="00474E92" w:rsidRDefault="00000000">
      <w:pPr>
        <w:spacing w:line="360" w:lineRule="auto"/>
        <w:rPr>
          <w:rFonts w:ascii="宋体" w:hAnsi="宋体"/>
          <w:color w:val="000000"/>
          <w:sz w:val="24"/>
        </w:rPr>
      </w:pPr>
      <w:bookmarkStart w:id="106" w:name="_Toc18636056"/>
      <w:r>
        <w:rPr>
          <w:rFonts w:ascii="宋体" w:hAnsi="宋体" w:hint="eastAsia"/>
          <w:color w:val="000000"/>
          <w:sz w:val="24"/>
        </w:rPr>
        <w:t>一、施工总平面图设计的原则</w:t>
      </w:r>
      <w:bookmarkEnd w:id="106"/>
    </w:p>
    <w:p w14:paraId="102FED75" w14:textId="77777777" w:rsidR="00474E92" w:rsidRDefault="00000000">
      <w:pPr>
        <w:spacing w:line="360" w:lineRule="auto"/>
        <w:rPr>
          <w:rFonts w:ascii="宋体" w:hAnsi="宋体"/>
          <w:color w:val="000000"/>
          <w:sz w:val="24"/>
        </w:rPr>
      </w:pPr>
      <w:r>
        <w:rPr>
          <w:rFonts w:ascii="宋体" w:hAnsi="宋体" w:hint="eastAsia"/>
          <w:color w:val="000000"/>
          <w:sz w:val="24"/>
        </w:rPr>
        <w:t>（一）尽量减少施工场地的占用面积，使平面布置紧凑合理；</w:t>
      </w:r>
    </w:p>
    <w:p w14:paraId="19B5573B" w14:textId="77777777" w:rsidR="00474E92" w:rsidRDefault="00000000">
      <w:pPr>
        <w:spacing w:line="360" w:lineRule="auto"/>
        <w:rPr>
          <w:rFonts w:ascii="宋体" w:hAnsi="宋体"/>
          <w:color w:val="000000"/>
          <w:sz w:val="24"/>
        </w:rPr>
      </w:pPr>
      <w:r>
        <w:rPr>
          <w:rFonts w:ascii="宋体" w:hAnsi="宋体" w:hint="eastAsia"/>
          <w:color w:val="000000"/>
          <w:sz w:val="24"/>
        </w:rPr>
        <w:t>（二）合理组织运输和二次倒运，减少往返搬运，保证运输方便畅通；</w:t>
      </w:r>
    </w:p>
    <w:p w14:paraId="5CE02EF9" w14:textId="77777777" w:rsidR="00474E92" w:rsidRDefault="00000000">
      <w:pPr>
        <w:spacing w:line="360" w:lineRule="auto"/>
        <w:rPr>
          <w:rFonts w:ascii="宋体" w:hAnsi="宋体"/>
          <w:color w:val="000000"/>
          <w:sz w:val="24"/>
        </w:rPr>
      </w:pPr>
      <w:r>
        <w:rPr>
          <w:rFonts w:ascii="宋体" w:hAnsi="宋体" w:hint="eastAsia"/>
          <w:color w:val="000000"/>
          <w:sz w:val="24"/>
        </w:rPr>
        <w:t>（三）施工区域的划分和场地的临时占用，应符合施工流程的要求，尽量减少工</w:t>
      </w:r>
      <w:r>
        <w:rPr>
          <w:rFonts w:ascii="宋体" w:hAnsi="宋体" w:hint="eastAsia"/>
          <w:color w:val="000000"/>
          <w:sz w:val="24"/>
        </w:rPr>
        <w:lastRenderedPageBreak/>
        <w:t>种和各工程之间的干扰；</w:t>
      </w:r>
    </w:p>
    <w:p w14:paraId="1F76FDAC" w14:textId="77777777" w:rsidR="00474E92" w:rsidRDefault="00000000">
      <w:pPr>
        <w:spacing w:line="360" w:lineRule="auto"/>
        <w:rPr>
          <w:rFonts w:ascii="宋体" w:hAnsi="宋体"/>
          <w:color w:val="000000"/>
          <w:sz w:val="24"/>
        </w:rPr>
      </w:pPr>
      <w:r>
        <w:rPr>
          <w:rFonts w:ascii="宋体" w:hAnsi="宋体" w:hint="eastAsia"/>
          <w:color w:val="000000"/>
          <w:sz w:val="24"/>
        </w:rPr>
        <w:t>（四）充分利用永久性建筑，构筑物和原有设施为施工服务，降低临时设施占用费用；</w:t>
      </w:r>
    </w:p>
    <w:p w14:paraId="32EE6296" w14:textId="77777777" w:rsidR="00474E92" w:rsidRDefault="00000000">
      <w:pPr>
        <w:spacing w:line="360" w:lineRule="auto"/>
        <w:rPr>
          <w:rFonts w:ascii="宋体" w:hAnsi="宋体"/>
          <w:color w:val="000000"/>
          <w:sz w:val="24"/>
        </w:rPr>
      </w:pPr>
      <w:r>
        <w:rPr>
          <w:rFonts w:ascii="宋体" w:hAnsi="宋体" w:hint="eastAsia"/>
          <w:color w:val="000000"/>
          <w:sz w:val="24"/>
        </w:rPr>
        <w:t>（五）各种生产、生活设施应便于工人的生产生活；</w:t>
      </w:r>
    </w:p>
    <w:p w14:paraId="7E48E9AF" w14:textId="77777777" w:rsidR="00474E92" w:rsidRDefault="00000000">
      <w:pPr>
        <w:spacing w:line="360" w:lineRule="auto"/>
        <w:rPr>
          <w:rFonts w:ascii="宋体" w:hAnsi="宋体"/>
          <w:color w:val="000000"/>
          <w:sz w:val="24"/>
        </w:rPr>
      </w:pPr>
      <w:r>
        <w:rPr>
          <w:rFonts w:ascii="宋体" w:hAnsi="宋体" w:hint="eastAsia"/>
          <w:color w:val="000000"/>
          <w:sz w:val="24"/>
        </w:rPr>
        <w:t>（六）满足安全防火、劳动保护的要求。</w:t>
      </w:r>
    </w:p>
    <w:p w14:paraId="4E39CC92" w14:textId="77777777" w:rsidR="00474E92" w:rsidRDefault="00000000">
      <w:pPr>
        <w:spacing w:line="360" w:lineRule="auto"/>
        <w:rPr>
          <w:rFonts w:ascii="宋体" w:hAnsi="宋体"/>
          <w:color w:val="000000"/>
          <w:sz w:val="24"/>
        </w:rPr>
      </w:pPr>
      <w:bookmarkStart w:id="107" w:name="_Toc18636057"/>
      <w:r>
        <w:rPr>
          <w:rFonts w:ascii="宋体" w:hAnsi="宋体" w:hint="eastAsia"/>
          <w:color w:val="000000"/>
          <w:sz w:val="24"/>
        </w:rPr>
        <w:t>二、</w:t>
      </w:r>
      <w:bookmarkEnd w:id="107"/>
      <w:r>
        <w:rPr>
          <w:rFonts w:ascii="宋体" w:hAnsi="宋体" w:hint="eastAsia"/>
          <w:color w:val="000000"/>
          <w:sz w:val="24"/>
        </w:rPr>
        <w:t>临时用地表</w:t>
      </w:r>
    </w:p>
    <w:p w14:paraId="1A69C965" w14:textId="77777777" w:rsidR="00474E92" w:rsidRDefault="00000000">
      <w:pPr>
        <w:pStyle w:val="a8"/>
        <w:spacing w:before="50"/>
        <w:rPr>
          <w:rFonts w:ascii="宋体" w:hAnsi="宋体"/>
          <w:color w:val="000000"/>
        </w:rPr>
      </w:pPr>
      <w:r>
        <w:rPr>
          <w:rFonts w:ascii="宋体" w:hAnsi="宋体" w:hint="eastAsia"/>
          <w:color w:val="000000"/>
        </w:rPr>
        <w:t>施工临时设施一览表：</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1596"/>
        <w:gridCol w:w="3191"/>
        <w:gridCol w:w="2340"/>
      </w:tblGrid>
      <w:tr w:rsidR="00474E92" w14:paraId="512C1425" w14:textId="77777777">
        <w:trPr>
          <w:trHeight w:val="454"/>
          <w:jc w:val="center"/>
        </w:trPr>
        <w:tc>
          <w:tcPr>
            <w:tcW w:w="2047" w:type="dxa"/>
            <w:vAlign w:val="center"/>
          </w:tcPr>
          <w:p w14:paraId="675FDEB0" w14:textId="77777777" w:rsidR="00474E92" w:rsidRDefault="00000000">
            <w:pPr>
              <w:tabs>
                <w:tab w:val="left" w:pos="4452"/>
              </w:tabs>
              <w:spacing w:line="360" w:lineRule="auto"/>
              <w:jc w:val="center"/>
              <w:rPr>
                <w:rFonts w:ascii="宋体" w:hAnsi="宋体"/>
                <w:sz w:val="24"/>
              </w:rPr>
            </w:pPr>
            <w:bookmarkStart w:id="108" w:name="_Toc18636058"/>
            <w:r>
              <w:rPr>
                <w:rFonts w:ascii="宋体" w:hAnsi="宋体" w:hint="eastAsia"/>
                <w:sz w:val="24"/>
              </w:rPr>
              <w:t>用途</w:t>
            </w:r>
          </w:p>
        </w:tc>
        <w:tc>
          <w:tcPr>
            <w:tcW w:w="1596" w:type="dxa"/>
            <w:vAlign w:val="center"/>
          </w:tcPr>
          <w:p w14:paraId="63EEEC36" w14:textId="77777777" w:rsidR="00474E92" w:rsidRDefault="00000000">
            <w:pPr>
              <w:tabs>
                <w:tab w:val="left" w:pos="4452"/>
              </w:tabs>
              <w:spacing w:line="360" w:lineRule="auto"/>
              <w:jc w:val="center"/>
              <w:rPr>
                <w:rFonts w:ascii="宋体" w:hAnsi="宋体"/>
                <w:sz w:val="24"/>
              </w:rPr>
            </w:pPr>
            <w:r>
              <w:rPr>
                <w:rFonts w:ascii="宋体" w:hAnsi="宋体" w:hint="eastAsia"/>
                <w:sz w:val="24"/>
              </w:rPr>
              <w:t>面</w:t>
            </w:r>
            <w:r>
              <w:rPr>
                <w:rFonts w:ascii="宋体" w:hAnsi="宋体"/>
                <w:sz w:val="24"/>
              </w:rPr>
              <w:t xml:space="preserve"> </w:t>
            </w:r>
            <w:r>
              <w:rPr>
                <w:rFonts w:ascii="宋体" w:hAnsi="宋体" w:hint="eastAsia"/>
                <w:sz w:val="24"/>
              </w:rPr>
              <w:t>积（㎡）</w:t>
            </w:r>
          </w:p>
        </w:tc>
        <w:tc>
          <w:tcPr>
            <w:tcW w:w="3191" w:type="dxa"/>
            <w:vAlign w:val="center"/>
          </w:tcPr>
          <w:p w14:paraId="5FE8D17F" w14:textId="77777777" w:rsidR="00474E92" w:rsidRDefault="00000000">
            <w:pPr>
              <w:tabs>
                <w:tab w:val="left" w:pos="4452"/>
              </w:tabs>
              <w:spacing w:line="360" w:lineRule="auto"/>
              <w:jc w:val="center"/>
              <w:rPr>
                <w:rFonts w:ascii="宋体" w:hAnsi="宋体"/>
                <w:sz w:val="24"/>
              </w:rPr>
            </w:pPr>
            <w:r>
              <w:rPr>
                <w:rFonts w:ascii="宋体" w:hAnsi="宋体" w:hint="eastAsia"/>
                <w:sz w:val="24"/>
              </w:rPr>
              <w:t>位</w:t>
            </w:r>
            <w:r>
              <w:rPr>
                <w:rFonts w:ascii="宋体" w:hAnsi="宋体"/>
                <w:sz w:val="24"/>
              </w:rPr>
              <w:t xml:space="preserve"> </w:t>
            </w:r>
            <w:r>
              <w:rPr>
                <w:rFonts w:ascii="宋体" w:hAnsi="宋体" w:hint="eastAsia"/>
                <w:sz w:val="24"/>
              </w:rPr>
              <w:t>置</w:t>
            </w:r>
          </w:p>
        </w:tc>
        <w:tc>
          <w:tcPr>
            <w:tcW w:w="2340" w:type="dxa"/>
            <w:vAlign w:val="center"/>
          </w:tcPr>
          <w:p w14:paraId="01B9D4F9" w14:textId="77777777" w:rsidR="00474E92" w:rsidRDefault="00000000">
            <w:pPr>
              <w:tabs>
                <w:tab w:val="left" w:pos="4452"/>
              </w:tabs>
              <w:spacing w:line="360" w:lineRule="auto"/>
              <w:jc w:val="center"/>
              <w:rPr>
                <w:rFonts w:ascii="宋体" w:hAnsi="宋体"/>
                <w:sz w:val="24"/>
              </w:rPr>
            </w:pPr>
            <w:r>
              <w:rPr>
                <w:rFonts w:ascii="宋体" w:hAnsi="宋体" w:hint="eastAsia"/>
                <w:sz w:val="24"/>
              </w:rPr>
              <w:t>需用时间</w:t>
            </w:r>
          </w:p>
        </w:tc>
      </w:tr>
      <w:tr w:rsidR="00474E92" w14:paraId="7A059943" w14:textId="77777777">
        <w:trPr>
          <w:trHeight w:val="454"/>
          <w:jc w:val="center"/>
        </w:trPr>
        <w:tc>
          <w:tcPr>
            <w:tcW w:w="2047" w:type="dxa"/>
            <w:vAlign w:val="center"/>
          </w:tcPr>
          <w:p w14:paraId="230DB86C" w14:textId="77777777" w:rsidR="00474E92" w:rsidRDefault="00000000">
            <w:pPr>
              <w:tabs>
                <w:tab w:val="left" w:pos="4452"/>
              </w:tabs>
              <w:spacing w:line="360" w:lineRule="auto"/>
              <w:jc w:val="center"/>
              <w:rPr>
                <w:rFonts w:ascii="宋体" w:hAnsi="宋体"/>
                <w:sz w:val="24"/>
              </w:rPr>
            </w:pPr>
            <w:r>
              <w:rPr>
                <w:rFonts w:ascii="宋体" w:hAnsi="宋体" w:hint="eastAsia"/>
                <w:sz w:val="24"/>
              </w:rPr>
              <w:t>临时办公室</w:t>
            </w:r>
          </w:p>
        </w:tc>
        <w:tc>
          <w:tcPr>
            <w:tcW w:w="1596" w:type="dxa"/>
            <w:vAlign w:val="center"/>
          </w:tcPr>
          <w:p w14:paraId="6068BDB5" w14:textId="77777777" w:rsidR="00474E92" w:rsidRDefault="00000000">
            <w:pPr>
              <w:tabs>
                <w:tab w:val="left" w:pos="4452"/>
              </w:tabs>
              <w:spacing w:line="360" w:lineRule="auto"/>
              <w:jc w:val="center"/>
              <w:rPr>
                <w:rFonts w:ascii="宋体" w:hAnsi="宋体"/>
                <w:sz w:val="24"/>
              </w:rPr>
            </w:pPr>
            <w:r>
              <w:rPr>
                <w:rFonts w:ascii="宋体" w:hAnsi="宋体" w:hint="eastAsia"/>
                <w:sz w:val="24"/>
              </w:rPr>
              <w:t>10㎡</w:t>
            </w:r>
          </w:p>
        </w:tc>
        <w:tc>
          <w:tcPr>
            <w:tcW w:w="3191" w:type="dxa"/>
            <w:vAlign w:val="center"/>
          </w:tcPr>
          <w:p w14:paraId="2D42A49E" w14:textId="77777777" w:rsidR="00474E92" w:rsidRDefault="00000000">
            <w:pPr>
              <w:tabs>
                <w:tab w:val="left" w:pos="4452"/>
              </w:tabs>
              <w:spacing w:line="360" w:lineRule="auto"/>
              <w:jc w:val="center"/>
              <w:rPr>
                <w:rFonts w:ascii="宋体" w:hAnsi="宋体"/>
                <w:sz w:val="24"/>
              </w:rPr>
            </w:pPr>
            <w:r>
              <w:rPr>
                <w:rFonts w:ascii="宋体" w:hAnsi="宋体" w:hint="eastAsia"/>
                <w:sz w:val="24"/>
              </w:rPr>
              <w:t>施工场外临时位置</w:t>
            </w:r>
          </w:p>
        </w:tc>
        <w:tc>
          <w:tcPr>
            <w:tcW w:w="2340" w:type="dxa"/>
            <w:vAlign w:val="center"/>
          </w:tcPr>
          <w:p w14:paraId="70B20F65" w14:textId="77777777" w:rsidR="00474E92" w:rsidRDefault="00000000">
            <w:pPr>
              <w:tabs>
                <w:tab w:val="left" w:pos="4452"/>
              </w:tabs>
              <w:spacing w:line="360" w:lineRule="auto"/>
              <w:jc w:val="center"/>
              <w:rPr>
                <w:rFonts w:ascii="宋体" w:hAnsi="宋体"/>
                <w:sz w:val="24"/>
              </w:rPr>
            </w:pPr>
            <w:r>
              <w:rPr>
                <w:rFonts w:ascii="宋体" w:hAnsi="宋体" w:hint="eastAsia"/>
                <w:sz w:val="24"/>
              </w:rPr>
              <w:t>100天</w:t>
            </w:r>
          </w:p>
        </w:tc>
      </w:tr>
      <w:tr w:rsidR="00474E92" w14:paraId="328DB8D2" w14:textId="77777777">
        <w:trPr>
          <w:trHeight w:val="454"/>
          <w:jc w:val="center"/>
        </w:trPr>
        <w:tc>
          <w:tcPr>
            <w:tcW w:w="2047" w:type="dxa"/>
            <w:vAlign w:val="center"/>
          </w:tcPr>
          <w:p w14:paraId="43D59E0B" w14:textId="77777777" w:rsidR="00474E92" w:rsidRDefault="00000000">
            <w:pPr>
              <w:tabs>
                <w:tab w:val="left" w:pos="4452"/>
              </w:tabs>
              <w:spacing w:line="360" w:lineRule="auto"/>
              <w:jc w:val="center"/>
              <w:rPr>
                <w:rFonts w:ascii="宋体" w:hAnsi="宋体"/>
                <w:sz w:val="24"/>
              </w:rPr>
            </w:pPr>
            <w:r>
              <w:rPr>
                <w:rFonts w:ascii="宋体" w:hAnsi="宋体" w:hint="eastAsia"/>
                <w:sz w:val="24"/>
              </w:rPr>
              <w:t>材料仓库</w:t>
            </w:r>
          </w:p>
        </w:tc>
        <w:tc>
          <w:tcPr>
            <w:tcW w:w="1596" w:type="dxa"/>
            <w:vAlign w:val="center"/>
          </w:tcPr>
          <w:p w14:paraId="751CEBD4" w14:textId="77777777" w:rsidR="00474E92" w:rsidRDefault="00000000">
            <w:pPr>
              <w:tabs>
                <w:tab w:val="left" w:pos="4452"/>
              </w:tabs>
              <w:spacing w:line="360" w:lineRule="auto"/>
              <w:jc w:val="center"/>
              <w:rPr>
                <w:rFonts w:ascii="宋体" w:hAnsi="宋体"/>
                <w:sz w:val="24"/>
              </w:rPr>
            </w:pPr>
            <w:r>
              <w:rPr>
                <w:rFonts w:ascii="宋体" w:hAnsi="宋体" w:hint="eastAsia"/>
                <w:sz w:val="24"/>
              </w:rPr>
              <w:t>100㎡</w:t>
            </w:r>
          </w:p>
        </w:tc>
        <w:tc>
          <w:tcPr>
            <w:tcW w:w="3191" w:type="dxa"/>
            <w:vAlign w:val="center"/>
          </w:tcPr>
          <w:p w14:paraId="71900A11" w14:textId="77777777" w:rsidR="00474E92" w:rsidRDefault="00000000">
            <w:pPr>
              <w:pStyle w:val="xl22"/>
              <w:widowControl w:val="0"/>
              <w:spacing w:before="0" w:beforeAutospacing="0" w:after="0" w:afterAutospacing="0" w:line="360" w:lineRule="auto"/>
              <w:textAlignment w:val="auto"/>
              <w:rPr>
                <w:kern w:val="2"/>
              </w:rPr>
            </w:pPr>
            <w:r>
              <w:rPr>
                <w:rFonts w:hint="eastAsia"/>
              </w:rPr>
              <w:t>施工场外临时位置</w:t>
            </w:r>
          </w:p>
        </w:tc>
        <w:tc>
          <w:tcPr>
            <w:tcW w:w="2340" w:type="dxa"/>
            <w:vAlign w:val="center"/>
          </w:tcPr>
          <w:p w14:paraId="3DDF174D"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2793EB5A" w14:textId="77777777">
        <w:trPr>
          <w:trHeight w:val="454"/>
          <w:jc w:val="center"/>
        </w:trPr>
        <w:tc>
          <w:tcPr>
            <w:tcW w:w="2047" w:type="dxa"/>
            <w:vAlign w:val="center"/>
          </w:tcPr>
          <w:p w14:paraId="01F80D96" w14:textId="77777777" w:rsidR="00474E92" w:rsidRDefault="00000000">
            <w:pPr>
              <w:tabs>
                <w:tab w:val="left" w:pos="4452"/>
              </w:tabs>
              <w:spacing w:line="360" w:lineRule="auto"/>
              <w:jc w:val="center"/>
              <w:rPr>
                <w:rFonts w:ascii="宋体" w:hAnsi="宋体"/>
                <w:sz w:val="24"/>
              </w:rPr>
            </w:pPr>
            <w:r>
              <w:rPr>
                <w:rFonts w:ascii="宋体" w:hAnsi="宋体" w:hint="eastAsia"/>
                <w:sz w:val="24"/>
              </w:rPr>
              <w:t>机具库</w:t>
            </w:r>
          </w:p>
        </w:tc>
        <w:tc>
          <w:tcPr>
            <w:tcW w:w="1596" w:type="dxa"/>
            <w:vAlign w:val="center"/>
          </w:tcPr>
          <w:p w14:paraId="242DD6EF" w14:textId="77777777" w:rsidR="00474E92" w:rsidRDefault="00000000">
            <w:pPr>
              <w:tabs>
                <w:tab w:val="left" w:pos="4452"/>
              </w:tabs>
              <w:spacing w:line="360" w:lineRule="auto"/>
              <w:jc w:val="center"/>
              <w:rPr>
                <w:rFonts w:ascii="宋体" w:hAnsi="宋体"/>
                <w:sz w:val="24"/>
              </w:rPr>
            </w:pPr>
            <w:r>
              <w:rPr>
                <w:rFonts w:ascii="宋体" w:hAnsi="宋体" w:hint="eastAsia"/>
                <w:sz w:val="24"/>
              </w:rPr>
              <w:t>10㎡</w:t>
            </w:r>
          </w:p>
        </w:tc>
        <w:tc>
          <w:tcPr>
            <w:tcW w:w="3191" w:type="dxa"/>
            <w:vAlign w:val="center"/>
          </w:tcPr>
          <w:p w14:paraId="0D9B6572" w14:textId="77777777" w:rsidR="00474E92" w:rsidRDefault="00000000">
            <w:pPr>
              <w:tabs>
                <w:tab w:val="left" w:pos="4452"/>
              </w:tabs>
              <w:spacing w:line="360" w:lineRule="auto"/>
              <w:jc w:val="center"/>
              <w:rPr>
                <w:rFonts w:ascii="宋体" w:hAnsi="宋体"/>
                <w:sz w:val="24"/>
              </w:rPr>
            </w:pPr>
            <w:r>
              <w:rPr>
                <w:rFonts w:ascii="宋体" w:hAnsi="宋体" w:hint="eastAsia"/>
                <w:sz w:val="24"/>
              </w:rPr>
              <w:t>施工场外临时位置</w:t>
            </w:r>
          </w:p>
        </w:tc>
        <w:tc>
          <w:tcPr>
            <w:tcW w:w="2340" w:type="dxa"/>
            <w:vAlign w:val="center"/>
          </w:tcPr>
          <w:p w14:paraId="1D8F8FFF"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6885E6D6" w14:textId="77777777">
        <w:trPr>
          <w:trHeight w:val="454"/>
          <w:jc w:val="center"/>
        </w:trPr>
        <w:tc>
          <w:tcPr>
            <w:tcW w:w="2047" w:type="dxa"/>
            <w:vAlign w:val="center"/>
          </w:tcPr>
          <w:p w14:paraId="70B89AA2" w14:textId="77777777" w:rsidR="00474E92" w:rsidRDefault="00000000">
            <w:pPr>
              <w:tabs>
                <w:tab w:val="left" w:pos="4452"/>
              </w:tabs>
              <w:spacing w:line="360" w:lineRule="auto"/>
              <w:jc w:val="center"/>
              <w:rPr>
                <w:rFonts w:ascii="宋体" w:hAnsi="宋体"/>
                <w:sz w:val="24"/>
              </w:rPr>
            </w:pPr>
            <w:r>
              <w:rPr>
                <w:rFonts w:ascii="宋体" w:hAnsi="宋体" w:hint="eastAsia"/>
                <w:sz w:val="24"/>
              </w:rPr>
              <w:t>现场材料加工区</w:t>
            </w:r>
          </w:p>
        </w:tc>
        <w:tc>
          <w:tcPr>
            <w:tcW w:w="1596" w:type="dxa"/>
            <w:vAlign w:val="center"/>
          </w:tcPr>
          <w:p w14:paraId="751128DE" w14:textId="77777777" w:rsidR="00474E92" w:rsidRDefault="00000000">
            <w:pPr>
              <w:tabs>
                <w:tab w:val="left" w:pos="4452"/>
              </w:tabs>
              <w:spacing w:line="360" w:lineRule="auto"/>
              <w:jc w:val="center"/>
              <w:rPr>
                <w:rFonts w:ascii="宋体" w:hAnsi="宋体"/>
                <w:sz w:val="24"/>
              </w:rPr>
            </w:pPr>
            <w:r>
              <w:rPr>
                <w:rFonts w:ascii="宋体" w:hAnsi="宋体" w:hint="eastAsia"/>
                <w:sz w:val="24"/>
              </w:rPr>
              <w:t>200㎡</w:t>
            </w:r>
          </w:p>
        </w:tc>
        <w:tc>
          <w:tcPr>
            <w:tcW w:w="3191" w:type="dxa"/>
            <w:vAlign w:val="center"/>
          </w:tcPr>
          <w:p w14:paraId="2E59BBC5" w14:textId="77777777" w:rsidR="00474E92" w:rsidRDefault="00000000">
            <w:pPr>
              <w:spacing w:line="360" w:lineRule="auto"/>
              <w:jc w:val="center"/>
              <w:rPr>
                <w:rFonts w:ascii="宋体" w:hAnsi="宋体"/>
                <w:sz w:val="24"/>
              </w:rPr>
            </w:pPr>
            <w:r>
              <w:rPr>
                <w:rFonts w:ascii="宋体" w:hAnsi="宋体" w:hint="eastAsia"/>
                <w:sz w:val="24"/>
              </w:rPr>
              <w:t>施工场内临时位置</w:t>
            </w:r>
          </w:p>
        </w:tc>
        <w:tc>
          <w:tcPr>
            <w:tcW w:w="2340" w:type="dxa"/>
            <w:vAlign w:val="center"/>
          </w:tcPr>
          <w:p w14:paraId="4385366E"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55A3FEF9" w14:textId="77777777">
        <w:trPr>
          <w:trHeight w:val="454"/>
          <w:jc w:val="center"/>
        </w:trPr>
        <w:tc>
          <w:tcPr>
            <w:tcW w:w="2047" w:type="dxa"/>
            <w:vAlign w:val="center"/>
          </w:tcPr>
          <w:p w14:paraId="73F58784" w14:textId="77777777" w:rsidR="00474E92" w:rsidRDefault="00000000">
            <w:pPr>
              <w:tabs>
                <w:tab w:val="left" w:pos="4452"/>
              </w:tabs>
              <w:spacing w:line="360" w:lineRule="auto"/>
              <w:jc w:val="center"/>
              <w:rPr>
                <w:rFonts w:ascii="宋体" w:hAnsi="宋体"/>
                <w:sz w:val="24"/>
              </w:rPr>
            </w:pPr>
            <w:r>
              <w:rPr>
                <w:rFonts w:ascii="宋体" w:hAnsi="宋体" w:hint="eastAsia"/>
                <w:sz w:val="24"/>
              </w:rPr>
              <w:t>食堂</w:t>
            </w:r>
          </w:p>
        </w:tc>
        <w:tc>
          <w:tcPr>
            <w:tcW w:w="1596" w:type="dxa"/>
            <w:vAlign w:val="center"/>
          </w:tcPr>
          <w:p w14:paraId="2D5CC2BF" w14:textId="77777777" w:rsidR="00474E92" w:rsidRDefault="00000000">
            <w:pPr>
              <w:tabs>
                <w:tab w:val="left" w:pos="4452"/>
              </w:tabs>
              <w:spacing w:line="360" w:lineRule="auto"/>
              <w:jc w:val="center"/>
              <w:rPr>
                <w:rFonts w:ascii="宋体" w:hAnsi="宋体"/>
                <w:sz w:val="24"/>
              </w:rPr>
            </w:pPr>
            <w:r>
              <w:rPr>
                <w:rFonts w:ascii="宋体" w:hAnsi="宋体" w:hint="eastAsia"/>
                <w:sz w:val="24"/>
              </w:rPr>
              <w:t>150㎡</w:t>
            </w:r>
          </w:p>
        </w:tc>
        <w:tc>
          <w:tcPr>
            <w:tcW w:w="3191" w:type="dxa"/>
            <w:vAlign w:val="center"/>
          </w:tcPr>
          <w:p w14:paraId="5AA7F386" w14:textId="77777777" w:rsidR="00474E92" w:rsidRDefault="00000000">
            <w:pPr>
              <w:tabs>
                <w:tab w:val="left" w:pos="4452"/>
              </w:tabs>
              <w:spacing w:line="360" w:lineRule="auto"/>
              <w:jc w:val="center"/>
              <w:rPr>
                <w:rFonts w:ascii="宋体" w:hAnsi="宋体"/>
                <w:sz w:val="24"/>
              </w:rPr>
            </w:pPr>
            <w:r>
              <w:rPr>
                <w:rFonts w:ascii="宋体" w:hAnsi="宋体" w:hint="eastAsia"/>
                <w:sz w:val="24"/>
              </w:rPr>
              <w:t>施工场外、自行解决</w:t>
            </w:r>
          </w:p>
        </w:tc>
        <w:tc>
          <w:tcPr>
            <w:tcW w:w="2340" w:type="dxa"/>
            <w:vAlign w:val="center"/>
          </w:tcPr>
          <w:p w14:paraId="78364939"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37A5923A" w14:textId="77777777">
        <w:trPr>
          <w:trHeight w:val="454"/>
          <w:jc w:val="center"/>
        </w:trPr>
        <w:tc>
          <w:tcPr>
            <w:tcW w:w="2047" w:type="dxa"/>
            <w:vAlign w:val="center"/>
          </w:tcPr>
          <w:p w14:paraId="0F798C9F" w14:textId="77777777" w:rsidR="00474E92" w:rsidRDefault="00000000">
            <w:pPr>
              <w:tabs>
                <w:tab w:val="left" w:pos="4452"/>
              </w:tabs>
              <w:spacing w:line="360" w:lineRule="auto"/>
              <w:jc w:val="center"/>
              <w:rPr>
                <w:rFonts w:ascii="宋体" w:hAnsi="宋体"/>
                <w:sz w:val="24"/>
              </w:rPr>
            </w:pPr>
            <w:r>
              <w:rPr>
                <w:rFonts w:ascii="宋体" w:hAnsi="宋体" w:hint="eastAsia"/>
                <w:sz w:val="24"/>
              </w:rPr>
              <w:t>宿舍</w:t>
            </w:r>
          </w:p>
        </w:tc>
        <w:tc>
          <w:tcPr>
            <w:tcW w:w="1596" w:type="dxa"/>
            <w:vAlign w:val="center"/>
          </w:tcPr>
          <w:p w14:paraId="45147465" w14:textId="77777777" w:rsidR="00474E92" w:rsidRDefault="00000000">
            <w:pPr>
              <w:tabs>
                <w:tab w:val="left" w:pos="4452"/>
              </w:tabs>
              <w:spacing w:line="360" w:lineRule="auto"/>
              <w:jc w:val="center"/>
              <w:rPr>
                <w:rFonts w:ascii="宋体" w:hAnsi="宋体"/>
                <w:sz w:val="24"/>
              </w:rPr>
            </w:pPr>
            <w:r>
              <w:rPr>
                <w:rFonts w:ascii="宋体" w:hAnsi="宋体" w:hint="eastAsia"/>
                <w:sz w:val="24"/>
              </w:rPr>
              <w:t>300㎡</w:t>
            </w:r>
          </w:p>
        </w:tc>
        <w:tc>
          <w:tcPr>
            <w:tcW w:w="3191" w:type="dxa"/>
            <w:vAlign w:val="center"/>
          </w:tcPr>
          <w:p w14:paraId="3CC22F38" w14:textId="77777777" w:rsidR="00474E92" w:rsidRDefault="00000000">
            <w:pPr>
              <w:tabs>
                <w:tab w:val="left" w:pos="4452"/>
              </w:tabs>
              <w:spacing w:line="360" w:lineRule="auto"/>
              <w:jc w:val="center"/>
              <w:rPr>
                <w:rFonts w:ascii="宋体" w:hAnsi="宋体"/>
                <w:sz w:val="24"/>
              </w:rPr>
            </w:pPr>
            <w:r>
              <w:rPr>
                <w:rFonts w:ascii="宋体" w:hAnsi="宋体" w:hint="eastAsia"/>
                <w:sz w:val="24"/>
              </w:rPr>
              <w:t>施工场外、自行解决</w:t>
            </w:r>
          </w:p>
        </w:tc>
        <w:tc>
          <w:tcPr>
            <w:tcW w:w="2340" w:type="dxa"/>
            <w:vAlign w:val="center"/>
          </w:tcPr>
          <w:p w14:paraId="009A39BC"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3A860463" w14:textId="77777777">
        <w:trPr>
          <w:trHeight w:val="454"/>
          <w:jc w:val="center"/>
        </w:trPr>
        <w:tc>
          <w:tcPr>
            <w:tcW w:w="2047" w:type="dxa"/>
            <w:vAlign w:val="center"/>
          </w:tcPr>
          <w:p w14:paraId="65E785FF" w14:textId="77777777" w:rsidR="00474E92" w:rsidRDefault="00000000">
            <w:pPr>
              <w:tabs>
                <w:tab w:val="left" w:pos="4452"/>
              </w:tabs>
              <w:spacing w:line="360" w:lineRule="auto"/>
              <w:jc w:val="center"/>
              <w:rPr>
                <w:rFonts w:ascii="宋体" w:hAnsi="宋体"/>
                <w:sz w:val="24"/>
              </w:rPr>
            </w:pPr>
            <w:r>
              <w:rPr>
                <w:rFonts w:ascii="宋体" w:hAnsi="宋体" w:hint="eastAsia"/>
                <w:sz w:val="24"/>
              </w:rPr>
              <w:t>合</w:t>
            </w:r>
            <w:r>
              <w:rPr>
                <w:rFonts w:ascii="宋体" w:hAnsi="宋体"/>
                <w:sz w:val="24"/>
              </w:rPr>
              <w:t xml:space="preserve">    </w:t>
            </w:r>
            <w:r>
              <w:rPr>
                <w:rFonts w:ascii="宋体" w:hAnsi="宋体" w:hint="eastAsia"/>
                <w:sz w:val="24"/>
              </w:rPr>
              <w:t>计</w:t>
            </w:r>
          </w:p>
        </w:tc>
        <w:tc>
          <w:tcPr>
            <w:tcW w:w="1596" w:type="dxa"/>
            <w:vAlign w:val="center"/>
          </w:tcPr>
          <w:p w14:paraId="7E0C8583" w14:textId="77777777" w:rsidR="00474E92" w:rsidRDefault="00000000">
            <w:pPr>
              <w:tabs>
                <w:tab w:val="left" w:pos="4452"/>
              </w:tabs>
              <w:spacing w:line="360" w:lineRule="auto"/>
              <w:jc w:val="center"/>
              <w:rPr>
                <w:rFonts w:ascii="宋体" w:hAnsi="宋体"/>
                <w:sz w:val="24"/>
              </w:rPr>
            </w:pPr>
            <w:r>
              <w:rPr>
                <w:rFonts w:ascii="宋体" w:hAnsi="宋体" w:hint="eastAsia"/>
                <w:sz w:val="24"/>
              </w:rPr>
              <w:t>770㎡</w:t>
            </w:r>
          </w:p>
        </w:tc>
        <w:tc>
          <w:tcPr>
            <w:tcW w:w="3191" w:type="dxa"/>
            <w:vAlign w:val="center"/>
          </w:tcPr>
          <w:p w14:paraId="416AF8C9" w14:textId="77777777" w:rsidR="00474E92" w:rsidRDefault="00474E92">
            <w:pPr>
              <w:tabs>
                <w:tab w:val="left" w:pos="4452"/>
              </w:tabs>
              <w:spacing w:line="360" w:lineRule="auto"/>
              <w:jc w:val="center"/>
              <w:rPr>
                <w:rFonts w:ascii="宋体" w:hAnsi="宋体"/>
                <w:sz w:val="24"/>
              </w:rPr>
            </w:pPr>
          </w:p>
        </w:tc>
        <w:tc>
          <w:tcPr>
            <w:tcW w:w="2340" w:type="dxa"/>
            <w:vAlign w:val="center"/>
          </w:tcPr>
          <w:p w14:paraId="3FD71D26" w14:textId="77777777" w:rsidR="00474E92" w:rsidRDefault="00474E92">
            <w:pPr>
              <w:tabs>
                <w:tab w:val="left" w:pos="4452"/>
              </w:tabs>
              <w:spacing w:line="360" w:lineRule="auto"/>
              <w:jc w:val="center"/>
              <w:rPr>
                <w:rFonts w:ascii="宋体" w:hAnsi="宋体"/>
                <w:sz w:val="24"/>
              </w:rPr>
            </w:pPr>
          </w:p>
        </w:tc>
      </w:tr>
    </w:tbl>
    <w:p w14:paraId="42630BAD" w14:textId="77777777" w:rsidR="00474E92" w:rsidRDefault="00000000">
      <w:pPr>
        <w:spacing w:line="360" w:lineRule="auto"/>
        <w:rPr>
          <w:rFonts w:ascii="宋体" w:hAnsi="宋体"/>
          <w:color w:val="000000"/>
          <w:sz w:val="24"/>
        </w:rPr>
      </w:pPr>
      <w:r>
        <w:rPr>
          <w:rFonts w:ascii="宋体" w:hAnsi="宋体" w:hint="eastAsia"/>
          <w:color w:val="000000"/>
          <w:sz w:val="24"/>
        </w:rPr>
        <w:t>三、</w:t>
      </w:r>
      <w:bookmarkEnd w:id="108"/>
      <w:r>
        <w:rPr>
          <w:rFonts w:ascii="宋体" w:hAnsi="宋体" w:hint="eastAsia"/>
          <w:color w:val="000000"/>
          <w:sz w:val="24"/>
        </w:rPr>
        <w:t>、施工总平面图</w:t>
      </w:r>
    </w:p>
    <w:p w14:paraId="6CC3D126" w14:textId="77777777" w:rsidR="00474E92" w:rsidRDefault="00000000">
      <w:pPr>
        <w:tabs>
          <w:tab w:val="num" w:pos="360"/>
        </w:tabs>
        <w:spacing w:line="360" w:lineRule="auto"/>
        <w:ind w:leftChars="171" w:left="359"/>
        <w:rPr>
          <w:rFonts w:ascii="宋体" w:hAnsi="宋体"/>
          <w:color w:val="000000"/>
          <w:sz w:val="24"/>
        </w:rPr>
      </w:pPr>
      <w:r>
        <w:rPr>
          <w:rFonts w:ascii="宋体" w:hAnsi="宋体" w:hint="eastAsia"/>
          <w:color w:val="000000"/>
          <w:sz w:val="24"/>
        </w:rPr>
        <w:t>施工总平面图，详见附图；</w:t>
      </w:r>
    </w:p>
    <w:p w14:paraId="2F3B8ED3" w14:textId="77777777" w:rsidR="00474E92" w:rsidRDefault="00000000">
      <w:pPr>
        <w:pStyle w:val="1"/>
        <w:spacing w:line="360" w:lineRule="auto"/>
        <w:rPr>
          <w:rFonts w:ascii="宋体" w:hAnsi="宋体"/>
          <w:sz w:val="36"/>
        </w:rPr>
      </w:pPr>
      <w:r>
        <w:rPr>
          <w:rFonts w:ascii="宋体" w:hAnsi="宋体" w:hint="eastAsia"/>
          <w:sz w:val="36"/>
        </w:rPr>
        <w:t>第十三章、地下管线及其它地上地下设施的保护加固措施</w:t>
      </w:r>
    </w:p>
    <w:p w14:paraId="1AE2FD69" w14:textId="77777777" w:rsidR="00474E92" w:rsidRDefault="00000000">
      <w:pPr>
        <w:pStyle w:val="2"/>
      </w:pPr>
      <w:r>
        <w:rPr>
          <w:rFonts w:hint="eastAsia"/>
        </w:rPr>
        <w:t>第一节、地上的成品与半成品的技术保护措施</w:t>
      </w:r>
    </w:p>
    <w:p w14:paraId="112066EF" w14:textId="77777777" w:rsidR="00474E92" w:rsidRDefault="00000000">
      <w:pPr>
        <w:spacing w:line="360" w:lineRule="auto"/>
        <w:ind w:firstLineChars="200" w:firstLine="480"/>
        <w:rPr>
          <w:rFonts w:ascii="宋体" w:hAnsi="宋体"/>
          <w:bCs/>
          <w:sz w:val="24"/>
        </w:rPr>
      </w:pPr>
      <w:r>
        <w:rPr>
          <w:rFonts w:ascii="宋体" w:hAnsi="宋体" w:hint="eastAsia"/>
          <w:sz w:val="24"/>
        </w:rPr>
        <w:t>在施工过程中，有些分项、分部工程已经完成，其它工程尚在施工，或者某些部位已经完成，其它部位正在施工，如果对已完成的成品与半成品，不采取妥善的措施加以保护，特别是应做好成品与半成品的防腐措施、防白蚁措施，否则就会造成损伤，影响质量。这不仅会增加修补工作量，浪费工料，拖延工期；更严重的是有的损伤难以恢复到原样，成为永久性的缺陷。因此，搞好成品与半成品保护，是一项关系到确保工程质量，降低工程成本，按期竣工的重要环节。</w:t>
      </w:r>
    </w:p>
    <w:p w14:paraId="2319A4BC" w14:textId="77777777" w:rsidR="00474E92" w:rsidRDefault="00000000">
      <w:pPr>
        <w:pStyle w:val="2"/>
      </w:pPr>
      <w:r>
        <w:rPr>
          <w:rFonts w:hint="eastAsia"/>
        </w:rPr>
        <w:lastRenderedPageBreak/>
        <w:t>第二节、成品与半成品的保护职责</w:t>
      </w:r>
    </w:p>
    <w:p w14:paraId="29D185D5" w14:textId="77777777" w:rsidR="00474E92" w:rsidRDefault="00000000">
      <w:pPr>
        <w:spacing w:line="360" w:lineRule="auto"/>
        <w:ind w:leftChars="257" w:left="540"/>
        <w:rPr>
          <w:rFonts w:ascii="宋体" w:hAnsi="宋体"/>
          <w:bCs/>
          <w:sz w:val="24"/>
        </w:rPr>
      </w:pPr>
      <w:r>
        <w:rPr>
          <w:rFonts w:ascii="宋体" w:hAnsi="宋体"/>
          <w:bCs/>
          <w:sz w:val="24"/>
        </w:rPr>
        <w:t>1</w:t>
      </w:r>
      <w:r>
        <w:rPr>
          <w:rFonts w:ascii="宋体" w:hAnsi="宋体" w:hint="eastAsia"/>
          <w:bCs/>
          <w:sz w:val="24"/>
        </w:rPr>
        <w:t>．材料员：对进场的原材料、构配件、制成品进行保护。</w:t>
      </w:r>
    </w:p>
    <w:p w14:paraId="6608056F" w14:textId="77777777" w:rsidR="00474E92" w:rsidRDefault="00000000">
      <w:pPr>
        <w:spacing w:line="360" w:lineRule="auto"/>
        <w:ind w:leftChars="257" w:left="540"/>
        <w:rPr>
          <w:rFonts w:ascii="宋体" w:hAnsi="宋体"/>
          <w:bCs/>
          <w:sz w:val="24"/>
        </w:rPr>
      </w:pPr>
      <w:r>
        <w:rPr>
          <w:rFonts w:ascii="宋体" w:hAnsi="宋体"/>
          <w:bCs/>
          <w:sz w:val="24"/>
        </w:rPr>
        <w:t>2</w:t>
      </w:r>
      <w:r>
        <w:rPr>
          <w:rFonts w:ascii="宋体" w:hAnsi="宋体" w:hint="eastAsia"/>
          <w:bCs/>
          <w:sz w:val="24"/>
        </w:rPr>
        <w:t>．班组负责人：对上道工序产品进行保护，本道工序产品交付前进行保护。</w:t>
      </w:r>
    </w:p>
    <w:p w14:paraId="5CC550FC" w14:textId="77777777" w:rsidR="00474E92" w:rsidRDefault="00000000">
      <w:pPr>
        <w:spacing w:line="360" w:lineRule="auto"/>
        <w:ind w:leftChars="257" w:left="540"/>
        <w:rPr>
          <w:rFonts w:ascii="宋体" w:hAnsi="宋体"/>
          <w:bCs/>
          <w:sz w:val="24"/>
        </w:rPr>
      </w:pPr>
      <w:r>
        <w:rPr>
          <w:rFonts w:ascii="宋体" w:hAnsi="宋体"/>
          <w:bCs/>
          <w:sz w:val="24"/>
        </w:rPr>
        <w:t>3</w:t>
      </w:r>
      <w:r>
        <w:rPr>
          <w:rFonts w:ascii="宋体" w:hAnsi="宋体" w:hint="eastAsia"/>
          <w:bCs/>
          <w:sz w:val="24"/>
        </w:rPr>
        <w:t>．项目经理：组织对完工的工程</w:t>
      </w:r>
      <w:r>
        <w:rPr>
          <w:rFonts w:ascii="宋体" w:hAnsi="宋体" w:hint="eastAsia"/>
          <w:sz w:val="24"/>
        </w:rPr>
        <w:t>成品与半成品</w:t>
      </w:r>
      <w:r>
        <w:rPr>
          <w:rFonts w:ascii="宋体" w:hAnsi="宋体" w:hint="eastAsia"/>
          <w:bCs/>
          <w:sz w:val="24"/>
        </w:rPr>
        <w:t>进行保护。</w:t>
      </w:r>
    </w:p>
    <w:p w14:paraId="18C0AF56" w14:textId="77777777" w:rsidR="00474E92" w:rsidRDefault="00000000">
      <w:pPr>
        <w:spacing w:line="360" w:lineRule="auto"/>
        <w:ind w:leftChars="257" w:left="540"/>
        <w:rPr>
          <w:rFonts w:ascii="宋体" w:hAnsi="宋体"/>
          <w:bCs/>
          <w:sz w:val="24"/>
        </w:rPr>
      </w:pPr>
      <w:r>
        <w:rPr>
          <w:rFonts w:ascii="宋体" w:hAnsi="宋体"/>
          <w:bCs/>
          <w:sz w:val="24"/>
        </w:rPr>
        <w:t>4</w:t>
      </w:r>
      <w:r>
        <w:rPr>
          <w:rFonts w:ascii="宋体" w:hAnsi="宋体" w:hint="eastAsia"/>
          <w:bCs/>
          <w:sz w:val="24"/>
        </w:rPr>
        <w:t>．项目技术负责人：制定成品保护措施或方案，对保护不当的方法制定纠正措施，督促有关人员落实保护措施。</w:t>
      </w:r>
    </w:p>
    <w:p w14:paraId="33133D46" w14:textId="77777777" w:rsidR="00474E92" w:rsidRDefault="00000000">
      <w:pPr>
        <w:pStyle w:val="2"/>
      </w:pPr>
      <w:r>
        <w:rPr>
          <w:rFonts w:hint="eastAsia"/>
        </w:rPr>
        <w:t>第三节、成品保护方法</w:t>
      </w:r>
    </w:p>
    <w:p w14:paraId="042287C4" w14:textId="77777777" w:rsidR="00474E92" w:rsidRDefault="00000000">
      <w:pPr>
        <w:spacing w:line="360" w:lineRule="auto"/>
        <w:ind w:leftChars="257" w:left="540"/>
        <w:rPr>
          <w:rFonts w:ascii="宋体" w:hAnsi="宋体"/>
          <w:bCs/>
          <w:sz w:val="24"/>
        </w:rPr>
      </w:pPr>
      <w:r>
        <w:rPr>
          <w:rFonts w:ascii="宋体" w:hAnsi="宋体"/>
          <w:sz w:val="24"/>
        </w:rPr>
        <w:t>1</w:t>
      </w:r>
      <w:r>
        <w:rPr>
          <w:rFonts w:ascii="宋体" w:hAnsi="宋体" w:hint="eastAsia"/>
          <w:sz w:val="24"/>
        </w:rPr>
        <w:t>、合理地安排施工顺序，按正确的施工流程组织施工，是进行成品与半成品保护的有效途径之一。</w:t>
      </w:r>
    </w:p>
    <w:p w14:paraId="3BBF1BCE" w14:textId="77777777" w:rsidR="00474E92" w:rsidRDefault="00000000">
      <w:pPr>
        <w:numPr>
          <w:ilvl w:val="1"/>
          <w:numId w:val="0"/>
        </w:numPr>
        <w:tabs>
          <w:tab w:val="num" w:pos="900"/>
        </w:tabs>
        <w:spacing w:line="360" w:lineRule="auto"/>
        <w:ind w:leftChars="428" w:left="899" w:firstLine="1"/>
        <w:rPr>
          <w:rFonts w:ascii="宋体" w:hAnsi="宋体"/>
          <w:sz w:val="24"/>
        </w:rPr>
      </w:pPr>
      <w:r>
        <w:rPr>
          <w:rFonts w:ascii="宋体" w:hAnsi="宋体"/>
          <w:sz w:val="24"/>
        </w:rPr>
        <w:t>1</w:t>
      </w:r>
      <w:r>
        <w:rPr>
          <w:rFonts w:ascii="宋体" w:hAnsi="宋体" w:hint="eastAsia"/>
          <w:sz w:val="24"/>
        </w:rPr>
        <w:t>）装饰工程从楼层上分，采取自上而下的流水顺序。</w:t>
      </w:r>
    </w:p>
    <w:p w14:paraId="2D9A911E" w14:textId="77777777" w:rsidR="00474E92" w:rsidRDefault="00000000">
      <w:pPr>
        <w:numPr>
          <w:ilvl w:val="1"/>
          <w:numId w:val="0"/>
        </w:numPr>
        <w:tabs>
          <w:tab w:val="num" w:pos="900"/>
        </w:tabs>
        <w:spacing w:line="360" w:lineRule="auto"/>
        <w:ind w:leftChars="428" w:left="899" w:firstLine="1"/>
        <w:rPr>
          <w:rFonts w:ascii="宋体" w:hAnsi="宋体"/>
          <w:sz w:val="24"/>
        </w:rPr>
      </w:pPr>
      <w:r>
        <w:rPr>
          <w:rFonts w:ascii="宋体" w:hAnsi="宋体"/>
          <w:sz w:val="24"/>
        </w:rPr>
        <w:t>2</w:t>
      </w:r>
      <w:r>
        <w:rPr>
          <w:rFonts w:ascii="宋体" w:hAnsi="宋体" w:hint="eastAsia"/>
          <w:sz w:val="24"/>
        </w:rPr>
        <w:t>）先做地面，后做天棚、墙面抹灰，可以保护下层天棚、墙面抹灰不致受渗水污染；但在已作好的地面上施工，需对地面加以保护。若先做天棚、墙面抹灰，后作地面，则要求楼板灌缝密实，以免漏水污染墙面。</w:t>
      </w:r>
    </w:p>
    <w:p w14:paraId="1DBDF93A" w14:textId="77777777" w:rsidR="00474E92" w:rsidRDefault="00000000">
      <w:pPr>
        <w:numPr>
          <w:ilvl w:val="1"/>
          <w:numId w:val="0"/>
        </w:numPr>
        <w:tabs>
          <w:tab w:val="num" w:pos="900"/>
        </w:tabs>
        <w:spacing w:line="360" w:lineRule="auto"/>
        <w:ind w:leftChars="428" w:left="899" w:firstLine="1"/>
        <w:rPr>
          <w:rFonts w:ascii="宋体" w:hAnsi="宋体"/>
          <w:sz w:val="24"/>
        </w:rPr>
      </w:pPr>
      <w:r>
        <w:rPr>
          <w:rFonts w:ascii="宋体" w:hAnsi="宋体"/>
          <w:sz w:val="24"/>
        </w:rPr>
        <w:t>3</w:t>
      </w:r>
      <w:r>
        <w:rPr>
          <w:rFonts w:ascii="宋体" w:hAnsi="宋体" w:hint="eastAsia"/>
          <w:sz w:val="24"/>
        </w:rPr>
        <w:t>）先粉刷、软包而后安装灯具，可避免安装灯具后又修理表层，从而污染灯具。最后才铺设地毯。</w:t>
      </w:r>
    </w:p>
    <w:p w14:paraId="1C0EEAEF" w14:textId="77777777" w:rsidR="00474E92" w:rsidRDefault="00000000">
      <w:pPr>
        <w:numPr>
          <w:ilvl w:val="1"/>
          <w:numId w:val="0"/>
        </w:numPr>
        <w:tabs>
          <w:tab w:val="num" w:pos="900"/>
        </w:tabs>
        <w:spacing w:line="360" w:lineRule="auto"/>
        <w:ind w:leftChars="428" w:left="899" w:firstLine="1"/>
        <w:rPr>
          <w:rFonts w:ascii="宋体" w:hAnsi="宋体"/>
          <w:sz w:val="24"/>
        </w:rPr>
      </w:pPr>
      <w:r>
        <w:rPr>
          <w:rFonts w:ascii="宋体" w:hAnsi="宋体"/>
          <w:sz w:val="24"/>
        </w:rPr>
        <w:t>4</w:t>
      </w:r>
      <w:r>
        <w:rPr>
          <w:rFonts w:ascii="宋体" w:hAnsi="宋体" w:hint="eastAsia"/>
          <w:sz w:val="24"/>
        </w:rPr>
        <w:t>）以上示例说明，只要合理安排施工顺序，便可有效地保护成品与半成品的质量，也可有效地防止后道工序损伤或污染前道工序。</w:t>
      </w:r>
    </w:p>
    <w:p w14:paraId="03578388" w14:textId="77777777" w:rsidR="00474E92" w:rsidRDefault="00000000">
      <w:pPr>
        <w:numPr>
          <w:ilvl w:val="1"/>
          <w:numId w:val="0"/>
        </w:numPr>
        <w:tabs>
          <w:tab w:val="num" w:pos="900"/>
        </w:tabs>
        <w:spacing w:line="360" w:lineRule="auto"/>
        <w:ind w:leftChars="428" w:left="899" w:firstLine="1"/>
        <w:rPr>
          <w:rFonts w:ascii="宋体" w:hAnsi="宋体"/>
          <w:bCs/>
          <w:sz w:val="24"/>
        </w:rPr>
      </w:pPr>
      <w:r>
        <w:rPr>
          <w:rFonts w:ascii="宋体" w:hAnsi="宋体"/>
          <w:sz w:val="24"/>
        </w:rPr>
        <w:t>5</w:t>
      </w:r>
      <w:r>
        <w:rPr>
          <w:rFonts w:ascii="宋体" w:hAnsi="宋体" w:hint="eastAsia"/>
          <w:sz w:val="24"/>
        </w:rPr>
        <w:t>）活动的成品与半成品、半成品与半成品的领取要有计划；在仓库中须单独分层放置，并作好产品标识；在未施工前，不拆卸包装并设专人看管；活动成品与半成品的布置摆放一般在装饰完工后进场。</w:t>
      </w:r>
    </w:p>
    <w:p w14:paraId="4F5DAE6E" w14:textId="77777777" w:rsidR="00474E92" w:rsidRDefault="00000000">
      <w:pPr>
        <w:spacing w:line="360" w:lineRule="auto"/>
        <w:ind w:leftChars="257" w:left="540"/>
        <w:rPr>
          <w:rFonts w:ascii="宋体" w:hAnsi="宋体"/>
          <w:bCs/>
          <w:sz w:val="24"/>
        </w:rPr>
      </w:pPr>
      <w:r>
        <w:rPr>
          <w:rFonts w:ascii="宋体" w:hAnsi="宋体"/>
          <w:bCs/>
          <w:sz w:val="24"/>
        </w:rPr>
        <w:t>2</w:t>
      </w:r>
      <w:r>
        <w:rPr>
          <w:rFonts w:ascii="宋体" w:hAnsi="宋体" w:hint="eastAsia"/>
          <w:bCs/>
          <w:sz w:val="24"/>
        </w:rPr>
        <w:t>、成品</w:t>
      </w:r>
      <w:r>
        <w:rPr>
          <w:rFonts w:ascii="宋体" w:hAnsi="宋体" w:hint="eastAsia"/>
          <w:sz w:val="24"/>
        </w:rPr>
        <w:t>堆放</w:t>
      </w:r>
      <w:r>
        <w:rPr>
          <w:rFonts w:ascii="宋体" w:hAnsi="宋体" w:hint="eastAsia"/>
          <w:bCs/>
          <w:sz w:val="24"/>
        </w:rPr>
        <w:t>控制：</w:t>
      </w:r>
    </w:p>
    <w:p w14:paraId="57F98A60" w14:textId="77777777" w:rsidR="00474E92" w:rsidRDefault="00000000">
      <w:pPr>
        <w:numPr>
          <w:ilvl w:val="1"/>
          <w:numId w:val="0"/>
        </w:numPr>
        <w:tabs>
          <w:tab w:val="num" w:pos="900"/>
        </w:tabs>
        <w:spacing w:line="360" w:lineRule="auto"/>
        <w:ind w:leftChars="428" w:left="899" w:firstLine="1"/>
        <w:rPr>
          <w:rFonts w:ascii="宋体" w:hAnsi="宋体"/>
          <w:bCs/>
          <w:sz w:val="24"/>
        </w:rPr>
      </w:pPr>
      <w:r>
        <w:rPr>
          <w:rFonts w:ascii="宋体" w:hAnsi="宋体"/>
          <w:bCs/>
          <w:sz w:val="24"/>
        </w:rPr>
        <w:t xml:space="preserve">    </w:t>
      </w:r>
      <w:r>
        <w:rPr>
          <w:rFonts w:ascii="宋体" w:hAnsi="宋体" w:hint="eastAsia"/>
          <w:bCs/>
          <w:sz w:val="24"/>
        </w:rPr>
        <w:t>分类、分规格，堆放整齐、平直、下垫木；迭层堆放，上、下垫木，防止变形损坏；侧向堆放，</w:t>
      </w:r>
      <w:proofErr w:type="gramStart"/>
      <w:r>
        <w:rPr>
          <w:rFonts w:ascii="宋体" w:hAnsi="宋体" w:hint="eastAsia"/>
          <w:bCs/>
          <w:sz w:val="24"/>
        </w:rPr>
        <w:t>除垫木外加</w:t>
      </w:r>
      <w:proofErr w:type="gramEnd"/>
      <w:r>
        <w:rPr>
          <w:rFonts w:ascii="宋体" w:hAnsi="宋体" w:hint="eastAsia"/>
          <w:bCs/>
          <w:sz w:val="24"/>
        </w:rPr>
        <w:t>撑脚，防止倾覆。成品堆放地做好防霉、防污染、防锈蚀措施，成品上不让堆放其它对象。</w:t>
      </w:r>
    </w:p>
    <w:p w14:paraId="1B3E6B9B" w14:textId="77777777" w:rsidR="00474E92" w:rsidRDefault="00000000">
      <w:pPr>
        <w:spacing w:line="360" w:lineRule="auto"/>
        <w:ind w:leftChars="257" w:left="540"/>
        <w:rPr>
          <w:rFonts w:ascii="宋体" w:hAnsi="宋体"/>
          <w:bCs/>
          <w:sz w:val="24"/>
        </w:rPr>
      </w:pPr>
      <w:r>
        <w:rPr>
          <w:rFonts w:ascii="宋体" w:hAnsi="宋体"/>
          <w:bCs/>
          <w:sz w:val="24"/>
        </w:rPr>
        <w:t>3</w:t>
      </w:r>
      <w:r>
        <w:rPr>
          <w:rFonts w:ascii="宋体" w:hAnsi="宋体" w:hint="eastAsia"/>
          <w:bCs/>
          <w:sz w:val="24"/>
        </w:rPr>
        <w:t>、成品</w:t>
      </w:r>
      <w:r>
        <w:rPr>
          <w:rFonts w:ascii="宋体" w:hAnsi="宋体" w:hint="eastAsia"/>
          <w:sz w:val="24"/>
        </w:rPr>
        <w:t>运输</w:t>
      </w:r>
      <w:r>
        <w:rPr>
          <w:rFonts w:ascii="宋体" w:hAnsi="宋体" w:hint="eastAsia"/>
          <w:bCs/>
          <w:sz w:val="24"/>
        </w:rPr>
        <w:t>：</w:t>
      </w:r>
    </w:p>
    <w:p w14:paraId="44B2CDE9" w14:textId="77777777" w:rsidR="00474E92" w:rsidRDefault="00000000">
      <w:pPr>
        <w:numPr>
          <w:ilvl w:val="1"/>
          <w:numId w:val="0"/>
        </w:numPr>
        <w:tabs>
          <w:tab w:val="num" w:pos="900"/>
        </w:tabs>
        <w:spacing w:line="360" w:lineRule="auto"/>
        <w:ind w:leftChars="428" w:left="899" w:firstLineChars="200" w:firstLine="480"/>
        <w:rPr>
          <w:rFonts w:ascii="宋体" w:hAnsi="宋体"/>
          <w:bCs/>
          <w:sz w:val="24"/>
        </w:rPr>
      </w:pPr>
      <w:r>
        <w:rPr>
          <w:rFonts w:ascii="宋体" w:hAnsi="宋体" w:hint="eastAsia"/>
          <w:bCs/>
          <w:sz w:val="24"/>
        </w:rPr>
        <w:t>做到车厢清洁、干燥，装车高度、宽度、长度符合规定，堆放科学合理；超长构件成品，配置超长进行运输。装卸车做到轻装轻卸，捆扎</w:t>
      </w:r>
      <w:r>
        <w:rPr>
          <w:rFonts w:ascii="宋体" w:hAnsi="宋体" w:hint="eastAsia"/>
          <w:bCs/>
          <w:sz w:val="24"/>
        </w:rPr>
        <w:lastRenderedPageBreak/>
        <w:t>牢固，防止运输及装卸散落、损坏。</w:t>
      </w:r>
    </w:p>
    <w:p w14:paraId="1A922AC1" w14:textId="77777777" w:rsidR="00474E92" w:rsidRDefault="00000000">
      <w:pPr>
        <w:spacing w:line="360" w:lineRule="auto"/>
        <w:ind w:leftChars="257" w:left="540"/>
        <w:rPr>
          <w:rFonts w:ascii="宋体" w:hAnsi="宋体"/>
          <w:bCs/>
          <w:sz w:val="24"/>
        </w:rPr>
      </w:pPr>
      <w:r>
        <w:rPr>
          <w:rFonts w:ascii="宋体" w:hAnsi="宋体"/>
          <w:bCs/>
          <w:sz w:val="24"/>
        </w:rPr>
        <w:t>4</w:t>
      </w:r>
      <w:r>
        <w:rPr>
          <w:rFonts w:ascii="宋体" w:hAnsi="宋体" w:hint="eastAsia"/>
          <w:bCs/>
          <w:sz w:val="24"/>
        </w:rPr>
        <w:t>、成品保护：</w:t>
      </w:r>
    </w:p>
    <w:p w14:paraId="747EF00C" w14:textId="77777777" w:rsidR="00474E92" w:rsidRDefault="00000000">
      <w:pPr>
        <w:numPr>
          <w:ilvl w:val="1"/>
          <w:numId w:val="0"/>
        </w:numPr>
        <w:tabs>
          <w:tab w:val="num" w:pos="900"/>
        </w:tabs>
        <w:spacing w:line="360" w:lineRule="auto"/>
        <w:ind w:leftChars="428" w:left="899" w:firstLineChars="200" w:firstLine="480"/>
        <w:rPr>
          <w:rFonts w:ascii="宋体" w:hAnsi="宋体"/>
          <w:sz w:val="24"/>
        </w:rPr>
      </w:pPr>
      <w:r>
        <w:rPr>
          <w:rFonts w:ascii="宋体" w:hAnsi="宋体" w:hint="eastAsia"/>
          <w:sz w:val="24"/>
        </w:rPr>
        <w:t>成品与半成品</w:t>
      </w:r>
      <w:r>
        <w:rPr>
          <w:rFonts w:ascii="宋体" w:hAnsi="宋体" w:hint="eastAsia"/>
          <w:bCs/>
          <w:sz w:val="24"/>
        </w:rPr>
        <w:t>保护</w:t>
      </w:r>
      <w:r>
        <w:rPr>
          <w:rFonts w:ascii="宋体" w:hAnsi="宋体" w:hint="eastAsia"/>
          <w:sz w:val="24"/>
        </w:rPr>
        <w:t>主要有护、包、盖、封等四种措施。</w:t>
      </w:r>
    </w:p>
    <w:p w14:paraId="44CBF691" w14:textId="77777777" w:rsidR="00474E92" w:rsidRDefault="00000000">
      <w:pPr>
        <w:numPr>
          <w:ilvl w:val="1"/>
          <w:numId w:val="0"/>
        </w:numPr>
        <w:spacing w:line="360" w:lineRule="auto"/>
        <w:ind w:leftChars="85" w:left="178" w:firstLine="1"/>
        <w:rPr>
          <w:rFonts w:ascii="宋体" w:hAnsi="宋体"/>
          <w:sz w:val="24"/>
        </w:rPr>
      </w:pPr>
      <w:r>
        <w:rPr>
          <w:rFonts w:ascii="宋体" w:hAnsi="宋体"/>
          <w:sz w:val="24"/>
        </w:rPr>
        <w:t>1</w:t>
      </w:r>
      <w:r>
        <w:rPr>
          <w:rFonts w:ascii="宋体" w:hAnsi="宋体" w:hint="eastAsia"/>
          <w:sz w:val="24"/>
        </w:rPr>
        <w:t>）护：就是提前保护，以防止成品与半成品可能发生的损伤和污染。</w:t>
      </w:r>
    </w:p>
    <w:p w14:paraId="5FBEFC67" w14:textId="77777777" w:rsidR="00474E92" w:rsidRDefault="00000000">
      <w:pPr>
        <w:numPr>
          <w:ilvl w:val="1"/>
          <w:numId w:val="0"/>
        </w:numPr>
        <w:spacing w:line="360" w:lineRule="auto"/>
        <w:ind w:leftChars="85" w:left="178" w:firstLine="1"/>
        <w:rPr>
          <w:rFonts w:ascii="宋体" w:hAnsi="宋体"/>
          <w:sz w:val="24"/>
        </w:rPr>
      </w:pPr>
      <w:r>
        <w:rPr>
          <w:rFonts w:ascii="宋体" w:hAnsi="宋体" w:hint="eastAsia"/>
          <w:sz w:val="24"/>
        </w:rPr>
        <w:t>如为了防止地面污染，提前铺上塑料布或纸板；进出口台阶应垫砖或方木，</w:t>
      </w:r>
      <w:proofErr w:type="gramStart"/>
      <w:r>
        <w:rPr>
          <w:rFonts w:ascii="宋体" w:hAnsi="宋体" w:hint="eastAsia"/>
          <w:sz w:val="24"/>
        </w:rPr>
        <w:t>搭脚手板</w:t>
      </w:r>
      <w:proofErr w:type="gramEnd"/>
      <w:r>
        <w:rPr>
          <w:rFonts w:ascii="宋体" w:hAnsi="宋体" w:hint="eastAsia"/>
          <w:sz w:val="24"/>
        </w:rPr>
        <w:t>过人；门扇安好后要加楔固定等。</w:t>
      </w:r>
    </w:p>
    <w:p w14:paraId="3CE5F28E" w14:textId="77777777" w:rsidR="00474E92" w:rsidRDefault="00000000">
      <w:pPr>
        <w:numPr>
          <w:ilvl w:val="1"/>
          <w:numId w:val="0"/>
        </w:numPr>
        <w:spacing w:line="360" w:lineRule="auto"/>
        <w:ind w:leftChars="85" w:left="178" w:firstLine="1"/>
        <w:rPr>
          <w:rFonts w:ascii="宋体" w:hAnsi="宋体"/>
          <w:sz w:val="24"/>
        </w:rPr>
      </w:pPr>
      <w:r>
        <w:rPr>
          <w:rFonts w:ascii="宋体" w:hAnsi="宋体"/>
          <w:sz w:val="24"/>
        </w:rPr>
        <w:t>2</w:t>
      </w:r>
      <w:r>
        <w:rPr>
          <w:rFonts w:ascii="宋体" w:hAnsi="宋体" w:hint="eastAsia"/>
          <w:sz w:val="24"/>
        </w:rPr>
        <w:t>）包：就是进行包裹，以防止成品与半成品被损伤或污染。如不锈钢饰面柱子、栏杆，做好后立即用纸皮包裹捆扎；电气开关、插座、灯具等设备也应包裹，防止粉刷、油漆</w:t>
      </w:r>
      <w:proofErr w:type="gramStart"/>
      <w:r>
        <w:rPr>
          <w:rFonts w:ascii="宋体" w:hAnsi="宋体" w:hint="eastAsia"/>
          <w:sz w:val="24"/>
        </w:rPr>
        <w:t>时污染</w:t>
      </w:r>
      <w:proofErr w:type="gramEnd"/>
      <w:r>
        <w:rPr>
          <w:rFonts w:ascii="宋体" w:hAnsi="宋体" w:hint="eastAsia"/>
          <w:sz w:val="24"/>
        </w:rPr>
        <w:t>等。</w:t>
      </w:r>
    </w:p>
    <w:p w14:paraId="5C970415" w14:textId="77777777" w:rsidR="00474E92" w:rsidRDefault="00000000">
      <w:pPr>
        <w:numPr>
          <w:ilvl w:val="1"/>
          <w:numId w:val="0"/>
        </w:numPr>
        <w:spacing w:line="360" w:lineRule="auto"/>
        <w:ind w:leftChars="85" w:left="178" w:firstLine="1"/>
        <w:rPr>
          <w:rFonts w:ascii="宋体" w:hAnsi="宋体"/>
          <w:sz w:val="24"/>
        </w:rPr>
      </w:pPr>
      <w:r>
        <w:rPr>
          <w:rFonts w:ascii="宋体" w:hAnsi="宋体"/>
          <w:sz w:val="24"/>
        </w:rPr>
        <w:t>3</w:t>
      </w:r>
      <w:r>
        <w:rPr>
          <w:rFonts w:ascii="宋体" w:hAnsi="宋体" w:hint="eastAsia"/>
          <w:sz w:val="24"/>
        </w:rPr>
        <w:t>）盖：就是表面覆盖，防止堵塞、损伤。</w:t>
      </w:r>
    </w:p>
    <w:p w14:paraId="288472F2" w14:textId="77777777" w:rsidR="00474E92" w:rsidRDefault="00000000">
      <w:pPr>
        <w:numPr>
          <w:ilvl w:val="1"/>
          <w:numId w:val="0"/>
        </w:numPr>
        <w:spacing w:line="360" w:lineRule="auto"/>
        <w:ind w:leftChars="85" w:left="178" w:firstLine="1"/>
        <w:rPr>
          <w:rFonts w:ascii="宋体" w:hAnsi="宋体"/>
          <w:sz w:val="24"/>
        </w:rPr>
      </w:pPr>
      <w:r>
        <w:rPr>
          <w:rFonts w:ascii="宋体" w:hAnsi="宋体"/>
          <w:sz w:val="24"/>
        </w:rPr>
        <w:t>4</w:t>
      </w:r>
      <w:r>
        <w:rPr>
          <w:rFonts w:ascii="宋体" w:hAnsi="宋体" w:hint="eastAsia"/>
          <w:sz w:val="24"/>
        </w:rPr>
        <w:t>）封：就是局部封闭，如大理石地面施工后，应暂时封闭，待达到上人强度并采取措施后再开放；室内墙纸、木地板油漆完成后，均应立即锁门。</w:t>
      </w:r>
    </w:p>
    <w:p w14:paraId="7C3A752B" w14:textId="77777777" w:rsidR="00474E92" w:rsidRDefault="00000000">
      <w:pPr>
        <w:numPr>
          <w:ilvl w:val="1"/>
          <w:numId w:val="0"/>
        </w:numPr>
        <w:spacing w:line="360" w:lineRule="auto"/>
        <w:ind w:leftChars="85" w:left="178" w:firstLineChars="150" w:firstLine="360"/>
        <w:rPr>
          <w:rFonts w:ascii="宋体" w:hAnsi="宋体"/>
          <w:sz w:val="24"/>
        </w:rPr>
      </w:pPr>
      <w:r>
        <w:rPr>
          <w:rFonts w:ascii="宋体" w:hAnsi="宋体" w:hint="eastAsia"/>
          <w:sz w:val="24"/>
        </w:rPr>
        <w:t>总之，在工程项目施工中，必须充分重视成品与半成品保护工作。道理很简单，哪怕生产出来的产品是优质品、上等品，</w:t>
      </w:r>
      <w:proofErr w:type="gramStart"/>
      <w:r>
        <w:rPr>
          <w:rFonts w:ascii="宋体" w:hAnsi="宋体" w:hint="eastAsia"/>
          <w:sz w:val="24"/>
        </w:rPr>
        <w:t>若保护</w:t>
      </w:r>
      <w:proofErr w:type="gramEnd"/>
      <w:r>
        <w:rPr>
          <w:rFonts w:ascii="宋体" w:hAnsi="宋体" w:hint="eastAsia"/>
          <w:sz w:val="24"/>
        </w:rPr>
        <w:t>不好，遭受损伤或污染，那也就将会成为次品、废品、不合格品。所以，成品与半成品保护，除合理安排施工顺序，采取有效的对策、措施外，还必须加强对成品与半成品保护工作的检查。</w:t>
      </w:r>
    </w:p>
    <w:p w14:paraId="69ADE8DB" w14:textId="77777777" w:rsidR="00474E92" w:rsidRDefault="00000000">
      <w:pPr>
        <w:pStyle w:val="2"/>
      </w:pPr>
      <w:r>
        <w:rPr>
          <w:rFonts w:hint="eastAsia"/>
        </w:rPr>
        <w:t>第四节、交工前成品保护措施</w:t>
      </w:r>
    </w:p>
    <w:p w14:paraId="4FCB0BAC" w14:textId="77777777" w:rsidR="00474E92" w:rsidRDefault="00000000">
      <w:pPr>
        <w:spacing w:line="360" w:lineRule="auto"/>
        <w:ind w:leftChars="85" w:left="178" w:firstLineChars="200" w:firstLine="480"/>
        <w:rPr>
          <w:rFonts w:ascii="宋体" w:hAnsi="宋体"/>
          <w:bCs/>
          <w:sz w:val="24"/>
        </w:rPr>
      </w:pPr>
      <w:r>
        <w:rPr>
          <w:rFonts w:ascii="宋体" w:hAnsi="宋体"/>
          <w:bCs/>
          <w:sz w:val="24"/>
        </w:rPr>
        <w:t>1</w:t>
      </w:r>
      <w:r>
        <w:rPr>
          <w:rFonts w:ascii="宋体" w:hAnsi="宋体" w:hint="eastAsia"/>
          <w:bCs/>
          <w:sz w:val="24"/>
        </w:rPr>
        <w:t>、为确保工程质量美观，达到用户满意，项目施工管理班子根据工程楼层高低，在装饰分区成活后，专门组织专职人员负责质量保护，值班巡察，进行成品保护工作。</w:t>
      </w:r>
    </w:p>
    <w:p w14:paraId="3B8BB7D3" w14:textId="77777777" w:rsidR="00474E92" w:rsidRDefault="00000000">
      <w:pPr>
        <w:spacing w:line="360" w:lineRule="auto"/>
        <w:ind w:leftChars="85" w:left="178" w:firstLineChars="200" w:firstLine="480"/>
        <w:rPr>
          <w:rFonts w:ascii="宋体" w:hAnsi="宋体"/>
          <w:bCs/>
          <w:sz w:val="24"/>
        </w:rPr>
      </w:pPr>
      <w:r>
        <w:rPr>
          <w:rFonts w:ascii="宋体" w:hAnsi="宋体"/>
          <w:bCs/>
          <w:sz w:val="24"/>
        </w:rPr>
        <w:t>2</w:t>
      </w:r>
      <w:r>
        <w:rPr>
          <w:rFonts w:ascii="宋体" w:hAnsi="宋体" w:hint="eastAsia"/>
          <w:bCs/>
          <w:sz w:val="24"/>
        </w:rPr>
        <w:t>、成品保护值班人员，按项目领导指定的保护区或楼层范围进行值班保护工作。</w:t>
      </w:r>
    </w:p>
    <w:p w14:paraId="7A17FA88" w14:textId="77777777" w:rsidR="00474E92" w:rsidRDefault="00000000">
      <w:pPr>
        <w:spacing w:line="360" w:lineRule="auto"/>
        <w:ind w:leftChars="85" w:left="178" w:firstLineChars="200" w:firstLine="480"/>
        <w:rPr>
          <w:rFonts w:ascii="宋体" w:hAnsi="宋体"/>
          <w:bCs/>
          <w:sz w:val="24"/>
        </w:rPr>
      </w:pPr>
      <w:r>
        <w:rPr>
          <w:rFonts w:ascii="宋体" w:hAnsi="宋体"/>
          <w:bCs/>
          <w:sz w:val="24"/>
        </w:rPr>
        <w:t>3</w:t>
      </w:r>
      <w:r>
        <w:rPr>
          <w:rFonts w:ascii="宋体" w:hAnsi="宋体" w:hint="eastAsia"/>
          <w:bCs/>
          <w:sz w:val="24"/>
        </w:rPr>
        <w:t>、成品保护专职人员，按施工组织设计或项目质量保证计划中规定的成品保护职责、制度办法，做好保护范围内的所有成品检查保护工作。专职成品保护值班人员工作到竣工验收，办理移交手续后终止。在工程未办理竣工验收移交手续前，任何人不准在工程内使用房间、设备及其它一切设施。</w:t>
      </w:r>
    </w:p>
    <w:p w14:paraId="04F32E4B" w14:textId="77777777" w:rsidR="00474E92" w:rsidRDefault="00000000">
      <w:pPr>
        <w:pStyle w:val="2"/>
      </w:pPr>
      <w:r>
        <w:rPr>
          <w:rFonts w:hint="eastAsia"/>
        </w:rPr>
        <w:lastRenderedPageBreak/>
        <w:t>第五节、地下管线及其它地下设施的保护加固措施</w:t>
      </w:r>
    </w:p>
    <w:p w14:paraId="0043A288" w14:textId="77777777" w:rsidR="00474E92" w:rsidRDefault="00000000">
      <w:pPr>
        <w:pStyle w:val="a1"/>
        <w:spacing w:line="360" w:lineRule="auto"/>
        <w:ind w:firstLineChars="250" w:firstLine="600"/>
        <w:rPr>
          <w:rFonts w:ascii="宋体" w:hAnsi="宋体"/>
          <w:sz w:val="24"/>
        </w:rPr>
      </w:pPr>
      <w:r>
        <w:rPr>
          <w:rFonts w:ascii="宋体" w:hAnsi="宋体" w:hint="eastAsia"/>
          <w:sz w:val="24"/>
        </w:rPr>
        <w:t>一、给排水的钢管内壁、外壁均作防腐处理，当埋于混凝土内时，则不作防腐处理，直埋于土层内的钢管外壁应涂二遍沥青，采用镀锌管时锌层剥落处应涂防腐漆。</w:t>
      </w:r>
    </w:p>
    <w:p w14:paraId="3DBEE01F" w14:textId="77777777" w:rsidR="00474E92" w:rsidRDefault="00000000">
      <w:pPr>
        <w:pStyle w:val="a1"/>
        <w:spacing w:line="360" w:lineRule="auto"/>
        <w:ind w:firstLineChars="250" w:firstLine="600"/>
        <w:rPr>
          <w:rFonts w:ascii="宋体" w:hAnsi="宋体"/>
          <w:sz w:val="24"/>
        </w:rPr>
      </w:pPr>
      <w:r>
        <w:rPr>
          <w:rFonts w:ascii="宋体" w:hAnsi="宋体" w:hint="eastAsia"/>
          <w:sz w:val="24"/>
        </w:rPr>
        <w:t>二、给排水的钢管内壁的浮漆、氧化铁皮、焊渣、油污等，应清理干净。</w:t>
      </w:r>
    </w:p>
    <w:p w14:paraId="5EA8DF40" w14:textId="77777777" w:rsidR="00474E92" w:rsidRDefault="00000000">
      <w:pPr>
        <w:pStyle w:val="a1"/>
        <w:spacing w:line="360" w:lineRule="auto"/>
        <w:ind w:firstLineChars="250" w:firstLine="600"/>
        <w:rPr>
          <w:rFonts w:ascii="宋体" w:hAnsi="宋体"/>
          <w:sz w:val="24"/>
        </w:rPr>
      </w:pPr>
      <w:r>
        <w:rPr>
          <w:rFonts w:ascii="宋体" w:hAnsi="宋体" w:hint="eastAsia"/>
          <w:sz w:val="24"/>
        </w:rPr>
        <w:t>三、不得使用对钢管道及饮水质造成腐蚀或污染的材料，需外添加剂时，其参量应经试验确定。</w:t>
      </w:r>
    </w:p>
    <w:p w14:paraId="0F89883F" w14:textId="77777777" w:rsidR="00474E92" w:rsidRDefault="00000000">
      <w:pPr>
        <w:pStyle w:val="a1"/>
        <w:spacing w:line="360" w:lineRule="auto"/>
        <w:ind w:firstLineChars="250" w:firstLine="600"/>
        <w:rPr>
          <w:rFonts w:ascii="宋体" w:hAnsi="宋体"/>
          <w:sz w:val="24"/>
        </w:rPr>
      </w:pPr>
      <w:r>
        <w:rPr>
          <w:rFonts w:ascii="宋体" w:hAnsi="宋体" w:hint="eastAsia"/>
          <w:sz w:val="24"/>
        </w:rPr>
        <w:t>四、吊装材料时轻放轻起，不得</w:t>
      </w:r>
      <w:proofErr w:type="gramStart"/>
      <w:r>
        <w:rPr>
          <w:rFonts w:ascii="宋体" w:hAnsi="宋体" w:hint="eastAsia"/>
          <w:sz w:val="24"/>
        </w:rPr>
        <w:t>破烂已</w:t>
      </w:r>
      <w:proofErr w:type="gramEnd"/>
      <w:r>
        <w:rPr>
          <w:rFonts w:ascii="宋体" w:hAnsi="宋体" w:hint="eastAsia"/>
          <w:sz w:val="24"/>
        </w:rPr>
        <w:t>完成的建筑结构。</w:t>
      </w:r>
    </w:p>
    <w:p w14:paraId="2A3CA53E" w14:textId="77777777" w:rsidR="00474E92" w:rsidRDefault="00000000">
      <w:pPr>
        <w:pStyle w:val="a1"/>
        <w:spacing w:line="360" w:lineRule="auto"/>
        <w:ind w:firstLineChars="250" w:firstLine="600"/>
        <w:rPr>
          <w:rFonts w:ascii="宋体" w:hAnsi="宋体"/>
          <w:sz w:val="24"/>
        </w:rPr>
      </w:pPr>
      <w:r>
        <w:rPr>
          <w:rFonts w:ascii="宋体" w:hAnsi="宋体" w:hint="eastAsia"/>
          <w:sz w:val="24"/>
        </w:rPr>
        <w:t>五、保护好卫生间现场的地漏、卫生间排水管处不被堵塞。</w:t>
      </w:r>
    </w:p>
    <w:p w14:paraId="739BF285" w14:textId="77777777" w:rsidR="00474E92" w:rsidRDefault="00000000">
      <w:pPr>
        <w:pStyle w:val="a1"/>
        <w:spacing w:line="360" w:lineRule="auto"/>
        <w:ind w:firstLineChars="250" w:firstLine="600"/>
        <w:rPr>
          <w:rFonts w:ascii="宋体" w:hAnsi="宋体"/>
          <w:sz w:val="24"/>
        </w:rPr>
      </w:pPr>
      <w:r>
        <w:rPr>
          <w:rFonts w:ascii="宋体" w:hAnsi="宋体" w:hint="eastAsia"/>
          <w:sz w:val="24"/>
        </w:rPr>
        <w:t>六、注意管道安装后的保护，防止管道被其它专业施工破坏。</w:t>
      </w:r>
    </w:p>
    <w:p w14:paraId="40B3BE98" w14:textId="77777777" w:rsidR="00474E92" w:rsidRDefault="00000000">
      <w:pPr>
        <w:pStyle w:val="1"/>
        <w:spacing w:line="360" w:lineRule="auto"/>
        <w:rPr>
          <w:rFonts w:ascii="宋体" w:hAnsi="宋体"/>
          <w:sz w:val="36"/>
        </w:rPr>
      </w:pPr>
      <w:r>
        <w:rPr>
          <w:rFonts w:ascii="宋体" w:hAnsi="宋体" w:hint="eastAsia"/>
          <w:sz w:val="36"/>
        </w:rPr>
        <w:t>第十四章、与总承包及相关单位组织配合与协调措施</w:t>
      </w:r>
    </w:p>
    <w:p w14:paraId="4AA3A4CF" w14:textId="77777777" w:rsidR="00474E92" w:rsidRDefault="00000000">
      <w:pPr>
        <w:spacing w:line="360" w:lineRule="auto"/>
        <w:ind w:firstLineChars="216" w:firstLine="518"/>
        <w:rPr>
          <w:rFonts w:ascii="宋体" w:hAnsi="宋体"/>
          <w:sz w:val="24"/>
        </w:rPr>
      </w:pPr>
      <w:bookmarkStart w:id="109" w:name="_Toc6039237"/>
      <w:bookmarkStart w:id="110" w:name="_Toc9236490"/>
      <w:r>
        <w:rPr>
          <w:rFonts w:ascii="宋体" w:hAnsi="宋体" w:hint="eastAsia"/>
          <w:sz w:val="24"/>
        </w:rPr>
        <w:t>装饰工程特点</w:t>
      </w:r>
      <w:r>
        <w:rPr>
          <w:rFonts w:ascii="宋体" w:hAnsi="宋体"/>
          <w:sz w:val="24"/>
        </w:rPr>
        <w:t xml:space="preserve">: </w:t>
      </w:r>
      <w:r>
        <w:rPr>
          <w:rFonts w:ascii="宋体" w:hAnsi="宋体" w:hint="eastAsia"/>
          <w:sz w:val="24"/>
        </w:rPr>
        <w:t>装饰工程的特点是多任务种多任务序交叉作业施工多，作业周期短，施工组织较复杂。且与各专业施工队伍的交叉施工多</w:t>
      </w:r>
      <w:r>
        <w:rPr>
          <w:rFonts w:ascii="宋体" w:hAnsi="宋体"/>
          <w:sz w:val="24"/>
        </w:rPr>
        <w:t>,</w:t>
      </w:r>
      <w:r>
        <w:rPr>
          <w:rFonts w:ascii="宋体" w:hAnsi="宋体" w:hint="eastAsia"/>
          <w:sz w:val="24"/>
        </w:rPr>
        <w:t>是建筑商品的收尾工作。因此与甲方、监理公司及各专业队伍之间的协调就显得尤为重要。本工程同期进行施工的工程包括装修装饰工程；白蚁防治；总承包工程；玻璃幕墙工程；电梯工程；弱电系统工程；环境绿化、水景及景观工程；室外灯光工程；红线外市政道路工程；高压配电工程；室外高压电缆专线工程；燃气工程等</w:t>
      </w:r>
      <w:r>
        <w:rPr>
          <w:rFonts w:ascii="宋体" w:hAnsi="宋体"/>
          <w:sz w:val="24"/>
        </w:rPr>
        <w:t>,</w:t>
      </w:r>
      <w:r>
        <w:rPr>
          <w:rFonts w:ascii="宋体" w:hAnsi="宋体" w:hint="eastAsia"/>
          <w:sz w:val="24"/>
        </w:rPr>
        <w:t>涵盖装修内容广泛，施工人员多、专业施工杂、且有分包单位参与，对现场各专业施工及分包单位配合的好坏将直接影响到本工程质量、进度和安全，首先进场时要与甲方、监理公司等相关单位做好现场交接工作安排。这是使工程保质保量按时完成的必要条件。</w:t>
      </w:r>
    </w:p>
    <w:p w14:paraId="02F68001" w14:textId="77777777" w:rsidR="00474E92" w:rsidRDefault="00000000">
      <w:pPr>
        <w:pStyle w:val="2"/>
        <w:rPr>
          <w:sz w:val="24"/>
        </w:rPr>
      </w:pPr>
      <w:r>
        <w:rPr>
          <w:rFonts w:hint="eastAsia"/>
        </w:rPr>
        <w:t>第一节、协调配合的总体安排及总体协调</w:t>
      </w:r>
    </w:p>
    <w:p w14:paraId="459961EE" w14:textId="77777777" w:rsidR="00474E92" w:rsidRDefault="00000000">
      <w:pPr>
        <w:pStyle w:val="a9"/>
        <w:spacing w:before="0" w:beforeAutospacing="0" w:after="0" w:afterAutospacing="0" w:line="360" w:lineRule="auto"/>
        <w:ind w:firstLineChars="200" w:firstLine="480"/>
        <w:rPr>
          <w:rFonts w:ascii="宋体" w:eastAsia="宋体" w:hAnsi="宋体"/>
          <w:color w:val="000000"/>
        </w:rPr>
      </w:pPr>
      <w:r>
        <w:rPr>
          <w:rFonts w:ascii="宋体" w:eastAsia="宋体" w:hAnsi="宋体" w:cs="Times New Roman"/>
          <w:kern w:val="2"/>
        </w:rPr>
        <w:t>****广场酒店装饰工程（二期）</w:t>
      </w:r>
      <w:r>
        <w:rPr>
          <w:rFonts w:ascii="宋体" w:eastAsia="宋体" w:hAnsi="宋体" w:cs="Times New Roman" w:hint="eastAsia"/>
          <w:kern w:val="2"/>
        </w:rPr>
        <w:t>是一个系统的群体工程，涉及专业的性质和种类较多，将分别由不同</w:t>
      </w:r>
      <w:r>
        <w:rPr>
          <w:rFonts w:ascii="宋体" w:eastAsia="宋体" w:hAnsi="宋体" w:hint="eastAsia"/>
          <w:color w:val="000000"/>
        </w:rPr>
        <w:t>专业队伍及分包商来完成。</w:t>
      </w:r>
    </w:p>
    <w:p w14:paraId="284ED0D0" w14:textId="77777777" w:rsidR="00474E92" w:rsidRDefault="00000000">
      <w:pPr>
        <w:pStyle w:val="a9"/>
        <w:spacing w:before="0" w:beforeAutospacing="0" w:after="0" w:afterAutospacing="0" w:line="360" w:lineRule="auto"/>
        <w:ind w:firstLineChars="200" w:firstLine="480"/>
        <w:rPr>
          <w:rFonts w:ascii="宋体" w:eastAsia="宋体" w:hAnsi="宋体"/>
          <w:color w:val="000000"/>
        </w:rPr>
      </w:pPr>
      <w:r>
        <w:rPr>
          <w:rFonts w:ascii="宋体" w:eastAsia="宋体" w:hAnsi="宋体" w:hint="eastAsia"/>
          <w:color w:val="000000"/>
        </w:rPr>
        <w:lastRenderedPageBreak/>
        <w:t>我公司清楚，除各设计单位做好各专业、各合同工程接口界面的划定和设计工作外，我们的工作应为其它专业或承包商提供合格的工程，为后续工序提供完整的质量保证。因此在本合同工程施工期间，我们认为包括我公司在内的所有承包商除应履行合同条件中有关规定的义务外，还必须无条件服从业主及监理工程师的接口统一协调指令。而在施工过程中，我公司设有专业人负责接口协调和落实工作，确保业主及监理工程师指令的及时实施。</w:t>
      </w:r>
    </w:p>
    <w:p w14:paraId="72AD94E0" w14:textId="77777777" w:rsidR="00474E92" w:rsidRDefault="00000000">
      <w:pPr>
        <w:pStyle w:val="a9"/>
        <w:spacing w:before="0" w:beforeAutospacing="0" w:after="0" w:afterAutospacing="0" w:line="360" w:lineRule="auto"/>
        <w:ind w:firstLineChars="200" w:firstLine="480"/>
        <w:rPr>
          <w:rFonts w:ascii="宋体" w:eastAsia="宋体" w:hAnsi="宋体"/>
        </w:rPr>
      </w:pPr>
      <w:r>
        <w:rPr>
          <w:rFonts w:ascii="宋体" w:eastAsia="宋体" w:hAnsi="宋体" w:hint="eastAsia"/>
          <w:color w:val="000000"/>
        </w:rPr>
        <w:t>因此，一方面为确保业主及监理工程师指令的及时实施，另一方面为了更好的与其他各专业承包商配合协调，本项目经理部专门设立总工程师为主要负责的“工程协调部”，该部门将设专人负责接口协调和落实工作，以处理与业主及监理工程师以及其他各专业之承包商之间的施工配合，施工协调问题。</w:t>
      </w:r>
    </w:p>
    <w:p w14:paraId="08354300" w14:textId="77777777" w:rsidR="00474E92" w:rsidRDefault="00000000">
      <w:pPr>
        <w:pStyle w:val="2"/>
        <w:rPr>
          <w:sz w:val="24"/>
        </w:rPr>
      </w:pPr>
      <w:r>
        <w:rPr>
          <w:rFonts w:hint="eastAsia"/>
        </w:rPr>
        <w:t>第二节、施工配合与协调有的可行性应对策略</w:t>
      </w:r>
    </w:p>
    <w:p w14:paraId="7E580095" w14:textId="77777777" w:rsidR="00474E92" w:rsidRDefault="00000000">
      <w:pPr>
        <w:pStyle w:val="a9"/>
        <w:spacing w:before="0" w:beforeAutospacing="0" w:after="0" w:afterAutospacing="0" w:line="360" w:lineRule="auto"/>
        <w:ind w:firstLineChars="200" w:firstLine="480"/>
        <w:rPr>
          <w:rFonts w:ascii="宋体" w:eastAsia="宋体" w:hAnsi="宋体"/>
          <w:color w:val="000000"/>
        </w:rPr>
      </w:pPr>
      <w:r>
        <w:rPr>
          <w:rFonts w:ascii="宋体" w:eastAsia="宋体" w:hAnsi="宋体" w:hint="eastAsia"/>
          <w:color w:val="000000"/>
        </w:rPr>
        <w:t>为了做好配合与协调的工作，</w:t>
      </w:r>
      <w:proofErr w:type="gramStart"/>
      <w:r>
        <w:rPr>
          <w:rFonts w:ascii="宋体" w:eastAsia="宋体" w:hAnsi="宋体" w:hint="eastAsia"/>
          <w:color w:val="000000"/>
        </w:rPr>
        <w:t>我项目</w:t>
      </w:r>
      <w:proofErr w:type="gramEnd"/>
      <w:r>
        <w:rPr>
          <w:rFonts w:ascii="宋体" w:eastAsia="宋体" w:hAnsi="宋体" w:hint="eastAsia"/>
          <w:color w:val="000000"/>
        </w:rPr>
        <w:t>部特制订如下十四条可行性应对策略，作为施工配合与协调的主要工作重点。</w:t>
      </w:r>
    </w:p>
    <w:p w14:paraId="111B4D11"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一、充分利用业主方和监理方以方的权威性加强协调统筹安排。</w:t>
      </w:r>
    </w:p>
    <w:p w14:paraId="5F683F3E"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二、成立本工程的“工程协调部”，由本项目部邀请其他相关分包单位或各专业公司的工程组成。</w:t>
      </w:r>
    </w:p>
    <w:p w14:paraId="3D4F24F6"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三、“工程协调部”的组成人员将在现场同一地点办工，定期定时召开调度会，及时解决各专业的交叉问题，共同制定施工顺序配合表，明确哪个工序在先，哪个工序在后，后一工序何时开始插入，我公司项目部并将安排专业工程师，专业现场</w:t>
      </w:r>
      <w:proofErr w:type="gramStart"/>
      <w:r>
        <w:rPr>
          <w:rFonts w:ascii="宋体" w:eastAsia="宋体" w:hAnsi="宋体" w:hint="eastAsia"/>
          <w:color w:val="000000"/>
        </w:rPr>
        <w:t>踪</w:t>
      </w:r>
      <w:proofErr w:type="gramEnd"/>
      <w:r>
        <w:rPr>
          <w:rFonts w:ascii="宋体" w:eastAsia="宋体" w:hAnsi="宋体" w:hint="eastAsia"/>
          <w:color w:val="000000"/>
        </w:rPr>
        <w:t>专业协调工作。</w:t>
      </w:r>
    </w:p>
    <w:p w14:paraId="2049B960"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四、如本公司有幸中标，在编制深化的施工组织设计时，将根据设计文件、现场调查资料和其经验，充分考虑施工接口的部位及内容，并制定可能引起接口部位安全质量问题的预防措施；及时向监理工程师提交本合同工程需其它专业或合同工程提供接口的细目清单，交由监理工程师统一协调；或接受监理工程师接口指令，及时实施接口指令作业。</w:t>
      </w:r>
    </w:p>
    <w:p w14:paraId="475960B5"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五、本合同工程承包商与其它工程之间有关施工设计、施工接口、预埋件（预留孔洞 ）位置和尺寸等资料应及时互通信息，中线控制桩点应贯通测</w:t>
      </w:r>
      <w:r>
        <w:rPr>
          <w:rFonts w:ascii="宋体" w:eastAsia="宋体" w:hAnsi="宋体" w:hint="eastAsia"/>
          <w:color w:val="000000"/>
        </w:rPr>
        <w:lastRenderedPageBreak/>
        <w:t>定，水准点应相互闭合，并应彼此协调，以确保施工顺利进行，避免工程质量事故的发生。</w:t>
      </w:r>
    </w:p>
    <w:p w14:paraId="4ADFC882"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六、由于本公司或其他承包商未能及时对接口问题进行协调或未及时实施监理工程师接口指令而造成工程延误、返工或其它损失，所有损失和费用承包商自行负担或由监理工程师在其相关工程支付细目中扣除。造成相邻标段及其它项目工程延误、返工或其它损失的，业主或监理工程师均有根据实际情况，对承包商进行处罚，包括并不限于采取扣付工程款等方式。</w:t>
      </w:r>
    </w:p>
    <w:p w14:paraId="061C0B61"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七、其他承包商如消防、弱电等施工段，其工程量相对较小，占用场地也不大，但安装设备较贵重，施工时间出需要安排准时，更为重要的是，如果这几个标段的施工工作不能按照预定的进度安排完成，将会影响到包括本标段的施工进度，所以，我们应该及时解决他们在施工中遇到的问题，尽量为他们创造良好的施工环境，从而整个保证工程按期保质高效的完成。</w:t>
      </w:r>
    </w:p>
    <w:p w14:paraId="7CED4E25"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八、</w:t>
      </w:r>
      <w:proofErr w:type="gramStart"/>
      <w:r>
        <w:rPr>
          <w:rFonts w:ascii="宋体" w:eastAsia="宋体" w:hAnsi="宋体" w:hint="eastAsia"/>
          <w:color w:val="000000"/>
        </w:rPr>
        <w:t>我项目</w:t>
      </w:r>
      <w:proofErr w:type="gramEnd"/>
      <w:r>
        <w:rPr>
          <w:rFonts w:ascii="宋体" w:eastAsia="宋体" w:hAnsi="宋体" w:hint="eastAsia"/>
          <w:color w:val="000000"/>
        </w:rPr>
        <w:t>部制定的进度计划中，要</w:t>
      </w:r>
      <w:proofErr w:type="gramStart"/>
      <w:r>
        <w:rPr>
          <w:rFonts w:ascii="宋体" w:eastAsia="宋体" w:hAnsi="宋体" w:hint="eastAsia"/>
          <w:color w:val="000000"/>
        </w:rPr>
        <w:t>特别</w:t>
      </w:r>
      <w:proofErr w:type="gramEnd"/>
      <w:r>
        <w:rPr>
          <w:rFonts w:ascii="宋体" w:eastAsia="宋体" w:hAnsi="宋体" w:hint="eastAsia"/>
          <w:color w:val="000000"/>
        </w:rPr>
        <w:t>书面注明对其它施工单位的进度要求，通过业主审核调整进度计划后，再确定最终进度计划，并付诸实施。实际施工过程中，应结合其它标段和专业的实际进度，相应调整工程进度，必要时采取赶工措施。</w:t>
      </w:r>
    </w:p>
    <w:p w14:paraId="36DBCD57"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九、我公司项目部在给下属各班组的施工交底文件中，要</w:t>
      </w:r>
      <w:proofErr w:type="gramStart"/>
      <w:r>
        <w:rPr>
          <w:rFonts w:ascii="宋体" w:eastAsia="宋体" w:hAnsi="宋体" w:hint="eastAsia"/>
          <w:color w:val="000000"/>
        </w:rPr>
        <w:t>特别</w:t>
      </w:r>
      <w:proofErr w:type="gramEnd"/>
      <w:r>
        <w:rPr>
          <w:rFonts w:ascii="宋体" w:eastAsia="宋体" w:hAnsi="宋体" w:hint="eastAsia"/>
          <w:color w:val="000000"/>
        </w:rPr>
        <w:t>书面注明本工程与其他专业工程中交叉作业时的配合关系，如哪些地方必须为别的工种提供条件，哪些地方必须与别的工种协调同步作业，哪些地主必须经本工种同意或准备好发后才允许别的工种开始作业等，都要用书面交付清楚，按确定的顺序实施推进交叉作业协调小组所订策略。</w:t>
      </w:r>
    </w:p>
    <w:p w14:paraId="29614BAA"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十、为保证本工程测量放线的准确性，</w:t>
      </w:r>
      <w:proofErr w:type="gramStart"/>
      <w:r>
        <w:rPr>
          <w:rFonts w:ascii="宋体" w:eastAsia="宋体" w:hAnsi="宋体" w:hint="eastAsia"/>
          <w:color w:val="000000"/>
        </w:rPr>
        <w:t>我项目</w:t>
      </w:r>
      <w:proofErr w:type="gramEnd"/>
      <w:r>
        <w:rPr>
          <w:rFonts w:ascii="宋体" w:eastAsia="宋体" w:hAnsi="宋体" w:hint="eastAsia"/>
          <w:color w:val="000000"/>
        </w:rPr>
        <w:t>部专门成立施工测量放线班、施工测量放线，应与其它专业协调，要求所有施工单位，施工队、班组按统一放线施工。</w:t>
      </w:r>
    </w:p>
    <w:p w14:paraId="14A0700F"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十一、当其它承包单位的施工为我们的前工序，并可能与我们发行重叠或交接的界面含糊不清时，我们会及时与他们商议协调，寻求一个最佳的解决方案，请他们的施工尽量能一步到位，减少返工。</w:t>
      </w:r>
    </w:p>
    <w:p w14:paraId="69F7A4DF"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十二、当我们的施工为其他施工单位的前工序，并可能与他们发行重叠或交接的界面含糊不清时，我们会主动与他们商议协调，寻求一个最佳的解决方</w:t>
      </w:r>
      <w:r>
        <w:rPr>
          <w:rFonts w:ascii="宋体" w:eastAsia="宋体" w:hAnsi="宋体" w:hint="eastAsia"/>
          <w:color w:val="000000"/>
        </w:rPr>
        <w:lastRenderedPageBreak/>
        <w:t>案，我们会主动与他们商议协调，寻求一个最佳的解决方案，我们的施工尽量一步到位，减少返工。</w:t>
      </w:r>
    </w:p>
    <w:p w14:paraId="5C7CEC68" w14:textId="77777777" w:rsidR="00474E92" w:rsidRDefault="00000000">
      <w:pPr>
        <w:pStyle w:val="a9"/>
        <w:spacing w:before="0" w:beforeAutospacing="0" w:after="0" w:afterAutospacing="0" w:line="360" w:lineRule="auto"/>
        <w:ind w:leftChars="171" w:left="359"/>
        <w:rPr>
          <w:rFonts w:ascii="宋体" w:eastAsia="宋体" w:hAnsi="宋体"/>
          <w:color w:val="000000"/>
        </w:rPr>
      </w:pPr>
      <w:r>
        <w:rPr>
          <w:rFonts w:ascii="宋体" w:eastAsia="宋体" w:hAnsi="宋体" w:hint="eastAsia"/>
          <w:color w:val="000000"/>
        </w:rPr>
        <w:t>十三、与其他承包商的专业队共建成品保护制度，全场挂牌统一成品保护标志。</w:t>
      </w:r>
    </w:p>
    <w:p w14:paraId="3F86331D" w14:textId="77777777" w:rsidR="00474E92" w:rsidRDefault="00000000">
      <w:pPr>
        <w:pStyle w:val="a9"/>
        <w:spacing w:before="0" w:beforeAutospacing="0" w:after="0" w:afterAutospacing="0" w:line="360" w:lineRule="auto"/>
        <w:ind w:leftChars="171" w:left="359"/>
        <w:rPr>
          <w:rFonts w:ascii="宋体" w:eastAsia="宋体" w:hAnsi="宋体"/>
        </w:rPr>
      </w:pPr>
      <w:r>
        <w:rPr>
          <w:rFonts w:ascii="宋体" w:eastAsia="宋体" w:hAnsi="宋体" w:hint="eastAsia"/>
          <w:color w:val="000000"/>
        </w:rPr>
        <w:t>十四、配合有关单位做好工程资料。</w:t>
      </w:r>
    </w:p>
    <w:bookmarkEnd w:id="109"/>
    <w:bookmarkEnd w:id="110"/>
    <w:p w14:paraId="1A63B781" w14:textId="77777777" w:rsidR="00474E92" w:rsidRDefault="00000000">
      <w:pPr>
        <w:pStyle w:val="2"/>
      </w:pPr>
      <w:r>
        <w:rPr>
          <w:rFonts w:hint="eastAsia"/>
        </w:rPr>
        <w:t>第三节、与建设单位、监理公司的协调配合</w:t>
      </w:r>
    </w:p>
    <w:p w14:paraId="7E838CC7" w14:textId="77777777" w:rsidR="00474E92" w:rsidRDefault="00000000">
      <w:pPr>
        <w:pStyle w:val="20"/>
        <w:tabs>
          <w:tab w:val="left" w:pos="709"/>
          <w:tab w:val="left" w:pos="851"/>
          <w:tab w:val="left" w:pos="993"/>
          <w:tab w:val="left" w:pos="1276"/>
          <w:tab w:val="left" w:pos="1560"/>
          <w:tab w:val="left" w:pos="1843"/>
        </w:tabs>
        <w:ind w:leftChars="0" w:left="0"/>
        <w:rPr>
          <w:rFonts w:ascii="宋体" w:hAnsi="宋体"/>
          <w:sz w:val="24"/>
        </w:rPr>
      </w:pPr>
      <w:r>
        <w:rPr>
          <w:rFonts w:ascii="宋体" w:hAnsi="宋体" w:hint="eastAsia"/>
          <w:sz w:val="24"/>
        </w:rPr>
        <w:t>在同一施工现场同时有几个施工单位联合施工时，应服从建设单位、监理公司的统一领导。</w:t>
      </w:r>
    </w:p>
    <w:p w14:paraId="17BCA1FC" w14:textId="77777777" w:rsidR="00474E92" w:rsidRDefault="00000000">
      <w:pPr>
        <w:pStyle w:val="20"/>
        <w:tabs>
          <w:tab w:val="left" w:pos="709"/>
          <w:tab w:val="left" w:pos="851"/>
          <w:tab w:val="left" w:pos="993"/>
          <w:tab w:val="left" w:pos="1276"/>
          <w:tab w:val="left" w:pos="1560"/>
          <w:tab w:val="left" w:pos="1843"/>
        </w:tabs>
        <w:ind w:leftChars="0" w:left="0" w:firstLineChars="200" w:firstLine="480"/>
        <w:rPr>
          <w:rFonts w:ascii="宋体" w:hAnsi="宋体"/>
          <w:sz w:val="24"/>
        </w:rPr>
      </w:pPr>
      <w:r>
        <w:rPr>
          <w:rFonts w:ascii="宋体" w:hAnsi="宋体"/>
          <w:sz w:val="24"/>
        </w:rPr>
        <w:t>1</w:t>
      </w:r>
      <w:r>
        <w:rPr>
          <w:rFonts w:ascii="宋体" w:hAnsi="宋体" w:hint="eastAsia"/>
          <w:sz w:val="24"/>
        </w:rPr>
        <w:t>、组织管理现场的安全生产工作时，必须服从建设单位的领导和指挥，接受建设单位的监督检查。</w:t>
      </w:r>
    </w:p>
    <w:p w14:paraId="3A9F0568" w14:textId="77777777" w:rsidR="00474E92" w:rsidRDefault="00000000">
      <w:pPr>
        <w:pStyle w:val="20"/>
        <w:tabs>
          <w:tab w:val="left" w:pos="709"/>
          <w:tab w:val="left" w:pos="851"/>
          <w:tab w:val="left" w:pos="993"/>
          <w:tab w:val="left" w:pos="1276"/>
          <w:tab w:val="left" w:pos="1560"/>
          <w:tab w:val="left" w:pos="1843"/>
        </w:tabs>
        <w:ind w:leftChars="0" w:left="0" w:firstLineChars="200" w:firstLine="480"/>
        <w:rPr>
          <w:rFonts w:ascii="宋体" w:hAnsi="宋体"/>
          <w:sz w:val="24"/>
        </w:rPr>
      </w:pPr>
      <w:r>
        <w:rPr>
          <w:rFonts w:ascii="宋体" w:hAnsi="宋体"/>
          <w:sz w:val="24"/>
        </w:rPr>
        <w:t>2</w:t>
      </w:r>
      <w:r>
        <w:rPr>
          <w:rFonts w:ascii="宋体" w:hAnsi="宋体" w:hint="eastAsia"/>
          <w:sz w:val="24"/>
        </w:rPr>
        <w:t>、密切与建设单位、监理公司的配合，及时反映施工中存在并需建设单位解决的问题（例如：供水、供电、垂直运输、通讯等），及时上报施工进度，每周会同甲方、监理公司汇报和研究施工情况，做到甲方、监理公司满意。</w:t>
      </w:r>
    </w:p>
    <w:p w14:paraId="019F3DDA" w14:textId="77777777" w:rsidR="00474E92" w:rsidRDefault="00000000">
      <w:pPr>
        <w:spacing w:line="360" w:lineRule="auto"/>
        <w:ind w:firstLineChars="200" w:firstLine="480"/>
        <w:rPr>
          <w:rFonts w:ascii="宋体" w:hAnsi="宋体"/>
          <w:b/>
          <w:sz w:val="24"/>
        </w:rPr>
      </w:pPr>
      <w:r>
        <w:rPr>
          <w:rFonts w:ascii="宋体" w:hAnsi="宋体"/>
          <w:sz w:val="24"/>
        </w:rPr>
        <w:t>3</w:t>
      </w:r>
      <w:r>
        <w:rPr>
          <w:rFonts w:ascii="宋体" w:hAnsi="宋体" w:hint="eastAsia"/>
          <w:sz w:val="24"/>
        </w:rPr>
        <w:t>、密切与其它施工单位的配合，提前通过建设单位向交叉作业安装工程的施工单位（例如：空调、弱电工程等专业施工单位）提出下</w:t>
      </w:r>
      <w:proofErr w:type="gramStart"/>
      <w:r>
        <w:rPr>
          <w:rFonts w:ascii="宋体" w:hAnsi="宋体" w:hint="eastAsia"/>
          <w:sz w:val="24"/>
        </w:rPr>
        <w:t>步施工</w:t>
      </w:r>
      <w:proofErr w:type="gramEnd"/>
      <w:r>
        <w:rPr>
          <w:rFonts w:ascii="宋体" w:hAnsi="宋体" w:hint="eastAsia"/>
          <w:sz w:val="24"/>
        </w:rPr>
        <w:t>中需要协作的项目内容，以保证施工顺利进行</w:t>
      </w:r>
    </w:p>
    <w:p w14:paraId="55148A38" w14:textId="77777777" w:rsidR="00474E92" w:rsidRDefault="00000000">
      <w:pPr>
        <w:spacing w:line="360" w:lineRule="auto"/>
        <w:ind w:firstLine="480"/>
        <w:rPr>
          <w:rFonts w:ascii="宋体" w:hAnsi="宋体"/>
          <w:sz w:val="24"/>
        </w:rPr>
      </w:pPr>
      <w:r>
        <w:rPr>
          <w:rFonts w:ascii="宋体" w:hAnsi="宋体"/>
          <w:sz w:val="24"/>
        </w:rPr>
        <w:t>4</w:t>
      </w:r>
      <w:r>
        <w:rPr>
          <w:rFonts w:ascii="宋体" w:hAnsi="宋体" w:hint="eastAsia"/>
          <w:sz w:val="24"/>
        </w:rPr>
        <w:t>、施工项目在运行中会涉及到多方面的关系，为了处理好这些方面的关系，就需要协调。协调是施工管理的重要职能。</w:t>
      </w:r>
    </w:p>
    <w:p w14:paraId="10075EC3" w14:textId="77777777" w:rsidR="00474E92" w:rsidRDefault="00000000">
      <w:pPr>
        <w:pStyle w:val="2"/>
      </w:pPr>
      <w:r>
        <w:rPr>
          <w:rFonts w:hint="eastAsia"/>
        </w:rPr>
        <w:t>第四节、总承包单位与分包单位的协调管理责任</w:t>
      </w:r>
    </w:p>
    <w:p w14:paraId="05CB2AAC" w14:textId="77777777" w:rsidR="00474E92" w:rsidRDefault="00000000">
      <w:pPr>
        <w:spacing w:line="360" w:lineRule="auto"/>
        <w:ind w:firstLine="480"/>
        <w:rPr>
          <w:rFonts w:ascii="宋体" w:hAnsi="宋体"/>
          <w:sz w:val="24"/>
        </w:rPr>
      </w:pPr>
      <w:r>
        <w:rPr>
          <w:rFonts w:ascii="宋体" w:hAnsi="宋体" w:hint="eastAsia"/>
          <w:sz w:val="24"/>
        </w:rPr>
        <w:t>1、进度管理</w:t>
      </w:r>
    </w:p>
    <w:p w14:paraId="5E30B511" w14:textId="77777777" w:rsidR="00474E92" w:rsidRDefault="00000000">
      <w:pPr>
        <w:spacing w:line="360" w:lineRule="auto"/>
        <w:ind w:firstLine="480"/>
        <w:rPr>
          <w:rFonts w:ascii="宋体" w:hAnsi="宋体"/>
          <w:sz w:val="24"/>
        </w:rPr>
      </w:pPr>
      <w:r>
        <w:rPr>
          <w:rFonts w:ascii="宋体" w:hAnsi="宋体" w:hint="eastAsia"/>
          <w:sz w:val="24"/>
        </w:rPr>
        <w:t>审查施工单位编制的工程进度计划，使之符合总体进度计划，同时又确保施工单位有充分合理的时间来完成其工作，并督促、检查施工单位计划执行情况。</w:t>
      </w:r>
    </w:p>
    <w:p w14:paraId="0D9F29F1" w14:textId="77777777" w:rsidR="00474E92" w:rsidRDefault="00000000">
      <w:pPr>
        <w:spacing w:line="360" w:lineRule="auto"/>
        <w:ind w:firstLine="480"/>
        <w:rPr>
          <w:rFonts w:ascii="宋体" w:hAnsi="宋体"/>
          <w:sz w:val="24"/>
        </w:rPr>
      </w:pPr>
      <w:r>
        <w:rPr>
          <w:rFonts w:ascii="宋体" w:hAnsi="宋体"/>
          <w:sz w:val="24"/>
        </w:rPr>
        <w:t>2</w:t>
      </w:r>
      <w:r>
        <w:rPr>
          <w:rFonts w:ascii="宋体" w:hAnsi="宋体" w:hint="eastAsia"/>
          <w:sz w:val="24"/>
        </w:rPr>
        <w:t>、现场安全文明管理</w:t>
      </w:r>
    </w:p>
    <w:p w14:paraId="2E18B115" w14:textId="77777777" w:rsidR="00474E92" w:rsidRDefault="00000000">
      <w:pPr>
        <w:spacing w:line="360" w:lineRule="auto"/>
        <w:ind w:firstLine="480"/>
        <w:rPr>
          <w:rFonts w:ascii="宋体" w:hAnsi="宋体"/>
          <w:sz w:val="24"/>
        </w:rPr>
      </w:pPr>
      <w:r>
        <w:rPr>
          <w:rFonts w:ascii="宋体" w:hAnsi="宋体" w:hint="eastAsia"/>
          <w:sz w:val="24"/>
        </w:rPr>
        <w:t>1）审核现场安全文明措施</w:t>
      </w:r>
    </w:p>
    <w:p w14:paraId="044E44C1" w14:textId="77777777" w:rsidR="00474E92" w:rsidRDefault="00000000">
      <w:pPr>
        <w:spacing w:line="360" w:lineRule="auto"/>
        <w:ind w:firstLine="480"/>
        <w:rPr>
          <w:rFonts w:ascii="宋体" w:hAnsi="宋体"/>
          <w:sz w:val="24"/>
        </w:rPr>
      </w:pPr>
      <w:r>
        <w:rPr>
          <w:rFonts w:ascii="宋体" w:hAnsi="宋体" w:hint="eastAsia"/>
          <w:sz w:val="24"/>
        </w:rPr>
        <w:lastRenderedPageBreak/>
        <w:t>2）督促施工单位遵守各种安全生产规程与规定，组织对装修工程的安全检查工作，对施工安全进行监控；</w:t>
      </w:r>
    </w:p>
    <w:p w14:paraId="49B05696" w14:textId="77777777" w:rsidR="00474E92" w:rsidRDefault="00000000">
      <w:pPr>
        <w:spacing w:line="360" w:lineRule="auto"/>
        <w:ind w:firstLine="480"/>
        <w:rPr>
          <w:rFonts w:ascii="宋体" w:hAnsi="宋体"/>
          <w:sz w:val="24"/>
        </w:rPr>
      </w:pPr>
      <w:r>
        <w:rPr>
          <w:rFonts w:ascii="宋体" w:hAnsi="宋体" w:hint="eastAsia"/>
          <w:sz w:val="24"/>
        </w:rPr>
        <w:t>3）指导施工单位做好消防与治安管理工作；</w:t>
      </w:r>
    </w:p>
    <w:p w14:paraId="0CF6945C" w14:textId="77777777" w:rsidR="00474E92" w:rsidRDefault="00000000">
      <w:pPr>
        <w:spacing w:line="360" w:lineRule="auto"/>
        <w:ind w:firstLine="480"/>
        <w:rPr>
          <w:rFonts w:ascii="宋体" w:hAnsi="宋体"/>
          <w:sz w:val="24"/>
        </w:rPr>
      </w:pPr>
      <w:r>
        <w:rPr>
          <w:rFonts w:ascii="宋体" w:hAnsi="宋体" w:hint="eastAsia"/>
          <w:sz w:val="24"/>
        </w:rPr>
        <w:t>4）敦促施工单位做好现场标准化管理工作。</w:t>
      </w:r>
    </w:p>
    <w:p w14:paraId="6AA6350F" w14:textId="77777777" w:rsidR="00474E92" w:rsidRDefault="00000000">
      <w:pPr>
        <w:spacing w:line="360" w:lineRule="auto"/>
        <w:ind w:firstLine="480"/>
        <w:rPr>
          <w:rFonts w:ascii="宋体" w:hAnsi="宋体"/>
          <w:sz w:val="24"/>
        </w:rPr>
      </w:pPr>
      <w:r>
        <w:rPr>
          <w:rFonts w:ascii="宋体" w:hAnsi="宋体"/>
          <w:sz w:val="24"/>
        </w:rPr>
        <w:t>3</w:t>
      </w:r>
      <w:r>
        <w:rPr>
          <w:rFonts w:ascii="宋体" w:hAnsi="宋体" w:hint="eastAsia"/>
          <w:sz w:val="24"/>
        </w:rPr>
        <w:t>、验收和资料管理</w:t>
      </w:r>
    </w:p>
    <w:p w14:paraId="054E5DAA" w14:textId="77777777" w:rsidR="00474E92" w:rsidRDefault="00000000">
      <w:pPr>
        <w:spacing w:line="360" w:lineRule="auto"/>
        <w:ind w:firstLine="480"/>
        <w:rPr>
          <w:rFonts w:ascii="宋体" w:hAnsi="宋体"/>
          <w:sz w:val="24"/>
        </w:rPr>
      </w:pPr>
      <w:r>
        <w:rPr>
          <w:rFonts w:ascii="宋体" w:hAnsi="宋体" w:hint="eastAsia"/>
          <w:sz w:val="24"/>
        </w:rPr>
        <w:t>1）敦促施工单位即时收集工程施工技术经济资料，满足工程建设档案管理的要求；</w:t>
      </w:r>
    </w:p>
    <w:p w14:paraId="2A6BF4BD" w14:textId="77777777" w:rsidR="00474E92" w:rsidRDefault="00000000">
      <w:pPr>
        <w:spacing w:line="360" w:lineRule="auto"/>
        <w:ind w:firstLine="480"/>
        <w:rPr>
          <w:rFonts w:ascii="宋体" w:hAnsi="宋体"/>
          <w:sz w:val="24"/>
        </w:rPr>
      </w:pPr>
      <w:r>
        <w:rPr>
          <w:rFonts w:ascii="宋体" w:hAnsi="宋体" w:hint="eastAsia"/>
          <w:sz w:val="24"/>
        </w:rPr>
        <w:t>2）即时采集工程信息数据，进行分析、整理和统计，按时报告发包人和监理工程师；</w:t>
      </w:r>
    </w:p>
    <w:p w14:paraId="0A98B00F" w14:textId="77777777" w:rsidR="00474E92" w:rsidRDefault="00000000">
      <w:pPr>
        <w:spacing w:line="360" w:lineRule="auto"/>
        <w:ind w:firstLine="480"/>
        <w:rPr>
          <w:rFonts w:ascii="宋体" w:hAnsi="宋体"/>
          <w:sz w:val="24"/>
        </w:rPr>
      </w:pPr>
      <w:r>
        <w:rPr>
          <w:rFonts w:ascii="宋体" w:hAnsi="宋体" w:hint="eastAsia"/>
          <w:sz w:val="24"/>
        </w:rPr>
        <w:t>3）编制工程竣工报告，汇总整理并移交施工单位的工程资料，组织施工单位共同参加工程竣工验收。</w:t>
      </w:r>
    </w:p>
    <w:p w14:paraId="1EA6E82C" w14:textId="77777777" w:rsidR="00474E92" w:rsidRDefault="00000000">
      <w:pPr>
        <w:spacing w:line="360" w:lineRule="auto"/>
        <w:ind w:firstLine="480"/>
        <w:rPr>
          <w:rFonts w:ascii="宋体" w:hAnsi="宋体"/>
          <w:sz w:val="24"/>
        </w:rPr>
      </w:pPr>
      <w:r>
        <w:rPr>
          <w:rFonts w:ascii="宋体" w:hAnsi="宋体" w:hint="eastAsia"/>
          <w:sz w:val="24"/>
        </w:rPr>
        <w:t>4、质量管理</w:t>
      </w:r>
    </w:p>
    <w:p w14:paraId="0425A6B8" w14:textId="77777777" w:rsidR="00474E92" w:rsidRDefault="00000000">
      <w:pPr>
        <w:spacing w:line="360" w:lineRule="auto"/>
        <w:ind w:firstLine="480"/>
        <w:rPr>
          <w:rFonts w:ascii="宋体" w:hAnsi="宋体"/>
          <w:sz w:val="24"/>
        </w:rPr>
      </w:pPr>
      <w:r>
        <w:rPr>
          <w:rFonts w:ascii="宋体" w:hAnsi="宋体" w:hint="eastAsia"/>
          <w:sz w:val="24"/>
        </w:rPr>
        <w:t>1）审核施工单位施工组织设计、特殊工程的施工技术措施、工程质量保证措施；</w:t>
      </w:r>
    </w:p>
    <w:p w14:paraId="3379A64E" w14:textId="77777777" w:rsidR="00474E92" w:rsidRDefault="00000000">
      <w:pPr>
        <w:spacing w:line="360" w:lineRule="auto"/>
        <w:ind w:firstLine="480"/>
        <w:rPr>
          <w:rFonts w:ascii="宋体" w:hAnsi="宋体"/>
          <w:sz w:val="24"/>
        </w:rPr>
      </w:pPr>
      <w:r>
        <w:rPr>
          <w:rFonts w:ascii="宋体" w:hAnsi="宋体" w:hint="eastAsia"/>
          <w:sz w:val="24"/>
        </w:rPr>
        <w:t>2）审核施工单位的深化设计图纸；</w:t>
      </w:r>
    </w:p>
    <w:p w14:paraId="5CEDC06C" w14:textId="77777777" w:rsidR="00474E92" w:rsidRDefault="00000000">
      <w:pPr>
        <w:spacing w:line="360" w:lineRule="auto"/>
        <w:ind w:firstLine="480"/>
        <w:rPr>
          <w:rFonts w:ascii="宋体" w:hAnsi="宋体"/>
          <w:sz w:val="24"/>
        </w:rPr>
      </w:pPr>
      <w:r>
        <w:rPr>
          <w:rFonts w:ascii="宋体" w:hAnsi="宋体" w:hint="eastAsia"/>
          <w:sz w:val="24"/>
        </w:rPr>
        <w:t>3）对采购材料的合格证等质量技术资料进行备案；</w:t>
      </w:r>
    </w:p>
    <w:p w14:paraId="27FBD105" w14:textId="77777777" w:rsidR="00474E92" w:rsidRDefault="00000000">
      <w:pPr>
        <w:spacing w:line="360" w:lineRule="auto"/>
        <w:ind w:firstLine="480"/>
        <w:rPr>
          <w:rFonts w:ascii="宋体" w:hAnsi="宋体"/>
          <w:sz w:val="24"/>
        </w:rPr>
      </w:pPr>
      <w:r>
        <w:rPr>
          <w:rFonts w:ascii="宋体" w:hAnsi="宋体" w:hint="eastAsia"/>
          <w:sz w:val="24"/>
        </w:rPr>
        <w:t>4）对施工过程中各种质量检测、检验资料备案；</w:t>
      </w:r>
    </w:p>
    <w:p w14:paraId="028E61DF" w14:textId="77777777" w:rsidR="00474E92" w:rsidRDefault="00000000">
      <w:pPr>
        <w:spacing w:line="360" w:lineRule="auto"/>
        <w:ind w:firstLine="480"/>
        <w:rPr>
          <w:rFonts w:ascii="宋体" w:hAnsi="宋体"/>
          <w:sz w:val="24"/>
        </w:rPr>
      </w:pPr>
      <w:r>
        <w:rPr>
          <w:rFonts w:ascii="宋体" w:hAnsi="宋体" w:hint="eastAsia"/>
          <w:sz w:val="24"/>
        </w:rPr>
        <w:t>6）参与施工过程中关键工序、关键分项和中间验收；</w:t>
      </w:r>
    </w:p>
    <w:p w14:paraId="2B4D4C34" w14:textId="77777777" w:rsidR="00474E92" w:rsidRDefault="00000000">
      <w:pPr>
        <w:spacing w:line="360" w:lineRule="auto"/>
        <w:ind w:firstLine="480"/>
        <w:rPr>
          <w:rFonts w:ascii="宋体" w:hAnsi="宋体"/>
          <w:sz w:val="24"/>
        </w:rPr>
      </w:pPr>
      <w:r>
        <w:rPr>
          <w:rFonts w:ascii="宋体" w:hAnsi="宋体" w:hint="eastAsia"/>
          <w:sz w:val="24"/>
        </w:rPr>
        <w:t>7）组织参与验收装修工程；</w:t>
      </w:r>
    </w:p>
    <w:p w14:paraId="4F713677" w14:textId="77777777" w:rsidR="00474E92" w:rsidRDefault="00000000">
      <w:pPr>
        <w:spacing w:line="360" w:lineRule="auto"/>
        <w:ind w:firstLine="480"/>
        <w:rPr>
          <w:rFonts w:ascii="宋体" w:hAnsi="宋体"/>
          <w:sz w:val="24"/>
        </w:rPr>
      </w:pPr>
      <w:r>
        <w:rPr>
          <w:rFonts w:ascii="宋体" w:hAnsi="宋体" w:hint="eastAsia"/>
          <w:sz w:val="24"/>
        </w:rPr>
        <w:t>8）有权向监理工程师反映质量问题。</w:t>
      </w:r>
    </w:p>
    <w:p w14:paraId="45436053" w14:textId="77777777" w:rsidR="00474E92" w:rsidRDefault="00000000">
      <w:pPr>
        <w:spacing w:line="360" w:lineRule="auto"/>
        <w:ind w:firstLine="480"/>
        <w:rPr>
          <w:rFonts w:ascii="宋体" w:hAnsi="宋体"/>
          <w:sz w:val="24"/>
        </w:rPr>
      </w:pPr>
      <w:r>
        <w:rPr>
          <w:rFonts w:ascii="宋体" w:hAnsi="宋体" w:hint="eastAsia"/>
          <w:sz w:val="24"/>
        </w:rPr>
        <w:t>9）敦促施工单位做好工程的回访保修工作。</w:t>
      </w:r>
    </w:p>
    <w:p w14:paraId="44D33BF9" w14:textId="77777777" w:rsidR="00474E92" w:rsidRDefault="00000000">
      <w:pPr>
        <w:pStyle w:val="2"/>
      </w:pPr>
      <w:r>
        <w:rPr>
          <w:rFonts w:hint="eastAsia"/>
        </w:rPr>
        <w:t>第五节、与机电施工单位的协调配合</w:t>
      </w:r>
    </w:p>
    <w:p w14:paraId="76B0A7E7" w14:textId="77777777" w:rsidR="00474E92" w:rsidRDefault="00000000">
      <w:pPr>
        <w:spacing w:line="360" w:lineRule="auto"/>
        <w:ind w:firstLine="570"/>
        <w:rPr>
          <w:rFonts w:ascii="宋体" w:hAnsi="宋体"/>
          <w:sz w:val="24"/>
        </w:rPr>
      </w:pPr>
      <w:r>
        <w:rPr>
          <w:rFonts w:ascii="宋体" w:hAnsi="宋体" w:hint="eastAsia"/>
          <w:sz w:val="24"/>
        </w:rPr>
        <w:t>根据施工进度之总体安排，机电施工与装修施工大多数时间是交叉作业。测量、放线期间，不了解空调管道、消防水管、电气管线的确实位置及布向，因此，必须在图纸（甲方提供之装修图纸）会审时，细心地对每个房间的设备及管线的空间位置进行核查，并标明于备用图纸上。同时将测量结果送至机电施工方，以确定机电施工在实际现场施工之后的空间尺寸准确性。如此才能保证与机电协调的完备及准确，保证我公司施工的质量和其它施工计划及施工管理的实效性。</w:t>
      </w:r>
    </w:p>
    <w:p w14:paraId="7226510F" w14:textId="77777777" w:rsidR="00474E92" w:rsidRDefault="00000000">
      <w:pPr>
        <w:spacing w:line="360" w:lineRule="auto"/>
        <w:ind w:firstLine="570"/>
        <w:rPr>
          <w:rFonts w:ascii="宋体" w:hAnsi="宋体"/>
          <w:sz w:val="24"/>
        </w:rPr>
      </w:pPr>
      <w:r>
        <w:rPr>
          <w:rFonts w:ascii="宋体" w:hAnsi="宋体" w:hint="eastAsia"/>
          <w:sz w:val="24"/>
        </w:rPr>
        <w:lastRenderedPageBreak/>
        <w:t>根据建设单位、监理公司要求，必须再施工准备阶段必须与机电施工的交叉作业。由于交叉施工时间久，工程量大，做好与机电协调工作非常必要。为此，拟采取如下措施：</w:t>
      </w:r>
    </w:p>
    <w:p w14:paraId="4300AE4D" w14:textId="77777777" w:rsidR="00474E92" w:rsidRDefault="00000000">
      <w:pPr>
        <w:tabs>
          <w:tab w:val="num" w:pos="720"/>
        </w:tabs>
        <w:spacing w:line="360" w:lineRule="auto"/>
        <w:ind w:firstLineChars="200" w:firstLine="480"/>
        <w:rPr>
          <w:rFonts w:ascii="宋体" w:hAnsi="宋体"/>
          <w:sz w:val="24"/>
        </w:rPr>
      </w:pPr>
      <w:r>
        <w:rPr>
          <w:rFonts w:ascii="宋体" w:hAnsi="宋体"/>
          <w:sz w:val="24"/>
        </w:rPr>
        <w:t>1</w:t>
      </w:r>
      <w:r>
        <w:rPr>
          <w:rFonts w:ascii="宋体" w:hAnsi="宋体" w:hint="eastAsia"/>
          <w:sz w:val="24"/>
        </w:rPr>
        <w:t>、入场伊始，就在建设单位、监理公司的协调下，与机电有关施工单位制订一个协调施工计划。在计划中明确机电与装修施工在同一作业面的具体安排及双方的义务。无论如何我方将以积极的态度予以配合，绝不</w:t>
      </w:r>
      <w:proofErr w:type="gramStart"/>
      <w:r>
        <w:rPr>
          <w:rFonts w:ascii="宋体" w:hAnsi="宋体" w:hint="eastAsia"/>
          <w:sz w:val="24"/>
        </w:rPr>
        <w:t>斤</w:t>
      </w:r>
      <w:proofErr w:type="gramEnd"/>
      <w:r>
        <w:rPr>
          <w:rFonts w:ascii="宋体" w:hAnsi="宋体" w:hint="eastAsia"/>
          <w:sz w:val="24"/>
        </w:rPr>
        <w:t>斤斤计较利益得失，使得建设单位的总体计划安排得以落实。</w:t>
      </w:r>
    </w:p>
    <w:p w14:paraId="0C2B9193" w14:textId="77777777" w:rsidR="00474E92" w:rsidRDefault="00000000">
      <w:pPr>
        <w:tabs>
          <w:tab w:val="num" w:pos="720"/>
        </w:tabs>
        <w:spacing w:line="360" w:lineRule="auto"/>
        <w:ind w:firstLineChars="200" w:firstLine="480"/>
        <w:rPr>
          <w:rFonts w:ascii="宋体" w:hAnsi="宋体"/>
          <w:sz w:val="24"/>
        </w:rPr>
      </w:pPr>
      <w:r>
        <w:rPr>
          <w:rFonts w:ascii="宋体" w:hAnsi="宋体"/>
          <w:sz w:val="24"/>
        </w:rPr>
        <w:t>2</w:t>
      </w:r>
      <w:r>
        <w:rPr>
          <w:rFonts w:ascii="宋体" w:hAnsi="宋体" w:hint="eastAsia"/>
          <w:sz w:val="24"/>
        </w:rPr>
        <w:t>、积极寻求机电方支持，以使得设计图纸达到与机电</w:t>
      </w:r>
      <w:proofErr w:type="gramStart"/>
      <w:r>
        <w:rPr>
          <w:rFonts w:ascii="宋体" w:hAnsi="宋体" w:hint="eastAsia"/>
          <w:sz w:val="24"/>
        </w:rPr>
        <w:t>图完全</w:t>
      </w:r>
      <w:proofErr w:type="gramEnd"/>
      <w:r>
        <w:rPr>
          <w:rFonts w:ascii="宋体" w:hAnsi="宋体" w:hint="eastAsia"/>
          <w:sz w:val="24"/>
        </w:rPr>
        <w:t>协调，避免因设计协调障碍造成机电方返工，进而影响装修施工进度。</w:t>
      </w:r>
    </w:p>
    <w:p w14:paraId="7E7C6075" w14:textId="77777777" w:rsidR="00474E92" w:rsidRDefault="00000000">
      <w:pPr>
        <w:tabs>
          <w:tab w:val="num" w:pos="720"/>
        </w:tabs>
        <w:spacing w:line="360" w:lineRule="auto"/>
        <w:ind w:firstLineChars="200" w:firstLine="480"/>
        <w:rPr>
          <w:rFonts w:ascii="宋体" w:hAnsi="宋体"/>
          <w:sz w:val="24"/>
        </w:rPr>
      </w:pPr>
      <w:r>
        <w:rPr>
          <w:rFonts w:ascii="宋体" w:hAnsi="宋体"/>
          <w:sz w:val="24"/>
        </w:rPr>
        <w:t>3</w:t>
      </w:r>
      <w:r>
        <w:rPr>
          <w:rFonts w:ascii="宋体" w:hAnsi="宋体" w:hint="eastAsia"/>
          <w:sz w:val="24"/>
        </w:rPr>
        <w:t>、在制订具体施工方案及施工进度计划时参考机电施工进度计划进行，以使得装修施工进度计划成为建设单位施工总体计划的有机组成部分。</w:t>
      </w:r>
    </w:p>
    <w:p w14:paraId="048D6138" w14:textId="77777777" w:rsidR="00474E92" w:rsidRDefault="00000000">
      <w:pPr>
        <w:tabs>
          <w:tab w:val="num" w:pos="720"/>
        </w:tabs>
        <w:spacing w:line="360" w:lineRule="auto"/>
        <w:ind w:firstLineChars="200" w:firstLine="480"/>
        <w:rPr>
          <w:rFonts w:ascii="宋体" w:hAnsi="宋体"/>
          <w:sz w:val="24"/>
        </w:rPr>
      </w:pPr>
      <w:r>
        <w:rPr>
          <w:rFonts w:ascii="宋体" w:hAnsi="宋体"/>
          <w:sz w:val="24"/>
        </w:rPr>
        <w:t>4</w:t>
      </w:r>
      <w:r>
        <w:rPr>
          <w:rFonts w:ascii="宋体" w:hAnsi="宋体" w:hint="eastAsia"/>
          <w:sz w:val="24"/>
        </w:rPr>
        <w:t>、装修施工与机电施工交叉作业集中在天花施工部分，墙面交叉施工时间较少。为此，装修施工先避开机电作业，除少部分人员穿插进行天花施工（不影响机电作业为首提），主要精力集中在墙面施工作业，待机电施工腾出工作面时，再集中力量完成天花作业。</w:t>
      </w:r>
    </w:p>
    <w:p w14:paraId="3ED7466F" w14:textId="77777777" w:rsidR="00474E92" w:rsidRDefault="00000000">
      <w:pPr>
        <w:tabs>
          <w:tab w:val="num" w:pos="720"/>
        </w:tabs>
        <w:spacing w:line="360" w:lineRule="auto"/>
        <w:ind w:firstLineChars="200" w:firstLine="480"/>
        <w:rPr>
          <w:rFonts w:ascii="宋体" w:hAnsi="宋体"/>
          <w:sz w:val="24"/>
        </w:rPr>
      </w:pPr>
      <w:r>
        <w:rPr>
          <w:rFonts w:ascii="宋体" w:hAnsi="宋体"/>
          <w:sz w:val="24"/>
        </w:rPr>
        <w:t>5</w:t>
      </w:r>
      <w:r>
        <w:rPr>
          <w:rFonts w:ascii="宋体" w:hAnsi="宋体" w:hint="eastAsia"/>
          <w:sz w:val="24"/>
        </w:rPr>
        <w:t>、充分利用我方大型复杂工程施工管理经验，使得整个装修施工方案及施工进度从计划编制、材料采购、委托外单位加工到施工作业每个环节都通过精心计算编排，着力落实措施，完全与机电协调一致。</w:t>
      </w:r>
    </w:p>
    <w:p w14:paraId="63B5E6CA" w14:textId="77777777" w:rsidR="00474E92" w:rsidRDefault="00000000">
      <w:pPr>
        <w:spacing w:line="360" w:lineRule="auto"/>
        <w:ind w:firstLine="480"/>
        <w:rPr>
          <w:rFonts w:ascii="宋体" w:hAnsi="宋体"/>
          <w:sz w:val="24"/>
        </w:rPr>
      </w:pPr>
      <w:r>
        <w:rPr>
          <w:rFonts w:ascii="宋体" w:hAnsi="宋体"/>
          <w:sz w:val="24"/>
        </w:rPr>
        <w:t>6</w:t>
      </w:r>
      <w:r>
        <w:rPr>
          <w:rFonts w:ascii="宋体" w:hAnsi="宋体" w:hint="eastAsia"/>
          <w:sz w:val="24"/>
        </w:rPr>
        <w:t>、当我方利益与机电方发生冲突时，决不因维护自身利益而影响施工进度及质量，更不会损害机电方及甲方的利益。而是以高姿态配合，在甲方的协调下使问题得以解决。</w:t>
      </w:r>
    </w:p>
    <w:p w14:paraId="5463C4C0" w14:textId="77777777" w:rsidR="00474E92" w:rsidRDefault="00000000">
      <w:pPr>
        <w:spacing w:line="360" w:lineRule="auto"/>
        <w:ind w:firstLine="570"/>
        <w:rPr>
          <w:rFonts w:ascii="宋体" w:hAnsi="宋体"/>
          <w:sz w:val="24"/>
        </w:rPr>
      </w:pPr>
      <w:r>
        <w:rPr>
          <w:rFonts w:ascii="宋体" w:hAnsi="宋体"/>
          <w:sz w:val="24"/>
        </w:rPr>
        <w:t>7</w:t>
      </w:r>
      <w:r>
        <w:rPr>
          <w:rFonts w:ascii="宋体" w:hAnsi="宋体" w:hint="eastAsia"/>
          <w:sz w:val="24"/>
        </w:rPr>
        <w:t>、每一作业流水段落的施工顺序根据以下原则届时安排：</w:t>
      </w:r>
    </w:p>
    <w:p w14:paraId="127FCCC6" w14:textId="77777777" w:rsidR="00474E92" w:rsidRDefault="00000000">
      <w:pPr>
        <w:spacing w:line="360" w:lineRule="auto"/>
        <w:ind w:firstLine="57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）错开机电施工，最好跟机电施工“走”；</w:t>
      </w:r>
    </w:p>
    <w:p w14:paraId="4BDF854C" w14:textId="77777777" w:rsidR="00474E92" w:rsidRDefault="00000000">
      <w:pPr>
        <w:spacing w:line="360" w:lineRule="auto"/>
        <w:ind w:firstLine="57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）考虑机电施工配合的需要；</w:t>
      </w:r>
    </w:p>
    <w:p w14:paraId="59098562" w14:textId="77777777" w:rsidR="00474E92" w:rsidRDefault="00000000">
      <w:pPr>
        <w:spacing w:line="360" w:lineRule="auto"/>
        <w:ind w:firstLine="57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）先选择施工期较长的施工区作业；</w:t>
      </w:r>
    </w:p>
    <w:p w14:paraId="5D4ED319" w14:textId="77777777" w:rsidR="00474E92" w:rsidRDefault="00000000">
      <w:pPr>
        <w:spacing w:line="360" w:lineRule="auto"/>
        <w:ind w:firstLine="57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）若不能跟着机电施工“走”时，先选择批水泥砂浆、喷涂</w:t>
      </w:r>
      <w:proofErr w:type="gramStart"/>
      <w:r>
        <w:rPr>
          <w:rFonts w:ascii="宋体" w:hAnsi="宋体" w:hint="eastAsia"/>
          <w:sz w:val="24"/>
        </w:rPr>
        <w:t>类简单</w:t>
      </w:r>
      <w:proofErr w:type="gramEnd"/>
      <w:r>
        <w:rPr>
          <w:rFonts w:ascii="宋体" w:hAnsi="宋体" w:hint="eastAsia"/>
          <w:sz w:val="24"/>
        </w:rPr>
        <w:t>施工的区域进行作业。</w:t>
      </w:r>
    </w:p>
    <w:p w14:paraId="34053F66" w14:textId="77777777" w:rsidR="00474E92" w:rsidRDefault="00000000">
      <w:pPr>
        <w:pStyle w:val="2"/>
      </w:pPr>
      <w:r>
        <w:rPr>
          <w:rFonts w:hint="eastAsia"/>
        </w:rPr>
        <w:lastRenderedPageBreak/>
        <w:t>第六节、</w:t>
      </w:r>
      <w:proofErr w:type="gramStart"/>
      <w:r>
        <w:rPr>
          <w:rFonts w:hint="eastAsia"/>
        </w:rPr>
        <w:t>甲供材料</w:t>
      </w:r>
      <w:proofErr w:type="gramEnd"/>
      <w:r>
        <w:rPr>
          <w:rFonts w:hint="eastAsia"/>
        </w:rPr>
        <w:t>、器材与设备的协调、配合</w:t>
      </w:r>
    </w:p>
    <w:p w14:paraId="485DF350" w14:textId="77777777" w:rsidR="00474E92" w:rsidRDefault="00000000">
      <w:pPr>
        <w:tabs>
          <w:tab w:val="num" w:pos="0"/>
        </w:tabs>
        <w:spacing w:line="360" w:lineRule="auto"/>
        <w:ind w:firstLineChars="101" w:firstLine="242"/>
        <w:rPr>
          <w:rFonts w:ascii="宋体" w:hAnsi="宋体"/>
          <w:sz w:val="24"/>
        </w:rPr>
      </w:pPr>
      <w:r>
        <w:rPr>
          <w:rFonts w:ascii="宋体" w:hAnsi="宋体"/>
          <w:sz w:val="24"/>
        </w:rPr>
        <w:t>1</w:t>
      </w:r>
      <w:r>
        <w:rPr>
          <w:rFonts w:ascii="宋体" w:hAnsi="宋体" w:hint="eastAsia"/>
          <w:sz w:val="24"/>
        </w:rPr>
        <w:t>、</w:t>
      </w:r>
      <w:proofErr w:type="gramStart"/>
      <w:r>
        <w:rPr>
          <w:rFonts w:ascii="宋体" w:hAnsi="宋体" w:hint="eastAsia"/>
          <w:sz w:val="24"/>
        </w:rPr>
        <w:t>甲供材料</w:t>
      </w:r>
      <w:proofErr w:type="gramEnd"/>
      <w:r>
        <w:rPr>
          <w:rFonts w:ascii="宋体" w:hAnsi="宋体" w:hint="eastAsia"/>
          <w:sz w:val="24"/>
        </w:rPr>
        <w:t>、器材与设备详见工程量清单，</w:t>
      </w:r>
      <w:proofErr w:type="gramStart"/>
      <w:r>
        <w:rPr>
          <w:rFonts w:ascii="宋体" w:hAnsi="宋体" w:hint="eastAsia"/>
          <w:sz w:val="24"/>
        </w:rPr>
        <w:t>属于甲供的</w:t>
      </w:r>
      <w:proofErr w:type="gramEnd"/>
      <w:r>
        <w:rPr>
          <w:rFonts w:ascii="宋体" w:hAnsi="宋体" w:hint="eastAsia"/>
          <w:sz w:val="24"/>
        </w:rPr>
        <w:t>材料、器材、设备，在未取得业主批准的情况下施工单位不得擅自购买。</w:t>
      </w:r>
    </w:p>
    <w:p w14:paraId="574C13EF" w14:textId="77777777" w:rsidR="00474E92" w:rsidRDefault="00000000">
      <w:pPr>
        <w:tabs>
          <w:tab w:val="num" w:pos="0"/>
        </w:tabs>
        <w:spacing w:line="360" w:lineRule="auto"/>
        <w:ind w:firstLineChars="101" w:firstLine="242"/>
        <w:rPr>
          <w:rFonts w:ascii="宋体" w:hAnsi="宋体"/>
          <w:sz w:val="24"/>
        </w:rPr>
      </w:pPr>
      <w:r>
        <w:rPr>
          <w:rFonts w:ascii="宋体" w:hAnsi="宋体"/>
          <w:sz w:val="24"/>
        </w:rPr>
        <w:t>2</w:t>
      </w:r>
      <w:r>
        <w:rPr>
          <w:rFonts w:ascii="宋体" w:hAnsi="宋体" w:hint="eastAsia"/>
          <w:sz w:val="24"/>
        </w:rPr>
        <w:t>、</w:t>
      </w:r>
      <w:proofErr w:type="gramStart"/>
      <w:r>
        <w:rPr>
          <w:rFonts w:ascii="宋体" w:hAnsi="宋体" w:hint="eastAsia"/>
          <w:sz w:val="24"/>
        </w:rPr>
        <w:t>属于甲供的</w:t>
      </w:r>
      <w:proofErr w:type="gramEnd"/>
      <w:r>
        <w:rPr>
          <w:rFonts w:ascii="宋体" w:hAnsi="宋体" w:hint="eastAsia"/>
          <w:sz w:val="24"/>
        </w:rPr>
        <w:t>材料、器材、设备，业主有权根据客观条件要求施工单位自己购买材料、器材、设备，施工单位不应拒绝业主这样的要求。</w:t>
      </w:r>
    </w:p>
    <w:p w14:paraId="1CA5A9CB" w14:textId="77777777" w:rsidR="00474E92" w:rsidRDefault="00000000">
      <w:pPr>
        <w:tabs>
          <w:tab w:val="num" w:pos="0"/>
        </w:tabs>
        <w:spacing w:line="360" w:lineRule="auto"/>
        <w:ind w:firstLineChars="101" w:firstLine="242"/>
        <w:rPr>
          <w:rFonts w:ascii="宋体" w:hAnsi="宋体"/>
          <w:sz w:val="24"/>
        </w:rPr>
      </w:pPr>
      <w:r>
        <w:rPr>
          <w:rFonts w:ascii="宋体" w:hAnsi="宋体" w:hint="eastAsia"/>
          <w:sz w:val="24"/>
        </w:rPr>
        <w:t>3、施工单位应</w:t>
      </w:r>
      <w:proofErr w:type="gramStart"/>
      <w:r>
        <w:rPr>
          <w:rFonts w:ascii="宋体" w:hAnsi="宋体" w:hint="eastAsia"/>
          <w:sz w:val="24"/>
        </w:rPr>
        <w:t>负责甲供材料</w:t>
      </w:r>
      <w:proofErr w:type="gramEnd"/>
      <w:r>
        <w:rPr>
          <w:rFonts w:ascii="宋体" w:hAnsi="宋体" w:hint="eastAsia"/>
          <w:sz w:val="24"/>
        </w:rPr>
        <w:t>、器材、设备的保管、安装、调试、试验检验、竣工验收以及工程保修工作。</w:t>
      </w:r>
    </w:p>
    <w:p w14:paraId="1A6F8ECA" w14:textId="77777777" w:rsidR="00474E92" w:rsidRDefault="00000000">
      <w:pPr>
        <w:tabs>
          <w:tab w:val="num" w:pos="0"/>
        </w:tabs>
        <w:spacing w:line="360" w:lineRule="auto"/>
        <w:ind w:firstLineChars="101" w:firstLine="242"/>
        <w:rPr>
          <w:rFonts w:ascii="宋体" w:hAnsi="宋体"/>
          <w:sz w:val="24"/>
        </w:rPr>
      </w:pPr>
      <w:r>
        <w:rPr>
          <w:rFonts w:ascii="宋体" w:hAnsi="宋体" w:hint="eastAsia"/>
          <w:sz w:val="24"/>
        </w:rPr>
        <w:t>4 、施工单位必须按规定程序提前一个月向监理和业主提供详细</w:t>
      </w:r>
      <w:proofErr w:type="gramStart"/>
      <w:r>
        <w:rPr>
          <w:rFonts w:ascii="宋体" w:hAnsi="宋体" w:hint="eastAsia"/>
          <w:sz w:val="24"/>
        </w:rPr>
        <w:t>的甲供材料</w:t>
      </w:r>
      <w:proofErr w:type="gramEnd"/>
      <w:r>
        <w:rPr>
          <w:rFonts w:ascii="宋体" w:hAnsi="宋体" w:hint="eastAsia"/>
          <w:sz w:val="24"/>
        </w:rPr>
        <w:t>、器材及设备的需求详细计划，以</w:t>
      </w:r>
      <w:proofErr w:type="gramStart"/>
      <w:r>
        <w:rPr>
          <w:rFonts w:ascii="宋体" w:hAnsi="宋体" w:hint="eastAsia"/>
          <w:sz w:val="24"/>
        </w:rPr>
        <w:t>便于甲供</w:t>
      </w:r>
      <w:proofErr w:type="gramEnd"/>
      <w:r>
        <w:rPr>
          <w:rFonts w:ascii="宋体" w:hAnsi="宋体" w:hint="eastAsia"/>
          <w:sz w:val="24"/>
        </w:rPr>
        <w:t>材料、器材及设备能按时进场。</w:t>
      </w:r>
    </w:p>
    <w:p w14:paraId="44C59E25" w14:textId="77777777" w:rsidR="00474E92" w:rsidRDefault="00000000">
      <w:pPr>
        <w:tabs>
          <w:tab w:val="num" w:pos="0"/>
        </w:tabs>
        <w:spacing w:line="360" w:lineRule="auto"/>
        <w:ind w:firstLineChars="101" w:firstLine="242"/>
        <w:rPr>
          <w:rFonts w:ascii="宋体" w:hAnsi="宋体"/>
          <w:sz w:val="24"/>
        </w:rPr>
      </w:pPr>
      <w:r>
        <w:rPr>
          <w:rFonts w:ascii="宋体" w:hAnsi="宋体" w:hint="eastAsia"/>
          <w:sz w:val="24"/>
        </w:rPr>
        <w:t>5、</w:t>
      </w:r>
      <w:proofErr w:type="gramStart"/>
      <w:r>
        <w:rPr>
          <w:rFonts w:ascii="宋体" w:hAnsi="宋体" w:hint="eastAsia"/>
          <w:sz w:val="24"/>
        </w:rPr>
        <w:t>甲供材料</w:t>
      </w:r>
      <w:proofErr w:type="gramEnd"/>
      <w:r>
        <w:rPr>
          <w:rFonts w:ascii="宋体" w:hAnsi="宋体" w:hint="eastAsia"/>
          <w:sz w:val="24"/>
        </w:rPr>
        <w:t>、器材与设备的管理</w:t>
      </w:r>
    </w:p>
    <w:p w14:paraId="6C50C535" w14:textId="77777777" w:rsidR="00474E92" w:rsidRDefault="00000000">
      <w:pPr>
        <w:tabs>
          <w:tab w:val="num" w:pos="735"/>
          <w:tab w:val="num" w:pos="840"/>
        </w:tabs>
        <w:spacing w:line="360" w:lineRule="auto"/>
        <w:ind w:firstLineChars="200" w:firstLine="480"/>
        <w:rPr>
          <w:rFonts w:ascii="宋体" w:hAnsi="宋体"/>
          <w:sz w:val="24"/>
        </w:rPr>
      </w:pPr>
      <w:r>
        <w:rPr>
          <w:rFonts w:ascii="宋体" w:hAnsi="宋体" w:hint="eastAsia"/>
          <w:sz w:val="24"/>
        </w:rPr>
        <w:t>1）在业主仓库交货的材料、器材及设备由施工单位按规定办理提货手续，施工单位负责从业主仓库</w:t>
      </w:r>
      <w:proofErr w:type="gramStart"/>
      <w:r>
        <w:rPr>
          <w:rFonts w:ascii="宋体" w:hAnsi="宋体" w:hint="eastAsia"/>
          <w:sz w:val="24"/>
        </w:rPr>
        <w:t>至施工</w:t>
      </w:r>
      <w:proofErr w:type="gramEnd"/>
      <w:r>
        <w:rPr>
          <w:rFonts w:ascii="宋体" w:hAnsi="宋体" w:hint="eastAsia"/>
          <w:sz w:val="24"/>
        </w:rPr>
        <w:t>现场的运输及装卸。</w:t>
      </w:r>
    </w:p>
    <w:p w14:paraId="71AA854D" w14:textId="77777777" w:rsidR="00474E92" w:rsidRDefault="00000000">
      <w:pPr>
        <w:tabs>
          <w:tab w:val="num" w:pos="735"/>
          <w:tab w:val="num" w:pos="840"/>
        </w:tabs>
        <w:spacing w:line="360" w:lineRule="auto"/>
        <w:ind w:firstLineChars="200" w:firstLine="480"/>
        <w:rPr>
          <w:rFonts w:ascii="宋体" w:hAnsi="宋体"/>
          <w:sz w:val="24"/>
        </w:rPr>
      </w:pPr>
      <w:r>
        <w:rPr>
          <w:rFonts w:ascii="宋体" w:hAnsi="宋体" w:hint="eastAsia"/>
          <w:sz w:val="24"/>
        </w:rPr>
        <w:t>2）施工单位在临时设施中应适当考虑一定面积的仓库，以存放暂不安装的材料、器材及设备和备品备件，仓库条件应满足不同材料、器材及设备临时存放的要求。</w:t>
      </w:r>
    </w:p>
    <w:p w14:paraId="35C8CF56" w14:textId="77777777" w:rsidR="00474E92" w:rsidRDefault="00000000">
      <w:pPr>
        <w:tabs>
          <w:tab w:val="num" w:pos="735"/>
          <w:tab w:val="num" w:pos="840"/>
        </w:tabs>
        <w:spacing w:line="360" w:lineRule="auto"/>
        <w:ind w:firstLineChars="200" w:firstLine="480"/>
        <w:rPr>
          <w:rFonts w:ascii="宋体" w:hAnsi="宋体"/>
          <w:sz w:val="24"/>
        </w:rPr>
      </w:pPr>
      <w:r>
        <w:rPr>
          <w:rFonts w:ascii="宋体" w:hAnsi="宋体" w:hint="eastAsia"/>
          <w:sz w:val="24"/>
        </w:rPr>
        <w:t>3）</w:t>
      </w:r>
      <w:proofErr w:type="gramStart"/>
      <w:r>
        <w:rPr>
          <w:rFonts w:ascii="宋体" w:hAnsi="宋体" w:hint="eastAsia"/>
          <w:sz w:val="24"/>
        </w:rPr>
        <w:t>甲供材料</w:t>
      </w:r>
      <w:proofErr w:type="gramEnd"/>
      <w:r>
        <w:rPr>
          <w:rFonts w:ascii="宋体" w:hAnsi="宋体" w:hint="eastAsia"/>
          <w:sz w:val="24"/>
        </w:rPr>
        <w:t>、器材及设备的交货地点，可由业主和设备监理根据工程实际情况，对交货地点进行调整。</w:t>
      </w:r>
    </w:p>
    <w:p w14:paraId="73C6F386" w14:textId="77777777" w:rsidR="00474E92" w:rsidRDefault="00000000">
      <w:pPr>
        <w:tabs>
          <w:tab w:val="num" w:pos="735"/>
          <w:tab w:val="num" w:pos="840"/>
        </w:tabs>
        <w:spacing w:line="360" w:lineRule="auto"/>
        <w:ind w:firstLineChars="200" w:firstLine="480"/>
        <w:rPr>
          <w:rFonts w:ascii="宋体" w:hAnsi="宋体"/>
          <w:sz w:val="24"/>
        </w:rPr>
      </w:pPr>
      <w:r>
        <w:rPr>
          <w:rFonts w:ascii="宋体" w:hAnsi="宋体" w:hint="eastAsia"/>
          <w:sz w:val="24"/>
        </w:rPr>
        <w:t>4）在施工现场交货</w:t>
      </w:r>
      <w:proofErr w:type="gramStart"/>
      <w:r>
        <w:rPr>
          <w:rFonts w:ascii="宋体" w:hAnsi="宋体" w:hint="eastAsia"/>
          <w:sz w:val="24"/>
        </w:rPr>
        <w:t>的甲供材料</w:t>
      </w:r>
      <w:proofErr w:type="gramEnd"/>
      <w:r>
        <w:rPr>
          <w:rFonts w:ascii="宋体" w:hAnsi="宋体" w:hint="eastAsia"/>
          <w:sz w:val="24"/>
        </w:rPr>
        <w:t>、器材及设备运到交货地点后，由施工单位负责卸货及开箱前、后的仓储和保管；</w:t>
      </w:r>
    </w:p>
    <w:p w14:paraId="3279615A" w14:textId="77777777" w:rsidR="00474E92" w:rsidRDefault="00000000">
      <w:pPr>
        <w:tabs>
          <w:tab w:val="num" w:pos="735"/>
          <w:tab w:val="num" w:pos="840"/>
        </w:tabs>
        <w:spacing w:line="360" w:lineRule="auto"/>
        <w:ind w:firstLineChars="200" w:firstLine="480"/>
        <w:rPr>
          <w:rFonts w:ascii="宋体" w:hAnsi="宋体"/>
          <w:sz w:val="24"/>
        </w:rPr>
      </w:pPr>
      <w:r>
        <w:rPr>
          <w:rFonts w:ascii="宋体" w:hAnsi="宋体" w:hint="eastAsia"/>
          <w:sz w:val="24"/>
        </w:rPr>
        <w:t>5 ）施工单位</w:t>
      </w:r>
      <w:proofErr w:type="gramStart"/>
      <w:r>
        <w:rPr>
          <w:rFonts w:ascii="宋体" w:hAnsi="宋体" w:hint="eastAsia"/>
          <w:sz w:val="24"/>
        </w:rPr>
        <w:t>对甲供材料</w:t>
      </w:r>
      <w:proofErr w:type="gramEnd"/>
      <w:r>
        <w:rPr>
          <w:rFonts w:ascii="宋体" w:hAnsi="宋体" w:hint="eastAsia"/>
          <w:sz w:val="24"/>
        </w:rPr>
        <w:t>、器材及设备的到货开箱检验应按照本合同的规定进行。</w:t>
      </w:r>
    </w:p>
    <w:p w14:paraId="75989554" w14:textId="77777777" w:rsidR="00474E92" w:rsidRDefault="00000000">
      <w:pPr>
        <w:pStyle w:val="2"/>
      </w:pPr>
      <w:r>
        <w:rPr>
          <w:rFonts w:hint="eastAsia"/>
        </w:rPr>
        <w:t>第七节、施工内外组织协调</w:t>
      </w:r>
    </w:p>
    <w:p w14:paraId="79A5BD56" w14:textId="77777777" w:rsidR="00474E92" w:rsidRDefault="00000000">
      <w:pPr>
        <w:spacing w:line="360" w:lineRule="auto"/>
        <w:ind w:firstLine="480"/>
        <w:rPr>
          <w:rFonts w:ascii="宋体" w:hAnsi="宋体"/>
          <w:sz w:val="24"/>
        </w:rPr>
      </w:pPr>
      <w:r>
        <w:rPr>
          <w:rFonts w:ascii="宋体" w:hAnsi="宋体" w:hint="eastAsia"/>
          <w:sz w:val="24"/>
        </w:rPr>
        <w:t>施工项目在运行中会涉及到多方面的关系，为了处理好这些方面的关系，就需要协调。协调是施工管理的重要职能。</w:t>
      </w:r>
    </w:p>
    <w:p w14:paraId="665D75F7" w14:textId="77777777" w:rsidR="00474E92" w:rsidRDefault="00000000">
      <w:pPr>
        <w:tabs>
          <w:tab w:val="num" w:pos="840"/>
        </w:tabs>
        <w:spacing w:line="360" w:lineRule="auto"/>
        <w:ind w:left="840" w:hanging="360"/>
        <w:rPr>
          <w:rFonts w:ascii="宋体" w:hAnsi="宋体"/>
          <w:sz w:val="24"/>
        </w:rPr>
      </w:pPr>
      <w:r>
        <w:rPr>
          <w:rFonts w:ascii="宋体" w:hAnsi="宋体" w:hint="eastAsia"/>
          <w:sz w:val="24"/>
        </w:rPr>
        <w:t>施工项目的协调内容</w:t>
      </w:r>
    </w:p>
    <w:p w14:paraId="2A8369F6" w14:textId="77777777" w:rsidR="00474E92" w:rsidRDefault="00000000">
      <w:pPr>
        <w:spacing w:line="360" w:lineRule="auto"/>
        <w:ind w:firstLine="480"/>
        <w:rPr>
          <w:rFonts w:ascii="宋体" w:hAnsi="宋体"/>
          <w:sz w:val="24"/>
        </w:rPr>
      </w:pPr>
      <w:r>
        <w:rPr>
          <w:rFonts w:ascii="宋体" w:hAnsi="宋体" w:hint="eastAsia"/>
          <w:sz w:val="24"/>
        </w:rPr>
        <w:t>在施工项目运行的不同阶段，协调的内容、侧重点各有不同，归纳起来，应有以下五种主要关系</w:t>
      </w:r>
      <w:proofErr w:type="gramStart"/>
      <w:r>
        <w:rPr>
          <w:rFonts w:ascii="宋体" w:hAnsi="宋体" w:hint="eastAsia"/>
          <w:sz w:val="24"/>
        </w:rPr>
        <w:t>须协调</w:t>
      </w:r>
      <w:proofErr w:type="gramEnd"/>
      <w:r>
        <w:rPr>
          <w:rFonts w:ascii="宋体" w:hAnsi="宋体" w:hint="eastAsia"/>
          <w:sz w:val="24"/>
        </w:rPr>
        <w:t>处理。</w:t>
      </w:r>
    </w:p>
    <w:p w14:paraId="0E84C50F" w14:textId="77777777" w:rsidR="00474E92" w:rsidRDefault="00000000">
      <w:pPr>
        <w:spacing w:line="360" w:lineRule="auto"/>
        <w:ind w:firstLine="480"/>
        <w:rPr>
          <w:rFonts w:ascii="宋体" w:hAnsi="宋体"/>
          <w:sz w:val="24"/>
        </w:rPr>
      </w:pPr>
      <w:r>
        <w:rPr>
          <w:rFonts w:ascii="宋体" w:hAnsi="宋体"/>
          <w:sz w:val="24"/>
        </w:rPr>
        <w:lastRenderedPageBreak/>
        <w:t>1</w:t>
      </w:r>
      <w:r>
        <w:rPr>
          <w:rFonts w:ascii="宋体" w:hAnsi="宋体" w:hint="eastAsia"/>
          <w:sz w:val="24"/>
        </w:rPr>
        <w:t>）人际关系的协调。包括项目组织内部的人际关系，项目组织与关联单位的人际关系，主要需解决好人员之间在工作中的联系和矛盾；</w:t>
      </w:r>
    </w:p>
    <w:p w14:paraId="168876E4" w14:textId="77777777" w:rsidR="00474E92" w:rsidRDefault="00000000">
      <w:pPr>
        <w:spacing w:line="360" w:lineRule="auto"/>
        <w:ind w:firstLine="480"/>
        <w:rPr>
          <w:rFonts w:ascii="宋体" w:hAnsi="宋体"/>
          <w:sz w:val="24"/>
        </w:rPr>
      </w:pPr>
      <w:r>
        <w:rPr>
          <w:rFonts w:ascii="宋体" w:hAnsi="宋体"/>
          <w:sz w:val="24"/>
        </w:rPr>
        <w:t>2</w:t>
      </w:r>
      <w:r>
        <w:rPr>
          <w:rFonts w:ascii="宋体" w:hAnsi="宋体" w:hint="eastAsia"/>
          <w:sz w:val="24"/>
        </w:rPr>
        <w:t>）组织关系的协调。主要解决组织内部的分工与配合问题；</w:t>
      </w:r>
    </w:p>
    <w:p w14:paraId="0C45C347" w14:textId="77777777" w:rsidR="00474E92" w:rsidRDefault="00000000">
      <w:pPr>
        <w:spacing w:line="360" w:lineRule="auto"/>
        <w:ind w:firstLine="480"/>
        <w:rPr>
          <w:rFonts w:ascii="宋体" w:hAnsi="宋体"/>
          <w:sz w:val="24"/>
        </w:rPr>
      </w:pPr>
      <w:r>
        <w:rPr>
          <w:rFonts w:ascii="宋体" w:hAnsi="宋体"/>
          <w:sz w:val="24"/>
        </w:rPr>
        <w:t>3</w:t>
      </w:r>
      <w:r>
        <w:rPr>
          <w:rFonts w:ascii="宋体" w:hAnsi="宋体" w:hint="eastAsia"/>
          <w:sz w:val="24"/>
        </w:rPr>
        <w:t>）供求关系的协调。包括施工项目实施中所需的人力、资金、设备、材料、技术乃至信息的供应，主要通过协调解决供求平衡的问题；</w:t>
      </w:r>
    </w:p>
    <w:p w14:paraId="6B6121FA" w14:textId="77777777" w:rsidR="00474E92" w:rsidRDefault="00000000">
      <w:pPr>
        <w:spacing w:line="360" w:lineRule="auto"/>
        <w:ind w:firstLine="480"/>
        <w:rPr>
          <w:rFonts w:ascii="宋体" w:hAnsi="宋体"/>
          <w:sz w:val="24"/>
        </w:rPr>
      </w:pPr>
      <w:r>
        <w:rPr>
          <w:rFonts w:ascii="宋体" w:hAnsi="宋体"/>
          <w:sz w:val="24"/>
        </w:rPr>
        <w:t>4</w:t>
      </w:r>
      <w:r>
        <w:rPr>
          <w:rFonts w:ascii="宋体" w:hAnsi="宋体" w:hint="eastAsia"/>
          <w:sz w:val="24"/>
        </w:rPr>
        <w:t>）配合关系的协调。包括求得本公司、建设单位、设计单位、分包单位、供应单位、监理单位，在配合关系上的协助和在配合步调上的一致，以达到同心协力的目的；</w:t>
      </w:r>
    </w:p>
    <w:p w14:paraId="086173F4" w14:textId="77777777" w:rsidR="00474E92" w:rsidRDefault="00000000">
      <w:pPr>
        <w:spacing w:line="360" w:lineRule="auto"/>
        <w:ind w:firstLine="480"/>
        <w:rPr>
          <w:rFonts w:ascii="宋体" w:hAnsi="宋体"/>
          <w:sz w:val="24"/>
        </w:rPr>
      </w:pPr>
      <w:r>
        <w:rPr>
          <w:rFonts w:ascii="宋体" w:hAnsi="宋体"/>
          <w:sz w:val="24"/>
        </w:rPr>
        <w:t>5</w:t>
      </w:r>
      <w:r>
        <w:rPr>
          <w:rFonts w:ascii="宋体" w:hAnsi="宋体" w:hint="eastAsia"/>
          <w:sz w:val="24"/>
        </w:rPr>
        <w:t>）约束关系的协调。主要是了解和遵守国家和所在地方在政策、法规、制度，在遵章守纪的前提下，求得执法部门的理解和支持。</w:t>
      </w:r>
    </w:p>
    <w:p w14:paraId="1DA9FC22" w14:textId="77777777" w:rsidR="00474E92" w:rsidRDefault="00000000">
      <w:pPr>
        <w:tabs>
          <w:tab w:val="num" w:pos="840"/>
        </w:tabs>
        <w:spacing w:line="360" w:lineRule="auto"/>
        <w:ind w:left="840" w:hanging="360"/>
        <w:rPr>
          <w:rFonts w:ascii="宋体" w:hAnsi="宋体"/>
          <w:sz w:val="24"/>
        </w:rPr>
      </w:pPr>
      <w:r>
        <w:rPr>
          <w:rFonts w:ascii="宋体" w:hAnsi="宋体" w:hint="eastAsia"/>
          <w:sz w:val="24"/>
        </w:rPr>
        <w:t>施工项目内部关系的协调</w:t>
      </w:r>
    </w:p>
    <w:p w14:paraId="1D3A6970" w14:textId="77777777" w:rsidR="00474E92" w:rsidRDefault="00000000">
      <w:pPr>
        <w:spacing w:line="360" w:lineRule="auto"/>
        <w:ind w:firstLine="480"/>
        <w:rPr>
          <w:rFonts w:ascii="宋体" w:hAnsi="宋体"/>
          <w:sz w:val="24"/>
        </w:rPr>
      </w:pPr>
      <w:r>
        <w:rPr>
          <w:rFonts w:ascii="宋体" w:hAnsi="宋体"/>
          <w:sz w:val="24"/>
        </w:rPr>
        <w:t>1</w:t>
      </w:r>
      <w:r>
        <w:rPr>
          <w:rFonts w:ascii="宋体" w:hAnsi="宋体" w:hint="eastAsia"/>
          <w:sz w:val="24"/>
        </w:rPr>
        <w:t>）施工项目内部人际关系的协调：项目组内部人际关系是指项目经理与下属的关系，职能人员之间的关系，职能人员与作业人员之间的关系，作业人员之间的关系等。协调好这些关系主要靠执行制度，坚持民主集中制，做好思想政治工作，充分调动个人工作积极性。</w:t>
      </w:r>
    </w:p>
    <w:p w14:paraId="64EBB34B" w14:textId="77777777" w:rsidR="00474E92" w:rsidRDefault="00000000">
      <w:pPr>
        <w:spacing w:line="360" w:lineRule="auto"/>
        <w:ind w:firstLine="480"/>
        <w:rPr>
          <w:rFonts w:ascii="宋体" w:hAnsi="宋体"/>
          <w:sz w:val="24"/>
        </w:rPr>
      </w:pPr>
      <w:r>
        <w:rPr>
          <w:rFonts w:ascii="宋体" w:hAnsi="宋体"/>
          <w:sz w:val="24"/>
        </w:rPr>
        <w:t>2</w:t>
      </w:r>
      <w:r>
        <w:rPr>
          <w:rFonts w:ascii="宋体" w:hAnsi="宋体" w:hint="eastAsia"/>
          <w:sz w:val="24"/>
        </w:rPr>
        <w:t>）施工项目内部组织关系的协调：施工项目中的组织形成了系统，系统内部各组织部分构成一定的分工协作和信息沟通关系。通过关系协调，可使组织正常运转，充分发挥组织的作用。具体可以通过划分职能、明确职责、制度约束、信息沟通、及时解决矛盾等等方法进行。</w:t>
      </w:r>
    </w:p>
    <w:p w14:paraId="414A3AA2" w14:textId="77777777" w:rsidR="00474E92" w:rsidRDefault="00000000">
      <w:pPr>
        <w:spacing w:line="360" w:lineRule="auto"/>
        <w:ind w:firstLine="480"/>
        <w:rPr>
          <w:rFonts w:ascii="宋体" w:hAnsi="宋体"/>
          <w:sz w:val="24"/>
        </w:rPr>
      </w:pPr>
      <w:r>
        <w:rPr>
          <w:rFonts w:ascii="宋体" w:hAnsi="宋体"/>
          <w:sz w:val="24"/>
        </w:rPr>
        <w:t>3</w:t>
      </w:r>
      <w:r>
        <w:rPr>
          <w:rFonts w:ascii="宋体" w:hAnsi="宋体" w:hint="eastAsia"/>
          <w:sz w:val="24"/>
        </w:rPr>
        <w:t>）施工项目内部供求关系的协调：首先应抓紧计划环节，计划编制时力求生产需求与供应之间平衡；其次抓住施工中的重点关键环节，克服瓶颈制约；第三加强调度工作，排除生产障碍。</w:t>
      </w:r>
    </w:p>
    <w:p w14:paraId="57B83264" w14:textId="77777777" w:rsidR="00474E92" w:rsidRDefault="00000000">
      <w:pPr>
        <w:tabs>
          <w:tab w:val="num" w:pos="840"/>
        </w:tabs>
        <w:spacing w:line="360" w:lineRule="auto"/>
        <w:ind w:left="840" w:hanging="360"/>
        <w:rPr>
          <w:rFonts w:ascii="宋体" w:hAnsi="宋体"/>
          <w:sz w:val="24"/>
        </w:rPr>
      </w:pPr>
      <w:r>
        <w:rPr>
          <w:rFonts w:ascii="宋体" w:hAnsi="宋体" w:hint="eastAsia"/>
          <w:sz w:val="24"/>
        </w:rPr>
        <w:t>施工项目与近外层之间的关系的协调</w:t>
      </w:r>
    </w:p>
    <w:p w14:paraId="5072027D" w14:textId="77777777" w:rsidR="00474E92" w:rsidRDefault="00000000">
      <w:pPr>
        <w:spacing w:line="360" w:lineRule="auto"/>
        <w:ind w:firstLine="480"/>
        <w:rPr>
          <w:rFonts w:ascii="宋体" w:hAnsi="宋体"/>
          <w:sz w:val="24"/>
        </w:rPr>
      </w:pPr>
      <w:r>
        <w:rPr>
          <w:rFonts w:ascii="宋体" w:hAnsi="宋体"/>
          <w:sz w:val="24"/>
        </w:rPr>
        <w:t>1</w:t>
      </w:r>
      <w:r>
        <w:rPr>
          <w:rFonts w:ascii="宋体" w:hAnsi="宋体" w:hint="eastAsia"/>
          <w:sz w:val="24"/>
        </w:rPr>
        <w:t>）近外层关系包括与业主的关系，与业主的关系，与设计单位的关系，与供应单位的关系，与公用单位的关系等。这些关系都是合同关系或买卖关系，应在平等的基础上进行协调。</w:t>
      </w:r>
    </w:p>
    <w:p w14:paraId="40D65F49" w14:textId="77777777" w:rsidR="00474E92" w:rsidRDefault="00000000">
      <w:pPr>
        <w:spacing w:line="360" w:lineRule="auto"/>
        <w:ind w:firstLine="480"/>
        <w:rPr>
          <w:rFonts w:ascii="宋体" w:hAnsi="宋体"/>
          <w:sz w:val="24"/>
        </w:rPr>
      </w:pPr>
      <w:r>
        <w:rPr>
          <w:rFonts w:ascii="宋体" w:hAnsi="宋体"/>
          <w:sz w:val="24"/>
        </w:rPr>
        <w:t>2</w:t>
      </w:r>
      <w:r>
        <w:rPr>
          <w:rFonts w:ascii="宋体" w:hAnsi="宋体" w:hint="eastAsia"/>
          <w:sz w:val="24"/>
        </w:rPr>
        <w:t>）施工项目与业主和业主的关系协调：从招标开始，经过施工准备，施工中的检查验收、进度款项支付、工程变更、进度协调、交工验收等。处理好这种关系主要是洽谈、</w:t>
      </w:r>
      <w:proofErr w:type="gramStart"/>
      <w:r>
        <w:rPr>
          <w:rFonts w:ascii="宋体" w:hAnsi="宋体" w:hint="eastAsia"/>
          <w:sz w:val="24"/>
        </w:rPr>
        <w:t>签定</w:t>
      </w:r>
      <w:proofErr w:type="gramEnd"/>
      <w:r>
        <w:rPr>
          <w:rFonts w:ascii="宋体" w:hAnsi="宋体" w:hint="eastAsia"/>
          <w:sz w:val="24"/>
        </w:rPr>
        <w:t>和履行合同，即使产生纠纷，也以合同为依据解决。如业</w:t>
      </w:r>
      <w:r>
        <w:rPr>
          <w:rFonts w:ascii="宋体" w:hAnsi="宋体" w:hint="eastAsia"/>
          <w:sz w:val="24"/>
        </w:rPr>
        <w:lastRenderedPageBreak/>
        <w:t>主委托了监理单位进行施工监理，</w:t>
      </w:r>
      <w:proofErr w:type="gramStart"/>
      <w:r>
        <w:rPr>
          <w:rFonts w:ascii="宋体" w:hAnsi="宋体" w:hint="eastAsia"/>
          <w:sz w:val="24"/>
        </w:rPr>
        <w:t>则施工</w:t>
      </w:r>
      <w:proofErr w:type="gramEnd"/>
      <w:r>
        <w:rPr>
          <w:rFonts w:ascii="宋体" w:hAnsi="宋体" w:hint="eastAsia"/>
          <w:sz w:val="24"/>
        </w:rPr>
        <w:t>单位应接受监理，按监理制度协调关系。</w:t>
      </w:r>
    </w:p>
    <w:p w14:paraId="7B12403E" w14:textId="77777777" w:rsidR="00474E92" w:rsidRDefault="00000000">
      <w:pPr>
        <w:spacing w:line="360" w:lineRule="auto"/>
        <w:ind w:firstLine="480"/>
        <w:rPr>
          <w:rFonts w:ascii="宋体" w:hAnsi="宋体"/>
          <w:sz w:val="24"/>
        </w:rPr>
      </w:pPr>
      <w:r>
        <w:rPr>
          <w:rFonts w:ascii="宋体" w:hAnsi="宋体"/>
          <w:sz w:val="24"/>
        </w:rPr>
        <w:t>3</w:t>
      </w:r>
      <w:r>
        <w:rPr>
          <w:rFonts w:ascii="宋体" w:hAnsi="宋体" w:hint="eastAsia"/>
          <w:sz w:val="24"/>
        </w:rPr>
        <w:t>）施工项目与设计单位的关系协调：同为承包单位，但二者之间没有任何合同，仅是在设计交底、图纸会审、设计变更与修改、工程验收等环节中发生的图纸供应关系、设计与施工技术关系，应通过密切接触，相互信任，相互尊重，友好协商的办法，并依靠业主、业主、监理单位的中介作用，协调好二者关系。</w:t>
      </w:r>
    </w:p>
    <w:p w14:paraId="06378ABB" w14:textId="77777777" w:rsidR="00474E92" w:rsidRDefault="00000000">
      <w:pPr>
        <w:spacing w:line="360" w:lineRule="auto"/>
        <w:ind w:firstLine="480"/>
        <w:rPr>
          <w:rFonts w:ascii="宋体" w:hAnsi="宋体"/>
          <w:sz w:val="24"/>
        </w:rPr>
      </w:pPr>
      <w:r>
        <w:rPr>
          <w:rFonts w:ascii="宋体" w:hAnsi="宋体"/>
          <w:sz w:val="24"/>
        </w:rPr>
        <w:t>4</w:t>
      </w:r>
      <w:r>
        <w:rPr>
          <w:rFonts w:ascii="宋体" w:hAnsi="宋体" w:hint="eastAsia"/>
          <w:sz w:val="24"/>
        </w:rPr>
        <w:t>）施工项目与供应单位的关系协调：施工项目组织者应对物资供应方的质量体系进行调查，与已经取得认证资格的厂家或商家</w:t>
      </w:r>
      <w:proofErr w:type="gramStart"/>
      <w:r>
        <w:rPr>
          <w:rFonts w:ascii="宋体" w:hAnsi="宋体" w:hint="eastAsia"/>
          <w:sz w:val="24"/>
        </w:rPr>
        <w:t>签定</w:t>
      </w:r>
      <w:proofErr w:type="gramEnd"/>
      <w:r>
        <w:rPr>
          <w:rFonts w:ascii="宋体" w:hAnsi="宋体" w:hint="eastAsia"/>
          <w:sz w:val="24"/>
        </w:rPr>
        <w:t>供货合同。在严格履行合同的前提下，处理各种与物资供应方的关系。</w:t>
      </w:r>
    </w:p>
    <w:p w14:paraId="1BD1D352" w14:textId="77777777" w:rsidR="00474E92" w:rsidRDefault="00000000">
      <w:pPr>
        <w:spacing w:line="360" w:lineRule="auto"/>
        <w:ind w:firstLine="480"/>
        <w:rPr>
          <w:rFonts w:ascii="宋体" w:hAnsi="宋体"/>
          <w:sz w:val="24"/>
        </w:rPr>
      </w:pPr>
      <w:r>
        <w:rPr>
          <w:rFonts w:ascii="宋体" w:hAnsi="宋体"/>
          <w:sz w:val="24"/>
        </w:rPr>
        <w:t>5</w:t>
      </w:r>
      <w:r>
        <w:rPr>
          <w:rFonts w:ascii="宋体" w:hAnsi="宋体" w:hint="eastAsia"/>
          <w:sz w:val="24"/>
        </w:rPr>
        <w:t>）施工项目与公用部门之间的关系协调：包括道路、市政建设、自来水、热力、供电、电信等部门的关系。主要应利用这些单位与业主方的密切关系，加强计划协调、质量保证、施工协作、进度衔接等方面的协调。</w:t>
      </w:r>
    </w:p>
    <w:p w14:paraId="5BA4AAC8" w14:textId="77777777" w:rsidR="00474E92" w:rsidRDefault="00000000">
      <w:pPr>
        <w:tabs>
          <w:tab w:val="num" w:pos="840"/>
        </w:tabs>
        <w:spacing w:line="360" w:lineRule="auto"/>
        <w:ind w:left="840" w:hanging="360"/>
        <w:rPr>
          <w:rFonts w:ascii="宋体" w:hAnsi="宋体"/>
          <w:sz w:val="24"/>
        </w:rPr>
      </w:pPr>
      <w:r>
        <w:rPr>
          <w:rFonts w:ascii="宋体" w:hAnsi="宋体" w:hint="eastAsia"/>
          <w:sz w:val="24"/>
        </w:rPr>
        <w:t>施工项目与远外层之间的关系的协调</w:t>
      </w:r>
    </w:p>
    <w:p w14:paraId="5738AB1F" w14:textId="77777777" w:rsidR="00474E92" w:rsidRDefault="00000000">
      <w:pPr>
        <w:pStyle w:val="20"/>
        <w:ind w:leftChars="0" w:left="0"/>
        <w:rPr>
          <w:rFonts w:ascii="宋体" w:hAnsi="宋体"/>
          <w:sz w:val="24"/>
        </w:rPr>
      </w:pPr>
      <w:r>
        <w:rPr>
          <w:rFonts w:ascii="宋体" w:hAnsi="宋体" w:hint="eastAsia"/>
          <w:sz w:val="24"/>
        </w:rPr>
        <w:t>远外层关系包括与政府部门、金融部门、现场环境单位的关系。这些关系的处理没有定式，处理更加困难，应按有关法规、公共关系准则、经济联系规定处理。</w:t>
      </w:r>
    </w:p>
    <w:bookmarkEnd w:id="102"/>
    <w:bookmarkEnd w:id="103"/>
    <w:bookmarkEnd w:id="104"/>
    <w:bookmarkEnd w:id="105"/>
    <w:p w14:paraId="3409B6C1" w14:textId="77777777" w:rsidR="00474E92" w:rsidRDefault="00000000">
      <w:pPr>
        <w:pStyle w:val="1"/>
        <w:spacing w:line="360" w:lineRule="auto"/>
        <w:rPr>
          <w:rFonts w:ascii="宋体" w:hAnsi="宋体"/>
          <w:sz w:val="36"/>
        </w:rPr>
      </w:pPr>
      <w:r>
        <w:rPr>
          <w:rFonts w:ascii="宋体" w:hAnsi="宋体" w:hint="eastAsia"/>
          <w:sz w:val="36"/>
        </w:rPr>
        <w:t>第十五章、工程验收</w:t>
      </w:r>
    </w:p>
    <w:p w14:paraId="73B4D291" w14:textId="77777777" w:rsidR="00474E92" w:rsidRDefault="00000000">
      <w:pPr>
        <w:pStyle w:val="2"/>
      </w:pPr>
      <w:r>
        <w:rPr>
          <w:rFonts w:hint="eastAsia"/>
        </w:rPr>
        <w:t>第一节、工程的竣工与交工</w:t>
      </w:r>
    </w:p>
    <w:p w14:paraId="7AFEF750" w14:textId="77777777" w:rsidR="00474E92" w:rsidRDefault="00000000">
      <w:pPr>
        <w:spacing w:line="360" w:lineRule="auto"/>
        <w:ind w:firstLine="280"/>
        <w:rPr>
          <w:rFonts w:ascii="宋体" w:hAnsi="宋体"/>
          <w:sz w:val="24"/>
        </w:rPr>
      </w:pPr>
      <w:r>
        <w:rPr>
          <w:rFonts w:ascii="宋体" w:hAnsi="宋体"/>
          <w:sz w:val="24"/>
        </w:rPr>
        <w:t>1</w:t>
      </w:r>
      <w:r>
        <w:rPr>
          <w:rFonts w:ascii="宋体" w:hAnsi="宋体" w:hint="eastAsia"/>
          <w:sz w:val="24"/>
        </w:rPr>
        <w:t>．工程的竣工</w:t>
      </w:r>
    </w:p>
    <w:p w14:paraId="2262B4F8" w14:textId="77777777" w:rsidR="00474E92" w:rsidRDefault="00000000">
      <w:pPr>
        <w:spacing w:line="360" w:lineRule="auto"/>
        <w:ind w:firstLine="560"/>
        <w:rPr>
          <w:rFonts w:ascii="宋体" w:hAnsi="宋体"/>
          <w:sz w:val="24"/>
        </w:rPr>
      </w:pPr>
      <w:r>
        <w:rPr>
          <w:rFonts w:ascii="宋体" w:hAnsi="宋体" w:hint="eastAsia"/>
          <w:sz w:val="24"/>
        </w:rPr>
        <w:t>装饰工程项目的竣工是指装饰工程项目按照要求和甲、乙双方签订的合同所规定的装饰施工内容全部完成，经验收鉴定合格，达到交付使用的条件。</w:t>
      </w:r>
    </w:p>
    <w:p w14:paraId="3FC56024" w14:textId="77777777" w:rsidR="00474E92" w:rsidRDefault="00000000">
      <w:pPr>
        <w:spacing w:line="360" w:lineRule="auto"/>
        <w:ind w:firstLine="560"/>
        <w:rPr>
          <w:rFonts w:ascii="宋体" w:hAnsi="宋体"/>
          <w:sz w:val="24"/>
        </w:rPr>
      </w:pPr>
      <w:r>
        <w:rPr>
          <w:rFonts w:ascii="宋体" w:hAnsi="宋体" w:hint="eastAsia"/>
          <w:sz w:val="24"/>
        </w:rPr>
        <w:t>竣工日期</w:t>
      </w:r>
      <w:r>
        <w:rPr>
          <w:rFonts w:ascii="宋体" w:hAnsi="宋体"/>
          <w:sz w:val="24"/>
        </w:rPr>
        <w:t xml:space="preserve"> </w:t>
      </w:r>
      <w:r>
        <w:rPr>
          <w:rFonts w:ascii="宋体" w:hAnsi="宋体" w:hint="eastAsia"/>
          <w:sz w:val="24"/>
        </w:rPr>
        <w:t>：由业主或监理单位核试验为合格工种的签字日期。</w:t>
      </w:r>
    </w:p>
    <w:p w14:paraId="12061AF3" w14:textId="77777777" w:rsidR="00474E92" w:rsidRDefault="00000000">
      <w:pPr>
        <w:spacing w:line="360" w:lineRule="auto"/>
        <w:ind w:firstLine="280"/>
        <w:rPr>
          <w:rFonts w:ascii="宋体" w:hAnsi="宋体"/>
          <w:sz w:val="24"/>
        </w:rPr>
      </w:pPr>
      <w:r>
        <w:rPr>
          <w:rFonts w:ascii="宋体" w:hAnsi="宋体"/>
          <w:sz w:val="24"/>
        </w:rPr>
        <w:t>2</w:t>
      </w:r>
      <w:r>
        <w:rPr>
          <w:rFonts w:ascii="宋体" w:hAnsi="宋体" w:hint="eastAsia"/>
          <w:sz w:val="24"/>
        </w:rPr>
        <w:t>．工程的交工</w:t>
      </w:r>
    </w:p>
    <w:p w14:paraId="0F4495E7" w14:textId="77777777" w:rsidR="00474E92" w:rsidRDefault="00000000">
      <w:pPr>
        <w:spacing w:line="360" w:lineRule="auto"/>
        <w:ind w:firstLine="560"/>
        <w:rPr>
          <w:rFonts w:ascii="宋体" w:hAnsi="宋体"/>
          <w:sz w:val="24"/>
        </w:rPr>
      </w:pPr>
      <w:r>
        <w:rPr>
          <w:rFonts w:ascii="宋体" w:hAnsi="宋体" w:hint="eastAsia"/>
          <w:sz w:val="24"/>
        </w:rPr>
        <w:t>装饰工程交工是指竣工办理手续，交付业主使用。</w:t>
      </w:r>
    </w:p>
    <w:p w14:paraId="5537662E" w14:textId="77777777" w:rsidR="00474E92" w:rsidRDefault="00000000">
      <w:pPr>
        <w:spacing w:line="360" w:lineRule="auto"/>
        <w:ind w:firstLine="560"/>
        <w:rPr>
          <w:rFonts w:ascii="宋体" w:hAnsi="宋体"/>
          <w:sz w:val="24"/>
        </w:rPr>
      </w:pPr>
      <w:r>
        <w:rPr>
          <w:rFonts w:ascii="宋体" w:hAnsi="宋体" w:hint="eastAsia"/>
          <w:sz w:val="24"/>
        </w:rPr>
        <w:t>交工日期：指竣工工程办理手续，交付业主使用的签字日期。</w:t>
      </w:r>
    </w:p>
    <w:p w14:paraId="4957D371" w14:textId="77777777" w:rsidR="00474E92" w:rsidRDefault="00000000">
      <w:pPr>
        <w:spacing w:line="360" w:lineRule="auto"/>
        <w:ind w:firstLine="280"/>
        <w:rPr>
          <w:rFonts w:ascii="宋体" w:hAnsi="宋体"/>
          <w:sz w:val="24"/>
        </w:rPr>
      </w:pPr>
      <w:r>
        <w:rPr>
          <w:rFonts w:ascii="宋体" w:hAnsi="宋体"/>
          <w:sz w:val="24"/>
        </w:rPr>
        <w:t>3</w:t>
      </w:r>
      <w:r>
        <w:rPr>
          <w:rFonts w:ascii="宋体" w:hAnsi="宋体" w:hint="eastAsia"/>
          <w:sz w:val="24"/>
        </w:rPr>
        <w:t>．交工验收的准备工作</w:t>
      </w:r>
    </w:p>
    <w:p w14:paraId="495782FF"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）完成收尾工作；</w:t>
      </w:r>
    </w:p>
    <w:p w14:paraId="3D494E86"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）收集整理竣工验收资料；</w:t>
      </w:r>
    </w:p>
    <w:p w14:paraId="40563502" w14:textId="77777777" w:rsidR="00474E92" w:rsidRDefault="00000000">
      <w:pPr>
        <w:spacing w:line="360" w:lineRule="auto"/>
        <w:ind w:firstLine="280"/>
        <w:rPr>
          <w:rFonts w:ascii="宋体" w:hAnsi="宋体"/>
          <w:sz w:val="24"/>
        </w:rPr>
      </w:pPr>
      <w:r>
        <w:rPr>
          <w:rFonts w:ascii="宋体" w:hAnsi="宋体" w:hint="eastAsia"/>
          <w:sz w:val="24"/>
        </w:rPr>
        <w:lastRenderedPageBreak/>
        <w:t>（</w:t>
      </w:r>
      <w:r>
        <w:rPr>
          <w:rFonts w:ascii="宋体" w:hAnsi="宋体"/>
          <w:sz w:val="24"/>
        </w:rPr>
        <w:t>3</w:t>
      </w:r>
      <w:r>
        <w:rPr>
          <w:rFonts w:ascii="宋体" w:hAnsi="宋体" w:hint="eastAsia"/>
          <w:sz w:val="24"/>
        </w:rPr>
        <w:t>）交工工程的预验收。</w:t>
      </w:r>
    </w:p>
    <w:p w14:paraId="463C6EC2" w14:textId="77777777" w:rsidR="00474E92" w:rsidRDefault="00000000">
      <w:pPr>
        <w:spacing w:line="360" w:lineRule="auto"/>
        <w:ind w:firstLine="280"/>
        <w:rPr>
          <w:rFonts w:ascii="宋体" w:hAnsi="宋体"/>
          <w:sz w:val="24"/>
        </w:rPr>
      </w:pPr>
      <w:r>
        <w:rPr>
          <w:rFonts w:ascii="宋体" w:hAnsi="宋体"/>
          <w:sz w:val="24"/>
        </w:rPr>
        <w:t>4</w:t>
      </w:r>
      <w:r>
        <w:rPr>
          <w:rFonts w:ascii="宋体" w:hAnsi="宋体" w:hint="eastAsia"/>
          <w:sz w:val="24"/>
        </w:rPr>
        <w:t>．装饰工程的收尾工作</w:t>
      </w:r>
    </w:p>
    <w:p w14:paraId="1771EAEF" w14:textId="77777777" w:rsidR="00474E92" w:rsidRDefault="00000000">
      <w:pPr>
        <w:spacing w:line="360" w:lineRule="auto"/>
        <w:ind w:firstLine="560"/>
        <w:rPr>
          <w:rFonts w:ascii="宋体" w:hAnsi="宋体"/>
          <w:sz w:val="24"/>
        </w:rPr>
      </w:pPr>
      <w:r>
        <w:rPr>
          <w:rFonts w:ascii="宋体" w:hAnsi="宋体" w:hint="eastAsia"/>
          <w:sz w:val="24"/>
        </w:rPr>
        <w:t>装饰工程接近交工阶段，不可避免会存在一些零散、分散、量小、面广的未完成项目，这些项目的总和与竣工准备工作、善后工作共称为收尾工作。</w:t>
      </w:r>
    </w:p>
    <w:p w14:paraId="084EA03B" w14:textId="77777777" w:rsidR="00474E92" w:rsidRDefault="00000000">
      <w:pPr>
        <w:spacing w:line="360" w:lineRule="auto"/>
        <w:rPr>
          <w:rFonts w:ascii="宋体" w:hAnsi="宋体"/>
          <w:sz w:val="24"/>
        </w:rPr>
      </w:pPr>
      <w:r>
        <w:rPr>
          <w:rFonts w:ascii="宋体" w:hAnsi="宋体" w:hint="eastAsia"/>
          <w:sz w:val="24"/>
        </w:rPr>
        <w:t>收尾工作主要有：</w:t>
      </w:r>
    </w:p>
    <w:p w14:paraId="4B659CE6"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）组织有关人员逐步、逐段、逐部位、逐房间地进行查项，检查施工中有无丢项、漏项。一旦发现丢项、漏项，必须立即确定专人定期解决，并在事后按期进行检查；</w:t>
      </w:r>
    </w:p>
    <w:p w14:paraId="1440F681"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）保护成品和进行封闭。对已经全部完成的部位</w:t>
      </w:r>
      <w:proofErr w:type="gramStart"/>
      <w:r>
        <w:rPr>
          <w:rFonts w:ascii="宋体" w:hAnsi="宋体" w:hint="eastAsia"/>
          <w:sz w:val="24"/>
        </w:rPr>
        <w:t>或查项后</w:t>
      </w:r>
      <w:proofErr w:type="gramEnd"/>
      <w:r>
        <w:rPr>
          <w:rFonts w:ascii="宋体" w:hAnsi="宋体" w:hint="eastAsia"/>
          <w:sz w:val="24"/>
        </w:rPr>
        <w:t>修补完成的部位，要立即组织清理，保护好成品，</w:t>
      </w:r>
      <w:proofErr w:type="gramStart"/>
      <w:r>
        <w:rPr>
          <w:rFonts w:ascii="宋体" w:hAnsi="宋体" w:hint="eastAsia"/>
          <w:sz w:val="24"/>
        </w:rPr>
        <w:t>依可能</w:t>
      </w:r>
      <w:proofErr w:type="gramEnd"/>
      <w:r>
        <w:rPr>
          <w:rFonts w:ascii="宋体" w:hAnsi="宋体" w:hint="eastAsia"/>
          <w:sz w:val="24"/>
        </w:rPr>
        <w:t>需要，按房间或层段锁门封闭，严禁无关人员进入，防止损坏成品或丢失零件，每一个房间的装修和设备安装一旦完毕，就要立即加以封闭，甚至派专人按层段加以看管；</w:t>
      </w:r>
    </w:p>
    <w:p w14:paraId="1B3D6944"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）有计划地拆除施工现场的各种临时设施和暂设工程，拆除各种临时管线，清扫施工现场，组织清运垃圾和杂物；</w:t>
      </w:r>
    </w:p>
    <w:p w14:paraId="1DFC043C"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）有步骤地组织材料、工具以及各种物资的回收、退库或向其它施工现场转移和进行处理工作；</w:t>
      </w:r>
    </w:p>
    <w:p w14:paraId="683B43EB"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）做好电气线路和各种管线的交工前检查，进行电气工程的全负荷试验；</w:t>
      </w:r>
    </w:p>
    <w:p w14:paraId="44A96B35"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）修补工作。装饰工程在频繁交叉施工的过程中，必然会造成一些成品损坏或污染；在不同工程施工中，它们各自工作之间的</w:t>
      </w:r>
      <w:proofErr w:type="gramStart"/>
      <w:r>
        <w:rPr>
          <w:rFonts w:ascii="宋体" w:hAnsi="宋体" w:hint="eastAsia"/>
          <w:sz w:val="24"/>
        </w:rPr>
        <w:t>“</w:t>
      </w:r>
      <w:proofErr w:type="gramEnd"/>
      <w:r>
        <w:rPr>
          <w:rFonts w:ascii="宋体" w:hAnsi="宋体" w:hint="eastAsia"/>
          <w:sz w:val="24"/>
        </w:rPr>
        <w:t>结合部“也会出现一些不完善的缝隙。在工程收尾时</w:t>
      </w:r>
      <w:r>
        <w:rPr>
          <w:rFonts w:ascii="宋体" w:hAnsi="宋体"/>
          <w:sz w:val="24"/>
        </w:rPr>
        <w:t>,</w:t>
      </w:r>
      <w:r>
        <w:rPr>
          <w:rFonts w:ascii="宋体" w:hAnsi="宋体" w:hint="eastAsia"/>
          <w:sz w:val="24"/>
        </w:rPr>
        <w:t>必须进行修补；</w:t>
      </w:r>
    </w:p>
    <w:p w14:paraId="3282AC1E"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）清理工作。装饰工程的目的之一，就是给业主以美的感观，清洁、整齐就是美感的要素，因此清理工作也是装饰工程项目收尾工作的重要内容之一。</w:t>
      </w:r>
    </w:p>
    <w:p w14:paraId="5A11C8E6" w14:textId="77777777" w:rsidR="00474E92" w:rsidRDefault="00000000">
      <w:pPr>
        <w:spacing w:line="360" w:lineRule="auto"/>
        <w:ind w:firstLine="280"/>
        <w:outlineLvl w:val="0"/>
        <w:rPr>
          <w:rFonts w:ascii="宋体" w:hAnsi="宋体"/>
          <w:sz w:val="24"/>
        </w:rPr>
      </w:pPr>
      <w:r>
        <w:rPr>
          <w:rFonts w:ascii="宋体" w:hAnsi="宋体"/>
          <w:sz w:val="24"/>
        </w:rPr>
        <w:t>5</w:t>
      </w:r>
      <w:r>
        <w:rPr>
          <w:rFonts w:ascii="宋体" w:hAnsi="宋体" w:hint="eastAsia"/>
          <w:sz w:val="24"/>
        </w:rPr>
        <w:t>．收尾工作的组织</w:t>
      </w:r>
    </w:p>
    <w:p w14:paraId="7754FCC3" w14:textId="77777777" w:rsidR="00474E92" w:rsidRDefault="00000000">
      <w:pPr>
        <w:spacing w:line="360" w:lineRule="auto"/>
        <w:ind w:firstLine="560"/>
        <w:rPr>
          <w:rFonts w:ascii="宋体" w:hAnsi="宋体"/>
          <w:sz w:val="24"/>
        </w:rPr>
      </w:pPr>
      <w:r>
        <w:rPr>
          <w:rFonts w:ascii="宋体" w:hAnsi="宋体" w:hint="eastAsia"/>
          <w:sz w:val="24"/>
        </w:rPr>
        <w:t>收尾工程量小、面广，易被忽视，结果交工日期一再拖延。为了保证按时交工，在组织收尾工程时应注意：</w:t>
      </w:r>
    </w:p>
    <w:p w14:paraId="1271C38C" w14:textId="77777777" w:rsidR="00474E92" w:rsidRDefault="00000000">
      <w:pPr>
        <w:spacing w:line="360" w:lineRule="auto"/>
        <w:ind w:firstLine="280"/>
        <w:outlineLvl w:val="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w:t>
      </w:r>
      <w:proofErr w:type="gramStart"/>
      <w:r>
        <w:rPr>
          <w:rFonts w:ascii="宋体" w:hAnsi="宋体" w:hint="eastAsia"/>
          <w:sz w:val="24"/>
        </w:rPr>
        <w:t>强计划</w:t>
      </w:r>
      <w:proofErr w:type="gramEnd"/>
      <w:r>
        <w:rPr>
          <w:rFonts w:ascii="宋体" w:hAnsi="宋体" w:hint="eastAsia"/>
          <w:sz w:val="24"/>
        </w:rPr>
        <w:t>的预见性，提前安排</w:t>
      </w:r>
      <w:proofErr w:type="gramStart"/>
      <w:r>
        <w:rPr>
          <w:rFonts w:ascii="宋体" w:hAnsi="宋体" w:hint="eastAsia"/>
          <w:sz w:val="24"/>
        </w:rPr>
        <w:t>“</w:t>
      </w:r>
      <w:proofErr w:type="gramEnd"/>
      <w:r>
        <w:rPr>
          <w:rFonts w:ascii="宋体" w:hAnsi="宋体" w:hint="eastAsia"/>
          <w:sz w:val="24"/>
        </w:rPr>
        <w:t>结合部“工作；</w:t>
      </w:r>
    </w:p>
    <w:p w14:paraId="31678B55"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）接近竣工时，提前对照设计图纸和预算项目核对已完成工程，列出未完成项目；</w:t>
      </w:r>
    </w:p>
    <w:p w14:paraId="6C58FB91"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）交工前组织预检，逐个房间查明所有未完成项目，并用</w:t>
      </w:r>
      <w:proofErr w:type="gramStart"/>
      <w:r>
        <w:rPr>
          <w:rFonts w:ascii="宋体" w:hAnsi="宋体" w:hint="eastAsia"/>
          <w:sz w:val="24"/>
        </w:rPr>
        <w:t>“</w:t>
      </w:r>
      <w:proofErr w:type="gramEnd"/>
      <w:r>
        <w:rPr>
          <w:rFonts w:ascii="宋体" w:hAnsi="宋体" w:hint="eastAsia"/>
          <w:sz w:val="24"/>
        </w:rPr>
        <w:t>即时贴“在现</w:t>
      </w:r>
      <w:r>
        <w:rPr>
          <w:rFonts w:ascii="宋体" w:hAnsi="宋体" w:hint="eastAsia"/>
          <w:sz w:val="24"/>
        </w:rPr>
        <w:lastRenderedPageBreak/>
        <w:t>场标明其部位；</w:t>
      </w:r>
    </w:p>
    <w:p w14:paraId="2CB7D2A7"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）争取得到建设单位和设计单位的配合，避免因业主供料延误引起“甩项”，工程变更早作决定，</w:t>
      </w:r>
      <w:proofErr w:type="gramStart"/>
      <w:r>
        <w:rPr>
          <w:rFonts w:ascii="宋体" w:hAnsi="宋体" w:hint="eastAsia"/>
          <w:sz w:val="24"/>
        </w:rPr>
        <w:t>不</w:t>
      </w:r>
      <w:proofErr w:type="gramEnd"/>
      <w:r>
        <w:rPr>
          <w:rFonts w:ascii="宋体" w:hAnsi="宋体" w:hint="eastAsia"/>
          <w:sz w:val="24"/>
        </w:rPr>
        <w:t>临时追加；</w:t>
      </w:r>
    </w:p>
    <w:p w14:paraId="23191694"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）组织若干专业班组，按收尾项目不同类型分别扫尾。</w:t>
      </w:r>
    </w:p>
    <w:p w14:paraId="1483F14D" w14:textId="77777777" w:rsidR="00474E92" w:rsidRDefault="00000000">
      <w:pPr>
        <w:spacing w:line="360" w:lineRule="auto"/>
        <w:ind w:firstLine="280"/>
        <w:outlineLvl w:val="0"/>
        <w:rPr>
          <w:rFonts w:ascii="宋体" w:hAnsi="宋体"/>
          <w:sz w:val="24"/>
        </w:rPr>
      </w:pPr>
      <w:r>
        <w:rPr>
          <w:rFonts w:ascii="宋体" w:hAnsi="宋体"/>
          <w:sz w:val="24"/>
        </w:rPr>
        <w:t>6</w:t>
      </w:r>
      <w:r>
        <w:rPr>
          <w:rFonts w:ascii="宋体" w:hAnsi="宋体" w:hint="eastAsia"/>
          <w:sz w:val="24"/>
        </w:rPr>
        <w:t>．收尾工作的有关工艺</w:t>
      </w:r>
    </w:p>
    <w:p w14:paraId="24CCE008"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）接缝工艺。常见接缝隙有：</w:t>
      </w:r>
    </w:p>
    <w:p w14:paraId="62BB4A34"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）梳妆台镜面与墙面瓷砖接缝，通常将镜子边缘打磨光滑，</w:t>
      </w:r>
      <w:proofErr w:type="gramStart"/>
      <w:r>
        <w:rPr>
          <w:rFonts w:ascii="宋体" w:hAnsi="宋体" w:hint="eastAsia"/>
          <w:sz w:val="24"/>
        </w:rPr>
        <w:t>然后打胶密封</w:t>
      </w:r>
      <w:proofErr w:type="gramEnd"/>
      <w:r>
        <w:rPr>
          <w:rFonts w:ascii="宋体" w:hAnsi="宋体" w:hint="eastAsia"/>
          <w:sz w:val="24"/>
        </w:rPr>
        <w:t>；</w:t>
      </w:r>
    </w:p>
    <w:p w14:paraId="461A88AE"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）梳妆台面与面盆接缝，打防水密封胶；</w:t>
      </w:r>
    </w:p>
    <w:p w14:paraId="02FA423F"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）浴缸与墙面瓷砖接缝，打防水密封胶；</w:t>
      </w:r>
    </w:p>
    <w:p w14:paraId="55CC25DB"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）修补工艺。常见修补有：木作节疤脱落，找一块纹理相似的木料，依照缺口大小修凿，</w:t>
      </w:r>
      <w:proofErr w:type="gramStart"/>
      <w:r>
        <w:rPr>
          <w:rFonts w:ascii="宋体" w:hAnsi="宋体" w:hint="eastAsia"/>
          <w:sz w:val="24"/>
        </w:rPr>
        <w:t>蘸胶镶嵌</w:t>
      </w:r>
      <w:proofErr w:type="gramEnd"/>
      <w:r>
        <w:rPr>
          <w:rFonts w:ascii="宋体" w:hAnsi="宋体" w:hint="eastAsia"/>
          <w:sz w:val="24"/>
        </w:rPr>
        <w:t>在缺口里，使之严丝合缝，再打磨光滑，刷油漆即可。</w:t>
      </w:r>
    </w:p>
    <w:p w14:paraId="13D51A88" w14:textId="77777777" w:rsidR="00474E92" w:rsidRDefault="00000000">
      <w:pPr>
        <w:spacing w:line="360" w:lineRule="auto"/>
        <w:ind w:firstLine="560"/>
        <w:rPr>
          <w:rFonts w:ascii="宋体" w:hAnsi="宋体"/>
          <w:sz w:val="24"/>
        </w:rPr>
      </w:pPr>
      <w:r>
        <w:rPr>
          <w:rFonts w:ascii="宋体" w:hAnsi="宋体" w:hint="eastAsia"/>
          <w:sz w:val="24"/>
        </w:rPr>
        <w:t>石材顺裂纹折断，用石材专用胶与石材粉调和，顺裂纹粘合石材。</w:t>
      </w:r>
    </w:p>
    <w:p w14:paraId="716780F6"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）清理工艺。重点清洗项目有：</w:t>
      </w:r>
    </w:p>
    <w:p w14:paraId="2ACB47FE" w14:textId="77777777" w:rsidR="00474E92" w:rsidRDefault="00000000">
      <w:pPr>
        <w:spacing w:line="360" w:lineRule="auto"/>
        <w:ind w:firstLine="560"/>
        <w:rPr>
          <w:rFonts w:ascii="宋体" w:hAnsi="宋体"/>
          <w:sz w:val="24"/>
        </w:rPr>
      </w:pPr>
      <w:r>
        <w:rPr>
          <w:rFonts w:ascii="宋体" w:hAnsi="宋体"/>
          <w:sz w:val="24"/>
        </w:rPr>
        <w:t>1</w:t>
      </w:r>
      <w:r>
        <w:rPr>
          <w:rFonts w:ascii="宋体" w:hAnsi="宋体" w:hint="eastAsia"/>
          <w:sz w:val="24"/>
        </w:rPr>
        <w:t>）玻璃清洗：用专门清洁剂擦拭污渍，再用清水冲洗，最后用毛巾擦净；</w:t>
      </w:r>
    </w:p>
    <w:p w14:paraId="5395A108"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）瓷砖、石材清洗：先用平刀片铲除灰渍</w:t>
      </w:r>
      <w:r>
        <w:rPr>
          <w:rFonts w:ascii="宋体" w:hAnsi="宋体"/>
          <w:sz w:val="24"/>
        </w:rPr>
        <w:t xml:space="preserve">  </w:t>
      </w:r>
      <w:r>
        <w:rPr>
          <w:rFonts w:ascii="宋体" w:hAnsi="宋体" w:hint="eastAsia"/>
          <w:sz w:val="24"/>
        </w:rPr>
        <w:t>，再用湿毛巾擦拭，特别注意清理砖缝与糟；</w:t>
      </w:r>
    </w:p>
    <w:p w14:paraId="2E4F8DDE"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）卫生洁具清洗：先用</w:t>
      </w:r>
      <w:proofErr w:type="gramStart"/>
      <w:r>
        <w:rPr>
          <w:rFonts w:ascii="宋体" w:hAnsi="宋体" w:hint="eastAsia"/>
          <w:sz w:val="24"/>
        </w:rPr>
        <w:t>平刀铲净</w:t>
      </w:r>
      <w:proofErr w:type="gramEnd"/>
      <w:r>
        <w:rPr>
          <w:rFonts w:ascii="宋体" w:hAnsi="宋体" w:hint="eastAsia"/>
          <w:sz w:val="24"/>
        </w:rPr>
        <w:t>灰渍，防止灰渣落入下水口，洗不净处用去污粉擦洗。</w:t>
      </w:r>
    </w:p>
    <w:p w14:paraId="3D024EF2" w14:textId="77777777" w:rsidR="00474E92" w:rsidRDefault="00000000">
      <w:pPr>
        <w:pStyle w:val="2"/>
      </w:pPr>
      <w:r>
        <w:rPr>
          <w:rFonts w:hint="eastAsia"/>
        </w:rPr>
        <w:t>第二节、工程项目竣工验收的依据</w:t>
      </w:r>
    </w:p>
    <w:p w14:paraId="1C9B76D4" w14:textId="77777777" w:rsidR="00474E92" w:rsidRDefault="00000000">
      <w:pPr>
        <w:spacing w:line="360" w:lineRule="auto"/>
        <w:ind w:firstLine="280"/>
        <w:rPr>
          <w:rFonts w:ascii="宋体" w:hAnsi="宋体"/>
          <w:sz w:val="24"/>
        </w:rPr>
      </w:pPr>
      <w:r>
        <w:rPr>
          <w:rFonts w:ascii="宋体" w:hAnsi="宋体"/>
          <w:sz w:val="24"/>
        </w:rPr>
        <w:t>1</w:t>
      </w:r>
      <w:r>
        <w:rPr>
          <w:rFonts w:ascii="宋体" w:hAnsi="宋体" w:hint="eastAsia"/>
          <w:sz w:val="24"/>
        </w:rPr>
        <w:t>．工程竣工验收的依据</w:t>
      </w:r>
    </w:p>
    <w:p w14:paraId="132A5F7C" w14:textId="77777777" w:rsidR="00474E92" w:rsidRDefault="00000000">
      <w:pPr>
        <w:spacing w:line="360" w:lineRule="auto"/>
        <w:ind w:firstLine="560"/>
        <w:rPr>
          <w:rFonts w:ascii="宋体" w:hAnsi="宋体"/>
          <w:sz w:val="24"/>
        </w:rPr>
      </w:pPr>
      <w:r>
        <w:rPr>
          <w:rFonts w:ascii="宋体" w:hAnsi="宋体" w:hint="eastAsia"/>
          <w:sz w:val="24"/>
        </w:rPr>
        <w:t>工程竣工验收的依据，除了必须符合国家规定国家的竣工标准之外，在进行工程竣工验收和办理工程移交手续时，还应以下列文件为依据：</w:t>
      </w:r>
    </w:p>
    <w:p w14:paraId="5B9DE1ED" w14:textId="77777777" w:rsidR="00474E92" w:rsidRDefault="00000000">
      <w:pPr>
        <w:spacing w:line="360" w:lineRule="auto"/>
        <w:ind w:firstLine="280"/>
        <w:outlineLvl w:val="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）建设单位同施工单位签订的工程承包合同；</w:t>
      </w:r>
    </w:p>
    <w:p w14:paraId="52F11EAF"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）工种设计文件（包括：工程施工图纸、设计文件、图纸会审记录、设计变更洽商记录、各种设备说明书、技术核定单、设计施工要求等级）；</w:t>
      </w:r>
    </w:p>
    <w:p w14:paraId="0732F466"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）国家现行的装饰工程施工及验收规范；</w:t>
      </w:r>
    </w:p>
    <w:p w14:paraId="48D691D8" w14:textId="77777777" w:rsidR="00474E92" w:rsidRDefault="00000000">
      <w:pPr>
        <w:spacing w:line="360" w:lineRule="auto"/>
        <w:ind w:firstLine="280"/>
        <w:outlineLvl w:val="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）相关的国家现行施工验收规范；</w:t>
      </w:r>
    </w:p>
    <w:p w14:paraId="6AA5EC6C"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）甲、乙双方特别约定的装修施工守则或质量手册；</w:t>
      </w:r>
    </w:p>
    <w:p w14:paraId="7A6BED15" w14:textId="77777777" w:rsidR="00474E92" w:rsidRDefault="00000000">
      <w:pPr>
        <w:spacing w:line="360" w:lineRule="auto"/>
        <w:ind w:firstLine="280"/>
        <w:outlineLvl w:val="0"/>
        <w:rPr>
          <w:rFonts w:ascii="宋体" w:hAnsi="宋体"/>
          <w:sz w:val="24"/>
        </w:rPr>
      </w:pPr>
      <w:r>
        <w:rPr>
          <w:rFonts w:ascii="宋体" w:hAnsi="宋体" w:hint="eastAsia"/>
          <w:sz w:val="24"/>
        </w:rPr>
        <w:lastRenderedPageBreak/>
        <w:t>（</w:t>
      </w:r>
      <w:r>
        <w:rPr>
          <w:rFonts w:ascii="宋体" w:hAnsi="宋体"/>
          <w:sz w:val="24"/>
        </w:rPr>
        <w:t>6</w:t>
      </w:r>
      <w:r>
        <w:rPr>
          <w:rFonts w:ascii="宋体" w:hAnsi="宋体" w:hint="eastAsia"/>
          <w:sz w:val="24"/>
        </w:rPr>
        <w:t>）分部分项工程的质量检验评定表；</w:t>
      </w:r>
    </w:p>
    <w:p w14:paraId="19733684"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）有关施工记录和构件、材料合格证明文件；</w:t>
      </w:r>
    </w:p>
    <w:p w14:paraId="73FF3167"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）引进技术或进口成套设备的项目还应按照签订的合同国外提供的设计等资料进行验收；</w:t>
      </w:r>
    </w:p>
    <w:p w14:paraId="20173940" w14:textId="77777777" w:rsidR="00474E92" w:rsidRDefault="00000000">
      <w:pPr>
        <w:spacing w:line="360" w:lineRule="auto"/>
        <w:ind w:firstLine="280"/>
        <w:outlineLvl w:val="0"/>
        <w:rPr>
          <w:rFonts w:ascii="宋体" w:hAnsi="宋体"/>
          <w:sz w:val="24"/>
        </w:rPr>
      </w:pPr>
      <w:r>
        <w:rPr>
          <w:rFonts w:ascii="宋体" w:hAnsi="宋体" w:hint="eastAsia"/>
          <w:sz w:val="24"/>
        </w:rPr>
        <w:t>（</w:t>
      </w:r>
      <w:r>
        <w:rPr>
          <w:rFonts w:ascii="宋体" w:hAnsi="宋体"/>
          <w:sz w:val="24"/>
        </w:rPr>
        <w:t>9</w:t>
      </w:r>
      <w:r>
        <w:rPr>
          <w:rFonts w:ascii="宋体" w:hAnsi="宋体" w:hint="eastAsia"/>
          <w:sz w:val="24"/>
        </w:rPr>
        <w:t>）上级主管部门的有关工程竣工的文件和规定；</w:t>
      </w:r>
    </w:p>
    <w:p w14:paraId="35FC1767"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10</w:t>
      </w:r>
      <w:r>
        <w:rPr>
          <w:rFonts w:ascii="宋体" w:hAnsi="宋体" w:hint="eastAsia"/>
          <w:sz w:val="24"/>
        </w:rPr>
        <w:t>）凡</w:t>
      </w:r>
      <w:proofErr w:type="gramStart"/>
      <w:r>
        <w:rPr>
          <w:rFonts w:ascii="宋体" w:hAnsi="宋体" w:hint="eastAsia"/>
          <w:sz w:val="24"/>
        </w:rPr>
        <w:t>属施工</w:t>
      </w:r>
      <w:proofErr w:type="gramEnd"/>
      <w:r>
        <w:rPr>
          <w:rFonts w:ascii="宋体" w:hAnsi="宋体" w:hint="eastAsia"/>
          <w:sz w:val="24"/>
        </w:rPr>
        <w:t>新技术，还应按照双方签订的合同和提供的文件进行验收。</w:t>
      </w:r>
    </w:p>
    <w:p w14:paraId="231AAB61" w14:textId="77777777" w:rsidR="00474E92" w:rsidRDefault="00000000">
      <w:pPr>
        <w:spacing w:line="360" w:lineRule="auto"/>
        <w:ind w:firstLine="280"/>
        <w:rPr>
          <w:rFonts w:ascii="宋体" w:hAnsi="宋体"/>
          <w:sz w:val="24"/>
        </w:rPr>
      </w:pPr>
      <w:r>
        <w:rPr>
          <w:rFonts w:ascii="宋体" w:hAnsi="宋体"/>
          <w:sz w:val="24"/>
        </w:rPr>
        <w:t>2</w:t>
      </w:r>
      <w:r>
        <w:rPr>
          <w:rFonts w:ascii="宋体" w:hAnsi="宋体" w:hint="eastAsia"/>
          <w:sz w:val="24"/>
        </w:rPr>
        <w:t>．验收</w:t>
      </w:r>
    </w:p>
    <w:p w14:paraId="512D5D5D" w14:textId="77777777" w:rsidR="00474E92" w:rsidRDefault="00000000">
      <w:pPr>
        <w:spacing w:line="360" w:lineRule="auto"/>
        <w:ind w:firstLine="560"/>
        <w:rPr>
          <w:rFonts w:ascii="宋体" w:hAnsi="宋体"/>
          <w:sz w:val="24"/>
        </w:rPr>
      </w:pPr>
      <w:r>
        <w:rPr>
          <w:rFonts w:ascii="宋体" w:hAnsi="宋体" w:hint="eastAsia"/>
          <w:sz w:val="24"/>
        </w:rPr>
        <w:t>在发生问题的部位或项目修理完毕以后，要在保修证书的</w:t>
      </w:r>
      <w:proofErr w:type="gramStart"/>
      <w:r>
        <w:rPr>
          <w:rFonts w:ascii="宋体" w:hAnsi="宋体" w:hint="eastAsia"/>
          <w:sz w:val="24"/>
        </w:rPr>
        <w:t>“</w:t>
      </w:r>
      <w:proofErr w:type="gramEnd"/>
      <w:r>
        <w:rPr>
          <w:rFonts w:ascii="宋体" w:hAnsi="宋体" w:hint="eastAsia"/>
          <w:sz w:val="24"/>
        </w:rPr>
        <w:t>保修记录“栏内做好记录，并经业主验收签认，以表示修理工作完结。</w:t>
      </w:r>
    </w:p>
    <w:p w14:paraId="54638A4E" w14:textId="77777777" w:rsidR="00474E92" w:rsidRDefault="00000000">
      <w:pPr>
        <w:pStyle w:val="2"/>
      </w:pPr>
      <w:r>
        <w:rPr>
          <w:rFonts w:hint="eastAsia"/>
        </w:rPr>
        <w:t>第三节、竣工验收程序</w:t>
      </w:r>
    </w:p>
    <w:p w14:paraId="09BDC428" w14:textId="77777777" w:rsidR="00474E92" w:rsidRDefault="00000000">
      <w:pPr>
        <w:spacing w:line="360" w:lineRule="auto"/>
        <w:ind w:left="4" w:firstLine="560"/>
        <w:rPr>
          <w:rFonts w:ascii="宋体" w:hAnsi="宋体"/>
          <w:sz w:val="24"/>
        </w:rPr>
      </w:pPr>
      <w:r>
        <w:rPr>
          <w:rFonts w:ascii="宋体" w:hAnsi="宋体" w:hint="eastAsia"/>
          <w:sz w:val="24"/>
        </w:rPr>
        <w:t>竣工验收工作主要分两步：竣工自检和正式验收，其主要验收内容及程序如下：</w:t>
      </w:r>
    </w:p>
    <w:p w14:paraId="501AE2A2" w14:textId="77777777" w:rsidR="00474E92" w:rsidRDefault="00000000">
      <w:pPr>
        <w:spacing w:line="360" w:lineRule="auto"/>
        <w:ind w:firstLine="280"/>
        <w:outlineLvl w:val="0"/>
        <w:rPr>
          <w:rFonts w:ascii="宋体" w:hAnsi="宋体"/>
          <w:sz w:val="24"/>
        </w:rPr>
      </w:pPr>
      <w:r>
        <w:rPr>
          <w:rFonts w:ascii="宋体" w:hAnsi="宋体"/>
          <w:sz w:val="24"/>
        </w:rPr>
        <w:t>1</w:t>
      </w:r>
      <w:r>
        <w:rPr>
          <w:rFonts w:ascii="宋体" w:hAnsi="宋体" w:hint="eastAsia"/>
          <w:sz w:val="24"/>
        </w:rPr>
        <w:t>．竣工自检</w:t>
      </w:r>
    </w:p>
    <w:p w14:paraId="32755238"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）首先自行组织预验收。一方面检查工程质量，发现问题及时补救，另一方面检查竣工图及技术资料是否齐全，并汇总、整理有关技术资料。</w:t>
      </w:r>
    </w:p>
    <w:p w14:paraId="59E0015D"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自验的标准应与正式验收一样，主要依据是：国家（或地方政府主管部门）规定的竣工标准，工程完成情况是否符合施工图纸和设计的使用要求；工程质量是否符合国家和地方政府规定的标准和要求；工程是否达到合同规定的要求和标准等。</w:t>
      </w:r>
    </w:p>
    <w:p w14:paraId="01A13085"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）参加自验的人员，应由项目经理组织生产、技术、质量、合同、预算以及有关的施工工长（或施工员、工号负责人）等共同参加。</w:t>
      </w:r>
    </w:p>
    <w:p w14:paraId="1FCF08BA"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自验的方式，应分层分段、分房间地由上述人员按照自己主管的内容根据施工图和工艺流程逐项进行检查，找出漏项和需修补工程，及时处理和返修。在检查中要做好记录，并指定专人负责，定期修理完毕，如发现较重大的工程质量问题，无论是设计原因或施工原因，均需在初验会议上研究并提出处理方案。</w:t>
      </w:r>
    </w:p>
    <w:p w14:paraId="648E9A11"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）复验。在基层施工单位自我检查的基础上，并对查出的问题完全修补完毕以后，通过复验，解决全部遗留问题，为正式验收做好充分的准备。</w:t>
      </w:r>
    </w:p>
    <w:p w14:paraId="4DB962FE" w14:textId="77777777" w:rsidR="00474E92" w:rsidRDefault="00000000">
      <w:pPr>
        <w:spacing w:line="360" w:lineRule="auto"/>
        <w:ind w:firstLine="280"/>
        <w:outlineLvl w:val="0"/>
        <w:rPr>
          <w:rFonts w:ascii="宋体" w:hAnsi="宋体"/>
          <w:sz w:val="24"/>
        </w:rPr>
      </w:pPr>
      <w:r>
        <w:rPr>
          <w:rFonts w:ascii="宋体" w:hAnsi="宋体"/>
          <w:sz w:val="24"/>
        </w:rPr>
        <w:t>2</w:t>
      </w:r>
      <w:r>
        <w:rPr>
          <w:rFonts w:ascii="宋体" w:hAnsi="宋体" w:hint="eastAsia"/>
          <w:sz w:val="24"/>
        </w:rPr>
        <w:t>．正式验收</w:t>
      </w:r>
    </w:p>
    <w:p w14:paraId="5C178024" w14:textId="77777777" w:rsidR="00474E92" w:rsidRDefault="00000000">
      <w:pPr>
        <w:spacing w:line="360" w:lineRule="auto"/>
        <w:ind w:left="1" w:firstLine="277"/>
        <w:rPr>
          <w:rFonts w:ascii="宋体" w:hAnsi="宋体"/>
          <w:sz w:val="24"/>
        </w:rPr>
      </w:pPr>
      <w:r>
        <w:rPr>
          <w:rFonts w:ascii="宋体" w:hAnsi="宋体" w:hint="eastAsia"/>
          <w:sz w:val="24"/>
        </w:rPr>
        <w:lastRenderedPageBreak/>
        <w:t>（</w:t>
      </w:r>
      <w:r>
        <w:rPr>
          <w:rFonts w:ascii="宋体" w:hAnsi="宋体"/>
          <w:sz w:val="24"/>
        </w:rPr>
        <w:t>1</w:t>
      </w:r>
      <w:r>
        <w:rPr>
          <w:rFonts w:ascii="宋体" w:hAnsi="宋体" w:hint="eastAsia"/>
          <w:sz w:val="24"/>
        </w:rPr>
        <w:t>）发出《竣工验收通知书》，施工单位应于正式竣工验收之日的前</w:t>
      </w:r>
      <w:r>
        <w:rPr>
          <w:rFonts w:ascii="宋体" w:hAnsi="宋体"/>
          <w:sz w:val="24"/>
        </w:rPr>
        <w:t>10d</w:t>
      </w:r>
      <w:r>
        <w:rPr>
          <w:rFonts w:ascii="宋体" w:hAnsi="宋体" w:hint="eastAsia"/>
          <w:sz w:val="24"/>
        </w:rPr>
        <w:t>，向建设单位发送《竣工验收通知书》。</w:t>
      </w:r>
    </w:p>
    <w:p w14:paraId="0C9BC511"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）装饰工程施工单位向建设单位递交竣工资料。</w:t>
      </w:r>
    </w:p>
    <w:p w14:paraId="4EE3C470" w14:textId="77777777" w:rsidR="00474E92" w:rsidRDefault="00000000">
      <w:pPr>
        <w:spacing w:line="360" w:lineRule="auto"/>
        <w:ind w:left="1" w:firstLine="277"/>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）建设单位组织装饰工程施工单位和设计单位对工程质量进行检查验收。</w:t>
      </w:r>
    </w:p>
    <w:p w14:paraId="12F3DD6C" w14:textId="77777777" w:rsidR="00474E92" w:rsidRDefault="00000000">
      <w:pPr>
        <w:spacing w:line="360" w:lineRule="auto"/>
        <w:ind w:firstLine="560"/>
        <w:outlineLvl w:val="0"/>
        <w:rPr>
          <w:rFonts w:ascii="宋体" w:hAnsi="宋体"/>
          <w:sz w:val="24"/>
        </w:rPr>
      </w:pPr>
      <w:r>
        <w:rPr>
          <w:rFonts w:ascii="宋体" w:hAnsi="宋体"/>
          <w:sz w:val="24"/>
        </w:rPr>
        <w:t>1</w:t>
      </w:r>
      <w:r>
        <w:rPr>
          <w:rFonts w:ascii="宋体" w:hAnsi="宋体" w:hint="eastAsia"/>
          <w:sz w:val="24"/>
        </w:rPr>
        <w:t>）集中会议，介绍工程概况及装饰施工的有关情况；</w:t>
      </w:r>
    </w:p>
    <w:p w14:paraId="30823ED1" w14:textId="77777777" w:rsidR="00474E92" w:rsidRDefault="00000000">
      <w:pPr>
        <w:spacing w:line="360" w:lineRule="auto"/>
        <w:ind w:firstLine="560"/>
        <w:rPr>
          <w:rFonts w:ascii="宋体" w:hAnsi="宋体"/>
          <w:sz w:val="24"/>
        </w:rPr>
      </w:pPr>
      <w:r>
        <w:rPr>
          <w:rFonts w:ascii="宋体" w:hAnsi="宋体"/>
          <w:sz w:val="24"/>
        </w:rPr>
        <w:t>2</w:t>
      </w:r>
      <w:r>
        <w:rPr>
          <w:rFonts w:ascii="宋体" w:hAnsi="宋体" w:hint="eastAsia"/>
          <w:sz w:val="24"/>
        </w:rPr>
        <w:t>）分组分专业汇报检查情况；</w:t>
      </w:r>
    </w:p>
    <w:p w14:paraId="0FB0B5D0" w14:textId="77777777" w:rsidR="00474E92" w:rsidRDefault="00000000">
      <w:pPr>
        <w:spacing w:line="360" w:lineRule="auto"/>
        <w:ind w:firstLine="560"/>
        <w:rPr>
          <w:rFonts w:ascii="宋体" w:hAnsi="宋体"/>
          <w:sz w:val="24"/>
        </w:rPr>
      </w:pPr>
      <w:r>
        <w:rPr>
          <w:rFonts w:ascii="宋体" w:hAnsi="宋体"/>
          <w:sz w:val="24"/>
        </w:rPr>
        <w:t>3</w:t>
      </w:r>
      <w:r>
        <w:rPr>
          <w:rFonts w:ascii="宋体" w:hAnsi="宋体" w:hint="eastAsia"/>
          <w:sz w:val="24"/>
        </w:rPr>
        <w:t>）再集中分组汇报检查情况；</w:t>
      </w:r>
    </w:p>
    <w:p w14:paraId="093BB6E5" w14:textId="77777777" w:rsidR="00474E92" w:rsidRDefault="00000000">
      <w:pPr>
        <w:spacing w:line="360" w:lineRule="auto"/>
        <w:ind w:firstLine="560"/>
        <w:rPr>
          <w:rFonts w:ascii="宋体" w:hAnsi="宋体"/>
          <w:sz w:val="24"/>
        </w:rPr>
      </w:pPr>
      <w:r>
        <w:rPr>
          <w:rFonts w:ascii="宋体" w:hAnsi="宋体"/>
          <w:sz w:val="24"/>
        </w:rPr>
        <w:t>4</w:t>
      </w:r>
      <w:r>
        <w:rPr>
          <w:rFonts w:ascii="宋体" w:hAnsi="宋体" w:hint="eastAsia"/>
          <w:sz w:val="24"/>
        </w:rPr>
        <w:t>）提出验收意见，评定质量等级，明确具体交接时间、交接人员。</w:t>
      </w:r>
    </w:p>
    <w:p w14:paraId="52E429DC"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签发《竣工验收证明书》并办理工程移交。在建设单位验收完毕并确认工程符合竣工标准和合同条款规定要求以后，既应向施工单位签发《竣工验收证明书》。建设单位、设计单位、质量监督站、监理单位、施工单位及其它有关单位在《竣工验收证明书》上签字。</w:t>
      </w:r>
    </w:p>
    <w:p w14:paraId="1626BF61"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）装饰工程施工单位与建设单位签订交接验收证明书，并根据承包合同的规定办理结算手续，除合同注明的由承包方承担的保修工作外，双方的经济、法律责任即可解除。</w:t>
      </w:r>
    </w:p>
    <w:p w14:paraId="6788B9A3"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）在交工过程中发现需返修或补做的项目，可在交工验收证明书或其附件上注明修竣期限。</w:t>
      </w:r>
    </w:p>
    <w:p w14:paraId="03469469"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）进行工程质量评定。</w:t>
      </w:r>
    </w:p>
    <w:p w14:paraId="45B82CBA"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）办理装饰工程档案资料移交。</w:t>
      </w:r>
    </w:p>
    <w:p w14:paraId="4598B855"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9</w:t>
      </w:r>
      <w:r>
        <w:rPr>
          <w:rFonts w:ascii="宋体" w:hAnsi="宋体" w:hint="eastAsia"/>
          <w:sz w:val="24"/>
        </w:rPr>
        <w:t>）办理装饰工程移交手续。</w:t>
      </w:r>
    </w:p>
    <w:p w14:paraId="0EE480C7" w14:textId="77777777" w:rsidR="00474E92" w:rsidRDefault="00000000">
      <w:pPr>
        <w:pStyle w:val="2"/>
      </w:pPr>
      <w:r>
        <w:rPr>
          <w:rFonts w:hint="eastAsia"/>
        </w:rPr>
        <w:t>第四节、竣工决算</w:t>
      </w:r>
    </w:p>
    <w:p w14:paraId="6F2D1B58" w14:textId="77777777" w:rsidR="00474E92" w:rsidRDefault="00000000">
      <w:pPr>
        <w:spacing w:line="360" w:lineRule="auto"/>
        <w:ind w:firstLine="560"/>
        <w:rPr>
          <w:rFonts w:ascii="宋体" w:hAnsi="宋体"/>
          <w:sz w:val="24"/>
        </w:rPr>
      </w:pPr>
      <w:r>
        <w:rPr>
          <w:rFonts w:ascii="宋体" w:hAnsi="宋体" w:hint="eastAsia"/>
          <w:sz w:val="24"/>
        </w:rPr>
        <w:t>竣工决算是由竣工决算报表和竣工情况说明书组成。竣工决算必须先进行工程决算。</w:t>
      </w:r>
    </w:p>
    <w:p w14:paraId="307F02FE" w14:textId="77777777" w:rsidR="00474E92" w:rsidRDefault="00000000">
      <w:pPr>
        <w:spacing w:line="360" w:lineRule="auto"/>
        <w:ind w:firstLine="280"/>
        <w:rPr>
          <w:rFonts w:ascii="宋体" w:hAnsi="宋体"/>
          <w:sz w:val="24"/>
        </w:rPr>
      </w:pPr>
      <w:r>
        <w:rPr>
          <w:rFonts w:ascii="宋体" w:hAnsi="宋体"/>
          <w:sz w:val="24"/>
        </w:rPr>
        <w:t>1</w:t>
      </w:r>
      <w:r>
        <w:rPr>
          <w:rFonts w:ascii="宋体" w:hAnsi="宋体" w:hint="eastAsia"/>
          <w:sz w:val="24"/>
        </w:rPr>
        <w:t>．编制依据</w:t>
      </w:r>
    </w:p>
    <w:p w14:paraId="13A2A637"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）装饰施工资料、竣工图；</w:t>
      </w:r>
    </w:p>
    <w:p w14:paraId="61CF3A96"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）双方认可的装饰施工预算</w:t>
      </w:r>
      <w:proofErr w:type="gramStart"/>
      <w:r>
        <w:rPr>
          <w:rFonts w:ascii="宋体" w:hAnsi="宋体" w:hint="eastAsia"/>
          <w:sz w:val="24"/>
        </w:rPr>
        <w:t>葆</w:t>
      </w:r>
      <w:proofErr w:type="gramEnd"/>
      <w:r>
        <w:rPr>
          <w:rFonts w:ascii="宋体" w:hAnsi="宋体" w:hint="eastAsia"/>
          <w:sz w:val="24"/>
        </w:rPr>
        <w:t>标底；</w:t>
      </w:r>
    </w:p>
    <w:p w14:paraId="66076594"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）会审记录、变更通知、技术核定单；</w:t>
      </w:r>
    </w:p>
    <w:p w14:paraId="44D0DDD8"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）装饰施工图纸及补充、修改图纸及</w:t>
      </w:r>
      <w:proofErr w:type="gramStart"/>
      <w:r>
        <w:rPr>
          <w:rFonts w:ascii="宋体" w:hAnsi="宋体" w:hint="eastAsia"/>
          <w:sz w:val="24"/>
        </w:rPr>
        <w:t>鉴证</w:t>
      </w:r>
      <w:proofErr w:type="gramEnd"/>
      <w:r>
        <w:rPr>
          <w:rFonts w:ascii="宋体" w:hAnsi="宋体" w:hint="eastAsia"/>
          <w:sz w:val="24"/>
        </w:rPr>
        <w:t>单；</w:t>
      </w:r>
    </w:p>
    <w:p w14:paraId="1BDB83B5" w14:textId="77777777" w:rsidR="00474E92" w:rsidRDefault="00000000">
      <w:pPr>
        <w:spacing w:line="360" w:lineRule="auto"/>
        <w:ind w:firstLine="280"/>
        <w:rPr>
          <w:rFonts w:ascii="宋体" w:hAnsi="宋体"/>
          <w:sz w:val="24"/>
        </w:rPr>
      </w:pPr>
      <w:r>
        <w:rPr>
          <w:rFonts w:ascii="宋体" w:hAnsi="宋体" w:hint="eastAsia"/>
          <w:sz w:val="24"/>
        </w:rPr>
        <w:lastRenderedPageBreak/>
        <w:t>（</w:t>
      </w:r>
      <w:r>
        <w:rPr>
          <w:rFonts w:ascii="宋体" w:hAnsi="宋体"/>
          <w:sz w:val="24"/>
        </w:rPr>
        <w:t>5</w:t>
      </w:r>
      <w:r>
        <w:rPr>
          <w:rFonts w:ascii="宋体" w:hAnsi="宋体" w:hint="eastAsia"/>
          <w:sz w:val="24"/>
        </w:rPr>
        <w:t>）自开工之日至合同规定的结算期间所有有关费率、材料差价等调整文件。</w:t>
      </w:r>
    </w:p>
    <w:p w14:paraId="4F58813B" w14:textId="77777777" w:rsidR="00474E92" w:rsidRDefault="00000000">
      <w:pPr>
        <w:spacing w:line="360" w:lineRule="auto"/>
        <w:ind w:firstLine="280"/>
        <w:outlineLvl w:val="0"/>
        <w:rPr>
          <w:rFonts w:ascii="宋体" w:hAnsi="宋体"/>
          <w:sz w:val="24"/>
        </w:rPr>
      </w:pPr>
      <w:r>
        <w:rPr>
          <w:rFonts w:ascii="宋体" w:hAnsi="宋体"/>
          <w:sz w:val="24"/>
        </w:rPr>
        <w:t>2</w:t>
      </w:r>
      <w:r>
        <w:rPr>
          <w:rFonts w:ascii="宋体" w:hAnsi="宋体" w:hint="eastAsia"/>
          <w:sz w:val="24"/>
        </w:rPr>
        <w:t>．编制程序</w:t>
      </w:r>
    </w:p>
    <w:p w14:paraId="1162A368"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）由装饰工程施工单位编制决算书交给业主或监理单位；</w:t>
      </w:r>
    </w:p>
    <w:p w14:paraId="102380A3"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）业主或监理单位审查决算内容与装饰施工实际是否相符，并与装饰工种工程施工单位核对后，双方签字认可；</w:t>
      </w:r>
    </w:p>
    <w:p w14:paraId="3D0A9501"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）按审定数与业主财务结算。</w:t>
      </w:r>
    </w:p>
    <w:p w14:paraId="5A030C25" w14:textId="77777777" w:rsidR="00474E92" w:rsidRDefault="00000000">
      <w:pPr>
        <w:spacing w:line="360" w:lineRule="auto"/>
        <w:ind w:firstLine="280"/>
        <w:rPr>
          <w:rFonts w:ascii="宋体" w:hAnsi="宋体"/>
          <w:sz w:val="24"/>
        </w:rPr>
      </w:pPr>
      <w:r>
        <w:rPr>
          <w:rFonts w:ascii="宋体" w:hAnsi="宋体"/>
          <w:sz w:val="24"/>
        </w:rPr>
        <w:t>3</w:t>
      </w:r>
      <w:r>
        <w:rPr>
          <w:rFonts w:ascii="宋体" w:hAnsi="宋体" w:hint="eastAsia"/>
          <w:sz w:val="24"/>
        </w:rPr>
        <w:t>．决算审查要点</w:t>
      </w:r>
    </w:p>
    <w:p w14:paraId="41F5DDE7"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）工程量是否准确；</w:t>
      </w:r>
    </w:p>
    <w:p w14:paraId="104EC76E"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）定额费用是否合理；</w:t>
      </w:r>
    </w:p>
    <w:p w14:paraId="394578A4"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）定额包括的内容是否做完；</w:t>
      </w:r>
    </w:p>
    <w:p w14:paraId="3931EF77"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）复查是否有笔误或计算错误；</w:t>
      </w:r>
    </w:p>
    <w:p w14:paraId="4BBC716F" w14:textId="77777777" w:rsidR="00474E92" w:rsidRDefault="00000000">
      <w:pPr>
        <w:spacing w:line="360" w:lineRule="auto"/>
        <w:ind w:firstLine="28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）变更项目是否有增也有减；</w:t>
      </w:r>
    </w:p>
    <w:p w14:paraId="17589AED" w14:textId="77777777" w:rsidR="00474E92" w:rsidRDefault="00000000">
      <w:pPr>
        <w:spacing w:line="360" w:lineRule="auto"/>
        <w:ind w:left="2" w:firstLine="28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）取费标准是否合理、准确。</w:t>
      </w:r>
    </w:p>
    <w:p w14:paraId="3D3C2348" w14:textId="77777777" w:rsidR="00474E92" w:rsidRDefault="00000000">
      <w:pPr>
        <w:pStyle w:val="1"/>
        <w:spacing w:line="360" w:lineRule="auto"/>
        <w:rPr>
          <w:rFonts w:ascii="宋体" w:hAnsi="宋体"/>
          <w:sz w:val="36"/>
        </w:rPr>
      </w:pPr>
      <w:bookmarkStart w:id="111" w:name="_Toc449086288"/>
      <w:bookmarkStart w:id="112" w:name="_Toc449087989"/>
      <w:bookmarkStart w:id="113" w:name="_Toc512249442"/>
      <w:bookmarkStart w:id="114" w:name="_Toc512249844"/>
      <w:r>
        <w:rPr>
          <w:rFonts w:ascii="宋体" w:hAnsi="宋体" w:hint="eastAsia"/>
          <w:sz w:val="36"/>
        </w:rPr>
        <w:t>第十六章、售后服务及保修服务承诺</w:t>
      </w:r>
    </w:p>
    <w:bookmarkEnd w:id="111"/>
    <w:bookmarkEnd w:id="112"/>
    <w:bookmarkEnd w:id="113"/>
    <w:bookmarkEnd w:id="114"/>
    <w:p w14:paraId="472248F0" w14:textId="77777777" w:rsidR="00474E92" w:rsidRDefault="00000000">
      <w:pPr>
        <w:spacing w:before="50" w:line="360" w:lineRule="auto"/>
        <w:rPr>
          <w:rFonts w:ascii="宋体" w:hAnsi="宋体"/>
          <w:b/>
          <w:bCs/>
          <w:color w:val="000000"/>
          <w:sz w:val="24"/>
        </w:rPr>
      </w:pPr>
      <w:r>
        <w:rPr>
          <w:rFonts w:ascii="宋体" w:hAnsi="宋体" w:hint="eastAsia"/>
          <w:b/>
          <w:bCs/>
          <w:color w:val="000000"/>
          <w:sz w:val="24"/>
        </w:rPr>
        <w:t>一、售后服务承诺书</w:t>
      </w:r>
    </w:p>
    <w:p w14:paraId="0954F97B"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感谢贵公司给予我公司参与本工程竞标机会，我司会用历年来的丰富工程经验及技术的雄厚实力为此工程做出如下售后服务承诺：</w:t>
      </w:r>
    </w:p>
    <w:p w14:paraId="1BF39271"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1、我司将会以“品质保证，顾客至上”为宗旨，</w:t>
      </w:r>
      <w:proofErr w:type="gramStart"/>
      <w:r>
        <w:rPr>
          <w:rFonts w:ascii="宋体" w:hAnsi="宋体" w:hint="eastAsia"/>
          <w:color w:val="000000"/>
          <w:sz w:val="24"/>
        </w:rPr>
        <w:t>融汇</w:t>
      </w:r>
      <w:proofErr w:type="gramEnd"/>
      <w:r>
        <w:rPr>
          <w:rFonts w:ascii="宋体" w:hAnsi="宋体" w:hint="eastAsia"/>
          <w:color w:val="000000"/>
          <w:sz w:val="24"/>
        </w:rPr>
        <w:t>与整个工程前、中、后，并自愿接受贵公司监督指导。</w:t>
      </w:r>
    </w:p>
    <w:p w14:paraId="6A45B9B6"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2、在工程结束后30天内，</w:t>
      </w:r>
      <w:proofErr w:type="gramStart"/>
      <w:r>
        <w:rPr>
          <w:rFonts w:ascii="宋体" w:hAnsi="宋体" w:hint="eastAsia"/>
          <w:color w:val="000000"/>
          <w:sz w:val="24"/>
        </w:rPr>
        <w:t>贵司若对</w:t>
      </w:r>
      <w:proofErr w:type="gramEnd"/>
      <w:r>
        <w:rPr>
          <w:rFonts w:ascii="宋体" w:hAnsi="宋体" w:hint="eastAsia"/>
          <w:color w:val="000000"/>
          <w:sz w:val="24"/>
        </w:rPr>
        <w:t>工程有任何质异，我司将在24小时内指派专业技术人员到现场调查，3日内对贵公司回复结果。</w:t>
      </w:r>
    </w:p>
    <w:p w14:paraId="0FF271F5"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3、工程完工2年内，如有</w:t>
      </w:r>
      <w:proofErr w:type="gramStart"/>
      <w:r>
        <w:rPr>
          <w:rFonts w:ascii="宋体" w:hAnsi="宋体" w:hint="eastAsia"/>
          <w:color w:val="000000"/>
          <w:sz w:val="24"/>
        </w:rPr>
        <w:t>因乙供材料</w:t>
      </w:r>
      <w:proofErr w:type="gramEnd"/>
      <w:r>
        <w:rPr>
          <w:rFonts w:ascii="宋体" w:hAnsi="宋体" w:hint="eastAsia"/>
          <w:color w:val="000000"/>
          <w:sz w:val="24"/>
        </w:rPr>
        <w:t>或我司施工而产生的质量问题，我司可无偿免费维修、更换。工程完工2年后，工程的维修保养只收取人工费及材料费。</w:t>
      </w:r>
    </w:p>
    <w:p w14:paraId="630A7AA0" w14:textId="77777777" w:rsidR="00474E92" w:rsidRDefault="00000000">
      <w:pPr>
        <w:spacing w:before="50" w:line="360" w:lineRule="auto"/>
        <w:rPr>
          <w:rFonts w:ascii="宋体" w:hAnsi="宋体"/>
          <w:color w:val="000000"/>
          <w:sz w:val="24"/>
        </w:rPr>
      </w:pPr>
      <w:r>
        <w:rPr>
          <w:rFonts w:ascii="宋体" w:hAnsi="宋体" w:hint="eastAsia"/>
          <w:b/>
          <w:bCs/>
          <w:color w:val="000000"/>
          <w:sz w:val="24"/>
        </w:rPr>
        <w:t>二、工程维护保养计划及措施</w:t>
      </w:r>
    </w:p>
    <w:p w14:paraId="240F35ED"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1、保修期维修保养服务</w:t>
      </w:r>
    </w:p>
    <w:p w14:paraId="76948ADA"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我司承诺严格按照国务院颁布的279号《建设工程质量管理条例》第六章</w:t>
      </w:r>
      <w:r>
        <w:rPr>
          <w:rFonts w:ascii="宋体" w:hAnsi="宋体" w:hint="eastAsia"/>
          <w:color w:val="000000"/>
          <w:sz w:val="24"/>
        </w:rPr>
        <w:lastRenderedPageBreak/>
        <w:t>的有关条款履行保修义务。</w:t>
      </w:r>
    </w:p>
    <w:p w14:paraId="3B9FD185"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2、工程竣工时由业主和我司在工程质量保修书中约定保修范围、保修期限及保修责任等。</w:t>
      </w:r>
    </w:p>
    <w:p w14:paraId="7D35ACC3"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3、由我司填写《建筑工程保修书》（见附表），作为工程保修的依据。</w:t>
      </w:r>
    </w:p>
    <w:p w14:paraId="0F319FB1"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4、在正常使用条件下，本项目的最低保修期为：建筑装修工程为2年。</w:t>
      </w:r>
    </w:p>
    <w:p w14:paraId="7DC7FDAC" w14:textId="77777777" w:rsidR="00474E92" w:rsidRDefault="00000000">
      <w:pPr>
        <w:spacing w:before="50" w:line="360" w:lineRule="auto"/>
        <w:ind w:firstLine="570"/>
        <w:rPr>
          <w:rFonts w:ascii="宋体" w:hAnsi="宋体"/>
          <w:color w:val="000000"/>
          <w:sz w:val="24"/>
        </w:rPr>
      </w:pPr>
      <w:r>
        <w:rPr>
          <w:rFonts w:ascii="宋体" w:hAnsi="宋体" w:hint="eastAsia"/>
          <w:color w:val="000000"/>
          <w:sz w:val="24"/>
        </w:rPr>
        <w:t>5、保修期从工程竣工验收合格之日起计算。</w:t>
      </w:r>
    </w:p>
    <w:p w14:paraId="7C5BAE69"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rPr>
        <w:t>6、在竣</w:t>
      </w:r>
      <w:r>
        <w:rPr>
          <w:rFonts w:ascii="宋体" w:hAnsi="宋体" w:hint="eastAsia"/>
          <w:color w:val="000000"/>
          <w:sz w:val="24"/>
          <w:lang w:val="en-GB"/>
        </w:rPr>
        <w:t>工验收后，按国家颁布的《建筑安装质量检验评定标准》规定的保修期内免费定期维修及检查。</w:t>
      </w:r>
    </w:p>
    <w:p w14:paraId="643EE6F5"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7、建立《竣工工程记录档案》由项目经理在保修期后，定期组织工程质量回访，征求业主的意见，收集工程质量信息。回访后填写《工程质量回访记录表》。</w:t>
      </w:r>
    </w:p>
    <w:p w14:paraId="5C2F25BC"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8、并提供24小时的紧急维修服务。</w:t>
      </w:r>
    </w:p>
    <w:p w14:paraId="17C78A3F"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9、对由于</w:t>
      </w:r>
      <w:proofErr w:type="gramStart"/>
      <w:r>
        <w:rPr>
          <w:rFonts w:ascii="宋体" w:hAnsi="宋体" w:hint="eastAsia"/>
          <w:color w:val="000000"/>
          <w:sz w:val="24"/>
          <w:lang w:val="en-GB"/>
        </w:rPr>
        <w:t>项施工</w:t>
      </w:r>
      <w:proofErr w:type="gramEnd"/>
      <w:r>
        <w:rPr>
          <w:rFonts w:ascii="宋体" w:hAnsi="宋体" w:hint="eastAsia"/>
          <w:color w:val="000000"/>
          <w:sz w:val="24"/>
          <w:lang w:val="en-GB"/>
        </w:rPr>
        <w:t>原因造成的，属我方负责的维修，会同业主商量处理方法后，进行免费维修。</w:t>
      </w:r>
    </w:p>
    <w:p w14:paraId="5D0F4A68"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10、如属于设计错误或甲方使用方法不当造成的维修，我司本着为业主排忧解难的宗旨，根据实际情况采取义务或有偿的方式为业主服务。</w:t>
      </w:r>
    </w:p>
    <w:p w14:paraId="2EA6687A"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11、维修任务完成后，负责维修的人员应将维修结果填写在《工程维修通知单》的相应栏目内，并反馈给工程部备案。</w:t>
      </w:r>
    </w:p>
    <w:p w14:paraId="4102CAFD" w14:textId="77777777" w:rsidR="00474E92" w:rsidRDefault="00000000">
      <w:pPr>
        <w:spacing w:before="50" w:line="360" w:lineRule="auto"/>
        <w:ind w:firstLine="570"/>
        <w:rPr>
          <w:rFonts w:ascii="宋体" w:hAnsi="宋体"/>
          <w:color w:val="000000"/>
          <w:sz w:val="24"/>
          <w:lang w:val="en-GB"/>
        </w:rPr>
      </w:pPr>
      <w:r>
        <w:rPr>
          <w:rFonts w:ascii="宋体" w:hAnsi="宋体" w:hint="eastAsia"/>
          <w:color w:val="000000"/>
          <w:sz w:val="24"/>
          <w:lang w:val="en-GB"/>
        </w:rPr>
        <w:t>12、保修期后，建立定期的工程回访制度，还可根据业主需要提供工程服务。</w:t>
      </w:r>
      <w:r>
        <w:rPr>
          <w:rFonts w:ascii="宋体" w:hAnsi="宋体" w:hint="eastAsia"/>
          <w:sz w:val="24"/>
        </w:rPr>
        <w:t>保修期过后，维修只受取人工费及材料成本费。</w:t>
      </w:r>
    </w:p>
    <w:p w14:paraId="23322E5E" w14:textId="77777777" w:rsidR="00474E92" w:rsidRDefault="00474E92">
      <w:pPr>
        <w:spacing w:line="360" w:lineRule="auto"/>
        <w:ind w:firstLine="480"/>
        <w:rPr>
          <w:rFonts w:ascii="宋体" w:hAnsi="宋体"/>
          <w:sz w:val="24"/>
        </w:rPr>
      </w:pPr>
    </w:p>
    <w:p w14:paraId="5729998C" w14:textId="77777777" w:rsidR="00474E92" w:rsidRDefault="00474E92">
      <w:pPr>
        <w:spacing w:line="360" w:lineRule="auto"/>
        <w:ind w:firstLine="480"/>
        <w:rPr>
          <w:rFonts w:ascii="宋体" w:hAnsi="宋体"/>
          <w:sz w:val="24"/>
        </w:rPr>
      </w:pPr>
    </w:p>
    <w:p w14:paraId="71F4820C" w14:textId="77777777" w:rsidR="00474E92" w:rsidRDefault="00474E92">
      <w:pPr>
        <w:spacing w:line="360" w:lineRule="auto"/>
        <w:ind w:firstLine="480"/>
        <w:rPr>
          <w:rFonts w:ascii="宋体" w:hAnsi="宋体"/>
          <w:sz w:val="24"/>
        </w:rPr>
      </w:pPr>
    </w:p>
    <w:p w14:paraId="4C2DFFAB" w14:textId="77777777" w:rsidR="00474E92" w:rsidRDefault="00474E92">
      <w:pPr>
        <w:spacing w:line="360" w:lineRule="auto"/>
        <w:ind w:firstLine="480"/>
        <w:rPr>
          <w:rFonts w:ascii="宋体" w:hAnsi="宋体"/>
          <w:sz w:val="24"/>
        </w:rPr>
      </w:pPr>
    </w:p>
    <w:p w14:paraId="1BB61FF6" w14:textId="77777777" w:rsidR="00474E92" w:rsidRDefault="00474E92">
      <w:pPr>
        <w:spacing w:line="360" w:lineRule="auto"/>
        <w:ind w:firstLine="480"/>
        <w:rPr>
          <w:rFonts w:ascii="宋体" w:hAnsi="宋体"/>
          <w:sz w:val="24"/>
        </w:rPr>
      </w:pPr>
    </w:p>
    <w:p w14:paraId="34F4D5DE" w14:textId="77777777" w:rsidR="00474E92" w:rsidRDefault="00474E92">
      <w:pPr>
        <w:spacing w:line="360" w:lineRule="auto"/>
        <w:ind w:firstLine="480"/>
        <w:rPr>
          <w:rFonts w:ascii="宋体" w:hAnsi="宋体"/>
          <w:sz w:val="24"/>
        </w:rPr>
      </w:pPr>
    </w:p>
    <w:p w14:paraId="2FBD73A6" w14:textId="77777777" w:rsidR="00474E92" w:rsidRDefault="00474E92">
      <w:pPr>
        <w:spacing w:line="360" w:lineRule="auto"/>
        <w:ind w:firstLine="480"/>
        <w:rPr>
          <w:rFonts w:ascii="宋体" w:hAnsi="宋体"/>
          <w:sz w:val="24"/>
        </w:rPr>
      </w:pPr>
    </w:p>
    <w:p w14:paraId="120A8485" w14:textId="77777777" w:rsidR="00474E92" w:rsidRDefault="00474E92">
      <w:pPr>
        <w:spacing w:line="360" w:lineRule="auto"/>
        <w:ind w:firstLine="480"/>
        <w:rPr>
          <w:rFonts w:ascii="宋体" w:hAnsi="宋体"/>
          <w:sz w:val="24"/>
        </w:rPr>
      </w:pPr>
    </w:p>
    <w:p w14:paraId="388A944B" w14:textId="77777777" w:rsidR="00474E92" w:rsidRDefault="00474E92">
      <w:pPr>
        <w:spacing w:line="360" w:lineRule="auto"/>
        <w:ind w:firstLine="480"/>
        <w:rPr>
          <w:rFonts w:ascii="宋体" w:hAnsi="宋体"/>
          <w:sz w:val="24"/>
        </w:rPr>
      </w:pPr>
    </w:p>
    <w:p w14:paraId="3767E101" w14:textId="77777777" w:rsidR="00474E92" w:rsidRDefault="00000000">
      <w:pPr>
        <w:pStyle w:val="1"/>
        <w:spacing w:line="360" w:lineRule="auto"/>
        <w:rPr>
          <w:rFonts w:ascii="宋体" w:hAnsi="宋体"/>
          <w:sz w:val="36"/>
        </w:rPr>
      </w:pPr>
      <w:r>
        <w:rPr>
          <w:rFonts w:ascii="宋体" w:hAnsi="宋体" w:hint="eastAsia"/>
          <w:sz w:val="36"/>
        </w:rPr>
        <w:lastRenderedPageBreak/>
        <w:t>附表</w:t>
      </w:r>
      <w:r>
        <w:rPr>
          <w:rFonts w:ascii="宋体" w:hAnsi="宋体"/>
          <w:sz w:val="36"/>
        </w:rPr>
        <w:t>1</w:t>
      </w:r>
      <w:r>
        <w:rPr>
          <w:rFonts w:ascii="宋体" w:hAnsi="宋体" w:hint="eastAsia"/>
          <w:sz w:val="36"/>
        </w:rPr>
        <w:t>、拟投入的主要施工机械设备表</w:t>
      </w:r>
    </w:p>
    <w:p w14:paraId="272FC273" w14:textId="77777777" w:rsidR="00474E92" w:rsidRDefault="00000000">
      <w:pPr>
        <w:pStyle w:val="a1"/>
        <w:tabs>
          <w:tab w:val="left" w:pos="4452"/>
        </w:tabs>
        <w:spacing w:line="360" w:lineRule="auto"/>
        <w:ind w:firstLine="482"/>
        <w:rPr>
          <w:rFonts w:ascii="宋体" w:hAnsi="宋体"/>
          <w:b/>
          <w:bCs/>
          <w:sz w:val="24"/>
        </w:rPr>
      </w:pPr>
      <w:r>
        <w:rPr>
          <w:rFonts w:ascii="宋体" w:hAnsi="宋体" w:hint="eastAsia"/>
          <w:b/>
          <w:bCs/>
          <w:sz w:val="24"/>
        </w:rPr>
        <w:t>拟投入的主要施工设备表：</w:t>
      </w:r>
    </w:p>
    <w:tbl>
      <w:tblPr>
        <w:tblW w:w="9743" w:type="dxa"/>
        <w:jc w:val="center"/>
        <w:tblLayout w:type="fixed"/>
        <w:tblCellMar>
          <w:left w:w="0" w:type="dxa"/>
          <w:right w:w="0" w:type="dxa"/>
        </w:tblCellMar>
        <w:tblLook w:val="0000" w:firstRow="0" w:lastRow="0" w:firstColumn="0" w:lastColumn="0" w:noHBand="0" w:noVBand="0"/>
      </w:tblPr>
      <w:tblGrid>
        <w:gridCol w:w="629"/>
        <w:gridCol w:w="2009"/>
        <w:gridCol w:w="1740"/>
        <w:gridCol w:w="866"/>
        <w:gridCol w:w="1002"/>
        <w:gridCol w:w="1002"/>
        <w:gridCol w:w="1284"/>
        <w:gridCol w:w="660"/>
        <w:gridCol w:w="551"/>
      </w:tblGrid>
      <w:tr w:rsidR="00474E92" w14:paraId="09EF36A7" w14:textId="77777777">
        <w:trPr>
          <w:cantSplit/>
          <w:trHeight w:val="1030"/>
          <w:jc w:val="center"/>
        </w:trPr>
        <w:tc>
          <w:tcPr>
            <w:tcW w:w="62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E437C82" w14:textId="77777777" w:rsidR="00474E92" w:rsidRDefault="00000000">
            <w:pPr>
              <w:spacing w:line="360" w:lineRule="auto"/>
              <w:jc w:val="center"/>
              <w:rPr>
                <w:rFonts w:ascii="宋体" w:hAnsi="宋体"/>
                <w:sz w:val="24"/>
                <w:szCs w:val="22"/>
              </w:rPr>
            </w:pPr>
            <w:r>
              <w:rPr>
                <w:rFonts w:ascii="宋体" w:hAnsi="宋体" w:hint="eastAsia"/>
                <w:sz w:val="24"/>
                <w:szCs w:val="22"/>
              </w:rPr>
              <w:t>序号</w:t>
            </w:r>
          </w:p>
        </w:tc>
        <w:tc>
          <w:tcPr>
            <w:tcW w:w="20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E0C730D" w14:textId="77777777" w:rsidR="00474E92" w:rsidRDefault="00000000">
            <w:pPr>
              <w:spacing w:line="360" w:lineRule="auto"/>
              <w:jc w:val="center"/>
              <w:rPr>
                <w:rFonts w:ascii="宋体" w:hAnsi="宋体"/>
                <w:sz w:val="24"/>
                <w:szCs w:val="22"/>
              </w:rPr>
            </w:pPr>
            <w:r>
              <w:rPr>
                <w:rFonts w:ascii="宋体" w:hAnsi="宋体" w:hint="eastAsia"/>
                <w:sz w:val="24"/>
                <w:szCs w:val="22"/>
              </w:rPr>
              <w:t>机械或设备名称</w:t>
            </w:r>
          </w:p>
        </w:tc>
        <w:tc>
          <w:tcPr>
            <w:tcW w:w="174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EA67BE3" w14:textId="77777777" w:rsidR="00474E92" w:rsidRDefault="00000000">
            <w:pPr>
              <w:spacing w:line="360" w:lineRule="auto"/>
              <w:jc w:val="center"/>
              <w:rPr>
                <w:rFonts w:ascii="宋体" w:hAnsi="宋体"/>
                <w:sz w:val="24"/>
                <w:szCs w:val="22"/>
              </w:rPr>
            </w:pPr>
            <w:r>
              <w:rPr>
                <w:rFonts w:ascii="宋体" w:hAnsi="宋体" w:hint="eastAsia"/>
                <w:sz w:val="24"/>
                <w:szCs w:val="22"/>
              </w:rPr>
              <w:t>型号</w:t>
            </w:r>
          </w:p>
          <w:p w14:paraId="43EB75DA" w14:textId="77777777" w:rsidR="00474E92" w:rsidRDefault="00000000">
            <w:pPr>
              <w:spacing w:line="360" w:lineRule="auto"/>
              <w:jc w:val="center"/>
              <w:rPr>
                <w:rFonts w:ascii="宋体" w:hAnsi="宋体"/>
                <w:sz w:val="24"/>
                <w:szCs w:val="22"/>
              </w:rPr>
            </w:pPr>
            <w:r>
              <w:rPr>
                <w:rFonts w:ascii="宋体" w:hAnsi="宋体" w:hint="eastAsia"/>
                <w:sz w:val="24"/>
                <w:szCs w:val="22"/>
              </w:rPr>
              <w:t>规格</w:t>
            </w:r>
          </w:p>
        </w:tc>
        <w:tc>
          <w:tcPr>
            <w:tcW w:w="866" w:type="dxa"/>
            <w:tcBorders>
              <w:top w:val="single" w:sz="4" w:space="0" w:color="auto"/>
              <w:left w:val="single" w:sz="4" w:space="0" w:color="auto"/>
              <w:bottom w:val="single" w:sz="4" w:space="0" w:color="000000"/>
              <w:right w:val="single" w:sz="4" w:space="0" w:color="auto"/>
            </w:tcBorders>
            <w:noWrap/>
            <w:tcMar>
              <w:top w:w="20" w:type="dxa"/>
              <w:left w:w="20" w:type="dxa"/>
              <w:bottom w:w="0" w:type="dxa"/>
              <w:right w:w="20" w:type="dxa"/>
            </w:tcMar>
            <w:vAlign w:val="center"/>
          </w:tcPr>
          <w:p w14:paraId="3B15037D" w14:textId="77777777" w:rsidR="00474E92" w:rsidRDefault="00000000">
            <w:pPr>
              <w:spacing w:line="360" w:lineRule="auto"/>
              <w:jc w:val="center"/>
              <w:rPr>
                <w:rFonts w:ascii="宋体" w:hAnsi="宋体"/>
                <w:sz w:val="24"/>
                <w:szCs w:val="22"/>
              </w:rPr>
            </w:pPr>
            <w:r>
              <w:rPr>
                <w:rFonts w:ascii="宋体" w:hAnsi="宋体" w:hint="eastAsia"/>
                <w:sz w:val="24"/>
                <w:szCs w:val="22"/>
              </w:rPr>
              <w:t>数量</w:t>
            </w:r>
          </w:p>
        </w:tc>
        <w:tc>
          <w:tcPr>
            <w:tcW w:w="10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0339D57" w14:textId="77777777" w:rsidR="00474E92" w:rsidRDefault="00000000">
            <w:pPr>
              <w:spacing w:line="360" w:lineRule="auto"/>
              <w:jc w:val="center"/>
              <w:rPr>
                <w:rFonts w:ascii="宋体" w:hAnsi="宋体"/>
                <w:sz w:val="24"/>
                <w:szCs w:val="22"/>
              </w:rPr>
            </w:pPr>
            <w:r>
              <w:rPr>
                <w:rFonts w:ascii="宋体" w:hAnsi="宋体" w:hint="eastAsia"/>
                <w:sz w:val="24"/>
                <w:szCs w:val="22"/>
              </w:rPr>
              <w:t>国别</w:t>
            </w:r>
          </w:p>
          <w:p w14:paraId="4727DEA8" w14:textId="77777777" w:rsidR="00474E92" w:rsidRDefault="00000000">
            <w:pPr>
              <w:spacing w:line="360" w:lineRule="auto"/>
              <w:jc w:val="center"/>
              <w:rPr>
                <w:rFonts w:ascii="宋体" w:hAnsi="宋体"/>
                <w:sz w:val="24"/>
                <w:szCs w:val="22"/>
              </w:rPr>
            </w:pPr>
            <w:r>
              <w:rPr>
                <w:rFonts w:ascii="宋体" w:hAnsi="宋体" w:hint="eastAsia"/>
                <w:sz w:val="24"/>
                <w:szCs w:val="22"/>
              </w:rPr>
              <w:t>产地</w:t>
            </w:r>
          </w:p>
        </w:tc>
        <w:tc>
          <w:tcPr>
            <w:tcW w:w="10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F95BAE1" w14:textId="77777777" w:rsidR="00474E92" w:rsidRDefault="00000000">
            <w:pPr>
              <w:spacing w:line="360" w:lineRule="auto"/>
              <w:jc w:val="center"/>
              <w:rPr>
                <w:rFonts w:ascii="宋体" w:hAnsi="宋体"/>
                <w:sz w:val="24"/>
                <w:szCs w:val="22"/>
              </w:rPr>
            </w:pPr>
            <w:r>
              <w:rPr>
                <w:rFonts w:ascii="宋体" w:hAnsi="宋体" w:hint="eastAsia"/>
                <w:sz w:val="24"/>
                <w:szCs w:val="22"/>
              </w:rPr>
              <w:t>制造</w:t>
            </w:r>
          </w:p>
          <w:p w14:paraId="0E2F4081" w14:textId="77777777" w:rsidR="00474E92" w:rsidRDefault="00000000">
            <w:pPr>
              <w:spacing w:line="360" w:lineRule="auto"/>
              <w:jc w:val="center"/>
              <w:rPr>
                <w:rFonts w:ascii="宋体" w:hAnsi="宋体"/>
                <w:sz w:val="24"/>
                <w:szCs w:val="22"/>
              </w:rPr>
            </w:pPr>
            <w:r>
              <w:rPr>
                <w:rFonts w:ascii="宋体" w:hAnsi="宋体" w:hint="eastAsia"/>
                <w:sz w:val="24"/>
                <w:szCs w:val="22"/>
              </w:rPr>
              <w:t>年份</w:t>
            </w:r>
          </w:p>
        </w:tc>
        <w:tc>
          <w:tcPr>
            <w:tcW w:w="12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5CA4485" w14:textId="77777777" w:rsidR="00474E92" w:rsidRDefault="00000000">
            <w:pPr>
              <w:spacing w:line="360" w:lineRule="auto"/>
              <w:jc w:val="center"/>
              <w:rPr>
                <w:rFonts w:ascii="宋体" w:hAnsi="宋体"/>
                <w:sz w:val="24"/>
                <w:szCs w:val="22"/>
              </w:rPr>
            </w:pPr>
            <w:r>
              <w:rPr>
                <w:rFonts w:ascii="宋体" w:hAnsi="宋体" w:hint="eastAsia"/>
                <w:sz w:val="24"/>
                <w:szCs w:val="22"/>
              </w:rPr>
              <w:t>额定功率（K</w:t>
            </w:r>
            <w:r>
              <w:rPr>
                <w:rFonts w:ascii="宋体" w:hAnsi="宋体"/>
                <w:sz w:val="24"/>
                <w:szCs w:val="22"/>
              </w:rPr>
              <w:t>w</w:t>
            </w:r>
            <w:r>
              <w:rPr>
                <w:rFonts w:ascii="宋体" w:hAnsi="宋体" w:hint="eastAsia"/>
                <w:sz w:val="24"/>
                <w:szCs w:val="22"/>
              </w:rPr>
              <w:t>）</w:t>
            </w:r>
          </w:p>
        </w:tc>
        <w:tc>
          <w:tcPr>
            <w:tcW w:w="6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BB369DF" w14:textId="77777777" w:rsidR="00474E92" w:rsidRDefault="00000000">
            <w:pPr>
              <w:spacing w:line="360" w:lineRule="auto"/>
              <w:jc w:val="center"/>
              <w:rPr>
                <w:rFonts w:ascii="宋体" w:hAnsi="宋体"/>
                <w:sz w:val="24"/>
                <w:szCs w:val="22"/>
              </w:rPr>
            </w:pPr>
            <w:r>
              <w:rPr>
                <w:rFonts w:ascii="宋体" w:hAnsi="宋体" w:hint="eastAsia"/>
                <w:sz w:val="24"/>
                <w:szCs w:val="22"/>
              </w:rPr>
              <w:t>生产</w:t>
            </w:r>
          </w:p>
          <w:p w14:paraId="2CF17BC3" w14:textId="77777777" w:rsidR="00474E92" w:rsidRDefault="00000000">
            <w:pPr>
              <w:spacing w:line="360" w:lineRule="auto"/>
              <w:jc w:val="center"/>
              <w:rPr>
                <w:rFonts w:ascii="宋体" w:hAnsi="宋体"/>
                <w:sz w:val="24"/>
                <w:szCs w:val="22"/>
              </w:rPr>
            </w:pPr>
            <w:r>
              <w:rPr>
                <w:rFonts w:ascii="宋体" w:hAnsi="宋体" w:hint="eastAsia"/>
                <w:sz w:val="24"/>
                <w:szCs w:val="22"/>
              </w:rPr>
              <w:t>能力</w:t>
            </w:r>
          </w:p>
        </w:tc>
        <w:tc>
          <w:tcPr>
            <w:tcW w:w="551" w:type="dxa"/>
            <w:tcBorders>
              <w:top w:val="single" w:sz="4" w:space="0" w:color="auto"/>
              <w:left w:val="single" w:sz="4" w:space="0" w:color="auto"/>
              <w:bottom w:val="single" w:sz="4" w:space="0" w:color="000000"/>
              <w:right w:val="single" w:sz="4" w:space="0" w:color="auto"/>
            </w:tcBorders>
            <w:noWrap/>
            <w:tcMar>
              <w:top w:w="20" w:type="dxa"/>
              <w:left w:w="20" w:type="dxa"/>
              <w:bottom w:w="0" w:type="dxa"/>
              <w:right w:w="20" w:type="dxa"/>
            </w:tcMar>
            <w:vAlign w:val="center"/>
          </w:tcPr>
          <w:p w14:paraId="4725A31C" w14:textId="77777777" w:rsidR="00474E92" w:rsidRDefault="00000000">
            <w:pPr>
              <w:spacing w:line="360" w:lineRule="auto"/>
              <w:jc w:val="center"/>
              <w:rPr>
                <w:rFonts w:ascii="宋体" w:hAnsi="宋体"/>
                <w:sz w:val="24"/>
                <w:szCs w:val="22"/>
              </w:rPr>
            </w:pPr>
            <w:r>
              <w:rPr>
                <w:rFonts w:ascii="宋体" w:hAnsi="宋体" w:hint="eastAsia"/>
                <w:sz w:val="24"/>
                <w:szCs w:val="22"/>
              </w:rPr>
              <w:t>备注</w:t>
            </w:r>
          </w:p>
        </w:tc>
      </w:tr>
      <w:tr w:rsidR="00474E92" w14:paraId="2557ABF3"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910511A" w14:textId="77777777" w:rsidR="00474E92" w:rsidRDefault="00000000">
            <w:pPr>
              <w:pStyle w:val="a7"/>
              <w:spacing w:line="360" w:lineRule="auto"/>
              <w:jc w:val="center"/>
              <w:rPr>
                <w:rFonts w:ascii="宋体" w:hAnsi="宋体"/>
                <w:szCs w:val="22"/>
              </w:rPr>
            </w:pPr>
            <w:r>
              <w:rPr>
                <w:rFonts w:ascii="宋体" w:hAnsi="宋体"/>
                <w:szCs w:val="22"/>
              </w:rPr>
              <w:t>1</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042145"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园盘</w:t>
            </w:r>
            <w:proofErr w:type="gramEnd"/>
            <w:r>
              <w:rPr>
                <w:rFonts w:ascii="宋体" w:hAnsi="宋体" w:hint="eastAsia"/>
                <w:szCs w:val="22"/>
              </w:rPr>
              <w:t>锯</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37D3134" w14:textId="77777777" w:rsidR="00474E92" w:rsidRDefault="00000000">
            <w:pPr>
              <w:pStyle w:val="a7"/>
              <w:spacing w:line="360" w:lineRule="auto"/>
              <w:jc w:val="center"/>
              <w:rPr>
                <w:rFonts w:ascii="宋体" w:hAnsi="宋体"/>
                <w:szCs w:val="22"/>
              </w:rPr>
            </w:pPr>
            <w:r>
              <w:rPr>
                <w:rFonts w:ascii="宋体" w:hAnsi="宋体" w:hint="eastAsia"/>
                <w:szCs w:val="22"/>
              </w:rPr>
              <w:t>日立</w:t>
            </w:r>
            <w:r>
              <w:rPr>
                <w:rFonts w:ascii="宋体" w:hAnsi="宋体"/>
                <w:szCs w:val="22"/>
              </w:rPr>
              <w:t>C12</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4D56943" w14:textId="77777777" w:rsidR="00474E92" w:rsidRDefault="00000000">
            <w:pPr>
              <w:pStyle w:val="a7"/>
              <w:spacing w:line="360" w:lineRule="auto"/>
              <w:jc w:val="center"/>
              <w:rPr>
                <w:rFonts w:ascii="宋体" w:hAnsi="宋体"/>
                <w:szCs w:val="22"/>
              </w:rPr>
            </w:pPr>
            <w:r>
              <w:rPr>
                <w:rFonts w:ascii="宋体" w:hAnsi="宋体"/>
                <w:szCs w:val="22"/>
              </w:rPr>
              <w:t>6</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341338" w14:textId="77777777" w:rsidR="00474E92" w:rsidRDefault="00000000">
            <w:pPr>
              <w:pStyle w:val="a7"/>
              <w:spacing w:line="360" w:lineRule="auto"/>
              <w:jc w:val="center"/>
              <w:rPr>
                <w:rFonts w:ascii="宋体" w:hAnsi="宋体"/>
                <w:szCs w:val="22"/>
              </w:rPr>
            </w:pPr>
            <w:r>
              <w:rPr>
                <w:rFonts w:ascii="宋体" w:hAnsi="宋体" w:hint="eastAsia"/>
                <w:szCs w:val="22"/>
              </w:rPr>
              <w:t>日本</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AD22A0D" w14:textId="77777777" w:rsidR="00474E92" w:rsidRDefault="00000000">
            <w:pPr>
              <w:pStyle w:val="a7"/>
              <w:spacing w:line="360" w:lineRule="auto"/>
              <w:jc w:val="center"/>
              <w:rPr>
                <w:rFonts w:ascii="宋体" w:hAnsi="宋体"/>
                <w:szCs w:val="22"/>
              </w:rPr>
            </w:pPr>
            <w:r>
              <w:rPr>
                <w:rFonts w:ascii="宋体" w:hAnsi="宋体"/>
                <w:szCs w:val="22"/>
              </w:rPr>
              <w:t>2000.12</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BA42558"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w:t>
            </w:r>
            <w:r>
              <w:rPr>
                <w:rFonts w:ascii="宋体" w:hAnsi="宋体"/>
                <w:szCs w:val="22"/>
              </w:rPr>
              <w:t>35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3954C0"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74EA91" w14:textId="77777777" w:rsidR="00474E92" w:rsidRDefault="00474E92">
            <w:pPr>
              <w:pStyle w:val="a7"/>
              <w:spacing w:line="360" w:lineRule="auto"/>
              <w:jc w:val="center"/>
              <w:rPr>
                <w:rFonts w:ascii="宋体" w:hAnsi="宋体"/>
                <w:szCs w:val="22"/>
              </w:rPr>
            </w:pPr>
          </w:p>
        </w:tc>
      </w:tr>
      <w:tr w:rsidR="00474E92" w14:paraId="57C2F8AF"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F6C49A4" w14:textId="77777777" w:rsidR="00474E92" w:rsidRDefault="00000000">
            <w:pPr>
              <w:pStyle w:val="a7"/>
              <w:spacing w:line="360" w:lineRule="auto"/>
              <w:jc w:val="center"/>
              <w:rPr>
                <w:rFonts w:ascii="宋体" w:hAnsi="宋体"/>
                <w:szCs w:val="22"/>
              </w:rPr>
            </w:pPr>
            <w:r>
              <w:rPr>
                <w:rFonts w:ascii="宋体" w:hAnsi="宋体"/>
                <w:szCs w:val="22"/>
              </w:rPr>
              <w:t>2</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51F38A"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园盘</w:t>
            </w:r>
            <w:proofErr w:type="gramEnd"/>
            <w:r>
              <w:rPr>
                <w:rFonts w:ascii="宋体" w:hAnsi="宋体" w:hint="eastAsia"/>
                <w:szCs w:val="22"/>
              </w:rPr>
              <w:t>锯</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F8E29B"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牧田</w:t>
            </w:r>
            <w:proofErr w:type="gramEnd"/>
            <w:r>
              <w:rPr>
                <w:rFonts w:ascii="宋体" w:hAnsi="宋体"/>
                <w:szCs w:val="22"/>
              </w:rPr>
              <w:t>C13</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1A163F" w14:textId="77777777" w:rsidR="00474E92" w:rsidRDefault="00000000">
            <w:pPr>
              <w:pStyle w:val="a7"/>
              <w:spacing w:line="360" w:lineRule="auto"/>
              <w:jc w:val="center"/>
              <w:rPr>
                <w:rFonts w:ascii="宋体" w:hAnsi="宋体"/>
                <w:szCs w:val="22"/>
              </w:rPr>
            </w:pPr>
            <w:r>
              <w:rPr>
                <w:rFonts w:ascii="宋体" w:hAnsi="宋体"/>
                <w:szCs w:val="22"/>
              </w:rPr>
              <w:t>6</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8D442BB"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10E397" w14:textId="77777777" w:rsidR="00474E92" w:rsidRDefault="00000000">
            <w:pPr>
              <w:pStyle w:val="a7"/>
              <w:spacing w:line="360" w:lineRule="auto"/>
              <w:jc w:val="center"/>
              <w:rPr>
                <w:rFonts w:ascii="宋体" w:hAnsi="宋体"/>
                <w:szCs w:val="22"/>
              </w:rPr>
            </w:pPr>
            <w:r>
              <w:rPr>
                <w:rFonts w:ascii="宋体" w:hAnsi="宋体"/>
                <w:szCs w:val="22"/>
              </w:rPr>
              <w:t>2000.5</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F7E1A9"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w:t>
            </w:r>
            <w:r>
              <w:rPr>
                <w:rFonts w:ascii="宋体" w:hAnsi="宋体"/>
                <w:szCs w:val="22"/>
              </w:rPr>
              <w:t>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98E703"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0E33707" w14:textId="77777777" w:rsidR="00474E92" w:rsidRDefault="00474E92">
            <w:pPr>
              <w:pStyle w:val="a7"/>
              <w:spacing w:line="360" w:lineRule="auto"/>
              <w:jc w:val="center"/>
              <w:rPr>
                <w:rFonts w:ascii="宋体" w:hAnsi="宋体"/>
                <w:szCs w:val="22"/>
              </w:rPr>
            </w:pPr>
          </w:p>
        </w:tc>
      </w:tr>
      <w:tr w:rsidR="00474E92" w14:paraId="34E9D5BD"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DCB3633" w14:textId="77777777" w:rsidR="00474E92" w:rsidRDefault="00000000">
            <w:pPr>
              <w:pStyle w:val="a7"/>
              <w:spacing w:line="360" w:lineRule="auto"/>
              <w:jc w:val="center"/>
              <w:rPr>
                <w:rFonts w:ascii="宋体" w:hAnsi="宋体"/>
                <w:szCs w:val="22"/>
              </w:rPr>
            </w:pPr>
            <w:r>
              <w:rPr>
                <w:rFonts w:ascii="宋体" w:hAnsi="宋体"/>
                <w:szCs w:val="22"/>
              </w:rPr>
              <w:t>3</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EB408F" w14:textId="77777777" w:rsidR="00474E92" w:rsidRDefault="00000000">
            <w:pPr>
              <w:pStyle w:val="a7"/>
              <w:spacing w:line="360" w:lineRule="auto"/>
              <w:jc w:val="center"/>
              <w:rPr>
                <w:rFonts w:ascii="宋体" w:hAnsi="宋体"/>
                <w:szCs w:val="22"/>
              </w:rPr>
            </w:pPr>
            <w:r>
              <w:rPr>
                <w:rFonts w:ascii="宋体" w:hAnsi="宋体" w:hint="eastAsia"/>
                <w:szCs w:val="22"/>
              </w:rPr>
              <w:t>手提电锯</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187582" w14:textId="77777777" w:rsidR="00474E92" w:rsidRDefault="00000000">
            <w:pPr>
              <w:pStyle w:val="a7"/>
              <w:spacing w:line="360" w:lineRule="auto"/>
              <w:jc w:val="center"/>
              <w:rPr>
                <w:rFonts w:ascii="宋体" w:hAnsi="宋体"/>
                <w:szCs w:val="22"/>
              </w:rPr>
            </w:pPr>
            <w:r>
              <w:rPr>
                <w:rFonts w:ascii="宋体" w:hAnsi="宋体"/>
                <w:szCs w:val="22"/>
              </w:rPr>
              <w:t>9</w:t>
            </w:r>
            <w:proofErr w:type="gramStart"/>
            <w:r>
              <w:rPr>
                <w:rFonts w:ascii="宋体" w:hAnsi="宋体" w:hint="eastAsia"/>
                <w:szCs w:val="22"/>
              </w:rPr>
              <w:t>”</w:t>
            </w:r>
            <w:proofErr w:type="gramEnd"/>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060C19C" w14:textId="77777777" w:rsidR="00474E92" w:rsidRDefault="00000000">
            <w:pPr>
              <w:pStyle w:val="a7"/>
              <w:spacing w:line="360" w:lineRule="auto"/>
              <w:jc w:val="center"/>
              <w:rPr>
                <w:rFonts w:ascii="宋体" w:hAnsi="宋体"/>
                <w:szCs w:val="22"/>
              </w:rPr>
            </w:pPr>
            <w:r>
              <w:rPr>
                <w:rFonts w:ascii="宋体" w:hAnsi="宋体"/>
                <w:szCs w:val="22"/>
              </w:rPr>
              <w:t>10</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AF05F28" w14:textId="77777777" w:rsidR="00474E92" w:rsidRDefault="00000000">
            <w:pPr>
              <w:pStyle w:val="a7"/>
              <w:spacing w:line="360" w:lineRule="auto"/>
              <w:jc w:val="center"/>
              <w:rPr>
                <w:rFonts w:ascii="宋体" w:hAnsi="宋体"/>
                <w:szCs w:val="22"/>
              </w:rPr>
            </w:pPr>
            <w:r>
              <w:rPr>
                <w:rFonts w:ascii="宋体" w:hAnsi="宋体" w:hint="eastAsia"/>
                <w:szCs w:val="22"/>
              </w:rPr>
              <w:t>日本</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7F4112" w14:textId="77777777" w:rsidR="00474E92" w:rsidRDefault="00000000">
            <w:pPr>
              <w:pStyle w:val="a7"/>
              <w:spacing w:line="360" w:lineRule="auto"/>
              <w:jc w:val="center"/>
              <w:rPr>
                <w:rFonts w:ascii="宋体" w:hAnsi="宋体"/>
                <w:szCs w:val="22"/>
              </w:rPr>
            </w:pPr>
            <w:r>
              <w:rPr>
                <w:rFonts w:ascii="宋体" w:hAnsi="宋体"/>
                <w:szCs w:val="22"/>
              </w:rPr>
              <w:t>2001.12</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6F02A94" w14:textId="77777777" w:rsidR="00474E92" w:rsidRDefault="00000000">
            <w:pPr>
              <w:pStyle w:val="a7"/>
              <w:spacing w:line="360" w:lineRule="auto"/>
              <w:jc w:val="center"/>
              <w:rPr>
                <w:rFonts w:ascii="宋体" w:hAnsi="宋体"/>
                <w:szCs w:val="22"/>
              </w:rPr>
            </w:pPr>
            <w:r>
              <w:rPr>
                <w:rFonts w:ascii="宋体" w:hAnsi="宋体" w:hint="eastAsia"/>
                <w:szCs w:val="22"/>
              </w:rPr>
              <w:t>0.</w:t>
            </w:r>
            <w:r>
              <w:rPr>
                <w:rFonts w:ascii="宋体" w:hAnsi="宋体"/>
                <w:szCs w:val="22"/>
              </w:rPr>
              <w:t>75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9E3DD8"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B74548" w14:textId="77777777" w:rsidR="00474E92" w:rsidRDefault="00474E92">
            <w:pPr>
              <w:pStyle w:val="a7"/>
              <w:spacing w:line="360" w:lineRule="auto"/>
              <w:jc w:val="center"/>
              <w:rPr>
                <w:rFonts w:ascii="宋体" w:hAnsi="宋体"/>
                <w:szCs w:val="22"/>
              </w:rPr>
            </w:pPr>
          </w:p>
        </w:tc>
      </w:tr>
      <w:tr w:rsidR="00474E92" w14:paraId="125B841D"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9B993CC" w14:textId="77777777" w:rsidR="00474E92" w:rsidRDefault="00000000">
            <w:pPr>
              <w:pStyle w:val="a7"/>
              <w:spacing w:line="360" w:lineRule="auto"/>
              <w:jc w:val="center"/>
              <w:rPr>
                <w:rFonts w:ascii="宋体" w:hAnsi="宋体"/>
                <w:szCs w:val="22"/>
              </w:rPr>
            </w:pPr>
            <w:r>
              <w:rPr>
                <w:rFonts w:ascii="宋体" w:hAnsi="宋体"/>
                <w:szCs w:val="22"/>
              </w:rPr>
              <w:t>4</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F67AE4F"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台锯</w:t>
            </w:r>
            <w:proofErr w:type="gramEnd"/>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796E531" w14:textId="77777777" w:rsidR="00474E92" w:rsidRDefault="00000000">
            <w:pPr>
              <w:pStyle w:val="a7"/>
              <w:spacing w:line="360" w:lineRule="auto"/>
              <w:jc w:val="center"/>
              <w:rPr>
                <w:rFonts w:ascii="宋体" w:hAnsi="宋体"/>
                <w:szCs w:val="22"/>
              </w:rPr>
            </w:pPr>
            <w:r>
              <w:rPr>
                <w:rFonts w:ascii="宋体" w:hAnsi="宋体" w:hint="eastAsia"/>
                <w:szCs w:val="22"/>
              </w:rPr>
              <w:t>三相</w:t>
            </w:r>
            <w:r>
              <w:rPr>
                <w:rFonts w:ascii="宋体" w:hAnsi="宋体"/>
                <w:szCs w:val="22"/>
              </w:rPr>
              <w:t>2.2KW</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2E35022" w14:textId="77777777" w:rsidR="00474E92" w:rsidRDefault="00000000">
            <w:pPr>
              <w:pStyle w:val="a7"/>
              <w:spacing w:line="360" w:lineRule="auto"/>
              <w:jc w:val="center"/>
              <w:rPr>
                <w:rFonts w:ascii="宋体" w:hAnsi="宋体"/>
                <w:szCs w:val="22"/>
              </w:rPr>
            </w:pPr>
            <w:r>
              <w:rPr>
                <w:rFonts w:ascii="宋体" w:hAnsi="宋体"/>
                <w:szCs w:val="22"/>
              </w:rPr>
              <w:t>10</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585FF31"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9BE8A6" w14:textId="77777777" w:rsidR="00474E92" w:rsidRDefault="00000000">
            <w:pPr>
              <w:pStyle w:val="a7"/>
              <w:spacing w:line="360" w:lineRule="auto"/>
              <w:jc w:val="center"/>
              <w:rPr>
                <w:rFonts w:ascii="宋体" w:hAnsi="宋体"/>
                <w:szCs w:val="22"/>
              </w:rPr>
            </w:pPr>
            <w:r>
              <w:rPr>
                <w:rFonts w:ascii="宋体" w:hAnsi="宋体"/>
                <w:szCs w:val="22"/>
              </w:rPr>
              <w:t>2000.5</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38E6B8"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w:t>
            </w:r>
            <w:r>
              <w:rPr>
                <w:rFonts w:ascii="宋体" w:hAnsi="宋体"/>
                <w:szCs w:val="22"/>
              </w:rPr>
              <w:t>2</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F80672"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B1C28F1" w14:textId="77777777" w:rsidR="00474E92" w:rsidRDefault="00474E92">
            <w:pPr>
              <w:pStyle w:val="a7"/>
              <w:spacing w:line="360" w:lineRule="auto"/>
              <w:jc w:val="center"/>
              <w:rPr>
                <w:rFonts w:ascii="宋体" w:hAnsi="宋体"/>
                <w:szCs w:val="22"/>
              </w:rPr>
            </w:pPr>
          </w:p>
        </w:tc>
      </w:tr>
      <w:tr w:rsidR="00474E92" w14:paraId="7E2E1E64"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BE808DA" w14:textId="77777777" w:rsidR="00474E92" w:rsidRDefault="00000000">
            <w:pPr>
              <w:pStyle w:val="a7"/>
              <w:spacing w:line="360" w:lineRule="auto"/>
              <w:jc w:val="center"/>
              <w:rPr>
                <w:rFonts w:ascii="宋体" w:hAnsi="宋体"/>
                <w:szCs w:val="22"/>
              </w:rPr>
            </w:pPr>
            <w:r>
              <w:rPr>
                <w:rFonts w:ascii="宋体" w:hAnsi="宋体"/>
                <w:szCs w:val="22"/>
              </w:rPr>
              <w:t>5</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A87580" w14:textId="77777777" w:rsidR="00474E92" w:rsidRDefault="00000000">
            <w:pPr>
              <w:pStyle w:val="a7"/>
              <w:spacing w:line="360" w:lineRule="auto"/>
              <w:jc w:val="center"/>
              <w:rPr>
                <w:rFonts w:ascii="宋体" w:hAnsi="宋体"/>
                <w:szCs w:val="22"/>
              </w:rPr>
            </w:pPr>
            <w:r>
              <w:rPr>
                <w:rFonts w:ascii="宋体" w:hAnsi="宋体" w:hint="eastAsia"/>
                <w:szCs w:val="22"/>
              </w:rPr>
              <w:t>压刨</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B09554" w14:textId="77777777" w:rsidR="00474E92" w:rsidRDefault="00000000">
            <w:pPr>
              <w:pStyle w:val="a7"/>
              <w:spacing w:line="360" w:lineRule="auto"/>
              <w:jc w:val="center"/>
              <w:rPr>
                <w:rFonts w:ascii="宋体" w:hAnsi="宋体"/>
                <w:szCs w:val="22"/>
              </w:rPr>
            </w:pPr>
            <w:r>
              <w:rPr>
                <w:rFonts w:ascii="宋体" w:hAnsi="宋体"/>
                <w:szCs w:val="22"/>
              </w:rPr>
              <w:t>12</w:t>
            </w:r>
            <w:proofErr w:type="gramStart"/>
            <w:r>
              <w:rPr>
                <w:rFonts w:ascii="宋体" w:hAnsi="宋体" w:hint="eastAsia"/>
                <w:szCs w:val="22"/>
              </w:rPr>
              <w:t>”</w:t>
            </w:r>
            <w:proofErr w:type="gramEnd"/>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D5D8BAA" w14:textId="77777777" w:rsidR="00474E92" w:rsidRDefault="00000000">
            <w:pPr>
              <w:pStyle w:val="a7"/>
              <w:spacing w:line="360" w:lineRule="auto"/>
              <w:jc w:val="center"/>
              <w:rPr>
                <w:rFonts w:ascii="宋体" w:hAnsi="宋体"/>
                <w:szCs w:val="22"/>
              </w:rPr>
            </w:pPr>
            <w:r>
              <w:rPr>
                <w:rFonts w:ascii="宋体" w:hAnsi="宋体"/>
                <w:szCs w:val="22"/>
              </w:rPr>
              <w:t>2</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C3AB8F"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5996CA1" w14:textId="77777777" w:rsidR="00474E92" w:rsidRDefault="00000000">
            <w:pPr>
              <w:pStyle w:val="a7"/>
              <w:spacing w:line="360" w:lineRule="auto"/>
              <w:jc w:val="center"/>
              <w:rPr>
                <w:rFonts w:ascii="宋体" w:hAnsi="宋体"/>
                <w:szCs w:val="22"/>
              </w:rPr>
            </w:pPr>
            <w:r>
              <w:rPr>
                <w:rFonts w:ascii="宋体" w:hAnsi="宋体"/>
                <w:szCs w:val="22"/>
              </w:rPr>
              <w:t>2001.4</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E95AF8" w14:textId="77777777" w:rsidR="00474E92" w:rsidRDefault="00000000">
            <w:pPr>
              <w:pStyle w:val="a7"/>
              <w:spacing w:line="360" w:lineRule="auto"/>
              <w:jc w:val="center"/>
              <w:rPr>
                <w:rFonts w:ascii="宋体" w:hAnsi="宋体"/>
                <w:szCs w:val="22"/>
              </w:rPr>
            </w:pPr>
            <w:r>
              <w:rPr>
                <w:rFonts w:ascii="宋体" w:hAnsi="宋体"/>
                <w:szCs w:val="22"/>
              </w:rPr>
              <w:t>2</w:t>
            </w:r>
            <w:r>
              <w:rPr>
                <w:rFonts w:ascii="宋体" w:hAnsi="宋体" w:hint="eastAsia"/>
                <w:szCs w:val="22"/>
              </w:rPr>
              <w:t>.</w:t>
            </w:r>
            <w:r>
              <w:rPr>
                <w:rFonts w:ascii="宋体" w:hAnsi="宋体"/>
                <w:szCs w:val="22"/>
              </w:rPr>
              <w:t>500</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853A6F3"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387D5C" w14:textId="77777777" w:rsidR="00474E92" w:rsidRDefault="00474E92">
            <w:pPr>
              <w:pStyle w:val="a7"/>
              <w:spacing w:line="360" w:lineRule="auto"/>
              <w:jc w:val="center"/>
              <w:rPr>
                <w:rFonts w:ascii="宋体" w:hAnsi="宋体"/>
                <w:szCs w:val="22"/>
              </w:rPr>
            </w:pPr>
          </w:p>
        </w:tc>
      </w:tr>
      <w:tr w:rsidR="00474E92" w14:paraId="0E7C0ECE"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A50D8B7" w14:textId="77777777" w:rsidR="00474E92" w:rsidRDefault="00000000">
            <w:pPr>
              <w:pStyle w:val="a7"/>
              <w:spacing w:line="360" w:lineRule="auto"/>
              <w:jc w:val="center"/>
              <w:rPr>
                <w:rFonts w:ascii="宋体" w:hAnsi="宋体"/>
                <w:szCs w:val="22"/>
              </w:rPr>
            </w:pPr>
            <w:r>
              <w:rPr>
                <w:rFonts w:ascii="宋体" w:hAnsi="宋体"/>
                <w:szCs w:val="22"/>
              </w:rPr>
              <w:t>6</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96BE06"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台刨</w:t>
            </w:r>
            <w:proofErr w:type="gramEnd"/>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04A1FB" w14:textId="77777777" w:rsidR="00474E92" w:rsidRDefault="00000000">
            <w:pPr>
              <w:pStyle w:val="a7"/>
              <w:spacing w:line="360" w:lineRule="auto"/>
              <w:jc w:val="center"/>
              <w:rPr>
                <w:rFonts w:ascii="宋体" w:hAnsi="宋体"/>
                <w:szCs w:val="22"/>
              </w:rPr>
            </w:pPr>
            <w:r>
              <w:rPr>
                <w:rFonts w:ascii="宋体" w:hAnsi="宋体"/>
                <w:szCs w:val="22"/>
              </w:rPr>
              <w:t>1.1KW</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C6DDB1"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33C264" w14:textId="77777777" w:rsidR="00474E92" w:rsidRDefault="00000000">
            <w:pPr>
              <w:pStyle w:val="a7"/>
              <w:spacing w:line="360" w:lineRule="auto"/>
              <w:jc w:val="center"/>
              <w:rPr>
                <w:rFonts w:ascii="宋体" w:hAnsi="宋体"/>
                <w:szCs w:val="22"/>
              </w:rPr>
            </w:pPr>
            <w:r>
              <w:rPr>
                <w:rFonts w:ascii="宋体" w:hAnsi="宋体" w:hint="eastAsia"/>
                <w:szCs w:val="22"/>
              </w:rPr>
              <w:t>日本</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B5502C" w14:textId="77777777" w:rsidR="00474E92" w:rsidRDefault="00000000">
            <w:pPr>
              <w:pStyle w:val="a7"/>
              <w:spacing w:line="360" w:lineRule="auto"/>
              <w:jc w:val="center"/>
              <w:rPr>
                <w:rFonts w:ascii="宋体" w:hAnsi="宋体"/>
                <w:szCs w:val="22"/>
              </w:rPr>
            </w:pPr>
            <w:r>
              <w:rPr>
                <w:rFonts w:ascii="宋体" w:hAnsi="宋体"/>
                <w:szCs w:val="22"/>
              </w:rPr>
              <w:t>2000.5</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AD1534B"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w:t>
            </w:r>
            <w:r>
              <w:rPr>
                <w:rFonts w:ascii="宋体" w:hAnsi="宋体"/>
                <w:szCs w:val="22"/>
              </w:rPr>
              <w:t>8</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753DA4"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CA6471" w14:textId="77777777" w:rsidR="00474E92" w:rsidRDefault="00474E92">
            <w:pPr>
              <w:pStyle w:val="a7"/>
              <w:spacing w:line="360" w:lineRule="auto"/>
              <w:jc w:val="center"/>
              <w:rPr>
                <w:rFonts w:ascii="宋体" w:hAnsi="宋体"/>
                <w:szCs w:val="22"/>
              </w:rPr>
            </w:pPr>
          </w:p>
        </w:tc>
      </w:tr>
      <w:tr w:rsidR="00474E92" w14:paraId="03E3E1F1"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850C0D0" w14:textId="77777777" w:rsidR="00474E92" w:rsidRDefault="00000000">
            <w:pPr>
              <w:pStyle w:val="a7"/>
              <w:spacing w:line="360" w:lineRule="auto"/>
              <w:jc w:val="center"/>
              <w:rPr>
                <w:rFonts w:ascii="宋体" w:hAnsi="宋体"/>
                <w:szCs w:val="22"/>
              </w:rPr>
            </w:pPr>
            <w:r>
              <w:rPr>
                <w:rFonts w:ascii="宋体" w:hAnsi="宋体"/>
                <w:szCs w:val="22"/>
              </w:rPr>
              <w:t>7</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D01CC71" w14:textId="77777777" w:rsidR="00474E92" w:rsidRDefault="00000000">
            <w:pPr>
              <w:pStyle w:val="a7"/>
              <w:spacing w:line="360" w:lineRule="auto"/>
              <w:jc w:val="center"/>
              <w:rPr>
                <w:rFonts w:ascii="宋体" w:hAnsi="宋体"/>
                <w:szCs w:val="22"/>
              </w:rPr>
            </w:pPr>
            <w:r>
              <w:rPr>
                <w:rFonts w:ascii="宋体" w:hAnsi="宋体" w:hint="eastAsia"/>
                <w:szCs w:val="22"/>
              </w:rPr>
              <w:t>手电刨</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0D05EF" w14:textId="77777777" w:rsidR="00474E92" w:rsidRDefault="00000000">
            <w:pPr>
              <w:pStyle w:val="a7"/>
              <w:spacing w:line="360" w:lineRule="auto"/>
              <w:jc w:val="center"/>
              <w:rPr>
                <w:rFonts w:ascii="宋体" w:hAnsi="宋体"/>
                <w:szCs w:val="22"/>
              </w:rPr>
            </w:pPr>
            <w:r>
              <w:rPr>
                <w:rFonts w:ascii="宋体" w:hAnsi="宋体"/>
                <w:szCs w:val="22"/>
              </w:rPr>
              <w:t>580W</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3A97777" w14:textId="77777777" w:rsidR="00474E92" w:rsidRDefault="00000000">
            <w:pPr>
              <w:pStyle w:val="a7"/>
              <w:spacing w:line="360" w:lineRule="auto"/>
              <w:jc w:val="center"/>
              <w:rPr>
                <w:rFonts w:ascii="宋体" w:hAnsi="宋体"/>
                <w:szCs w:val="22"/>
              </w:rPr>
            </w:pPr>
            <w:r>
              <w:rPr>
                <w:rFonts w:ascii="宋体" w:hAnsi="宋体"/>
                <w:szCs w:val="22"/>
              </w:rPr>
              <w:t>4</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75901AC" w14:textId="77777777" w:rsidR="00474E92" w:rsidRDefault="00000000">
            <w:pPr>
              <w:pStyle w:val="a7"/>
              <w:spacing w:line="360" w:lineRule="auto"/>
              <w:jc w:val="center"/>
              <w:rPr>
                <w:rFonts w:ascii="宋体" w:hAnsi="宋体"/>
                <w:szCs w:val="22"/>
              </w:rPr>
            </w:pPr>
            <w:r>
              <w:rPr>
                <w:rFonts w:ascii="宋体" w:hAnsi="宋体" w:hint="eastAsia"/>
                <w:szCs w:val="22"/>
              </w:rPr>
              <w:t>日本</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A1FDA0" w14:textId="77777777" w:rsidR="00474E92" w:rsidRDefault="00000000">
            <w:pPr>
              <w:pStyle w:val="a7"/>
              <w:spacing w:line="360" w:lineRule="auto"/>
              <w:jc w:val="center"/>
              <w:rPr>
                <w:rFonts w:ascii="宋体" w:hAnsi="宋体"/>
                <w:szCs w:val="22"/>
              </w:rPr>
            </w:pPr>
            <w:r>
              <w:rPr>
                <w:rFonts w:ascii="宋体" w:hAnsi="宋体"/>
                <w:szCs w:val="22"/>
              </w:rPr>
              <w:t>2001.4</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8BAA4F" w14:textId="77777777" w:rsidR="00474E92" w:rsidRDefault="00000000">
            <w:pPr>
              <w:pStyle w:val="a7"/>
              <w:spacing w:line="360" w:lineRule="auto"/>
              <w:jc w:val="center"/>
              <w:rPr>
                <w:rFonts w:ascii="宋体" w:hAnsi="宋体"/>
                <w:szCs w:val="22"/>
              </w:rPr>
            </w:pPr>
            <w:r>
              <w:rPr>
                <w:rFonts w:ascii="宋体" w:hAnsi="宋体" w:hint="eastAsia"/>
                <w:szCs w:val="22"/>
              </w:rPr>
              <w:t>0.</w:t>
            </w:r>
            <w:r>
              <w:rPr>
                <w:rFonts w:ascii="宋体" w:hAnsi="宋体"/>
                <w:szCs w:val="22"/>
              </w:rPr>
              <w:t>85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11619A"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DA4708" w14:textId="77777777" w:rsidR="00474E92" w:rsidRDefault="00474E92">
            <w:pPr>
              <w:pStyle w:val="a7"/>
              <w:spacing w:line="360" w:lineRule="auto"/>
              <w:jc w:val="center"/>
              <w:rPr>
                <w:rFonts w:ascii="宋体" w:hAnsi="宋体"/>
                <w:szCs w:val="22"/>
              </w:rPr>
            </w:pPr>
          </w:p>
        </w:tc>
      </w:tr>
      <w:tr w:rsidR="00474E92" w14:paraId="78F6A0EA"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585F7A78" w14:textId="77777777" w:rsidR="00474E92" w:rsidRDefault="00000000">
            <w:pPr>
              <w:pStyle w:val="a7"/>
              <w:spacing w:line="360" w:lineRule="auto"/>
              <w:jc w:val="center"/>
              <w:rPr>
                <w:rFonts w:ascii="宋体" w:hAnsi="宋体"/>
                <w:szCs w:val="22"/>
              </w:rPr>
            </w:pPr>
            <w:r>
              <w:rPr>
                <w:rFonts w:ascii="宋体" w:hAnsi="宋体"/>
                <w:szCs w:val="22"/>
              </w:rPr>
              <w:t>8</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EA35F8"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小罗机</w:t>
            </w:r>
            <w:proofErr w:type="gramEnd"/>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2545E7" w14:textId="77777777" w:rsidR="00474E92" w:rsidRDefault="00000000">
            <w:pPr>
              <w:pStyle w:val="a7"/>
              <w:spacing w:line="360" w:lineRule="auto"/>
              <w:jc w:val="center"/>
              <w:rPr>
                <w:rFonts w:ascii="宋体" w:hAnsi="宋体"/>
                <w:szCs w:val="22"/>
              </w:rPr>
            </w:pPr>
            <w:r>
              <w:rPr>
                <w:rFonts w:ascii="宋体" w:hAnsi="宋体"/>
                <w:szCs w:val="22"/>
              </w:rPr>
              <w:t>2.5</w:t>
            </w:r>
            <w:r>
              <w:rPr>
                <w:rFonts w:ascii="宋体" w:hAnsi="宋体" w:hint="eastAsia"/>
                <w:szCs w:val="22"/>
              </w:rPr>
              <w:t>匹直径</w:t>
            </w:r>
            <w:r>
              <w:rPr>
                <w:rFonts w:ascii="宋体" w:hAnsi="宋体"/>
                <w:szCs w:val="22"/>
              </w:rPr>
              <w:t>12</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DF7B4D1" w14:textId="77777777" w:rsidR="00474E92" w:rsidRDefault="00000000">
            <w:pPr>
              <w:pStyle w:val="a7"/>
              <w:spacing w:line="360" w:lineRule="auto"/>
              <w:jc w:val="center"/>
              <w:rPr>
                <w:rFonts w:ascii="宋体" w:hAnsi="宋体"/>
                <w:szCs w:val="22"/>
              </w:rPr>
            </w:pPr>
            <w:r>
              <w:rPr>
                <w:rFonts w:ascii="宋体" w:hAnsi="宋体"/>
                <w:szCs w:val="22"/>
              </w:rPr>
              <w:t>8</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E0802E"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A23EC6" w14:textId="77777777" w:rsidR="00474E92" w:rsidRDefault="00000000">
            <w:pPr>
              <w:pStyle w:val="a7"/>
              <w:spacing w:line="360" w:lineRule="auto"/>
              <w:jc w:val="center"/>
              <w:rPr>
                <w:rFonts w:ascii="宋体" w:hAnsi="宋体"/>
                <w:szCs w:val="22"/>
              </w:rPr>
            </w:pPr>
            <w:r>
              <w:rPr>
                <w:rFonts w:ascii="宋体" w:hAnsi="宋体"/>
                <w:szCs w:val="22"/>
              </w:rPr>
              <w:t>2001.4</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4F1882" w14:textId="77777777" w:rsidR="00474E92" w:rsidRDefault="00000000">
            <w:pPr>
              <w:pStyle w:val="a7"/>
              <w:spacing w:line="360" w:lineRule="auto"/>
              <w:jc w:val="center"/>
              <w:rPr>
                <w:rFonts w:ascii="宋体" w:hAnsi="宋体"/>
                <w:szCs w:val="22"/>
              </w:rPr>
            </w:pPr>
            <w:r>
              <w:rPr>
                <w:rFonts w:ascii="宋体" w:hAnsi="宋体" w:hint="eastAsia"/>
                <w:szCs w:val="22"/>
              </w:rPr>
              <w:t>0.</w:t>
            </w:r>
            <w:r>
              <w:rPr>
                <w:rFonts w:ascii="宋体" w:hAnsi="宋体"/>
                <w:szCs w:val="22"/>
              </w:rPr>
              <w:t>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6C0041"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528CF7" w14:textId="77777777" w:rsidR="00474E92" w:rsidRDefault="00474E92">
            <w:pPr>
              <w:pStyle w:val="a7"/>
              <w:spacing w:line="360" w:lineRule="auto"/>
              <w:jc w:val="center"/>
              <w:rPr>
                <w:rFonts w:ascii="宋体" w:hAnsi="宋体"/>
                <w:szCs w:val="22"/>
              </w:rPr>
            </w:pPr>
          </w:p>
        </w:tc>
      </w:tr>
      <w:tr w:rsidR="00474E92" w14:paraId="62ECC6C7"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28883243" w14:textId="77777777" w:rsidR="00474E92" w:rsidRDefault="00000000">
            <w:pPr>
              <w:pStyle w:val="a7"/>
              <w:spacing w:line="360" w:lineRule="auto"/>
              <w:jc w:val="center"/>
              <w:rPr>
                <w:rFonts w:ascii="宋体" w:hAnsi="宋体"/>
                <w:szCs w:val="22"/>
              </w:rPr>
            </w:pPr>
            <w:r>
              <w:rPr>
                <w:rFonts w:ascii="宋体" w:hAnsi="宋体"/>
                <w:szCs w:val="22"/>
              </w:rPr>
              <w:t>9</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FCF48F"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大罗机</w:t>
            </w:r>
            <w:proofErr w:type="gramEnd"/>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3EB89E" w14:textId="77777777" w:rsidR="00474E92" w:rsidRDefault="00000000">
            <w:pPr>
              <w:pStyle w:val="a7"/>
              <w:spacing w:line="360" w:lineRule="auto"/>
              <w:jc w:val="center"/>
              <w:rPr>
                <w:rFonts w:ascii="宋体" w:hAnsi="宋体"/>
                <w:szCs w:val="22"/>
              </w:rPr>
            </w:pPr>
            <w:r>
              <w:rPr>
                <w:rFonts w:ascii="宋体" w:hAnsi="宋体"/>
                <w:szCs w:val="22"/>
              </w:rPr>
              <w:t>3</w:t>
            </w:r>
            <w:r>
              <w:rPr>
                <w:rFonts w:ascii="宋体" w:hAnsi="宋体" w:hint="eastAsia"/>
                <w:szCs w:val="22"/>
              </w:rPr>
              <w:t>匹直径</w:t>
            </w:r>
            <w:r>
              <w:rPr>
                <w:rFonts w:ascii="宋体" w:hAnsi="宋体"/>
                <w:szCs w:val="22"/>
              </w:rPr>
              <w:t>12</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3D2E63" w14:textId="77777777" w:rsidR="00474E92" w:rsidRDefault="00000000">
            <w:pPr>
              <w:pStyle w:val="a7"/>
              <w:spacing w:line="360" w:lineRule="auto"/>
              <w:jc w:val="center"/>
              <w:rPr>
                <w:rFonts w:ascii="宋体" w:hAnsi="宋体"/>
                <w:szCs w:val="22"/>
              </w:rPr>
            </w:pPr>
            <w:r>
              <w:rPr>
                <w:rFonts w:ascii="宋体" w:hAnsi="宋体"/>
                <w:szCs w:val="22"/>
              </w:rPr>
              <w:t>12</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294D28"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81C310" w14:textId="77777777" w:rsidR="00474E92" w:rsidRDefault="00000000">
            <w:pPr>
              <w:pStyle w:val="a7"/>
              <w:spacing w:line="360" w:lineRule="auto"/>
              <w:jc w:val="center"/>
              <w:rPr>
                <w:rFonts w:ascii="宋体" w:hAnsi="宋体"/>
                <w:szCs w:val="22"/>
              </w:rPr>
            </w:pPr>
            <w:r>
              <w:rPr>
                <w:rFonts w:ascii="宋体" w:hAnsi="宋体"/>
                <w:szCs w:val="22"/>
              </w:rPr>
              <w:t>2000.5</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924F3E2" w14:textId="77777777" w:rsidR="00474E92" w:rsidRDefault="00000000">
            <w:pPr>
              <w:pStyle w:val="a7"/>
              <w:spacing w:line="360" w:lineRule="auto"/>
              <w:jc w:val="center"/>
              <w:rPr>
                <w:rFonts w:ascii="宋体" w:hAnsi="宋体"/>
                <w:szCs w:val="22"/>
              </w:rPr>
            </w:pPr>
            <w:r>
              <w:rPr>
                <w:rFonts w:ascii="宋体" w:hAnsi="宋体" w:hint="eastAsia"/>
                <w:szCs w:val="22"/>
              </w:rPr>
              <w:t>0.</w:t>
            </w:r>
            <w:r>
              <w:rPr>
                <w:rFonts w:ascii="宋体" w:hAnsi="宋体"/>
                <w:szCs w:val="22"/>
              </w:rPr>
              <w:t>85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9AD1259"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FA5B3BB" w14:textId="77777777" w:rsidR="00474E92" w:rsidRDefault="00474E92">
            <w:pPr>
              <w:pStyle w:val="a7"/>
              <w:spacing w:line="360" w:lineRule="auto"/>
              <w:jc w:val="center"/>
              <w:rPr>
                <w:rFonts w:ascii="宋体" w:hAnsi="宋体"/>
                <w:szCs w:val="22"/>
              </w:rPr>
            </w:pPr>
          </w:p>
        </w:tc>
      </w:tr>
      <w:tr w:rsidR="00474E92" w14:paraId="026A25AB"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092A2D3" w14:textId="77777777" w:rsidR="00474E92" w:rsidRDefault="00000000">
            <w:pPr>
              <w:pStyle w:val="a7"/>
              <w:spacing w:line="360" w:lineRule="auto"/>
              <w:jc w:val="center"/>
              <w:rPr>
                <w:rFonts w:ascii="宋体" w:hAnsi="宋体"/>
                <w:szCs w:val="22"/>
              </w:rPr>
            </w:pPr>
            <w:r>
              <w:rPr>
                <w:rFonts w:ascii="宋体" w:hAnsi="宋体"/>
                <w:szCs w:val="22"/>
              </w:rPr>
              <w:t>10</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7D4D07" w14:textId="77777777" w:rsidR="00474E92" w:rsidRDefault="00000000">
            <w:pPr>
              <w:pStyle w:val="a7"/>
              <w:spacing w:line="360" w:lineRule="auto"/>
              <w:jc w:val="center"/>
              <w:rPr>
                <w:rFonts w:ascii="宋体" w:hAnsi="宋体"/>
                <w:szCs w:val="22"/>
              </w:rPr>
            </w:pPr>
            <w:r>
              <w:rPr>
                <w:rFonts w:ascii="宋体" w:hAnsi="宋体" w:hint="eastAsia"/>
                <w:szCs w:val="22"/>
              </w:rPr>
              <w:t>梳边机</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600A6E3" w14:textId="77777777" w:rsidR="00474E92" w:rsidRDefault="00000000">
            <w:pPr>
              <w:pStyle w:val="a7"/>
              <w:spacing w:line="360" w:lineRule="auto"/>
              <w:jc w:val="center"/>
              <w:rPr>
                <w:rFonts w:ascii="宋体" w:hAnsi="宋体"/>
                <w:szCs w:val="22"/>
              </w:rPr>
            </w:pPr>
            <w:r>
              <w:rPr>
                <w:rFonts w:ascii="宋体" w:hAnsi="宋体" w:hint="eastAsia"/>
                <w:szCs w:val="22"/>
              </w:rPr>
              <w:t>直径</w:t>
            </w:r>
            <w:r>
              <w:rPr>
                <w:rFonts w:ascii="宋体" w:hAnsi="宋体"/>
                <w:szCs w:val="22"/>
              </w:rPr>
              <w:t>6</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20F25C8" w14:textId="77777777" w:rsidR="00474E92" w:rsidRDefault="00000000">
            <w:pPr>
              <w:pStyle w:val="a7"/>
              <w:spacing w:line="360" w:lineRule="auto"/>
              <w:jc w:val="center"/>
              <w:rPr>
                <w:rFonts w:ascii="宋体" w:hAnsi="宋体"/>
                <w:szCs w:val="22"/>
              </w:rPr>
            </w:pPr>
            <w:r>
              <w:rPr>
                <w:rFonts w:ascii="宋体" w:hAnsi="宋体"/>
                <w:szCs w:val="22"/>
              </w:rPr>
              <w:t>12</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A296942"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1B7EFB4" w14:textId="77777777" w:rsidR="00474E92" w:rsidRDefault="00000000">
            <w:pPr>
              <w:pStyle w:val="a7"/>
              <w:spacing w:line="360" w:lineRule="auto"/>
              <w:jc w:val="center"/>
              <w:rPr>
                <w:rFonts w:ascii="宋体" w:hAnsi="宋体"/>
                <w:szCs w:val="22"/>
              </w:rPr>
            </w:pPr>
            <w:r>
              <w:rPr>
                <w:rFonts w:ascii="宋体" w:hAnsi="宋体"/>
                <w:szCs w:val="22"/>
              </w:rPr>
              <w:t>2001.4</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873A75A" w14:textId="77777777" w:rsidR="00474E92" w:rsidRDefault="00000000">
            <w:pPr>
              <w:pStyle w:val="a7"/>
              <w:spacing w:line="360" w:lineRule="auto"/>
              <w:jc w:val="center"/>
              <w:rPr>
                <w:rFonts w:ascii="宋体" w:hAnsi="宋体"/>
                <w:szCs w:val="22"/>
              </w:rPr>
            </w:pPr>
            <w:r>
              <w:rPr>
                <w:rFonts w:ascii="宋体" w:hAnsi="宋体" w:hint="eastAsia"/>
                <w:szCs w:val="22"/>
              </w:rPr>
              <w:t>0.</w:t>
            </w:r>
            <w:r>
              <w:rPr>
                <w:rFonts w:ascii="宋体" w:hAnsi="宋体"/>
                <w:szCs w:val="22"/>
              </w:rPr>
              <w:t>65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7E8152B"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80D4A1" w14:textId="77777777" w:rsidR="00474E92" w:rsidRDefault="00474E92">
            <w:pPr>
              <w:pStyle w:val="a7"/>
              <w:spacing w:line="360" w:lineRule="auto"/>
              <w:jc w:val="center"/>
              <w:rPr>
                <w:rFonts w:ascii="宋体" w:hAnsi="宋体"/>
                <w:szCs w:val="22"/>
              </w:rPr>
            </w:pPr>
          </w:p>
        </w:tc>
      </w:tr>
      <w:tr w:rsidR="00474E92" w14:paraId="6C803EE8"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D33CA4B" w14:textId="77777777" w:rsidR="00474E92" w:rsidRDefault="00000000">
            <w:pPr>
              <w:pStyle w:val="a7"/>
              <w:spacing w:line="360" w:lineRule="auto"/>
              <w:jc w:val="center"/>
              <w:rPr>
                <w:rFonts w:ascii="宋体" w:hAnsi="宋体"/>
                <w:szCs w:val="22"/>
              </w:rPr>
            </w:pPr>
            <w:r>
              <w:rPr>
                <w:rFonts w:ascii="宋体" w:hAnsi="宋体"/>
                <w:szCs w:val="22"/>
              </w:rPr>
              <w:t>11</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6E4696E"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单钉枪</w:t>
            </w:r>
            <w:proofErr w:type="gramEnd"/>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AD64B3" w14:textId="77777777" w:rsidR="00474E92" w:rsidRDefault="00000000">
            <w:pPr>
              <w:pStyle w:val="a7"/>
              <w:spacing w:line="360" w:lineRule="auto"/>
              <w:jc w:val="center"/>
              <w:rPr>
                <w:rFonts w:ascii="宋体" w:hAnsi="宋体"/>
                <w:szCs w:val="22"/>
              </w:rPr>
            </w:pPr>
            <w:r>
              <w:rPr>
                <w:rFonts w:ascii="宋体" w:hAnsi="宋体"/>
                <w:szCs w:val="22"/>
              </w:rPr>
              <w:t>F30</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DFCE24C" w14:textId="77777777" w:rsidR="00474E92" w:rsidRDefault="00000000">
            <w:pPr>
              <w:pStyle w:val="a7"/>
              <w:spacing w:line="360" w:lineRule="auto"/>
              <w:jc w:val="center"/>
              <w:rPr>
                <w:rFonts w:ascii="宋体" w:hAnsi="宋体"/>
                <w:szCs w:val="22"/>
              </w:rPr>
            </w:pPr>
            <w:r>
              <w:rPr>
                <w:rFonts w:ascii="宋体" w:hAnsi="宋体"/>
                <w:szCs w:val="22"/>
              </w:rPr>
              <w:t>40</w:t>
            </w:r>
            <w:r>
              <w:rPr>
                <w:rFonts w:ascii="宋体" w:hAnsi="宋体" w:hint="eastAsia"/>
                <w:szCs w:val="22"/>
              </w:rPr>
              <w:t>把</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9824B16" w14:textId="77777777" w:rsidR="00474E92" w:rsidRDefault="00000000">
            <w:pPr>
              <w:pStyle w:val="a7"/>
              <w:spacing w:line="360" w:lineRule="auto"/>
              <w:jc w:val="center"/>
              <w:rPr>
                <w:rFonts w:ascii="宋体" w:hAnsi="宋体"/>
                <w:szCs w:val="22"/>
              </w:rPr>
            </w:pPr>
            <w:r>
              <w:rPr>
                <w:rFonts w:ascii="宋体" w:hAnsi="宋体" w:hint="eastAsia"/>
                <w:szCs w:val="22"/>
              </w:rPr>
              <w:t>日本</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875DC9" w14:textId="77777777" w:rsidR="00474E92" w:rsidRDefault="00000000">
            <w:pPr>
              <w:pStyle w:val="a7"/>
              <w:spacing w:line="360" w:lineRule="auto"/>
              <w:jc w:val="center"/>
              <w:rPr>
                <w:rFonts w:ascii="宋体" w:hAnsi="宋体"/>
                <w:szCs w:val="22"/>
              </w:rPr>
            </w:pPr>
            <w:r>
              <w:rPr>
                <w:rFonts w:ascii="宋体" w:hAnsi="宋体"/>
                <w:szCs w:val="22"/>
              </w:rPr>
              <w:t>2001.4</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225DD35" w14:textId="77777777" w:rsidR="00474E92" w:rsidRDefault="00474E92">
            <w:pPr>
              <w:pStyle w:val="a7"/>
              <w:spacing w:line="360" w:lineRule="auto"/>
              <w:jc w:val="center"/>
              <w:rPr>
                <w:rFonts w:ascii="宋体" w:hAnsi="宋体"/>
                <w:szCs w:val="22"/>
              </w:rPr>
            </w:pP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A41764"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2228B3" w14:textId="77777777" w:rsidR="00474E92" w:rsidRDefault="00474E92">
            <w:pPr>
              <w:pStyle w:val="a7"/>
              <w:spacing w:line="360" w:lineRule="auto"/>
              <w:jc w:val="center"/>
              <w:rPr>
                <w:rFonts w:ascii="宋体" w:hAnsi="宋体"/>
                <w:szCs w:val="22"/>
              </w:rPr>
            </w:pPr>
          </w:p>
        </w:tc>
      </w:tr>
      <w:tr w:rsidR="00474E92" w14:paraId="2A184AB7"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FA28FE" w14:textId="77777777" w:rsidR="00474E92" w:rsidRDefault="00000000">
            <w:pPr>
              <w:pStyle w:val="a7"/>
              <w:spacing w:line="360" w:lineRule="auto"/>
              <w:jc w:val="center"/>
              <w:rPr>
                <w:rFonts w:ascii="宋体" w:hAnsi="宋体"/>
                <w:szCs w:val="22"/>
              </w:rPr>
            </w:pPr>
            <w:r>
              <w:rPr>
                <w:rFonts w:ascii="宋体" w:hAnsi="宋体"/>
                <w:szCs w:val="22"/>
              </w:rPr>
              <w:t>12</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036287"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单钉枪</w:t>
            </w:r>
            <w:proofErr w:type="gramEnd"/>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2E7AF1B" w14:textId="77777777" w:rsidR="00474E92" w:rsidRDefault="00000000">
            <w:pPr>
              <w:pStyle w:val="a7"/>
              <w:spacing w:line="360" w:lineRule="auto"/>
              <w:jc w:val="center"/>
              <w:rPr>
                <w:rFonts w:ascii="宋体" w:hAnsi="宋体"/>
                <w:szCs w:val="22"/>
              </w:rPr>
            </w:pPr>
            <w:r>
              <w:rPr>
                <w:rFonts w:ascii="宋体" w:hAnsi="宋体"/>
                <w:szCs w:val="22"/>
              </w:rPr>
              <w:t>F50</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D358563" w14:textId="77777777" w:rsidR="00474E92" w:rsidRDefault="00000000">
            <w:pPr>
              <w:pStyle w:val="a7"/>
              <w:spacing w:line="360" w:lineRule="auto"/>
              <w:jc w:val="center"/>
              <w:rPr>
                <w:rFonts w:ascii="宋体" w:hAnsi="宋体"/>
                <w:szCs w:val="22"/>
              </w:rPr>
            </w:pPr>
            <w:r>
              <w:rPr>
                <w:rFonts w:ascii="宋体" w:hAnsi="宋体"/>
                <w:szCs w:val="22"/>
              </w:rPr>
              <w:t>35</w:t>
            </w:r>
            <w:r>
              <w:rPr>
                <w:rFonts w:ascii="宋体" w:hAnsi="宋体" w:hint="eastAsia"/>
                <w:szCs w:val="22"/>
              </w:rPr>
              <w:t>把</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94AF3FE" w14:textId="77777777" w:rsidR="00474E92" w:rsidRDefault="00000000">
            <w:pPr>
              <w:pStyle w:val="a7"/>
              <w:spacing w:line="360" w:lineRule="auto"/>
              <w:jc w:val="center"/>
              <w:rPr>
                <w:rFonts w:ascii="宋体" w:hAnsi="宋体"/>
                <w:szCs w:val="22"/>
              </w:rPr>
            </w:pPr>
            <w:r>
              <w:rPr>
                <w:rFonts w:ascii="宋体" w:hAnsi="宋体" w:hint="eastAsia"/>
                <w:szCs w:val="22"/>
              </w:rPr>
              <w:t>日本</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7F26A0" w14:textId="77777777" w:rsidR="00474E92" w:rsidRDefault="00000000">
            <w:pPr>
              <w:pStyle w:val="a7"/>
              <w:spacing w:line="360" w:lineRule="auto"/>
              <w:jc w:val="center"/>
              <w:rPr>
                <w:rFonts w:ascii="宋体" w:hAnsi="宋体"/>
                <w:szCs w:val="22"/>
              </w:rPr>
            </w:pPr>
            <w:r>
              <w:rPr>
                <w:rFonts w:ascii="宋体" w:hAnsi="宋体"/>
                <w:szCs w:val="22"/>
              </w:rPr>
              <w:t>2000.5</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F98951" w14:textId="77777777" w:rsidR="00474E92" w:rsidRDefault="00474E92">
            <w:pPr>
              <w:pStyle w:val="a7"/>
              <w:spacing w:line="360" w:lineRule="auto"/>
              <w:jc w:val="center"/>
              <w:rPr>
                <w:rFonts w:ascii="宋体" w:hAnsi="宋体"/>
                <w:szCs w:val="22"/>
              </w:rPr>
            </w:pP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159CF3"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32FCC7" w14:textId="77777777" w:rsidR="00474E92" w:rsidRDefault="00474E92">
            <w:pPr>
              <w:pStyle w:val="a7"/>
              <w:spacing w:line="360" w:lineRule="auto"/>
              <w:jc w:val="center"/>
              <w:rPr>
                <w:rFonts w:ascii="宋体" w:hAnsi="宋体"/>
                <w:szCs w:val="22"/>
              </w:rPr>
            </w:pPr>
          </w:p>
        </w:tc>
      </w:tr>
      <w:tr w:rsidR="00474E92" w14:paraId="0A0A73B4"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0F721F4" w14:textId="77777777" w:rsidR="00474E92" w:rsidRDefault="00000000">
            <w:pPr>
              <w:pStyle w:val="a7"/>
              <w:spacing w:line="360" w:lineRule="auto"/>
              <w:jc w:val="center"/>
              <w:rPr>
                <w:rFonts w:ascii="宋体" w:hAnsi="宋体"/>
                <w:szCs w:val="22"/>
              </w:rPr>
            </w:pPr>
            <w:r>
              <w:rPr>
                <w:rFonts w:ascii="宋体" w:hAnsi="宋体"/>
                <w:szCs w:val="22"/>
              </w:rPr>
              <w:t>13</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3DE4E75" w14:textId="77777777" w:rsidR="00474E92" w:rsidRDefault="00000000">
            <w:pPr>
              <w:pStyle w:val="a7"/>
              <w:spacing w:line="360" w:lineRule="auto"/>
              <w:jc w:val="center"/>
              <w:rPr>
                <w:rFonts w:ascii="宋体" w:hAnsi="宋体"/>
                <w:szCs w:val="22"/>
              </w:rPr>
            </w:pPr>
            <w:r>
              <w:rPr>
                <w:rFonts w:ascii="宋体" w:hAnsi="宋体" w:hint="eastAsia"/>
                <w:szCs w:val="22"/>
              </w:rPr>
              <w:t>射钉枪</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74968E" w14:textId="77777777" w:rsidR="00474E92" w:rsidRDefault="00000000">
            <w:pPr>
              <w:pStyle w:val="a7"/>
              <w:spacing w:line="360" w:lineRule="auto"/>
              <w:jc w:val="center"/>
              <w:rPr>
                <w:rFonts w:ascii="宋体" w:hAnsi="宋体"/>
                <w:szCs w:val="22"/>
              </w:rPr>
            </w:pPr>
            <w:r>
              <w:rPr>
                <w:rFonts w:ascii="宋体" w:hAnsi="宋体"/>
                <w:szCs w:val="22"/>
              </w:rPr>
              <w:t>603</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C07F77" w14:textId="77777777" w:rsidR="00474E92" w:rsidRDefault="00000000">
            <w:pPr>
              <w:pStyle w:val="a7"/>
              <w:spacing w:line="360" w:lineRule="auto"/>
              <w:jc w:val="center"/>
              <w:rPr>
                <w:rFonts w:ascii="宋体" w:hAnsi="宋体"/>
                <w:szCs w:val="22"/>
              </w:rPr>
            </w:pPr>
            <w:r>
              <w:rPr>
                <w:rFonts w:ascii="宋体" w:hAnsi="宋体"/>
                <w:szCs w:val="22"/>
              </w:rPr>
              <w:t>12</w:t>
            </w:r>
            <w:r>
              <w:rPr>
                <w:rFonts w:ascii="宋体" w:hAnsi="宋体" w:hint="eastAsia"/>
                <w:szCs w:val="22"/>
              </w:rPr>
              <w:t>把</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CE6F16E" w14:textId="77777777" w:rsidR="00474E92" w:rsidRDefault="00000000">
            <w:pPr>
              <w:pStyle w:val="a7"/>
              <w:spacing w:line="360" w:lineRule="auto"/>
              <w:jc w:val="center"/>
              <w:rPr>
                <w:rFonts w:ascii="宋体" w:hAnsi="宋体"/>
                <w:szCs w:val="22"/>
              </w:rPr>
            </w:pPr>
            <w:r>
              <w:rPr>
                <w:rFonts w:ascii="宋体" w:hAnsi="宋体" w:hint="eastAsia"/>
                <w:szCs w:val="22"/>
              </w:rPr>
              <w:t>日本</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C8C821" w14:textId="77777777" w:rsidR="00474E92" w:rsidRDefault="00000000">
            <w:pPr>
              <w:pStyle w:val="a7"/>
              <w:spacing w:line="360" w:lineRule="auto"/>
              <w:jc w:val="center"/>
              <w:rPr>
                <w:rFonts w:ascii="宋体" w:hAnsi="宋体"/>
                <w:szCs w:val="22"/>
              </w:rPr>
            </w:pPr>
            <w:r>
              <w:rPr>
                <w:rFonts w:ascii="宋体" w:hAnsi="宋体"/>
                <w:szCs w:val="22"/>
              </w:rPr>
              <w:t>2000.5</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B2522F" w14:textId="77777777" w:rsidR="00474E92" w:rsidRDefault="00474E92">
            <w:pPr>
              <w:pStyle w:val="a7"/>
              <w:spacing w:line="360" w:lineRule="auto"/>
              <w:jc w:val="center"/>
              <w:rPr>
                <w:rFonts w:ascii="宋体" w:hAnsi="宋体"/>
                <w:szCs w:val="22"/>
              </w:rPr>
            </w:pP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307B7C1"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21496C" w14:textId="77777777" w:rsidR="00474E92" w:rsidRDefault="00474E92">
            <w:pPr>
              <w:pStyle w:val="a7"/>
              <w:spacing w:line="360" w:lineRule="auto"/>
              <w:jc w:val="center"/>
              <w:rPr>
                <w:rFonts w:ascii="宋体" w:hAnsi="宋体"/>
                <w:szCs w:val="22"/>
              </w:rPr>
            </w:pPr>
          </w:p>
        </w:tc>
      </w:tr>
      <w:tr w:rsidR="00474E92" w14:paraId="09813779"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E056E19" w14:textId="77777777" w:rsidR="00474E92" w:rsidRDefault="00000000">
            <w:pPr>
              <w:pStyle w:val="a7"/>
              <w:spacing w:line="360" w:lineRule="auto"/>
              <w:jc w:val="center"/>
              <w:rPr>
                <w:rFonts w:ascii="宋体" w:hAnsi="宋体"/>
                <w:szCs w:val="22"/>
              </w:rPr>
            </w:pPr>
            <w:r>
              <w:rPr>
                <w:rFonts w:ascii="宋体" w:hAnsi="宋体"/>
                <w:szCs w:val="22"/>
              </w:rPr>
              <w:t>14</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5D8747"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双钉枪</w:t>
            </w:r>
            <w:proofErr w:type="gramEnd"/>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1B9299" w14:textId="77777777" w:rsidR="00474E92" w:rsidRDefault="00000000">
            <w:pPr>
              <w:pStyle w:val="a7"/>
              <w:spacing w:line="360" w:lineRule="auto"/>
              <w:jc w:val="center"/>
              <w:rPr>
                <w:rFonts w:ascii="宋体" w:hAnsi="宋体"/>
                <w:szCs w:val="22"/>
              </w:rPr>
            </w:pPr>
            <w:r>
              <w:rPr>
                <w:rFonts w:ascii="宋体" w:hAnsi="宋体"/>
                <w:szCs w:val="22"/>
              </w:rPr>
              <w:t>J25</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8D3CF54" w14:textId="77777777" w:rsidR="00474E92" w:rsidRDefault="00000000">
            <w:pPr>
              <w:pStyle w:val="a7"/>
              <w:spacing w:line="360" w:lineRule="auto"/>
              <w:jc w:val="center"/>
              <w:rPr>
                <w:rFonts w:ascii="宋体" w:hAnsi="宋体"/>
                <w:szCs w:val="22"/>
              </w:rPr>
            </w:pPr>
            <w:r>
              <w:rPr>
                <w:rFonts w:ascii="宋体" w:hAnsi="宋体"/>
                <w:szCs w:val="22"/>
              </w:rPr>
              <w:t>30</w:t>
            </w:r>
            <w:r>
              <w:rPr>
                <w:rFonts w:ascii="宋体" w:hAnsi="宋体" w:hint="eastAsia"/>
                <w:szCs w:val="22"/>
              </w:rPr>
              <w:t>把</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C57187" w14:textId="77777777" w:rsidR="00474E92" w:rsidRDefault="00000000">
            <w:pPr>
              <w:pStyle w:val="a7"/>
              <w:spacing w:line="360" w:lineRule="auto"/>
              <w:jc w:val="center"/>
              <w:rPr>
                <w:rFonts w:ascii="宋体" w:hAnsi="宋体"/>
                <w:szCs w:val="22"/>
              </w:rPr>
            </w:pPr>
            <w:r>
              <w:rPr>
                <w:rFonts w:ascii="宋体" w:hAnsi="宋体" w:hint="eastAsia"/>
                <w:szCs w:val="22"/>
              </w:rPr>
              <w:t>日本</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1A121BB" w14:textId="77777777" w:rsidR="00474E92" w:rsidRDefault="00000000">
            <w:pPr>
              <w:pStyle w:val="a7"/>
              <w:spacing w:line="360" w:lineRule="auto"/>
              <w:jc w:val="center"/>
              <w:rPr>
                <w:rFonts w:ascii="宋体" w:hAnsi="宋体"/>
                <w:szCs w:val="22"/>
              </w:rPr>
            </w:pPr>
            <w:r>
              <w:rPr>
                <w:rFonts w:ascii="宋体" w:hAnsi="宋体"/>
                <w:szCs w:val="22"/>
              </w:rPr>
              <w:t>2000.5</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D97ED08" w14:textId="77777777" w:rsidR="00474E92" w:rsidRDefault="00474E92">
            <w:pPr>
              <w:pStyle w:val="a7"/>
              <w:spacing w:line="360" w:lineRule="auto"/>
              <w:jc w:val="center"/>
              <w:rPr>
                <w:rFonts w:ascii="宋体" w:hAnsi="宋体"/>
                <w:szCs w:val="22"/>
              </w:rPr>
            </w:pP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6D2D89"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F78D49B" w14:textId="77777777" w:rsidR="00474E92" w:rsidRDefault="00474E92">
            <w:pPr>
              <w:pStyle w:val="a7"/>
              <w:spacing w:line="360" w:lineRule="auto"/>
              <w:jc w:val="center"/>
              <w:rPr>
                <w:rFonts w:ascii="宋体" w:hAnsi="宋体"/>
                <w:szCs w:val="22"/>
              </w:rPr>
            </w:pPr>
          </w:p>
        </w:tc>
      </w:tr>
      <w:tr w:rsidR="00474E92" w14:paraId="6DDA25C4"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D39C57E" w14:textId="77777777" w:rsidR="00474E92" w:rsidRDefault="00000000">
            <w:pPr>
              <w:pStyle w:val="a7"/>
              <w:spacing w:line="360" w:lineRule="auto"/>
              <w:jc w:val="center"/>
              <w:rPr>
                <w:rFonts w:ascii="宋体" w:hAnsi="宋体"/>
                <w:szCs w:val="22"/>
              </w:rPr>
            </w:pPr>
            <w:r>
              <w:rPr>
                <w:rFonts w:ascii="宋体" w:hAnsi="宋体"/>
                <w:szCs w:val="22"/>
              </w:rPr>
              <w:t>15</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5A56E0"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纹枪</w:t>
            </w:r>
            <w:proofErr w:type="gramEnd"/>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C3C2FD" w14:textId="77777777" w:rsidR="00474E92" w:rsidRDefault="00000000">
            <w:pPr>
              <w:pStyle w:val="a7"/>
              <w:spacing w:line="360" w:lineRule="auto"/>
              <w:jc w:val="center"/>
              <w:rPr>
                <w:rFonts w:ascii="宋体" w:hAnsi="宋体"/>
                <w:szCs w:val="22"/>
              </w:rPr>
            </w:pPr>
            <w:r>
              <w:rPr>
                <w:rFonts w:ascii="宋体" w:hAnsi="宋体"/>
                <w:szCs w:val="22"/>
              </w:rPr>
              <w:t>621-622</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11C483D" w14:textId="77777777" w:rsidR="00474E92" w:rsidRDefault="00000000">
            <w:pPr>
              <w:pStyle w:val="a7"/>
              <w:spacing w:line="360" w:lineRule="auto"/>
              <w:jc w:val="center"/>
              <w:rPr>
                <w:rFonts w:ascii="宋体" w:hAnsi="宋体"/>
                <w:szCs w:val="22"/>
              </w:rPr>
            </w:pPr>
            <w:r>
              <w:rPr>
                <w:rFonts w:ascii="宋体" w:hAnsi="宋体"/>
                <w:szCs w:val="22"/>
              </w:rPr>
              <w:t>60</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50C2E51" w14:textId="77777777" w:rsidR="00474E92" w:rsidRDefault="00000000">
            <w:pPr>
              <w:pStyle w:val="a7"/>
              <w:spacing w:line="360" w:lineRule="auto"/>
              <w:jc w:val="center"/>
              <w:rPr>
                <w:rFonts w:ascii="宋体" w:hAnsi="宋体"/>
                <w:szCs w:val="22"/>
              </w:rPr>
            </w:pPr>
            <w:r>
              <w:rPr>
                <w:rFonts w:ascii="宋体" w:hAnsi="宋体" w:hint="eastAsia"/>
                <w:szCs w:val="22"/>
              </w:rPr>
              <w:t>美国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F59B150" w14:textId="77777777" w:rsidR="00474E92" w:rsidRDefault="00000000">
            <w:pPr>
              <w:pStyle w:val="a7"/>
              <w:spacing w:line="360" w:lineRule="auto"/>
              <w:jc w:val="center"/>
              <w:rPr>
                <w:rFonts w:ascii="宋体" w:hAnsi="宋体"/>
                <w:szCs w:val="22"/>
              </w:rPr>
            </w:pPr>
            <w:r>
              <w:rPr>
                <w:rFonts w:ascii="宋体" w:hAnsi="宋体"/>
                <w:szCs w:val="22"/>
              </w:rPr>
              <w:t>2000.12</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EF44CBD" w14:textId="77777777" w:rsidR="00474E92" w:rsidRDefault="00474E92">
            <w:pPr>
              <w:pStyle w:val="a7"/>
              <w:spacing w:line="360" w:lineRule="auto"/>
              <w:jc w:val="center"/>
              <w:rPr>
                <w:rFonts w:ascii="宋体" w:hAnsi="宋体"/>
                <w:szCs w:val="22"/>
              </w:rPr>
            </w:pP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30C01B"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246B6A9" w14:textId="77777777" w:rsidR="00474E92" w:rsidRDefault="00474E92">
            <w:pPr>
              <w:pStyle w:val="a7"/>
              <w:spacing w:line="360" w:lineRule="auto"/>
              <w:jc w:val="center"/>
              <w:rPr>
                <w:rFonts w:ascii="宋体" w:hAnsi="宋体"/>
                <w:szCs w:val="22"/>
              </w:rPr>
            </w:pPr>
          </w:p>
        </w:tc>
      </w:tr>
      <w:tr w:rsidR="00474E92" w14:paraId="38170003"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4E7CF22" w14:textId="77777777" w:rsidR="00474E92" w:rsidRDefault="00000000">
            <w:pPr>
              <w:pStyle w:val="a7"/>
              <w:spacing w:line="360" w:lineRule="auto"/>
              <w:jc w:val="center"/>
              <w:rPr>
                <w:rFonts w:ascii="宋体" w:hAnsi="宋体"/>
                <w:szCs w:val="22"/>
              </w:rPr>
            </w:pPr>
            <w:r>
              <w:rPr>
                <w:rFonts w:ascii="宋体" w:hAnsi="宋体"/>
                <w:szCs w:val="22"/>
              </w:rPr>
              <w:t>16</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C0230BB"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积梳锯</w:t>
            </w:r>
            <w:proofErr w:type="gramEnd"/>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B14468E"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牧田</w:t>
            </w:r>
            <w:proofErr w:type="gramEnd"/>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3E3A083" w14:textId="77777777" w:rsidR="00474E92" w:rsidRDefault="00000000">
            <w:pPr>
              <w:pStyle w:val="a7"/>
              <w:spacing w:line="360" w:lineRule="auto"/>
              <w:jc w:val="center"/>
              <w:rPr>
                <w:rFonts w:ascii="宋体" w:hAnsi="宋体"/>
                <w:szCs w:val="22"/>
              </w:rPr>
            </w:pPr>
            <w:r>
              <w:rPr>
                <w:rFonts w:ascii="宋体" w:hAnsi="宋体"/>
                <w:szCs w:val="22"/>
              </w:rPr>
              <w:t>12</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917CDC"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6FD166" w14:textId="77777777" w:rsidR="00474E92" w:rsidRDefault="00000000">
            <w:pPr>
              <w:pStyle w:val="a7"/>
              <w:spacing w:line="360" w:lineRule="auto"/>
              <w:jc w:val="center"/>
              <w:rPr>
                <w:rFonts w:ascii="宋体" w:hAnsi="宋体"/>
                <w:szCs w:val="22"/>
              </w:rPr>
            </w:pPr>
            <w:r>
              <w:rPr>
                <w:rFonts w:ascii="宋体" w:hAnsi="宋体"/>
                <w:szCs w:val="22"/>
              </w:rPr>
              <w:t>2000.12</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C108D9" w14:textId="77777777" w:rsidR="00474E92" w:rsidRDefault="00000000">
            <w:pPr>
              <w:pStyle w:val="a7"/>
              <w:spacing w:line="360" w:lineRule="auto"/>
              <w:jc w:val="center"/>
              <w:rPr>
                <w:rFonts w:ascii="宋体" w:hAnsi="宋体"/>
                <w:szCs w:val="22"/>
              </w:rPr>
            </w:pPr>
            <w:r>
              <w:rPr>
                <w:rFonts w:ascii="宋体" w:hAnsi="宋体" w:hint="eastAsia"/>
                <w:szCs w:val="22"/>
              </w:rPr>
              <w:t>0.</w:t>
            </w:r>
            <w:r>
              <w:rPr>
                <w:rFonts w:ascii="宋体" w:hAnsi="宋体"/>
                <w:szCs w:val="22"/>
              </w:rPr>
              <w:t>900</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27D6206"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F2636F4" w14:textId="77777777" w:rsidR="00474E92" w:rsidRDefault="00474E92">
            <w:pPr>
              <w:pStyle w:val="a7"/>
              <w:spacing w:line="360" w:lineRule="auto"/>
              <w:jc w:val="center"/>
              <w:rPr>
                <w:rFonts w:ascii="宋体" w:hAnsi="宋体"/>
                <w:szCs w:val="22"/>
              </w:rPr>
            </w:pPr>
          </w:p>
        </w:tc>
      </w:tr>
      <w:tr w:rsidR="00474E92" w14:paraId="5E94FCBF"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56856F8" w14:textId="77777777" w:rsidR="00474E92" w:rsidRDefault="00000000">
            <w:pPr>
              <w:pStyle w:val="a7"/>
              <w:spacing w:line="360" w:lineRule="auto"/>
              <w:jc w:val="center"/>
              <w:rPr>
                <w:rFonts w:ascii="宋体" w:hAnsi="宋体"/>
                <w:szCs w:val="22"/>
              </w:rPr>
            </w:pPr>
            <w:r>
              <w:rPr>
                <w:rFonts w:ascii="宋体" w:hAnsi="宋体"/>
                <w:szCs w:val="22"/>
              </w:rPr>
              <w:t>17</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EDD46CD" w14:textId="77777777" w:rsidR="00474E92" w:rsidRDefault="00000000">
            <w:pPr>
              <w:pStyle w:val="a7"/>
              <w:spacing w:line="360" w:lineRule="auto"/>
              <w:jc w:val="center"/>
              <w:rPr>
                <w:rFonts w:ascii="宋体" w:hAnsi="宋体"/>
                <w:szCs w:val="22"/>
              </w:rPr>
            </w:pPr>
            <w:r>
              <w:rPr>
                <w:rFonts w:ascii="宋体" w:hAnsi="宋体" w:hint="eastAsia"/>
                <w:szCs w:val="22"/>
              </w:rPr>
              <w:t>手磨机</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9F21717" w14:textId="77777777" w:rsidR="00474E92" w:rsidRDefault="00000000">
            <w:pPr>
              <w:pStyle w:val="a7"/>
              <w:spacing w:line="360" w:lineRule="auto"/>
              <w:jc w:val="center"/>
              <w:rPr>
                <w:rFonts w:ascii="宋体" w:hAnsi="宋体"/>
                <w:szCs w:val="22"/>
              </w:rPr>
            </w:pPr>
            <w:r>
              <w:rPr>
                <w:rFonts w:ascii="宋体" w:hAnsi="宋体" w:hint="eastAsia"/>
                <w:szCs w:val="22"/>
              </w:rPr>
              <w:t>日立</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76CA77F" w14:textId="77777777" w:rsidR="00474E92" w:rsidRDefault="00000000">
            <w:pPr>
              <w:pStyle w:val="a7"/>
              <w:spacing w:line="360" w:lineRule="auto"/>
              <w:jc w:val="center"/>
              <w:rPr>
                <w:rFonts w:ascii="宋体" w:hAnsi="宋体"/>
                <w:szCs w:val="22"/>
              </w:rPr>
            </w:pPr>
            <w:r>
              <w:rPr>
                <w:rFonts w:ascii="宋体" w:hAnsi="宋体"/>
                <w:szCs w:val="22"/>
              </w:rPr>
              <w:t>10</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E627A52" w14:textId="77777777" w:rsidR="00474E92" w:rsidRDefault="00000000">
            <w:pPr>
              <w:pStyle w:val="a7"/>
              <w:spacing w:line="360" w:lineRule="auto"/>
              <w:jc w:val="center"/>
              <w:rPr>
                <w:rFonts w:ascii="宋体" w:hAnsi="宋体"/>
                <w:szCs w:val="22"/>
              </w:rPr>
            </w:pPr>
            <w:r>
              <w:rPr>
                <w:rFonts w:ascii="宋体" w:hAnsi="宋体" w:hint="eastAsia"/>
                <w:szCs w:val="22"/>
              </w:rPr>
              <w:t>美国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2FB64B1" w14:textId="77777777" w:rsidR="00474E92" w:rsidRDefault="00000000">
            <w:pPr>
              <w:pStyle w:val="a7"/>
              <w:spacing w:line="360" w:lineRule="auto"/>
              <w:jc w:val="center"/>
              <w:rPr>
                <w:rFonts w:ascii="宋体" w:hAnsi="宋体"/>
                <w:szCs w:val="22"/>
              </w:rPr>
            </w:pPr>
            <w:r>
              <w:rPr>
                <w:rFonts w:ascii="宋体" w:hAnsi="宋体"/>
                <w:szCs w:val="22"/>
              </w:rPr>
              <w:t>2000.5</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52D063" w14:textId="77777777" w:rsidR="00474E92" w:rsidRDefault="00000000">
            <w:pPr>
              <w:pStyle w:val="a7"/>
              <w:spacing w:line="360" w:lineRule="auto"/>
              <w:jc w:val="center"/>
              <w:rPr>
                <w:rFonts w:ascii="宋体" w:hAnsi="宋体"/>
                <w:szCs w:val="22"/>
              </w:rPr>
            </w:pPr>
            <w:r>
              <w:rPr>
                <w:rFonts w:ascii="宋体" w:hAnsi="宋体" w:hint="eastAsia"/>
                <w:szCs w:val="22"/>
              </w:rPr>
              <w:t>0.</w:t>
            </w:r>
            <w:r>
              <w:rPr>
                <w:rFonts w:ascii="宋体" w:hAnsi="宋体"/>
                <w:szCs w:val="22"/>
              </w:rPr>
              <w:t>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1149FF"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F5081EB" w14:textId="77777777" w:rsidR="00474E92" w:rsidRDefault="00474E92">
            <w:pPr>
              <w:pStyle w:val="a7"/>
              <w:spacing w:line="360" w:lineRule="auto"/>
              <w:jc w:val="center"/>
              <w:rPr>
                <w:rFonts w:ascii="宋体" w:hAnsi="宋体"/>
                <w:szCs w:val="22"/>
              </w:rPr>
            </w:pPr>
          </w:p>
        </w:tc>
      </w:tr>
      <w:tr w:rsidR="00474E92" w14:paraId="215C87F6"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14B10634" w14:textId="77777777" w:rsidR="00474E92" w:rsidRDefault="00000000">
            <w:pPr>
              <w:pStyle w:val="a7"/>
              <w:spacing w:line="360" w:lineRule="auto"/>
              <w:jc w:val="center"/>
              <w:rPr>
                <w:rFonts w:ascii="宋体" w:hAnsi="宋体"/>
                <w:szCs w:val="22"/>
              </w:rPr>
            </w:pPr>
            <w:r>
              <w:rPr>
                <w:rFonts w:ascii="宋体" w:hAnsi="宋体"/>
                <w:szCs w:val="22"/>
              </w:rPr>
              <w:t>18</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47B20F" w14:textId="77777777" w:rsidR="00474E92" w:rsidRDefault="00000000">
            <w:pPr>
              <w:pStyle w:val="a7"/>
              <w:spacing w:line="360" w:lineRule="auto"/>
              <w:jc w:val="center"/>
              <w:rPr>
                <w:rFonts w:ascii="宋体" w:hAnsi="宋体"/>
                <w:szCs w:val="22"/>
              </w:rPr>
            </w:pPr>
            <w:r>
              <w:rPr>
                <w:rFonts w:ascii="宋体" w:hAnsi="宋体" w:hint="eastAsia"/>
                <w:szCs w:val="22"/>
              </w:rPr>
              <w:t>空压机</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86D9FD" w14:textId="77777777" w:rsidR="00474E92" w:rsidRDefault="00000000">
            <w:pPr>
              <w:pStyle w:val="a7"/>
              <w:spacing w:line="360" w:lineRule="auto"/>
              <w:jc w:val="center"/>
              <w:rPr>
                <w:rFonts w:ascii="宋体" w:hAnsi="宋体"/>
                <w:szCs w:val="22"/>
              </w:rPr>
            </w:pPr>
            <w:r>
              <w:rPr>
                <w:rFonts w:ascii="宋体" w:hAnsi="宋体"/>
                <w:szCs w:val="22"/>
              </w:rPr>
              <w:t>3</w:t>
            </w:r>
            <w:r>
              <w:rPr>
                <w:rFonts w:ascii="宋体" w:hAnsi="宋体" w:hint="eastAsia"/>
                <w:szCs w:val="22"/>
              </w:rPr>
              <w:t>匹</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65B85F" w14:textId="77777777" w:rsidR="00474E92" w:rsidRDefault="00000000">
            <w:pPr>
              <w:pStyle w:val="a7"/>
              <w:spacing w:line="360" w:lineRule="auto"/>
              <w:jc w:val="center"/>
              <w:rPr>
                <w:rFonts w:ascii="宋体" w:hAnsi="宋体"/>
                <w:szCs w:val="22"/>
              </w:rPr>
            </w:pPr>
            <w:r>
              <w:rPr>
                <w:rFonts w:ascii="宋体" w:hAnsi="宋体"/>
                <w:szCs w:val="22"/>
              </w:rPr>
              <w:t>5</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85ED8D9"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9B1C97B" w14:textId="77777777" w:rsidR="00474E92" w:rsidRDefault="00000000">
            <w:pPr>
              <w:pStyle w:val="a7"/>
              <w:spacing w:line="360" w:lineRule="auto"/>
              <w:jc w:val="center"/>
              <w:rPr>
                <w:rFonts w:ascii="宋体" w:hAnsi="宋体"/>
                <w:szCs w:val="22"/>
              </w:rPr>
            </w:pPr>
            <w:r>
              <w:rPr>
                <w:rFonts w:ascii="宋体" w:hAnsi="宋体"/>
                <w:szCs w:val="22"/>
              </w:rPr>
              <w:t>2000.12</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48B6CEB" w14:textId="77777777" w:rsidR="00474E92" w:rsidRDefault="00000000">
            <w:pPr>
              <w:pStyle w:val="a7"/>
              <w:spacing w:line="360" w:lineRule="auto"/>
              <w:jc w:val="center"/>
              <w:rPr>
                <w:rFonts w:ascii="宋体" w:hAnsi="宋体"/>
                <w:szCs w:val="22"/>
              </w:rPr>
            </w:pPr>
            <w:r>
              <w:rPr>
                <w:rFonts w:ascii="宋体" w:hAnsi="宋体"/>
                <w:szCs w:val="22"/>
              </w:rPr>
              <w:t>3</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DE4950"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1AF6903" w14:textId="77777777" w:rsidR="00474E92" w:rsidRDefault="00474E92">
            <w:pPr>
              <w:pStyle w:val="a7"/>
              <w:spacing w:line="360" w:lineRule="auto"/>
              <w:jc w:val="center"/>
              <w:rPr>
                <w:rFonts w:ascii="宋体" w:hAnsi="宋体"/>
                <w:szCs w:val="22"/>
              </w:rPr>
            </w:pPr>
          </w:p>
        </w:tc>
      </w:tr>
      <w:tr w:rsidR="00474E92" w14:paraId="631093EC"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75D8A31C" w14:textId="77777777" w:rsidR="00474E92" w:rsidRDefault="00000000">
            <w:pPr>
              <w:pStyle w:val="a7"/>
              <w:spacing w:line="360" w:lineRule="auto"/>
              <w:jc w:val="center"/>
              <w:rPr>
                <w:rFonts w:ascii="宋体" w:hAnsi="宋体"/>
                <w:szCs w:val="22"/>
              </w:rPr>
            </w:pPr>
            <w:r>
              <w:rPr>
                <w:rFonts w:ascii="宋体" w:hAnsi="宋体"/>
                <w:szCs w:val="22"/>
              </w:rPr>
              <w:t>19</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F65299" w14:textId="77777777" w:rsidR="00474E92" w:rsidRDefault="00000000">
            <w:pPr>
              <w:pStyle w:val="a7"/>
              <w:spacing w:line="360" w:lineRule="auto"/>
              <w:jc w:val="center"/>
              <w:rPr>
                <w:rFonts w:ascii="宋体" w:hAnsi="宋体"/>
                <w:szCs w:val="22"/>
              </w:rPr>
            </w:pPr>
            <w:r>
              <w:rPr>
                <w:rFonts w:ascii="宋体" w:hAnsi="宋体" w:hint="eastAsia"/>
                <w:szCs w:val="22"/>
              </w:rPr>
              <w:t>空压机</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CB80F1" w14:textId="77777777" w:rsidR="00474E92" w:rsidRDefault="00000000">
            <w:pPr>
              <w:pStyle w:val="a7"/>
              <w:spacing w:line="360" w:lineRule="auto"/>
              <w:jc w:val="center"/>
              <w:rPr>
                <w:rFonts w:ascii="宋体" w:hAnsi="宋体"/>
                <w:szCs w:val="22"/>
              </w:rPr>
            </w:pPr>
            <w:r>
              <w:rPr>
                <w:rFonts w:ascii="宋体" w:hAnsi="宋体"/>
                <w:szCs w:val="22"/>
              </w:rPr>
              <w:t>2.5</w:t>
            </w:r>
            <w:r>
              <w:rPr>
                <w:rFonts w:ascii="宋体" w:hAnsi="宋体" w:hint="eastAsia"/>
                <w:szCs w:val="22"/>
              </w:rPr>
              <w:t>匹</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01E4A5C" w14:textId="77777777" w:rsidR="00474E92" w:rsidRDefault="00000000">
            <w:pPr>
              <w:pStyle w:val="a7"/>
              <w:spacing w:line="360" w:lineRule="auto"/>
              <w:jc w:val="center"/>
              <w:rPr>
                <w:rFonts w:ascii="宋体" w:hAnsi="宋体"/>
                <w:szCs w:val="22"/>
              </w:rPr>
            </w:pPr>
            <w:r>
              <w:rPr>
                <w:rFonts w:ascii="宋体" w:hAnsi="宋体"/>
                <w:szCs w:val="22"/>
              </w:rPr>
              <w:t>6</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51776BA"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32861A" w14:textId="77777777" w:rsidR="00474E92" w:rsidRDefault="00000000">
            <w:pPr>
              <w:pStyle w:val="a7"/>
              <w:spacing w:line="360" w:lineRule="auto"/>
              <w:jc w:val="center"/>
              <w:rPr>
                <w:rFonts w:ascii="宋体" w:hAnsi="宋体"/>
                <w:szCs w:val="22"/>
              </w:rPr>
            </w:pPr>
            <w:r>
              <w:rPr>
                <w:rFonts w:ascii="宋体" w:hAnsi="宋体"/>
                <w:szCs w:val="22"/>
              </w:rPr>
              <w:t>2000.12</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4F66B0" w14:textId="77777777" w:rsidR="00474E92" w:rsidRDefault="00000000">
            <w:pPr>
              <w:pStyle w:val="a7"/>
              <w:spacing w:line="360" w:lineRule="auto"/>
              <w:jc w:val="center"/>
              <w:rPr>
                <w:rFonts w:ascii="宋体" w:hAnsi="宋体"/>
                <w:szCs w:val="22"/>
              </w:rPr>
            </w:pPr>
            <w:r>
              <w:rPr>
                <w:rFonts w:ascii="宋体" w:hAnsi="宋体"/>
                <w:szCs w:val="22"/>
              </w:rPr>
              <w:t>2</w:t>
            </w:r>
            <w:r>
              <w:rPr>
                <w:rFonts w:ascii="宋体" w:hAnsi="宋体" w:hint="eastAsia"/>
                <w:szCs w:val="22"/>
              </w:rPr>
              <w:t>.</w:t>
            </w:r>
            <w:r>
              <w:rPr>
                <w:rFonts w:ascii="宋体" w:hAnsi="宋体"/>
                <w:szCs w:val="22"/>
              </w:rPr>
              <w:t>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A236693"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B22D9F6" w14:textId="77777777" w:rsidR="00474E92" w:rsidRDefault="00474E92">
            <w:pPr>
              <w:pStyle w:val="a7"/>
              <w:spacing w:line="360" w:lineRule="auto"/>
              <w:jc w:val="center"/>
              <w:rPr>
                <w:rFonts w:ascii="宋体" w:hAnsi="宋体"/>
                <w:szCs w:val="22"/>
              </w:rPr>
            </w:pPr>
          </w:p>
        </w:tc>
      </w:tr>
      <w:tr w:rsidR="00474E92" w14:paraId="2244C294"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E07B19C" w14:textId="77777777" w:rsidR="00474E92" w:rsidRDefault="00000000">
            <w:pPr>
              <w:pStyle w:val="a7"/>
              <w:spacing w:line="360" w:lineRule="auto"/>
              <w:jc w:val="center"/>
              <w:rPr>
                <w:rFonts w:ascii="宋体" w:hAnsi="宋体"/>
                <w:szCs w:val="22"/>
              </w:rPr>
            </w:pPr>
            <w:r>
              <w:rPr>
                <w:rFonts w:ascii="宋体" w:hAnsi="宋体"/>
                <w:szCs w:val="22"/>
              </w:rPr>
              <w:t>20</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355E39" w14:textId="77777777" w:rsidR="00474E92" w:rsidRDefault="00000000">
            <w:pPr>
              <w:pStyle w:val="a7"/>
              <w:spacing w:line="360" w:lineRule="auto"/>
              <w:jc w:val="center"/>
              <w:rPr>
                <w:rFonts w:ascii="宋体" w:hAnsi="宋体"/>
                <w:szCs w:val="22"/>
              </w:rPr>
            </w:pPr>
            <w:r>
              <w:rPr>
                <w:rFonts w:ascii="宋体" w:hAnsi="宋体" w:hint="eastAsia"/>
                <w:szCs w:val="22"/>
              </w:rPr>
              <w:t>油压钻</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26CA586" w14:textId="77777777" w:rsidR="00474E92" w:rsidRDefault="00000000">
            <w:pPr>
              <w:pStyle w:val="a7"/>
              <w:spacing w:line="360" w:lineRule="auto"/>
              <w:jc w:val="center"/>
              <w:rPr>
                <w:rFonts w:ascii="宋体" w:hAnsi="宋体"/>
                <w:szCs w:val="22"/>
              </w:rPr>
            </w:pPr>
            <w:r>
              <w:rPr>
                <w:rFonts w:ascii="宋体" w:hAnsi="宋体"/>
                <w:szCs w:val="22"/>
              </w:rPr>
              <w:t>VRV16-18</w:t>
            </w:r>
            <w:r>
              <w:rPr>
                <w:rFonts w:ascii="宋体" w:hAnsi="宋体" w:hint="eastAsia"/>
                <w:szCs w:val="22"/>
              </w:rPr>
              <w:t>型</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D16BFF9" w14:textId="77777777" w:rsidR="00474E92" w:rsidRDefault="00000000">
            <w:pPr>
              <w:pStyle w:val="a7"/>
              <w:spacing w:line="360" w:lineRule="auto"/>
              <w:jc w:val="center"/>
              <w:rPr>
                <w:rFonts w:ascii="宋体" w:hAnsi="宋体"/>
                <w:szCs w:val="22"/>
              </w:rPr>
            </w:pPr>
            <w:r>
              <w:rPr>
                <w:rFonts w:ascii="宋体" w:hAnsi="宋体"/>
                <w:szCs w:val="22"/>
              </w:rPr>
              <w:t>10</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CF9970" w14:textId="77777777" w:rsidR="00474E92" w:rsidRDefault="00000000">
            <w:pPr>
              <w:pStyle w:val="a7"/>
              <w:spacing w:line="360" w:lineRule="auto"/>
              <w:jc w:val="center"/>
              <w:rPr>
                <w:rFonts w:ascii="宋体" w:hAnsi="宋体"/>
                <w:szCs w:val="22"/>
              </w:rPr>
            </w:pPr>
            <w:r>
              <w:rPr>
                <w:rFonts w:ascii="宋体" w:hAnsi="宋体" w:hint="eastAsia"/>
                <w:szCs w:val="22"/>
              </w:rPr>
              <w:t>美国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3E1967" w14:textId="77777777" w:rsidR="00474E92" w:rsidRDefault="00000000">
            <w:pPr>
              <w:pStyle w:val="a7"/>
              <w:spacing w:line="360" w:lineRule="auto"/>
              <w:jc w:val="center"/>
              <w:rPr>
                <w:rFonts w:ascii="宋体" w:hAnsi="宋体"/>
                <w:szCs w:val="22"/>
              </w:rPr>
            </w:pPr>
            <w:r>
              <w:rPr>
                <w:rFonts w:ascii="宋体" w:hAnsi="宋体"/>
                <w:szCs w:val="22"/>
              </w:rPr>
              <w:t>2000.12</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0617BB4"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w:t>
            </w:r>
            <w:r>
              <w:rPr>
                <w:rFonts w:ascii="宋体" w:hAnsi="宋体"/>
                <w:szCs w:val="22"/>
              </w:rPr>
              <w:t>3</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6D388D4"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C34D7B9" w14:textId="77777777" w:rsidR="00474E92" w:rsidRDefault="00474E92">
            <w:pPr>
              <w:pStyle w:val="a7"/>
              <w:spacing w:line="360" w:lineRule="auto"/>
              <w:jc w:val="center"/>
              <w:rPr>
                <w:rFonts w:ascii="宋体" w:hAnsi="宋体"/>
                <w:szCs w:val="22"/>
              </w:rPr>
            </w:pPr>
          </w:p>
        </w:tc>
      </w:tr>
      <w:tr w:rsidR="00474E92" w14:paraId="7C195570"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42E97099" w14:textId="77777777" w:rsidR="00474E92" w:rsidRDefault="00000000">
            <w:pPr>
              <w:pStyle w:val="a7"/>
              <w:spacing w:line="360" w:lineRule="auto"/>
              <w:jc w:val="center"/>
              <w:rPr>
                <w:rFonts w:ascii="宋体" w:hAnsi="宋体"/>
                <w:szCs w:val="22"/>
              </w:rPr>
            </w:pPr>
            <w:r>
              <w:rPr>
                <w:rFonts w:ascii="宋体" w:hAnsi="宋体"/>
                <w:szCs w:val="22"/>
              </w:rPr>
              <w:t>21</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0916657" w14:textId="77777777" w:rsidR="00474E92" w:rsidRDefault="00000000">
            <w:pPr>
              <w:pStyle w:val="a7"/>
              <w:spacing w:line="360" w:lineRule="auto"/>
              <w:jc w:val="center"/>
              <w:rPr>
                <w:rFonts w:ascii="宋体" w:hAnsi="宋体"/>
                <w:szCs w:val="22"/>
              </w:rPr>
            </w:pPr>
            <w:r>
              <w:rPr>
                <w:rFonts w:ascii="宋体" w:hAnsi="宋体" w:hint="eastAsia"/>
                <w:szCs w:val="22"/>
              </w:rPr>
              <w:t>手电钻</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50FD965" w14:textId="77777777" w:rsidR="00474E92" w:rsidRDefault="00000000">
            <w:pPr>
              <w:pStyle w:val="a7"/>
              <w:spacing w:line="360" w:lineRule="auto"/>
              <w:jc w:val="center"/>
              <w:rPr>
                <w:rFonts w:ascii="宋体" w:hAnsi="宋体"/>
                <w:szCs w:val="22"/>
              </w:rPr>
            </w:pPr>
            <w:r>
              <w:rPr>
                <w:rFonts w:ascii="宋体" w:hAnsi="宋体" w:hint="eastAsia"/>
                <w:szCs w:val="22"/>
              </w:rPr>
              <w:t>直径</w:t>
            </w:r>
            <w:r>
              <w:rPr>
                <w:rFonts w:ascii="宋体" w:hAnsi="宋体"/>
                <w:szCs w:val="22"/>
              </w:rPr>
              <w:t>6</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C13BD9A" w14:textId="77777777" w:rsidR="00474E92" w:rsidRDefault="00000000">
            <w:pPr>
              <w:pStyle w:val="a7"/>
              <w:spacing w:line="360" w:lineRule="auto"/>
              <w:jc w:val="center"/>
              <w:rPr>
                <w:rFonts w:ascii="宋体" w:hAnsi="宋体"/>
                <w:szCs w:val="22"/>
              </w:rPr>
            </w:pPr>
            <w:r>
              <w:rPr>
                <w:rFonts w:ascii="宋体" w:hAnsi="宋体"/>
                <w:szCs w:val="22"/>
              </w:rPr>
              <w:t>4</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C5D827A"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A6371BE" w14:textId="77777777" w:rsidR="00474E92" w:rsidRDefault="00000000">
            <w:pPr>
              <w:pStyle w:val="a7"/>
              <w:spacing w:line="360" w:lineRule="auto"/>
              <w:jc w:val="center"/>
              <w:rPr>
                <w:rFonts w:ascii="宋体" w:hAnsi="宋体"/>
                <w:szCs w:val="22"/>
              </w:rPr>
            </w:pPr>
            <w:r>
              <w:rPr>
                <w:rFonts w:ascii="宋体" w:hAnsi="宋体"/>
                <w:szCs w:val="22"/>
              </w:rPr>
              <w:t>2001.4</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0F3D53" w14:textId="77777777" w:rsidR="00474E92" w:rsidRDefault="00000000">
            <w:pPr>
              <w:pStyle w:val="a7"/>
              <w:spacing w:line="360" w:lineRule="auto"/>
              <w:jc w:val="center"/>
              <w:rPr>
                <w:rFonts w:ascii="宋体" w:hAnsi="宋体"/>
                <w:szCs w:val="22"/>
              </w:rPr>
            </w:pPr>
            <w:r>
              <w:rPr>
                <w:rFonts w:ascii="宋体" w:hAnsi="宋体" w:hint="eastAsia"/>
                <w:szCs w:val="22"/>
              </w:rPr>
              <w:t>0.</w:t>
            </w:r>
            <w:r>
              <w:rPr>
                <w:rFonts w:ascii="宋体" w:hAnsi="宋体"/>
                <w:szCs w:val="22"/>
              </w:rPr>
              <w:t>68</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B04E93"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1C34ACC" w14:textId="77777777" w:rsidR="00474E92" w:rsidRDefault="00474E92">
            <w:pPr>
              <w:pStyle w:val="a7"/>
              <w:spacing w:line="360" w:lineRule="auto"/>
              <w:jc w:val="center"/>
              <w:rPr>
                <w:rFonts w:ascii="宋体" w:hAnsi="宋体"/>
                <w:szCs w:val="22"/>
              </w:rPr>
            </w:pPr>
          </w:p>
        </w:tc>
      </w:tr>
      <w:tr w:rsidR="00474E92" w14:paraId="549D2CB3" w14:textId="77777777">
        <w:trPr>
          <w:trHeight w:val="482"/>
          <w:jc w:val="center"/>
        </w:trPr>
        <w:tc>
          <w:tcPr>
            <w:tcW w:w="62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2EFA804" w14:textId="77777777" w:rsidR="00474E92" w:rsidRDefault="00000000">
            <w:pPr>
              <w:pStyle w:val="a7"/>
              <w:spacing w:line="360" w:lineRule="auto"/>
              <w:jc w:val="center"/>
              <w:rPr>
                <w:rFonts w:ascii="宋体" w:hAnsi="宋体"/>
                <w:szCs w:val="22"/>
              </w:rPr>
            </w:pPr>
            <w:r>
              <w:rPr>
                <w:rFonts w:ascii="宋体" w:hAnsi="宋体"/>
                <w:szCs w:val="22"/>
              </w:rPr>
              <w:t>22</w:t>
            </w:r>
          </w:p>
        </w:tc>
        <w:tc>
          <w:tcPr>
            <w:tcW w:w="200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F0D84E1" w14:textId="77777777" w:rsidR="00474E92" w:rsidRDefault="00000000">
            <w:pPr>
              <w:pStyle w:val="a7"/>
              <w:spacing w:line="360" w:lineRule="auto"/>
              <w:jc w:val="center"/>
              <w:rPr>
                <w:rFonts w:ascii="宋体" w:hAnsi="宋体"/>
                <w:szCs w:val="22"/>
              </w:rPr>
            </w:pPr>
            <w:r>
              <w:rPr>
                <w:rFonts w:ascii="宋体" w:hAnsi="宋体" w:hint="eastAsia"/>
                <w:szCs w:val="22"/>
              </w:rPr>
              <w:t>手电钻</w:t>
            </w:r>
          </w:p>
        </w:tc>
        <w:tc>
          <w:tcPr>
            <w:tcW w:w="174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74AFAD70" w14:textId="77777777" w:rsidR="00474E92" w:rsidRDefault="00000000">
            <w:pPr>
              <w:pStyle w:val="a7"/>
              <w:spacing w:line="360" w:lineRule="auto"/>
              <w:jc w:val="center"/>
              <w:rPr>
                <w:rFonts w:ascii="宋体" w:hAnsi="宋体"/>
                <w:szCs w:val="22"/>
              </w:rPr>
            </w:pPr>
            <w:r>
              <w:rPr>
                <w:rFonts w:ascii="宋体" w:hAnsi="宋体"/>
                <w:szCs w:val="22"/>
              </w:rPr>
              <w:t>HITACHI</w:t>
            </w:r>
            <w:r>
              <w:rPr>
                <w:rFonts w:ascii="宋体" w:hAnsi="宋体" w:hint="eastAsia"/>
                <w:szCs w:val="22"/>
              </w:rPr>
              <w:t>直径</w:t>
            </w:r>
            <w:r>
              <w:rPr>
                <w:rFonts w:ascii="宋体" w:hAnsi="宋体"/>
                <w:szCs w:val="22"/>
              </w:rPr>
              <w:t>6</w:t>
            </w:r>
          </w:p>
        </w:tc>
        <w:tc>
          <w:tcPr>
            <w:tcW w:w="86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29D8BB7" w14:textId="77777777" w:rsidR="00474E92" w:rsidRDefault="00000000">
            <w:pPr>
              <w:pStyle w:val="a7"/>
              <w:spacing w:line="360" w:lineRule="auto"/>
              <w:jc w:val="center"/>
              <w:rPr>
                <w:rFonts w:ascii="宋体" w:hAnsi="宋体"/>
                <w:szCs w:val="22"/>
              </w:rPr>
            </w:pPr>
            <w:r>
              <w:rPr>
                <w:rFonts w:ascii="宋体" w:hAnsi="宋体"/>
                <w:szCs w:val="22"/>
              </w:rPr>
              <w:t>8</w:t>
            </w:r>
            <w:r>
              <w:rPr>
                <w:rFonts w:ascii="宋体" w:hAnsi="宋体" w:hint="eastAsia"/>
                <w:szCs w:val="22"/>
              </w:rPr>
              <w:t>台</w:t>
            </w:r>
          </w:p>
        </w:tc>
        <w:tc>
          <w:tcPr>
            <w:tcW w:w="100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41059FDB"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0FD26D21" w14:textId="77777777" w:rsidR="00474E92" w:rsidRDefault="00000000">
            <w:pPr>
              <w:pStyle w:val="a7"/>
              <w:spacing w:line="360" w:lineRule="auto"/>
              <w:jc w:val="center"/>
              <w:rPr>
                <w:rFonts w:ascii="宋体" w:hAnsi="宋体"/>
                <w:szCs w:val="22"/>
              </w:rPr>
            </w:pPr>
            <w:r>
              <w:rPr>
                <w:rFonts w:ascii="宋体" w:hAnsi="宋体"/>
                <w:szCs w:val="22"/>
              </w:rPr>
              <w:t>2001.4</w:t>
            </w:r>
          </w:p>
        </w:tc>
        <w:tc>
          <w:tcPr>
            <w:tcW w:w="128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6B132EE" w14:textId="77777777" w:rsidR="00474E92" w:rsidRDefault="00000000">
            <w:pPr>
              <w:pStyle w:val="a7"/>
              <w:spacing w:line="360" w:lineRule="auto"/>
              <w:jc w:val="center"/>
              <w:rPr>
                <w:rFonts w:ascii="宋体" w:hAnsi="宋体"/>
                <w:szCs w:val="22"/>
              </w:rPr>
            </w:pPr>
            <w:r>
              <w:rPr>
                <w:rFonts w:ascii="宋体" w:hAnsi="宋体" w:hint="eastAsia"/>
                <w:szCs w:val="22"/>
              </w:rPr>
              <w:t>0.</w:t>
            </w:r>
            <w:r>
              <w:rPr>
                <w:rFonts w:ascii="宋体" w:hAnsi="宋体"/>
                <w:szCs w:val="22"/>
              </w:rPr>
              <w:t>65</w:t>
            </w:r>
          </w:p>
        </w:tc>
        <w:tc>
          <w:tcPr>
            <w:tcW w:w="6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6FB80D2"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1989C026" w14:textId="77777777" w:rsidR="00474E92" w:rsidRDefault="00474E92">
            <w:pPr>
              <w:pStyle w:val="a7"/>
              <w:spacing w:line="360" w:lineRule="auto"/>
              <w:jc w:val="center"/>
              <w:rPr>
                <w:rFonts w:ascii="宋体" w:hAnsi="宋体"/>
                <w:szCs w:val="22"/>
              </w:rPr>
            </w:pPr>
          </w:p>
        </w:tc>
      </w:tr>
      <w:tr w:rsidR="00474E92" w14:paraId="6D5FA2BC" w14:textId="77777777">
        <w:trPr>
          <w:trHeight w:val="482"/>
          <w:jc w:val="center"/>
        </w:trPr>
        <w:tc>
          <w:tcPr>
            <w:tcW w:w="629"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CC8A007" w14:textId="77777777" w:rsidR="00474E92" w:rsidRDefault="00000000">
            <w:pPr>
              <w:pStyle w:val="a7"/>
              <w:spacing w:line="360" w:lineRule="auto"/>
              <w:jc w:val="center"/>
              <w:rPr>
                <w:rFonts w:ascii="宋体" w:hAnsi="宋体"/>
                <w:szCs w:val="22"/>
              </w:rPr>
            </w:pPr>
            <w:r>
              <w:rPr>
                <w:rFonts w:ascii="宋体" w:hAnsi="宋体"/>
                <w:szCs w:val="22"/>
              </w:rPr>
              <w:lastRenderedPageBreak/>
              <w:t>23</w:t>
            </w:r>
          </w:p>
        </w:tc>
        <w:tc>
          <w:tcPr>
            <w:tcW w:w="200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7AFED95" w14:textId="77777777" w:rsidR="00474E92" w:rsidRDefault="00000000">
            <w:pPr>
              <w:pStyle w:val="a7"/>
              <w:spacing w:line="360" w:lineRule="auto"/>
              <w:jc w:val="center"/>
              <w:rPr>
                <w:rFonts w:ascii="宋体" w:hAnsi="宋体"/>
                <w:szCs w:val="22"/>
              </w:rPr>
            </w:pPr>
            <w:r>
              <w:rPr>
                <w:rFonts w:ascii="宋体" w:hAnsi="宋体" w:hint="eastAsia"/>
                <w:szCs w:val="22"/>
              </w:rPr>
              <w:t>台钻</w:t>
            </w:r>
          </w:p>
        </w:tc>
        <w:tc>
          <w:tcPr>
            <w:tcW w:w="174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33A3A15" w14:textId="77777777" w:rsidR="00474E92" w:rsidRDefault="00000000">
            <w:pPr>
              <w:pStyle w:val="a7"/>
              <w:spacing w:line="360" w:lineRule="auto"/>
              <w:jc w:val="center"/>
              <w:rPr>
                <w:rFonts w:ascii="宋体" w:hAnsi="宋体"/>
                <w:szCs w:val="22"/>
              </w:rPr>
            </w:pPr>
            <w:r>
              <w:rPr>
                <w:rFonts w:ascii="宋体" w:hAnsi="宋体" w:hint="eastAsia"/>
                <w:szCs w:val="22"/>
              </w:rPr>
              <w:t>直径</w:t>
            </w:r>
            <w:r>
              <w:rPr>
                <w:rFonts w:ascii="宋体" w:hAnsi="宋体"/>
                <w:szCs w:val="22"/>
              </w:rPr>
              <w:t>13</w:t>
            </w:r>
          </w:p>
        </w:tc>
        <w:tc>
          <w:tcPr>
            <w:tcW w:w="866"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BD30003" w14:textId="77777777" w:rsidR="00474E92" w:rsidRDefault="00000000">
            <w:pPr>
              <w:pStyle w:val="a7"/>
              <w:spacing w:line="360" w:lineRule="auto"/>
              <w:jc w:val="center"/>
              <w:rPr>
                <w:rFonts w:ascii="宋体" w:hAnsi="宋体"/>
                <w:szCs w:val="22"/>
              </w:rPr>
            </w:pPr>
            <w:r>
              <w:rPr>
                <w:rFonts w:ascii="宋体" w:hAnsi="宋体"/>
                <w:szCs w:val="22"/>
              </w:rPr>
              <w:t>2</w:t>
            </w:r>
            <w:r>
              <w:rPr>
                <w:rFonts w:ascii="宋体" w:hAnsi="宋体" w:hint="eastAsia"/>
                <w:szCs w:val="22"/>
              </w:rPr>
              <w:t>台</w:t>
            </w:r>
          </w:p>
        </w:tc>
        <w:tc>
          <w:tcPr>
            <w:tcW w:w="10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8B43866" w14:textId="77777777" w:rsidR="00474E92" w:rsidRDefault="00000000">
            <w:pPr>
              <w:pStyle w:val="a7"/>
              <w:spacing w:line="360" w:lineRule="auto"/>
              <w:jc w:val="center"/>
              <w:rPr>
                <w:rFonts w:ascii="宋体" w:hAnsi="宋体"/>
                <w:szCs w:val="22"/>
              </w:rPr>
            </w:pPr>
            <w:r>
              <w:rPr>
                <w:rFonts w:ascii="宋体" w:hAnsi="宋体" w:hint="eastAsia"/>
                <w:szCs w:val="22"/>
              </w:rPr>
              <w:t>国产</w:t>
            </w:r>
          </w:p>
        </w:tc>
        <w:tc>
          <w:tcPr>
            <w:tcW w:w="1002"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4E47B91" w14:textId="77777777" w:rsidR="00474E92" w:rsidRDefault="00000000">
            <w:pPr>
              <w:pStyle w:val="a7"/>
              <w:spacing w:line="360" w:lineRule="auto"/>
              <w:jc w:val="center"/>
              <w:rPr>
                <w:rFonts w:ascii="宋体" w:hAnsi="宋体"/>
                <w:szCs w:val="22"/>
              </w:rPr>
            </w:pPr>
            <w:r>
              <w:rPr>
                <w:rFonts w:ascii="宋体" w:hAnsi="宋体"/>
                <w:szCs w:val="22"/>
              </w:rPr>
              <w:t>2001.4</w:t>
            </w:r>
          </w:p>
        </w:tc>
        <w:tc>
          <w:tcPr>
            <w:tcW w:w="128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C6553B2"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w:t>
            </w:r>
            <w:r>
              <w:rPr>
                <w:rFonts w:ascii="宋体" w:hAnsi="宋体"/>
                <w:szCs w:val="22"/>
              </w:rPr>
              <w:t>2</w:t>
            </w:r>
          </w:p>
        </w:tc>
        <w:tc>
          <w:tcPr>
            <w:tcW w:w="6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648D4C4"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43173BD8" w14:textId="77777777" w:rsidR="00474E92" w:rsidRDefault="00474E92">
            <w:pPr>
              <w:pStyle w:val="a7"/>
              <w:spacing w:line="360" w:lineRule="auto"/>
              <w:jc w:val="center"/>
              <w:rPr>
                <w:rFonts w:ascii="宋体" w:hAnsi="宋体"/>
                <w:szCs w:val="22"/>
              </w:rPr>
            </w:pPr>
          </w:p>
        </w:tc>
      </w:tr>
      <w:tr w:rsidR="00474E92" w14:paraId="15B797AA"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08F2FB43" w14:textId="77777777" w:rsidR="00474E92" w:rsidRDefault="00000000">
            <w:pPr>
              <w:pStyle w:val="a7"/>
              <w:spacing w:line="360" w:lineRule="auto"/>
              <w:jc w:val="center"/>
              <w:rPr>
                <w:rFonts w:ascii="宋体" w:hAnsi="宋体"/>
                <w:szCs w:val="22"/>
              </w:rPr>
            </w:pPr>
            <w:r>
              <w:rPr>
                <w:rFonts w:ascii="宋体" w:hAnsi="宋体"/>
                <w:szCs w:val="22"/>
              </w:rPr>
              <w:t>24</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C9E01A5" w14:textId="77777777" w:rsidR="00474E92" w:rsidRDefault="00000000">
            <w:pPr>
              <w:pStyle w:val="a7"/>
              <w:spacing w:line="360" w:lineRule="auto"/>
              <w:jc w:val="center"/>
              <w:rPr>
                <w:rFonts w:ascii="宋体" w:hAnsi="宋体"/>
                <w:szCs w:val="22"/>
              </w:rPr>
            </w:pPr>
            <w:r>
              <w:rPr>
                <w:rFonts w:ascii="宋体" w:hAnsi="宋体" w:hint="eastAsia"/>
                <w:szCs w:val="22"/>
              </w:rPr>
              <w:t>台钻</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4B1FBA6" w14:textId="77777777" w:rsidR="00474E92" w:rsidRDefault="00000000">
            <w:pPr>
              <w:pStyle w:val="a7"/>
              <w:spacing w:line="360" w:lineRule="auto"/>
              <w:jc w:val="center"/>
              <w:rPr>
                <w:rFonts w:ascii="宋体" w:hAnsi="宋体"/>
                <w:szCs w:val="22"/>
              </w:rPr>
            </w:pPr>
            <w:r>
              <w:rPr>
                <w:rFonts w:ascii="宋体" w:hAnsi="宋体" w:hint="eastAsia"/>
                <w:szCs w:val="22"/>
              </w:rPr>
              <w:t>直径</w:t>
            </w:r>
            <w:r>
              <w:rPr>
                <w:rFonts w:ascii="宋体" w:hAnsi="宋体"/>
                <w:szCs w:val="22"/>
              </w:rPr>
              <w:t>13</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0FC794" w14:textId="77777777" w:rsidR="00474E92" w:rsidRDefault="00000000">
            <w:pPr>
              <w:pStyle w:val="a7"/>
              <w:spacing w:line="360" w:lineRule="auto"/>
              <w:jc w:val="center"/>
              <w:rPr>
                <w:rFonts w:ascii="宋体" w:hAnsi="宋体"/>
                <w:szCs w:val="22"/>
              </w:rPr>
            </w:pPr>
            <w:r>
              <w:rPr>
                <w:rFonts w:ascii="宋体" w:hAnsi="宋体"/>
                <w:szCs w:val="22"/>
              </w:rPr>
              <w:t>8</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7683C0D" w14:textId="77777777" w:rsidR="00474E92" w:rsidRDefault="00000000">
            <w:pPr>
              <w:pStyle w:val="a7"/>
              <w:spacing w:line="360" w:lineRule="auto"/>
              <w:jc w:val="center"/>
              <w:rPr>
                <w:rFonts w:ascii="宋体" w:hAnsi="宋体"/>
                <w:szCs w:val="22"/>
              </w:rPr>
            </w:pPr>
            <w:r>
              <w:rPr>
                <w:rFonts w:ascii="宋体" w:hAnsi="宋体" w:hint="eastAsia"/>
                <w:szCs w:val="22"/>
              </w:rPr>
              <w:t>台湾</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4D49CE9" w14:textId="77777777" w:rsidR="00474E92" w:rsidRDefault="00000000">
            <w:pPr>
              <w:pStyle w:val="a7"/>
              <w:spacing w:line="360" w:lineRule="auto"/>
              <w:jc w:val="center"/>
              <w:rPr>
                <w:rFonts w:ascii="宋体" w:hAnsi="宋体"/>
                <w:szCs w:val="22"/>
              </w:rPr>
            </w:pPr>
            <w:r>
              <w:rPr>
                <w:rFonts w:ascii="宋体" w:hAnsi="宋体"/>
                <w:szCs w:val="22"/>
              </w:rPr>
              <w:t>2001.4</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B94567D"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w:t>
            </w:r>
            <w:r>
              <w:rPr>
                <w:rFonts w:ascii="宋体" w:hAnsi="宋体"/>
                <w:szCs w:val="22"/>
              </w:rPr>
              <w:t>2</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C6A398"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37EE22C" w14:textId="77777777" w:rsidR="00474E92" w:rsidRDefault="00474E92">
            <w:pPr>
              <w:pStyle w:val="a7"/>
              <w:spacing w:line="360" w:lineRule="auto"/>
              <w:jc w:val="center"/>
              <w:rPr>
                <w:rFonts w:ascii="宋体" w:hAnsi="宋体"/>
                <w:szCs w:val="22"/>
              </w:rPr>
            </w:pPr>
          </w:p>
        </w:tc>
      </w:tr>
      <w:tr w:rsidR="00474E92" w14:paraId="0A9DDC5A"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3F421AE4" w14:textId="77777777" w:rsidR="00474E92" w:rsidRDefault="00000000">
            <w:pPr>
              <w:pStyle w:val="a7"/>
              <w:spacing w:line="360" w:lineRule="auto"/>
              <w:jc w:val="center"/>
              <w:rPr>
                <w:rFonts w:ascii="宋体" w:hAnsi="宋体"/>
                <w:szCs w:val="22"/>
              </w:rPr>
            </w:pPr>
            <w:r>
              <w:rPr>
                <w:rFonts w:ascii="宋体" w:hAnsi="宋体"/>
                <w:szCs w:val="22"/>
              </w:rPr>
              <w:t>25</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660E7744" w14:textId="77777777" w:rsidR="00474E92" w:rsidRDefault="00000000">
            <w:pPr>
              <w:pStyle w:val="a7"/>
              <w:spacing w:line="360" w:lineRule="auto"/>
              <w:jc w:val="center"/>
              <w:rPr>
                <w:rFonts w:ascii="宋体" w:hAnsi="宋体"/>
                <w:szCs w:val="22"/>
              </w:rPr>
            </w:pPr>
            <w:r>
              <w:rPr>
                <w:rFonts w:ascii="宋体" w:hAnsi="宋体" w:hint="eastAsia"/>
                <w:szCs w:val="22"/>
              </w:rPr>
              <w:t>切割机</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4024EC2" w14:textId="77777777" w:rsidR="00474E92" w:rsidRDefault="00000000">
            <w:pPr>
              <w:pStyle w:val="a7"/>
              <w:spacing w:line="360" w:lineRule="auto"/>
              <w:jc w:val="center"/>
              <w:rPr>
                <w:rFonts w:ascii="宋体" w:hAnsi="宋体"/>
                <w:szCs w:val="22"/>
              </w:rPr>
            </w:pPr>
            <w:r>
              <w:rPr>
                <w:rFonts w:ascii="宋体" w:hAnsi="宋体"/>
                <w:szCs w:val="22"/>
              </w:rPr>
              <w:t>355</w:t>
            </w:r>
            <w:r>
              <w:rPr>
                <w:rFonts w:ascii="宋体" w:hAnsi="宋体" w:hint="eastAsia"/>
                <w:szCs w:val="22"/>
              </w:rPr>
              <w:t>型</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7944742" w14:textId="77777777" w:rsidR="00474E92" w:rsidRDefault="00000000">
            <w:pPr>
              <w:pStyle w:val="a7"/>
              <w:spacing w:line="360" w:lineRule="auto"/>
              <w:jc w:val="center"/>
              <w:rPr>
                <w:rFonts w:ascii="宋体" w:hAnsi="宋体"/>
                <w:szCs w:val="22"/>
              </w:rPr>
            </w:pPr>
            <w:r>
              <w:rPr>
                <w:rFonts w:ascii="宋体" w:hAnsi="宋体"/>
                <w:szCs w:val="22"/>
              </w:rPr>
              <w:t>2</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E7EA691" w14:textId="77777777" w:rsidR="00474E92" w:rsidRDefault="00000000">
            <w:pPr>
              <w:pStyle w:val="a7"/>
              <w:spacing w:line="360" w:lineRule="auto"/>
              <w:jc w:val="center"/>
              <w:rPr>
                <w:rFonts w:ascii="宋体" w:hAnsi="宋体"/>
                <w:szCs w:val="22"/>
              </w:rPr>
            </w:pPr>
            <w:r>
              <w:rPr>
                <w:rFonts w:ascii="宋体" w:hAnsi="宋体" w:hint="eastAsia"/>
                <w:szCs w:val="22"/>
              </w:rPr>
              <w:t>国产</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BC8B842" w14:textId="77777777" w:rsidR="00474E92" w:rsidRDefault="00000000">
            <w:pPr>
              <w:pStyle w:val="a7"/>
              <w:spacing w:line="360" w:lineRule="auto"/>
              <w:jc w:val="center"/>
              <w:rPr>
                <w:rFonts w:ascii="宋体" w:hAnsi="宋体"/>
                <w:szCs w:val="22"/>
              </w:rPr>
            </w:pPr>
            <w:r>
              <w:rPr>
                <w:rFonts w:ascii="宋体" w:hAnsi="宋体"/>
                <w:szCs w:val="22"/>
              </w:rPr>
              <w:t>2001.8</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E517C90"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w:t>
            </w:r>
            <w:r>
              <w:rPr>
                <w:rFonts w:ascii="宋体" w:hAnsi="宋体"/>
                <w:szCs w:val="22"/>
              </w:rPr>
              <w:t>5</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2724902F"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40BC15D1" w14:textId="77777777" w:rsidR="00474E92" w:rsidRDefault="00474E92">
            <w:pPr>
              <w:pStyle w:val="a7"/>
              <w:spacing w:line="360" w:lineRule="auto"/>
              <w:jc w:val="center"/>
              <w:rPr>
                <w:rFonts w:ascii="宋体" w:hAnsi="宋体"/>
                <w:szCs w:val="22"/>
              </w:rPr>
            </w:pPr>
          </w:p>
        </w:tc>
      </w:tr>
      <w:tr w:rsidR="00474E92" w14:paraId="417F514D" w14:textId="77777777">
        <w:trPr>
          <w:trHeight w:val="482"/>
          <w:jc w:val="center"/>
        </w:trPr>
        <w:tc>
          <w:tcPr>
            <w:tcW w:w="62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14:paraId="651B31F9" w14:textId="77777777" w:rsidR="00474E92" w:rsidRDefault="00000000">
            <w:pPr>
              <w:pStyle w:val="a7"/>
              <w:spacing w:line="360" w:lineRule="auto"/>
              <w:jc w:val="center"/>
              <w:rPr>
                <w:rFonts w:ascii="宋体" w:hAnsi="宋体"/>
                <w:szCs w:val="22"/>
              </w:rPr>
            </w:pPr>
            <w:r>
              <w:rPr>
                <w:rFonts w:ascii="宋体" w:hAnsi="宋体"/>
                <w:szCs w:val="22"/>
              </w:rPr>
              <w:t>26</w:t>
            </w:r>
          </w:p>
        </w:tc>
        <w:tc>
          <w:tcPr>
            <w:tcW w:w="2009"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F591005" w14:textId="77777777" w:rsidR="00474E92" w:rsidRDefault="00000000">
            <w:pPr>
              <w:pStyle w:val="a7"/>
              <w:spacing w:line="360" w:lineRule="auto"/>
              <w:jc w:val="center"/>
              <w:rPr>
                <w:rFonts w:ascii="宋体" w:hAnsi="宋体"/>
                <w:szCs w:val="22"/>
              </w:rPr>
            </w:pPr>
            <w:r>
              <w:rPr>
                <w:rFonts w:ascii="宋体" w:hAnsi="宋体" w:hint="eastAsia"/>
                <w:szCs w:val="22"/>
              </w:rPr>
              <w:t>切割机</w:t>
            </w:r>
          </w:p>
        </w:tc>
        <w:tc>
          <w:tcPr>
            <w:tcW w:w="174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6C8859A" w14:textId="77777777" w:rsidR="00474E92" w:rsidRDefault="00000000">
            <w:pPr>
              <w:pStyle w:val="a7"/>
              <w:spacing w:line="360" w:lineRule="auto"/>
              <w:jc w:val="center"/>
              <w:rPr>
                <w:rFonts w:ascii="宋体" w:hAnsi="宋体"/>
                <w:szCs w:val="22"/>
              </w:rPr>
            </w:pPr>
            <w:r>
              <w:rPr>
                <w:rFonts w:ascii="宋体" w:hAnsi="宋体"/>
                <w:szCs w:val="22"/>
              </w:rPr>
              <w:t>455</w:t>
            </w:r>
            <w:r>
              <w:rPr>
                <w:rFonts w:ascii="宋体" w:hAnsi="宋体" w:hint="eastAsia"/>
                <w:szCs w:val="22"/>
              </w:rPr>
              <w:t>型</w:t>
            </w:r>
          </w:p>
        </w:tc>
        <w:tc>
          <w:tcPr>
            <w:tcW w:w="866"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05BA5378" w14:textId="77777777" w:rsidR="00474E92" w:rsidRDefault="00000000">
            <w:pPr>
              <w:pStyle w:val="a7"/>
              <w:spacing w:line="360" w:lineRule="auto"/>
              <w:jc w:val="center"/>
              <w:rPr>
                <w:rFonts w:ascii="宋体" w:hAnsi="宋体"/>
                <w:szCs w:val="22"/>
              </w:rPr>
            </w:pPr>
            <w:r>
              <w:rPr>
                <w:rFonts w:ascii="宋体" w:hAnsi="宋体"/>
                <w:szCs w:val="22"/>
              </w:rPr>
              <w:t>2</w:t>
            </w:r>
            <w:r>
              <w:rPr>
                <w:rFonts w:ascii="宋体" w:hAnsi="宋体" w:hint="eastAsia"/>
                <w:szCs w:val="22"/>
              </w:rPr>
              <w:t>台</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5820D312" w14:textId="77777777" w:rsidR="00474E92" w:rsidRDefault="00000000">
            <w:pPr>
              <w:pStyle w:val="a7"/>
              <w:spacing w:line="360" w:lineRule="auto"/>
              <w:jc w:val="center"/>
              <w:rPr>
                <w:rFonts w:ascii="宋体" w:hAnsi="宋体"/>
                <w:szCs w:val="22"/>
              </w:rPr>
            </w:pPr>
            <w:r>
              <w:rPr>
                <w:rFonts w:ascii="宋体" w:hAnsi="宋体" w:hint="eastAsia"/>
                <w:szCs w:val="22"/>
              </w:rPr>
              <w:t>国产</w:t>
            </w:r>
          </w:p>
        </w:tc>
        <w:tc>
          <w:tcPr>
            <w:tcW w:w="1002"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E4E4761" w14:textId="77777777" w:rsidR="00474E92" w:rsidRDefault="00000000">
            <w:pPr>
              <w:pStyle w:val="a7"/>
              <w:spacing w:line="360" w:lineRule="auto"/>
              <w:jc w:val="center"/>
              <w:rPr>
                <w:rFonts w:ascii="宋体" w:hAnsi="宋体"/>
                <w:szCs w:val="22"/>
              </w:rPr>
            </w:pPr>
            <w:r>
              <w:rPr>
                <w:rFonts w:ascii="宋体" w:hAnsi="宋体"/>
                <w:szCs w:val="22"/>
              </w:rPr>
              <w:t>2001.8</w:t>
            </w:r>
          </w:p>
        </w:tc>
        <w:tc>
          <w:tcPr>
            <w:tcW w:w="1284"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1C155F62" w14:textId="77777777" w:rsidR="00474E92" w:rsidRDefault="00000000">
            <w:pPr>
              <w:pStyle w:val="a7"/>
              <w:spacing w:line="360" w:lineRule="auto"/>
              <w:jc w:val="center"/>
              <w:rPr>
                <w:rFonts w:ascii="宋体" w:hAnsi="宋体"/>
                <w:szCs w:val="22"/>
              </w:rPr>
            </w:pPr>
            <w:r>
              <w:rPr>
                <w:rFonts w:ascii="宋体" w:hAnsi="宋体"/>
                <w:szCs w:val="22"/>
              </w:rPr>
              <w:t>2</w:t>
            </w:r>
            <w:r>
              <w:rPr>
                <w:rFonts w:ascii="宋体" w:hAnsi="宋体" w:hint="eastAsia"/>
                <w:szCs w:val="22"/>
              </w:rPr>
              <w:t>.</w:t>
            </w:r>
          </w:p>
        </w:tc>
        <w:tc>
          <w:tcPr>
            <w:tcW w:w="660"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7AF8F1EA"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nil"/>
              <w:left w:val="nil"/>
              <w:bottom w:val="single" w:sz="4" w:space="0" w:color="auto"/>
              <w:right w:val="single" w:sz="4" w:space="0" w:color="auto"/>
            </w:tcBorders>
            <w:noWrap/>
            <w:tcMar>
              <w:top w:w="20" w:type="dxa"/>
              <w:left w:w="20" w:type="dxa"/>
              <w:bottom w:w="0" w:type="dxa"/>
              <w:right w:w="20" w:type="dxa"/>
            </w:tcMar>
            <w:vAlign w:val="center"/>
          </w:tcPr>
          <w:p w14:paraId="3B658A81" w14:textId="77777777" w:rsidR="00474E92" w:rsidRDefault="00474E92">
            <w:pPr>
              <w:pStyle w:val="a7"/>
              <w:spacing w:line="360" w:lineRule="auto"/>
              <w:jc w:val="center"/>
              <w:rPr>
                <w:rFonts w:ascii="宋体" w:hAnsi="宋体"/>
                <w:szCs w:val="22"/>
              </w:rPr>
            </w:pPr>
          </w:p>
        </w:tc>
      </w:tr>
      <w:tr w:rsidR="00474E92" w14:paraId="63F108B6" w14:textId="77777777">
        <w:trPr>
          <w:trHeight w:val="482"/>
          <w:jc w:val="center"/>
        </w:trPr>
        <w:tc>
          <w:tcPr>
            <w:tcW w:w="629" w:type="dxa"/>
            <w:tcBorders>
              <w:top w:val="single" w:sz="4"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4C5EDA07" w14:textId="77777777" w:rsidR="00474E92" w:rsidRDefault="00000000">
            <w:pPr>
              <w:pStyle w:val="a7"/>
              <w:spacing w:line="360" w:lineRule="auto"/>
              <w:jc w:val="center"/>
              <w:rPr>
                <w:rFonts w:ascii="宋体" w:hAnsi="宋体"/>
                <w:szCs w:val="22"/>
              </w:rPr>
            </w:pPr>
            <w:r>
              <w:rPr>
                <w:rFonts w:ascii="宋体" w:hAnsi="宋体"/>
                <w:szCs w:val="22"/>
              </w:rPr>
              <w:t>27</w:t>
            </w:r>
          </w:p>
        </w:tc>
        <w:tc>
          <w:tcPr>
            <w:tcW w:w="2009" w:type="dxa"/>
            <w:tcBorders>
              <w:top w:val="single" w:sz="4"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DDF1D53" w14:textId="77777777" w:rsidR="00474E92" w:rsidRDefault="00000000">
            <w:pPr>
              <w:pStyle w:val="a7"/>
              <w:spacing w:line="360" w:lineRule="auto"/>
              <w:jc w:val="center"/>
              <w:rPr>
                <w:rFonts w:ascii="宋体" w:hAnsi="宋体"/>
                <w:szCs w:val="22"/>
              </w:rPr>
            </w:pPr>
            <w:r>
              <w:rPr>
                <w:rFonts w:ascii="宋体" w:hAnsi="宋体" w:hint="eastAsia"/>
                <w:szCs w:val="22"/>
              </w:rPr>
              <w:t>切割机</w:t>
            </w:r>
          </w:p>
        </w:tc>
        <w:tc>
          <w:tcPr>
            <w:tcW w:w="1740" w:type="dxa"/>
            <w:tcBorders>
              <w:top w:val="single" w:sz="4"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374F0BD" w14:textId="77777777" w:rsidR="00474E92" w:rsidRDefault="00000000">
            <w:pPr>
              <w:pStyle w:val="a7"/>
              <w:spacing w:line="360" w:lineRule="auto"/>
              <w:jc w:val="center"/>
              <w:rPr>
                <w:rFonts w:ascii="宋体" w:hAnsi="宋体"/>
                <w:szCs w:val="22"/>
              </w:rPr>
            </w:pPr>
            <w:proofErr w:type="gramStart"/>
            <w:r>
              <w:rPr>
                <w:rFonts w:ascii="宋体" w:hAnsi="宋体" w:hint="eastAsia"/>
                <w:szCs w:val="22"/>
              </w:rPr>
              <w:t>牧田</w:t>
            </w:r>
            <w:proofErr w:type="gramEnd"/>
            <w:r>
              <w:rPr>
                <w:rFonts w:ascii="宋体" w:hAnsi="宋体"/>
                <w:szCs w:val="22"/>
              </w:rPr>
              <w:t>355</w:t>
            </w:r>
          </w:p>
        </w:tc>
        <w:tc>
          <w:tcPr>
            <w:tcW w:w="866" w:type="dxa"/>
            <w:tcBorders>
              <w:top w:val="single" w:sz="4"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844589A" w14:textId="77777777" w:rsidR="00474E92" w:rsidRDefault="00000000">
            <w:pPr>
              <w:pStyle w:val="a7"/>
              <w:spacing w:line="360" w:lineRule="auto"/>
              <w:jc w:val="center"/>
              <w:rPr>
                <w:rFonts w:ascii="宋体" w:hAnsi="宋体"/>
                <w:szCs w:val="22"/>
              </w:rPr>
            </w:pPr>
            <w:r>
              <w:rPr>
                <w:rFonts w:ascii="宋体" w:hAnsi="宋体"/>
                <w:szCs w:val="22"/>
              </w:rPr>
              <w:t>8</w:t>
            </w:r>
            <w:r>
              <w:rPr>
                <w:rFonts w:ascii="宋体" w:hAnsi="宋体" w:hint="eastAsia"/>
                <w:szCs w:val="22"/>
              </w:rPr>
              <w:t>台</w:t>
            </w:r>
          </w:p>
        </w:tc>
        <w:tc>
          <w:tcPr>
            <w:tcW w:w="1002" w:type="dxa"/>
            <w:tcBorders>
              <w:top w:val="single" w:sz="4"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107F2E5" w14:textId="77777777" w:rsidR="00474E92" w:rsidRDefault="00000000">
            <w:pPr>
              <w:pStyle w:val="a7"/>
              <w:spacing w:line="360" w:lineRule="auto"/>
              <w:jc w:val="center"/>
              <w:rPr>
                <w:rFonts w:ascii="宋体" w:hAnsi="宋体"/>
                <w:szCs w:val="22"/>
              </w:rPr>
            </w:pPr>
            <w:r>
              <w:rPr>
                <w:rFonts w:ascii="宋体" w:hAnsi="宋体" w:hint="eastAsia"/>
                <w:szCs w:val="22"/>
              </w:rPr>
              <w:t>德国</w:t>
            </w:r>
          </w:p>
        </w:tc>
        <w:tc>
          <w:tcPr>
            <w:tcW w:w="1002" w:type="dxa"/>
            <w:tcBorders>
              <w:top w:val="single" w:sz="4"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8FE2B0F" w14:textId="77777777" w:rsidR="00474E92" w:rsidRDefault="00000000">
            <w:pPr>
              <w:pStyle w:val="a7"/>
              <w:spacing w:line="360" w:lineRule="auto"/>
              <w:jc w:val="center"/>
              <w:rPr>
                <w:rFonts w:ascii="宋体" w:hAnsi="宋体"/>
                <w:szCs w:val="22"/>
              </w:rPr>
            </w:pPr>
            <w:r>
              <w:rPr>
                <w:rFonts w:ascii="宋体" w:hAnsi="宋体"/>
                <w:szCs w:val="22"/>
              </w:rPr>
              <w:t>2000.12</w:t>
            </w:r>
          </w:p>
        </w:tc>
        <w:tc>
          <w:tcPr>
            <w:tcW w:w="1284" w:type="dxa"/>
            <w:tcBorders>
              <w:top w:val="single" w:sz="4"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09C6BF8F" w14:textId="77777777" w:rsidR="00474E92" w:rsidRDefault="00000000">
            <w:pPr>
              <w:pStyle w:val="a7"/>
              <w:spacing w:line="360" w:lineRule="auto"/>
              <w:jc w:val="center"/>
              <w:rPr>
                <w:rFonts w:ascii="宋体" w:hAnsi="宋体"/>
                <w:szCs w:val="22"/>
              </w:rPr>
            </w:pPr>
            <w:r>
              <w:rPr>
                <w:rFonts w:ascii="宋体" w:hAnsi="宋体"/>
                <w:szCs w:val="22"/>
              </w:rPr>
              <w:t>1</w:t>
            </w:r>
            <w:r>
              <w:rPr>
                <w:rFonts w:ascii="宋体" w:hAnsi="宋体" w:hint="eastAsia"/>
                <w:szCs w:val="22"/>
              </w:rPr>
              <w:t>.</w:t>
            </w:r>
            <w:r>
              <w:rPr>
                <w:rFonts w:ascii="宋体" w:hAnsi="宋体"/>
                <w:szCs w:val="22"/>
              </w:rPr>
              <w:t>5</w:t>
            </w:r>
          </w:p>
        </w:tc>
        <w:tc>
          <w:tcPr>
            <w:tcW w:w="660" w:type="dxa"/>
            <w:tcBorders>
              <w:top w:val="single" w:sz="4"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8AF9403" w14:textId="77777777" w:rsidR="00474E92" w:rsidRDefault="00000000">
            <w:pPr>
              <w:pStyle w:val="a7"/>
              <w:spacing w:line="360" w:lineRule="auto"/>
              <w:jc w:val="center"/>
              <w:rPr>
                <w:rFonts w:ascii="宋体" w:hAnsi="宋体"/>
                <w:szCs w:val="22"/>
              </w:rPr>
            </w:pPr>
            <w:r>
              <w:rPr>
                <w:rFonts w:ascii="宋体" w:hAnsi="宋体" w:hint="eastAsia"/>
                <w:szCs w:val="22"/>
              </w:rPr>
              <w:t>正常</w:t>
            </w:r>
          </w:p>
        </w:tc>
        <w:tc>
          <w:tcPr>
            <w:tcW w:w="551" w:type="dxa"/>
            <w:tcBorders>
              <w:top w:val="single" w:sz="4"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72CE005E" w14:textId="77777777" w:rsidR="00474E92" w:rsidRDefault="00474E92">
            <w:pPr>
              <w:pStyle w:val="a7"/>
              <w:spacing w:line="360" w:lineRule="auto"/>
              <w:jc w:val="center"/>
              <w:rPr>
                <w:rFonts w:ascii="宋体" w:hAnsi="宋体"/>
                <w:szCs w:val="22"/>
              </w:rPr>
            </w:pPr>
          </w:p>
        </w:tc>
      </w:tr>
      <w:tr w:rsidR="00474E92" w14:paraId="1A28407B"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30E823FB" w14:textId="77777777" w:rsidR="00474E92" w:rsidRDefault="00000000">
            <w:pPr>
              <w:pStyle w:val="a7"/>
              <w:spacing w:line="360" w:lineRule="auto"/>
              <w:jc w:val="center"/>
              <w:rPr>
                <w:rFonts w:ascii="宋体" w:hAnsi="宋体"/>
                <w:szCs w:val="22"/>
              </w:rPr>
            </w:pPr>
            <w:r>
              <w:rPr>
                <w:rFonts w:ascii="宋体" w:hAnsi="宋体"/>
                <w:szCs w:val="22"/>
              </w:rPr>
              <w:t>28</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tcPr>
          <w:p w14:paraId="54B9234F" w14:textId="77777777" w:rsidR="00474E92" w:rsidRDefault="00000000">
            <w:pPr>
              <w:pStyle w:val="a7"/>
              <w:spacing w:line="360" w:lineRule="auto"/>
              <w:jc w:val="center"/>
              <w:rPr>
                <w:rFonts w:ascii="宋体" w:hAnsi="宋体"/>
                <w:szCs w:val="22"/>
              </w:rPr>
            </w:pPr>
            <w:r>
              <w:rPr>
                <w:rFonts w:ascii="宋体" w:hAnsi="宋体" w:hint="eastAsia"/>
                <w:szCs w:val="22"/>
              </w:rPr>
              <w:t>电焊机</w:t>
            </w:r>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D8C6058" w14:textId="77777777" w:rsidR="00474E92" w:rsidRDefault="00000000">
            <w:pPr>
              <w:spacing w:line="360" w:lineRule="auto"/>
              <w:jc w:val="center"/>
              <w:rPr>
                <w:rFonts w:ascii="宋体" w:hAnsi="宋体"/>
                <w:sz w:val="24"/>
                <w:szCs w:val="22"/>
              </w:rPr>
            </w:pPr>
            <w:r>
              <w:rPr>
                <w:rFonts w:ascii="宋体" w:hAnsi="宋体" w:hint="eastAsia"/>
                <w:sz w:val="24"/>
                <w:szCs w:val="22"/>
              </w:rPr>
              <w:t>SD-68</w:t>
            </w: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D58F738" w14:textId="77777777" w:rsidR="00474E92" w:rsidRDefault="00000000">
            <w:pPr>
              <w:spacing w:line="360" w:lineRule="auto"/>
              <w:jc w:val="center"/>
              <w:rPr>
                <w:rFonts w:ascii="宋体" w:hAnsi="宋体"/>
                <w:sz w:val="24"/>
              </w:rPr>
            </w:pPr>
            <w:r>
              <w:rPr>
                <w:rFonts w:ascii="宋体" w:hAnsi="宋体"/>
                <w:sz w:val="24"/>
                <w:szCs w:val="22"/>
              </w:rPr>
              <w:t>2</w:t>
            </w:r>
            <w:r>
              <w:rPr>
                <w:rFonts w:ascii="宋体" w:hAnsi="宋体" w:hint="eastAsia"/>
                <w:sz w:val="24"/>
                <w:szCs w:val="22"/>
              </w:rPr>
              <w:t>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091104BA" w14:textId="77777777" w:rsidR="00474E92" w:rsidRDefault="00000000">
            <w:pPr>
              <w:pStyle w:val="xl22"/>
              <w:widowControl w:val="0"/>
              <w:spacing w:before="0" w:beforeAutospacing="0" w:after="0" w:afterAutospacing="0" w:line="360" w:lineRule="auto"/>
              <w:textAlignment w:val="auto"/>
              <w:rPr>
                <w:kern w:val="2"/>
                <w:szCs w:val="22"/>
              </w:rPr>
            </w:pPr>
            <w:r>
              <w:rPr>
                <w:rFonts w:hint="eastAsia"/>
                <w:kern w:val="2"/>
                <w:szCs w:val="22"/>
              </w:rPr>
              <w:t>国产</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CEEFDE7" w14:textId="77777777" w:rsidR="00474E92" w:rsidRDefault="00000000">
            <w:pPr>
              <w:spacing w:line="360" w:lineRule="auto"/>
              <w:jc w:val="center"/>
              <w:rPr>
                <w:rFonts w:ascii="宋体" w:hAnsi="宋体"/>
                <w:sz w:val="24"/>
              </w:rPr>
            </w:pPr>
            <w:r>
              <w:rPr>
                <w:rFonts w:ascii="宋体" w:hAnsi="宋体"/>
                <w:sz w:val="24"/>
                <w:szCs w:val="22"/>
              </w:rPr>
              <w:t>2001.</w:t>
            </w:r>
            <w:r>
              <w:rPr>
                <w:rFonts w:ascii="宋体" w:hAnsi="宋体" w:hint="eastAsia"/>
                <w:sz w:val="24"/>
                <w:szCs w:val="22"/>
              </w:rPr>
              <w:t>7</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78F78D0" w14:textId="77777777" w:rsidR="00474E92" w:rsidRDefault="00000000">
            <w:pPr>
              <w:spacing w:line="360" w:lineRule="auto"/>
              <w:jc w:val="center"/>
              <w:rPr>
                <w:rFonts w:ascii="宋体" w:hAnsi="宋体"/>
                <w:sz w:val="24"/>
                <w:szCs w:val="22"/>
              </w:rPr>
            </w:pPr>
            <w:r>
              <w:rPr>
                <w:rFonts w:ascii="宋体" w:hAnsi="宋体" w:hint="eastAsia"/>
                <w:sz w:val="24"/>
                <w:szCs w:val="22"/>
              </w:rPr>
              <w:t>1.8</w:t>
            </w: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461A7AA2" w14:textId="77777777" w:rsidR="00474E92" w:rsidRDefault="00000000">
            <w:pPr>
              <w:pStyle w:val="xl22"/>
              <w:widowControl w:val="0"/>
              <w:spacing w:before="0" w:beforeAutospacing="0" w:after="0" w:afterAutospacing="0" w:line="360" w:lineRule="auto"/>
              <w:textAlignment w:val="auto"/>
              <w:rPr>
                <w:kern w:val="2"/>
                <w:szCs w:val="22"/>
              </w:rPr>
            </w:pPr>
            <w:r>
              <w:rPr>
                <w:rFonts w:hint="eastAsia"/>
                <w:kern w:val="2"/>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00DF861A" w14:textId="77777777" w:rsidR="00474E92" w:rsidRDefault="00474E92">
            <w:pPr>
              <w:spacing w:line="360" w:lineRule="auto"/>
              <w:jc w:val="center"/>
              <w:rPr>
                <w:rFonts w:ascii="宋体" w:hAnsi="宋体"/>
                <w:sz w:val="24"/>
                <w:szCs w:val="22"/>
              </w:rPr>
            </w:pPr>
          </w:p>
        </w:tc>
      </w:tr>
      <w:tr w:rsidR="00474E92" w14:paraId="13CE3E76"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153E6888" w14:textId="77777777" w:rsidR="00474E92" w:rsidRDefault="00000000">
            <w:pPr>
              <w:pStyle w:val="a7"/>
              <w:spacing w:line="360" w:lineRule="auto"/>
              <w:jc w:val="center"/>
              <w:rPr>
                <w:rFonts w:ascii="宋体" w:hAnsi="宋体"/>
                <w:szCs w:val="22"/>
              </w:rPr>
            </w:pPr>
            <w:r>
              <w:rPr>
                <w:rFonts w:ascii="宋体" w:hAnsi="宋体"/>
                <w:szCs w:val="22"/>
              </w:rPr>
              <w:t>29</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tcPr>
          <w:p w14:paraId="163CF114" w14:textId="77777777" w:rsidR="00474E92" w:rsidRDefault="00000000">
            <w:pPr>
              <w:pStyle w:val="a7"/>
              <w:spacing w:line="360" w:lineRule="auto"/>
              <w:jc w:val="center"/>
              <w:rPr>
                <w:rFonts w:ascii="宋体" w:hAnsi="宋体"/>
                <w:szCs w:val="22"/>
              </w:rPr>
            </w:pPr>
            <w:r>
              <w:rPr>
                <w:rFonts w:ascii="宋体" w:hAnsi="宋体" w:hint="eastAsia"/>
                <w:szCs w:val="22"/>
              </w:rPr>
              <w:t>冲击电钻</w:t>
            </w:r>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AF948EC" w14:textId="77777777" w:rsidR="00474E92" w:rsidRDefault="00000000">
            <w:pPr>
              <w:spacing w:line="360" w:lineRule="auto"/>
              <w:jc w:val="center"/>
              <w:rPr>
                <w:rFonts w:ascii="宋体" w:hAnsi="宋体"/>
                <w:sz w:val="24"/>
                <w:szCs w:val="22"/>
              </w:rPr>
            </w:pPr>
            <w:r>
              <w:rPr>
                <w:rFonts w:ascii="宋体" w:hAnsi="宋体" w:hint="eastAsia"/>
                <w:sz w:val="24"/>
                <w:szCs w:val="22"/>
              </w:rPr>
              <w:t>JUY4</w:t>
            </w: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086F4DDB" w14:textId="77777777" w:rsidR="00474E92" w:rsidRDefault="00000000">
            <w:pPr>
              <w:spacing w:line="360" w:lineRule="auto"/>
              <w:jc w:val="center"/>
              <w:rPr>
                <w:rFonts w:ascii="宋体" w:hAnsi="宋体"/>
                <w:sz w:val="24"/>
              </w:rPr>
            </w:pPr>
            <w:r>
              <w:rPr>
                <w:rFonts w:ascii="宋体" w:hAnsi="宋体"/>
                <w:sz w:val="24"/>
                <w:szCs w:val="22"/>
              </w:rPr>
              <w:t>2</w:t>
            </w:r>
            <w:r>
              <w:rPr>
                <w:rFonts w:ascii="宋体" w:hAnsi="宋体" w:hint="eastAsia"/>
                <w:sz w:val="24"/>
                <w:szCs w:val="22"/>
              </w:rPr>
              <w:t>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10A8AB3" w14:textId="77777777" w:rsidR="00474E92" w:rsidRDefault="00000000">
            <w:pPr>
              <w:spacing w:line="360" w:lineRule="auto"/>
              <w:jc w:val="center"/>
              <w:rPr>
                <w:rFonts w:ascii="宋体" w:hAnsi="宋体"/>
              </w:rPr>
            </w:pPr>
            <w:r>
              <w:rPr>
                <w:rFonts w:ascii="宋体" w:hAnsi="宋体" w:hint="eastAsia"/>
                <w:sz w:val="24"/>
                <w:szCs w:val="22"/>
              </w:rPr>
              <w:t>国产</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C77BB15" w14:textId="77777777" w:rsidR="00474E92" w:rsidRDefault="00000000">
            <w:pPr>
              <w:spacing w:line="360" w:lineRule="auto"/>
              <w:jc w:val="center"/>
              <w:rPr>
                <w:rFonts w:ascii="宋体" w:hAnsi="宋体"/>
              </w:rPr>
            </w:pPr>
            <w:r>
              <w:rPr>
                <w:rFonts w:ascii="宋体" w:hAnsi="宋体"/>
                <w:sz w:val="24"/>
                <w:szCs w:val="22"/>
              </w:rPr>
              <w:t>2001.</w:t>
            </w:r>
            <w:r>
              <w:rPr>
                <w:rFonts w:ascii="宋体" w:hAnsi="宋体" w:hint="eastAsia"/>
                <w:sz w:val="24"/>
                <w:szCs w:val="22"/>
              </w:rPr>
              <w:t>7</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18510E77" w14:textId="77777777" w:rsidR="00474E92" w:rsidRDefault="00000000">
            <w:pPr>
              <w:spacing w:line="360" w:lineRule="auto"/>
              <w:jc w:val="center"/>
              <w:rPr>
                <w:rFonts w:ascii="宋体" w:hAnsi="宋体"/>
                <w:sz w:val="24"/>
                <w:szCs w:val="22"/>
              </w:rPr>
            </w:pPr>
            <w:r>
              <w:rPr>
                <w:rFonts w:ascii="宋体" w:hAnsi="宋体" w:hint="eastAsia"/>
                <w:sz w:val="24"/>
                <w:szCs w:val="22"/>
              </w:rPr>
              <w:t>2.8</w:t>
            </w: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8A4AC31" w14:textId="77777777" w:rsidR="00474E92" w:rsidRDefault="00000000">
            <w:pPr>
              <w:spacing w:line="360" w:lineRule="auto"/>
              <w:jc w:val="center"/>
              <w:rPr>
                <w:rFonts w:ascii="宋体" w:hAnsi="宋体"/>
              </w:rPr>
            </w:pPr>
            <w:r>
              <w:rPr>
                <w:rFonts w:ascii="宋体" w:hAnsi="宋体" w:hint="eastAsia"/>
                <w:sz w:val="24"/>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606EC025" w14:textId="77777777" w:rsidR="00474E92" w:rsidRDefault="00474E92">
            <w:pPr>
              <w:spacing w:line="360" w:lineRule="auto"/>
              <w:jc w:val="center"/>
              <w:rPr>
                <w:rFonts w:ascii="宋体" w:hAnsi="宋体"/>
                <w:sz w:val="24"/>
                <w:szCs w:val="22"/>
              </w:rPr>
            </w:pPr>
          </w:p>
        </w:tc>
      </w:tr>
      <w:tr w:rsidR="00474E92" w14:paraId="44FA6E2B"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6A3EE15F" w14:textId="77777777" w:rsidR="00474E92" w:rsidRDefault="00000000">
            <w:pPr>
              <w:pStyle w:val="a7"/>
              <w:spacing w:line="360" w:lineRule="auto"/>
              <w:jc w:val="center"/>
              <w:rPr>
                <w:rFonts w:ascii="宋体" w:hAnsi="宋体"/>
                <w:szCs w:val="22"/>
              </w:rPr>
            </w:pPr>
            <w:r>
              <w:rPr>
                <w:rFonts w:ascii="宋体" w:hAnsi="宋体" w:hint="eastAsia"/>
                <w:szCs w:val="22"/>
              </w:rPr>
              <w:t>30</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tcPr>
          <w:p w14:paraId="0958F5AC" w14:textId="77777777" w:rsidR="00474E92" w:rsidRDefault="00000000">
            <w:pPr>
              <w:pStyle w:val="a7"/>
              <w:spacing w:line="360" w:lineRule="auto"/>
              <w:jc w:val="center"/>
              <w:rPr>
                <w:rFonts w:ascii="宋体" w:hAnsi="宋体"/>
                <w:szCs w:val="22"/>
              </w:rPr>
            </w:pPr>
            <w:r>
              <w:rPr>
                <w:rFonts w:ascii="宋体" w:hAnsi="宋体" w:hint="eastAsia"/>
                <w:szCs w:val="22"/>
              </w:rPr>
              <w:t>电钻</w:t>
            </w:r>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4D57A23" w14:textId="77777777" w:rsidR="00474E92" w:rsidRDefault="00000000">
            <w:pPr>
              <w:spacing w:line="360" w:lineRule="auto"/>
              <w:jc w:val="center"/>
              <w:rPr>
                <w:rFonts w:ascii="宋体" w:hAnsi="宋体"/>
                <w:sz w:val="24"/>
                <w:szCs w:val="22"/>
              </w:rPr>
            </w:pPr>
            <w:r>
              <w:rPr>
                <w:rFonts w:ascii="宋体" w:hAnsi="宋体" w:hint="eastAsia"/>
                <w:sz w:val="24"/>
                <w:szCs w:val="22"/>
              </w:rPr>
              <w:t>FR560</w:t>
            </w: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CBB6275" w14:textId="77777777" w:rsidR="00474E92" w:rsidRDefault="00000000">
            <w:pPr>
              <w:spacing w:line="360" w:lineRule="auto"/>
              <w:jc w:val="center"/>
              <w:rPr>
                <w:rFonts w:ascii="宋体" w:hAnsi="宋体"/>
                <w:sz w:val="24"/>
              </w:rPr>
            </w:pPr>
            <w:r>
              <w:rPr>
                <w:rFonts w:ascii="宋体" w:hAnsi="宋体"/>
                <w:sz w:val="24"/>
                <w:szCs w:val="22"/>
              </w:rPr>
              <w:t>2</w:t>
            </w:r>
            <w:r>
              <w:rPr>
                <w:rFonts w:ascii="宋体" w:hAnsi="宋体" w:hint="eastAsia"/>
                <w:sz w:val="24"/>
                <w:szCs w:val="22"/>
              </w:rPr>
              <w:t>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BBD293A" w14:textId="77777777" w:rsidR="00474E92" w:rsidRDefault="00000000">
            <w:pPr>
              <w:spacing w:line="360" w:lineRule="auto"/>
              <w:jc w:val="center"/>
              <w:rPr>
                <w:rFonts w:ascii="宋体" w:hAnsi="宋体"/>
              </w:rPr>
            </w:pPr>
            <w:r>
              <w:rPr>
                <w:rFonts w:ascii="宋体" w:hAnsi="宋体" w:hint="eastAsia"/>
                <w:sz w:val="24"/>
                <w:szCs w:val="22"/>
              </w:rPr>
              <w:t>国产</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2E36053" w14:textId="77777777" w:rsidR="00474E92" w:rsidRDefault="00000000">
            <w:pPr>
              <w:spacing w:line="360" w:lineRule="auto"/>
              <w:jc w:val="center"/>
              <w:rPr>
                <w:rFonts w:ascii="宋体" w:hAnsi="宋体"/>
              </w:rPr>
            </w:pPr>
            <w:r>
              <w:rPr>
                <w:rFonts w:ascii="宋体" w:hAnsi="宋体"/>
                <w:sz w:val="24"/>
                <w:szCs w:val="22"/>
              </w:rPr>
              <w:t>2001.</w:t>
            </w:r>
            <w:r>
              <w:rPr>
                <w:rFonts w:ascii="宋体" w:hAnsi="宋体" w:hint="eastAsia"/>
                <w:sz w:val="24"/>
                <w:szCs w:val="22"/>
              </w:rPr>
              <w:t>7</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47F32A37" w14:textId="77777777" w:rsidR="00474E92" w:rsidRDefault="00000000">
            <w:pPr>
              <w:spacing w:line="360" w:lineRule="auto"/>
              <w:jc w:val="center"/>
              <w:rPr>
                <w:rFonts w:ascii="宋体" w:hAnsi="宋体"/>
                <w:sz w:val="24"/>
                <w:szCs w:val="22"/>
              </w:rPr>
            </w:pPr>
            <w:r>
              <w:rPr>
                <w:rFonts w:ascii="宋体" w:hAnsi="宋体" w:hint="eastAsia"/>
                <w:sz w:val="24"/>
                <w:szCs w:val="22"/>
              </w:rPr>
              <w:t>2.8</w:t>
            </w: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6A7668E" w14:textId="77777777" w:rsidR="00474E92" w:rsidRDefault="00000000">
            <w:pPr>
              <w:spacing w:line="360" w:lineRule="auto"/>
              <w:jc w:val="center"/>
              <w:rPr>
                <w:rFonts w:ascii="宋体" w:hAnsi="宋体"/>
              </w:rPr>
            </w:pPr>
            <w:r>
              <w:rPr>
                <w:rFonts w:ascii="宋体" w:hAnsi="宋体" w:hint="eastAsia"/>
                <w:sz w:val="24"/>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6F1648F9" w14:textId="77777777" w:rsidR="00474E92" w:rsidRDefault="00474E92">
            <w:pPr>
              <w:spacing w:line="360" w:lineRule="auto"/>
              <w:jc w:val="center"/>
              <w:rPr>
                <w:rFonts w:ascii="宋体" w:hAnsi="宋体"/>
                <w:sz w:val="24"/>
                <w:szCs w:val="22"/>
              </w:rPr>
            </w:pPr>
          </w:p>
        </w:tc>
      </w:tr>
      <w:tr w:rsidR="00474E92" w14:paraId="0A1B12ED"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56614F3F" w14:textId="77777777" w:rsidR="00474E92" w:rsidRDefault="00000000">
            <w:pPr>
              <w:pStyle w:val="a7"/>
              <w:spacing w:line="360" w:lineRule="auto"/>
              <w:jc w:val="center"/>
              <w:rPr>
                <w:rFonts w:ascii="宋体" w:hAnsi="宋体"/>
                <w:szCs w:val="22"/>
              </w:rPr>
            </w:pPr>
            <w:r>
              <w:rPr>
                <w:rFonts w:ascii="宋体" w:hAnsi="宋体" w:hint="eastAsia"/>
                <w:szCs w:val="22"/>
              </w:rPr>
              <w:t>31</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E2A05BE" w14:textId="77777777" w:rsidR="00474E92" w:rsidRDefault="00000000">
            <w:pPr>
              <w:spacing w:line="360" w:lineRule="auto"/>
              <w:jc w:val="center"/>
              <w:rPr>
                <w:rFonts w:ascii="宋体" w:hAnsi="宋体"/>
                <w:sz w:val="24"/>
              </w:rPr>
            </w:pPr>
            <w:r>
              <w:rPr>
                <w:rFonts w:ascii="宋体" w:hAnsi="宋体" w:hint="eastAsia"/>
                <w:sz w:val="24"/>
              </w:rPr>
              <w:t>套丝机</w:t>
            </w:r>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D2B2C67" w14:textId="77777777" w:rsidR="00474E92" w:rsidRDefault="00000000">
            <w:pPr>
              <w:spacing w:line="360" w:lineRule="auto"/>
              <w:jc w:val="center"/>
              <w:rPr>
                <w:rFonts w:ascii="宋体" w:hAnsi="宋体"/>
                <w:sz w:val="24"/>
              </w:rPr>
            </w:pPr>
            <w:r>
              <w:rPr>
                <w:rFonts w:ascii="宋体" w:hAnsi="宋体" w:hint="eastAsia"/>
                <w:sz w:val="24"/>
              </w:rPr>
              <w:t>WE-67</w:t>
            </w: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C53584A" w14:textId="77777777" w:rsidR="00474E92" w:rsidRDefault="00000000">
            <w:pPr>
              <w:spacing w:line="360" w:lineRule="auto"/>
              <w:jc w:val="center"/>
              <w:rPr>
                <w:rFonts w:ascii="宋体" w:hAnsi="宋体"/>
                <w:sz w:val="24"/>
              </w:rPr>
            </w:pPr>
            <w:r>
              <w:rPr>
                <w:rFonts w:ascii="宋体" w:hAnsi="宋体" w:hint="eastAsia"/>
                <w:sz w:val="24"/>
              </w:rPr>
              <w:t>2台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046EE5CE" w14:textId="77777777" w:rsidR="00474E92" w:rsidRDefault="00000000">
            <w:pPr>
              <w:spacing w:line="360" w:lineRule="auto"/>
              <w:jc w:val="center"/>
              <w:rPr>
                <w:rFonts w:ascii="宋体" w:hAnsi="宋体"/>
                <w:sz w:val="24"/>
              </w:rPr>
            </w:pPr>
            <w:r>
              <w:rPr>
                <w:rFonts w:ascii="宋体" w:hAnsi="宋体" w:hint="eastAsia"/>
                <w:sz w:val="24"/>
              </w:rPr>
              <w:t>国产</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D72B7ED" w14:textId="77777777" w:rsidR="00474E92" w:rsidRDefault="00000000">
            <w:pPr>
              <w:spacing w:line="360" w:lineRule="auto"/>
              <w:jc w:val="center"/>
              <w:rPr>
                <w:rFonts w:ascii="宋体" w:hAnsi="宋体"/>
                <w:sz w:val="24"/>
              </w:rPr>
            </w:pPr>
            <w:r>
              <w:rPr>
                <w:rFonts w:ascii="宋体" w:hAnsi="宋体" w:hint="eastAsia"/>
                <w:sz w:val="24"/>
              </w:rPr>
              <w:t>2000.6</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506B965" w14:textId="77777777" w:rsidR="00474E92" w:rsidRDefault="00000000">
            <w:pPr>
              <w:spacing w:line="360" w:lineRule="auto"/>
              <w:jc w:val="center"/>
              <w:rPr>
                <w:rFonts w:ascii="宋体" w:hAnsi="宋体"/>
                <w:sz w:val="24"/>
              </w:rPr>
            </w:pPr>
            <w:r>
              <w:rPr>
                <w:rFonts w:ascii="宋体" w:hAnsi="宋体" w:hint="eastAsia"/>
                <w:sz w:val="24"/>
              </w:rPr>
              <w:t>2.8</w:t>
            </w: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0E03174F" w14:textId="77777777" w:rsidR="00474E92" w:rsidRDefault="00000000">
            <w:pPr>
              <w:pStyle w:val="xl22"/>
              <w:widowControl w:val="0"/>
              <w:spacing w:before="0" w:beforeAutospacing="0" w:after="0" w:afterAutospacing="0" w:line="360" w:lineRule="auto"/>
              <w:textAlignment w:val="auto"/>
              <w:rPr>
                <w:kern w:val="2"/>
                <w:szCs w:val="22"/>
              </w:rPr>
            </w:pPr>
            <w:r>
              <w:rPr>
                <w:rFonts w:hint="eastAsia"/>
                <w:kern w:val="2"/>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27A1ED58" w14:textId="77777777" w:rsidR="00474E92" w:rsidRDefault="00474E92">
            <w:pPr>
              <w:spacing w:line="360" w:lineRule="auto"/>
              <w:jc w:val="center"/>
              <w:rPr>
                <w:rFonts w:ascii="宋体" w:hAnsi="宋体"/>
                <w:sz w:val="24"/>
              </w:rPr>
            </w:pPr>
          </w:p>
        </w:tc>
      </w:tr>
      <w:tr w:rsidR="00474E92" w14:paraId="7E75E80B"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4BB1CC4A" w14:textId="77777777" w:rsidR="00474E92" w:rsidRDefault="00000000">
            <w:pPr>
              <w:pStyle w:val="a7"/>
              <w:spacing w:line="360" w:lineRule="auto"/>
              <w:jc w:val="center"/>
              <w:rPr>
                <w:rFonts w:ascii="宋体" w:hAnsi="宋体"/>
                <w:szCs w:val="22"/>
              </w:rPr>
            </w:pPr>
            <w:r>
              <w:rPr>
                <w:rFonts w:ascii="宋体" w:hAnsi="宋体" w:hint="eastAsia"/>
                <w:szCs w:val="22"/>
              </w:rPr>
              <w:t>32</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EF70394" w14:textId="77777777" w:rsidR="00474E92" w:rsidRDefault="00000000">
            <w:pPr>
              <w:spacing w:line="360" w:lineRule="auto"/>
              <w:jc w:val="center"/>
              <w:rPr>
                <w:rFonts w:ascii="宋体" w:hAnsi="宋体"/>
                <w:sz w:val="24"/>
              </w:rPr>
            </w:pPr>
            <w:r>
              <w:rPr>
                <w:rFonts w:ascii="宋体" w:hAnsi="宋体" w:hint="eastAsia"/>
                <w:sz w:val="24"/>
              </w:rPr>
              <w:t>电焊机</w:t>
            </w:r>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55136A8" w14:textId="77777777" w:rsidR="00474E92" w:rsidRDefault="00000000">
            <w:pPr>
              <w:spacing w:line="360" w:lineRule="auto"/>
              <w:jc w:val="center"/>
              <w:rPr>
                <w:rFonts w:ascii="宋体" w:hAnsi="宋体"/>
                <w:sz w:val="24"/>
              </w:rPr>
            </w:pPr>
            <w:r>
              <w:rPr>
                <w:rFonts w:ascii="宋体" w:hAnsi="宋体" w:hint="eastAsia"/>
                <w:sz w:val="24"/>
              </w:rPr>
              <w:t>DC-89</w:t>
            </w: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7AAA877" w14:textId="77777777" w:rsidR="00474E92" w:rsidRDefault="00000000">
            <w:pPr>
              <w:spacing w:line="360" w:lineRule="auto"/>
              <w:jc w:val="center"/>
              <w:rPr>
                <w:rFonts w:ascii="宋体" w:hAnsi="宋体"/>
                <w:sz w:val="24"/>
              </w:rPr>
            </w:pPr>
            <w:r>
              <w:rPr>
                <w:rFonts w:ascii="宋体" w:hAnsi="宋体" w:hint="eastAsia"/>
                <w:sz w:val="24"/>
              </w:rPr>
              <w:t>6台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90DCA79" w14:textId="77777777" w:rsidR="00474E92" w:rsidRDefault="00000000">
            <w:pPr>
              <w:spacing w:line="360" w:lineRule="auto"/>
              <w:jc w:val="center"/>
              <w:rPr>
                <w:rFonts w:ascii="宋体" w:hAnsi="宋体"/>
                <w:sz w:val="24"/>
              </w:rPr>
            </w:pPr>
            <w:r>
              <w:rPr>
                <w:rFonts w:ascii="宋体" w:hAnsi="宋体" w:hint="eastAsia"/>
                <w:sz w:val="24"/>
              </w:rPr>
              <w:t>国产</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11D7DDD" w14:textId="77777777" w:rsidR="00474E92" w:rsidRDefault="00000000">
            <w:pPr>
              <w:spacing w:line="360" w:lineRule="auto"/>
              <w:jc w:val="center"/>
              <w:rPr>
                <w:rFonts w:ascii="宋体" w:hAnsi="宋体"/>
                <w:sz w:val="24"/>
              </w:rPr>
            </w:pPr>
            <w:r>
              <w:rPr>
                <w:rFonts w:ascii="宋体" w:hAnsi="宋体" w:hint="eastAsia"/>
                <w:sz w:val="24"/>
              </w:rPr>
              <w:t>1999.11</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372756D" w14:textId="77777777" w:rsidR="00474E92" w:rsidRDefault="00000000">
            <w:pPr>
              <w:spacing w:line="360" w:lineRule="auto"/>
              <w:jc w:val="center"/>
              <w:rPr>
                <w:rFonts w:ascii="宋体" w:hAnsi="宋体"/>
                <w:sz w:val="24"/>
              </w:rPr>
            </w:pPr>
            <w:r>
              <w:rPr>
                <w:rFonts w:ascii="宋体" w:hAnsi="宋体" w:hint="eastAsia"/>
                <w:sz w:val="24"/>
              </w:rPr>
              <w:t>2.5</w:t>
            </w: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090FD741" w14:textId="77777777" w:rsidR="00474E92" w:rsidRDefault="00000000">
            <w:pPr>
              <w:spacing w:line="360" w:lineRule="auto"/>
              <w:jc w:val="center"/>
              <w:rPr>
                <w:rFonts w:ascii="宋体" w:hAnsi="宋体"/>
              </w:rPr>
            </w:pPr>
            <w:r>
              <w:rPr>
                <w:rFonts w:ascii="宋体" w:hAnsi="宋体" w:hint="eastAsia"/>
                <w:sz w:val="24"/>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3FC18772" w14:textId="77777777" w:rsidR="00474E92" w:rsidRDefault="00474E92">
            <w:pPr>
              <w:spacing w:line="360" w:lineRule="auto"/>
              <w:jc w:val="center"/>
              <w:rPr>
                <w:rFonts w:ascii="宋体" w:hAnsi="宋体"/>
                <w:sz w:val="24"/>
              </w:rPr>
            </w:pPr>
          </w:p>
        </w:tc>
      </w:tr>
      <w:tr w:rsidR="00474E92" w14:paraId="2B165C02"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0C53E0B7" w14:textId="77777777" w:rsidR="00474E92" w:rsidRDefault="00000000">
            <w:pPr>
              <w:pStyle w:val="a7"/>
              <w:spacing w:line="360" w:lineRule="auto"/>
              <w:jc w:val="center"/>
              <w:rPr>
                <w:rFonts w:ascii="宋体" w:hAnsi="宋体"/>
                <w:szCs w:val="22"/>
              </w:rPr>
            </w:pPr>
            <w:r>
              <w:rPr>
                <w:rFonts w:ascii="宋体" w:hAnsi="宋体" w:hint="eastAsia"/>
                <w:szCs w:val="22"/>
              </w:rPr>
              <w:t>33</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08E0838E" w14:textId="77777777" w:rsidR="00474E92" w:rsidRDefault="00000000">
            <w:pPr>
              <w:spacing w:line="360" w:lineRule="auto"/>
              <w:jc w:val="center"/>
              <w:rPr>
                <w:rFonts w:ascii="宋体" w:hAnsi="宋体"/>
                <w:sz w:val="24"/>
              </w:rPr>
            </w:pPr>
            <w:r>
              <w:rPr>
                <w:rFonts w:ascii="宋体" w:hAnsi="宋体" w:hint="eastAsia"/>
                <w:sz w:val="24"/>
              </w:rPr>
              <w:t>空气压缩机</w:t>
            </w:r>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823A578" w14:textId="77777777" w:rsidR="00474E92" w:rsidRDefault="00000000">
            <w:pPr>
              <w:spacing w:line="360" w:lineRule="auto"/>
              <w:jc w:val="center"/>
              <w:rPr>
                <w:rFonts w:ascii="宋体" w:hAnsi="宋体"/>
                <w:sz w:val="24"/>
              </w:rPr>
            </w:pPr>
            <w:r>
              <w:rPr>
                <w:rFonts w:ascii="宋体" w:hAnsi="宋体" w:hint="eastAsia"/>
                <w:sz w:val="24"/>
              </w:rPr>
              <w:t>4HP380A</w:t>
            </w: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A8FBFFC" w14:textId="77777777" w:rsidR="00474E92" w:rsidRDefault="00000000">
            <w:pPr>
              <w:spacing w:line="360" w:lineRule="auto"/>
              <w:jc w:val="center"/>
              <w:rPr>
                <w:rFonts w:ascii="宋体" w:hAnsi="宋体"/>
                <w:sz w:val="24"/>
              </w:rPr>
            </w:pPr>
            <w:r>
              <w:rPr>
                <w:rFonts w:ascii="宋体" w:hAnsi="宋体" w:hint="eastAsia"/>
                <w:sz w:val="24"/>
              </w:rPr>
              <w:t>4台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7C52D1D" w14:textId="77777777" w:rsidR="00474E92" w:rsidRDefault="00000000">
            <w:pPr>
              <w:spacing w:line="360" w:lineRule="auto"/>
              <w:jc w:val="center"/>
              <w:rPr>
                <w:rFonts w:ascii="宋体" w:hAnsi="宋体"/>
                <w:sz w:val="24"/>
              </w:rPr>
            </w:pPr>
            <w:r>
              <w:rPr>
                <w:rFonts w:ascii="宋体" w:hAnsi="宋体" w:hint="eastAsia"/>
                <w:sz w:val="24"/>
              </w:rPr>
              <w:t>厦门</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260BA6D" w14:textId="77777777" w:rsidR="00474E92" w:rsidRDefault="00000000">
            <w:pPr>
              <w:spacing w:line="360" w:lineRule="auto"/>
              <w:jc w:val="center"/>
              <w:rPr>
                <w:rFonts w:ascii="宋体" w:hAnsi="宋体"/>
                <w:sz w:val="24"/>
              </w:rPr>
            </w:pPr>
            <w:r>
              <w:rPr>
                <w:rFonts w:ascii="宋体" w:hAnsi="宋体" w:hint="eastAsia"/>
                <w:sz w:val="24"/>
              </w:rPr>
              <w:t>1999.8</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3DCE268" w14:textId="77777777" w:rsidR="00474E92" w:rsidRDefault="00000000">
            <w:pPr>
              <w:spacing w:line="360" w:lineRule="auto"/>
              <w:jc w:val="center"/>
              <w:rPr>
                <w:rFonts w:ascii="宋体" w:hAnsi="宋体"/>
                <w:sz w:val="24"/>
              </w:rPr>
            </w:pPr>
            <w:r>
              <w:rPr>
                <w:rFonts w:ascii="宋体" w:hAnsi="宋体" w:hint="eastAsia"/>
                <w:sz w:val="24"/>
              </w:rPr>
              <w:t>2</w:t>
            </w: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BE67E75" w14:textId="77777777" w:rsidR="00474E92" w:rsidRDefault="00000000">
            <w:pPr>
              <w:spacing w:line="360" w:lineRule="auto"/>
              <w:jc w:val="center"/>
              <w:rPr>
                <w:rFonts w:ascii="宋体" w:hAnsi="宋体"/>
              </w:rPr>
            </w:pPr>
            <w:r>
              <w:rPr>
                <w:rFonts w:ascii="宋体" w:hAnsi="宋体" w:hint="eastAsia"/>
                <w:sz w:val="24"/>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148E1DB5" w14:textId="77777777" w:rsidR="00474E92" w:rsidRDefault="00474E92">
            <w:pPr>
              <w:spacing w:line="360" w:lineRule="auto"/>
              <w:jc w:val="center"/>
              <w:rPr>
                <w:rFonts w:ascii="宋体" w:hAnsi="宋体"/>
                <w:sz w:val="24"/>
              </w:rPr>
            </w:pPr>
          </w:p>
        </w:tc>
      </w:tr>
      <w:tr w:rsidR="00474E92" w14:paraId="4367752A"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13D4757F" w14:textId="77777777" w:rsidR="00474E92" w:rsidRDefault="00000000">
            <w:pPr>
              <w:pStyle w:val="a7"/>
              <w:spacing w:line="360" w:lineRule="auto"/>
              <w:jc w:val="center"/>
              <w:rPr>
                <w:rFonts w:ascii="宋体" w:hAnsi="宋体"/>
                <w:szCs w:val="22"/>
              </w:rPr>
            </w:pPr>
            <w:r>
              <w:rPr>
                <w:rFonts w:ascii="宋体" w:hAnsi="宋体" w:hint="eastAsia"/>
                <w:szCs w:val="22"/>
              </w:rPr>
              <w:t>34</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8AC4886" w14:textId="77777777" w:rsidR="00474E92" w:rsidRDefault="00000000">
            <w:pPr>
              <w:spacing w:line="360" w:lineRule="auto"/>
              <w:jc w:val="center"/>
              <w:rPr>
                <w:rFonts w:ascii="宋体" w:hAnsi="宋体"/>
                <w:sz w:val="24"/>
              </w:rPr>
            </w:pPr>
            <w:r>
              <w:rPr>
                <w:rFonts w:ascii="宋体" w:hAnsi="宋体" w:hint="eastAsia"/>
                <w:sz w:val="24"/>
              </w:rPr>
              <w:t>油压</w:t>
            </w:r>
            <w:proofErr w:type="gramStart"/>
            <w:r>
              <w:rPr>
                <w:rFonts w:ascii="宋体" w:hAnsi="宋体" w:hint="eastAsia"/>
                <w:sz w:val="24"/>
              </w:rPr>
              <w:t>冲击站</w:t>
            </w:r>
            <w:proofErr w:type="gramEnd"/>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4673024" w14:textId="77777777" w:rsidR="00474E92" w:rsidRDefault="00000000">
            <w:pPr>
              <w:spacing w:line="360" w:lineRule="auto"/>
              <w:jc w:val="center"/>
              <w:rPr>
                <w:rFonts w:ascii="宋体" w:hAnsi="宋体"/>
                <w:sz w:val="24"/>
              </w:rPr>
            </w:pPr>
            <w:r>
              <w:rPr>
                <w:rFonts w:ascii="宋体" w:hAnsi="宋体" w:hint="eastAsia"/>
                <w:sz w:val="24"/>
              </w:rPr>
              <w:t>GBH-20S</w:t>
            </w: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5AED1C2" w14:textId="77777777" w:rsidR="00474E92" w:rsidRDefault="00000000">
            <w:pPr>
              <w:spacing w:line="360" w:lineRule="auto"/>
              <w:jc w:val="center"/>
              <w:rPr>
                <w:rFonts w:ascii="宋体" w:hAnsi="宋体"/>
                <w:sz w:val="24"/>
              </w:rPr>
            </w:pPr>
            <w:r>
              <w:rPr>
                <w:rFonts w:ascii="宋体" w:hAnsi="宋体" w:hint="eastAsia"/>
                <w:sz w:val="24"/>
              </w:rPr>
              <w:t>4台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EB1E2E7" w14:textId="77777777" w:rsidR="00474E92" w:rsidRDefault="00000000">
            <w:pPr>
              <w:spacing w:line="360" w:lineRule="auto"/>
              <w:jc w:val="center"/>
              <w:rPr>
                <w:rFonts w:ascii="宋体" w:hAnsi="宋体"/>
                <w:sz w:val="24"/>
              </w:rPr>
            </w:pPr>
            <w:r>
              <w:rPr>
                <w:rFonts w:ascii="宋体" w:hAnsi="宋体" w:hint="eastAsia"/>
                <w:sz w:val="24"/>
              </w:rPr>
              <w:t>德国</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095AB98C" w14:textId="77777777" w:rsidR="00474E92" w:rsidRDefault="00000000">
            <w:pPr>
              <w:spacing w:line="360" w:lineRule="auto"/>
              <w:jc w:val="center"/>
              <w:rPr>
                <w:rFonts w:ascii="宋体" w:hAnsi="宋体"/>
                <w:sz w:val="24"/>
              </w:rPr>
            </w:pPr>
            <w:r>
              <w:rPr>
                <w:rFonts w:ascii="宋体" w:hAnsi="宋体" w:hint="eastAsia"/>
                <w:sz w:val="24"/>
              </w:rPr>
              <w:t>2000.2</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88CECA0" w14:textId="77777777" w:rsidR="00474E92" w:rsidRDefault="00000000">
            <w:pPr>
              <w:spacing w:line="360" w:lineRule="auto"/>
              <w:jc w:val="center"/>
              <w:rPr>
                <w:rFonts w:ascii="宋体" w:hAnsi="宋体"/>
                <w:sz w:val="24"/>
              </w:rPr>
            </w:pPr>
            <w:r>
              <w:rPr>
                <w:rFonts w:ascii="宋体" w:hAnsi="宋体" w:hint="eastAsia"/>
                <w:sz w:val="24"/>
              </w:rPr>
              <w:t>1.5</w:t>
            </w: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15E9BE0" w14:textId="77777777" w:rsidR="00474E92" w:rsidRDefault="00000000">
            <w:pPr>
              <w:spacing w:line="360" w:lineRule="auto"/>
              <w:jc w:val="center"/>
              <w:rPr>
                <w:rFonts w:ascii="宋体" w:hAnsi="宋体"/>
              </w:rPr>
            </w:pPr>
            <w:r>
              <w:rPr>
                <w:rFonts w:ascii="宋体" w:hAnsi="宋体" w:hint="eastAsia"/>
                <w:sz w:val="24"/>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358ED3FE" w14:textId="77777777" w:rsidR="00474E92" w:rsidRDefault="00474E92">
            <w:pPr>
              <w:spacing w:line="360" w:lineRule="auto"/>
              <w:jc w:val="center"/>
              <w:rPr>
                <w:rFonts w:ascii="宋体" w:hAnsi="宋体"/>
                <w:sz w:val="24"/>
              </w:rPr>
            </w:pPr>
          </w:p>
        </w:tc>
      </w:tr>
      <w:tr w:rsidR="00474E92" w14:paraId="1743A771"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7306A771" w14:textId="77777777" w:rsidR="00474E92" w:rsidRDefault="00000000">
            <w:pPr>
              <w:pStyle w:val="a7"/>
              <w:spacing w:line="360" w:lineRule="auto"/>
              <w:jc w:val="center"/>
              <w:rPr>
                <w:rFonts w:ascii="宋体" w:hAnsi="宋体"/>
                <w:szCs w:val="22"/>
              </w:rPr>
            </w:pPr>
            <w:r>
              <w:rPr>
                <w:rFonts w:ascii="宋体" w:hAnsi="宋体" w:hint="eastAsia"/>
                <w:szCs w:val="22"/>
              </w:rPr>
              <w:t>35</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tcPr>
          <w:p w14:paraId="61529C6D" w14:textId="77777777" w:rsidR="00474E92" w:rsidRDefault="00000000">
            <w:pPr>
              <w:pStyle w:val="a7"/>
              <w:spacing w:line="360" w:lineRule="auto"/>
              <w:jc w:val="center"/>
              <w:rPr>
                <w:rFonts w:ascii="宋体" w:hAnsi="宋体"/>
                <w:szCs w:val="22"/>
              </w:rPr>
            </w:pPr>
            <w:r>
              <w:rPr>
                <w:rFonts w:ascii="宋体" w:hAnsi="宋体" w:hint="eastAsia"/>
                <w:szCs w:val="22"/>
              </w:rPr>
              <w:t>水准仪</w:t>
            </w:r>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947DD89" w14:textId="77777777" w:rsidR="00474E92" w:rsidRDefault="00474E92">
            <w:pPr>
              <w:spacing w:line="360" w:lineRule="auto"/>
              <w:jc w:val="center"/>
              <w:rPr>
                <w:rFonts w:ascii="宋体" w:hAnsi="宋体"/>
                <w:sz w:val="24"/>
                <w:szCs w:val="22"/>
              </w:rPr>
            </w:pP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150AA5BE" w14:textId="77777777" w:rsidR="00474E92" w:rsidRDefault="00000000">
            <w:pPr>
              <w:spacing w:line="360" w:lineRule="auto"/>
              <w:jc w:val="center"/>
              <w:rPr>
                <w:rFonts w:ascii="宋体" w:hAnsi="宋体"/>
                <w:sz w:val="24"/>
              </w:rPr>
            </w:pPr>
            <w:r>
              <w:rPr>
                <w:rFonts w:ascii="宋体" w:hAnsi="宋体"/>
                <w:sz w:val="24"/>
                <w:szCs w:val="22"/>
              </w:rPr>
              <w:t>2</w:t>
            </w:r>
            <w:r>
              <w:rPr>
                <w:rFonts w:ascii="宋体" w:hAnsi="宋体" w:hint="eastAsia"/>
                <w:sz w:val="24"/>
                <w:szCs w:val="22"/>
              </w:rPr>
              <w:t>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4851CC0" w14:textId="77777777" w:rsidR="00474E92" w:rsidRDefault="00000000">
            <w:pPr>
              <w:spacing w:line="360" w:lineRule="auto"/>
              <w:jc w:val="center"/>
              <w:rPr>
                <w:rFonts w:ascii="宋体" w:hAnsi="宋体"/>
              </w:rPr>
            </w:pPr>
            <w:r>
              <w:rPr>
                <w:rFonts w:ascii="宋体" w:hAnsi="宋体" w:hint="eastAsia"/>
                <w:sz w:val="24"/>
                <w:szCs w:val="22"/>
              </w:rPr>
              <w:t>国产</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11ACCA78" w14:textId="77777777" w:rsidR="00474E92" w:rsidRDefault="00000000">
            <w:pPr>
              <w:spacing w:line="360" w:lineRule="auto"/>
              <w:jc w:val="center"/>
              <w:rPr>
                <w:rFonts w:ascii="宋体" w:hAnsi="宋体"/>
              </w:rPr>
            </w:pPr>
            <w:r>
              <w:rPr>
                <w:rFonts w:ascii="宋体" w:hAnsi="宋体"/>
                <w:sz w:val="24"/>
                <w:szCs w:val="22"/>
              </w:rPr>
              <w:t>2001.</w:t>
            </w:r>
            <w:r>
              <w:rPr>
                <w:rFonts w:ascii="宋体" w:hAnsi="宋体" w:hint="eastAsia"/>
                <w:sz w:val="24"/>
                <w:szCs w:val="22"/>
              </w:rPr>
              <w:t>7</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CE01378" w14:textId="77777777" w:rsidR="00474E92" w:rsidRDefault="00474E92">
            <w:pPr>
              <w:spacing w:line="360" w:lineRule="auto"/>
              <w:jc w:val="center"/>
              <w:rPr>
                <w:rFonts w:ascii="宋体" w:hAnsi="宋体"/>
                <w:sz w:val="24"/>
                <w:szCs w:val="22"/>
              </w:rPr>
            </w:pP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B57AD13" w14:textId="77777777" w:rsidR="00474E92" w:rsidRDefault="00000000">
            <w:pPr>
              <w:spacing w:line="360" w:lineRule="auto"/>
              <w:jc w:val="center"/>
              <w:rPr>
                <w:rFonts w:ascii="宋体" w:hAnsi="宋体"/>
              </w:rPr>
            </w:pPr>
            <w:r>
              <w:rPr>
                <w:rFonts w:ascii="宋体" w:hAnsi="宋体" w:hint="eastAsia"/>
                <w:sz w:val="24"/>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5D977A82" w14:textId="77777777" w:rsidR="00474E92" w:rsidRDefault="00474E92">
            <w:pPr>
              <w:spacing w:line="360" w:lineRule="auto"/>
              <w:jc w:val="center"/>
              <w:rPr>
                <w:rFonts w:ascii="宋体" w:hAnsi="宋体"/>
                <w:sz w:val="24"/>
                <w:szCs w:val="22"/>
              </w:rPr>
            </w:pPr>
          </w:p>
        </w:tc>
      </w:tr>
      <w:tr w:rsidR="00474E92" w14:paraId="42B18836"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197B6834" w14:textId="77777777" w:rsidR="00474E92" w:rsidRDefault="00000000">
            <w:pPr>
              <w:pStyle w:val="a7"/>
              <w:spacing w:line="360" w:lineRule="auto"/>
              <w:jc w:val="center"/>
              <w:rPr>
                <w:rFonts w:ascii="宋体" w:hAnsi="宋体"/>
                <w:szCs w:val="22"/>
              </w:rPr>
            </w:pPr>
            <w:r>
              <w:rPr>
                <w:rFonts w:ascii="宋体" w:hAnsi="宋体" w:hint="eastAsia"/>
                <w:szCs w:val="22"/>
              </w:rPr>
              <w:t>36</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tcPr>
          <w:p w14:paraId="2E5957AD" w14:textId="77777777" w:rsidR="00474E92" w:rsidRDefault="00000000">
            <w:pPr>
              <w:pStyle w:val="a7"/>
              <w:spacing w:line="360" w:lineRule="auto"/>
              <w:jc w:val="center"/>
              <w:rPr>
                <w:rFonts w:ascii="宋体" w:hAnsi="宋体"/>
                <w:szCs w:val="22"/>
              </w:rPr>
            </w:pPr>
            <w:r>
              <w:rPr>
                <w:rFonts w:ascii="宋体" w:hAnsi="宋体" w:hint="eastAsia"/>
                <w:szCs w:val="22"/>
              </w:rPr>
              <w:t>激光经纬仪</w:t>
            </w:r>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48557F2" w14:textId="77777777" w:rsidR="00474E92" w:rsidRDefault="00474E92">
            <w:pPr>
              <w:spacing w:line="360" w:lineRule="auto"/>
              <w:jc w:val="center"/>
              <w:rPr>
                <w:rFonts w:ascii="宋体" w:hAnsi="宋体"/>
                <w:sz w:val="24"/>
                <w:szCs w:val="22"/>
              </w:rPr>
            </w:pP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A8BBF6B" w14:textId="77777777" w:rsidR="00474E92" w:rsidRDefault="00000000">
            <w:pPr>
              <w:spacing w:line="360" w:lineRule="auto"/>
              <w:jc w:val="center"/>
              <w:rPr>
                <w:rFonts w:ascii="宋体" w:hAnsi="宋体"/>
                <w:sz w:val="24"/>
              </w:rPr>
            </w:pPr>
            <w:r>
              <w:rPr>
                <w:rFonts w:ascii="宋体" w:hAnsi="宋体"/>
                <w:sz w:val="24"/>
                <w:szCs w:val="22"/>
              </w:rPr>
              <w:t>2</w:t>
            </w:r>
            <w:r>
              <w:rPr>
                <w:rFonts w:ascii="宋体" w:hAnsi="宋体" w:hint="eastAsia"/>
                <w:sz w:val="24"/>
                <w:szCs w:val="22"/>
              </w:rPr>
              <w:t>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E3B6A46" w14:textId="77777777" w:rsidR="00474E92" w:rsidRDefault="00000000">
            <w:pPr>
              <w:spacing w:line="360" w:lineRule="auto"/>
              <w:jc w:val="center"/>
              <w:rPr>
                <w:rFonts w:ascii="宋体" w:hAnsi="宋体"/>
              </w:rPr>
            </w:pPr>
            <w:r>
              <w:rPr>
                <w:rFonts w:ascii="宋体" w:hAnsi="宋体" w:hint="eastAsia"/>
                <w:sz w:val="24"/>
                <w:szCs w:val="22"/>
              </w:rPr>
              <w:t>国产</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868E9C1" w14:textId="77777777" w:rsidR="00474E92" w:rsidRDefault="00000000">
            <w:pPr>
              <w:spacing w:line="360" w:lineRule="auto"/>
              <w:jc w:val="center"/>
              <w:rPr>
                <w:rFonts w:ascii="宋体" w:hAnsi="宋体"/>
              </w:rPr>
            </w:pPr>
            <w:r>
              <w:rPr>
                <w:rFonts w:ascii="宋体" w:hAnsi="宋体"/>
                <w:sz w:val="24"/>
                <w:szCs w:val="22"/>
              </w:rPr>
              <w:t>2001.</w:t>
            </w:r>
            <w:r>
              <w:rPr>
                <w:rFonts w:ascii="宋体" w:hAnsi="宋体" w:hint="eastAsia"/>
                <w:sz w:val="24"/>
                <w:szCs w:val="22"/>
              </w:rPr>
              <w:t>7</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5BDC6149" w14:textId="77777777" w:rsidR="00474E92" w:rsidRDefault="00474E92">
            <w:pPr>
              <w:spacing w:line="360" w:lineRule="auto"/>
              <w:jc w:val="center"/>
              <w:rPr>
                <w:rFonts w:ascii="宋体" w:hAnsi="宋体"/>
                <w:sz w:val="24"/>
                <w:szCs w:val="22"/>
              </w:rPr>
            </w:pP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08D14FF" w14:textId="77777777" w:rsidR="00474E92" w:rsidRDefault="00000000">
            <w:pPr>
              <w:spacing w:line="360" w:lineRule="auto"/>
              <w:jc w:val="center"/>
              <w:rPr>
                <w:rFonts w:ascii="宋体" w:hAnsi="宋体"/>
              </w:rPr>
            </w:pPr>
            <w:r>
              <w:rPr>
                <w:rFonts w:ascii="宋体" w:hAnsi="宋体" w:hint="eastAsia"/>
                <w:sz w:val="24"/>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2F6B4E8F" w14:textId="77777777" w:rsidR="00474E92" w:rsidRDefault="00474E92">
            <w:pPr>
              <w:spacing w:line="360" w:lineRule="auto"/>
              <w:jc w:val="center"/>
              <w:rPr>
                <w:rFonts w:ascii="宋体" w:hAnsi="宋体"/>
                <w:sz w:val="24"/>
                <w:szCs w:val="22"/>
              </w:rPr>
            </w:pPr>
          </w:p>
        </w:tc>
      </w:tr>
      <w:tr w:rsidR="00474E92" w14:paraId="4C727ECA"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2FC3454D" w14:textId="77777777" w:rsidR="00474E92" w:rsidRDefault="00000000">
            <w:pPr>
              <w:pStyle w:val="a7"/>
              <w:spacing w:line="360" w:lineRule="auto"/>
              <w:jc w:val="center"/>
              <w:rPr>
                <w:rFonts w:ascii="宋体" w:hAnsi="宋体"/>
                <w:szCs w:val="22"/>
              </w:rPr>
            </w:pPr>
            <w:r>
              <w:rPr>
                <w:rFonts w:ascii="宋体" w:hAnsi="宋体" w:hint="eastAsia"/>
                <w:szCs w:val="22"/>
              </w:rPr>
              <w:t>37</w:t>
            </w:r>
          </w:p>
        </w:tc>
        <w:tc>
          <w:tcPr>
            <w:tcW w:w="2009"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14671F6" w14:textId="77777777" w:rsidR="00474E92" w:rsidRDefault="00000000">
            <w:pPr>
              <w:snapToGrid w:val="0"/>
              <w:spacing w:line="360" w:lineRule="auto"/>
              <w:jc w:val="center"/>
              <w:rPr>
                <w:rFonts w:ascii="宋体" w:hAnsi="宋体"/>
                <w:sz w:val="24"/>
                <w:szCs w:val="22"/>
              </w:rPr>
            </w:pPr>
            <w:r>
              <w:rPr>
                <w:rFonts w:ascii="宋体" w:hAnsi="宋体" w:hint="eastAsia"/>
                <w:sz w:val="24"/>
                <w:szCs w:val="22"/>
              </w:rPr>
              <w:t>对讲机</w:t>
            </w:r>
          </w:p>
        </w:tc>
        <w:tc>
          <w:tcPr>
            <w:tcW w:w="174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368EE626" w14:textId="77777777" w:rsidR="00474E92" w:rsidRDefault="00000000">
            <w:pPr>
              <w:spacing w:line="360" w:lineRule="auto"/>
              <w:jc w:val="center"/>
              <w:rPr>
                <w:rFonts w:ascii="宋体" w:hAnsi="宋体"/>
                <w:sz w:val="24"/>
                <w:szCs w:val="22"/>
              </w:rPr>
            </w:pPr>
            <w:r>
              <w:rPr>
                <w:rFonts w:ascii="宋体" w:hAnsi="宋体"/>
                <w:sz w:val="24"/>
                <w:szCs w:val="22"/>
              </w:rPr>
              <w:t>MOTO2000</w:t>
            </w:r>
          </w:p>
        </w:tc>
        <w:tc>
          <w:tcPr>
            <w:tcW w:w="866"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3201C58" w14:textId="77777777" w:rsidR="00474E92" w:rsidRDefault="00000000">
            <w:pPr>
              <w:snapToGrid w:val="0"/>
              <w:spacing w:line="360" w:lineRule="auto"/>
              <w:jc w:val="center"/>
              <w:rPr>
                <w:rFonts w:ascii="宋体" w:hAnsi="宋体"/>
                <w:sz w:val="24"/>
              </w:rPr>
            </w:pPr>
            <w:r>
              <w:rPr>
                <w:rFonts w:ascii="宋体" w:hAnsi="宋体"/>
                <w:sz w:val="24"/>
              </w:rPr>
              <w:t>6</w:t>
            </w:r>
            <w:r>
              <w:rPr>
                <w:rFonts w:ascii="宋体" w:hAnsi="宋体" w:hint="eastAsia"/>
                <w:sz w:val="24"/>
                <w:szCs w:val="22"/>
              </w:rPr>
              <w:t>台</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1EC1BF6" w14:textId="77777777" w:rsidR="00474E92" w:rsidRDefault="00000000">
            <w:pPr>
              <w:spacing w:line="360" w:lineRule="auto"/>
              <w:jc w:val="center"/>
              <w:rPr>
                <w:rFonts w:ascii="宋体" w:hAnsi="宋体"/>
              </w:rPr>
            </w:pPr>
            <w:r>
              <w:rPr>
                <w:rFonts w:ascii="宋体" w:hAnsi="宋体" w:hint="eastAsia"/>
                <w:sz w:val="24"/>
                <w:szCs w:val="22"/>
              </w:rPr>
              <w:t>国产</w:t>
            </w:r>
          </w:p>
        </w:tc>
        <w:tc>
          <w:tcPr>
            <w:tcW w:w="1002"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79F9647C" w14:textId="77777777" w:rsidR="00474E92" w:rsidRDefault="00000000">
            <w:pPr>
              <w:spacing w:line="360" w:lineRule="auto"/>
              <w:jc w:val="center"/>
              <w:rPr>
                <w:rFonts w:ascii="宋体" w:hAnsi="宋体"/>
                <w:sz w:val="24"/>
              </w:rPr>
            </w:pPr>
            <w:r>
              <w:rPr>
                <w:rFonts w:ascii="宋体" w:hAnsi="宋体"/>
                <w:sz w:val="24"/>
                <w:szCs w:val="22"/>
              </w:rPr>
              <w:t>2002.5</w:t>
            </w:r>
          </w:p>
        </w:tc>
        <w:tc>
          <w:tcPr>
            <w:tcW w:w="1284"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6F90EB1F" w14:textId="77777777" w:rsidR="00474E92" w:rsidRDefault="00474E92">
            <w:pPr>
              <w:spacing w:line="360" w:lineRule="auto"/>
              <w:jc w:val="center"/>
              <w:rPr>
                <w:rFonts w:ascii="宋体" w:hAnsi="宋体"/>
                <w:sz w:val="24"/>
                <w:szCs w:val="22"/>
              </w:rPr>
            </w:pPr>
          </w:p>
        </w:tc>
        <w:tc>
          <w:tcPr>
            <w:tcW w:w="660" w:type="dxa"/>
            <w:tcBorders>
              <w:top w:val="single" w:sz="6" w:space="0" w:color="auto"/>
              <w:left w:val="single" w:sz="6" w:space="0" w:color="auto"/>
              <w:bottom w:val="single" w:sz="6" w:space="0" w:color="auto"/>
              <w:right w:val="single" w:sz="6" w:space="0" w:color="auto"/>
            </w:tcBorders>
            <w:noWrap/>
            <w:tcMar>
              <w:top w:w="20" w:type="dxa"/>
              <w:left w:w="20" w:type="dxa"/>
              <w:bottom w:w="0" w:type="dxa"/>
              <w:right w:w="20" w:type="dxa"/>
            </w:tcMar>
            <w:vAlign w:val="center"/>
          </w:tcPr>
          <w:p w14:paraId="2598EAB1" w14:textId="77777777" w:rsidR="00474E92" w:rsidRDefault="00000000">
            <w:pPr>
              <w:spacing w:line="360" w:lineRule="auto"/>
              <w:jc w:val="center"/>
              <w:rPr>
                <w:rFonts w:ascii="宋体" w:hAnsi="宋体"/>
                <w:sz w:val="24"/>
              </w:rPr>
            </w:pPr>
            <w:r>
              <w:rPr>
                <w:rFonts w:ascii="宋体" w:hAnsi="宋体" w:hint="eastAsia"/>
                <w:sz w:val="24"/>
                <w:szCs w:val="22"/>
              </w:rPr>
              <w:t>正常</w:t>
            </w:r>
          </w:p>
        </w:tc>
        <w:tc>
          <w:tcPr>
            <w:tcW w:w="551" w:type="dxa"/>
            <w:tcBorders>
              <w:top w:val="single" w:sz="6" w:space="0" w:color="auto"/>
              <w:left w:val="single" w:sz="6" w:space="0" w:color="auto"/>
              <w:bottom w:val="single" w:sz="6" w:space="0" w:color="auto"/>
              <w:right w:val="single" w:sz="4" w:space="0" w:color="auto"/>
            </w:tcBorders>
            <w:noWrap/>
            <w:tcMar>
              <w:top w:w="20" w:type="dxa"/>
              <w:left w:w="20" w:type="dxa"/>
              <w:bottom w:w="0" w:type="dxa"/>
              <w:right w:w="20" w:type="dxa"/>
            </w:tcMar>
            <w:vAlign w:val="center"/>
          </w:tcPr>
          <w:p w14:paraId="76704776" w14:textId="77777777" w:rsidR="00474E92" w:rsidRDefault="00474E92">
            <w:pPr>
              <w:spacing w:line="360" w:lineRule="auto"/>
              <w:jc w:val="center"/>
              <w:rPr>
                <w:rFonts w:ascii="宋体" w:hAnsi="宋体"/>
                <w:sz w:val="24"/>
                <w:szCs w:val="22"/>
              </w:rPr>
            </w:pPr>
          </w:p>
        </w:tc>
      </w:tr>
      <w:tr w:rsidR="00474E92" w14:paraId="2295B2B7" w14:textId="77777777">
        <w:trPr>
          <w:trHeight w:val="482"/>
          <w:jc w:val="center"/>
        </w:trPr>
        <w:tc>
          <w:tcPr>
            <w:tcW w:w="629" w:type="dxa"/>
            <w:tcBorders>
              <w:top w:val="single" w:sz="6" w:space="0" w:color="auto"/>
              <w:left w:val="single" w:sz="4" w:space="0" w:color="auto"/>
              <w:bottom w:val="single" w:sz="6" w:space="0" w:color="auto"/>
              <w:right w:val="single" w:sz="6" w:space="0" w:color="auto"/>
            </w:tcBorders>
            <w:noWrap/>
            <w:tcMar>
              <w:top w:w="20" w:type="dxa"/>
              <w:left w:w="20" w:type="dxa"/>
              <w:bottom w:w="0" w:type="dxa"/>
              <w:right w:w="20" w:type="dxa"/>
            </w:tcMar>
            <w:vAlign w:val="center"/>
          </w:tcPr>
          <w:p w14:paraId="5F76EE36" w14:textId="77777777" w:rsidR="00474E92" w:rsidRDefault="00000000">
            <w:pPr>
              <w:pStyle w:val="a7"/>
              <w:spacing w:line="360" w:lineRule="auto"/>
              <w:jc w:val="center"/>
              <w:rPr>
                <w:rFonts w:ascii="宋体" w:hAnsi="宋体"/>
                <w:szCs w:val="22"/>
              </w:rPr>
            </w:pPr>
            <w:r>
              <w:rPr>
                <w:rFonts w:ascii="宋体" w:hAnsi="宋体" w:hint="eastAsia"/>
                <w:szCs w:val="22"/>
              </w:rPr>
              <w:t>38</w:t>
            </w:r>
          </w:p>
        </w:tc>
        <w:tc>
          <w:tcPr>
            <w:tcW w:w="2009" w:type="dxa"/>
            <w:tcBorders>
              <w:top w:val="single" w:sz="6" w:space="0" w:color="auto"/>
              <w:left w:val="single" w:sz="6" w:space="0" w:color="auto"/>
              <w:bottom w:val="single" w:sz="4" w:space="0" w:color="auto"/>
              <w:right w:val="single" w:sz="6" w:space="0" w:color="auto"/>
            </w:tcBorders>
            <w:noWrap/>
            <w:tcMar>
              <w:top w:w="20" w:type="dxa"/>
              <w:left w:w="20" w:type="dxa"/>
              <w:bottom w:w="0" w:type="dxa"/>
              <w:right w:w="20" w:type="dxa"/>
            </w:tcMar>
            <w:vAlign w:val="center"/>
          </w:tcPr>
          <w:p w14:paraId="709D7DDB" w14:textId="77777777" w:rsidR="00474E92" w:rsidRDefault="00000000">
            <w:pPr>
              <w:snapToGrid w:val="0"/>
              <w:spacing w:line="360" w:lineRule="auto"/>
              <w:jc w:val="center"/>
              <w:rPr>
                <w:rFonts w:ascii="宋体" w:hAnsi="宋体"/>
                <w:sz w:val="24"/>
                <w:szCs w:val="22"/>
              </w:rPr>
            </w:pPr>
            <w:r>
              <w:rPr>
                <w:rFonts w:ascii="宋体" w:hAnsi="宋体" w:hint="eastAsia"/>
                <w:sz w:val="24"/>
                <w:szCs w:val="22"/>
              </w:rPr>
              <w:t>汽车</w:t>
            </w:r>
          </w:p>
        </w:tc>
        <w:tc>
          <w:tcPr>
            <w:tcW w:w="1740" w:type="dxa"/>
            <w:tcBorders>
              <w:top w:val="single" w:sz="6" w:space="0" w:color="auto"/>
              <w:left w:val="single" w:sz="6" w:space="0" w:color="auto"/>
              <w:bottom w:val="single" w:sz="4" w:space="0" w:color="auto"/>
              <w:right w:val="single" w:sz="6" w:space="0" w:color="auto"/>
            </w:tcBorders>
            <w:noWrap/>
            <w:tcMar>
              <w:top w:w="20" w:type="dxa"/>
              <w:left w:w="20" w:type="dxa"/>
              <w:bottom w:w="0" w:type="dxa"/>
              <w:right w:w="20" w:type="dxa"/>
            </w:tcMar>
            <w:vAlign w:val="center"/>
          </w:tcPr>
          <w:p w14:paraId="64F23E81" w14:textId="77777777" w:rsidR="00474E92" w:rsidRDefault="00000000">
            <w:pPr>
              <w:spacing w:line="360" w:lineRule="auto"/>
              <w:jc w:val="center"/>
              <w:rPr>
                <w:rFonts w:ascii="宋体" w:hAnsi="宋体"/>
                <w:sz w:val="24"/>
                <w:szCs w:val="22"/>
              </w:rPr>
            </w:pPr>
            <w:r>
              <w:rPr>
                <w:rFonts w:ascii="宋体" w:hAnsi="宋体"/>
                <w:sz w:val="24"/>
                <w:szCs w:val="22"/>
              </w:rPr>
              <w:t>DONGFENG125</w:t>
            </w:r>
          </w:p>
        </w:tc>
        <w:tc>
          <w:tcPr>
            <w:tcW w:w="866" w:type="dxa"/>
            <w:tcBorders>
              <w:top w:val="single" w:sz="6" w:space="0" w:color="auto"/>
              <w:left w:val="single" w:sz="6" w:space="0" w:color="auto"/>
              <w:bottom w:val="single" w:sz="4" w:space="0" w:color="auto"/>
              <w:right w:val="single" w:sz="6" w:space="0" w:color="auto"/>
            </w:tcBorders>
            <w:noWrap/>
            <w:tcMar>
              <w:top w:w="20" w:type="dxa"/>
              <w:left w:w="20" w:type="dxa"/>
              <w:bottom w:w="0" w:type="dxa"/>
              <w:right w:w="20" w:type="dxa"/>
            </w:tcMar>
            <w:vAlign w:val="center"/>
          </w:tcPr>
          <w:p w14:paraId="3C54D61F" w14:textId="77777777" w:rsidR="00474E92" w:rsidRDefault="00000000">
            <w:pPr>
              <w:snapToGrid w:val="0"/>
              <w:spacing w:line="360" w:lineRule="auto"/>
              <w:jc w:val="center"/>
              <w:rPr>
                <w:rFonts w:ascii="宋体" w:hAnsi="宋体"/>
                <w:sz w:val="24"/>
              </w:rPr>
            </w:pPr>
            <w:r>
              <w:rPr>
                <w:rFonts w:ascii="宋体" w:hAnsi="宋体" w:hint="eastAsia"/>
                <w:sz w:val="24"/>
              </w:rPr>
              <w:t>2</w:t>
            </w:r>
            <w:r>
              <w:rPr>
                <w:rFonts w:ascii="宋体" w:hAnsi="宋体" w:hint="eastAsia"/>
                <w:sz w:val="24"/>
                <w:szCs w:val="22"/>
              </w:rPr>
              <w:t>台</w:t>
            </w:r>
          </w:p>
        </w:tc>
        <w:tc>
          <w:tcPr>
            <w:tcW w:w="1002" w:type="dxa"/>
            <w:tcBorders>
              <w:top w:val="single" w:sz="6" w:space="0" w:color="auto"/>
              <w:left w:val="single" w:sz="6" w:space="0" w:color="auto"/>
              <w:bottom w:val="single" w:sz="4" w:space="0" w:color="auto"/>
              <w:right w:val="single" w:sz="6" w:space="0" w:color="auto"/>
            </w:tcBorders>
            <w:noWrap/>
            <w:tcMar>
              <w:top w:w="20" w:type="dxa"/>
              <w:left w:w="20" w:type="dxa"/>
              <w:bottom w:w="0" w:type="dxa"/>
              <w:right w:w="20" w:type="dxa"/>
            </w:tcMar>
            <w:vAlign w:val="center"/>
          </w:tcPr>
          <w:p w14:paraId="1DA73563" w14:textId="77777777" w:rsidR="00474E92" w:rsidRDefault="00000000">
            <w:pPr>
              <w:spacing w:line="360" w:lineRule="auto"/>
              <w:jc w:val="center"/>
              <w:rPr>
                <w:rFonts w:ascii="宋体" w:hAnsi="宋体"/>
              </w:rPr>
            </w:pPr>
            <w:r>
              <w:rPr>
                <w:rFonts w:ascii="宋体" w:hAnsi="宋体" w:hint="eastAsia"/>
                <w:sz w:val="24"/>
                <w:szCs w:val="22"/>
              </w:rPr>
              <w:t>国产</w:t>
            </w:r>
          </w:p>
        </w:tc>
        <w:tc>
          <w:tcPr>
            <w:tcW w:w="1002" w:type="dxa"/>
            <w:tcBorders>
              <w:top w:val="single" w:sz="6" w:space="0" w:color="auto"/>
              <w:left w:val="single" w:sz="6" w:space="0" w:color="auto"/>
              <w:bottom w:val="single" w:sz="4" w:space="0" w:color="auto"/>
              <w:right w:val="single" w:sz="6" w:space="0" w:color="auto"/>
            </w:tcBorders>
            <w:noWrap/>
            <w:tcMar>
              <w:top w:w="20" w:type="dxa"/>
              <w:left w:w="20" w:type="dxa"/>
              <w:bottom w:w="0" w:type="dxa"/>
              <w:right w:w="20" w:type="dxa"/>
            </w:tcMar>
            <w:vAlign w:val="center"/>
          </w:tcPr>
          <w:p w14:paraId="32B7CD70" w14:textId="77777777" w:rsidR="00474E92" w:rsidRDefault="00000000">
            <w:pPr>
              <w:spacing w:line="360" w:lineRule="auto"/>
              <w:jc w:val="center"/>
              <w:rPr>
                <w:rFonts w:ascii="宋体" w:hAnsi="宋体"/>
                <w:sz w:val="24"/>
              </w:rPr>
            </w:pPr>
            <w:r>
              <w:rPr>
                <w:rFonts w:ascii="宋体" w:hAnsi="宋体"/>
                <w:sz w:val="24"/>
                <w:szCs w:val="22"/>
              </w:rPr>
              <w:t>2002.5</w:t>
            </w:r>
          </w:p>
        </w:tc>
        <w:tc>
          <w:tcPr>
            <w:tcW w:w="1284" w:type="dxa"/>
            <w:tcBorders>
              <w:top w:val="single" w:sz="6" w:space="0" w:color="auto"/>
              <w:left w:val="single" w:sz="6" w:space="0" w:color="auto"/>
              <w:bottom w:val="single" w:sz="4" w:space="0" w:color="auto"/>
              <w:right w:val="single" w:sz="6" w:space="0" w:color="auto"/>
            </w:tcBorders>
            <w:noWrap/>
            <w:tcMar>
              <w:top w:w="20" w:type="dxa"/>
              <w:left w:w="20" w:type="dxa"/>
              <w:bottom w:w="0" w:type="dxa"/>
              <w:right w:w="20" w:type="dxa"/>
            </w:tcMar>
            <w:vAlign w:val="center"/>
          </w:tcPr>
          <w:p w14:paraId="50511D8D" w14:textId="77777777" w:rsidR="00474E92" w:rsidRDefault="00474E92">
            <w:pPr>
              <w:spacing w:line="360" w:lineRule="auto"/>
              <w:jc w:val="center"/>
              <w:rPr>
                <w:rFonts w:ascii="宋体" w:hAnsi="宋体"/>
                <w:sz w:val="24"/>
                <w:szCs w:val="22"/>
              </w:rPr>
            </w:pPr>
          </w:p>
        </w:tc>
        <w:tc>
          <w:tcPr>
            <w:tcW w:w="660" w:type="dxa"/>
            <w:tcBorders>
              <w:top w:val="single" w:sz="6" w:space="0" w:color="auto"/>
              <w:left w:val="single" w:sz="6" w:space="0" w:color="auto"/>
              <w:bottom w:val="single" w:sz="4" w:space="0" w:color="auto"/>
              <w:right w:val="single" w:sz="6" w:space="0" w:color="auto"/>
            </w:tcBorders>
            <w:noWrap/>
            <w:tcMar>
              <w:top w:w="20" w:type="dxa"/>
              <w:left w:w="20" w:type="dxa"/>
              <w:bottom w:w="0" w:type="dxa"/>
              <w:right w:w="20" w:type="dxa"/>
            </w:tcMar>
            <w:vAlign w:val="center"/>
          </w:tcPr>
          <w:p w14:paraId="52E77839" w14:textId="77777777" w:rsidR="00474E92" w:rsidRDefault="00000000">
            <w:pPr>
              <w:spacing w:line="360" w:lineRule="auto"/>
              <w:jc w:val="center"/>
              <w:rPr>
                <w:rFonts w:ascii="宋体" w:hAnsi="宋体"/>
                <w:sz w:val="24"/>
              </w:rPr>
            </w:pPr>
            <w:r>
              <w:rPr>
                <w:rFonts w:ascii="宋体" w:hAnsi="宋体" w:hint="eastAsia"/>
                <w:sz w:val="24"/>
                <w:szCs w:val="22"/>
              </w:rPr>
              <w:t>正常</w:t>
            </w:r>
          </w:p>
        </w:tc>
        <w:tc>
          <w:tcPr>
            <w:tcW w:w="551" w:type="dxa"/>
            <w:tcBorders>
              <w:top w:val="single" w:sz="6" w:space="0" w:color="auto"/>
              <w:left w:val="single" w:sz="6" w:space="0" w:color="auto"/>
              <w:bottom w:val="single" w:sz="4" w:space="0" w:color="auto"/>
              <w:right w:val="single" w:sz="4" w:space="0" w:color="auto"/>
            </w:tcBorders>
            <w:noWrap/>
            <w:tcMar>
              <w:top w:w="20" w:type="dxa"/>
              <w:left w:w="20" w:type="dxa"/>
              <w:bottom w:w="0" w:type="dxa"/>
              <w:right w:w="20" w:type="dxa"/>
            </w:tcMar>
            <w:vAlign w:val="center"/>
          </w:tcPr>
          <w:p w14:paraId="14FBFFEC" w14:textId="77777777" w:rsidR="00474E92" w:rsidRDefault="00474E92">
            <w:pPr>
              <w:spacing w:line="360" w:lineRule="auto"/>
              <w:jc w:val="center"/>
              <w:rPr>
                <w:rFonts w:ascii="宋体" w:hAnsi="宋体"/>
                <w:sz w:val="24"/>
                <w:szCs w:val="22"/>
              </w:rPr>
            </w:pPr>
          </w:p>
        </w:tc>
      </w:tr>
    </w:tbl>
    <w:p w14:paraId="63F5CFE0" w14:textId="77777777" w:rsidR="00474E92" w:rsidRDefault="00474E92">
      <w:pPr>
        <w:tabs>
          <w:tab w:val="left" w:pos="4452"/>
        </w:tabs>
        <w:spacing w:line="360" w:lineRule="auto"/>
        <w:rPr>
          <w:rFonts w:ascii="宋体" w:hAnsi="宋体"/>
          <w:sz w:val="24"/>
        </w:rPr>
      </w:pPr>
    </w:p>
    <w:p w14:paraId="6834A375" w14:textId="77777777" w:rsidR="00474E92" w:rsidRDefault="00474E92">
      <w:pPr>
        <w:tabs>
          <w:tab w:val="left" w:pos="4452"/>
        </w:tabs>
        <w:spacing w:line="360" w:lineRule="auto"/>
        <w:rPr>
          <w:rFonts w:ascii="宋体" w:hAnsi="宋体"/>
          <w:sz w:val="24"/>
        </w:rPr>
      </w:pPr>
    </w:p>
    <w:p w14:paraId="466FAC99" w14:textId="77777777" w:rsidR="00474E92" w:rsidRDefault="00474E92">
      <w:pPr>
        <w:tabs>
          <w:tab w:val="left" w:pos="4452"/>
        </w:tabs>
        <w:spacing w:line="360" w:lineRule="auto"/>
        <w:rPr>
          <w:rFonts w:ascii="宋体" w:hAnsi="宋体"/>
          <w:sz w:val="24"/>
        </w:rPr>
      </w:pPr>
    </w:p>
    <w:p w14:paraId="453D5567" w14:textId="77777777" w:rsidR="00474E92" w:rsidRDefault="00474E92">
      <w:pPr>
        <w:tabs>
          <w:tab w:val="left" w:pos="4452"/>
        </w:tabs>
        <w:spacing w:line="360" w:lineRule="auto"/>
        <w:rPr>
          <w:rFonts w:ascii="宋体" w:hAnsi="宋体"/>
          <w:sz w:val="24"/>
        </w:rPr>
      </w:pPr>
    </w:p>
    <w:p w14:paraId="5D0238DE" w14:textId="77777777" w:rsidR="00474E92" w:rsidRDefault="00474E92">
      <w:pPr>
        <w:tabs>
          <w:tab w:val="left" w:pos="4452"/>
        </w:tabs>
        <w:spacing w:line="360" w:lineRule="auto"/>
        <w:rPr>
          <w:rFonts w:ascii="宋体" w:hAnsi="宋体"/>
          <w:sz w:val="24"/>
        </w:rPr>
      </w:pPr>
    </w:p>
    <w:p w14:paraId="394C7E6E" w14:textId="77777777" w:rsidR="00474E92" w:rsidRDefault="00474E92">
      <w:pPr>
        <w:tabs>
          <w:tab w:val="left" w:pos="4452"/>
        </w:tabs>
        <w:spacing w:line="360" w:lineRule="auto"/>
        <w:rPr>
          <w:rFonts w:ascii="宋体" w:hAnsi="宋体"/>
          <w:sz w:val="24"/>
        </w:rPr>
      </w:pPr>
    </w:p>
    <w:p w14:paraId="469B1D60" w14:textId="77777777" w:rsidR="00474E92" w:rsidRDefault="00474E92">
      <w:pPr>
        <w:tabs>
          <w:tab w:val="left" w:pos="4452"/>
        </w:tabs>
        <w:spacing w:line="360" w:lineRule="auto"/>
        <w:rPr>
          <w:rFonts w:ascii="宋体" w:hAnsi="宋体"/>
          <w:sz w:val="24"/>
        </w:rPr>
      </w:pPr>
    </w:p>
    <w:p w14:paraId="47C2B66E" w14:textId="77777777" w:rsidR="00474E92" w:rsidRDefault="00474E92">
      <w:pPr>
        <w:tabs>
          <w:tab w:val="left" w:pos="4452"/>
        </w:tabs>
        <w:spacing w:line="360" w:lineRule="auto"/>
        <w:rPr>
          <w:rFonts w:ascii="宋体" w:hAnsi="宋体"/>
          <w:sz w:val="24"/>
        </w:rPr>
      </w:pPr>
    </w:p>
    <w:p w14:paraId="13DD698A" w14:textId="77777777" w:rsidR="00474E92" w:rsidRDefault="00474E92">
      <w:pPr>
        <w:tabs>
          <w:tab w:val="left" w:pos="4452"/>
        </w:tabs>
        <w:spacing w:line="360" w:lineRule="auto"/>
        <w:rPr>
          <w:rFonts w:ascii="宋体" w:hAnsi="宋体"/>
          <w:sz w:val="24"/>
        </w:rPr>
      </w:pPr>
    </w:p>
    <w:p w14:paraId="302682DD" w14:textId="77777777" w:rsidR="00474E92" w:rsidRDefault="00474E92">
      <w:pPr>
        <w:tabs>
          <w:tab w:val="left" w:pos="4452"/>
        </w:tabs>
        <w:spacing w:line="360" w:lineRule="auto"/>
        <w:rPr>
          <w:rFonts w:ascii="宋体" w:hAnsi="宋体"/>
          <w:sz w:val="24"/>
        </w:rPr>
      </w:pPr>
    </w:p>
    <w:p w14:paraId="507726CF" w14:textId="77777777" w:rsidR="00474E92" w:rsidRDefault="00000000">
      <w:pPr>
        <w:pStyle w:val="1"/>
        <w:spacing w:line="360" w:lineRule="auto"/>
        <w:rPr>
          <w:rFonts w:ascii="宋体" w:hAnsi="宋体"/>
          <w:sz w:val="36"/>
        </w:rPr>
      </w:pPr>
      <w:r>
        <w:rPr>
          <w:rFonts w:ascii="宋体" w:hAnsi="宋体" w:hint="eastAsia"/>
          <w:sz w:val="36"/>
        </w:rPr>
        <w:lastRenderedPageBreak/>
        <w:t>附表</w:t>
      </w:r>
      <w:r>
        <w:rPr>
          <w:rFonts w:ascii="宋体" w:hAnsi="宋体"/>
          <w:sz w:val="36"/>
        </w:rPr>
        <w:t>2</w:t>
      </w:r>
      <w:r>
        <w:rPr>
          <w:rFonts w:ascii="宋体" w:hAnsi="宋体" w:hint="eastAsia"/>
          <w:sz w:val="36"/>
        </w:rPr>
        <w:t>、劳动力计划表</w:t>
      </w:r>
    </w:p>
    <w:p w14:paraId="0618BAD4" w14:textId="77777777" w:rsidR="00474E92" w:rsidRDefault="00000000">
      <w:pPr>
        <w:tabs>
          <w:tab w:val="left" w:pos="4452"/>
        </w:tabs>
        <w:spacing w:line="360" w:lineRule="auto"/>
        <w:ind w:firstLineChars="3000" w:firstLine="7200"/>
        <w:rPr>
          <w:rFonts w:ascii="宋体" w:hAnsi="宋体"/>
          <w:sz w:val="24"/>
        </w:rPr>
      </w:pPr>
      <w:r>
        <w:rPr>
          <w:rFonts w:ascii="宋体" w:hAnsi="宋体"/>
          <w:sz w:val="24"/>
        </w:rPr>
        <w:t xml:space="preserve"> </w:t>
      </w:r>
      <w:r>
        <w:rPr>
          <w:rFonts w:ascii="宋体" w:hAnsi="宋体" w:hint="eastAsia"/>
          <w:sz w:val="24"/>
        </w:rPr>
        <w:t>单位：人</w:t>
      </w:r>
    </w:p>
    <w:tbl>
      <w:tblPr>
        <w:tblW w:w="8833"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47"/>
        <w:gridCol w:w="1009"/>
        <w:gridCol w:w="1162"/>
        <w:gridCol w:w="1349"/>
        <w:gridCol w:w="1183"/>
        <w:gridCol w:w="1183"/>
      </w:tblGrid>
      <w:tr w:rsidR="00474E92" w14:paraId="31F0122E" w14:textId="77777777">
        <w:trPr>
          <w:cantSplit/>
          <w:trHeight w:val="555"/>
        </w:trPr>
        <w:tc>
          <w:tcPr>
            <w:tcW w:w="2947" w:type="dxa"/>
            <w:vMerge w:val="restart"/>
            <w:vAlign w:val="center"/>
          </w:tcPr>
          <w:p w14:paraId="7DC41281" w14:textId="77777777" w:rsidR="00474E92" w:rsidRDefault="00000000">
            <w:pPr>
              <w:pStyle w:val="a7"/>
              <w:spacing w:line="360" w:lineRule="auto"/>
              <w:jc w:val="center"/>
              <w:rPr>
                <w:rFonts w:ascii="宋体" w:hAnsi="宋体"/>
                <w:szCs w:val="24"/>
              </w:rPr>
            </w:pPr>
            <w:r>
              <w:rPr>
                <w:rFonts w:ascii="宋体" w:hAnsi="宋体" w:hint="eastAsia"/>
              </w:rPr>
              <w:t>工种、级别</w:t>
            </w:r>
          </w:p>
        </w:tc>
        <w:tc>
          <w:tcPr>
            <w:tcW w:w="5886" w:type="dxa"/>
            <w:gridSpan w:val="5"/>
            <w:vAlign w:val="center"/>
          </w:tcPr>
          <w:p w14:paraId="6606E79B" w14:textId="77777777" w:rsidR="00474E92" w:rsidRDefault="00000000">
            <w:pPr>
              <w:tabs>
                <w:tab w:val="left" w:pos="4452"/>
              </w:tabs>
              <w:spacing w:line="360" w:lineRule="auto"/>
              <w:jc w:val="center"/>
              <w:rPr>
                <w:rFonts w:ascii="宋体" w:hAnsi="宋体"/>
                <w:sz w:val="24"/>
              </w:rPr>
            </w:pPr>
            <w:r>
              <w:rPr>
                <w:rFonts w:ascii="宋体" w:hAnsi="宋体" w:hint="eastAsia"/>
                <w:sz w:val="24"/>
              </w:rPr>
              <w:t>按工程施工阶段投入劳动力情况</w:t>
            </w:r>
          </w:p>
        </w:tc>
      </w:tr>
      <w:tr w:rsidR="00474E92" w14:paraId="24EA67FE" w14:textId="77777777">
        <w:trPr>
          <w:cantSplit/>
          <w:trHeight w:val="555"/>
        </w:trPr>
        <w:tc>
          <w:tcPr>
            <w:tcW w:w="2947" w:type="dxa"/>
            <w:vMerge/>
            <w:vAlign w:val="center"/>
          </w:tcPr>
          <w:p w14:paraId="61F645A0" w14:textId="77777777" w:rsidR="00474E92" w:rsidRDefault="00474E92">
            <w:pPr>
              <w:pStyle w:val="a7"/>
              <w:spacing w:line="360" w:lineRule="auto"/>
              <w:rPr>
                <w:rFonts w:ascii="宋体" w:hAnsi="宋体"/>
                <w:szCs w:val="24"/>
              </w:rPr>
            </w:pPr>
          </w:p>
        </w:tc>
        <w:tc>
          <w:tcPr>
            <w:tcW w:w="1009" w:type="dxa"/>
            <w:vAlign w:val="center"/>
          </w:tcPr>
          <w:p w14:paraId="3FD9FFF0" w14:textId="77777777" w:rsidR="00474E92" w:rsidRDefault="00000000">
            <w:pPr>
              <w:spacing w:line="360" w:lineRule="auto"/>
              <w:jc w:val="center"/>
              <w:rPr>
                <w:rFonts w:ascii="宋体" w:hAnsi="宋体"/>
                <w:sz w:val="24"/>
              </w:rPr>
            </w:pPr>
            <w:r>
              <w:rPr>
                <w:rFonts w:ascii="宋体" w:hAnsi="宋体" w:hint="eastAsia"/>
                <w:sz w:val="24"/>
              </w:rPr>
              <w:t>1-20天</w:t>
            </w:r>
          </w:p>
        </w:tc>
        <w:tc>
          <w:tcPr>
            <w:tcW w:w="1162" w:type="dxa"/>
            <w:vAlign w:val="center"/>
          </w:tcPr>
          <w:p w14:paraId="293C7AD9" w14:textId="77777777" w:rsidR="00474E92" w:rsidRDefault="00000000">
            <w:pPr>
              <w:tabs>
                <w:tab w:val="left" w:pos="4452"/>
              </w:tabs>
              <w:spacing w:line="360" w:lineRule="auto"/>
              <w:jc w:val="center"/>
              <w:rPr>
                <w:rFonts w:ascii="宋体" w:hAnsi="宋体"/>
                <w:sz w:val="24"/>
              </w:rPr>
            </w:pPr>
            <w:r>
              <w:rPr>
                <w:rFonts w:ascii="宋体" w:hAnsi="宋体" w:hint="eastAsia"/>
                <w:sz w:val="24"/>
              </w:rPr>
              <w:t>21-40天</w:t>
            </w:r>
          </w:p>
        </w:tc>
        <w:tc>
          <w:tcPr>
            <w:tcW w:w="1349" w:type="dxa"/>
            <w:vAlign w:val="center"/>
          </w:tcPr>
          <w:p w14:paraId="10419673" w14:textId="77777777" w:rsidR="00474E92" w:rsidRDefault="00000000">
            <w:pPr>
              <w:tabs>
                <w:tab w:val="left" w:pos="4452"/>
              </w:tabs>
              <w:spacing w:line="360" w:lineRule="auto"/>
              <w:jc w:val="center"/>
              <w:rPr>
                <w:rFonts w:ascii="宋体" w:hAnsi="宋体"/>
                <w:sz w:val="24"/>
              </w:rPr>
            </w:pPr>
            <w:r>
              <w:rPr>
                <w:rFonts w:ascii="宋体" w:hAnsi="宋体" w:hint="eastAsia"/>
                <w:sz w:val="24"/>
              </w:rPr>
              <w:t>41-60天</w:t>
            </w:r>
          </w:p>
        </w:tc>
        <w:tc>
          <w:tcPr>
            <w:tcW w:w="1183" w:type="dxa"/>
            <w:vAlign w:val="center"/>
          </w:tcPr>
          <w:p w14:paraId="3F35756C" w14:textId="77777777" w:rsidR="00474E92" w:rsidRDefault="00000000">
            <w:pPr>
              <w:tabs>
                <w:tab w:val="left" w:pos="4452"/>
              </w:tabs>
              <w:spacing w:line="360" w:lineRule="auto"/>
              <w:jc w:val="center"/>
              <w:rPr>
                <w:rFonts w:ascii="宋体" w:hAnsi="宋体"/>
                <w:sz w:val="24"/>
              </w:rPr>
            </w:pPr>
            <w:r>
              <w:rPr>
                <w:rFonts w:ascii="宋体" w:hAnsi="宋体" w:hint="eastAsia"/>
                <w:sz w:val="24"/>
              </w:rPr>
              <w:t>61-80天</w:t>
            </w:r>
          </w:p>
        </w:tc>
        <w:tc>
          <w:tcPr>
            <w:tcW w:w="1183" w:type="dxa"/>
            <w:vAlign w:val="center"/>
          </w:tcPr>
          <w:p w14:paraId="00E67A31" w14:textId="77777777" w:rsidR="00474E92" w:rsidRDefault="00000000">
            <w:pPr>
              <w:tabs>
                <w:tab w:val="left" w:pos="4452"/>
              </w:tabs>
              <w:spacing w:line="360" w:lineRule="auto"/>
              <w:jc w:val="center"/>
              <w:rPr>
                <w:rFonts w:ascii="宋体" w:hAnsi="宋体"/>
                <w:sz w:val="24"/>
              </w:rPr>
            </w:pPr>
            <w:r>
              <w:rPr>
                <w:rFonts w:ascii="宋体" w:hAnsi="宋体" w:hint="eastAsia"/>
                <w:sz w:val="24"/>
              </w:rPr>
              <w:t>81-100天</w:t>
            </w:r>
          </w:p>
        </w:tc>
      </w:tr>
      <w:tr w:rsidR="00474E92" w14:paraId="10CDA819" w14:textId="77777777">
        <w:trPr>
          <w:cantSplit/>
          <w:trHeight w:val="555"/>
        </w:trPr>
        <w:tc>
          <w:tcPr>
            <w:tcW w:w="2947" w:type="dxa"/>
            <w:vAlign w:val="center"/>
          </w:tcPr>
          <w:p w14:paraId="4FA44BF9" w14:textId="77777777" w:rsidR="00474E92" w:rsidRDefault="00000000">
            <w:pPr>
              <w:pStyle w:val="a7"/>
              <w:spacing w:line="360" w:lineRule="auto"/>
              <w:rPr>
                <w:rFonts w:ascii="宋体" w:hAnsi="宋体"/>
                <w:szCs w:val="24"/>
              </w:rPr>
            </w:pPr>
            <w:r>
              <w:rPr>
                <w:rFonts w:ascii="宋体" w:hAnsi="宋体" w:hint="eastAsia"/>
                <w:szCs w:val="24"/>
              </w:rPr>
              <w:t>电工、三级以上</w:t>
            </w:r>
          </w:p>
        </w:tc>
        <w:tc>
          <w:tcPr>
            <w:tcW w:w="1009" w:type="dxa"/>
            <w:vAlign w:val="center"/>
          </w:tcPr>
          <w:p w14:paraId="6D03667C" w14:textId="77777777" w:rsidR="00474E92" w:rsidRDefault="00000000">
            <w:pPr>
              <w:spacing w:line="360" w:lineRule="auto"/>
              <w:jc w:val="center"/>
              <w:rPr>
                <w:rFonts w:ascii="宋体" w:hAnsi="宋体"/>
                <w:sz w:val="24"/>
              </w:rPr>
            </w:pPr>
            <w:r>
              <w:rPr>
                <w:rFonts w:ascii="宋体" w:hAnsi="宋体" w:hint="eastAsia"/>
                <w:sz w:val="24"/>
              </w:rPr>
              <w:t>8</w:t>
            </w:r>
          </w:p>
        </w:tc>
        <w:tc>
          <w:tcPr>
            <w:tcW w:w="1162" w:type="dxa"/>
            <w:vAlign w:val="center"/>
          </w:tcPr>
          <w:p w14:paraId="367F8F18" w14:textId="77777777" w:rsidR="00474E92" w:rsidRDefault="00000000">
            <w:pPr>
              <w:spacing w:line="360" w:lineRule="auto"/>
              <w:jc w:val="center"/>
              <w:rPr>
                <w:rFonts w:ascii="宋体" w:hAnsi="宋体"/>
                <w:sz w:val="24"/>
              </w:rPr>
            </w:pPr>
            <w:r>
              <w:rPr>
                <w:rFonts w:ascii="宋体" w:hAnsi="宋体" w:hint="eastAsia"/>
                <w:sz w:val="24"/>
              </w:rPr>
              <w:t>15</w:t>
            </w:r>
          </w:p>
        </w:tc>
        <w:tc>
          <w:tcPr>
            <w:tcW w:w="1349" w:type="dxa"/>
            <w:vAlign w:val="center"/>
          </w:tcPr>
          <w:p w14:paraId="56A162DC" w14:textId="77777777" w:rsidR="00474E92" w:rsidRDefault="00000000">
            <w:pPr>
              <w:spacing w:line="360" w:lineRule="auto"/>
              <w:jc w:val="center"/>
              <w:rPr>
                <w:rFonts w:ascii="宋体" w:hAnsi="宋体"/>
                <w:sz w:val="24"/>
              </w:rPr>
            </w:pPr>
            <w:r>
              <w:rPr>
                <w:rFonts w:ascii="宋体" w:hAnsi="宋体" w:hint="eastAsia"/>
                <w:sz w:val="24"/>
              </w:rPr>
              <w:t>20</w:t>
            </w:r>
          </w:p>
        </w:tc>
        <w:tc>
          <w:tcPr>
            <w:tcW w:w="1183" w:type="dxa"/>
            <w:vAlign w:val="center"/>
          </w:tcPr>
          <w:p w14:paraId="085A7548" w14:textId="77777777" w:rsidR="00474E92" w:rsidRDefault="00000000">
            <w:pPr>
              <w:spacing w:line="360" w:lineRule="auto"/>
              <w:jc w:val="center"/>
              <w:rPr>
                <w:rFonts w:ascii="宋体" w:hAnsi="宋体"/>
                <w:sz w:val="24"/>
              </w:rPr>
            </w:pPr>
            <w:r>
              <w:rPr>
                <w:rFonts w:ascii="宋体" w:hAnsi="宋体" w:hint="eastAsia"/>
                <w:sz w:val="24"/>
              </w:rPr>
              <w:t>20</w:t>
            </w:r>
          </w:p>
        </w:tc>
        <w:tc>
          <w:tcPr>
            <w:tcW w:w="1183" w:type="dxa"/>
            <w:vAlign w:val="center"/>
          </w:tcPr>
          <w:p w14:paraId="1151F917" w14:textId="77777777" w:rsidR="00474E92" w:rsidRDefault="00000000">
            <w:pPr>
              <w:tabs>
                <w:tab w:val="left" w:pos="4452"/>
              </w:tabs>
              <w:spacing w:line="360" w:lineRule="auto"/>
              <w:jc w:val="center"/>
              <w:rPr>
                <w:rFonts w:ascii="宋体" w:hAnsi="宋体"/>
                <w:sz w:val="24"/>
              </w:rPr>
            </w:pPr>
            <w:r>
              <w:rPr>
                <w:rFonts w:ascii="宋体" w:hAnsi="宋体" w:hint="eastAsia"/>
                <w:sz w:val="24"/>
              </w:rPr>
              <w:t>15</w:t>
            </w:r>
          </w:p>
        </w:tc>
      </w:tr>
      <w:tr w:rsidR="00474E92" w14:paraId="1AEC2B45" w14:textId="77777777">
        <w:trPr>
          <w:cantSplit/>
          <w:trHeight w:val="555"/>
        </w:trPr>
        <w:tc>
          <w:tcPr>
            <w:tcW w:w="2947" w:type="dxa"/>
            <w:vAlign w:val="center"/>
          </w:tcPr>
          <w:p w14:paraId="3CB67829" w14:textId="77777777" w:rsidR="00474E92" w:rsidRDefault="00000000">
            <w:pPr>
              <w:spacing w:line="360" w:lineRule="auto"/>
              <w:rPr>
                <w:rFonts w:ascii="宋体" w:hAnsi="宋体"/>
                <w:sz w:val="24"/>
              </w:rPr>
            </w:pPr>
            <w:r>
              <w:rPr>
                <w:rFonts w:ascii="宋体" w:hAnsi="宋体" w:hint="eastAsia"/>
                <w:sz w:val="24"/>
              </w:rPr>
              <w:t>给排水工、三级以上</w:t>
            </w:r>
          </w:p>
        </w:tc>
        <w:tc>
          <w:tcPr>
            <w:tcW w:w="1009" w:type="dxa"/>
            <w:vAlign w:val="center"/>
          </w:tcPr>
          <w:p w14:paraId="3F2C95C3" w14:textId="77777777" w:rsidR="00474E92" w:rsidRDefault="00000000">
            <w:pPr>
              <w:spacing w:line="360" w:lineRule="auto"/>
              <w:jc w:val="center"/>
              <w:rPr>
                <w:rFonts w:ascii="宋体" w:hAnsi="宋体"/>
                <w:sz w:val="24"/>
              </w:rPr>
            </w:pPr>
            <w:r>
              <w:rPr>
                <w:rFonts w:ascii="宋体" w:hAnsi="宋体" w:hint="eastAsia"/>
                <w:sz w:val="24"/>
              </w:rPr>
              <w:t>5</w:t>
            </w:r>
          </w:p>
        </w:tc>
        <w:tc>
          <w:tcPr>
            <w:tcW w:w="1162" w:type="dxa"/>
            <w:vAlign w:val="center"/>
          </w:tcPr>
          <w:p w14:paraId="2C7A1DA7" w14:textId="77777777" w:rsidR="00474E92" w:rsidRDefault="00000000">
            <w:pPr>
              <w:spacing w:line="360" w:lineRule="auto"/>
              <w:jc w:val="center"/>
              <w:rPr>
                <w:rFonts w:ascii="宋体" w:hAnsi="宋体"/>
                <w:sz w:val="24"/>
              </w:rPr>
            </w:pPr>
            <w:r>
              <w:rPr>
                <w:rFonts w:ascii="宋体" w:hAnsi="宋体" w:hint="eastAsia"/>
                <w:sz w:val="24"/>
              </w:rPr>
              <w:t>12</w:t>
            </w:r>
          </w:p>
        </w:tc>
        <w:tc>
          <w:tcPr>
            <w:tcW w:w="1349" w:type="dxa"/>
            <w:vAlign w:val="center"/>
          </w:tcPr>
          <w:p w14:paraId="63D051E7" w14:textId="77777777" w:rsidR="00474E92" w:rsidRDefault="00000000">
            <w:pPr>
              <w:spacing w:line="360" w:lineRule="auto"/>
              <w:jc w:val="center"/>
              <w:rPr>
                <w:rFonts w:ascii="宋体" w:hAnsi="宋体"/>
                <w:sz w:val="24"/>
              </w:rPr>
            </w:pPr>
            <w:r>
              <w:rPr>
                <w:rFonts w:ascii="宋体" w:hAnsi="宋体" w:hint="eastAsia"/>
                <w:sz w:val="24"/>
              </w:rPr>
              <w:t>15</w:t>
            </w:r>
          </w:p>
        </w:tc>
        <w:tc>
          <w:tcPr>
            <w:tcW w:w="1183" w:type="dxa"/>
            <w:vAlign w:val="center"/>
          </w:tcPr>
          <w:p w14:paraId="49E2FAA3" w14:textId="77777777" w:rsidR="00474E92" w:rsidRDefault="00000000">
            <w:pPr>
              <w:spacing w:line="360" w:lineRule="auto"/>
              <w:jc w:val="center"/>
              <w:rPr>
                <w:rFonts w:ascii="宋体" w:hAnsi="宋体"/>
                <w:sz w:val="24"/>
              </w:rPr>
            </w:pPr>
            <w:r>
              <w:rPr>
                <w:rFonts w:ascii="宋体" w:hAnsi="宋体" w:hint="eastAsia"/>
                <w:sz w:val="24"/>
              </w:rPr>
              <w:t>15</w:t>
            </w:r>
          </w:p>
        </w:tc>
        <w:tc>
          <w:tcPr>
            <w:tcW w:w="1183" w:type="dxa"/>
            <w:vAlign w:val="center"/>
          </w:tcPr>
          <w:p w14:paraId="23B61263" w14:textId="77777777" w:rsidR="00474E92" w:rsidRDefault="00000000">
            <w:pPr>
              <w:tabs>
                <w:tab w:val="left" w:pos="4452"/>
              </w:tabs>
              <w:spacing w:line="360" w:lineRule="auto"/>
              <w:jc w:val="center"/>
              <w:rPr>
                <w:rFonts w:ascii="宋体" w:hAnsi="宋体"/>
                <w:sz w:val="24"/>
              </w:rPr>
            </w:pPr>
            <w:r>
              <w:rPr>
                <w:rFonts w:ascii="宋体" w:hAnsi="宋体" w:hint="eastAsia"/>
                <w:sz w:val="24"/>
              </w:rPr>
              <w:t>10</w:t>
            </w:r>
          </w:p>
        </w:tc>
      </w:tr>
      <w:tr w:rsidR="00474E92" w14:paraId="023399DF" w14:textId="77777777">
        <w:trPr>
          <w:cantSplit/>
          <w:trHeight w:val="555"/>
        </w:trPr>
        <w:tc>
          <w:tcPr>
            <w:tcW w:w="2947" w:type="dxa"/>
            <w:vAlign w:val="center"/>
          </w:tcPr>
          <w:p w14:paraId="7144BE98" w14:textId="77777777" w:rsidR="00474E92" w:rsidRDefault="00000000">
            <w:pPr>
              <w:spacing w:line="360" w:lineRule="auto"/>
              <w:rPr>
                <w:rFonts w:ascii="宋体" w:hAnsi="宋体"/>
                <w:sz w:val="24"/>
              </w:rPr>
            </w:pPr>
            <w:r>
              <w:rPr>
                <w:rFonts w:ascii="宋体" w:hAnsi="宋体" w:hint="eastAsia"/>
                <w:sz w:val="24"/>
              </w:rPr>
              <w:t>泥工、三级以上</w:t>
            </w:r>
          </w:p>
        </w:tc>
        <w:tc>
          <w:tcPr>
            <w:tcW w:w="1009" w:type="dxa"/>
            <w:vAlign w:val="center"/>
          </w:tcPr>
          <w:p w14:paraId="7550C6D3" w14:textId="77777777" w:rsidR="00474E92" w:rsidRDefault="00000000">
            <w:pPr>
              <w:spacing w:line="360" w:lineRule="auto"/>
              <w:jc w:val="center"/>
              <w:rPr>
                <w:rFonts w:ascii="宋体" w:hAnsi="宋体"/>
                <w:sz w:val="24"/>
              </w:rPr>
            </w:pPr>
            <w:r>
              <w:rPr>
                <w:rFonts w:ascii="宋体" w:hAnsi="宋体" w:hint="eastAsia"/>
                <w:sz w:val="24"/>
              </w:rPr>
              <w:t>20</w:t>
            </w:r>
          </w:p>
        </w:tc>
        <w:tc>
          <w:tcPr>
            <w:tcW w:w="1162" w:type="dxa"/>
            <w:vAlign w:val="center"/>
          </w:tcPr>
          <w:p w14:paraId="36E8855D" w14:textId="77777777" w:rsidR="00474E92" w:rsidRDefault="00000000">
            <w:pPr>
              <w:spacing w:line="360" w:lineRule="auto"/>
              <w:jc w:val="center"/>
              <w:rPr>
                <w:rFonts w:ascii="宋体" w:hAnsi="宋体"/>
                <w:sz w:val="24"/>
              </w:rPr>
            </w:pPr>
            <w:r>
              <w:rPr>
                <w:rFonts w:ascii="宋体" w:hAnsi="宋体" w:hint="eastAsia"/>
                <w:sz w:val="24"/>
              </w:rPr>
              <w:t>83</w:t>
            </w:r>
          </w:p>
        </w:tc>
        <w:tc>
          <w:tcPr>
            <w:tcW w:w="1349" w:type="dxa"/>
            <w:vAlign w:val="center"/>
          </w:tcPr>
          <w:p w14:paraId="11510C3E" w14:textId="77777777" w:rsidR="00474E92" w:rsidRDefault="00000000">
            <w:pPr>
              <w:spacing w:line="360" w:lineRule="auto"/>
              <w:jc w:val="center"/>
              <w:rPr>
                <w:rFonts w:ascii="宋体" w:hAnsi="宋体"/>
                <w:sz w:val="24"/>
              </w:rPr>
            </w:pPr>
            <w:r>
              <w:rPr>
                <w:rFonts w:ascii="宋体" w:hAnsi="宋体" w:hint="eastAsia"/>
                <w:sz w:val="24"/>
              </w:rPr>
              <w:t>90</w:t>
            </w:r>
          </w:p>
        </w:tc>
        <w:tc>
          <w:tcPr>
            <w:tcW w:w="1183" w:type="dxa"/>
            <w:vAlign w:val="center"/>
          </w:tcPr>
          <w:p w14:paraId="6D4F56A0" w14:textId="77777777" w:rsidR="00474E92" w:rsidRDefault="00000000">
            <w:pPr>
              <w:spacing w:line="360" w:lineRule="auto"/>
              <w:jc w:val="center"/>
              <w:rPr>
                <w:rFonts w:ascii="宋体" w:hAnsi="宋体"/>
                <w:sz w:val="24"/>
              </w:rPr>
            </w:pPr>
            <w:r>
              <w:rPr>
                <w:rFonts w:ascii="宋体" w:hAnsi="宋体" w:hint="eastAsia"/>
                <w:sz w:val="24"/>
              </w:rPr>
              <w:t>70</w:t>
            </w:r>
          </w:p>
        </w:tc>
        <w:tc>
          <w:tcPr>
            <w:tcW w:w="1183" w:type="dxa"/>
            <w:vAlign w:val="center"/>
          </w:tcPr>
          <w:p w14:paraId="17BB297F" w14:textId="77777777" w:rsidR="00474E92" w:rsidRDefault="00000000">
            <w:pPr>
              <w:tabs>
                <w:tab w:val="left" w:pos="4452"/>
              </w:tabs>
              <w:spacing w:line="360" w:lineRule="auto"/>
              <w:jc w:val="center"/>
              <w:rPr>
                <w:rFonts w:ascii="宋体" w:hAnsi="宋体"/>
                <w:sz w:val="24"/>
              </w:rPr>
            </w:pPr>
            <w:r>
              <w:rPr>
                <w:rFonts w:ascii="宋体" w:hAnsi="宋体" w:hint="eastAsia"/>
                <w:sz w:val="24"/>
              </w:rPr>
              <w:t>50</w:t>
            </w:r>
          </w:p>
        </w:tc>
      </w:tr>
      <w:tr w:rsidR="00474E92" w14:paraId="799F285B" w14:textId="77777777">
        <w:trPr>
          <w:cantSplit/>
          <w:trHeight w:val="555"/>
        </w:trPr>
        <w:tc>
          <w:tcPr>
            <w:tcW w:w="2947" w:type="dxa"/>
            <w:vAlign w:val="center"/>
          </w:tcPr>
          <w:p w14:paraId="10A2C459" w14:textId="77777777" w:rsidR="00474E92" w:rsidRDefault="00000000">
            <w:pPr>
              <w:spacing w:line="360" w:lineRule="auto"/>
              <w:rPr>
                <w:rFonts w:ascii="宋体" w:hAnsi="宋体"/>
                <w:sz w:val="24"/>
              </w:rPr>
            </w:pPr>
            <w:r>
              <w:rPr>
                <w:rFonts w:ascii="宋体" w:hAnsi="宋体" w:hint="eastAsia"/>
                <w:sz w:val="24"/>
              </w:rPr>
              <w:t>木工、三级以上</w:t>
            </w:r>
          </w:p>
        </w:tc>
        <w:tc>
          <w:tcPr>
            <w:tcW w:w="1009" w:type="dxa"/>
            <w:vAlign w:val="center"/>
          </w:tcPr>
          <w:p w14:paraId="4F5356FC" w14:textId="77777777" w:rsidR="00474E92" w:rsidRDefault="00000000">
            <w:pPr>
              <w:spacing w:line="360" w:lineRule="auto"/>
              <w:jc w:val="center"/>
              <w:rPr>
                <w:rFonts w:ascii="宋体" w:hAnsi="宋体"/>
                <w:sz w:val="24"/>
              </w:rPr>
            </w:pPr>
            <w:r>
              <w:rPr>
                <w:rFonts w:ascii="宋体" w:hAnsi="宋体" w:hint="eastAsia"/>
                <w:sz w:val="24"/>
              </w:rPr>
              <w:t>32</w:t>
            </w:r>
          </w:p>
        </w:tc>
        <w:tc>
          <w:tcPr>
            <w:tcW w:w="1162" w:type="dxa"/>
            <w:vAlign w:val="center"/>
          </w:tcPr>
          <w:p w14:paraId="4B3CEB6C" w14:textId="77777777" w:rsidR="00474E92" w:rsidRDefault="00000000">
            <w:pPr>
              <w:spacing w:line="360" w:lineRule="auto"/>
              <w:jc w:val="center"/>
              <w:rPr>
                <w:rFonts w:ascii="宋体" w:hAnsi="宋体"/>
                <w:sz w:val="24"/>
              </w:rPr>
            </w:pPr>
            <w:r>
              <w:rPr>
                <w:rFonts w:ascii="宋体" w:hAnsi="宋体" w:hint="eastAsia"/>
                <w:sz w:val="24"/>
              </w:rPr>
              <w:t>105</w:t>
            </w:r>
          </w:p>
        </w:tc>
        <w:tc>
          <w:tcPr>
            <w:tcW w:w="1349" w:type="dxa"/>
            <w:vAlign w:val="center"/>
          </w:tcPr>
          <w:p w14:paraId="7B205AF5"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120</w:t>
            </w:r>
          </w:p>
        </w:tc>
        <w:tc>
          <w:tcPr>
            <w:tcW w:w="1183" w:type="dxa"/>
            <w:vAlign w:val="center"/>
          </w:tcPr>
          <w:p w14:paraId="234E6935"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100</w:t>
            </w:r>
          </w:p>
        </w:tc>
        <w:tc>
          <w:tcPr>
            <w:tcW w:w="1183" w:type="dxa"/>
            <w:vAlign w:val="center"/>
          </w:tcPr>
          <w:p w14:paraId="1226E801" w14:textId="77777777" w:rsidR="00474E92" w:rsidRDefault="00000000">
            <w:pPr>
              <w:tabs>
                <w:tab w:val="left" w:pos="4452"/>
              </w:tabs>
              <w:spacing w:line="360" w:lineRule="auto"/>
              <w:jc w:val="center"/>
              <w:rPr>
                <w:rFonts w:ascii="宋体" w:hAnsi="宋体"/>
                <w:sz w:val="24"/>
              </w:rPr>
            </w:pPr>
            <w:r>
              <w:rPr>
                <w:rFonts w:ascii="宋体" w:hAnsi="宋体" w:hint="eastAsia"/>
                <w:sz w:val="24"/>
              </w:rPr>
              <w:t>80</w:t>
            </w:r>
          </w:p>
        </w:tc>
      </w:tr>
      <w:tr w:rsidR="00474E92" w14:paraId="14AF1401" w14:textId="77777777">
        <w:trPr>
          <w:cantSplit/>
          <w:trHeight w:val="555"/>
        </w:trPr>
        <w:tc>
          <w:tcPr>
            <w:tcW w:w="2947" w:type="dxa"/>
            <w:vAlign w:val="center"/>
          </w:tcPr>
          <w:p w14:paraId="69DC1B86" w14:textId="77777777" w:rsidR="00474E92" w:rsidRDefault="00000000">
            <w:pPr>
              <w:spacing w:line="360" w:lineRule="auto"/>
              <w:rPr>
                <w:rFonts w:ascii="宋体" w:hAnsi="宋体"/>
                <w:sz w:val="24"/>
              </w:rPr>
            </w:pPr>
            <w:r>
              <w:rPr>
                <w:rFonts w:ascii="宋体" w:hAnsi="宋体" w:hint="eastAsia"/>
                <w:sz w:val="24"/>
              </w:rPr>
              <w:t>油漆工、三级以上</w:t>
            </w:r>
          </w:p>
        </w:tc>
        <w:tc>
          <w:tcPr>
            <w:tcW w:w="1009" w:type="dxa"/>
            <w:vAlign w:val="center"/>
          </w:tcPr>
          <w:p w14:paraId="3C18D63F" w14:textId="77777777" w:rsidR="00474E92" w:rsidRDefault="00000000">
            <w:pPr>
              <w:pStyle w:val="xl22"/>
              <w:widowControl w:val="0"/>
              <w:spacing w:before="0" w:beforeAutospacing="0" w:after="0" w:afterAutospacing="0" w:line="360" w:lineRule="auto"/>
              <w:textAlignment w:val="auto"/>
              <w:rPr>
                <w:kern w:val="2"/>
              </w:rPr>
            </w:pPr>
            <w:r>
              <w:rPr>
                <w:rFonts w:hint="eastAsia"/>
                <w:kern w:val="2"/>
              </w:rPr>
              <w:t>0</w:t>
            </w:r>
          </w:p>
        </w:tc>
        <w:tc>
          <w:tcPr>
            <w:tcW w:w="1162" w:type="dxa"/>
            <w:vAlign w:val="center"/>
          </w:tcPr>
          <w:p w14:paraId="1FDFFE50" w14:textId="77777777" w:rsidR="00474E92" w:rsidRDefault="00000000">
            <w:pPr>
              <w:spacing w:line="360" w:lineRule="auto"/>
              <w:jc w:val="center"/>
              <w:rPr>
                <w:rFonts w:ascii="宋体" w:hAnsi="宋体"/>
                <w:sz w:val="24"/>
              </w:rPr>
            </w:pPr>
            <w:r>
              <w:rPr>
                <w:rFonts w:ascii="宋体" w:hAnsi="宋体" w:hint="eastAsia"/>
                <w:sz w:val="24"/>
              </w:rPr>
              <w:t>10</w:t>
            </w:r>
          </w:p>
        </w:tc>
        <w:tc>
          <w:tcPr>
            <w:tcW w:w="1349" w:type="dxa"/>
            <w:vAlign w:val="center"/>
          </w:tcPr>
          <w:p w14:paraId="6F2C0B37" w14:textId="77777777" w:rsidR="00474E92" w:rsidRDefault="00000000">
            <w:pPr>
              <w:spacing w:line="360" w:lineRule="auto"/>
              <w:jc w:val="center"/>
              <w:rPr>
                <w:rFonts w:ascii="宋体" w:hAnsi="宋体"/>
                <w:sz w:val="24"/>
              </w:rPr>
            </w:pPr>
            <w:r>
              <w:rPr>
                <w:rFonts w:ascii="宋体" w:hAnsi="宋体" w:hint="eastAsia"/>
                <w:sz w:val="24"/>
              </w:rPr>
              <w:t>20</w:t>
            </w:r>
          </w:p>
        </w:tc>
        <w:tc>
          <w:tcPr>
            <w:tcW w:w="1183" w:type="dxa"/>
            <w:vAlign w:val="center"/>
          </w:tcPr>
          <w:p w14:paraId="07B73A1D" w14:textId="77777777" w:rsidR="00474E92" w:rsidRDefault="00000000">
            <w:pPr>
              <w:spacing w:line="360" w:lineRule="auto"/>
              <w:jc w:val="center"/>
              <w:rPr>
                <w:rFonts w:ascii="宋体" w:hAnsi="宋体"/>
                <w:sz w:val="24"/>
              </w:rPr>
            </w:pPr>
            <w:r>
              <w:rPr>
                <w:rFonts w:ascii="宋体" w:hAnsi="宋体" w:hint="eastAsia"/>
                <w:sz w:val="24"/>
              </w:rPr>
              <w:t>20</w:t>
            </w:r>
          </w:p>
        </w:tc>
        <w:tc>
          <w:tcPr>
            <w:tcW w:w="1183" w:type="dxa"/>
            <w:vAlign w:val="center"/>
          </w:tcPr>
          <w:p w14:paraId="1B3D2B33" w14:textId="77777777" w:rsidR="00474E92" w:rsidRDefault="00000000">
            <w:pPr>
              <w:tabs>
                <w:tab w:val="left" w:pos="4452"/>
              </w:tabs>
              <w:spacing w:line="360" w:lineRule="auto"/>
              <w:jc w:val="center"/>
              <w:rPr>
                <w:rFonts w:ascii="宋体" w:hAnsi="宋体"/>
                <w:sz w:val="24"/>
              </w:rPr>
            </w:pPr>
            <w:r>
              <w:rPr>
                <w:rFonts w:ascii="宋体" w:hAnsi="宋体" w:hint="eastAsia"/>
                <w:sz w:val="24"/>
              </w:rPr>
              <w:t>20</w:t>
            </w:r>
          </w:p>
        </w:tc>
      </w:tr>
      <w:tr w:rsidR="00474E92" w14:paraId="2CB628BB" w14:textId="77777777">
        <w:trPr>
          <w:cantSplit/>
          <w:trHeight w:val="555"/>
        </w:trPr>
        <w:tc>
          <w:tcPr>
            <w:tcW w:w="2947" w:type="dxa"/>
            <w:vAlign w:val="center"/>
          </w:tcPr>
          <w:p w14:paraId="1B9F20FD" w14:textId="77777777" w:rsidR="00474E92" w:rsidRDefault="00000000">
            <w:pPr>
              <w:spacing w:line="360" w:lineRule="auto"/>
              <w:rPr>
                <w:rFonts w:ascii="宋体" w:hAnsi="宋体"/>
                <w:sz w:val="24"/>
              </w:rPr>
            </w:pPr>
            <w:r>
              <w:rPr>
                <w:rFonts w:ascii="宋体" w:hAnsi="宋体" w:hint="eastAsia"/>
                <w:sz w:val="24"/>
              </w:rPr>
              <w:t>玻璃工、三级以上</w:t>
            </w:r>
          </w:p>
        </w:tc>
        <w:tc>
          <w:tcPr>
            <w:tcW w:w="1009" w:type="dxa"/>
            <w:vAlign w:val="center"/>
          </w:tcPr>
          <w:p w14:paraId="42C14D59" w14:textId="77777777" w:rsidR="00474E92" w:rsidRDefault="00000000">
            <w:pPr>
              <w:spacing w:line="360" w:lineRule="auto"/>
              <w:jc w:val="center"/>
              <w:rPr>
                <w:rFonts w:ascii="宋体" w:hAnsi="宋体"/>
                <w:sz w:val="24"/>
              </w:rPr>
            </w:pPr>
            <w:r>
              <w:rPr>
                <w:rFonts w:ascii="宋体" w:hAnsi="宋体" w:hint="eastAsia"/>
                <w:sz w:val="24"/>
              </w:rPr>
              <w:t>0</w:t>
            </w:r>
          </w:p>
        </w:tc>
        <w:tc>
          <w:tcPr>
            <w:tcW w:w="1162" w:type="dxa"/>
            <w:vAlign w:val="center"/>
          </w:tcPr>
          <w:p w14:paraId="0CC11518" w14:textId="77777777" w:rsidR="00474E92" w:rsidRDefault="00000000">
            <w:pPr>
              <w:spacing w:line="360" w:lineRule="auto"/>
              <w:jc w:val="center"/>
              <w:rPr>
                <w:rFonts w:ascii="宋体" w:hAnsi="宋体"/>
                <w:sz w:val="24"/>
              </w:rPr>
            </w:pPr>
            <w:r>
              <w:rPr>
                <w:rFonts w:ascii="宋体" w:hAnsi="宋体" w:hint="eastAsia"/>
                <w:sz w:val="24"/>
              </w:rPr>
              <w:t>5</w:t>
            </w:r>
          </w:p>
        </w:tc>
        <w:tc>
          <w:tcPr>
            <w:tcW w:w="1349" w:type="dxa"/>
            <w:vAlign w:val="center"/>
          </w:tcPr>
          <w:p w14:paraId="6652F150" w14:textId="77777777" w:rsidR="00474E92" w:rsidRDefault="00000000">
            <w:pPr>
              <w:spacing w:line="360" w:lineRule="auto"/>
              <w:jc w:val="center"/>
              <w:rPr>
                <w:rFonts w:ascii="宋体" w:hAnsi="宋体"/>
                <w:sz w:val="24"/>
              </w:rPr>
            </w:pPr>
            <w:r>
              <w:rPr>
                <w:rFonts w:ascii="宋体" w:hAnsi="宋体" w:hint="eastAsia"/>
                <w:sz w:val="24"/>
              </w:rPr>
              <w:t>10</w:t>
            </w:r>
          </w:p>
        </w:tc>
        <w:tc>
          <w:tcPr>
            <w:tcW w:w="1183" w:type="dxa"/>
            <w:vAlign w:val="center"/>
          </w:tcPr>
          <w:p w14:paraId="170081BA" w14:textId="77777777" w:rsidR="00474E92" w:rsidRDefault="00000000">
            <w:pPr>
              <w:spacing w:line="360" w:lineRule="auto"/>
              <w:jc w:val="center"/>
              <w:rPr>
                <w:rFonts w:ascii="宋体" w:hAnsi="宋体"/>
                <w:sz w:val="24"/>
              </w:rPr>
            </w:pPr>
            <w:r>
              <w:rPr>
                <w:rFonts w:ascii="宋体" w:hAnsi="宋体" w:hint="eastAsia"/>
                <w:sz w:val="24"/>
              </w:rPr>
              <w:t>10</w:t>
            </w:r>
          </w:p>
        </w:tc>
        <w:tc>
          <w:tcPr>
            <w:tcW w:w="1183" w:type="dxa"/>
            <w:vAlign w:val="center"/>
          </w:tcPr>
          <w:p w14:paraId="097D731F" w14:textId="77777777" w:rsidR="00474E92" w:rsidRDefault="00000000">
            <w:pPr>
              <w:spacing w:line="360" w:lineRule="auto"/>
              <w:jc w:val="center"/>
              <w:rPr>
                <w:rFonts w:ascii="宋体" w:hAnsi="宋体"/>
                <w:sz w:val="24"/>
              </w:rPr>
            </w:pPr>
            <w:r>
              <w:rPr>
                <w:rFonts w:ascii="宋体" w:hAnsi="宋体" w:hint="eastAsia"/>
                <w:sz w:val="24"/>
              </w:rPr>
              <w:t>10</w:t>
            </w:r>
          </w:p>
        </w:tc>
      </w:tr>
      <w:tr w:rsidR="00474E92" w14:paraId="0B8529B0" w14:textId="77777777">
        <w:trPr>
          <w:cantSplit/>
          <w:trHeight w:val="555"/>
        </w:trPr>
        <w:tc>
          <w:tcPr>
            <w:tcW w:w="2947" w:type="dxa"/>
            <w:vAlign w:val="center"/>
          </w:tcPr>
          <w:p w14:paraId="634557D0" w14:textId="77777777" w:rsidR="00474E92" w:rsidRDefault="00000000">
            <w:pPr>
              <w:spacing w:line="360" w:lineRule="auto"/>
              <w:rPr>
                <w:rFonts w:ascii="宋体" w:hAnsi="宋体"/>
                <w:sz w:val="24"/>
              </w:rPr>
            </w:pPr>
            <w:r>
              <w:rPr>
                <w:rFonts w:ascii="宋体" w:hAnsi="宋体" w:hint="eastAsia"/>
                <w:sz w:val="24"/>
              </w:rPr>
              <w:t>五金、不锈钢工、三级以上</w:t>
            </w:r>
          </w:p>
        </w:tc>
        <w:tc>
          <w:tcPr>
            <w:tcW w:w="1009" w:type="dxa"/>
            <w:vAlign w:val="center"/>
          </w:tcPr>
          <w:p w14:paraId="7646A425" w14:textId="77777777" w:rsidR="00474E92" w:rsidRDefault="00000000">
            <w:pPr>
              <w:spacing w:line="360" w:lineRule="auto"/>
              <w:jc w:val="center"/>
              <w:rPr>
                <w:rFonts w:ascii="宋体" w:hAnsi="宋体"/>
                <w:sz w:val="24"/>
              </w:rPr>
            </w:pPr>
            <w:r>
              <w:rPr>
                <w:rFonts w:ascii="宋体" w:hAnsi="宋体" w:hint="eastAsia"/>
                <w:sz w:val="24"/>
              </w:rPr>
              <w:t>0</w:t>
            </w:r>
          </w:p>
        </w:tc>
        <w:tc>
          <w:tcPr>
            <w:tcW w:w="1162" w:type="dxa"/>
            <w:vAlign w:val="center"/>
          </w:tcPr>
          <w:p w14:paraId="0F141AA0" w14:textId="77777777" w:rsidR="00474E92" w:rsidRDefault="00000000">
            <w:pPr>
              <w:spacing w:line="360" w:lineRule="auto"/>
              <w:jc w:val="center"/>
              <w:rPr>
                <w:rFonts w:ascii="宋体" w:hAnsi="宋体"/>
                <w:sz w:val="24"/>
              </w:rPr>
            </w:pPr>
            <w:r>
              <w:rPr>
                <w:rFonts w:ascii="宋体" w:hAnsi="宋体" w:hint="eastAsia"/>
                <w:sz w:val="24"/>
              </w:rPr>
              <w:t>5</w:t>
            </w:r>
          </w:p>
        </w:tc>
        <w:tc>
          <w:tcPr>
            <w:tcW w:w="1349" w:type="dxa"/>
            <w:vAlign w:val="center"/>
          </w:tcPr>
          <w:p w14:paraId="114E3748" w14:textId="77777777" w:rsidR="00474E92" w:rsidRDefault="00000000">
            <w:pPr>
              <w:spacing w:line="360" w:lineRule="auto"/>
              <w:jc w:val="center"/>
              <w:rPr>
                <w:rFonts w:ascii="宋体" w:hAnsi="宋体"/>
                <w:sz w:val="24"/>
              </w:rPr>
            </w:pPr>
            <w:r>
              <w:rPr>
                <w:rFonts w:ascii="宋体" w:hAnsi="宋体" w:hint="eastAsia"/>
                <w:sz w:val="24"/>
              </w:rPr>
              <w:t>10</w:t>
            </w:r>
          </w:p>
        </w:tc>
        <w:tc>
          <w:tcPr>
            <w:tcW w:w="1183" w:type="dxa"/>
            <w:vAlign w:val="center"/>
          </w:tcPr>
          <w:p w14:paraId="00AB7FC1" w14:textId="77777777" w:rsidR="00474E92" w:rsidRDefault="00000000">
            <w:pPr>
              <w:spacing w:line="360" w:lineRule="auto"/>
              <w:jc w:val="center"/>
              <w:rPr>
                <w:rFonts w:ascii="宋体" w:hAnsi="宋体"/>
                <w:sz w:val="24"/>
              </w:rPr>
            </w:pPr>
            <w:r>
              <w:rPr>
                <w:rFonts w:ascii="宋体" w:hAnsi="宋体" w:hint="eastAsia"/>
                <w:sz w:val="24"/>
              </w:rPr>
              <w:t>10</w:t>
            </w:r>
          </w:p>
        </w:tc>
        <w:tc>
          <w:tcPr>
            <w:tcW w:w="1183" w:type="dxa"/>
            <w:vAlign w:val="center"/>
          </w:tcPr>
          <w:p w14:paraId="4E50C43D" w14:textId="77777777" w:rsidR="00474E92" w:rsidRDefault="00000000">
            <w:pPr>
              <w:spacing w:line="360" w:lineRule="auto"/>
              <w:jc w:val="center"/>
              <w:rPr>
                <w:rFonts w:ascii="宋体" w:hAnsi="宋体"/>
                <w:sz w:val="24"/>
              </w:rPr>
            </w:pPr>
            <w:r>
              <w:rPr>
                <w:rFonts w:ascii="宋体" w:hAnsi="宋体" w:hint="eastAsia"/>
                <w:sz w:val="24"/>
              </w:rPr>
              <w:t>10</w:t>
            </w:r>
          </w:p>
        </w:tc>
      </w:tr>
      <w:tr w:rsidR="00474E92" w14:paraId="69E62492" w14:textId="77777777">
        <w:trPr>
          <w:trHeight w:val="555"/>
        </w:trPr>
        <w:tc>
          <w:tcPr>
            <w:tcW w:w="2947" w:type="dxa"/>
            <w:vAlign w:val="center"/>
          </w:tcPr>
          <w:p w14:paraId="0E9CF57F" w14:textId="77777777" w:rsidR="00474E92" w:rsidRDefault="00000000">
            <w:pPr>
              <w:spacing w:line="360" w:lineRule="auto"/>
              <w:jc w:val="center"/>
              <w:rPr>
                <w:rFonts w:ascii="宋体" w:hAnsi="宋体"/>
                <w:sz w:val="24"/>
              </w:rPr>
            </w:pPr>
            <w:r>
              <w:rPr>
                <w:rFonts w:ascii="宋体" w:hAnsi="宋体" w:hint="eastAsia"/>
                <w:sz w:val="24"/>
              </w:rPr>
              <w:t>杂工</w:t>
            </w:r>
          </w:p>
        </w:tc>
        <w:tc>
          <w:tcPr>
            <w:tcW w:w="1009" w:type="dxa"/>
            <w:vAlign w:val="center"/>
          </w:tcPr>
          <w:p w14:paraId="3682B139" w14:textId="77777777" w:rsidR="00474E92" w:rsidRDefault="00000000">
            <w:pPr>
              <w:spacing w:line="360" w:lineRule="auto"/>
              <w:jc w:val="center"/>
              <w:rPr>
                <w:rFonts w:ascii="宋体" w:hAnsi="宋体"/>
                <w:sz w:val="24"/>
              </w:rPr>
            </w:pPr>
            <w:r>
              <w:rPr>
                <w:rFonts w:ascii="宋体" w:hAnsi="宋体" w:hint="eastAsia"/>
                <w:sz w:val="24"/>
              </w:rPr>
              <w:t>10</w:t>
            </w:r>
          </w:p>
        </w:tc>
        <w:tc>
          <w:tcPr>
            <w:tcW w:w="1162" w:type="dxa"/>
            <w:vAlign w:val="center"/>
          </w:tcPr>
          <w:p w14:paraId="4ED5B85D" w14:textId="77777777" w:rsidR="00474E92" w:rsidRDefault="00000000">
            <w:pPr>
              <w:spacing w:line="360" w:lineRule="auto"/>
              <w:jc w:val="center"/>
              <w:rPr>
                <w:rFonts w:ascii="宋体" w:hAnsi="宋体"/>
                <w:sz w:val="24"/>
              </w:rPr>
            </w:pPr>
            <w:r>
              <w:rPr>
                <w:rFonts w:ascii="宋体" w:hAnsi="宋体" w:hint="eastAsia"/>
                <w:sz w:val="24"/>
              </w:rPr>
              <w:t>10</w:t>
            </w:r>
          </w:p>
        </w:tc>
        <w:tc>
          <w:tcPr>
            <w:tcW w:w="1349" w:type="dxa"/>
            <w:vAlign w:val="center"/>
          </w:tcPr>
          <w:p w14:paraId="780EADC2" w14:textId="77777777" w:rsidR="00474E92" w:rsidRDefault="00000000">
            <w:pPr>
              <w:spacing w:line="360" w:lineRule="auto"/>
              <w:jc w:val="center"/>
              <w:rPr>
                <w:rFonts w:ascii="宋体" w:hAnsi="宋体"/>
                <w:sz w:val="24"/>
              </w:rPr>
            </w:pPr>
            <w:r>
              <w:rPr>
                <w:rFonts w:ascii="宋体" w:hAnsi="宋体" w:hint="eastAsia"/>
                <w:sz w:val="24"/>
              </w:rPr>
              <w:t>10</w:t>
            </w:r>
          </w:p>
        </w:tc>
        <w:tc>
          <w:tcPr>
            <w:tcW w:w="1183" w:type="dxa"/>
            <w:vAlign w:val="center"/>
          </w:tcPr>
          <w:p w14:paraId="662CF3D8" w14:textId="77777777" w:rsidR="00474E92" w:rsidRDefault="00000000">
            <w:pPr>
              <w:spacing w:line="360" w:lineRule="auto"/>
              <w:jc w:val="center"/>
              <w:rPr>
                <w:rFonts w:ascii="宋体" w:hAnsi="宋体"/>
                <w:sz w:val="24"/>
              </w:rPr>
            </w:pPr>
            <w:r>
              <w:rPr>
                <w:rFonts w:ascii="宋体" w:hAnsi="宋体" w:hint="eastAsia"/>
                <w:sz w:val="24"/>
              </w:rPr>
              <w:t>10</w:t>
            </w:r>
          </w:p>
        </w:tc>
        <w:tc>
          <w:tcPr>
            <w:tcW w:w="1183" w:type="dxa"/>
            <w:vAlign w:val="center"/>
          </w:tcPr>
          <w:p w14:paraId="659395C9" w14:textId="77777777" w:rsidR="00474E92" w:rsidRDefault="00000000">
            <w:pPr>
              <w:spacing w:line="360" w:lineRule="auto"/>
              <w:jc w:val="center"/>
              <w:rPr>
                <w:rFonts w:ascii="宋体" w:hAnsi="宋体"/>
                <w:sz w:val="24"/>
              </w:rPr>
            </w:pPr>
            <w:r>
              <w:rPr>
                <w:rFonts w:ascii="宋体" w:hAnsi="宋体" w:hint="eastAsia"/>
                <w:sz w:val="24"/>
              </w:rPr>
              <w:t>10</w:t>
            </w:r>
          </w:p>
        </w:tc>
      </w:tr>
      <w:tr w:rsidR="00474E92" w14:paraId="238CC875" w14:textId="77777777">
        <w:trPr>
          <w:trHeight w:val="555"/>
        </w:trPr>
        <w:tc>
          <w:tcPr>
            <w:tcW w:w="2947" w:type="dxa"/>
            <w:vAlign w:val="center"/>
          </w:tcPr>
          <w:p w14:paraId="3D15EC1A" w14:textId="77777777" w:rsidR="00474E92" w:rsidRDefault="00000000">
            <w:pPr>
              <w:spacing w:line="360" w:lineRule="auto"/>
              <w:jc w:val="center"/>
              <w:rPr>
                <w:rFonts w:ascii="宋体" w:hAnsi="宋体"/>
                <w:sz w:val="24"/>
              </w:rPr>
            </w:pPr>
            <w:r>
              <w:rPr>
                <w:rFonts w:ascii="宋体" w:hAnsi="宋体" w:hint="eastAsia"/>
                <w:sz w:val="24"/>
              </w:rPr>
              <w:t>保安、后勤</w:t>
            </w:r>
          </w:p>
        </w:tc>
        <w:tc>
          <w:tcPr>
            <w:tcW w:w="1009" w:type="dxa"/>
            <w:vAlign w:val="center"/>
          </w:tcPr>
          <w:p w14:paraId="0D0F6CFA" w14:textId="77777777" w:rsidR="00474E92" w:rsidRDefault="00000000">
            <w:pPr>
              <w:spacing w:line="360" w:lineRule="auto"/>
              <w:jc w:val="center"/>
              <w:rPr>
                <w:rFonts w:ascii="宋体" w:hAnsi="宋体"/>
                <w:sz w:val="24"/>
              </w:rPr>
            </w:pPr>
            <w:r>
              <w:rPr>
                <w:rFonts w:ascii="宋体" w:hAnsi="宋体" w:hint="eastAsia"/>
                <w:sz w:val="24"/>
              </w:rPr>
              <w:t>5</w:t>
            </w:r>
          </w:p>
        </w:tc>
        <w:tc>
          <w:tcPr>
            <w:tcW w:w="1162" w:type="dxa"/>
            <w:vAlign w:val="center"/>
          </w:tcPr>
          <w:p w14:paraId="23D469E5" w14:textId="77777777" w:rsidR="00474E92" w:rsidRDefault="00000000">
            <w:pPr>
              <w:spacing w:line="360" w:lineRule="auto"/>
              <w:jc w:val="center"/>
              <w:rPr>
                <w:rFonts w:ascii="宋体" w:hAnsi="宋体"/>
                <w:sz w:val="24"/>
              </w:rPr>
            </w:pPr>
            <w:r>
              <w:rPr>
                <w:rFonts w:ascii="宋体" w:hAnsi="宋体" w:hint="eastAsia"/>
                <w:sz w:val="24"/>
              </w:rPr>
              <w:t>5</w:t>
            </w:r>
          </w:p>
        </w:tc>
        <w:tc>
          <w:tcPr>
            <w:tcW w:w="1349" w:type="dxa"/>
            <w:vAlign w:val="center"/>
          </w:tcPr>
          <w:p w14:paraId="26EF3D13" w14:textId="77777777" w:rsidR="00474E92" w:rsidRDefault="00000000">
            <w:pPr>
              <w:spacing w:line="360" w:lineRule="auto"/>
              <w:jc w:val="center"/>
              <w:rPr>
                <w:rFonts w:ascii="宋体" w:hAnsi="宋体"/>
                <w:sz w:val="24"/>
              </w:rPr>
            </w:pPr>
            <w:r>
              <w:rPr>
                <w:rFonts w:ascii="宋体" w:hAnsi="宋体" w:hint="eastAsia"/>
                <w:sz w:val="24"/>
              </w:rPr>
              <w:t>5</w:t>
            </w:r>
          </w:p>
        </w:tc>
        <w:tc>
          <w:tcPr>
            <w:tcW w:w="1183" w:type="dxa"/>
            <w:vAlign w:val="center"/>
          </w:tcPr>
          <w:p w14:paraId="4306D54C" w14:textId="77777777" w:rsidR="00474E92" w:rsidRDefault="00000000">
            <w:pPr>
              <w:spacing w:line="360" w:lineRule="auto"/>
              <w:jc w:val="center"/>
              <w:rPr>
                <w:rFonts w:ascii="宋体" w:hAnsi="宋体"/>
                <w:sz w:val="24"/>
              </w:rPr>
            </w:pPr>
            <w:r>
              <w:rPr>
                <w:rFonts w:ascii="宋体" w:hAnsi="宋体" w:hint="eastAsia"/>
                <w:sz w:val="24"/>
              </w:rPr>
              <w:t>5</w:t>
            </w:r>
          </w:p>
        </w:tc>
        <w:tc>
          <w:tcPr>
            <w:tcW w:w="1183" w:type="dxa"/>
            <w:vAlign w:val="center"/>
          </w:tcPr>
          <w:p w14:paraId="7831A4D0" w14:textId="77777777" w:rsidR="00474E92" w:rsidRDefault="00000000">
            <w:pPr>
              <w:spacing w:line="360" w:lineRule="auto"/>
              <w:jc w:val="center"/>
              <w:rPr>
                <w:rFonts w:ascii="宋体" w:hAnsi="宋体"/>
                <w:sz w:val="24"/>
              </w:rPr>
            </w:pPr>
            <w:r>
              <w:rPr>
                <w:rFonts w:ascii="宋体" w:hAnsi="宋体" w:hint="eastAsia"/>
                <w:sz w:val="24"/>
              </w:rPr>
              <w:t>5</w:t>
            </w:r>
          </w:p>
        </w:tc>
      </w:tr>
      <w:tr w:rsidR="00474E92" w14:paraId="051A2E76" w14:textId="77777777">
        <w:trPr>
          <w:trHeight w:val="555"/>
        </w:trPr>
        <w:tc>
          <w:tcPr>
            <w:tcW w:w="2947" w:type="dxa"/>
            <w:vAlign w:val="center"/>
          </w:tcPr>
          <w:p w14:paraId="6AF304F2" w14:textId="77777777" w:rsidR="00474E92" w:rsidRDefault="00000000">
            <w:pPr>
              <w:tabs>
                <w:tab w:val="left" w:pos="4452"/>
              </w:tabs>
              <w:spacing w:line="360" w:lineRule="auto"/>
              <w:jc w:val="center"/>
              <w:rPr>
                <w:rFonts w:ascii="宋体" w:hAnsi="宋体"/>
                <w:sz w:val="24"/>
              </w:rPr>
            </w:pPr>
            <w:r>
              <w:rPr>
                <w:rFonts w:ascii="宋体" w:hAnsi="宋体" w:hint="eastAsia"/>
                <w:sz w:val="24"/>
              </w:rPr>
              <w:t>合计</w:t>
            </w:r>
          </w:p>
        </w:tc>
        <w:tc>
          <w:tcPr>
            <w:tcW w:w="1009" w:type="dxa"/>
            <w:vAlign w:val="center"/>
          </w:tcPr>
          <w:p w14:paraId="0811ACF5" w14:textId="77777777" w:rsidR="00474E92" w:rsidRDefault="00000000">
            <w:pPr>
              <w:pStyle w:val="xl23"/>
              <w:widowControl w:val="0"/>
              <w:tabs>
                <w:tab w:val="left" w:pos="4452"/>
              </w:tabs>
              <w:spacing w:before="0" w:after="0" w:line="360" w:lineRule="auto"/>
              <w:textAlignment w:val="auto"/>
              <w:rPr>
                <w:kern w:val="2"/>
                <w:sz w:val="24"/>
              </w:rPr>
            </w:pPr>
            <w:r>
              <w:rPr>
                <w:rFonts w:hint="eastAsia"/>
                <w:kern w:val="2"/>
                <w:sz w:val="24"/>
              </w:rPr>
              <w:t>80</w:t>
            </w:r>
            <w:r>
              <w:rPr>
                <w:rFonts w:hint="eastAsia"/>
                <w:sz w:val="24"/>
              </w:rPr>
              <w:t>人</w:t>
            </w:r>
          </w:p>
        </w:tc>
        <w:tc>
          <w:tcPr>
            <w:tcW w:w="1162" w:type="dxa"/>
            <w:vAlign w:val="center"/>
          </w:tcPr>
          <w:p w14:paraId="2924DBFE" w14:textId="77777777" w:rsidR="00474E92" w:rsidRDefault="00000000">
            <w:pPr>
              <w:spacing w:line="360" w:lineRule="auto"/>
              <w:jc w:val="center"/>
              <w:rPr>
                <w:rFonts w:ascii="宋体" w:hAnsi="宋体"/>
                <w:sz w:val="24"/>
              </w:rPr>
            </w:pPr>
            <w:r>
              <w:rPr>
                <w:rFonts w:ascii="宋体" w:hAnsi="宋体" w:hint="eastAsia"/>
                <w:sz w:val="24"/>
              </w:rPr>
              <w:t>250人</w:t>
            </w:r>
          </w:p>
        </w:tc>
        <w:tc>
          <w:tcPr>
            <w:tcW w:w="1349" w:type="dxa"/>
            <w:vAlign w:val="center"/>
          </w:tcPr>
          <w:p w14:paraId="06186077" w14:textId="77777777" w:rsidR="00474E92" w:rsidRDefault="00000000">
            <w:pPr>
              <w:spacing w:line="360" w:lineRule="auto"/>
              <w:jc w:val="center"/>
              <w:rPr>
                <w:rFonts w:ascii="宋体" w:hAnsi="宋体"/>
                <w:sz w:val="24"/>
              </w:rPr>
            </w:pPr>
            <w:r>
              <w:rPr>
                <w:rFonts w:ascii="宋体" w:hAnsi="宋体" w:hint="eastAsia"/>
                <w:sz w:val="24"/>
              </w:rPr>
              <w:t>300人</w:t>
            </w:r>
          </w:p>
        </w:tc>
        <w:tc>
          <w:tcPr>
            <w:tcW w:w="1183" w:type="dxa"/>
            <w:vAlign w:val="center"/>
          </w:tcPr>
          <w:p w14:paraId="703969C1" w14:textId="77777777" w:rsidR="00474E92" w:rsidRDefault="00000000">
            <w:pPr>
              <w:spacing w:line="360" w:lineRule="auto"/>
              <w:jc w:val="center"/>
              <w:rPr>
                <w:rFonts w:ascii="宋体" w:hAnsi="宋体"/>
                <w:sz w:val="24"/>
              </w:rPr>
            </w:pPr>
            <w:r>
              <w:rPr>
                <w:rFonts w:ascii="宋体" w:hAnsi="宋体" w:hint="eastAsia"/>
                <w:sz w:val="24"/>
              </w:rPr>
              <w:t>260人</w:t>
            </w:r>
          </w:p>
        </w:tc>
        <w:tc>
          <w:tcPr>
            <w:tcW w:w="1183" w:type="dxa"/>
            <w:vAlign w:val="center"/>
          </w:tcPr>
          <w:p w14:paraId="659AF79D" w14:textId="77777777" w:rsidR="00474E92" w:rsidRDefault="00000000">
            <w:pPr>
              <w:pStyle w:val="xl23"/>
              <w:widowControl w:val="0"/>
              <w:tabs>
                <w:tab w:val="left" w:pos="4452"/>
              </w:tabs>
              <w:spacing w:before="0" w:after="0" w:line="360" w:lineRule="auto"/>
              <w:textAlignment w:val="auto"/>
              <w:rPr>
                <w:kern w:val="2"/>
                <w:sz w:val="24"/>
              </w:rPr>
            </w:pPr>
            <w:r>
              <w:rPr>
                <w:rFonts w:hint="eastAsia"/>
                <w:sz w:val="24"/>
              </w:rPr>
              <w:t>210人</w:t>
            </w:r>
          </w:p>
        </w:tc>
      </w:tr>
    </w:tbl>
    <w:p w14:paraId="587511F9" w14:textId="77777777" w:rsidR="00474E92" w:rsidRDefault="00474E92">
      <w:pPr>
        <w:tabs>
          <w:tab w:val="left" w:pos="4452"/>
        </w:tabs>
        <w:spacing w:line="360" w:lineRule="auto"/>
        <w:rPr>
          <w:rFonts w:ascii="宋体" w:hAnsi="宋体"/>
          <w:sz w:val="24"/>
        </w:rPr>
      </w:pPr>
    </w:p>
    <w:p w14:paraId="1E3F64A3" w14:textId="77777777" w:rsidR="00474E92" w:rsidRDefault="00474E92">
      <w:pPr>
        <w:tabs>
          <w:tab w:val="left" w:pos="4452"/>
        </w:tabs>
        <w:spacing w:line="360" w:lineRule="auto"/>
        <w:rPr>
          <w:rFonts w:ascii="宋体" w:hAnsi="宋体"/>
          <w:sz w:val="24"/>
        </w:rPr>
      </w:pPr>
    </w:p>
    <w:p w14:paraId="01047944" w14:textId="77777777" w:rsidR="00474E92" w:rsidRDefault="00474E92">
      <w:pPr>
        <w:tabs>
          <w:tab w:val="left" w:pos="4452"/>
        </w:tabs>
        <w:spacing w:line="360" w:lineRule="auto"/>
        <w:rPr>
          <w:rFonts w:ascii="宋体" w:hAnsi="宋体"/>
          <w:sz w:val="24"/>
        </w:rPr>
      </w:pPr>
    </w:p>
    <w:p w14:paraId="23ACD416" w14:textId="77777777" w:rsidR="00474E92" w:rsidRDefault="00474E92">
      <w:pPr>
        <w:tabs>
          <w:tab w:val="left" w:pos="4452"/>
        </w:tabs>
        <w:spacing w:line="360" w:lineRule="auto"/>
        <w:rPr>
          <w:rFonts w:ascii="宋体" w:hAnsi="宋体"/>
          <w:sz w:val="24"/>
        </w:rPr>
      </w:pPr>
    </w:p>
    <w:p w14:paraId="3851142E" w14:textId="77777777" w:rsidR="00474E92" w:rsidRDefault="00474E92">
      <w:pPr>
        <w:tabs>
          <w:tab w:val="left" w:pos="4452"/>
        </w:tabs>
        <w:spacing w:line="360" w:lineRule="auto"/>
        <w:rPr>
          <w:rFonts w:ascii="宋体" w:hAnsi="宋体"/>
          <w:sz w:val="24"/>
        </w:rPr>
      </w:pPr>
    </w:p>
    <w:p w14:paraId="197FF2EE" w14:textId="77777777" w:rsidR="00474E92" w:rsidRDefault="00474E92">
      <w:pPr>
        <w:tabs>
          <w:tab w:val="left" w:pos="4452"/>
        </w:tabs>
        <w:spacing w:line="360" w:lineRule="auto"/>
        <w:rPr>
          <w:rFonts w:ascii="宋体" w:hAnsi="宋体"/>
          <w:sz w:val="24"/>
        </w:rPr>
      </w:pPr>
    </w:p>
    <w:p w14:paraId="5C9757E5" w14:textId="77777777" w:rsidR="00474E92" w:rsidRDefault="00474E92">
      <w:pPr>
        <w:tabs>
          <w:tab w:val="left" w:pos="4452"/>
        </w:tabs>
        <w:spacing w:line="360" w:lineRule="auto"/>
        <w:rPr>
          <w:rFonts w:ascii="宋体" w:hAnsi="宋体"/>
          <w:sz w:val="24"/>
        </w:rPr>
      </w:pPr>
    </w:p>
    <w:p w14:paraId="3513D850" w14:textId="77777777" w:rsidR="00474E92" w:rsidRDefault="00474E92">
      <w:pPr>
        <w:tabs>
          <w:tab w:val="left" w:pos="4452"/>
        </w:tabs>
        <w:spacing w:line="360" w:lineRule="auto"/>
        <w:rPr>
          <w:rFonts w:ascii="宋体" w:hAnsi="宋体"/>
          <w:sz w:val="24"/>
        </w:rPr>
      </w:pPr>
    </w:p>
    <w:p w14:paraId="555E5306" w14:textId="77777777" w:rsidR="00474E92" w:rsidRDefault="00000000">
      <w:pPr>
        <w:pStyle w:val="1"/>
        <w:spacing w:line="360" w:lineRule="auto"/>
        <w:rPr>
          <w:rFonts w:ascii="宋体" w:hAnsi="宋体"/>
          <w:sz w:val="24"/>
        </w:rPr>
      </w:pPr>
      <w:r>
        <w:rPr>
          <w:rFonts w:ascii="宋体" w:hAnsi="宋体" w:hint="eastAsia"/>
          <w:sz w:val="36"/>
        </w:rPr>
        <w:t>附表</w:t>
      </w:r>
      <w:r>
        <w:rPr>
          <w:rFonts w:ascii="宋体" w:hAnsi="宋体"/>
          <w:sz w:val="36"/>
        </w:rPr>
        <w:t>3</w:t>
      </w:r>
      <w:r>
        <w:rPr>
          <w:rFonts w:ascii="宋体" w:hAnsi="宋体" w:hint="eastAsia"/>
          <w:sz w:val="36"/>
        </w:rPr>
        <w:t>、计划开、竣工日期和施工进度横道图</w:t>
      </w:r>
    </w:p>
    <w:p w14:paraId="1EA3DE7B" w14:textId="77777777" w:rsidR="00474E92" w:rsidRDefault="00474E92">
      <w:pPr>
        <w:pStyle w:val="30"/>
        <w:tabs>
          <w:tab w:val="left" w:pos="4452"/>
        </w:tabs>
        <w:spacing w:line="360" w:lineRule="auto"/>
        <w:ind w:leftChars="-85" w:left="-178" w:firstLineChars="300" w:firstLine="720"/>
        <w:rPr>
          <w:rFonts w:ascii="宋体" w:hAnsi="宋体"/>
          <w:sz w:val="24"/>
          <w:szCs w:val="24"/>
        </w:rPr>
      </w:pPr>
    </w:p>
    <w:p w14:paraId="0F9ACB3C" w14:textId="77777777" w:rsidR="00474E92" w:rsidRDefault="00000000">
      <w:pPr>
        <w:tabs>
          <w:tab w:val="left" w:pos="4452"/>
        </w:tabs>
        <w:spacing w:line="360" w:lineRule="auto"/>
        <w:ind w:firstLine="480"/>
        <w:rPr>
          <w:rFonts w:ascii="宋体" w:hAnsi="宋体"/>
          <w:sz w:val="24"/>
        </w:rPr>
      </w:pPr>
      <w:r>
        <w:rPr>
          <w:rFonts w:ascii="宋体" w:hAnsi="宋体" w:hint="eastAsia"/>
          <w:sz w:val="24"/>
        </w:rPr>
        <w:lastRenderedPageBreak/>
        <w:t>1、施工进度表可采用关键线路</w:t>
      </w:r>
      <w:proofErr w:type="gramStart"/>
      <w:r>
        <w:rPr>
          <w:rFonts w:ascii="宋体" w:hAnsi="宋体" w:hint="eastAsia"/>
          <w:sz w:val="24"/>
        </w:rPr>
        <w:t>横道图</w:t>
      </w:r>
      <w:proofErr w:type="gramEnd"/>
      <w:r>
        <w:rPr>
          <w:rFonts w:ascii="宋体" w:hAnsi="宋体" w:hint="eastAsia"/>
          <w:sz w:val="24"/>
        </w:rPr>
        <w:t>表示，说明计划开工日期和各分项工程各阶段的完工日期和分包合同签订的日期。</w:t>
      </w:r>
    </w:p>
    <w:p w14:paraId="40737944" w14:textId="77777777" w:rsidR="00474E92" w:rsidRDefault="00000000">
      <w:pPr>
        <w:tabs>
          <w:tab w:val="left" w:pos="4452"/>
        </w:tabs>
        <w:spacing w:line="360" w:lineRule="auto"/>
        <w:ind w:firstLine="480"/>
        <w:rPr>
          <w:rFonts w:ascii="宋体" w:hAnsi="宋体"/>
          <w:sz w:val="24"/>
        </w:rPr>
      </w:pPr>
      <w:r>
        <w:rPr>
          <w:rFonts w:ascii="宋体" w:hAnsi="宋体" w:hint="eastAsia"/>
          <w:sz w:val="24"/>
        </w:rPr>
        <w:t>2、施工进度计划应与施工组织设计或施工方案相适应。</w:t>
      </w:r>
    </w:p>
    <w:p w14:paraId="28FFEF96" w14:textId="77777777" w:rsidR="00474E92" w:rsidRDefault="00000000">
      <w:pPr>
        <w:tabs>
          <w:tab w:val="left" w:pos="4452"/>
        </w:tabs>
        <w:spacing w:line="360" w:lineRule="auto"/>
        <w:ind w:firstLine="480"/>
        <w:rPr>
          <w:rFonts w:ascii="宋体" w:hAnsi="宋体"/>
          <w:sz w:val="24"/>
        </w:rPr>
      </w:pPr>
      <w:r>
        <w:rPr>
          <w:rFonts w:ascii="宋体" w:hAnsi="宋体" w:hint="eastAsia"/>
          <w:sz w:val="24"/>
        </w:rPr>
        <w:t>3、工程总工期100日历天，具体进场时间以甲方、监理的书面通知为准。</w:t>
      </w:r>
    </w:p>
    <w:p w14:paraId="7D9704B6" w14:textId="77777777" w:rsidR="00474E92" w:rsidRDefault="00000000">
      <w:pPr>
        <w:tabs>
          <w:tab w:val="left" w:pos="4452"/>
        </w:tabs>
        <w:spacing w:line="360" w:lineRule="auto"/>
        <w:ind w:firstLine="480"/>
        <w:rPr>
          <w:rFonts w:ascii="宋体" w:hAnsi="宋体"/>
          <w:sz w:val="24"/>
        </w:rPr>
      </w:pPr>
      <w:r>
        <w:rPr>
          <w:rFonts w:ascii="宋体" w:hAnsi="宋体" w:hint="eastAsia"/>
          <w:sz w:val="24"/>
        </w:rPr>
        <w:t>4、施工总进度计划表及网络图，附后。</w:t>
      </w:r>
    </w:p>
    <w:p w14:paraId="259CB54D" w14:textId="77777777" w:rsidR="00474E92" w:rsidRDefault="00474E92">
      <w:pPr>
        <w:tabs>
          <w:tab w:val="left" w:pos="4452"/>
        </w:tabs>
        <w:spacing w:line="360" w:lineRule="auto"/>
        <w:rPr>
          <w:rFonts w:ascii="宋体" w:hAnsi="宋体"/>
          <w:sz w:val="24"/>
        </w:rPr>
      </w:pPr>
    </w:p>
    <w:p w14:paraId="07E41621" w14:textId="77777777" w:rsidR="00474E92" w:rsidRDefault="00474E92">
      <w:pPr>
        <w:tabs>
          <w:tab w:val="left" w:pos="4452"/>
        </w:tabs>
        <w:spacing w:line="360" w:lineRule="auto"/>
        <w:rPr>
          <w:rFonts w:ascii="宋体" w:hAnsi="宋体"/>
          <w:sz w:val="24"/>
        </w:rPr>
      </w:pPr>
    </w:p>
    <w:p w14:paraId="5431AA95" w14:textId="77777777" w:rsidR="00474E92" w:rsidRDefault="00474E92">
      <w:pPr>
        <w:tabs>
          <w:tab w:val="left" w:pos="4452"/>
        </w:tabs>
        <w:spacing w:line="360" w:lineRule="auto"/>
        <w:rPr>
          <w:rFonts w:ascii="宋体" w:hAnsi="宋体"/>
          <w:sz w:val="24"/>
        </w:rPr>
      </w:pPr>
    </w:p>
    <w:p w14:paraId="1069F19F" w14:textId="77777777" w:rsidR="00474E92" w:rsidRDefault="00474E92">
      <w:pPr>
        <w:tabs>
          <w:tab w:val="left" w:pos="4452"/>
        </w:tabs>
        <w:spacing w:line="360" w:lineRule="auto"/>
        <w:rPr>
          <w:rFonts w:ascii="宋体" w:hAnsi="宋体"/>
          <w:sz w:val="24"/>
        </w:rPr>
      </w:pPr>
    </w:p>
    <w:p w14:paraId="4B670BEC" w14:textId="77777777" w:rsidR="00474E92" w:rsidRDefault="00474E92">
      <w:pPr>
        <w:tabs>
          <w:tab w:val="left" w:pos="4452"/>
        </w:tabs>
        <w:spacing w:line="360" w:lineRule="auto"/>
        <w:rPr>
          <w:rFonts w:ascii="宋体" w:hAnsi="宋体"/>
          <w:sz w:val="24"/>
        </w:rPr>
      </w:pPr>
    </w:p>
    <w:p w14:paraId="4B412830" w14:textId="77777777" w:rsidR="00474E92" w:rsidRDefault="00474E92">
      <w:pPr>
        <w:tabs>
          <w:tab w:val="left" w:pos="4452"/>
        </w:tabs>
        <w:spacing w:line="360" w:lineRule="auto"/>
        <w:rPr>
          <w:rFonts w:ascii="宋体" w:hAnsi="宋体"/>
          <w:sz w:val="24"/>
        </w:rPr>
      </w:pPr>
    </w:p>
    <w:p w14:paraId="1DAF8FE8" w14:textId="77777777" w:rsidR="00474E92" w:rsidRDefault="00474E92">
      <w:pPr>
        <w:tabs>
          <w:tab w:val="left" w:pos="4452"/>
        </w:tabs>
        <w:spacing w:line="360" w:lineRule="auto"/>
        <w:rPr>
          <w:rFonts w:ascii="宋体" w:hAnsi="宋体"/>
          <w:sz w:val="24"/>
        </w:rPr>
      </w:pPr>
    </w:p>
    <w:p w14:paraId="73308248" w14:textId="77777777" w:rsidR="00474E92" w:rsidRDefault="00474E92">
      <w:pPr>
        <w:tabs>
          <w:tab w:val="left" w:pos="4452"/>
        </w:tabs>
        <w:spacing w:line="360" w:lineRule="auto"/>
        <w:rPr>
          <w:rFonts w:ascii="宋体" w:hAnsi="宋体"/>
          <w:sz w:val="24"/>
        </w:rPr>
      </w:pPr>
    </w:p>
    <w:p w14:paraId="2702FD8B" w14:textId="77777777" w:rsidR="00474E92" w:rsidRDefault="00474E92">
      <w:pPr>
        <w:tabs>
          <w:tab w:val="left" w:pos="4452"/>
        </w:tabs>
        <w:spacing w:line="360" w:lineRule="auto"/>
        <w:rPr>
          <w:rFonts w:ascii="宋体" w:hAnsi="宋体"/>
          <w:sz w:val="24"/>
        </w:rPr>
      </w:pPr>
    </w:p>
    <w:p w14:paraId="38C57ADD" w14:textId="77777777" w:rsidR="00474E92" w:rsidRDefault="00474E92">
      <w:pPr>
        <w:tabs>
          <w:tab w:val="left" w:pos="4452"/>
        </w:tabs>
        <w:spacing w:line="360" w:lineRule="auto"/>
        <w:rPr>
          <w:rFonts w:ascii="宋体" w:hAnsi="宋体"/>
          <w:sz w:val="24"/>
        </w:rPr>
      </w:pPr>
    </w:p>
    <w:p w14:paraId="0B074110" w14:textId="77777777" w:rsidR="00474E92" w:rsidRDefault="00474E92">
      <w:pPr>
        <w:tabs>
          <w:tab w:val="left" w:pos="4452"/>
        </w:tabs>
        <w:spacing w:line="360" w:lineRule="auto"/>
        <w:rPr>
          <w:rFonts w:ascii="宋体" w:hAnsi="宋体"/>
          <w:sz w:val="24"/>
        </w:rPr>
      </w:pPr>
    </w:p>
    <w:p w14:paraId="3057AEF2" w14:textId="77777777" w:rsidR="00474E92" w:rsidRDefault="00474E92">
      <w:pPr>
        <w:tabs>
          <w:tab w:val="left" w:pos="4452"/>
        </w:tabs>
        <w:spacing w:line="360" w:lineRule="auto"/>
        <w:rPr>
          <w:rFonts w:ascii="宋体" w:hAnsi="宋体"/>
          <w:sz w:val="24"/>
        </w:rPr>
      </w:pPr>
    </w:p>
    <w:p w14:paraId="2EDF533B" w14:textId="77777777" w:rsidR="00474E92" w:rsidRDefault="00474E92">
      <w:pPr>
        <w:tabs>
          <w:tab w:val="left" w:pos="4452"/>
        </w:tabs>
        <w:spacing w:line="360" w:lineRule="auto"/>
        <w:rPr>
          <w:rFonts w:ascii="宋体" w:hAnsi="宋体"/>
          <w:sz w:val="24"/>
        </w:rPr>
      </w:pPr>
    </w:p>
    <w:p w14:paraId="4888C5B1" w14:textId="77777777" w:rsidR="00474E92" w:rsidRDefault="00474E92">
      <w:pPr>
        <w:tabs>
          <w:tab w:val="left" w:pos="4452"/>
        </w:tabs>
        <w:spacing w:line="360" w:lineRule="auto"/>
        <w:rPr>
          <w:rFonts w:ascii="宋体" w:hAnsi="宋体"/>
          <w:sz w:val="24"/>
        </w:rPr>
      </w:pPr>
    </w:p>
    <w:p w14:paraId="4214E72D" w14:textId="77777777" w:rsidR="00474E92" w:rsidRDefault="00474E92">
      <w:pPr>
        <w:tabs>
          <w:tab w:val="left" w:pos="4452"/>
        </w:tabs>
        <w:spacing w:line="360" w:lineRule="auto"/>
        <w:rPr>
          <w:rFonts w:ascii="宋体" w:hAnsi="宋体"/>
          <w:sz w:val="24"/>
        </w:rPr>
      </w:pPr>
    </w:p>
    <w:p w14:paraId="36F574F4" w14:textId="77777777" w:rsidR="00474E92" w:rsidRDefault="00474E92">
      <w:pPr>
        <w:tabs>
          <w:tab w:val="left" w:pos="4452"/>
        </w:tabs>
        <w:spacing w:line="360" w:lineRule="auto"/>
        <w:rPr>
          <w:rFonts w:ascii="宋体" w:hAnsi="宋体"/>
          <w:sz w:val="24"/>
        </w:rPr>
      </w:pPr>
    </w:p>
    <w:p w14:paraId="019472AF" w14:textId="77777777" w:rsidR="00474E92" w:rsidRDefault="00474E92">
      <w:pPr>
        <w:tabs>
          <w:tab w:val="left" w:pos="4452"/>
        </w:tabs>
        <w:spacing w:line="360" w:lineRule="auto"/>
        <w:rPr>
          <w:rFonts w:ascii="宋体" w:hAnsi="宋体"/>
          <w:sz w:val="24"/>
        </w:rPr>
      </w:pPr>
    </w:p>
    <w:p w14:paraId="37006656" w14:textId="77777777" w:rsidR="00474E92" w:rsidRDefault="00474E92">
      <w:pPr>
        <w:tabs>
          <w:tab w:val="left" w:pos="4452"/>
        </w:tabs>
        <w:spacing w:line="360" w:lineRule="auto"/>
        <w:rPr>
          <w:rFonts w:ascii="宋体" w:hAnsi="宋体"/>
          <w:sz w:val="24"/>
        </w:rPr>
      </w:pPr>
    </w:p>
    <w:p w14:paraId="2562C504" w14:textId="77777777" w:rsidR="00474E92" w:rsidRDefault="00474E92">
      <w:pPr>
        <w:tabs>
          <w:tab w:val="left" w:pos="4452"/>
        </w:tabs>
        <w:spacing w:line="360" w:lineRule="auto"/>
        <w:rPr>
          <w:rFonts w:ascii="宋体" w:hAnsi="宋体"/>
          <w:sz w:val="24"/>
        </w:rPr>
      </w:pPr>
    </w:p>
    <w:p w14:paraId="592CEC3D" w14:textId="77777777" w:rsidR="00474E92" w:rsidRDefault="00000000">
      <w:pPr>
        <w:tabs>
          <w:tab w:val="left" w:pos="4452"/>
        </w:tabs>
        <w:spacing w:line="360" w:lineRule="auto"/>
        <w:rPr>
          <w:rFonts w:ascii="宋体" w:hAnsi="宋体"/>
          <w:sz w:val="24"/>
        </w:rPr>
      </w:pPr>
      <w:r>
        <w:rPr>
          <w:rFonts w:ascii="宋体" w:hAnsi="宋体"/>
          <w:sz w:val="24"/>
        </w:rPr>
        <w:object w:dxaOrig="8925" w:dyaOrig="12630" w14:anchorId="084B965B">
          <v:shape id="_x0000_i1029" type="#_x0000_t75" style="width:446.4pt;height:631.35pt" o:ole="">
            <v:imagedata r:id="rId22" o:title=""/>
          </v:shape>
          <o:OLEObject Type="Embed" ProgID="Acrobat.Document.DC" ShapeID="_x0000_i1029" DrawAspect="Content" ObjectID="_1782539195" r:id="rId23"/>
        </w:object>
      </w:r>
    </w:p>
    <w:p w14:paraId="2B6FCC6F" w14:textId="11951AD4" w:rsidR="00474E92" w:rsidRDefault="00E4685D">
      <w:pPr>
        <w:tabs>
          <w:tab w:val="left" w:pos="4452"/>
        </w:tabs>
        <w:spacing w:line="360" w:lineRule="auto"/>
        <w:rPr>
          <w:rFonts w:ascii="宋体" w:hAnsi="宋体"/>
          <w:sz w:val="24"/>
        </w:rPr>
      </w:pPr>
      <w:r>
        <w:rPr>
          <w:rFonts w:ascii="宋体" w:hAnsi="宋体" w:hint="eastAsia"/>
          <w:noProof/>
          <w:sz w:val="24"/>
        </w:rPr>
        <w:lastRenderedPageBreak/>
        <mc:AlternateContent>
          <mc:Choice Requires="wps">
            <w:drawing>
              <wp:anchor distT="0" distB="0" distL="114300" distR="114300" simplePos="0" relativeHeight="251833344" behindDoc="0" locked="0" layoutInCell="1" allowOverlap="1" wp14:anchorId="56D3CBB1" wp14:editId="2C609DDE">
                <wp:simplePos x="0" y="0"/>
                <wp:positionH relativeFrom="column">
                  <wp:posOffset>4914900</wp:posOffset>
                </wp:positionH>
                <wp:positionV relativeFrom="paragraph">
                  <wp:posOffset>2773680</wp:posOffset>
                </wp:positionV>
                <wp:extent cx="571500" cy="1188720"/>
                <wp:effectExtent l="9525" t="11430" r="9525" b="9525"/>
                <wp:wrapNone/>
                <wp:docPr id="920261327"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887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A3A44" id="Rectangle 490" o:spid="_x0000_s1026" style="position:absolute;left:0;text-align:left;margin-left:387pt;margin-top:218.4pt;width:45pt;height:9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" strokecolor="white"/>
            </w:pict>
          </mc:Fallback>
        </mc:AlternateContent>
      </w:r>
      <w:r>
        <w:rPr>
          <w:rFonts w:ascii="宋体" w:hAnsi="宋体" w:hint="eastAsia"/>
          <w:noProof/>
          <w:sz w:val="24"/>
        </w:rPr>
        <w:drawing>
          <wp:inline distT="0" distB="0" distL="0" distR="0" wp14:anchorId="163A2CB4" wp14:editId="334860E7">
            <wp:extent cx="5694045" cy="847534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4045" cy="8475345"/>
                    </a:xfrm>
                    <a:prstGeom prst="rect">
                      <a:avLst/>
                    </a:prstGeom>
                    <a:noFill/>
                    <a:ln>
                      <a:noFill/>
                    </a:ln>
                  </pic:spPr>
                </pic:pic>
              </a:graphicData>
            </a:graphic>
          </wp:inline>
        </w:drawing>
      </w:r>
    </w:p>
    <w:p w14:paraId="7B0283DB" w14:textId="77777777" w:rsidR="00474E92" w:rsidRDefault="00474E92">
      <w:pPr>
        <w:tabs>
          <w:tab w:val="left" w:pos="4452"/>
        </w:tabs>
        <w:spacing w:line="360" w:lineRule="auto"/>
        <w:rPr>
          <w:rFonts w:ascii="宋体" w:hAnsi="宋体"/>
          <w:sz w:val="24"/>
        </w:rPr>
      </w:pPr>
    </w:p>
    <w:p w14:paraId="2A8957FB" w14:textId="4EFCC0A5" w:rsidR="00474E92" w:rsidRDefault="00E4685D">
      <w:pPr>
        <w:tabs>
          <w:tab w:val="left" w:pos="4452"/>
        </w:tabs>
        <w:spacing w:line="360" w:lineRule="auto"/>
        <w:rPr>
          <w:rFonts w:ascii="宋体" w:hAnsi="宋体"/>
          <w:sz w:val="24"/>
        </w:rPr>
      </w:pPr>
      <w:r>
        <w:rPr>
          <w:rFonts w:ascii="宋体" w:hAnsi="宋体" w:hint="eastAsia"/>
          <w:noProof/>
          <w:sz w:val="24"/>
        </w:rPr>
        <w:lastRenderedPageBreak/>
        <w:drawing>
          <wp:inline distT="0" distB="0" distL="0" distR="0" wp14:anchorId="50D1C257" wp14:editId="5ED5E69B">
            <wp:extent cx="5686425" cy="847534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8475345"/>
                    </a:xfrm>
                    <a:prstGeom prst="rect">
                      <a:avLst/>
                    </a:prstGeom>
                    <a:noFill/>
                    <a:ln>
                      <a:noFill/>
                    </a:ln>
                  </pic:spPr>
                </pic:pic>
              </a:graphicData>
            </a:graphic>
          </wp:inline>
        </w:drawing>
      </w:r>
    </w:p>
    <w:p w14:paraId="7200EF8E" w14:textId="77777777" w:rsidR="00474E92" w:rsidRDefault="00474E92">
      <w:pPr>
        <w:tabs>
          <w:tab w:val="left" w:pos="4452"/>
        </w:tabs>
        <w:spacing w:line="360" w:lineRule="auto"/>
        <w:rPr>
          <w:rFonts w:ascii="宋体" w:hAnsi="宋体"/>
          <w:sz w:val="24"/>
        </w:rPr>
      </w:pPr>
    </w:p>
    <w:p w14:paraId="28F2FD58" w14:textId="0B69C86E" w:rsidR="00474E92" w:rsidRDefault="00E4685D">
      <w:pPr>
        <w:tabs>
          <w:tab w:val="left" w:pos="4452"/>
        </w:tabs>
        <w:spacing w:line="360" w:lineRule="auto"/>
        <w:rPr>
          <w:rFonts w:ascii="宋体" w:hAnsi="宋体"/>
          <w:sz w:val="24"/>
        </w:rPr>
      </w:pPr>
      <w:r>
        <w:rPr>
          <w:rFonts w:ascii="宋体" w:hAnsi="宋体" w:hint="eastAsia"/>
          <w:noProof/>
          <w:sz w:val="24"/>
        </w:rPr>
        <w:lastRenderedPageBreak/>
        <w:drawing>
          <wp:inline distT="0" distB="0" distL="0" distR="0" wp14:anchorId="1A19725A" wp14:editId="13930D16">
            <wp:extent cx="5617210" cy="838327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7210" cy="8383270"/>
                    </a:xfrm>
                    <a:prstGeom prst="rect">
                      <a:avLst/>
                    </a:prstGeom>
                    <a:noFill/>
                    <a:ln>
                      <a:noFill/>
                    </a:ln>
                  </pic:spPr>
                </pic:pic>
              </a:graphicData>
            </a:graphic>
          </wp:inline>
        </w:drawing>
      </w:r>
    </w:p>
    <w:p w14:paraId="0CEDDC08" w14:textId="77777777" w:rsidR="00474E92" w:rsidRDefault="00474E92">
      <w:pPr>
        <w:tabs>
          <w:tab w:val="left" w:pos="4452"/>
        </w:tabs>
        <w:spacing w:line="360" w:lineRule="auto"/>
        <w:rPr>
          <w:rFonts w:ascii="宋体" w:hAnsi="宋体"/>
          <w:sz w:val="24"/>
        </w:rPr>
      </w:pPr>
    </w:p>
    <w:p w14:paraId="1C1EE830" w14:textId="77777777" w:rsidR="00474E92" w:rsidRDefault="00000000">
      <w:pPr>
        <w:pStyle w:val="1"/>
        <w:spacing w:line="360" w:lineRule="auto"/>
        <w:rPr>
          <w:rFonts w:ascii="宋体" w:hAnsi="宋体"/>
          <w:sz w:val="24"/>
        </w:rPr>
      </w:pPr>
      <w:r>
        <w:rPr>
          <w:rFonts w:ascii="宋体" w:hAnsi="宋体" w:hint="eastAsia"/>
          <w:sz w:val="36"/>
        </w:rPr>
        <w:lastRenderedPageBreak/>
        <w:t>附表</w:t>
      </w:r>
      <w:r>
        <w:rPr>
          <w:rFonts w:ascii="宋体" w:hAnsi="宋体"/>
          <w:sz w:val="36"/>
        </w:rPr>
        <w:t>4</w:t>
      </w:r>
      <w:r>
        <w:rPr>
          <w:rFonts w:ascii="宋体" w:hAnsi="宋体" w:hint="eastAsia"/>
          <w:sz w:val="36"/>
        </w:rPr>
        <w:t>、施工总平面布置图及临时用地表</w:t>
      </w:r>
    </w:p>
    <w:p w14:paraId="68BE45A3" w14:textId="77777777" w:rsidR="00474E92" w:rsidRDefault="00000000">
      <w:pPr>
        <w:tabs>
          <w:tab w:val="left" w:pos="4452"/>
        </w:tabs>
        <w:spacing w:line="360" w:lineRule="auto"/>
        <w:rPr>
          <w:rFonts w:ascii="宋体" w:hAnsi="宋体"/>
          <w:sz w:val="24"/>
        </w:rPr>
      </w:pPr>
      <w:r>
        <w:rPr>
          <w:rFonts w:ascii="宋体" w:hAnsi="宋体"/>
          <w:sz w:val="24"/>
        </w:rPr>
        <w:t>1</w:t>
      </w:r>
      <w:r>
        <w:rPr>
          <w:rFonts w:ascii="宋体" w:hAnsi="宋体" w:hint="eastAsia"/>
          <w:sz w:val="24"/>
        </w:rPr>
        <w:t>、施工总平面布置图（附后）</w:t>
      </w:r>
    </w:p>
    <w:p w14:paraId="66827400" w14:textId="77777777" w:rsidR="00474E92" w:rsidRDefault="00000000">
      <w:pPr>
        <w:tabs>
          <w:tab w:val="left" w:pos="4452"/>
        </w:tabs>
        <w:spacing w:line="360" w:lineRule="auto"/>
        <w:ind w:firstLine="570"/>
        <w:rPr>
          <w:rFonts w:ascii="宋体" w:hAnsi="宋体"/>
          <w:sz w:val="24"/>
        </w:rPr>
      </w:pPr>
      <w:r>
        <w:rPr>
          <w:rFonts w:ascii="宋体" w:hAnsi="宋体" w:hint="eastAsia"/>
          <w:sz w:val="24"/>
        </w:rPr>
        <w:t>施工总平面图给出现场临时设施布置图表并附文字说明，说明临时设施、加工车间、现场办公、设备及仓储、供电、供水、卫生、生活等设施的情况和布置。</w:t>
      </w:r>
    </w:p>
    <w:p w14:paraId="35A91285" w14:textId="77777777" w:rsidR="00474E92" w:rsidRDefault="00000000">
      <w:pPr>
        <w:tabs>
          <w:tab w:val="left" w:pos="4452"/>
        </w:tabs>
        <w:spacing w:line="360" w:lineRule="auto"/>
        <w:rPr>
          <w:rFonts w:ascii="宋体" w:hAnsi="宋体"/>
          <w:sz w:val="24"/>
        </w:rPr>
      </w:pPr>
      <w:r>
        <w:rPr>
          <w:rFonts w:ascii="宋体" w:hAnsi="宋体"/>
          <w:sz w:val="24"/>
        </w:rPr>
        <w:t>2</w:t>
      </w:r>
      <w:r>
        <w:rPr>
          <w:rFonts w:ascii="宋体" w:hAnsi="宋体" w:hint="eastAsia"/>
          <w:sz w:val="24"/>
        </w:rPr>
        <w:t>、临时用地表：</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1596"/>
        <w:gridCol w:w="3628"/>
        <w:gridCol w:w="1903"/>
      </w:tblGrid>
      <w:tr w:rsidR="00474E92" w14:paraId="529AFB39" w14:textId="77777777">
        <w:trPr>
          <w:trHeight w:val="720"/>
          <w:jc w:val="center"/>
        </w:trPr>
        <w:tc>
          <w:tcPr>
            <w:tcW w:w="2047" w:type="dxa"/>
            <w:vAlign w:val="center"/>
          </w:tcPr>
          <w:p w14:paraId="32384F16" w14:textId="77777777" w:rsidR="00474E92" w:rsidRDefault="00000000">
            <w:pPr>
              <w:tabs>
                <w:tab w:val="left" w:pos="4452"/>
              </w:tabs>
              <w:spacing w:line="360" w:lineRule="auto"/>
              <w:jc w:val="center"/>
              <w:rPr>
                <w:rFonts w:ascii="宋体" w:hAnsi="宋体"/>
                <w:sz w:val="24"/>
              </w:rPr>
            </w:pPr>
            <w:r>
              <w:rPr>
                <w:rFonts w:ascii="宋体" w:hAnsi="宋体" w:hint="eastAsia"/>
                <w:sz w:val="24"/>
              </w:rPr>
              <w:t>用途</w:t>
            </w:r>
          </w:p>
        </w:tc>
        <w:tc>
          <w:tcPr>
            <w:tcW w:w="1596" w:type="dxa"/>
            <w:vAlign w:val="center"/>
          </w:tcPr>
          <w:p w14:paraId="353EBF82" w14:textId="77777777" w:rsidR="00474E92" w:rsidRDefault="00000000">
            <w:pPr>
              <w:tabs>
                <w:tab w:val="left" w:pos="4452"/>
              </w:tabs>
              <w:spacing w:line="360" w:lineRule="auto"/>
              <w:jc w:val="center"/>
              <w:rPr>
                <w:rFonts w:ascii="宋体" w:hAnsi="宋体"/>
                <w:sz w:val="24"/>
              </w:rPr>
            </w:pPr>
            <w:r>
              <w:rPr>
                <w:rFonts w:ascii="宋体" w:hAnsi="宋体" w:hint="eastAsia"/>
                <w:sz w:val="24"/>
              </w:rPr>
              <w:t>面</w:t>
            </w:r>
            <w:r>
              <w:rPr>
                <w:rFonts w:ascii="宋体" w:hAnsi="宋体"/>
                <w:sz w:val="24"/>
              </w:rPr>
              <w:t xml:space="preserve"> </w:t>
            </w:r>
            <w:r>
              <w:rPr>
                <w:rFonts w:ascii="宋体" w:hAnsi="宋体" w:hint="eastAsia"/>
                <w:sz w:val="24"/>
              </w:rPr>
              <w:t>积（㎡）</w:t>
            </w:r>
          </w:p>
        </w:tc>
        <w:tc>
          <w:tcPr>
            <w:tcW w:w="3628" w:type="dxa"/>
            <w:vAlign w:val="center"/>
          </w:tcPr>
          <w:p w14:paraId="4345A0C3" w14:textId="77777777" w:rsidR="00474E92" w:rsidRDefault="00000000">
            <w:pPr>
              <w:tabs>
                <w:tab w:val="left" w:pos="4452"/>
              </w:tabs>
              <w:spacing w:line="360" w:lineRule="auto"/>
              <w:jc w:val="center"/>
              <w:rPr>
                <w:rFonts w:ascii="宋体" w:hAnsi="宋体"/>
                <w:sz w:val="24"/>
              </w:rPr>
            </w:pPr>
            <w:r>
              <w:rPr>
                <w:rFonts w:ascii="宋体" w:hAnsi="宋体" w:hint="eastAsia"/>
                <w:sz w:val="24"/>
              </w:rPr>
              <w:t>位</w:t>
            </w:r>
            <w:r>
              <w:rPr>
                <w:rFonts w:ascii="宋体" w:hAnsi="宋体"/>
                <w:sz w:val="24"/>
              </w:rPr>
              <w:t xml:space="preserve"> </w:t>
            </w:r>
            <w:r>
              <w:rPr>
                <w:rFonts w:ascii="宋体" w:hAnsi="宋体" w:hint="eastAsia"/>
                <w:sz w:val="24"/>
              </w:rPr>
              <w:t>置</w:t>
            </w:r>
          </w:p>
        </w:tc>
        <w:tc>
          <w:tcPr>
            <w:tcW w:w="1903" w:type="dxa"/>
            <w:vAlign w:val="center"/>
          </w:tcPr>
          <w:p w14:paraId="61353E11" w14:textId="77777777" w:rsidR="00474E92" w:rsidRDefault="00000000">
            <w:pPr>
              <w:tabs>
                <w:tab w:val="left" w:pos="4452"/>
              </w:tabs>
              <w:spacing w:line="360" w:lineRule="auto"/>
              <w:jc w:val="center"/>
              <w:rPr>
                <w:rFonts w:ascii="宋体" w:hAnsi="宋体"/>
                <w:sz w:val="24"/>
              </w:rPr>
            </w:pPr>
            <w:r>
              <w:rPr>
                <w:rFonts w:ascii="宋体" w:hAnsi="宋体" w:hint="eastAsia"/>
                <w:sz w:val="24"/>
              </w:rPr>
              <w:t>需用时间</w:t>
            </w:r>
          </w:p>
        </w:tc>
      </w:tr>
      <w:tr w:rsidR="00474E92" w14:paraId="73EA72B6" w14:textId="77777777">
        <w:trPr>
          <w:trHeight w:val="720"/>
          <w:jc w:val="center"/>
        </w:trPr>
        <w:tc>
          <w:tcPr>
            <w:tcW w:w="2047" w:type="dxa"/>
            <w:vAlign w:val="center"/>
          </w:tcPr>
          <w:p w14:paraId="1EA4ACE0" w14:textId="77777777" w:rsidR="00474E92" w:rsidRDefault="00000000">
            <w:pPr>
              <w:tabs>
                <w:tab w:val="left" w:pos="4452"/>
              </w:tabs>
              <w:spacing w:line="360" w:lineRule="auto"/>
              <w:jc w:val="center"/>
              <w:rPr>
                <w:rFonts w:ascii="宋体" w:hAnsi="宋体"/>
                <w:sz w:val="24"/>
              </w:rPr>
            </w:pPr>
            <w:r>
              <w:rPr>
                <w:rFonts w:ascii="宋体" w:hAnsi="宋体" w:hint="eastAsia"/>
                <w:sz w:val="24"/>
              </w:rPr>
              <w:t>临时办公室</w:t>
            </w:r>
          </w:p>
        </w:tc>
        <w:tc>
          <w:tcPr>
            <w:tcW w:w="1596" w:type="dxa"/>
            <w:vAlign w:val="center"/>
          </w:tcPr>
          <w:p w14:paraId="2E88C7D2" w14:textId="77777777" w:rsidR="00474E92" w:rsidRDefault="00000000">
            <w:pPr>
              <w:tabs>
                <w:tab w:val="left" w:pos="4452"/>
              </w:tabs>
              <w:spacing w:line="360" w:lineRule="auto"/>
              <w:jc w:val="center"/>
              <w:rPr>
                <w:rFonts w:ascii="宋体" w:hAnsi="宋体"/>
                <w:sz w:val="24"/>
              </w:rPr>
            </w:pPr>
            <w:r>
              <w:rPr>
                <w:rFonts w:ascii="宋体" w:hAnsi="宋体" w:hint="eastAsia"/>
                <w:sz w:val="24"/>
              </w:rPr>
              <w:t>10㎡</w:t>
            </w:r>
          </w:p>
        </w:tc>
        <w:tc>
          <w:tcPr>
            <w:tcW w:w="3628" w:type="dxa"/>
            <w:vAlign w:val="center"/>
          </w:tcPr>
          <w:p w14:paraId="506690D7" w14:textId="77777777" w:rsidR="00474E92" w:rsidRDefault="00000000">
            <w:pPr>
              <w:tabs>
                <w:tab w:val="left" w:pos="4452"/>
              </w:tabs>
              <w:spacing w:line="360" w:lineRule="auto"/>
              <w:jc w:val="center"/>
              <w:rPr>
                <w:rFonts w:ascii="宋体" w:hAnsi="宋体"/>
                <w:sz w:val="24"/>
              </w:rPr>
            </w:pPr>
            <w:r>
              <w:rPr>
                <w:rFonts w:ascii="宋体" w:hAnsi="宋体" w:hint="eastAsia"/>
                <w:sz w:val="24"/>
              </w:rPr>
              <w:t>施工现场甲方指定的临时位置</w:t>
            </w:r>
          </w:p>
        </w:tc>
        <w:tc>
          <w:tcPr>
            <w:tcW w:w="1903" w:type="dxa"/>
            <w:vAlign w:val="center"/>
          </w:tcPr>
          <w:p w14:paraId="09CF61E0" w14:textId="77777777" w:rsidR="00474E92" w:rsidRDefault="00000000">
            <w:pPr>
              <w:tabs>
                <w:tab w:val="left" w:pos="4452"/>
              </w:tabs>
              <w:spacing w:line="360" w:lineRule="auto"/>
              <w:jc w:val="center"/>
              <w:rPr>
                <w:rFonts w:ascii="宋体" w:hAnsi="宋体"/>
                <w:sz w:val="24"/>
              </w:rPr>
            </w:pPr>
            <w:r>
              <w:rPr>
                <w:rFonts w:ascii="宋体" w:hAnsi="宋体" w:hint="eastAsia"/>
                <w:sz w:val="24"/>
              </w:rPr>
              <w:t>100天</w:t>
            </w:r>
          </w:p>
        </w:tc>
      </w:tr>
      <w:tr w:rsidR="00474E92" w14:paraId="604D78CC" w14:textId="77777777">
        <w:trPr>
          <w:trHeight w:val="720"/>
          <w:jc w:val="center"/>
        </w:trPr>
        <w:tc>
          <w:tcPr>
            <w:tcW w:w="2047" w:type="dxa"/>
            <w:vAlign w:val="center"/>
          </w:tcPr>
          <w:p w14:paraId="043FB3FF" w14:textId="77777777" w:rsidR="00474E92" w:rsidRDefault="00000000">
            <w:pPr>
              <w:tabs>
                <w:tab w:val="left" w:pos="4452"/>
              </w:tabs>
              <w:spacing w:line="360" w:lineRule="auto"/>
              <w:jc w:val="center"/>
              <w:rPr>
                <w:rFonts w:ascii="宋体" w:hAnsi="宋体"/>
                <w:sz w:val="24"/>
              </w:rPr>
            </w:pPr>
            <w:r>
              <w:rPr>
                <w:rFonts w:ascii="宋体" w:hAnsi="宋体" w:hint="eastAsia"/>
                <w:sz w:val="24"/>
              </w:rPr>
              <w:t>材料仓库</w:t>
            </w:r>
          </w:p>
        </w:tc>
        <w:tc>
          <w:tcPr>
            <w:tcW w:w="1596" w:type="dxa"/>
            <w:vAlign w:val="center"/>
          </w:tcPr>
          <w:p w14:paraId="1AE8E520" w14:textId="77777777" w:rsidR="00474E92" w:rsidRDefault="00000000">
            <w:pPr>
              <w:tabs>
                <w:tab w:val="left" w:pos="4452"/>
              </w:tabs>
              <w:spacing w:line="360" w:lineRule="auto"/>
              <w:jc w:val="center"/>
              <w:rPr>
                <w:rFonts w:ascii="宋体" w:hAnsi="宋体"/>
                <w:sz w:val="24"/>
              </w:rPr>
            </w:pPr>
            <w:r>
              <w:rPr>
                <w:rFonts w:ascii="宋体" w:hAnsi="宋体" w:hint="eastAsia"/>
                <w:sz w:val="24"/>
              </w:rPr>
              <w:t>100㎡</w:t>
            </w:r>
          </w:p>
        </w:tc>
        <w:tc>
          <w:tcPr>
            <w:tcW w:w="3628" w:type="dxa"/>
            <w:vAlign w:val="center"/>
          </w:tcPr>
          <w:p w14:paraId="73AACBE5" w14:textId="77777777" w:rsidR="00474E92" w:rsidRDefault="00000000">
            <w:pPr>
              <w:pStyle w:val="xl22"/>
              <w:widowControl w:val="0"/>
              <w:spacing w:before="0" w:beforeAutospacing="0" w:after="0" w:afterAutospacing="0" w:line="360" w:lineRule="auto"/>
              <w:textAlignment w:val="auto"/>
              <w:rPr>
                <w:kern w:val="2"/>
              </w:rPr>
            </w:pPr>
            <w:r>
              <w:rPr>
                <w:rFonts w:hint="eastAsia"/>
              </w:rPr>
              <w:t>施工现场甲方指定的临时位置</w:t>
            </w:r>
          </w:p>
        </w:tc>
        <w:tc>
          <w:tcPr>
            <w:tcW w:w="1903" w:type="dxa"/>
            <w:vAlign w:val="center"/>
          </w:tcPr>
          <w:p w14:paraId="7A5D1722"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51075A6F" w14:textId="77777777">
        <w:trPr>
          <w:trHeight w:val="720"/>
          <w:jc w:val="center"/>
        </w:trPr>
        <w:tc>
          <w:tcPr>
            <w:tcW w:w="2047" w:type="dxa"/>
            <w:vAlign w:val="center"/>
          </w:tcPr>
          <w:p w14:paraId="17201748" w14:textId="77777777" w:rsidR="00474E92" w:rsidRDefault="00000000">
            <w:pPr>
              <w:tabs>
                <w:tab w:val="left" w:pos="4452"/>
              </w:tabs>
              <w:spacing w:line="360" w:lineRule="auto"/>
              <w:jc w:val="center"/>
              <w:rPr>
                <w:rFonts w:ascii="宋体" w:hAnsi="宋体"/>
                <w:sz w:val="24"/>
              </w:rPr>
            </w:pPr>
            <w:r>
              <w:rPr>
                <w:rFonts w:ascii="宋体" w:hAnsi="宋体" w:hint="eastAsia"/>
                <w:sz w:val="24"/>
              </w:rPr>
              <w:t>机具库</w:t>
            </w:r>
          </w:p>
        </w:tc>
        <w:tc>
          <w:tcPr>
            <w:tcW w:w="1596" w:type="dxa"/>
            <w:vAlign w:val="center"/>
          </w:tcPr>
          <w:p w14:paraId="4529F195" w14:textId="77777777" w:rsidR="00474E92" w:rsidRDefault="00000000">
            <w:pPr>
              <w:tabs>
                <w:tab w:val="left" w:pos="4452"/>
              </w:tabs>
              <w:spacing w:line="360" w:lineRule="auto"/>
              <w:jc w:val="center"/>
              <w:rPr>
                <w:rFonts w:ascii="宋体" w:hAnsi="宋体"/>
                <w:sz w:val="24"/>
              </w:rPr>
            </w:pPr>
            <w:r>
              <w:rPr>
                <w:rFonts w:ascii="宋体" w:hAnsi="宋体" w:hint="eastAsia"/>
                <w:sz w:val="24"/>
              </w:rPr>
              <w:t>20㎡</w:t>
            </w:r>
          </w:p>
        </w:tc>
        <w:tc>
          <w:tcPr>
            <w:tcW w:w="3628" w:type="dxa"/>
            <w:vAlign w:val="center"/>
          </w:tcPr>
          <w:p w14:paraId="7525C574" w14:textId="77777777" w:rsidR="00474E92" w:rsidRDefault="00000000">
            <w:pPr>
              <w:tabs>
                <w:tab w:val="left" w:pos="4452"/>
              </w:tabs>
              <w:spacing w:line="360" w:lineRule="auto"/>
              <w:jc w:val="center"/>
              <w:rPr>
                <w:rFonts w:ascii="宋体" w:hAnsi="宋体"/>
                <w:sz w:val="24"/>
              </w:rPr>
            </w:pPr>
            <w:r>
              <w:rPr>
                <w:rFonts w:ascii="宋体" w:hAnsi="宋体" w:hint="eastAsia"/>
                <w:sz w:val="24"/>
              </w:rPr>
              <w:t>施工现场甲方指定的临时位置</w:t>
            </w:r>
          </w:p>
        </w:tc>
        <w:tc>
          <w:tcPr>
            <w:tcW w:w="1903" w:type="dxa"/>
            <w:vAlign w:val="center"/>
          </w:tcPr>
          <w:p w14:paraId="4514FBA9"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6C1A22CB" w14:textId="77777777">
        <w:trPr>
          <w:trHeight w:val="720"/>
          <w:jc w:val="center"/>
        </w:trPr>
        <w:tc>
          <w:tcPr>
            <w:tcW w:w="2047" w:type="dxa"/>
            <w:vAlign w:val="center"/>
          </w:tcPr>
          <w:p w14:paraId="22253E93" w14:textId="77777777" w:rsidR="00474E92" w:rsidRDefault="00000000">
            <w:pPr>
              <w:tabs>
                <w:tab w:val="left" w:pos="4452"/>
              </w:tabs>
              <w:spacing w:line="360" w:lineRule="auto"/>
              <w:jc w:val="center"/>
              <w:rPr>
                <w:rFonts w:ascii="宋体" w:hAnsi="宋体"/>
                <w:sz w:val="24"/>
              </w:rPr>
            </w:pPr>
            <w:r>
              <w:rPr>
                <w:rFonts w:ascii="宋体" w:hAnsi="宋体" w:hint="eastAsia"/>
                <w:sz w:val="24"/>
              </w:rPr>
              <w:t>现场材料加工区</w:t>
            </w:r>
          </w:p>
        </w:tc>
        <w:tc>
          <w:tcPr>
            <w:tcW w:w="1596" w:type="dxa"/>
            <w:vAlign w:val="center"/>
          </w:tcPr>
          <w:p w14:paraId="09DE569C" w14:textId="77777777" w:rsidR="00474E92" w:rsidRDefault="00000000">
            <w:pPr>
              <w:tabs>
                <w:tab w:val="left" w:pos="4452"/>
              </w:tabs>
              <w:spacing w:line="360" w:lineRule="auto"/>
              <w:jc w:val="center"/>
              <w:rPr>
                <w:rFonts w:ascii="宋体" w:hAnsi="宋体"/>
                <w:sz w:val="24"/>
              </w:rPr>
            </w:pPr>
            <w:r>
              <w:rPr>
                <w:rFonts w:ascii="宋体" w:hAnsi="宋体" w:hint="eastAsia"/>
                <w:sz w:val="24"/>
              </w:rPr>
              <w:t>120㎡</w:t>
            </w:r>
          </w:p>
        </w:tc>
        <w:tc>
          <w:tcPr>
            <w:tcW w:w="3628" w:type="dxa"/>
            <w:vAlign w:val="center"/>
          </w:tcPr>
          <w:p w14:paraId="31AD63E8" w14:textId="77777777" w:rsidR="00474E92" w:rsidRDefault="00000000">
            <w:pPr>
              <w:spacing w:line="360" w:lineRule="auto"/>
              <w:jc w:val="center"/>
              <w:rPr>
                <w:rFonts w:ascii="宋体" w:hAnsi="宋体"/>
                <w:sz w:val="24"/>
              </w:rPr>
            </w:pPr>
            <w:r>
              <w:rPr>
                <w:rFonts w:ascii="宋体" w:hAnsi="宋体" w:hint="eastAsia"/>
                <w:sz w:val="24"/>
              </w:rPr>
              <w:t>施工现场甲方指定的临时位置</w:t>
            </w:r>
          </w:p>
        </w:tc>
        <w:tc>
          <w:tcPr>
            <w:tcW w:w="1903" w:type="dxa"/>
            <w:vAlign w:val="center"/>
          </w:tcPr>
          <w:p w14:paraId="63DE8ED3"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13510B81" w14:textId="77777777">
        <w:trPr>
          <w:trHeight w:val="720"/>
          <w:jc w:val="center"/>
        </w:trPr>
        <w:tc>
          <w:tcPr>
            <w:tcW w:w="2047" w:type="dxa"/>
            <w:vAlign w:val="center"/>
          </w:tcPr>
          <w:p w14:paraId="41B5C666" w14:textId="77777777" w:rsidR="00474E92" w:rsidRDefault="00000000">
            <w:pPr>
              <w:tabs>
                <w:tab w:val="left" w:pos="4452"/>
              </w:tabs>
              <w:spacing w:line="360" w:lineRule="auto"/>
              <w:jc w:val="center"/>
              <w:rPr>
                <w:rFonts w:ascii="宋体" w:hAnsi="宋体"/>
                <w:sz w:val="24"/>
              </w:rPr>
            </w:pPr>
            <w:r>
              <w:rPr>
                <w:rFonts w:ascii="宋体" w:hAnsi="宋体" w:hint="eastAsia"/>
                <w:sz w:val="24"/>
              </w:rPr>
              <w:t>食堂</w:t>
            </w:r>
          </w:p>
        </w:tc>
        <w:tc>
          <w:tcPr>
            <w:tcW w:w="1596" w:type="dxa"/>
            <w:vAlign w:val="center"/>
          </w:tcPr>
          <w:p w14:paraId="75890C3F" w14:textId="77777777" w:rsidR="00474E92" w:rsidRDefault="00000000">
            <w:pPr>
              <w:tabs>
                <w:tab w:val="left" w:pos="4452"/>
              </w:tabs>
              <w:spacing w:line="360" w:lineRule="auto"/>
              <w:jc w:val="center"/>
              <w:rPr>
                <w:rFonts w:ascii="宋体" w:hAnsi="宋体"/>
                <w:sz w:val="24"/>
              </w:rPr>
            </w:pPr>
            <w:r>
              <w:rPr>
                <w:rFonts w:ascii="宋体" w:hAnsi="宋体" w:hint="eastAsia"/>
                <w:sz w:val="24"/>
              </w:rPr>
              <w:t>150㎡</w:t>
            </w:r>
          </w:p>
        </w:tc>
        <w:tc>
          <w:tcPr>
            <w:tcW w:w="3628" w:type="dxa"/>
            <w:vAlign w:val="center"/>
          </w:tcPr>
          <w:p w14:paraId="25A7BAE2" w14:textId="77777777" w:rsidR="00474E92" w:rsidRDefault="00000000">
            <w:pPr>
              <w:tabs>
                <w:tab w:val="left" w:pos="4452"/>
              </w:tabs>
              <w:spacing w:line="360" w:lineRule="auto"/>
              <w:jc w:val="center"/>
              <w:rPr>
                <w:rFonts w:ascii="宋体" w:hAnsi="宋体"/>
                <w:sz w:val="24"/>
              </w:rPr>
            </w:pPr>
            <w:r>
              <w:rPr>
                <w:rFonts w:ascii="宋体" w:hAnsi="宋体" w:hint="eastAsia"/>
                <w:sz w:val="24"/>
              </w:rPr>
              <w:t>施工场外、自行解决</w:t>
            </w:r>
          </w:p>
        </w:tc>
        <w:tc>
          <w:tcPr>
            <w:tcW w:w="1903" w:type="dxa"/>
            <w:vAlign w:val="center"/>
          </w:tcPr>
          <w:p w14:paraId="2EB93C74"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339FD4ED" w14:textId="77777777">
        <w:trPr>
          <w:trHeight w:val="720"/>
          <w:jc w:val="center"/>
        </w:trPr>
        <w:tc>
          <w:tcPr>
            <w:tcW w:w="2047" w:type="dxa"/>
            <w:vAlign w:val="center"/>
          </w:tcPr>
          <w:p w14:paraId="273313C7" w14:textId="77777777" w:rsidR="00474E92" w:rsidRDefault="00000000">
            <w:pPr>
              <w:tabs>
                <w:tab w:val="left" w:pos="4452"/>
              </w:tabs>
              <w:spacing w:line="360" w:lineRule="auto"/>
              <w:jc w:val="center"/>
              <w:rPr>
                <w:rFonts w:ascii="宋体" w:hAnsi="宋体"/>
                <w:sz w:val="24"/>
              </w:rPr>
            </w:pPr>
            <w:r>
              <w:rPr>
                <w:rFonts w:ascii="宋体" w:hAnsi="宋体" w:hint="eastAsia"/>
                <w:sz w:val="24"/>
              </w:rPr>
              <w:t>宿舍</w:t>
            </w:r>
          </w:p>
        </w:tc>
        <w:tc>
          <w:tcPr>
            <w:tcW w:w="1596" w:type="dxa"/>
            <w:vAlign w:val="center"/>
          </w:tcPr>
          <w:p w14:paraId="6D8A90CF" w14:textId="77777777" w:rsidR="00474E92" w:rsidRDefault="00000000">
            <w:pPr>
              <w:tabs>
                <w:tab w:val="left" w:pos="4452"/>
              </w:tabs>
              <w:spacing w:line="360" w:lineRule="auto"/>
              <w:jc w:val="center"/>
              <w:rPr>
                <w:rFonts w:ascii="宋体" w:hAnsi="宋体"/>
                <w:sz w:val="24"/>
              </w:rPr>
            </w:pPr>
            <w:r>
              <w:rPr>
                <w:rFonts w:ascii="宋体" w:hAnsi="宋体" w:hint="eastAsia"/>
                <w:sz w:val="24"/>
              </w:rPr>
              <w:t>300㎡</w:t>
            </w:r>
          </w:p>
        </w:tc>
        <w:tc>
          <w:tcPr>
            <w:tcW w:w="3628" w:type="dxa"/>
            <w:vAlign w:val="center"/>
          </w:tcPr>
          <w:p w14:paraId="77E23508" w14:textId="77777777" w:rsidR="00474E92" w:rsidRDefault="00000000">
            <w:pPr>
              <w:tabs>
                <w:tab w:val="left" w:pos="4452"/>
              </w:tabs>
              <w:spacing w:line="360" w:lineRule="auto"/>
              <w:jc w:val="center"/>
              <w:rPr>
                <w:rFonts w:ascii="宋体" w:hAnsi="宋体"/>
                <w:sz w:val="24"/>
              </w:rPr>
            </w:pPr>
            <w:r>
              <w:rPr>
                <w:rFonts w:ascii="宋体" w:hAnsi="宋体" w:hint="eastAsia"/>
                <w:sz w:val="24"/>
              </w:rPr>
              <w:t>施工场外、自行解决</w:t>
            </w:r>
          </w:p>
        </w:tc>
        <w:tc>
          <w:tcPr>
            <w:tcW w:w="1903" w:type="dxa"/>
            <w:vAlign w:val="center"/>
          </w:tcPr>
          <w:p w14:paraId="3C195A09" w14:textId="77777777" w:rsidR="00474E92" w:rsidRDefault="00000000">
            <w:pPr>
              <w:spacing w:line="360" w:lineRule="auto"/>
              <w:jc w:val="center"/>
              <w:rPr>
                <w:rFonts w:ascii="宋体" w:hAnsi="宋体"/>
                <w:sz w:val="24"/>
              </w:rPr>
            </w:pPr>
            <w:r>
              <w:rPr>
                <w:rFonts w:ascii="宋体" w:hAnsi="宋体" w:hint="eastAsia"/>
                <w:sz w:val="24"/>
              </w:rPr>
              <w:t>100天</w:t>
            </w:r>
          </w:p>
        </w:tc>
      </w:tr>
      <w:tr w:rsidR="00474E92" w14:paraId="53632C22" w14:textId="77777777">
        <w:trPr>
          <w:trHeight w:val="720"/>
          <w:jc w:val="center"/>
        </w:trPr>
        <w:tc>
          <w:tcPr>
            <w:tcW w:w="2047" w:type="dxa"/>
            <w:vAlign w:val="center"/>
          </w:tcPr>
          <w:p w14:paraId="15B850C8" w14:textId="77777777" w:rsidR="00474E92" w:rsidRDefault="00000000">
            <w:pPr>
              <w:tabs>
                <w:tab w:val="left" w:pos="4452"/>
              </w:tabs>
              <w:spacing w:line="360" w:lineRule="auto"/>
              <w:jc w:val="center"/>
              <w:rPr>
                <w:rFonts w:ascii="宋体" w:hAnsi="宋体"/>
                <w:sz w:val="24"/>
              </w:rPr>
            </w:pPr>
            <w:r>
              <w:rPr>
                <w:rFonts w:ascii="宋体" w:hAnsi="宋体" w:hint="eastAsia"/>
                <w:sz w:val="24"/>
              </w:rPr>
              <w:t>合</w:t>
            </w:r>
            <w:r>
              <w:rPr>
                <w:rFonts w:ascii="宋体" w:hAnsi="宋体"/>
                <w:sz w:val="24"/>
              </w:rPr>
              <w:t xml:space="preserve">    </w:t>
            </w:r>
            <w:r>
              <w:rPr>
                <w:rFonts w:ascii="宋体" w:hAnsi="宋体" w:hint="eastAsia"/>
                <w:sz w:val="24"/>
              </w:rPr>
              <w:t>计</w:t>
            </w:r>
          </w:p>
        </w:tc>
        <w:tc>
          <w:tcPr>
            <w:tcW w:w="1596" w:type="dxa"/>
            <w:vAlign w:val="center"/>
          </w:tcPr>
          <w:p w14:paraId="5AFFC379" w14:textId="77777777" w:rsidR="00474E92" w:rsidRDefault="00000000">
            <w:pPr>
              <w:tabs>
                <w:tab w:val="left" w:pos="4452"/>
              </w:tabs>
              <w:spacing w:line="360" w:lineRule="auto"/>
              <w:jc w:val="center"/>
              <w:rPr>
                <w:rFonts w:ascii="宋体" w:hAnsi="宋体"/>
                <w:sz w:val="24"/>
              </w:rPr>
            </w:pPr>
            <w:r>
              <w:rPr>
                <w:rFonts w:ascii="宋体" w:hAnsi="宋体" w:hint="eastAsia"/>
                <w:sz w:val="24"/>
              </w:rPr>
              <w:t>700㎡</w:t>
            </w:r>
          </w:p>
        </w:tc>
        <w:tc>
          <w:tcPr>
            <w:tcW w:w="3628" w:type="dxa"/>
            <w:vAlign w:val="center"/>
          </w:tcPr>
          <w:p w14:paraId="20FAE95A" w14:textId="77777777" w:rsidR="00474E92" w:rsidRDefault="00474E92">
            <w:pPr>
              <w:tabs>
                <w:tab w:val="left" w:pos="4452"/>
              </w:tabs>
              <w:spacing w:line="360" w:lineRule="auto"/>
              <w:jc w:val="center"/>
              <w:rPr>
                <w:rFonts w:ascii="宋体" w:hAnsi="宋体"/>
                <w:sz w:val="24"/>
              </w:rPr>
            </w:pPr>
          </w:p>
        </w:tc>
        <w:tc>
          <w:tcPr>
            <w:tcW w:w="1903" w:type="dxa"/>
            <w:vAlign w:val="center"/>
          </w:tcPr>
          <w:p w14:paraId="54D6E6DA" w14:textId="77777777" w:rsidR="00474E92" w:rsidRDefault="00474E92">
            <w:pPr>
              <w:tabs>
                <w:tab w:val="left" w:pos="4452"/>
              </w:tabs>
              <w:spacing w:line="360" w:lineRule="auto"/>
              <w:jc w:val="center"/>
              <w:rPr>
                <w:rFonts w:ascii="宋体" w:hAnsi="宋体"/>
                <w:sz w:val="24"/>
              </w:rPr>
            </w:pPr>
          </w:p>
        </w:tc>
      </w:tr>
    </w:tbl>
    <w:p w14:paraId="1EA1069F" w14:textId="77777777" w:rsidR="00474E92" w:rsidRDefault="00474E92">
      <w:pPr>
        <w:tabs>
          <w:tab w:val="left" w:pos="4452"/>
        </w:tabs>
        <w:spacing w:line="360" w:lineRule="auto"/>
        <w:rPr>
          <w:rFonts w:ascii="宋体" w:hAnsi="宋体"/>
          <w:sz w:val="24"/>
        </w:rPr>
      </w:pPr>
    </w:p>
    <w:p w14:paraId="2287B551" w14:textId="77777777" w:rsidR="00474E92" w:rsidRDefault="00474E92">
      <w:pPr>
        <w:tabs>
          <w:tab w:val="left" w:pos="4452"/>
        </w:tabs>
        <w:spacing w:line="360" w:lineRule="auto"/>
        <w:rPr>
          <w:rFonts w:ascii="宋体" w:hAnsi="宋体"/>
          <w:sz w:val="24"/>
        </w:rPr>
      </w:pPr>
    </w:p>
    <w:p w14:paraId="4B4396B4" w14:textId="77777777" w:rsidR="00474E92" w:rsidRDefault="00474E92">
      <w:pPr>
        <w:tabs>
          <w:tab w:val="left" w:pos="4452"/>
        </w:tabs>
        <w:spacing w:line="360" w:lineRule="auto"/>
        <w:rPr>
          <w:rFonts w:ascii="宋体" w:hAnsi="宋体"/>
          <w:sz w:val="24"/>
        </w:rPr>
      </w:pPr>
    </w:p>
    <w:p w14:paraId="7AF94CA8" w14:textId="77777777" w:rsidR="00474E92" w:rsidRDefault="00474E92">
      <w:pPr>
        <w:tabs>
          <w:tab w:val="left" w:pos="4452"/>
        </w:tabs>
        <w:spacing w:line="360" w:lineRule="auto"/>
        <w:rPr>
          <w:rFonts w:ascii="宋体" w:hAnsi="宋体"/>
          <w:sz w:val="24"/>
        </w:rPr>
      </w:pPr>
    </w:p>
    <w:p w14:paraId="48FEBDFE" w14:textId="77777777" w:rsidR="00474E92" w:rsidRDefault="00474E92">
      <w:pPr>
        <w:tabs>
          <w:tab w:val="left" w:pos="4452"/>
        </w:tabs>
        <w:spacing w:line="360" w:lineRule="auto"/>
        <w:rPr>
          <w:rFonts w:ascii="宋体" w:hAnsi="宋体"/>
          <w:sz w:val="24"/>
        </w:rPr>
      </w:pPr>
    </w:p>
    <w:p w14:paraId="6FCBA7F1" w14:textId="77777777" w:rsidR="00474E92" w:rsidRDefault="00474E92">
      <w:pPr>
        <w:tabs>
          <w:tab w:val="left" w:pos="4452"/>
        </w:tabs>
        <w:spacing w:line="360" w:lineRule="auto"/>
        <w:rPr>
          <w:rFonts w:ascii="宋体" w:hAnsi="宋体"/>
          <w:sz w:val="24"/>
        </w:rPr>
      </w:pPr>
    </w:p>
    <w:p w14:paraId="72F6AD40" w14:textId="77777777" w:rsidR="00474E92" w:rsidRDefault="00474E92">
      <w:pPr>
        <w:spacing w:line="360" w:lineRule="auto"/>
        <w:rPr>
          <w:rFonts w:ascii="宋体" w:hAnsi="宋体"/>
          <w:noProof/>
          <w:sz w:val="24"/>
        </w:rPr>
      </w:pPr>
    </w:p>
    <w:p w14:paraId="7C61753F" w14:textId="77777777" w:rsidR="00474E92" w:rsidRDefault="00474E92">
      <w:pPr>
        <w:pStyle w:val="a7"/>
        <w:spacing w:line="360" w:lineRule="auto"/>
        <w:rPr>
          <w:rFonts w:ascii="宋体" w:hAnsi="宋体"/>
          <w:noProof/>
          <w:szCs w:val="24"/>
        </w:rPr>
      </w:pPr>
    </w:p>
    <w:p w14:paraId="41DBDB9C" w14:textId="77777777" w:rsidR="00474E92" w:rsidRDefault="00474E92">
      <w:pPr>
        <w:spacing w:line="360" w:lineRule="auto"/>
        <w:rPr>
          <w:rFonts w:ascii="宋体" w:hAnsi="宋体"/>
          <w:noProof/>
          <w:sz w:val="24"/>
        </w:rPr>
      </w:pPr>
    </w:p>
    <w:p w14:paraId="2A84D4E7" w14:textId="77777777" w:rsidR="00474E92" w:rsidRDefault="00474E92">
      <w:pPr>
        <w:pStyle w:val="10"/>
        <w:spacing w:line="360" w:lineRule="auto"/>
        <w:rPr>
          <w:rFonts w:ascii="宋体" w:hAnsi="宋体"/>
          <w:noProof/>
          <w:sz w:val="24"/>
        </w:rPr>
      </w:pPr>
    </w:p>
    <w:p w14:paraId="44E8649B" w14:textId="77777777" w:rsidR="00474E92" w:rsidRDefault="00474E92">
      <w:pPr>
        <w:pStyle w:val="a7"/>
        <w:spacing w:line="360" w:lineRule="auto"/>
        <w:rPr>
          <w:rFonts w:ascii="宋体" w:hAnsi="宋体"/>
          <w:noProof/>
          <w:szCs w:val="24"/>
        </w:rPr>
      </w:pPr>
    </w:p>
    <w:p w14:paraId="22685B1D" w14:textId="77777777" w:rsidR="00474E92" w:rsidRDefault="00474E92">
      <w:pPr>
        <w:pStyle w:val="10"/>
        <w:spacing w:line="360" w:lineRule="auto"/>
        <w:rPr>
          <w:rFonts w:ascii="宋体" w:hAnsi="宋体"/>
          <w:noProof/>
          <w:sz w:val="24"/>
        </w:rPr>
      </w:pPr>
    </w:p>
    <w:p w14:paraId="187C21FB" w14:textId="77777777" w:rsidR="00474E92" w:rsidRDefault="00474E92">
      <w:pPr>
        <w:spacing w:line="360" w:lineRule="auto"/>
        <w:rPr>
          <w:rFonts w:ascii="宋体" w:hAnsi="宋体"/>
          <w:sz w:val="24"/>
        </w:rPr>
      </w:pPr>
    </w:p>
    <w:p w14:paraId="6D3067BB" w14:textId="77777777" w:rsidR="00474E92" w:rsidRDefault="00474E92">
      <w:pPr>
        <w:pStyle w:val="10"/>
        <w:spacing w:line="360" w:lineRule="auto"/>
        <w:rPr>
          <w:rFonts w:ascii="宋体" w:hAnsi="宋体"/>
          <w:sz w:val="24"/>
        </w:rPr>
      </w:pPr>
    </w:p>
    <w:p w14:paraId="7508710F" w14:textId="77777777" w:rsidR="00474E92" w:rsidRDefault="00474E92">
      <w:pPr>
        <w:spacing w:line="360" w:lineRule="auto"/>
        <w:rPr>
          <w:rFonts w:ascii="宋体" w:hAnsi="宋体"/>
          <w:sz w:val="24"/>
        </w:rPr>
      </w:pPr>
    </w:p>
    <w:p w14:paraId="5FE63DAA" w14:textId="77777777" w:rsidR="00474E92" w:rsidRDefault="00474E92">
      <w:pPr>
        <w:spacing w:line="360" w:lineRule="auto"/>
        <w:rPr>
          <w:rFonts w:ascii="宋体" w:hAnsi="宋体"/>
          <w:sz w:val="24"/>
        </w:rPr>
      </w:pPr>
    </w:p>
    <w:p w14:paraId="1ED88E48" w14:textId="77777777" w:rsidR="00474E92" w:rsidRDefault="00474E92">
      <w:pPr>
        <w:spacing w:line="360" w:lineRule="auto"/>
        <w:rPr>
          <w:rFonts w:ascii="宋体" w:hAnsi="宋体"/>
          <w:sz w:val="24"/>
        </w:rPr>
      </w:pPr>
    </w:p>
    <w:p w14:paraId="74D72CBB" w14:textId="77777777" w:rsidR="00474E92" w:rsidRDefault="00000000">
      <w:pPr>
        <w:pStyle w:val="a6"/>
      </w:pPr>
      <w:r>
        <w:rPr>
          <w:rFonts w:hint="eastAsia"/>
        </w:rPr>
        <w:t>第二部分、项目管理班子配备情况</w:t>
      </w:r>
    </w:p>
    <w:p w14:paraId="7DDBF432" w14:textId="70C6EBD5" w:rsidR="00474E92" w:rsidRDefault="00E4685D">
      <w:pPr>
        <w:pStyle w:val="a5"/>
        <w:spacing w:line="360" w:lineRule="auto"/>
        <w:rPr>
          <w:rFonts w:ascii="宋体" w:hAnsi="宋体"/>
          <w:b/>
          <w:sz w:val="24"/>
        </w:rPr>
      </w:pPr>
      <w:r>
        <w:rPr>
          <w:rFonts w:ascii="宋体" w:hAnsi="宋体"/>
          <w:noProof/>
          <w:sz w:val="24"/>
        </w:rPr>
        <mc:AlternateContent>
          <mc:Choice Requires="wps">
            <w:drawing>
              <wp:anchor distT="0" distB="0" distL="114300" distR="114300" simplePos="0" relativeHeight="251691008" behindDoc="0" locked="0" layoutInCell="1" allowOverlap="1" wp14:anchorId="5D44AC01" wp14:editId="3636D645">
                <wp:simplePos x="0" y="0"/>
                <wp:positionH relativeFrom="column">
                  <wp:posOffset>114300</wp:posOffset>
                </wp:positionH>
                <wp:positionV relativeFrom="paragraph">
                  <wp:posOffset>33020</wp:posOffset>
                </wp:positionV>
                <wp:extent cx="5715000" cy="0"/>
                <wp:effectExtent l="57150" t="52070" r="57150" b="52705"/>
                <wp:wrapNone/>
                <wp:docPr id="50146878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016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3312E" id="Line 217"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6pt" to="45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" strokeweight="8pt">
                <v:stroke linestyle="thickThin"/>
              </v:line>
            </w:pict>
          </mc:Fallback>
        </mc:AlternateContent>
      </w:r>
    </w:p>
    <w:p w14:paraId="7A342283" w14:textId="77777777" w:rsidR="00474E92" w:rsidRDefault="00000000">
      <w:pPr>
        <w:tabs>
          <w:tab w:val="left" w:pos="3420"/>
        </w:tabs>
        <w:spacing w:line="360" w:lineRule="auto"/>
        <w:ind w:firstLineChars="1419" w:firstLine="3419"/>
        <w:rPr>
          <w:rFonts w:ascii="宋体" w:hAnsi="宋体"/>
          <w:b/>
          <w:bCs/>
          <w:sz w:val="24"/>
        </w:rPr>
      </w:pPr>
      <w:r>
        <w:rPr>
          <w:rFonts w:ascii="宋体" w:hAnsi="宋体" w:hint="eastAsia"/>
          <w:b/>
          <w:bCs/>
          <w:sz w:val="24"/>
        </w:rPr>
        <w:t>附表</w:t>
      </w:r>
      <w:r>
        <w:rPr>
          <w:rFonts w:ascii="宋体" w:hAnsi="宋体"/>
          <w:b/>
          <w:bCs/>
          <w:sz w:val="24"/>
        </w:rPr>
        <w:t>5</w:t>
      </w:r>
      <w:r>
        <w:rPr>
          <w:rFonts w:ascii="宋体" w:hAnsi="宋体" w:hint="eastAsia"/>
          <w:b/>
          <w:bCs/>
          <w:sz w:val="24"/>
        </w:rPr>
        <w:t>、项目管理班子配备情况表</w:t>
      </w:r>
    </w:p>
    <w:p w14:paraId="3D1D01A3" w14:textId="77777777" w:rsidR="00474E92" w:rsidRDefault="00000000">
      <w:pPr>
        <w:tabs>
          <w:tab w:val="left" w:pos="3420"/>
        </w:tabs>
        <w:spacing w:line="360" w:lineRule="auto"/>
        <w:ind w:firstLineChars="1419" w:firstLine="3419"/>
        <w:rPr>
          <w:rFonts w:ascii="宋体" w:hAnsi="宋体"/>
          <w:b/>
          <w:bCs/>
          <w:sz w:val="24"/>
        </w:rPr>
      </w:pPr>
      <w:r>
        <w:rPr>
          <w:rFonts w:ascii="宋体" w:hAnsi="宋体" w:hint="eastAsia"/>
          <w:b/>
          <w:bCs/>
          <w:sz w:val="24"/>
        </w:rPr>
        <w:t>附表6、项目管理班子配备情况辅助说明资料</w:t>
      </w:r>
    </w:p>
    <w:p w14:paraId="1CD4A268" w14:textId="77777777" w:rsidR="00474E92" w:rsidRDefault="00474E92">
      <w:pPr>
        <w:tabs>
          <w:tab w:val="left" w:pos="4452"/>
        </w:tabs>
        <w:spacing w:line="360" w:lineRule="auto"/>
        <w:ind w:firstLineChars="1600" w:firstLine="3855"/>
        <w:rPr>
          <w:rFonts w:ascii="宋体" w:hAnsi="宋体"/>
          <w:b/>
          <w:bCs/>
          <w:sz w:val="24"/>
        </w:rPr>
      </w:pPr>
    </w:p>
    <w:p w14:paraId="2467419B" w14:textId="77777777" w:rsidR="00474E92" w:rsidRDefault="00474E92">
      <w:pPr>
        <w:tabs>
          <w:tab w:val="left" w:pos="4452"/>
        </w:tabs>
        <w:spacing w:line="360" w:lineRule="auto"/>
        <w:rPr>
          <w:rFonts w:ascii="宋体" w:hAnsi="宋体"/>
          <w:sz w:val="24"/>
        </w:rPr>
      </w:pPr>
    </w:p>
    <w:p w14:paraId="284C9846" w14:textId="77777777" w:rsidR="00474E92" w:rsidRDefault="00474E92">
      <w:pPr>
        <w:tabs>
          <w:tab w:val="left" w:pos="4452"/>
        </w:tabs>
        <w:spacing w:line="360" w:lineRule="auto"/>
        <w:rPr>
          <w:rFonts w:ascii="宋体" w:hAnsi="宋体"/>
          <w:sz w:val="24"/>
        </w:rPr>
      </w:pPr>
    </w:p>
    <w:p w14:paraId="1D7A7B6A" w14:textId="77777777" w:rsidR="00474E92" w:rsidRDefault="00474E92">
      <w:pPr>
        <w:tabs>
          <w:tab w:val="left" w:pos="4452"/>
        </w:tabs>
        <w:spacing w:line="360" w:lineRule="auto"/>
        <w:rPr>
          <w:rFonts w:ascii="宋体" w:hAnsi="宋体"/>
          <w:sz w:val="24"/>
        </w:rPr>
      </w:pPr>
    </w:p>
    <w:p w14:paraId="7EDD5E02" w14:textId="77777777" w:rsidR="00474E92" w:rsidRDefault="00474E92">
      <w:pPr>
        <w:tabs>
          <w:tab w:val="left" w:pos="4452"/>
        </w:tabs>
        <w:spacing w:line="360" w:lineRule="auto"/>
        <w:rPr>
          <w:rFonts w:ascii="宋体" w:hAnsi="宋体"/>
          <w:sz w:val="24"/>
        </w:rPr>
      </w:pPr>
    </w:p>
    <w:p w14:paraId="0D6C5E07" w14:textId="77777777" w:rsidR="00474E92" w:rsidRDefault="00474E92">
      <w:pPr>
        <w:tabs>
          <w:tab w:val="left" w:pos="4452"/>
        </w:tabs>
        <w:spacing w:line="360" w:lineRule="auto"/>
        <w:rPr>
          <w:rFonts w:ascii="宋体" w:hAnsi="宋体"/>
          <w:sz w:val="24"/>
        </w:rPr>
      </w:pPr>
    </w:p>
    <w:p w14:paraId="115FEA38" w14:textId="77777777" w:rsidR="00474E92" w:rsidRDefault="00474E92">
      <w:pPr>
        <w:tabs>
          <w:tab w:val="left" w:pos="4452"/>
        </w:tabs>
        <w:spacing w:line="360" w:lineRule="auto"/>
        <w:rPr>
          <w:rFonts w:ascii="宋体" w:hAnsi="宋体"/>
          <w:sz w:val="24"/>
        </w:rPr>
      </w:pPr>
    </w:p>
    <w:p w14:paraId="27A9183F" w14:textId="77777777" w:rsidR="00474E92" w:rsidRDefault="00474E92">
      <w:pPr>
        <w:tabs>
          <w:tab w:val="left" w:pos="4452"/>
        </w:tabs>
        <w:spacing w:line="360" w:lineRule="auto"/>
        <w:rPr>
          <w:rFonts w:ascii="宋体" w:hAnsi="宋体"/>
          <w:sz w:val="24"/>
        </w:rPr>
      </w:pPr>
    </w:p>
    <w:p w14:paraId="1D1401AE" w14:textId="77777777" w:rsidR="00474E92" w:rsidRDefault="00474E92">
      <w:pPr>
        <w:tabs>
          <w:tab w:val="left" w:pos="4452"/>
        </w:tabs>
        <w:spacing w:line="360" w:lineRule="auto"/>
        <w:rPr>
          <w:rFonts w:ascii="宋体" w:hAnsi="宋体"/>
          <w:sz w:val="24"/>
        </w:rPr>
      </w:pPr>
    </w:p>
    <w:p w14:paraId="23912D0E" w14:textId="77777777" w:rsidR="00474E92" w:rsidRDefault="00474E92">
      <w:pPr>
        <w:tabs>
          <w:tab w:val="left" w:pos="4452"/>
        </w:tabs>
        <w:spacing w:line="360" w:lineRule="auto"/>
        <w:rPr>
          <w:rFonts w:ascii="宋体" w:hAnsi="宋体"/>
          <w:sz w:val="24"/>
        </w:rPr>
      </w:pPr>
    </w:p>
    <w:p w14:paraId="137A3872" w14:textId="77777777" w:rsidR="00474E92" w:rsidRDefault="00474E92">
      <w:pPr>
        <w:tabs>
          <w:tab w:val="left" w:pos="4452"/>
        </w:tabs>
        <w:spacing w:line="360" w:lineRule="auto"/>
        <w:rPr>
          <w:rFonts w:ascii="宋体" w:hAnsi="宋体"/>
          <w:sz w:val="24"/>
        </w:rPr>
      </w:pPr>
    </w:p>
    <w:p w14:paraId="52D43665" w14:textId="77777777" w:rsidR="00474E92" w:rsidRDefault="00474E92">
      <w:pPr>
        <w:tabs>
          <w:tab w:val="left" w:pos="4452"/>
        </w:tabs>
        <w:spacing w:line="360" w:lineRule="auto"/>
        <w:rPr>
          <w:rFonts w:ascii="宋体" w:hAnsi="宋体"/>
          <w:sz w:val="24"/>
        </w:rPr>
      </w:pPr>
    </w:p>
    <w:p w14:paraId="32379762" w14:textId="77777777" w:rsidR="00474E92" w:rsidRDefault="00474E92">
      <w:pPr>
        <w:tabs>
          <w:tab w:val="left" w:pos="4452"/>
        </w:tabs>
        <w:spacing w:line="360" w:lineRule="auto"/>
        <w:rPr>
          <w:rFonts w:ascii="宋体" w:hAnsi="宋体"/>
          <w:sz w:val="24"/>
        </w:rPr>
      </w:pPr>
    </w:p>
    <w:p w14:paraId="19B76A83" w14:textId="77777777" w:rsidR="00474E92" w:rsidRDefault="00000000">
      <w:pPr>
        <w:pStyle w:val="2"/>
      </w:pPr>
      <w:r>
        <w:rPr>
          <w:rFonts w:hint="eastAsia"/>
        </w:rPr>
        <w:t>附表5、项目管理班子配备情况表</w:t>
      </w:r>
    </w:p>
    <w:p w14:paraId="2C7DEA40" w14:textId="77777777" w:rsidR="00474E92" w:rsidRDefault="00000000">
      <w:pPr>
        <w:pStyle w:val="a7"/>
        <w:tabs>
          <w:tab w:val="left" w:pos="4452"/>
        </w:tabs>
        <w:spacing w:line="360" w:lineRule="auto"/>
        <w:rPr>
          <w:rFonts w:ascii="宋体" w:hAnsi="宋体"/>
        </w:rPr>
      </w:pPr>
      <w:r>
        <w:rPr>
          <w:rFonts w:ascii="宋体" w:hAnsi="宋体" w:hint="eastAsia"/>
        </w:rPr>
        <w:t>工程名称：</w:t>
      </w:r>
      <w:r>
        <w:rPr>
          <w:rFonts w:ascii="宋体" w:hAnsi="宋体" w:hint="eastAsia"/>
          <w:u w:val="single"/>
        </w:rPr>
        <w:t>****广场酒店装饰工程（二期）</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970"/>
        <w:gridCol w:w="970"/>
        <w:gridCol w:w="1161"/>
        <w:gridCol w:w="779"/>
        <w:gridCol w:w="1640"/>
        <w:gridCol w:w="970"/>
        <w:gridCol w:w="1161"/>
        <w:gridCol w:w="779"/>
        <w:gridCol w:w="799"/>
      </w:tblGrid>
      <w:tr w:rsidR="00474E92" w14:paraId="2D6ED47C" w14:textId="77777777">
        <w:trPr>
          <w:cantSplit/>
          <w:trHeight w:val="760"/>
          <w:jc w:val="center"/>
        </w:trPr>
        <w:tc>
          <w:tcPr>
            <w:tcW w:w="1026" w:type="dxa"/>
            <w:vMerge w:val="restart"/>
            <w:vAlign w:val="center"/>
          </w:tcPr>
          <w:p w14:paraId="759057BD" w14:textId="77777777" w:rsidR="00474E92" w:rsidRDefault="00000000">
            <w:pPr>
              <w:pStyle w:val="xl22"/>
              <w:widowControl w:val="0"/>
              <w:tabs>
                <w:tab w:val="left" w:pos="4452"/>
              </w:tabs>
              <w:spacing w:before="0" w:beforeAutospacing="0" w:after="0" w:afterAutospacing="0" w:line="360" w:lineRule="auto"/>
              <w:textAlignment w:val="auto"/>
              <w:rPr>
                <w:kern w:val="2"/>
                <w:sz w:val="21"/>
              </w:rPr>
            </w:pPr>
            <w:r>
              <w:rPr>
                <w:rFonts w:hint="eastAsia"/>
                <w:kern w:val="2"/>
                <w:sz w:val="21"/>
              </w:rPr>
              <w:lastRenderedPageBreak/>
              <w:t>职务</w:t>
            </w:r>
          </w:p>
        </w:tc>
        <w:tc>
          <w:tcPr>
            <w:tcW w:w="970" w:type="dxa"/>
            <w:vMerge w:val="restart"/>
            <w:vAlign w:val="center"/>
          </w:tcPr>
          <w:p w14:paraId="3D82DA3B" w14:textId="77777777" w:rsidR="00474E92" w:rsidRDefault="00000000">
            <w:pPr>
              <w:tabs>
                <w:tab w:val="left" w:pos="4452"/>
              </w:tabs>
              <w:spacing w:line="360" w:lineRule="auto"/>
              <w:jc w:val="center"/>
              <w:rPr>
                <w:rFonts w:ascii="宋体" w:hAnsi="宋体"/>
              </w:rPr>
            </w:pPr>
            <w:r>
              <w:rPr>
                <w:rFonts w:ascii="宋体" w:hAnsi="宋体" w:hint="eastAsia"/>
              </w:rPr>
              <w:t>姓名</w:t>
            </w:r>
          </w:p>
        </w:tc>
        <w:tc>
          <w:tcPr>
            <w:tcW w:w="970" w:type="dxa"/>
            <w:vMerge w:val="restart"/>
            <w:vAlign w:val="center"/>
          </w:tcPr>
          <w:p w14:paraId="5FFAEAEA" w14:textId="77777777" w:rsidR="00474E92" w:rsidRDefault="00000000">
            <w:pPr>
              <w:tabs>
                <w:tab w:val="left" w:pos="4452"/>
              </w:tabs>
              <w:spacing w:line="360" w:lineRule="auto"/>
              <w:jc w:val="center"/>
              <w:rPr>
                <w:rFonts w:ascii="宋体" w:hAnsi="宋体"/>
              </w:rPr>
            </w:pPr>
            <w:r>
              <w:rPr>
                <w:rFonts w:ascii="宋体" w:hAnsi="宋体" w:hint="eastAsia"/>
              </w:rPr>
              <w:t>职称</w:t>
            </w:r>
          </w:p>
        </w:tc>
        <w:tc>
          <w:tcPr>
            <w:tcW w:w="5711" w:type="dxa"/>
            <w:gridSpan w:val="5"/>
            <w:vAlign w:val="center"/>
          </w:tcPr>
          <w:p w14:paraId="3812F8E9" w14:textId="77777777" w:rsidR="00474E92" w:rsidRDefault="00000000">
            <w:pPr>
              <w:pStyle w:val="xl22"/>
              <w:widowControl w:val="0"/>
              <w:tabs>
                <w:tab w:val="left" w:pos="4452"/>
              </w:tabs>
              <w:spacing w:before="0" w:beforeAutospacing="0" w:after="0" w:afterAutospacing="0" w:line="360" w:lineRule="auto"/>
              <w:textAlignment w:val="auto"/>
              <w:rPr>
                <w:kern w:val="2"/>
                <w:sz w:val="21"/>
              </w:rPr>
            </w:pPr>
            <w:r>
              <w:rPr>
                <w:rFonts w:hint="eastAsia"/>
                <w:kern w:val="2"/>
                <w:sz w:val="21"/>
              </w:rPr>
              <w:t>上岗资格证明</w:t>
            </w:r>
          </w:p>
        </w:tc>
        <w:tc>
          <w:tcPr>
            <w:tcW w:w="1578" w:type="dxa"/>
            <w:gridSpan w:val="2"/>
            <w:vAlign w:val="center"/>
          </w:tcPr>
          <w:p w14:paraId="4AE3DDAF" w14:textId="77777777" w:rsidR="00474E92" w:rsidRDefault="00000000">
            <w:pPr>
              <w:tabs>
                <w:tab w:val="left" w:pos="4452"/>
              </w:tabs>
              <w:spacing w:line="360" w:lineRule="auto"/>
              <w:jc w:val="center"/>
              <w:rPr>
                <w:rFonts w:ascii="宋体" w:hAnsi="宋体"/>
              </w:rPr>
            </w:pPr>
            <w:r>
              <w:rPr>
                <w:rFonts w:ascii="宋体" w:hAnsi="宋体" w:hint="eastAsia"/>
              </w:rPr>
              <w:t>已承担在建</w:t>
            </w:r>
          </w:p>
          <w:p w14:paraId="22BC50A7" w14:textId="77777777" w:rsidR="00474E92" w:rsidRDefault="00000000">
            <w:pPr>
              <w:tabs>
                <w:tab w:val="left" w:pos="4452"/>
              </w:tabs>
              <w:spacing w:line="360" w:lineRule="auto"/>
              <w:jc w:val="center"/>
              <w:rPr>
                <w:rFonts w:ascii="宋体" w:hAnsi="宋体"/>
              </w:rPr>
            </w:pPr>
            <w:r>
              <w:rPr>
                <w:rFonts w:ascii="宋体" w:hAnsi="宋体" w:hint="eastAsia"/>
              </w:rPr>
              <w:t>工程情况</w:t>
            </w:r>
          </w:p>
        </w:tc>
      </w:tr>
      <w:tr w:rsidR="00474E92" w14:paraId="03D2C2EE" w14:textId="77777777">
        <w:trPr>
          <w:cantSplit/>
          <w:trHeight w:val="666"/>
          <w:jc w:val="center"/>
        </w:trPr>
        <w:tc>
          <w:tcPr>
            <w:tcW w:w="1026" w:type="dxa"/>
            <w:vMerge/>
            <w:vAlign w:val="center"/>
          </w:tcPr>
          <w:p w14:paraId="0FDA6D45" w14:textId="77777777" w:rsidR="00474E92" w:rsidRDefault="00474E92">
            <w:pPr>
              <w:tabs>
                <w:tab w:val="left" w:pos="4452"/>
              </w:tabs>
              <w:spacing w:line="360" w:lineRule="auto"/>
              <w:jc w:val="center"/>
              <w:rPr>
                <w:rFonts w:ascii="宋体" w:hAnsi="宋体"/>
              </w:rPr>
            </w:pPr>
          </w:p>
        </w:tc>
        <w:tc>
          <w:tcPr>
            <w:tcW w:w="970" w:type="dxa"/>
            <w:vMerge/>
            <w:vAlign w:val="center"/>
          </w:tcPr>
          <w:p w14:paraId="499EA9D6" w14:textId="77777777" w:rsidR="00474E92" w:rsidRDefault="00474E92">
            <w:pPr>
              <w:tabs>
                <w:tab w:val="left" w:pos="4452"/>
              </w:tabs>
              <w:spacing w:line="360" w:lineRule="auto"/>
              <w:jc w:val="center"/>
              <w:rPr>
                <w:rFonts w:ascii="宋体" w:hAnsi="宋体"/>
              </w:rPr>
            </w:pPr>
          </w:p>
        </w:tc>
        <w:tc>
          <w:tcPr>
            <w:tcW w:w="970" w:type="dxa"/>
            <w:vMerge/>
            <w:vAlign w:val="center"/>
          </w:tcPr>
          <w:p w14:paraId="66E6524D" w14:textId="77777777" w:rsidR="00474E92" w:rsidRDefault="00474E92">
            <w:pPr>
              <w:tabs>
                <w:tab w:val="left" w:pos="4452"/>
              </w:tabs>
              <w:spacing w:line="360" w:lineRule="auto"/>
              <w:jc w:val="center"/>
              <w:rPr>
                <w:rFonts w:ascii="宋体" w:hAnsi="宋体"/>
              </w:rPr>
            </w:pPr>
          </w:p>
        </w:tc>
        <w:tc>
          <w:tcPr>
            <w:tcW w:w="1161" w:type="dxa"/>
            <w:vAlign w:val="center"/>
          </w:tcPr>
          <w:p w14:paraId="2CF052D4" w14:textId="77777777" w:rsidR="00474E92" w:rsidRDefault="00000000">
            <w:pPr>
              <w:tabs>
                <w:tab w:val="left" w:pos="4452"/>
              </w:tabs>
              <w:spacing w:line="360" w:lineRule="auto"/>
              <w:jc w:val="center"/>
              <w:rPr>
                <w:rFonts w:ascii="宋体" w:hAnsi="宋体"/>
              </w:rPr>
            </w:pPr>
            <w:r>
              <w:rPr>
                <w:rFonts w:ascii="宋体" w:hAnsi="宋体" w:hint="eastAsia"/>
              </w:rPr>
              <w:t>证书名称</w:t>
            </w:r>
          </w:p>
        </w:tc>
        <w:tc>
          <w:tcPr>
            <w:tcW w:w="779" w:type="dxa"/>
            <w:vAlign w:val="center"/>
          </w:tcPr>
          <w:p w14:paraId="1AA6565A" w14:textId="77777777" w:rsidR="00474E92" w:rsidRDefault="00000000">
            <w:pPr>
              <w:tabs>
                <w:tab w:val="left" w:pos="4452"/>
              </w:tabs>
              <w:spacing w:line="360" w:lineRule="auto"/>
              <w:jc w:val="center"/>
              <w:rPr>
                <w:rFonts w:ascii="宋体" w:hAnsi="宋体"/>
              </w:rPr>
            </w:pPr>
            <w:r>
              <w:rPr>
                <w:rFonts w:ascii="宋体" w:hAnsi="宋体" w:hint="eastAsia"/>
              </w:rPr>
              <w:t>级别</w:t>
            </w:r>
          </w:p>
        </w:tc>
        <w:tc>
          <w:tcPr>
            <w:tcW w:w="1640" w:type="dxa"/>
            <w:vAlign w:val="center"/>
          </w:tcPr>
          <w:p w14:paraId="7A4B6B2C" w14:textId="77777777" w:rsidR="00474E92" w:rsidRDefault="00000000">
            <w:pPr>
              <w:tabs>
                <w:tab w:val="left" w:pos="4452"/>
              </w:tabs>
              <w:spacing w:line="360" w:lineRule="auto"/>
              <w:jc w:val="center"/>
              <w:rPr>
                <w:rFonts w:ascii="宋体" w:hAnsi="宋体"/>
              </w:rPr>
            </w:pPr>
            <w:r>
              <w:rPr>
                <w:rFonts w:ascii="宋体" w:hAnsi="宋体" w:hint="eastAsia"/>
              </w:rPr>
              <w:t>证号</w:t>
            </w:r>
          </w:p>
        </w:tc>
        <w:tc>
          <w:tcPr>
            <w:tcW w:w="970" w:type="dxa"/>
            <w:vAlign w:val="center"/>
          </w:tcPr>
          <w:p w14:paraId="3A5B64D4" w14:textId="77777777" w:rsidR="00474E92" w:rsidRDefault="00000000">
            <w:pPr>
              <w:tabs>
                <w:tab w:val="left" w:pos="4452"/>
              </w:tabs>
              <w:spacing w:line="360" w:lineRule="auto"/>
              <w:jc w:val="center"/>
              <w:rPr>
                <w:rFonts w:ascii="宋体" w:hAnsi="宋体"/>
              </w:rPr>
            </w:pPr>
            <w:r>
              <w:rPr>
                <w:rFonts w:ascii="宋体" w:hAnsi="宋体" w:hint="eastAsia"/>
              </w:rPr>
              <w:t>专业</w:t>
            </w:r>
          </w:p>
        </w:tc>
        <w:tc>
          <w:tcPr>
            <w:tcW w:w="1161" w:type="dxa"/>
            <w:vAlign w:val="center"/>
          </w:tcPr>
          <w:p w14:paraId="5F37FDF1" w14:textId="77777777" w:rsidR="00474E92" w:rsidRDefault="00000000">
            <w:pPr>
              <w:tabs>
                <w:tab w:val="left" w:pos="4452"/>
              </w:tabs>
              <w:spacing w:line="360" w:lineRule="auto"/>
              <w:jc w:val="center"/>
              <w:rPr>
                <w:rFonts w:ascii="宋体" w:hAnsi="宋体"/>
              </w:rPr>
            </w:pPr>
            <w:r>
              <w:rPr>
                <w:rFonts w:ascii="宋体" w:hAnsi="宋体" w:hint="eastAsia"/>
              </w:rPr>
              <w:t>原服务</w:t>
            </w:r>
          </w:p>
          <w:p w14:paraId="0215FA18" w14:textId="77777777" w:rsidR="00474E92" w:rsidRDefault="00000000">
            <w:pPr>
              <w:tabs>
                <w:tab w:val="left" w:pos="4452"/>
              </w:tabs>
              <w:spacing w:line="360" w:lineRule="auto"/>
              <w:jc w:val="center"/>
              <w:rPr>
                <w:rFonts w:ascii="宋体" w:hAnsi="宋体"/>
              </w:rPr>
            </w:pPr>
            <w:r>
              <w:rPr>
                <w:rFonts w:ascii="宋体" w:hAnsi="宋体" w:hint="eastAsia"/>
              </w:rPr>
              <w:t>单位</w:t>
            </w:r>
          </w:p>
        </w:tc>
        <w:tc>
          <w:tcPr>
            <w:tcW w:w="779" w:type="dxa"/>
            <w:vAlign w:val="center"/>
          </w:tcPr>
          <w:p w14:paraId="202821A5" w14:textId="77777777" w:rsidR="00474E92" w:rsidRDefault="00000000">
            <w:pPr>
              <w:tabs>
                <w:tab w:val="left" w:pos="4452"/>
              </w:tabs>
              <w:spacing w:line="360" w:lineRule="auto"/>
              <w:jc w:val="center"/>
              <w:rPr>
                <w:rFonts w:ascii="宋体" w:hAnsi="宋体"/>
              </w:rPr>
            </w:pPr>
            <w:r>
              <w:rPr>
                <w:rFonts w:ascii="宋体" w:hAnsi="宋体" w:hint="eastAsia"/>
              </w:rPr>
              <w:t>项</w:t>
            </w:r>
          </w:p>
          <w:p w14:paraId="3E9F6FE4" w14:textId="77777777" w:rsidR="00474E92" w:rsidRDefault="00000000">
            <w:pPr>
              <w:tabs>
                <w:tab w:val="left" w:pos="4452"/>
              </w:tabs>
              <w:spacing w:line="360" w:lineRule="auto"/>
              <w:jc w:val="center"/>
              <w:rPr>
                <w:rFonts w:ascii="宋体" w:hAnsi="宋体"/>
              </w:rPr>
            </w:pPr>
            <w:r>
              <w:rPr>
                <w:rFonts w:ascii="宋体" w:hAnsi="宋体" w:hint="eastAsia"/>
              </w:rPr>
              <w:t>目数</w:t>
            </w:r>
          </w:p>
        </w:tc>
        <w:tc>
          <w:tcPr>
            <w:tcW w:w="799" w:type="dxa"/>
            <w:vAlign w:val="center"/>
          </w:tcPr>
          <w:p w14:paraId="05944A1C" w14:textId="77777777" w:rsidR="00474E92" w:rsidRDefault="00000000">
            <w:pPr>
              <w:tabs>
                <w:tab w:val="left" w:pos="4452"/>
              </w:tabs>
              <w:spacing w:line="360" w:lineRule="auto"/>
              <w:jc w:val="center"/>
              <w:rPr>
                <w:rFonts w:ascii="宋体" w:hAnsi="宋体"/>
              </w:rPr>
            </w:pPr>
            <w:r>
              <w:rPr>
                <w:rFonts w:ascii="宋体" w:hAnsi="宋体" w:hint="eastAsia"/>
              </w:rPr>
              <w:t>项目</w:t>
            </w:r>
          </w:p>
          <w:p w14:paraId="24EBC434" w14:textId="77777777" w:rsidR="00474E92" w:rsidRDefault="00000000">
            <w:pPr>
              <w:tabs>
                <w:tab w:val="left" w:pos="4452"/>
              </w:tabs>
              <w:spacing w:line="360" w:lineRule="auto"/>
              <w:jc w:val="center"/>
              <w:rPr>
                <w:rFonts w:ascii="宋体" w:hAnsi="宋体"/>
              </w:rPr>
            </w:pPr>
            <w:r>
              <w:rPr>
                <w:rFonts w:ascii="宋体" w:hAnsi="宋体" w:hint="eastAsia"/>
              </w:rPr>
              <w:t>名称</w:t>
            </w:r>
          </w:p>
        </w:tc>
      </w:tr>
      <w:tr w:rsidR="00474E92" w14:paraId="11314ECF" w14:textId="77777777">
        <w:trPr>
          <w:trHeight w:val="560"/>
          <w:jc w:val="center"/>
        </w:trPr>
        <w:tc>
          <w:tcPr>
            <w:tcW w:w="1026" w:type="dxa"/>
            <w:vAlign w:val="center"/>
          </w:tcPr>
          <w:p w14:paraId="478CD53D" w14:textId="77777777" w:rsidR="00474E92" w:rsidRDefault="00000000">
            <w:pPr>
              <w:tabs>
                <w:tab w:val="left" w:pos="4452"/>
              </w:tabs>
              <w:spacing w:line="360" w:lineRule="auto"/>
              <w:jc w:val="center"/>
              <w:rPr>
                <w:rFonts w:ascii="宋体" w:hAnsi="宋体"/>
              </w:rPr>
            </w:pPr>
            <w:r>
              <w:rPr>
                <w:rFonts w:ascii="宋体" w:hAnsi="宋体" w:hint="eastAsia"/>
              </w:rPr>
              <w:t>项目</w:t>
            </w:r>
          </w:p>
          <w:p w14:paraId="00DD6885" w14:textId="77777777" w:rsidR="00474E92" w:rsidRDefault="00000000">
            <w:pPr>
              <w:tabs>
                <w:tab w:val="left" w:pos="4452"/>
              </w:tabs>
              <w:spacing w:line="360" w:lineRule="auto"/>
              <w:jc w:val="center"/>
              <w:rPr>
                <w:rFonts w:ascii="宋体" w:hAnsi="宋体"/>
              </w:rPr>
            </w:pPr>
            <w:r>
              <w:rPr>
                <w:rFonts w:ascii="宋体" w:hAnsi="宋体" w:hint="eastAsia"/>
              </w:rPr>
              <w:t>经理</w:t>
            </w:r>
          </w:p>
        </w:tc>
        <w:tc>
          <w:tcPr>
            <w:tcW w:w="970" w:type="dxa"/>
            <w:vAlign w:val="center"/>
          </w:tcPr>
          <w:p w14:paraId="48FF643F" w14:textId="77777777" w:rsidR="00474E92" w:rsidRDefault="00474E92">
            <w:pPr>
              <w:pStyle w:val="xl22"/>
              <w:widowControl w:val="0"/>
              <w:tabs>
                <w:tab w:val="left" w:pos="4452"/>
              </w:tabs>
              <w:spacing w:before="0" w:beforeAutospacing="0" w:after="0" w:afterAutospacing="0" w:line="360" w:lineRule="auto"/>
              <w:textAlignment w:val="auto"/>
              <w:rPr>
                <w:kern w:val="2"/>
                <w:sz w:val="21"/>
              </w:rPr>
            </w:pPr>
          </w:p>
        </w:tc>
        <w:tc>
          <w:tcPr>
            <w:tcW w:w="970" w:type="dxa"/>
            <w:vAlign w:val="center"/>
          </w:tcPr>
          <w:p w14:paraId="08B5ABFE" w14:textId="77777777" w:rsidR="00474E92" w:rsidRDefault="00474E92">
            <w:pPr>
              <w:tabs>
                <w:tab w:val="left" w:pos="4452"/>
              </w:tabs>
              <w:spacing w:line="360" w:lineRule="auto"/>
              <w:jc w:val="center"/>
              <w:rPr>
                <w:rFonts w:ascii="宋体" w:hAnsi="宋体"/>
              </w:rPr>
            </w:pPr>
          </w:p>
        </w:tc>
        <w:tc>
          <w:tcPr>
            <w:tcW w:w="1161" w:type="dxa"/>
            <w:vAlign w:val="center"/>
          </w:tcPr>
          <w:p w14:paraId="3C93EBD1" w14:textId="77777777" w:rsidR="00474E92" w:rsidRDefault="00474E92">
            <w:pPr>
              <w:tabs>
                <w:tab w:val="left" w:pos="4452"/>
              </w:tabs>
              <w:spacing w:line="360" w:lineRule="auto"/>
              <w:jc w:val="center"/>
              <w:rPr>
                <w:rFonts w:ascii="宋体" w:hAnsi="宋体"/>
              </w:rPr>
            </w:pPr>
          </w:p>
        </w:tc>
        <w:tc>
          <w:tcPr>
            <w:tcW w:w="779" w:type="dxa"/>
            <w:vAlign w:val="center"/>
          </w:tcPr>
          <w:p w14:paraId="11CA81C7" w14:textId="77777777" w:rsidR="00474E92" w:rsidRDefault="00474E92">
            <w:pPr>
              <w:tabs>
                <w:tab w:val="left" w:pos="4452"/>
              </w:tabs>
              <w:spacing w:line="360" w:lineRule="auto"/>
              <w:jc w:val="center"/>
              <w:rPr>
                <w:rFonts w:ascii="宋体" w:hAnsi="宋体"/>
              </w:rPr>
            </w:pPr>
          </w:p>
        </w:tc>
        <w:tc>
          <w:tcPr>
            <w:tcW w:w="1640" w:type="dxa"/>
            <w:vAlign w:val="center"/>
          </w:tcPr>
          <w:p w14:paraId="20E16265" w14:textId="77777777" w:rsidR="00474E92" w:rsidRDefault="00474E92">
            <w:pPr>
              <w:tabs>
                <w:tab w:val="left" w:pos="4452"/>
              </w:tabs>
              <w:spacing w:line="360" w:lineRule="auto"/>
              <w:jc w:val="center"/>
              <w:rPr>
                <w:rFonts w:ascii="宋体" w:hAnsi="宋体"/>
              </w:rPr>
            </w:pPr>
          </w:p>
        </w:tc>
        <w:tc>
          <w:tcPr>
            <w:tcW w:w="970" w:type="dxa"/>
            <w:vAlign w:val="center"/>
          </w:tcPr>
          <w:p w14:paraId="018891E4" w14:textId="77777777" w:rsidR="00474E92" w:rsidRDefault="00474E92">
            <w:pPr>
              <w:tabs>
                <w:tab w:val="left" w:pos="4452"/>
              </w:tabs>
              <w:spacing w:line="360" w:lineRule="auto"/>
              <w:jc w:val="center"/>
              <w:rPr>
                <w:rFonts w:ascii="宋体" w:hAnsi="宋体"/>
              </w:rPr>
            </w:pPr>
          </w:p>
        </w:tc>
        <w:tc>
          <w:tcPr>
            <w:tcW w:w="1161" w:type="dxa"/>
            <w:vAlign w:val="center"/>
          </w:tcPr>
          <w:p w14:paraId="6F517918" w14:textId="77777777" w:rsidR="00474E92" w:rsidRDefault="00474E92">
            <w:pPr>
              <w:tabs>
                <w:tab w:val="left" w:pos="4452"/>
              </w:tabs>
              <w:spacing w:line="360" w:lineRule="auto"/>
              <w:jc w:val="center"/>
              <w:rPr>
                <w:rFonts w:ascii="宋体" w:hAnsi="宋体"/>
              </w:rPr>
            </w:pPr>
          </w:p>
        </w:tc>
        <w:tc>
          <w:tcPr>
            <w:tcW w:w="779" w:type="dxa"/>
            <w:vAlign w:val="center"/>
          </w:tcPr>
          <w:p w14:paraId="239F8070"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390F0B4D"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39A6BBEF" w14:textId="77777777">
        <w:trPr>
          <w:trHeight w:val="560"/>
          <w:jc w:val="center"/>
        </w:trPr>
        <w:tc>
          <w:tcPr>
            <w:tcW w:w="1026" w:type="dxa"/>
            <w:vAlign w:val="center"/>
          </w:tcPr>
          <w:p w14:paraId="2BA919C4" w14:textId="77777777" w:rsidR="00474E92" w:rsidRDefault="00000000">
            <w:pPr>
              <w:tabs>
                <w:tab w:val="left" w:pos="4452"/>
              </w:tabs>
              <w:spacing w:line="360" w:lineRule="auto"/>
              <w:jc w:val="center"/>
              <w:rPr>
                <w:rFonts w:ascii="宋体" w:hAnsi="宋体"/>
              </w:rPr>
            </w:pPr>
            <w:r>
              <w:rPr>
                <w:rFonts w:ascii="宋体" w:hAnsi="宋体" w:hint="eastAsia"/>
              </w:rPr>
              <w:t>项目</w:t>
            </w:r>
          </w:p>
          <w:p w14:paraId="114E4162" w14:textId="77777777" w:rsidR="00474E92" w:rsidRDefault="00000000">
            <w:pPr>
              <w:tabs>
                <w:tab w:val="left" w:pos="4452"/>
              </w:tabs>
              <w:spacing w:line="360" w:lineRule="auto"/>
              <w:jc w:val="center"/>
              <w:rPr>
                <w:rFonts w:ascii="宋体" w:hAnsi="宋体"/>
              </w:rPr>
            </w:pPr>
            <w:r>
              <w:rPr>
                <w:rFonts w:ascii="宋体" w:hAnsi="宋体" w:hint="eastAsia"/>
              </w:rPr>
              <w:t>副经理</w:t>
            </w:r>
          </w:p>
        </w:tc>
        <w:tc>
          <w:tcPr>
            <w:tcW w:w="970" w:type="dxa"/>
            <w:vAlign w:val="center"/>
          </w:tcPr>
          <w:p w14:paraId="022F0387" w14:textId="77777777" w:rsidR="00474E92" w:rsidRDefault="00474E92">
            <w:pPr>
              <w:tabs>
                <w:tab w:val="left" w:pos="4452"/>
              </w:tabs>
              <w:spacing w:line="360" w:lineRule="auto"/>
              <w:jc w:val="center"/>
              <w:rPr>
                <w:rFonts w:ascii="宋体" w:hAnsi="宋体"/>
              </w:rPr>
            </w:pPr>
          </w:p>
        </w:tc>
        <w:tc>
          <w:tcPr>
            <w:tcW w:w="970" w:type="dxa"/>
            <w:vAlign w:val="center"/>
          </w:tcPr>
          <w:p w14:paraId="60A70AFD" w14:textId="77777777" w:rsidR="00474E92" w:rsidRDefault="00474E92">
            <w:pPr>
              <w:tabs>
                <w:tab w:val="left" w:pos="4452"/>
              </w:tabs>
              <w:spacing w:line="360" w:lineRule="auto"/>
              <w:jc w:val="center"/>
              <w:rPr>
                <w:rFonts w:ascii="宋体" w:hAnsi="宋体"/>
              </w:rPr>
            </w:pPr>
          </w:p>
        </w:tc>
        <w:tc>
          <w:tcPr>
            <w:tcW w:w="1161" w:type="dxa"/>
            <w:vAlign w:val="center"/>
          </w:tcPr>
          <w:p w14:paraId="035D678E" w14:textId="77777777" w:rsidR="00474E92" w:rsidRDefault="00474E92">
            <w:pPr>
              <w:tabs>
                <w:tab w:val="left" w:pos="4452"/>
              </w:tabs>
              <w:spacing w:line="360" w:lineRule="auto"/>
              <w:jc w:val="center"/>
              <w:rPr>
                <w:rFonts w:ascii="宋体" w:hAnsi="宋体"/>
              </w:rPr>
            </w:pPr>
          </w:p>
        </w:tc>
        <w:tc>
          <w:tcPr>
            <w:tcW w:w="779" w:type="dxa"/>
            <w:vAlign w:val="center"/>
          </w:tcPr>
          <w:p w14:paraId="315A5C52" w14:textId="77777777" w:rsidR="00474E92" w:rsidRDefault="00474E92">
            <w:pPr>
              <w:tabs>
                <w:tab w:val="left" w:pos="4452"/>
              </w:tabs>
              <w:spacing w:line="360" w:lineRule="auto"/>
              <w:jc w:val="center"/>
              <w:rPr>
                <w:rFonts w:ascii="宋体" w:hAnsi="宋体"/>
              </w:rPr>
            </w:pPr>
          </w:p>
        </w:tc>
        <w:tc>
          <w:tcPr>
            <w:tcW w:w="1640" w:type="dxa"/>
            <w:vAlign w:val="center"/>
          </w:tcPr>
          <w:p w14:paraId="7294964B" w14:textId="77777777" w:rsidR="00474E92" w:rsidRDefault="00474E92">
            <w:pPr>
              <w:tabs>
                <w:tab w:val="left" w:pos="4452"/>
              </w:tabs>
              <w:spacing w:line="360" w:lineRule="auto"/>
              <w:jc w:val="center"/>
              <w:rPr>
                <w:rFonts w:ascii="宋体" w:hAnsi="宋体"/>
              </w:rPr>
            </w:pPr>
          </w:p>
        </w:tc>
        <w:tc>
          <w:tcPr>
            <w:tcW w:w="970" w:type="dxa"/>
            <w:vAlign w:val="center"/>
          </w:tcPr>
          <w:p w14:paraId="4956B9A6" w14:textId="77777777" w:rsidR="00474E92" w:rsidRDefault="00474E92">
            <w:pPr>
              <w:tabs>
                <w:tab w:val="left" w:pos="4452"/>
              </w:tabs>
              <w:spacing w:line="360" w:lineRule="auto"/>
              <w:jc w:val="center"/>
              <w:rPr>
                <w:rFonts w:ascii="宋体" w:hAnsi="宋体"/>
              </w:rPr>
            </w:pPr>
          </w:p>
        </w:tc>
        <w:tc>
          <w:tcPr>
            <w:tcW w:w="1161" w:type="dxa"/>
            <w:vAlign w:val="center"/>
          </w:tcPr>
          <w:p w14:paraId="1F1CFFA1" w14:textId="77777777" w:rsidR="00474E92" w:rsidRDefault="00474E92">
            <w:pPr>
              <w:tabs>
                <w:tab w:val="left" w:pos="4452"/>
              </w:tabs>
              <w:spacing w:line="360" w:lineRule="auto"/>
              <w:jc w:val="center"/>
              <w:rPr>
                <w:rFonts w:ascii="宋体" w:hAnsi="宋体"/>
              </w:rPr>
            </w:pPr>
          </w:p>
        </w:tc>
        <w:tc>
          <w:tcPr>
            <w:tcW w:w="779" w:type="dxa"/>
            <w:vAlign w:val="center"/>
          </w:tcPr>
          <w:p w14:paraId="368793AA"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0A38A1E0"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482F115C" w14:textId="77777777">
        <w:trPr>
          <w:trHeight w:val="560"/>
          <w:jc w:val="center"/>
        </w:trPr>
        <w:tc>
          <w:tcPr>
            <w:tcW w:w="1026" w:type="dxa"/>
            <w:vAlign w:val="center"/>
          </w:tcPr>
          <w:p w14:paraId="4C848415" w14:textId="77777777" w:rsidR="00474E92" w:rsidRDefault="00000000">
            <w:pPr>
              <w:tabs>
                <w:tab w:val="left" w:pos="4452"/>
              </w:tabs>
              <w:spacing w:line="360" w:lineRule="auto"/>
              <w:jc w:val="center"/>
              <w:rPr>
                <w:rFonts w:ascii="宋体" w:hAnsi="宋体"/>
              </w:rPr>
            </w:pPr>
            <w:r>
              <w:rPr>
                <w:rFonts w:ascii="宋体" w:hAnsi="宋体" w:hint="eastAsia"/>
              </w:rPr>
              <w:t>技术</w:t>
            </w:r>
          </w:p>
          <w:p w14:paraId="12CC05AE" w14:textId="77777777" w:rsidR="00474E92" w:rsidRDefault="00000000">
            <w:pPr>
              <w:tabs>
                <w:tab w:val="left" w:pos="4452"/>
              </w:tabs>
              <w:spacing w:line="360" w:lineRule="auto"/>
              <w:jc w:val="center"/>
              <w:rPr>
                <w:rFonts w:ascii="宋体" w:hAnsi="宋体"/>
              </w:rPr>
            </w:pPr>
            <w:r>
              <w:rPr>
                <w:rFonts w:ascii="宋体" w:hAnsi="宋体" w:hint="eastAsia"/>
              </w:rPr>
              <w:t>负责</w:t>
            </w:r>
          </w:p>
        </w:tc>
        <w:tc>
          <w:tcPr>
            <w:tcW w:w="970" w:type="dxa"/>
            <w:vAlign w:val="center"/>
          </w:tcPr>
          <w:p w14:paraId="380294D7" w14:textId="77777777" w:rsidR="00474E92" w:rsidRDefault="00474E92">
            <w:pPr>
              <w:tabs>
                <w:tab w:val="left" w:pos="4452"/>
              </w:tabs>
              <w:spacing w:line="360" w:lineRule="auto"/>
              <w:jc w:val="center"/>
              <w:rPr>
                <w:rFonts w:ascii="宋体" w:hAnsi="宋体"/>
              </w:rPr>
            </w:pPr>
          </w:p>
        </w:tc>
        <w:tc>
          <w:tcPr>
            <w:tcW w:w="970" w:type="dxa"/>
            <w:vAlign w:val="center"/>
          </w:tcPr>
          <w:p w14:paraId="5614D186" w14:textId="77777777" w:rsidR="00474E92" w:rsidRDefault="00474E92">
            <w:pPr>
              <w:tabs>
                <w:tab w:val="left" w:pos="4452"/>
              </w:tabs>
              <w:spacing w:line="360" w:lineRule="auto"/>
              <w:jc w:val="center"/>
              <w:rPr>
                <w:rFonts w:ascii="宋体" w:hAnsi="宋体"/>
              </w:rPr>
            </w:pPr>
          </w:p>
        </w:tc>
        <w:tc>
          <w:tcPr>
            <w:tcW w:w="1161" w:type="dxa"/>
            <w:vAlign w:val="center"/>
          </w:tcPr>
          <w:p w14:paraId="77B6DE37" w14:textId="77777777" w:rsidR="00474E92" w:rsidRDefault="00474E92">
            <w:pPr>
              <w:tabs>
                <w:tab w:val="left" w:pos="4452"/>
              </w:tabs>
              <w:spacing w:line="360" w:lineRule="auto"/>
              <w:jc w:val="center"/>
              <w:rPr>
                <w:rFonts w:ascii="宋体" w:hAnsi="宋体"/>
              </w:rPr>
            </w:pPr>
          </w:p>
        </w:tc>
        <w:tc>
          <w:tcPr>
            <w:tcW w:w="779" w:type="dxa"/>
            <w:vAlign w:val="center"/>
          </w:tcPr>
          <w:p w14:paraId="3D77CA55" w14:textId="77777777" w:rsidR="00474E92" w:rsidRDefault="00474E92">
            <w:pPr>
              <w:tabs>
                <w:tab w:val="left" w:pos="4452"/>
              </w:tabs>
              <w:spacing w:line="360" w:lineRule="auto"/>
              <w:jc w:val="center"/>
              <w:rPr>
                <w:rFonts w:ascii="宋体" w:hAnsi="宋体"/>
              </w:rPr>
            </w:pPr>
          </w:p>
        </w:tc>
        <w:tc>
          <w:tcPr>
            <w:tcW w:w="1640" w:type="dxa"/>
            <w:vAlign w:val="center"/>
          </w:tcPr>
          <w:p w14:paraId="3799FD84" w14:textId="77777777" w:rsidR="00474E92" w:rsidRDefault="00474E92">
            <w:pPr>
              <w:tabs>
                <w:tab w:val="left" w:pos="4452"/>
              </w:tabs>
              <w:spacing w:line="360" w:lineRule="auto"/>
              <w:jc w:val="center"/>
              <w:rPr>
                <w:rFonts w:ascii="宋体" w:hAnsi="宋体"/>
              </w:rPr>
            </w:pPr>
          </w:p>
        </w:tc>
        <w:tc>
          <w:tcPr>
            <w:tcW w:w="970" w:type="dxa"/>
            <w:vAlign w:val="center"/>
          </w:tcPr>
          <w:p w14:paraId="299F743E" w14:textId="77777777" w:rsidR="00474E92" w:rsidRDefault="00474E92">
            <w:pPr>
              <w:tabs>
                <w:tab w:val="left" w:pos="4452"/>
              </w:tabs>
              <w:spacing w:line="360" w:lineRule="auto"/>
              <w:jc w:val="center"/>
              <w:rPr>
                <w:rFonts w:ascii="宋体" w:hAnsi="宋体"/>
              </w:rPr>
            </w:pPr>
          </w:p>
        </w:tc>
        <w:tc>
          <w:tcPr>
            <w:tcW w:w="1161" w:type="dxa"/>
            <w:vAlign w:val="center"/>
          </w:tcPr>
          <w:p w14:paraId="653B2658" w14:textId="77777777" w:rsidR="00474E92" w:rsidRDefault="00474E92">
            <w:pPr>
              <w:tabs>
                <w:tab w:val="left" w:pos="4452"/>
              </w:tabs>
              <w:spacing w:line="360" w:lineRule="auto"/>
              <w:jc w:val="center"/>
              <w:rPr>
                <w:rFonts w:ascii="宋体" w:hAnsi="宋体"/>
              </w:rPr>
            </w:pPr>
          </w:p>
        </w:tc>
        <w:tc>
          <w:tcPr>
            <w:tcW w:w="779" w:type="dxa"/>
            <w:vAlign w:val="center"/>
          </w:tcPr>
          <w:p w14:paraId="293AE42C"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53503C88"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2AD5A250" w14:textId="77777777">
        <w:trPr>
          <w:trHeight w:val="560"/>
          <w:jc w:val="center"/>
        </w:trPr>
        <w:tc>
          <w:tcPr>
            <w:tcW w:w="1026" w:type="dxa"/>
            <w:vAlign w:val="center"/>
          </w:tcPr>
          <w:p w14:paraId="50B9DC19" w14:textId="77777777" w:rsidR="00474E92" w:rsidRDefault="00000000">
            <w:pPr>
              <w:tabs>
                <w:tab w:val="left" w:pos="4452"/>
              </w:tabs>
              <w:spacing w:line="360" w:lineRule="auto"/>
              <w:jc w:val="center"/>
              <w:rPr>
                <w:rFonts w:ascii="宋体" w:hAnsi="宋体"/>
              </w:rPr>
            </w:pPr>
            <w:r>
              <w:rPr>
                <w:rFonts w:ascii="宋体" w:hAnsi="宋体" w:hint="eastAsia"/>
              </w:rPr>
              <w:t>施工</w:t>
            </w:r>
          </w:p>
          <w:p w14:paraId="053D9795" w14:textId="77777777" w:rsidR="00474E92" w:rsidRDefault="00000000">
            <w:pPr>
              <w:tabs>
                <w:tab w:val="left" w:pos="4452"/>
              </w:tabs>
              <w:spacing w:line="360" w:lineRule="auto"/>
              <w:jc w:val="center"/>
              <w:rPr>
                <w:rFonts w:ascii="宋体" w:hAnsi="宋体"/>
              </w:rPr>
            </w:pPr>
            <w:r>
              <w:rPr>
                <w:rFonts w:ascii="宋体" w:hAnsi="宋体" w:hint="eastAsia"/>
              </w:rPr>
              <w:t>总监</w:t>
            </w:r>
          </w:p>
        </w:tc>
        <w:tc>
          <w:tcPr>
            <w:tcW w:w="970" w:type="dxa"/>
            <w:vAlign w:val="center"/>
          </w:tcPr>
          <w:p w14:paraId="26ECE335" w14:textId="77777777" w:rsidR="00474E92" w:rsidRDefault="00474E92">
            <w:pPr>
              <w:tabs>
                <w:tab w:val="left" w:pos="4452"/>
              </w:tabs>
              <w:spacing w:line="360" w:lineRule="auto"/>
              <w:jc w:val="center"/>
              <w:rPr>
                <w:rFonts w:ascii="宋体" w:hAnsi="宋体"/>
              </w:rPr>
            </w:pPr>
          </w:p>
        </w:tc>
        <w:tc>
          <w:tcPr>
            <w:tcW w:w="970" w:type="dxa"/>
            <w:vAlign w:val="center"/>
          </w:tcPr>
          <w:p w14:paraId="68D524F2" w14:textId="77777777" w:rsidR="00474E92" w:rsidRDefault="00474E92">
            <w:pPr>
              <w:tabs>
                <w:tab w:val="left" w:pos="4452"/>
              </w:tabs>
              <w:spacing w:line="360" w:lineRule="auto"/>
              <w:jc w:val="center"/>
              <w:rPr>
                <w:rFonts w:ascii="宋体" w:hAnsi="宋体"/>
              </w:rPr>
            </w:pPr>
          </w:p>
        </w:tc>
        <w:tc>
          <w:tcPr>
            <w:tcW w:w="1161" w:type="dxa"/>
            <w:vAlign w:val="center"/>
          </w:tcPr>
          <w:p w14:paraId="53F736B3" w14:textId="77777777" w:rsidR="00474E92" w:rsidRDefault="00474E92">
            <w:pPr>
              <w:tabs>
                <w:tab w:val="left" w:pos="4452"/>
              </w:tabs>
              <w:spacing w:line="360" w:lineRule="auto"/>
              <w:jc w:val="center"/>
              <w:rPr>
                <w:rFonts w:ascii="宋体" w:hAnsi="宋体"/>
              </w:rPr>
            </w:pPr>
          </w:p>
        </w:tc>
        <w:tc>
          <w:tcPr>
            <w:tcW w:w="779" w:type="dxa"/>
            <w:vAlign w:val="center"/>
          </w:tcPr>
          <w:p w14:paraId="4DFA4240" w14:textId="77777777" w:rsidR="00474E92" w:rsidRDefault="00474E92">
            <w:pPr>
              <w:tabs>
                <w:tab w:val="left" w:pos="4452"/>
              </w:tabs>
              <w:spacing w:line="360" w:lineRule="auto"/>
              <w:jc w:val="center"/>
              <w:rPr>
                <w:rFonts w:ascii="宋体" w:hAnsi="宋体"/>
              </w:rPr>
            </w:pPr>
          </w:p>
        </w:tc>
        <w:tc>
          <w:tcPr>
            <w:tcW w:w="1640" w:type="dxa"/>
            <w:vAlign w:val="center"/>
          </w:tcPr>
          <w:p w14:paraId="14CC6732" w14:textId="77777777" w:rsidR="00474E92" w:rsidRDefault="00474E92">
            <w:pPr>
              <w:tabs>
                <w:tab w:val="left" w:pos="4452"/>
              </w:tabs>
              <w:spacing w:line="360" w:lineRule="auto"/>
              <w:jc w:val="center"/>
              <w:rPr>
                <w:rFonts w:ascii="宋体" w:hAnsi="宋体"/>
              </w:rPr>
            </w:pPr>
          </w:p>
        </w:tc>
        <w:tc>
          <w:tcPr>
            <w:tcW w:w="970" w:type="dxa"/>
            <w:vAlign w:val="center"/>
          </w:tcPr>
          <w:p w14:paraId="009FA9C2" w14:textId="77777777" w:rsidR="00474E92" w:rsidRDefault="00474E92">
            <w:pPr>
              <w:tabs>
                <w:tab w:val="left" w:pos="4452"/>
              </w:tabs>
              <w:spacing w:line="360" w:lineRule="auto"/>
              <w:jc w:val="center"/>
              <w:rPr>
                <w:rFonts w:ascii="宋体" w:hAnsi="宋体"/>
              </w:rPr>
            </w:pPr>
          </w:p>
        </w:tc>
        <w:tc>
          <w:tcPr>
            <w:tcW w:w="1161" w:type="dxa"/>
            <w:vAlign w:val="center"/>
          </w:tcPr>
          <w:p w14:paraId="08401A9F" w14:textId="77777777" w:rsidR="00474E92" w:rsidRDefault="00474E92">
            <w:pPr>
              <w:tabs>
                <w:tab w:val="left" w:pos="4452"/>
              </w:tabs>
              <w:spacing w:line="360" w:lineRule="auto"/>
              <w:jc w:val="center"/>
              <w:rPr>
                <w:rFonts w:ascii="宋体" w:hAnsi="宋体"/>
              </w:rPr>
            </w:pPr>
          </w:p>
        </w:tc>
        <w:tc>
          <w:tcPr>
            <w:tcW w:w="779" w:type="dxa"/>
            <w:vAlign w:val="center"/>
          </w:tcPr>
          <w:p w14:paraId="1E4A0082"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180249CB"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0AA9CE1A" w14:textId="77777777">
        <w:trPr>
          <w:trHeight w:val="560"/>
          <w:jc w:val="center"/>
        </w:trPr>
        <w:tc>
          <w:tcPr>
            <w:tcW w:w="1026" w:type="dxa"/>
            <w:vAlign w:val="center"/>
          </w:tcPr>
          <w:p w14:paraId="60C0A3AD" w14:textId="77777777" w:rsidR="00474E92" w:rsidRDefault="00000000">
            <w:pPr>
              <w:tabs>
                <w:tab w:val="left" w:pos="4452"/>
              </w:tabs>
              <w:spacing w:line="360" w:lineRule="auto"/>
              <w:jc w:val="center"/>
              <w:rPr>
                <w:rFonts w:ascii="宋体" w:hAnsi="宋体"/>
              </w:rPr>
            </w:pPr>
            <w:r>
              <w:rPr>
                <w:rFonts w:ascii="宋体" w:hAnsi="宋体" w:hint="eastAsia"/>
              </w:rPr>
              <w:t>施工员</w:t>
            </w:r>
          </w:p>
        </w:tc>
        <w:tc>
          <w:tcPr>
            <w:tcW w:w="970" w:type="dxa"/>
            <w:vAlign w:val="center"/>
          </w:tcPr>
          <w:p w14:paraId="5954066A" w14:textId="77777777" w:rsidR="00474E92" w:rsidRDefault="00474E92">
            <w:pPr>
              <w:tabs>
                <w:tab w:val="left" w:pos="4452"/>
              </w:tabs>
              <w:spacing w:line="360" w:lineRule="auto"/>
              <w:jc w:val="center"/>
              <w:rPr>
                <w:rFonts w:ascii="宋体" w:hAnsi="宋体"/>
              </w:rPr>
            </w:pPr>
          </w:p>
        </w:tc>
        <w:tc>
          <w:tcPr>
            <w:tcW w:w="970" w:type="dxa"/>
            <w:vAlign w:val="center"/>
          </w:tcPr>
          <w:p w14:paraId="0786FB82" w14:textId="77777777" w:rsidR="00474E92" w:rsidRDefault="00474E92">
            <w:pPr>
              <w:tabs>
                <w:tab w:val="left" w:pos="4452"/>
              </w:tabs>
              <w:spacing w:line="360" w:lineRule="auto"/>
              <w:jc w:val="center"/>
              <w:rPr>
                <w:rFonts w:ascii="宋体" w:hAnsi="宋体"/>
              </w:rPr>
            </w:pPr>
          </w:p>
        </w:tc>
        <w:tc>
          <w:tcPr>
            <w:tcW w:w="1161" w:type="dxa"/>
            <w:vAlign w:val="center"/>
          </w:tcPr>
          <w:p w14:paraId="606B6C63" w14:textId="77777777" w:rsidR="00474E92" w:rsidRDefault="00474E92">
            <w:pPr>
              <w:tabs>
                <w:tab w:val="left" w:pos="4452"/>
              </w:tabs>
              <w:spacing w:line="360" w:lineRule="auto"/>
              <w:jc w:val="center"/>
              <w:rPr>
                <w:rFonts w:ascii="宋体" w:hAnsi="宋体"/>
              </w:rPr>
            </w:pPr>
          </w:p>
        </w:tc>
        <w:tc>
          <w:tcPr>
            <w:tcW w:w="779" w:type="dxa"/>
            <w:vAlign w:val="center"/>
          </w:tcPr>
          <w:p w14:paraId="1429FAB8" w14:textId="77777777" w:rsidR="00474E92" w:rsidRDefault="00474E92">
            <w:pPr>
              <w:tabs>
                <w:tab w:val="left" w:pos="4452"/>
              </w:tabs>
              <w:spacing w:line="360" w:lineRule="auto"/>
              <w:jc w:val="center"/>
              <w:rPr>
                <w:rFonts w:ascii="宋体" w:hAnsi="宋体"/>
              </w:rPr>
            </w:pPr>
          </w:p>
        </w:tc>
        <w:tc>
          <w:tcPr>
            <w:tcW w:w="1640" w:type="dxa"/>
            <w:vAlign w:val="center"/>
          </w:tcPr>
          <w:p w14:paraId="298415C6" w14:textId="77777777" w:rsidR="00474E92" w:rsidRDefault="00474E92">
            <w:pPr>
              <w:tabs>
                <w:tab w:val="left" w:pos="4452"/>
              </w:tabs>
              <w:spacing w:line="360" w:lineRule="auto"/>
              <w:jc w:val="center"/>
              <w:rPr>
                <w:rFonts w:ascii="宋体" w:hAnsi="宋体"/>
              </w:rPr>
            </w:pPr>
          </w:p>
        </w:tc>
        <w:tc>
          <w:tcPr>
            <w:tcW w:w="970" w:type="dxa"/>
            <w:vAlign w:val="center"/>
          </w:tcPr>
          <w:p w14:paraId="4B4417DC" w14:textId="77777777" w:rsidR="00474E92" w:rsidRDefault="00474E92">
            <w:pPr>
              <w:tabs>
                <w:tab w:val="left" w:pos="4452"/>
              </w:tabs>
              <w:spacing w:line="360" w:lineRule="auto"/>
              <w:jc w:val="center"/>
              <w:rPr>
                <w:rFonts w:ascii="宋体" w:hAnsi="宋体"/>
              </w:rPr>
            </w:pPr>
          </w:p>
        </w:tc>
        <w:tc>
          <w:tcPr>
            <w:tcW w:w="1161" w:type="dxa"/>
            <w:vAlign w:val="center"/>
          </w:tcPr>
          <w:p w14:paraId="0E541EFA" w14:textId="77777777" w:rsidR="00474E92" w:rsidRDefault="00474E92">
            <w:pPr>
              <w:tabs>
                <w:tab w:val="left" w:pos="4452"/>
              </w:tabs>
              <w:spacing w:line="360" w:lineRule="auto"/>
              <w:jc w:val="center"/>
              <w:rPr>
                <w:rFonts w:ascii="宋体" w:hAnsi="宋体"/>
              </w:rPr>
            </w:pPr>
          </w:p>
        </w:tc>
        <w:tc>
          <w:tcPr>
            <w:tcW w:w="779" w:type="dxa"/>
            <w:vAlign w:val="center"/>
          </w:tcPr>
          <w:p w14:paraId="4C351E4F"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2CD88D19"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056FFB49" w14:textId="77777777">
        <w:trPr>
          <w:trHeight w:val="560"/>
          <w:jc w:val="center"/>
        </w:trPr>
        <w:tc>
          <w:tcPr>
            <w:tcW w:w="1026" w:type="dxa"/>
            <w:vAlign w:val="center"/>
          </w:tcPr>
          <w:p w14:paraId="2F548301" w14:textId="77777777" w:rsidR="00474E92" w:rsidRDefault="00000000">
            <w:pPr>
              <w:tabs>
                <w:tab w:val="left" w:pos="4452"/>
              </w:tabs>
              <w:spacing w:line="360" w:lineRule="auto"/>
              <w:jc w:val="center"/>
              <w:rPr>
                <w:rFonts w:ascii="宋体" w:hAnsi="宋体"/>
              </w:rPr>
            </w:pPr>
            <w:r>
              <w:rPr>
                <w:rFonts w:ascii="宋体" w:hAnsi="宋体" w:hint="eastAsia"/>
              </w:rPr>
              <w:t>质检员</w:t>
            </w:r>
          </w:p>
        </w:tc>
        <w:tc>
          <w:tcPr>
            <w:tcW w:w="970" w:type="dxa"/>
            <w:vAlign w:val="center"/>
          </w:tcPr>
          <w:p w14:paraId="583282BF" w14:textId="77777777" w:rsidR="00474E92" w:rsidRDefault="00474E92">
            <w:pPr>
              <w:tabs>
                <w:tab w:val="left" w:pos="4452"/>
              </w:tabs>
              <w:spacing w:line="360" w:lineRule="auto"/>
              <w:jc w:val="center"/>
              <w:rPr>
                <w:rFonts w:ascii="宋体" w:hAnsi="宋体"/>
              </w:rPr>
            </w:pPr>
          </w:p>
        </w:tc>
        <w:tc>
          <w:tcPr>
            <w:tcW w:w="970" w:type="dxa"/>
            <w:vAlign w:val="center"/>
          </w:tcPr>
          <w:p w14:paraId="24CEBADF" w14:textId="77777777" w:rsidR="00474E92" w:rsidRDefault="00474E92">
            <w:pPr>
              <w:tabs>
                <w:tab w:val="left" w:pos="4452"/>
              </w:tabs>
              <w:spacing w:line="360" w:lineRule="auto"/>
              <w:jc w:val="center"/>
              <w:rPr>
                <w:rFonts w:ascii="宋体" w:hAnsi="宋体"/>
              </w:rPr>
            </w:pPr>
          </w:p>
        </w:tc>
        <w:tc>
          <w:tcPr>
            <w:tcW w:w="1161" w:type="dxa"/>
            <w:vAlign w:val="center"/>
          </w:tcPr>
          <w:p w14:paraId="29E3BC8D" w14:textId="77777777" w:rsidR="00474E92" w:rsidRDefault="00474E92">
            <w:pPr>
              <w:tabs>
                <w:tab w:val="left" w:pos="4452"/>
              </w:tabs>
              <w:spacing w:line="360" w:lineRule="auto"/>
              <w:jc w:val="center"/>
              <w:rPr>
                <w:rFonts w:ascii="宋体" w:hAnsi="宋体"/>
              </w:rPr>
            </w:pPr>
          </w:p>
        </w:tc>
        <w:tc>
          <w:tcPr>
            <w:tcW w:w="779" w:type="dxa"/>
            <w:vAlign w:val="center"/>
          </w:tcPr>
          <w:p w14:paraId="20C54843" w14:textId="77777777" w:rsidR="00474E92" w:rsidRDefault="00474E92">
            <w:pPr>
              <w:tabs>
                <w:tab w:val="left" w:pos="4452"/>
              </w:tabs>
              <w:spacing w:line="360" w:lineRule="auto"/>
              <w:jc w:val="center"/>
              <w:rPr>
                <w:rFonts w:ascii="宋体" w:hAnsi="宋体"/>
              </w:rPr>
            </w:pPr>
          </w:p>
        </w:tc>
        <w:tc>
          <w:tcPr>
            <w:tcW w:w="1640" w:type="dxa"/>
            <w:vAlign w:val="center"/>
          </w:tcPr>
          <w:p w14:paraId="4B72006A" w14:textId="77777777" w:rsidR="00474E92" w:rsidRDefault="00474E92">
            <w:pPr>
              <w:tabs>
                <w:tab w:val="left" w:pos="4452"/>
              </w:tabs>
              <w:spacing w:line="360" w:lineRule="auto"/>
              <w:jc w:val="center"/>
              <w:rPr>
                <w:rFonts w:ascii="宋体" w:hAnsi="宋体"/>
              </w:rPr>
            </w:pPr>
          </w:p>
        </w:tc>
        <w:tc>
          <w:tcPr>
            <w:tcW w:w="970" w:type="dxa"/>
            <w:vAlign w:val="center"/>
          </w:tcPr>
          <w:p w14:paraId="6F86C6AF" w14:textId="77777777" w:rsidR="00474E92" w:rsidRDefault="00474E92">
            <w:pPr>
              <w:tabs>
                <w:tab w:val="left" w:pos="4452"/>
              </w:tabs>
              <w:spacing w:line="360" w:lineRule="auto"/>
              <w:jc w:val="center"/>
              <w:rPr>
                <w:rFonts w:ascii="宋体" w:hAnsi="宋体"/>
              </w:rPr>
            </w:pPr>
          </w:p>
        </w:tc>
        <w:tc>
          <w:tcPr>
            <w:tcW w:w="1161" w:type="dxa"/>
            <w:vAlign w:val="center"/>
          </w:tcPr>
          <w:p w14:paraId="20812229" w14:textId="77777777" w:rsidR="00474E92" w:rsidRDefault="00474E92">
            <w:pPr>
              <w:tabs>
                <w:tab w:val="left" w:pos="4452"/>
              </w:tabs>
              <w:spacing w:line="360" w:lineRule="auto"/>
              <w:jc w:val="center"/>
              <w:rPr>
                <w:rFonts w:ascii="宋体" w:hAnsi="宋体"/>
              </w:rPr>
            </w:pPr>
          </w:p>
        </w:tc>
        <w:tc>
          <w:tcPr>
            <w:tcW w:w="779" w:type="dxa"/>
            <w:vAlign w:val="center"/>
          </w:tcPr>
          <w:p w14:paraId="150838AB"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7772AD51"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06315AEB" w14:textId="77777777">
        <w:trPr>
          <w:trHeight w:val="560"/>
          <w:jc w:val="center"/>
        </w:trPr>
        <w:tc>
          <w:tcPr>
            <w:tcW w:w="1026" w:type="dxa"/>
            <w:vAlign w:val="center"/>
          </w:tcPr>
          <w:p w14:paraId="3407C090" w14:textId="77777777" w:rsidR="00474E92" w:rsidRDefault="00000000">
            <w:pPr>
              <w:tabs>
                <w:tab w:val="left" w:pos="4452"/>
              </w:tabs>
              <w:spacing w:line="360" w:lineRule="auto"/>
              <w:jc w:val="center"/>
              <w:rPr>
                <w:rFonts w:ascii="宋体" w:hAnsi="宋体"/>
              </w:rPr>
            </w:pPr>
            <w:r>
              <w:rPr>
                <w:rFonts w:ascii="宋体" w:hAnsi="宋体" w:hint="eastAsia"/>
              </w:rPr>
              <w:t>材料员</w:t>
            </w:r>
          </w:p>
        </w:tc>
        <w:tc>
          <w:tcPr>
            <w:tcW w:w="970" w:type="dxa"/>
            <w:vAlign w:val="center"/>
          </w:tcPr>
          <w:p w14:paraId="28733220" w14:textId="77777777" w:rsidR="00474E92" w:rsidRDefault="00474E92">
            <w:pPr>
              <w:tabs>
                <w:tab w:val="left" w:pos="4452"/>
              </w:tabs>
              <w:spacing w:line="360" w:lineRule="auto"/>
              <w:jc w:val="center"/>
              <w:rPr>
                <w:rFonts w:ascii="宋体" w:hAnsi="宋体"/>
              </w:rPr>
            </w:pPr>
          </w:p>
        </w:tc>
        <w:tc>
          <w:tcPr>
            <w:tcW w:w="970" w:type="dxa"/>
            <w:vAlign w:val="center"/>
          </w:tcPr>
          <w:p w14:paraId="6656B8FC" w14:textId="77777777" w:rsidR="00474E92" w:rsidRDefault="00474E92">
            <w:pPr>
              <w:tabs>
                <w:tab w:val="left" w:pos="4452"/>
              </w:tabs>
              <w:spacing w:line="360" w:lineRule="auto"/>
              <w:jc w:val="center"/>
              <w:rPr>
                <w:rFonts w:ascii="宋体" w:hAnsi="宋体"/>
              </w:rPr>
            </w:pPr>
          </w:p>
        </w:tc>
        <w:tc>
          <w:tcPr>
            <w:tcW w:w="1161" w:type="dxa"/>
            <w:vAlign w:val="center"/>
          </w:tcPr>
          <w:p w14:paraId="280380B4" w14:textId="77777777" w:rsidR="00474E92" w:rsidRDefault="00474E92">
            <w:pPr>
              <w:tabs>
                <w:tab w:val="left" w:pos="4452"/>
              </w:tabs>
              <w:spacing w:line="360" w:lineRule="auto"/>
              <w:jc w:val="center"/>
              <w:rPr>
                <w:rFonts w:ascii="宋体" w:hAnsi="宋体"/>
              </w:rPr>
            </w:pPr>
          </w:p>
        </w:tc>
        <w:tc>
          <w:tcPr>
            <w:tcW w:w="779" w:type="dxa"/>
            <w:vAlign w:val="center"/>
          </w:tcPr>
          <w:p w14:paraId="296D351C" w14:textId="77777777" w:rsidR="00474E92" w:rsidRDefault="00474E92">
            <w:pPr>
              <w:tabs>
                <w:tab w:val="left" w:pos="4452"/>
              </w:tabs>
              <w:spacing w:line="360" w:lineRule="auto"/>
              <w:jc w:val="center"/>
              <w:rPr>
                <w:rFonts w:ascii="宋体" w:hAnsi="宋体"/>
              </w:rPr>
            </w:pPr>
          </w:p>
        </w:tc>
        <w:tc>
          <w:tcPr>
            <w:tcW w:w="1640" w:type="dxa"/>
            <w:vAlign w:val="center"/>
          </w:tcPr>
          <w:p w14:paraId="5D9B4418" w14:textId="77777777" w:rsidR="00474E92" w:rsidRDefault="00474E92">
            <w:pPr>
              <w:tabs>
                <w:tab w:val="left" w:pos="4452"/>
              </w:tabs>
              <w:spacing w:line="360" w:lineRule="auto"/>
              <w:jc w:val="center"/>
              <w:rPr>
                <w:rFonts w:ascii="宋体" w:hAnsi="宋体"/>
              </w:rPr>
            </w:pPr>
          </w:p>
        </w:tc>
        <w:tc>
          <w:tcPr>
            <w:tcW w:w="970" w:type="dxa"/>
            <w:vAlign w:val="center"/>
          </w:tcPr>
          <w:p w14:paraId="28902D27" w14:textId="77777777" w:rsidR="00474E92" w:rsidRDefault="00474E92">
            <w:pPr>
              <w:tabs>
                <w:tab w:val="left" w:pos="4452"/>
              </w:tabs>
              <w:spacing w:line="360" w:lineRule="auto"/>
              <w:jc w:val="center"/>
              <w:rPr>
                <w:rFonts w:ascii="宋体" w:hAnsi="宋体"/>
              </w:rPr>
            </w:pPr>
          </w:p>
        </w:tc>
        <w:tc>
          <w:tcPr>
            <w:tcW w:w="1161" w:type="dxa"/>
            <w:vAlign w:val="center"/>
          </w:tcPr>
          <w:p w14:paraId="3E21023E" w14:textId="77777777" w:rsidR="00474E92" w:rsidRDefault="00474E92">
            <w:pPr>
              <w:tabs>
                <w:tab w:val="left" w:pos="4452"/>
              </w:tabs>
              <w:spacing w:line="360" w:lineRule="auto"/>
              <w:jc w:val="center"/>
              <w:rPr>
                <w:rFonts w:ascii="宋体" w:hAnsi="宋体"/>
              </w:rPr>
            </w:pPr>
          </w:p>
        </w:tc>
        <w:tc>
          <w:tcPr>
            <w:tcW w:w="779" w:type="dxa"/>
            <w:vAlign w:val="center"/>
          </w:tcPr>
          <w:p w14:paraId="135FCC88"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5D36463C"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5B8E0303" w14:textId="77777777">
        <w:trPr>
          <w:trHeight w:val="560"/>
          <w:jc w:val="center"/>
        </w:trPr>
        <w:tc>
          <w:tcPr>
            <w:tcW w:w="1026" w:type="dxa"/>
            <w:vAlign w:val="center"/>
          </w:tcPr>
          <w:p w14:paraId="2E79AB29" w14:textId="77777777" w:rsidR="00474E92" w:rsidRDefault="00000000">
            <w:pPr>
              <w:tabs>
                <w:tab w:val="left" w:pos="4452"/>
              </w:tabs>
              <w:spacing w:line="360" w:lineRule="auto"/>
              <w:jc w:val="center"/>
              <w:rPr>
                <w:rFonts w:ascii="宋体" w:hAnsi="宋体"/>
              </w:rPr>
            </w:pPr>
            <w:r>
              <w:rPr>
                <w:rFonts w:ascii="宋体" w:hAnsi="宋体" w:hint="eastAsia"/>
              </w:rPr>
              <w:t>安全员</w:t>
            </w:r>
          </w:p>
        </w:tc>
        <w:tc>
          <w:tcPr>
            <w:tcW w:w="970" w:type="dxa"/>
            <w:vAlign w:val="center"/>
          </w:tcPr>
          <w:p w14:paraId="0CA809CE" w14:textId="77777777" w:rsidR="00474E92" w:rsidRDefault="00474E92">
            <w:pPr>
              <w:tabs>
                <w:tab w:val="left" w:pos="4452"/>
              </w:tabs>
              <w:spacing w:line="360" w:lineRule="auto"/>
              <w:jc w:val="center"/>
              <w:rPr>
                <w:rFonts w:ascii="宋体" w:hAnsi="宋体"/>
              </w:rPr>
            </w:pPr>
          </w:p>
        </w:tc>
        <w:tc>
          <w:tcPr>
            <w:tcW w:w="970" w:type="dxa"/>
            <w:vAlign w:val="center"/>
          </w:tcPr>
          <w:p w14:paraId="258CE95F" w14:textId="77777777" w:rsidR="00474E92" w:rsidRDefault="00474E92">
            <w:pPr>
              <w:tabs>
                <w:tab w:val="left" w:pos="4452"/>
              </w:tabs>
              <w:spacing w:line="360" w:lineRule="auto"/>
              <w:jc w:val="center"/>
              <w:rPr>
                <w:rFonts w:ascii="宋体" w:hAnsi="宋体"/>
              </w:rPr>
            </w:pPr>
          </w:p>
        </w:tc>
        <w:tc>
          <w:tcPr>
            <w:tcW w:w="1161" w:type="dxa"/>
            <w:vAlign w:val="center"/>
          </w:tcPr>
          <w:p w14:paraId="29E1AA92" w14:textId="77777777" w:rsidR="00474E92" w:rsidRDefault="00474E92">
            <w:pPr>
              <w:tabs>
                <w:tab w:val="left" w:pos="4452"/>
              </w:tabs>
              <w:spacing w:line="360" w:lineRule="auto"/>
              <w:jc w:val="center"/>
              <w:rPr>
                <w:rFonts w:ascii="宋体" w:hAnsi="宋体"/>
              </w:rPr>
            </w:pPr>
          </w:p>
        </w:tc>
        <w:tc>
          <w:tcPr>
            <w:tcW w:w="779" w:type="dxa"/>
            <w:vAlign w:val="center"/>
          </w:tcPr>
          <w:p w14:paraId="51595A56" w14:textId="77777777" w:rsidR="00474E92" w:rsidRDefault="00474E92">
            <w:pPr>
              <w:tabs>
                <w:tab w:val="left" w:pos="4452"/>
              </w:tabs>
              <w:spacing w:line="360" w:lineRule="auto"/>
              <w:jc w:val="center"/>
              <w:rPr>
                <w:rFonts w:ascii="宋体" w:hAnsi="宋体"/>
              </w:rPr>
            </w:pPr>
          </w:p>
        </w:tc>
        <w:tc>
          <w:tcPr>
            <w:tcW w:w="1640" w:type="dxa"/>
            <w:vAlign w:val="center"/>
          </w:tcPr>
          <w:p w14:paraId="6BEB7107" w14:textId="77777777" w:rsidR="00474E92" w:rsidRDefault="00474E92">
            <w:pPr>
              <w:tabs>
                <w:tab w:val="left" w:pos="4452"/>
              </w:tabs>
              <w:spacing w:line="360" w:lineRule="auto"/>
              <w:jc w:val="center"/>
              <w:rPr>
                <w:rFonts w:ascii="宋体" w:hAnsi="宋体"/>
              </w:rPr>
            </w:pPr>
          </w:p>
        </w:tc>
        <w:tc>
          <w:tcPr>
            <w:tcW w:w="970" w:type="dxa"/>
            <w:vAlign w:val="center"/>
          </w:tcPr>
          <w:p w14:paraId="425C06F0" w14:textId="77777777" w:rsidR="00474E92" w:rsidRDefault="00474E92">
            <w:pPr>
              <w:tabs>
                <w:tab w:val="left" w:pos="4452"/>
              </w:tabs>
              <w:spacing w:line="360" w:lineRule="auto"/>
              <w:jc w:val="center"/>
              <w:rPr>
                <w:rFonts w:ascii="宋体" w:hAnsi="宋体"/>
              </w:rPr>
            </w:pPr>
          </w:p>
        </w:tc>
        <w:tc>
          <w:tcPr>
            <w:tcW w:w="1161" w:type="dxa"/>
            <w:vAlign w:val="center"/>
          </w:tcPr>
          <w:p w14:paraId="5F830685" w14:textId="77777777" w:rsidR="00474E92" w:rsidRDefault="00474E92">
            <w:pPr>
              <w:tabs>
                <w:tab w:val="left" w:pos="4452"/>
              </w:tabs>
              <w:spacing w:line="360" w:lineRule="auto"/>
              <w:jc w:val="center"/>
              <w:rPr>
                <w:rFonts w:ascii="宋体" w:hAnsi="宋体"/>
              </w:rPr>
            </w:pPr>
          </w:p>
        </w:tc>
        <w:tc>
          <w:tcPr>
            <w:tcW w:w="779" w:type="dxa"/>
            <w:vAlign w:val="center"/>
          </w:tcPr>
          <w:p w14:paraId="409DF448"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06B15171"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173FA67A" w14:textId="77777777">
        <w:trPr>
          <w:trHeight w:val="560"/>
          <w:jc w:val="center"/>
        </w:trPr>
        <w:tc>
          <w:tcPr>
            <w:tcW w:w="1026" w:type="dxa"/>
            <w:vAlign w:val="center"/>
          </w:tcPr>
          <w:p w14:paraId="7216754F" w14:textId="77777777" w:rsidR="00474E92" w:rsidRDefault="00000000">
            <w:pPr>
              <w:tabs>
                <w:tab w:val="left" w:pos="4452"/>
              </w:tabs>
              <w:spacing w:line="360" w:lineRule="auto"/>
              <w:jc w:val="center"/>
              <w:rPr>
                <w:rFonts w:ascii="宋体" w:hAnsi="宋体"/>
              </w:rPr>
            </w:pPr>
            <w:r>
              <w:rPr>
                <w:rFonts w:ascii="宋体" w:hAnsi="宋体" w:hint="eastAsia"/>
              </w:rPr>
              <w:t>预算员</w:t>
            </w:r>
          </w:p>
        </w:tc>
        <w:tc>
          <w:tcPr>
            <w:tcW w:w="970" w:type="dxa"/>
            <w:vAlign w:val="center"/>
          </w:tcPr>
          <w:p w14:paraId="629F5521" w14:textId="77777777" w:rsidR="00474E92" w:rsidRDefault="00474E92">
            <w:pPr>
              <w:tabs>
                <w:tab w:val="left" w:pos="4452"/>
              </w:tabs>
              <w:spacing w:line="360" w:lineRule="auto"/>
              <w:jc w:val="center"/>
              <w:rPr>
                <w:rFonts w:ascii="宋体" w:hAnsi="宋体"/>
              </w:rPr>
            </w:pPr>
          </w:p>
        </w:tc>
        <w:tc>
          <w:tcPr>
            <w:tcW w:w="970" w:type="dxa"/>
            <w:vAlign w:val="center"/>
          </w:tcPr>
          <w:p w14:paraId="1591AF87" w14:textId="77777777" w:rsidR="00474E92" w:rsidRDefault="00474E92">
            <w:pPr>
              <w:tabs>
                <w:tab w:val="left" w:pos="4452"/>
              </w:tabs>
              <w:spacing w:line="360" w:lineRule="auto"/>
              <w:jc w:val="center"/>
              <w:rPr>
                <w:rFonts w:ascii="宋体" w:hAnsi="宋体"/>
              </w:rPr>
            </w:pPr>
          </w:p>
        </w:tc>
        <w:tc>
          <w:tcPr>
            <w:tcW w:w="1161" w:type="dxa"/>
            <w:vAlign w:val="center"/>
          </w:tcPr>
          <w:p w14:paraId="11078E09" w14:textId="77777777" w:rsidR="00474E92" w:rsidRDefault="00474E92">
            <w:pPr>
              <w:tabs>
                <w:tab w:val="left" w:pos="4452"/>
              </w:tabs>
              <w:spacing w:line="360" w:lineRule="auto"/>
              <w:jc w:val="center"/>
              <w:rPr>
                <w:rFonts w:ascii="宋体" w:hAnsi="宋体"/>
              </w:rPr>
            </w:pPr>
          </w:p>
        </w:tc>
        <w:tc>
          <w:tcPr>
            <w:tcW w:w="779" w:type="dxa"/>
            <w:vAlign w:val="center"/>
          </w:tcPr>
          <w:p w14:paraId="69E0A763" w14:textId="77777777" w:rsidR="00474E92" w:rsidRDefault="00474E92">
            <w:pPr>
              <w:tabs>
                <w:tab w:val="left" w:pos="4452"/>
              </w:tabs>
              <w:spacing w:line="360" w:lineRule="auto"/>
              <w:jc w:val="center"/>
              <w:rPr>
                <w:rFonts w:ascii="宋体" w:hAnsi="宋体"/>
              </w:rPr>
            </w:pPr>
          </w:p>
        </w:tc>
        <w:tc>
          <w:tcPr>
            <w:tcW w:w="1640" w:type="dxa"/>
            <w:vAlign w:val="center"/>
          </w:tcPr>
          <w:p w14:paraId="6A82830A" w14:textId="77777777" w:rsidR="00474E92" w:rsidRDefault="00474E92">
            <w:pPr>
              <w:tabs>
                <w:tab w:val="left" w:pos="4452"/>
              </w:tabs>
              <w:spacing w:line="360" w:lineRule="auto"/>
              <w:jc w:val="center"/>
              <w:rPr>
                <w:rFonts w:ascii="宋体" w:hAnsi="宋体"/>
              </w:rPr>
            </w:pPr>
          </w:p>
        </w:tc>
        <w:tc>
          <w:tcPr>
            <w:tcW w:w="970" w:type="dxa"/>
            <w:vAlign w:val="center"/>
          </w:tcPr>
          <w:p w14:paraId="2BE9FD10" w14:textId="77777777" w:rsidR="00474E92" w:rsidRDefault="00474E92">
            <w:pPr>
              <w:tabs>
                <w:tab w:val="left" w:pos="4452"/>
              </w:tabs>
              <w:spacing w:line="360" w:lineRule="auto"/>
              <w:jc w:val="center"/>
              <w:rPr>
                <w:rFonts w:ascii="宋体" w:hAnsi="宋体"/>
              </w:rPr>
            </w:pPr>
          </w:p>
        </w:tc>
        <w:tc>
          <w:tcPr>
            <w:tcW w:w="1161" w:type="dxa"/>
            <w:vAlign w:val="center"/>
          </w:tcPr>
          <w:p w14:paraId="4A9E0DE7" w14:textId="77777777" w:rsidR="00474E92" w:rsidRDefault="00474E92">
            <w:pPr>
              <w:tabs>
                <w:tab w:val="left" w:pos="4452"/>
              </w:tabs>
              <w:spacing w:line="360" w:lineRule="auto"/>
              <w:jc w:val="center"/>
              <w:rPr>
                <w:rFonts w:ascii="宋体" w:hAnsi="宋体"/>
              </w:rPr>
            </w:pPr>
          </w:p>
        </w:tc>
        <w:tc>
          <w:tcPr>
            <w:tcW w:w="779" w:type="dxa"/>
            <w:vAlign w:val="center"/>
          </w:tcPr>
          <w:p w14:paraId="2C882E83"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7F6D1806"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423BD0D7" w14:textId="77777777">
        <w:trPr>
          <w:trHeight w:val="560"/>
          <w:jc w:val="center"/>
        </w:trPr>
        <w:tc>
          <w:tcPr>
            <w:tcW w:w="1026" w:type="dxa"/>
            <w:vAlign w:val="center"/>
          </w:tcPr>
          <w:p w14:paraId="7FE25961" w14:textId="77777777" w:rsidR="00474E92" w:rsidRDefault="00000000">
            <w:pPr>
              <w:tabs>
                <w:tab w:val="left" w:pos="4452"/>
              </w:tabs>
              <w:spacing w:line="360" w:lineRule="auto"/>
              <w:jc w:val="center"/>
              <w:rPr>
                <w:rFonts w:ascii="宋体" w:hAnsi="宋体"/>
              </w:rPr>
            </w:pPr>
            <w:r>
              <w:rPr>
                <w:rFonts w:ascii="宋体" w:hAnsi="宋体" w:hint="eastAsia"/>
              </w:rPr>
              <w:t>资料员</w:t>
            </w:r>
          </w:p>
        </w:tc>
        <w:tc>
          <w:tcPr>
            <w:tcW w:w="970" w:type="dxa"/>
            <w:vAlign w:val="center"/>
          </w:tcPr>
          <w:p w14:paraId="298BCDE2" w14:textId="77777777" w:rsidR="00474E92" w:rsidRDefault="00474E92">
            <w:pPr>
              <w:tabs>
                <w:tab w:val="left" w:pos="4452"/>
              </w:tabs>
              <w:spacing w:line="360" w:lineRule="auto"/>
              <w:jc w:val="center"/>
              <w:rPr>
                <w:rFonts w:ascii="宋体" w:hAnsi="宋体"/>
              </w:rPr>
            </w:pPr>
          </w:p>
        </w:tc>
        <w:tc>
          <w:tcPr>
            <w:tcW w:w="970" w:type="dxa"/>
            <w:vAlign w:val="center"/>
          </w:tcPr>
          <w:p w14:paraId="73662373" w14:textId="77777777" w:rsidR="00474E92" w:rsidRDefault="00474E92">
            <w:pPr>
              <w:tabs>
                <w:tab w:val="left" w:pos="4452"/>
              </w:tabs>
              <w:spacing w:line="360" w:lineRule="auto"/>
              <w:jc w:val="center"/>
              <w:rPr>
                <w:rFonts w:ascii="宋体" w:hAnsi="宋体"/>
              </w:rPr>
            </w:pPr>
          </w:p>
        </w:tc>
        <w:tc>
          <w:tcPr>
            <w:tcW w:w="1161" w:type="dxa"/>
            <w:vAlign w:val="center"/>
          </w:tcPr>
          <w:p w14:paraId="306AF681" w14:textId="77777777" w:rsidR="00474E92" w:rsidRDefault="00474E92">
            <w:pPr>
              <w:tabs>
                <w:tab w:val="left" w:pos="4452"/>
              </w:tabs>
              <w:spacing w:line="360" w:lineRule="auto"/>
              <w:jc w:val="center"/>
              <w:rPr>
                <w:rFonts w:ascii="宋体" w:hAnsi="宋体"/>
              </w:rPr>
            </w:pPr>
          </w:p>
        </w:tc>
        <w:tc>
          <w:tcPr>
            <w:tcW w:w="779" w:type="dxa"/>
            <w:vAlign w:val="center"/>
          </w:tcPr>
          <w:p w14:paraId="127F72EE" w14:textId="77777777" w:rsidR="00474E92" w:rsidRDefault="00474E92">
            <w:pPr>
              <w:tabs>
                <w:tab w:val="left" w:pos="4452"/>
              </w:tabs>
              <w:spacing w:line="360" w:lineRule="auto"/>
              <w:jc w:val="center"/>
              <w:rPr>
                <w:rFonts w:ascii="宋体" w:hAnsi="宋体"/>
              </w:rPr>
            </w:pPr>
          </w:p>
        </w:tc>
        <w:tc>
          <w:tcPr>
            <w:tcW w:w="1640" w:type="dxa"/>
            <w:vAlign w:val="center"/>
          </w:tcPr>
          <w:p w14:paraId="3E68D38D" w14:textId="77777777" w:rsidR="00474E92" w:rsidRDefault="00474E92">
            <w:pPr>
              <w:tabs>
                <w:tab w:val="left" w:pos="4452"/>
              </w:tabs>
              <w:spacing w:line="360" w:lineRule="auto"/>
              <w:jc w:val="center"/>
              <w:rPr>
                <w:rFonts w:ascii="宋体" w:hAnsi="宋体"/>
              </w:rPr>
            </w:pPr>
          </w:p>
        </w:tc>
        <w:tc>
          <w:tcPr>
            <w:tcW w:w="970" w:type="dxa"/>
            <w:vAlign w:val="center"/>
          </w:tcPr>
          <w:p w14:paraId="56889FD0" w14:textId="77777777" w:rsidR="00474E92" w:rsidRDefault="00474E92">
            <w:pPr>
              <w:tabs>
                <w:tab w:val="left" w:pos="4452"/>
              </w:tabs>
              <w:spacing w:line="360" w:lineRule="auto"/>
              <w:jc w:val="center"/>
              <w:rPr>
                <w:rFonts w:ascii="宋体" w:hAnsi="宋体"/>
              </w:rPr>
            </w:pPr>
          </w:p>
        </w:tc>
        <w:tc>
          <w:tcPr>
            <w:tcW w:w="1161" w:type="dxa"/>
            <w:vAlign w:val="center"/>
          </w:tcPr>
          <w:p w14:paraId="5267D55D" w14:textId="77777777" w:rsidR="00474E92" w:rsidRDefault="00474E92">
            <w:pPr>
              <w:tabs>
                <w:tab w:val="left" w:pos="4452"/>
              </w:tabs>
              <w:spacing w:line="360" w:lineRule="auto"/>
              <w:jc w:val="center"/>
              <w:rPr>
                <w:rFonts w:ascii="宋体" w:hAnsi="宋体"/>
              </w:rPr>
            </w:pPr>
          </w:p>
        </w:tc>
        <w:tc>
          <w:tcPr>
            <w:tcW w:w="779" w:type="dxa"/>
            <w:vAlign w:val="center"/>
          </w:tcPr>
          <w:p w14:paraId="747132B7" w14:textId="77777777" w:rsidR="00474E92" w:rsidRDefault="00000000">
            <w:pPr>
              <w:tabs>
                <w:tab w:val="left" w:pos="4452"/>
              </w:tabs>
              <w:spacing w:line="360" w:lineRule="auto"/>
              <w:jc w:val="center"/>
              <w:rPr>
                <w:rFonts w:ascii="宋体" w:hAnsi="宋体"/>
              </w:rPr>
            </w:pPr>
            <w:r>
              <w:rPr>
                <w:rFonts w:ascii="宋体" w:hAnsi="宋体"/>
              </w:rPr>
              <w:t>0</w:t>
            </w:r>
          </w:p>
        </w:tc>
        <w:tc>
          <w:tcPr>
            <w:tcW w:w="799" w:type="dxa"/>
            <w:vAlign w:val="center"/>
          </w:tcPr>
          <w:p w14:paraId="35B37FD5" w14:textId="77777777" w:rsidR="00474E92" w:rsidRDefault="00000000">
            <w:pPr>
              <w:tabs>
                <w:tab w:val="left" w:pos="4452"/>
              </w:tabs>
              <w:spacing w:line="360" w:lineRule="auto"/>
              <w:jc w:val="center"/>
              <w:rPr>
                <w:rFonts w:ascii="宋体" w:hAnsi="宋体"/>
              </w:rPr>
            </w:pPr>
            <w:r>
              <w:rPr>
                <w:rFonts w:ascii="宋体" w:hAnsi="宋体"/>
              </w:rPr>
              <w:t>0</w:t>
            </w:r>
          </w:p>
        </w:tc>
      </w:tr>
      <w:tr w:rsidR="00474E92" w14:paraId="6FEAC56E" w14:textId="77777777">
        <w:trPr>
          <w:cantSplit/>
          <w:trHeight w:val="994"/>
          <w:jc w:val="center"/>
        </w:trPr>
        <w:tc>
          <w:tcPr>
            <w:tcW w:w="10255" w:type="dxa"/>
            <w:gridSpan w:val="10"/>
            <w:vAlign w:val="center"/>
          </w:tcPr>
          <w:p w14:paraId="0BC7A65E" w14:textId="77777777" w:rsidR="00474E92" w:rsidRDefault="00000000">
            <w:pPr>
              <w:pStyle w:val="a5"/>
              <w:tabs>
                <w:tab w:val="left" w:pos="4452"/>
              </w:tabs>
              <w:spacing w:line="360" w:lineRule="auto"/>
              <w:rPr>
                <w:rFonts w:ascii="宋体" w:hAnsi="宋体"/>
              </w:rPr>
            </w:pPr>
            <w:r>
              <w:rPr>
                <w:rFonts w:ascii="宋体" w:hAnsi="宋体" w:hint="eastAsia"/>
              </w:rPr>
              <w:t>1、本工程一旦我单位中标，将实行项目经理负责制，并配备上述项目管理班子，上述所报内容真实，若不真实，愿按有关规定接受处理，项目管理班子机构处置、职责分工等情况另附资料说明。</w:t>
            </w:r>
          </w:p>
          <w:p w14:paraId="05462AF6" w14:textId="77777777" w:rsidR="00474E92" w:rsidRDefault="00000000">
            <w:pPr>
              <w:pStyle w:val="a5"/>
              <w:tabs>
                <w:tab w:val="left" w:pos="4452"/>
              </w:tabs>
              <w:spacing w:line="360" w:lineRule="auto"/>
              <w:rPr>
                <w:rFonts w:ascii="宋体" w:hAnsi="宋体"/>
              </w:rPr>
            </w:pPr>
            <w:r>
              <w:rPr>
                <w:rFonts w:ascii="宋体" w:hAnsi="宋体" w:hint="eastAsia"/>
              </w:rPr>
              <w:t>2、项目管理班子的上岗证复印件，附后。</w:t>
            </w:r>
          </w:p>
        </w:tc>
      </w:tr>
    </w:tbl>
    <w:p w14:paraId="1CA4F14B" w14:textId="77777777" w:rsidR="00474E92" w:rsidRDefault="00000000">
      <w:pPr>
        <w:pStyle w:val="2"/>
      </w:pPr>
      <w:r>
        <w:rPr>
          <w:rFonts w:hint="eastAsia"/>
        </w:rPr>
        <w:t>附表6、项目管理班子配备情况辅助说明资料</w:t>
      </w:r>
    </w:p>
    <w:p w14:paraId="7EC9861C" w14:textId="77777777" w:rsidR="00474E92" w:rsidRDefault="00000000">
      <w:pPr>
        <w:pStyle w:val="3"/>
        <w:tabs>
          <w:tab w:val="left" w:pos="4452"/>
        </w:tabs>
        <w:rPr>
          <w:rFonts w:ascii="宋体" w:hAnsi="宋体"/>
        </w:rPr>
      </w:pPr>
      <w:r>
        <w:rPr>
          <w:rFonts w:ascii="宋体" w:hAnsi="宋体"/>
          <w:b w:val="0"/>
        </w:rPr>
        <w:t xml:space="preserve">    </w:t>
      </w:r>
      <w:r>
        <w:rPr>
          <w:rFonts w:ascii="宋体" w:hAnsi="宋体" w:hint="eastAsia"/>
        </w:rPr>
        <w:t>一、</w:t>
      </w:r>
      <w:r>
        <w:rPr>
          <w:rFonts w:ascii="宋体" w:hAnsi="宋体"/>
        </w:rPr>
        <w:t xml:space="preserve"> </w:t>
      </w:r>
      <w:r>
        <w:rPr>
          <w:rFonts w:ascii="宋体" w:hAnsi="宋体" w:hint="eastAsia"/>
        </w:rPr>
        <w:t>项目组织职能工作安排</w:t>
      </w:r>
    </w:p>
    <w:p w14:paraId="142AE566" w14:textId="77777777" w:rsidR="00474E92" w:rsidRDefault="00000000">
      <w:pPr>
        <w:pStyle w:val="20"/>
        <w:tabs>
          <w:tab w:val="left" w:pos="4452"/>
        </w:tabs>
        <w:ind w:leftChars="0" w:left="0" w:firstLineChars="200" w:firstLine="480"/>
        <w:rPr>
          <w:rFonts w:ascii="宋体" w:hAnsi="宋体"/>
          <w:color w:val="000000"/>
          <w:sz w:val="24"/>
        </w:rPr>
      </w:pPr>
      <w:r>
        <w:rPr>
          <w:rFonts w:ascii="宋体" w:hAnsi="宋体" w:hint="eastAsia"/>
          <w:sz w:val="24"/>
        </w:rPr>
        <w:t>我公司对****广场酒店装饰工程（二期）非常重视，将全力以赴组织该项目全方位、全过程的施工。为此，我们的设计：指派一位国家壹级项目经理****同</w:t>
      </w:r>
      <w:r>
        <w:rPr>
          <w:rFonts w:ascii="宋体" w:hAnsi="宋体" w:hint="eastAsia"/>
          <w:sz w:val="24"/>
        </w:rPr>
        <w:lastRenderedPageBreak/>
        <w:t>志担任项目经理，****同志担任</w:t>
      </w:r>
      <w:proofErr w:type="gramStart"/>
      <w:r>
        <w:rPr>
          <w:rFonts w:ascii="宋体" w:hAnsi="宋体" w:hint="eastAsia"/>
          <w:sz w:val="24"/>
        </w:rPr>
        <w:t>副项目</w:t>
      </w:r>
      <w:proofErr w:type="gramEnd"/>
      <w:r>
        <w:rPr>
          <w:rFonts w:ascii="宋体" w:hAnsi="宋体" w:hint="eastAsia"/>
          <w:sz w:val="24"/>
        </w:rPr>
        <w:t>经理，工程技术总负责人</w:t>
      </w:r>
      <w:r>
        <w:rPr>
          <w:rFonts w:ascii="宋体" w:hAnsi="宋体" w:hint="eastAsia"/>
          <w:color w:val="000000"/>
          <w:sz w:val="24"/>
        </w:rPr>
        <w:t>由具有</w:t>
      </w:r>
      <w:proofErr w:type="gramStart"/>
      <w:r>
        <w:rPr>
          <w:rFonts w:ascii="宋体" w:hAnsi="宋体" w:hint="eastAsia"/>
          <w:color w:val="000000"/>
          <w:sz w:val="24"/>
        </w:rPr>
        <w:t>良好业务</w:t>
      </w:r>
      <w:proofErr w:type="gramEnd"/>
      <w:r>
        <w:rPr>
          <w:rFonts w:ascii="宋体" w:hAnsi="宋体" w:hint="eastAsia"/>
          <w:color w:val="000000"/>
          <w:sz w:val="24"/>
        </w:rPr>
        <w:t>素质和施工管理经验的***同志担任该工程的技术总负责。</w:t>
      </w:r>
    </w:p>
    <w:p w14:paraId="4CAF2C08" w14:textId="77777777" w:rsidR="00474E92" w:rsidRDefault="00000000">
      <w:pPr>
        <w:pStyle w:val="20"/>
        <w:tabs>
          <w:tab w:val="left" w:pos="4452"/>
        </w:tabs>
        <w:ind w:leftChars="0" w:left="0" w:firstLineChars="200" w:firstLine="480"/>
        <w:rPr>
          <w:rFonts w:ascii="宋体" w:hAnsi="宋体"/>
          <w:color w:val="000000"/>
          <w:sz w:val="24"/>
        </w:rPr>
      </w:pPr>
      <w:r>
        <w:rPr>
          <w:rFonts w:ascii="宋体" w:hAnsi="宋体" w:hint="eastAsia"/>
          <w:sz w:val="24"/>
        </w:rPr>
        <w:t>为了协调好各方面的工作，项目经理部配备了各专业技术人员分管技术、施工、质量、进度、协调、安全以及财务、预算、材料等方面的工作。</w:t>
      </w:r>
    </w:p>
    <w:p w14:paraId="77390EA9" w14:textId="77777777" w:rsidR="00474E92" w:rsidRDefault="00000000">
      <w:pPr>
        <w:pStyle w:val="20"/>
        <w:tabs>
          <w:tab w:val="left" w:pos="4452"/>
        </w:tabs>
        <w:ind w:leftChars="0" w:left="0"/>
        <w:rPr>
          <w:rFonts w:ascii="宋体" w:hAnsi="宋体"/>
          <w:sz w:val="24"/>
        </w:rPr>
      </w:pPr>
      <w:r>
        <w:rPr>
          <w:rFonts w:ascii="宋体" w:hAnsi="宋体" w:hint="eastAsia"/>
          <w:sz w:val="24"/>
        </w:rPr>
        <w:t>本职能</w:t>
      </w:r>
      <w:proofErr w:type="gramStart"/>
      <w:r>
        <w:rPr>
          <w:rFonts w:ascii="宋体" w:hAnsi="宋体" w:hint="eastAsia"/>
          <w:sz w:val="24"/>
        </w:rPr>
        <w:t>图只是</w:t>
      </w:r>
      <w:proofErr w:type="gramEnd"/>
      <w:r>
        <w:rPr>
          <w:rFonts w:ascii="宋体" w:hAnsi="宋体" w:hint="eastAsia"/>
          <w:sz w:val="24"/>
        </w:rPr>
        <w:t>一个初步的安排，实际施工中，将根据现场实际工作情况和甲方具体工作要求做出进一步调整，以保证施工工作中每一个环节都有人负责。</w:t>
      </w:r>
    </w:p>
    <w:p w14:paraId="62F46ED7" w14:textId="77777777" w:rsidR="00474E92" w:rsidRDefault="00474E92">
      <w:pPr>
        <w:pStyle w:val="3"/>
        <w:tabs>
          <w:tab w:val="left" w:pos="4452"/>
        </w:tabs>
        <w:rPr>
          <w:rFonts w:ascii="宋体" w:hAnsi="宋体"/>
        </w:rPr>
      </w:pPr>
    </w:p>
    <w:p w14:paraId="564D1B46" w14:textId="77777777" w:rsidR="00474E92" w:rsidRDefault="00474E92">
      <w:pPr>
        <w:pStyle w:val="3"/>
        <w:tabs>
          <w:tab w:val="left" w:pos="4452"/>
        </w:tabs>
        <w:rPr>
          <w:rFonts w:ascii="宋体" w:hAnsi="宋体"/>
        </w:rPr>
      </w:pPr>
    </w:p>
    <w:p w14:paraId="671C3F38" w14:textId="77777777" w:rsidR="00474E92" w:rsidRDefault="00474E92">
      <w:pPr>
        <w:pStyle w:val="3"/>
        <w:tabs>
          <w:tab w:val="left" w:pos="4452"/>
        </w:tabs>
        <w:rPr>
          <w:rFonts w:ascii="宋体" w:hAnsi="宋体"/>
        </w:rPr>
      </w:pPr>
    </w:p>
    <w:p w14:paraId="41B22BAC" w14:textId="77777777" w:rsidR="00474E92" w:rsidRDefault="00474E92"/>
    <w:p w14:paraId="6B4247A3" w14:textId="77777777" w:rsidR="00474E92" w:rsidRDefault="00474E92"/>
    <w:p w14:paraId="68C33678" w14:textId="77777777" w:rsidR="00474E92" w:rsidRDefault="00474E92">
      <w:pPr>
        <w:pStyle w:val="3"/>
        <w:tabs>
          <w:tab w:val="left" w:pos="4452"/>
        </w:tabs>
        <w:rPr>
          <w:rFonts w:ascii="宋体" w:hAnsi="宋体"/>
        </w:rPr>
      </w:pPr>
    </w:p>
    <w:p w14:paraId="240D75FB" w14:textId="77777777" w:rsidR="00474E92" w:rsidRDefault="00474E92">
      <w:pPr>
        <w:pStyle w:val="3"/>
        <w:tabs>
          <w:tab w:val="left" w:pos="4452"/>
        </w:tabs>
        <w:rPr>
          <w:rFonts w:ascii="宋体" w:hAnsi="宋体"/>
        </w:rPr>
      </w:pPr>
    </w:p>
    <w:p w14:paraId="3373F69A" w14:textId="77777777" w:rsidR="00474E92" w:rsidRDefault="00474E92"/>
    <w:p w14:paraId="02C83250" w14:textId="77777777" w:rsidR="00474E92" w:rsidRDefault="00474E92"/>
    <w:p w14:paraId="553EDBA9" w14:textId="77777777" w:rsidR="00474E92" w:rsidRDefault="00474E92"/>
    <w:p w14:paraId="677DCFDD" w14:textId="77777777" w:rsidR="00474E92" w:rsidRDefault="00474E92"/>
    <w:p w14:paraId="609C5096" w14:textId="77777777" w:rsidR="00474E92" w:rsidRDefault="00474E92"/>
    <w:p w14:paraId="67CC7BA2" w14:textId="77777777" w:rsidR="00474E92" w:rsidRDefault="00474E92"/>
    <w:p w14:paraId="2AAFDA55" w14:textId="77777777" w:rsidR="00474E92" w:rsidRDefault="00474E92"/>
    <w:p w14:paraId="3757B89C" w14:textId="77777777" w:rsidR="00474E92" w:rsidRDefault="00474E92"/>
    <w:p w14:paraId="3B520852" w14:textId="77777777" w:rsidR="00474E92" w:rsidRDefault="00474E92"/>
    <w:p w14:paraId="55160ED9" w14:textId="77777777" w:rsidR="00474E92" w:rsidRDefault="00474E92"/>
    <w:p w14:paraId="4A448B99" w14:textId="77777777" w:rsidR="00474E92" w:rsidRDefault="00000000">
      <w:pPr>
        <w:pStyle w:val="3"/>
        <w:tabs>
          <w:tab w:val="left" w:pos="4452"/>
        </w:tabs>
        <w:rPr>
          <w:rFonts w:ascii="宋体" w:hAnsi="宋体"/>
        </w:rPr>
      </w:pPr>
      <w:r>
        <w:rPr>
          <w:rFonts w:ascii="宋体" w:hAnsi="宋体" w:hint="eastAsia"/>
        </w:rPr>
        <w:lastRenderedPageBreak/>
        <w:t>二、现场施工组织管理机构图</w:t>
      </w:r>
    </w:p>
    <w:p w14:paraId="42AC5495" w14:textId="77777777" w:rsidR="00474E92" w:rsidRDefault="00000000">
      <w:pPr>
        <w:pStyle w:val="20"/>
        <w:tabs>
          <w:tab w:val="left" w:pos="4452"/>
        </w:tabs>
        <w:ind w:leftChars="0" w:left="0"/>
        <w:rPr>
          <w:rFonts w:ascii="宋体" w:hAnsi="宋体"/>
        </w:rPr>
      </w:pPr>
      <w:bookmarkStart w:id="115" w:name="_Toc18636088"/>
      <w:r>
        <w:rPr>
          <w:rFonts w:ascii="宋体" w:hAnsi="宋体" w:hint="eastAsia"/>
        </w:rPr>
        <w:t>施工现场管理机构图</w:t>
      </w:r>
    </w:p>
    <w:p w14:paraId="6835B676" w14:textId="6B1622D8" w:rsidR="00474E92" w:rsidRDefault="00E4685D">
      <w:pPr>
        <w:pStyle w:val="20"/>
        <w:tabs>
          <w:tab w:val="left" w:pos="4452"/>
        </w:tabs>
        <w:ind w:leftChars="0" w:left="0"/>
        <w:rPr>
          <w:rFonts w:ascii="宋体" w:hAnsi="宋体"/>
        </w:rPr>
      </w:pPr>
      <w:r>
        <w:rPr>
          <w:rFonts w:ascii="宋体" w:hAnsi="宋体"/>
          <w:noProof/>
        </w:rPr>
        <mc:AlternateContent>
          <mc:Choice Requires="wps">
            <w:drawing>
              <wp:anchor distT="0" distB="0" distL="114300" distR="114300" simplePos="0" relativeHeight="251662336" behindDoc="0" locked="0" layoutInCell="1" allowOverlap="1" wp14:anchorId="2E877CE1" wp14:editId="0E1F8AA2">
                <wp:simplePos x="0" y="0"/>
                <wp:positionH relativeFrom="column">
                  <wp:posOffset>2171700</wp:posOffset>
                </wp:positionH>
                <wp:positionV relativeFrom="paragraph">
                  <wp:posOffset>295910</wp:posOffset>
                </wp:positionV>
                <wp:extent cx="1257300" cy="297180"/>
                <wp:effectExtent l="9525" t="5715" r="9525" b="11430"/>
                <wp:wrapNone/>
                <wp:docPr id="92876868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5600027C" w14:textId="77777777" w:rsidR="00474E92" w:rsidRDefault="00000000">
                            <w:pPr>
                              <w:jc w:val="center"/>
                            </w:pPr>
                            <w:r>
                              <w:rPr>
                                <w:rFonts w:hint="eastAsia"/>
                                <w:sz w:val="24"/>
                              </w:rPr>
                              <w:t>项目经理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77CE1" id="Text Box 189" o:spid="_x0000_s1172" type="#_x0000_t202" style="position:absolute;left:0;text-align:left;margin-left:171pt;margin-top:23.3pt;width:99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6BHAIAADQ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">
                <v:textbox>
                  <w:txbxContent>
                    <w:p w14:paraId="5600027C" w14:textId="77777777" w:rsidR="00000000" w:rsidRDefault="00000000">
                      <w:pPr>
                        <w:jc w:val="center"/>
                        <w:rPr>
                          <w:rFonts w:hint="eastAsia"/>
                        </w:rPr>
                      </w:pPr>
                      <w:r>
                        <w:rPr>
                          <w:rFonts w:hint="eastAsia"/>
                          <w:sz w:val="24"/>
                        </w:rPr>
                        <w:t>项目经理</w:t>
                      </w:r>
                    </w:p>
                  </w:txbxContent>
                </v:textbox>
              </v:shape>
            </w:pict>
          </mc:Fallback>
        </mc:AlternateContent>
      </w:r>
    </w:p>
    <w:p w14:paraId="6FA5C101" w14:textId="7AF0C17D" w:rsidR="00474E92" w:rsidRDefault="00E4685D">
      <w:pPr>
        <w:pStyle w:val="20"/>
        <w:tabs>
          <w:tab w:val="left" w:pos="4452"/>
        </w:tabs>
        <w:ind w:leftChars="0" w:left="0"/>
        <w:rPr>
          <w:rFonts w:ascii="宋体" w:hAnsi="宋体"/>
        </w:rPr>
      </w:pPr>
      <w:r>
        <w:rPr>
          <w:rFonts w:ascii="宋体" w:hAnsi="宋体"/>
          <w:noProof/>
        </w:rPr>
        <mc:AlternateContent>
          <mc:Choice Requires="wps">
            <w:drawing>
              <wp:anchor distT="0" distB="0" distL="114300" distR="114300" simplePos="0" relativeHeight="251677696" behindDoc="0" locked="0" layoutInCell="1" allowOverlap="1" wp14:anchorId="1ECE8767" wp14:editId="5BFFAF31">
                <wp:simplePos x="0" y="0"/>
                <wp:positionH relativeFrom="column">
                  <wp:posOffset>2743200</wp:posOffset>
                </wp:positionH>
                <wp:positionV relativeFrom="paragraph">
                  <wp:posOffset>280670</wp:posOffset>
                </wp:positionV>
                <wp:extent cx="0" cy="297180"/>
                <wp:effectExtent l="57150" t="5715" r="57150" b="20955"/>
                <wp:wrapNone/>
                <wp:docPr id="161745461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1C6F0" id="Line 204"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2.1pt" to="3in,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">
                <v:stroke endarrow="block"/>
              </v:line>
            </w:pict>
          </mc:Fallback>
        </mc:AlternateContent>
      </w:r>
    </w:p>
    <w:p w14:paraId="44EA3208" w14:textId="6097C34B" w:rsidR="00474E92" w:rsidRDefault="00E4685D">
      <w:pPr>
        <w:pStyle w:val="20"/>
        <w:tabs>
          <w:tab w:val="left" w:pos="4452"/>
        </w:tabs>
        <w:ind w:leftChars="0" w:left="0"/>
        <w:rPr>
          <w:rFonts w:ascii="宋体" w:hAnsi="宋体"/>
        </w:rPr>
      </w:pPr>
      <w:r>
        <w:rPr>
          <w:rFonts w:ascii="宋体" w:hAnsi="宋体"/>
          <w:noProof/>
        </w:rPr>
        <mc:AlternateContent>
          <mc:Choice Requires="wps">
            <w:drawing>
              <wp:anchor distT="0" distB="0" distL="114300" distR="114300" simplePos="0" relativeHeight="251663360" behindDoc="0" locked="0" layoutInCell="1" allowOverlap="1" wp14:anchorId="742D2EB7" wp14:editId="50FEF8B3">
                <wp:simplePos x="0" y="0"/>
                <wp:positionH relativeFrom="column">
                  <wp:posOffset>2171700</wp:posOffset>
                </wp:positionH>
                <wp:positionV relativeFrom="paragraph">
                  <wp:posOffset>265430</wp:posOffset>
                </wp:positionV>
                <wp:extent cx="1257300" cy="297180"/>
                <wp:effectExtent l="9525" t="5715" r="9525" b="11430"/>
                <wp:wrapNone/>
                <wp:docPr id="185023992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28603BFF" w14:textId="77777777" w:rsidR="00474E92" w:rsidRDefault="00000000">
                            <w:pPr>
                              <w:jc w:val="center"/>
                            </w:pPr>
                            <w:r>
                              <w:rPr>
                                <w:rFonts w:hint="eastAsia"/>
                                <w:sz w:val="24"/>
                              </w:rPr>
                              <w:t>项目副经理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D2EB7" id="Text Box 190" o:spid="_x0000_s1173" type="#_x0000_t202" style="position:absolute;left:0;text-align:left;margin-left:171pt;margin-top:20.9pt;width:99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ttHAIAADQ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">
                <v:textbox>
                  <w:txbxContent>
                    <w:p w14:paraId="28603BFF" w14:textId="77777777" w:rsidR="00000000" w:rsidRDefault="00000000">
                      <w:pPr>
                        <w:jc w:val="center"/>
                        <w:rPr>
                          <w:rFonts w:hint="eastAsia"/>
                        </w:rPr>
                      </w:pPr>
                      <w:r>
                        <w:rPr>
                          <w:rFonts w:hint="eastAsia"/>
                          <w:sz w:val="24"/>
                        </w:rPr>
                        <w:t>项目副经理</w:t>
                      </w:r>
                    </w:p>
                  </w:txbxContent>
                </v:textbox>
              </v:shape>
            </w:pict>
          </mc:Fallback>
        </mc:AlternateContent>
      </w:r>
      <w:r>
        <w:rPr>
          <w:rFonts w:ascii="宋体" w:hAnsi="宋体"/>
          <w:noProof/>
        </w:rPr>
        <mc:AlternateContent>
          <mc:Choice Requires="wps">
            <w:drawing>
              <wp:anchor distT="0" distB="0" distL="114300" distR="114300" simplePos="0" relativeHeight="251665408" behindDoc="0" locked="0" layoutInCell="1" allowOverlap="1" wp14:anchorId="04661A72" wp14:editId="205AB4DE">
                <wp:simplePos x="0" y="0"/>
                <wp:positionH relativeFrom="column">
                  <wp:posOffset>4114800</wp:posOffset>
                </wp:positionH>
                <wp:positionV relativeFrom="paragraph">
                  <wp:posOffset>265430</wp:posOffset>
                </wp:positionV>
                <wp:extent cx="1257300" cy="297180"/>
                <wp:effectExtent l="9525" t="5715" r="9525" b="11430"/>
                <wp:wrapNone/>
                <wp:docPr id="175981315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53071590" w14:textId="77777777" w:rsidR="00474E92" w:rsidRDefault="00000000">
                            <w:pPr>
                              <w:jc w:val="center"/>
                            </w:pPr>
                            <w:r>
                              <w:rPr>
                                <w:rFonts w:hint="eastAsia"/>
                                <w:sz w:val="24"/>
                              </w:rPr>
                              <w:t>施工总监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1A72" id="Text Box 192" o:spid="_x0000_s1174" type="#_x0000_t202" style="position:absolute;left:0;text-align:left;margin-left:324pt;margin-top:20.9pt;width:99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pdGwIAADQ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">
                <v:textbox>
                  <w:txbxContent>
                    <w:p w14:paraId="53071590" w14:textId="77777777" w:rsidR="00000000" w:rsidRDefault="00000000">
                      <w:pPr>
                        <w:jc w:val="center"/>
                        <w:rPr>
                          <w:rFonts w:hint="eastAsia"/>
                        </w:rPr>
                      </w:pPr>
                      <w:r>
                        <w:rPr>
                          <w:rFonts w:hint="eastAsia"/>
                          <w:sz w:val="24"/>
                        </w:rPr>
                        <w:t>施工总监</w:t>
                      </w:r>
                    </w:p>
                  </w:txbxContent>
                </v:textbox>
              </v:shape>
            </w:pict>
          </mc:Fallback>
        </mc:AlternateContent>
      </w:r>
      <w:r>
        <w:rPr>
          <w:rFonts w:ascii="宋体" w:hAnsi="宋体"/>
          <w:noProof/>
        </w:rPr>
        <mc:AlternateContent>
          <mc:Choice Requires="wps">
            <w:drawing>
              <wp:anchor distT="0" distB="0" distL="114300" distR="114300" simplePos="0" relativeHeight="251664384" behindDoc="0" locked="0" layoutInCell="1" allowOverlap="1" wp14:anchorId="5C11338C" wp14:editId="0F0F417E">
                <wp:simplePos x="0" y="0"/>
                <wp:positionH relativeFrom="column">
                  <wp:posOffset>0</wp:posOffset>
                </wp:positionH>
                <wp:positionV relativeFrom="paragraph">
                  <wp:posOffset>265430</wp:posOffset>
                </wp:positionV>
                <wp:extent cx="1257300" cy="297180"/>
                <wp:effectExtent l="9525" t="5715" r="9525" b="11430"/>
                <wp:wrapNone/>
                <wp:docPr id="165110954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2B438275" w14:textId="77777777" w:rsidR="00474E92" w:rsidRDefault="00000000">
                            <w:pPr>
                              <w:jc w:val="center"/>
                            </w:pPr>
                            <w:r>
                              <w:rPr>
                                <w:rFonts w:hint="eastAsia"/>
                                <w:sz w:val="24"/>
                              </w:rPr>
                              <w:t>技术总负责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1338C" id="Text Box 191" o:spid="_x0000_s1175" type="#_x0000_t202" style="position:absolute;left:0;text-align:left;margin-left:0;margin-top:20.9pt;width:99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xGwIAADQ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">
                <v:textbox>
                  <w:txbxContent>
                    <w:p w14:paraId="2B438275" w14:textId="77777777" w:rsidR="00000000" w:rsidRDefault="00000000">
                      <w:pPr>
                        <w:jc w:val="center"/>
                        <w:rPr>
                          <w:rFonts w:hint="eastAsia"/>
                        </w:rPr>
                      </w:pPr>
                      <w:r>
                        <w:rPr>
                          <w:rFonts w:hint="eastAsia"/>
                          <w:sz w:val="24"/>
                        </w:rPr>
                        <w:t>技术总负责</w:t>
                      </w:r>
                    </w:p>
                  </w:txbxContent>
                </v:textbox>
              </v:shape>
            </w:pict>
          </mc:Fallback>
        </mc:AlternateContent>
      </w:r>
    </w:p>
    <w:p w14:paraId="678E41AF" w14:textId="417D38D5" w:rsidR="00474E92" w:rsidRDefault="00E4685D">
      <w:pPr>
        <w:pStyle w:val="20"/>
        <w:tabs>
          <w:tab w:val="left" w:pos="4452"/>
        </w:tabs>
        <w:ind w:leftChars="0" w:left="0"/>
        <w:rPr>
          <w:rFonts w:ascii="宋体" w:hAnsi="宋体"/>
        </w:rPr>
      </w:pPr>
      <w:r>
        <w:rPr>
          <w:rFonts w:ascii="宋体" w:hAnsi="宋体"/>
          <w:noProof/>
        </w:rPr>
        <mc:AlternateContent>
          <mc:Choice Requires="wps">
            <w:drawing>
              <wp:anchor distT="0" distB="0" distL="114300" distR="114300" simplePos="0" relativeHeight="251675648" behindDoc="0" locked="0" layoutInCell="1" allowOverlap="1" wp14:anchorId="1AF35B2D" wp14:editId="29EE9956">
                <wp:simplePos x="0" y="0"/>
                <wp:positionH relativeFrom="column">
                  <wp:posOffset>1257300</wp:posOffset>
                </wp:positionH>
                <wp:positionV relativeFrom="paragraph">
                  <wp:posOffset>151130</wp:posOffset>
                </wp:positionV>
                <wp:extent cx="914400" cy="0"/>
                <wp:effectExtent l="9525" t="11430" r="9525" b="7620"/>
                <wp:wrapNone/>
                <wp:docPr id="230452447"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EAD6E" id="Line 202"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9pt" to="17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"/>
            </w:pict>
          </mc:Fallback>
        </mc:AlternateContent>
      </w:r>
      <w:r>
        <w:rPr>
          <w:rFonts w:ascii="宋体" w:hAnsi="宋体"/>
          <w:noProof/>
        </w:rPr>
        <mc:AlternateContent>
          <mc:Choice Requires="wps">
            <w:drawing>
              <wp:anchor distT="0" distB="0" distL="114300" distR="114300" simplePos="0" relativeHeight="251676672" behindDoc="0" locked="0" layoutInCell="1" allowOverlap="1" wp14:anchorId="04FD949C" wp14:editId="62C871C8">
                <wp:simplePos x="0" y="0"/>
                <wp:positionH relativeFrom="column">
                  <wp:posOffset>3429000</wp:posOffset>
                </wp:positionH>
                <wp:positionV relativeFrom="paragraph">
                  <wp:posOffset>151130</wp:posOffset>
                </wp:positionV>
                <wp:extent cx="685800" cy="0"/>
                <wp:effectExtent l="9525" t="11430" r="9525" b="7620"/>
                <wp:wrapNone/>
                <wp:docPr id="104078782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15E54" id="Line 203"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9pt" to="32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"/>
            </w:pict>
          </mc:Fallback>
        </mc:AlternateContent>
      </w:r>
      <w:r>
        <w:rPr>
          <w:rFonts w:ascii="宋体" w:hAnsi="宋体"/>
          <w:noProof/>
        </w:rPr>
        <mc:AlternateContent>
          <mc:Choice Requires="wps">
            <w:drawing>
              <wp:anchor distT="0" distB="0" distL="114300" distR="114300" simplePos="0" relativeHeight="251689984" behindDoc="0" locked="0" layoutInCell="1" allowOverlap="1" wp14:anchorId="0F3ACE2F" wp14:editId="728A65ED">
                <wp:simplePos x="0" y="0"/>
                <wp:positionH relativeFrom="column">
                  <wp:posOffset>2743200</wp:posOffset>
                </wp:positionH>
                <wp:positionV relativeFrom="paragraph">
                  <wp:posOffset>250190</wp:posOffset>
                </wp:positionV>
                <wp:extent cx="0" cy="594360"/>
                <wp:effectExtent l="57150" t="5715" r="57150" b="19050"/>
                <wp:wrapNone/>
                <wp:docPr id="208915228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A5F3" id="Line 21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9.7pt" to="3in,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">
                <v:stroke endarrow="block"/>
              </v:line>
            </w:pict>
          </mc:Fallback>
        </mc:AlternateContent>
      </w:r>
      <w:r>
        <w:rPr>
          <w:rFonts w:ascii="宋体" w:hAnsi="宋体"/>
          <w:noProof/>
        </w:rPr>
        <mc:AlternateContent>
          <mc:Choice Requires="wps">
            <w:drawing>
              <wp:anchor distT="0" distB="0" distL="114300" distR="114300" simplePos="0" relativeHeight="251680768" behindDoc="0" locked="0" layoutInCell="1" allowOverlap="1" wp14:anchorId="5E04ACAD" wp14:editId="76D4BE62">
                <wp:simplePos x="0" y="0"/>
                <wp:positionH relativeFrom="column">
                  <wp:posOffset>4800600</wp:posOffset>
                </wp:positionH>
                <wp:positionV relativeFrom="paragraph">
                  <wp:posOffset>250190</wp:posOffset>
                </wp:positionV>
                <wp:extent cx="0" cy="198120"/>
                <wp:effectExtent l="9525" t="5715" r="9525" b="5715"/>
                <wp:wrapNone/>
                <wp:docPr id="207267970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FF366" id="Line 207"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9.7pt" to="378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"/>
            </w:pict>
          </mc:Fallback>
        </mc:AlternateContent>
      </w:r>
      <w:r>
        <w:rPr>
          <w:rFonts w:ascii="宋体" w:hAnsi="宋体"/>
          <w:noProof/>
        </w:rPr>
        <mc:AlternateContent>
          <mc:Choice Requires="wps">
            <w:drawing>
              <wp:anchor distT="0" distB="0" distL="114300" distR="114300" simplePos="0" relativeHeight="251678720" behindDoc="0" locked="0" layoutInCell="1" allowOverlap="1" wp14:anchorId="74614D40" wp14:editId="0B4E888F">
                <wp:simplePos x="0" y="0"/>
                <wp:positionH relativeFrom="column">
                  <wp:posOffset>571500</wp:posOffset>
                </wp:positionH>
                <wp:positionV relativeFrom="paragraph">
                  <wp:posOffset>250190</wp:posOffset>
                </wp:positionV>
                <wp:extent cx="0" cy="198120"/>
                <wp:effectExtent l="9525" t="5715" r="9525" b="5715"/>
                <wp:wrapNone/>
                <wp:docPr id="63185060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CC58F" id="Line 205"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7pt" to="4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"/>
            </w:pict>
          </mc:Fallback>
        </mc:AlternateContent>
      </w:r>
    </w:p>
    <w:p w14:paraId="577ABC2D" w14:textId="3E3A0254" w:rsidR="00474E92" w:rsidRDefault="00E4685D">
      <w:pPr>
        <w:pStyle w:val="20"/>
        <w:tabs>
          <w:tab w:val="left" w:pos="4452"/>
        </w:tabs>
        <w:ind w:leftChars="0" w:left="0"/>
        <w:rPr>
          <w:rFonts w:ascii="宋体" w:hAnsi="宋体"/>
        </w:rPr>
      </w:pPr>
      <w:r>
        <w:rPr>
          <w:rFonts w:ascii="宋体" w:hAnsi="宋体"/>
          <w:noProof/>
        </w:rPr>
        <mc:AlternateContent>
          <mc:Choice Requires="wps">
            <w:drawing>
              <wp:anchor distT="0" distB="0" distL="114300" distR="114300" simplePos="0" relativeHeight="251679744" behindDoc="0" locked="0" layoutInCell="1" allowOverlap="1" wp14:anchorId="53DD7960" wp14:editId="5AFD307D">
                <wp:simplePos x="0" y="0"/>
                <wp:positionH relativeFrom="column">
                  <wp:posOffset>571500</wp:posOffset>
                </wp:positionH>
                <wp:positionV relativeFrom="paragraph">
                  <wp:posOffset>135890</wp:posOffset>
                </wp:positionV>
                <wp:extent cx="4229100" cy="0"/>
                <wp:effectExtent l="9525" t="11430" r="9525" b="7620"/>
                <wp:wrapNone/>
                <wp:docPr id="24392121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6F053" id="Line 206"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7pt" to="37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"/>
            </w:pict>
          </mc:Fallback>
        </mc:AlternateContent>
      </w:r>
    </w:p>
    <w:p w14:paraId="1A91EFE1" w14:textId="7A6C13D0" w:rsidR="00474E92" w:rsidRDefault="00E4685D">
      <w:pPr>
        <w:pStyle w:val="20"/>
        <w:tabs>
          <w:tab w:val="left" w:pos="4452"/>
        </w:tabs>
        <w:ind w:leftChars="0" w:left="0"/>
        <w:rPr>
          <w:rFonts w:ascii="宋体" w:hAnsi="宋体"/>
        </w:rPr>
      </w:pPr>
      <w:r>
        <w:rPr>
          <w:rFonts w:ascii="宋体" w:hAnsi="宋体"/>
          <w:noProof/>
        </w:rPr>
        <mc:AlternateContent>
          <mc:Choice Requires="wps">
            <w:drawing>
              <wp:anchor distT="0" distB="0" distL="114300" distR="114300" simplePos="0" relativeHeight="251687936" behindDoc="0" locked="0" layoutInCell="1" allowOverlap="1" wp14:anchorId="72862BB8" wp14:editId="119E2131">
                <wp:simplePos x="0" y="0"/>
                <wp:positionH relativeFrom="column">
                  <wp:posOffset>4572000</wp:posOffset>
                </wp:positionH>
                <wp:positionV relativeFrom="paragraph">
                  <wp:posOffset>21590</wp:posOffset>
                </wp:positionV>
                <wp:extent cx="0" cy="198120"/>
                <wp:effectExtent l="9525" t="7620" r="9525" b="13335"/>
                <wp:wrapNone/>
                <wp:docPr id="204016600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E2513" id="Line 214" o:spid="_x0000_s1026"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7pt" to="5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"/>
            </w:pict>
          </mc:Fallback>
        </mc:AlternateContent>
      </w:r>
      <w:r>
        <w:rPr>
          <w:rFonts w:ascii="宋体" w:hAnsi="宋体"/>
          <w:noProof/>
        </w:rPr>
        <mc:AlternateContent>
          <mc:Choice Requires="wps">
            <w:drawing>
              <wp:anchor distT="0" distB="0" distL="114300" distR="114300" simplePos="0" relativeHeight="251686912" behindDoc="0" locked="0" layoutInCell="1" allowOverlap="1" wp14:anchorId="20481580" wp14:editId="013CE8ED">
                <wp:simplePos x="0" y="0"/>
                <wp:positionH relativeFrom="column">
                  <wp:posOffset>3657600</wp:posOffset>
                </wp:positionH>
                <wp:positionV relativeFrom="paragraph">
                  <wp:posOffset>21590</wp:posOffset>
                </wp:positionV>
                <wp:extent cx="0" cy="198120"/>
                <wp:effectExtent l="9525" t="7620" r="9525" b="13335"/>
                <wp:wrapNone/>
                <wp:docPr id="51468727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3CDF6" id="Line 213"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7pt" to="4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"/>
            </w:pict>
          </mc:Fallback>
        </mc:AlternateContent>
      </w:r>
      <w:r>
        <w:rPr>
          <w:rFonts w:ascii="宋体" w:hAnsi="宋体"/>
          <w:noProof/>
        </w:rPr>
        <mc:AlternateContent>
          <mc:Choice Requires="wps">
            <w:drawing>
              <wp:anchor distT="0" distB="0" distL="114300" distR="114300" simplePos="0" relativeHeight="251685888" behindDoc="0" locked="0" layoutInCell="1" allowOverlap="1" wp14:anchorId="086D9975" wp14:editId="5403BC98">
                <wp:simplePos x="0" y="0"/>
                <wp:positionH relativeFrom="column">
                  <wp:posOffset>1828800</wp:posOffset>
                </wp:positionH>
                <wp:positionV relativeFrom="paragraph">
                  <wp:posOffset>21590</wp:posOffset>
                </wp:positionV>
                <wp:extent cx="0" cy="198120"/>
                <wp:effectExtent l="9525" t="7620" r="9525" b="13335"/>
                <wp:wrapNone/>
                <wp:docPr id="177468088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57ACE" id="Line 212"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7pt" to="2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"/>
            </w:pict>
          </mc:Fallback>
        </mc:AlternateContent>
      </w:r>
      <w:r>
        <w:rPr>
          <w:rFonts w:ascii="宋体" w:hAnsi="宋体"/>
          <w:noProof/>
        </w:rPr>
        <mc:AlternateContent>
          <mc:Choice Requires="wps">
            <w:drawing>
              <wp:anchor distT="0" distB="0" distL="114300" distR="114300" simplePos="0" relativeHeight="251684864" behindDoc="0" locked="0" layoutInCell="1" allowOverlap="1" wp14:anchorId="6FA4DBB1" wp14:editId="6AD0AEE8">
                <wp:simplePos x="0" y="0"/>
                <wp:positionH relativeFrom="column">
                  <wp:posOffset>914400</wp:posOffset>
                </wp:positionH>
                <wp:positionV relativeFrom="paragraph">
                  <wp:posOffset>21590</wp:posOffset>
                </wp:positionV>
                <wp:extent cx="0" cy="198120"/>
                <wp:effectExtent l="9525" t="7620" r="9525" b="13335"/>
                <wp:wrapNone/>
                <wp:docPr id="450433268"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CA16A" id="Line 211"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pt" to="1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"/>
            </w:pict>
          </mc:Fallback>
        </mc:AlternateContent>
      </w:r>
      <w:r>
        <w:rPr>
          <w:rFonts w:ascii="宋体" w:hAnsi="宋体"/>
          <w:noProof/>
        </w:rPr>
        <mc:AlternateContent>
          <mc:Choice Requires="wps">
            <w:drawing>
              <wp:anchor distT="0" distB="0" distL="114300" distR="114300" simplePos="0" relativeHeight="251683840" behindDoc="0" locked="0" layoutInCell="1" allowOverlap="1" wp14:anchorId="228D0C5D" wp14:editId="6DDD2939">
                <wp:simplePos x="0" y="0"/>
                <wp:positionH relativeFrom="column">
                  <wp:posOffset>5486400</wp:posOffset>
                </wp:positionH>
                <wp:positionV relativeFrom="paragraph">
                  <wp:posOffset>21590</wp:posOffset>
                </wp:positionV>
                <wp:extent cx="0" cy="198120"/>
                <wp:effectExtent l="9525" t="7620" r="9525" b="13335"/>
                <wp:wrapNone/>
                <wp:docPr id="3720230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96422" id="Line 210"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7pt" to="6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"/>
            </w:pict>
          </mc:Fallback>
        </mc:AlternateContent>
      </w:r>
      <w:r>
        <w:rPr>
          <w:rFonts w:ascii="宋体" w:hAnsi="宋体"/>
          <w:noProof/>
        </w:rPr>
        <mc:AlternateContent>
          <mc:Choice Requires="wps">
            <w:drawing>
              <wp:anchor distT="0" distB="0" distL="114300" distR="114300" simplePos="0" relativeHeight="251682816" behindDoc="0" locked="0" layoutInCell="1" allowOverlap="1" wp14:anchorId="18201764" wp14:editId="5FFDF24F">
                <wp:simplePos x="0" y="0"/>
                <wp:positionH relativeFrom="column">
                  <wp:posOffset>0</wp:posOffset>
                </wp:positionH>
                <wp:positionV relativeFrom="paragraph">
                  <wp:posOffset>21590</wp:posOffset>
                </wp:positionV>
                <wp:extent cx="5486400" cy="0"/>
                <wp:effectExtent l="9525" t="7620" r="9525" b="11430"/>
                <wp:wrapNone/>
                <wp:docPr id="169897686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6AA2" id="Line 209"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6in,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"/>
            </w:pict>
          </mc:Fallback>
        </mc:AlternateContent>
      </w:r>
      <w:r>
        <w:rPr>
          <w:rFonts w:ascii="宋体" w:hAnsi="宋体"/>
          <w:noProof/>
        </w:rPr>
        <mc:AlternateContent>
          <mc:Choice Requires="wps">
            <w:drawing>
              <wp:anchor distT="0" distB="0" distL="114300" distR="114300" simplePos="0" relativeHeight="251681792" behindDoc="0" locked="0" layoutInCell="1" allowOverlap="1" wp14:anchorId="222E155F" wp14:editId="248A1D29">
                <wp:simplePos x="0" y="0"/>
                <wp:positionH relativeFrom="column">
                  <wp:posOffset>0</wp:posOffset>
                </wp:positionH>
                <wp:positionV relativeFrom="paragraph">
                  <wp:posOffset>21590</wp:posOffset>
                </wp:positionV>
                <wp:extent cx="0" cy="198120"/>
                <wp:effectExtent l="9525" t="7620" r="9525" b="13335"/>
                <wp:wrapNone/>
                <wp:docPr id="151879179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A0BBD" id="Line 208"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0,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"/>
            </w:pict>
          </mc:Fallback>
        </mc:AlternateContent>
      </w:r>
      <w:r>
        <w:rPr>
          <w:rFonts w:ascii="宋体" w:hAnsi="宋体"/>
          <w:noProof/>
        </w:rPr>
        <mc:AlternateContent>
          <mc:Choice Requires="wps">
            <w:drawing>
              <wp:anchor distT="0" distB="0" distL="114300" distR="114300" simplePos="0" relativeHeight="251671552" behindDoc="0" locked="0" layoutInCell="1" allowOverlap="1" wp14:anchorId="5CF6A045" wp14:editId="25C71564">
                <wp:simplePos x="0" y="0"/>
                <wp:positionH relativeFrom="column">
                  <wp:posOffset>5257800</wp:posOffset>
                </wp:positionH>
                <wp:positionV relativeFrom="paragraph">
                  <wp:posOffset>219710</wp:posOffset>
                </wp:positionV>
                <wp:extent cx="457200" cy="1089660"/>
                <wp:effectExtent l="9525" t="5715" r="9525" b="9525"/>
                <wp:wrapNone/>
                <wp:docPr id="176466680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9660"/>
                        </a:xfrm>
                        <a:prstGeom prst="rect">
                          <a:avLst/>
                        </a:prstGeom>
                        <a:solidFill>
                          <a:srgbClr val="FFFFFF"/>
                        </a:solidFill>
                        <a:ln w="9525">
                          <a:solidFill>
                            <a:srgbClr val="000000"/>
                          </a:solidFill>
                          <a:miter lim="800000"/>
                          <a:headEnd/>
                          <a:tailEnd/>
                        </a:ln>
                      </wps:spPr>
                      <wps:txbx>
                        <w:txbxContent>
                          <w:p w14:paraId="4517E8BA" w14:textId="77777777" w:rsidR="00474E92" w:rsidRDefault="00000000">
                            <w:pPr>
                              <w:pStyle w:val="xl22"/>
                              <w:widowControl w:val="0"/>
                              <w:spacing w:before="0" w:beforeAutospacing="0" w:after="0" w:afterAutospacing="0"/>
                              <w:textAlignment w:val="auto"/>
                              <w:rPr>
                                <w:rFonts w:ascii="Times New Roman" w:hAnsi="Times New Roman"/>
                                <w:kern w:val="2"/>
                              </w:rPr>
                            </w:pPr>
                            <w:r>
                              <w:rPr>
                                <w:rFonts w:ascii="Times New Roman" w:hAnsi="Times New Roman" w:hint="eastAsia"/>
                                <w:kern w:val="2"/>
                              </w:rPr>
                              <w:t>后勤负责</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6A045" id="Text Box 198" o:spid="_x0000_s1176" type="#_x0000_t202" style="position:absolute;left:0;text-align:left;margin-left:414pt;margin-top:17.3pt;width:36pt;height:8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">
                <v:textbox style="layout-flow:vertical-ideographic">
                  <w:txbxContent>
                    <w:p w14:paraId="4517E8BA" w14:textId="77777777" w:rsidR="00000000" w:rsidRDefault="00000000">
                      <w:pPr>
                        <w:pStyle w:val="xl22"/>
                        <w:widowControl w:val="0"/>
                        <w:spacing w:before="0" w:beforeAutospacing="0" w:after="0" w:afterAutospacing="0"/>
                        <w:textAlignment w:val="auto"/>
                        <w:rPr>
                          <w:rFonts w:ascii="Times New Roman" w:hAnsi="Times New Roman" w:hint="eastAsia"/>
                          <w:kern w:val="2"/>
                        </w:rPr>
                      </w:pPr>
                      <w:r>
                        <w:rPr>
                          <w:rFonts w:ascii="Times New Roman" w:hAnsi="Times New Roman" w:hint="eastAsia"/>
                          <w:kern w:val="2"/>
                        </w:rPr>
                        <w:t>后勤负责</w:t>
                      </w:r>
                    </w:p>
                  </w:txbxContent>
                </v:textbox>
              </v:shape>
            </w:pict>
          </mc:Fallback>
        </mc:AlternateContent>
      </w:r>
      <w:r>
        <w:rPr>
          <w:rFonts w:ascii="宋体" w:hAnsi="宋体"/>
          <w:noProof/>
        </w:rPr>
        <mc:AlternateContent>
          <mc:Choice Requires="wps">
            <w:drawing>
              <wp:anchor distT="0" distB="0" distL="114300" distR="114300" simplePos="0" relativeHeight="251672576" behindDoc="0" locked="0" layoutInCell="1" allowOverlap="1" wp14:anchorId="7C6F7132" wp14:editId="4E9CB7E6">
                <wp:simplePos x="0" y="0"/>
                <wp:positionH relativeFrom="column">
                  <wp:posOffset>4343400</wp:posOffset>
                </wp:positionH>
                <wp:positionV relativeFrom="paragraph">
                  <wp:posOffset>219710</wp:posOffset>
                </wp:positionV>
                <wp:extent cx="457200" cy="1089660"/>
                <wp:effectExtent l="9525" t="5715" r="9525" b="9525"/>
                <wp:wrapNone/>
                <wp:docPr id="22403669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9660"/>
                        </a:xfrm>
                        <a:prstGeom prst="rect">
                          <a:avLst/>
                        </a:prstGeom>
                        <a:solidFill>
                          <a:srgbClr val="FFFFFF"/>
                        </a:solidFill>
                        <a:ln w="9525">
                          <a:solidFill>
                            <a:srgbClr val="000000"/>
                          </a:solidFill>
                          <a:miter lim="800000"/>
                          <a:headEnd/>
                          <a:tailEnd/>
                        </a:ln>
                      </wps:spPr>
                      <wps:txbx>
                        <w:txbxContent>
                          <w:p w14:paraId="01E0F107" w14:textId="77777777" w:rsidR="00474E92" w:rsidRDefault="00000000">
                            <w:pPr>
                              <w:jc w:val="center"/>
                            </w:pPr>
                            <w:r>
                              <w:rPr>
                                <w:rFonts w:hint="eastAsia"/>
                                <w:sz w:val="24"/>
                              </w:rPr>
                              <w:t>资料员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F7132" id="Text Box 199" o:spid="_x0000_s1177" type="#_x0000_t202" style="position:absolute;left:0;text-align:left;margin-left:342pt;margin-top:17.3pt;width:36pt;height:8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">
                <v:textbox style="layout-flow:vertical-ideographic">
                  <w:txbxContent>
                    <w:p w14:paraId="01E0F107" w14:textId="77777777" w:rsidR="00000000" w:rsidRDefault="00000000">
                      <w:pPr>
                        <w:jc w:val="center"/>
                        <w:rPr>
                          <w:rFonts w:hint="eastAsia"/>
                        </w:rPr>
                      </w:pPr>
                      <w:r>
                        <w:rPr>
                          <w:rFonts w:hint="eastAsia"/>
                          <w:sz w:val="24"/>
                        </w:rPr>
                        <w:t>资料员</w:t>
                      </w:r>
                    </w:p>
                  </w:txbxContent>
                </v:textbox>
              </v:shape>
            </w:pict>
          </mc:Fallback>
        </mc:AlternateContent>
      </w:r>
      <w:r>
        <w:rPr>
          <w:rFonts w:ascii="宋体" w:hAnsi="宋体"/>
          <w:noProof/>
        </w:rPr>
        <mc:AlternateContent>
          <mc:Choice Requires="wps">
            <w:drawing>
              <wp:anchor distT="0" distB="0" distL="114300" distR="114300" simplePos="0" relativeHeight="251670528" behindDoc="0" locked="0" layoutInCell="1" allowOverlap="1" wp14:anchorId="5A568E36" wp14:editId="2515D95F">
                <wp:simplePos x="0" y="0"/>
                <wp:positionH relativeFrom="column">
                  <wp:posOffset>3429000</wp:posOffset>
                </wp:positionH>
                <wp:positionV relativeFrom="paragraph">
                  <wp:posOffset>219710</wp:posOffset>
                </wp:positionV>
                <wp:extent cx="457200" cy="1089660"/>
                <wp:effectExtent l="9525" t="5715" r="9525" b="9525"/>
                <wp:wrapNone/>
                <wp:docPr id="140859018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9660"/>
                        </a:xfrm>
                        <a:prstGeom prst="rect">
                          <a:avLst/>
                        </a:prstGeom>
                        <a:solidFill>
                          <a:srgbClr val="FFFFFF"/>
                        </a:solidFill>
                        <a:ln w="9525">
                          <a:solidFill>
                            <a:srgbClr val="000000"/>
                          </a:solidFill>
                          <a:miter lim="800000"/>
                          <a:headEnd/>
                          <a:tailEnd/>
                        </a:ln>
                      </wps:spPr>
                      <wps:txbx>
                        <w:txbxContent>
                          <w:p w14:paraId="54EB40EB" w14:textId="77777777" w:rsidR="00474E92" w:rsidRDefault="00000000">
                            <w:pPr>
                              <w:jc w:val="center"/>
                            </w:pPr>
                            <w:r>
                              <w:rPr>
                                <w:rFonts w:hint="eastAsia"/>
                                <w:sz w:val="24"/>
                              </w:rPr>
                              <w:t>质安员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8E36" id="Text Box 197" o:spid="_x0000_s1178" type="#_x0000_t202" style="position:absolute;left:0;text-align:left;margin-left:270pt;margin-top:17.3pt;width:36pt;height:8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">
                <v:textbox style="layout-flow:vertical-ideographic">
                  <w:txbxContent>
                    <w:p w14:paraId="54EB40EB" w14:textId="77777777" w:rsidR="00000000" w:rsidRDefault="00000000">
                      <w:pPr>
                        <w:jc w:val="center"/>
                        <w:rPr>
                          <w:rFonts w:hint="eastAsia"/>
                        </w:rPr>
                      </w:pPr>
                      <w:r>
                        <w:rPr>
                          <w:rFonts w:hint="eastAsia"/>
                          <w:sz w:val="24"/>
                        </w:rPr>
                        <w:t>质安员</w:t>
                      </w:r>
                    </w:p>
                  </w:txbxContent>
                </v:textbox>
              </v:shape>
            </w:pict>
          </mc:Fallback>
        </mc:AlternateContent>
      </w:r>
      <w:r>
        <w:rPr>
          <w:rFonts w:ascii="宋体" w:hAnsi="宋体"/>
          <w:noProof/>
        </w:rPr>
        <mc:AlternateContent>
          <mc:Choice Requires="wps">
            <w:drawing>
              <wp:anchor distT="0" distB="0" distL="114300" distR="114300" simplePos="0" relativeHeight="251669504" behindDoc="0" locked="0" layoutInCell="1" allowOverlap="1" wp14:anchorId="459AA1FB" wp14:editId="56BCC2BD">
                <wp:simplePos x="0" y="0"/>
                <wp:positionH relativeFrom="column">
                  <wp:posOffset>2514600</wp:posOffset>
                </wp:positionH>
                <wp:positionV relativeFrom="paragraph">
                  <wp:posOffset>219710</wp:posOffset>
                </wp:positionV>
                <wp:extent cx="457200" cy="1089660"/>
                <wp:effectExtent l="9525" t="5715" r="9525" b="9525"/>
                <wp:wrapNone/>
                <wp:docPr id="47532347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9660"/>
                        </a:xfrm>
                        <a:prstGeom prst="rect">
                          <a:avLst/>
                        </a:prstGeom>
                        <a:solidFill>
                          <a:srgbClr val="FFFFFF"/>
                        </a:solidFill>
                        <a:ln w="9525">
                          <a:solidFill>
                            <a:srgbClr val="000000"/>
                          </a:solidFill>
                          <a:miter lim="800000"/>
                          <a:headEnd/>
                          <a:tailEnd/>
                        </a:ln>
                      </wps:spPr>
                      <wps:txbx>
                        <w:txbxContent>
                          <w:p w14:paraId="3CB24C00" w14:textId="77777777" w:rsidR="00474E92" w:rsidRDefault="00000000">
                            <w:pPr>
                              <w:jc w:val="center"/>
                            </w:pPr>
                            <w:r>
                              <w:rPr>
                                <w:rFonts w:hint="eastAsia"/>
                                <w:sz w:val="24"/>
                              </w:rPr>
                              <w:t>预算员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AA1FB" id="Text Box 196" o:spid="_x0000_s1179" type="#_x0000_t202" style="position:absolute;left:0;text-align:left;margin-left:198pt;margin-top:17.3pt;width:36pt;height:8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">
                <v:textbox style="layout-flow:vertical-ideographic">
                  <w:txbxContent>
                    <w:p w14:paraId="3CB24C00" w14:textId="77777777" w:rsidR="00000000" w:rsidRDefault="00000000">
                      <w:pPr>
                        <w:jc w:val="center"/>
                        <w:rPr>
                          <w:rFonts w:hint="eastAsia"/>
                        </w:rPr>
                      </w:pPr>
                      <w:r>
                        <w:rPr>
                          <w:rFonts w:hint="eastAsia"/>
                          <w:sz w:val="24"/>
                        </w:rPr>
                        <w:t>预算员</w:t>
                      </w:r>
                    </w:p>
                  </w:txbxContent>
                </v:textbox>
              </v:shape>
            </w:pict>
          </mc:Fallback>
        </mc:AlternateContent>
      </w:r>
      <w:r>
        <w:rPr>
          <w:rFonts w:ascii="宋体" w:hAnsi="宋体"/>
          <w:noProof/>
        </w:rPr>
        <mc:AlternateContent>
          <mc:Choice Requires="wps">
            <w:drawing>
              <wp:anchor distT="0" distB="0" distL="114300" distR="114300" simplePos="0" relativeHeight="251668480" behindDoc="0" locked="0" layoutInCell="1" allowOverlap="1" wp14:anchorId="5844F765" wp14:editId="5EA48D1D">
                <wp:simplePos x="0" y="0"/>
                <wp:positionH relativeFrom="column">
                  <wp:posOffset>1600200</wp:posOffset>
                </wp:positionH>
                <wp:positionV relativeFrom="paragraph">
                  <wp:posOffset>219710</wp:posOffset>
                </wp:positionV>
                <wp:extent cx="457200" cy="1089660"/>
                <wp:effectExtent l="9525" t="5715" r="9525" b="9525"/>
                <wp:wrapNone/>
                <wp:docPr id="52384439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9660"/>
                        </a:xfrm>
                        <a:prstGeom prst="rect">
                          <a:avLst/>
                        </a:prstGeom>
                        <a:solidFill>
                          <a:srgbClr val="FFFFFF"/>
                        </a:solidFill>
                        <a:ln w="9525">
                          <a:solidFill>
                            <a:srgbClr val="000000"/>
                          </a:solidFill>
                          <a:miter lim="800000"/>
                          <a:headEnd/>
                          <a:tailEnd/>
                        </a:ln>
                      </wps:spPr>
                      <wps:txbx>
                        <w:txbxContent>
                          <w:p w14:paraId="545B73F5" w14:textId="77777777" w:rsidR="00474E92" w:rsidRDefault="00000000">
                            <w:pPr>
                              <w:jc w:val="center"/>
                            </w:pPr>
                            <w:r>
                              <w:rPr>
                                <w:rFonts w:hint="eastAsia"/>
                                <w:sz w:val="24"/>
                              </w:rPr>
                              <w:t>材料员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F765" id="Text Box 195" o:spid="_x0000_s1180" type="#_x0000_t202" style="position:absolute;left:0;text-align:left;margin-left:126pt;margin-top:17.3pt;width:36pt;height:8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">
                <v:textbox style="layout-flow:vertical-ideographic">
                  <w:txbxContent>
                    <w:p w14:paraId="545B73F5" w14:textId="77777777" w:rsidR="00000000" w:rsidRDefault="00000000">
                      <w:pPr>
                        <w:jc w:val="center"/>
                        <w:rPr>
                          <w:rFonts w:hint="eastAsia"/>
                        </w:rPr>
                      </w:pPr>
                      <w:r>
                        <w:rPr>
                          <w:rFonts w:hint="eastAsia"/>
                          <w:sz w:val="24"/>
                        </w:rPr>
                        <w:t>材料员</w:t>
                      </w:r>
                    </w:p>
                  </w:txbxContent>
                </v:textbox>
              </v:shape>
            </w:pict>
          </mc:Fallback>
        </mc:AlternateContent>
      </w:r>
      <w:r>
        <w:rPr>
          <w:rFonts w:ascii="宋体" w:hAnsi="宋体"/>
          <w:noProof/>
        </w:rPr>
        <mc:AlternateContent>
          <mc:Choice Requires="wps">
            <w:drawing>
              <wp:anchor distT="0" distB="0" distL="114300" distR="114300" simplePos="0" relativeHeight="251667456" behindDoc="0" locked="0" layoutInCell="1" allowOverlap="1" wp14:anchorId="68D3B608" wp14:editId="6384DD7C">
                <wp:simplePos x="0" y="0"/>
                <wp:positionH relativeFrom="column">
                  <wp:posOffset>685800</wp:posOffset>
                </wp:positionH>
                <wp:positionV relativeFrom="paragraph">
                  <wp:posOffset>219710</wp:posOffset>
                </wp:positionV>
                <wp:extent cx="457200" cy="1089660"/>
                <wp:effectExtent l="9525" t="5715" r="9525" b="9525"/>
                <wp:wrapNone/>
                <wp:docPr id="187525293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9660"/>
                        </a:xfrm>
                        <a:prstGeom prst="rect">
                          <a:avLst/>
                        </a:prstGeom>
                        <a:solidFill>
                          <a:srgbClr val="FFFFFF"/>
                        </a:solidFill>
                        <a:ln w="9525">
                          <a:solidFill>
                            <a:srgbClr val="000000"/>
                          </a:solidFill>
                          <a:miter lim="800000"/>
                          <a:headEnd/>
                          <a:tailEnd/>
                        </a:ln>
                      </wps:spPr>
                      <wps:txbx>
                        <w:txbxContent>
                          <w:p w14:paraId="67CC4267" w14:textId="77777777" w:rsidR="00474E92" w:rsidRDefault="00000000">
                            <w:pPr>
                              <w:jc w:val="center"/>
                            </w:pPr>
                            <w:r>
                              <w:rPr>
                                <w:rFonts w:hint="eastAsia"/>
                                <w:sz w:val="24"/>
                              </w:rPr>
                              <w:t>安全员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3B608" id="Text Box 194" o:spid="_x0000_s1181" type="#_x0000_t202" style="position:absolute;left:0;text-align:left;margin-left:54pt;margin-top:17.3pt;width:36pt;height:8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">
                <v:textbox style="layout-flow:vertical-ideographic">
                  <w:txbxContent>
                    <w:p w14:paraId="67CC4267" w14:textId="77777777" w:rsidR="00000000" w:rsidRDefault="00000000">
                      <w:pPr>
                        <w:jc w:val="center"/>
                        <w:rPr>
                          <w:rFonts w:hint="eastAsia"/>
                        </w:rPr>
                      </w:pPr>
                      <w:r>
                        <w:rPr>
                          <w:rFonts w:hint="eastAsia"/>
                          <w:sz w:val="24"/>
                        </w:rPr>
                        <w:t>安全员</w:t>
                      </w:r>
                    </w:p>
                  </w:txbxContent>
                </v:textbox>
              </v:shape>
            </w:pict>
          </mc:Fallback>
        </mc:AlternateContent>
      </w:r>
      <w:r>
        <w:rPr>
          <w:rFonts w:ascii="宋体" w:hAnsi="宋体"/>
          <w:noProof/>
        </w:rPr>
        <mc:AlternateContent>
          <mc:Choice Requires="wps">
            <w:drawing>
              <wp:anchor distT="0" distB="0" distL="114300" distR="114300" simplePos="0" relativeHeight="251666432" behindDoc="0" locked="0" layoutInCell="1" allowOverlap="1" wp14:anchorId="1CFB30AB" wp14:editId="085EBA7C">
                <wp:simplePos x="0" y="0"/>
                <wp:positionH relativeFrom="column">
                  <wp:posOffset>-228600</wp:posOffset>
                </wp:positionH>
                <wp:positionV relativeFrom="paragraph">
                  <wp:posOffset>219710</wp:posOffset>
                </wp:positionV>
                <wp:extent cx="457200" cy="1089660"/>
                <wp:effectExtent l="9525" t="5715" r="9525" b="9525"/>
                <wp:wrapNone/>
                <wp:docPr id="19450866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089660"/>
                        </a:xfrm>
                        <a:prstGeom prst="rect">
                          <a:avLst/>
                        </a:prstGeom>
                        <a:solidFill>
                          <a:srgbClr val="FFFFFF"/>
                        </a:solidFill>
                        <a:ln w="9525">
                          <a:solidFill>
                            <a:srgbClr val="000000"/>
                          </a:solidFill>
                          <a:miter lim="800000"/>
                          <a:headEnd/>
                          <a:tailEnd/>
                        </a:ln>
                      </wps:spPr>
                      <wps:txbx>
                        <w:txbxContent>
                          <w:p w14:paraId="322A62B1" w14:textId="77777777" w:rsidR="00474E92" w:rsidRDefault="00000000">
                            <w:pPr>
                              <w:jc w:val="center"/>
                            </w:pPr>
                            <w:r>
                              <w:rPr>
                                <w:rFonts w:hint="eastAsia"/>
                                <w:sz w:val="24"/>
                              </w:rPr>
                              <w:t>施工员</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30AB" id="Text Box 193" o:spid="_x0000_s1182" type="#_x0000_t202" style="position:absolute;left:0;text-align:left;margin-left:-18pt;margin-top:17.3pt;width:36pt;height:8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">
                <v:textbox style="layout-flow:vertical-ideographic">
                  <w:txbxContent>
                    <w:p w14:paraId="322A62B1" w14:textId="77777777" w:rsidR="00000000" w:rsidRDefault="00000000">
                      <w:pPr>
                        <w:jc w:val="center"/>
                        <w:rPr>
                          <w:rFonts w:hint="eastAsia"/>
                        </w:rPr>
                      </w:pPr>
                      <w:r>
                        <w:rPr>
                          <w:rFonts w:hint="eastAsia"/>
                          <w:sz w:val="24"/>
                        </w:rPr>
                        <w:t>施工员</w:t>
                      </w:r>
                    </w:p>
                  </w:txbxContent>
                </v:textbox>
              </v:shape>
            </w:pict>
          </mc:Fallback>
        </mc:AlternateContent>
      </w:r>
    </w:p>
    <w:p w14:paraId="6BAC42EF" w14:textId="77777777" w:rsidR="00474E92" w:rsidRDefault="00474E92">
      <w:pPr>
        <w:pStyle w:val="20"/>
        <w:tabs>
          <w:tab w:val="left" w:pos="4452"/>
        </w:tabs>
        <w:ind w:leftChars="0" w:left="0"/>
        <w:rPr>
          <w:rFonts w:ascii="宋体" w:hAnsi="宋体"/>
        </w:rPr>
      </w:pPr>
    </w:p>
    <w:p w14:paraId="4A90AD81" w14:textId="77777777" w:rsidR="00474E92" w:rsidRDefault="00474E92">
      <w:pPr>
        <w:pStyle w:val="20"/>
        <w:tabs>
          <w:tab w:val="left" w:pos="4452"/>
        </w:tabs>
        <w:ind w:leftChars="0" w:left="0"/>
        <w:rPr>
          <w:rFonts w:ascii="宋体" w:hAnsi="宋体"/>
        </w:rPr>
      </w:pPr>
    </w:p>
    <w:p w14:paraId="2B5D103F" w14:textId="77777777" w:rsidR="00474E92" w:rsidRDefault="00474E92">
      <w:pPr>
        <w:pStyle w:val="20"/>
        <w:tabs>
          <w:tab w:val="left" w:pos="4452"/>
        </w:tabs>
        <w:ind w:leftChars="0" w:left="0"/>
        <w:rPr>
          <w:rFonts w:ascii="宋体" w:hAnsi="宋体"/>
        </w:rPr>
      </w:pPr>
    </w:p>
    <w:p w14:paraId="2C450752" w14:textId="017E2AB4" w:rsidR="00474E92" w:rsidRDefault="00E4685D">
      <w:pPr>
        <w:pStyle w:val="20"/>
        <w:tabs>
          <w:tab w:val="left" w:pos="4452"/>
        </w:tabs>
        <w:ind w:leftChars="0" w:left="0" w:firstLine="400"/>
        <w:rPr>
          <w:rFonts w:ascii="宋体" w:hAnsi="宋体"/>
        </w:rPr>
      </w:pPr>
      <w:r>
        <w:rPr>
          <w:rFonts w:ascii="宋体" w:hAnsi="宋体"/>
          <w:noProof/>
          <w:sz w:val="20"/>
        </w:rPr>
        <mc:AlternateContent>
          <mc:Choice Requires="wps">
            <w:drawing>
              <wp:anchor distT="0" distB="0" distL="114300" distR="114300" simplePos="0" relativeHeight="251812864" behindDoc="0" locked="0" layoutInCell="1" allowOverlap="1" wp14:anchorId="6B86C8D7" wp14:editId="70CCF273">
                <wp:simplePos x="0" y="0"/>
                <wp:positionH relativeFrom="column">
                  <wp:posOffset>5486400</wp:posOffset>
                </wp:positionH>
                <wp:positionV relativeFrom="paragraph">
                  <wp:posOffset>59690</wp:posOffset>
                </wp:positionV>
                <wp:extent cx="0" cy="198120"/>
                <wp:effectExtent l="9525" t="11430" r="9525" b="9525"/>
                <wp:wrapNone/>
                <wp:docPr id="178071432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5F555" id="Line 337" o:spid="_x0000_s1026" style="position:absolute;left:0;text-align:lef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4.7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"/>
            </w:pict>
          </mc:Fallback>
        </mc:AlternateContent>
      </w:r>
      <w:r>
        <w:rPr>
          <w:rFonts w:ascii="宋体" w:hAnsi="宋体"/>
          <w:noProof/>
          <w:sz w:val="20"/>
        </w:rPr>
        <mc:AlternateContent>
          <mc:Choice Requires="wps">
            <w:drawing>
              <wp:anchor distT="0" distB="0" distL="114300" distR="114300" simplePos="0" relativeHeight="251811840" behindDoc="0" locked="0" layoutInCell="1" allowOverlap="1" wp14:anchorId="2CD3CD34" wp14:editId="0E869252">
                <wp:simplePos x="0" y="0"/>
                <wp:positionH relativeFrom="column">
                  <wp:posOffset>4572000</wp:posOffset>
                </wp:positionH>
                <wp:positionV relativeFrom="paragraph">
                  <wp:posOffset>59690</wp:posOffset>
                </wp:positionV>
                <wp:extent cx="0" cy="198120"/>
                <wp:effectExtent l="9525" t="11430" r="9525" b="9525"/>
                <wp:wrapNone/>
                <wp:docPr id="9588637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5FAA6" id="Line 336" o:spid="_x0000_s1026" style="position:absolute;left:0;text-align:lef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7pt" to="5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"/>
            </w:pict>
          </mc:Fallback>
        </mc:AlternateContent>
      </w:r>
      <w:r>
        <w:rPr>
          <w:rFonts w:ascii="宋体" w:hAnsi="宋体"/>
          <w:noProof/>
          <w:sz w:val="20"/>
        </w:rPr>
        <mc:AlternateContent>
          <mc:Choice Requires="wps">
            <w:drawing>
              <wp:anchor distT="0" distB="0" distL="114300" distR="114300" simplePos="0" relativeHeight="251810816" behindDoc="0" locked="0" layoutInCell="1" allowOverlap="1" wp14:anchorId="54740959" wp14:editId="7B328864">
                <wp:simplePos x="0" y="0"/>
                <wp:positionH relativeFrom="column">
                  <wp:posOffset>3657600</wp:posOffset>
                </wp:positionH>
                <wp:positionV relativeFrom="paragraph">
                  <wp:posOffset>59690</wp:posOffset>
                </wp:positionV>
                <wp:extent cx="0" cy="198120"/>
                <wp:effectExtent l="9525" t="11430" r="9525" b="9525"/>
                <wp:wrapNone/>
                <wp:docPr id="117623218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85B14" id="Line 335" o:spid="_x0000_s1026" style="position:absolute;left:0;text-align:lef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pt" to="4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"/>
            </w:pict>
          </mc:Fallback>
        </mc:AlternateContent>
      </w:r>
      <w:r>
        <w:rPr>
          <w:rFonts w:ascii="宋体" w:hAnsi="宋体"/>
          <w:noProof/>
          <w:sz w:val="20"/>
        </w:rPr>
        <mc:AlternateContent>
          <mc:Choice Requires="wps">
            <w:drawing>
              <wp:anchor distT="0" distB="0" distL="114300" distR="114300" simplePos="0" relativeHeight="251809792" behindDoc="0" locked="0" layoutInCell="1" allowOverlap="1" wp14:anchorId="029783C9" wp14:editId="4BDF9D2D">
                <wp:simplePos x="0" y="0"/>
                <wp:positionH relativeFrom="column">
                  <wp:posOffset>1828800</wp:posOffset>
                </wp:positionH>
                <wp:positionV relativeFrom="paragraph">
                  <wp:posOffset>59690</wp:posOffset>
                </wp:positionV>
                <wp:extent cx="0" cy="198120"/>
                <wp:effectExtent l="9525" t="11430" r="9525" b="9525"/>
                <wp:wrapNone/>
                <wp:docPr id="110252006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88623" id="Line 334" o:spid="_x0000_s1026" style="position:absolute;left:0;text-align:lef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7pt" to="2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"/>
            </w:pict>
          </mc:Fallback>
        </mc:AlternateContent>
      </w:r>
      <w:r>
        <w:rPr>
          <w:rFonts w:ascii="宋体" w:hAnsi="宋体"/>
          <w:noProof/>
          <w:sz w:val="20"/>
        </w:rPr>
        <mc:AlternateContent>
          <mc:Choice Requires="wps">
            <w:drawing>
              <wp:anchor distT="0" distB="0" distL="114300" distR="114300" simplePos="0" relativeHeight="251808768" behindDoc="0" locked="0" layoutInCell="1" allowOverlap="1" wp14:anchorId="09A77171" wp14:editId="0C117325">
                <wp:simplePos x="0" y="0"/>
                <wp:positionH relativeFrom="column">
                  <wp:posOffset>914400</wp:posOffset>
                </wp:positionH>
                <wp:positionV relativeFrom="paragraph">
                  <wp:posOffset>59690</wp:posOffset>
                </wp:positionV>
                <wp:extent cx="0" cy="198120"/>
                <wp:effectExtent l="9525" t="11430" r="9525" b="9525"/>
                <wp:wrapNone/>
                <wp:docPr id="53899525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EEF1C" id="Line 333"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7pt" to="1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"/>
            </w:pict>
          </mc:Fallback>
        </mc:AlternateContent>
      </w:r>
      <w:r>
        <w:rPr>
          <w:rFonts w:ascii="宋体" w:hAnsi="宋体"/>
          <w:noProof/>
          <w:sz w:val="20"/>
        </w:rPr>
        <mc:AlternateContent>
          <mc:Choice Requires="wps">
            <w:drawing>
              <wp:anchor distT="0" distB="0" distL="114300" distR="114300" simplePos="0" relativeHeight="251807744" behindDoc="0" locked="0" layoutInCell="1" allowOverlap="1" wp14:anchorId="77B7B119" wp14:editId="1C804888">
                <wp:simplePos x="0" y="0"/>
                <wp:positionH relativeFrom="column">
                  <wp:posOffset>0</wp:posOffset>
                </wp:positionH>
                <wp:positionV relativeFrom="paragraph">
                  <wp:posOffset>59690</wp:posOffset>
                </wp:positionV>
                <wp:extent cx="0" cy="198120"/>
                <wp:effectExtent l="9525" t="11430" r="9525" b="9525"/>
                <wp:wrapNone/>
                <wp:docPr id="1283919914"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9A6C3" id="Line 332" o:spid="_x0000_s1026" style="position:absolute;left:0;text-align:lef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pt" to="0,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"/>
            </w:pict>
          </mc:Fallback>
        </mc:AlternateContent>
      </w:r>
      <w:r>
        <w:rPr>
          <w:rFonts w:ascii="宋体" w:hAnsi="宋体"/>
          <w:noProof/>
          <w:sz w:val="20"/>
        </w:rPr>
        <mc:AlternateContent>
          <mc:Choice Requires="wps">
            <w:drawing>
              <wp:anchor distT="0" distB="0" distL="114300" distR="114300" simplePos="0" relativeHeight="251806720" behindDoc="0" locked="0" layoutInCell="1" allowOverlap="1" wp14:anchorId="5D1213FE" wp14:editId="7646B5EC">
                <wp:simplePos x="0" y="0"/>
                <wp:positionH relativeFrom="column">
                  <wp:posOffset>0</wp:posOffset>
                </wp:positionH>
                <wp:positionV relativeFrom="paragraph">
                  <wp:posOffset>257810</wp:posOffset>
                </wp:positionV>
                <wp:extent cx="5486400" cy="0"/>
                <wp:effectExtent l="9525" t="9525" r="9525" b="9525"/>
                <wp:wrapNone/>
                <wp:docPr id="132499530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3304B" id="Line 331"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pt" to="6in,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"/>
            </w:pict>
          </mc:Fallback>
        </mc:AlternateContent>
      </w:r>
      <w:r>
        <w:rPr>
          <w:rFonts w:ascii="宋体" w:hAnsi="宋体"/>
          <w:noProof/>
        </w:rPr>
        <mc:AlternateContent>
          <mc:Choice Requires="wps">
            <w:drawing>
              <wp:anchor distT="0" distB="0" distL="114300" distR="114300" simplePos="0" relativeHeight="251688960" behindDoc="0" locked="0" layoutInCell="1" allowOverlap="1" wp14:anchorId="1995D503" wp14:editId="631EEBE5">
                <wp:simplePos x="0" y="0"/>
                <wp:positionH relativeFrom="column">
                  <wp:posOffset>2743200</wp:posOffset>
                </wp:positionH>
                <wp:positionV relativeFrom="paragraph">
                  <wp:posOffset>59690</wp:posOffset>
                </wp:positionV>
                <wp:extent cx="0" cy="396240"/>
                <wp:effectExtent l="57150" t="11430" r="57150" b="20955"/>
                <wp:wrapNone/>
                <wp:docPr id="66751539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C5206" id="Line 215"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7pt" to="3in,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">
                <v:stroke endarrow="block"/>
              </v:line>
            </w:pict>
          </mc:Fallback>
        </mc:AlternateContent>
      </w:r>
    </w:p>
    <w:p w14:paraId="6F36A4BC" w14:textId="7BA33F74" w:rsidR="00474E92" w:rsidRDefault="00E4685D">
      <w:pPr>
        <w:pStyle w:val="20"/>
        <w:tabs>
          <w:tab w:val="left" w:pos="4452"/>
        </w:tabs>
        <w:ind w:leftChars="0" w:left="0" w:firstLine="400"/>
        <w:rPr>
          <w:rFonts w:ascii="宋体" w:hAnsi="宋体"/>
        </w:rPr>
      </w:pPr>
      <w:r>
        <w:rPr>
          <w:rFonts w:ascii="宋体" w:hAnsi="宋体"/>
          <w:noProof/>
          <w:sz w:val="20"/>
        </w:rPr>
        <mc:AlternateContent>
          <mc:Choice Requires="wps">
            <w:drawing>
              <wp:anchor distT="0" distB="0" distL="114300" distR="114300" simplePos="0" relativeHeight="251694080" behindDoc="0" locked="0" layoutInCell="1" allowOverlap="1" wp14:anchorId="2419907C" wp14:editId="581D6B1E">
                <wp:simplePos x="0" y="0"/>
                <wp:positionH relativeFrom="column">
                  <wp:posOffset>4686300</wp:posOffset>
                </wp:positionH>
                <wp:positionV relativeFrom="paragraph">
                  <wp:posOffset>128270</wp:posOffset>
                </wp:positionV>
                <wp:extent cx="0" cy="198120"/>
                <wp:effectExtent l="9525" t="9525" r="9525" b="11430"/>
                <wp:wrapNone/>
                <wp:docPr id="26105790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D43FD" id="Line 220"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0.1pt" to="36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"/>
            </w:pict>
          </mc:Fallback>
        </mc:AlternateContent>
      </w:r>
      <w:r>
        <w:rPr>
          <w:rFonts w:ascii="宋体" w:hAnsi="宋体"/>
          <w:noProof/>
          <w:sz w:val="20"/>
        </w:rPr>
        <mc:AlternateContent>
          <mc:Choice Requires="wps">
            <w:drawing>
              <wp:anchor distT="0" distB="0" distL="114300" distR="114300" simplePos="0" relativeHeight="251693056" behindDoc="0" locked="0" layoutInCell="1" allowOverlap="1" wp14:anchorId="03C8A7F6" wp14:editId="3B0AA4CC">
                <wp:simplePos x="0" y="0"/>
                <wp:positionH relativeFrom="column">
                  <wp:posOffset>1257300</wp:posOffset>
                </wp:positionH>
                <wp:positionV relativeFrom="paragraph">
                  <wp:posOffset>128270</wp:posOffset>
                </wp:positionV>
                <wp:extent cx="0" cy="198120"/>
                <wp:effectExtent l="9525" t="9525" r="9525" b="11430"/>
                <wp:wrapNone/>
                <wp:docPr id="157490187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21D6D" id="Line 219"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pt" to="9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"/>
            </w:pict>
          </mc:Fallback>
        </mc:AlternateContent>
      </w:r>
      <w:r>
        <w:rPr>
          <w:rFonts w:ascii="宋体" w:hAnsi="宋体"/>
          <w:noProof/>
          <w:sz w:val="20"/>
        </w:rPr>
        <mc:AlternateContent>
          <mc:Choice Requires="wps">
            <w:drawing>
              <wp:anchor distT="0" distB="0" distL="114300" distR="114300" simplePos="0" relativeHeight="251692032" behindDoc="0" locked="0" layoutInCell="1" allowOverlap="1" wp14:anchorId="43E043B6" wp14:editId="28D7131F">
                <wp:simplePos x="0" y="0"/>
                <wp:positionH relativeFrom="column">
                  <wp:posOffset>1257300</wp:posOffset>
                </wp:positionH>
                <wp:positionV relativeFrom="paragraph">
                  <wp:posOffset>128270</wp:posOffset>
                </wp:positionV>
                <wp:extent cx="3429000" cy="0"/>
                <wp:effectExtent l="9525" t="9525" r="9525" b="9525"/>
                <wp:wrapNone/>
                <wp:docPr id="76586726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9305F" id="Line 218"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pt" to="36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"/>
            </w:pict>
          </mc:Fallback>
        </mc:AlternateContent>
      </w:r>
    </w:p>
    <w:p w14:paraId="1E5AB93C" w14:textId="66B17208" w:rsidR="00474E92" w:rsidRDefault="00E4685D">
      <w:pPr>
        <w:pStyle w:val="20"/>
        <w:tabs>
          <w:tab w:val="left" w:pos="4452"/>
        </w:tabs>
        <w:ind w:leftChars="0" w:left="0"/>
        <w:rPr>
          <w:rFonts w:ascii="宋体" w:hAnsi="宋体"/>
        </w:rPr>
      </w:pPr>
      <w:r>
        <w:rPr>
          <w:rFonts w:ascii="宋体" w:hAnsi="宋体"/>
          <w:noProof/>
        </w:rPr>
        <mc:AlternateContent>
          <mc:Choice Requires="wps">
            <w:drawing>
              <wp:anchor distT="0" distB="0" distL="114300" distR="114300" simplePos="0" relativeHeight="251674624" behindDoc="0" locked="0" layoutInCell="1" allowOverlap="1" wp14:anchorId="0D927191" wp14:editId="71F88920">
                <wp:simplePos x="0" y="0"/>
                <wp:positionH relativeFrom="column">
                  <wp:posOffset>4000500</wp:posOffset>
                </wp:positionH>
                <wp:positionV relativeFrom="paragraph">
                  <wp:posOffset>13970</wp:posOffset>
                </wp:positionV>
                <wp:extent cx="1257300" cy="297180"/>
                <wp:effectExtent l="9525" t="5715" r="9525" b="11430"/>
                <wp:wrapNone/>
                <wp:docPr id="26992529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1AA03B81" w14:textId="77777777" w:rsidR="00474E92" w:rsidRDefault="00000000">
                            <w:pPr>
                              <w:jc w:val="center"/>
                            </w:pPr>
                            <w:r>
                              <w:rPr>
                                <w:rFonts w:hint="eastAsia"/>
                                <w:sz w:val="24"/>
                              </w:rPr>
                              <w:t>室内装饰组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27191" id="Text Box 201" o:spid="_x0000_s1183" type="#_x0000_t202" style="position:absolute;left:0;text-align:left;margin-left:315pt;margin-top:1.1pt;width:99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G7HAIAADQ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">
                <v:textbox>
                  <w:txbxContent>
                    <w:p w14:paraId="1AA03B81" w14:textId="77777777" w:rsidR="00000000" w:rsidRDefault="00000000">
                      <w:pPr>
                        <w:jc w:val="center"/>
                        <w:rPr>
                          <w:rFonts w:hint="eastAsia"/>
                        </w:rPr>
                      </w:pPr>
                      <w:r>
                        <w:rPr>
                          <w:rFonts w:hint="eastAsia"/>
                          <w:sz w:val="24"/>
                        </w:rPr>
                        <w:t>室内装饰组</w:t>
                      </w:r>
                    </w:p>
                  </w:txbxContent>
                </v:textbox>
              </v:shape>
            </w:pict>
          </mc:Fallback>
        </mc:AlternateContent>
      </w:r>
      <w:r>
        <w:rPr>
          <w:rFonts w:ascii="宋体" w:hAnsi="宋体"/>
          <w:noProof/>
        </w:rPr>
        <mc:AlternateContent>
          <mc:Choice Requires="wps">
            <w:drawing>
              <wp:anchor distT="0" distB="0" distL="114300" distR="114300" simplePos="0" relativeHeight="251673600" behindDoc="0" locked="0" layoutInCell="1" allowOverlap="1" wp14:anchorId="461B6FFD" wp14:editId="3622A93E">
                <wp:simplePos x="0" y="0"/>
                <wp:positionH relativeFrom="column">
                  <wp:posOffset>800100</wp:posOffset>
                </wp:positionH>
                <wp:positionV relativeFrom="paragraph">
                  <wp:posOffset>29210</wp:posOffset>
                </wp:positionV>
                <wp:extent cx="1257300" cy="297180"/>
                <wp:effectExtent l="9525" t="11430" r="9525" b="5715"/>
                <wp:wrapNone/>
                <wp:docPr id="178913132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7288D0E6" w14:textId="77777777" w:rsidR="00474E92" w:rsidRDefault="00000000">
                            <w:pPr>
                              <w:jc w:val="center"/>
                            </w:pPr>
                            <w:r>
                              <w:rPr>
                                <w:rFonts w:hint="eastAsia"/>
                                <w:sz w:val="24"/>
                              </w:rPr>
                              <w:t>机电安装组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B6FFD" id="Text Box 200" o:spid="_x0000_s1184" type="#_x0000_t202" style="position:absolute;left:0;text-align:left;margin-left:63pt;margin-top:2.3pt;width:9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8GwIAADQ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">
                <v:textbox>
                  <w:txbxContent>
                    <w:p w14:paraId="7288D0E6" w14:textId="77777777" w:rsidR="00000000" w:rsidRDefault="00000000">
                      <w:pPr>
                        <w:jc w:val="center"/>
                        <w:rPr>
                          <w:rFonts w:hint="eastAsia"/>
                        </w:rPr>
                      </w:pPr>
                      <w:r>
                        <w:rPr>
                          <w:rFonts w:hint="eastAsia"/>
                          <w:sz w:val="24"/>
                        </w:rPr>
                        <w:t>机电安装组</w:t>
                      </w:r>
                    </w:p>
                  </w:txbxContent>
                </v:textbox>
              </v:shape>
            </w:pict>
          </mc:Fallback>
        </mc:AlternateContent>
      </w:r>
    </w:p>
    <w:bookmarkEnd w:id="115"/>
    <w:p w14:paraId="1980ECDE" w14:textId="77777777" w:rsidR="00474E92" w:rsidRDefault="00000000">
      <w:pPr>
        <w:pStyle w:val="3"/>
        <w:tabs>
          <w:tab w:val="left" w:pos="4452"/>
        </w:tabs>
        <w:rPr>
          <w:rFonts w:ascii="宋体" w:hAnsi="宋体"/>
        </w:rPr>
      </w:pPr>
      <w:r>
        <w:rPr>
          <w:rFonts w:ascii="宋体" w:hAnsi="宋体" w:hint="eastAsia"/>
        </w:rPr>
        <w:t>三、项目组织管理机构的设置原则</w:t>
      </w:r>
    </w:p>
    <w:p w14:paraId="020BD1BA" w14:textId="77777777" w:rsidR="00474E92" w:rsidRDefault="00000000">
      <w:pPr>
        <w:tabs>
          <w:tab w:val="left" w:pos="4452"/>
        </w:tabs>
        <w:spacing w:line="360" w:lineRule="auto"/>
        <w:ind w:firstLine="420"/>
        <w:rPr>
          <w:rFonts w:ascii="宋体" w:hAnsi="宋体"/>
          <w:sz w:val="24"/>
        </w:rPr>
      </w:pPr>
      <w:r>
        <w:rPr>
          <w:rFonts w:ascii="宋体" w:hAnsi="宋体"/>
          <w:sz w:val="24"/>
        </w:rPr>
        <w:t>1</w:t>
      </w:r>
      <w:r>
        <w:rPr>
          <w:rFonts w:ascii="宋体" w:hAnsi="宋体" w:hint="eastAsia"/>
          <w:sz w:val="24"/>
        </w:rPr>
        <w:t>、目的性原则</w:t>
      </w:r>
    </w:p>
    <w:p w14:paraId="1A796E37"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根据****广场酒店装饰工程（二期）概况所设置的项目组织管理机构，其目的是为了产生组织功能，实现施工项目管理的总目标，严格履行分包合同，按照“三控两管一协调”（即进度控制、质量控制、成本控制，合同管理、信息管理，组织协调）的内容，进行全方位、全过程的施工管理，从这一根本目标出发，就</w:t>
      </w:r>
      <w:r>
        <w:rPr>
          <w:rFonts w:ascii="宋体" w:hAnsi="宋体" w:hint="eastAsia"/>
          <w:sz w:val="24"/>
        </w:rPr>
        <w:lastRenderedPageBreak/>
        <w:t>会因目标设事，因事设机构定编制，按编制</w:t>
      </w:r>
      <w:proofErr w:type="gramStart"/>
      <w:r>
        <w:rPr>
          <w:rFonts w:ascii="宋体" w:hAnsi="宋体" w:hint="eastAsia"/>
          <w:sz w:val="24"/>
        </w:rPr>
        <w:t>设岗位定人员</w:t>
      </w:r>
      <w:proofErr w:type="gramEnd"/>
      <w:r>
        <w:rPr>
          <w:rFonts w:ascii="宋体" w:hAnsi="宋体" w:hint="eastAsia"/>
          <w:sz w:val="24"/>
        </w:rPr>
        <w:t>，以职责定任务授权力。</w:t>
      </w:r>
    </w:p>
    <w:p w14:paraId="3F85FCD0" w14:textId="77777777" w:rsidR="00474E92" w:rsidRDefault="00000000">
      <w:pPr>
        <w:tabs>
          <w:tab w:val="left" w:pos="4452"/>
        </w:tabs>
        <w:spacing w:line="360" w:lineRule="auto"/>
        <w:ind w:firstLine="420"/>
        <w:rPr>
          <w:rFonts w:ascii="宋体" w:hAnsi="宋体"/>
          <w:sz w:val="24"/>
        </w:rPr>
      </w:pPr>
      <w:r>
        <w:rPr>
          <w:rFonts w:ascii="宋体" w:hAnsi="宋体"/>
          <w:sz w:val="24"/>
        </w:rPr>
        <w:t>2</w:t>
      </w:r>
      <w:r>
        <w:rPr>
          <w:rFonts w:ascii="宋体" w:hAnsi="宋体" w:hint="eastAsia"/>
          <w:sz w:val="24"/>
        </w:rPr>
        <w:t>、精干高效原则</w:t>
      </w:r>
    </w:p>
    <w:p w14:paraId="1240975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施工项目组织机构的人员设置，以能实现施工项目所要求的工作任务（事）为原则，尽量简化机构，做到精干高效。人员配置要从严控制二、三线人员，杜绝人浮于事，力求一专多能、一人多职。同时还要增加项目管理班子人员的知识含量，着眼于使用和绩效相结合，以提高项目施工水平、质量、效益。</w:t>
      </w:r>
    </w:p>
    <w:p w14:paraId="52FA03DF" w14:textId="77777777" w:rsidR="00474E92" w:rsidRDefault="00000000">
      <w:pPr>
        <w:tabs>
          <w:tab w:val="left" w:pos="4452"/>
        </w:tabs>
        <w:spacing w:line="360" w:lineRule="auto"/>
        <w:ind w:firstLine="420"/>
        <w:rPr>
          <w:rFonts w:ascii="宋体" w:hAnsi="宋体"/>
          <w:sz w:val="24"/>
        </w:rPr>
      </w:pPr>
      <w:r>
        <w:rPr>
          <w:rFonts w:ascii="宋体" w:hAnsi="宋体"/>
          <w:sz w:val="24"/>
        </w:rPr>
        <w:t>3</w:t>
      </w:r>
      <w:r>
        <w:rPr>
          <w:rFonts w:ascii="宋体" w:hAnsi="宋体" w:hint="eastAsia"/>
          <w:sz w:val="24"/>
        </w:rPr>
        <w:t>、管理跨度和分层统一的原则</w:t>
      </w:r>
    </w:p>
    <w:p w14:paraId="5C736F1B"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管理跨度亦称管理幅度，是指每一个主管人员直接管理的下层人员数量。管理跨度大，所接触的人员关系就多，处理人与人、人与事的关系数量相应就多，反之则少。组织机构设计时，必须有一个适当的管理跨度。然而管理跨度又与职能分层有关。因此不难理解：层数多，跨度就小；层数少，跨度会大。这就要根据领导者的个人能力和施工项目的大小进行权衡。本组织机构在设计时，因对根据****广场酒店装饰工程（二期）的工作量和所牵涉到的专业内容加以考虑，其人员设置是相当有针对性的。</w:t>
      </w:r>
    </w:p>
    <w:p w14:paraId="537A4AA1" w14:textId="77777777" w:rsidR="00474E92" w:rsidRDefault="00000000">
      <w:pPr>
        <w:tabs>
          <w:tab w:val="left" w:pos="4452"/>
        </w:tabs>
        <w:spacing w:line="360" w:lineRule="auto"/>
        <w:ind w:firstLine="420"/>
        <w:rPr>
          <w:rFonts w:ascii="宋体" w:hAnsi="宋体"/>
          <w:sz w:val="24"/>
        </w:rPr>
      </w:pPr>
      <w:r>
        <w:rPr>
          <w:rFonts w:ascii="宋体" w:hAnsi="宋体"/>
          <w:sz w:val="24"/>
        </w:rPr>
        <w:t>4</w:t>
      </w:r>
      <w:r>
        <w:rPr>
          <w:rFonts w:ascii="宋体" w:hAnsi="宋体" w:hint="eastAsia"/>
          <w:sz w:val="24"/>
        </w:rPr>
        <w:t>、业务系统化管理原则</w:t>
      </w:r>
    </w:p>
    <w:p w14:paraId="158DEAF1"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由于根据****广场酒店装饰工程（二期）施工项目是一个相对开放的系统，由众多户型（子系统）组成，一个大系统，各个子系统之间、子系统内部各个单位工程之间，不同组织、工种、工序之间，存在这大量的结合部，</w:t>
      </w:r>
      <w:proofErr w:type="gramStart"/>
      <w:r>
        <w:rPr>
          <w:rFonts w:ascii="宋体" w:hAnsi="宋体" w:hint="eastAsia"/>
          <w:sz w:val="24"/>
        </w:rPr>
        <w:t>故项目</w:t>
      </w:r>
      <w:proofErr w:type="gramEnd"/>
      <w:r>
        <w:rPr>
          <w:rFonts w:ascii="宋体" w:hAnsi="宋体" w:hint="eastAsia"/>
          <w:sz w:val="24"/>
        </w:rPr>
        <w:t>组织的形成必须是一个完整的组织机构系统，恰当地分层和设置管理部门，以便在结合部上能形成一个相互协调、相互联系、相互制约的有机整体，防止产生职能分工、权限划分和信息沟通上的相互矛盾或</w:t>
      </w:r>
      <w:proofErr w:type="gramStart"/>
      <w:r>
        <w:rPr>
          <w:rFonts w:ascii="宋体" w:hAnsi="宋体" w:hint="eastAsia"/>
          <w:sz w:val="24"/>
        </w:rPr>
        <w:t>重迭</w:t>
      </w:r>
      <w:proofErr w:type="gramEnd"/>
      <w:r>
        <w:rPr>
          <w:rFonts w:ascii="宋体" w:hAnsi="宋体" w:hint="eastAsia"/>
          <w:sz w:val="24"/>
        </w:rPr>
        <w:t>。使项目管理自始至终围绕总目标实行合理分工及整体协作。</w:t>
      </w:r>
    </w:p>
    <w:p w14:paraId="007ADAF9" w14:textId="77777777" w:rsidR="00474E92" w:rsidRDefault="00000000">
      <w:pPr>
        <w:pStyle w:val="3"/>
        <w:tabs>
          <w:tab w:val="left" w:pos="4452"/>
        </w:tabs>
        <w:rPr>
          <w:rFonts w:ascii="宋体" w:hAnsi="宋体"/>
        </w:rPr>
      </w:pPr>
      <w:r>
        <w:rPr>
          <w:rFonts w:ascii="宋体" w:hAnsi="宋体" w:hint="eastAsia"/>
        </w:rPr>
        <w:t>四、项目经理任务及职责</w:t>
      </w:r>
    </w:p>
    <w:p w14:paraId="042F3783" w14:textId="77777777" w:rsidR="00474E92" w:rsidRDefault="00000000">
      <w:pPr>
        <w:tabs>
          <w:tab w:val="num" w:pos="360"/>
          <w:tab w:val="left" w:pos="4452"/>
        </w:tabs>
        <w:spacing w:line="360" w:lineRule="auto"/>
        <w:ind w:left="360" w:hanging="360"/>
        <w:rPr>
          <w:rFonts w:ascii="宋体" w:hAnsi="宋体"/>
          <w:sz w:val="24"/>
        </w:rPr>
      </w:pPr>
      <w:r>
        <w:rPr>
          <w:rFonts w:ascii="宋体" w:hAnsi="宋体"/>
          <w:sz w:val="24"/>
        </w:rPr>
        <w:t>1</w:t>
      </w:r>
      <w:r>
        <w:rPr>
          <w:rFonts w:ascii="宋体" w:hAnsi="宋体" w:hint="eastAsia"/>
          <w:sz w:val="24"/>
        </w:rPr>
        <w:t>、施工项目经理的任务</w:t>
      </w:r>
    </w:p>
    <w:p w14:paraId="227140C9"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项目经理的任务与职责主要包括两个方面：一是要保证施工项目按照规定的目标高速、优质、低耗的全面完成；另一方面是保证各个生产要素在项目经理授权范围内做到最大限度的优化配置，具体讲有以下几项：</w:t>
      </w:r>
    </w:p>
    <w:p w14:paraId="6DCF13B9" w14:textId="77777777" w:rsidR="00474E92" w:rsidRDefault="00000000">
      <w:pPr>
        <w:tabs>
          <w:tab w:val="left" w:pos="4452"/>
        </w:tabs>
        <w:spacing w:line="360" w:lineRule="auto"/>
        <w:rPr>
          <w:rFonts w:ascii="宋体" w:hAnsi="宋体"/>
          <w:sz w:val="24"/>
        </w:rPr>
      </w:pPr>
      <w:r>
        <w:rPr>
          <w:rFonts w:ascii="宋体" w:hAnsi="宋体"/>
          <w:sz w:val="24"/>
        </w:rPr>
        <w:t xml:space="preserve">    </w:t>
      </w:r>
      <w:r>
        <w:rPr>
          <w:rFonts w:ascii="宋体" w:hAnsi="宋体" w:hint="eastAsia"/>
          <w:sz w:val="24"/>
        </w:rPr>
        <w:t>（</w:t>
      </w:r>
      <w:r>
        <w:rPr>
          <w:rFonts w:ascii="宋体" w:hAnsi="宋体"/>
          <w:sz w:val="24"/>
        </w:rPr>
        <w:t>1</w:t>
      </w:r>
      <w:r>
        <w:rPr>
          <w:rFonts w:ascii="宋体" w:hAnsi="宋体" w:hint="eastAsia"/>
          <w:sz w:val="24"/>
        </w:rPr>
        <w:t>）确定项目管理组织机构的构成并配备人员，制订规章制度，明确有关</w:t>
      </w:r>
      <w:r>
        <w:rPr>
          <w:rFonts w:ascii="宋体" w:hAnsi="宋体" w:hint="eastAsia"/>
          <w:sz w:val="24"/>
        </w:rPr>
        <w:lastRenderedPageBreak/>
        <w:t>人员职责、组织项目经理部开展工作；</w:t>
      </w:r>
    </w:p>
    <w:p w14:paraId="3C34A3AB"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）确定管理总目标和阶段目标，并对目标进行分解，制订总体控制计划，确保项目施工交验成功；</w:t>
      </w:r>
    </w:p>
    <w:p w14:paraId="4A77B84E"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）及时适当的做出项目管理决策，包括报价决策、人事任免决策、重大技术组织措施决策、财务工作决策、资源调配决策、进度决策、合同</w:t>
      </w:r>
      <w:proofErr w:type="gramStart"/>
      <w:r>
        <w:rPr>
          <w:rFonts w:ascii="宋体" w:hAnsi="宋体" w:hint="eastAsia"/>
          <w:sz w:val="24"/>
        </w:rPr>
        <w:t>签定</w:t>
      </w:r>
      <w:proofErr w:type="gramEnd"/>
      <w:r>
        <w:rPr>
          <w:rFonts w:ascii="宋体" w:hAnsi="宋体" w:hint="eastAsia"/>
          <w:sz w:val="24"/>
        </w:rPr>
        <w:t>及变更决策等，同时对合同执行进行严格管理；</w:t>
      </w:r>
    </w:p>
    <w:p w14:paraId="6DE6525D"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）协调本组织机构与各协作单位之间的协作配合及经济、技术关系，代表企业法人进行有关签证，并进行相互监督、检查，确保质量、工期、成本控制和节约；</w:t>
      </w:r>
    </w:p>
    <w:p w14:paraId="37F2A54F"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）建立完善的内部及对外信息管理系统；</w:t>
      </w:r>
    </w:p>
    <w:p w14:paraId="72BC9459"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）实施合同，处理好合同变更、洽商、纠纷和索赔，处理好与业主之间的合同关系，搞好与有关单位之间的协作配合，搞好与建设单位、监理单位等的相互监督。</w:t>
      </w:r>
    </w:p>
    <w:p w14:paraId="47941391" w14:textId="77777777" w:rsidR="00474E92" w:rsidRDefault="00000000">
      <w:pPr>
        <w:tabs>
          <w:tab w:val="num" w:pos="360"/>
          <w:tab w:val="left" w:pos="4452"/>
        </w:tabs>
        <w:spacing w:line="360" w:lineRule="auto"/>
        <w:ind w:left="360" w:hanging="360"/>
        <w:rPr>
          <w:rFonts w:ascii="宋体" w:hAnsi="宋体"/>
          <w:sz w:val="24"/>
        </w:rPr>
      </w:pPr>
      <w:r>
        <w:rPr>
          <w:rFonts w:ascii="宋体" w:hAnsi="宋体"/>
          <w:sz w:val="24"/>
        </w:rPr>
        <w:t>2</w:t>
      </w:r>
      <w:r>
        <w:rPr>
          <w:rFonts w:ascii="宋体" w:hAnsi="宋体" w:hint="eastAsia"/>
          <w:sz w:val="24"/>
        </w:rPr>
        <w:t>、施工项目经理的职责</w:t>
      </w:r>
    </w:p>
    <w:p w14:paraId="16BF779F"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施工项目经理的职责是由其所承担的项目任务决定的。根据企业有关规定，施工项目经理应该履行以下职责：</w:t>
      </w:r>
    </w:p>
    <w:p w14:paraId="4A5CCF59"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）认真贯彻国家和上级的有关方针、政策、法规及企业制订颁发的各项规章制度，自觉维护企业和职工利益，确保公司下达的各项经济技术指标的全面完成；</w:t>
      </w:r>
    </w:p>
    <w:p w14:paraId="658B793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）对于项目范围内的</w:t>
      </w:r>
      <w:proofErr w:type="gramStart"/>
      <w:r>
        <w:rPr>
          <w:rFonts w:ascii="宋体" w:hAnsi="宋体" w:hint="eastAsia"/>
          <w:sz w:val="24"/>
        </w:rPr>
        <w:t>个</w:t>
      </w:r>
      <w:proofErr w:type="gramEnd"/>
      <w:r>
        <w:rPr>
          <w:rFonts w:ascii="宋体" w:hAnsi="宋体" w:hint="eastAsia"/>
          <w:sz w:val="24"/>
        </w:rPr>
        <w:t>单位工程和相关工程，组织全面落实，对施工队伍的综合素质、能力以及资格进行严格考核，才能进行发包，并对发包工程的进度、质量、安全、成本、场容等进行监督管理，考核验收，全面负责；</w:t>
      </w:r>
    </w:p>
    <w:p w14:paraId="32B57AA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）组织编制项目施工组织设计，包括进度计划和技术方案，制定安全生产和质量保证措施，并组织实施；</w:t>
      </w:r>
    </w:p>
    <w:p w14:paraId="772E8246"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）根据公司年（季）</w:t>
      </w:r>
      <w:proofErr w:type="gramStart"/>
      <w:r>
        <w:rPr>
          <w:rFonts w:ascii="宋体" w:hAnsi="宋体" w:hint="eastAsia"/>
          <w:sz w:val="24"/>
        </w:rPr>
        <w:t>度施工</w:t>
      </w:r>
      <w:proofErr w:type="gramEnd"/>
      <w:r>
        <w:rPr>
          <w:rFonts w:ascii="宋体" w:hAnsi="宋体" w:hint="eastAsia"/>
          <w:sz w:val="24"/>
        </w:rPr>
        <w:t>生产计划，组织编制季（月）</w:t>
      </w:r>
      <w:proofErr w:type="gramStart"/>
      <w:r>
        <w:rPr>
          <w:rFonts w:ascii="宋体" w:hAnsi="宋体" w:hint="eastAsia"/>
          <w:sz w:val="24"/>
        </w:rPr>
        <w:t>度施工</w:t>
      </w:r>
      <w:proofErr w:type="gramEnd"/>
      <w:r>
        <w:rPr>
          <w:rFonts w:ascii="宋体" w:hAnsi="宋体" w:hint="eastAsia"/>
          <w:sz w:val="24"/>
        </w:rPr>
        <w:t>生产计划，包括劳动力、材料、构件和机械设备的使用计划，据此与有关部门和单位</w:t>
      </w:r>
      <w:proofErr w:type="gramStart"/>
      <w:r>
        <w:rPr>
          <w:rFonts w:ascii="宋体" w:hAnsi="宋体" w:hint="eastAsia"/>
          <w:sz w:val="24"/>
        </w:rPr>
        <w:t>签定</w:t>
      </w:r>
      <w:proofErr w:type="gramEnd"/>
      <w:r>
        <w:rPr>
          <w:rFonts w:ascii="宋体" w:hAnsi="宋体" w:hint="eastAsia"/>
          <w:sz w:val="24"/>
        </w:rPr>
        <w:t>供需包保和租赁合同，并严格履行；</w:t>
      </w:r>
    </w:p>
    <w:p w14:paraId="4E48A71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）科学组织和管理进入工地的人、财、物资源，协调好内部工作关系，作好人力、物力、财力和机械设备的调配和供应，及时解决施工中出现的各种问题，</w:t>
      </w:r>
      <w:r>
        <w:rPr>
          <w:rFonts w:ascii="宋体" w:hAnsi="宋体" w:hint="eastAsia"/>
          <w:sz w:val="24"/>
        </w:rPr>
        <w:lastRenderedPageBreak/>
        <w:t>保证履行与公司</w:t>
      </w:r>
      <w:proofErr w:type="gramStart"/>
      <w:r>
        <w:rPr>
          <w:rFonts w:ascii="宋体" w:hAnsi="宋体" w:hint="eastAsia"/>
          <w:sz w:val="24"/>
        </w:rPr>
        <w:t>签定</w:t>
      </w:r>
      <w:proofErr w:type="gramEnd"/>
      <w:r>
        <w:rPr>
          <w:rFonts w:ascii="宋体" w:hAnsi="宋体" w:hint="eastAsia"/>
          <w:sz w:val="24"/>
        </w:rPr>
        <w:t>的承包合同，提高综合经济效益，圆满完成施工任务；</w:t>
      </w:r>
    </w:p>
    <w:p w14:paraId="543E5041"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）组织制定项目经理部各类人员的职责权限和各项规章制度，搞好与公司机关职能部门的业务联系和经济往来，定期向公司主管部门报告工作；</w:t>
      </w:r>
    </w:p>
    <w:p w14:paraId="7599AAF9"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）严格财务制度，加强财务、预算管理，正确处理国家、企业、集体、个人之间的利益关系；</w:t>
      </w:r>
    </w:p>
    <w:p w14:paraId="2340F8BC"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）全面推行公司</w:t>
      </w:r>
      <w:r>
        <w:rPr>
          <w:rFonts w:ascii="宋体" w:hAnsi="宋体"/>
          <w:sz w:val="24"/>
        </w:rPr>
        <w:t>ISO9000</w:t>
      </w:r>
      <w:r>
        <w:rPr>
          <w:rFonts w:ascii="宋体" w:hAnsi="宋体" w:hint="eastAsia"/>
          <w:sz w:val="24"/>
        </w:rPr>
        <w:t>质量管理体系标准，积累并总结一套行之有效的施工管理经验，为公司内部其它项目部树立良好典范。</w:t>
      </w:r>
    </w:p>
    <w:p w14:paraId="0E931BE4" w14:textId="77777777" w:rsidR="00474E92" w:rsidRDefault="00000000">
      <w:pPr>
        <w:pStyle w:val="3"/>
        <w:tabs>
          <w:tab w:val="left" w:pos="4452"/>
        </w:tabs>
        <w:rPr>
          <w:rFonts w:ascii="宋体" w:hAnsi="宋体"/>
        </w:rPr>
      </w:pPr>
      <w:r>
        <w:rPr>
          <w:rFonts w:ascii="宋体" w:hAnsi="宋体" w:hint="eastAsia"/>
        </w:rPr>
        <w:t>五、技术负责人的任务与职责</w:t>
      </w:r>
    </w:p>
    <w:p w14:paraId="3CA1BA44" w14:textId="77777777" w:rsidR="00474E92" w:rsidRDefault="00000000">
      <w:pPr>
        <w:tabs>
          <w:tab w:val="num" w:pos="780"/>
          <w:tab w:val="left" w:pos="4452"/>
        </w:tabs>
        <w:spacing w:line="360" w:lineRule="auto"/>
        <w:ind w:left="780" w:hanging="360"/>
        <w:rPr>
          <w:rFonts w:ascii="宋体" w:hAnsi="宋体"/>
          <w:sz w:val="24"/>
        </w:rPr>
      </w:pPr>
      <w:r>
        <w:rPr>
          <w:rFonts w:ascii="宋体" w:hAnsi="宋体"/>
          <w:sz w:val="24"/>
        </w:rPr>
        <w:t>1</w:t>
      </w:r>
      <w:r>
        <w:rPr>
          <w:rFonts w:ascii="宋体" w:hAnsi="宋体" w:hint="eastAsia"/>
          <w:sz w:val="24"/>
        </w:rPr>
        <w:t>、任务</w:t>
      </w:r>
    </w:p>
    <w:p w14:paraId="2373A4A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主管技术、质量、安全的技术总负责人必须有工程师以上的技术职称，是项目经理部的主要技术负责人，在项目经理直接领导下，负责对项目工程中的技术、质量、安全进行监督管理。其主要任务是：</w:t>
      </w:r>
    </w:p>
    <w:p w14:paraId="267FC434"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）负责对设计图纸的技术管理，全面了解设计意图，对施工图进行技术交底，按照图纸会审签字后的图纸文件安排施工；</w:t>
      </w:r>
    </w:p>
    <w:p w14:paraId="0E96C135"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）与设计单位就设计图的修改、变更和完善进行洽商，按照设计规范要求进行施工；</w:t>
      </w:r>
    </w:p>
    <w:p w14:paraId="487EB837"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）协助项目经理对重大技术组织措施提供决策依据，当好项目经理的技术参谋。必要时，在项目经理的授意下，直接参与重大技术组织措施的决策；</w:t>
      </w:r>
    </w:p>
    <w:p w14:paraId="406DE508"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）制定施工技术方案，按照有关验收规范要求，对所有的材料、施工工艺，进行质量监督和控制，制订工程进度计划的落实措施；</w:t>
      </w:r>
    </w:p>
    <w:p w14:paraId="52F82F95"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）安排专人对技术文件进行妥善保管，对往来技术文件进行登记、签收和归档；</w:t>
      </w:r>
    </w:p>
    <w:p w14:paraId="16465281"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）掌握工程质量情况、指导和督促质量经理和质检员和班组长作好质量检验和评定工作，参加分项、分部和竣工工程的质量检查，特别对隐蔽工程，要做好验收记录，认定质量验评；</w:t>
      </w:r>
    </w:p>
    <w:p w14:paraId="22D7DD81"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）加强对工地现场的安全管理，定期对现场的安全进行检查，督促安全经理及安全员对安全方面的工作进行指导，落实安全制度，实施奖惩办法。</w:t>
      </w:r>
    </w:p>
    <w:p w14:paraId="4E597202" w14:textId="77777777" w:rsidR="00474E92" w:rsidRDefault="00000000">
      <w:pPr>
        <w:tabs>
          <w:tab w:val="num" w:pos="780"/>
          <w:tab w:val="left" w:pos="4452"/>
        </w:tabs>
        <w:spacing w:line="360" w:lineRule="auto"/>
        <w:ind w:left="780" w:hanging="360"/>
        <w:rPr>
          <w:rFonts w:ascii="宋体" w:hAnsi="宋体"/>
          <w:sz w:val="24"/>
        </w:rPr>
      </w:pPr>
      <w:r>
        <w:rPr>
          <w:rFonts w:ascii="宋体" w:hAnsi="宋体"/>
          <w:sz w:val="24"/>
        </w:rPr>
        <w:t>2</w:t>
      </w:r>
      <w:r>
        <w:rPr>
          <w:rFonts w:ascii="宋体" w:hAnsi="宋体" w:hint="eastAsia"/>
          <w:sz w:val="24"/>
        </w:rPr>
        <w:t>、职责</w:t>
      </w:r>
    </w:p>
    <w:p w14:paraId="58778FE4" w14:textId="77777777" w:rsidR="00474E92" w:rsidRDefault="00000000">
      <w:pPr>
        <w:tabs>
          <w:tab w:val="left" w:pos="4452"/>
        </w:tabs>
        <w:spacing w:line="360" w:lineRule="auto"/>
        <w:rPr>
          <w:rFonts w:ascii="宋体" w:hAnsi="宋体"/>
          <w:sz w:val="24"/>
        </w:rPr>
      </w:pPr>
      <w:r>
        <w:rPr>
          <w:rFonts w:ascii="宋体" w:hAnsi="宋体"/>
          <w:sz w:val="24"/>
        </w:rPr>
        <w:lastRenderedPageBreak/>
        <w:t xml:space="preserve">    </w:t>
      </w:r>
      <w:r>
        <w:rPr>
          <w:rFonts w:ascii="宋体" w:hAnsi="宋体" w:hint="eastAsia"/>
          <w:sz w:val="24"/>
        </w:rPr>
        <w:t>（</w:t>
      </w:r>
      <w:r>
        <w:rPr>
          <w:rFonts w:ascii="宋体" w:hAnsi="宋体"/>
          <w:sz w:val="24"/>
        </w:rPr>
        <w:t>1</w:t>
      </w:r>
      <w:r>
        <w:rPr>
          <w:rFonts w:ascii="宋体" w:hAnsi="宋体" w:hint="eastAsia"/>
          <w:sz w:val="24"/>
        </w:rPr>
        <w:t>）认真协助并配合项目经理开展工作，严格按照国家技术规范进行施工，贯彻</w:t>
      </w:r>
      <w:r>
        <w:rPr>
          <w:rFonts w:ascii="宋体" w:hAnsi="宋体"/>
          <w:sz w:val="24"/>
        </w:rPr>
        <w:t>ISO9000</w:t>
      </w:r>
      <w:r>
        <w:rPr>
          <w:rFonts w:ascii="宋体" w:hAnsi="宋体" w:hint="eastAsia"/>
          <w:sz w:val="24"/>
        </w:rPr>
        <w:t>质量方针和履行质量管理程序，严格质量把关，确保项目过程技术指标的落实；</w:t>
      </w:r>
    </w:p>
    <w:p w14:paraId="7DD7FD82"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）组织学习推广新技术、新工艺、新材料和先进的施工方法，建立</w:t>
      </w:r>
      <w:r>
        <w:rPr>
          <w:rFonts w:ascii="宋体" w:hAnsi="宋体"/>
          <w:sz w:val="24"/>
        </w:rPr>
        <w:t>QC</w:t>
      </w:r>
      <w:r>
        <w:rPr>
          <w:rFonts w:ascii="宋体" w:hAnsi="宋体" w:hint="eastAsia"/>
          <w:sz w:val="24"/>
        </w:rPr>
        <w:t>小组，组织研究技术方面的疑难问题，并提出解决办法；</w:t>
      </w:r>
    </w:p>
    <w:p w14:paraId="622562B4"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）及时总结施工过程中的各种经验，好的要推广，不足的要纠正；</w:t>
      </w:r>
    </w:p>
    <w:p w14:paraId="4F48849B"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）组织开展安全教育及操作规程培训，进行安全技术交底，严禁违章作业，及时整改隐患。如发生安全事故应积极采取有效措施，及时上报。</w:t>
      </w:r>
    </w:p>
    <w:p w14:paraId="2C1419C2"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）组织对施工人员进行三级安全教育，督促施工队进行班前安全活动，每半月召开一次安全会议，并检查安全会议记录；</w:t>
      </w:r>
    </w:p>
    <w:p w14:paraId="1A2CED16"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）检查进度计划的落实情况，及时调整劳动力和材料进场计划，积极推进工程进度计划的按期完成。</w:t>
      </w:r>
    </w:p>
    <w:p w14:paraId="48903504" w14:textId="77777777" w:rsidR="00474E92" w:rsidRDefault="00000000">
      <w:pPr>
        <w:pStyle w:val="3"/>
        <w:tabs>
          <w:tab w:val="left" w:pos="4452"/>
        </w:tabs>
        <w:rPr>
          <w:rFonts w:ascii="宋体" w:hAnsi="宋体"/>
        </w:rPr>
      </w:pPr>
      <w:r>
        <w:rPr>
          <w:rFonts w:ascii="宋体" w:hAnsi="宋体" w:hint="eastAsia"/>
        </w:rPr>
        <w:t>六、质量检验员的岗位职责</w:t>
      </w:r>
    </w:p>
    <w:p w14:paraId="5F4EB3FE"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）督促施工班组对已完成的项目内容即使进行自检、交接检和隐蔽工程的检查验收，如实记录，并予以复查，监督和掌握质量概况，发现问题即使纠正，确保工程质量；</w:t>
      </w:r>
    </w:p>
    <w:p w14:paraId="695BF36F"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）检验采购的原材料和业主以及业主提供的产品，填报检验和验证记录，标识、隔离和评价不合格品，并通知有关人员处理；</w:t>
      </w:r>
    </w:p>
    <w:p w14:paraId="0796D334"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）控制不合格品或未纠正缺陷的分项工程不得进行下一步施工或交付；督促并检查对不合格品和整改项目纠正措施的事实完成情况，并即使给予评定；</w:t>
      </w:r>
    </w:p>
    <w:p w14:paraId="40311841"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）按质量标准和验收规范对分项、分部和分包工程进行检验评定，符合要求的即使办理单位工程验收；</w:t>
      </w:r>
    </w:p>
    <w:p w14:paraId="367C4F74"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）进行质量事故调查，分析、提出处理意见，并及时如实上报；</w:t>
      </w:r>
    </w:p>
    <w:p w14:paraId="5A00E6D0"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）填写质量报表，收集、整理所有质量记录和验收资料，建立质量档案；</w:t>
      </w:r>
    </w:p>
    <w:p w14:paraId="6FA392F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）负责项目工程检测工具的管理，确保检测工具的完好。</w:t>
      </w:r>
    </w:p>
    <w:p w14:paraId="714968DD" w14:textId="77777777" w:rsidR="00474E92" w:rsidRDefault="00000000">
      <w:pPr>
        <w:pStyle w:val="3"/>
        <w:tabs>
          <w:tab w:val="left" w:pos="4452"/>
        </w:tabs>
        <w:rPr>
          <w:rFonts w:ascii="宋体" w:hAnsi="宋体"/>
        </w:rPr>
      </w:pPr>
      <w:r>
        <w:rPr>
          <w:rFonts w:ascii="宋体" w:hAnsi="宋体" w:hint="eastAsia"/>
        </w:rPr>
        <w:t>七、材料员（</w:t>
      </w:r>
      <w:proofErr w:type="gramStart"/>
      <w:r>
        <w:rPr>
          <w:rFonts w:ascii="宋体" w:hAnsi="宋体" w:hint="eastAsia"/>
        </w:rPr>
        <w:t>及仓保</w:t>
      </w:r>
      <w:proofErr w:type="gramEnd"/>
      <w:r>
        <w:rPr>
          <w:rFonts w:ascii="宋体" w:hAnsi="宋体" w:hint="eastAsia"/>
        </w:rPr>
        <w:t>员）的岗位职责</w:t>
      </w:r>
    </w:p>
    <w:p w14:paraId="2848D867"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）按照设计施工图中的用材要求，准确核对并计算出所需材料的品牌、规</w:t>
      </w:r>
      <w:r>
        <w:rPr>
          <w:rFonts w:ascii="宋体" w:hAnsi="宋体" w:hint="eastAsia"/>
          <w:sz w:val="24"/>
        </w:rPr>
        <w:lastRenderedPageBreak/>
        <w:t>格、数量以及费用，提交完整准确的材料清单和采购计划，负责控制材料按时进场并验收，确保材料对板和质量要求；</w:t>
      </w:r>
    </w:p>
    <w:p w14:paraId="0DA2B379"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）提供材料供应商（包括厂家）的营业执照和材料样品、样本、价格表等资料，确认材料供应商的资格和资信情况能满足项目工程所要求的条件；</w:t>
      </w:r>
    </w:p>
    <w:p w14:paraId="35CBEA72"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）同种材料应比较价格、供货期、售后服务方面，择优选择合格供应商，并与之</w:t>
      </w:r>
      <w:proofErr w:type="gramStart"/>
      <w:r>
        <w:rPr>
          <w:rFonts w:ascii="宋体" w:hAnsi="宋体" w:hint="eastAsia"/>
          <w:sz w:val="24"/>
        </w:rPr>
        <w:t>签定</w:t>
      </w:r>
      <w:proofErr w:type="gramEnd"/>
      <w:r>
        <w:rPr>
          <w:rFonts w:ascii="宋体" w:hAnsi="宋体" w:hint="eastAsia"/>
          <w:sz w:val="24"/>
        </w:rPr>
        <w:t>购货合同；</w:t>
      </w:r>
    </w:p>
    <w:p w14:paraId="6AEDE7CF"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）确保主要材料和特种材料，能由供应商、厂家及时提供材料的产品合格证和检验报告，并保证真实可靠；</w:t>
      </w:r>
    </w:p>
    <w:p w14:paraId="43E2EC95"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）按新购机具清单所列机具名称、型号、规格和质量要求，采购合适的机具；</w:t>
      </w:r>
    </w:p>
    <w:p w14:paraId="739AD7AF"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）仓库保管员负责入库材料及新工具的登记、标识、储存、维护，保存好所有材料的合格证及其它证明文件；</w:t>
      </w:r>
    </w:p>
    <w:p w14:paraId="1651405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）按主管材料调配的负责人的签字发放材料，并如实登记。加强对仓库的安全保管。</w:t>
      </w:r>
    </w:p>
    <w:p w14:paraId="461D6B6C" w14:textId="77777777" w:rsidR="00474E92" w:rsidRDefault="00000000">
      <w:pPr>
        <w:pStyle w:val="3"/>
        <w:tabs>
          <w:tab w:val="left" w:pos="4452"/>
        </w:tabs>
        <w:rPr>
          <w:rFonts w:ascii="宋体" w:hAnsi="宋体"/>
        </w:rPr>
      </w:pPr>
      <w:r>
        <w:rPr>
          <w:rFonts w:ascii="宋体" w:hAnsi="宋体" w:hint="eastAsia"/>
        </w:rPr>
        <w:t>八、安全员的岗位职责</w:t>
      </w:r>
    </w:p>
    <w:p w14:paraId="71AEDBB5" w14:textId="77777777" w:rsidR="00474E92" w:rsidRDefault="00000000">
      <w:pPr>
        <w:tabs>
          <w:tab w:val="left" w:pos="4452"/>
        </w:tabs>
        <w:spacing w:line="360" w:lineRule="auto"/>
        <w:rPr>
          <w:rFonts w:ascii="宋体" w:hAnsi="宋体"/>
          <w:sz w:val="24"/>
        </w:rPr>
      </w:pPr>
      <w:r>
        <w:rPr>
          <w:rFonts w:ascii="宋体" w:hAnsi="宋体"/>
          <w:sz w:val="24"/>
        </w:rPr>
        <w:t xml:space="preserve">    </w:t>
      </w:r>
      <w:r>
        <w:rPr>
          <w:rFonts w:ascii="宋体" w:hAnsi="宋体" w:hint="eastAsia"/>
          <w:sz w:val="24"/>
        </w:rPr>
        <w:t>（</w:t>
      </w:r>
      <w:r>
        <w:rPr>
          <w:rFonts w:ascii="宋体" w:hAnsi="宋体"/>
          <w:sz w:val="24"/>
        </w:rPr>
        <w:t>1</w:t>
      </w:r>
      <w:r>
        <w:rPr>
          <w:rFonts w:ascii="宋体" w:hAnsi="宋体" w:hint="eastAsia"/>
          <w:sz w:val="24"/>
        </w:rPr>
        <w:t>）编制安全技术措施计划，负责组织安全措施的实施，为项目安全生产直接负责；</w:t>
      </w:r>
    </w:p>
    <w:p w14:paraId="5C2FA7E9"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）按照公司的《安全生产管理暂行规定》，逐项做好施工现场安全用电、安全防火、临时洞口和高处作业的安全防护工作；</w:t>
      </w:r>
    </w:p>
    <w:p w14:paraId="2B498AE9"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）按照《安全生产管理暂行规定》自检评分，必须达标；</w:t>
      </w:r>
    </w:p>
    <w:p w14:paraId="3F62CA6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）张贴“五牌一图”，向施工安全监督站申请受监，协同业主领取安全受监证和《开工许可证》；</w:t>
      </w:r>
    </w:p>
    <w:p w14:paraId="4BFB0537"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）对入场工人进行安全教育和书面安全技术交底，并履行签字，填报《三级教育登记表》，检查特种工人是否持证上岗；</w:t>
      </w:r>
    </w:p>
    <w:p w14:paraId="7803F33B"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）督促、监督班组进行班前安全教育活动，定期组织召开安全会议，填写安全会议记录；</w:t>
      </w:r>
    </w:p>
    <w:p w14:paraId="4A971FFC"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）经常检查工地安全情况，发现问题隐患，及时填报《事故隐患整改记录》</w:t>
      </w:r>
      <w:proofErr w:type="gramStart"/>
      <w:r>
        <w:rPr>
          <w:rFonts w:ascii="宋体" w:hAnsi="宋体" w:hint="eastAsia"/>
          <w:sz w:val="24"/>
        </w:rPr>
        <w:t>报项目</w:t>
      </w:r>
      <w:proofErr w:type="gramEnd"/>
      <w:r>
        <w:rPr>
          <w:rFonts w:ascii="宋体" w:hAnsi="宋体" w:hint="eastAsia"/>
          <w:sz w:val="24"/>
        </w:rPr>
        <w:t>经理审批处理，保证施工顺利进行；</w:t>
      </w:r>
    </w:p>
    <w:p w14:paraId="22B2E2A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lastRenderedPageBreak/>
        <w:t>（</w:t>
      </w:r>
      <w:r>
        <w:rPr>
          <w:rFonts w:ascii="宋体" w:hAnsi="宋体"/>
          <w:sz w:val="24"/>
        </w:rPr>
        <w:t>8</w:t>
      </w:r>
      <w:r>
        <w:rPr>
          <w:rFonts w:ascii="宋体" w:hAnsi="宋体" w:hint="eastAsia"/>
          <w:sz w:val="24"/>
        </w:rPr>
        <w:t>）解决生产中的安全问题，制止违章指挥和违章作业，遇到严重问题可令其停工整顿；</w:t>
      </w:r>
    </w:p>
    <w:p w14:paraId="43AD43C2"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w:t>
      </w:r>
      <w:r>
        <w:rPr>
          <w:rFonts w:ascii="宋体" w:hAnsi="宋体"/>
          <w:sz w:val="24"/>
        </w:rPr>
        <w:t>9</w:t>
      </w:r>
      <w:r>
        <w:rPr>
          <w:rFonts w:ascii="宋体" w:hAnsi="宋体" w:hint="eastAsia"/>
          <w:sz w:val="24"/>
        </w:rPr>
        <w:t>）发生工伤事故及时上报，参加事故调整、分析和处理工作；</w:t>
      </w:r>
    </w:p>
    <w:p w14:paraId="690D3A52" w14:textId="77777777" w:rsidR="00474E92" w:rsidRDefault="00000000">
      <w:pPr>
        <w:pStyle w:val="3"/>
        <w:tabs>
          <w:tab w:val="left" w:pos="4452"/>
        </w:tabs>
        <w:rPr>
          <w:rFonts w:ascii="宋体" w:hAnsi="宋体"/>
        </w:rPr>
      </w:pPr>
      <w:r>
        <w:rPr>
          <w:rFonts w:ascii="宋体" w:hAnsi="宋体" w:hint="eastAsia"/>
        </w:rPr>
        <w:t>九、施工员的岗位职责</w:t>
      </w:r>
    </w:p>
    <w:p w14:paraId="3B835B9E" w14:textId="77777777" w:rsidR="00474E92" w:rsidRDefault="00000000">
      <w:pPr>
        <w:tabs>
          <w:tab w:val="left" w:pos="4452"/>
        </w:tabs>
        <w:spacing w:line="360" w:lineRule="auto"/>
        <w:ind w:leftChars="171" w:left="359"/>
        <w:rPr>
          <w:rFonts w:ascii="宋体" w:hAnsi="宋体"/>
          <w:color w:val="000000"/>
          <w:sz w:val="24"/>
        </w:rPr>
      </w:pPr>
      <w:r>
        <w:rPr>
          <w:rFonts w:ascii="宋体" w:hAnsi="宋体" w:hint="eastAsia"/>
          <w:color w:val="000000"/>
          <w:sz w:val="24"/>
        </w:rPr>
        <w:t>1、做到“三懂四会”。三</w:t>
      </w:r>
      <w:proofErr w:type="gramStart"/>
      <w:r>
        <w:rPr>
          <w:rFonts w:ascii="宋体" w:hAnsi="宋体" w:hint="eastAsia"/>
          <w:color w:val="000000"/>
          <w:sz w:val="24"/>
        </w:rPr>
        <w:t>懂即懂机械性能</w:t>
      </w:r>
      <w:proofErr w:type="gramEnd"/>
      <w:r>
        <w:rPr>
          <w:rFonts w:ascii="宋体" w:hAnsi="宋体" w:hint="eastAsia"/>
          <w:color w:val="000000"/>
          <w:sz w:val="24"/>
        </w:rPr>
        <w:t>、</w:t>
      </w:r>
      <w:proofErr w:type="gramStart"/>
      <w:r>
        <w:rPr>
          <w:rFonts w:ascii="宋体" w:hAnsi="宋体" w:hint="eastAsia"/>
          <w:color w:val="000000"/>
          <w:sz w:val="24"/>
        </w:rPr>
        <w:t>懂工程</w:t>
      </w:r>
      <w:proofErr w:type="gramEnd"/>
      <w:r>
        <w:rPr>
          <w:rFonts w:ascii="宋体" w:hAnsi="宋体" w:hint="eastAsia"/>
          <w:color w:val="000000"/>
          <w:sz w:val="24"/>
        </w:rPr>
        <w:t>质量标准、懂操作规程；四会即会看图、会操作、会检测、会维修，严格按图施工并做好自检；</w:t>
      </w:r>
    </w:p>
    <w:p w14:paraId="395E9198" w14:textId="77777777" w:rsidR="00474E92" w:rsidRDefault="00000000">
      <w:pPr>
        <w:tabs>
          <w:tab w:val="left" w:pos="4452"/>
        </w:tabs>
        <w:spacing w:line="360" w:lineRule="auto"/>
        <w:ind w:leftChars="171" w:left="359"/>
        <w:rPr>
          <w:rFonts w:ascii="宋体" w:hAnsi="宋体"/>
          <w:color w:val="000000"/>
          <w:sz w:val="24"/>
        </w:rPr>
      </w:pPr>
      <w:r>
        <w:rPr>
          <w:rFonts w:ascii="宋体" w:hAnsi="宋体" w:hint="eastAsia"/>
          <w:color w:val="000000"/>
          <w:sz w:val="24"/>
        </w:rPr>
        <w:t>2、爱护建筑、装饰材料，注意保护好建筑、装饰成品，爱护各种机器设备，使其保持良好状态；</w:t>
      </w:r>
    </w:p>
    <w:p w14:paraId="7C043BD9" w14:textId="77777777" w:rsidR="00474E92" w:rsidRDefault="00000000">
      <w:pPr>
        <w:tabs>
          <w:tab w:val="left" w:pos="4452"/>
        </w:tabs>
        <w:spacing w:line="360" w:lineRule="auto"/>
        <w:ind w:leftChars="171" w:left="359"/>
        <w:rPr>
          <w:rFonts w:ascii="宋体" w:hAnsi="宋体"/>
          <w:color w:val="000000"/>
          <w:sz w:val="24"/>
        </w:rPr>
      </w:pPr>
      <w:r>
        <w:rPr>
          <w:rFonts w:ascii="宋体" w:hAnsi="宋体" w:hint="eastAsia"/>
          <w:color w:val="000000"/>
          <w:sz w:val="24"/>
        </w:rPr>
        <w:t>3、严把质量关，做到不合格的材料不使用，不合格工程不交接。凡不按图纸、规范、技术交底施工而造成的返工要</w:t>
      </w:r>
      <w:proofErr w:type="gramStart"/>
      <w:r>
        <w:rPr>
          <w:rFonts w:ascii="宋体" w:hAnsi="宋体" w:hint="eastAsia"/>
          <w:color w:val="000000"/>
          <w:sz w:val="24"/>
        </w:rPr>
        <w:t>负操作</w:t>
      </w:r>
      <w:proofErr w:type="gramEnd"/>
      <w:r>
        <w:rPr>
          <w:rFonts w:ascii="宋体" w:hAnsi="宋体" w:hint="eastAsia"/>
          <w:color w:val="000000"/>
          <w:sz w:val="24"/>
        </w:rPr>
        <w:t>责任。</w:t>
      </w:r>
      <w:proofErr w:type="gramStart"/>
      <w:r>
        <w:rPr>
          <w:rFonts w:ascii="宋体" w:hAnsi="宋体" w:hint="eastAsia"/>
          <w:color w:val="000000"/>
          <w:sz w:val="24"/>
        </w:rPr>
        <w:t>自觉接</w:t>
      </w:r>
      <w:proofErr w:type="gramEnd"/>
      <w:r>
        <w:rPr>
          <w:rFonts w:ascii="宋体" w:hAnsi="宋体" w:hint="eastAsia"/>
          <w:color w:val="000000"/>
          <w:sz w:val="24"/>
        </w:rPr>
        <w:t>受检质员、技术员的检查指导；</w:t>
      </w:r>
    </w:p>
    <w:p w14:paraId="4978E68C" w14:textId="77777777" w:rsidR="00474E92" w:rsidRDefault="00000000">
      <w:pPr>
        <w:tabs>
          <w:tab w:val="left" w:pos="4452"/>
        </w:tabs>
        <w:spacing w:line="360" w:lineRule="auto"/>
        <w:ind w:leftChars="171" w:left="359"/>
        <w:rPr>
          <w:rFonts w:ascii="宋体" w:hAnsi="宋体"/>
          <w:color w:val="000000"/>
          <w:sz w:val="24"/>
        </w:rPr>
      </w:pPr>
      <w:r>
        <w:rPr>
          <w:rFonts w:ascii="宋体" w:hAnsi="宋体" w:hint="eastAsia"/>
          <w:color w:val="000000"/>
          <w:sz w:val="24"/>
        </w:rPr>
        <w:t>4、自觉遵守当地政府的各项法律、法令、遵守总公司的各项管理规定，做到文明施工；</w:t>
      </w:r>
    </w:p>
    <w:p w14:paraId="3E31664C" w14:textId="77777777" w:rsidR="00474E92" w:rsidRDefault="00000000">
      <w:pPr>
        <w:tabs>
          <w:tab w:val="left" w:pos="4452"/>
        </w:tabs>
        <w:spacing w:line="360" w:lineRule="auto"/>
        <w:ind w:leftChars="171" w:left="359"/>
        <w:rPr>
          <w:rFonts w:ascii="宋体" w:hAnsi="宋体"/>
          <w:color w:val="000000"/>
          <w:sz w:val="24"/>
        </w:rPr>
      </w:pPr>
      <w:r>
        <w:rPr>
          <w:rFonts w:ascii="宋体" w:hAnsi="宋体" w:hint="eastAsia"/>
          <w:color w:val="000000"/>
          <w:sz w:val="24"/>
        </w:rPr>
        <w:t>5、自觉维护工号形象，施工现场不得聊天、乱窜、打闹、严禁吸烟，一经现场管理人员发现，罚款处理，情节严重者，立即开除；</w:t>
      </w:r>
    </w:p>
    <w:p w14:paraId="082E387F" w14:textId="77777777" w:rsidR="00474E92" w:rsidRDefault="00000000">
      <w:pPr>
        <w:tabs>
          <w:tab w:val="left" w:pos="4452"/>
        </w:tabs>
        <w:spacing w:line="360" w:lineRule="auto"/>
        <w:ind w:leftChars="171" w:left="359"/>
        <w:rPr>
          <w:rFonts w:ascii="宋体" w:hAnsi="宋体"/>
          <w:color w:val="000000"/>
          <w:sz w:val="24"/>
        </w:rPr>
      </w:pPr>
      <w:r>
        <w:rPr>
          <w:rFonts w:ascii="宋体" w:hAnsi="宋体" w:hint="eastAsia"/>
          <w:color w:val="000000"/>
          <w:sz w:val="24"/>
        </w:rPr>
        <w:t>6、自觉遵守各项安全生产规章制度及安全操作规程，不违章作业；</w:t>
      </w:r>
    </w:p>
    <w:p w14:paraId="703A0D2A" w14:textId="77777777" w:rsidR="00474E92" w:rsidRDefault="00000000">
      <w:pPr>
        <w:tabs>
          <w:tab w:val="left" w:pos="4452"/>
        </w:tabs>
        <w:spacing w:line="360" w:lineRule="auto"/>
        <w:ind w:leftChars="171" w:left="359"/>
        <w:rPr>
          <w:rFonts w:ascii="宋体" w:hAnsi="宋体"/>
          <w:color w:val="000000"/>
          <w:sz w:val="24"/>
        </w:rPr>
      </w:pPr>
      <w:r>
        <w:rPr>
          <w:rFonts w:ascii="宋体" w:hAnsi="宋体" w:hint="eastAsia"/>
          <w:color w:val="000000"/>
          <w:sz w:val="24"/>
        </w:rPr>
        <w:t>自觉遵守安全生产纪律，听从指挥；</w:t>
      </w:r>
    </w:p>
    <w:p w14:paraId="7E180AD3" w14:textId="77777777" w:rsidR="00474E92" w:rsidRDefault="00000000">
      <w:pPr>
        <w:tabs>
          <w:tab w:val="left" w:pos="4452"/>
        </w:tabs>
        <w:spacing w:line="360" w:lineRule="auto"/>
        <w:ind w:leftChars="171" w:left="359"/>
        <w:rPr>
          <w:rFonts w:ascii="宋体" w:hAnsi="宋体"/>
          <w:color w:val="000000"/>
          <w:sz w:val="24"/>
        </w:rPr>
      </w:pPr>
      <w:r>
        <w:rPr>
          <w:rFonts w:ascii="宋体" w:hAnsi="宋体" w:hint="eastAsia"/>
          <w:color w:val="000000"/>
          <w:sz w:val="24"/>
        </w:rPr>
        <w:t>7、爱护施工中的各项防护设施及个人防护用品；</w:t>
      </w:r>
    </w:p>
    <w:p w14:paraId="7B64498B" w14:textId="77777777" w:rsidR="00474E92" w:rsidRDefault="00000000">
      <w:pPr>
        <w:tabs>
          <w:tab w:val="left" w:pos="4452"/>
        </w:tabs>
        <w:spacing w:line="360" w:lineRule="auto"/>
        <w:ind w:leftChars="171" w:left="359"/>
        <w:rPr>
          <w:rFonts w:ascii="宋体" w:hAnsi="宋体"/>
          <w:color w:val="000000"/>
          <w:sz w:val="24"/>
        </w:rPr>
      </w:pPr>
      <w:r>
        <w:rPr>
          <w:rFonts w:ascii="宋体" w:hAnsi="宋体" w:hint="eastAsia"/>
          <w:color w:val="000000"/>
          <w:sz w:val="24"/>
        </w:rPr>
        <w:t>8、现场一旦发生事故，要冷静处理，积极抢救，并如实反映情况。</w:t>
      </w:r>
    </w:p>
    <w:p w14:paraId="5166544E" w14:textId="77777777" w:rsidR="00474E92" w:rsidRDefault="00000000">
      <w:pPr>
        <w:pStyle w:val="3"/>
        <w:tabs>
          <w:tab w:val="left" w:pos="4452"/>
        </w:tabs>
        <w:rPr>
          <w:rFonts w:ascii="宋体" w:hAnsi="宋体"/>
        </w:rPr>
      </w:pPr>
      <w:r>
        <w:rPr>
          <w:rFonts w:ascii="宋体" w:hAnsi="宋体" w:hint="eastAsia"/>
        </w:rPr>
        <w:t>十、资料员的岗位职责</w:t>
      </w:r>
    </w:p>
    <w:p w14:paraId="5DBD0316"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1、收发、登记和保管设计图纸、质量体系文件及有关工程项目的往来文件；</w:t>
      </w:r>
    </w:p>
    <w:p w14:paraId="372C3929"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2、收集、整理施工中所有文件、资料，及时提交项目工程中所需查阅的资料文件，并负责收回借出的资料（借阅资料需经项目经理签字同意）；</w:t>
      </w:r>
    </w:p>
    <w:p w14:paraId="3699AF63" w14:textId="77777777" w:rsidR="00474E92" w:rsidRDefault="00000000">
      <w:pPr>
        <w:tabs>
          <w:tab w:val="left" w:pos="4452"/>
        </w:tabs>
        <w:spacing w:line="360" w:lineRule="auto"/>
        <w:ind w:firstLine="420"/>
        <w:rPr>
          <w:rFonts w:ascii="宋体" w:hAnsi="宋体"/>
          <w:sz w:val="24"/>
        </w:rPr>
      </w:pPr>
      <w:r>
        <w:rPr>
          <w:rFonts w:ascii="宋体" w:hAnsi="宋体" w:hint="eastAsia"/>
          <w:sz w:val="24"/>
        </w:rPr>
        <w:t>3、各种资料按类别分开保管，完工后</w:t>
      </w:r>
      <w:proofErr w:type="gramStart"/>
      <w:r>
        <w:rPr>
          <w:rFonts w:ascii="宋体" w:hAnsi="宋体" w:hint="eastAsia"/>
          <w:sz w:val="24"/>
        </w:rPr>
        <w:t>交项目</w:t>
      </w:r>
      <w:proofErr w:type="gramEnd"/>
      <w:r>
        <w:rPr>
          <w:rFonts w:ascii="宋体" w:hAnsi="宋体" w:hint="eastAsia"/>
          <w:sz w:val="24"/>
        </w:rPr>
        <w:t>经理送公司工程部资料室归档。</w:t>
      </w:r>
    </w:p>
    <w:p w14:paraId="40EA4C78" w14:textId="77777777" w:rsidR="00474E92" w:rsidRDefault="00000000">
      <w:pPr>
        <w:pStyle w:val="3"/>
        <w:tabs>
          <w:tab w:val="left" w:pos="4452"/>
        </w:tabs>
        <w:rPr>
          <w:rFonts w:ascii="宋体" w:hAnsi="宋体"/>
        </w:rPr>
      </w:pPr>
      <w:r>
        <w:rPr>
          <w:rFonts w:ascii="宋体" w:hAnsi="宋体" w:hint="eastAsia"/>
        </w:rPr>
        <w:lastRenderedPageBreak/>
        <w:t>十一、施工队长、班组长岗位职责</w:t>
      </w:r>
    </w:p>
    <w:p w14:paraId="778479D2" w14:textId="77777777" w:rsidR="00474E92" w:rsidRDefault="00000000">
      <w:pPr>
        <w:tabs>
          <w:tab w:val="left" w:pos="4452"/>
        </w:tabs>
        <w:spacing w:line="360" w:lineRule="auto"/>
        <w:ind w:firstLine="420"/>
        <w:rPr>
          <w:rFonts w:ascii="宋体" w:hAnsi="宋体"/>
          <w:sz w:val="24"/>
        </w:rPr>
      </w:pPr>
      <w:r>
        <w:rPr>
          <w:rFonts w:ascii="宋体" w:hAnsi="宋体"/>
          <w:sz w:val="24"/>
        </w:rPr>
        <w:t>1</w:t>
      </w:r>
      <w:r>
        <w:rPr>
          <w:rFonts w:ascii="宋体" w:hAnsi="宋体" w:hint="eastAsia"/>
          <w:sz w:val="24"/>
        </w:rPr>
        <w:t>、带领本队各班组人员按照设计图纸、施工规范和作业指导书进行施工，保证质量，注意安全，对本班组负责施工段的质量、安全、进度负责；</w:t>
      </w:r>
    </w:p>
    <w:p w14:paraId="30427283" w14:textId="77777777" w:rsidR="00474E92" w:rsidRDefault="00000000">
      <w:pPr>
        <w:tabs>
          <w:tab w:val="left" w:pos="4452"/>
        </w:tabs>
        <w:spacing w:line="360" w:lineRule="auto"/>
        <w:ind w:firstLine="420"/>
        <w:rPr>
          <w:rFonts w:ascii="宋体" w:hAnsi="宋体"/>
          <w:sz w:val="24"/>
        </w:rPr>
      </w:pPr>
      <w:r>
        <w:rPr>
          <w:rFonts w:ascii="宋体" w:hAnsi="宋体"/>
          <w:sz w:val="24"/>
        </w:rPr>
        <w:t>2</w:t>
      </w:r>
      <w:r>
        <w:rPr>
          <w:rFonts w:ascii="宋体" w:hAnsi="宋体" w:hint="eastAsia"/>
          <w:sz w:val="24"/>
        </w:rPr>
        <w:t>、安排和组织本队各班组施工计划的落实，协调好施工中的交叉流水作业，每周向施工员报告实际施工进度；</w:t>
      </w:r>
    </w:p>
    <w:p w14:paraId="002FE3EF" w14:textId="77777777" w:rsidR="00474E92" w:rsidRDefault="00000000">
      <w:pPr>
        <w:tabs>
          <w:tab w:val="left" w:pos="4452"/>
        </w:tabs>
        <w:spacing w:line="360" w:lineRule="auto"/>
        <w:ind w:firstLine="420"/>
        <w:rPr>
          <w:rFonts w:ascii="宋体" w:hAnsi="宋体"/>
          <w:sz w:val="24"/>
        </w:rPr>
      </w:pPr>
      <w:r>
        <w:rPr>
          <w:rFonts w:ascii="宋体" w:hAnsi="宋体"/>
          <w:sz w:val="24"/>
        </w:rPr>
        <w:t>3</w:t>
      </w:r>
      <w:r>
        <w:rPr>
          <w:rFonts w:ascii="宋体" w:hAnsi="宋体" w:hint="eastAsia"/>
          <w:sz w:val="24"/>
        </w:rPr>
        <w:t>、负责领料及识别材料标识（包括成品、半成品），有权拒绝使用不合格品；</w:t>
      </w:r>
    </w:p>
    <w:p w14:paraId="48480138" w14:textId="77777777" w:rsidR="00474E92" w:rsidRDefault="00000000">
      <w:pPr>
        <w:tabs>
          <w:tab w:val="left" w:pos="4452"/>
        </w:tabs>
        <w:spacing w:line="360" w:lineRule="auto"/>
        <w:ind w:firstLine="420"/>
        <w:rPr>
          <w:rFonts w:ascii="宋体" w:hAnsi="宋体"/>
          <w:sz w:val="24"/>
        </w:rPr>
      </w:pPr>
      <w:r>
        <w:rPr>
          <w:rFonts w:ascii="宋体" w:hAnsi="宋体"/>
          <w:sz w:val="24"/>
        </w:rPr>
        <w:t>4</w:t>
      </w:r>
      <w:r>
        <w:rPr>
          <w:rFonts w:ascii="宋体" w:hAnsi="宋体" w:hint="eastAsia"/>
          <w:sz w:val="24"/>
        </w:rPr>
        <w:t>、注意合理下料并合理使用边角料，努力降低材料消耗；</w:t>
      </w:r>
    </w:p>
    <w:p w14:paraId="0D63A06F" w14:textId="77777777" w:rsidR="00474E92" w:rsidRDefault="00000000">
      <w:pPr>
        <w:tabs>
          <w:tab w:val="left" w:pos="4452"/>
        </w:tabs>
        <w:spacing w:line="360" w:lineRule="auto"/>
        <w:ind w:firstLine="420"/>
        <w:rPr>
          <w:rFonts w:ascii="宋体" w:hAnsi="宋体"/>
          <w:sz w:val="24"/>
        </w:rPr>
      </w:pPr>
      <w:r>
        <w:rPr>
          <w:rFonts w:ascii="宋体" w:hAnsi="宋体"/>
          <w:sz w:val="24"/>
        </w:rPr>
        <w:t>5</w:t>
      </w:r>
      <w:r>
        <w:rPr>
          <w:rFonts w:ascii="宋体" w:hAnsi="宋体" w:hint="eastAsia"/>
          <w:sz w:val="24"/>
        </w:rPr>
        <w:t>、检查和监督工人的施工质量，随时纠正操作错误；要求作业工人及时对完成的项目进行自检和填报自检记录，纠正错误，完成整改措施；</w:t>
      </w:r>
    </w:p>
    <w:p w14:paraId="420E7114" w14:textId="77777777" w:rsidR="00474E92" w:rsidRDefault="00000000">
      <w:pPr>
        <w:tabs>
          <w:tab w:val="left" w:pos="4452"/>
        </w:tabs>
        <w:spacing w:line="360" w:lineRule="auto"/>
        <w:ind w:firstLine="420"/>
        <w:rPr>
          <w:rFonts w:ascii="宋体" w:hAnsi="宋体"/>
          <w:sz w:val="24"/>
        </w:rPr>
      </w:pPr>
      <w:r>
        <w:rPr>
          <w:rFonts w:ascii="宋体" w:hAnsi="宋体"/>
          <w:sz w:val="24"/>
        </w:rPr>
        <w:t>6</w:t>
      </w:r>
      <w:r>
        <w:rPr>
          <w:rFonts w:ascii="宋体" w:hAnsi="宋体" w:hint="eastAsia"/>
          <w:sz w:val="24"/>
        </w:rPr>
        <w:t>、负责工序交接检查，如实填报分部分项工程质量，检验评定表；</w:t>
      </w:r>
    </w:p>
    <w:p w14:paraId="3F14F34B" w14:textId="77777777" w:rsidR="00474E92" w:rsidRDefault="00000000">
      <w:pPr>
        <w:tabs>
          <w:tab w:val="left" w:pos="4452"/>
        </w:tabs>
        <w:spacing w:line="360" w:lineRule="auto"/>
        <w:ind w:firstLine="420"/>
        <w:rPr>
          <w:rFonts w:ascii="宋体" w:hAnsi="宋体"/>
          <w:sz w:val="24"/>
        </w:rPr>
      </w:pPr>
      <w:r>
        <w:rPr>
          <w:rFonts w:ascii="宋体" w:hAnsi="宋体"/>
          <w:sz w:val="24"/>
        </w:rPr>
        <w:t>7</w:t>
      </w:r>
      <w:r>
        <w:rPr>
          <w:rFonts w:ascii="宋体" w:hAnsi="宋体" w:hint="eastAsia"/>
          <w:sz w:val="24"/>
        </w:rPr>
        <w:t>、督促作业人员每天班后清理作业现场，搞好安全文明施工；</w:t>
      </w:r>
    </w:p>
    <w:p w14:paraId="21C654B9" w14:textId="77777777" w:rsidR="00474E92" w:rsidRDefault="00000000">
      <w:pPr>
        <w:tabs>
          <w:tab w:val="left" w:pos="4452"/>
        </w:tabs>
        <w:spacing w:line="360" w:lineRule="auto"/>
        <w:ind w:firstLine="420"/>
        <w:rPr>
          <w:rFonts w:ascii="宋体" w:hAnsi="宋体"/>
          <w:sz w:val="24"/>
        </w:rPr>
      </w:pPr>
      <w:r>
        <w:rPr>
          <w:rFonts w:ascii="宋体" w:hAnsi="宋体"/>
          <w:sz w:val="24"/>
        </w:rPr>
        <w:t>8</w:t>
      </w:r>
      <w:r>
        <w:rPr>
          <w:rFonts w:ascii="宋体" w:hAnsi="宋体" w:hint="eastAsia"/>
          <w:sz w:val="24"/>
        </w:rPr>
        <w:t>、注意对前道工序完成的作业面进行维护，负责对本班组施工的成品和半成品进行保护，直至竣工验收。</w:t>
      </w:r>
    </w:p>
    <w:p w14:paraId="50ACF3D4" w14:textId="77777777" w:rsidR="00474E92" w:rsidRDefault="00000000">
      <w:pPr>
        <w:pStyle w:val="3"/>
        <w:tabs>
          <w:tab w:val="left" w:pos="4452"/>
        </w:tabs>
        <w:rPr>
          <w:rFonts w:ascii="宋体" w:hAnsi="宋体"/>
        </w:rPr>
      </w:pPr>
      <w:r>
        <w:rPr>
          <w:rFonts w:ascii="宋体" w:hAnsi="宋体" w:hint="eastAsia"/>
        </w:rPr>
        <w:t>十二、其它项目负责人的岗位职责</w:t>
      </w:r>
    </w:p>
    <w:p w14:paraId="1612F5D1" w14:textId="77777777" w:rsidR="00474E92" w:rsidRDefault="00000000">
      <w:pPr>
        <w:tabs>
          <w:tab w:val="left" w:pos="4452"/>
        </w:tabs>
        <w:spacing w:line="360" w:lineRule="auto"/>
        <w:ind w:firstLine="420"/>
        <w:rPr>
          <w:rFonts w:ascii="宋体" w:hAnsi="宋体"/>
          <w:sz w:val="24"/>
        </w:rPr>
      </w:pPr>
      <w:r>
        <w:rPr>
          <w:rFonts w:ascii="宋体" w:hAnsi="宋体"/>
          <w:sz w:val="24"/>
        </w:rPr>
        <w:t>1</w:t>
      </w:r>
      <w:r>
        <w:rPr>
          <w:rFonts w:ascii="宋体" w:hAnsi="宋体" w:hint="eastAsia"/>
          <w:sz w:val="24"/>
        </w:rPr>
        <w:t>、服从管理部门的领导，下达各项施工任务，按照设计图纸要求和施工工艺规范，按计划安排施工，并按时完成每一项施工任务，保证项目工程达到合格标准；</w:t>
      </w:r>
    </w:p>
    <w:p w14:paraId="706D18AE" w14:textId="77777777" w:rsidR="00474E92" w:rsidRDefault="00000000">
      <w:pPr>
        <w:tabs>
          <w:tab w:val="left" w:pos="4452"/>
        </w:tabs>
        <w:spacing w:line="360" w:lineRule="auto"/>
        <w:ind w:firstLine="420"/>
        <w:rPr>
          <w:rFonts w:ascii="宋体" w:hAnsi="宋体"/>
          <w:sz w:val="24"/>
        </w:rPr>
      </w:pPr>
      <w:r>
        <w:rPr>
          <w:rFonts w:ascii="宋体" w:hAnsi="宋体"/>
          <w:sz w:val="24"/>
        </w:rPr>
        <w:t>2</w:t>
      </w:r>
      <w:r>
        <w:rPr>
          <w:rFonts w:ascii="宋体" w:hAnsi="宋体" w:hint="eastAsia"/>
          <w:sz w:val="24"/>
        </w:rPr>
        <w:t>、主动协调完成施工进场准备工作，积极创造施工条件，协助项目部办理开工报告；</w:t>
      </w:r>
    </w:p>
    <w:p w14:paraId="2458CF89" w14:textId="77777777" w:rsidR="00474E92" w:rsidRDefault="00000000">
      <w:pPr>
        <w:tabs>
          <w:tab w:val="left" w:pos="4452"/>
        </w:tabs>
        <w:spacing w:line="360" w:lineRule="auto"/>
        <w:ind w:firstLine="420"/>
        <w:rPr>
          <w:rFonts w:ascii="宋体" w:hAnsi="宋体"/>
          <w:sz w:val="24"/>
        </w:rPr>
      </w:pPr>
      <w:r>
        <w:rPr>
          <w:rFonts w:ascii="宋体" w:hAnsi="宋体"/>
          <w:sz w:val="24"/>
        </w:rPr>
        <w:t>3</w:t>
      </w:r>
      <w:r>
        <w:rPr>
          <w:rFonts w:ascii="宋体" w:hAnsi="宋体" w:hint="eastAsia"/>
          <w:sz w:val="24"/>
        </w:rPr>
        <w:t>、办理工程业务联系，完善工程现场签证、工程施工变更记录等事项；</w:t>
      </w:r>
    </w:p>
    <w:p w14:paraId="7E1E8C37" w14:textId="77777777" w:rsidR="00474E92" w:rsidRDefault="00000000">
      <w:pPr>
        <w:tabs>
          <w:tab w:val="left" w:pos="4452"/>
        </w:tabs>
        <w:spacing w:line="360" w:lineRule="auto"/>
        <w:ind w:firstLine="420"/>
        <w:rPr>
          <w:rFonts w:ascii="宋体" w:hAnsi="宋体"/>
          <w:sz w:val="24"/>
        </w:rPr>
      </w:pPr>
      <w:r>
        <w:rPr>
          <w:rFonts w:ascii="宋体" w:hAnsi="宋体"/>
          <w:sz w:val="24"/>
        </w:rPr>
        <w:t>4</w:t>
      </w:r>
      <w:r>
        <w:rPr>
          <w:rFonts w:ascii="宋体" w:hAnsi="宋体" w:hint="eastAsia"/>
          <w:sz w:val="24"/>
        </w:rPr>
        <w:t>、填写施工日志，办理中间工程交接、交工手续，加强对隐蔽工程验收工作，办理竣工报告和竣工验收证明书的工作，参加过程验收。</w:t>
      </w:r>
    </w:p>
    <w:p w14:paraId="74F604D3" w14:textId="77777777" w:rsidR="00474E92" w:rsidRDefault="00000000">
      <w:pPr>
        <w:tabs>
          <w:tab w:val="left" w:pos="4452"/>
        </w:tabs>
        <w:spacing w:line="360" w:lineRule="auto"/>
        <w:ind w:firstLine="420"/>
        <w:rPr>
          <w:rFonts w:ascii="宋体" w:hAnsi="宋体"/>
          <w:sz w:val="24"/>
        </w:rPr>
      </w:pPr>
      <w:r>
        <w:rPr>
          <w:rFonts w:ascii="宋体" w:hAnsi="宋体"/>
          <w:sz w:val="24"/>
        </w:rPr>
        <w:t>5</w:t>
      </w:r>
      <w:r>
        <w:rPr>
          <w:rFonts w:ascii="宋体" w:hAnsi="宋体" w:hint="eastAsia"/>
          <w:sz w:val="24"/>
        </w:rPr>
        <w:t>、加强对项目工程质量体系的管理工作，严格执行公司</w:t>
      </w:r>
      <w:r>
        <w:rPr>
          <w:rFonts w:ascii="宋体" w:hAnsi="宋体"/>
          <w:sz w:val="24"/>
        </w:rPr>
        <w:t>ISO9000</w:t>
      </w:r>
      <w:r>
        <w:rPr>
          <w:rFonts w:ascii="宋体" w:hAnsi="宋体" w:hint="eastAsia"/>
          <w:sz w:val="24"/>
        </w:rPr>
        <w:t>质量管理制度和工地一切规章制度，搞好安全文明生产；</w:t>
      </w:r>
    </w:p>
    <w:p w14:paraId="1D2413C2" w14:textId="77777777" w:rsidR="00474E92" w:rsidRDefault="00000000">
      <w:pPr>
        <w:tabs>
          <w:tab w:val="left" w:pos="4452"/>
        </w:tabs>
        <w:spacing w:line="360" w:lineRule="auto"/>
        <w:ind w:firstLine="420"/>
        <w:rPr>
          <w:rFonts w:ascii="宋体" w:hAnsi="宋体"/>
          <w:sz w:val="24"/>
        </w:rPr>
      </w:pPr>
      <w:r>
        <w:rPr>
          <w:rFonts w:ascii="宋体" w:hAnsi="宋体"/>
          <w:sz w:val="24"/>
        </w:rPr>
        <w:t>6</w:t>
      </w:r>
      <w:r>
        <w:rPr>
          <w:rFonts w:ascii="宋体" w:hAnsi="宋体" w:hint="eastAsia"/>
          <w:sz w:val="24"/>
        </w:rPr>
        <w:t>、定期对班组进行安全教育，强化安全防范意识，杜绝施工现场一切不符合安全施工的行为发生；</w:t>
      </w:r>
    </w:p>
    <w:p w14:paraId="0C16ABC2" w14:textId="77777777" w:rsidR="00474E92" w:rsidRDefault="00000000">
      <w:pPr>
        <w:tabs>
          <w:tab w:val="left" w:pos="4452"/>
        </w:tabs>
        <w:spacing w:line="360" w:lineRule="auto"/>
        <w:ind w:firstLine="420"/>
        <w:rPr>
          <w:rFonts w:ascii="宋体" w:hAnsi="宋体"/>
          <w:sz w:val="24"/>
        </w:rPr>
      </w:pPr>
      <w:r>
        <w:rPr>
          <w:rFonts w:ascii="宋体" w:hAnsi="宋体"/>
          <w:sz w:val="24"/>
        </w:rPr>
        <w:t>7</w:t>
      </w:r>
      <w:r>
        <w:rPr>
          <w:rFonts w:ascii="宋体" w:hAnsi="宋体" w:hint="eastAsia"/>
          <w:sz w:val="24"/>
        </w:rPr>
        <w:t>、处理好各施工单位和工人之间的工作协调关系；</w:t>
      </w:r>
    </w:p>
    <w:p w14:paraId="5CC7E061" w14:textId="77777777" w:rsidR="00474E92" w:rsidRDefault="00000000">
      <w:pPr>
        <w:tabs>
          <w:tab w:val="left" w:pos="4452"/>
        </w:tabs>
        <w:spacing w:line="360" w:lineRule="auto"/>
        <w:ind w:firstLine="420"/>
        <w:rPr>
          <w:rFonts w:ascii="宋体" w:hAnsi="宋体"/>
          <w:sz w:val="24"/>
        </w:rPr>
      </w:pPr>
      <w:r>
        <w:rPr>
          <w:rFonts w:ascii="宋体" w:hAnsi="宋体"/>
          <w:sz w:val="24"/>
        </w:rPr>
        <w:lastRenderedPageBreak/>
        <w:t>8</w:t>
      </w:r>
      <w:r>
        <w:rPr>
          <w:rFonts w:ascii="宋体" w:hAnsi="宋体" w:hint="eastAsia"/>
          <w:sz w:val="24"/>
        </w:rPr>
        <w:t>、管理和维护施工设备及机具，加强对现场已完成的成品保护工作。</w:t>
      </w:r>
    </w:p>
    <w:p w14:paraId="7AF7DE33" w14:textId="77777777" w:rsidR="00474E92" w:rsidRDefault="00474E92">
      <w:pPr>
        <w:tabs>
          <w:tab w:val="left" w:pos="4452"/>
        </w:tabs>
        <w:spacing w:line="360" w:lineRule="auto"/>
        <w:ind w:firstLine="420"/>
        <w:rPr>
          <w:rFonts w:ascii="宋体" w:hAnsi="宋体"/>
          <w:sz w:val="24"/>
        </w:rPr>
      </w:pPr>
    </w:p>
    <w:bookmarkEnd w:id="42"/>
    <w:p w14:paraId="12143920" w14:textId="77777777" w:rsidR="00474E92" w:rsidRDefault="00474E92">
      <w:pPr>
        <w:pStyle w:val="a7"/>
        <w:spacing w:line="360" w:lineRule="auto"/>
        <w:rPr>
          <w:rFonts w:ascii="宋体" w:hAnsi="宋体"/>
          <w:noProof/>
          <w:szCs w:val="24"/>
        </w:rPr>
      </w:pPr>
    </w:p>
    <w:p w14:paraId="60B00E90" w14:textId="52503CF1" w:rsidR="00B56873" w:rsidRDefault="00A04E79">
      <w:pPr>
        <w:pStyle w:val="10"/>
        <w:rPr>
          <w:lang w:val="en-GB"/>
        </w:rPr>
      </w:pPr>
      <w:r>
        <w:rPr>
          <w:rFonts w:hint="eastAsia"/>
          <w:lang w:val="en-GB"/>
        </w:rPr>
        <w:t xml:space="preserve"> </w:t>
      </w:r>
    </w:p>
    <w:sectPr w:rsidR="00B56873">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90B12" w14:textId="77777777" w:rsidR="009E200C" w:rsidRDefault="009E200C">
      <w:r>
        <w:separator/>
      </w:r>
    </w:p>
  </w:endnote>
  <w:endnote w:type="continuationSeparator" w:id="0">
    <w:p w14:paraId="5302012B" w14:textId="77777777" w:rsidR="009E200C" w:rsidRDefault="009E2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04EA" w14:textId="77777777" w:rsidR="00474E92" w:rsidRDefault="00000000">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20D80B8" w14:textId="77777777" w:rsidR="00474E92" w:rsidRDefault="00474E92">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430D6" w14:textId="77777777" w:rsidR="00474E92" w:rsidRDefault="00474E92">
    <w:pPr>
      <w:pStyle w:val="aa"/>
      <w:framePr w:wrap="around" w:vAnchor="text" w:hAnchor="margin" w:xAlign="right" w:y="1"/>
      <w:rPr>
        <w:rStyle w:val="ac"/>
      </w:rPr>
    </w:pPr>
  </w:p>
  <w:p w14:paraId="4E22397D" w14:textId="77777777" w:rsidR="00474E92" w:rsidRDefault="00474E92">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B3D73" w14:textId="77777777" w:rsidR="00474E92" w:rsidRDefault="00000000">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14:paraId="54F13F84" w14:textId="77777777" w:rsidR="00474E92" w:rsidRDefault="00474E92">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5BE25" w14:textId="77777777" w:rsidR="009E200C" w:rsidRDefault="009E200C">
      <w:r>
        <w:separator/>
      </w:r>
    </w:p>
  </w:footnote>
  <w:footnote w:type="continuationSeparator" w:id="0">
    <w:p w14:paraId="32AAEABC" w14:textId="77777777" w:rsidR="009E200C" w:rsidRDefault="009E2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0419C" w14:textId="77777777" w:rsidR="00474E92" w:rsidRDefault="00474E92">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596781"/>
    <w:multiLevelType w:val="hybridMultilevel"/>
    <w:tmpl w:val="F18C2074"/>
    <w:lvl w:ilvl="0" w:tplc="F00244F4">
      <w:start w:val="1"/>
      <w:numFmt w:val="japaneseCounting"/>
      <w:lvlText w:val="第%1节、"/>
      <w:lvlJc w:val="left"/>
      <w:pPr>
        <w:tabs>
          <w:tab w:val="num" w:pos="1080"/>
        </w:tabs>
        <w:ind w:left="1080" w:hanging="1080"/>
      </w:pPr>
      <w:rPr>
        <w:rFonts w:hint="eastAsia"/>
      </w:rPr>
    </w:lvl>
    <w:lvl w:ilvl="1" w:tplc="71CABB96">
      <w:start w:val="1"/>
      <w:numFmt w:val="japaneseCounting"/>
      <w:lvlText w:val="第%2节、"/>
      <w:lvlJc w:val="left"/>
      <w:pPr>
        <w:tabs>
          <w:tab w:val="num" w:pos="1545"/>
        </w:tabs>
        <w:ind w:left="1545" w:hanging="1125"/>
      </w:pPr>
      <w:rPr>
        <w:rFonts w:hint="eastAsia"/>
      </w:rPr>
    </w:lvl>
    <w:lvl w:ilvl="2" w:tplc="64D6E78E">
      <w:start w:val="1"/>
      <w:numFmt w:val="japaneseCounting"/>
      <w:lvlText w:val="第%3节"/>
      <w:lvlJc w:val="left"/>
      <w:pPr>
        <w:tabs>
          <w:tab w:val="num" w:pos="1830"/>
        </w:tabs>
        <w:ind w:left="1830" w:hanging="99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4ABE0F92"/>
    <w:multiLevelType w:val="hybridMultilevel"/>
    <w:tmpl w:val="73DAD8C6"/>
    <w:lvl w:ilvl="0" w:tplc="AC7CBAB2">
      <w:start w:val="1"/>
      <w:numFmt w:val="japaneseCounting"/>
      <w:lvlText w:val="第%1章、"/>
      <w:lvlJc w:val="left"/>
      <w:pPr>
        <w:tabs>
          <w:tab w:val="num" w:pos="1439"/>
        </w:tabs>
        <w:ind w:left="1439" w:hanging="1080"/>
      </w:pPr>
      <w:rPr>
        <w:rFonts w:hint="eastAsia"/>
      </w:rPr>
    </w:lvl>
    <w:lvl w:ilvl="1" w:tplc="C128A752">
      <w:start w:val="1"/>
      <w:numFmt w:val="japaneseCounting"/>
      <w:lvlText w:val="第%2节、"/>
      <w:lvlJc w:val="left"/>
      <w:pPr>
        <w:tabs>
          <w:tab w:val="num" w:pos="1919"/>
        </w:tabs>
        <w:ind w:left="1919" w:hanging="1140"/>
      </w:pPr>
      <w:rPr>
        <w:rFonts w:hint="eastAsia"/>
      </w:rPr>
    </w:lvl>
    <w:lvl w:ilvl="2" w:tplc="52528CF6">
      <w:start w:val="1"/>
      <w:numFmt w:val="chineseCountingThousand"/>
      <w:lvlText w:val="%3."/>
      <w:lvlJc w:val="left"/>
      <w:pPr>
        <w:tabs>
          <w:tab w:val="num" w:pos="1559"/>
        </w:tabs>
        <w:ind w:left="372" w:firstLine="827"/>
      </w:pPr>
      <w:rPr>
        <w:rFonts w:hint="eastAsia"/>
      </w:rPr>
    </w:lvl>
    <w:lvl w:ilvl="3" w:tplc="0409000F">
      <w:start w:val="1"/>
      <w:numFmt w:val="decimal"/>
      <w:lvlText w:val="%4."/>
      <w:lvlJc w:val="left"/>
      <w:pPr>
        <w:tabs>
          <w:tab w:val="num" w:pos="2039"/>
        </w:tabs>
        <w:ind w:left="2039" w:hanging="420"/>
      </w:pPr>
    </w:lvl>
    <w:lvl w:ilvl="4" w:tplc="04090019" w:tentative="1">
      <w:start w:val="1"/>
      <w:numFmt w:val="lowerLetter"/>
      <w:lvlText w:val="%5)"/>
      <w:lvlJc w:val="left"/>
      <w:pPr>
        <w:tabs>
          <w:tab w:val="num" w:pos="2459"/>
        </w:tabs>
        <w:ind w:left="2459" w:hanging="420"/>
      </w:pPr>
    </w:lvl>
    <w:lvl w:ilvl="5" w:tplc="0409001B" w:tentative="1">
      <w:start w:val="1"/>
      <w:numFmt w:val="lowerRoman"/>
      <w:lvlText w:val="%6."/>
      <w:lvlJc w:val="right"/>
      <w:pPr>
        <w:tabs>
          <w:tab w:val="num" w:pos="2879"/>
        </w:tabs>
        <w:ind w:left="2879" w:hanging="420"/>
      </w:pPr>
    </w:lvl>
    <w:lvl w:ilvl="6" w:tplc="0409000F" w:tentative="1">
      <w:start w:val="1"/>
      <w:numFmt w:val="decimal"/>
      <w:lvlText w:val="%7."/>
      <w:lvlJc w:val="left"/>
      <w:pPr>
        <w:tabs>
          <w:tab w:val="num" w:pos="3299"/>
        </w:tabs>
        <w:ind w:left="3299" w:hanging="420"/>
      </w:pPr>
    </w:lvl>
    <w:lvl w:ilvl="7" w:tplc="04090019" w:tentative="1">
      <w:start w:val="1"/>
      <w:numFmt w:val="lowerLetter"/>
      <w:lvlText w:val="%8)"/>
      <w:lvlJc w:val="left"/>
      <w:pPr>
        <w:tabs>
          <w:tab w:val="num" w:pos="3719"/>
        </w:tabs>
        <w:ind w:left="3719" w:hanging="420"/>
      </w:pPr>
    </w:lvl>
    <w:lvl w:ilvl="8" w:tplc="0409001B" w:tentative="1">
      <w:start w:val="1"/>
      <w:numFmt w:val="lowerRoman"/>
      <w:lvlText w:val="%9."/>
      <w:lvlJc w:val="right"/>
      <w:pPr>
        <w:tabs>
          <w:tab w:val="num" w:pos="4139"/>
        </w:tabs>
        <w:ind w:left="4139" w:hanging="420"/>
      </w:pPr>
    </w:lvl>
  </w:abstractNum>
  <w:abstractNum w:abstractNumId="2" w15:restartNumberingAfterBreak="0">
    <w:nsid w:val="4D114ED0"/>
    <w:multiLevelType w:val="hybridMultilevel"/>
    <w:tmpl w:val="B532ECE2"/>
    <w:lvl w:ilvl="0" w:tplc="EFC4BCF8">
      <w:start w:val="1"/>
      <w:numFmt w:val="japaneseCounting"/>
      <w:lvlText w:val="第%1节、"/>
      <w:lvlJc w:val="left"/>
      <w:pPr>
        <w:tabs>
          <w:tab w:val="num" w:pos="1080"/>
        </w:tabs>
        <w:ind w:left="1080" w:hanging="1080"/>
      </w:pPr>
      <w:rPr>
        <w:rFonts w:hint="eastAsia"/>
      </w:rPr>
    </w:lvl>
    <w:lvl w:ilvl="1" w:tplc="EC2ABB54">
      <w:start w:val="1"/>
      <w:numFmt w:val="japaneseCounting"/>
      <w:lvlText w:val="第%2节、"/>
      <w:lvlJc w:val="left"/>
      <w:pPr>
        <w:tabs>
          <w:tab w:val="num" w:pos="1545"/>
        </w:tabs>
        <w:ind w:left="1545" w:hanging="1125"/>
      </w:pPr>
      <w:rPr>
        <w:rFonts w:hint="eastAsia"/>
      </w:rPr>
    </w:lvl>
    <w:lvl w:ilvl="2" w:tplc="AED492F0">
      <w:start w:val="1"/>
      <w:numFmt w:val="japaneseCounting"/>
      <w:lvlText w:val="第%3节、"/>
      <w:lvlJc w:val="left"/>
      <w:pPr>
        <w:tabs>
          <w:tab w:val="num" w:pos="1965"/>
        </w:tabs>
        <w:ind w:left="1965" w:hanging="1125"/>
      </w:pPr>
      <w:rPr>
        <w:rFonts w:hint="eastAsia"/>
      </w:rPr>
    </w:lvl>
    <w:lvl w:ilvl="3" w:tplc="20D03826">
      <w:start w:val="1"/>
      <w:numFmt w:val="japaneseCounting"/>
      <w:lvlText w:val="%4、"/>
      <w:lvlJc w:val="left"/>
      <w:pPr>
        <w:tabs>
          <w:tab w:val="num" w:pos="1980"/>
        </w:tabs>
        <w:ind w:left="1980" w:hanging="720"/>
      </w:pPr>
      <w:rPr>
        <w:rFonts w:hint="eastAsia"/>
        <w:lang w:val="en-US"/>
      </w:rPr>
    </w:lvl>
    <w:lvl w:ilvl="4" w:tplc="E3282796">
      <w:start w:val="1"/>
      <w:numFmt w:val="japaneseCounting"/>
      <w:lvlText w:val="（%5）"/>
      <w:lvlJc w:val="left"/>
      <w:pPr>
        <w:tabs>
          <w:tab w:val="num" w:pos="2535"/>
        </w:tabs>
        <w:ind w:left="2535" w:hanging="855"/>
      </w:pPr>
      <w:rPr>
        <w:rFonts w:hint="eastAsia"/>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5B727E4C"/>
    <w:multiLevelType w:val="hybridMultilevel"/>
    <w:tmpl w:val="40FC5602"/>
    <w:lvl w:ilvl="0" w:tplc="41CC9FC4">
      <w:start w:val="1"/>
      <w:numFmt w:val="japaneseCounting"/>
      <w:pStyle w:val="a"/>
      <w:lvlText w:val="第%1节、"/>
      <w:lvlJc w:val="left"/>
      <w:pPr>
        <w:tabs>
          <w:tab w:val="num" w:pos="1080"/>
        </w:tabs>
        <w:ind w:left="1080" w:hanging="1080"/>
      </w:pPr>
      <w:rPr>
        <w:rFonts w:hint="eastAsia"/>
      </w:rPr>
    </w:lvl>
    <w:lvl w:ilvl="1" w:tplc="CCFA3B24">
      <w:start w:val="1"/>
      <w:numFmt w:val="japaneseCounting"/>
      <w:lvlText w:val="第%2节、"/>
      <w:lvlJc w:val="left"/>
      <w:pPr>
        <w:tabs>
          <w:tab w:val="num" w:pos="1500"/>
        </w:tabs>
        <w:ind w:left="1500" w:hanging="1080"/>
      </w:pPr>
      <w:rPr>
        <w:rFonts w:hint="eastAsia"/>
      </w:rPr>
    </w:lvl>
    <w:lvl w:ilvl="2" w:tplc="29E247B2">
      <w:start w:val="1"/>
      <w:numFmt w:val="japaneseCounting"/>
      <w:lvlText w:val="第%3章、"/>
      <w:lvlJc w:val="left"/>
      <w:pPr>
        <w:tabs>
          <w:tab w:val="num" w:pos="1980"/>
        </w:tabs>
        <w:ind w:left="1980" w:hanging="1140"/>
      </w:pPr>
      <w:rPr>
        <w:rFonts w:hint="eastAsia"/>
      </w:rPr>
    </w:lvl>
    <w:lvl w:ilvl="3" w:tplc="50460A60">
      <w:start w:val="1"/>
      <w:numFmt w:val="decimal"/>
      <w:lvlText w:val="%4、"/>
      <w:lvlJc w:val="left"/>
      <w:pPr>
        <w:tabs>
          <w:tab w:val="num" w:pos="1980"/>
        </w:tabs>
        <w:ind w:left="1980" w:hanging="720"/>
      </w:pPr>
      <w:rPr>
        <w:rFonts w:hint="eastAsia"/>
      </w:rPr>
    </w:lvl>
    <w:lvl w:ilvl="4" w:tplc="4710B3C4">
      <w:start w:val="1"/>
      <w:numFmt w:val="decimal"/>
      <w:pStyle w:val="5"/>
      <w:lvlText w:val="(%5)"/>
      <w:lvlJc w:val="left"/>
      <w:pPr>
        <w:tabs>
          <w:tab w:val="num" w:pos="2400"/>
        </w:tabs>
        <w:ind w:left="2400" w:hanging="720"/>
      </w:pPr>
      <w:rPr>
        <w:rFonts w:hint="eastAsia"/>
      </w:rPr>
    </w:lvl>
    <w:lvl w:ilvl="5" w:tplc="E5B27F48">
      <w:start w:val="1"/>
      <w:numFmt w:val="lowerLetter"/>
      <w:pStyle w:val="6"/>
      <w:lvlText w:val="%6、"/>
      <w:lvlJc w:val="left"/>
      <w:pPr>
        <w:tabs>
          <w:tab w:val="num" w:pos="2820"/>
        </w:tabs>
        <w:ind w:left="2820" w:hanging="720"/>
      </w:pPr>
      <w:rPr>
        <w:rFonts w:hint="eastAsia"/>
      </w:rPr>
    </w:lvl>
    <w:lvl w:ilvl="6" w:tplc="0764F9D6">
      <w:start w:val="1"/>
      <w:numFmt w:val="japaneseCounting"/>
      <w:pStyle w:val="7"/>
      <w:lvlText w:val="%7、"/>
      <w:lvlJc w:val="left"/>
      <w:pPr>
        <w:tabs>
          <w:tab w:val="num" w:pos="3240"/>
        </w:tabs>
        <w:ind w:left="3240" w:hanging="720"/>
      </w:pPr>
      <w:rPr>
        <w:rFonts w:hint="eastAsia"/>
      </w:rPr>
    </w:lvl>
    <w:lvl w:ilvl="7" w:tplc="04090019">
      <w:start w:val="1"/>
      <w:numFmt w:val="lowerLetter"/>
      <w:pStyle w:val="8"/>
      <w:lvlText w:val="%8)"/>
      <w:lvlJc w:val="left"/>
      <w:pPr>
        <w:tabs>
          <w:tab w:val="num" w:pos="3360"/>
        </w:tabs>
        <w:ind w:left="3360" w:hanging="420"/>
      </w:pPr>
    </w:lvl>
    <w:lvl w:ilvl="8" w:tplc="0409001B" w:tentative="1">
      <w:start w:val="1"/>
      <w:numFmt w:val="lowerRoman"/>
      <w:pStyle w:val="9"/>
      <w:lvlText w:val="%9."/>
      <w:lvlJc w:val="right"/>
      <w:pPr>
        <w:tabs>
          <w:tab w:val="num" w:pos="3780"/>
        </w:tabs>
        <w:ind w:left="3780" w:hanging="420"/>
      </w:pPr>
    </w:lvl>
  </w:abstractNum>
  <w:abstractNum w:abstractNumId="4" w15:restartNumberingAfterBreak="0">
    <w:nsid w:val="76EF751E"/>
    <w:multiLevelType w:val="hybridMultilevel"/>
    <w:tmpl w:val="B4F46330"/>
    <w:lvl w:ilvl="0" w:tplc="A2563A32">
      <w:start w:val="1"/>
      <w:numFmt w:val="japaneseCounting"/>
      <w:lvlText w:val="第%1节、"/>
      <w:lvlJc w:val="left"/>
      <w:pPr>
        <w:tabs>
          <w:tab w:val="num" w:pos="1080"/>
        </w:tabs>
        <w:ind w:left="1080" w:hanging="1080"/>
      </w:pPr>
      <w:rPr>
        <w:rFonts w:ascii="宋体" w:eastAsia="宋体" w:hAnsi="宋体" w:hint="eastAsia"/>
      </w:rPr>
    </w:lvl>
    <w:lvl w:ilvl="1" w:tplc="87680DB8">
      <w:start w:val="1"/>
      <w:numFmt w:val="japaneseCounting"/>
      <w:lvlText w:val="第%2节、"/>
      <w:lvlJc w:val="left"/>
      <w:pPr>
        <w:tabs>
          <w:tab w:val="num" w:pos="1545"/>
        </w:tabs>
        <w:ind w:left="1545" w:hanging="1125"/>
      </w:pPr>
      <w:rPr>
        <w:rFonts w:hint="eastAsia"/>
      </w:rPr>
    </w:lvl>
    <w:lvl w:ilvl="2" w:tplc="F97A4390">
      <w:start w:val="1"/>
      <w:numFmt w:val="japaneseCounting"/>
      <w:lvlText w:val="第%3节、"/>
      <w:lvlJc w:val="left"/>
      <w:pPr>
        <w:tabs>
          <w:tab w:val="num" w:pos="1965"/>
        </w:tabs>
        <w:ind w:left="1965" w:hanging="1125"/>
      </w:pPr>
      <w:rPr>
        <w:rFonts w:hint="eastAsia"/>
      </w:rPr>
    </w:lvl>
    <w:lvl w:ilvl="3" w:tplc="6FB4B722">
      <w:start w:val="1"/>
      <w:numFmt w:val="japaneseCounting"/>
      <w:lvlText w:val="第%4节、"/>
      <w:lvlJc w:val="left"/>
      <w:pPr>
        <w:tabs>
          <w:tab w:val="num" w:pos="2385"/>
        </w:tabs>
        <w:ind w:left="2385" w:hanging="1125"/>
      </w:pPr>
      <w:rPr>
        <w:rFonts w:hint="eastAsia"/>
      </w:rPr>
    </w:lvl>
    <w:lvl w:ilvl="4" w:tplc="C4CE8BC4">
      <w:start w:val="1"/>
      <w:numFmt w:val="japaneseCounting"/>
      <w:lvlText w:val="%5、"/>
      <w:lvlJc w:val="left"/>
      <w:pPr>
        <w:tabs>
          <w:tab w:val="num" w:pos="2400"/>
        </w:tabs>
        <w:ind w:left="2400" w:hanging="720"/>
      </w:pPr>
      <w:rPr>
        <w:rFonts w:hint="eastAsia"/>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995961416">
    <w:abstractNumId w:val="3"/>
  </w:num>
  <w:num w:numId="2" w16cid:durableId="1211770691">
    <w:abstractNumId w:val="0"/>
  </w:num>
  <w:num w:numId="3" w16cid:durableId="2055619670">
    <w:abstractNumId w:val="2"/>
  </w:num>
  <w:num w:numId="4" w16cid:durableId="1748309785">
    <w:abstractNumId w:val="4"/>
  </w:num>
  <w:num w:numId="5" w16cid:durableId="1161964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16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B8C"/>
    <w:rsid w:val="00474E92"/>
    <w:rsid w:val="009E200C"/>
    <w:rsid w:val="00A04E79"/>
    <w:rsid w:val="00A55D47"/>
    <w:rsid w:val="00B56873"/>
    <w:rsid w:val="00C33B8C"/>
    <w:rsid w:val="00E46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8"/>
    <o:shapelayout v:ext="edit">
      <o:idmap v:ext="edit" data="2"/>
    </o:shapelayout>
  </w:shapeDefaults>
  <w:decimalSymbol w:val="."/>
  <w:listSeparator w:val=","/>
  <w14:docId w14:val="1A6B2061"/>
  <w15:chartTrackingRefBased/>
  <w15:docId w15:val="{BEC4B5C1-DD93-4BFA-8D51-C14A9F3F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第*部分,第A章,标题 1 Char Char Char Char Char Char Char Char,标题 1 Char Char Char Char Char,标题 1 Char Char Char Char Char Char Char,标题 1 Char Char Char Char,合同标题,H1,h1,Level 1 Topic Heading,1st level,Section Head,l1,I1,Chapter title,l1+toc 1,Level 1,1"/>
    <w:basedOn w:val="a0"/>
    <w:next w:val="a0"/>
    <w:qFormat/>
    <w:pPr>
      <w:keepNext/>
      <w:keepLines/>
      <w:spacing w:before="340" w:after="330" w:line="578" w:lineRule="auto"/>
      <w:jc w:val="center"/>
      <w:outlineLvl w:val="0"/>
    </w:pPr>
    <w:rPr>
      <w:b/>
      <w:bCs/>
      <w:noProof/>
      <w:kern w:val="44"/>
      <w:sz w:val="44"/>
      <w:szCs w:val="20"/>
    </w:rPr>
  </w:style>
  <w:style w:type="paragraph" w:styleId="2">
    <w:name w:val="heading 2"/>
    <w:aliases w:val="第*章,标题 1.1,101节,标题 2 Char,标题 1.1 Char,101节 Char Char Char Char,标题 2 Char Char,标题 2 Char Char Char,H2,Underrubrik1,prop2,h2,2,headi,heading2,h21,h22,21,Heading Two,sect 1.2,Heading2,No Number,A,o,Heading 2 Hidden,H2-Heading 2,Header 2,l2,Header2,22"/>
    <w:basedOn w:val="a0"/>
    <w:next w:val="a1"/>
    <w:autoRedefine/>
    <w:qFormat/>
    <w:pPr>
      <w:keepNext/>
      <w:keepLines/>
      <w:spacing w:before="260" w:after="260" w:line="360" w:lineRule="auto"/>
      <w:jc w:val="center"/>
      <w:outlineLvl w:val="1"/>
    </w:pPr>
    <w:rPr>
      <w:rFonts w:ascii="宋体" w:hAnsi="宋体"/>
      <w:b/>
      <w:bCs/>
      <w:sz w:val="32"/>
      <w:szCs w:val="20"/>
    </w:rPr>
  </w:style>
  <w:style w:type="paragraph" w:styleId="3">
    <w:name w:val="heading 3"/>
    <w:aliases w:val="101.01,一,sect1.2.3,sect1.2.31,sect1.2.32,sect1.2.311,sect1.2.33,sect1.2.312,H3,l3,CT,标题222,Bold Head,bh,level_3,PIM 3,Level 3 Head,3rd level,3,h3,HeadC,heading 3,Level 3 Topic Heading,l3+toc 3,Sub-section Title,BOD 0,h31,3rd level1,H31,31,h32"/>
    <w:basedOn w:val="a0"/>
    <w:next w:val="a0"/>
    <w:qFormat/>
    <w:pPr>
      <w:keepNext/>
      <w:keepLines/>
      <w:spacing w:before="260" w:after="260" w:line="416" w:lineRule="auto"/>
      <w:outlineLvl w:val="2"/>
    </w:pPr>
    <w:rPr>
      <w:b/>
      <w:bCs/>
      <w:sz w:val="32"/>
      <w:szCs w:val="32"/>
    </w:rPr>
  </w:style>
  <w:style w:type="paragraph" w:styleId="4">
    <w:name w:val="heading 4"/>
    <w:basedOn w:val="a0"/>
    <w:next w:val="a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qFormat/>
    <w:pPr>
      <w:keepNext/>
      <w:keepLines/>
      <w:widowControl/>
      <w:numPr>
        <w:ilvl w:val="4"/>
        <w:numId w:val="1"/>
      </w:numPr>
      <w:tabs>
        <w:tab w:val="clear" w:pos="2400"/>
        <w:tab w:val="num" w:pos="360"/>
      </w:tabs>
      <w:spacing w:before="280" w:after="290" w:line="376" w:lineRule="auto"/>
      <w:ind w:left="360" w:hangingChars="200" w:hanging="360"/>
      <w:jc w:val="left"/>
      <w:outlineLvl w:val="4"/>
    </w:pPr>
    <w:rPr>
      <w:b/>
      <w:bCs/>
      <w:kern w:val="0"/>
      <w:sz w:val="28"/>
      <w:szCs w:val="28"/>
    </w:rPr>
  </w:style>
  <w:style w:type="paragraph" w:styleId="6">
    <w:name w:val="heading 6"/>
    <w:basedOn w:val="a0"/>
    <w:next w:val="a0"/>
    <w:qFormat/>
    <w:pPr>
      <w:keepNext/>
      <w:keepLines/>
      <w:widowControl/>
      <w:numPr>
        <w:ilvl w:val="5"/>
        <w:numId w:val="1"/>
      </w:numPr>
      <w:tabs>
        <w:tab w:val="clear" w:pos="2820"/>
        <w:tab w:val="num" w:pos="360"/>
      </w:tabs>
      <w:spacing w:before="240" w:after="64" w:line="320" w:lineRule="auto"/>
      <w:ind w:left="360" w:hangingChars="200" w:hanging="360"/>
      <w:jc w:val="left"/>
      <w:outlineLvl w:val="5"/>
    </w:pPr>
    <w:rPr>
      <w:rFonts w:ascii="Arial" w:eastAsia="黑体" w:hAnsi="Arial"/>
      <w:b/>
      <w:bCs/>
      <w:kern w:val="0"/>
      <w:sz w:val="24"/>
    </w:rPr>
  </w:style>
  <w:style w:type="paragraph" w:styleId="7">
    <w:name w:val="heading 7"/>
    <w:basedOn w:val="a0"/>
    <w:next w:val="a0"/>
    <w:qFormat/>
    <w:pPr>
      <w:keepNext/>
      <w:keepLines/>
      <w:widowControl/>
      <w:numPr>
        <w:ilvl w:val="6"/>
        <w:numId w:val="1"/>
      </w:numPr>
      <w:tabs>
        <w:tab w:val="clear" w:pos="3240"/>
        <w:tab w:val="num" w:pos="360"/>
      </w:tabs>
      <w:spacing w:before="240" w:after="64" w:line="320" w:lineRule="auto"/>
      <w:ind w:left="360" w:hangingChars="200" w:hanging="360"/>
      <w:jc w:val="left"/>
      <w:outlineLvl w:val="6"/>
    </w:pPr>
    <w:rPr>
      <w:b/>
      <w:bCs/>
      <w:kern w:val="0"/>
      <w:sz w:val="24"/>
    </w:rPr>
  </w:style>
  <w:style w:type="paragraph" w:styleId="8">
    <w:name w:val="heading 8"/>
    <w:basedOn w:val="a0"/>
    <w:next w:val="a0"/>
    <w:qFormat/>
    <w:pPr>
      <w:keepNext/>
      <w:keepLines/>
      <w:widowControl/>
      <w:numPr>
        <w:ilvl w:val="7"/>
        <w:numId w:val="1"/>
      </w:numPr>
      <w:tabs>
        <w:tab w:val="clear" w:pos="3360"/>
        <w:tab w:val="num" w:pos="360"/>
      </w:tabs>
      <w:spacing w:before="240" w:after="64" w:line="320" w:lineRule="auto"/>
      <w:ind w:left="360" w:hangingChars="200" w:hanging="360"/>
      <w:jc w:val="left"/>
      <w:outlineLvl w:val="7"/>
    </w:pPr>
    <w:rPr>
      <w:rFonts w:ascii="Arial" w:eastAsia="黑体" w:hAnsi="Arial"/>
      <w:kern w:val="0"/>
      <w:sz w:val="24"/>
    </w:rPr>
  </w:style>
  <w:style w:type="paragraph" w:styleId="9">
    <w:name w:val="heading 9"/>
    <w:basedOn w:val="a0"/>
    <w:next w:val="a0"/>
    <w:qFormat/>
    <w:pPr>
      <w:keepNext/>
      <w:keepLines/>
      <w:widowControl/>
      <w:numPr>
        <w:ilvl w:val="8"/>
        <w:numId w:val="1"/>
      </w:numPr>
      <w:tabs>
        <w:tab w:val="clear" w:pos="3780"/>
        <w:tab w:val="num" w:pos="360"/>
      </w:tabs>
      <w:spacing w:before="240" w:after="64" w:line="320" w:lineRule="auto"/>
      <w:ind w:left="360" w:hangingChars="200" w:hanging="360"/>
      <w:jc w:val="left"/>
      <w:outlineLvl w:val="8"/>
    </w:pPr>
    <w:rPr>
      <w:rFonts w:ascii="Arial" w:eastAsia="黑体" w:hAnsi="Arial"/>
      <w:kern w:val="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正文（首行缩进两字） Char Char"/>
    <w:basedOn w:val="a0"/>
    <w:semiHidden/>
    <w:pPr>
      <w:ind w:firstLineChars="200" w:firstLine="420"/>
    </w:pPr>
  </w:style>
  <w:style w:type="paragraph" w:styleId="a5">
    <w:name w:val="Body Text"/>
    <w:basedOn w:val="a0"/>
    <w:semiHidden/>
    <w:pPr>
      <w:spacing w:after="120"/>
    </w:pPr>
    <w:rPr>
      <w:szCs w:val="20"/>
    </w:rPr>
  </w:style>
  <w:style w:type="paragraph" w:styleId="a6">
    <w:name w:val="Title"/>
    <w:basedOn w:val="a0"/>
    <w:autoRedefine/>
    <w:qFormat/>
    <w:pPr>
      <w:tabs>
        <w:tab w:val="left" w:pos="4452"/>
      </w:tabs>
      <w:spacing w:before="240" w:after="60" w:line="360" w:lineRule="auto"/>
      <w:jc w:val="right"/>
      <w:outlineLvl w:val="0"/>
    </w:pPr>
    <w:rPr>
      <w:rFonts w:ascii="宋体" w:hAnsi="宋体"/>
      <w:b/>
      <w:i/>
      <w:iCs/>
      <w:sz w:val="36"/>
      <w:szCs w:val="20"/>
    </w:rPr>
  </w:style>
  <w:style w:type="paragraph" w:styleId="10">
    <w:name w:val="index 1"/>
    <w:basedOn w:val="a0"/>
    <w:next w:val="a0"/>
    <w:autoRedefine/>
    <w:semiHidden/>
  </w:style>
  <w:style w:type="paragraph" w:styleId="a7">
    <w:name w:val="index heading"/>
    <w:basedOn w:val="a0"/>
    <w:next w:val="10"/>
    <w:semiHidden/>
    <w:rPr>
      <w:sz w:val="24"/>
      <w:szCs w:val="20"/>
    </w:rPr>
  </w:style>
  <w:style w:type="paragraph" w:styleId="a8">
    <w:name w:val="Body Text Indent"/>
    <w:basedOn w:val="a0"/>
    <w:semiHidden/>
    <w:pPr>
      <w:spacing w:after="120"/>
      <w:ind w:leftChars="200" w:left="420"/>
    </w:pPr>
  </w:style>
  <w:style w:type="paragraph" w:styleId="20">
    <w:name w:val="Body Text Indent 2"/>
    <w:basedOn w:val="a0"/>
    <w:semiHidden/>
    <w:pPr>
      <w:spacing w:after="120" w:line="480" w:lineRule="auto"/>
      <w:ind w:leftChars="200" w:left="420"/>
    </w:pPr>
  </w:style>
  <w:style w:type="paragraph" w:styleId="30">
    <w:name w:val="Body Text Indent 3"/>
    <w:basedOn w:val="a0"/>
    <w:semiHidden/>
    <w:pPr>
      <w:spacing w:after="120"/>
      <w:ind w:leftChars="200" w:left="420"/>
    </w:pPr>
    <w:rPr>
      <w:sz w:val="16"/>
      <w:szCs w:val="16"/>
    </w:rPr>
  </w:style>
  <w:style w:type="paragraph" w:styleId="a">
    <w:name w:val="List Bullet"/>
    <w:basedOn w:val="a0"/>
    <w:autoRedefine/>
    <w:semiHidden/>
    <w:pPr>
      <w:numPr>
        <w:numId w:val="1"/>
      </w:numPr>
      <w:tabs>
        <w:tab w:val="clear" w:pos="1080"/>
        <w:tab w:val="num" w:pos="360"/>
      </w:tabs>
      <w:ind w:left="360" w:hanging="360"/>
    </w:pPr>
    <w:rPr>
      <w:szCs w:val="20"/>
    </w:rPr>
  </w:style>
  <w:style w:type="paragraph" w:customStyle="1" w:styleId="xl22">
    <w:name w:val="xl22"/>
    <w:basedOn w:val="a0"/>
    <w:pPr>
      <w:widowControl/>
      <w:spacing w:before="100" w:beforeAutospacing="1" w:after="100" w:afterAutospacing="1"/>
      <w:jc w:val="center"/>
      <w:textAlignment w:val="center"/>
    </w:pPr>
    <w:rPr>
      <w:rFonts w:ascii="宋体" w:hAnsi="宋体"/>
      <w:kern w:val="0"/>
      <w:sz w:val="24"/>
    </w:rPr>
  </w:style>
  <w:style w:type="paragraph" w:styleId="a9">
    <w:name w:val="Normal (Web)"/>
    <w:basedOn w:val="a0"/>
    <w:semiHidden/>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xl23">
    <w:name w:val="xl23"/>
    <w:basedOn w:val="a0"/>
    <w:pPr>
      <w:widowControl/>
      <w:spacing w:before="100" w:beforeAutospacing="1" w:after="100" w:afterAutospacing="1"/>
      <w:jc w:val="center"/>
      <w:textAlignment w:val="center"/>
    </w:pPr>
    <w:rPr>
      <w:rFonts w:ascii="宋体" w:hAnsi="宋体"/>
      <w:kern w:val="0"/>
      <w:sz w:val="22"/>
      <w:szCs w:val="22"/>
    </w:rPr>
  </w:style>
  <w:style w:type="paragraph" w:styleId="31">
    <w:name w:val="Body Text 3"/>
    <w:basedOn w:val="a0"/>
    <w:semiHidden/>
    <w:pPr>
      <w:jc w:val="center"/>
    </w:pPr>
    <w:rPr>
      <w:sz w:val="24"/>
    </w:rPr>
  </w:style>
  <w:style w:type="paragraph" w:styleId="aa">
    <w:name w:val="footer"/>
    <w:basedOn w:val="a0"/>
    <w:semiHidden/>
    <w:pPr>
      <w:tabs>
        <w:tab w:val="center" w:pos="4153"/>
        <w:tab w:val="right" w:pos="8306"/>
      </w:tabs>
      <w:snapToGrid w:val="0"/>
      <w:jc w:val="left"/>
    </w:pPr>
    <w:rPr>
      <w:sz w:val="18"/>
      <w:szCs w:val="18"/>
    </w:rPr>
  </w:style>
  <w:style w:type="paragraph" w:styleId="TOC3">
    <w:name w:val="toc 3"/>
    <w:basedOn w:val="a0"/>
    <w:next w:val="a0"/>
    <w:autoRedefine/>
    <w:semiHidden/>
    <w:pPr>
      <w:ind w:left="476"/>
      <w:jc w:val="left"/>
    </w:pPr>
    <w:rPr>
      <w:sz w:val="20"/>
      <w:szCs w:val="20"/>
    </w:rPr>
  </w:style>
  <w:style w:type="paragraph" w:styleId="ab">
    <w:name w:val="Date"/>
    <w:basedOn w:val="a0"/>
    <w:next w:val="a0"/>
    <w:semiHidden/>
    <w:rPr>
      <w:rFonts w:eastAsia="仿宋_GB2312"/>
      <w:sz w:val="28"/>
      <w:szCs w:val="20"/>
    </w:rPr>
  </w:style>
  <w:style w:type="character" w:styleId="ac">
    <w:name w:val="page number"/>
    <w:basedOn w:val="a2"/>
    <w:semiHidden/>
  </w:style>
  <w:style w:type="paragraph" w:styleId="ad">
    <w:name w:val="header"/>
    <w:basedOn w:val="a0"/>
    <w:semiHidden/>
    <w:pPr>
      <w:pBdr>
        <w:bottom w:val="single" w:sz="6" w:space="1" w:color="auto"/>
      </w:pBdr>
      <w:tabs>
        <w:tab w:val="center" w:pos="4153"/>
        <w:tab w:val="right" w:pos="8306"/>
      </w:tabs>
      <w:snapToGrid w:val="0"/>
      <w:jc w:val="center"/>
    </w:pPr>
    <w:rPr>
      <w:sz w:val="18"/>
      <w:szCs w:val="18"/>
    </w:rPr>
  </w:style>
  <w:style w:type="character" w:styleId="ae">
    <w:name w:val="Hyperlink"/>
    <w:basedOn w:val="a2"/>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194</Pages>
  <Words>17875</Words>
  <Characters>101888</Characters>
  <Application>Microsoft Office Word</Application>
  <DocSecurity>0</DocSecurity>
  <Lines>849</Lines>
  <Paragraphs>239</Paragraphs>
  <ScaleCrop>false</ScaleCrop>
  <HeadingPairs>
    <vt:vector size="2" baseType="variant">
      <vt:variant>
        <vt:lpstr>题目</vt:lpstr>
      </vt:variant>
      <vt:variant>
        <vt:i4>1</vt:i4>
      </vt:variant>
    </vt:vector>
  </HeadingPairs>
  <TitlesOfParts>
    <vt:vector size="1" baseType="lpstr">
      <vt:lpstr>工程名称：特美思广场酒店装饰工程（二期）</vt:lpstr>
    </vt:vector>
  </TitlesOfParts>
  <Company>Microsoft</Company>
  <LinksUpToDate>false</LinksUpToDate>
  <CharactersWithSpaces>119524</CharactersWithSpaces>
  <SharedDoc>false</SharedDoc>
  <HLinks>
    <vt:vector size="78" baseType="variant">
      <vt:variant>
        <vt:i4>5505100</vt:i4>
      </vt:variant>
      <vt:variant>
        <vt:i4>9</vt:i4>
      </vt:variant>
      <vt:variant>
        <vt:i4>0</vt:i4>
      </vt:variant>
      <vt:variant>
        <vt:i4>5</vt:i4>
      </vt:variant>
      <vt:variant>
        <vt:lpwstr>http://www.fanganxiazai.com/</vt:lpwstr>
      </vt:variant>
      <vt:variant>
        <vt:lpwstr/>
      </vt:variant>
      <vt:variant>
        <vt:i4>7340051</vt:i4>
      </vt:variant>
      <vt:variant>
        <vt:i4>6</vt:i4>
      </vt:variant>
      <vt:variant>
        <vt:i4>0</vt:i4>
      </vt:variant>
      <vt:variant>
        <vt:i4>5</vt:i4>
      </vt:variant>
      <vt:variant>
        <vt:lpwstr>http://www.hzjyd.com/product_wl.htm</vt:lpwstr>
      </vt:variant>
      <vt:variant>
        <vt:lpwstr/>
      </vt:variant>
      <vt:variant>
        <vt:i4>7340051</vt:i4>
      </vt:variant>
      <vt:variant>
        <vt:i4>3</vt:i4>
      </vt:variant>
      <vt:variant>
        <vt:i4>0</vt:i4>
      </vt:variant>
      <vt:variant>
        <vt:i4>5</vt:i4>
      </vt:variant>
      <vt:variant>
        <vt:lpwstr>http://www.hzjyd.com/product_wl.htm</vt:lpwstr>
      </vt:variant>
      <vt:variant>
        <vt:lpwstr/>
      </vt:variant>
      <vt:variant>
        <vt:i4>2143097444</vt:i4>
      </vt:variant>
      <vt:variant>
        <vt:i4>227658</vt:i4>
      </vt:variant>
      <vt:variant>
        <vt:i4>1025</vt:i4>
      </vt:variant>
      <vt:variant>
        <vt:i4>1</vt:i4>
      </vt:variant>
      <vt:variant>
        <vt:lpwstr>特美思3</vt:lpwstr>
      </vt:variant>
      <vt:variant>
        <vt:lpwstr/>
      </vt:variant>
      <vt:variant>
        <vt:i4>2143228516</vt:i4>
      </vt:variant>
      <vt:variant>
        <vt:i4>227664</vt:i4>
      </vt:variant>
      <vt:variant>
        <vt:i4>1026</vt:i4>
      </vt:variant>
      <vt:variant>
        <vt:i4>1</vt:i4>
      </vt:variant>
      <vt:variant>
        <vt:lpwstr>特美思1</vt:lpwstr>
      </vt:variant>
      <vt:variant>
        <vt:lpwstr/>
      </vt:variant>
      <vt:variant>
        <vt:i4>2140041849</vt:i4>
      </vt:variant>
      <vt:variant>
        <vt:i4>227670</vt:i4>
      </vt:variant>
      <vt:variant>
        <vt:i4>1027</vt:i4>
      </vt:variant>
      <vt:variant>
        <vt:i4>1</vt:i4>
      </vt:variant>
      <vt:variant>
        <vt:lpwstr>特美2</vt:lpwstr>
      </vt:variant>
      <vt:variant>
        <vt:lpwstr/>
      </vt:variant>
      <vt:variant>
        <vt:i4>3670072</vt:i4>
      </vt:variant>
      <vt:variant>
        <vt:i4>-1</vt:i4>
      </vt:variant>
      <vt:variant>
        <vt:i4>1528</vt:i4>
      </vt:variant>
      <vt:variant>
        <vt:i4>1</vt:i4>
      </vt:variant>
      <vt:variant>
        <vt:lpwstr>88</vt:lpwstr>
      </vt:variant>
      <vt:variant>
        <vt:lpwstr/>
      </vt:variant>
      <vt:variant>
        <vt:i4>3145777</vt:i4>
      </vt:variant>
      <vt:variant>
        <vt:i4>-1</vt:i4>
      </vt:variant>
      <vt:variant>
        <vt:i4>1535</vt:i4>
      </vt:variant>
      <vt:variant>
        <vt:i4>1</vt:i4>
      </vt:variant>
      <vt:variant>
        <vt:lpwstr>108</vt:lpwstr>
      </vt:variant>
      <vt:variant>
        <vt:lpwstr/>
      </vt:variant>
      <vt:variant>
        <vt:i4>3670072</vt:i4>
      </vt:variant>
      <vt:variant>
        <vt:i4>-1</vt:i4>
      </vt:variant>
      <vt:variant>
        <vt:i4>1540</vt:i4>
      </vt:variant>
      <vt:variant>
        <vt:i4>1</vt:i4>
      </vt:variant>
      <vt:variant>
        <vt:lpwstr>88</vt:lpwstr>
      </vt:variant>
      <vt:variant>
        <vt:lpwstr/>
      </vt:variant>
      <vt:variant>
        <vt:i4>3670067</vt:i4>
      </vt:variant>
      <vt:variant>
        <vt:i4>-1</vt:i4>
      </vt:variant>
      <vt:variant>
        <vt:i4>1545</vt:i4>
      </vt:variant>
      <vt:variant>
        <vt:i4>1</vt:i4>
      </vt:variant>
      <vt:variant>
        <vt:lpwstr>38</vt:lpwstr>
      </vt:variant>
      <vt:variant>
        <vt:lpwstr/>
      </vt:variant>
      <vt:variant>
        <vt:i4>3670067</vt:i4>
      </vt:variant>
      <vt:variant>
        <vt:i4>-1</vt:i4>
      </vt:variant>
      <vt:variant>
        <vt:i4>1565</vt:i4>
      </vt:variant>
      <vt:variant>
        <vt:i4>1</vt:i4>
      </vt:variant>
      <vt:variant>
        <vt:lpwstr>38</vt:lpwstr>
      </vt:variant>
      <vt:variant>
        <vt:lpwstr/>
      </vt:variant>
      <vt:variant>
        <vt:i4>3670072</vt:i4>
      </vt:variant>
      <vt:variant>
        <vt:i4>-1</vt:i4>
      </vt:variant>
      <vt:variant>
        <vt:i4>1578</vt:i4>
      </vt:variant>
      <vt:variant>
        <vt:i4>1</vt:i4>
      </vt:variant>
      <vt:variant>
        <vt:lpwstr>88</vt:lpwstr>
      </vt:variant>
      <vt:variant>
        <vt:lpwstr/>
      </vt:variant>
      <vt:variant>
        <vt:i4>3670067</vt:i4>
      </vt:variant>
      <vt:variant>
        <vt:i4>-1</vt:i4>
      </vt:variant>
      <vt:variant>
        <vt:i4>1585</vt:i4>
      </vt:variant>
      <vt:variant>
        <vt:i4>1</vt:i4>
      </vt:variant>
      <vt:variant>
        <vt:lpwstr>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工程名称：特美思广场酒店装饰工程（二期）</dc:title>
  <dc:subject/>
  <dc:creator>syf6404</dc:creator>
  <cp:keywords/>
  <dc:description/>
  <cp:lastModifiedBy>yyp yin</cp:lastModifiedBy>
  <cp:revision>3</cp:revision>
  <cp:lastPrinted>2009-06-30T02:26:00Z</cp:lastPrinted>
  <dcterms:created xsi:type="dcterms:W3CDTF">2024-07-07T05:01:00Z</dcterms:created>
  <dcterms:modified xsi:type="dcterms:W3CDTF">2024-07-15T01:00:00Z</dcterms:modified>
</cp:coreProperties>
</file>