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646B89" w14:textId="63233759" w:rsidR="00000000" w:rsidRDefault="005572C5">
      <w:pPr>
        <w:rPr>
          <w:rFonts w:hint="eastAsia"/>
        </w:rPr>
      </w:pPr>
      <w:r>
        <w:rPr>
          <w:noProof/>
        </w:rPr>
        <mc:AlternateContent>
          <mc:Choice Requires="wps">
            <w:drawing>
              <wp:anchor distT="0" distB="0" distL="114300" distR="114300" simplePos="0" relativeHeight="251602432" behindDoc="0" locked="0" layoutInCell="1" allowOverlap="1" wp14:anchorId="55C3B903" wp14:editId="1E2095E5">
                <wp:simplePos x="0" y="0"/>
                <wp:positionH relativeFrom="column">
                  <wp:posOffset>800100</wp:posOffset>
                </wp:positionH>
                <wp:positionV relativeFrom="paragraph">
                  <wp:posOffset>297180</wp:posOffset>
                </wp:positionV>
                <wp:extent cx="4343400" cy="474980"/>
                <wp:effectExtent l="60960" t="10160" r="62865" b="10160"/>
                <wp:wrapNone/>
                <wp:docPr id="181174360"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474980"/>
                        </a:xfrm>
                        <a:prstGeom prst="ribbon">
                          <a:avLst>
                            <a:gd name="adj1" fmla="val 20014"/>
                            <a:gd name="adj2" fmla="val 50000"/>
                          </a:avLst>
                        </a:prstGeom>
                        <a:solidFill>
                          <a:srgbClr val="333399"/>
                        </a:solidFill>
                        <a:ln w="16510">
                          <a:solidFill>
                            <a:srgbClr val="C0C0C0"/>
                          </a:solidFill>
                          <a:round/>
                          <a:headEnd/>
                          <a:tailEnd/>
                        </a:ln>
                      </wps:spPr>
                      <wps:txbx>
                        <w:txbxContent>
                          <w:p w14:paraId="2D440120" w14:textId="77777777" w:rsidR="00000000" w:rsidRDefault="00000000">
                            <w:pPr>
                              <w:jc w:val="center"/>
                              <w:rPr>
                                <w:rFonts w:ascii="华文新魏" w:eastAsia="华文新魏" w:hint="eastAsia"/>
                                <w:b/>
                                <w:color w:val="FFFFFF"/>
                                <w:position w:val="30"/>
                                <w:sz w:val="30"/>
                                <w:szCs w:val="30"/>
                              </w:rPr>
                            </w:pPr>
                            <w:r>
                              <w:rPr>
                                <w:rFonts w:ascii="华文新魏" w:eastAsia="华文新魏" w:hint="eastAsia"/>
                                <w:b/>
                                <w:color w:val="FFFFFF"/>
                                <w:position w:val="30"/>
                                <w:sz w:val="30"/>
                                <w:szCs w:val="30"/>
                              </w:rPr>
                              <w:t>目  录</w:t>
                            </w:r>
                          </w:p>
                          <w:p w14:paraId="24EBEE4F" w14:textId="77777777" w:rsidR="00000000" w:rsidRDefault="00000000">
                            <w:pPr>
                              <w:ind w:firstLine="4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3B903"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165" o:spid="_x0000_s1026" type="#_x0000_t53" style="position:absolute;left:0;text-align:left;margin-left:63pt;margin-top:23.4pt;width:342pt;height:37.4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87GMwIAAG8EAAAOAAAAZHJzL2Uyb0RvYy54bWysVNtu2zAMfR+wfxD0vthOnbYx6hRFug4D&#10;ugvQ7QNkSY61yaImKXG6ry8lu5m77WmYBQikSB2Sh5Svro+9JgfpvAJT02KRUyINB6HMrqZfv9y9&#10;uaTEB2YE02BkTR+lp9eb16+uBlvJJXSghXQEQYyvBlvTLgRbZZnnneyZX4CVBo0tuJ4FVN0uE44N&#10;iN7rbJnn59kATlgHXHqPp7ejkW4SfttKHj61rZeB6JpibiHtLu1N3LPNFat2jtlO8SkN9g9Z9EwZ&#10;DHqCumWBkb1Tf0D1ijvw0IYFhz6DtlVcphqwmiL/rZqHjlmZakFyvD3R5P8fLP94eLCfXUzd23vg&#10;3z0xsO2Y2ckb52DoJBMYrohEZYP11elCVDxeJc3wAQS2lu0DJA6OresjIFZHjonqxxPV8hgIx8Py&#10;DFeOHeFoKy/K9WXqRcaq59vW+fBOQk+iUFOnmgZGjtnh3odEtiCG9TG0+FZQ0vYae3dgmuBkFOXU&#10;25nPcu6zyvFLZbFqQsToz1ETIaCVuFNaJ8Xtmq12BOFreobfej1d9nM3bciAdJ2vijxx8cLo5xjb&#10;PK6/YTjYG5EGM7L/dpIDU3qUMU1tpnbEDsRh91U4NkeiBCYXMeNJA+IR++NgnHp8pSh04H5SMuDE&#10;19T/2DMnKdHvDfZ4XZRlfCJJKVcXS1Tc3NLMLcxwhKppoGQUt2F8Vnvr1K7DSEUiwMANzkWrwvMA&#10;jVlN6eNUo/Ti2cz15PXrP7F5AgAA//8DAFBLAwQUAAYACAAAACEAqdHWEtwAAAAKAQAADwAAAGRy&#10;cy9kb3ducmV2LnhtbEyPwU7DMBBE70j8g7VI3KiTCkIU4lSAhCo40YDE1YmXOCJeR7bbhr9ne6LH&#10;2RnNvqk3i5vEAUMcPSnIVxkIpN6bkQYFnx8vNyWImDQZPXlCBb8YYdNcXtS6Mv5IOzy0aRBcQrHS&#10;CmxKcyVl7C06HVd+RmLv2wenE8swSBP0kcvdJNdZVkinR+IPVs/4bLH/afdOwZt8L9v7zr3e2add&#10;2PZL+ErboNT11fL4ACLhkv7DcMJndGiYqfN7MlFMrNcFb0kKbguewIEyz/jQnZy8ANnU8nxC8wcA&#10;AP//AwBQSwECLQAUAAYACAAAACEAtoM4kv4AAADhAQAAEwAAAAAAAAAAAAAAAAAAAAAAW0NvbnRl&#10;bnRfVHlwZXNdLnhtbFBLAQItABQABgAIAAAAIQA4/SH/1gAAAJQBAAALAAAAAAAAAAAAAAAAAC8B&#10;AABfcmVscy8ucmVsc1BLAQItABQABgAIAAAAIQCev87GMwIAAG8EAAAOAAAAAAAAAAAAAAAAAC4C&#10;AABkcnMvZTJvRG9jLnhtbFBLAQItABQABgAIAAAAIQCp0dYS3AAAAAoBAAAPAAAAAAAAAAAAAAAA&#10;AI0EAABkcnMvZG93bnJldi54bWxQSwUGAAAAAAQABADzAAAAlgUAAAAA&#10;" adj=",4323" fillcolor="#339" strokecolor="silver" strokeweight="1.3pt">
                <v:textbox>
                  <w:txbxContent>
                    <w:p w14:paraId="2D440120" w14:textId="77777777" w:rsidR="00000000" w:rsidRDefault="00000000">
                      <w:pPr>
                        <w:jc w:val="center"/>
                        <w:rPr>
                          <w:rFonts w:ascii="华文新魏" w:eastAsia="华文新魏" w:hint="eastAsia"/>
                          <w:b/>
                          <w:color w:val="FFFFFF"/>
                          <w:position w:val="30"/>
                          <w:sz w:val="30"/>
                          <w:szCs w:val="30"/>
                        </w:rPr>
                      </w:pPr>
                      <w:r>
                        <w:rPr>
                          <w:rFonts w:ascii="华文新魏" w:eastAsia="华文新魏" w:hint="eastAsia"/>
                          <w:b/>
                          <w:color w:val="FFFFFF"/>
                          <w:position w:val="30"/>
                          <w:sz w:val="30"/>
                          <w:szCs w:val="30"/>
                        </w:rPr>
                        <w:t>目  录</w:t>
                      </w:r>
                    </w:p>
                    <w:p w14:paraId="24EBEE4F" w14:textId="77777777" w:rsidR="00000000" w:rsidRDefault="00000000">
                      <w:pPr>
                        <w:ind w:firstLine="480"/>
                      </w:pPr>
                    </w:p>
                  </w:txbxContent>
                </v:textbox>
              </v:shape>
            </w:pict>
          </mc:Fallback>
        </mc:AlternateContent>
      </w:r>
    </w:p>
    <w:p w14:paraId="617E0749" w14:textId="77777777" w:rsidR="00000000" w:rsidRDefault="00000000">
      <w:pPr>
        <w:rPr>
          <w:rFonts w:hint="eastAsia"/>
        </w:rPr>
      </w:pPr>
    </w:p>
    <w:p w14:paraId="3AEA7548" w14:textId="77777777" w:rsidR="00000000" w:rsidRDefault="00000000">
      <w:pPr>
        <w:rPr>
          <w:rFonts w:hint="eastAsia"/>
        </w:rPr>
      </w:pPr>
    </w:p>
    <w:p w14:paraId="4FA21C01" w14:textId="77777777" w:rsidR="00000000" w:rsidRDefault="00000000">
      <w:pPr>
        <w:rPr>
          <w:rFonts w:hint="eastAsia"/>
        </w:rPr>
      </w:pPr>
    </w:p>
    <w:p w14:paraId="19192BD5" w14:textId="77777777" w:rsidR="00000000" w:rsidRDefault="00000000">
      <w:pPr>
        <w:rPr>
          <w:rFonts w:hint="eastAsia"/>
        </w:rPr>
      </w:pPr>
    </w:p>
    <w:p w14:paraId="75B33935" w14:textId="77777777" w:rsidR="00000000" w:rsidRPr="005572C5" w:rsidRDefault="00000000">
      <w:pPr>
        <w:pStyle w:val="TOC2"/>
        <w:rPr>
          <w:rFonts w:eastAsia="宋体"/>
          <w:b w:val="0"/>
          <w:smallCaps w:val="0"/>
          <w:color w:val="auto"/>
          <w:sz w:val="21"/>
        </w:rPr>
      </w:pPr>
      <w:r>
        <w:rPr>
          <w:bCs/>
          <w:sz w:val="44"/>
        </w:rPr>
        <w:fldChar w:fldCharType="begin"/>
      </w:r>
      <w:r>
        <w:rPr>
          <w:bCs/>
          <w:sz w:val="44"/>
        </w:rPr>
        <w:instrText xml:space="preserve"> TOC \o "1-3" \h \z \u </w:instrText>
      </w:r>
      <w:r>
        <w:rPr>
          <w:bCs/>
          <w:sz w:val="44"/>
        </w:rPr>
        <w:fldChar w:fldCharType="separate"/>
      </w:r>
      <w:hyperlink w:anchor="_Toc232904704" w:history="1">
        <w:r>
          <w:rPr>
            <w:rStyle w:val="ac"/>
            <w:rFonts w:hint="eastAsia"/>
          </w:rPr>
          <w:t>第一章</w:t>
        </w:r>
        <w:r>
          <w:rPr>
            <w:rStyle w:val="ac"/>
          </w:rPr>
          <w:t xml:space="preserve">  </w:t>
        </w:r>
        <w:r>
          <w:rPr>
            <w:rStyle w:val="ac"/>
            <w:rFonts w:hint="eastAsia"/>
          </w:rPr>
          <w:t>编制依据和总体概述</w:t>
        </w:r>
        <w:r>
          <w:rPr>
            <w:webHidden/>
          </w:rPr>
          <w:tab/>
        </w:r>
        <w:r>
          <w:rPr>
            <w:webHidden/>
          </w:rPr>
          <w:fldChar w:fldCharType="begin"/>
        </w:r>
        <w:r>
          <w:rPr>
            <w:webHidden/>
          </w:rPr>
          <w:instrText xml:space="preserve"> PAGEREF _Toc232904704 \h </w:instrText>
        </w:r>
        <w:r>
          <w:rPr>
            <w:webHidden/>
          </w:rPr>
          <w:fldChar w:fldCharType="separate"/>
        </w:r>
        <w:r>
          <w:rPr>
            <w:webHidden/>
          </w:rPr>
          <w:t>4</w:t>
        </w:r>
        <w:r>
          <w:rPr>
            <w:webHidden/>
          </w:rPr>
          <w:fldChar w:fldCharType="end"/>
        </w:r>
      </w:hyperlink>
    </w:p>
    <w:p w14:paraId="77A6943F" w14:textId="77777777" w:rsidR="00000000" w:rsidRPr="005572C5" w:rsidRDefault="00000000">
      <w:pPr>
        <w:pStyle w:val="TOC2"/>
        <w:rPr>
          <w:rFonts w:eastAsia="宋体"/>
          <w:b w:val="0"/>
          <w:smallCaps w:val="0"/>
          <w:color w:val="auto"/>
          <w:sz w:val="21"/>
        </w:rPr>
      </w:pPr>
      <w:hyperlink w:anchor="_Toc232904705" w:history="1">
        <w:r>
          <w:rPr>
            <w:rStyle w:val="ac"/>
            <w:rFonts w:ascii="黑体" w:eastAsia="华文新魏" w:hAnsi="Arial"/>
          </w:rPr>
          <w:t>1</w:t>
        </w:r>
        <w:r>
          <w:rPr>
            <w:rStyle w:val="ac"/>
            <w:rFonts w:ascii="黑体" w:eastAsia="华文新魏" w:hAnsi="Arial" w:hint="eastAsia"/>
          </w:rPr>
          <w:t>．</w:t>
        </w:r>
        <w:r>
          <w:rPr>
            <w:rStyle w:val="ac"/>
            <w:rFonts w:ascii="黑体" w:eastAsia="华文新魏" w:hAnsi="Arial"/>
          </w:rPr>
          <w:t xml:space="preserve">1  </w:t>
        </w:r>
        <w:r>
          <w:rPr>
            <w:rStyle w:val="ac"/>
            <w:rFonts w:ascii="黑体" w:eastAsia="华文新魏" w:hAnsi="Arial" w:hint="eastAsia"/>
          </w:rPr>
          <w:t>编制依据</w:t>
        </w:r>
        <w:r>
          <w:rPr>
            <w:webHidden/>
          </w:rPr>
          <w:tab/>
        </w:r>
        <w:r>
          <w:rPr>
            <w:webHidden/>
          </w:rPr>
          <w:fldChar w:fldCharType="begin"/>
        </w:r>
        <w:r>
          <w:rPr>
            <w:webHidden/>
          </w:rPr>
          <w:instrText xml:space="preserve"> PAGEREF _Toc232904705 \h </w:instrText>
        </w:r>
        <w:r>
          <w:rPr>
            <w:webHidden/>
          </w:rPr>
          <w:fldChar w:fldCharType="separate"/>
        </w:r>
        <w:r>
          <w:rPr>
            <w:webHidden/>
          </w:rPr>
          <w:t>4</w:t>
        </w:r>
        <w:r>
          <w:rPr>
            <w:webHidden/>
          </w:rPr>
          <w:fldChar w:fldCharType="end"/>
        </w:r>
      </w:hyperlink>
    </w:p>
    <w:p w14:paraId="4C92279A" w14:textId="77777777" w:rsidR="00000000" w:rsidRDefault="00000000">
      <w:pPr>
        <w:pStyle w:val="TOC3"/>
        <w:tabs>
          <w:tab w:val="right" w:leader="dot" w:pos="8778"/>
        </w:tabs>
        <w:rPr>
          <w:rFonts w:eastAsia="宋体"/>
          <w:iCs w:val="0"/>
          <w:noProof/>
          <w:sz w:val="21"/>
        </w:rPr>
      </w:pPr>
      <w:hyperlink w:anchor="_Toc232904706" w:history="1">
        <w:r>
          <w:rPr>
            <w:rStyle w:val="ac"/>
            <w:noProof/>
          </w:rPr>
          <w:t>1.1.1</w:t>
        </w:r>
        <w:r>
          <w:rPr>
            <w:rStyle w:val="ac"/>
            <w:rFonts w:hint="eastAsia"/>
            <w:noProof/>
          </w:rPr>
          <w:t>编制范围</w:t>
        </w:r>
        <w:r>
          <w:rPr>
            <w:noProof/>
            <w:webHidden/>
          </w:rPr>
          <w:tab/>
        </w:r>
        <w:r>
          <w:rPr>
            <w:noProof/>
            <w:webHidden/>
          </w:rPr>
          <w:fldChar w:fldCharType="begin"/>
        </w:r>
        <w:r>
          <w:rPr>
            <w:noProof/>
            <w:webHidden/>
          </w:rPr>
          <w:instrText xml:space="preserve"> PAGEREF _Toc232904706 \h </w:instrText>
        </w:r>
        <w:r>
          <w:rPr>
            <w:noProof/>
          </w:rPr>
        </w:r>
        <w:r>
          <w:rPr>
            <w:noProof/>
            <w:webHidden/>
          </w:rPr>
          <w:fldChar w:fldCharType="separate"/>
        </w:r>
        <w:r>
          <w:rPr>
            <w:noProof/>
            <w:webHidden/>
          </w:rPr>
          <w:t>4</w:t>
        </w:r>
        <w:r>
          <w:rPr>
            <w:noProof/>
            <w:webHidden/>
          </w:rPr>
          <w:fldChar w:fldCharType="end"/>
        </w:r>
      </w:hyperlink>
    </w:p>
    <w:p w14:paraId="1E061C62" w14:textId="77777777" w:rsidR="00000000" w:rsidRDefault="00000000">
      <w:pPr>
        <w:pStyle w:val="TOC3"/>
        <w:tabs>
          <w:tab w:val="right" w:leader="dot" w:pos="8778"/>
        </w:tabs>
        <w:rPr>
          <w:rFonts w:eastAsia="宋体"/>
          <w:iCs w:val="0"/>
          <w:noProof/>
          <w:sz w:val="21"/>
        </w:rPr>
      </w:pPr>
      <w:hyperlink w:anchor="_Toc232904707" w:history="1">
        <w:r>
          <w:rPr>
            <w:rStyle w:val="ac"/>
            <w:noProof/>
          </w:rPr>
          <w:t>1.1.2</w:t>
        </w:r>
        <w:r>
          <w:rPr>
            <w:rStyle w:val="ac"/>
            <w:rFonts w:hint="eastAsia"/>
            <w:noProof/>
          </w:rPr>
          <w:t>施工组织设计编制依据</w:t>
        </w:r>
        <w:r>
          <w:rPr>
            <w:noProof/>
            <w:webHidden/>
          </w:rPr>
          <w:tab/>
        </w:r>
        <w:r>
          <w:rPr>
            <w:noProof/>
            <w:webHidden/>
          </w:rPr>
          <w:fldChar w:fldCharType="begin"/>
        </w:r>
        <w:r>
          <w:rPr>
            <w:noProof/>
            <w:webHidden/>
          </w:rPr>
          <w:instrText xml:space="preserve"> PAGEREF _Toc232904707 \h </w:instrText>
        </w:r>
        <w:r>
          <w:rPr>
            <w:noProof/>
          </w:rPr>
        </w:r>
        <w:r>
          <w:rPr>
            <w:noProof/>
            <w:webHidden/>
          </w:rPr>
          <w:fldChar w:fldCharType="separate"/>
        </w:r>
        <w:r>
          <w:rPr>
            <w:noProof/>
            <w:webHidden/>
          </w:rPr>
          <w:t>4</w:t>
        </w:r>
        <w:r>
          <w:rPr>
            <w:noProof/>
            <w:webHidden/>
          </w:rPr>
          <w:fldChar w:fldCharType="end"/>
        </w:r>
      </w:hyperlink>
    </w:p>
    <w:p w14:paraId="6B7BA27B" w14:textId="77777777" w:rsidR="00000000" w:rsidRDefault="00000000">
      <w:pPr>
        <w:pStyle w:val="TOC3"/>
        <w:tabs>
          <w:tab w:val="right" w:leader="dot" w:pos="8778"/>
        </w:tabs>
        <w:rPr>
          <w:rFonts w:eastAsia="宋体"/>
          <w:iCs w:val="0"/>
          <w:noProof/>
          <w:sz w:val="21"/>
        </w:rPr>
      </w:pPr>
      <w:hyperlink w:anchor="_Toc232904708" w:history="1">
        <w:r>
          <w:rPr>
            <w:rStyle w:val="ac"/>
            <w:noProof/>
          </w:rPr>
          <w:t>1.1.3</w:t>
        </w:r>
        <w:r>
          <w:rPr>
            <w:rStyle w:val="ac"/>
            <w:rFonts w:hint="eastAsia"/>
            <w:noProof/>
          </w:rPr>
          <w:t>本施工组织设计中业主关注的主要内容</w:t>
        </w:r>
        <w:r>
          <w:rPr>
            <w:noProof/>
            <w:webHidden/>
          </w:rPr>
          <w:tab/>
        </w:r>
        <w:r>
          <w:rPr>
            <w:noProof/>
            <w:webHidden/>
          </w:rPr>
          <w:fldChar w:fldCharType="begin"/>
        </w:r>
        <w:r>
          <w:rPr>
            <w:noProof/>
            <w:webHidden/>
          </w:rPr>
          <w:instrText xml:space="preserve"> PAGEREF _Toc232904708 \h </w:instrText>
        </w:r>
        <w:r>
          <w:rPr>
            <w:noProof/>
          </w:rPr>
        </w:r>
        <w:r>
          <w:rPr>
            <w:noProof/>
            <w:webHidden/>
          </w:rPr>
          <w:fldChar w:fldCharType="separate"/>
        </w:r>
        <w:r>
          <w:rPr>
            <w:noProof/>
            <w:webHidden/>
          </w:rPr>
          <w:t>5</w:t>
        </w:r>
        <w:r>
          <w:rPr>
            <w:noProof/>
            <w:webHidden/>
          </w:rPr>
          <w:fldChar w:fldCharType="end"/>
        </w:r>
      </w:hyperlink>
    </w:p>
    <w:p w14:paraId="01154272" w14:textId="77777777" w:rsidR="00000000" w:rsidRPr="005572C5" w:rsidRDefault="00000000">
      <w:pPr>
        <w:pStyle w:val="TOC2"/>
        <w:rPr>
          <w:rFonts w:eastAsia="宋体"/>
          <w:b w:val="0"/>
          <w:smallCaps w:val="0"/>
          <w:color w:val="auto"/>
          <w:sz w:val="21"/>
        </w:rPr>
      </w:pPr>
      <w:hyperlink w:anchor="_Toc232904709" w:history="1">
        <w:r>
          <w:rPr>
            <w:rStyle w:val="ac"/>
            <w:rFonts w:ascii="黑体" w:eastAsia="华文新魏" w:hAnsi="Arial"/>
          </w:rPr>
          <w:t>1</w:t>
        </w:r>
        <w:r>
          <w:rPr>
            <w:rStyle w:val="ac"/>
            <w:rFonts w:ascii="黑体" w:eastAsia="华文新魏" w:hAnsi="Arial" w:hint="eastAsia"/>
          </w:rPr>
          <w:t>．</w:t>
        </w:r>
        <w:r>
          <w:rPr>
            <w:rStyle w:val="ac"/>
            <w:rFonts w:ascii="黑体" w:eastAsia="华文新魏" w:hAnsi="Arial"/>
          </w:rPr>
          <w:t xml:space="preserve">2 </w:t>
        </w:r>
        <w:r>
          <w:rPr>
            <w:rStyle w:val="ac"/>
            <w:rFonts w:ascii="黑体" w:eastAsia="华文新魏" w:hAnsi="Arial" w:hint="eastAsia"/>
          </w:rPr>
          <w:t>工程总体概况</w:t>
        </w:r>
        <w:r>
          <w:rPr>
            <w:webHidden/>
          </w:rPr>
          <w:tab/>
        </w:r>
        <w:r>
          <w:rPr>
            <w:webHidden/>
          </w:rPr>
          <w:fldChar w:fldCharType="begin"/>
        </w:r>
        <w:r>
          <w:rPr>
            <w:webHidden/>
          </w:rPr>
          <w:instrText xml:space="preserve"> PAGEREF _Toc232904709 \h </w:instrText>
        </w:r>
        <w:r>
          <w:rPr>
            <w:webHidden/>
          </w:rPr>
          <w:fldChar w:fldCharType="separate"/>
        </w:r>
        <w:r>
          <w:rPr>
            <w:webHidden/>
          </w:rPr>
          <w:t>5</w:t>
        </w:r>
        <w:r>
          <w:rPr>
            <w:webHidden/>
          </w:rPr>
          <w:fldChar w:fldCharType="end"/>
        </w:r>
      </w:hyperlink>
    </w:p>
    <w:p w14:paraId="27A2C956" w14:textId="77777777" w:rsidR="00000000" w:rsidRDefault="00000000">
      <w:pPr>
        <w:pStyle w:val="TOC3"/>
        <w:tabs>
          <w:tab w:val="right" w:leader="dot" w:pos="8778"/>
        </w:tabs>
        <w:rPr>
          <w:rFonts w:eastAsia="宋体"/>
          <w:iCs w:val="0"/>
          <w:noProof/>
          <w:sz w:val="21"/>
        </w:rPr>
      </w:pPr>
      <w:hyperlink w:anchor="_Toc232904710" w:history="1">
        <w:r>
          <w:rPr>
            <w:rStyle w:val="ac"/>
            <w:noProof/>
          </w:rPr>
          <w:t>1.2.1</w:t>
        </w:r>
        <w:r>
          <w:rPr>
            <w:rStyle w:val="ac"/>
            <w:rFonts w:hint="eastAsia"/>
            <w:noProof/>
          </w:rPr>
          <w:t>工程简况</w:t>
        </w:r>
        <w:r>
          <w:rPr>
            <w:noProof/>
            <w:webHidden/>
          </w:rPr>
          <w:tab/>
        </w:r>
        <w:r>
          <w:rPr>
            <w:noProof/>
            <w:webHidden/>
          </w:rPr>
          <w:fldChar w:fldCharType="begin"/>
        </w:r>
        <w:r>
          <w:rPr>
            <w:noProof/>
            <w:webHidden/>
          </w:rPr>
          <w:instrText xml:space="preserve"> PAGEREF _Toc232904710 \h </w:instrText>
        </w:r>
        <w:r>
          <w:rPr>
            <w:noProof/>
          </w:rPr>
        </w:r>
        <w:r>
          <w:rPr>
            <w:noProof/>
            <w:webHidden/>
          </w:rPr>
          <w:fldChar w:fldCharType="separate"/>
        </w:r>
        <w:r>
          <w:rPr>
            <w:noProof/>
            <w:webHidden/>
          </w:rPr>
          <w:t>5</w:t>
        </w:r>
        <w:r>
          <w:rPr>
            <w:noProof/>
            <w:webHidden/>
          </w:rPr>
          <w:fldChar w:fldCharType="end"/>
        </w:r>
      </w:hyperlink>
    </w:p>
    <w:p w14:paraId="2B12AB61" w14:textId="77777777" w:rsidR="00000000" w:rsidRDefault="00000000">
      <w:pPr>
        <w:pStyle w:val="TOC3"/>
        <w:tabs>
          <w:tab w:val="right" w:leader="dot" w:pos="8778"/>
        </w:tabs>
        <w:rPr>
          <w:rFonts w:eastAsia="宋体"/>
          <w:iCs w:val="0"/>
          <w:noProof/>
          <w:sz w:val="21"/>
        </w:rPr>
      </w:pPr>
      <w:hyperlink w:anchor="_Toc232904711" w:history="1">
        <w:r>
          <w:rPr>
            <w:rStyle w:val="ac"/>
            <w:noProof/>
            <w:kern w:val="0"/>
          </w:rPr>
          <w:t>1.2.2</w:t>
        </w:r>
        <w:r>
          <w:rPr>
            <w:rStyle w:val="ac"/>
            <w:rFonts w:hint="eastAsia"/>
            <w:noProof/>
            <w:kern w:val="0"/>
          </w:rPr>
          <w:t>本次招标范围内的主要作内容：</w:t>
        </w:r>
        <w:r>
          <w:rPr>
            <w:noProof/>
            <w:webHidden/>
          </w:rPr>
          <w:tab/>
        </w:r>
        <w:r>
          <w:rPr>
            <w:noProof/>
            <w:webHidden/>
          </w:rPr>
          <w:fldChar w:fldCharType="begin"/>
        </w:r>
        <w:r>
          <w:rPr>
            <w:noProof/>
            <w:webHidden/>
          </w:rPr>
          <w:instrText xml:space="preserve"> PAGEREF _Toc232904711 \h </w:instrText>
        </w:r>
        <w:r>
          <w:rPr>
            <w:noProof/>
          </w:rPr>
        </w:r>
        <w:r>
          <w:rPr>
            <w:noProof/>
            <w:webHidden/>
          </w:rPr>
          <w:fldChar w:fldCharType="separate"/>
        </w:r>
        <w:r>
          <w:rPr>
            <w:noProof/>
            <w:webHidden/>
          </w:rPr>
          <w:t>5</w:t>
        </w:r>
        <w:r>
          <w:rPr>
            <w:noProof/>
            <w:webHidden/>
          </w:rPr>
          <w:fldChar w:fldCharType="end"/>
        </w:r>
      </w:hyperlink>
    </w:p>
    <w:p w14:paraId="064583FE" w14:textId="77777777" w:rsidR="00000000" w:rsidRDefault="00000000">
      <w:pPr>
        <w:pStyle w:val="TOC3"/>
        <w:tabs>
          <w:tab w:val="right" w:leader="dot" w:pos="8778"/>
        </w:tabs>
        <w:rPr>
          <w:rFonts w:eastAsia="宋体"/>
          <w:iCs w:val="0"/>
          <w:noProof/>
          <w:sz w:val="21"/>
        </w:rPr>
      </w:pPr>
      <w:hyperlink w:anchor="_Toc232904712" w:history="1">
        <w:r>
          <w:rPr>
            <w:rStyle w:val="ac"/>
            <w:noProof/>
          </w:rPr>
          <w:t xml:space="preserve">1.1.2 </w:t>
        </w:r>
        <w:r>
          <w:rPr>
            <w:rStyle w:val="ac"/>
            <w:rFonts w:hint="eastAsia"/>
            <w:noProof/>
          </w:rPr>
          <w:t>施工中总体设想</w:t>
        </w:r>
        <w:r>
          <w:rPr>
            <w:noProof/>
            <w:webHidden/>
          </w:rPr>
          <w:tab/>
        </w:r>
        <w:r>
          <w:rPr>
            <w:noProof/>
            <w:webHidden/>
          </w:rPr>
          <w:fldChar w:fldCharType="begin"/>
        </w:r>
        <w:r>
          <w:rPr>
            <w:noProof/>
            <w:webHidden/>
          </w:rPr>
          <w:instrText xml:space="preserve"> PAGEREF _Toc232904712 \h </w:instrText>
        </w:r>
        <w:r>
          <w:rPr>
            <w:noProof/>
          </w:rPr>
        </w:r>
        <w:r>
          <w:rPr>
            <w:noProof/>
            <w:webHidden/>
          </w:rPr>
          <w:fldChar w:fldCharType="separate"/>
        </w:r>
        <w:r>
          <w:rPr>
            <w:noProof/>
            <w:webHidden/>
          </w:rPr>
          <w:t>9</w:t>
        </w:r>
        <w:r>
          <w:rPr>
            <w:noProof/>
            <w:webHidden/>
          </w:rPr>
          <w:fldChar w:fldCharType="end"/>
        </w:r>
      </w:hyperlink>
    </w:p>
    <w:p w14:paraId="33E557A4" w14:textId="77777777" w:rsidR="00000000" w:rsidRPr="005572C5" w:rsidRDefault="00000000">
      <w:pPr>
        <w:pStyle w:val="TOC2"/>
        <w:rPr>
          <w:rFonts w:eastAsia="宋体"/>
          <w:b w:val="0"/>
          <w:smallCaps w:val="0"/>
          <w:color w:val="auto"/>
          <w:sz w:val="21"/>
        </w:rPr>
      </w:pPr>
      <w:hyperlink w:anchor="_Toc232904713" w:history="1">
        <w:r>
          <w:rPr>
            <w:rStyle w:val="ac"/>
            <w:rFonts w:hint="eastAsia"/>
          </w:rPr>
          <w:t>第二章</w:t>
        </w:r>
        <w:r>
          <w:rPr>
            <w:rStyle w:val="ac"/>
          </w:rPr>
          <w:t xml:space="preserve">  </w:t>
        </w:r>
        <w:r>
          <w:rPr>
            <w:rStyle w:val="ac"/>
            <w:rFonts w:hint="eastAsia"/>
          </w:rPr>
          <w:t>施工现场平面布置和临时设施、临时道路布置</w:t>
        </w:r>
        <w:r>
          <w:rPr>
            <w:webHidden/>
          </w:rPr>
          <w:tab/>
        </w:r>
        <w:r>
          <w:rPr>
            <w:webHidden/>
          </w:rPr>
          <w:fldChar w:fldCharType="begin"/>
        </w:r>
        <w:r>
          <w:rPr>
            <w:webHidden/>
          </w:rPr>
          <w:instrText xml:space="preserve"> PAGEREF _Toc232904713 \h </w:instrText>
        </w:r>
        <w:r>
          <w:rPr>
            <w:webHidden/>
          </w:rPr>
          <w:fldChar w:fldCharType="separate"/>
        </w:r>
        <w:r>
          <w:rPr>
            <w:webHidden/>
          </w:rPr>
          <w:t>10</w:t>
        </w:r>
        <w:r>
          <w:rPr>
            <w:webHidden/>
          </w:rPr>
          <w:fldChar w:fldCharType="end"/>
        </w:r>
      </w:hyperlink>
    </w:p>
    <w:p w14:paraId="005FFECB" w14:textId="77777777" w:rsidR="00000000" w:rsidRPr="005572C5" w:rsidRDefault="00000000">
      <w:pPr>
        <w:pStyle w:val="TOC2"/>
        <w:rPr>
          <w:rFonts w:eastAsia="宋体"/>
          <w:b w:val="0"/>
          <w:smallCaps w:val="0"/>
          <w:color w:val="auto"/>
          <w:sz w:val="21"/>
        </w:rPr>
      </w:pPr>
      <w:hyperlink w:anchor="_Toc232904714" w:history="1">
        <w:r>
          <w:rPr>
            <w:rStyle w:val="ac"/>
            <w:rFonts w:ascii="黑体" w:eastAsia="华文新魏" w:hAnsi="Arial"/>
          </w:rPr>
          <w:t>2.1</w:t>
        </w:r>
        <w:r>
          <w:rPr>
            <w:rStyle w:val="ac"/>
            <w:rFonts w:ascii="黑体" w:eastAsia="华文新魏" w:hAnsi="Arial" w:hint="eastAsia"/>
          </w:rPr>
          <w:t>施工及现场条件</w:t>
        </w:r>
        <w:r>
          <w:rPr>
            <w:webHidden/>
          </w:rPr>
          <w:tab/>
        </w:r>
        <w:r>
          <w:rPr>
            <w:webHidden/>
          </w:rPr>
          <w:fldChar w:fldCharType="begin"/>
        </w:r>
        <w:r>
          <w:rPr>
            <w:webHidden/>
          </w:rPr>
          <w:instrText xml:space="preserve"> PAGEREF _Toc232904714 \h </w:instrText>
        </w:r>
        <w:r>
          <w:rPr>
            <w:webHidden/>
          </w:rPr>
          <w:fldChar w:fldCharType="separate"/>
        </w:r>
        <w:r>
          <w:rPr>
            <w:webHidden/>
          </w:rPr>
          <w:t>10</w:t>
        </w:r>
        <w:r>
          <w:rPr>
            <w:webHidden/>
          </w:rPr>
          <w:fldChar w:fldCharType="end"/>
        </w:r>
      </w:hyperlink>
    </w:p>
    <w:p w14:paraId="7DBE6328" w14:textId="77777777" w:rsidR="00000000" w:rsidRPr="005572C5" w:rsidRDefault="00000000">
      <w:pPr>
        <w:pStyle w:val="TOC2"/>
        <w:rPr>
          <w:rFonts w:eastAsia="宋体"/>
          <w:b w:val="0"/>
          <w:smallCaps w:val="0"/>
          <w:color w:val="auto"/>
          <w:sz w:val="21"/>
        </w:rPr>
      </w:pPr>
      <w:hyperlink w:anchor="_Toc232904715" w:history="1">
        <w:r>
          <w:rPr>
            <w:rStyle w:val="ac"/>
            <w:rFonts w:ascii="黑体" w:eastAsia="华文新魏" w:hAnsi="Arial"/>
          </w:rPr>
          <w:t>2.2</w:t>
        </w:r>
        <w:r>
          <w:rPr>
            <w:rStyle w:val="ac"/>
            <w:rFonts w:ascii="黑体" w:eastAsia="华文新魏" w:hAnsi="Arial" w:hint="eastAsia"/>
          </w:rPr>
          <w:t>施工平面布置</w:t>
        </w:r>
        <w:r>
          <w:rPr>
            <w:webHidden/>
          </w:rPr>
          <w:tab/>
        </w:r>
        <w:r>
          <w:rPr>
            <w:webHidden/>
          </w:rPr>
          <w:fldChar w:fldCharType="begin"/>
        </w:r>
        <w:r>
          <w:rPr>
            <w:webHidden/>
          </w:rPr>
          <w:instrText xml:space="preserve"> PAGEREF _Toc232904715 \h </w:instrText>
        </w:r>
        <w:r>
          <w:rPr>
            <w:webHidden/>
          </w:rPr>
          <w:fldChar w:fldCharType="separate"/>
        </w:r>
        <w:r>
          <w:rPr>
            <w:webHidden/>
          </w:rPr>
          <w:t>10</w:t>
        </w:r>
        <w:r>
          <w:rPr>
            <w:webHidden/>
          </w:rPr>
          <w:fldChar w:fldCharType="end"/>
        </w:r>
      </w:hyperlink>
    </w:p>
    <w:p w14:paraId="0BEF00F1" w14:textId="77777777" w:rsidR="00000000" w:rsidRPr="005572C5" w:rsidRDefault="00000000">
      <w:pPr>
        <w:pStyle w:val="TOC2"/>
        <w:rPr>
          <w:rFonts w:eastAsia="宋体"/>
          <w:b w:val="0"/>
          <w:smallCaps w:val="0"/>
          <w:color w:val="auto"/>
          <w:sz w:val="21"/>
        </w:rPr>
      </w:pPr>
      <w:hyperlink w:anchor="_Toc232904716" w:history="1">
        <w:r>
          <w:rPr>
            <w:rStyle w:val="ac"/>
            <w:rFonts w:hint="eastAsia"/>
          </w:rPr>
          <w:t>第三章</w:t>
        </w:r>
        <w:r>
          <w:rPr>
            <w:rStyle w:val="ac"/>
          </w:rPr>
          <w:t xml:space="preserve">  </w:t>
        </w:r>
        <w:r>
          <w:rPr>
            <w:rStyle w:val="ac"/>
            <w:rFonts w:hint="eastAsia"/>
          </w:rPr>
          <w:t>施工进度计划和各阶段保证措施</w:t>
        </w:r>
        <w:r>
          <w:rPr>
            <w:webHidden/>
          </w:rPr>
          <w:tab/>
        </w:r>
        <w:r>
          <w:rPr>
            <w:webHidden/>
          </w:rPr>
          <w:fldChar w:fldCharType="begin"/>
        </w:r>
        <w:r>
          <w:rPr>
            <w:webHidden/>
          </w:rPr>
          <w:instrText xml:space="preserve"> PAGEREF _Toc232904716 \h </w:instrText>
        </w:r>
        <w:r>
          <w:rPr>
            <w:webHidden/>
          </w:rPr>
          <w:fldChar w:fldCharType="separate"/>
        </w:r>
        <w:r>
          <w:rPr>
            <w:webHidden/>
          </w:rPr>
          <w:t>10</w:t>
        </w:r>
        <w:r>
          <w:rPr>
            <w:webHidden/>
          </w:rPr>
          <w:fldChar w:fldCharType="end"/>
        </w:r>
      </w:hyperlink>
    </w:p>
    <w:p w14:paraId="6B03CA21" w14:textId="77777777" w:rsidR="00000000" w:rsidRPr="005572C5" w:rsidRDefault="00000000">
      <w:pPr>
        <w:pStyle w:val="TOC2"/>
        <w:rPr>
          <w:rFonts w:eastAsia="宋体"/>
          <w:b w:val="0"/>
          <w:smallCaps w:val="0"/>
          <w:color w:val="auto"/>
          <w:sz w:val="21"/>
        </w:rPr>
      </w:pPr>
      <w:hyperlink w:anchor="_Toc232904717" w:history="1">
        <w:r>
          <w:rPr>
            <w:rStyle w:val="ac"/>
            <w:rFonts w:ascii="黑体" w:eastAsia="华文新魏" w:hAnsi="Arial"/>
          </w:rPr>
          <w:t>3.1</w:t>
        </w:r>
        <w:r>
          <w:rPr>
            <w:rStyle w:val="ac"/>
            <w:rFonts w:ascii="黑体" w:eastAsia="华文新魏" w:hAnsi="Arial" w:hint="eastAsia"/>
          </w:rPr>
          <w:t>工程目标</w:t>
        </w:r>
        <w:r>
          <w:rPr>
            <w:webHidden/>
          </w:rPr>
          <w:tab/>
        </w:r>
        <w:r>
          <w:rPr>
            <w:webHidden/>
          </w:rPr>
          <w:fldChar w:fldCharType="begin"/>
        </w:r>
        <w:r>
          <w:rPr>
            <w:webHidden/>
          </w:rPr>
          <w:instrText xml:space="preserve"> PAGEREF _Toc232904717 \h </w:instrText>
        </w:r>
        <w:r>
          <w:rPr>
            <w:webHidden/>
          </w:rPr>
          <w:fldChar w:fldCharType="separate"/>
        </w:r>
        <w:r>
          <w:rPr>
            <w:webHidden/>
          </w:rPr>
          <w:t>10</w:t>
        </w:r>
        <w:r>
          <w:rPr>
            <w:webHidden/>
          </w:rPr>
          <w:fldChar w:fldCharType="end"/>
        </w:r>
      </w:hyperlink>
    </w:p>
    <w:p w14:paraId="0B6E571E" w14:textId="77777777" w:rsidR="00000000" w:rsidRPr="005572C5" w:rsidRDefault="00000000">
      <w:pPr>
        <w:pStyle w:val="TOC2"/>
        <w:rPr>
          <w:rFonts w:eastAsia="宋体"/>
          <w:b w:val="0"/>
          <w:smallCaps w:val="0"/>
          <w:color w:val="auto"/>
          <w:sz w:val="21"/>
        </w:rPr>
      </w:pPr>
      <w:hyperlink w:anchor="_Toc232904718" w:history="1">
        <w:r>
          <w:rPr>
            <w:rStyle w:val="ac"/>
            <w:rFonts w:ascii="黑体" w:eastAsia="华文新魏" w:hAnsi="Arial"/>
          </w:rPr>
          <w:t xml:space="preserve">3.2 </w:t>
        </w:r>
        <w:r>
          <w:rPr>
            <w:rStyle w:val="ac"/>
            <w:rFonts w:ascii="黑体" w:eastAsia="华文新魏" w:hAnsi="Arial" w:hint="eastAsia"/>
          </w:rPr>
          <w:t>施工进度计划见附图</w:t>
        </w:r>
        <w:r>
          <w:rPr>
            <w:webHidden/>
          </w:rPr>
          <w:tab/>
        </w:r>
        <w:r>
          <w:rPr>
            <w:webHidden/>
          </w:rPr>
          <w:fldChar w:fldCharType="begin"/>
        </w:r>
        <w:r>
          <w:rPr>
            <w:webHidden/>
          </w:rPr>
          <w:instrText xml:space="preserve"> PAGEREF _Toc232904718 \h </w:instrText>
        </w:r>
        <w:r>
          <w:rPr>
            <w:webHidden/>
          </w:rPr>
          <w:fldChar w:fldCharType="separate"/>
        </w:r>
        <w:r>
          <w:rPr>
            <w:webHidden/>
          </w:rPr>
          <w:t>11</w:t>
        </w:r>
        <w:r>
          <w:rPr>
            <w:webHidden/>
          </w:rPr>
          <w:fldChar w:fldCharType="end"/>
        </w:r>
      </w:hyperlink>
    </w:p>
    <w:p w14:paraId="2310C895" w14:textId="77777777" w:rsidR="00000000" w:rsidRPr="005572C5" w:rsidRDefault="00000000">
      <w:pPr>
        <w:pStyle w:val="TOC2"/>
        <w:rPr>
          <w:rFonts w:eastAsia="宋体"/>
          <w:b w:val="0"/>
          <w:smallCaps w:val="0"/>
          <w:color w:val="auto"/>
          <w:sz w:val="21"/>
        </w:rPr>
      </w:pPr>
      <w:hyperlink w:anchor="_Toc232904719" w:history="1">
        <w:r>
          <w:rPr>
            <w:rStyle w:val="ac"/>
            <w:rFonts w:ascii="黑体" w:eastAsia="华文新魏" w:hAnsi="Arial"/>
          </w:rPr>
          <w:t xml:space="preserve">3.3 </w:t>
        </w:r>
        <w:r>
          <w:rPr>
            <w:rStyle w:val="ac"/>
            <w:rFonts w:ascii="黑体" w:eastAsia="华文新魏" w:hAnsi="Arial" w:hint="eastAsia"/>
          </w:rPr>
          <w:t>进度保证措施</w:t>
        </w:r>
        <w:r>
          <w:rPr>
            <w:webHidden/>
          </w:rPr>
          <w:tab/>
        </w:r>
        <w:r>
          <w:rPr>
            <w:webHidden/>
          </w:rPr>
          <w:fldChar w:fldCharType="begin"/>
        </w:r>
        <w:r>
          <w:rPr>
            <w:webHidden/>
          </w:rPr>
          <w:instrText xml:space="preserve"> PAGEREF _Toc232904719 \h </w:instrText>
        </w:r>
        <w:r>
          <w:rPr>
            <w:webHidden/>
          </w:rPr>
          <w:fldChar w:fldCharType="separate"/>
        </w:r>
        <w:r>
          <w:rPr>
            <w:webHidden/>
          </w:rPr>
          <w:t>11</w:t>
        </w:r>
        <w:r>
          <w:rPr>
            <w:webHidden/>
          </w:rPr>
          <w:fldChar w:fldCharType="end"/>
        </w:r>
      </w:hyperlink>
    </w:p>
    <w:p w14:paraId="55EBB5D3" w14:textId="77777777" w:rsidR="00000000" w:rsidRDefault="00000000">
      <w:pPr>
        <w:pStyle w:val="TOC3"/>
        <w:tabs>
          <w:tab w:val="right" w:leader="dot" w:pos="8778"/>
        </w:tabs>
        <w:rPr>
          <w:rFonts w:eastAsia="宋体"/>
          <w:iCs w:val="0"/>
          <w:noProof/>
          <w:sz w:val="21"/>
        </w:rPr>
      </w:pPr>
      <w:hyperlink w:anchor="_Toc232904720" w:history="1">
        <w:r>
          <w:rPr>
            <w:rStyle w:val="ac"/>
            <w:noProof/>
          </w:rPr>
          <w:t>3.3.1</w:t>
        </w:r>
        <w:r>
          <w:rPr>
            <w:rStyle w:val="ac"/>
            <w:rFonts w:hint="eastAsia"/>
            <w:noProof/>
          </w:rPr>
          <w:t>管理措施</w:t>
        </w:r>
        <w:r>
          <w:rPr>
            <w:noProof/>
            <w:webHidden/>
          </w:rPr>
          <w:tab/>
        </w:r>
        <w:r>
          <w:rPr>
            <w:noProof/>
            <w:webHidden/>
          </w:rPr>
          <w:fldChar w:fldCharType="begin"/>
        </w:r>
        <w:r>
          <w:rPr>
            <w:noProof/>
            <w:webHidden/>
          </w:rPr>
          <w:instrText xml:space="preserve"> PAGEREF _Toc232904720 \h </w:instrText>
        </w:r>
        <w:r>
          <w:rPr>
            <w:noProof/>
          </w:rPr>
        </w:r>
        <w:r>
          <w:rPr>
            <w:noProof/>
            <w:webHidden/>
          </w:rPr>
          <w:fldChar w:fldCharType="separate"/>
        </w:r>
        <w:r>
          <w:rPr>
            <w:noProof/>
            <w:webHidden/>
          </w:rPr>
          <w:t>11</w:t>
        </w:r>
        <w:r>
          <w:rPr>
            <w:noProof/>
            <w:webHidden/>
          </w:rPr>
          <w:fldChar w:fldCharType="end"/>
        </w:r>
      </w:hyperlink>
    </w:p>
    <w:p w14:paraId="4EAB343F" w14:textId="77777777" w:rsidR="00000000" w:rsidRDefault="00000000">
      <w:pPr>
        <w:pStyle w:val="TOC3"/>
        <w:tabs>
          <w:tab w:val="right" w:leader="dot" w:pos="8778"/>
        </w:tabs>
        <w:rPr>
          <w:rFonts w:eastAsia="宋体"/>
          <w:iCs w:val="0"/>
          <w:noProof/>
          <w:sz w:val="21"/>
        </w:rPr>
      </w:pPr>
      <w:hyperlink w:anchor="_Toc232904721" w:history="1">
        <w:r>
          <w:rPr>
            <w:rStyle w:val="ac"/>
            <w:noProof/>
          </w:rPr>
          <w:t>3.3.2</w:t>
        </w:r>
        <w:r>
          <w:rPr>
            <w:rStyle w:val="ac"/>
            <w:rFonts w:hint="eastAsia"/>
            <w:noProof/>
          </w:rPr>
          <w:t>资源投入与保证</w:t>
        </w:r>
        <w:r>
          <w:rPr>
            <w:noProof/>
            <w:webHidden/>
          </w:rPr>
          <w:tab/>
        </w:r>
        <w:r>
          <w:rPr>
            <w:noProof/>
            <w:webHidden/>
          </w:rPr>
          <w:fldChar w:fldCharType="begin"/>
        </w:r>
        <w:r>
          <w:rPr>
            <w:noProof/>
            <w:webHidden/>
          </w:rPr>
          <w:instrText xml:space="preserve"> PAGEREF _Toc232904721 \h </w:instrText>
        </w:r>
        <w:r>
          <w:rPr>
            <w:noProof/>
          </w:rPr>
        </w:r>
        <w:r>
          <w:rPr>
            <w:noProof/>
            <w:webHidden/>
          </w:rPr>
          <w:fldChar w:fldCharType="separate"/>
        </w:r>
        <w:r>
          <w:rPr>
            <w:noProof/>
            <w:webHidden/>
          </w:rPr>
          <w:t>11</w:t>
        </w:r>
        <w:r>
          <w:rPr>
            <w:noProof/>
            <w:webHidden/>
          </w:rPr>
          <w:fldChar w:fldCharType="end"/>
        </w:r>
      </w:hyperlink>
    </w:p>
    <w:p w14:paraId="19003180" w14:textId="77777777" w:rsidR="00000000" w:rsidRDefault="00000000">
      <w:pPr>
        <w:pStyle w:val="TOC3"/>
        <w:tabs>
          <w:tab w:val="right" w:leader="dot" w:pos="8778"/>
        </w:tabs>
        <w:rPr>
          <w:rFonts w:eastAsia="宋体"/>
          <w:iCs w:val="0"/>
          <w:noProof/>
          <w:sz w:val="21"/>
        </w:rPr>
      </w:pPr>
      <w:hyperlink w:anchor="_Toc232904722" w:history="1">
        <w:r>
          <w:rPr>
            <w:rStyle w:val="ac"/>
            <w:noProof/>
          </w:rPr>
          <w:t>3.3.3</w:t>
        </w:r>
        <w:r>
          <w:rPr>
            <w:rStyle w:val="ac"/>
            <w:rFonts w:hint="eastAsia"/>
            <w:noProof/>
          </w:rPr>
          <w:t>确保工程信息流转的准确与及时</w:t>
        </w:r>
        <w:r>
          <w:rPr>
            <w:noProof/>
            <w:webHidden/>
          </w:rPr>
          <w:tab/>
        </w:r>
        <w:r>
          <w:rPr>
            <w:noProof/>
            <w:webHidden/>
          </w:rPr>
          <w:fldChar w:fldCharType="begin"/>
        </w:r>
        <w:r>
          <w:rPr>
            <w:noProof/>
            <w:webHidden/>
          </w:rPr>
          <w:instrText xml:space="preserve"> PAGEREF _Toc232904722 \h </w:instrText>
        </w:r>
        <w:r>
          <w:rPr>
            <w:noProof/>
          </w:rPr>
        </w:r>
        <w:r>
          <w:rPr>
            <w:noProof/>
            <w:webHidden/>
          </w:rPr>
          <w:fldChar w:fldCharType="separate"/>
        </w:r>
        <w:r>
          <w:rPr>
            <w:noProof/>
            <w:webHidden/>
          </w:rPr>
          <w:t>12</w:t>
        </w:r>
        <w:r>
          <w:rPr>
            <w:noProof/>
            <w:webHidden/>
          </w:rPr>
          <w:fldChar w:fldCharType="end"/>
        </w:r>
      </w:hyperlink>
    </w:p>
    <w:p w14:paraId="3777C275" w14:textId="77777777" w:rsidR="00000000" w:rsidRDefault="00000000">
      <w:pPr>
        <w:pStyle w:val="TOC3"/>
        <w:tabs>
          <w:tab w:val="right" w:leader="dot" w:pos="8778"/>
        </w:tabs>
        <w:rPr>
          <w:rFonts w:eastAsia="宋体"/>
          <w:iCs w:val="0"/>
          <w:noProof/>
          <w:sz w:val="21"/>
        </w:rPr>
      </w:pPr>
      <w:hyperlink w:anchor="_Toc232904723" w:history="1">
        <w:r>
          <w:rPr>
            <w:rStyle w:val="ac"/>
            <w:noProof/>
          </w:rPr>
          <w:t>3.3.4</w:t>
        </w:r>
        <w:r>
          <w:rPr>
            <w:rStyle w:val="ac"/>
            <w:rFonts w:hint="eastAsia"/>
            <w:noProof/>
          </w:rPr>
          <w:t>施工协调、配合对进度的保证</w:t>
        </w:r>
        <w:r>
          <w:rPr>
            <w:noProof/>
            <w:webHidden/>
          </w:rPr>
          <w:tab/>
        </w:r>
        <w:r>
          <w:rPr>
            <w:noProof/>
            <w:webHidden/>
          </w:rPr>
          <w:fldChar w:fldCharType="begin"/>
        </w:r>
        <w:r>
          <w:rPr>
            <w:noProof/>
            <w:webHidden/>
          </w:rPr>
          <w:instrText xml:space="preserve"> PAGEREF _Toc232904723 \h </w:instrText>
        </w:r>
        <w:r>
          <w:rPr>
            <w:noProof/>
          </w:rPr>
        </w:r>
        <w:r>
          <w:rPr>
            <w:noProof/>
            <w:webHidden/>
          </w:rPr>
          <w:fldChar w:fldCharType="separate"/>
        </w:r>
        <w:r>
          <w:rPr>
            <w:noProof/>
            <w:webHidden/>
          </w:rPr>
          <w:t>12</w:t>
        </w:r>
        <w:r>
          <w:rPr>
            <w:noProof/>
            <w:webHidden/>
          </w:rPr>
          <w:fldChar w:fldCharType="end"/>
        </w:r>
      </w:hyperlink>
    </w:p>
    <w:p w14:paraId="086BDCDF" w14:textId="77777777" w:rsidR="00000000" w:rsidRDefault="00000000">
      <w:pPr>
        <w:pStyle w:val="TOC3"/>
        <w:tabs>
          <w:tab w:val="right" w:leader="dot" w:pos="8778"/>
        </w:tabs>
        <w:rPr>
          <w:rFonts w:eastAsia="宋体"/>
          <w:iCs w:val="0"/>
          <w:noProof/>
          <w:sz w:val="21"/>
        </w:rPr>
      </w:pPr>
      <w:hyperlink w:anchor="_Toc232904724" w:history="1">
        <w:r>
          <w:rPr>
            <w:rStyle w:val="ac"/>
            <w:noProof/>
          </w:rPr>
          <w:t>3.3.5</w:t>
        </w:r>
        <w:r>
          <w:rPr>
            <w:rStyle w:val="ac"/>
            <w:rFonts w:hint="eastAsia"/>
            <w:noProof/>
          </w:rPr>
          <w:t>进度奖罚措施</w:t>
        </w:r>
        <w:r>
          <w:rPr>
            <w:noProof/>
            <w:webHidden/>
          </w:rPr>
          <w:tab/>
        </w:r>
        <w:r>
          <w:rPr>
            <w:noProof/>
            <w:webHidden/>
          </w:rPr>
          <w:fldChar w:fldCharType="begin"/>
        </w:r>
        <w:r>
          <w:rPr>
            <w:noProof/>
            <w:webHidden/>
          </w:rPr>
          <w:instrText xml:space="preserve"> PAGEREF _Toc232904724 \h </w:instrText>
        </w:r>
        <w:r>
          <w:rPr>
            <w:noProof/>
          </w:rPr>
        </w:r>
        <w:r>
          <w:rPr>
            <w:noProof/>
            <w:webHidden/>
          </w:rPr>
          <w:fldChar w:fldCharType="separate"/>
        </w:r>
        <w:r>
          <w:rPr>
            <w:noProof/>
            <w:webHidden/>
          </w:rPr>
          <w:t>13</w:t>
        </w:r>
        <w:r>
          <w:rPr>
            <w:noProof/>
            <w:webHidden/>
          </w:rPr>
          <w:fldChar w:fldCharType="end"/>
        </w:r>
      </w:hyperlink>
    </w:p>
    <w:p w14:paraId="2D050CBD" w14:textId="77777777" w:rsidR="00000000" w:rsidRPr="005572C5" w:rsidRDefault="00000000">
      <w:pPr>
        <w:pStyle w:val="TOC2"/>
        <w:rPr>
          <w:rFonts w:eastAsia="宋体"/>
          <w:b w:val="0"/>
          <w:smallCaps w:val="0"/>
          <w:color w:val="auto"/>
          <w:sz w:val="21"/>
        </w:rPr>
      </w:pPr>
      <w:hyperlink w:anchor="_Toc232904725" w:history="1">
        <w:r>
          <w:rPr>
            <w:rStyle w:val="ac"/>
            <w:rFonts w:hint="eastAsia"/>
          </w:rPr>
          <w:t>第四章</w:t>
        </w:r>
        <w:r>
          <w:rPr>
            <w:rStyle w:val="ac"/>
          </w:rPr>
          <w:t xml:space="preserve">  </w:t>
        </w:r>
        <w:r>
          <w:rPr>
            <w:rStyle w:val="ac"/>
            <w:rFonts w:hint="eastAsia"/>
          </w:rPr>
          <w:t>各分部分项（主要）工程的施工方案及质量保证措施</w:t>
        </w:r>
        <w:r>
          <w:rPr>
            <w:webHidden/>
          </w:rPr>
          <w:tab/>
        </w:r>
        <w:r>
          <w:rPr>
            <w:webHidden/>
          </w:rPr>
          <w:fldChar w:fldCharType="begin"/>
        </w:r>
        <w:r>
          <w:rPr>
            <w:webHidden/>
          </w:rPr>
          <w:instrText xml:space="preserve"> PAGEREF _Toc232904725 \h </w:instrText>
        </w:r>
        <w:r>
          <w:rPr>
            <w:webHidden/>
          </w:rPr>
          <w:fldChar w:fldCharType="separate"/>
        </w:r>
        <w:r>
          <w:rPr>
            <w:webHidden/>
          </w:rPr>
          <w:t>13</w:t>
        </w:r>
        <w:r>
          <w:rPr>
            <w:webHidden/>
          </w:rPr>
          <w:fldChar w:fldCharType="end"/>
        </w:r>
      </w:hyperlink>
    </w:p>
    <w:p w14:paraId="35C66B34" w14:textId="77777777" w:rsidR="00000000" w:rsidRPr="005572C5" w:rsidRDefault="00000000">
      <w:pPr>
        <w:pStyle w:val="TOC2"/>
        <w:rPr>
          <w:rFonts w:eastAsia="宋体"/>
          <w:b w:val="0"/>
          <w:smallCaps w:val="0"/>
          <w:color w:val="auto"/>
          <w:sz w:val="21"/>
        </w:rPr>
      </w:pPr>
      <w:hyperlink w:anchor="_Toc232904726" w:history="1">
        <w:r>
          <w:rPr>
            <w:rStyle w:val="ac"/>
            <w:rFonts w:ascii="黑体" w:eastAsia="华文新魏" w:hAnsi="Arial"/>
          </w:rPr>
          <w:t>4.1</w:t>
        </w:r>
        <w:r>
          <w:rPr>
            <w:rStyle w:val="ac"/>
            <w:rFonts w:ascii="黑体" w:eastAsia="华文新魏" w:hAnsi="Arial" w:hint="eastAsia"/>
          </w:rPr>
          <w:t>外墙金属氟碳喷涂施工工艺</w:t>
        </w:r>
        <w:r>
          <w:rPr>
            <w:webHidden/>
          </w:rPr>
          <w:tab/>
        </w:r>
        <w:r>
          <w:rPr>
            <w:webHidden/>
          </w:rPr>
          <w:fldChar w:fldCharType="begin"/>
        </w:r>
        <w:r>
          <w:rPr>
            <w:webHidden/>
          </w:rPr>
          <w:instrText xml:space="preserve"> PAGEREF _Toc232904726 \h </w:instrText>
        </w:r>
        <w:r>
          <w:rPr>
            <w:webHidden/>
          </w:rPr>
          <w:fldChar w:fldCharType="separate"/>
        </w:r>
        <w:r>
          <w:rPr>
            <w:webHidden/>
          </w:rPr>
          <w:t>13</w:t>
        </w:r>
        <w:r>
          <w:rPr>
            <w:webHidden/>
          </w:rPr>
          <w:fldChar w:fldCharType="end"/>
        </w:r>
      </w:hyperlink>
    </w:p>
    <w:p w14:paraId="180B7ABE" w14:textId="77777777" w:rsidR="00000000" w:rsidRPr="005572C5" w:rsidRDefault="00000000">
      <w:pPr>
        <w:pStyle w:val="TOC2"/>
        <w:rPr>
          <w:rFonts w:eastAsia="宋体"/>
          <w:b w:val="0"/>
          <w:smallCaps w:val="0"/>
          <w:color w:val="auto"/>
          <w:sz w:val="21"/>
        </w:rPr>
      </w:pPr>
      <w:hyperlink w:anchor="_Toc232904727" w:history="1">
        <w:r>
          <w:rPr>
            <w:rStyle w:val="ac"/>
            <w:rFonts w:ascii="黑体" w:eastAsia="华文新魏" w:hAnsi="Arial"/>
          </w:rPr>
          <w:t>4.2</w:t>
        </w:r>
        <w:r>
          <w:rPr>
            <w:rStyle w:val="ac"/>
            <w:rFonts w:ascii="黑体" w:eastAsia="华文新魏" w:hAnsi="Arial" w:hint="eastAsia"/>
          </w:rPr>
          <w:t>外墙真石漆施工工艺</w:t>
        </w:r>
        <w:r>
          <w:rPr>
            <w:webHidden/>
          </w:rPr>
          <w:tab/>
        </w:r>
        <w:r>
          <w:rPr>
            <w:webHidden/>
          </w:rPr>
          <w:fldChar w:fldCharType="begin"/>
        </w:r>
        <w:r>
          <w:rPr>
            <w:webHidden/>
          </w:rPr>
          <w:instrText xml:space="preserve"> PAGEREF _Toc232904727 \h </w:instrText>
        </w:r>
        <w:r>
          <w:rPr>
            <w:webHidden/>
          </w:rPr>
          <w:fldChar w:fldCharType="separate"/>
        </w:r>
        <w:r>
          <w:rPr>
            <w:webHidden/>
          </w:rPr>
          <w:t>21</w:t>
        </w:r>
        <w:r>
          <w:rPr>
            <w:webHidden/>
          </w:rPr>
          <w:fldChar w:fldCharType="end"/>
        </w:r>
      </w:hyperlink>
    </w:p>
    <w:p w14:paraId="0B707E21" w14:textId="77777777" w:rsidR="00000000" w:rsidRPr="005572C5" w:rsidRDefault="00000000">
      <w:pPr>
        <w:pStyle w:val="TOC2"/>
        <w:rPr>
          <w:rFonts w:eastAsia="宋体"/>
          <w:b w:val="0"/>
          <w:smallCaps w:val="0"/>
          <w:color w:val="auto"/>
          <w:sz w:val="21"/>
        </w:rPr>
      </w:pPr>
      <w:hyperlink w:anchor="_Toc232904728" w:history="1">
        <w:r>
          <w:rPr>
            <w:rStyle w:val="ac"/>
            <w:rFonts w:ascii="黑体" w:eastAsia="华文新魏" w:hAnsi="Arial"/>
          </w:rPr>
          <w:t>4.3</w:t>
        </w:r>
        <w:r>
          <w:rPr>
            <w:rStyle w:val="ac"/>
            <w:rFonts w:ascii="黑体" w:eastAsia="华文新魏" w:hAnsi="Arial" w:hint="eastAsia"/>
          </w:rPr>
          <w:t>屋面防水施工工艺</w:t>
        </w:r>
        <w:r>
          <w:rPr>
            <w:webHidden/>
          </w:rPr>
          <w:tab/>
        </w:r>
        <w:r>
          <w:rPr>
            <w:webHidden/>
          </w:rPr>
          <w:fldChar w:fldCharType="begin"/>
        </w:r>
        <w:r>
          <w:rPr>
            <w:webHidden/>
          </w:rPr>
          <w:instrText xml:space="preserve"> PAGEREF _Toc232904728 \h </w:instrText>
        </w:r>
        <w:r>
          <w:rPr>
            <w:webHidden/>
          </w:rPr>
          <w:fldChar w:fldCharType="separate"/>
        </w:r>
        <w:r>
          <w:rPr>
            <w:webHidden/>
          </w:rPr>
          <w:t>25</w:t>
        </w:r>
        <w:r>
          <w:rPr>
            <w:webHidden/>
          </w:rPr>
          <w:fldChar w:fldCharType="end"/>
        </w:r>
      </w:hyperlink>
    </w:p>
    <w:p w14:paraId="75A366D1" w14:textId="77777777" w:rsidR="00000000" w:rsidRPr="005572C5" w:rsidRDefault="00000000">
      <w:pPr>
        <w:pStyle w:val="TOC2"/>
        <w:rPr>
          <w:rFonts w:eastAsia="宋体"/>
          <w:b w:val="0"/>
          <w:smallCaps w:val="0"/>
          <w:color w:val="auto"/>
          <w:sz w:val="21"/>
        </w:rPr>
      </w:pPr>
      <w:hyperlink w:anchor="_Toc232904729" w:history="1">
        <w:r>
          <w:rPr>
            <w:rStyle w:val="ac"/>
            <w:rFonts w:ascii="黑体" w:eastAsia="华文新魏" w:hAnsi="Arial"/>
          </w:rPr>
          <w:t>4.4.</w:t>
        </w:r>
        <w:r>
          <w:rPr>
            <w:rStyle w:val="ac"/>
            <w:rFonts w:ascii="黑体" w:eastAsia="华文新魏" w:hAnsi="Arial" w:hint="eastAsia"/>
          </w:rPr>
          <w:t>外架子工程</w:t>
        </w:r>
        <w:r>
          <w:rPr>
            <w:webHidden/>
          </w:rPr>
          <w:tab/>
        </w:r>
        <w:r>
          <w:rPr>
            <w:webHidden/>
          </w:rPr>
          <w:fldChar w:fldCharType="begin"/>
        </w:r>
        <w:r>
          <w:rPr>
            <w:webHidden/>
          </w:rPr>
          <w:instrText xml:space="preserve"> PAGEREF _Toc232904729 \h </w:instrText>
        </w:r>
        <w:r>
          <w:rPr>
            <w:webHidden/>
          </w:rPr>
          <w:fldChar w:fldCharType="separate"/>
        </w:r>
        <w:r>
          <w:rPr>
            <w:webHidden/>
          </w:rPr>
          <w:t>28</w:t>
        </w:r>
        <w:r>
          <w:rPr>
            <w:webHidden/>
          </w:rPr>
          <w:fldChar w:fldCharType="end"/>
        </w:r>
      </w:hyperlink>
    </w:p>
    <w:p w14:paraId="18AC4DEC" w14:textId="77777777" w:rsidR="00000000" w:rsidRPr="005572C5" w:rsidRDefault="00000000">
      <w:pPr>
        <w:pStyle w:val="TOC2"/>
        <w:rPr>
          <w:rFonts w:eastAsia="宋体"/>
          <w:b w:val="0"/>
          <w:smallCaps w:val="0"/>
          <w:color w:val="auto"/>
          <w:sz w:val="21"/>
        </w:rPr>
      </w:pPr>
      <w:hyperlink w:anchor="_Toc232904730" w:history="1">
        <w:r>
          <w:rPr>
            <w:rStyle w:val="ac"/>
            <w:rFonts w:hint="eastAsia"/>
          </w:rPr>
          <w:t>第五章</w:t>
        </w:r>
        <w:r>
          <w:rPr>
            <w:rStyle w:val="ac"/>
          </w:rPr>
          <w:t xml:space="preserve">  </w:t>
        </w:r>
        <w:r>
          <w:rPr>
            <w:rStyle w:val="ac"/>
            <w:rFonts w:hint="eastAsia"/>
          </w:rPr>
          <w:t>安全文明施工及环境保护措施</w:t>
        </w:r>
        <w:r>
          <w:rPr>
            <w:webHidden/>
          </w:rPr>
          <w:tab/>
        </w:r>
        <w:r>
          <w:rPr>
            <w:webHidden/>
          </w:rPr>
          <w:fldChar w:fldCharType="begin"/>
        </w:r>
        <w:r>
          <w:rPr>
            <w:webHidden/>
          </w:rPr>
          <w:instrText xml:space="preserve"> PAGEREF _Toc232904730 \h </w:instrText>
        </w:r>
        <w:r>
          <w:rPr>
            <w:webHidden/>
          </w:rPr>
          <w:fldChar w:fldCharType="separate"/>
        </w:r>
        <w:r>
          <w:rPr>
            <w:webHidden/>
          </w:rPr>
          <w:t>33</w:t>
        </w:r>
        <w:r>
          <w:rPr>
            <w:webHidden/>
          </w:rPr>
          <w:fldChar w:fldCharType="end"/>
        </w:r>
      </w:hyperlink>
    </w:p>
    <w:p w14:paraId="25362317" w14:textId="77777777" w:rsidR="00000000" w:rsidRPr="005572C5" w:rsidRDefault="00000000">
      <w:pPr>
        <w:pStyle w:val="TOC2"/>
        <w:rPr>
          <w:rFonts w:eastAsia="宋体"/>
          <w:b w:val="0"/>
          <w:smallCaps w:val="0"/>
          <w:color w:val="auto"/>
          <w:sz w:val="21"/>
        </w:rPr>
      </w:pPr>
      <w:hyperlink w:anchor="_Toc232904731" w:history="1">
        <w:r>
          <w:rPr>
            <w:rStyle w:val="ac"/>
            <w:rFonts w:ascii="黑体" w:eastAsia="华文新魏" w:hAnsi="Arial"/>
          </w:rPr>
          <w:t>5.1</w:t>
        </w:r>
        <w:r>
          <w:rPr>
            <w:rStyle w:val="ac"/>
            <w:rFonts w:ascii="黑体" w:eastAsia="华文新魏" w:hAnsi="Arial" w:hint="eastAsia"/>
          </w:rPr>
          <w:t>安全生产保证体系</w:t>
        </w:r>
        <w:r>
          <w:rPr>
            <w:webHidden/>
          </w:rPr>
          <w:tab/>
        </w:r>
        <w:r>
          <w:rPr>
            <w:webHidden/>
          </w:rPr>
          <w:fldChar w:fldCharType="begin"/>
        </w:r>
        <w:r>
          <w:rPr>
            <w:webHidden/>
          </w:rPr>
          <w:instrText xml:space="preserve"> PAGEREF _Toc232904731 \h </w:instrText>
        </w:r>
        <w:r>
          <w:rPr>
            <w:webHidden/>
          </w:rPr>
          <w:fldChar w:fldCharType="separate"/>
        </w:r>
        <w:r>
          <w:rPr>
            <w:webHidden/>
          </w:rPr>
          <w:t>33</w:t>
        </w:r>
        <w:r>
          <w:rPr>
            <w:webHidden/>
          </w:rPr>
          <w:fldChar w:fldCharType="end"/>
        </w:r>
      </w:hyperlink>
    </w:p>
    <w:p w14:paraId="28ECE05B" w14:textId="77777777" w:rsidR="00000000" w:rsidRPr="005572C5" w:rsidRDefault="00000000">
      <w:pPr>
        <w:pStyle w:val="TOC2"/>
        <w:rPr>
          <w:rFonts w:eastAsia="宋体"/>
          <w:b w:val="0"/>
          <w:smallCaps w:val="0"/>
          <w:color w:val="auto"/>
          <w:sz w:val="21"/>
        </w:rPr>
      </w:pPr>
      <w:hyperlink w:anchor="_Toc232904732" w:history="1">
        <w:r>
          <w:rPr>
            <w:rStyle w:val="ac"/>
            <w:rFonts w:ascii="黑体" w:eastAsia="华文新魏" w:hAnsi="Arial"/>
          </w:rPr>
          <w:t>5.2</w:t>
        </w:r>
        <w:r>
          <w:rPr>
            <w:rStyle w:val="ac"/>
            <w:rFonts w:ascii="黑体" w:eastAsia="华文新魏" w:hAnsi="Arial" w:hint="eastAsia"/>
          </w:rPr>
          <w:t>安全生产制度与教育措施</w:t>
        </w:r>
        <w:r>
          <w:rPr>
            <w:webHidden/>
          </w:rPr>
          <w:tab/>
        </w:r>
        <w:r>
          <w:rPr>
            <w:webHidden/>
          </w:rPr>
          <w:fldChar w:fldCharType="begin"/>
        </w:r>
        <w:r>
          <w:rPr>
            <w:webHidden/>
          </w:rPr>
          <w:instrText xml:space="preserve"> PAGEREF _Toc232904732 \h </w:instrText>
        </w:r>
        <w:r>
          <w:rPr>
            <w:webHidden/>
          </w:rPr>
          <w:fldChar w:fldCharType="separate"/>
        </w:r>
        <w:r>
          <w:rPr>
            <w:webHidden/>
          </w:rPr>
          <w:t>33</w:t>
        </w:r>
        <w:r>
          <w:rPr>
            <w:webHidden/>
          </w:rPr>
          <w:fldChar w:fldCharType="end"/>
        </w:r>
      </w:hyperlink>
    </w:p>
    <w:p w14:paraId="2267C2F9" w14:textId="77777777" w:rsidR="00000000" w:rsidRPr="005572C5" w:rsidRDefault="00000000">
      <w:pPr>
        <w:pStyle w:val="TOC2"/>
        <w:rPr>
          <w:rFonts w:eastAsia="宋体"/>
          <w:b w:val="0"/>
          <w:smallCaps w:val="0"/>
          <w:color w:val="auto"/>
          <w:sz w:val="21"/>
        </w:rPr>
      </w:pPr>
      <w:hyperlink w:anchor="_Toc232904733" w:history="1">
        <w:r>
          <w:rPr>
            <w:rStyle w:val="ac"/>
            <w:rFonts w:ascii="黑体" w:eastAsia="华文新魏" w:hAnsi="Arial"/>
          </w:rPr>
          <w:t>5.3</w:t>
        </w:r>
        <w:r>
          <w:rPr>
            <w:rStyle w:val="ac"/>
            <w:rFonts w:ascii="黑体" w:eastAsia="华文新魏" w:hAnsi="Arial" w:hint="eastAsia"/>
          </w:rPr>
          <w:t>安全生产总体管理措施</w:t>
        </w:r>
        <w:r>
          <w:rPr>
            <w:webHidden/>
          </w:rPr>
          <w:tab/>
        </w:r>
        <w:r>
          <w:rPr>
            <w:webHidden/>
          </w:rPr>
          <w:fldChar w:fldCharType="begin"/>
        </w:r>
        <w:r>
          <w:rPr>
            <w:webHidden/>
          </w:rPr>
          <w:instrText xml:space="preserve"> PAGEREF _Toc232904733 \h </w:instrText>
        </w:r>
        <w:r>
          <w:rPr>
            <w:webHidden/>
          </w:rPr>
          <w:fldChar w:fldCharType="separate"/>
        </w:r>
        <w:r>
          <w:rPr>
            <w:webHidden/>
          </w:rPr>
          <w:t>34</w:t>
        </w:r>
        <w:r>
          <w:rPr>
            <w:webHidden/>
          </w:rPr>
          <w:fldChar w:fldCharType="end"/>
        </w:r>
      </w:hyperlink>
    </w:p>
    <w:p w14:paraId="01AFA1FA" w14:textId="77777777" w:rsidR="00000000" w:rsidRPr="005572C5" w:rsidRDefault="00000000">
      <w:pPr>
        <w:pStyle w:val="TOC2"/>
        <w:rPr>
          <w:rFonts w:eastAsia="宋体"/>
          <w:b w:val="0"/>
          <w:smallCaps w:val="0"/>
          <w:color w:val="auto"/>
          <w:sz w:val="21"/>
        </w:rPr>
      </w:pPr>
      <w:hyperlink w:anchor="_Toc232904734" w:history="1">
        <w:r>
          <w:rPr>
            <w:rStyle w:val="ac"/>
            <w:rFonts w:ascii="黑体" w:eastAsia="华文新魏" w:hAnsi="Arial"/>
          </w:rPr>
          <w:t>5.4</w:t>
        </w:r>
        <w:r>
          <w:rPr>
            <w:rStyle w:val="ac"/>
            <w:rFonts w:ascii="黑体" w:eastAsia="华文新魏" w:hAnsi="Arial" w:hint="eastAsia"/>
          </w:rPr>
          <w:t>安全生产专项技术保证措施</w:t>
        </w:r>
        <w:r>
          <w:rPr>
            <w:webHidden/>
          </w:rPr>
          <w:tab/>
        </w:r>
        <w:r>
          <w:rPr>
            <w:webHidden/>
          </w:rPr>
          <w:fldChar w:fldCharType="begin"/>
        </w:r>
        <w:r>
          <w:rPr>
            <w:webHidden/>
          </w:rPr>
          <w:instrText xml:space="preserve"> PAGEREF _Toc232904734 \h </w:instrText>
        </w:r>
        <w:r>
          <w:rPr>
            <w:webHidden/>
          </w:rPr>
          <w:fldChar w:fldCharType="separate"/>
        </w:r>
        <w:r>
          <w:rPr>
            <w:webHidden/>
          </w:rPr>
          <w:t>34</w:t>
        </w:r>
        <w:r>
          <w:rPr>
            <w:webHidden/>
          </w:rPr>
          <w:fldChar w:fldCharType="end"/>
        </w:r>
      </w:hyperlink>
    </w:p>
    <w:p w14:paraId="49E5AD4A" w14:textId="77777777" w:rsidR="00000000" w:rsidRDefault="00000000">
      <w:pPr>
        <w:pStyle w:val="TOC3"/>
        <w:tabs>
          <w:tab w:val="right" w:leader="dot" w:pos="8778"/>
        </w:tabs>
        <w:rPr>
          <w:rFonts w:eastAsia="宋体"/>
          <w:iCs w:val="0"/>
          <w:noProof/>
          <w:sz w:val="21"/>
        </w:rPr>
      </w:pPr>
      <w:hyperlink w:anchor="_Toc232904735" w:history="1">
        <w:r>
          <w:rPr>
            <w:rStyle w:val="ac"/>
            <w:noProof/>
          </w:rPr>
          <w:t>5.4.1</w:t>
        </w:r>
        <w:r>
          <w:rPr>
            <w:rStyle w:val="ac"/>
            <w:rFonts w:hint="eastAsia"/>
            <w:noProof/>
          </w:rPr>
          <w:t>吊篮安全管理措施</w:t>
        </w:r>
        <w:r>
          <w:rPr>
            <w:noProof/>
            <w:webHidden/>
          </w:rPr>
          <w:tab/>
        </w:r>
        <w:r>
          <w:rPr>
            <w:noProof/>
            <w:webHidden/>
          </w:rPr>
          <w:fldChar w:fldCharType="begin"/>
        </w:r>
        <w:r>
          <w:rPr>
            <w:noProof/>
            <w:webHidden/>
          </w:rPr>
          <w:instrText xml:space="preserve"> PAGEREF _Toc232904735 \h </w:instrText>
        </w:r>
        <w:r>
          <w:rPr>
            <w:noProof/>
          </w:rPr>
        </w:r>
        <w:r>
          <w:rPr>
            <w:noProof/>
            <w:webHidden/>
          </w:rPr>
          <w:fldChar w:fldCharType="separate"/>
        </w:r>
        <w:r>
          <w:rPr>
            <w:noProof/>
            <w:webHidden/>
          </w:rPr>
          <w:t>34</w:t>
        </w:r>
        <w:r>
          <w:rPr>
            <w:noProof/>
            <w:webHidden/>
          </w:rPr>
          <w:fldChar w:fldCharType="end"/>
        </w:r>
      </w:hyperlink>
    </w:p>
    <w:p w14:paraId="0B35D5F1" w14:textId="77777777" w:rsidR="00000000" w:rsidRDefault="00000000">
      <w:pPr>
        <w:pStyle w:val="TOC3"/>
        <w:tabs>
          <w:tab w:val="right" w:leader="dot" w:pos="8778"/>
        </w:tabs>
        <w:rPr>
          <w:rFonts w:eastAsia="宋体"/>
          <w:iCs w:val="0"/>
          <w:noProof/>
          <w:sz w:val="21"/>
        </w:rPr>
      </w:pPr>
      <w:hyperlink w:anchor="_Toc232904736" w:history="1">
        <w:r>
          <w:rPr>
            <w:rStyle w:val="ac"/>
            <w:noProof/>
          </w:rPr>
          <w:t>5.4.2</w:t>
        </w:r>
        <w:r>
          <w:rPr>
            <w:rStyle w:val="ac"/>
            <w:rFonts w:hint="eastAsia"/>
            <w:noProof/>
          </w:rPr>
          <w:t>高处作业安全防护</w:t>
        </w:r>
        <w:r>
          <w:rPr>
            <w:noProof/>
            <w:webHidden/>
          </w:rPr>
          <w:tab/>
        </w:r>
        <w:r>
          <w:rPr>
            <w:noProof/>
            <w:webHidden/>
          </w:rPr>
          <w:fldChar w:fldCharType="begin"/>
        </w:r>
        <w:r>
          <w:rPr>
            <w:noProof/>
            <w:webHidden/>
          </w:rPr>
          <w:instrText xml:space="preserve"> PAGEREF _Toc232904736 \h </w:instrText>
        </w:r>
        <w:r>
          <w:rPr>
            <w:noProof/>
          </w:rPr>
        </w:r>
        <w:r>
          <w:rPr>
            <w:noProof/>
            <w:webHidden/>
          </w:rPr>
          <w:fldChar w:fldCharType="separate"/>
        </w:r>
        <w:r>
          <w:rPr>
            <w:noProof/>
            <w:webHidden/>
          </w:rPr>
          <w:t>36</w:t>
        </w:r>
        <w:r>
          <w:rPr>
            <w:noProof/>
            <w:webHidden/>
          </w:rPr>
          <w:fldChar w:fldCharType="end"/>
        </w:r>
      </w:hyperlink>
    </w:p>
    <w:p w14:paraId="2B5D31CE" w14:textId="77777777" w:rsidR="00000000" w:rsidRPr="005572C5" w:rsidRDefault="00000000">
      <w:pPr>
        <w:pStyle w:val="TOC2"/>
        <w:rPr>
          <w:rFonts w:eastAsia="宋体"/>
          <w:b w:val="0"/>
          <w:smallCaps w:val="0"/>
          <w:color w:val="auto"/>
          <w:sz w:val="21"/>
        </w:rPr>
      </w:pPr>
      <w:hyperlink w:anchor="_Toc232904737" w:history="1">
        <w:r>
          <w:rPr>
            <w:rStyle w:val="ac"/>
            <w:rFonts w:ascii="黑体" w:eastAsia="华文新魏" w:hAnsi="Arial"/>
          </w:rPr>
          <w:t>5.5</w:t>
        </w:r>
        <w:r>
          <w:rPr>
            <w:rStyle w:val="ac"/>
            <w:rFonts w:ascii="黑体" w:eastAsia="华文新魏" w:hAnsi="Arial" w:hint="eastAsia"/>
          </w:rPr>
          <w:t>安全防火保证措施</w:t>
        </w:r>
        <w:r>
          <w:rPr>
            <w:webHidden/>
          </w:rPr>
          <w:tab/>
        </w:r>
        <w:r>
          <w:rPr>
            <w:webHidden/>
          </w:rPr>
          <w:fldChar w:fldCharType="begin"/>
        </w:r>
        <w:r>
          <w:rPr>
            <w:webHidden/>
          </w:rPr>
          <w:instrText xml:space="preserve"> PAGEREF _Toc232904737 \h </w:instrText>
        </w:r>
        <w:r>
          <w:rPr>
            <w:webHidden/>
          </w:rPr>
          <w:fldChar w:fldCharType="separate"/>
        </w:r>
        <w:r>
          <w:rPr>
            <w:webHidden/>
          </w:rPr>
          <w:t>36</w:t>
        </w:r>
        <w:r>
          <w:rPr>
            <w:webHidden/>
          </w:rPr>
          <w:fldChar w:fldCharType="end"/>
        </w:r>
      </w:hyperlink>
    </w:p>
    <w:p w14:paraId="314C689B" w14:textId="77777777" w:rsidR="00000000" w:rsidRPr="005572C5" w:rsidRDefault="00000000">
      <w:pPr>
        <w:pStyle w:val="TOC2"/>
        <w:rPr>
          <w:rFonts w:eastAsia="宋体"/>
          <w:b w:val="0"/>
          <w:smallCaps w:val="0"/>
          <w:color w:val="auto"/>
          <w:sz w:val="21"/>
        </w:rPr>
      </w:pPr>
      <w:hyperlink w:anchor="_Toc232904738" w:history="1">
        <w:r>
          <w:rPr>
            <w:rStyle w:val="ac"/>
            <w:rFonts w:ascii="黑体" w:eastAsia="华文新魏" w:hAnsi="Arial"/>
          </w:rPr>
          <w:t>5.6</w:t>
        </w:r>
        <w:r>
          <w:rPr>
            <w:rStyle w:val="ac"/>
            <w:rFonts w:ascii="黑体" w:eastAsia="华文新魏" w:hAnsi="Arial" w:hint="eastAsia"/>
          </w:rPr>
          <w:t>安全用电保证措施</w:t>
        </w:r>
        <w:r>
          <w:rPr>
            <w:webHidden/>
          </w:rPr>
          <w:tab/>
        </w:r>
        <w:r>
          <w:rPr>
            <w:webHidden/>
          </w:rPr>
          <w:fldChar w:fldCharType="begin"/>
        </w:r>
        <w:r>
          <w:rPr>
            <w:webHidden/>
          </w:rPr>
          <w:instrText xml:space="preserve"> PAGEREF _Toc232904738 \h </w:instrText>
        </w:r>
        <w:r>
          <w:rPr>
            <w:webHidden/>
          </w:rPr>
          <w:fldChar w:fldCharType="separate"/>
        </w:r>
        <w:r>
          <w:rPr>
            <w:webHidden/>
          </w:rPr>
          <w:t>37</w:t>
        </w:r>
        <w:r>
          <w:rPr>
            <w:webHidden/>
          </w:rPr>
          <w:fldChar w:fldCharType="end"/>
        </w:r>
      </w:hyperlink>
    </w:p>
    <w:p w14:paraId="5B55C1B2" w14:textId="77777777" w:rsidR="00000000" w:rsidRPr="005572C5" w:rsidRDefault="00000000">
      <w:pPr>
        <w:pStyle w:val="TOC2"/>
        <w:rPr>
          <w:rFonts w:eastAsia="宋体"/>
          <w:b w:val="0"/>
          <w:smallCaps w:val="0"/>
          <w:color w:val="auto"/>
          <w:sz w:val="21"/>
        </w:rPr>
      </w:pPr>
      <w:hyperlink w:anchor="_Toc232904739" w:history="1">
        <w:r>
          <w:rPr>
            <w:rStyle w:val="ac"/>
            <w:rFonts w:ascii="黑体" w:eastAsia="华文新魏" w:hAnsi="Arial"/>
          </w:rPr>
          <w:t>5.7</w:t>
        </w:r>
        <w:r>
          <w:rPr>
            <w:rStyle w:val="ac"/>
            <w:rFonts w:ascii="黑体" w:eastAsia="华文新魏" w:hAnsi="Arial" w:hint="eastAsia"/>
          </w:rPr>
          <w:t>环境管理</w:t>
        </w:r>
        <w:r>
          <w:rPr>
            <w:webHidden/>
          </w:rPr>
          <w:tab/>
        </w:r>
        <w:r>
          <w:rPr>
            <w:webHidden/>
          </w:rPr>
          <w:fldChar w:fldCharType="begin"/>
        </w:r>
        <w:r>
          <w:rPr>
            <w:webHidden/>
          </w:rPr>
          <w:instrText xml:space="preserve"> PAGEREF _Toc232904739 \h </w:instrText>
        </w:r>
        <w:r>
          <w:rPr>
            <w:webHidden/>
          </w:rPr>
          <w:fldChar w:fldCharType="separate"/>
        </w:r>
        <w:r>
          <w:rPr>
            <w:webHidden/>
          </w:rPr>
          <w:t>37</w:t>
        </w:r>
        <w:r>
          <w:rPr>
            <w:webHidden/>
          </w:rPr>
          <w:fldChar w:fldCharType="end"/>
        </w:r>
      </w:hyperlink>
    </w:p>
    <w:p w14:paraId="03F4BD22" w14:textId="77777777" w:rsidR="00000000" w:rsidRDefault="00000000">
      <w:pPr>
        <w:pStyle w:val="TOC3"/>
        <w:tabs>
          <w:tab w:val="right" w:leader="dot" w:pos="8778"/>
        </w:tabs>
        <w:rPr>
          <w:rFonts w:eastAsia="宋体"/>
          <w:iCs w:val="0"/>
          <w:noProof/>
          <w:sz w:val="21"/>
        </w:rPr>
      </w:pPr>
      <w:hyperlink w:anchor="_Toc232904740" w:history="1">
        <w:r>
          <w:rPr>
            <w:rStyle w:val="ac"/>
            <w:noProof/>
          </w:rPr>
          <w:t>5.7.1</w:t>
        </w:r>
        <w:r>
          <w:rPr>
            <w:rStyle w:val="ac"/>
            <w:rFonts w:hint="eastAsia"/>
            <w:noProof/>
          </w:rPr>
          <w:t>卫生、容貌管理</w:t>
        </w:r>
        <w:r>
          <w:rPr>
            <w:noProof/>
            <w:webHidden/>
          </w:rPr>
          <w:tab/>
        </w:r>
        <w:r>
          <w:rPr>
            <w:noProof/>
            <w:webHidden/>
          </w:rPr>
          <w:fldChar w:fldCharType="begin"/>
        </w:r>
        <w:r>
          <w:rPr>
            <w:noProof/>
            <w:webHidden/>
          </w:rPr>
          <w:instrText xml:space="preserve"> PAGEREF _Toc232904740 \h </w:instrText>
        </w:r>
        <w:r>
          <w:rPr>
            <w:noProof/>
          </w:rPr>
        </w:r>
        <w:r>
          <w:rPr>
            <w:noProof/>
            <w:webHidden/>
          </w:rPr>
          <w:fldChar w:fldCharType="separate"/>
        </w:r>
        <w:r>
          <w:rPr>
            <w:noProof/>
            <w:webHidden/>
          </w:rPr>
          <w:t>37</w:t>
        </w:r>
        <w:r>
          <w:rPr>
            <w:noProof/>
            <w:webHidden/>
          </w:rPr>
          <w:fldChar w:fldCharType="end"/>
        </w:r>
      </w:hyperlink>
    </w:p>
    <w:p w14:paraId="5F08714E" w14:textId="77777777" w:rsidR="00000000" w:rsidRDefault="00000000">
      <w:pPr>
        <w:pStyle w:val="TOC3"/>
        <w:tabs>
          <w:tab w:val="right" w:leader="dot" w:pos="8778"/>
        </w:tabs>
        <w:rPr>
          <w:rFonts w:eastAsia="宋体"/>
          <w:iCs w:val="0"/>
          <w:noProof/>
          <w:sz w:val="21"/>
        </w:rPr>
      </w:pPr>
      <w:hyperlink w:anchor="_Toc232904741" w:history="1">
        <w:r>
          <w:rPr>
            <w:rStyle w:val="ac"/>
            <w:noProof/>
          </w:rPr>
          <w:t>5.7.2</w:t>
        </w:r>
        <w:r>
          <w:rPr>
            <w:rStyle w:val="ac"/>
            <w:rFonts w:hint="eastAsia"/>
            <w:noProof/>
          </w:rPr>
          <w:t>水污染防治</w:t>
        </w:r>
        <w:r>
          <w:rPr>
            <w:noProof/>
            <w:webHidden/>
          </w:rPr>
          <w:tab/>
        </w:r>
        <w:r>
          <w:rPr>
            <w:noProof/>
            <w:webHidden/>
          </w:rPr>
          <w:fldChar w:fldCharType="begin"/>
        </w:r>
        <w:r>
          <w:rPr>
            <w:noProof/>
            <w:webHidden/>
          </w:rPr>
          <w:instrText xml:space="preserve"> PAGEREF _Toc232904741 \h </w:instrText>
        </w:r>
        <w:r>
          <w:rPr>
            <w:noProof/>
          </w:rPr>
        </w:r>
        <w:r>
          <w:rPr>
            <w:noProof/>
            <w:webHidden/>
          </w:rPr>
          <w:fldChar w:fldCharType="separate"/>
        </w:r>
        <w:r>
          <w:rPr>
            <w:noProof/>
            <w:webHidden/>
          </w:rPr>
          <w:t>37</w:t>
        </w:r>
        <w:r>
          <w:rPr>
            <w:noProof/>
            <w:webHidden/>
          </w:rPr>
          <w:fldChar w:fldCharType="end"/>
        </w:r>
      </w:hyperlink>
    </w:p>
    <w:p w14:paraId="61EFA0C4" w14:textId="77777777" w:rsidR="00000000" w:rsidRDefault="00000000">
      <w:pPr>
        <w:pStyle w:val="TOC3"/>
        <w:tabs>
          <w:tab w:val="right" w:leader="dot" w:pos="8778"/>
        </w:tabs>
        <w:rPr>
          <w:rFonts w:eastAsia="宋体"/>
          <w:iCs w:val="0"/>
          <w:noProof/>
          <w:sz w:val="21"/>
        </w:rPr>
      </w:pPr>
      <w:hyperlink w:anchor="_Toc232904742" w:history="1">
        <w:r>
          <w:rPr>
            <w:rStyle w:val="ac"/>
            <w:noProof/>
          </w:rPr>
          <w:t>5.7.3</w:t>
        </w:r>
        <w:r>
          <w:rPr>
            <w:rStyle w:val="ac"/>
            <w:rFonts w:hint="eastAsia"/>
            <w:noProof/>
          </w:rPr>
          <w:t>大气污染防治</w:t>
        </w:r>
        <w:r>
          <w:rPr>
            <w:noProof/>
            <w:webHidden/>
          </w:rPr>
          <w:tab/>
        </w:r>
        <w:r>
          <w:rPr>
            <w:noProof/>
            <w:webHidden/>
          </w:rPr>
          <w:fldChar w:fldCharType="begin"/>
        </w:r>
        <w:r>
          <w:rPr>
            <w:noProof/>
            <w:webHidden/>
          </w:rPr>
          <w:instrText xml:space="preserve"> PAGEREF _Toc232904742 \h </w:instrText>
        </w:r>
        <w:r>
          <w:rPr>
            <w:noProof/>
          </w:rPr>
        </w:r>
        <w:r>
          <w:rPr>
            <w:noProof/>
            <w:webHidden/>
          </w:rPr>
          <w:fldChar w:fldCharType="separate"/>
        </w:r>
        <w:r>
          <w:rPr>
            <w:noProof/>
            <w:webHidden/>
          </w:rPr>
          <w:t>38</w:t>
        </w:r>
        <w:r>
          <w:rPr>
            <w:noProof/>
            <w:webHidden/>
          </w:rPr>
          <w:fldChar w:fldCharType="end"/>
        </w:r>
      </w:hyperlink>
    </w:p>
    <w:p w14:paraId="40F75A77" w14:textId="77777777" w:rsidR="00000000" w:rsidRDefault="00000000">
      <w:pPr>
        <w:pStyle w:val="TOC3"/>
        <w:tabs>
          <w:tab w:val="right" w:leader="dot" w:pos="8778"/>
        </w:tabs>
        <w:rPr>
          <w:rFonts w:eastAsia="宋体"/>
          <w:iCs w:val="0"/>
          <w:noProof/>
          <w:sz w:val="21"/>
        </w:rPr>
      </w:pPr>
      <w:hyperlink w:anchor="_Toc232904743" w:history="1">
        <w:r>
          <w:rPr>
            <w:rStyle w:val="ac"/>
            <w:noProof/>
          </w:rPr>
          <w:t>5.7.4</w:t>
        </w:r>
        <w:r>
          <w:rPr>
            <w:rStyle w:val="ac"/>
            <w:rFonts w:hint="eastAsia"/>
            <w:noProof/>
          </w:rPr>
          <w:t>噪音治理</w:t>
        </w:r>
        <w:r>
          <w:rPr>
            <w:noProof/>
            <w:webHidden/>
          </w:rPr>
          <w:tab/>
        </w:r>
        <w:r>
          <w:rPr>
            <w:noProof/>
            <w:webHidden/>
          </w:rPr>
          <w:fldChar w:fldCharType="begin"/>
        </w:r>
        <w:r>
          <w:rPr>
            <w:noProof/>
            <w:webHidden/>
          </w:rPr>
          <w:instrText xml:space="preserve"> PAGEREF _Toc232904743 \h </w:instrText>
        </w:r>
        <w:r>
          <w:rPr>
            <w:noProof/>
          </w:rPr>
        </w:r>
        <w:r>
          <w:rPr>
            <w:noProof/>
            <w:webHidden/>
          </w:rPr>
          <w:fldChar w:fldCharType="separate"/>
        </w:r>
        <w:r>
          <w:rPr>
            <w:noProof/>
            <w:webHidden/>
          </w:rPr>
          <w:t>38</w:t>
        </w:r>
        <w:r>
          <w:rPr>
            <w:noProof/>
            <w:webHidden/>
          </w:rPr>
          <w:fldChar w:fldCharType="end"/>
        </w:r>
      </w:hyperlink>
    </w:p>
    <w:p w14:paraId="6C566A35" w14:textId="77777777" w:rsidR="00000000" w:rsidRPr="005572C5" w:rsidRDefault="00000000">
      <w:pPr>
        <w:pStyle w:val="TOC2"/>
        <w:rPr>
          <w:rFonts w:eastAsia="宋体"/>
          <w:b w:val="0"/>
          <w:smallCaps w:val="0"/>
          <w:color w:val="auto"/>
          <w:sz w:val="21"/>
        </w:rPr>
      </w:pPr>
      <w:hyperlink w:anchor="_Toc232904744" w:history="1">
        <w:r>
          <w:rPr>
            <w:rStyle w:val="ac"/>
            <w:rFonts w:hint="eastAsia"/>
          </w:rPr>
          <w:t>第六章</w:t>
        </w:r>
        <w:r>
          <w:rPr>
            <w:rStyle w:val="ac"/>
          </w:rPr>
          <w:t xml:space="preserve">  </w:t>
        </w:r>
        <w:r>
          <w:rPr>
            <w:rStyle w:val="ac"/>
            <w:rFonts w:hint="eastAsia"/>
          </w:rPr>
          <w:t>项目经理班子的人员配备、素质及管理经验</w:t>
        </w:r>
        <w:r>
          <w:rPr>
            <w:webHidden/>
          </w:rPr>
          <w:tab/>
        </w:r>
        <w:r>
          <w:rPr>
            <w:webHidden/>
          </w:rPr>
          <w:fldChar w:fldCharType="begin"/>
        </w:r>
        <w:r>
          <w:rPr>
            <w:webHidden/>
          </w:rPr>
          <w:instrText xml:space="preserve"> PAGEREF _Toc232904744 \h </w:instrText>
        </w:r>
        <w:r>
          <w:rPr>
            <w:webHidden/>
          </w:rPr>
          <w:fldChar w:fldCharType="separate"/>
        </w:r>
        <w:r>
          <w:rPr>
            <w:webHidden/>
          </w:rPr>
          <w:t>38</w:t>
        </w:r>
        <w:r>
          <w:rPr>
            <w:webHidden/>
          </w:rPr>
          <w:fldChar w:fldCharType="end"/>
        </w:r>
      </w:hyperlink>
    </w:p>
    <w:p w14:paraId="4A35716F" w14:textId="77777777" w:rsidR="00000000" w:rsidRPr="005572C5" w:rsidRDefault="00000000">
      <w:pPr>
        <w:pStyle w:val="TOC2"/>
        <w:rPr>
          <w:rFonts w:eastAsia="宋体"/>
          <w:b w:val="0"/>
          <w:smallCaps w:val="0"/>
          <w:color w:val="auto"/>
          <w:sz w:val="21"/>
        </w:rPr>
      </w:pPr>
      <w:hyperlink w:anchor="_Toc232904745" w:history="1">
        <w:r>
          <w:rPr>
            <w:rStyle w:val="ac"/>
            <w:rFonts w:ascii="黑体" w:eastAsia="华文新魏" w:hAnsi="Arial"/>
          </w:rPr>
          <w:t>6.1</w:t>
        </w:r>
        <w:r>
          <w:rPr>
            <w:rStyle w:val="ac"/>
            <w:rFonts w:ascii="黑体" w:eastAsia="华文新魏" w:hAnsi="Arial" w:hint="eastAsia"/>
          </w:rPr>
          <w:t>项目组织安排及管理职责</w:t>
        </w:r>
        <w:r>
          <w:rPr>
            <w:webHidden/>
          </w:rPr>
          <w:tab/>
        </w:r>
        <w:r>
          <w:rPr>
            <w:webHidden/>
          </w:rPr>
          <w:fldChar w:fldCharType="begin"/>
        </w:r>
        <w:r>
          <w:rPr>
            <w:webHidden/>
          </w:rPr>
          <w:instrText xml:space="preserve"> PAGEREF _Toc232904745 \h </w:instrText>
        </w:r>
        <w:r>
          <w:rPr>
            <w:webHidden/>
          </w:rPr>
          <w:fldChar w:fldCharType="separate"/>
        </w:r>
        <w:r>
          <w:rPr>
            <w:webHidden/>
          </w:rPr>
          <w:t>38</w:t>
        </w:r>
        <w:r>
          <w:rPr>
            <w:webHidden/>
          </w:rPr>
          <w:fldChar w:fldCharType="end"/>
        </w:r>
      </w:hyperlink>
    </w:p>
    <w:p w14:paraId="7F4D84AA" w14:textId="77777777" w:rsidR="00000000" w:rsidRDefault="00000000">
      <w:pPr>
        <w:pStyle w:val="TOC3"/>
        <w:tabs>
          <w:tab w:val="right" w:leader="dot" w:pos="8778"/>
        </w:tabs>
        <w:rPr>
          <w:rFonts w:eastAsia="宋体"/>
          <w:iCs w:val="0"/>
          <w:noProof/>
          <w:sz w:val="21"/>
        </w:rPr>
      </w:pPr>
      <w:hyperlink w:anchor="_Toc232904746" w:history="1">
        <w:r>
          <w:rPr>
            <w:rStyle w:val="ac"/>
            <w:noProof/>
          </w:rPr>
          <w:t xml:space="preserve">6.1.1 </w:t>
        </w:r>
        <w:r>
          <w:rPr>
            <w:rStyle w:val="ac"/>
            <w:rFonts w:hint="eastAsia"/>
            <w:noProof/>
          </w:rPr>
          <w:t>施工管理技术人员配备计划</w:t>
        </w:r>
        <w:r>
          <w:rPr>
            <w:noProof/>
            <w:webHidden/>
          </w:rPr>
          <w:tab/>
        </w:r>
        <w:r>
          <w:rPr>
            <w:noProof/>
            <w:webHidden/>
          </w:rPr>
          <w:fldChar w:fldCharType="begin"/>
        </w:r>
        <w:r>
          <w:rPr>
            <w:noProof/>
            <w:webHidden/>
          </w:rPr>
          <w:instrText xml:space="preserve"> PAGEREF _Toc232904746 \h </w:instrText>
        </w:r>
        <w:r>
          <w:rPr>
            <w:noProof/>
          </w:rPr>
        </w:r>
        <w:r>
          <w:rPr>
            <w:noProof/>
            <w:webHidden/>
          </w:rPr>
          <w:fldChar w:fldCharType="separate"/>
        </w:r>
        <w:r>
          <w:rPr>
            <w:noProof/>
            <w:webHidden/>
          </w:rPr>
          <w:t>38</w:t>
        </w:r>
        <w:r>
          <w:rPr>
            <w:noProof/>
            <w:webHidden/>
          </w:rPr>
          <w:fldChar w:fldCharType="end"/>
        </w:r>
      </w:hyperlink>
    </w:p>
    <w:p w14:paraId="5BE769B0" w14:textId="77777777" w:rsidR="00000000" w:rsidRDefault="00000000">
      <w:pPr>
        <w:pStyle w:val="TOC3"/>
        <w:tabs>
          <w:tab w:val="right" w:leader="dot" w:pos="8778"/>
        </w:tabs>
        <w:rPr>
          <w:rFonts w:eastAsia="宋体"/>
          <w:iCs w:val="0"/>
          <w:noProof/>
          <w:sz w:val="21"/>
        </w:rPr>
      </w:pPr>
      <w:hyperlink w:anchor="_Toc232904747" w:history="1">
        <w:r>
          <w:rPr>
            <w:rStyle w:val="ac"/>
            <w:noProof/>
          </w:rPr>
          <w:t xml:space="preserve">6.1.2 </w:t>
        </w:r>
        <w:r>
          <w:rPr>
            <w:rStyle w:val="ac"/>
            <w:rFonts w:hint="eastAsia"/>
            <w:noProof/>
          </w:rPr>
          <w:t>项目组织机构体系图</w:t>
        </w:r>
        <w:r>
          <w:rPr>
            <w:noProof/>
            <w:webHidden/>
          </w:rPr>
          <w:tab/>
        </w:r>
        <w:r>
          <w:rPr>
            <w:noProof/>
            <w:webHidden/>
          </w:rPr>
          <w:fldChar w:fldCharType="begin"/>
        </w:r>
        <w:r>
          <w:rPr>
            <w:noProof/>
            <w:webHidden/>
          </w:rPr>
          <w:instrText xml:space="preserve"> PAGEREF _Toc232904747 \h </w:instrText>
        </w:r>
        <w:r>
          <w:rPr>
            <w:noProof/>
          </w:rPr>
        </w:r>
        <w:r>
          <w:rPr>
            <w:noProof/>
            <w:webHidden/>
          </w:rPr>
          <w:fldChar w:fldCharType="separate"/>
        </w:r>
        <w:r>
          <w:rPr>
            <w:noProof/>
            <w:webHidden/>
          </w:rPr>
          <w:t>39</w:t>
        </w:r>
        <w:r>
          <w:rPr>
            <w:noProof/>
            <w:webHidden/>
          </w:rPr>
          <w:fldChar w:fldCharType="end"/>
        </w:r>
      </w:hyperlink>
    </w:p>
    <w:p w14:paraId="57CE6F8F" w14:textId="77777777" w:rsidR="00000000" w:rsidRDefault="00000000">
      <w:pPr>
        <w:pStyle w:val="TOC3"/>
        <w:tabs>
          <w:tab w:val="right" w:leader="dot" w:pos="8778"/>
        </w:tabs>
        <w:rPr>
          <w:rFonts w:eastAsia="宋体"/>
          <w:iCs w:val="0"/>
          <w:noProof/>
          <w:sz w:val="21"/>
        </w:rPr>
      </w:pPr>
      <w:hyperlink w:anchor="_Toc232904748" w:history="1">
        <w:r>
          <w:rPr>
            <w:rStyle w:val="ac"/>
            <w:noProof/>
          </w:rPr>
          <w:t>6.1.3</w:t>
        </w:r>
        <w:r>
          <w:rPr>
            <w:rStyle w:val="ac"/>
            <w:rFonts w:hint="eastAsia"/>
            <w:noProof/>
          </w:rPr>
          <w:t>项目部管理人员职责</w:t>
        </w:r>
        <w:r>
          <w:rPr>
            <w:noProof/>
            <w:webHidden/>
          </w:rPr>
          <w:tab/>
        </w:r>
        <w:r>
          <w:rPr>
            <w:noProof/>
            <w:webHidden/>
          </w:rPr>
          <w:fldChar w:fldCharType="begin"/>
        </w:r>
        <w:r>
          <w:rPr>
            <w:noProof/>
            <w:webHidden/>
          </w:rPr>
          <w:instrText xml:space="preserve"> PAGEREF _Toc232904748 \h </w:instrText>
        </w:r>
        <w:r>
          <w:rPr>
            <w:noProof/>
          </w:rPr>
        </w:r>
        <w:r>
          <w:rPr>
            <w:noProof/>
            <w:webHidden/>
          </w:rPr>
          <w:fldChar w:fldCharType="separate"/>
        </w:r>
        <w:r>
          <w:rPr>
            <w:noProof/>
            <w:webHidden/>
          </w:rPr>
          <w:t>41</w:t>
        </w:r>
        <w:r>
          <w:rPr>
            <w:noProof/>
            <w:webHidden/>
          </w:rPr>
          <w:fldChar w:fldCharType="end"/>
        </w:r>
      </w:hyperlink>
    </w:p>
    <w:p w14:paraId="259AACFF" w14:textId="77777777" w:rsidR="00000000" w:rsidRPr="005572C5" w:rsidRDefault="00000000">
      <w:pPr>
        <w:pStyle w:val="TOC2"/>
        <w:rPr>
          <w:rFonts w:eastAsia="宋体"/>
          <w:b w:val="0"/>
          <w:smallCaps w:val="0"/>
          <w:color w:val="auto"/>
          <w:sz w:val="21"/>
        </w:rPr>
      </w:pPr>
      <w:hyperlink w:anchor="_Toc232904749" w:history="1">
        <w:r>
          <w:rPr>
            <w:rStyle w:val="ac"/>
            <w:rFonts w:hint="eastAsia"/>
          </w:rPr>
          <w:t>第七章</w:t>
        </w:r>
        <w:r>
          <w:rPr>
            <w:rStyle w:val="ac"/>
          </w:rPr>
          <w:t xml:space="preserve">  </w:t>
        </w:r>
        <w:r>
          <w:rPr>
            <w:rStyle w:val="ac"/>
            <w:rFonts w:hint="eastAsia"/>
          </w:rPr>
          <w:t>劳动力、机械设备和材料投入计划</w:t>
        </w:r>
        <w:r>
          <w:rPr>
            <w:webHidden/>
          </w:rPr>
          <w:tab/>
        </w:r>
        <w:r>
          <w:rPr>
            <w:webHidden/>
          </w:rPr>
          <w:fldChar w:fldCharType="begin"/>
        </w:r>
        <w:r>
          <w:rPr>
            <w:webHidden/>
          </w:rPr>
          <w:instrText xml:space="preserve"> PAGEREF _Toc232904749 \h </w:instrText>
        </w:r>
        <w:r>
          <w:rPr>
            <w:webHidden/>
          </w:rPr>
          <w:fldChar w:fldCharType="separate"/>
        </w:r>
        <w:r>
          <w:rPr>
            <w:webHidden/>
          </w:rPr>
          <w:t>44</w:t>
        </w:r>
        <w:r>
          <w:rPr>
            <w:webHidden/>
          </w:rPr>
          <w:fldChar w:fldCharType="end"/>
        </w:r>
      </w:hyperlink>
    </w:p>
    <w:p w14:paraId="39EB89A1" w14:textId="77777777" w:rsidR="00000000" w:rsidRPr="005572C5" w:rsidRDefault="00000000">
      <w:pPr>
        <w:pStyle w:val="TOC2"/>
        <w:rPr>
          <w:rFonts w:eastAsia="宋体"/>
          <w:b w:val="0"/>
          <w:smallCaps w:val="0"/>
          <w:color w:val="auto"/>
          <w:sz w:val="21"/>
        </w:rPr>
      </w:pPr>
      <w:hyperlink w:anchor="_Toc232904750" w:history="1">
        <w:r>
          <w:rPr>
            <w:rStyle w:val="ac"/>
            <w:rFonts w:ascii="黑体" w:eastAsia="华文新魏" w:hAnsi="Arial"/>
          </w:rPr>
          <w:t>7.1</w:t>
        </w:r>
        <w:r>
          <w:rPr>
            <w:rStyle w:val="ac"/>
            <w:rFonts w:ascii="黑体" w:eastAsia="华文新魏" w:hAnsi="Arial" w:hint="eastAsia"/>
          </w:rPr>
          <w:t>主要施工机械设备</w:t>
        </w:r>
        <w:r>
          <w:rPr>
            <w:webHidden/>
          </w:rPr>
          <w:tab/>
        </w:r>
        <w:r>
          <w:rPr>
            <w:webHidden/>
          </w:rPr>
          <w:fldChar w:fldCharType="begin"/>
        </w:r>
        <w:r>
          <w:rPr>
            <w:webHidden/>
          </w:rPr>
          <w:instrText xml:space="preserve"> PAGEREF _Toc232904750 \h </w:instrText>
        </w:r>
        <w:r>
          <w:rPr>
            <w:webHidden/>
          </w:rPr>
          <w:fldChar w:fldCharType="separate"/>
        </w:r>
        <w:r>
          <w:rPr>
            <w:webHidden/>
          </w:rPr>
          <w:t>44</w:t>
        </w:r>
        <w:r>
          <w:rPr>
            <w:webHidden/>
          </w:rPr>
          <w:fldChar w:fldCharType="end"/>
        </w:r>
      </w:hyperlink>
    </w:p>
    <w:p w14:paraId="1C0BBAE9" w14:textId="77777777" w:rsidR="00000000" w:rsidRPr="005572C5" w:rsidRDefault="00000000">
      <w:pPr>
        <w:pStyle w:val="TOC2"/>
        <w:rPr>
          <w:rFonts w:eastAsia="宋体"/>
          <w:b w:val="0"/>
          <w:smallCaps w:val="0"/>
          <w:color w:val="auto"/>
          <w:sz w:val="21"/>
        </w:rPr>
      </w:pPr>
      <w:hyperlink w:anchor="_Toc232904751" w:history="1">
        <w:r>
          <w:rPr>
            <w:rStyle w:val="ac"/>
            <w:rFonts w:ascii="黑体" w:eastAsia="华文新魏" w:hAnsi="Arial"/>
          </w:rPr>
          <w:t>7.2</w:t>
        </w:r>
        <w:r>
          <w:rPr>
            <w:rStyle w:val="ac"/>
            <w:rFonts w:ascii="黑体" w:eastAsia="华文新魏" w:hAnsi="Arial" w:hint="eastAsia"/>
          </w:rPr>
          <w:t>施工人员</w:t>
        </w:r>
        <w:r>
          <w:rPr>
            <w:webHidden/>
          </w:rPr>
          <w:tab/>
        </w:r>
        <w:r>
          <w:rPr>
            <w:webHidden/>
          </w:rPr>
          <w:fldChar w:fldCharType="begin"/>
        </w:r>
        <w:r>
          <w:rPr>
            <w:webHidden/>
          </w:rPr>
          <w:instrText xml:space="preserve"> PAGEREF _Toc232904751 \h </w:instrText>
        </w:r>
        <w:r>
          <w:rPr>
            <w:webHidden/>
          </w:rPr>
          <w:fldChar w:fldCharType="separate"/>
        </w:r>
        <w:r>
          <w:rPr>
            <w:webHidden/>
          </w:rPr>
          <w:t>44</w:t>
        </w:r>
        <w:r>
          <w:rPr>
            <w:webHidden/>
          </w:rPr>
          <w:fldChar w:fldCharType="end"/>
        </w:r>
      </w:hyperlink>
    </w:p>
    <w:p w14:paraId="090E32D2" w14:textId="77777777" w:rsidR="00000000" w:rsidRPr="005572C5" w:rsidRDefault="00000000">
      <w:pPr>
        <w:pStyle w:val="TOC2"/>
        <w:rPr>
          <w:rFonts w:eastAsia="宋体"/>
          <w:b w:val="0"/>
          <w:smallCaps w:val="0"/>
          <w:color w:val="auto"/>
          <w:sz w:val="21"/>
        </w:rPr>
      </w:pPr>
      <w:hyperlink w:anchor="_Toc232904752" w:history="1">
        <w:r>
          <w:rPr>
            <w:rStyle w:val="ac"/>
            <w:rFonts w:hint="eastAsia"/>
          </w:rPr>
          <w:t>第八章</w:t>
        </w:r>
        <w:r>
          <w:rPr>
            <w:rStyle w:val="ac"/>
          </w:rPr>
          <w:t xml:space="preserve">  </w:t>
        </w:r>
        <w:r>
          <w:rPr>
            <w:rStyle w:val="ac"/>
            <w:rFonts w:hint="eastAsia"/>
          </w:rPr>
          <w:t>关键施工技术、工艺及工程项目实施的重点、难点和解决方案</w:t>
        </w:r>
        <w:r>
          <w:rPr>
            <w:webHidden/>
          </w:rPr>
          <w:tab/>
        </w:r>
        <w:r>
          <w:rPr>
            <w:webHidden/>
          </w:rPr>
          <w:fldChar w:fldCharType="begin"/>
        </w:r>
        <w:r>
          <w:rPr>
            <w:webHidden/>
          </w:rPr>
          <w:instrText xml:space="preserve"> PAGEREF _Toc232904752 \h </w:instrText>
        </w:r>
        <w:r>
          <w:rPr>
            <w:webHidden/>
          </w:rPr>
          <w:fldChar w:fldCharType="separate"/>
        </w:r>
        <w:r>
          <w:rPr>
            <w:webHidden/>
          </w:rPr>
          <w:t>44</w:t>
        </w:r>
        <w:r>
          <w:rPr>
            <w:webHidden/>
          </w:rPr>
          <w:fldChar w:fldCharType="end"/>
        </w:r>
      </w:hyperlink>
    </w:p>
    <w:p w14:paraId="00C06248" w14:textId="77777777" w:rsidR="00000000" w:rsidRPr="005572C5" w:rsidRDefault="00000000">
      <w:pPr>
        <w:pStyle w:val="TOC2"/>
        <w:rPr>
          <w:rFonts w:eastAsia="宋体"/>
          <w:b w:val="0"/>
          <w:smallCaps w:val="0"/>
          <w:color w:val="auto"/>
          <w:sz w:val="21"/>
        </w:rPr>
      </w:pPr>
      <w:hyperlink w:anchor="_Toc232904753" w:history="1">
        <w:r>
          <w:rPr>
            <w:rStyle w:val="ac"/>
            <w:rFonts w:ascii="黑体" w:eastAsia="华文新魏" w:hAnsi="Arial"/>
          </w:rPr>
          <w:t>8.1</w:t>
        </w:r>
        <w:r>
          <w:rPr>
            <w:rStyle w:val="ac"/>
            <w:rFonts w:ascii="黑体" w:eastAsia="华文新魏" w:hAnsi="Arial" w:hint="eastAsia"/>
          </w:rPr>
          <w:t>饰面工程</w:t>
        </w:r>
        <w:r>
          <w:rPr>
            <w:webHidden/>
          </w:rPr>
          <w:tab/>
        </w:r>
        <w:r>
          <w:rPr>
            <w:webHidden/>
          </w:rPr>
          <w:fldChar w:fldCharType="begin"/>
        </w:r>
        <w:r>
          <w:rPr>
            <w:webHidden/>
          </w:rPr>
          <w:instrText xml:space="preserve"> PAGEREF _Toc232904753 \h </w:instrText>
        </w:r>
        <w:r>
          <w:rPr>
            <w:webHidden/>
          </w:rPr>
          <w:fldChar w:fldCharType="separate"/>
        </w:r>
        <w:r>
          <w:rPr>
            <w:webHidden/>
          </w:rPr>
          <w:t>44</w:t>
        </w:r>
        <w:r>
          <w:rPr>
            <w:webHidden/>
          </w:rPr>
          <w:fldChar w:fldCharType="end"/>
        </w:r>
      </w:hyperlink>
    </w:p>
    <w:p w14:paraId="6F871C46" w14:textId="77777777" w:rsidR="00000000" w:rsidRPr="005572C5" w:rsidRDefault="00000000">
      <w:pPr>
        <w:pStyle w:val="TOC2"/>
        <w:rPr>
          <w:rFonts w:eastAsia="宋体"/>
          <w:b w:val="0"/>
          <w:smallCaps w:val="0"/>
          <w:color w:val="auto"/>
          <w:sz w:val="21"/>
        </w:rPr>
      </w:pPr>
      <w:hyperlink w:anchor="_Toc232904754" w:history="1">
        <w:r>
          <w:rPr>
            <w:rStyle w:val="ac"/>
            <w:rFonts w:ascii="黑体" w:eastAsia="华文新魏" w:hAnsi="Arial"/>
          </w:rPr>
          <w:t>8.2</w:t>
        </w:r>
        <w:r>
          <w:rPr>
            <w:rStyle w:val="ac"/>
            <w:rFonts w:ascii="黑体" w:eastAsia="华文新魏" w:hAnsi="Arial" w:hint="eastAsia"/>
          </w:rPr>
          <w:t>制成品保护</w:t>
        </w:r>
        <w:r>
          <w:rPr>
            <w:webHidden/>
          </w:rPr>
          <w:tab/>
        </w:r>
        <w:r>
          <w:rPr>
            <w:webHidden/>
          </w:rPr>
          <w:fldChar w:fldCharType="begin"/>
        </w:r>
        <w:r>
          <w:rPr>
            <w:webHidden/>
          </w:rPr>
          <w:instrText xml:space="preserve"> PAGEREF _Toc232904754 \h </w:instrText>
        </w:r>
        <w:r>
          <w:rPr>
            <w:webHidden/>
          </w:rPr>
          <w:fldChar w:fldCharType="separate"/>
        </w:r>
        <w:r>
          <w:rPr>
            <w:webHidden/>
          </w:rPr>
          <w:t>44</w:t>
        </w:r>
        <w:r>
          <w:rPr>
            <w:webHidden/>
          </w:rPr>
          <w:fldChar w:fldCharType="end"/>
        </w:r>
      </w:hyperlink>
    </w:p>
    <w:p w14:paraId="2D54AB82" w14:textId="77777777" w:rsidR="00000000" w:rsidRPr="005572C5" w:rsidRDefault="00000000">
      <w:pPr>
        <w:pStyle w:val="TOC2"/>
        <w:rPr>
          <w:rFonts w:eastAsia="宋体"/>
          <w:b w:val="0"/>
          <w:smallCaps w:val="0"/>
          <w:color w:val="auto"/>
          <w:sz w:val="21"/>
        </w:rPr>
      </w:pPr>
      <w:hyperlink w:anchor="_Toc232904755" w:history="1">
        <w:r>
          <w:rPr>
            <w:rStyle w:val="ac"/>
            <w:rFonts w:ascii="黑体" w:eastAsia="华文新魏" w:hAnsi="Arial"/>
          </w:rPr>
          <w:t>8.3</w:t>
        </w:r>
        <w:r>
          <w:rPr>
            <w:rStyle w:val="ac"/>
            <w:rFonts w:ascii="黑体" w:eastAsia="华文新魏" w:hAnsi="Arial" w:hint="eastAsia"/>
          </w:rPr>
          <w:t>交工前成品保护措施</w:t>
        </w:r>
        <w:r>
          <w:rPr>
            <w:webHidden/>
          </w:rPr>
          <w:tab/>
        </w:r>
        <w:r>
          <w:rPr>
            <w:webHidden/>
          </w:rPr>
          <w:fldChar w:fldCharType="begin"/>
        </w:r>
        <w:r>
          <w:rPr>
            <w:webHidden/>
          </w:rPr>
          <w:instrText xml:space="preserve"> PAGEREF _Toc232904755 \h </w:instrText>
        </w:r>
        <w:r>
          <w:rPr>
            <w:webHidden/>
          </w:rPr>
          <w:fldChar w:fldCharType="separate"/>
        </w:r>
        <w:r>
          <w:rPr>
            <w:webHidden/>
          </w:rPr>
          <w:t>45</w:t>
        </w:r>
        <w:r>
          <w:rPr>
            <w:webHidden/>
          </w:rPr>
          <w:fldChar w:fldCharType="end"/>
        </w:r>
      </w:hyperlink>
    </w:p>
    <w:p w14:paraId="244465D5" w14:textId="77777777" w:rsidR="00000000" w:rsidRPr="005572C5" w:rsidRDefault="00000000">
      <w:pPr>
        <w:pStyle w:val="TOC2"/>
        <w:rPr>
          <w:rFonts w:eastAsia="宋体"/>
          <w:b w:val="0"/>
          <w:smallCaps w:val="0"/>
          <w:color w:val="auto"/>
          <w:sz w:val="21"/>
        </w:rPr>
      </w:pPr>
      <w:hyperlink w:anchor="_Toc232904756" w:history="1">
        <w:r>
          <w:rPr>
            <w:rStyle w:val="ac"/>
            <w:rFonts w:hint="eastAsia"/>
          </w:rPr>
          <w:t>第九章</w:t>
        </w:r>
        <w:r>
          <w:rPr>
            <w:rStyle w:val="ac"/>
          </w:rPr>
          <w:t xml:space="preserve">  </w:t>
        </w:r>
        <w:r>
          <w:rPr>
            <w:rStyle w:val="ac"/>
            <w:rFonts w:hint="eastAsia"/>
          </w:rPr>
          <w:t>冬雨季施工、已有设施、管线的加固、保护等特殊情况下的施工措施</w:t>
        </w:r>
        <w:r>
          <w:rPr>
            <w:webHidden/>
          </w:rPr>
          <w:tab/>
        </w:r>
        <w:r>
          <w:rPr>
            <w:webHidden/>
          </w:rPr>
          <w:fldChar w:fldCharType="begin"/>
        </w:r>
        <w:r>
          <w:rPr>
            <w:webHidden/>
          </w:rPr>
          <w:instrText xml:space="preserve"> PAGEREF _Toc232904756 \h </w:instrText>
        </w:r>
        <w:r>
          <w:rPr>
            <w:webHidden/>
          </w:rPr>
          <w:fldChar w:fldCharType="separate"/>
        </w:r>
        <w:r>
          <w:rPr>
            <w:webHidden/>
          </w:rPr>
          <w:t>45</w:t>
        </w:r>
        <w:r>
          <w:rPr>
            <w:webHidden/>
          </w:rPr>
          <w:fldChar w:fldCharType="end"/>
        </w:r>
      </w:hyperlink>
    </w:p>
    <w:p w14:paraId="6F035A6B" w14:textId="77777777" w:rsidR="00000000" w:rsidRPr="005572C5" w:rsidRDefault="00000000">
      <w:pPr>
        <w:pStyle w:val="TOC2"/>
        <w:rPr>
          <w:rFonts w:eastAsia="宋体"/>
          <w:b w:val="0"/>
          <w:smallCaps w:val="0"/>
          <w:color w:val="auto"/>
          <w:sz w:val="21"/>
        </w:rPr>
      </w:pPr>
      <w:hyperlink w:anchor="_Toc232904757" w:history="1">
        <w:r>
          <w:rPr>
            <w:rStyle w:val="ac"/>
            <w:rFonts w:ascii="黑体" w:eastAsia="华文新魏" w:hAnsi="Arial"/>
          </w:rPr>
          <w:t>9.1</w:t>
        </w:r>
        <w:r>
          <w:rPr>
            <w:rStyle w:val="ac"/>
            <w:rFonts w:ascii="黑体" w:eastAsia="华文新魏" w:hAnsi="Arial" w:hint="eastAsia"/>
          </w:rPr>
          <w:t>冬季施工</w:t>
        </w:r>
        <w:r>
          <w:rPr>
            <w:webHidden/>
          </w:rPr>
          <w:tab/>
        </w:r>
        <w:r>
          <w:rPr>
            <w:webHidden/>
          </w:rPr>
          <w:fldChar w:fldCharType="begin"/>
        </w:r>
        <w:r>
          <w:rPr>
            <w:webHidden/>
          </w:rPr>
          <w:instrText xml:space="preserve"> PAGEREF _Toc232904757 \h </w:instrText>
        </w:r>
        <w:r>
          <w:rPr>
            <w:webHidden/>
          </w:rPr>
          <w:fldChar w:fldCharType="separate"/>
        </w:r>
        <w:r>
          <w:rPr>
            <w:webHidden/>
          </w:rPr>
          <w:t>45</w:t>
        </w:r>
        <w:r>
          <w:rPr>
            <w:webHidden/>
          </w:rPr>
          <w:fldChar w:fldCharType="end"/>
        </w:r>
      </w:hyperlink>
    </w:p>
    <w:p w14:paraId="6EB0A3FE" w14:textId="77777777" w:rsidR="00000000" w:rsidRPr="005572C5" w:rsidRDefault="00000000">
      <w:pPr>
        <w:pStyle w:val="TOC2"/>
        <w:rPr>
          <w:rFonts w:eastAsia="宋体"/>
          <w:b w:val="0"/>
          <w:smallCaps w:val="0"/>
          <w:color w:val="auto"/>
          <w:sz w:val="21"/>
        </w:rPr>
      </w:pPr>
      <w:hyperlink w:anchor="_Toc232904758" w:history="1">
        <w:r>
          <w:rPr>
            <w:rStyle w:val="ac"/>
            <w:rFonts w:ascii="黑体" w:eastAsia="华文新魏" w:hAnsi="Arial"/>
          </w:rPr>
          <w:t>9.2</w:t>
        </w:r>
        <w:r>
          <w:rPr>
            <w:rStyle w:val="ac"/>
            <w:rFonts w:ascii="黑体" w:eastAsia="华文新魏" w:hAnsi="Arial" w:hint="eastAsia"/>
          </w:rPr>
          <w:t>雨季、高温季节施工</w:t>
        </w:r>
        <w:r>
          <w:rPr>
            <w:webHidden/>
          </w:rPr>
          <w:tab/>
        </w:r>
        <w:r>
          <w:rPr>
            <w:webHidden/>
          </w:rPr>
          <w:fldChar w:fldCharType="begin"/>
        </w:r>
        <w:r>
          <w:rPr>
            <w:webHidden/>
          </w:rPr>
          <w:instrText xml:space="preserve"> PAGEREF _Toc232904758 \h </w:instrText>
        </w:r>
        <w:r>
          <w:rPr>
            <w:webHidden/>
          </w:rPr>
          <w:fldChar w:fldCharType="separate"/>
        </w:r>
        <w:r>
          <w:rPr>
            <w:webHidden/>
          </w:rPr>
          <w:t>45</w:t>
        </w:r>
        <w:r>
          <w:rPr>
            <w:webHidden/>
          </w:rPr>
          <w:fldChar w:fldCharType="end"/>
        </w:r>
      </w:hyperlink>
    </w:p>
    <w:p w14:paraId="0990417C" w14:textId="77777777" w:rsidR="00000000" w:rsidRPr="005572C5" w:rsidRDefault="00000000">
      <w:pPr>
        <w:pStyle w:val="TOC2"/>
        <w:rPr>
          <w:rFonts w:eastAsia="宋体"/>
          <w:b w:val="0"/>
          <w:smallCaps w:val="0"/>
          <w:color w:val="auto"/>
          <w:sz w:val="21"/>
        </w:rPr>
      </w:pPr>
      <w:hyperlink w:anchor="_Toc232904759" w:history="1">
        <w:r>
          <w:rPr>
            <w:rStyle w:val="ac"/>
            <w:rFonts w:ascii="黑体" w:eastAsia="华文新魏" w:hAnsi="Arial"/>
          </w:rPr>
          <w:t>9.3</w:t>
        </w:r>
        <w:r>
          <w:rPr>
            <w:rStyle w:val="ac"/>
            <w:rFonts w:ascii="黑体" w:eastAsia="华文新魏" w:hAnsi="Arial" w:hint="eastAsia"/>
          </w:rPr>
          <w:t>地下管线及地上管线、设施的保护措施</w:t>
        </w:r>
        <w:r>
          <w:rPr>
            <w:webHidden/>
          </w:rPr>
          <w:tab/>
        </w:r>
        <w:r>
          <w:rPr>
            <w:webHidden/>
          </w:rPr>
          <w:fldChar w:fldCharType="begin"/>
        </w:r>
        <w:r>
          <w:rPr>
            <w:webHidden/>
          </w:rPr>
          <w:instrText xml:space="preserve"> PAGEREF _Toc232904759 \h </w:instrText>
        </w:r>
        <w:r>
          <w:rPr>
            <w:webHidden/>
          </w:rPr>
          <w:fldChar w:fldCharType="separate"/>
        </w:r>
        <w:r>
          <w:rPr>
            <w:webHidden/>
          </w:rPr>
          <w:t>46</w:t>
        </w:r>
        <w:r>
          <w:rPr>
            <w:webHidden/>
          </w:rPr>
          <w:fldChar w:fldCharType="end"/>
        </w:r>
      </w:hyperlink>
    </w:p>
    <w:p w14:paraId="7E2CEF69" w14:textId="77777777" w:rsidR="00000000" w:rsidRPr="005572C5" w:rsidRDefault="00000000">
      <w:pPr>
        <w:pStyle w:val="TOC2"/>
        <w:rPr>
          <w:rFonts w:eastAsia="宋体"/>
          <w:b w:val="0"/>
          <w:smallCaps w:val="0"/>
          <w:color w:val="auto"/>
          <w:sz w:val="21"/>
        </w:rPr>
      </w:pPr>
      <w:hyperlink w:anchor="_Toc232904760" w:history="1">
        <w:r>
          <w:rPr>
            <w:rStyle w:val="ac"/>
            <w:rFonts w:hint="eastAsia"/>
          </w:rPr>
          <w:t>第十章</w:t>
        </w:r>
        <w:r>
          <w:rPr>
            <w:rStyle w:val="ac"/>
          </w:rPr>
          <w:t xml:space="preserve">  </w:t>
        </w:r>
        <w:r>
          <w:rPr>
            <w:rStyle w:val="ac"/>
            <w:rFonts w:hint="eastAsia"/>
          </w:rPr>
          <w:t>新技术、新产品、新工艺、新材料的应用</w:t>
        </w:r>
        <w:r>
          <w:rPr>
            <w:webHidden/>
          </w:rPr>
          <w:tab/>
        </w:r>
        <w:r>
          <w:rPr>
            <w:webHidden/>
          </w:rPr>
          <w:fldChar w:fldCharType="begin"/>
        </w:r>
        <w:r>
          <w:rPr>
            <w:webHidden/>
          </w:rPr>
          <w:instrText xml:space="preserve"> PAGEREF _Toc232904760 \h </w:instrText>
        </w:r>
        <w:r>
          <w:rPr>
            <w:webHidden/>
          </w:rPr>
          <w:fldChar w:fldCharType="separate"/>
        </w:r>
        <w:r>
          <w:rPr>
            <w:webHidden/>
          </w:rPr>
          <w:t>46</w:t>
        </w:r>
        <w:r>
          <w:rPr>
            <w:webHidden/>
          </w:rPr>
          <w:fldChar w:fldCharType="end"/>
        </w:r>
      </w:hyperlink>
    </w:p>
    <w:p w14:paraId="1CE98648" w14:textId="77777777" w:rsidR="00000000" w:rsidRPr="005572C5" w:rsidRDefault="00000000">
      <w:pPr>
        <w:pStyle w:val="TOC2"/>
        <w:rPr>
          <w:rFonts w:eastAsia="宋体"/>
          <w:b w:val="0"/>
          <w:smallCaps w:val="0"/>
          <w:color w:val="auto"/>
          <w:sz w:val="21"/>
        </w:rPr>
      </w:pPr>
      <w:hyperlink w:anchor="_Toc232904761" w:history="1">
        <w:r>
          <w:rPr>
            <w:rStyle w:val="ac"/>
            <w:rFonts w:ascii="黑体" w:eastAsia="华文新魏" w:hAnsi="Arial"/>
          </w:rPr>
          <w:t>10.1</w:t>
        </w:r>
        <w:r>
          <w:rPr>
            <w:rStyle w:val="ac"/>
            <w:rFonts w:ascii="黑体" w:eastAsia="华文新魏" w:hAnsi="Arial" w:hint="eastAsia"/>
          </w:rPr>
          <w:t>计算机应用和管理技术</w:t>
        </w:r>
        <w:r>
          <w:rPr>
            <w:webHidden/>
          </w:rPr>
          <w:tab/>
        </w:r>
        <w:r>
          <w:rPr>
            <w:webHidden/>
          </w:rPr>
          <w:fldChar w:fldCharType="begin"/>
        </w:r>
        <w:r>
          <w:rPr>
            <w:webHidden/>
          </w:rPr>
          <w:instrText xml:space="preserve"> PAGEREF _Toc232904761 \h </w:instrText>
        </w:r>
        <w:r>
          <w:rPr>
            <w:webHidden/>
          </w:rPr>
          <w:fldChar w:fldCharType="separate"/>
        </w:r>
        <w:r>
          <w:rPr>
            <w:webHidden/>
          </w:rPr>
          <w:t>46</w:t>
        </w:r>
        <w:r>
          <w:rPr>
            <w:webHidden/>
          </w:rPr>
          <w:fldChar w:fldCharType="end"/>
        </w:r>
      </w:hyperlink>
    </w:p>
    <w:p w14:paraId="45D14ACD" w14:textId="77777777" w:rsidR="00000000" w:rsidRPr="005572C5" w:rsidRDefault="00000000">
      <w:pPr>
        <w:pStyle w:val="TOC2"/>
        <w:rPr>
          <w:rFonts w:eastAsia="宋体"/>
          <w:b w:val="0"/>
          <w:smallCaps w:val="0"/>
          <w:color w:val="auto"/>
          <w:sz w:val="21"/>
        </w:rPr>
      </w:pPr>
      <w:hyperlink w:anchor="_Toc232904762" w:history="1">
        <w:r>
          <w:rPr>
            <w:rStyle w:val="ac"/>
            <w:rFonts w:ascii="黑体" w:eastAsia="华文新魏" w:hAnsi="Arial"/>
          </w:rPr>
          <w:t>10.2</w:t>
        </w:r>
        <w:r>
          <w:rPr>
            <w:rStyle w:val="ac"/>
            <w:rFonts w:ascii="黑体" w:eastAsia="华文新魏" w:hAnsi="Arial" w:hint="eastAsia"/>
          </w:rPr>
          <w:t>吊篮的运用</w:t>
        </w:r>
        <w:r>
          <w:rPr>
            <w:webHidden/>
          </w:rPr>
          <w:tab/>
        </w:r>
        <w:r>
          <w:rPr>
            <w:webHidden/>
          </w:rPr>
          <w:fldChar w:fldCharType="begin"/>
        </w:r>
        <w:r>
          <w:rPr>
            <w:webHidden/>
          </w:rPr>
          <w:instrText xml:space="preserve"> PAGEREF _Toc232904762 \h </w:instrText>
        </w:r>
        <w:r>
          <w:rPr>
            <w:webHidden/>
          </w:rPr>
          <w:fldChar w:fldCharType="separate"/>
        </w:r>
        <w:r>
          <w:rPr>
            <w:webHidden/>
          </w:rPr>
          <w:t>46</w:t>
        </w:r>
        <w:r>
          <w:rPr>
            <w:webHidden/>
          </w:rPr>
          <w:fldChar w:fldCharType="end"/>
        </w:r>
      </w:hyperlink>
    </w:p>
    <w:p w14:paraId="092F81BA" w14:textId="77777777" w:rsidR="00000000" w:rsidRPr="005572C5" w:rsidRDefault="00000000">
      <w:pPr>
        <w:pStyle w:val="TOC2"/>
        <w:rPr>
          <w:rFonts w:eastAsia="宋体"/>
          <w:b w:val="0"/>
          <w:smallCaps w:val="0"/>
          <w:color w:val="auto"/>
          <w:sz w:val="21"/>
        </w:rPr>
      </w:pPr>
      <w:hyperlink w:anchor="_Toc232904763" w:history="1">
        <w:r>
          <w:rPr>
            <w:rStyle w:val="ac"/>
            <w:rFonts w:ascii="黑体" w:eastAsia="华文新魏" w:hAnsi="Arial"/>
          </w:rPr>
          <w:t>10.3</w:t>
        </w:r>
        <w:r>
          <w:rPr>
            <w:rStyle w:val="ac"/>
            <w:rFonts w:ascii="黑体" w:eastAsia="华文新魏" w:hAnsi="Arial" w:hint="eastAsia"/>
          </w:rPr>
          <w:t>新型建筑材料的应用</w:t>
        </w:r>
        <w:r>
          <w:rPr>
            <w:webHidden/>
          </w:rPr>
          <w:tab/>
        </w:r>
        <w:r>
          <w:rPr>
            <w:webHidden/>
          </w:rPr>
          <w:fldChar w:fldCharType="begin"/>
        </w:r>
        <w:r>
          <w:rPr>
            <w:webHidden/>
          </w:rPr>
          <w:instrText xml:space="preserve"> PAGEREF _Toc232904763 \h </w:instrText>
        </w:r>
        <w:r>
          <w:rPr>
            <w:webHidden/>
          </w:rPr>
          <w:fldChar w:fldCharType="separate"/>
        </w:r>
        <w:r>
          <w:rPr>
            <w:webHidden/>
          </w:rPr>
          <w:t>47</w:t>
        </w:r>
        <w:r>
          <w:rPr>
            <w:webHidden/>
          </w:rPr>
          <w:fldChar w:fldCharType="end"/>
        </w:r>
      </w:hyperlink>
    </w:p>
    <w:p w14:paraId="7E907B95" w14:textId="77777777" w:rsidR="00000000" w:rsidRDefault="00000000">
      <w:pPr>
        <w:pStyle w:val="TOC3"/>
        <w:tabs>
          <w:tab w:val="right" w:leader="dot" w:pos="8778"/>
        </w:tabs>
        <w:rPr>
          <w:rFonts w:eastAsia="宋体"/>
          <w:iCs w:val="0"/>
          <w:noProof/>
          <w:sz w:val="21"/>
        </w:rPr>
      </w:pPr>
      <w:hyperlink w:anchor="_Toc232904764" w:history="1">
        <w:r>
          <w:rPr>
            <w:rStyle w:val="ac"/>
            <w:noProof/>
          </w:rPr>
          <w:t>10.3.1</w:t>
        </w:r>
        <w:r>
          <w:rPr>
            <w:rStyle w:val="ac"/>
            <w:rFonts w:hint="eastAsia"/>
            <w:noProof/>
          </w:rPr>
          <w:t>真石漆</w:t>
        </w:r>
        <w:r>
          <w:rPr>
            <w:noProof/>
            <w:webHidden/>
          </w:rPr>
          <w:tab/>
        </w:r>
        <w:r>
          <w:rPr>
            <w:noProof/>
            <w:webHidden/>
          </w:rPr>
          <w:fldChar w:fldCharType="begin"/>
        </w:r>
        <w:r>
          <w:rPr>
            <w:noProof/>
            <w:webHidden/>
          </w:rPr>
          <w:instrText xml:space="preserve"> PAGEREF _Toc232904764 \h </w:instrText>
        </w:r>
        <w:r>
          <w:rPr>
            <w:noProof/>
          </w:rPr>
        </w:r>
        <w:r>
          <w:rPr>
            <w:noProof/>
            <w:webHidden/>
          </w:rPr>
          <w:fldChar w:fldCharType="separate"/>
        </w:r>
        <w:r>
          <w:rPr>
            <w:noProof/>
            <w:webHidden/>
          </w:rPr>
          <w:t>47</w:t>
        </w:r>
        <w:r>
          <w:rPr>
            <w:noProof/>
            <w:webHidden/>
          </w:rPr>
          <w:fldChar w:fldCharType="end"/>
        </w:r>
      </w:hyperlink>
    </w:p>
    <w:p w14:paraId="07E1FA1E" w14:textId="77777777" w:rsidR="00000000" w:rsidRDefault="00000000">
      <w:pPr>
        <w:pStyle w:val="TOC3"/>
        <w:tabs>
          <w:tab w:val="right" w:leader="dot" w:pos="8778"/>
        </w:tabs>
        <w:rPr>
          <w:rFonts w:eastAsia="宋体"/>
          <w:iCs w:val="0"/>
          <w:noProof/>
          <w:sz w:val="21"/>
        </w:rPr>
      </w:pPr>
      <w:hyperlink w:anchor="_Toc232904765" w:history="1">
        <w:r>
          <w:rPr>
            <w:rStyle w:val="ac"/>
            <w:noProof/>
          </w:rPr>
          <w:t>10.3.2</w:t>
        </w:r>
        <w:r>
          <w:rPr>
            <w:rStyle w:val="ac"/>
            <w:rFonts w:hint="eastAsia"/>
            <w:noProof/>
          </w:rPr>
          <w:t>氟碳涂料</w:t>
        </w:r>
        <w:r>
          <w:rPr>
            <w:noProof/>
            <w:webHidden/>
          </w:rPr>
          <w:tab/>
        </w:r>
        <w:r>
          <w:rPr>
            <w:noProof/>
            <w:webHidden/>
          </w:rPr>
          <w:fldChar w:fldCharType="begin"/>
        </w:r>
        <w:r>
          <w:rPr>
            <w:noProof/>
            <w:webHidden/>
          </w:rPr>
          <w:instrText xml:space="preserve"> PAGEREF _Toc232904765 \h </w:instrText>
        </w:r>
        <w:r>
          <w:rPr>
            <w:noProof/>
          </w:rPr>
        </w:r>
        <w:r>
          <w:rPr>
            <w:noProof/>
            <w:webHidden/>
          </w:rPr>
          <w:fldChar w:fldCharType="separate"/>
        </w:r>
        <w:r>
          <w:rPr>
            <w:noProof/>
            <w:webHidden/>
          </w:rPr>
          <w:t>47</w:t>
        </w:r>
        <w:r>
          <w:rPr>
            <w:noProof/>
            <w:webHidden/>
          </w:rPr>
          <w:fldChar w:fldCharType="end"/>
        </w:r>
      </w:hyperlink>
    </w:p>
    <w:p w14:paraId="03451576" w14:textId="77777777" w:rsidR="00000000" w:rsidRDefault="00000000">
      <w:pPr>
        <w:spacing w:line="480" w:lineRule="exact"/>
        <w:jc w:val="center"/>
        <w:rPr>
          <w:rFonts w:eastAsia="幼圆" w:hint="eastAsia"/>
          <w:b/>
          <w:bCs/>
          <w:sz w:val="44"/>
        </w:rPr>
      </w:pPr>
      <w:r>
        <w:rPr>
          <w:rFonts w:eastAsia="幼圆"/>
          <w:bCs/>
          <w:noProof/>
          <w:color w:val="333399"/>
          <w:sz w:val="44"/>
        </w:rPr>
        <w:fldChar w:fldCharType="end"/>
      </w:r>
    </w:p>
    <w:p w14:paraId="0C550B10" w14:textId="77777777" w:rsidR="00000000" w:rsidRDefault="00000000">
      <w:pPr>
        <w:spacing w:line="480" w:lineRule="exact"/>
        <w:jc w:val="center"/>
        <w:rPr>
          <w:rFonts w:eastAsia="幼圆" w:hint="eastAsia"/>
          <w:b/>
          <w:bCs/>
          <w:sz w:val="44"/>
        </w:rPr>
      </w:pPr>
    </w:p>
    <w:p w14:paraId="35962B53" w14:textId="77777777" w:rsidR="00000000" w:rsidRDefault="00000000">
      <w:pPr>
        <w:spacing w:line="480" w:lineRule="exact"/>
        <w:jc w:val="center"/>
        <w:rPr>
          <w:rFonts w:eastAsia="幼圆" w:hint="eastAsia"/>
          <w:b/>
          <w:bCs/>
          <w:sz w:val="44"/>
        </w:rPr>
      </w:pPr>
    </w:p>
    <w:p w14:paraId="5D08D6B3" w14:textId="77777777" w:rsidR="00000000" w:rsidRDefault="00000000">
      <w:pPr>
        <w:spacing w:line="480" w:lineRule="exact"/>
        <w:jc w:val="center"/>
        <w:rPr>
          <w:rFonts w:eastAsia="幼圆" w:hint="eastAsia"/>
          <w:b/>
          <w:bCs/>
          <w:sz w:val="44"/>
        </w:rPr>
      </w:pPr>
    </w:p>
    <w:p w14:paraId="37216D7D" w14:textId="77777777" w:rsidR="00000000" w:rsidRDefault="00000000">
      <w:pPr>
        <w:spacing w:line="480" w:lineRule="exact"/>
        <w:jc w:val="center"/>
        <w:rPr>
          <w:rFonts w:eastAsia="幼圆" w:hint="eastAsia"/>
          <w:b/>
          <w:bCs/>
          <w:sz w:val="44"/>
        </w:rPr>
      </w:pPr>
    </w:p>
    <w:p w14:paraId="187233CC" w14:textId="77777777" w:rsidR="00000000" w:rsidRDefault="00000000">
      <w:pPr>
        <w:spacing w:line="480" w:lineRule="exact"/>
        <w:jc w:val="center"/>
        <w:rPr>
          <w:rFonts w:eastAsia="幼圆" w:hint="eastAsia"/>
          <w:b/>
          <w:bCs/>
          <w:sz w:val="44"/>
        </w:rPr>
      </w:pPr>
    </w:p>
    <w:p w14:paraId="7039D559" w14:textId="77777777" w:rsidR="00000000" w:rsidRDefault="00000000">
      <w:pPr>
        <w:spacing w:line="480" w:lineRule="exact"/>
        <w:jc w:val="center"/>
        <w:rPr>
          <w:rFonts w:eastAsia="幼圆" w:hint="eastAsia"/>
          <w:b/>
          <w:bCs/>
          <w:sz w:val="44"/>
        </w:rPr>
      </w:pPr>
    </w:p>
    <w:p w14:paraId="75BAB908" w14:textId="77777777" w:rsidR="00000000" w:rsidRDefault="00000000">
      <w:pPr>
        <w:spacing w:line="480" w:lineRule="exact"/>
        <w:jc w:val="center"/>
        <w:rPr>
          <w:rFonts w:eastAsia="幼圆" w:hint="eastAsia"/>
          <w:b/>
          <w:bCs/>
          <w:sz w:val="44"/>
        </w:rPr>
      </w:pPr>
    </w:p>
    <w:p w14:paraId="175951EF" w14:textId="77777777" w:rsidR="00000000" w:rsidRDefault="00000000">
      <w:pPr>
        <w:pStyle w:val="2"/>
        <w:spacing w:line="240" w:lineRule="auto"/>
        <w:rPr>
          <w:rFonts w:hint="eastAsia"/>
        </w:rPr>
      </w:pPr>
      <w:bookmarkStart w:id="0" w:name="_Toc68113689"/>
      <w:bookmarkStart w:id="1" w:name="_Toc232904704"/>
      <w:r>
        <w:rPr>
          <w:rFonts w:hint="eastAsia"/>
        </w:rPr>
        <w:lastRenderedPageBreak/>
        <w:t>第一章  编制依据和总体概述</w:t>
      </w:r>
      <w:bookmarkEnd w:id="1"/>
    </w:p>
    <w:p w14:paraId="58A8F233"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2" w:name="_Toc45369750"/>
      <w:bookmarkStart w:id="3" w:name="_Toc45369965"/>
      <w:bookmarkStart w:id="4" w:name="_Toc45370142"/>
      <w:bookmarkStart w:id="5" w:name="_Toc45370241"/>
      <w:bookmarkStart w:id="6" w:name="_Toc45370439"/>
      <w:bookmarkStart w:id="7" w:name="_Toc45370849"/>
      <w:bookmarkStart w:id="8" w:name="_Toc45371017"/>
      <w:bookmarkStart w:id="9" w:name="_Toc45371098"/>
      <w:bookmarkStart w:id="10" w:name="_Toc45371179"/>
      <w:bookmarkStart w:id="11" w:name="_Toc45371260"/>
      <w:bookmarkStart w:id="12" w:name="_Toc45371598"/>
      <w:bookmarkStart w:id="13" w:name="_Toc45371951"/>
      <w:bookmarkStart w:id="14" w:name="_Toc45372387"/>
      <w:bookmarkStart w:id="15" w:name="_Toc45373879"/>
      <w:bookmarkStart w:id="16" w:name="_Toc45374041"/>
      <w:bookmarkStart w:id="17" w:name="_Toc45374214"/>
      <w:bookmarkStart w:id="18" w:name="_Toc45374315"/>
      <w:bookmarkStart w:id="19" w:name="_Toc45374647"/>
      <w:bookmarkStart w:id="20" w:name="_Toc45375086"/>
      <w:bookmarkStart w:id="21" w:name="_Toc45382910"/>
      <w:bookmarkStart w:id="22" w:name="_Toc45414602"/>
      <w:bookmarkStart w:id="23" w:name="_Toc45423229"/>
      <w:bookmarkStart w:id="24" w:name="_Toc45659778"/>
      <w:bookmarkStart w:id="25" w:name="_Toc113958570"/>
      <w:bookmarkStart w:id="26" w:name="_Toc114218381"/>
      <w:bookmarkStart w:id="27" w:name="_Toc114218665"/>
      <w:bookmarkStart w:id="28" w:name="_Toc114897901"/>
      <w:bookmarkStart w:id="29" w:name="_Toc116986640"/>
      <w:bookmarkStart w:id="30" w:name="_Toc232904705"/>
      <w:bookmarkEnd w:id="0"/>
      <w:r>
        <w:rPr>
          <w:rFonts w:ascii="黑体" w:eastAsia="华文新魏" w:hAnsi="Arial" w:hint="eastAsia"/>
          <w:b w:val="0"/>
          <w:bCs w:val="0"/>
          <w:noProof w:val="0"/>
          <w:color w:val="auto"/>
          <w:kern w:val="2"/>
        </w:rPr>
        <w:t>1</w:t>
      </w:r>
      <w:r>
        <w:rPr>
          <w:rFonts w:ascii="黑体" w:eastAsia="华文新魏" w:hAnsi="Arial" w:hint="eastAsia"/>
          <w:b w:val="0"/>
          <w:bCs w:val="0"/>
          <w:noProof w:val="0"/>
          <w:color w:val="auto"/>
          <w:kern w:val="2"/>
        </w:rPr>
        <w:t>．</w:t>
      </w:r>
      <w:r>
        <w:rPr>
          <w:rFonts w:ascii="黑体" w:eastAsia="华文新魏" w:hAnsi="Arial" w:hint="eastAsia"/>
          <w:b w:val="0"/>
          <w:bCs w:val="0"/>
          <w:noProof w:val="0"/>
          <w:color w:val="auto"/>
          <w:kern w:val="2"/>
        </w:rPr>
        <w:t xml:space="preserve">1  </w:t>
      </w:r>
      <w:r>
        <w:rPr>
          <w:rFonts w:ascii="黑体" w:eastAsia="华文新魏" w:hAnsi="Arial" w:hint="eastAsia"/>
          <w:b w:val="0"/>
          <w:bCs w:val="0"/>
          <w:noProof w:val="0"/>
          <w:color w:val="auto"/>
          <w:kern w:val="2"/>
        </w:rPr>
        <w:t>编制依据</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64606717" w14:textId="77777777" w:rsidR="00000000" w:rsidRDefault="00000000">
      <w:pPr>
        <w:pStyle w:val="3"/>
        <w:rPr>
          <w:rFonts w:hint="eastAsia"/>
        </w:rPr>
      </w:pPr>
      <w:bookmarkStart w:id="31" w:name="_Toc45368669"/>
      <w:bookmarkStart w:id="32" w:name="_Toc45368896"/>
      <w:bookmarkStart w:id="33" w:name="_Toc45369751"/>
      <w:bookmarkStart w:id="34" w:name="_Toc45369966"/>
      <w:bookmarkStart w:id="35" w:name="_Toc45370143"/>
      <w:bookmarkStart w:id="36" w:name="_Toc45370242"/>
      <w:bookmarkStart w:id="37" w:name="_Toc45370440"/>
      <w:bookmarkStart w:id="38" w:name="_Toc45370850"/>
      <w:bookmarkStart w:id="39" w:name="_Toc45371018"/>
      <w:bookmarkStart w:id="40" w:name="_Toc45371099"/>
      <w:bookmarkStart w:id="41" w:name="_Toc45371180"/>
      <w:bookmarkStart w:id="42" w:name="_Toc45371261"/>
      <w:bookmarkStart w:id="43" w:name="_Toc45371599"/>
      <w:bookmarkStart w:id="44" w:name="_Toc45371952"/>
      <w:bookmarkStart w:id="45" w:name="_Toc45372388"/>
      <w:bookmarkStart w:id="46" w:name="_Toc45373880"/>
      <w:bookmarkStart w:id="47" w:name="_Toc45374042"/>
      <w:bookmarkStart w:id="48" w:name="_Toc45374215"/>
      <w:bookmarkStart w:id="49" w:name="_Toc45374316"/>
      <w:bookmarkStart w:id="50" w:name="_Toc45374648"/>
      <w:bookmarkStart w:id="51" w:name="_Toc45375087"/>
      <w:bookmarkStart w:id="52" w:name="_Toc45382911"/>
      <w:bookmarkStart w:id="53" w:name="_Toc45414603"/>
      <w:bookmarkStart w:id="54" w:name="_Toc45423230"/>
      <w:bookmarkStart w:id="55" w:name="_Toc232904706"/>
      <w:r>
        <w:rPr>
          <w:rFonts w:hint="eastAsia"/>
        </w:rPr>
        <w:t>1.1.1编制</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Pr>
          <w:rFonts w:hint="eastAsia"/>
        </w:rPr>
        <w:t>范围</w:t>
      </w:r>
      <w:bookmarkEnd w:id="55"/>
    </w:p>
    <w:p w14:paraId="615FD204" w14:textId="77777777" w:rsidR="00000000" w:rsidRDefault="00000000">
      <w:pPr>
        <w:spacing w:line="360" w:lineRule="auto"/>
        <w:ind w:firstLineChars="200" w:firstLine="480"/>
        <w:rPr>
          <w:rFonts w:ascii="宋体" w:hAnsi="宋体" w:hint="eastAsia"/>
          <w:sz w:val="24"/>
        </w:rPr>
      </w:pPr>
      <w:r>
        <w:rPr>
          <w:rFonts w:ascii="宋体" w:hAnsi="宋体" w:hint="eastAsia"/>
          <w:sz w:val="24"/>
        </w:rPr>
        <w:t>1、根据招标文件，本工程采取包工包料的承包方式。</w:t>
      </w:r>
    </w:p>
    <w:p w14:paraId="3408DC8A" w14:textId="77777777" w:rsidR="00000000" w:rsidRDefault="00000000">
      <w:pPr>
        <w:spacing w:line="360" w:lineRule="auto"/>
        <w:ind w:firstLineChars="200" w:firstLine="480"/>
        <w:rPr>
          <w:rFonts w:ascii="宋体" w:hAnsi="宋体" w:hint="eastAsia"/>
          <w:sz w:val="24"/>
        </w:rPr>
      </w:pPr>
      <w:r>
        <w:rPr>
          <w:rFonts w:ascii="宋体" w:hAnsi="宋体" w:hint="eastAsia"/>
          <w:sz w:val="24"/>
        </w:rPr>
        <w:t>2、本工程招标文件规定本次招标范围为四标段：人民东路N2欣龙服饰、戏剧院、张家港日报社、东渡实业、人才市场、中国银行的立面改造工程。</w:t>
      </w:r>
    </w:p>
    <w:p w14:paraId="530161FD" w14:textId="77777777" w:rsidR="00000000" w:rsidRDefault="00000000">
      <w:pPr>
        <w:pStyle w:val="3"/>
        <w:rPr>
          <w:rFonts w:hint="eastAsia"/>
        </w:rPr>
      </w:pPr>
      <w:bookmarkStart w:id="56" w:name="_Toc232904707"/>
      <w:r>
        <w:rPr>
          <w:rFonts w:hint="eastAsia"/>
        </w:rPr>
        <w:t>1.1.2施工组织设计编制依据</w:t>
      </w:r>
      <w:bookmarkEnd w:id="56"/>
    </w:p>
    <w:p w14:paraId="7719082A" w14:textId="77777777" w:rsidR="00000000" w:rsidRDefault="00000000">
      <w:pPr>
        <w:numPr>
          <w:ilvl w:val="0"/>
          <w:numId w:val="8"/>
        </w:numPr>
        <w:spacing w:line="360" w:lineRule="auto"/>
        <w:rPr>
          <w:rFonts w:ascii="宋体" w:hAnsi="宋体" w:hint="eastAsia"/>
          <w:sz w:val="24"/>
        </w:rPr>
      </w:pPr>
      <w:r>
        <w:rPr>
          <w:rFonts w:ascii="宋体" w:hAnsi="宋体" w:hint="eastAsia"/>
          <w:sz w:val="24"/>
        </w:rPr>
        <w:t>本工程的施工招标文件和答疑文件。</w:t>
      </w:r>
    </w:p>
    <w:p w14:paraId="165B2A9F" w14:textId="77777777" w:rsidR="00000000" w:rsidRDefault="00000000">
      <w:pPr>
        <w:numPr>
          <w:ilvl w:val="0"/>
          <w:numId w:val="8"/>
        </w:numPr>
        <w:spacing w:line="360" w:lineRule="auto"/>
        <w:rPr>
          <w:rFonts w:ascii="宋体" w:hAnsi="宋体" w:hint="eastAsia"/>
          <w:sz w:val="24"/>
        </w:rPr>
      </w:pPr>
      <w:r>
        <w:rPr>
          <w:rFonts w:ascii="宋体" w:hAnsi="宋体" w:hint="eastAsia"/>
          <w:sz w:val="24"/>
        </w:rPr>
        <w:t>本工程的设计文件。</w:t>
      </w:r>
    </w:p>
    <w:p w14:paraId="427ED6E0" w14:textId="77777777" w:rsidR="00000000" w:rsidRDefault="00000000">
      <w:pPr>
        <w:numPr>
          <w:ilvl w:val="0"/>
          <w:numId w:val="8"/>
        </w:numPr>
        <w:spacing w:line="360" w:lineRule="auto"/>
        <w:rPr>
          <w:rFonts w:ascii="宋体" w:hAnsi="宋体" w:hint="eastAsia"/>
          <w:sz w:val="24"/>
        </w:rPr>
      </w:pPr>
      <w:r>
        <w:rPr>
          <w:rFonts w:ascii="宋体" w:hAnsi="宋体" w:hint="eastAsia"/>
          <w:sz w:val="24"/>
        </w:rPr>
        <w:t>《建设工程施工现场管理规定》</w:t>
      </w:r>
    </w:p>
    <w:p w14:paraId="1706234C" w14:textId="77777777" w:rsidR="00000000" w:rsidRDefault="00000000">
      <w:pPr>
        <w:numPr>
          <w:ilvl w:val="0"/>
          <w:numId w:val="8"/>
        </w:numPr>
        <w:spacing w:line="360" w:lineRule="auto"/>
        <w:rPr>
          <w:rFonts w:ascii="宋体" w:hAnsi="宋体" w:hint="eastAsia"/>
          <w:sz w:val="24"/>
        </w:rPr>
      </w:pPr>
      <w:r>
        <w:rPr>
          <w:rFonts w:ascii="宋体" w:hAnsi="宋体" w:hint="eastAsia"/>
          <w:sz w:val="24"/>
        </w:rPr>
        <w:t>《建设工程质量管理办法》</w:t>
      </w:r>
    </w:p>
    <w:p w14:paraId="6184DEDE" w14:textId="77777777" w:rsidR="00000000" w:rsidRDefault="00000000">
      <w:pPr>
        <w:numPr>
          <w:ilvl w:val="0"/>
          <w:numId w:val="8"/>
        </w:numPr>
        <w:spacing w:line="360" w:lineRule="auto"/>
        <w:rPr>
          <w:rFonts w:ascii="宋体" w:hAnsi="宋体" w:hint="eastAsia"/>
          <w:sz w:val="24"/>
        </w:rPr>
      </w:pPr>
      <w:r>
        <w:rPr>
          <w:rFonts w:ascii="宋体" w:hAnsi="宋体" w:hint="eastAsia"/>
          <w:sz w:val="24"/>
        </w:rPr>
        <w:t>《工程测量规范》</w:t>
      </w:r>
    </w:p>
    <w:p w14:paraId="4166D6B2" w14:textId="77777777" w:rsidR="00000000" w:rsidRDefault="00000000">
      <w:pPr>
        <w:numPr>
          <w:ilvl w:val="0"/>
          <w:numId w:val="8"/>
        </w:numPr>
        <w:spacing w:line="360" w:lineRule="auto"/>
        <w:rPr>
          <w:rFonts w:ascii="宋体" w:hAnsi="宋体" w:hint="eastAsia"/>
          <w:sz w:val="24"/>
        </w:rPr>
      </w:pPr>
      <w:r>
        <w:rPr>
          <w:rFonts w:ascii="宋体" w:hAnsi="宋体" w:hint="eastAsia"/>
          <w:sz w:val="24"/>
        </w:rPr>
        <w:t>《建设工程施工现场供用电安全规范》</w:t>
      </w:r>
    </w:p>
    <w:p w14:paraId="214741A8" w14:textId="77777777" w:rsidR="00000000" w:rsidRDefault="00000000">
      <w:pPr>
        <w:numPr>
          <w:ilvl w:val="0"/>
          <w:numId w:val="8"/>
        </w:numPr>
        <w:spacing w:line="360" w:lineRule="auto"/>
        <w:rPr>
          <w:rFonts w:ascii="宋体" w:hAnsi="宋体" w:hint="eastAsia"/>
          <w:sz w:val="24"/>
        </w:rPr>
      </w:pPr>
      <w:bookmarkStart w:id="57" w:name="_Toc211681323"/>
      <w:bookmarkStart w:id="58" w:name="_Toc211741227"/>
      <w:r>
        <w:rPr>
          <w:rFonts w:ascii="宋体" w:hAnsi="宋体" w:hint="eastAsia"/>
          <w:sz w:val="24"/>
        </w:rPr>
        <w:t>《砌体工程施工质量验收规范》</w:t>
      </w:r>
      <w:bookmarkEnd w:id="57"/>
      <w:bookmarkEnd w:id="58"/>
    </w:p>
    <w:p w14:paraId="45AE9F73" w14:textId="77777777" w:rsidR="00000000" w:rsidRDefault="00000000">
      <w:pPr>
        <w:numPr>
          <w:ilvl w:val="0"/>
          <w:numId w:val="8"/>
        </w:numPr>
        <w:spacing w:line="360" w:lineRule="auto"/>
        <w:rPr>
          <w:rFonts w:ascii="宋体" w:hAnsi="宋体" w:hint="eastAsia"/>
          <w:sz w:val="24"/>
        </w:rPr>
      </w:pPr>
      <w:r>
        <w:rPr>
          <w:rFonts w:ascii="宋体" w:hAnsi="宋体" w:hint="eastAsia"/>
          <w:sz w:val="24"/>
        </w:rPr>
        <w:t>《混凝土结构工程施工质量验收规范》</w:t>
      </w:r>
    </w:p>
    <w:p w14:paraId="5727DB50" w14:textId="77777777" w:rsidR="00000000" w:rsidRDefault="00000000">
      <w:pPr>
        <w:numPr>
          <w:ilvl w:val="0"/>
          <w:numId w:val="8"/>
        </w:numPr>
        <w:spacing w:line="360" w:lineRule="auto"/>
        <w:rPr>
          <w:rFonts w:ascii="宋体" w:hAnsi="宋体" w:hint="eastAsia"/>
          <w:sz w:val="24"/>
        </w:rPr>
      </w:pPr>
      <w:bookmarkStart w:id="59" w:name="_Toc211681324"/>
      <w:bookmarkStart w:id="60" w:name="_Toc211741228"/>
      <w:r>
        <w:rPr>
          <w:rFonts w:ascii="宋体" w:hAnsi="宋体" w:hint="eastAsia"/>
          <w:sz w:val="24"/>
        </w:rPr>
        <w:t>《屋面工程质量验收规范》</w:t>
      </w:r>
      <w:bookmarkEnd w:id="59"/>
      <w:bookmarkEnd w:id="60"/>
    </w:p>
    <w:p w14:paraId="2F15726A" w14:textId="77777777" w:rsidR="00000000" w:rsidRDefault="00000000">
      <w:pPr>
        <w:numPr>
          <w:ilvl w:val="0"/>
          <w:numId w:val="8"/>
        </w:numPr>
        <w:spacing w:line="360" w:lineRule="auto"/>
        <w:rPr>
          <w:rFonts w:ascii="宋体" w:hAnsi="宋体" w:hint="eastAsia"/>
          <w:sz w:val="24"/>
        </w:rPr>
      </w:pPr>
      <w:bookmarkStart w:id="61" w:name="_Toc211681325"/>
      <w:bookmarkStart w:id="62" w:name="_Toc211741229"/>
      <w:r>
        <w:rPr>
          <w:rFonts w:ascii="宋体" w:hAnsi="宋体" w:hint="eastAsia"/>
          <w:sz w:val="24"/>
        </w:rPr>
        <w:t>《建筑地面工程施工质量验收规范》</w:t>
      </w:r>
      <w:bookmarkEnd w:id="61"/>
      <w:bookmarkEnd w:id="62"/>
    </w:p>
    <w:p w14:paraId="64D32AFE" w14:textId="77777777" w:rsidR="00000000" w:rsidRDefault="00000000">
      <w:pPr>
        <w:numPr>
          <w:ilvl w:val="0"/>
          <w:numId w:val="8"/>
        </w:numPr>
        <w:spacing w:line="360" w:lineRule="auto"/>
        <w:rPr>
          <w:rFonts w:ascii="宋体" w:hAnsi="宋体" w:hint="eastAsia"/>
          <w:sz w:val="24"/>
        </w:rPr>
      </w:pPr>
      <w:r>
        <w:rPr>
          <w:rFonts w:ascii="宋体" w:hAnsi="宋体" w:hint="eastAsia"/>
          <w:sz w:val="24"/>
        </w:rPr>
        <w:t>《建筑装饰、装修工程质量验收规范》</w:t>
      </w:r>
    </w:p>
    <w:p w14:paraId="14252DFD" w14:textId="77777777" w:rsidR="00000000" w:rsidRDefault="00000000">
      <w:pPr>
        <w:numPr>
          <w:ilvl w:val="0"/>
          <w:numId w:val="8"/>
        </w:numPr>
        <w:spacing w:line="360" w:lineRule="auto"/>
        <w:rPr>
          <w:rFonts w:ascii="宋体" w:hAnsi="宋体" w:hint="eastAsia"/>
          <w:sz w:val="24"/>
        </w:rPr>
      </w:pPr>
      <w:bookmarkStart w:id="63" w:name="_Toc211681326"/>
      <w:bookmarkStart w:id="64" w:name="_Toc211741230"/>
      <w:r>
        <w:rPr>
          <w:rFonts w:ascii="宋体" w:hAnsi="宋体" w:hint="eastAsia"/>
          <w:sz w:val="24"/>
        </w:rPr>
        <w:t>《建筑工程施工质量验收统一标准》</w:t>
      </w:r>
      <w:bookmarkEnd w:id="63"/>
      <w:bookmarkEnd w:id="64"/>
    </w:p>
    <w:p w14:paraId="716202F9" w14:textId="77777777" w:rsidR="00000000" w:rsidRDefault="00000000">
      <w:pPr>
        <w:numPr>
          <w:ilvl w:val="0"/>
          <w:numId w:val="8"/>
        </w:numPr>
        <w:spacing w:line="360" w:lineRule="auto"/>
        <w:rPr>
          <w:rFonts w:ascii="宋体" w:hAnsi="宋体" w:hint="eastAsia"/>
          <w:sz w:val="24"/>
        </w:rPr>
      </w:pPr>
      <w:bookmarkStart w:id="65" w:name="_Toc211681329"/>
      <w:bookmarkStart w:id="66" w:name="_Toc211741233"/>
      <w:r>
        <w:rPr>
          <w:rFonts w:ascii="宋体" w:hAnsi="宋体" w:hint="eastAsia"/>
          <w:sz w:val="24"/>
        </w:rPr>
        <w:t>《建筑工程文件归档整理规范》</w:t>
      </w:r>
      <w:bookmarkEnd w:id="65"/>
      <w:bookmarkEnd w:id="66"/>
    </w:p>
    <w:p w14:paraId="5818EFE9" w14:textId="77777777" w:rsidR="00000000" w:rsidRDefault="00000000">
      <w:pPr>
        <w:numPr>
          <w:ilvl w:val="0"/>
          <w:numId w:val="8"/>
        </w:numPr>
        <w:spacing w:line="360" w:lineRule="auto"/>
        <w:rPr>
          <w:rFonts w:ascii="宋体" w:hAnsi="宋体" w:hint="eastAsia"/>
          <w:sz w:val="24"/>
        </w:rPr>
      </w:pPr>
      <w:bookmarkStart w:id="67" w:name="_Toc211681330"/>
      <w:bookmarkStart w:id="68" w:name="_Toc211741234"/>
      <w:r>
        <w:rPr>
          <w:rFonts w:ascii="宋体" w:hAnsi="宋体" w:hint="eastAsia"/>
          <w:sz w:val="24"/>
        </w:rPr>
        <w:t>《建筑工程冬期施工规程》</w:t>
      </w:r>
      <w:bookmarkEnd w:id="67"/>
      <w:bookmarkEnd w:id="68"/>
    </w:p>
    <w:p w14:paraId="4FB89563" w14:textId="77777777" w:rsidR="00000000" w:rsidRDefault="00000000">
      <w:pPr>
        <w:numPr>
          <w:ilvl w:val="0"/>
          <w:numId w:val="8"/>
        </w:numPr>
        <w:spacing w:line="360" w:lineRule="auto"/>
        <w:rPr>
          <w:rFonts w:ascii="宋体" w:hAnsi="宋体" w:hint="eastAsia"/>
          <w:sz w:val="24"/>
        </w:rPr>
      </w:pPr>
      <w:r>
        <w:rPr>
          <w:rFonts w:ascii="宋体" w:hAnsi="宋体" w:hint="eastAsia"/>
          <w:sz w:val="24"/>
        </w:rPr>
        <w:t>《建筑施工扣件式钢管脚手架安全技术规范》</w:t>
      </w:r>
    </w:p>
    <w:p w14:paraId="7747C556" w14:textId="77777777" w:rsidR="00000000" w:rsidRDefault="00000000">
      <w:pPr>
        <w:spacing w:line="360" w:lineRule="auto"/>
        <w:ind w:firstLineChars="200" w:firstLine="480"/>
        <w:rPr>
          <w:rFonts w:ascii="宋体" w:hAnsi="宋体"/>
          <w:sz w:val="24"/>
        </w:rPr>
      </w:pPr>
      <w:r>
        <w:rPr>
          <w:rFonts w:ascii="宋体" w:hAnsi="宋体" w:hint="eastAsia"/>
          <w:sz w:val="24"/>
        </w:rPr>
        <w:t>以及其它江苏省、苏州市政府部门制订的有关建筑施工之规章制度。</w:t>
      </w:r>
    </w:p>
    <w:p w14:paraId="176A744C" w14:textId="77777777" w:rsidR="00000000" w:rsidRDefault="00000000">
      <w:pPr>
        <w:pStyle w:val="3"/>
        <w:rPr>
          <w:rFonts w:hint="eastAsia"/>
        </w:rPr>
      </w:pPr>
      <w:bookmarkStart w:id="69" w:name="_Toc45368670"/>
      <w:bookmarkStart w:id="70" w:name="_Toc45368897"/>
      <w:bookmarkStart w:id="71" w:name="_Toc45369752"/>
      <w:bookmarkStart w:id="72" w:name="_Toc45369967"/>
      <w:bookmarkStart w:id="73" w:name="_Toc45370144"/>
      <w:bookmarkStart w:id="74" w:name="_Toc45370243"/>
      <w:bookmarkStart w:id="75" w:name="_Toc45370441"/>
      <w:bookmarkStart w:id="76" w:name="_Toc45370853"/>
      <w:bookmarkStart w:id="77" w:name="_Toc45371021"/>
      <w:bookmarkStart w:id="78" w:name="_Toc45371102"/>
      <w:bookmarkStart w:id="79" w:name="_Toc45371183"/>
      <w:bookmarkStart w:id="80" w:name="_Toc45371264"/>
      <w:bookmarkStart w:id="81" w:name="_Toc45371602"/>
      <w:bookmarkStart w:id="82" w:name="_Toc45371955"/>
      <w:bookmarkStart w:id="83" w:name="_Toc45372391"/>
      <w:bookmarkStart w:id="84" w:name="_Toc45374044"/>
      <w:bookmarkStart w:id="85" w:name="_Toc45374217"/>
      <w:bookmarkStart w:id="86" w:name="_Toc45374318"/>
      <w:bookmarkStart w:id="87" w:name="_Toc45374650"/>
      <w:bookmarkStart w:id="88" w:name="_Toc45375089"/>
      <w:bookmarkStart w:id="89" w:name="_Toc45382913"/>
      <w:bookmarkStart w:id="90" w:name="_Toc45414605"/>
      <w:bookmarkStart w:id="91" w:name="_Toc45423232"/>
      <w:r>
        <w:br w:type="page"/>
      </w:r>
      <w:bookmarkStart w:id="92" w:name="_Toc23290470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Pr>
          <w:rFonts w:hint="eastAsia"/>
        </w:rPr>
        <w:lastRenderedPageBreak/>
        <w:t>1.1.3本施工组织设计中业主关注的主要内容</w:t>
      </w:r>
      <w:bookmarkEnd w:id="92"/>
    </w:p>
    <w:p w14:paraId="69FC4B6B" w14:textId="77777777" w:rsidR="00000000" w:rsidRDefault="00000000">
      <w:pPr>
        <w:numPr>
          <w:ilvl w:val="0"/>
          <w:numId w:val="2"/>
        </w:numPr>
        <w:spacing w:line="360" w:lineRule="auto"/>
        <w:rPr>
          <w:rFonts w:ascii="宋体" w:hAnsi="宋体" w:hint="eastAsia"/>
          <w:sz w:val="24"/>
        </w:rPr>
      </w:pPr>
      <w:r>
        <w:rPr>
          <w:rFonts w:ascii="宋体" w:hAnsi="宋体" w:hint="eastAsia"/>
          <w:sz w:val="24"/>
        </w:rPr>
        <w:t>总体概述：施工组织总体设想、方案针对性；</w:t>
      </w:r>
    </w:p>
    <w:p w14:paraId="0EE63079" w14:textId="77777777" w:rsidR="00000000" w:rsidRDefault="00000000">
      <w:pPr>
        <w:numPr>
          <w:ilvl w:val="0"/>
          <w:numId w:val="2"/>
        </w:numPr>
        <w:spacing w:line="360" w:lineRule="auto"/>
        <w:rPr>
          <w:rFonts w:ascii="宋体" w:hAnsi="宋体" w:hint="eastAsia"/>
          <w:sz w:val="24"/>
        </w:rPr>
      </w:pPr>
      <w:r>
        <w:rPr>
          <w:rFonts w:ascii="宋体" w:hAnsi="宋体" w:hint="eastAsia"/>
          <w:sz w:val="24"/>
        </w:rPr>
        <w:t>施工现场平面布置和临时设施、临时道路布置；</w:t>
      </w:r>
    </w:p>
    <w:p w14:paraId="2FDE5B50" w14:textId="77777777" w:rsidR="00000000" w:rsidRDefault="00000000">
      <w:pPr>
        <w:numPr>
          <w:ilvl w:val="0"/>
          <w:numId w:val="2"/>
        </w:numPr>
        <w:spacing w:line="360" w:lineRule="auto"/>
        <w:rPr>
          <w:rFonts w:ascii="宋体" w:hAnsi="宋体" w:hint="eastAsia"/>
          <w:sz w:val="24"/>
        </w:rPr>
      </w:pPr>
      <w:r>
        <w:rPr>
          <w:rFonts w:ascii="宋体" w:hAnsi="宋体" w:hint="eastAsia"/>
          <w:sz w:val="24"/>
        </w:rPr>
        <w:t>施工进度计划和各阶段的保证措施；</w:t>
      </w:r>
    </w:p>
    <w:p w14:paraId="0061DF3D" w14:textId="77777777" w:rsidR="00000000" w:rsidRDefault="00000000">
      <w:pPr>
        <w:numPr>
          <w:ilvl w:val="0"/>
          <w:numId w:val="2"/>
        </w:numPr>
        <w:spacing w:line="360" w:lineRule="auto"/>
        <w:rPr>
          <w:rFonts w:ascii="宋体" w:hAnsi="宋体" w:hint="eastAsia"/>
          <w:sz w:val="24"/>
        </w:rPr>
      </w:pPr>
      <w:r>
        <w:rPr>
          <w:rFonts w:ascii="宋体" w:hAnsi="宋体" w:hint="eastAsia"/>
          <w:sz w:val="24"/>
        </w:rPr>
        <w:t>各分部分项工程的完整施工方案及质量保证措施；</w:t>
      </w:r>
    </w:p>
    <w:p w14:paraId="45BDCC1A" w14:textId="77777777" w:rsidR="00000000" w:rsidRDefault="00000000">
      <w:pPr>
        <w:numPr>
          <w:ilvl w:val="0"/>
          <w:numId w:val="2"/>
        </w:numPr>
        <w:spacing w:line="360" w:lineRule="auto"/>
        <w:rPr>
          <w:rFonts w:ascii="宋体" w:hAnsi="宋体" w:hint="eastAsia"/>
          <w:sz w:val="24"/>
        </w:rPr>
      </w:pPr>
      <w:r>
        <w:rPr>
          <w:rFonts w:ascii="宋体" w:hAnsi="宋体" w:hint="eastAsia"/>
          <w:sz w:val="24"/>
        </w:rPr>
        <w:t>安全文明施工及环境保护措施；</w:t>
      </w:r>
    </w:p>
    <w:p w14:paraId="1D4BC9FB" w14:textId="77777777" w:rsidR="00000000" w:rsidRDefault="00000000">
      <w:pPr>
        <w:numPr>
          <w:ilvl w:val="0"/>
          <w:numId w:val="2"/>
        </w:numPr>
        <w:spacing w:line="360" w:lineRule="auto"/>
        <w:rPr>
          <w:rFonts w:ascii="宋体" w:hAnsi="宋体" w:hint="eastAsia"/>
          <w:sz w:val="24"/>
        </w:rPr>
      </w:pPr>
      <w:r>
        <w:rPr>
          <w:rFonts w:ascii="宋体" w:hAnsi="宋体" w:hint="eastAsia"/>
          <w:sz w:val="24"/>
        </w:rPr>
        <w:t>项目经理班子的人员配备、素质及管理经验</w:t>
      </w:r>
      <w:r>
        <w:rPr>
          <w:rFonts w:ascii="宋体" w:hAnsi="宋体"/>
          <w:sz w:val="24"/>
        </w:rPr>
        <w:t>；</w:t>
      </w:r>
    </w:p>
    <w:p w14:paraId="7F905D73" w14:textId="77777777" w:rsidR="00000000" w:rsidRDefault="00000000">
      <w:pPr>
        <w:numPr>
          <w:ilvl w:val="0"/>
          <w:numId w:val="2"/>
        </w:numPr>
        <w:spacing w:line="360" w:lineRule="auto"/>
        <w:rPr>
          <w:rFonts w:ascii="宋体" w:hAnsi="宋体" w:hint="eastAsia"/>
          <w:sz w:val="24"/>
        </w:rPr>
      </w:pPr>
      <w:r>
        <w:rPr>
          <w:rFonts w:ascii="宋体" w:hAnsi="宋体" w:hint="eastAsia"/>
          <w:sz w:val="24"/>
        </w:rPr>
        <w:t>劳动力、机械设备和材料投入计划；</w:t>
      </w:r>
    </w:p>
    <w:p w14:paraId="605DF89D" w14:textId="77777777" w:rsidR="00000000" w:rsidRDefault="00000000">
      <w:pPr>
        <w:numPr>
          <w:ilvl w:val="0"/>
          <w:numId w:val="2"/>
        </w:numPr>
        <w:spacing w:line="360" w:lineRule="auto"/>
        <w:rPr>
          <w:rFonts w:ascii="宋体" w:hAnsi="宋体" w:hint="eastAsia"/>
          <w:sz w:val="24"/>
        </w:rPr>
      </w:pPr>
      <w:r>
        <w:rPr>
          <w:rFonts w:ascii="宋体" w:hAnsi="宋体" w:hint="eastAsia"/>
          <w:sz w:val="24"/>
        </w:rPr>
        <w:t>关键施工技术、工艺及工程项目实施的重点、难点和解决方案</w:t>
      </w:r>
      <w:r>
        <w:rPr>
          <w:rFonts w:ascii="宋体" w:hAnsi="宋体"/>
          <w:sz w:val="24"/>
        </w:rPr>
        <w:t>；</w:t>
      </w:r>
    </w:p>
    <w:p w14:paraId="10179859" w14:textId="77777777" w:rsidR="00000000" w:rsidRDefault="00000000">
      <w:pPr>
        <w:numPr>
          <w:ilvl w:val="0"/>
          <w:numId w:val="2"/>
        </w:numPr>
        <w:spacing w:line="360" w:lineRule="auto"/>
        <w:rPr>
          <w:rFonts w:ascii="宋体" w:hAnsi="宋体" w:hint="eastAsia"/>
          <w:sz w:val="24"/>
        </w:rPr>
      </w:pPr>
      <w:r>
        <w:rPr>
          <w:rFonts w:ascii="宋体" w:hAnsi="宋体" w:hint="eastAsia"/>
          <w:sz w:val="24"/>
        </w:rPr>
        <w:t>冬雨季施工、已有设施、管线的加固、保护等特殊情况下的施工措施</w:t>
      </w:r>
      <w:r>
        <w:rPr>
          <w:rFonts w:ascii="宋体" w:hAnsi="宋体"/>
          <w:sz w:val="24"/>
        </w:rPr>
        <w:t>；</w:t>
      </w:r>
    </w:p>
    <w:p w14:paraId="743C44BA" w14:textId="77777777" w:rsidR="00000000" w:rsidRDefault="00000000">
      <w:pPr>
        <w:spacing w:line="360" w:lineRule="auto"/>
        <w:ind w:firstLineChars="550" w:firstLine="1320"/>
        <w:rPr>
          <w:rFonts w:ascii="宋体" w:hAnsi="宋体" w:hint="eastAsia"/>
          <w:sz w:val="24"/>
        </w:rPr>
      </w:pPr>
      <w:r>
        <w:rPr>
          <w:rFonts w:ascii="宋体" w:hAnsi="宋体" w:hint="eastAsia"/>
          <w:sz w:val="24"/>
        </w:rPr>
        <w:t>本施工组织设计将紧紧围绕上述要求展开论述。</w:t>
      </w:r>
    </w:p>
    <w:p w14:paraId="47258ED4"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93" w:name="_Toc232904709"/>
      <w:r>
        <w:rPr>
          <w:rFonts w:ascii="黑体" w:eastAsia="华文新魏" w:hAnsi="Arial" w:hint="eastAsia"/>
          <w:b w:val="0"/>
          <w:bCs w:val="0"/>
          <w:noProof w:val="0"/>
          <w:color w:val="auto"/>
          <w:kern w:val="2"/>
        </w:rPr>
        <w:t>1</w:t>
      </w:r>
      <w:r>
        <w:rPr>
          <w:rFonts w:ascii="黑体" w:eastAsia="华文新魏" w:hAnsi="Arial" w:hint="eastAsia"/>
          <w:b w:val="0"/>
          <w:bCs w:val="0"/>
          <w:noProof w:val="0"/>
          <w:color w:val="auto"/>
          <w:kern w:val="2"/>
        </w:rPr>
        <w:t>．</w:t>
      </w:r>
      <w:r>
        <w:rPr>
          <w:rFonts w:ascii="黑体" w:eastAsia="华文新魏" w:hAnsi="Arial" w:hint="eastAsia"/>
          <w:b w:val="0"/>
          <w:bCs w:val="0"/>
          <w:noProof w:val="0"/>
          <w:color w:val="auto"/>
          <w:kern w:val="2"/>
        </w:rPr>
        <w:t xml:space="preserve">2 </w:t>
      </w:r>
      <w:r>
        <w:rPr>
          <w:rFonts w:ascii="黑体" w:eastAsia="华文新魏" w:hAnsi="Arial" w:hint="eastAsia"/>
          <w:b w:val="0"/>
          <w:bCs w:val="0"/>
          <w:noProof w:val="0"/>
          <w:color w:val="auto"/>
          <w:kern w:val="2"/>
        </w:rPr>
        <w:t>工程总体概况</w:t>
      </w:r>
      <w:bookmarkStart w:id="94" w:name="_Toc45373884"/>
      <w:bookmarkStart w:id="95" w:name="_Toc45374048"/>
      <w:bookmarkStart w:id="96" w:name="_Toc45374221"/>
      <w:bookmarkStart w:id="97" w:name="_Toc45374322"/>
      <w:bookmarkStart w:id="98" w:name="_Toc45374654"/>
      <w:bookmarkStart w:id="99" w:name="_Toc45375093"/>
      <w:bookmarkStart w:id="100" w:name="_Toc45382917"/>
      <w:bookmarkStart w:id="101" w:name="_Toc45414609"/>
      <w:bookmarkStart w:id="102" w:name="_Toc45423236"/>
      <w:bookmarkStart w:id="103" w:name="_Toc45659782"/>
      <w:bookmarkEnd w:id="93"/>
    </w:p>
    <w:p w14:paraId="06E52D37" w14:textId="77777777" w:rsidR="00000000" w:rsidRDefault="00000000">
      <w:pPr>
        <w:pStyle w:val="3"/>
        <w:rPr>
          <w:rFonts w:hint="eastAsia"/>
          <w:szCs w:val="32"/>
        </w:rPr>
      </w:pPr>
      <w:bookmarkStart w:id="104" w:name="_Toc110059471"/>
      <w:bookmarkStart w:id="105" w:name="_Toc113958575"/>
      <w:bookmarkStart w:id="106" w:name="_Toc114218386"/>
      <w:bookmarkStart w:id="107" w:name="_Toc114218670"/>
      <w:bookmarkStart w:id="108" w:name="_Toc114897906"/>
      <w:bookmarkStart w:id="109" w:name="_Toc232904710"/>
      <w:r>
        <w:rPr>
          <w:rFonts w:hint="eastAsia"/>
          <w:szCs w:val="32"/>
        </w:rPr>
        <w:t>1.2.1工程简</w:t>
      </w:r>
      <w:bookmarkEnd w:id="104"/>
      <w:bookmarkEnd w:id="105"/>
      <w:bookmarkEnd w:id="106"/>
      <w:bookmarkEnd w:id="107"/>
      <w:bookmarkEnd w:id="108"/>
      <w:r>
        <w:rPr>
          <w:rFonts w:hint="eastAsia"/>
          <w:szCs w:val="32"/>
        </w:rPr>
        <w:t>况</w:t>
      </w:r>
      <w:bookmarkEnd w:id="109"/>
    </w:p>
    <w:bookmarkEnd w:id="94"/>
    <w:bookmarkEnd w:id="95"/>
    <w:bookmarkEnd w:id="96"/>
    <w:bookmarkEnd w:id="97"/>
    <w:bookmarkEnd w:id="98"/>
    <w:bookmarkEnd w:id="99"/>
    <w:bookmarkEnd w:id="100"/>
    <w:bookmarkEnd w:id="101"/>
    <w:bookmarkEnd w:id="102"/>
    <w:bookmarkEnd w:id="103"/>
    <w:p w14:paraId="2104546D" w14:textId="77777777" w:rsidR="00000000" w:rsidRDefault="00000000">
      <w:pPr>
        <w:numPr>
          <w:ilvl w:val="0"/>
          <w:numId w:val="5"/>
        </w:numPr>
        <w:spacing w:line="360" w:lineRule="auto"/>
        <w:ind w:left="902"/>
        <w:rPr>
          <w:rFonts w:ascii="宋体" w:hAnsi="宋体" w:hint="eastAsia"/>
          <w:sz w:val="24"/>
        </w:rPr>
      </w:pPr>
      <w:r>
        <w:rPr>
          <w:rFonts w:ascii="宋体" w:hAnsi="宋体" w:hint="eastAsia"/>
          <w:sz w:val="24"/>
        </w:rPr>
        <w:t>工程名称：**工程</w:t>
      </w:r>
    </w:p>
    <w:p w14:paraId="3E278AFA" w14:textId="77777777" w:rsidR="00000000" w:rsidRDefault="00000000">
      <w:pPr>
        <w:numPr>
          <w:ilvl w:val="0"/>
          <w:numId w:val="5"/>
        </w:numPr>
        <w:spacing w:line="360" w:lineRule="auto"/>
        <w:ind w:left="902"/>
        <w:rPr>
          <w:rFonts w:ascii="宋体" w:hAnsi="宋体" w:hint="eastAsia"/>
          <w:sz w:val="24"/>
        </w:rPr>
      </w:pPr>
      <w:r>
        <w:rPr>
          <w:rFonts w:ascii="宋体" w:hAnsi="宋体" w:hint="eastAsia"/>
          <w:sz w:val="24"/>
        </w:rPr>
        <w:t xml:space="preserve">建筑地点： </w:t>
      </w:r>
    </w:p>
    <w:p w14:paraId="0E0B6733" w14:textId="77777777" w:rsidR="00000000" w:rsidRDefault="00000000">
      <w:pPr>
        <w:numPr>
          <w:ilvl w:val="0"/>
          <w:numId w:val="5"/>
        </w:numPr>
        <w:spacing w:line="360" w:lineRule="auto"/>
        <w:ind w:left="902"/>
        <w:rPr>
          <w:rFonts w:ascii="宋体" w:hAnsi="宋体" w:hint="eastAsia"/>
          <w:sz w:val="24"/>
        </w:rPr>
      </w:pPr>
      <w:r>
        <w:rPr>
          <w:rFonts w:ascii="宋体" w:hAnsi="宋体" w:hint="eastAsia"/>
          <w:sz w:val="24"/>
        </w:rPr>
        <w:t xml:space="preserve">建筑单位： </w:t>
      </w:r>
    </w:p>
    <w:p w14:paraId="6682C2DA" w14:textId="77777777" w:rsidR="00000000" w:rsidRDefault="00000000">
      <w:pPr>
        <w:numPr>
          <w:ilvl w:val="0"/>
          <w:numId w:val="5"/>
        </w:numPr>
        <w:spacing w:line="360" w:lineRule="auto"/>
        <w:ind w:left="902"/>
        <w:rPr>
          <w:rFonts w:ascii="宋体" w:hAnsi="宋体" w:hint="eastAsia"/>
          <w:sz w:val="24"/>
        </w:rPr>
      </w:pPr>
      <w:r>
        <w:rPr>
          <w:rFonts w:ascii="宋体" w:hAnsi="宋体" w:hint="eastAsia"/>
          <w:sz w:val="24"/>
        </w:rPr>
        <w:t xml:space="preserve">设计单位： </w:t>
      </w:r>
    </w:p>
    <w:p w14:paraId="417A0F4B" w14:textId="77777777" w:rsidR="00000000" w:rsidRDefault="00000000">
      <w:pPr>
        <w:numPr>
          <w:ilvl w:val="0"/>
          <w:numId w:val="5"/>
        </w:numPr>
        <w:spacing w:line="360" w:lineRule="auto"/>
        <w:ind w:left="902"/>
        <w:rPr>
          <w:rFonts w:ascii="宋体" w:hAnsi="宋体" w:hint="eastAsia"/>
          <w:sz w:val="24"/>
        </w:rPr>
      </w:pPr>
      <w:r>
        <w:rPr>
          <w:rFonts w:ascii="宋体" w:hAnsi="宋体" w:hint="eastAsia"/>
          <w:sz w:val="24"/>
        </w:rPr>
        <w:t xml:space="preserve">招标代理： </w:t>
      </w:r>
    </w:p>
    <w:p w14:paraId="02A991E2" w14:textId="77777777" w:rsidR="00000000" w:rsidRDefault="00000000">
      <w:pPr>
        <w:pStyle w:val="3"/>
        <w:ind w:left="482" w:firstLineChars="0" w:firstLine="0"/>
        <w:rPr>
          <w:rFonts w:hint="eastAsia"/>
          <w:kern w:val="0"/>
        </w:rPr>
      </w:pPr>
      <w:bookmarkStart w:id="110" w:name="_Toc232904711"/>
      <w:r>
        <w:rPr>
          <w:rFonts w:hint="eastAsia"/>
          <w:kern w:val="0"/>
        </w:rPr>
        <w:t>1.2.2本次招标范围内的主要作内容：</w:t>
      </w:r>
      <w:bookmarkEnd w:id="110"/>
    </w:p>
    <w:p w14:paraId="3E4E3237" w14:textId="77777777" w:rsidR="00000000" w:rsidRDefault="00000000">
      <w:pPr>
        <w:rPr>
          <w:rFonts w:hint="eastAsia"/>
        </w:rPr>
      </w:pPr>
    </w:p>
    <w:p w14:paraId="58E93AC7" w14:textId="77777777" w:rsidR="00000000" w:rsidRDefault="00000000">
      <w:pPr>
        <w:rPr>
          <w:rFonts w:hint="eastAsia"/>
        </w:rPr>
      </w:pPr>
    </w:p>
    <w:p w14:paraId="0680CA20" w14:textId="77777777" w:rsidR="00000000" w:rsidRDefault="00000000">
      <w:pPr>
        <w:rPr>
          <w:rFonts w:hint="eastAsia"/>
        </w:rPr>
      </w:pPr>
    </w:p>
    <w:p w14:paraId="15D6DB56" w14:textId="77777777" w:rsidR="00000000" w:rsidRDefault="00000000">
      <w:pPr>
        <w:rPr>
          <w:rFonts w:hint="eastAsia"/>
        </w:rPr>
      </w:pPr>
    </w:p>
    <w:p w14:paraId="6EA91E13" w14:textId="77777777" w:rsidR="00000000" w:rsidRDefault="00000000">
      <w:pPr>
        <w:rPr>
          <w:rFonts w:hint="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9"/>
        <w:gridCol w:w="3218"/>
        <w:gridCol w:w="3511"/>
      </w:tblGrid>
      <w:tr w:rsidR="00000000" w14:paraId="65B5D17E" w14:textId="77777777">
        <w:tblPrEx>
          <w:tblCellMar>
            <w:top w:w="0" w:type="dxa"/>
            <w:bottom w:w="0" w:type="dxa"/>
          </w:tblCellMar>
        </w:tblPrEx>
        <w:trPr>
          <w:trHeight w:val="465"/>
        </w:trPr>
        <w:tc>
          <w:tcPr>
            <w:tcW w:w="5000" w:type="pct"/>
            <w:gridSpan w:val="3"/>
            <w:vAlign w:val="center"/>
          </w:tcPr>
          <w:p w14:paraId="68F3A2B4" w14:textId="77777777" w:rsidR="00000000" w:rsidRDefault="00000000">
            <w:pPr>
              <w:spacing w:line="360" w:lineRule="auto"/>
              <w:ind w:firstLineChars="50" w:firstLine="120"/>
              <w:jc w:val="center"/>
              <w:rPr>
                <w:rFonts w:hint="eastAsia"/>
                <w:sz w:val="24"/>
              </w:rPr>
            </w:pPr>
            <w:r>
              <w:rPr>
                <w:rFonts w:hint="eastAsia"/>
                <w:sz w:val="24"/>
              </w:rPr>
              <w:lastRenderedPageBreak/>
              <w:t>东渡实业大厦建筑立面改造面积</w:t>
            </w:r>
          </w:p>
        </w:tc>
      </w:tr>
      <w:tr w:rsidR="00000000" w14:paraId="1750A776" w14:textId="77777777">
        <w:tblPrEx>
          <w:tblCellMar>
            <w:top w:w="0" w:type="dxa"/>
            <w:bottom w:w="0" w:type="dxa"/>
          </w:tblCellMar>
        </w:tblPrEx>
        <w:trPr>
          <w:trHeight w:val="450"/>
        </w:trPr>
        <w:tc>
          <w:tcPr>
            <w:tcW w:w="1167" w:type="pct"/>
            <w:vAlign w:val="center"/>
          </w:tcPr>
          <w:p w14:paraId="0B32C384" w14:textId="77777777" w:rsidR="00000000" w:rsidRDefault="00000000">
            <w:pPr>
              <w:spacing w:line="360" w:lineRule="auto"/>
              <w:jc w:val="center"/>
              <w:rPr>
                <w:rFonts w:hint="eastAsia"/>
                <w:sz w:val="24"/>
              </w:rPr>
            </w:pPr>
          </w:p>
        </w:tc>
        <w:tc>
          <w:tcPr>
            <w:tcW w:w="1833" w:type="pct"/>
            <w:vAlign w:val="center"/>
          </w:tcPr>
          <w:p w14:paraId="35835248" w14:textId="77777777" w:rsidR="00000000" w:rsidRDefault="00000000">
            <w:pPr>
              <w:spacing w:line="360" w:lineRule="auto"/>
              <w:jc w:val="center"/>
              <w:rPr>
                <w:rFonts w:hint="eastAsia"/>
                <w:sz w:val="24"/>
              </w:rPr>
            </w:pPr>
            <w:r>
              <w:rPr>
                <w:rFonts w:hint="eastAsia"/>
                <w:sz w:val="24"/>
              </w:rPr>
              <w:t>真石漆墙面（</w:t>
            </w:r>
            <w:r>
              <w:rPr>
                <w:rFonts w:ascii="宋体" w:hAnsi="宋体" w:hint="eastAsia"/>
                <w:sz w:val="24"/>
              </w:rPr>
              <w:t>㎡</w:t>
            </w:r>
            <w:r>
              <w:rPr>
                <w:rFonts w:ascii="宋体" w:hAnsi="宋体"/>
                <w:sz w:val="24"/>
              </w:rPr>
              <w:t>）</w:t>
            </w:r>
          </w:p>
        </w:tc>
        <w:tc>
          <w:tcPr>
            <w:tcW w:w="2000" w:type="pct"/>
            <w:vAlign w:val="center"/>
          </w:tcPr>
          <w:p w14:paraId="09F857E5" w14:textId="77777777" w:rsidR="00000000" w:rsidRDefault="00000000">
            <w:pPr>
              <w:spacing w:line="360" w:lineRule="auto"/>
              <w:jc w:val="center"/>
              <w:rPr>
                <w:rFonts w:hint="eastAsia"/>
                <w:sz w:val="24"/>
              </w:rPr>
            </w:pPr>
            <w:r>
              <w:rPr>
                <w:rFonts w:hint="eastAsia"/>
                <w:sz w:val="24"/>
              </w:rPr>
              <w:t>百叶面积（</w:t>
            </w:r>
            <w:r>
              <w:rPr>
                <w:rFonts w:ascii="宋体" w:hAnsi="宋体" w:hint="eastAsia"/>
                <w:sz w:val="24"/>
              </w:rPr>
              <w:t>㎡）</w:t>
            </w:r>
          </w:p>
        </w:tc>
      </w:tr>
      <w:tr w:rsidR="00000000" w14:paraId="1D9BF4AE" w14:textId="77777777">
        <w:tblPrEx>
          <w:tblCellMar>
            <w:top w:w="0" w:type="dxa"/>
            <w:bottom w:w="0" w:type="dxa"/>
          </w:tblCellMar>
        </w:tblPrEx>
        <w:trPr>
          <w:trHeight w:val="465"/>
        </w:trPr>
        <w:tc>
          <w:tcPr>
            <w:tcW w:w="1167" w:type="pct"/>
            <w:vAlign w:val="center"/>
          </w:tcPr>
          <w:p w14:paraId="0C352759" w14:textId="77777777" w:rsidR="00000000" w:rsidRDefault="00000000">
            <w:pPr>
              <w:spacing w:line="360" w:lineRule="auto"/>
              <w:jc w:val="center"/>
              <w:rPr>
                <w:rFonts w:hint="eastAsia"/>
                <w:sz w:val="24"/>
              </w:rPr>
            </w:pPr>
            <w:r>
              <w:rPr>
                <w:rFonts w:hint="eastAsia"/>
                <w:sz w:val="24"/>
              </w:rPr>
              <w:t>北立面</w:t>
            </w:r>
          </w:p>
        </w:tc>
        <w:tc>
          <w:tcPr>
            <w:tcW w:w="1833" w:type="pct"/>
            <w:vAlign w:val="center"/>
          </w:tcPr>
          <w:p w14:paraId="6E332DC3" w14:textId="77777777" w:rsidR="00000000" w:rsidRDefault="00000000">
            <w:pPr>
              <w:spacing w:line="360" w:lineRule="auto"/>
              <w:ind w:firstLineChars="200" w:firstLine="480"/>
              <w:jc w:val="center"/>
              <w:rPr>
                <w:rFonts w:hint="eastAsia"/>
                <w:sz w:val="24"/>
              </w:rPr>
            </w:pPr>
            <w:r>
              <w:rPr>
                <w:rFonts w:hint="eastAsia"/>
                <w:sz w:val="24"/>
              </w:rPr>
              <w:t>884.2</w:t>
            </w:r>
          </w:p>
        </w:tc>
        <w:tc>
          <w:tcPr>
            <w:tcW w:w="2000" w:type="pct"/>
            <w:vAlign w:val="center"/>
          </w:tcPr>
          <w:p w14:paraId="3C6F8707" w14:textId="77777777" w:rsidR="00000000" w:rsidRDefault="00000000">
            <w:pPr>
              <w:spacing w:line="360" w:lineRule="auto"/>
              <w:ind w:firstLineChars="150" w:firstLine="360"/>
              <w:jc w:val="center"/>
              <w:rPr>
                <w:rFonts w:hint="eastAsia"/>
                <w:sz w:val="24"/>
              </w:rPr>
            </w:pPr>
            <w:r>
              <w:rPr>
                <w:rFonts w:hint="eastAsia"/>
                <w:sz w:val="24"/>
              </w:rPr>
              <w:t>45.36</w:t>
            </w:r>
          </w:p>
        </w:tc>
      </w:tr>
      <w:tr w:rsidR="00000000" w14:paraId="3BA7E8F2" w14:textId="77777777">
        <w:tblPrEx>
          <w:tblCellMar>
            <w:top w:w="0" w:type="dxa"/>
            <w:bottom w:w="0" w:type="dxa"/>
          </w:tblCellMar>
        </w:tblPrEx>
        <w:trPr>
          <w:trHeight w:val="450"/>
        </w:trPr>
        <w:tc>
          <w:tcPr>
            <w:tcW w:w="1167" w:type="pct"/>
            <w:vAlign w:val="center"/>
          </w:tcPr>
          <w:p w14:paraId="03068896" w14:textId="77777777" w:rsidR="00000000" w:rsidRDefault="00000000">
            <w:pPr>
              <w:spacing w:line="360" w:lineRule="auto"/>
              <w:jc w:val="center"/>
              <w:rPr>
                <w:rFonts w:hint="eastAsia"/>
                <w:sz w:val="24"/>
              </w:rPr>
            </w:pPr>
            <w:r>
              <w:rPr>
                <w:rFonts w:hint="eastAsia"/>
                <w:sz w:val="24"/>
              </w:rPr>
              <w:t>西立面</w:t>
            </w:r>
          </w:p>
        </w:tc>
        <w:tc>
          <w:tcPr>
            <w:tcW w:w="1833" w:type="pct"/>
            <w:vAlign w:val="center"/>
          </w:tcPr>
          <w:p w14:paraId="2CB2A003" w14:textId="77777777" w:rsidR="00000000" w:rsidRDefault="00000000">
            <w:pPr>
              <w:spacing w:line="360" w:lineRule="auto"/>
              <w:ind w:firstLineChars="200" w:firstLine="480"/>
              <w:jc w:val="center"/>
              <w:rPr>
                <w:rFonts w:hint="eastAsia"/>
                <w:sz w:val="24"/>
              </w:rPr>
            </w:pPr>
            <w:r>
              <w:rPr>
                <w:rFonts w:hint="eastAsia"/>
                <w:sz w:val="24"/>
              </w:rPr>
              <w:t>310.5</w:t>
            </w:r>
          </w:p>
        </w:tc>
        <w:tc>
          <w:tcPr>
            <w:tcW w:w="2000" w:type="pct"/>
            <w:vAlign w:val="center"/>
          </w:tcPr>
          <w:p w14:paraId="5BB14B70" w14:textId="77777777" w:rsidR="00000000" w:rsidRDefault="00000000">
            <w:pPr>
              <w:spacing w:line="360" w:lineRule="auto"/>
              <w:ind w:firstLineChars="50" w:firstLine="120"/>
              <w:jc w:val="center"/>
              <w:rPr>
                <w:rFonts w:hint="eastAsia"/>
                <w:sz w:val="24"/>
              </w:rPr>
            </w:pPr>
            <w:r>
              <w:rPr>
                <w:rFonts w:hint="eastAsia"/>
                <w:sz w:val="24"/>
              </w:rPr>
              <w:t>—</w:t>
            </w:r>
          </w:p>
        </w:tc>
      </w:tr>
      <w:tr w:rsidR="00000000" w14:paraId="0CB40872" w14:textId="77777777">
        <w:tblPrEx>
          <w:tblCellMar>
            <w:top w:w="0" w:type="dxa"/>
            <w:bottom w:w="0" w:type="dxa"/>
          </w:tblCellMar>
        </w:tblPrEx>
        <w:trPr>
          <w:trHeight w:val="460"/>
        </w:trPr>
        <w:tc>
          <w:tcPr>
            <w:tcW w:w="1167" w:type="pct"/>
            <w:vAlign w:val="center"/>
          </w:tcPr>
          <w:p w14:paraId="33A05CEA" w14:textId="77777777" w:rsidR="00000000" w:rsidRDefault="00000000">
            <w:pPr>
              <w:spacing w:line="360" w:lineRule="auto"/>
              <w:jc w:val="center"/>
              <w:rPr>
                <w:rFonts w:hint="eastAsia"/>
                <w:sz w:val="24"/>
              </w:rPr>
            </w:pPr>
            <w:r>
              <w:rPr>
                <w:rFonts w:hint="eastAsia"/>
                <w:sz w:val="24"/>
              </w:rPr>
              <w:t>东立面</w:t>
            </w:r>
          </w:p>
        </w:tc>
        <w:tc>
          <w:tcPr>
            <w:tcW w:w="1833" w:type="pct"/>
            <w:vAlign w:val="center"/>
          </w:tcPr>
          <w:p w14:paraId="2A193E0C" w14:textId="77777777" w:rsidR="00000000" w:rsidRDefault="00000000">
            <w:pPr>
              <w:spacing w:line="360" w:lineRule="auto"/>
              <w:ind w:firstLineChars="200" w:firstLine="480"/>
              <w:jc w:val="center"/>
              <w:rPr>
                <w:rFonts w:hint="eastAsia"/>
                <w:sz w:val="24"/>
              </w:rPr>
            </w:pPr>
            <w:r>
              <w:rPr>
                <w:rFonts w:hint="eastAsia"/>
                <w:sz w:val="24"/>
              </w:rPr>
              <w:t>310.5</w:t>
            </w:r>
          </w:p>
        </w:tc>
        <w:tc>
          <w:tcPr>
            <w:tcW w:w="2000" w:type="pct"/>
            <w:vAlign w:val="center"/>
          </w:tcPr>
          <w:p w14:paraId="256E1F50" w14:textId="77777777" w:rsidR="00000000" w:rsidRDefault="00000000">
            <w:pPr>
              <w:spacing w:line="360" w:lineRule="auto"/>
              <w:jc w:val="center"/>
              <w:rPr>
                <w:rFonts w:hint="eastAsia"/>
                <w:sz w:val="24"/>
              </w:rPr>
            </w:pPr>
            <w:r>
              <w:rPr>
                <w:rFonts w:hint="eastAsia"/>
                <w:sz w:val="24"/>
              </w:rPr>
              <w:t>—</w:t>
            </w:r>
          </w:p>
        </w:tc>
      </w:tr>
      <w:tr w:rsidR="00000000" w14:paraId="45C56050" w14:textId="77777777">
        <w:tblPrEx>
          <w:tblCellMar>
            <w:top w:w="0" w:type="dxa"/>
            <w:bottom w:w="0" w:type="dxa"/>
          </w:tblCellMar>
        </w:tblPrEx>
        <w:trPr>
          <w:trHeight w:val="600"/>
        </w:trPr>
        <w:tc>
          <w:tcPr>
            <w:tcW w:w="1167" w:type="pct"/>
            <w:vAlign w:val="center"/>
          </w:tcPr>
          <w:p w14:paraId="71B4C2B8" w14:textId="77777777" w:rsidR="00000000" w:rsidRDefault="00000000">
            <w:pPr>
              <w:spacing w:line="360" w:lineRule="auto"/>
              <w:jc w:val="center"/>
              <w:rPr>
                <w:rFonts w:hint="eastAsia"/>
                <w:sz w:val="24"/>
              </w:rPr>
            </w:pPr>
            <w:r>
              <w:rPr>
                <w:rFonts w:hint="eastAsia"/>
                <w:sz w:val="24"/>
              </w:rPr>
              <w:t>合计</w:t>
            </w:r>
          </w:p>
        </w:tc>
        <w:tc>
          <w:tcPr>
            <w:tcW w:w="1833" w:type="pct"/>
            <w:vAlign w:val="center"/>
          </w:tcPr>
          <w:p w14:paraId="3E9F0DB9" w14:textId="77777777" w:rsidR="00000000" w:rsidRDefault="00000000">
            <w:pPr>
              <w:spacing w:line="360" w:lineRule="auto"/>
              <w:ind w:firstLineChars="200" w:firstLine="480"/>
              <w:jc w:val="center"/>
              <w:rPr>
                <w:rFonts w:hint="eastAsia"/>
                <w:sz w:val="24"/>
              </w:rPr>
            </w:pPr>
            <w:r>
              <w:rPr>
                <w:rFonts w:hint="eastAsia"/>
                <w:sz w:val="24"/>
              </w:rPr>
              <w:t>1505.2</w:t>
            </w:r>
          </w:p>
        </w:tc>
        <w:tc>
          <w:tcPr>
            <w:tcW w:w="2000" w:type="pct"/>
            <w:vAlign w:val="center"/>
          </w:tcPr>
          <w:p w14:paraId="76DE35DD" w14:textId="77777777" w:rsidR="00000000" w:rsidRDefault="00000000">
            <w:pPr>
              <w:spacing w:line="360" w:lineRule="auto"/>
              <w:ind w:firstLineChars="150" w:firstLine="360"/>
              <w:jc w:val="center"/>
              <w:rPr>
                <w:rFonts w:hint="eastAsia"/>
                <w:sz w:val="24"/>
              </w:rPr>
            </w:pPr>
            <w:r>
              <w:rPr>
                <w:rFonts w:hint="eastAsia"/>
                <w:sz w:val="24"/>
              </w:rPr>
              <w:t>45.36</w:t>
            </w:r>
          </w:p>
        </w:tc>
      </w:tr>
    </w:tbl>
    <w:p w14:paraId="400CAECF" w14:textId="77777777" w:rsidR="00000000" w:rsidRDefault="00000000">
      <w:pPr>
        <w:spacing w:line="360" w:lineRule="auto"/>
        <w:rPr>
          <w:rFonts w:ascii="宋体" w:hAnsi="宋体" w:hint="eastAsia"/>
          <w:sz w:val="24"/>
        </w:rPr>
      </w:pPr>
      <w:r>
        <w:rPr>
          <w:rFonts w:ascii="宋体" w:hAnsi="宋体" w:hint="eastAsia"/>
          <w:sz w:val="24"/>
        </w:rPr>
        <w:t>说明：1，此面积仅供参考，最终以实测面积为准。</w:t>
      </w:r>
    </w:p>
    <w:p w14:paraId="419B1B8F" w14:textId="77777777" w:rsidR="00000000" w:rsidRDefault="00000000">
      <w:pPr>
        <w:spacing w:line="360" w:lineRule="auto"/>
        <w:rPr>
          <w:rFonts w:ascii="宋体" w:hAnsi="宋体" w:hint="eastAsia"/>
          <w:sz w:val="24"/>
        </w:rPr>
      </w:pPr>
      <w:r>
        <w:rPr>
          <w:rFonts w:ascii="宋体" w:hAnsi="宋体" w:hint="eastAsia"/>
          <w:sz w:val="24"/>
        </w:rPr>
        <w:t xml:space="preserve">      2，东立面外墙身同西立面，整体新做为深灰色真石漆墙面。</w:t>
      </w:r>
    </w:p>
    <w:p w14:paraId="767D070D" w14:textId="77777777" w:rsidR="00000000" w:rsidRDefault="00000000">
      <w:pPr>
        <w:spacing w:line="360" w:lineRule="auto"/>
        <w:rPr>
          <w:rFonts w:ascii="宋体" w:hAnsi="宋体" w:hint="eastAsia"/>
          <w:sz w:val="24"/>
        </w:rPr>
      </w:pPr>
      <w:r>
        <w:rPr>
          <w:rFonts w:ascii="宋体" w:hAnsi="宋体" w:hint="eastAsia"/>
          <w:sz w:val="24"/>
        </w:rPr>
        <w:t xml:space="preserve">        窗玻璃不做改造，窗外框喷漆为深灰色，图面不再作表述。</w:t>
      </w:r>
    </w:p>
    <w:p w14:paraId="35847037" w14:textId="77777777" w:rsidR="00000000" w:rsidRDefault="00000000">
      <w:pPr>
        <w:spacing w:line="360" w:lineRule="auto"/>
        <w:rPr>
          <w:rFonts w:ascii="宋体" w:hAnsi="宋体" w:hint="eastAsia"/>
          <w:sz w:val="24"/>
        </w:rPr>
      </w:pPr>
      <w:r>
        <w:rPr>
          <w:rFonts w:ascii="宋体" w:hAnsi="宋体" w:hint="eastAsia"/>
          <w:sz w:val="24"/>
        </w:rPr>
        <w:t>注：1，楼层高度以实际层高为准</w:t>
      </w:r>
    </w:p>
    <w:p w14:paraId="34D1B670" w14:textId="77777777" w:rsidR="00000000" w:rsidRDefault="00000000">
      <w:pPr>
        <w:spacing w:line="360" w:lineRule="auto"/>
        <w:ind w:firstLineChars="200" w:firstLine="480"/>
        <w:rPr>
          <w:rFonts w:ascii="宋体" w:hAnsi="宋体" w:hint="eastAsia"/>
          <w:sz w:val="24"/>
        </w:rPr>
      </w:pPr>
      <w:r>
        <w:rPr>
          <w:rFonts w:ascii="宋体" w:hAnsi="宋体" w:hint="eastAsia"/>
          <w:sz w:val="24"/>
        </w:rPr>
        <w:t>2，若图上所标尺寸与实际尺寸不同，以实际尺寸为准，</w:t>
      </w:r>
    </w:p>
    <w:p w14:paraId="6C50B2F6" w14:textId="77777777" w:rsidR="00000000" w:rsidRDefault="00000000">
      <w:pPr>
        <w:spacing w:line="360" w:lineRule="auto"/>
        <w:ind w:firstLineChars="200" w:firstLine="480"/>
        <w:rPr>
          <w:rFonts w:ascii="宋体" w:hAnsi="宋体" w:hint="eastAsia"/>
          <w:sz w:val="24"/>
        </w:rPr>
      </w:pPr>
      <w:r>
        <w:rPr>
          <w:rFonts w:ascii="宋体" w:hAnsi="宋体" w:hint="eastAsia"/>
          <w:sz w:val="24"/>
        </w:rPr>
        <w:t>3，本栋建筑改造内容为：</w:t>
      </w:r>
    </w:p>
    <w:p w14:paraId="6EEE841F" w14:textId="77777777" w:rsidR="00000000" w:rsidRDefault="00000000">
      <w:pPr>
        <w:numPr>
          <w:ilvl w:val="0"/>
          <w:numId w:val="20"/>
        </w:numPr>
        <w:spacing w:line="360" w:lineRule="auto"/>
        <w:ind w:firstLine="300"/>
        <w:rPr>
          <w:rFonts w:ascii="宋体" w:hAnsi="宋体" w:hint="eastAsia"/>
          <w:sz w:val="24"/>
        </w:rPr>
      </w:pPr>
      <w:r>
        <w:rPr>
          <w:rFonts w:ascii="宋体" w:hAnsi="宋体" w:hint="eastAsia"/>
          <w:sz w:val="24"/>
        </w:rPr>
        <w:t>新做外墙漆，墙面找平腻子及防水处理</w:t>
      </w:r>
    </w:p>
    <w:p w14:paraId="4F4F83BC" w14:textId="77777777" w:rsidR="00000000" w:rsidRDefault="00000000">
      <w:pPr>
        <w:numPr>
          <w:ilvl w:val="0"/>
          <w:numId w:val="20"/>
        </w:numPr>
        <w:tabs>
          <w:tab w:val="clear" w:pos="420"/>
          <w:tab w:val="num" w:pos="1260"/>
        </w:tabs>
        <w:spacing w:line="360" w:lineRule="auto"/>
        <w:ind w:firstLine="300"/>
        <w:rPr>
          <w:rFonts w:ascii="宋体" w:hAnsi="宋体" w:hint="eastAsia"/>
          <w:sz w:val="24"/>
        </w:rPr>
      </w:pPr>
      <w:r>
        <w:rPr>
          <w:rFonts w:ascii="宋体" w:hAnsi="宋体" w:hint="eastAsia"/>
          <w:sz w:val="24"/>
        </w:rPr>
        <w:t xml:space="preserve">临街面空调外机整理清洁及窗框喷(深灰色)漆，外窗玻璃为茶色玻璃的     </w:t>
      </w:r>
    </w:p>
    <w:p w14:paraId="387DA17C" w14:textId="77777777" w:rsidR="00000000" w:rsidRDefault="00000000">
      <w:pPr>
        <w:spacing w:line="360" w:lineRule="auto"/>
        <w:ind w:leftChars="200" w:left="420" w:firstLineChars="350" w:firstLine="840"/>
        <w:rPr>
          <w:rFonts w:ascii="宋体" w:hAnsi="宋体" w:hint="eastAsia"/>
          <w:sz w:val="24"/>
        </w:rPr>
      </w:pPr>
      <w:r>
        <w:rPr>
          <w:rFonts w:ascii="宋体" w:hAnsi="宋体" w:hint="eastAsia"/>
          <w:sz w:val="24"/>
        </w:rPr>
        <w:t>更换为透明白玻璃。</w:t>
      </w:r>
    </w:p>
    <w:p w14:paraId="46A8D1E3" w14:textId="77777777" w:rsidR="00000000" w:rsidRDefault="00000000">
      <w:pPr>
        <w:numPr>
          <w:ilvl w:val="0"/>
          <w:numId w:val="20"/>
        </w:numPr>
        <w:spacing w:line="360" w:lineRule="auto"/>
        <w:ind w:firstLine="300"/>
        <w:rPr>
          <w:rFonts w:ascii="宋体" w:hAnsi="宋体" w:hint="eastAsia"/>
          <w:sz w:val="24"/>
        </w:rPr>
      </w:pPr>
      <w:r>
        <w:rPr>
          <w:rFonts w:ascii="宋体" w:hAnsi="宋体" w:hint="eastAsia"/>
          <w:sz w:val="24"/>
        </w:rPr>
        <w:t>临街面拆除外窗防盗网，新做百叶外包空调外机</w:t>
      </w:r>
    </w:p>
    <w:p w14:paraId="5588C203" w14:textId="77777777" w:rsidR="00000000" w:rsidRDefault="00000000">
      <w:pPr>
        <w:numPr>
          <w:ilvl w:val="0"/>
          <w:numId w:val="20"/>
        </w:numPr>
        <w:spacing w:line="360" w:lineRule="auto"/>
        <w:ind w:firstLine="300"/>
        <w:rPr>
          <w:rFonts w:ascii="宋体" w:hAnsi="宋体" w:hint="eastAsia"/>
          <w:sz w:val="24"/>
        </w:rPr>
      </w:pPr>
      <w:r>
        <w:rPr>
          <w:rFonts w:ascii="宋体" w:hAnsi="宋体" w:hint="eastAsia"/>
          <w:sz w:val="24"/>
        </w:rPr>
        <w:t>真石漆外墙面分格建议为1200X1200</w:t>
      </w:r>
    </w:p>
    <w:p w14:paraId="7A87D10A" w14:textId="77777777" w:rsidR="00000000" w:rsidRDefault="00000000">
      <w:pPr>
        <w:rPr>
          <w:rFonts w:hint="eastAsi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3183"/>
        <w:gridCol w:w="3411"/>
      </w:tblGrid>
      <w:tr w:rsidR="00000000" w14:paraId="01014B0F" w14:textId="77777777">
        <w:tc>
          <w:tcPr>
            <w:tcW w:w="5000" w:type="pct"/>
            <w:gridSpan w:val="3"/>
          </w:tcPr>
          <w:p w14:paraId="476B78AC" w14:textId="77777777" w:rsidR="00000000" w:rsidRDefault="00000000">
            <w:pPr>
              <w:spacing w:line="360" w:lineRule="auto"/>
              <w:rPr>
                <w:rFonts w:hint="eastAsia"/>
                <w:sz w:val="24"/>
              </w:rPr>
            </w:pPr>
            <w:r>
              <w:rPr>
                <w:rFonts w:hint="eastAsia"/>
                <w:sz w:val="24"/>
              </w:rPr>
              <w:t xml:space="preserve">                    </w:t>
            </w:r>
            <w:r>
              <w:rPr>
                <w:rFonts w:hint="eastAsia"/>
                <w:sz w:val="24"/>
              </w:rPr>
              <w:t>张家港日报社建筑立面改造面积</w:t>
            </w:r>
          </w:p>
        </w:tc>
      </w:tr>
      <w:tr w:rsidR="00000000" w14:paraId="66A83DD1" w14:textId="77777777">
        <w:tc>
          <w:tcPr>
            <w:tcW w:w="1244" w:type="pct"/>
          </w:tcPr>
          <w:p w14:paraId="29A9397F" w14:textId="77777777" w:rsidR="00000000" w:rsidRDefault="00000000">
            <w:pPr>
              <w:spacing w:line="360" w:lineRule="auto"/>
              <w:rPr>
                <w:rFonts w:hint="eastAsia"/>
                <w:sz w:val="24"/>
              </w:rPr>
            </w:pPr>
          </w:p>
        </w:tc>
        <w:tc>
          <w:tcPr>
            <w:tcW w:w="1813" w:type="pct"/>
          </w:tcPr>
          <w:p w14:paraId="5C0F75B5" w14:textId="77777777" w:rsidR="00000000" w:rsidRDefault="00000000">
            <w:pPr>
              <w:spacing w:line="360" w:lineRule="auto"/>
              <w:rPr>
                <w:rFonts w:hint="eastAsia"/>
                <w:sz w:val="24"/>
              </w:rPr>
            </w:pPr>
            <w:r>
              <w:rPr>
                <w:rFonts w:hint="eastAsia"/>
                <w:sz w:val="24"/>
              </w:rPr>
              <w:t xml:space="preserve"> </w:t>
            </w:r>
            <w:r>
              <w:rPr>
                <w:rFonts w:hint="eastAsia"/>
                <w:sz w:val="24"/>
              </w:rPr>
              <w:t>真石漆墙面（㎡）</w:t>
            </w:r>
          </w:p>
        </w:tc>
        <w:tc>
          <w:tcPr>
            <w:tcW w:w="1943" w:type="pct"/>
          </w:tcPr>
          <w:p w14:paraId="58238B6A" w14:textId="77777777" w:rsidR="00000000" w:rsidRDefault="00000000">
            <w:pPr>
              <w:spacing w:line="360" w:lineRule="auto"/>
              <w:rPr>
                <w:rFonts w:hint="eastAsia"/>
                <w:sz w:val="24"/>
              </w:rPr>
            </w:pPr>
            <w:r>
              <w:rPr>
                <w:rFonts w:hint="eastAsia"/>
                <w:sz w:val="24"/>
              </w:rPr>
              <w:t xml:space="preserve">   </w:t>
            </w:r>
            <w:r>
              <w:rPr>
                <w:rFonts w:hint="eastAsia"/>
                <w:sz w:val="24"/>
              </w:rPr>
              <w:t>百叶面积（㎡）</w:t>
            </w:r>
          </w:p>
        </w:tc>
      </w:tr>
      <w:tr w:rsidR="00000000" w14:paraId="69E95488" w14:textId="77777777">
        <w:tc>
          <w:tcPr>
            <w:tcW w:w="1244" w:type="pct"/>
          </w:tcPr>
          <w:p w14:paraId="5F5872BC" w14:textId="77777777" w:rsidR="00000000" w:rsidRDefault="00000000">
            <w:pPr>
              <w:spacing w:line="360" w:lineRule="auto"/>
              <w:rPr>
                <w:rFonts w:hint="eastAsia"/>
                <w:sz w:val="24"/>
              </w:rPr>
            </w:pPr>
            <w:r>
              <w:rPr>
                <w:rFonts w:hint="eastAsia"/>
                <w:sz w:val="24"/>
              </w:rPr>
              <w:t>北立面</w:t>
            </w:r>
          </w:p>
        </w:tc>
        <w:tc>
          <w:tcPr>
            <w:tcW w:w="1813" w:type="pct"/>
          </w:tcPr>
          <w:p w14:paraId="5F368125" w14:textId="77777777" w:rsidR="00000000" w:rsidRDefault="00000000">
            <w:pPr>
              <w:spacing w:line="360" w:lineRule="auto"/>
              <w:rPr>
                <w:rFonts w:hint="eastAsia"/>
                <w:sz w:val="24"/>
              </w:rPr>
            </w:pPr>
            <w:r>
              <w:rPr>
                <w:rFonts w:hint="eastAsia"/>
                <w:sz w:val="24"/>
              </w:rPr>
              <w:t xml:space="preserve">  677.54</w:t>
            </w:r>
          </w:p>
        </w:tc>
        <w:tc>
          <w:tcPr>
            <w:tcW w:w="1943" w:type="pct"/>
          </w:tcPr>
          <w:p w14:paraId="49054308" w14:textId="77777777" w:rsidR="00000000" w:rsidRDefault="00000000">
            <w:pPr>
              <w:spacing w:line="360" w:lineRule="auto"/>
              <w:rPr>
                <w:rFonts w:hint="eastAsia"/>
                <w:sz w:val="24"/>
              </w:rPr>
            </w:pPr>
            <w:r>
              <w:rPr>
                <w:rFonts w:hint="eastAsia"/>
                <w:sz w:val="24"/>
              </w:rPr>
              <w:t xml:space="preserve">   45.36</w:t>
            </w:r>
          </w:p>
        </w:tc>
      </w:tr>
      <w:tr w:rsidR="00000000" w14:paraId="7CD5CEB9" w14:textId="77777777">
        <w:tc>
          <w:tcPr>
            <w:tcW w:w="1244" w:type="pct"/>
          </w:tcPr>
          <w:p w14:paraId="375CE250" w14:textId="77777777" w:rsidR="00000000" w:rsidRDefault="00000000">
            <w:pPr>
              <w:spacing w:line="360" w:lineRule="auto"/>
              <w:rPr>
                <w:rFonts w:hint="eastAsia"/>
                <w:sz w:val="24"/>
              </w:rPr>
            </w:pPr>
            <w:r>
              <w:rPr>
                <w:rFonts w:hint="eastAsia"/>
                <w:sz w:val="24"/>
              </w:rPr>
              <w:t>西立面</w:t>
            </w:r>
          </w:p>
        </w:tc>
        <w:tc>
          <w:tcPr>
            <w:tcW w:w="1813" w:type="pct"/>
          </w:tcPr>
          <w:p w14:paraId="0162E90A" w14:textId="77777777" w:rsidR="00000000" w:rsidRDefault="00000000">
            <w:pPr>
              <w:spacing w:line="360" w:lineRule="auto"/>
              <w:rPr>
                <w:rFonts w:hint="eastAsia"/>
                <w:sz w:val="24"/>
              </w:rPr>
            </w:pPr>
            <w:r>
              <w:rPr>
                <w:rFonts w:hint="eastAsia"/>
                <w:sz w:val="24"/>
              </w:rPr>
              <w:t xml:space="preserve">  541.9</w:t>
            </w:r>
          </w:p>
        </w:tc>
        <w:tc>
          <w:tcPr>
            <w:tcW w:w="1943" w:type="pct"/>
          </w:tcPr>
          <w:p w14:paraId="4A92CD2B" w14:textId="77777777" w:rsidR="00000000" w:rsidRDefault="00000000">
            <w:pPr>
              <w:spacing w:line="360" w:lineRule="auto"/>
              <w:rPr>
                <w:rFonts w:hint="eastAsia"/>
                <w:sz w:val="24"/>
              </w:rPr>
            </w:pPr>
            <w:r>
              <w:rPr>
                <w:rFonts w:hint="eastAsia"/>
                <w:sz w:val="24"/>
              </w:rPr>
              <w:t xml:space="preserve">   53.0</w:t>
            </w:r>
          </w:p>
        </w:tc>
      </w:tr>
      <w:tr w:rsidR="00000000" w14:paraId="6B545D9B" w14:textId="77777777">
        <w:tc>
          <w:tcPr>
            <w:tcW w:w="1244" w:type="pct"/>
          </w:tcPr>
          <w:p w14:paraId="31688E49" w14:textId="77777777" w:rsidR="00000000" w:rsidRDefault="00000000">
            <w:pPr>
              <w:spacing w:line="360" w:lineRule="auto"/>
              <w:rPr>
                <w:rFonts w:hint="eastAsia"/>
                <w:sz w:val="24"/>
              </w:rPr>
            </w:pPr>
            <w:r>
              <w:rPr>
                <w:rFonts w:hint="eastAsia"/>
                <w:sz w:val="24"/>
              </w:rPr>
              <w:t>东立面</w:t>
            </w:r>
          </w:p>
        </w:tc>
        <w:tc>
          <w:tcPr>
            <w:tcW w:w="1813" w:type="pct"/>
          </w:tcPr>
          <w:p w14:paraId="132762C2" w14:textId="77777777" w:rsidR="00000000" w:rsidRDefault="00000000">
            <w:pPr>
              <w:spacing w:line="360" w:lineRule="auto"/>
              <w:rPr>
                <w:rFonts w:hint="eastAsia"/>
                <w:sz w:val="24"/>
              </w:rPr>
            </w:pPr>
            <w:r>
              <w:rPr>
                <w:rFonts w:hint="eastAsia"/>
                <w:sz w:val="24"/>
              </w:rPr>
              <w:t xml:space="preserve">  345.8</w:t>
            </w:r>
          </w:p>
        </w:tc>
        <w:tc>
          <w:tcPr>
            <w:tcW w:w="1943" w:type="pct"/>
          </w:tcPr>
          <w:p w14:paraId="690476F4" w14:textId="77777777" w:rsidR="00000000" w:rsidRDefault="00000000">
            <w:pPr>
              <w:spacing w:line="360" w:lineRule="auto"/>
              <w:rPr>
                <w:rFonts w:hint="eastAsia"/>
                <w:sz w:val="24"/>
              </w:rPr>
            </w:pPr>
            <w:r>
              <w:rPr>
                <w:rFonts w:hint="eastAsia"/>
                <w:sz w:val="24"/>
              </w:rPr>
              <w:t xml:space="preserve">   </w:t>
            </w:r>
            <w:r>
              <w:rPr>
                <w:rFonts w:hint="eastAsia"/>
                <w:sz w:val="24"/>
              </w:rPr>
              <w:t>——</w:t>
            </w:r>
          </w:p>
        </w:tc>
      </w:tr>
      <w:tr w:rsidR="00000000" w14:paraId="4B5A362C" w14:textId="77777777">
        <w:tc>
          <w:tcPr>
            <w:tcW w:w="1244" w:type="pct"/>
          </w:tcPr>
          <w:p w14:paraId="1E9803E3" w14:textId="77777777" w:rsidR="00000000" w:rsidRDefault="00000000">
            <w:pPr>
              <w:spacing w:line="360" w:lineRule="auto"/>
              <w:rPr>
                <w:rFonts w:hint="eastAsia"/>
                <w:sz w:val="24"/>
              </w:rPr>
            </w:pPr>
            <w:r>
              <w:rPr>
                <w:rFonts w:hint="eastAsia"/>
                <w:sz w:val="24"/>
              </w:rPr>
              <w:t>合计</w:t>
            </w:r>
          </w:p>
        </w:tc>
        <w:tc>
          <w:tcPr>
            <w:tcW w:w="1813" w:type="pct"/>
          </w:tcPr>
          <w:p w14:paraId="48D9E99D" w14:textId="77777777" w:rsidR="00000000" w:rsidRDefault="00000000">
            <w:pPr>
              <w:spacing w:line="360" w:lineRule="auto"/>
              <w:rPr>
                <w:rFonts w:hint="eastAsia"/>
                <w:sz w:val="24"/>
              </w:rPr>
            </w:pPr>
            <w:r>
              <w:rPr>
                <w:rFonts w:hint="eastAsia"/>
                <w:sz w:val="24"/>
              </w:rPr>
              <w:t xml:space="preserve">  1565.24</w:t>
            </w:r>
          </w:p>
        </w:tc>
        <w:tc>
          <w:tcPr>
            <w:tcW w:w="1943" w:type="pct"/>
          </w:tcPr>
          <w:p w14:paraId="6AE4172E" w14:textId="77777777" w:rsidR="00000000" w:rsidRDefault="00000000">
            <w:pPr>
              <w:spacing w:line="360" w:lineRule="auto"/>
              <w:rPr>
                <w:rFonts w:hint="eastAsia"/>
                <w:sz w:val="24"/>
              </w:rPr>
            </w:pPr>
            <w:r>
              <w:rPr>
                <w:rFonts w:hint="eastAsia"/>
                <w:sz w:val="24"/>
              </w:rPr>
              <w:t xml:space="preserve">   98.36</w:t>
            </w:r>
          </w:p>
        </w:tc>
      </w:tr>
    </w:tbl>
    <w:p w14:paraId="5EDD1691" w14:textId="77777777" w:rsidR="00000000" w:rsidRDefault="00000000">
      <w:pPr>
        <w:spacing w:line="360" w:lineRule="auto"/>
        <w:rPr>
          <w:rFonts w:hint="eastAsia"/>
          <w:sz w:val="24"/>
        </w:rPr>
      </w:pPr>
      <w:r>
        <w:rPr>
          <w:rFonts w:hint="eastAsia"/>
          <w:sz w:val="24"/>
        </w:rPr>
        <w:lastRenderedPageBreak/>
        <w:t>说明：</w:t>
      </w:r>
      <w:r>
        <w:rPr>
          <w:rFonts w:hint="eastAsia"/>
          <w:sz w:val="24"/>
        </w:rPr>
        <w:t>1</w:t>
      </w:r>
      <w:r>
        <w:rPr>
          <w:rFonts w:hint="eastAsia"/>
          <w:sz w:val="24"/>
        </w:rPr>
        <w:t>，此面积仅供参考，最终以实测面积为准</w:t>
      </w:r>
    </w:p>
    <w:p w14:paraId="62B797AF" w14:textId="77777777" w:rsidR="00000000" w:rsidRDefault="00000000">
      <w:pPr>
        <w:spacing w:line="360" w:lineRule="auto"/>
        <w:rPr>
          <w:rFonts w:hint="eastAsia"/>
          <w:sz w:val="24"/>
        </w:rPr>
      </w:pPr>
      <w:r>
        <w:rPr>
          <w:rFonts w:hint="eastAsia"/>
          <w:sz w:val="24"/>
        </w:rPr>
        <w:t xml:space="preserve">      2</w:t>
      </w:r>
      <w:r>
        <w:rPr>
          <w:rFonts w:hint="eastAsia"/>
          <w:sz w:val="24"/>
        </w:rPr>
        <w:t>，东立面外墙身同西立面，整体新做为防金山石真石漆墙面；</w:t>
      </w:r>
    </w:p>
    <w:p w14:paraId="3842FAB4" w14:textId="77777777" w:rsidR="00000000" w:rsidRDefault="00000000">
      <w:pPr>
        <w:spacing w:line="360" w:lineRule="auto"/>
        <w:ind w:firstLineChars="400" w:firstLine="960"/>
        <w:rPr>
          <w:rFonts w:hint="eastAsia"/>
          <w:sz w:val="24"/>
        </w:rPr>
      </w:pPr>
      <w:r>
        <w:rPr>
          <w:rFonts w:hint="eastAsia"/>
          <w:sz w:val="24"/>
        </w:rPr>
        <w:t xml:space="preserve"> </w:t>
      </w:r>
      <w:r>
        <w:rPr>
          <w:rFonts w:hint="eastAsia"/>
          <w:sz w:val="24"/>
        </w:rPr>
        <w:t>窗玻璃不做改造，窗外框喷漆为深灰色，图面不再作表述。</w:t>
      </w:r>
    </w:p>
    <w:p w14:paraId="7C9894F8" w14:textId="77777777" w:rsidR="00000000" w:rsidRDefault="00000000">
      <w:pPr>
        <w:spacing w:line="360" w:lineRule="auto"/>
        <w:rPr>
          <w:rFonts w:ascii="宋体" w:hAnsi="宋体" w:hint="eastAsia"/>
          <w:sz w:val="24"/>
        </w:rPr>
      </w:pPr>
      <w:r>
        <w:rPr>
          <w:rFonts w:hint="eastAsia"/>
          <w:sz w:val="24"/>
        </w:rPr>
        <w:t>注：</w:t>
      </w:r>
      <w:r>
        <w:rPr>
          <w:rFonts w:ascii="宋体" w:hAnsi="宋体" w:hint="eastAsia"/>
          <w:sz w:val="24"/>
        </w:rPr>
        <w:t>1，楼层高度以实际层高为准</w:t>
      </w:r>
    </w:p>
    <w:p w14:paraId="0497D62C" w14:textId="77777777" w:rsidR="00000000" w:rsidRDefault="00000000">
      <w:pPr>
        <w:spacing w:line="360" w:lineRule="auto"/>
        <w:ind w:firstLineChars="200" w:firstLine="480"/>
        <w:rPr>
          <w:rFonts w:ascii="宋体" w:hAnsi="宋体" w:hint="eastAsia"/>
          <w:sz w:val="24"/>
        </w:rPr>
      </w:pPr>
      <w:r>
        <w:rPr>
          <w:rFonts w:ascii="宋体" w:hAnsi="宋体" w:hint="eastAsia"/>
          <w:sz w:val="24"/>
        </w:rPr>
        <w:t>2，若图上所标尺寸与实际尺寸不同，以实际尺寸为准，</w:t>
      </w:r>
    </w:p>
    <w:p w14:paraId="50001500" w14:textId="77777777" w:rsidR="00000000" w:rsidRDefault="00000000">
      <w:pPr>
        <w:spacing w:line="360" w:lineRule="auto"/>
        <w:ind w:firstLineChars="200" w:firstLine="480"/>
        <w:rPr>
          <w:rFonts w:ascii="宋体" w:hAnsi="宋体" w:hint="eastAsia"/>
          <w:sz w:val="24"/>
        </w:rPr>
      </w:pPr>
      <w:r>
        <w:rPr>
          <w:rFonts w:ascii="宋体" w:hAnsi="宋体" w:hint="eastAsia"/>
          <w:sz w:val="24"/>
        </w:rPr>
        <w:t>3，本栋建筑改造内容为：</w:t>
      </w:r>
    </w:p>
    <w:p w14:paraId="2E3271A0" w14:textId="77777777" w:rsidR="00000000" w:rsidRDefault="00000000">
      <w:pPr>
        <w:numPr>
          <w:ilvl w:val="0"/>
          <w:numId w:val="20"/>
        </w:numPr>
        <w:spacing w:line="360" w:lineRule="auto"/>
        <w:ind w:firstLine="300"/>
        <w:rPr>
          <w:rFonts w:ascii="宋体" w:hAnsi="宋体" w:hint="eastAsia"/>
          <w:sz w:val="24"/>
        </w:rPr>
      </w:pPr>
      <w:r>
        <w:rPr>
          <w:rFonts w:ascii="宋体" w:hAnsi="宋体" w:hint="eastAsia"/>
          <w:sz w:val="24"/>
        </w:rPr>
        <w:t>新做外墙漆，墙面找平腻子及防水处理</w:t>
      </w:r>
    </w:p>
    <w:p w14:paraId="603DCBAF" w14:textId="77777777" w:rsidR="00000000" w:rsidRDefault="00000000">
      <w:pPr>
        <w:numPr>
          <w:ilvl w:val="0"/>
          <w:numId w:val="20"/>
        </w:numPr>
        <w:spacing w:line="360" w:lineRule="auto"/>
        <w:ind w:firstLine="300"/>
        <w:rPr>
          <w:rFonts w:ascii="宋体" w:hAnsi="宋体" w:hint="eastAsia"/>
          <w:sz w:val="24"/>
        </w:rPr>
      </w:pPr>
      <w:r>
        <w:rPr>
          <w:rFonts w:ascii="宋体" w:hAnsi="宋体" w:hint="eastAsia"/>
          <w:sz w:val="24"/>
        </w:rPr>
        <w:t>临街面空调外机整理清洁及窗框喷(深灰色)漆，</w:t>
      </w:r>
    </w:p>
    <w:p w14:paraId="3DBBDA22" w14:textId="77777777" w:rsidR="00000000" w:rsidRDefault="00000000">
      <w:pPr>
        <w:numPr>
          <w:ilvl w:val="0"/>
          <w:numId w:val="20"/>
        </w:numPr>
        <w:spacing w:line="360" w:lineRule="auto"/>
        <w:ind w:firstLine="300"/>
        <w:rPr>
          <w:rFonts w:ascii="宋体" w:hAnsi="宋体" w:hint="eastAsia"/>
          <w:sz w:val="24"/>
        </w:rPr>
      </w:pPr>
      <w:r>
        <w:rPr>
          <w:rFonts w:ascii="宋体" w:hAnsi="宋体" w:hint="eastAsia"/>
          <w:sz w:val="24"/>
        </w:rPr>
        <w:t>临街面拆除外窗防盗网，新做百叶外包空调外机</w:t>
      </w:r>
    </w:p>
    <w:p w14:paraId="6AAC10DB" w14:textId="77777777" w:rsidR="00000000" w:rsidRDefault="00000000">
      <w:pPr>
        <w:numPr>
          <w:ilvl w:val="0"/>
          <w:numId w:val="20"/>
        </w:numPr>
        <w:spacing w:line="360" w:lineRule="auto"/>
        <w:ind w:firstLine="300"/>
        <w:rPr>
          <w:rFonts w:ascii="宋体" w:hAnsi="宋体" w:hint="eastAsia"/>
          <w:sz w:val="24"/>
        </w:rPr>
      </w:pPr>
      <w:r>
        <w:rPr>
          <w:rFonts w:ascii="宋体" w:hAnsi="宋体" w:hint="eastAsia"/>
          <w:sz w:val="24"/>
        </w:rPr>
        <w:t>拆除原有建筑尖顶女儿墙部分</w:t>
      </w:r>
    </w:p>
    <w:p w14:paraId="660F9ED6" w14:textId="77777777" w:rsidR="00000000" w:rsidRDefault="00000000">
      <w:pPr>
        <w:numPr>
          <w:ilvl w:val="0"/>
          <w:numId w:val="20"/>
        </w:numPr>
        <w:spacing w:line="360" w:lineRule="auto"/>
        <w:ind w:firstLine="300"/>
        <w:rPr>
          <w:rFonts w:ascii="宋体" w:hAnsi="宋体" w:hint="eastAsia"/>
          <w:sz w:val="24"/>
        </w:rPr>
      </w:pPr>
      <w:r>
        <w:rPr>
          <w:rFonts w:ascii="宋体" w:hAnsi="宋体" w:hint="eastAsia"/>
          <w:sz w:val="24"/>
        </w:rPr>
        <w:t>北立面，西立面外墙新做附墙方钢框架</w:t>
      </w:r>
    </w:p>
    <w:p w14:paraId="004D6C8F" w14:textId="77777777" w:rsidR="00000000" w:rsidRDefault="00000000">
      <w:pPr>
        <w:numPr>
          <w:ilvl w:val="0"/>
          <w:numId w:val="20"/>
        </w:numPr>
        <w:spacing w:line="360" w:lineRule="auto"/>
        <w:ind w:firstLine="300"/>
        <w:rPr>
          <w:rFonts w:hint="eastAsia"/>
          <w:sz w:val="24"/>
        </w:rPr>
      </w:pPr>
      <w:r>
        <w:rPr>
          <w:rFonts w:ascii="宋体" w:hAnsi="宋体" w:hint="eastAsia"/>
          <w:sz w:val="24"/>
        </w:rPr>
        <w:t>真石漆外墙面分格建议为1800×900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2398"/>
        <w:gridCol w:w="2398"/>
        <w:gridCol w:w="2398"/>
      </w:tblGrid>
      <w:tr w:rsidR="00000000" w14:paraId="01F48482" w14:textId="77777777">
        <w:tc>
          <w:tcPr>
            <w:tcW w:w="5000" w:type="pct"/>
            <w:gridSpan w:val="4"/>
          </w:tcPr>
          <w:p w14:paraId="354A643F" w14:textId="77777777" w:rsidR="00000000" w:rsidRDefault="00000000">
            <w:pPr>
              <w:jc w:val="center"/>
              <w:rPr>
                <w:rFonts w:hint="eastAsia"/>
                <w:sz w:val="24"/>
              </w:rPr>
            </w:pPr>
            <w:r>
              <w:rPr>
                <w:rFonts w:hint="eastAsia"/>
                <w:sz w:val="24"/>
              </w:rPr>
              <w:t>戏剧院建筑立面改造面积</w:t>
            </w:r>
          </w:p>
        </w:tc>
      </w:tr>
      <w:tr w:rsidR="00000000" w14:paraId="2912893A" w14:textId="77777777">
        <w:tc>
          <w:tcPr>
            <w:tcW w:w="902" w:type="pct"/>
          </w:tcPr>
          <w:p w14:paraId="1C8C12E5" w14:textId="77777777" w:rsidR="00000000" w:rsidRDefault="00000000">
            <w:pPr>
              <w:rPr>
                <w:rFonts w:hint="eastAsia"/>
                <w:sz w:val="24"/>
              </w:rPr>
            </w:pPr>
          </w:p>
        </w:tc>
        <w:tc>
          <w:tcPr>
            <w:tcW w:w="1366" w:type="pct"/>
          </w:tcPr>
          <w:p w14:paraId="44BDA05A" w14:textId="77777777" w:rsidR="00000000" w:rsidRDefault="00000000">
            <w:pPr>
              <w:rPr>
                <w:rFonts w:hint="eastAsia"/>
                <w:sz w:val="24"/>
              </w:rPr>
            </w:pPr>
            <w:r>
              <w:rPr>
                <w:rFonts w:hint="eastAsia"/>
                <w:sz w:val="24"/>
              </w:rPr>
              <w:t>氟碳漆墙面（㎡）</w:t>
            </w:r>
          </w:p>
        </w:tc>
        <w:tc>
          <w:tcPr>
            <w:tcW w:w="1366" w:type="pct"/>
          </w:tcPr>
          <w:p w14:paraId="39BD8047" w14:textId="77777777" w:rsidR="00000000" w:rsidRDefault="00000000">
            <w:pPr>
              <w:rPr>
                <w:rFonts w:hint="eastAsia"/>
                <w:sz w:val="24"/>
              </w:rPr>
            </w:pPr>
            <w:r>
              <w:rPr>
                <w:rFonts w:hint="eastAsia"/>
                <w:sz w:val="24"/>
              </w:rPr>
              <w:t>铝合金百叶（㎡）</w:t>
            </w:r>
          </w:p>
        </w:tc>
        <w:tc>
          <w:tcPr>
            <w:tcW w:w="1366" w:type="pct"/>
          </w:tcPr>
          <w:p w14:paraId="35EEE6A1" w14:textId="77777777" w:rsidR="00000000" w:rsidRDefault="00000000">
            <w:pPr>
              <w:rPr>
                <w:rFonts w:hint="eastAsia"/>
                <w:sz w:val="24"/>
              </w:rPr>
            </w:pPr>
            <w:r>
              <w:rPr>
                <w:rFonts w:hint="eastAsia"/>
                <w:sz w:val="24"/>
              </w:rPr>
              <w:t>玻璃幕墙（㎡）</w:t>
            </w:r>
          </w:p>
        </w:tc>
      </w:tr>
      <w:tr w:rsidR="00000000" w14:paraId="6184FDA5" w14:textId="77777777">
        <w:tc>
          <w:tcPr>
            <w:tcW w:w="902" w:type="pct"/>
          </w:tcPr>
          <w:p w14:paraId="47274EA3" w14:textId="77777777" w:rsidR="00000000" w:rsidRDefault="00000000">
            <w:pPr>
              <w:rPr>
                <w:rFonts w:hint="eastAsia"/>
                <w:sz w:val="24"/>
              </w:rPr>
            </w:pPr>
            <w:r>
              <w:rPr>
                <w:rFonts w:hint="eastAsia"/>
                <w:sz w:val="24"/>
              </w:rPr>
              <w:t>南立面</w:t>
            </w:r>
          </w:p>
        </w:tc>
        <w:tc>
          <w:tcPr>
            <w:tcW w:w="1366" w:type="pct"/>
          </w:tcPr>
          <w:p w14:paraId="4A009184" w14:textId="77777777" w:rsidR="00000000" w:rsidRDefault="00000000">
            <w:pPr>
              <w:rPr>
                <w:rFonts w:hint="eastAsia"/>
                <w:sz w:val="24"/>
              </w:rPr>
            </w:pPr>
            <w:r>
              <w:rPr>
                <w:rFonts w:hint="eastAsia"/>
                <w:sz w:val="24"/>
              </w:rPr>
              <w:t xml:space="preserve">  724.78</w:t>
            </w:r>
          </w:p>
        </w:tc>
        <w:tc>
          <w:tcPr>
            <w:tcW w:w="1366" w:type="pct"/>
          </w:tcPr>
          <w:p w14:paraId="12DB47AD" w14:textId="77777777" w:rsidR="00000000" w:rsidRDefault="00000000">
            <w:pPr>
              <w:rPr>
                <w:rFonts w:hint="eastAsia"/>
                <w:sz w:val="24"/>
              </w:rPr>
            </w:pPr>
            <w:r>
              <w:rPr>
                <w:rFonts w:hint="eastAsia"/>
                <w:sz w:val="24"/>
              </w:rPr>
              <w:t xml:space="preserve"> 116.13</w:t>
            </w:r>
          </w:p>
        </w:tc>
        <w:tc>
          <w:tcPr>
            <w:tcW w:w="1366" w:type="pct"/>
          </w:tcPr>
          <w:p w14:paraId="01597FB5" w14:textId="77777777" w:rsidR="00000000" w:rsidRDefault="00000000">
            <w:pPr>
              <w:rPr>
                <w:rFonts w:hint="eastAsia"/>
                <w:sz w:val="24"/>
              </w:rPr>
            </w:pPr>
            <w:r>
              <w:rPr>
                <w:rFonts w:hint="eastAsia"/>
                <w:sz w:val="24"/>
              </w:rPr>
              <w:t xml:space="preserve"> 177.43</w:t>
            </w:r>
          </w:p>
        </w:tc>
      </w:tr>
      <w:tr w:rsidR="00000000" w14:paraId="19890C64" w14:textId="77777777">
        <w:tc>
          <w:tcPr>
            <w:tcW w:w="902" w:type="pct"/>
          </w:tcPr>
          <w:p w14:paraId="46039A4E" w14:textId="77777777" w:rsidR="00000000" w:rsidRDefault="00000000">
            <w:pPr>
              <w:rPr>
                <w:rFonts w:hint="eastAsia"/>
                <w:sz w:val="24"/>
              </w:rPr>
            </w:pPr>
            <w:r>
              <w:rPr>
                <w:rFonts w:hint="eastAsia"/>
                <w:sz w:val="24"/>
              </w:rPr>
              <w:t>东立面</w:t>
            </w:r>
          </w:p>
        </w:tc>
        <w:tc>
          <w:tcPr>
            <w:tcW w:w="1366" w:type="pct"/>
          </w:tcPr>
          <w:p w14:paraId="13436ED7" w14:textId="77777777" w:rsidR="00000000" w:rsidRDefault="00000000">
            <w:pPr>
              <w:rPr>
                <w:rFonts w:hint="eastAsia"/>
                <w:sz w:val="24"/>
              </w:rPr>
            </w:pPr>
            <w:r>
              <w:rPr>
                <w:rFonts w:hint="eastAsia"/>
                <w:sz w:val="24"/>
              </w:rPr>
              <w:t xml:space="preserve">  535.07</w:t>
            </w:r>
          </w:p>
        </w:tc>
        <w:tc>
          <w:tcPr>
            <w:tcW w:w="1366" w:type="pct"/>
          </w:tcPr>
          <w:p w14:paraId="1CFFF30B" w14:textId="77777777" w:rsidR="00000000" w:rsidRDefault="00000000">
            <w:pPr>
              <w:rPr>
                <w:rFonts w:hint="eastAsia"/>
                <w:sz w:val="24"/>
              </w:rPr>
            </w:pPr>
            <w:r>
              <w:rPr>
                <w:rFonts w:hint="eastAsia"/>
                <w:sz w:val="24"/>
              </w:rPr>
              <w:t xml:space="preserve"> 11.6</w:t>
            </w:r>
          </w:p>
        </w:tc>
        <w:tc>
          <w:tcPr>
            <w:tcW w:w="1366" w:type="pct"/>
          </w:tcPr>
          <w:p w14:paraId="221BA4AC" w14:textId="77777777" w:rsidR="00000000" w:rsidRDefault="00000000">
            <w:pPr>
              <w:rPr>
                <w:rFonts w:hint="eastAsia"/>
                <w:sz w:val="24"/>
              </w:rPr>
            </w:pPr>
            <w:r>
              <w:rPr>
                <w:rFonts w:hint="eastAsia"/>
                <w:sz w:val="24"/>
              </w:rPr>
              <w:t xml:space="preserve"> </w:t>
            </w:r>
            <w:r>
              <w:rPr>
                <w:rFonts w:hint="eastAsia"/>
                <w:sz w:val="24"/>
              </w:rPr>
              <w:t>——</w:t>
            </w:r>
          </w:p>
        </w:tc>
      </w:tr>
      <w:tr w:rsidR="00000000" w14:paraId="2A4F0CB7" w14:textId="77777777">
        <w:tc>
          <w:tcPr>
            <w:tcW w:w="902" w:type="pct"/>
          </w:tcPr>
          <w:p w14:paraId="39AD0AC1" w14:textId="77777777" w:rsidR="00000000" w:rsidRDefault="00000000">
            <w:pPr>
              <w:rPr>
                <w:rFonts w:hint="eastAsia"/>
                <w:sz w:val="24"/>
              </w:rPr>
            </w:pPr>
            <w:r>
              <w:rPr>
                <w:rFonts w:hint="eastAsia"/>
                <w:sz w:val="24"/>
              </w:rPr>
              <w:t>合计</w:t>
            </w:r>
          </w:p>
        </w:tc>
        <w:tc>
          <w:tcPr>
            <w:tcW w:w="1366" w:type="pct"/>
          </w:tcPr>
          <w:p w14:paraId="3E827152" w14:textId="77777777" w:rsidR="00000000" w:rsidRDefault="00000000">
            <w:pPr>
              <w:rPr>
                <w:rFonts w:hint="eastAsia"/>
                <w:sz w:val="24"/>
              </w:rPr>
            </w:pPr>
            <w:r>
              <w:rPr>
                <w:rFonts w:hint="eastAsia"/>
                <w:sz w:val="24"/>
              </w:rPr>
              <w:t xml:space="preserve">  1259.85</w:t>
            </w:r>
          </w:p>
        </w:tc>
        <w:tc>
          <w:tcPr>
            <w:tcW w:w="1366" w:type="pct"/>
          </w:tcPr>
          <w:p w14:paraId="2D421D26" w14:textId="77777777" w:rsidR="00000000" w:rsidRDefault="00000000">
            <w:pPr>
              <w:rPr>
                <w:rFonts w:hint="eastAsia"/>
                <w:sz w:val="24"/>
              </w:rPr>
            </w:pPr>
            <w:r>
              <w:rPr>
                <w:rFonts w:hint="eastAsia"/>
                <w:sz w:val="24"/>
              </w:rPr>
              <w:t xml:space="preserve"> 127.73</w:t>
            </w:r>
          </w:p>
        </w:tc>
        <w:tc>
          <w:tcPr>
            <w:tcW w:w="1366" w:type="pct"/>
          </w:tcPr>
          <w:p w14:paraId="5C6503C9" w14:textId="77777777" w:rsidR="00000000" w:rsidRDefault="00000000">
            <w:pPr>
              <w:rPr>
                <w:rFonts w:hint="eastAsia"/>
                <w:sz w:val="24"/>
              </w:rPr>
            </w:pPr>
            <w:r>
              <w:rPr>
                <w:rFonts w:hint="eastAsia"/>
                <w:sz w:val="24"/>
              </w:rPr>
              <w:t xml:space="preserve"> 177.43</w:t>
            </w:r>
          </w:p>
        </w:tc>
      </w:tr>
    </w:tbl>
    <w:p w14:paraId="35A78207" w14:textId="77777777" w:rsidR="00000000" w:rsidRDefault="00000000">
      <w:pPr>
        <w:spacing w:line="360" w:lineRule="auto"/>
        <w:rPr>
          <w:rFonts w:ascii="宋体" w:hAnsi="宋体" w:hint="eastAsia"/>
          <w:sz w:val="24"/>
        </w:rPr>
      </w:pPr>
      <w:r>
        <w:rPr>
          <w:rFonts w:hint="eastAsia"/>
          <w:sz w:val="24"/>
        </w:rPr>
        <w:t>说明：</w:t>
      </w:r>
      <w:r>
        <w:rPr>
          <w:rFonts w:ascii="宋体" w:hAnsi="宋体" w:hint="eastAsia"/>
          <w:sz w:val="24"/>
        </w:rPr>
        <w:t>1，此面积仅供参考，最终以实测面积为准</w:t>
      </w:r>
    </w:p>
    <w:p w14:paraId="76340D33" w14:textId="77777777" w:rsidR="00000000" w:rsidRDefault="00000000">
      <w:pPr>
        <w:spacing w:line="360" w:lineRule="auto"/>
        <w:ind w:firstLineChars="250" w:firstLine="600"/>
        <w:rPr>
          <w:rFonts w:ascii="宋体" w:hAnsi="宋体" w:hint="eastAsia"/>
          <w:sz w:val="24"/>
        </w:rPr>
      </w:pPr>
      <w:r>
        <w:rPr>
          <w:rFonts w:ascii="宋体" w:hAnsi="宋体" w:hint="eastAsia"/>
          <w:sz w:val="24"/>
        </w:rPr>
        <w:t xml:space="preserve"> 2，外墙身整体新做为银灰色氟碳漆墙面</w:t>
      </w:r>
    </w:p>
    <w:p w14:paraId="45EB4261" w14:textId="77777777" w:rsidR="00000000" w:rsidRDefault="00000000">
      <w:pPr>
        <w:spacing w:line="360" w:lineRule="auto"/>
        <w:ind w:firstLineChars="250" w:firstLine="600"/>
        <w:rPr>
          <w:rFonts w:ascii="宋体" w:hAnsi="宋体" w:hint="eastAsia"/>
          <w:sz w:val="24"/>
        </w:rPr>
      </w:pPr>
      <w:r>
        <w:rPr>
          <w:rFonts w:ascii="宋体" w:hAnsi="宋体" w:hint="eastAsia"/>
          <w:sz w:val="24"/>
        </w:rPr>
        <w:t xml:space="preserve"> 3，门窗不做改造，窗框喷漆为深灰色，图面不再作表述</w:t>
      </w:r>
    </w:p>
    <w:p w14:paraId="6D5E6FF5" w14:textId="77777777" w:rsidR="00000000" w:rsidRDefault="00000000">
      <w:pPr>
        <w:spacing w:line="360" w:lineRule="auto"/>
        <w:rPr>
          <w:rFonts w:ascii="宋体" w:hAnsi="宋体" w:hint="eastAsia"/>
          <w:sz w:val="24"/>
        </w:rPr>
      </w:pPr>
      <w:r>
        <w:rPr>
          <w:rFonts w:hint="eastAsia"/>
          <w:sz w:val="24"/>
        </w:rPr>
        <w:t>注：</w:t>
      </w:r>
      <w:r>
        <w:rPr>
          <w:rFonts w:hint="eastAsia"/>
          <w:sz w:val="24"/>
        </w:rPr>
        <w:t xml:space="preserve">  </w:t>
      </w:r>
      <w:r>
        <w:rPr>
          <w:rFonts w:ascii="宋体" w:hAnsi="宋体" w:hint="eastAsia"/>
          <w:sz w:val="24"/>
        </w:rPr>
        <w:t>1，楼层高度以实际层高为准</w:t>
      </w:r>
    </w:p>
    <w:p w14:paraId="5AF9F959" w14:textId="77777777" w:rsidR="00000000" w:rsidRDefault="00000000">
      <w:pPr>
        <w:spacing w:line="360" w:lineRule="auto"/>
        <w:ind w:firstLineChars="300" w:firstLine="720"/>
        <w:rPr>
          <w:rFonts w:ascii="宋体" w:hAnsi="宋体" w:hint="eastAsia"/>
          <w:sz w:val="24"/>
        </w:rPr>
      </w:pPr>
      <w:r>
        <w:rPr>
          <w:rFonts w:ascii="宋体" w:hAnsi="宋体" w:hint="eastAsia"/>
          <w:sz w:val="24"/>
        </w:rPr>
        <w:t>2，若图上所标尺寸与实际尺寸不同，以实际尺寸为准，</w:t>
      </w:r>
    </w:p>
    <w:p w14:paraId="42DFA22D" w14:textId="77777777" w:rsidR="00000000" w:rsidRDefault="00000000">
      <w:pPr>
        <w:spacing w:line="360" w:lineRule="auto"/>
        <w:ind w:firstLineChars="300" w:firstLine="720"/>
        <w:rPr>
          <w:rFonts w:ascii="宋体" w:hAnsi="宋体" w:hint="eastAsia"/>
          <w:sz w:val="24"/>
        </w:rPr>
      </w:pPr>
      <w:r>
        <w:rPr>
          <w:rFonts w:ascii="宋体" w:hAnsi="宋体" w:hint="eastAsia"/>
          <w:sz w:val="24"/>
        </w:rPr>
        <w:t>3，本栋建筑改造内容为：</w:t>
      </w:r>
    </w:p>
    <w:p w14:paraId="185D5FD5" w14:textId="77777777" w:rsidR="00000000" w:rsidRDefault="00000000">
      <w:pPr>
        <w:numPr>
          <w:ilvl w:val="0"/>
          <w:numId w:val="21"/>
        </w:numPr>
        <w:spacing w:line="360" w:lineRule="auto"/>
        <w:rPr>
          <w:rFonts w:ascii="宋体" w:hAnsi="宋体" w:hint="eastAsia"/>
          <w:sz w:val="24"/>
        </w:rPr>
      </w:pPr>
      <w:r>
        <w:rPr>
          <w:rFonts w:ascii="宋体" w:hAnsi="宋体" w:hint="eastAsia"/>
          <w:sz w:val="24"/>
        </w:rPr>
        <w:t>新做氟碳漆外墙面，原墙面拆除找平并作防水处理</w:t>
      </w:r>
    </w:p>
    <w:p w14:paraId="51322CCB" w14:textId="77777777" w:rsidR="00000000" w:rsidRDefault="00000000">
      <w:pPr>
        <w:numPr>
          <w:ilvl w:val="0"/>
          <w:numId w:val="21"/>
        </w:numPr>
        <w:spacing w:line="360" w:lineRule="auto"/>
        <w:rPr>
          <w:rFonts w:ascii="宋体" w:hAnsi="宋体" w:hint="eastAsia"/>
          <w:sz w:val="24"/>
        </w:rPr>
      </w:pPr>
      <w:r>
        <w:rPr>
          <w:rFonts w:ascii="宋体" w:hAnsi="宋体" w:hint="eastAsia"/>
          <w:sz w:val="24"/>
        </w:rPr>
        <w:t>临街面整理清洁及窗框，窗套喷（深灰色）漆</w:t>
      </w:r>
    </w:p>
    <w:p w14:paraId="0CED4D5A" w14:textId="77777777" w:rsidR="00000000" w:rsidRDefault="00000000">
      <w:pPr>
        <w:numPr>
          <w:ilvl w:val="0"/>
          <w:numId w:val="21"/>
        </w:numPr>
        <w:spacing w:line="360" w:lineRule="auto"/>
        <w:rPr>
          <w:rFonts w:ascii="宋体" w:hAnsi="宋体" w:hint="eastAsia"/>
          <w:sz w:val="24"/>
        </w:rPr>
      </w:pPr>
      <w:r>
        <w:rPr>
          <w:rFonts w:ascii="宋体" w:hAnsi="宋体" w:hint="eastAsia"/>
          <w:sz w:val="24"/>
        </w:rPr>
        <w:t>临街面新做深灰色铝合金格栅外包空调外机</w:t>
      </w:r>
    </w:p>
    <w:p w14:paraId="06BD34DD" w14:textId="77777777" w:rsidR="00000000" w:rsidRDefault="00000000">
      <w:pPr>
        <w:spacing w:line="360" w:lineRule="auto"/>
        <w:ind w:firstLineChars="300" w:firstLine="720"/>
        <w:rPr>
          <w:rFonts w:ascii="宋体" w:hAnsi="宋体" w:hint="eastAsia"/>
          <w:sz w:val="24"/>
        </w:rPr>
      </w:pPr>
      <w:r>
        <w:rPr>
          <w:rFonts w:ascii="宋体" w:hAnsi="宋体" w:hint="eastAsia"/>
          <w:sz w:val="24"/>
        </w:rPr>
        <w:lastRenderedPageBreak/>
        <w:t>4，氟碳漆外墙面分格建议为1800X900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3"/>
        <w:gridCol w:w="4166"/>
        <w:gridCol w:w="2779"/>
      </w:tblGrid>
      <w:tr w:rsidR="00000000" w14:paraId="0E7BE35E" w14:textId="77777777">
        <w:tc>
          <w:tcPr>
            <w:tcW w:w="5000" w:type="pct"/>
            <w:gridSpan w:val="3"/>
          </w:tcPr>
          <w:p w14:paraId="23A1BA7C" w14:textId="77777777" w:rsidR="00000000" w:rsidRDefault="00000000">
            <w:pPr>
              <w:spacing w:line="360" w:lineRule="auto"/>
              <w:jc w:val="center"/>
              <w:rPr>
                <w:rFonts w:hint="eastAsia"/>
                <w:sz w:val="24"/>
              </w:rPr>
            </w:pPr>
            <w:r>
              <w:rPr>
                <w:rFonts w:hint="eastAsia"/>
                <w:sz w:val="24"/>
              </w:rPr>
              <w:t>中国银行大厦建筑立面改造面积</w:t>
            </w:r>
          </w:p>
        </w:tc>
      </w:tr>
      <w:tr w:rsidR="00000000" w14:paraId="7A40E5A2" w14:textId="77777777">
        <w:tc>
          <w:tcPr>
            <w:tcW w:w="1044" w:type="pct"/>
          </w:tcPr>
          <w:p w14:paraId="41CE4917" w14:textId="77777777" w:rsidR="00000000" w:rsidRDefault="00000000">
            <w:pPr>
              <w:spacing w:line="360" w:lineRule="auto"/>
              <w:rPr>
                <w:rFonts w:hint="eastAsia"/>
                <w:sz w:val="24"/>
              </w:rPr>
            </w:pPr>
          </w:p>
        </w:tc>
        <w:tc>
          <w:tcPr>
            <w:tcW w:w="2373" w:type="pct"/>
          </w:tcPr>
          <w:p w14:paraId="21D6DD2F" w14:textId="77777777" w:rsidR="00000000" w:rsidRDefault="00000000">
            <w:pPr>
              <w:spacing w:line="360" w:lineRule="auto"/>
              <w:rPr>
                <w:rFonts w:hint="eastAsia"/>
                <w:sz w:val="24"/>
              </w:rPr>
            </w:pPr>
            <w:r>
              <w:rPr>
                <w:rFonts w:hint="eastAsia"/>
                <w:sz w:val="24"/>
              </w:rPr>
              <w:t>银灰色氟碳喷涂墙面（㎡）</w:t>
            </w:r>
          </w:p>
        </w:tc>
        <w:tc>
          <w:tcPr>
            <w:tcW w:w="1582" w:type="pct"/>
          </w:tcPr>
          <w:p w14:paraId="4AF02825" w14:textId="77777777" w:rsidR="00000000" w:rsidRDefault="00000000">
            <w:pPr>
              <w:spacing w:line="360" w:lineRule="auto"/>
              <w:rPr>
                <w:rFonts w:hint="eastAsia"/>
                <w:sz w:val="24"/>
              </w:rPr>
            </w:pPr>
          </w:p>
        </w:tc>
      </w:tr>
      <w:tr w:rsidR="00000000" w14:paraId="77B82ED7" w14:textId="77777777">
        <w:tc>
          <w:tcPr>
            <w:tcW w:w="1044" w:type="pct"/>
          </w:tcPr>
          <w:p w14:paraId="26B68205" w14:textId="77777777" w:rsidR="00000000" w:rsidRDefault="00000000">
            <w:pPr>
              <w:spacing w:line="360" w:lineRule="auto"/>
              <w:rPr>
                <w:rFonts w:hint="eastAsia"/>
                <w:sz w:val="24"/>
              </w:rPr>
            </w:pPr>
            <w:r>
              <w:rPr>
                <w:rFonts w:hint="eastAsia"/>
                <w:sz w:val="24"/>
              </w:rPr>
              <w:t>南立面</w:t>
            </w:r>
          </w:p>
        </w:tc>
        <w:tc>
          <w:tcPr>
            <w:tcW w:w="2373" w:type="pct"/>
          </w:tcPr>
          <w:p w14:paraId="42A6D18F" w14:textId="77777777" w:rsidR="00000000" w:rsidRDefault="00000000">
            <w:pPr>
              <w:spacing w:line="360" w:lineRule="auto"/>
              <w:rPr>
                <w:rFonts w:hint="eastAsia"/>
                <w:sz w:val="24"/>
              </w:rPr>
            </w:pPr>
            <w:r>
              <w:rPr>
                <w:rFonts w:hint="eastAsia"/>
                <w:sz w:val="24"/>
              </w:rPr>
              <w:t xml:space="preserve"> 410.95</w:t>
            </w:r>
          </w:p>
        </w:tc>
        <w:tc>
          <w:tcPr>
            <w:tcW w:w="1582" w:type="pct"/>
          </w:tcPr>
          <w:p w14:paraId="14C22954" w14:textId="77777777" w:rsidR="00000000" w:rsidRDefault="00000000">
            <w:pPr>
              <w:spacing w:line="360" w:lineRule="auto"/>
              <w:rPr>
                <w:rFonts w:hint="eastAsia"/>
                <w:sz w:val="24"/>
              </w:rPr>
            </w:pPr>
            <w:r>
              <w:rPr>
                <w:rFonts w:hint="eastAsia"/>
                <w:sz w:val="24"/>
              </w:rPr>
              <w:t xml:space="preserve"> 74.76</w:t>
            </w:r>
          </w:p>
        </w:tc>
      </w:tr>
      <w:tr w:rsidR="00000000" w14:paraId="1A1C0F46" w14:textId="77777777">
        <w:tc>
          <w:tcPr>
            <w:tcW w:w="1044" w:type="pct"/>
          </w:tcPr>
          <w:p w14:paraId="6FE9D834" w14:textId="77777777" w:rsidR="00000000" w:rsidRDefault="00000000">
            <w:pPr>
              <w:spacing w:line="360" w:lineRule="auto"/>
              <w:rPr>
                <w:rFonts w:hint="eastAsia"/>
                <w:sz w:val="24"/>
              </w:rPr>
            </w:pPr>
            <w:r>
              <w:rPr>
                <w:rFonts w:hint="eastAsia"/>
                <w:sz w:val="24"/>
              </w:rPr>
              <w:t>西立面</w:t>
            </w:r>
          </w:p>
        </w:tc>
        <w:tc>
          <w:tcPr>
            <w:tcW w:w="2373" w:type="pct"/>
          </w:tcPr>
          <w:p w14:paraId="79182485" w14:textId="77777777" w:rsidR="00000000" w:rsidRDefault="00000000">
            <w:pPr>
              <w:spacing w:line="360" w:lineRule="auto"/>
              <w:rPr>
                <w:rFonts w:hint="eastAsia"/>
                <w:sz w:val="24"/>
              </w:rPr>
            </w:pPr>
            <w:r>
              <w:rPr>
                <w:sz w:val="24"/>
              </w:rPr>
              <w:t xml:space="preserve"> 205</w:t>
            </w:r>
            <w:r>
              <w:rPr>
                <w:rFonts w:hint="eastAsia"/>
                <w:sz w:val="24"/>
              </w:rPr>
              <w:t>．</w:t>
            </w:r>
            <w:r>
              <w:rPr>
                <w:rFonts w:hint="eastAsia"/>
                <w:sz w:val="24"/>
              </w:rPr>
              <w:t>9</w:t>
            </w:r>
          </w:p>
        </w:tc>
        <w:tc>
          <w:tcPr>
            <w:tcW w:w="1582" w:type="pct"/>
          </w:tcPr>
          <w:p w14:paraId="2E3DF63B" w14:textId="77777777" w:rsidR="00000000" w:rsidRDefault="00000000">
            <w:pPr>
              <w:spacing w:line="360" w:lineRule="auto"/>
              <w:rPr>
                <w:rFonts w:hint="eastAsia"/>
                <w:sz w:val="24"/>
              </w:rPr>
            </w:pPr>
            <w:r>
              <w:rPr>
                <w:rFonts w:hint="eastAsia"/>
                <w:sz w:val="24"/>
              </w:rPr>
              <w:t xml:space="preserve"> </w:t>
            </w:r>
            <w:r>
              <w:rPr>
                <w:rFonts w:hint="eastAsia"/>
                <w:sz w:val="24"/>
              </w:rPr>
              <w:t>——</w:t>
            </w:r>
          </w:p>
        </w:tc>
      </w:tr>
      <w:tr w:rsidR="00000000" w14:paraId="5721F0D8" w14:textId="77777777">
        <w:tc>
          <w:tcPr>
            <w:tcW w:w="1044" w:type="pct"/>
          </w:tcPr>
          <w:p w14:paraId="4182C21A" w14:textId="77777777" w:rsidR="00000000" w:rsidRDefault="00000000">
            <w:pPr>
              <w:spacing w:line="360" w:lineRule="auto"/>
              <w:rPr>
                <w:rFonts w:hint="eastAsia"/>
                <w:sz w:val="24"/>
              </w:rPr>
            </w:pPr>
            <w:r>
              <w:rPr>
                <w:rFonts w:hint="eastAsia"/>
                <w:sz w:val="24"/>
              </w:rPr>
              <w:t>东立面</w:t>
            </w:r>
          </w:p>
        </w:tc>
        <w:tc>
          <w:tcPr>
            <w:tcW w:w="2373" w:type="pct"/>
          </w:tcPr>
          <w:p w14:paraId="505D38D6" w14:textId="77777777" w:rsidR="00000000" w:rsidRDefault="00000000">
            <w:pPr>
              <w:spacing w:line="360" w:lineRule="auto"/>
              <w:rPr>
                <w:rFonts w:hint="eastAsia"/>
                <w:sz w:val="24"/>
              </w:rPr>
            </w:pPr>
            <w:r>
              <w:rPr>
                <w:rFonts w:hint="eastAsia"/>
                <w:sz w:val="24"/>
              </w:rPr>
              <w:t xml:space="preserve"> 205.9</w:t>
            </w:r>
          </w:p>
        </w:tc>
        <w:tc>
          <w:tcPr>
            <w:tcW w:w="1582" w:type="pct"/>
          </w:tcPr>
          <w:p w14:paraId="235A37F8" w14:textId="77777777" w:rsidR="00000000" w:rsidRDefault="00000000">
            <w:pPr>
              <w:spacing w:line="360" w:lineRule="auto"/>
              <w:rPr>
                <w:rFonts w:hint="eastAsia"/>
                <w:sz w:val="24"/>
              </w:rPr>
            </w:pPr>
            <w:r>
              <w:rPr>
                <w:rFonts w:hint="eastAsia"/>
                <w:sz w:val="24"/>
              </w:rPr>
              <w:t xml:space="preserve"> </w:t>
            </w:r>
            <w:r>
              <w:rPr>
                <w:rFonts w:hint="eastAsia"/>
                <w:sz w:val="24"/>
              </w:rPr>
              <w:t>——</w:t>
            </w:r>
          </w:p>
        </w:tc>
      </w:tr>
      <w:tr w:rsidR="00000000" w14:paraId="4FE96F72" w14:textId="77777777">
        <w:tc>
          <w:tcPr>
            <w:tcW w:w="1044" w:type="pct"/>
          </w:tcPr>
          <w:p w14:paraId="4C2180CF" w14:textId="77777777" w:rsidR="00000000" w:rsidRDefault="00000000">
            <w:pPr>
              <w:spacing w:line="360" w:lineRule="auto"/>
              <w:rPr>
                <w:rFonts w:hint="eastAsia"/>
                <w:sz w:val="24"/>
              </w:rPr>
            </w:pPr>
            <w:r>
              <w:rPr>
                <w:rFonts w:hint="eastAsia"/>
                <w:sz w:val="24"/>
              </w:rPr>
              <w:t>合计</w:t>
            </w:r>
          </w:p>
        </w:tc>
        <w:tc>
          <w:tcPr>
            <w:tcW w:w="2373" w:type="pct"/>
          </w:tcPr>
          <w:p w14:paraId="3C576615" w14:textId="77777777" w:rsidR="00000000" w:rsidRDefault="00000000">
            <w:pPr>
              <w:spacing w:line="360" w:lineRule="auto"/>
              <w:rPr>
                <w:rFonts w:hint="eastAsia"/>
                <w:sz w:val="24"/>
              </w:rPr>
            </w:pPr>
            <w:r>
              <w:rPr>
                <w:rFonts w:hint="eastAsia"/>
                <w:sz w:val="24"/>
              </w:rPr>
              <w:t xml:space="preserve"> 822.75</w:t>
            </w:r>
          </w:p>
        </w:tc>
        <w:tc>
          <w:tcPr>
            <w:tcW w:w="1582" w:type="pct"/>
          </w:tcPr>
          <w:p w14:paraId="7FF40825" w14:textId="77777777" w:rsidR="00000000" w:rsidRDefault="00000000">
            <w:pPr>
              <w:spacing w:line="360" w:lineRule="auto"/>
              <w:rPr>
                <w:rFonts w:hint="eastAsia"/>
                <w:sz w:val="24"/>
              </w:rPr>
            </w:pPr>
            <w:r>
              <w:rPr>
                <w:rFonts w:hint="eastAsia"/>
                <w:sz w:val="24"/>
              </w:rPr>
              <w:t xml:space="preserve"> 74.76</w:t>
            </w:r>
          </w:p>
        </w:tc>
      </w:tr>
    </w:tbl>
    <w:p w14:paraId="496559EE" w14:textId="77777777" w:rsidR="00000000" w:rsidRDefault="00000000">
      <w:pPr>
        <w:spacing w:line="360" w:lineRule="auto"/>
        <w:rPr>
          <w:rFonts w:hint="eastAsia"/>
          <w:sz w:val="24"/>
        </w:rPr>
      </w:pPr>
      <w:r>
        <w:rPr>
          <w:rFonts w:hint="eastAsia"/>
          <w:sz w:val="24"/>
        </w:rPr>
        <w:t>说明：</w:t>
      </w:r>
      <w:r>
        <w:rPr>
          <w:rFonts w:hint="eastAsia"/>
          <w:sz w:val="24"/>
        </w:rPr>
        <w:t>1</w:t>
      </w:r>
      <w:r>
        <w:rPr>
          <w:rFonts w:hint="eastAsia"/>
          <w:sz w:val="24"/>
        </w:rPr>
        <w:t>，此面积仅供参考，最终以实测面积为准</w:t>
      </w:r>
    </w:p>
    <w:p w14:paraId="5037E06B" w14:textId="77777777" w:rsidR="00000000" w:rsidRDefault="00000000">
      <w:pPr>
        <w:spacing w:line="360" w:lineRule="auto"/>
        <w:rPr>
          <w:rFonts w:hint="eastAsia"/>
          <w:sz w:val="24"/>
        </w:rPr>
      </w:pPr>
      <w:r>
        <w:rPr>
          <w:rFonts w:hint="eastAsia"/>
          <w:sz w:val="24"/>
        </w:rPr>
        <w:t xml:space="preserve">      2</w:t>
      </w:r>
      <w:r>
        <w:rPr>
          <w:rFonts w:hint="eastAsia"/>
          <w:sz w:val="24"/>
        </w:rPr>
        <w:t>，南立面外墙身整体做新为银灰色氟碳喷涂墙面</w:t>
      </w:r>
    </w:p>
    <w:p w14:paraId="0AA9445D" w14:textId="77777777" w:rsidR="00000000" w:rsidRDefault="00000000">
      <w:pPr>
        <w:spacing w:line="360" w:lineRule="auto"/>
        <w:rPr>
          <w:rFonts w:hint="eastAsia"/>
        </w:rPr>
      </w:pPr>
      <w:r>
        <w:rPr>
          <w:rFonts w:hint="eastAsia"/>
          <w:sz w:val="24"/>
        </w:rPr>
        <w:t xml:space="preserve">      3</w:t>
      </w:r>
      <w:r>
        <w:rPr>
          <w:rFonts w:hint="eastAsia"/>
          <w:sz w:val="24"/>
        </w:rPr>
        <w:t>，门窗不做改造，图面不再作表述。</w:t>
      </w:r>
    </w:p>
    <w:p w14:paraId="1AB04EF2" w14:textId="77777777" w:rsidR="00000000" w:rsidRDefault="00000000">
      <w:pPr>
        <w:spacing w:line="360" w:lineRule="auto"/>
        <w:rPr>
          <w:rFonts w:hint="eastAsia"/>
          <w:sz w:val="24"/>
        </w:rPr>
      </w:pPr>
      <w:r>
        <w:rPr>
          <w:rFonts w:hint="eastAsia"/>
          <w:sz w:val="24"/>
        </w:rPr>
        <w:t>注：</w:t>
      </w:r>
      <w:r>
        <w:rPr>
          <w:rFonts w:hint="eastAsia"/>
          <w:sz w:val="24"/>
        </w:rPr>
        <w:t xml:space="preserve">  1</w:t>
      </w:r>
      <w:r>
        <w:rPr>
          <w:rFonts w:hint="eastAsia"/>
          <w:sz w:val="24"/>
        </w:rPr>
        <w:t>，楼层高度以实际层高为准。</w:t>
      </w:r>
    </w:p>
    <w:p w14:paraId="78D1655D" w14:textId="77777777" w:rsidR="00000000" w:rsidRDefault="00000000">
      <w:pPr>
        <w:spacing w:line="360" w:lineRule="auto"/>
        <w:ind w:firstLineChars="300" w:firstLine="720"/>
        <w:rPr>
          <w:rFonts w:hint="eastAsia"/>
          <w:sz w:val="24"/>
        </w:rPr>
      </w:pPr>
      <w:r>
        <w:rPr>
          <w:rFonts w:hint="eastAsia"/>
          <w:sz w:val="24"/>
        </w:rPr>
        <w:t>2</w:t>
      </w:r>
      <w:r>
        <w:rPr>
          <w:rFonts w:hint="eastAsia"/>
          <w:sz w:val="24"/>
        </w:rPr>
        <w:t>，若图上所标尺寸与实际尺寸不同，以实际尺寸为准。</w:t>
      </w:r>
    </w:p>
    <w:p w14:paraId="142A9D9E" w14:textId="77777777" w:rsidR="00000000" w:rsidRDefault="00000000">
      <w:pPr>
        <w:spacing w:line="360" w:lineRule="auto"/>
        <w:ind w:firstLineChars="300" w:firstLine="720"/>
        <w:rPr>
          <w:rFonts w:hint="eastAsia"/>
          <w:sz w:val="24"/>
        </w:rPr>
      </w:pPr>
      <w:r>
        <w:rPr>
          <w:rFonts w:hint="eastAsia"/>
          <w:sz w:val="24"/>
        </w:rPr>
        <w:t>3</w:t>
      </w:r>
      <w:r>
        <w:rPr>
          <w:rFonts w:hint="eastAsia"/>
          <w:sz w:val="24"/>
        </w:rPr>
        <w:t>，本栋建筑改造内容为：</w:t>
      </w:r>
    </w:p>
    <w:p w14:paraId="41ED818D" w14:textId="77777777" w:rsidR="00000000" w:rsidRDefault="00000000">
      <w:pPr>
        <w:numPr>
          <w:ilvl w:val="0"/>
          <w:numId w:val="22"/>
        </w:numPr>
        <w:spacing w:line="360" w:lineRule="auto"/>
        <w:ind w:firstLine="300"/>
        <w:rPr>
          <w:rFonts w:hint="eastAsia"/>
          <w:sz w:val="24"/>
        </w:rPr>
      </w:pPr>
      <w:r>
        <w:rPr>
          <w:rFonts w:hint="eastAsia"/>
          <w:sz w:val="24"/>
        </w:rPr>
        <w:t>新做外墙漆，墙面找平腻子及防水处理</w:t>
      </w:r>
    </w:p>
    <w:p w14:paraId="4F8FDF2E" w14:textId="77777777" w:rsidR="00000000" w:rsidRDefault="00000000">
      <w:pPr>
        <w:numPr>
          <w:ilvl w:val="0"/>
          <w:numId w:val="22"/>
        </w:numPr>
        <w:spacing w:line="360" w:lineRule="auto"/>
        <w:ind w:firstLine="300"/>
        <w:rPr>
          <w:rFonts w:hint="eastAsia"/>
          <w:sz w:val="24"/>
        </w:rPr>
      </w:pPr>
      <w:r>
        <w:rPr>
          <w:rFonts w:hint="eastAsia"/>
          <w:sz w:val="24"/>
        </w:rPr>
        <w:t>临街面空调外机整理清洁及窗框，窗框喷（深灰色）漆</w:t>
      </w:r>
    </w:p>
    <w:p w14:paraId="5D71C332" w14:textId="77777777" w:rsidR="00000000" w:rsidRDefault="00000000">
      <w:pPr>
        <w:numPr>
          <w:ilvl w:val="0"/>
          <w:numId w:val="22"/>
        </w:numPr>
        <w:spacing w:line="360" w:lineRule="auto"/>
        <w:ind w:firstLine="300"/>
        <w:rPr>
          <w:rFonts w:hint="eastAsia"/>
          <w:sz w:val="24"/>
        </w:rPr>
      </w:pPr>
      <w:r>
        <w:rPr>
          <w:rFonts w:hint="eastAsia"/>
          <w:sz w:val="24"/>
        </w:rPr>
        <w:t>南立面新做外墙方钢框架</w:t>
      </w:r>
    </w:p>
    <w:p w14:paraId="705A4D0C" w14:textId="77777777" w:rsidR="00000000" w:rsidRDefault="00000000">
      <w:pPr>
        <w:numPr>
          <w:ilvl w:val="0"/>
          <w:numId w:val="22"/>
        </w:numPr>
        <w:spacing w:line="360" w:lineRule="auto"/>
        <w:ind w:firstLine="300"/>
        <w:rPr>
          <w:rFonts w:hint="eastAsia"/>
        </w:rPr>
      </w:pPr>
      <w:r>
        <w:rPr>
          <w:rFonts w:hint="eastAsia"/>
          <w:sz w:val="24"/>
        </w:rPr>
        <w:t>氟碳喷涂外墙面分格建议以窗户洞口的尺寸及窗间墙，窗槛墙的尺寸做等分处理。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3299"/>
        <w:gridCol w:w="3552"/>
      </w:tblGrid>
      <w:tr w:rsidR="00000000" w14:paraId="74620FE3" w14:textId="77777777">
        <w:tc>
          <w:tcPr>
            <w:tcW w:w="5000" w:type="pct"/>
            <w:gridSpan w:val="3"/>
          </w:tcPr>
          <w:p w14:paraId="534AB72D" w14:textId="77777777" w:rsidR="00000000" w:rsidRDefault="00000000">
            <w:pPr>
              <w:spacing w:line="360" w:lineRule="auto"/>
              <w:rPr>
                <w:rFonts w:hint="eastAsia"/>
                <w:sz w:val="24"/>
              </w:rPr>
            </w:pPr>
            <w:r>
              <w:rPr>
                <w:rFonts w:hint="eastAsia"/>
                <w:sz w:val="24"/>
              </w:rPr>
              <w:t xml:space="preserve">                    </w:t>
            </w:r>
            <w:r>
              <w:rPr>
                <w:rFonts w:hint="eastAsia"/>
                <w:sz w:val="24"/>
              </w:rPr>
              <w:t>人才市场大楼建筑立面改造面积</w:t>
            </w:r>
          </w:p>
        </w:tc>
      </w:tr>
      <w:tr w:rsidR="00000000" w14:paraId="5108F860" w14:textId="77777777">
        <w:tc>
          <w:tcPr>
            <w:tcW w:w="1098" w:type="pct"/>
          </w:tcPr>
          <w:p w14:paraId="71086FCC" w14:textId="77777777" w:rsidR="00000000" w:rsidRDefault="00000000">
            <w:pPr>
              <w:spacing w:line="360" w:lineRule="auto"/>
              <w:rPr>
                <w:rFonts w:hint="eastAsia"/>
                <w:sz w:val="24"/>
              </w:rPr>
            </w:pPr>
          </w:p>
        </w:tc>
        <w:tc>
          <w:tcPr>
            <w:tcW w:w="1879" w:type="pct"/>
          </w:tcPr>
          <w:p w14:paraId="6BB5DA85" w14:textId="77777777" w:rsidR="00000000" w:rsidRDefault="00000000">
            <w:pPr>
              <w:spacing w:line="360" w:lineRule="auto"/>
              <w:rPr>
                <w:rFonts w:hint="eastAsia"/>
                <w:sz w:val="24"/>
              </w:rPr>
            </w:pPr>
            <w:r>
              <w:rPr>
                <w:rFonts w:hint="eastAsia"/>
                <w:sz w:val="24"/>
              </w:rPr>
              <w:t>真石漆墙面（㎡）</w:t>
            </w:r>
          </w:p>
        </w:tc>
        <w:tc>
          <w:tcPr>
            <w:tcW w:w="2023" w:type="pct"/>
          </w:tcPr>
          <w:p w14:paraId="3A8D126F" w14:textId="77777777" w:rsidR="00000000" w:rsidRDefault="00000000">
            <w:pPr>
              <w:spacing w:line="360" w:lineRule="auto"/>
              <w:rPr>
                <w:rFonts w:hint="eastAsia"/>
                <w:sz w:val="24"/>
              </w:rPr>
            </w:pPr>
            <w:r>
              <w:rPr>
                <w:rFonts w:hint="eastAsia"/>
                <w:sz w:val="24"/>
              </w:rPr>
              <w:t>铝合金百叶（㎡）</w:t>
            </w:r>
          </w:p>
        </w:tc>
      </w:tr>
      <w:tr w:rsidR="00000000" w14:paraId="70D27117" w14:textId="77777777">
        <w:tc>
          <w:tcPr>
            <w:tcW w:w="1098" w:type="pct"/>
          </w:tcPr>
          <w:p w14:paraId="602D62B9" w14:textId="77777777" w:rsidR="00000000" w:rsidRDefault="00000000">
            <w:pPr>
              <w:spacing w:line="360" w:lineRule="auto"/>
              <w:rPr>
                <w:rFonts w:hint="eastAsia"/>
                <w:sz w:val="24"/>
              </w:rPr>
            </w:pPr>
            <w:r>
              <w:rPr>
                <w:rFonts w:hint="eastAsia"/>
                <w:sz w:val="24"/>
              </w:rPr>
              <w:t>北立面</w:t>
            </w:r>
          </w:p>
        </w:tc>
        <w:tc>
          <w:tcPr>
            <w:tcW w:w="1879" w:type="pct"/>
          </w:tcPr>
          <w:p w14:paraId="483149F8" w14:textId="77777777" w:rsidR="00000000" w:rsidRDefault="00000000">
            <w:pPr>
              <w:spacing w:line="360" w:lineRule="auto"/>
              <w:ind w:firstLineChars="250" w:firstLine="600"/>
              <w:rPr>
                <w:rFonts w:hint="eastAsia"/>
                <w:sz w:val="24"/>
              </w:rPr>
            </w:pPr>
            <w:r>
              <w:rPr>
                <w:rFonts w:hint="eastAsia"/>
                <w:sz w:val="24"/>
              </w:rPr>
              <w:t>842.9</w:t>
            </w:r>
          </w:p>
        </w:tc>
        <w:tc>
          <w:tcPr>
            <w:tcW w:w="2023" w:type="pct"/>
          </w:tcPr>
          <w:p w14:paraId="25EF851D" w14:textId="77777777" w:rsidR="00000000" w:rsidRDefault="00000000">
            <w:pPr>
              <w:spacing w:line="360" w:lineRule="auto"/>
              <w:rPr>
                <w:rFonts w:hint="eastAsia"/>
                <w:sz w:val="24"/>
              </w:rPr>
            </w:pPr>
            <w:r>
              <w:rPr>
                <w:rFonts w:hint="eastAsia"/>
                <w:sz w:val="24"/>
              </w:rPr>
              <w:t xml:space="preserve">   </w:t>
            </w:r>
            <w:r>
              <w:rPr>
                <w:rFonts w:hint="eastAsia"/>
                <w:sz w:val="24"/>
              </w:rPr>
              <w:t>——</w:t>
            </w:r>
          </w:p>
        </w:tc>
      </w:tr>
      <w:tr w:rsidR="00000000" w14:paraId="164CBDD2" w14:textId="77777777">
        <w:tc>
          <w:tcPr>
            <w:tcW w:w="1098" w:type="pct"/>
          </w:tcPr>
          <w:p w14:paraId="54496B1A" w14:textId="77777777" w:rsidR="00000000" w:rsidRDefault="00000000">
            <w:pPr>
              <w:spacing w:line="360" w:lineRule="auto"/>
              <w:rPr>
                <w:rFonts w:hint="eastAsia"/>
                <w:sz w:val="24"/>
              </w:rPr>
            </w:pPr>
            <w:r>
              <w:rPr>
                <w:rFonts w:hint="eastAsia"/>
                <w:sz w:val="24"/>
              </w:rPr>
              <w:t>西立面</w:t>
            </w:r>
          </w:p>
        </w:tc>
        <w:tc>
          <w:tcPr>
            <w:tcW w:w="1879" w:type="pct"/>
          </w:tcPr>
          <w:p w14:paraId="1F9EA614" w14:textId="77777777" w:rsidR="00000000" w:rsidRDefault="00000000">
            <w:pPr>
              <w:spacing w:line="360" w:lineRule="auto"/>
              <w:rPr>
                <w:rFonts w:hint="eastAsia"/>
                <w:sz w:val="24"/>
              </w:rPr>
            </w:pPr>
            <w:r>
              <w:rPr>
                <w:rFonts w:hint="eastAsia"/>
                <w:sz w:val="24"/>
              </w:rPr>
              <w:t xml:space="preserve">     794.9</w:t>
            </w:r>
          </w:p>
        </w:tc>
        <w:tc>
          <w:tcPr>
            <w:tcW w:w="2023" w:type="pct"/>
          </w:tcPr>
          <w:p w14:paraId="24561ABE" w14:textId="77777777" w:rsidR="00000000" w:rsidRDefault="00000000">
            <w:pPr>
              <w:spacing w:line="360" w:lineRule="auto"/>
              <w:rPr>
                <w:rFonts w:hint="eastAsia"/>
                <w:sz w:val="24"/>
              </w:rPr>
            </w:pPr>
            <w:r>
              <w:rPr>
                <w:rFonts w:hint="eastAsia"/>
                <w:sz w:val="24"/>
              </w:rPr>
              <w:t xml:space="preserve">   228</w:t>
            </w:r>
          </w:p>
        </w:tc>
      </w:tr>
      <w:tr w:rsidR="00000000" w14:paraId="0B46DD71" w14:textId="77777777">
        <w:tc>
          <w:tcPr>
            <w:tcW w:w="1098" w:type="pct"/>
          </w:tcPr>
          <w:p w14:paraId="191AF01E" w14:textId="77777777" w:rsidR="00000000" w:rsidRDefault="00000000">
            <w:pPr>
              <w:spacing w:line="360" w:lineRule="auto"/>
              <w:rPr>
                <w:rFonts w:hint="eastAsia"/>
                <w:sz w:val="24"/>
              </w:rPr>
            </w:pPr>
            <w:r>
              <w:rPr>
                <w:rFonts w:hint="eastAsia"/>
                <w:sz w:val="24"/>
              </w:rPr>
              <w:t>东立面</w:t>
            </w:r>
          </w:p>
        </w:tc>
        <w:tc>
          <w:tcPr>
            <w:tcW w:w="1879" w:type="pct"/>
          </w:tcPr>
          <w:p w14:paraId="397A65AC" w14:textId="77777777" w:rsidR="00000000" w:rsidRDefault="00000000">
            <w:pPr>
              <w:spacing w:line="360" w:lineRule="auto"/>
              <w:rPr>
                <w:rFonts w:hint="eastAsia"/>
                <w:sz w:val="24"/>
              </w:rPr>
            </w:pPr>
            <w:r>
              <w:rPr>
                <w:rFonts w:hint="eastAsia"/>
                <w:sz w:val="24"/>
              </w:rPr>
              <w:t xml:space="preserve">     738</w:t>
            </w:r>
          </w:p>
        </w:tc>
        <w:tc>
          <w:tcPr>
            <w:tcW w:w="2023" w:type="pct"/>
          </w:tcPr>
          <w:p w14:paraId="279B48DC" w14:textId="77777777" w:rsidR="00000000" w:rsidRDefault="00000000">
            <w:pPr>
              <w:spacing w:line="360" w:lineRule="auto"/>
              <w:rPr>
                <w:rFonts w:hint="eastAsia"/>
                <w:sz w:val="24"/>
              </w:rPr>
            </w:pPr>
            <w:r>
              <w:rPr>
                <w:rFonts w:hint="eastAsia"/>
                <w:sz w:val="24"/>
              </w:rPr>
              <w:t xml:space="preserve">   </w:t>
            </w:r>
            <w:r>
              <w:rPr>
                <w:rFonts w:hint="eastAsia"/>
                <w:sz w:val="24"/>
              </w:rPr>
              <w:t>——</w:t>
            </w:r>
          </w:p>
        </w:tc>
      </w:tr>
      <w:tr w:rsidR="00000000" w14:paraId="7C25AA6A" w14:textId="77777777">
        <w:tc>
          <w:tcPr>
            <w:tcW w:w="1098" w:type="pct"/>
          </w:tcPr>
          <w:p w14:paraId="38A9F066" w14:textId="77777777" w:rsidR="00000000" w:rsidRDefault="00000000">
            <w:pPr>
              <w:spacing w:line="360" w:lineRule="auto"/>
              <w:rPr>
                <w:rFonts w:hint="eastAsia"/>
                <w:sz w:val="24"/>
              </w:rPr>
            </w:pPr>
            <w:r>
              <w:rPr>
                <w:rFonts w:hint="eastAsia"/>
                <w:sz w:val="24"/>
              </w:rPr>
              <w:t>合计</w:t>
            </w:r>
          </w:p>
        </w:tc>
        <w:tc>
          <w:tcPr>
            <w:tcW w:w="1879" w:type="pct"/>
          </w:tcPr>
          <w:p w14:paraId="6A78434E" w14:textId="77777777" w:rsidR="00000000" w:rsidRDefault="00000000">
            <w:pPr>
              <w:spacing w:line="360" w:lineRule="auto"/>
              <w:rPr>
                <w:rFonts w:hint="eastAsia"/>
                <w:sz w:val="24"/>
              </w:rPr>
            </w:pPr>
            <w:r>
              <w:rPr>
                <w:rFonts w:hint="eastAsia"/>
                <w:sz w:val="24"/>
              </w:rPr>
              <w:t xml:space="preserve">     2375.8</w:t>
            </w:r>
          </w:p>
        </w:tc>
        <w:tc>
          <w:tcPr>
            <w:tcW w:w="2023" w:type="pct"/>
          </w:tcPr>
          <w:p w14:paraId="22BB07C4" w14:textId="77777777" w:rsidR="00000000" w:rsidRDefault="00000000">
            <w:pPr>
              <w:spacing w:line="360" w:lineRule="auto"/>
              <w:rPr>
                <w:rFonts w:hint="eastAsia"/>
                <w:sz w:val="24"/>
              </w:rPr>
            </w:pPr>
            <w:r>
              <w:rPr>
                <w:rFonts w:hint="eastAsia"/>
                <w:sz w:val="24"/>
              </w:rPr>
              <w:t xml:space="preserve">   228</w:t>
            </w:r>
          </w:p>
        </w:tc>
      </w:tr>
    </w:tbl>
    <w:p w14:paraId="4C0797E6" w14:textId="77777777" w:rsidR="00000000" w:rsidRDefault="00000000">
      <w:pPr>
        <w:spacing w:line="360" w:lineRule="auto"/>
        <w:rPr>
          <w:rFonts w:hint="eastAsia"/>
          <w:sz w:val="24"/>
        </w:rPr>
      </w:pPr>
      <w:r>
        <w:rPr>
          <w:rFonts w:hint="eastAsia"/>
          <w:sz w:val="24"/>
        </w:rPr>
        <w:lastRenderedPageBreak/>
        <w:t>说明：</w:t>
      </w:r>
      <w:r>
        <w:rPr>
          <w:rFonts w:hint="eastAsia"/>
          <w:sz w:val="24"/>
        </w:rPr>
        <w:t>1</w:t>
      </w:r>
      <w:r>
        <w:rPr>
          <w:rFonts w:hint="eastAsia"/>
          <w:sz w:val="24"/>
        </w:rPr>
        <w:t>，此面积仅供参考，最终以实测面积为准</w:t>
      </w:r>
    </w:p>
    <w:p w14:paraId="5A5B21E7" w14:textId="77777777" w:rsidR="00000000" w:rsidRDefault="00000000">
      <w:pPr>
        <w:spacing w:line="360" w:lineRule="auto"/>
        <w:rPr>
          <w:rFonts w:hint="eastAsia"/>
          <w:sz w:val="24"/>
        </w:rPr>
      </w:pPr>
      <w:r>
        <w:rPr>
          <w:rFonts w:hint="eastAsia"/>
          <w:sz w:val="24"/>
        </w:rPr>
        <w:t xml:space="preserve">      2</w:t>
      </w:r>
      <w:r>
        <w:rPr>
          <w:rFonts w:hint="eastAsia"/>
          <w:sz w:val="24"/>
        </w:rPr>
        <w:t>，东立面外墙身整体做新为银灰色氟碳喷涂墙面</w:t>
      </w:r>
    </w:p>
    <w:p w14:paraId="75308277" w14:textId="77777777" w:rsidR="00000000" w:rsidRDefault="00000000">
      <w:pPr>
        <w:spacing w:line="360" w:lineRule="auto"/>
        <w:rPr>
          <w:rFonts w:hint="eastAsia"/>
          <w:sz w:val="24"/>
        </w:rPr>
      </w:pPr>
      <w:r>
        <w:rPr>
          <w:rFonts w:hint="eastAsia"/>
          <w:sz w:val="24"/>
        </w:rPr>
        <w:t xml:space="preserve">      3</w:t>
      </w:r>
      <w:r>
        <w:rPr>
          <w:rFonts w:hint="eastAsia"/>
          <w:sz w:val="24"/>
        </w:rPr>
        <w:t>，门窗不做改造，窗框喷漆为深灰色，图面不再作表述</w:t>
      </w:r>
    </w:p>
    <w:p w14:paraId="610A107B" w14:textId="77777777" w:rsidR="00000000" w:rsidRDefault="00000000">
      <w:pPr>
        <w:spacing w:line="360" w:lineRule="auto"/>
        <w:rPr>
          <w:rFonts w:hint="eastAsia"/>
          <w:sz w:val="24"/>
        </w:rPr>
      </w:pPr>
      <w:r>
        <w:rPr>
          <w:rFonts w:hint="eastAsia"/>
          <w:sz w:val="24"/>
        </w:rPr>
        <w:t>注：</w:t>
      </w:r>
      <w:r>
        <w:rPr>
          <w:rFonts w:hint="eastAsia"/>
          <w:sz w:val="24"/>
        </w:rPr>
        <w:t xml:space="preserve">  1</w:t>
      </w:r>
      <w:r>
        <w:rPr>
          <w:rFonts w:hint="eastAsia"/>
          <w:sz w:val="24"/>
        </w:rPr>
        <w:t>，楼层高度以实际层高为准</w:t>
      </w:r>
    </w:p>
    <w:p w14:paraId="5A272542" w14:textId="77777777" w:rsidR="00000000" w:rsidRDefault="00000000">
      <w:pPr>
        <w:spacing w:line="360" w:lineRule="auto"/>
        <w:ind w:firstLineChars="300" w:firstLine="720"/>
        <w:rPr>
          <w:rFonts w:hint="eastAsia"/>
          <w:sz w:val="24"/>
        </w:rPr>
      </w:pPr>
      <w:r>
        <w:rPr>
          <w:rFonts w:hint="eastAsia"/>
          <w:sz w:val="24"/>
        </w:rPr>
        <w:t>2</w:t>
      </w:r>
      <w:r>
        <w:rPr>
          <w:rFonts w:hint="eastAsia"/>
          <w:sz w:val="24"/>
        </w:rPr>
        <w:t>，若图上所标尺寸与实际尺寸不同，以实际尺寸为准，</w:t>
      </w:r>
    </w:p>
    <w:p w14:paraId="2ACD485E" w14:textId="77777777" w:rsidR="00000000" w:rsidRDefault="00000000">
      <w:pPr>
        <w:spacing w:line="360" w:lineRule="auto"/>
        <w:ind w:firstLineChars="300" w:firstLine="720"/>
        <w:rPr>
          <w:rFonts w:hint="eastAsia"/>
          <w:sz w:val="24"/>
        </w:rPr>
      </w:pPr>
      <w:r>
        <w:rPr>
          <w:rFonts w:hint="eastAsia"/>
          <w:sz w:val="24"/>
        </w:rPr>
        <w:t>3</w:t>
      </w:r>
      <w:r>
        <w:rPr>
          <w:rFonts w:hint="eastAsia"/>
          <w:sz w:val="24"/>
        </w:rPr>
        <w:t>，本栋建筑改造内容为：</w:t>
      </w:r>
    </w:p>
    <w:p w14:paraId="205E0D80" w14:textId="77777777" w:rsidR="00000000" w:rsidRDefault="00000000">
      <w:pPr>
        <w:numPr>
          <w:ilvl w:val="0"/>
          <w:numId w:val="22"/>
        </w:numPr>
        <w:spacing w:line="360" w:lineRule="auto"/>
        <w:ind w:firstLine="300"/>
        <w:rPr>
          <w:rFonts w:hint="eastAsia"/>
          <w:sz w:val="24"/>
        </w:rPr>
      </w:pPr>
      <w:r>
        <w:rPr>
          <w:rFonts w:hint="eastAsia"/>
          <w:sz w:val="24"/>
        </w:rPr>
        <w:t>新做外墙漆，墙面找平腻子及防水处理</w:t>
      </w:r>
    </w:p>
    <w:p w14:paraId="5338A8B0" w14:textId="77777777" w:rsidR="00000000" w:rsidRDefault="00000000">
      <w:pPr>
        <w:numPr>
          <w:ilvl w:val="0"/>
          <w:numId w:val="22"/>
        </w:numPr>
        <w:spacing w:line="360" w:lineRule="auto"/>
        <w:ind w:firstLine="300"/>
        <w:rPr>
          <w:rFonts w:hint="eastAsia"/>
          <w:sz w:val="24"/>
        </w:rPr>
      </w:pPr>
      <w:r>
        <w:rPr>
          <w:rFonts w:hint="eastAsia"/>
          <w:sz w:val="24"/>
        </w:rPr>
        <w:t>临街面（北，西面）空调外机整理清洁及窗框，窗套喷（深灰色）漆</w:t>
      </w:r>
    </w:p>
    <w:p w14:paraId="3FAC42D3" w14:textId="77777777" w:rsidR="00000000" w:rsidRDefault="00000000">
      <w:pPr>
        <w:numPr>
          <w:ilvl w:val="0"/>
          <w:numId w:val="22"/>
        </w:numPr>
        <w:spacing w:line="360" w:lineRule="auto"/>
        <w:ind w:firstLine="300"/>
        <w:rPr>
          <w:rFonts w:hint="eastAsia"/>
          <w:sz w:val="24"/>
        </w:rPr>
      </w:pPr>
      <w:r>
        <w:rPr>
          <w:rFonts w:hint="eastAsia"/>
          <w:sz w:val="24"/>
        </w:rPr>
        <w:t>西立面新做外墙方钢框架</w:t>
      </w:r>
    </w:p>
    <w:p w14:paraId="4E8C7F27" w14:textId="77777777" w:rsidR="00000000" w:rsidRDefault="00000000">
      <w:pPr>
        <w:numPr>
          <w:ilvl w:val="0"/>
          <w:numId w:val="22"/>
        </w:numPr>
        <w:spacing w:line="360" w:lineRule="auto"/>
        <w:ind w:firstLine="300"/>
        <w:rPr>
          <w:rFonts w:hint="eastAsia"/>
          <w:sz w:val="24"/>
        </w:rPr>
      </w:pPr>
      <w:r>
        <w:rPr>
          <w:rFonts w:hint="eastAsia"/>
          <w:sz w:val="24"/>
        </w:rPr>
        <w:t>真石漆外墙面分格建议为</w:t>
      </w:r>
      <w:r>
        <w:rPr>
          <w:rFonts w:hint="eastAsia"/>
          <w:sz w:val="24"/>
        </w:rPr>
        <w:t>1950X1000</w:t>
      </w:r>
    </w:p>
    <w:p w14:paraId="7EF6E796" w14:textId="77777777" w:rsidR="00000000" w:rsidRDefault="00000000">
      <w:pPr>
        <w:spacing w:line="360" w:lineRule="auto"/>
        <w:ind w:firstLineChars="200" w:firstLine="480"/>
        <w:rPr>
          <w:rFonts w:hint="eastAsia"/>
          <w:sz w:val="24"/>
        </w:rPr>
      </w:pPr>
      <w:r>
        <w:rPr>
          <w:rFonts w:hint="eastAsia"/>
          <w:sz w:val="24"/>
        </w:rPr>
        <w:t>此外，根据招标文件清单项目中表述，本工程改选还包含了少量的干挂石材、带骨架幕墙、钢支架防锈处理、部分楼顶的屋面防水工程、拆除工作等。</w:t>
      </w:r>
    </w:p>
    <w:p w14:paraId="611F5F53" w14:textId="77777777" w:rsidR="00000000" w:rsidRDefault="00000000">
      <w:pPr>
        <w:pStyle w:val="3"/>
        <w:rPr>
          <w:rFonts w:ascii="幼圆" w:eastAsia="幼圆" w:hint="eastAsia"/>
          <w:bCs/>
        </w:rPr>
      </w:pPr>
      <w:bookmarkStart w:id="111" w:name="_Toc68113692"/>
      <w:bookmarkStart w:id="112" w:name="_Toc232904712"/>
      <w:r>
        <w:rPr>
          <w:rFonts w:hint="eastAsia"/>
        </w:rPr>
        <w:t>1.1.2 施工中总体设想</w:t>
      </w:r>
      <w:bookmarkEnd w:id="111"/>
      <w:bookmarkEnd w:id="112"/>
      <w:r>
        <w:rPr>
          <w:rFonts w:hint="eastAsia"/>
        </w:rPr>
        <w:t xml:space="preserve"> </w:t>
      </w:r>
    </w:p>
    <w:p w14:paraId="0B98DA7B" w14:textId="77777777" w:rsidR="00000000" w:rsidRDefault="00000000">
      <w:pPr>
        <w:spacing w:line="360" w:lineRule="auto"/>
        <w:ind w:firstLineChars="200" w:firstLine="480"/>
        <w:rPr>
          <w:rFonts w:hint="eastAsia"/>
          <w:sz w:val="24"/>
        </w:rPr>
      </w:pPr>
      <w:bookmarkStart w:id="113" w:name="_Toc68113693"/>
      <w:r>
        <w:rPr>
          <w:rFonts w:hint="eastAsia"/>
          <w:sz w:val="24"/>
        </w:rPr>
        <w:t>工程特点：</w:t>
      </w:r>
    </w:p>
    <w:p w14:paraId="020266AC" w14:textId="77777777" w:rsidR="00000000" w:rsidRDefault="00000000">
      <w:pPr>
        <w:spacing w:line="360" w:lineRule="auto"/>
        <w:ind w:firstLineChars="350" w:firstLine="840"/>
        <w:rPr>
          <w:rFonts w:hint="eastAsia"/>
          <w:sz w:val="24"/>
        </w:rPr>
      </w:pPr>
      <w:r>
        <w:rPr>
          <w:rFonts w:hint="eastAsia"/>
          <w:sz w:val="24"/>
        </w:rPr>
        <w:t>1.</w:t>
      </w:r>
      <w:r>
        <w:rPr>
          <w:rFonts w:hint="eastAsia"/>
          <w:sz w:val="24"/>
        </w:rPr>
        <w:t>单体工程多，工程面分散，单体楼层总高度在</w:t>
      </w:r>
      <w:r>
        <w:rPr>
          <w:rFonts w:hint="eastAsia"/>
          <w:sz w:val="24"/>
        </w:rPr>
        <w:t>25</w:t>
      </w:r>
      <w:r>
        <w:rPr>
          <w:rFonts w:hint="eastAsia"/>
          <w:sz w:val="24"/>
        </w:rPr>
        <w:t>左右。</w:t>
      </w:r>
    </w:p>
    <w:p w14:paraId="31297AA0" w14:textId="77777777" w:rsidR="00000000" w:rsidRDefault="00000000">
      <w:pPr>
        <w:spacing w:line="360" w:lineRule="auto"/>
        <w:ind w:leftChars="56" w:left="118"/>
        <w:rPr>
          <w:rFonts w:hint="eastAsia"/>
          <w:sz w:val="24"/>
        </w:rPr>
      </w:pPr>
      <w:r>
        <w:rPr>
          <w:rFonts w:hint="eastAsia"/>
          <w:sz w:val="24"/>
        </w:rPr>
        <w:t xml:space="preserve">      2.</w:t>
      </w:r>
      <w:r>
        <w:rPr>
          <w:rFonts w:hint="eastAsia"/>
          <w:sz w:val="24"/>
        </w:rPr>
        <w:t>临街道工作，要保证有足够的安全措施。做好，施工中的安全围护和自身防护工作。</w:t>
      </w:r>
    </w:p>
    <w:p w14:paraId="1F521110" w14:textId="77777777" w:rsidR="00000000" w:rsidRDefault="00000000">
      <w:pPr>
        <w:spacing w:line="360" w:lineRule="auto"/>
        <w:ind w:leftChars="228" w:left="1919" w:hangingChars="600" w:hanging="1440"/>
        <w:rPr>
          <w:rFonts w:hint="eastAsia"/>
          <w:sz w:val="24"/>
        </w:rPr>
      </w:pPr>
      <w:r>
        <w:rPr>
          <w:rFonts w:hint="eastAsia"/>
          <w:sz w:val="24"/>
        </w:rPr>
        <w:t xml:space="preserve">   3.</w:t>
      </w:r>
      <w:r>
        <w:rPr>
          <w:rFonts w:hint="eastAsia"/>
          <w:sz w:val="24"/>
        </w:rPr>
        <w:t>工期要求紧为</w:t>
      </w:r>
      <w:r>
        <w:rPr>
          <w:rFonts w:hint="eastAsia"/>
          <w:sz w:val="24"/>
        </w:rPr>
        <w:t>80</w:t>
      </w:r>
      <w:r>
        <w:rPr>
          <w:rFonts w:hint="eastAsia"/>
          <w:sz w:val="24"/>
        </w:rPr>
        <w:t>天，合理安排人员，组织相应流水、平行施工非常关键。</w:t>
      </w:r>
    </w:p>
    <w:p w14:paraId="2A65617D" w14:textId="77777777" w:rsidR="00000000" w:rsidRDefault="00000000">
      <w:pPr>
        <w:spacing w:line="360" w:lineRule="auto"/>
        <w:ind w:leftChars="228" w:left="1919" w:hangingChars="600" w:hanging="1440"/>
        <w:rPr>
          <w:rFonts w:hint="eastAsia"/>
          <w:sz w:val="24"/>
        </w:rPr>
      </w:pPr>
      <w:r>
        <w:rPr>
          <w:rFonts w:hint="eastAsia"/>
          <w:sz w:val="24"/>
        </w:rPr>
        <w:t xml:space="preserve">   4.</w:t>
      </w:r>
      <w:r>
        <w:rPr>
          <w:rFonts w:hint="eastAsia"/>
          <w:sz w:val="24"/>
        </w:rPr>
        <w:t>工作质量要求紧，要求“一次性通过验收”，合格工程。</w:t>
      </w:r>
    </w:p>
    <w:p w14:paraId="0E59C79D" w14:textId="77777777" w:rsidR="00000000" w:rsidRDefault="00000000">
      <w:pPr>
        <w:spacing w:line="360" w:lineRule="auto"/>
        <w:ind w:leftChars="228" w:left="1919" w:hangingChars="600" w:hanging="1440"/>
        <w:rPr>
          <w:rFonts w:hint="eastAsia"/>
          <w:sz w:val="24"/>
        </w:rPr>
      </w:pPr>
      <w:r>
        <w:rPr>
          <w:rFonts w:hint="eastAsia"/>
          <w:sz w:val="24"/>
        </w:rPr>
        <w:t xml:space="preserve">   5.</w:t>
      </w:r>
      <w:r>
        <w:rPr>
          <w:rFonts w:hint="eastAsia"/>
          <w:sz w:val="24"/>
        </w:rPr>
        <w:t>工地要求：创建张家港市文明工地。</w:t>
      </w:r>
    </w:p>
    <w:p w14:paraId="254B854A" w14:textId="77777777" w:rsidR="00000000" w:rsidRDefault="00000000">
      <w:pPr>
        <w:spacing w:line="360" w:lineRule="auto"/>
        <w:ind w:firstLineChars="200" w:firstLine="480"/>
        <w:rPr>
          <w:rFonts w:hint="eastAsia"/>
          <w:sz w:val="24"/>
        </w:rPr>
      </w:pPr>
      <w:r>
        <w:rPr>
          <w:rFonts w:hint="eastAsia"/>
          <w:sz w:val="24"/>
        </w:rPr>
        <w:t>根据以上工作内容，结合本工程特点及我公司对以往改造工程的施工经验，拟将本工程分为三大项，即外涂项目、屋面防水项目、小型构件安拆项目及零星项目。在此，对三大项目安排相应施工班组，清理组负责拆除和清理垃圾并负责零星土建项目中钢筋、砌砖、浇混凝土、做防水等工作；外涂组负责“真石漆墙面、氟碳喷涂墙面”</w:t>
      </w:r>
      <w:r>
        <w:rPr>
          <w:rFonts w:hint="eastAsia"/>
          <w:sz w:val="24"/>
        </w:rPr>
        <w:lastRenderedPageBreak/>
        <w:t>的施工；安装组负责架体搭设及室外铝合金百叶、空调支架、灯箱、幕墙等安装。</w:t>
      </w:r>
    </w:p>
    <w:p w14:paraId="5D4524A6" w14:textId="77777777" w:rsidR="00000000" w:rsidRDefault="00000000">
      <w:pPr>
        <w:spacing w:line="360" w:lineRule="auto"/>
        <w:ind w:firstLineChars="200" w:firstLine="480"/>
        <w:rPr>
          <w:rFonts w:hint="eastAsia"/>
          <w:sz w:val="24"/>
        </w:rPr>
      </w:pPr>
      <w:r>
        <w:rPr>
          <w:rFonts w:hint="eastAsia"/>
          <w:sz w:val="24"/>
        </w:rPr>
        <w:t>施工顺序：总体按照集中力量先搭、后拆再修这样的思路。各班组依次展开工作。</w:t>
      </w:r>
    </w:p>
    <w:p w14:paraId="409BDA0F" w14:textId="77777777" w:rsidR="00000000" w:rsidRDefault="00000000">
      <w:pPr>
        <w:spacing w:line="360" w:lineRule="auto"/>
        <w:ind w:firstLineChars="200" w:firstLine="480"/>
        <w:rPr>
          <w:rFonts w:hint="eastAsia"/>
          <w:sz w:val="24"/>
        </w:rPr>
      </w:pPr>
      <w:r>
        <w:rPr>
          <w:rFonts w:hint="eastAsia"/>
          <w:sz w:val="24"/>
        </w:rPr>
        <w:t>施工架体的考虑：</w:t>
      </w:r>
    </w:p>
    <w:p w14:paraId="36093E8D" w14:textId="77777777" w:rsidR="00000000" w:rsidRDefault="00000000">
      <w:pPr>
        <w:spacing w:line="360" w:lineRule="auto"/>
        <w:ind w:firstLineChars="200" w:firstLine="480"/>
        <w:rPr>
          <w:rFonts w:hint="eastAsia"/>
          <w:sz w:val="24"/>
        </w:rPr>
      </w:pPr>
      <w:r>
        <w:rPr>
          <w:rFonts w:hint="eastAsia"/>
          <w:sz w:val="24"/>
        </w:rPr>
        <w:t>由于本工程临街并各单体高度为</w:t>
      </w:r>
      <w:r>
        <w:rPr>
          <w:rFonts w:hint="eastAsia"/>
          <w:sz w:val="24"/>
        </w:rPr>
        <w:t>25</w:t>
      </w:r>
      <w:r>
        <w:rPr>
          <w:rFonts w:hint="eastAsia"/>
          <w:sz w:val="24"/>
        </w:rPr>
        <w:t>米左右，单体工作量主要进外涂。拟在保证安全的前提下，采用吊篮和门式脚手架相结合的方式上下同时进行施工（错开）施工，从而保证在要求工期内完成工作。</w:t>
      </w:r>
    </w:p>
    <w:p w14:paraId="1BB17D8B" w14:textId="77777777" w:rsidR="00000000" w:rsidRDefault="00000000">
      <w:pPr>
        <w:pStyle w:val="2"/>
        <w:spacing w:line="240" w:lineRule="auto"/>
        <w:rPr>
          <w:rFonts w:hint="eastAsia"/>
        </w:rPr>
      </w:pPr>
      <w:bookmarkStart w:id="114" w:name="_Toc232904713"/>
      <w:r>
        <w:rPr>
          <w:rFonts w:hint="eastAsia"/>
        </w:rPr>
        <w:t>第二章  施工现场平面布置和临时设施、临时道路布置</w:t>
      </w:r>
      <w:bookmarkEnd w:id="114"/>
    </w:p>
    <w:p w14:paraId="0329FA91"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115" w:name="_Toc222729462"/>
      <w:bookmarkStart w:id="116" w:name="_Toc232904714"/>
      <w:r>
        <w:rPr>
          <w:rFonts w:ascii="黑体" w:eastAsia="华文新魏" w:hAnsi="Arial" w:hint="eastAsia"/>
          <w:b w:val="0"/>
          <w:bCs w:val="0"/>
          <w:noProof w:val="0"/>
          <w:color w:val="auto"/>
          <w:kern w:val="2"/>
        </w:rPr>
        <w:t>2.1</w:t>
      </w:r>
      <w:r>
        <w:rPr>
          <w:rFonts w:ascii="黑体" w:eastAsia="华文新魏" w:hAnsi="Arial" w:hint="eastAsia"/>
          <w:b w:val="0"/>
          <w:bCs w:val="0"/>
          <w:noProof w:val="0"/>
          <w:color w:val="auto"/>
          <w:kern w:val="2"/>
        </w:rPr>
        <w:t>施工及现场条件</w:t>
      </w:r>
      <w:bookmarkEnd w:id="115"/>
      <w:bookmarkEnd w:id="116"/>
    </w:p>
    <w:p w14:paraId="7C7E4192" w14:textId="77777777" w:rsidR="00000000" w:rsidRDefault="00000000">
      <w:pPr>
        <w:numPr>
          <w:ilvl w:val="0"/>
          <w:numId w:val="25"/>
        </w:numPr>
        <w:spacing w:line="360" w:lineRule="auto"/>
        <w:ind w:left="902"/>
        <w:rPr>
          <w:rFonts w:hint="eastAsia"/>
          <w:sz w:val="24"/>
        </w:rPr>
      </w:pPr>
      <w:r>
        <w:rPr>
          <w:rFonts w:hint="eastAsia"/>
          <w:sz w:val="24"/>
        </w:rPr>
        <w:t>施工场地具备施工条件的要求及完成的时间：已经具备。</w:t>
      </w:r>
    </w:p>
    <w:p w14:paraId="12A68763" w14:textId="77777777" w:rsidR="00000000" w:rsidRDefault="00000000">
      <w:pPr>
        <w:numPr>
          <w:ilvl w:val="0"/>
          <w:numId w:val="25"/>
        </w:numPr>
        <w:spacing w:line="360" w:lineRule="auto"/>
        <w:ind w:left="902"/>
        <w:rPr>
          <w:rFonts w:hint="eastAsia"/>
          <w:sz w:val="24"/>
        </w:rPr>
      </w:pPr>
      <w:r>
        <w:rPr>
          <w:rFonts w:hint="eastAsia"/>
          <w:sz w:val="24"/>
        </w:rPr>
        <w:t>施工现场用水、电：我承包方将按要求自行协调解决。</w:t>
      </w:r>
    </w:p>
    <w:p w14:paraId="19A4A96C" w14:textId="77777777" w:rsidR="00000000" w:rsidRDefault="00000000">
      <w:pPr>
        <w:numPr>
          <w:ilvl w:val="0"/>
          <w:numId w:val="25"/>
        </w:numPr>
        <w:spacing w:line="360" w:lineRule="auto"/>
        <w:ind w:left="902"/>
        <w:rPr>
          <w:rFonts w:hint="eastAsia"/>
          <w:sz w:val="24"/>
        </w:rPr>
      </w:pPr>
      <w:r>
        <w:rPr>
          <w:rFonts w:hint="eastAsia"/>
          <w:sz w:val="24"/>
        </w:rPr>
        <w:t>场内外道路：场外交通通畅；场内交通进场后自行安排。</w:t>
      </w:r>
    </w:p>
    <w:p w14:paraId="5D046083"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117" w:name="_Toc232904715"/>
      <w:r>
        <w:rPr>
          <w:rFonts w:ascii="黑体" w:eastAsia="华文新魏" w:hAnsi="Arial" w:hint="eastAsia"/>
          <w:b w:val="0"/>
          <w:bCs w:val="0"/>
          <w:noProof w:val="0"/>
          <w:color w:val="auto"/>
          <w:kern w:val="2"/>
        </w:rPr>
        <w:t>2.2</w:t>
      </w:r>
      <w:r>
        <w:rPr>
          <w:rFonts w:ascii="黑体" w:eastAsia="华文新魏" w:hAnsi="Arial" w:hint="eastAsia"/>
          <w:b w:val="0"/>
          <w:bCs w:val="0"/>
          <w:noProof w:val="0"/>
          <w:color w:val="auto"/>
          <w:kern w:val="2"/>
        </w:rPr>
        <w:t>施工平面布置</w:t>
      </w:r>
      <w:bookmarkEnd w:id="117"/>
    </w:p>
    <w:p w14:paraId="0BF757FC" w14:textId="77777777" w:rsidR="00000000" w:rsidRDefault="00000000">
      <w:pPr>
        <w:spacing w:line="360" w:lineRule="auto"/>
        <w:ind w:leftChars="229" w:left="481" w:firstLineChars="200" w:firstLine="480"/>
        <w:rPr>
          <w:rFonts w:hint="eastAsia"/>
          <w:sz w:val="24"/>
        </w:rPr>
      </w:pPr>
      <w:r>
        <w:rPr>
          <w:rFonts w:hint="eastAsia"/>
          <w:sz w:val="24"/>
        </w:rPr>
        <w:t>因本工程仅为立面改造项目，单体分散，工期短，施工中机具多于小型机具，便于携带，过往人流量大。故不做大的场地平面安排。</w:t>
      </w:r>
    </w:p>
    <w:p w14:paraId="2AF72295" w14:textId="77777777" w:rsidR="00000000" w:rsidRDefault="00000000">
      <w:pPr>
        <w:numPr>
          <w:ilvl w:val="0"/>
          <w:numId w:val="25"/>
        </w:numPr>
        <w:spacing w:line="360" w:lineRule="auto"/>
        <w:rPr>
          <w:rFonts w:hint="eastAsia"/>
          <w:sz w:val="24"/>
        </w:rPr>
      </w:pPr>
      <w:r>
        <w:rPr>
          <w:rFonts w:hint="eastAsia"/>
          <w:sz w:val="24"/>
        </w:rPr>
        <w:t>施工人员住宿：采用就近人家安排。</w:t>
      </w:r>
    </w:p>
    <w:p w14:paraId="65F68545" w14:textId="77777777" w:rsidR="00000000" w:rsidRDefault="00000000">
      <w:pPr>
        <w:numPr>
          <w:ilvl w:val="0"/>
          <w:numId w:val="25"/>
        </w:numPr>
        <w:spacing w:line="360" w:lineRule="auto"/>
        <w:rPr>
          <w:rFonts w:hint="eastAsia"/>
          <w:sz w:val="24"/>
        </w:rPr>
      </w:pPr>
      <w:r>
        <w:rPr>
          <w:rFonts w:hint="eastAsia"/>
          <w:sz w:val="24"/>
        </w:rPr>
        <w:t>施工机具：随身携带。</w:t>
      </w:r>
    </w:p>
    <w:p w14:paraId="3D638B6C" w14:textId="77777777" w:rsidR="00000000" w:rsidRDefault="00000000">
      <w:pPr>
        <w:numPr>
          <w:ilvl w:val="0"/>
          <w:numId w:val="25"/>
        </w:numPr>
        <w:spacing w:line="360" w:lineRule="auto"/>
        <w:rPr>
          <w:rFonts w:hint="eastAsia"/>
          <w:sz w:val="24"/>
        </w:rPr>
      </w:pPr>
      <w:r>
        <w:rPr>
          <w:rFonts w:hint="eastAsia"/>
          <w:sz w:val="24"/>
        </w:rPr>
        <w:t>施工材料：就近堆放，确保环保、安全。</w:t>
      </w:r>
    </w:p>
    <w:p w14:paraId="2EE88288" w14:textId="77777777" w:rsidR="00000000" w:rsidRDefault="00000000">
      <w:pPr>
        <w:pStyle w:val="2"/>
        <w:pBdr>
          <w:left w:val="single" w:sz="4" w:space="3" w:color="C0C0C0"/>
        </w:pBdr>
        <w:spacing w:line="240" w:lineRule="auto"/>
        <w:rPr>
          <w:rFonts w:hint="eastAsia"/>
        </w:rPr>
      </w:pPr>
      <w:bookmarkStart w:id="118" w:name="_Toc232904716"/>
      <w:r>
        <w:rPr>
          <w:rFonts w:hint="eastAsia"/>
        </w:rPr>
        <w:t>第三章  施工进度计划和各阶段保证措施</w:t>
      </w:r>
      <w:bookmarkEnd w:id="118"/>
    </w:p>
    <w:p w14:paraId="28E45C25"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b w:val="0"/>
          <w:bCs w:val="0"/>
          <w:noProof w:val="0"/>
          <w:color w:val="auto"/>
          <w:kern w:val="2"/>
        </w:rPr>
      </w:pPr>
      <w:bookmarkStart w:id="119" w:name="_Toc478606698"/>
      <w:bookmarkStart w:id="120" w:name="_Toc478607994"/>
      <w:bookmarkStart w:id="121" w:name="_Toc478608910"/>
      <w:bookmarkStart w:id="122" w:name="_Toc384014728"/>
      <w:bookmarkStart w:id="123" w:name="_Toc384015018"/>
      <w:bookmarkStart w:id="124" w:name="_Toc28701560"/>
      <w:bookmarkStart w:id="125" w:name="_Toc30917184"/>
      <w:bookmarkStart w:id="126" w:name="_Toc52445882"/>
      <w:bookmarkStart w:id="127" w:name="_Toc60212208"/>
      <w:bookmarkStart w:id="128" w:name="_Toc103765273"/>
      <w:bookmarkStart w:id="129" w:name="_Toc222729463"/>
      <w:bookmarkStart w:id="130" w:name="_Toc232904717"/>
      <w:r>
        <w:rPr>
          <w:rFonts w:ascii="黑体" w:eastAsia="华文新魏" w:hAnsi="Arial" w:hint="eastAsia"/>
          <w:b w:val="0"/>
          <w:bCs w:val="0"/>
          <w:noProof w:val="0"/>
          <w:color w:val="auto"/>
          <w:kern w:val="2"/>
        </w:rPr>
        <w:t>3.1</w:t>
      </w:r>
      <w:r>
        <w:rPr>
          <w:rFonts w:ascii="黑体" w:eastAsia="华文新魏" w:hAnsi="Arial" w:hint="eastAsia"/>
          <w:b w:val="0"/>
          <w:bCs w:val="0"/>
          <w:noProof w:val="0"/>
          <w:color w:val="auto"/>
          <w:kern w:val="2"/>
        </w:rPr>
        <w:t>工程目标</w:t>
      </w:r>
      <w:bookmarkEnd w:id="119"/>
      <w:bookmarkEnd w:id="120"/>
      <w:bookmarkEnd w:id="121"/>
      <w:bookmarkEnd w:id="122"/>
      <w:bookmarkEnd w:id="123"/>
      <w:bookmarkEnd w:id="124"/>
      <w:bookmarkEnd w:id="125"/>
      <w:bookmarkEnd w:id="126"/>
      <w:bookmarkEnd w:id="127"/>
      <w:bookmarkEnd w:id="128"/>
      <w:bookmarkEnd w:id="129"/>
      <w:bookmarkEnd w:id="130"/>
    </w:p>
    <w:p w14:paraId="5BAFCEE2" w14:textId="77777777" w:rsidR="00000000" w:rsidRDefault="00000000">
      <w:pPr>
        <w:numPr>
          <w:ilvl w:val="0"/>
          <w:numId w:val="26"/>
        </w:numPr>
        <w:spacing w:line="360" w:lineRule="auto"/>
        <w:ind w:left="902"/>
        <w:rPr>
          <w:rFonts w:hint="eastAsia"/>
          <w:sz w:val="24"/>
        </w:rPr>
      </w:pPr>
      <w:r>
        <w:rPr>
          <w:rFonts w:hint="eastAsia"/>
          <w:sz w:val="24"/>
        </w:rPr>
        <w:t>工程质量要求等级：合格工程（一次性通过验收）；</w:t>
      </w:r>
    </w:p>
    <w:p w14:paraId="02A08CF8" w14:textId="77777777" w:rsidR="00000000" w:rsidRDefault="00000000">
      <w:pPr>
        <w:numPr>
          <w:ilvl w:val="0"/>
          <w:numId w:val="26"/>
        </w:numPr>
        <w:spacing w:line="360" w:lineRule="auto"/>
        <w:ind w:left="902"/>
        <w:rPr>
          <w:rFonts w:hint="eastAsia"/>
          <w:sz w:val="24"/>
        </w:rPr>
      </w:pPr>
      <w:r>
        <w:rPr>
          <w:rFonts w:hint="eastAsia"/>
          <w:sz w:val="24"/>
        </w:rPr>
        <w:t>招标工期要求为</w:t>
      </w:r>
      <w:r>
        <w:rPr>
          <w:rFonts w:hint="eastAsia"/>
          <w:sz w:val="24"/>
        </w:rPr>
        <w:t>80</w:t>
      </w:r>
      <w:r>
        <w:rPr>
          <w:rFonts w:hint="eastAsia"/>
          <w:sz w:val="24"/>
        </w:rPr>
        <w:t>日历天；计划开工时间为</w:t>
      </w:r>
      <w:r>
        <w:rPr>
          <w:rFonts w:hint="eastAsia"/>
          <w:sz w:val="24"/>
        </w:rPr>
        <w:t>2009</w:t>
      </w:r>
      <w:r>
        <w:rPr>
          <w:rFonts w:hint="eastAsia"/>
          <w:sz w:val="24"/>
        </w:rPr>
        <w:t>年</w:t>
      </w:r>
      <w:r>
        <w:rPr>
          <w:rFonts w:hint="eastAsia"/>
          <w:sz w:val="24"/>
        </w:rPr>
        <w:t>6</w:t>
      </w:r>
      <w:r>
        <w:rPr>
          <w:rFonts w:hint="eastAsia"/>
          <w:sz w:val="24"/>
        </w:rPr>
        <w:t>月</w:t>
      </w:r>
      <w:r>
        <w:rPr>
          <w:rFonts w:hint="eastAsia"/>
          <w:sz w:val="24"/>
        </w:rPr>
        <w:t>20</w:t>
      </w:r>
      <w:r>
        <w:rPr>
          <w:rFonts w:hint="eastAsia"/>
          <w:sz w:val="24"/>
        </w:rPr>
        <w:t>日。</w:t>
      </w:r>
    </w:p>
    <w:p w14:paraId="644CC9E7" w14:textId="77777777" w:rsidR="00000000" w:rsidRDefault="00000000">
      <w:pPr>
        <w:numPr>
          <w:ilvl w:val="0"/>
          <w:numId w:val="26"/>
        </w:numPr>
        <w:spacing w:line="360" w:lineRule="auto"/>
        <w:ind w:left="902"/>
        <w:rPr>
          <w:rFonts w:hint="eastAsia"/>
          <w:sz w:val="24"/>
        </w:rPr>
      </w:pPr>
      <w:r>
        <w:rPr>
          <w:rFonts w:hint="eastAsia"/>
          <w:sz w:val="24"/>
        </w:rPr>
        <w:t>现场文明施工目标：为创建张家港市文明工地；</w:t>
      </w:r>
    </w:p>
    <w:p w14:paraId="70EA8B84"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131" w:name="_Toc232904718"/>
      <w:r>
        <w:rPr>
          <w:rFonts w:ascii="黑体" w:eastAsia="华文新魏" w:hAnsi="Arial" w:hint="eastAsia"/>
          <w:b w:val="0"/>
          <w:bCs w:val="0"/>
          <w:noProof w:val="0"/>
          <w:color w:val="auto"/>
          <w:kern w:val="2"/>
        </w:rPr>
        <w:lastRenderedPageBreak/>
        <w:t xml:space="preserve">3.2 </w:t>
      </w:r>
      <w:r>
        <w:rPr>
          <w:rFonts w:ascii="黑体" w:eastAsia="华文新魏" w:hAnsi="Arial" w:hint="eastAsia"/>
          <w:b w:val="0"/>
          <w:bCs w:val="0"/>
          <w:noProof w:val="0"/>
          <w:color w:val="auto"/>
          <w:kern w:val="2"/>
        </w:rPr>
        <w:t>施工进度计划见附图</w:t>
      </w:r>
      <w:bookmarkEnd w:id="131"/>
    </w:p>
    <w:p w14:paraId="70F74DAC" w14:textId="77777777" w:rsidR="00000000" w:rsidRDefault="00000000">
      <w:pPr>
        <w:spacing w:line="360" w:lineRule="auto"/>
        <w:ind w:firstLineChars="200" w:firstLine="480"/>
        <w:rPr>
          <w:rFonts w:hint="eastAsia"/>
          <w:sz w:val="24"/>
        </w:rPr>
      </w:pPr>
      <w:r>
        <w:rPr>
          <w:rFonts w:hint="eastAsia"/>
          <w:sz w:val="24"/>
        </w:rPr>
        <w:t>（见附图一）</w:t>
      </w:r>
    </w:p>
    <w:p w14:paraId="5A6BB01A"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132" w:name="_Toc28701725"/>
      <w:bookmarkStart w:id="133" w:name="_Toc30077924"/>
      <w:bookmarkStart w:id="134" w:name="_Toc30917345"/>
      <w:bookmarkStart w:id="135" w:name="_Toc52446000"/>
      <w:bookmarkStart w:id="136" w:name="_Toc60212317"/>
      <w:bookmarkStart w:id="137" w:name="_Toc103765383"/>
      <w:bookmarkStart w:id="138" w:name="_Toc222729593"/>
      <w:bookmarkStart w:id="139" w:name="_Toc232904719"/>
      <w:r>
        <w:rPr>
          <w:rFonts w:ascii="黑体" w:eastAsia="华文新魏" w:hAnsi="Arial" w:hint="eastAsia"/>
          <w:b w:val="0"/>
          <w:bCs w:val="0"/>
          <w:noProof w:val="0"/>
          <w:color w:val="auto"/>
          <w:kern w:val="2"/>
        </w:rPr>
        <w:t xml:space="preserve">3.3 </w:t>
      </w:r>
      <w:r>
        <w:rPr>
          <w:rFonts w:ascii="黑体" w:eastAsia="华文新魏" w:hAnsi="Arial" w:hint="eastAsia"/>
          <w:b w:val="0"/>
          <w:bCs w:val="0"/>
          <w:noProof w:val="0"/>
          <w:color w:val="auto"/>
          <w:kern w:val="2"/>
        </w:rPr>
        <w:t>进度保证措施</w:t>
      </w:r>
      <w:bookmarkEnd w:id="139"/>
    </w:p>
    <w:p w14:paraId="704FAF95" w14:textId="77777777" w:rsidR="00000000" w:rsidRDefault="00000000">
      <w:pPr>
        <w:spacing w:line="360" w:lineRule="auto"/>
        <w:ind w:left="482"/>
        <w:rPr>
          <w:rFonts w:hint="eastAsia"/>
          <w:sz w:val="24"/>
        </w:rPr>
      </w:pPr>
      <w:r>
        <w:rPr>
          <w:rFonts w:hint="eastAsia"/>
          <w:sz w:val="24"/>
        </w:rPr>
        <w:t>各阶段保证措施将从以下几下方面进行。</w:t>
      </w:r>
    </w:p>
    <w:p w14:paraId="3C0FD4AD" w14:textId="77777777" w:rsidR="00000000" w:rsidRDefault="00000000">
      <w:pPr>
        <w:pStyle w:val="3"/>
        <w:rPr>
          <w:rFonts w:hint="eastAsia"/>
        </w:rPr>
      </w:pPr>
      <w:bookmarkStart w:id="140" w:name="_Toc232904720"/>
      <w:r>
        <w:rPr>
          <w:rFonts w:hint="eastAsia"/>
        </w:rPr>
        <w:t>3.3.1管理措施</w:t>
      </w:r>
      <w:bookmarkEnd w:id="132"/>
      <w:bookmarkEnd w:id="133"/>
      <w:bookmarkEnd w:id="134"/>
      <w:bookmarkEnd w:id="135"/>
      <w:bookmarkEnd w:id="136"/>
      <w:bookmarkEnd w:id="137"/>
      <w:bookmarkEnd w:id="138"/>
      <w:bookmarkEnd w:id="140"/>
    </w:p>
    <w:p w14:paraId="465EB9E7" w14:textId="77777777" w:rsidR="00000000" w:rsidRDefault="00000000">
      <w:pPr>
        <w:spacing w:line="360" w:lineRule="auto"/>
        <w:ind w:firstLineChars="200" w:firstLine="480"/>
        <w:rPr>
          <w:sz w:val="24"/>
        </w:rPr>
      </w:pPr>
      <w:r>
        <w:rPr>
          <w:rFonts w:hint="eastAsia"/>
          <w:sz w:val="24"/>
        </w:rPr>
        <w:t>一旦中标</w:t>
      </w:r>
      <w:r>
        <w:rPr>
          <w:sz w:val="24"/>
        </w:rPr>
        <w:t>,</w:t>
      </w:r>
      <w:r>
        <w:rPr>
          <w:rFonts w:hint="eastAsia"/>
          <w:sz w:val="24"/>
        </w:rPr>
        <w:t>我公司将立即组织施工人员进场做施工准备工作，以及交接工作，迅速作好机械设备、周材的储备工作。</w:t>
      </w:r>
    </w:p>
    <w:p w14:paraId="3B0EB094" w14:textId="77777777" w:rsidR="00000000" w:rsidRDefault="00000000">
      <w:pPr>
        <w:spacing w:line="360" w:lineRule="auto"/>
        <w:ind w:firstLineChars="200" w:firstLine="480"/>
        <w:rPr>
          <w:rFonts w:hint="eastAsia"/>
          <w:sz w:val="24"/>
        </w:rPr>
      </w:pPr>
      <w:r>
        <w:rPr>
          <w:rFonts w:hint="eastAsia"/>
          <w:sz w:val="24"/>
        </w:rPr>
        <w:t>项目经理部用周计划控制分部分项工程进度，按计划要求，每周召开一次平衡调度会，及时解决资金、劳动力、施工材料、设备调度问题，确保工程按计划实施。每周开一次工作协调会，及时解决工作中的问题，确保工程顺利开展。</w:t>
      </w:r>
    </w:p>
    <w:p w14:paraId="3D98F98E" w14:textId="77777777" w:rsidR="00000000" w:rsidRDefault="00000000">
      <w:pPr>
        <w:spacing w:line="360" w:lineRule="auto"/>
        <w:ind w:firstLineChars="200" w:firstLine="480"/>
        <w:rPr>
          <w:rFonts w:hint="eastAsia"/>
          <w:sz w:val="24"/>
        </w:rPr>
      </w:pPr>
      <w:r>
        <w:rPr>
          <w:rFonts w:hint="eastAsia"/>
          <w:sz w:val="24"/>
        </w:rPr>
        <w:t>在施工中加强班组自检互检。通过各施工班组的自检、互检，清除施工隐患，避免出现返工。这样不但能确保工程的质量，而且能保证工程的工期。</w:t>
      </w:r>
    </w:p>
    <w:p w14:paraId="30AA839F" w14:textId="77777777" w:rsidR="00000000" w:rsidRDefault="00000000">
      <w:pPr>
        <w:spacing w:line="360" w:lineRule="auto"/>
        <w:ind w:firstLineChars="200" w:firstLine="480"/>
        <w:rPr>
          <w:rFonts w:hint="eastAsia"/>
          <w:sz w:val="24"/>
        </w:rPr>
      </w:pPr>
      <w:r>
        <w:rPr>
          <w:rFonts w:hint="eastAsia"/>
          <w:sz w:val="24"/>
        </w:rPr>
        <w:t>加强施工组织，推广小节拍均衡流水，在施工中采用分段交叉流水作业，缩短流水节拍，能够确保缩短工期。充分应用成熟工艺，推广应用省、市和本企业的各种工法，以缩短工期。加强技术管理，紧密结合工程特点和施工现状，做到技术先进，为生产排忧解难，同时在施工中严格检查把关，确保施工一次成功。</w:t>
      </w:r>
    </w:p>
    <w:p w14:paraId="188825BC" w14:textId="77777777" w:rsidR="00000000" w:rsidRDefault="00000000">
      <w:pPr>
        <w:spacing w:line="360" w:lineRule="auto"/>
        <w:ind w:firstLineChars="200" w:firstLine="480"/>
        <w:rPr>
          <w:rFonts w:hint="eastAsia"/>
          <w:sz w:val="24"/>
        </w:rPr>
      </w:pPr>
      <w:r>
        <w:rPr>
          <w:rFonts w:hint="eastAsia"/>
          <w:sz w:val="24"/>
        </w:rPr>
        <w:t>提前制作相应支架。工地测量班子，及时跟班作业，提供轴线、标高，不影响生产班组施工进度。严密进行可靠的安全防护，确保操作人员安全，交叉施工正常进行。严格施工质量过程控制，确保一次成型，杜绝返工影响工期现象的发生。切实做好成品保护工作。</w:t>
      </w:r>
    </w:p>
    <w:p w14:paraId="3A1C4EE6" w14:textId="77777777" w:rsidR="00000000" w:rsidRDefault="00000000">
      <w:pPr>
        <w:pStyle w:val="3"/>
        <w:rPr>
          <w:rFonts w:hint="eastAsia"/>
        </w:rPr>
      </w:pPr>
      <w:bookmarkStart w:id="141" w:name="_Toc28701726"/>
      <w:bookmarkStart w:id="142" w:name="_Toc30077925"/>
      <w:bookmarkStart w:id="143" w:name="_Toc30917346"/>
      <w:bookmarkStart w:id="144" w:name="_Toc52446001"/>
      <w:bookmarkStart w:id="145" w:name="_Toc60212318"/>
      <w:bookmarkStart w:id="146" w:name="_Toc103765384"/>
      <w:bookmarkStart w:id="147" w:name="_Toc222729594"/>
      <w:bookmarkStart w:id="148" w:name="_Toc232904721"/>
      <w:r>
        <w:rPr>
          <w:rFonts w:hint="eastAsia"/>
        </w:rPr>
        <w:t>3.3</w:t>
      </w:r>
      <w:r>
        <w:t>.2</w:t>
      </w:r>
      <w:r>
        <w:rPr>
          <w:rFonts w:hint="eastAsia"/>
        </w:rPr>
        <w:t>资源投入与保证</w:t>
      </w:r>
      <w:bookmarkEnd w:id="141"/>
      <w:bookmarkEnd w:id="142"/>
      <w:bookmarkEnd w:id="143"/>
      <w:bookmarkEnd w:id="144"/>
      <w:bookmarkEnd w:id="145"/>
      <w:bookmarkEnd w:id="146"/>
      <w:bookmarkEnd w:id="147"/>
      <w:bookmarkEnd w:id="148"/>
    </w:p>
    <w:p w14:paraId="6B0BB0D5" w14:textId="77777777" w:rsidR="00000000" w:rsidRDefault="00000000">
      <w:pPr>
        <w:spacing w:line="360" w:lineRule="auto"/>
        <w:ind w:firstLineChars="200" w:firstLine="480"/>
        <w:rPr>
          <w:rFonts w:hint="eastAsia"/>
          <w:sz w:val="24"/>
        </w:rPr>
      </w:pPr>
      <w:r>
        <w:rPr>
          <w:rFonts w:hint="eastAsia"/>
          <w:sz w:val="24"/>
        </w:rPr>
        <w:t>加强生产管理，编制详细的控制网络，实施网络法施工，抓日进度，旬分析组织阶段性施工战术，积小胜为全胜。所有资源进行超常投入，抓住主要程序，安排足够</w:t>
      </w:r>
      <w:r>
        <w:rPr>
          <w:rFonts w:hint="eastAsia"/>
          <w:sz w:val="24"/>
        </w:rPr>
        <w:lastRenderedPageBreak/>
        <w:t>的劳动力，根据工程量配备足够的劳动力，高峰时实行两班制，以保证不产生施工间歇。节假日原则上不放假，保证节日期间工程正常运转。并以适当的经济补偿和行政手段控制劳动力外出。</w:t>
      </w:r>
    </w:p>
    <w:p w14:paraId="3A8BCF12" w14:textId="77777777" w:rsidR="00000000" w:rsidRDefault="00000000">
      <w:pPr>
        <w:spacing w:line="360" w:lineRule="auto"/>
        <w:ind w:firstLineChars="200" w:firstLine="480"/>
        <w:rPr>
          <w:sz w:val="24"/>
        </w:rPr>
      </w:pPr>
      <w:r>
        <w:rPr>
          <w:rFonts w:hint="eastAsia"/>
          <w:sz w:val="24"/>
        </w:rPr>
        <w:t>投入足够的周转材，加强机械的维修、保养，提高机械的利用率。注重土建、安装的密切配合，妥善安排工艺流程，相互创造条件。塔吊在进场后即开始安装，确保结构施工的需要，并为分阶段工期目标的实现提供保证。</w:t>
      </w:r>
    </w:p>
    <w:p w14:paraId="2093AA67" w14:textId="77777777" w:rsidR="00000000" w:rsidRDefault="00000000">
      <w:pPr>
        <w:spacing w:line="360" w:lineRule="auto"/>
        <w:ind w:firstLineChars="200" w:firstLine="480"/>
        <w:rPr>
          <w:rFonts w:hint="eastAsia"/>
          <w:sz w:val="24"/>
        </w:rPr>
      </w:pPr>
      <w:r>
        <w:rPr>
          <w:rFonts w:hint="eastAsia"/>
          <w:sz w:val="24"/>
        </w:rPr>
        <w:t>投入足够的工程所用设备，材料根据计划，提前订货和准备，防止因不能及时进场而影响工期。为加快施工速度，视施工进展和需要，组织设备材料超常规投入，公司可以确保供应相应的设备和材料，保证工程施工顺利进行。</w:t>
      </w:r>
    </w:p>
    <w:p w14:paraId="5BFCE21F" w14:textId="77777777" w:rsidR="00000000" w:rsidRDefault="00000000">
      <w:pPr>
        <w:spacing w:line="360" w:lineRule="auto"/>
        <w:ind w:firstLineChars="200" w:firstLine="480"/>
        <w:rPr>
          <w:rFonts w:hint="eastAsia"/>
          <w:sz w:val="24"/>
        </w:rPr>
      </w:pPr>
      <w:r>
        <w:rPr>
          <w:rFonts w:hint="eastAsia"/>
          <w:sz w:val="24"/>
        </w:rPr>
        <w:t>充分利用本公司的机械设备优势，塔吊等设备满足工程需要是加快整个工程进度的有力保证。我公司各类钢材库存充裕，可满足工程急需串调换要求，随时可以调运现场，保证工程顺利进行。</w:t>
      </w:r>
      <w:bookmarkStart w:id="149" w:name="_Toc28701727"/>
      <w:bookmarkStart w:id="150" w:name="_Toc30077926"/>
      <w:bookmarkStart w:id="151" w:name="_Toc30917347"/>
      <w:bookmarkStart w:id="152" w:name="_Toc52446002"/>
      <w:bookmarkStart w:id="153" w:name="_Toc60212319"/>
      <w:bookmarkStart w:id="154" w:name="_Toc103765385"/>
      <w:bookmarkStart w:id="155" w:name="_Toc222729595"/>
    </w:p>
    <w:p w14:paraId="0F7B9BA7" w14:textId="77777777" w:rsidR="00000000" w:rsidRDefault="00000000">
      <w:pPr>
        <w:pStyle w:val="3"/>
        <w:rPr>
          <w:rFonts w:hint="eastAsia"/>
        </w:rPr>
      </w:pPr>
      <w:bookmarkStart w:id="156" w:name="_Toc232904722"/>
      <w:r>
        <w:rPr>
          <w:rFonts w:hint="eastAsia"/>
        </w:rPr>
        <w:t>3.3</w:t>
      </w:r>
      <w:r>
        <w:t>.3</w:t>
      </w:r>
      <w:r>
        <w:rPr>
          <w:rFonts w:hint="eastAsia"/>
        </w:rPr>
        <w:t>确保工程信息流转的准确与及时</w:t>
      </w:r>
      <w:bookmarkEnd w:id="149"/>
      <w:bookmarkEnd w:id="150"/>
      <w:bookmarkEnd w:id="151"/>
      <w:bookmarkEnd w:id="152"/>
      <w:bookmarkEnd w:id="153"/>
      <w:bookmarkEnd w:id="154"/>
      <w:bookmarkEnd w:id="155"/>
      <w:bookmarkEnd w:id="156"/>
    </w:p>
    <w:p w14:paraId="140F07B9" w14:textId="77777777" w:rsidR="00000000" w:rsidRDefault="00000000">
      <w:pPr>
        <w:spacing w:line="360" w:lineRule="auto"/>
        <w:ind w:firstLineChars="200" w:firstLine="480"/>
        <w:rPr>
          <w:sz w:val="24"/>
        </w:rPr>
      </w:pPr>
      <w:r>
        <w:rPr>
          <w:rFonts w:hint="eastAsia"/>
          <w:sz w:val="24"/>
        </w:rPr>
        <w:t>建立与设计单位，总承包单位的联系，跟踪图纸的本图计划，及时了解，消化图纸内容，在接到图纸的一周之内将图纸的翻样图，物资调态计划调态到位，确保及时物化到现场施工工序中。确保不因此影响工程进度。工程中招标单位提供的材料很多，为了防止因材料供应脱节影响施工，我单位将按要求提前提供材料计划，积极配合招标单位的工作，并视招标单位的要求提供有关信息和帮助。</w:t>
      </w:r>
    </w:p>
    <w:p w14:paraId="1FA80493" w14:textId="77777777" w:rsidR="00000000" w:rsidRDefault="00000000">
      <w:pPr>
        <w:pStyle w:val="3"/>
        <w:rPr>
          <w:rFonts w:hint="eastAsia"/>
        </w:rPr>
      </w:pPr>
      <w:bookmarkStart w:id="157" w:name="_Toc28701728"/>
      <w:bookmarkStart w:id="158" w:name="_Toc30077927"/>
      <w:bookmarkStart w:id="159" w:name="_Toc30917348"/>
      <w:bookmarkStart w:id="160" w:name="_Toc52446003"/>
      <w:bookmarkStart w:id="161" w:name="_Toc60212320"/>
      <w:bookmarkStart w:id="162" w:name="_Toc103765386"/>
      <w:bookmarkStart w:id="163" w:name="_Toc222729596"/>
      <w:bookmarkStart w:id="164" w:name="_Toc232904723"/>
      <w:r>
        <w:rPr>
          <w:rFonts w:hint="eastAsia"/>
        </w:rPr>
        <w:t>3.3</w:t>
      </w:r>
      <w:r>
        <w:t>.4</w:t>
      </w:r>
      <w:r>
        <w:rPr>
          <w:rFonts w:hint="eastAsia"/>
        </w:rPr>
        <w:t>施工协调、配合对进度的保证</w:t>
      </w:r>
      <w:bookmarkEnd w:id="157"/>
      <w:bookmarkEnd w:id="158"/>
      <w:bookmarkEnd w:id="159"/>
      <w:bookmarkEnd w:id="160"/>
      <w:bookmarkEnd w:id="161"/>
      <w:bookmarkEnd w:id="162"/>
      <w:bookmarkEnd w:id="163"/>
      <w:bookmarkEnd w:id="164"/>
    </w:p>
    <w:p w14:paraId="0BC43001" w14:textId="77777777" w:rsidR="00000000" w:rsidRDefault="00000000">
      <w:pPr>
        <w:spacing w:line="360" w:lineRule="auto"/>
        <w:ind w:firstLineChars="200" w:firstLine="480"/>
        <w:rPr>
          <w:rFonts w:hint="eastAsia"/>
          <w:sz w:val="24"/>
        </w:rPr>
      </w:pPr>
      <w:r>
        <w:rPr>
          <w:rFonts w:hint="eastAsia"/>
          <w:sz w:val="24"/>
        </w:rPr>
        <w:t>进入工程后期的装饰工程阶段，现场作业工序，工作面的协调使用，辅助运输手段的提供将要成为项目部最重要的工作之一，因此，投标单位将根据现场协调管理章节的有关内容作好各方的协调工作，避免互相影响作业进度。建立现场信息的流转、控制制度，设置资料室负责现场来往信函、设计变更、施工核定等资料的收集、流转、</w:t>
      </w:r>
      <w:r>
        <w:rPr>
          <w:rFonts w:hint="eastAsia"/>
          <w:sz w:val="24"/>
        </w:rPr>
        <w:lastRenderedPageBreak/>
        <w:t>发放、归档确保施工中各环节中新使用权的信息为最新、有效、正确的，防止出现因信息沟通不及时，而出现的窝工、返工现象，此项工作在施工初期和装饰工程阶段将十分繁重，直接影响到最终进度目标的实现。</w:t>
      </w:r>
    </w:p>
    <w:p w14:paraId="00725D79" w14:textId="77777777" w:rsidR="00000000" w:rsidRDefault="00000000">
      <w:pPr>
        <w:pStyle w:val="3"/>
        <w:rPr>
          <w:rFonts w:hint="eastAsia"/>
        </w:rPr>
      </w:pPr>
      <w:bookmarkStart w:id="165" w:name="_Toc28701729"/>
      <w:bookmarkStart w:id="166" w:name="_Toc30077928"/>
      <w:bookmarkStart w:id="167" w:name="_Toc30917349"/>
      <w:bookmarkStart w:id="168" w:name="_Toc52446004"/>
      <w:bookmarkStart w:id="169" w:name="_Toc60212321"/>
      <w:bookmarkStart w:id="170" w:name="_Toc103765387"/>
      <w:bookmarkStart w:id="171" w:name="_Toc222729597"/>
      <w:bookmarkStart w:id="172" w:name="_Toc232904724"/>
      <w:r>
        <w:rPr>
          <w:rFonts w:hint="eastAsia"/>
        </w:rPr>
        <w:t>3.3</w:t>
      </w:r>
      <w:r>
        <w:t>.5</w:t>
      </w:r>
      <w:r>
        <w:rPr>
          <w:rFonts w:hint="eastAsia"/>
        </w:rPr>
        <w:t>进度奖罚措施</w:t>
      </w:r>
      <w:bookmarkEnd w:id="165"/>
      <w:bookmarkEnd w:id="166"/>
      <w:bookmarkEnd w:id="167"/>
      <w:bookmarkEnd w:id="168"/>
      <w:bookmarkEnd w:id="169"/>
      <w:bookmarkEnd w:id="170"/>
      <w:bookmarkEnd w:id="171"/>
      <w:bookmarkEnd w:id="172"/>
    </w:p>
    <w:p w14:paraId="3E78ACE5" w14:textId="77777777" w:rsidR="00000000" w:rsidRDefault="00000000">
      <w:pPr>
        <w:spacing w:line="360" w:lineRule="auto"/>
        <w:ind w:firstLineChars="200" w:firstLine="480"/>
        <w:rPr>
          <w:rFonts w:hint="eastAsia"/>
          <w:sz w:val="24"/>
        </w:rPr>
      </w:pPr>
      <w:r>
        <w:rPr>
          <w:rFonts w:hint="eastAsia"/>
          <w:sz w:val="24"/>
        </w:rPr>
        <w:t>每月向班组下发任务单时就明确工期，达不到工期要求按比例扣除计件工资，提前完成任务而且质量达到要求则相应给予奖励。立并执行对项目部的分阶段工期目标考核，并由项目部将目标分解成可供各专业工种进行考核的小目标，每月定期考核，考核结果与该专业工种以及负责人的收入直接挂钩。执行对专业班组、专业工长的进度奖罚。</w:t>
      </w:r>
    </w:p>
    <w:p w14:paraId="368DA10A" w14:textId="77777777" w:rsidR="00000000" w:rsidRDefault="00000000">
      <w:pPr>
        <w:spacing w:line="360" w:lineRule="auto"/>
        <w:ind w:firstLineChars="200" w:firstLine="480"/>
        <w:rPr>
          <w:rFonts w:hint="eastAsia"/>
          <w:sz w:val="24"/>
        </w:rPr>
      </w:pPr>
      <w:r>
        <w:rPr>
          <w:rFonts w:hint="eastAsia"/>
          <w:sz w:val="24"/>
        </w:rPr>
        <w:t>对专业班组的进度奖罚按与其签定的合同进行，专业班组无法按照工期节点要求完成时，项目部将安排其他班组协助其完成，发生的人工费用将由该专业班组中扣除，项目部为此项调态新发生的有损失，同样在该专业班组的合同中扣除，上述情况发生二次后，该专业班组请退出场。</w:t>
      </w:r>
    </w:p>
    <w:p w14:paraId="7267C563" w14:textId="77777777" w:rsidR="00000000" w:rsidRDefault="00000000">
      <w:pPr>
        <w:spacing w:line="360" w:lineRule="auto"/>
        <w:ind w:firstLineChars="200" w:firstLine="480"/>
        <w:rPr>
          <w:sz w:val="24"/>
        </w:rPr>
      </w:pPr>
      <w:r>
        <w:rPr>
          <w:rFonts w:hint="eastAsia"/>
          <w:sz w:val="24"/>
        </w:rPr>
        <w:t>专业工序的负责人，分部项工程的负责人、专业工长在指定的专业班组无法完成工期切点目标时，项目部将按项目部的规定扣除其当月的奖金，连续二次无法完成的，调离该岗位或下岗。</w:t>
      </w:r>
    </w:p>
    <w:p w14:paraId="120C4F1E" w14:textId="77777777" w:rsidR="00000000" w:rsidRDefault="00000000">
      <w:pPr>
        <w:pStyle w:val="2"/>
        <w:pBdr>
          <w:left w:val="single" w:sz="4" w:space="3" w:color="C0C0C0"/>
        </w:pBdr>
        <w:spacing w:line="240" w:lineRule="auto"/>
        <w:rPr>
          <w:rFonts w:hint="eastAsia"/>
        </w:rPr>
      </w:pPr>
      <w:bookmarkStart w:id="173" w:name="_Toc232904725"/>
      <w:r>
        <w:rPr>
          <w:rFonts w:hint="eastAsia"/>
        </w:rPr>
        <w:t>第四章  各分部分项（主要）工程的施工方案及质量保证措施</w:t>
      </w:r>
      <w:bookmarkEnd w:id="173"/>
    </w:p>
    <w:p w14:paraId="7D43F7F4"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b w:val="0"/>
          <w:bCs w:val="0"/>
          <w:noProof w:val="0"/>
          <w:color w:val="auto"/>
          <w:kern w:val="2"/>
        </w:rPr>
      </w:pPr>
      <w:bookmarkStart w:id="174" w:name="_Toc232904726"/>
      <w:r>
        <w:rPr>
          <w:rFonts w:ascii="黑体" w:eastAsia="华文新魏" w:hAnsi="Arial" w:hint="eastAsia"/>
          <w:b w:val="0"/>
          <w:bCs w:val="0"/>
          <w:noProof w:val="0"/>
          <w:color w:val="auto"/>
          <w:kern w:val="2"/>
        </w:rPr>
        <w:t>4.1</w:t>
      </w:r>
      <w:r>
        <w:rPr>
          <w:rFonts w:ascii="黑体" w:eastAsia="华文新魏" w:hAnsi="Arial"/>
          <w:b w:val="0"/>
          <w:bCs w:val="0"/>
          <w:noProof w:val="0"/>
          <w:color w:val="auto"/>
          <w:kern w:val="2"/>
        </w:rPr>
        <w:t>外墙</w:t>
      </w:r>
      <w:r>
        <w:rPr>
          <w:rFonts w:ascii="黑体" w:eastAsia="华文新魏" w:hAnsi="Arial" w:hint="eastAsia"/>
          <w:b w:val="0"/>
          <w:bCs w:val="0"/>
          <w:noProof w:val="0"/>
          <w:color w:val="auto"/>
          <w:kern w:val="2"/>
        </w:rPr>
        <w:t>金属</w:t>
      </w:r>
      <w:r>
        <w:rPr>
          <w:rFonts w:ascii="黑体" w:eastAsia="华文新魏" w:hAnsi="Arial"/>
          <w:b w:val="0"/>
          <w:bCs w:val="0"/>
          <w:noProof w:val="0"/>
          <w:color w:val="auto"/>
          <w:kern w:val="2"/>
        </w:rPr>
        <w:t>氟碳喷涂施工</w:t>
      </w:r>
      <w:bookmarkEnd w:id="174"/>
      <w:r>
        <w:rPr>
          <w:rFonts w:ascii="黑体" w:eastAsia="华文新魏" w:hAnsi="Arial"/>
          <w:b w:val="0"/>
          <w:bCs w:val="0"/>
          <w:noProof w:val="0"/>
          <w:color w:val="auto"/>
          <w:kern w:val="2"/>
        </w:rPr>
        <w:t xml:space="preserve"> </w:t>
      </w:r>
    </w:p>
    <w:p w14:paraId="338C457A" w14:textId="2C885BA4" w:rsidR="00000000" w:rsidRDefault="005572C5">
      <w:pPr>
        <w:widowControl/>
        <w:wordWrap w:val="0"/>
        <w:spacing w:before="100" w:beforeAutospacing="1" w:after="100" w:afterAutospacing="1" w:line="360" w:lineRule="auto"/>
        <w:jc w:val="left"/>
        <w:rPr>
          <w:rFonts w:ascii="宋体" w:hAnsi="宋体" w:hint="eastAsia"/>
          <w:b/>
          <w:noProof/>
          <w:color w:val="000080"/>
          <w:sz w:val="24"/>
        </w:rPr>
      </w:pPr>
      <w:r>
        <w:rPr>
          <w:noProof/>
        </w:rPr>
        <w:drawing>
          <wp:anchor distT="0" distB="0" distL="114300" distR="114300" simplePos="0" relativeHeight="251705856" behindDoc="1" locked="0" layoutInCell="1" allowOverlap="1" wp14:anchorId="509D836D" wp14:editId="33E67E4F">
            <wp:simplePos x="0" y="0"/>
            <wp:positionH relativeFrom="column">
              <wp:posOffset>2857500</wp:posOffset>
            </wp:positionH>
            <wp:positionV relativeFrom="paragraph">
              <wp:posOffset>203200</wp:posOffset>
            </wp:positionV>
            <wp:extent cx="1762125" cy="1323975"/>
            <wp:effectExtent l="0" t="0" r="0" b="0"/>
            <wp:wrapTight wrapText="bothSides">
              <wp:wrapPolygon edited="0">
                <wp:start x="0" y="0"/>
                <wp:lineTo x="0" y="21445"/>
                <wp:lineTo x="21483" y="21445"/>
                <wp:lineTo x="21483" y="0"/>
                <wp:lineTo x="0" y="0"/>
              </wp:wrapPolygon>
            </wp:wrapTight>
            <wp:docPr id="4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212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1" locked="0" layoutInCell="1" allowOverlap="1" wp14:anchorId="45C7D68C" wp14:editId="0E3A204D">
            <wp:simplePos x="0" y="0"/>
            <wp:positionH relativeFrom="column">
              <wp:posOffset>-3810</wp:posOffset>
            </wp:positionH>
            <wp:positionV relativeFrom="paragraph">
              <wp:posOffset>219710</wp:posOffset>
            </wp:positionV>
            <wp:extent cx="1485900" cy="1485900"/>
            <wp:effectExtent l="0" t="0" r="0" b="0"/>
            <wp:wrapTight wrapText="bothSides">
              <wp:wrapPolygon edited="0">
                <wp:start x="0" y="0"/>
                <wp:lineTo x="0" y="21323"/>
                <wp:lineTo x="21323" y="21323"/>
                <wp:lineTo x="21323" y="0"/>
                <wp:lineTo x="0" y="0"/>
              </wp:wrapPolygon>
            </wp:wrapTight>
            <wp:docPr id="4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21A49" w14:textId="77777777" w:rsidR="00000000" w:rsidRDefault="00000000">
      <w:pPr>
        <w:widowControl/>
        <w:wordWrap w:val="0"/>
        <w:spacing w:before="100" w:beforeAutospacing="1" w:after="100" w:afterAutospacing="1" w:line="360" w:lineRule="auto"/>
        <w:jc w:val="left"/>
        <w:rPr>
          <w:rFonts w:ascii="宋体" w:hAnsi="宋体" w:hint="eastAsia"/>
          <w:b/>
          <w:noProof/>
          <w:color w:val="000080"/>
          <w:sz w:val="24"/>
        </w:rPr>
      </w:pPr>
    </w:p>
    <w:p w14:paraId="13C72881" w14:textId="77777777" w:rsidR="00000000" w:rsidRDefault="00000000">
      <w:pPr>
        <w:widowControl/>
        <w:wordWrap w:val="0"/>
        <w:spacing w:before="100" w:beforeAutospacing="1" w:after="100" w:afterAutospacing="1" w:line="360" w:lineRule="auto"/>
        <w:jc w:val="left"/>
        <w:rPr>
          <w:rFonts w:ascii="宋体" w:hAnsi="宋体" w:hint="eastAsia"/>
          <w:b/>
          <w:noProof/>
          <w:color w:val="000080"/>
          <w:sz w:val="24"/>
        </w:rPr>
      </w:pPr>
    </w:p>
    <w:p w14:paraId="5A69A95D" w14:textId="77777777" w:rsidR="00000000" w:rsidRDefault="00000000">
      <w:pPr>
        <w:widowControl/>
        <w:wordWrap w:val="0"/>
        <w:spacing w:before="100" w:beforeAutospacing="1" w:after="100" w:afterAutospacing="1" w:line="360" w:lineRule="auto"/>
        <w:jc w:val="left"/>
        <w:rPr>
          <w:rFonts w:hint="eastAsia"/>
          <w:sz w:val="24"/>
        </w:rPr>
      </w:pPr>
      <w:r>
        <w:rPr>
          <w:rFonts w:ascii="宋体" w:hAnsi="宋体" w:hint="eastAsia"/>
          <w:b/>
          <w:noProof/>
          <w:color w:val="000080"/>
          <w:sz w:val="24"/>
        </w:rPr>
        <w:lastRenderedPageBreak/>
        <w:t>4.1.1</w:t>
      </w:r>
      <w:r>
        <w:rPr>
          <w:rFonts w:ascii="宋体" w:hAnsi="宋体"/>
          <w:b/>
          <w:noProof/>
          <w:color w:val="000080"/>
          <w:sz w:val="24"/>
        </w:rPr>
        <w:t>外墙氟碳涂装对墙面基底的要求</w:t>
      </w:r>
      <w:r>
        <w:rPr>
          <w:sz w:val="24"/>
        </w:rPr>
        <w:br/>
        <w:t>1</w:t>
      </w:r>
      <w:r>
        <w:rPr>
          <w:sz w:val="24"/>
        </w:rPr>
        <w:t>．</w:t>
      </w:r>
      <w:r>
        <w:rPr>
          <w:sz w:val="24"/>
        </w:rPr>
        <w:t xml:space="preserve"> </w:t>
      </w:r>
      <w:r>
        <w:rPr>
          <w:sz w:val="24"/>
        </w:rPr>
        <w:t>基底要求平整、光滑、坚固、无</w:t>
      </w:r>
      <w:hyperlink r:id="rId9" w:tgtFrame="_blank" w:history="1">
        <w:r>
          <w:rPr>
            <w:sz w:val="24"/>
          </w:rPr>
          <w:t>孔洞</w:t>
        </w:r>
      </w:hyperlink>
      <w:r>
        <w:rPr>
          <w:sz w:val="24"/>
        </w:rPr>
        <w:t>、无酥粉、无脱皮、起壳、粉化等现象，阴</w:t>
      </w:r>
      <w:r>
        <w:rPr>
          <w:rFonts w:hint="eastAsia"/>
          <w:sz w:val="24"/>
        </w:rPr>
        <w:t xml:space="preserve">    </w:t>
      </w:r>
      <w:r>
        <w:rPr>
          <w:sz w:val="24"/>
        </w:rPr>
        <w:t>阳角顺直。由于基底平整度对涂料观感影响较大，外墙抹灰达到高级抹灰要求。</w:t>
      </w:r>
      <w:r>
        <w:rPr>
          <w:sz w:val="24"/>
        </w:rPr>
        <w:br/>
      </w:r>
      <w:r>
        <w:rPr>
          <w:rFonts w:hint="eastAsia"/>
          <w:sz w:val="24"/>
        </w:rPr>
        <w:t xml:space="preserve">2.   </w:t>
      </w:r>
      <w:r>
        <w:rPr>
          <w:sz w:val="24"/>
        </w:rPr>
        <w:t>表面无泥土、灰尘、油污、油漆、广告色等杂物脏迹。</w:t>
      </w:r>
    </w:p>
    <w:p w14:paraId="22934016" w14:textId="77777777" w:rsidR="00000000" w:rsidRDefault="00000000">
      <w:pPr>
        <w:widowControl/>
        <w:wordWrap w:val="0"/>
        <w:spacing w:before="100" w:beforeAutospacing="1" w:after="100" w:afterAutospacing="1" w:line="360" w:lineRule="auto"/>
        <w:jc w:val="left"/>
        <w:rPr>
          <w:rFonts w:ascii="ˎ̥" w:hAnsi="ˎ̥" w:cs="宋体"/>
          <w:color w:val="333333"/>
          <w:kern w:val="0"/>
          <w:sz w:val="24"/>
        </w:rPr>
      </w:pPr>
      <w:r>
        <w:rPr>
          <w:sz w:val="24"/>
        </w:rPr>
        <w:t>3</w:t>
      </w:r>
      <w:r>
        <w:rPr>
          <w:sz w:val="24"/>
        </w:rPr>
        <w:t>．大墙面宜作分格处理，</w:t>
      </w:r>
      <w:r>
        <w:rPr>
          <w:rFonts w:hint="eastAsia"/>
          <w:sz w:val="24"/>
        </w:rPr>
        <w:t xml:space="preserve"> </w:t>
      </w:r>
      <w:hyperlink r:id="rId10" w:tgtFrame="_blank" w:history="1">
        <w:r>
          <w:rPr>
            <w:sz w:val="24"/>
          </w:rPr>
          <w:t>分格缝</w:t>
        </w:r>
      </w:hyperlink>
      <w:r>
        <w:rPr>
          <w:sz w:val="24"/>
        </w:rPr>
        <w:t>预留，宽度不小于</w:t>
      </w:r>
      <w:r>
        <w:rPr>
          <w:sz w:val="24"/>
        </w:rPr>
        <w:t>1.5cm</w:t>
      </w:r>
      <w:r>
        <w:rPr>
          <w:sz w:val="24"/>
        </w:rPr>
        <w:t>。缝要深浅一致，平直顺</w:t>
      </w:r>
      <w:r>
        <w:rPr>
          <w:rFonts w:hint="eastAsia"/>
          <w:sz w:val="24"/>
        </w:rPr>
        <w:t xml:space="preserve">   </w:t>
      </w:r>
      <w:r>
        <w:rPr>
          <w:sz w:val="24"/>
        </w:rPr>
        <w:t>滑。大墙面顶部宜作</w:t>
      </w:r>
      <w:hyperlink r:id="rId11" w:tgtFrame="_blank" w:history="1">
        <w:r>
          <w:rPr>
            <w:sz w:val="24"/>
          </w:rPr>
          <w:t>挑檐</w:t>
        </w:r>
      </w:hyperlink>
      <w:r>
        <w:rPr>
          <w:sz w:val="24"/>
        </w:rPr>
        <w:t>以防累积污染。</w:t>
      </w:r>
      <w:r>
        <w:rPr>
          <w:sz w:val="24"/>
        </w:rPr>
        <w:br/>
        <w:t>4</w:t>
      </w:r>
      <w:r>
        <w:rPr>
          <w:sz w:val="24"/>
        </w:rPr>
        <w:t>．</w:t>
      </w:r>
      <w:r>
        <w:rPr>
          <w:rFonts w:ascii="ˎ̥" w:hAnsi="ˎ̥" w:cs="宋体"/>
          <w:color w:val="333333"/>
          <w:kern w:val="0"/>
          <w:sz w:val="24"/>
        </w:rPr>
        <w:t>砖砌墙体、窗边等易开裂部位必须做好防开裂处理。</w:t>
      </w:r>
      <w:r>
        <w:rPr>
          <w:rFonts w:ascii="ˎ̥" w:hAnsi="ˎ̥" w:cs="宋体"/>
          <w:color w:val="333333"/>
          <w:kern w:val="0"/>
          <w:sz w:val="24"/>
        </w:rPr>
        <w:br/>
        <w:t>5</w:t>
      </w:r>
      <w:r>
        <w:rPr>
          <w:rFonts w:ascii="ˎ̥" w:hAnsi="ˎ̥" w:cs="宋体"/>
          <w:color w:val="333333"/>
          <w:kern w:val="0"/>
          <w:sz w:val="24"/>
        </w:rPr>
        <w:t>．墙面上的各种构件、预埋件、水暖、电器、空调管线应按设计要求预先安装就位，</w:t>
      </w:r>
      <w:r>
        <w:rPr>
          <w:rFonts w:ascii="ˎ̥" w:hAnsi="ˎ̥" w:cs="宋体" w:hint="eastAsia"/>
          <w:color w:val="333333"/>
          <w:kern w:val="0"/>
          <w:sz w:val="24"/>
        </w:rPr>
        <w:t xml:space="preserve">   </w:t>
      </w:r>
      <w:r>
        <w:rPr>
          <w:rFonts w:ascii="ˎ̥" w:hAnsi="ˎ̥" w:cs="宋体"/>
          <w:color w:val="333333"/>
          <w:kern w:val="0"/>
          <w:sz w:val="24"/>
        </w:rPr>
        <w:t>所有这些不得外露于砂浆面上，对于穿墙件，四周应做好必要的防锈防水处理。</w:t>
      </w:r>
      <w:r>
        <w:rPr>
          <w:rFonts w:ascii="ˎ̥" w:hAnsi="ˎ̥" w:cs="宋体"/>
          <w:color w:val="333333"/>
          <w:kern w:val="0"/>
          <w:sz w:val="24"/>
        </w:rPr>
        <w:br/>
      </w:r>
      <w:r>
        <w:rPr>
          <w:rFonts w:ascii="ˎ̥" w:hAnsi="ˎ̥" w:cs="宋体" w:hint="eastAsia"/>
          <w:color w:val="333333"/>
          <w:kern w:val="0"/>
          <w:sz w:val="24"/>
        </w:rPr>
        <w:t>6</w:t>
      </w:r>
      <w:r>
        <w:rPr>
          <w:rFonts w:ascii="ˎ̥" w:hAnsi="ˎ̥" w:cs="宋体"/>
          <w:color w:val="333333"/>
          <w:kern w:val="0"/>
          <w:sz w:val="24"/>
        </w:rPr>
        <w:t>．檐口、窗口、空调板等高挑构件底部必须做滴水线，女儿墙顶部，阳台栏板顶部</w:t>
      </w:r>
      <w:r>
        <w:rPr>
          <w:rFonts w:ascii="ˎ̥" w:hAnsi="ˎ̥" w:cs="宋体" w:hint="eastAsia"/>
          <w:color w:val="333333"/>
          <w:kern w:val="0"/>
          <w:sz w:val="24"/>
        </w:rPr>
        <w:t xml:space="preserve">    </w:t>
      </w:r>
      <w:r>
        <w:rPr>
          <w:rFonts w:ascii="ˎ̥" w:hAnsi="ˎ̥" w:cs="宋体"/>
          <w:color w:val="333333"/>
          <w:kern w:val="0"/>
          <w:sz w:val="24"/>
        </w:rPr>
        <w:t>抹灰泛水应向内侧。</w:t>
      </w:r>
      <w:r>
        <w:rPr>
          <w:rFonts w:ascii="ˎ̥" w:hAnsi="ˎ̥" w:cs="宋体"/>
          <w:color w:val="333333"/>
          <w:kern w:val="0"/>
          <w:sz w:val="24"/>
        </w:rPr>
        <w:br/>
      </w:r>
      <w:r>
        <w:rPr>
          <w:rFonts w:ascii="ˎ̥" w:hAnsi="ˎ̥" w:cs="宋体" w:hint="eastAsia"/>
          <w:color w:val="333333"/>
          <w:kern w:val="0"/>
          <w:sz w:val="24"/>
        </w:rPr>
        <w:t>7</w:t>
      </w:r>
      <w:r>
        <w:rPr>
          <w:rFonts w:ascii="ˎ̥" w:hAnsi="ˎ̥" w:cs="宋体"/>
          <w:color w:val="333333"/>
          <w:kern w:val="0"/>
          <w:sz w:val="24"/>
        </w:rPr>
        <w:t>．基底表面</w:t>
      </w:r>
      <w:r>
        <w:rPr>
          <w:rFonts w:ascii="ˎ̥" w:hAnsi="ˎ̥" w:cs="宋体"/>
          <w:color w:val="333333"/>
          <w:kern w:val="0"/>
          <w:sz w:val="24"/>
        </w:rPr>
        <w:t>PH</w:t>
      </w:r>
      <w:r>
        <w:rPr>
          <w:rFonts w:ascii="ˎ̥" w:hAnsi="ˎ̥" w:cs="宋体"/>
          <w:color w:val="333333"/>
          <w:kern w:val="0"/>
          <w:sz w:val="24"/>
        </w:rPr>
        <w:t>值小于</w:t>
      </w:r>
      <w:r>
        <w:rPr>
          <w:rFonts w:ascii="ˎ̥" w:hAnsi="ˎ̥" w:cs="宋体"/>
          <w:color w:val="333333"/>
          <w:kern w:val="0"/>
          <w:sz w:val="24"/>
        </w:rPr>
        <w:t>10</w:t>
      </w:r>
      <w:r>
        <w:rPr>
          <w:rFonts w:ascii="ˎ̥" w:hAnsi="ˎ̥" w:cs="宋体"/>
          <w:color w:val="333333"/>
          <w:kern w:val="0"/>
          <w:sz w:val="24"/>
        </w:rPr>
        <w:t>，</w:t>
      </w:r>
      <w:hyperlink r:id="rId12" w:tgtFrame="_blank" w:history="1">
        <w:r>
          <w:rPr>
            <w:rFonts w:ascii="ˎ̥" w:hAnsi="ˎ̥" w:cs="宋体"/>
            <w:color w:val="333333"/>
            <w:kern w:val="0"/>
            <w:sz w:val="24"/>
          </w:rPr>
          <w:t>含水率</w:t>
        </w:r>
      </w:hyperlink>
      <w:r>
        <w:rPr>
          <w:rFonts w:ascii="ˎ̥" w:hAnsi="ˎ̥" w:cs="宋体"/>
          <w:color w:val="333333"/>
          <w:kern w:val="0"/>
          <w:sz w:val="24"/>
        </w:rPr>
        <w:t>小于</w:t>
      </w:r>
      <w:r>
        <w:rPr>
          <w:rFonts w:ascii="ˎ̥" w:hAnsi="ˎ̥" w:cs="宋体"/>
          <w:color w:val="333333"/>
          <w:kern w:val="0"/>
          <w:sz w:val="24"/>
        </w:rPr>
        <w:t>8%</w:t>
      </w:r>
      <w:r>
        <w:rPr>
          <w:rFonts w:ascii="ˎ̥" w:hAnsi="ˎ̥" w:cs="宋体"/>
          <w:color w:val="333333"/>
          <w:kern w:val="0"/>
          <w:sz w:val="24"/>
        </w:rPr>
        <w:t>（基底</w:t>
      </w:r>
      <w:hyperlink r:id="rId13" w:tgtFrame="_blank" w:history="1">
        <w:r>
          <w:rPr>
            <w:rFonts w:ascii="ˎ̥" w:hAnsi="ˎ̥" w:cs="宋体"/>
            <w:color w:val="333333"/>
            <w:kern w:val="0"/>
            <w:sz w:val="24"/>
          </w:rPr>
          <w:t>含水率</w:t>
        </w:r>
      </w:hyperlink>
      <w:r>
        <w:rPr>
          <w:rFonts w:ascii="ˎ̥" w:hAnsi="ˎ̥" w:cs="宋体"/>
          <w:color w:val="333333"/>
          <w:kern w:val="0"/>
          <w:sz w:val="24"/>
        </w:rPr>
        <w:t>达到</w:t>
      </w:r>
      <w:r>
        <w:rPr>
          <w:rFonts w:ascii="ˎ̥" w:hAnsi="ˎ̥" w:cs="宋体"/>
          <w:color w:val="333333"/>
          <w:kern w:val="0"/>
          <w:sz w:val="24"/>
        </w:rPr>
        <w:t>15%</w:t>
      </w:r>
      <w:r>
        <w:rPr>
          <w:rFonts w:ascii="ˎ̥" w:hAnsi="ˎ̥" w:cs="宋体"/>
          <w:color w:val="333333"/>
          <w:kern w:val="0"/>
          <w:sz w:val="24"/>
        </w:rPr>
        <w:t>以内可以处理基</w:t>
      </w:r>
      <w:r>
        <w:rPr>
          <w:rFonts w:ascii="ˎ̥" w:hAnsi="ˎ̥" w:cs="宋体" w:hint="eastAsia"/>
          <w:color w:val="333333"/>
          <w:kern w:val="0"/>
          <w:sz w:val="24"/>
        </w:rPr>
        <w:t xml:space="preserve">    </w:t>
      </w:r>
      <w:r>
        <w:rPr>
          <w:rFonts w:ascii="ˎ̥" w:hAnsi="ˎ̥" w:cs="宋体"/>
          <w:color w:val="333333"/>
          <w:kern w:val="0"/>
          <w:sz w:val="24"/>
        </w:rPr>
        <w:t>底，底漆施工基底</w:t>
      </w:r>
      <w:hyperlink r:id="rId14" w:tgtFrame="_blank" w:history="1">
        <w:r>
          <w:rPr>
            <w:rFonts w:ascii="ˎ̥" w:hAnsi="ˎ̥" w:cs="宋体"/>
            <w:color w:val="333333"/>
            <w:kern w:val="0"/>
            <w:sz w:val="24"/>
          </w:rPr>
          <w:t>含水率</w:t>
        </w:r>
      </w:hyperlink>
      <w:r>
        <w:rPr>
          <w:rFonts w:ascii="ˎ̥" w:hAnsi="ˎ̥" w:cs="宋体"/>
          <w:color w:val="333333"/>
          <w:kern w:val="0"/>
          <w:sz w:val="24"/>
        </w:rPr>
        <w:t>小于</w:t>
      </w:r>
      <w:r>
        <w:rPr>
          <w:rFonts w:ascii="ˎ̥" w:hAnsi="ˎ̥" w:cs="宋体"/>
          <w:color w:val="333333"/>
          <w:kern w:val="0"/>
          <w:sz w:val="24"/>
        </w:rPr>
        <w:t>8%</w:t>
      </w:r>
      <w:r>
        <w:rPr>
          <w:rFonts w:ascii="ˎ̥" w:hAnsi="ˎ̥" w:cs="宋体"/>
          <w:color w:val="333333"/>
          <w:kern w:val="0"/>
          <w:sz w:val="24"/>
        </w:rPr>
        <w:t>），抹灰干燥期不少于</w:t>
      </w:r>
      <w:r>
        <w:rPr>
          <w:rFonts w:ascii="ˎ̥" w:hAnsi="ˎ̥" w:cs="宋体"/>
          <w:color w:val="333333"/>
          <w:kern w:val="0"/>
          <w:sz w:val="24"/>
        </w:rPr>
        <w:t>14</w:t>
      </w:r>
      <w:r>
        <w:rPr>
          <w:rFonts w:ascii="ˎ̥" w:hAnsi="ˎ̥" w:cs="宋体"/>
          <w:color w:val="333333"/>
          <w:kern w:val="0"/>
          <w:sz w:val="24"/>
        </w:rPr>
        <w:t>天。</w:t>
      </w:r>
      <w:r>
        <w:rPr>
          <w:rFonts w:ascii="ˎ̥" w:hAnsi="ˎ̥" w:cs="宋体"/>
          <w:color w:val="333333"/>
          <w:kern w:val="0"/>
          <w:sz w:val="24"/>
        </w:rPr>
        <w:br/>
      </w:r>
      <w:r>
        <w:rPr>
          <w:rFonts w:ascii="宋体" w:hAnsi="宋体" w:hint="eastAsia"/>
          <w:b/>
          <w:noProof/>
          <w:color w:val="000080"/>
          <w:sz w:val="24"/>
        </w:rPr>
        <w:t xml:space="preserve">4.1.2 </w:t>
      </w:r>
      <w:r>
        <w:rPr>
          <w:rFonts w:ascii="宋体" w:hAnsi="宋体"/>
          <w:b/>
          <w:noProof/>
          <w:color w:val="000080"/>
          <w:sz w:val="24"/>
        </w:rPr>
        <w:t>基 面 处 理</w:t>
      </w:r>
      <w:r>
        <w:rPr>
          <w:rFonts w:ascii="ˎ̥" w:hAnsi="ˎ̥" w:cs="宋体" w:hint="eastAsia"/>
          <w:color w:val="333333"/>
          <w:kern w:val="0"/>
          <w:sz w:val="24"/>
        </w:rPr>
        <w:tab/>
      </w:r>
      <w:r>
        <w:rPr>
          <w:rFonts w:ascii="ˎ̥" w:hAnsi="ˎ̥" w:cs="宋体"/>
          <w:color w:val="333333"/>
          <w:kern w:val="0"/>
          <w:sz w:val="24"/>
        </w:rPr>
        <w:br/>
        <w:t>1</w:t>
      </w:r>
      <w:r>
        <w:rPr>
          <w:rFonts w:ascii="ˎ̥" w:hAnsi="ˎ̥" w:cs="宋体"/>
          <w:color w:val="333333"/>
          <w:kern w:val="0"/>
          <w:sz w:val="24"/>
        </w:rPr>
        <w:t>．清扫：检查、清扫基面，不能有垃圾、油污、浮灰等沾污物。</w:t>
      </w:r>
      <w:r>
        <w:rPr>
          <w:rFonts w:ascii="ˎ̥" w:hAnsi="ˎ̥" w:cs="宋体"/>
          <w:color w:val="333333"/>
          <w:kern w:val="0"/>
          <w:sz w:val="24"/>
        </w:rPr>
        <w:br/>
        <w:t>2</w:t>
      </w:r>
      <w:r>
        <w:rPr>
          <w:rFonts w:ascii="ˎ̥" w:hAnsi="ˎ̥" w:cs="宋体"/>
          <w:color w:val="333333"/>
          <w:kern w:val="0"/>
          <w:sz w:val="24"/>
        </w:rPr>
        <w:t>．洒水：如果基面过分干燥，则需先行洒水，至墙面见湿。</w:t>
      </w:r>
      <w:r>
        <w:rPr>
          <w:rFonts w:ascii="ˎ̥" w:hAnsi="ˎ̥" w:cs="宋体"/>
          <w:color w:val="333333"/>
          <w:kern w:val="0"/>
          <w:sz w:val="24"/>
        </w:rPr>
        <w:br/>
        <w:t>3</w:t>
      </w:r>
      <w:r>
        <w:rPr>
          <w:rFonts w:ascii="ˎ̥" w:hAnsi="ˎ̥" w:cs="宋体"/>
          <w:color w:val="333333"/>
          <w:kern w:val="0"/>
          <w:sz w:val="24"/>
        </w:rPr>
        <w:t>．修补（修高补低）：将明显凹陷或凸起的部位用彩笔标出，</w:t>
      </w:r>
      <w:hyperlink r:id="rId15" w:tgtFrame="_blank" w:history="1">
        <w:r>
          <w:rPr>
            <w:rFonts w:ascii="ˎ̥" w:hAnsi="ˎ̥" w:cs="宋体"/>
            <w:color w:val="333333"/>
            <w:kern w:val="0"/>
            <w:sz w:val="24"/>
          </w:rPr>
          <w:t>孔洞</w:t>
        </w:r>
      </w:hyperlink>
      <w:r>
        <w:rPr>
          <w:rFonts w:ascii="ˎ̥" w:hAnsi="ˎ̥" w:cs="宋体"/>
          <w:color w:val="333333"/>
          <w:kern w:val="0"/>
          <w:sz w:val="24"/>
        </w:rPr>
        <w:t>明显的，预先用</w:t>
      </w:r>
      <w:r>
        <w:rPr>
          <w:rFonts w:ascii="ˎ̥" w:hAnsi="ˎ̥" w:cs="宋体" w:hint="eastAsia"/>
          <w:color w:val="333333"/>
          <w:kern w:val="0"/>
          <w:sz w:val="24"/>
        </w:rPr>
        <w:t xml:space="preserve">    </w:t>
      </w:r>
      <w:r>
        <w:rPr>
          <w:rFonts w:ascii="ˎ̥" w:hAnsi="ˎ̥" w:cs="宋体"/>
          <w:color w:val="333333"/>
          <w:kern w:val="0"/>
          <w:sz w:val="24"/>
        </w:rPr>
        <w:t>水泥砂浆点补个别明显高出的部位要用砂磨机打磨，不明显的用粗粉腻子点补，</w:t>
      </w:r>
      <w:r>
        <w:rPr>
          <w:rFonts w:ascii="ˎ̥" w:hAnsi="ˎ̥" w:cs="宋体" w:hint="eastAsia"/>
          <w:color w:val="333333"/>
          <w:kern w:val="0"/>
          <w:sz w:val="24"/>
        </w:rPr>
        <w:t xml:space="preserve">    </w:t>
      </w:r>
      <w:r>
        <w:rPr>
          <w:rFonts w:ascii="ˎ̥" w:hAnsi="ˎ̥" w:cs="宋体"/>
          <w:color w:val="333333"/>
          <w:kern w:val="0"/>
          <w:sz w:val="24"/>
        </w:rPr>
        <w:t>平整度要求小于</w:t>
      </w:r>
      <w:r>
        <w:rPr>
          <w:rFonts w:ascii="ˎ̥" w:hAnsi="ˎ̥" w:cs="宋体"/>
          <w:color w:val="333333"/>
          <w:kern w:val="0"/>
          <w:sz w:val="24"/>
        </w:rPr>
        <w:t>1.0</w:t>
      </w:r>
      <w:r>
        <w:rPr>
          <w:rFonts w:ascii="ˎ̥" w:hAnsi="ˎ̥" w:cs="宋体"/>
          <w:color w:val="333333"/>
          <w:kern w:val="0"/>
          <w:sz w:val="24"/>
        </w:rPr>
        <w:t>毫米。</w:t>
      </w:r>
      <w:r>
        <w:rPr>
          <w:rFonts w:ascii="ˎ̥" w:hAnsi="ˎ̥" w:cs="宋体"/>
          <w:color w:val="333333"/>
          <w:kern w:val="0"/>
          <w:sz w:val="24"/>
        </w:rPr>
        <w:br/>
        <w:t>4</w:t>
      </w:r>
      <w:r>
        <w:rPr>
          <w:rFonts w:ascii="ˎ̥" w:hAnsi="ˎ̥" w:cs="宋体"/>
          <w:color w:val="333333"/>
          <w:kern w:val="0"/>
          <w:sz w:val="24"/>
        </w:rPr>
        <w:t>．对空鼓部分，应将空鼓部分及延伸</w:t>
      </w:r>
      <w:r>
        <w:rPr>
          <w:rFonts w:ascii="ˎ̥" w:hAnsi="ˎ̥" w:cs="宋体"/>
          <w:color w:val="333333"/>
          <w:kern w:val="0"/>
          <w:sz w:val="24"/>
        </w:rPr>
        <w:t>10cm</w:t>
      </w:r>
      <w:r>
        <w:rPr>
          <w:rFonts w:ascii="ˎ̥" w:hAnsi="ˎ̥" w:cs="宋体"/>
          <w:color w:val="333333"/>
          <w:kern w:val="0"/>
          <w:sz w:val="24"/>
        </w:rPr>
        <w:t>部分全部清除干净，重新再加入填补腻</w:t>
      </w:r>
      <w:r>
        <w:rPr>
          <w:rFonts w:ascii="ˎ̥" w:hAnsi="ˎ̥" w:cs="宋体" w:hint="eastAsia"/>
          <w:color w:val="333333"/>
          <w:kern w:val="0"/>
          <w:sz w:val="24"/>
        </w:rPr>
        <w:t xml:space="preserve">    </w:t>
      </w:r>
      <w:r>
        <w:rPr>
          <w:rFonts w:ascii="ˎ̥" w:hAnsi="ˎ̥" w:cs="宋体"/>
          <w:color w:val="333333"/>
          <w:kern w:val="0"/>
          <w:sz w:val="24"/>
        </w:rPr>
        <w:t>子修补平整。</w:t>
      </w:r>
      <w:r>
        <w:rPr>
          <w:rFonts w:ascii="ˎ̥" w:hAnsi="ˎ̥" w:cs="宋体"/>
          <w:color w:val="333333"/>
          <w:kern w:val="0"/>
          <w:sz w:val="24"/>
        </w:rPr>
        <w:br/>
        <w:t>5</w:t>
      </w:r>
      <w:r>
        <w:rPr>
          <w:rFonts w:ascii="ˎ̥" w:hAnsi="ˎ̥" w:cs="宋体"/>
          <w:color w:val="333333"/>
          <w:kern w:val="0"/>
          <w:sz w:val="24"/>
        </w:rPr>
        <w:t>．对于细小裂纹的基面，用凿子凿成</w:t>
      </w:r>
      <w:r>
        <w:rPr>
          <w:rFonts w:ascii="ˎ̥" w:hAnsi="ˎ̥" w:cs="宋体"/>
          <w:color w:val="333333"/>
          <w:kern w:val="0"/>
          <w:sz w:val="24"/>
        </w:rPr>
        <w:t>“V”</w:t>
      </w:r>
      <w:r>
        <w:rPr>
          <w:rFonts w:ascii="ˎ̥" w:hAnsi="ˎ̥" w:cs="宋体"/>
          <w:color w:val="333333"/>
          <w:kern w:val="0"/>
          <w:sz w:val="24"/>
        </w:rPr>
        <w:t>字型，再用中山三和弹性专用腻子（</w:t>
      </w:r>
      <w:r>
        <w:rPr>
          <w:rFonts w:ascii="ˎ̥" w:hAnsi="ˎ̥" w:cs="宋体"/>
          <w:color w:val="333333"/>
          <w:kern w:val="0"/>
          <w:sz w:val="24"/>
        </w:rPr>
        <w:t>1500</w:t>
      </w:r>
      <w:r>
        <w:rPr>
          <w:rFonts w:ascii="ˎ̥" w:hAnsi="ˎ̥" w:cs="宋体"/>
          <w:color w:val="333333"/>
          <w:kern w:val="0"/>
          <w:sz w:val="24"/>
        </w:rPr>
        <w:t>）</w:t>
      </w:r>
      <w:r>
        <w:rPr>
          <w:rFonts w:ascii="ˎ̥" w:hAnsi="ˎ̥" w:cs="宋体" w:hint="eastAsia"/>
          <w:color w:val="333333"/>
          <w:kern w:val="0"/>
          <w:sz w:val="24"/>
        </w:rPr>
        <w:t xml:space="preserve">    </w:t>
      </w:r>
      <w:r>
        <w:rPr>
          <w:rFonts w:ascii="ˎ̥" w:hAnsi="ˎ̥" w:cs="宋体"/>
          <w:color w:val="333333"/>
          <w:kern w:val="0"/>
          <w:sz w:val="24"/>
        </w:rPr>
        <w:t>修补平整。</w:t>
      </w:r>
      <w:r>
        <w:rPr>
          <w:rFonts w:ascii="ˎ̥" w:hAnsi="ˎ̥" w:cs="宋体"/>
          <w:color w:val="333333"/>
          <w:kern w:val="0"/>
          <w:sz w:val="24"/>
        </w:rPr>
        <w:br/>
        <w:t>6</w:t>
      </w:r>
      <w:r>
        <w:rPr>
          <w:rFonts w:ascii="ˎ̥" w:hAnsi="ˎ̥" w:cs="宋体"/>
          <w:color w:val="333333"/>
          <w:kern w:val="0"/>
          <w:sz w:val="24"/>
        </w:rPr>
        <w:t>．窗边线条的阴阳角平直度如大于</w:t>
      </w:r>
      <w:r>
        <w:rPr>
          <w:rFonts w:ascii="ˎ̥" w:hAnsi="ˎ̥" w:cs="宋体"/>
          <w:color w:val="333333"/>
          <w:kern w:val="0"/>
          <w:sz w:val="24"/>
        </w:rPr>
        <w:t>3 mm</w:t>
      </w:r>
      <w:r>
        <w:rPr>
          <w:rFonts w:ascii="ˎ̥" w:hAnsi="ˎ̥" w:cs="宋体"/>
          <w:color w:val="333333"/>
          <w:kern w:val="0"/>
          <w:sz w:val="24"/>
        </w:rPr>
        <w:t>，采用中山三和弹性专用腻子重新修补，修</w:t>
      </w:r>
      <w:r>
        <w:rPr>
          <w:rFonts w:ascii="ˎ̥" w:hAnsi="ˎ̥" w:cs="宋体" w:hint="eastAsia"/>
          <w:color w:val="333333"/>
          <w:kern w:val="0"/>
          <w:sz w:val="24"/>
        </w:rPr>
        <w:lastRenderedPageBreak/>
        <w:t xml:space="preserve">   </w:t>
      </w:r>
      <w:r>
        <w:rPr>
          <w:rFonts w:ascii="ˎ̥" w:hAnsi="ˎ̥" w:cs="宋体"/>
          <w:color w:val="333333"/>
          <w:kern w:val="0"/>
          <w:sz w:val="24"/>
        </w:rPr>
        <w:t>补前先用水润湿基面，切窗边应坡口向外。</w:t>
      </w:r>
      <w:r>
        <w:rPr>
          <w:rFonts w:ascii="ˎ̥" w:hAnsi="ˎ̥" w:cs="宋体"/>
          <w:color w:val="333333"/>
          <w:kern w:val="0"/>
          <w:sz w:val="24"/>
        </w:rPr>
        <w:br/>
        <w:t>7</w:t>
      </w:r>
      <w:r>
        <w:rPr>
          <w:rFonts w:ascii="ˎ̥" w:hAnsi="ˎ̥" w:cs="宋体"/>
          <w:color w:val="333333"/>
          <w:kern w:val="0"/>
          <w:sz w:val="24"/>
        </w:rPr>
        <w:t>．如预埋分格木条，用尖嘴凿剔出，剔尽木屑。</w:t>
      </w:r>
      <w:r>
        <w:rPr>
          <w:rFonts w:ascii="ˎ̥" w:hAnsi="ˎ̥" w:cs="宋体"/>
          <w:color w:val="333333"/>
          <w:kern w:val="0"/>
          <w:sz w:val="24"/>
        </w:rPr>
        <w:br/>
        <w:t>8</w:t>
      </w:r>
      <w:r>
        <w:rPr>
          <w:rFonts w:ascii="ˎ̥" w:hAnsi="ˎ̥" w:cs="宋体"/>
          <w:color w:val="333333"/>
          <w:kern w:val="0"/>
          <w:sz w:val="24"/>
        </w:rPr>
        <w:t>．为保证喷涂一次成活，施工架加固管，应全部改为由窗口向室内加固。</w:t>
      </w:r>
      <w:r>
        <w:rPr>
          <w:rFonts w:ascii="ˎ̥" w:hAnsi="ˎ̥" w:cs="宋体"/>
          <w:color w:val="333333"/>
          <w:kern w:val="0"/>
          <w:sz w:val="24"/>
        </w:rPr>
        <w:br/>
        <w:t>9</w:t>
      </w:r>
      <w:r>
        <w:rPr>
          <w:rFonts w:ascii="ˎ̥" w:hAnsi="ˎ̥" w:cs="宋体"/>
          <w:color w:val="333333"/>
          <w:kern w:val="0"/>
          <w:sz w:val="24"/>
        </w:rPr>
        <w:t>．完成以上处理后，再用</w:t>
      </w:r>
      <w:r>
        <w:rPr>
          <w:rFonts w:ascii="ˎ̥" w:hAnsi="ˎ̥" w:cs="宋体"/>
          <w:color w:val="333333"/>
          <w:kern w:val="0"/>
          <w:sz w:val="24"/>
        </w:rPr>
        <w:t>180</w:t>
      </w:r>
      <w:r>
        <w:rPr>
          <w:rFonts w:ascii="ˎ̥" w:hAnsi="ˎ̥" w:cs="宋体"/>
          <w:color w:val="333333"/>
          <w:kern w:val="0"/>
          <w:sz w:val="24"/>
        </w:rPr>
        <w:t>＃砂纸满磨基面，清除基面浮松层，以保证腻子附着</w:t>
      </w:r>
      <w:r>
        <w:rPr>
          <w:rFonts w:ascii="ˎ̥" w:hAnsi="ˎ̥" w:cs="宋体" w:hint="eastAsia"/>
          <w:color w:val="333333"/>
          <w:kern w:val="0"/>
          <w:sz w:val="24"/>
        </w:rPr>
        <w:t xml:space="preserve">    </w:t>
      </w:r>
      <w:r>
        <w:rPr>
          <w:rFonts w:ascii="ˎ̥" w:hAnsi="ˎ̥" w:cs="宋体"/>
          <w:color w:val="333333"/>
          <w:kern w:val="0"/>
          <w:sz w:val="24"/>
        </w:rPr>
        <w:t>强度。</w:t>
      </w:r>
    </w:p>
    <w:p w14:paraId="060E43AB" w14:textId="77777777" w:rsidR="00000000" w:rsidRDefault="00000000">
      <w:pPr>
        <w:widowControl/>
        <w:spacing w:before="100" w:beforeAutospacing="1" w:after="100" w:afterAutospacing="1" w:line="360" w:lineRule="auto"/>
        <w:jc w:val="left"/>
        <w:rPr>
          <w:rFonts w:ascii="ˎ̥" w:hAnsi="ˎ̥" w:cs="宋体"/>
          <w:color w:val="333333"/>
          <w:kern w:val="0"/>
          <w:sz w:val="24"/>
        </w:rPr>
      </w:pPr>
      <w:r>
        <w:rPr>
          <w:rFonts w:ascii="宋体" w:hAnsi="宋体" w:hint="eastAsia"/>
          <w:b/>
          <w:noProof/>
          <w:color w:val="000080"/>
          <w:sz w:val="24"/>
        </w:rPr>
        <w:t xml:space="preserve">4.1.3  </w:t>
      </w:r>
      <w:r>
        <w:rPr>
          <w:rFonts w:ascii="宋体" w:hAnsi="宋体"/>
          <w:b/>
          <w:noProof/>
          <w:color w:val="000080"/>
          <w:sz w:val="24"/>
        </w:rPr>
        <w:t>基面检查</w:t>
      </w:r>
      <w:r>
        <w:rPr>
          <w:rFonts w:ascii="ˎ̥" w:hAnsi="ˎ̥" w:cs="宋体"/>
          <w:color w:val="333333"/>
          <w:kern w:val="0"/>
          <w:sz w:val="24"/>
        </w:rPr>
        <w:br/>
        <w:t>1. </w:t>
      </w:r>
      <w:r>
        <w:rPr>
          <w:rFonts w:ascii="ˎ̥" w:hAnsi="ˎ̥" w:cs="宋体"/>
          <w:color w:val="333333"/>
          <w:kern w:val="0"/>
          <w:sz w:val="24"/>
        </w:rPr>
        <w:t>施工准备</w:t>
      </w:r>
      <w:r>
        <w:rPr>
          <w:rFonts w:ascii="ˎ̥" w:hAnsi="ˎ̥" w:cs="宋体"/>
          <w:color w:val="333333"/>
          <w:kern w:val="0"/>
          <w:sz w:val="24"/>
        </w:rPr>
        <w:br/>
      </w:r>
      <w:r>
        <w:rPr>
          <w:rFonts w:ascii="ˎ̥" w:hAnsi="ˎ̥" w:cs="宋体" w:hint="eastAsia"/>
          <w:color w:val="333333"/>
          <w:kern w:val="0"/>
          <w:sz w:val="24"/>
        </w:rPr>
        <w:t>⑴</w:t>
      </w:r>
      <w:r>
        <w:rPr>
          <w:rFonts w:ascii="ˎ̥" w:hAnsi="ˎ̥" w:cs="宋体"/>
          <w:color w:val="333333"/>
          <w:kern w:val="0"/>
          <w:sz w:val="24"/>
        </w:rPr>
        <w:t> </w:t>
      </w:r>
      <w:r>
        <w:rPr>
          <w:rFonts w:ascii="ˎ̥" w:hAnsi="ˎ̥" w:cs="宋体"/>
          <w:color w:val="333333"/>
          <w:kern w:val="0"/>
          <w:sz w:val="24"/>
        </w:rPr>
        <w:t>提交氟碳涂装基层要求。</w:t>
      </w:r>
      <w:r>
        <w:rPr>
          <w:rFonts w:ascii="ˎ̥" w:hAnsi="ˎ̥" w:cs="宋体"/>
          <w:color w:val="333333"/>
          <w:kern w:val="0"/>
          <w:sz w:val="24"/>
        </w:rPr>
        <w:br/>
      </w:r>
      <w:r>
        <w:rPr>
          <w:rFonts w:ascii="ˎ̥" w:hAnsi="ˎ̥" w:cs="宋体" w:hint="eastAsia"/>
          <w:color w:val="333333"/>
          <w:kern w:val="0"/>
          <w:sz w:val="24"/>
        </w:rPr>
        <w:t>⑵编制</w:t>
      </w:r>
      <w:r>
        <w:rPr>
          <w:rFonts w:ascii="ˎ̥" w:hAnsi="ˎ̥" w:cs="宋体"/>
          <w:color w:val="333333"/>
          <w:kern w:val="0"/>
          <w:sz w:val="24"/>
        </w:rPr>
        <w:t>方案</w:t>
      </w:r>
      <w:r>
        <w:rPr>
          <w:rFonts w:ascii="ˎ̥" w:hAnsi="ˎ̥" w:cs="宋体" w:hint="eastAsia"/>
          <w:color w:val="333333"/>
          <w:kern w:val="0"/>
          <w:sz w:val="24"/>
        </w:rPr>
        <w:t>并</w:t>
      </w:r>
      <w:r>
        <w:rPr>
          <w:rFonts w:ascii="ˎ̥" w:hAnsi="ˎ̥" w:cs="宋体"/>
          <w:color w:val="333333"/>
          <w:kern w:val="0"/>
          <w:sz w:val="24"/>
        </w:rPr>
        <w:t>进行</w:t>
      </w:r>
      <w:r>
        <w:rPr>
          <w:rFonts w:ascii="ˎ̥" w:hAnsi="ˎ̥" w:cs="宋体" w:hint="eastAsia"/>
          <w:color w:val="333333"/>
          <w:kern w:val="0"/>
          <w:sz w:val="24"/>
        </w:rPr>
        <w:t>相应</w:t>
      </w:r>
      <w:r>
        <w:rPr>
          <w:rFonts w:ascii="ˎ̥" w:hAnsi="ˎ̥" w:cs="宋体"/>
          <w:color w:val="333333"/>
          <w:kern w:val="0"/>
          <w:sz w:val="24"/>
        </w:rPr>
        <w:t>技术交底。</w:t>
      </w:r>
      <w:r>
        <w:rPr>
          <w:rFonts w:ascii="ˎ̥" w:hAnsi="ˎ̥" w:cs="宋体"/>
          <w:color w:val="333333"/>
          <w:kern w:val="0"/>
          <w:sz w:val="24"/>
        </w:rPr>
        <w:br/>
      </w:r>
      <w:r>
        <w:rPr>
          <w:rFonts w:ascii="ˎ̥" w:hAnsi="ˎ̥" w:cs="宋体" w:hint="eastAsia"/>
          <w:color w:val="333333"/>
          <w:kern w:val="0"/>
          <w:sz w:val="24"/>
        </w:rPr>
        <w:t>⑶</w:t>
      </w:r>
      <w:r>
        <w:rPr>
          <w:rFonts w:ascii="ˎ̥" w:hAnsi="ˎ̥" w:cs="宋体"/>
          <w:color w:val="333333"/>
          <w:kern w:val="0"/>
          <w:sz w:val="24"/>
        </w:rPr>
        <w:t> </w:t>
      </w:r>
      <w:r>
        <w:rPr>
          <w:rFonts w:ascii="ˎ̥" w:hAnsi="ˎ̥" w:cs="宋体"/>
          <w:color w:val="333333"/>
          <w:kern w:val="0"/>
          <w:sz w:val="24"/>
        </w:rPr>
        <w:t>查看水通、电通、路通及物料运输等情况，并落实。</w:t>
      </w:r>
      <w:r>
        <w:rPr>
          <w:rFonts w:ascii="ˎ̥" w:hAnsi="ˎ̥" w:cs="宋体"/>
          <w:color w:val="333333"/>
          <w:kern w:val="0"/>
          <w:sz w:val="24"/>
        </w:rPr>
        <w:br/>
      </w:r>
      <w:r>
        <w:rPr>
          <w:rFonts w:ascii="ˎ̥" w:hAnsi="ˎ̥" w:cs="宋体" w:hint="eastAsia"/>
          <w:color w:val="333333"/>
          <w:kern w:val="0"/>
          <w:sz w:val="24"/>
        </w:rPr>
        <w:t>⑷</w:t>
      </w:r>
      <w:r>
        <w:rPr>
          <w:rFonts w:ascii="ˎ̥" w:hAnsi="ˎ̥" w:cs="宋体"/>
          <w:color w:val="333333"/>
          <w:kern w:val="0"/>
          <w:sz w:val="24"/>
        </w:rPr>
        <w:t> </w:t>
      </w:r>
      <w:r>
        <w:rPr>
          <w:rFonts w:ascii="ˎ̥" w:hAnsi="ˎ̥" w:cs="宋体" w:hint="eastAsia"/>
          <w:color w:val="333333"/>
          <w:kern w:val="0"/>
          <w:sz w:val="24"/>
        </w:rPr>
        <w:t>组织学习</w:t>
      </w:r>
      <w:r>
        <w:rPr>
          <w:rFonts w:ascii="ˎ̥" w:hAnsi="ˎ̥" w:cs="宋体"/>
          <w:color w:val="333333"/>
          <w:kern w:val="0"/>
          <w:sz w:val="24"/>
        </w:rPr>
        <w:t>各项</w:t>
      </w:r>
      <w:r>
        <w:rPr>
          <w:rFonts w:ascii="ˎ̥" w:hAnsi="ˎ̥" w:cs="宋体" w:hint="eastAsia"/>
          <w:color w:val="333333"/>
          <w:kern w:val="0"/>
          <w:sz w:val="24"/>
        </w:rPr>
        <w:t>现场</w:t>
      </w:r>
      <w:r>
        <w:rPr>
          <w:rFonts w:ascii="ˎ̥" w:hAnsi="ˎ̥" w:cs="宋体"/>
          <w:color w:val="333333"/>
          <w:kern w:val="0"/>
          <w:sz w:val="24"/>
        </w:rPr>
        <w:t>规章制度。</w:t>
      </w:r>
      <w:r>
        <w:rPr>
          <w:rFonts w:ascii="ˎ̥" w:hAnsi="ˎ̥" w:cs="宋体"/>
          <w:color w:val="333333"/>
          <w:kern w:val="0"/>
          <w:sz w:val="24"/>
        </w:rPr>
        <w:br/>
      </w:r>
      <w:r>
        <w:rPr>
          <w:rFonts w:ascii="ˎ̥" w:hAnsi="ˎ̥" w:cs="宋体" w:hint="eastAsia"/>
          <w:color w:val="333333"/>
          <w:kern w:val="0"/>
          <w:sz w:val="24"/>
        </w:rPr>
        <w:t>⑸</w:t>
      </w:r>
      <w:r>
        <w:rPr>
          <w:rFonts w:ascii="ˎ̥" w:hAnsi="ˎ̥" w:cs="宋体"/>
          <w:color w:val="333333"/>
          <w:kern w:val="0"/>
          <w:sz w:val="24"/>
        </w:rPr>
        <w:t> </w:t>
      </w:r>
      <w:r>
        <w:rPr>
          <w:rFonts w:ascii="ˎ̥" w:hAnsi="ˎ̥" w:cs="宋体"/>
          <w:color w:val="333333"/>
          <w:kern w:val="0"/>
          <w:sz w:val="24"/>
        </w:rPr>
        <w:t>根据施工面积及施工面状况，做好施工定量材料的计划与供应工作。</w:t>
      </w:r>
      <w:r>
        <w:rPr>
          <w:rFonts w:ascii="ˎ̥" w:hAnsi="ˎ̥" w:cs="宋体"/>
          <w:color w:val="333333"/>
          <w:kern w:val="0"/>
          <w:sz w:val="24"/>
        </w:rPr>
        <w:br/>
      </w:r>
      <w:r>
        <w:rPr>
          <w:rFonts w:ascii="ˎ̥" w:hAnsi="ˎ̥" w:cs="宋体" w:hint="eastAsia"/>
          <w:color w:val="333333"/>
          <w:kern w:val="0"/>
          <w:sz w:val="24"/>
        </w:rPr>
        <w:t>⑹</w:t>
      </w:r>
      <w:r>
        <w:rPr>
          <w:rFonts w:ascii="ˎ̥" w:hAnsi="ˎ̥" w:cs="宋体"/>
          <w:color w:val="333333"/>
          <w:kern w:val="0"/>
          <w:sz w:val="24"/>
        </w:rPr>
        <w:t> </w:t>
      </w:r>
      <w:r>
        <w:rPr>
          <w:rFonts w:ascii="ˎ̥" w:hAnsi="ˎ̥" w:cs="宋体"/>
          <w:color w:val="333333"/>
          <w:kern w:val="0"/>
          <w:sz w:val="24"/>
        </w:rPr>
        <w:t>落实具体的分工、计划与各项管理制度，如质量检验、进度、安全等。</w:t>
      </w:r>
      <w:r>
        <w:rPr>
          <w:rFonts w:ascii="ˎ̥" w:hAnsi="ˎ̥" w:cs="宋体"/>
          <w:color w:val="333333"/>
          <w:kern w:val="0"/>
          <w:sz w:val="24"/>
        </w:rPr>
        <w:br/>
        <w:t>2. </w:t>
      </w:r>
      <w:r>
        <w:rPr>
          <w:rFonts w:ascii="ˎ̥" w:hAnsi="ˎ̥" w:cs="宋体"/>
          <w:color w:val="333333"/>
          <w:kern w:val="0"/>
          <w:sz w:val="24"/>
        </w:rPr>
        <w:t>进场后，由专业施工技术员检查基面，主要包括以下内容：</w:t>
      </w:r>
      <w:r>
        <w:rPr>
          <w:rFonts w:ascii="ˎ̥" w:hAnsi="ˎ̥" w:cs="宋体"/>
          <w:color w:val="333333"/>
          <w:kern w:val="0"/>
          <w:sz w:val="24"/>
        </w:rPr>
        <w:br/>
      </w:r>
      <w:r>
        <w:rPr>
          <w:rFonts w:ascii="ˎ̥" w:hAnsi="ˎ̥" w:cs="宋体" w:hint="eastAsia"/>
          <w:color w:val="333333"/>
          <w:kern w:val="0"/>
          <w:sz w:val="24"/>
        </w:rPr>
        <w:t>⑴</w:t>
      </w:r>
      <w:r>
        <w:rPr>
          <w:rFonts w:ascii="ˎ̥" w:hAnsi="ˎ̥" w:cs="宋体"/>
          <w:color w:val="333333"/>
          <w:kern w:val="0"/>
          <w:sz w:val="24"/>
        </w:rPr>
        <w:t> </w:t>
      </w:r>
      <w:r>
        <w:rPr>
          <w:rFonts w:ascii="ˎ̥" w:hAnsi="ˎ̥" w:cs="宋体"/>
          <w:color w:val="333333"/>
          <w:kern w:val="0"/>
          <w:sz w:val="24"/>
        </w:rPr>
        <w:t>用建筑检测仪等仪器检查基面平整度、垂直度，允许偏差和检验方法见下表</w:t>
      </w:r>
      <w:r>
        <w:rPr>
          <w:rFonts w:ascii="ˎ̥" w:hAnsi="ˎ̥" w:cs="宋体"/>
          <w:color w:val="333333"/>
          <w:kern w:val="0"/>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2028"/>
        <w:gridCol w:w="2300"/>
        <w:gridCol w:w="3681"/>
      </w:tblGrid>
      <w:tr w:rsidR="00000000" w14:paraId="4F60C39F" w14:textId="77777777">
        <w:tc>
          <w:tcPr>
            <w:tcW w:w="438" w:type="pct"/>
            <w:vAlign w:val="center"/>
          </w:tcPr>
          <w:p w14:paraId="6C46A905"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序号</w:t>
            </w:r>
          </w:p>
        </w:tc>
        <w:tc>
          <w:tcPr>
            <w:tcW w:w="1155" w:type="pct"/>
            <w:vAlign w:val="center"/>
          </w:tcPr>
          <w:p w14:paraId="6DCF23F8"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项目</w:t>
            </w:r>
          </w:p>
        </w:tc>
        <w:tc>
          <w:tcPr>
            <w:tcW w:w="1310" w:type="pct"/>
            <w:vAlign w:val="center"/>
          </w:tcPr>
          <w:p w14:paraId="3EA3C460"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允许偏差（</w:t>
            </w:r>
            <w:r>
              <w:rPr>
                <w:rFonts w:ascii="ˎ̥" w:hAnsi="ˎ̥" w:cs="宋体"/>
                <w:color w:val="333333"/>
                <w:kern w:val="0"/>
                <w:sz w:val="24"/>
              </w:rPr>
              <w:t>MM</w:t>
            </w:r>
            <w:r>
              <w:rPr>
                <w:rFonts w:ascii="ˎ̥" w:hAnsi="ˎ̥" w:cs="宋体"/>
                <w:color w:val="333333"/>
                <w:kern w:val="0"/>
                <w:sz w:val="24"/>
              </w:rPr>
              <w:t>）</w:t>
            </w:r>
          </w:p>
        </w:tc>
        <w:tc>
          <w:tcPr>
            <w:tcW w:w="2098" w:type="pct"/>
            <w:vAlign w:val="center"/>
          </w:tcPr>
          <w:p w14:paraId="2BB16447"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检验方法</w:t>
            </w:r>
          </w:p>
        </w:tc>
      </w:tr>
      <w:tr w:rsidR="00000000" w14:paraId="2F5A207A" w14:textId="77777777">
        <w:tc>
          <w:tcPr>
            <w:tcW w:w="438" w:type="pct"/>
            <w:vAlign w:val="center"/>
          </w:tcPr>
          <w:p w14:paraId="4E3D7DB5"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1</w:t>
            </w:r>
          </w:p>
        </w:tc>
        <w:tc>
          <w:tcPr>
            <w:tcW w:w="1155" w:type="pct"/>
            <w:vAlign w:val="center"/>
          </w:tcPr>
          <w:p w14:paraId="280C6584"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表面平整</w:t>
            </w:r>
          </w:p>
        </w:tc>
        <w:tc>
          <w:tcPr>
            <w:tcW w:w="1310" w:type="pct"/>
            <w:vAlign w:val="center"/>
          </w:tcPr>
          <w:p w14:paraId="7E9F4DD8"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3</w:t>
            </w:r>
          </w:p>
        </w:tc>
        <w:tc>
          <w:tcPr>
            <w:tcW w:w="2098" w:type="pct"/>
            <w:vAlign w:val="center"/>
          </w:tcPr>
          <w:p w14:paraId="407A4FF4"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用</w:t>
            </w:r>
            <w:r>
              <w:rPr>
                <w:rFonts w:ascii="ˎ̥" w:hAnsi="ˎ̥" w:cs="宋体"/>
                <w:color w:val="333333"/>
                <w:kern w:val="0"/>
                <w:sz w:val="24"/>
              </w:rPr>
              <w:t>2</w:t>
            </w:r>
            <w:r>
              <w:rPr>
                <w:rFonts w:ascii="ˎ̥" w:hAnsi="ˎ̥" w:cs="宋体"/>
                <w:color w:val="333333"/>
                <w:kern w:val="0"/>
                <w:sz w:val="24"/>
              </w:rPr>
              <w:t>米长靠尺和楔型塞尺检查</w:t>
            </w:r>
          </w:p>
        </w:tc>
      </w:tr>
      <w:tr w:rsidR="00000000" w14:paraId="76040821" w14:textId="77777777">
        <w:tc>
          <w:tcPr>
            <w:tcW w:w="438" w:type="pct"/>
            <w:vAlign w:val="center"/>
          </w:tcPr>
          <w:p w14:paraId="2F9CC42F"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2</w:t>
            </w:r>
          </w:p>
        </w:tc>
        <w:tc>
          <w:tcPr>
            <w:tcW w:w="1155" w:type="pct"/>
            <w:vAlign w:val="center"/>
          </w:tcPr>
          <w:p w14:paraId="2C1F0D13"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阴阳角垂直</w:t>
            </w:r>
          </w:p>
        </w:tc>
        <w:tc>
          <w:tcPr>
            <w:tcW w:w="1310" w:type="pct"/>
            <w:vAlign w:val="center"/>
          </w:tcPr>
          <w:p w14:paraId="3E456F1D"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2</w:t>
            </w:r>
          </w:p>
        </w:tc>
        <w:tc>
          <w:tcPr>
            <w:tcW w:w="2098" w:type="pct"/>
            <w:vAlign w:val="center"/>
          </w:tcPr>
          <w:p w14:paraId="08C483E1"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用</w:t>
            </w:r>
            <w:r>
              <w:rPr>
                <w:rFonts w:ascii="ˎ̥" w:hAnsi="ˎ̥" w:cs="宋体"/>
                <w:color w:val="333333"/>
                <w:kern w:val="0"/>
                <w:sz w:val="24"/>
              </w:rPr>
              <w:t>2</w:t>
            </w:r>
            <w:r>
              <w:rPr>
                <w:rFonts w:ascii="ˎ̥" w:hAnsi="ˎ̥" w:cs="宋体"/>
                <w:color w:val="333333"/>
                <w:kern w:val="0"/>
                <w:sz w:val="24"/>
              </w:rPr>
              <w:t>米托线板检查</w:t>
            </w:r>
          </w:p>
        </w:tc>
      </w:tr>
      <w:tr w:rsidR="00000000" w14:paraId="63EF5BBB" w14:textId="77777777">
        <w:tc>
          <w:tcPr>
            <w:tcW w:w="438" w:type="pct"/>
            <w:vAlign w:val="center"/>
          </w:tcPr>
          <w:p w14:paraId="13B8DF70"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3</w:t>
            </w:r>
          </w:p>
        </w:tc>
        <w:tc>
          <w:tcPr>
            <w:tcW w:w="1155" w:type="pct"/>
            <w:vAlign w:val="center"/>
          </w:tcPr>
          <w:p w14:paraId="3660927F"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立面垂直</w:t>
            </w:r>
          </w:p>
        </w:tc>
        <w:tc>
          <w:tcPr>
            <w:tcW w:w="1310" w:type="pct"/>
            <w:vAlign w:val="center"/>
          </w:tcPr>
          <w:p w14:paraId="31E0DE91"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3</w:t>
            </w:r>
          </w:p>
        </w:tc>
        <w:tc>
          <w:tcPr>
            <w:tcW w:w="2098" w:type="pct"/>
            <w:vAlign w:val="center"/>
          </w:tcPr>
          <w:p w14:paraId="1AC71EA5"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p>
        </w:tc>
      </w:tr>
      <w:tr w:rsidR="00000000" w14:paraId="653FC5D3" w14:textId="77777777">
        <w:tc>
          <w:tcPr>
            <w:tcW w:w="438" w:type="pct"/>
            <w:vAlign w:val="center"/>
          </w:tcPr>
          <w:p w14:paraId="709F132F"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4</w:t>
            </w:r>
          </w:p>
        </w:tc>
        <w:tc>
          <w:tcPr>
            <w:tcW w:w="1155" w:type="pct"/>
            <w:vAlign w:val="center"/>
          </w:tcPr>
          <w:p w14:paraId="21AFF4C0"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阴、阳角方正</w:t>
            </w:r>
          </w:p>
        </w:tc>
        <w:tc>
          <w:tcPr>
            <w:tcW w:w="1310" w:type="pct"/>
            <w:vAlign w:val="center"/>
          </w:tcPr>
          <w:p w14:paraId="764D3B32"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2</w:t>
            </w:r>
          </w:p>
        </w:tc>
        <w:tc>
          <w:tcPr>
            <w:tcW w:w="2098" w:type="pct"/>
            <w:vAlign w:val="center"/>
          </w:tcPr>
          <w:p w14:paraId="0BE4D804"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用方尺和楔型塞尺检查</w:t>
            </w:r>
          </w:p>
        </w:tc>
      </w:tr>
      <w:tr w:rsidR="00000000" w14:paraId="1A933038" w14:textId="77777777">
        <w:trPr>
          <w:trHeight w:val="781"/>
        </w:trPr>
        <w:tc>
          <w:tcPr>
            <w:tcW w:w="438" w:type="pct"/>
            <w:vAlign w:val="center"/>
          </w:tcPr>
          <w:p w14:paraId="5A952E94"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5</w:t>
            </w:r>
          </w:p>
        </w:tc>
        <w:tc>
          <w:tcPr>
            <w:tcW w:w="1155" w:type="pct"/>
            <w:vAlign w:val="center"/>
          </w:tcPr>
          <w:p w14:paraId="2828D86E"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hyperlink r:id="rId16" w:tgtFrame="_blank" w:history="1">
              <w:r>
                <w:rPr>
                  <w:rFonts w:ascii="ˎ̥" w:hAnsi="ˎ̥" w:cs="宋体"/>
                  <w:color w:val="333333"/>
                  <w:kern w:val="0"/>
                  <w:sz w:val="24"/>
                </w:rPr>
                <w:t>分格缝</w:t>
              </w:r>
            </w:hyperlink>
            <w:r>
              <w:rPr>
                <w:rFonts w:ascii="ˎ̥" w:hAnsi="ˎ̥" w:cs="宋体"/>
                <w:color w:val="333333"/>
                <w:kern w:val="0"/>
                <w:sz w:val="24"/>
              </w:rPr>
              <w:t>平直</w:t>
            </w:r>
          </w:p>
        </w:tc>
        <w:tc>
          <w:tcPr>
            <w:tcW w:w="1310" w:type="pct"/>
            <w:vAlign w:val="center"/>
          </w:tcPr>
          <w:p w14:paraId="4203C6AF"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hint="eastAsia"/>
                <w:color w:val="333333"/>
                <w:kern w:val="0"/>
                <w:sz w:val="24"/>
              </w:rPr>
              <w:t>3</w:t>
            </w:r>
          </w:p>
        </w:tc>
        <w:tc>
          <w:tcPr>
            <w:tcW w:w="2098" w:type="pct"/>
            <w:vAlign w:val="center"/>
          </w:tcPr>
          <w:p w14:paraId="25E9EF6F"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拉</w:t>
            </w:r>
            <w:r>
              <w:rPr>
                <w:rFonts w:ascii="ˎ̥" w:hAnsi="ˎ̥" w:cs="宋体"/>
                <w:color w:val="333333"/>
                <w:kern w:val="0"/>
                <w:sz w:val="24"/>
              </w:rPr>
              <w:t>5</w:t>
            </w:r>
            <w:r>
              <w:rPr>
                <w:rFonts w:ascii="ˎ̥" w:hAnsi="ˎ̥" w:cs="宋体"/>
                <w:color w:val="333333"/>
                <w:kern w:val="0"/>
                <w:sz w:val="24"/>
              </w:rPr>
              <w:t>米线和尺检查</w:t>
            </w:r>
          </w:p>
        </w:tc>
      </w:tr>
      <w:tr w:rsidR="00000000" w14:paraId="51740666" w14:textId="77777777">
        <w:tc>
          <w:tcPr>
            <w:tcW w:w="438" w:type="pct"/>
            <w:vAlign w:val="center"/>
          </w:tcPr>
          <w:p w14:paraId="1BADA558"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6</w:t>
            </w:r>
          </w:p>
        </w:tc>
        <w:tc>
          <w:tcPr>
            <w:tcW w:w="1155" w:type="pct"/>
            <w:vAlign w:val="center"/>
          </w:tcPr>
          <w:p w14:paraId="6FACE201"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分格面平面度</w:t>
            </w:r>
          </w:p>
        </w:tc>
        <w:tc>
          <w:tcPr>
            <w:tcW w:w="1310" w:type="pct"/>
            <w:vAlign w:val="center"/>
          </w:tcPr>
          <w:p w14:paraId="566733AD"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2</w:t>
            </w:r>
          </w:p>
        </w:tc>
        <w:tc>
          <w:tcPr>
            <w:tcW w:w="2098" w:type="pct"/>
            <w:vAlign w:val="center"/>
          </w:tcPr>
          <w:p w14:paraId="503662AA" w14:textId="77777777" w:rsidR="00000000" w:rsidRDefault="00000000">
            <w:pPr>
              <w:widowControl/>
              <w:spacing w:before="100" w:beforeAutospacing="1" w:after="100" w:afterAutospacing="1" w:line="360" w:lineRule="auto"/>
              <w:jc w:val="center"/>
              <w:rPr>
                <w:rFonts w:ascii="ˎ̥" w:hAnsi="ˎ̥" w:cs="宋体" w:hint="eastAsia"/>
                <w:color w:val="333333"/>
                <w:kern w:val="0"/>
                <w:sz w:val="24"/>
              </w:rPr>
            </w:pPr>
            <w:r>
              <w:rPr>
                <w:rFonts w:ascii="ˎ̥" w:hAnsi="ˎ̥" w:cs="宋体"/>
                <w:color w:val="333333"/>
                <w:kern w:val="0"/>
                <w:sz w:val="24"/>
              </w:rPr>
              <w:t>3</w:t>
            </w:r>
            <w:r>
              <w:rPr>
                <w:rFonts w:ascii="ˎ̥" w:hAnsi="ˎ̥" w:cs="宋体"/>
                <w:color w:val="333333"/>
                <w:kern w:val="0"/>
                <w:sz w:val="24"/>
              </w:rPr>
              <w:t>米靠尺，钢板尺</w:t>
            </w:r>
          </w:p>
        </w:tc>
      </w:tr>
    </w:tbl>
    <w:p w14:paraId="6B264D72" w14:textId="77777777" w:rsidR="00000000" w:rsidRDefault="00000000">
      <w:pPr>
        <w:widowControl/>
        <w:spacing w:before="100" w:beforeAutospacing="1" w:after="100" w:afterAutospacing="1" w:line="360" w:lineRule="auto"/>
        <w:ind w:left="120" w:hangingChars="50" w:hanging="120"/>
        <w:jc w:val="left"/>
        <w:rPr>
          <w:rFonts w:ascii="ˎ̥" w:hAnsi="ˎ̥" w:cs="宋体"/>
          <w:color w:val="333333"/>
          <w:kern w:val="0"/>
          <w:sz w:val="24"/>
        </w:rPr>
      </w:pPr>
      <w:r>
        <w:rPr>
          <w:rFonts w:ascii="ˎ̥" w:hAnsi="ˎ̥" w:cs="宋体" w:hint="eastAsia"/>
          <w:color w:val="333333"/>
          <w:kern w:val="0"/>
          <w:sz w:val="24"/>
        </w:rPr>
        <w:lastRenderedPageBreak/>
        <w:t xml:space="preserve"> </w:t>
      </w:r>
      <w:r>
        <w:rPr>
          <w:rFonts w:ascii="ˎ̥" w:hAnsi="ˎ̥" w:cs="宋体" w:hint="eastAsia"/>
          <w:color w:val="333333"/>
          <w:kern w:val="0"/>
          <w:sz w:val="24"/>
        </w:rPr>
        <w:t>⑵</w:t>
      </w:r>
      <w:r>
        <w:rPr>
          <w:rFonts w:ascii="ˎ̥" w:hAnsi="ˎ̥" w:cs="宋体"/>
          <w:color w:val="333333"/>
          <w:kern w:val="0"/>
          <w:sz w:val="24"/>
        </w:rPr>
        <w:t> </w:t>
      </w:r>
      <w:r>
        <w:rPr>
          <w:rFonts w:ascii="ˎ̥" w:hAnsi="ˎ̥" w:cs="宋体"/>
          <w:color w:val="333333"/>
          <w:kern w:val="0"/>
          <w:sz w:val="24"/>
        </w:rPr>
        <w:t>目视基面应没有明显裂纹，如有，如实记录。</w:t>
      </w:r>
      <w:r>
        <w:rPr>
          <w:rFonts w:ascii="ˎ̥" w:hAnsi="ˎ̥" w:cs="宋体"/>
          <w:color w:val="333333"/>
          <w:kern w:val="0"/>
          <w:sz w:val="24"/>
        </w:rPr>
        <w:br/>
      </w:r>
      <w:r>
        <w:rPr>
          <w:rFonts w:ascii="ˎ̥" w:hAnsi="ˎ̥" w:cs="宋体" w:hint="eastAsia"/>
          <w:color w:val="333333"/>
          <w:kern w:val="0"/>
          <w:sz w:val="24"/>
        </w:rPr>
        <w:t>⑶</w:t>
      </w:r>
      <w:r>
        <w:rPr>
          <w:rFonts w:ascii="ˎ̥" w:hAnsi="ˎ̥" w:cs="宋体"/>
          <w:color w:val="333333"/>
          <w:kern w:val="0"/>
          <w:sz w:val="24"/>
        </w:rPr>
        <w:t> </w:t>
      </w:r>
      <w:r>
        <w:rPr>
          <w:rFonts w:ascii="ˎ̥" w:hAnsi="ˎ̥" w:cs="宋体"/>
          <w:color w:val="333333"/>
          <w:kern w:val="0"/>
          <w:sz w:val="24"/>
        </w:rPr>
        <w:t>用橡皮锤敲墙面，无空鼓面，如有，如实记录。</w:t>
      </w:r>
      <w:r>
        <w:rPr>
          <w:rFonts w:ascii="ˎ̥" w:hAnsi="ˎ̥" w:cs="宋体"/>
          <w:color w:val="333333"/>
          <w:kern w:val="0"/>
          <w:sz w:val="24"/>
        </w:rPr>
        <w:br/>
      </w:r>
      <w:r>
        <w:rPr>
          <w:rFonts w:ascii="ˎ̥" w:hAnsi="ˎ̥" w:cs="宋体" w:hint="eastAsia"/>
          <w:color w:val="333333"/>
          <w:kern w:val="0"/>
          <w:sz w:val="24"/>
        </w:rPr>
        <w:t>⑷</w:t>
      </w:r>
      <w:r>
        <w:rPr>
          <w:rFonts w:ascii="ˎ̥" w:hAnsi="ˎ̥" w:cs="宋体"/>
          <w:color w:val="333333"/>
          <w:kern w:val="0"/>
          <w:sz w:val="24"/>
        </w:rPr>
        <w:t> </w:t>
      </w:r>
      <w:r>
        <w:rPr>
          <w:rFonts w:ascii="ˎ̥" w:hAnsi="ˎ̥" w:cs="宋体"/>
          <w:color w:val="333333"/>
          <w:kern w:val="0"/>
          <w:sz w:val="24"/>
        </w:rPr>
        <w:t>记录窗边、线条不合乎要求的数量、位置。</w:t>
      </w:r>
      <w:r>
        <w:rPr>
          <w:rFonts w:ascii="ˎ̥" w:hAnsi="ˎ̥" w:cs="宋体"/>
          <w:color w:val="333333"/>
          <w:kern w:val="0"/>
          <w:sz w:val="24"/>
        </w:rPr>
        <w:br/>
      </w:r>
      <w:r>
        <w:rPr>
          <w:rFonts w:ascii="ˎ̥" w:hAnsi="ˎ̥" w:cs="宋体" w:hint="eastAsia"/>
          <w:color w:val="333333"/>
          <w:kern w:val="0"/>
          <w:sz w:val="24"/>
        </w:rPr>
        <w:t>⑸</w:t>
      </w:r>
      <w:r>
        <w:rPr>
          <w:rFonts w:ascii="ˎ̥" w:hAnsi="ˎ̥" w:cs="宋体"/>
          <w:color w:val="333333"/>
          <w:kern w:val="0"/>
          <w:sz w:val="24"/>
        </w:rPr>
        <w:t> </w:t>
      </w:r>
      <w:r>
        <w:rPr>
          <w:rFonts w:ascii="ˎ̥" w:hAnsi="ˎ̥" w:cs="宋体"/>
          <w:color w:val="333333"/>
          <w:kern w:val="0"/>
          <w:sz w:val="24"/>
        </w:rPr>
        <w:t>外排水管、空调预留</w:t>
      </w:r>
      <w:hyperlink r:id="rId17" w:tgtFrame="_blank" w:history="1">
        <w:r>
          <w:rPr>
            <w:rFonts w:ascii="ˎ̥" w:hAnsi="ˎ̥" w:cs="宋体"/>
            <w:color w:val="333333"/>
            <w:kern w:val="0"/>
            <w:sz w:val="24"/>
          </w:rPr>
          <w:t>孔洞</w:t>
        </w:r>
      </w:hyperlink>
      <w:r>
        <w:rPr>
          <w:rFonts w:ascii="ˎ̥" w:hAnsi="ˎ̥" w:cs="宋体"/>
          <w:color w:val="333333"/>
          <w:kern w:val="0"/>
          <w:sz w:val="24"/>
        </w:rPr>
        <w:t>、上料</w:t>
      </w:r>
      <w:hyperlink r:id="rId18" w:tgtFrame="_blank" w:history="1">
        <w:r>
          <w:rPr>
            <w:rFonts w:ascii="ˎ̥" w:hAnsi="ˎ̥" w:cs="宋体"/>
            <w:color w:val="333333"/>
            <w:kern w:val="0"/>
            <w:sz w:val="24"/>
          </w:rPr>
          <w:t>洞口</w:t>
        </w:r>
      </w:hyperlink>
      <w:r>
        <w:rPr>
          <w:rFonts w:ascii="ˎ̥" w:hAnsi="ˎ̥" w:cs="宋体"/>
          <w:color w:val="333333"/>
          <w:kern w:val="0"/>
          <w:sz w:val="24"/>
        </w:rPr>
        <w:t>数量、部位等，外墙排水管在涂料涂装前应安装固定好；空调预留孔洞应根据具体情况，或棱角分明，或修圆修平；并督促土建方尽早修补墙洞，抹灰一定要实，且略低于平面或与大面一样平，确保大面平整。</w:t>
      </w:r>
      <w:r>
        <w:rPr>
          <w:rFonts w:ascii="ˎ̥" w:hAnsi="ˎ̥" w:cs="宋体"/>
          <w:color w:val="333333"/>
          <w:kern w:val="0"/>
          <w:sz w:val="24"/>
        </w:rPr>
        <w:br/>
      </w:r>
      <w:r>
        <w:rPr>
          <w:rFonts w:ascii="ˎ̥" w:hAnsi="ˎ̥" w:cs="宋体" w:hint="eastAsia"/>
          <w:color w:val="333333"/>
          <w:kern w:val="0"/>
          <w:sz w:val="24"/>
        </w:rPr>
        <w:t>⑹</w:t>
      </w:r>
      <w:r>
        <w:rPr>
          <w:rFonts w:ascii="ˎ̥" w:hAnsi="ˎ̥" w:cs="宋体"/>
          <w:color w:val="333333"/>
          <w:kern w:val="0"/>
          <w:sz w:val="24"/>
        </w:rPr>
        <w:t> </w:t>
      </w:r>
      <w:r>
        <w:rPr>
          <w:rFonts w:ascii="ˎ̥" w:hAnsi="ˎ̥" w:cs="宋体"/>
          <w:color w:val="333333"/>
          <w:kern w:val="0"/>
          <w:sz w:val="24"/>
        </w:rPr>
        <w:t>为了保证颜色的均一性，不应有穿墙管、靠墙管。</w:t>
      </w:r>
      <w:r>
        <w:rPr>
          <w:rFonts w:ascii="ˎ̥" w:hAnsi="ˎ̥" w:cs="宋体"/>
          <w:color w:val="333333"/>
          <w:kern w:val="0"/>
          <w:sz w:val="24"/>
        </w:rPr>
        <w:br/>
      </w:r>
      <w:r>
        <w:rPr>
          <w:rFonts w:ascii="ˎ̥" w:hAnsi="ˎ̥" w:cs="宋体" w:hint="eastAsia"/>
          <w:color w:val="333333"/>
          <w:kern w:val="0"/>
          <w:sz w:val="24"/>
        </w:rPr>
        <w:t>⑺</w:t>
      </w:r>
      <w:r>
        <w:rPr>
          <w:rFonts w:ascii="ˎ̥" w:hAnsi="ˎ̥" w:cs="宋体"/>
          <w:color w:val="333333"/>
          <w:kern w:val="0"/>
          <w:sz w:val="24"/>
        </w:rPr>
        <w:t> </w:t>
      </w:r>
      <w:r>
        <w:rPr>
          <w:rFonts w:ascii="ˎ̥" w:hAnsi="ˎ̥" w:cs="宋体"/>
          <w:color w:val="333333"/>
          <w:kern w:val="0"/>
          <w:sz w:val="24"/>
        </w:rPr>
        <w:t>用测湿仪测试水分，水分应低于</w:t>
      </w:r>
      <w:r>
        <w:rPr>
          <w:rFonts w:ascii="ˎ̥" w:hAnsi="ˎ̥" w:cs="宋体"/>
          <w:color w:val="333333"/>
          <w:kern w:val="0"/>
          <w:sz w:val="24"/>
        </w:rPr>
        <w:t>8%</w:t>
      </w:r>
      <w:r>
        <w:rPr>
          <w:rFonts w:ascii="ˎ̥" w:hAnsi="ˎ̥" w:cs="宋体"/>
          <w:color w:val="333333"/>
          <w:kern w:val="0"/>
          <w:sz w:val="24"/>
        </w:rPr>
        <w:t>；用</w:t>
      </w:r>
      <w:r>
        <w:rPr>
          <w:rFonts w:ascii="ˎ̥" w:hAnsi="ˎ̥" w:cs="宋体"/>
          <w:color w:val="333333"/>
          <w:kern w:val="0"/>
          <w:sz w:val="24"/>
        </w:rPr>
        <w:t>PH</w:t>
      </w:r>
      <w:r>
        <w:rPr>
          <w:rFonts w:ascii="ˎ̥" w:hAnsi="ˎ̥" w:cs="宋体"/>
          <w:color w:val="333333"/>
          <w:kern w:val="0"/>
          <w:sz w:val="24"/>
        </w:rPr>
        <w:t>试纸检验</w:t>
      </w:r>
      <w:hyperlink r:id="rId19" w:tgtFrame="_blank" w:history="1">
        <w:r>
          <w:rPr>
            <w:rFonts w:ascii="ˎ̥" w:hAnsi="ˎ̥" w:cs="宋体"/>
            <w:color w:val="333333"/>
            <w:kern w:val="0"/>
            <w:sz w:val="24"/>
          </w:rPr>
          <w:t>酸碱度</w:t>
        </w:r>
      </w:hyperlink>
      <w:r>
        <w:rPr>
          <w:rFonts w:ascii="ˎ̥" w:hAnsi="ˎ̥" w:cs="宋体"/>
          <w:color w:val="333333"/>
          <w:kern w:val="0"/>
          <w:sz w:val="24"/>
        </w:rPr>
        <w:t>，</w:t>
      </w:r>
      <w:r>
        <w:rPr>
          <w:rFonts w:ascii="ˎ̥" w:hAnsi="ˎ̥" w:cs="宋体"/>
          <w:color w:val="333333"/>
          <w:kern w:val="0"/>
          <w:sz w:val="24"/>
        </w:rPr>
        <w:t>PH</w:t>
      </w:r>
      <w:r>
        <w:rPr>
          <w:rFonts w:ascii="ˎ̥" w:hAnsi="ˎ̥" w:cs="宋体"/>
          <w:color w:val="333333"/>
          <w:kern w:val="0"/>
          <w:sz w:val="24"/>
        </w:rPr>
        <w:t>值应＜</w:t>
      </w:r>
      <w:r>
        <w:rPr>
          <w:rFonts w:ascii="ˎ̥" w:hAnsi="ˎ̥" w:cs="宋体"/>
          <w:color w:val="333333"/>
          <w:kern w:val="0"/>
          <w:sz w:val="24"/>
        </w:rPr>
        <w:t>8</w:t>
      </w:r>
      <w:r>
        <w:rPr>
          <w:rFonts w:ascii="ˎ̥" w:hAnsi="ˎ̥" w:cs="宋体"/>
          <w:color w:val="333333"/>
          <w:kern w:val="0"/>
          <w:sz w:val="24"/>
        </w:rPr>
        <w:t>。</w:t>
      </w:r>
      <w:r>
        <w:rPr>
          <w:rFonts w:ascii="ˎ̥" w:hAnsi="ˎ̥" w:cs="宋体"/>
          <w:color w:val="333333"/>
          <w:kern w:val="0"/>
          <w:sz w:val="24"/>
        </w:rPr>
        <w:br/>
      </w:r>
      <w:r>
        <w:rPr>
          <w:rFonts w:ascii="ˎ̥" w:hAnsi="ˎ̥" w:cs="宋体" w:hint="eastAsia"/>
          <w:color w:val="333333"/>
          <w:kern w:val="0"/>
          <w:sz w:val="24"/>
        </w:rPr>
        <w:t>⑻</w:t>
      </w:r>
      <w:r>
        <w:rPr>
          <w:rFonts w:ascii="ˎ̥" w:hAnsi="ˎ̥" w:cs="宋体"/>
          <w:color w:val="333333"/>
          <w:kern w:val="0"/>
          <w:sz w:val="24"/>
        </w:rPr>
        <w:t> </w:t>
      </w:r>
      <w:r>
        <w:rPr>
          <w:rFonts w:ascii="ˎ̥" w:hAnsi="ˎ̥" w:cs="宋体"/>
          <w:color w:val="333333"/>
          <w:kern w:val="0"/>
          <w:sz w:val="24"/>
        </w:rPr>
        <w:t>基面检查后，认真填写检查报告，交监理或业主及土建方，对达不到的部位，以</w:t>
      </w:r>
      <w:r>
        <w:rPr>
          <w:rFonts w:ascii="ˎ̥" w:hAnsi="ˎ̥" w:cs="宋体" w:hint="eastAsia"/>
          <w:color w:val="333333"/>
          <w:kern w:val="0"/>
          <w:sz w:val="24"/>
        </w:rPr>
        <w:t xml:space="preserve">   </w:t>
      </w:r>
      <w:r>
        <w:rPr>
          <w:rFonts w:ascii="ˎ̥" w:hAnsi="ˎ̥" w:cs="宋体"/>
          <w:color w:val="333333"/>
          <w:kern w:val="0"/>
          <w:sz w:val="24"/>
        </w:rPr>
        <w:t>便及时整改。</w:t>
      </w:r>
    </w:p>
    <w:p w14:paraId="3775F8D0" w14:textId="77777777" w:rsidR="00000000" w:rsidRDefault="00000000">
      <w:pPr>
        <w:widowControl/>
        <w:wordWrap w:val="0"/>
        <w:spacing w:before="100" w:beforeAutospacing="1" w:after="100" w:afterAutospacing="1" w:line="360" w:lineRule="auto"/>
        <w:jc w:val="left"/>
        <w:rPr>
          <w:rFonts w:ascii="ˎ̥" w:hAnsi="ˎ̥" w:cs="宋体"/>
          <w:color w:val="333333"/>
          <w:kern w:val="0"/>
          <w:sz w:val="24"/>
        </w:rPr>
      </w:pPr>
      <w:r>
        <w:rPr>
          <w:rFonts w:ascii="宋体" w:hAnsi="宋体" w:hint="eastAsia"/>
          <w:b/>
          <w:noProof/>
          <w:color w:val="000080"/>
          <w:sz w:val="24"/>
        </w:rPr>
        <w:t>4.1.4</w:t>
      </w:r>
      <w:r>
        <w:rPr>
          <w:rFonts w:ascii="宋体" w:hAnsi="宋体"/>
          <w:b/>
          <w:noProof/>
          <w:color w:val="000080"/>
          <w:sz w:val="24"/>
        </w:rPr>
        <w:t>分格缝填胶及修补</w:t>
      </w:r>
      <w:r>
        <w:rPr>
          <w:rFonts w:ascii="ˎ̥" w:hAnsi="ˎ̥" w:cs="宋体"/>
          <w:color w:val="333333"/>
          <w:kern w:val="0"/>
          <w:sz w:val="24"/>
        </w:rPr>
        <w:br/>
        <w:t>1. </w:t>
      </w:r>
      <w:r>
        <w:rPr>
          <w:rFonts w:ascii="ˎ̥" w:hAnsi="ˎ̥" w:cs="宋体"/>
          <w:color w:val="333333"/>
          <w:kern w:val="0"/>
          <w:sz w:val="24"/>
        </w:rPr>
        <w:t>分格缝的作用</w:t>
      </w:r>
      <w:r>
        <w:rPr>
          <w:rFonts w:ascii="ˎ̥" w:hAnsi="ˎ̥" w:cs="宋体"/>
          <w:color w:val="333333"/>
          <w:kern w:val="0"/>
          <w:sz w:val="24"/>
        </w:rPr>
        <w:br/>
        <w:t> </w:t>
      </w:r>
      <w:r>
        <w:rPr>
          <w:rFonts w:ascii="ˎ̥" w:hAnsi="ˎ̥" w:cs="宋体" w:hint="eastAsia"/>
          <w:color w:val="333333"/>
          <w:kern w:val="0"/>
          <w:sz w:val="24"/>
        </w:rPr>
        <w:t>⑴</w:t>
      </w:r>
      <w:r>
        <w:rPr>
          <w:rFonts w:ascii="ˎ̥" w:hAnsi="ˎ̥" w:cs="宋体"/>
          <w:color w:val="333333"/>
          <w:kern w:val="0"/>
          <w:sz w:val="24"/>
        </w:rPr>
        <w:t> </w:t>
      </w:r>
      <w:r>
        <w:rPr>
          <w:rFonts w:ascii="ˎ̥" w:hAnsi="ˎ̥" w:cs="宋体"/>
          <w:color w:val="333333"/>
          <w:kern w:val="0"/>
          <w:sz w:val="24"/>
        </w:rPr>
        <w:t>高档装饰作用：按设计师或业主的意愿自由分格，增加立体感，体现业主的装饰理念。</w:t>
      </w:r>
      <w:r>
        <w:rPr>
          <w:rFonts w:ascii="ˎ̥" w:hAnsi="ˎ̥" w:cs="宋体"/>
          <w:color w:val="333333"/>
          <w:kern w:val="0"/>
          <w:sz w:val="24"/>
        </w:rPr>
        <w:br/>
        <w:t> </w:t>
      </w:r>
      <w:r>
        <w:rPr>
          <w:rFonts w:ascii="ˎ̥" w:hAnsi="ˎ̥" w:cs="宋体" w:hint="eastAsia"/>
          <w:color w:val="333333"/>
          <w:kern w:val="0"/>
          <w:sz w:val="24"/>
        </w:rPr>
        <w:t>⑵</w:t>
      </w:r>
      <w:r>
        <w:rPr>
          <w:rFonts w:ascii="ˎ̥" w:hAnsi="ˎ̥" w:cs="宋体"/>
          <w:color w:val="333333"/>
          <w:kern w:val="0"/>
          <w:sz w:val="24"/>
        </w:rPr>
        <w:t> </w:t>
      </w:r>
      <w:r>
        <w:rPr>
          <w:rFonts w:ascii="ˎ̥" w:hAnsi="ˎ̥" w:cs="宋体"/>
          <w:color w:val="333333"/>
          <w:kern w:val="0"/>
          <w:sz w:val="24"/>
        </w:rPr>
        <w:t>起伸缩缝的作用：缓冲、减少墙面的开裂应力，防止墙面因热胀冷缩而产生的微</w:t>
      </w:r>
      <w:r>
        <w:rPr>
          <w:rFonts w:ascii="ˎ̥" w:hAnsi="ˎ̥" w:cs="宋体" w:hint="eastAsia"/>
          <w:color w:val="333333"/>
          <w:kern w:val="0"/>
          <w:sz w:val="24"/>
        </w:rPr>
        <w:t xml:space="preserve">    </w:t>
      </w:r>
      <w:r>
        <w:rPr>
          <w:rFonts w:ascii="ˎ̥" w:hAnsi="ˎ̥" w:cs="宋体"/>
          <w:color w:val="333333"/>
          <w:kern w:val="0"/>
          <w:sz w:val="24"/>
        </w:rPr>
        <w:t>细裂纹。</w:t>
      </w:r>
      <w:r>
        <w:rPr>
          <w:rFonts w:ascii="ˎ̥" w:hAnsi="ˎ̥" w:cs="宋体"/>
          <w:color w:val="333333"/>
          <w:kern w:val="0"/>
          <w:sz w:val="24"/>
        </w:rPr>
        <w:br/>
        <w:t> </w:t>
      </w:r>
      <w:r>
        <w:rPr>
          <w:rFonts w:ascii="ˎ̥" w:hAnsi="ˎ̥" w:cs="宋体" w:hint="eastAsia"/>
          <w:color w:val="333333"/>
          <w:kern w:val="0"/>
          <w:sz w:val="24"/>
        </w:rPr>
        <w:t>⑶</w:t>
      </w:r>
      <w:r>
        <w:rPr>
          <w:rFonts w:ascii="ˎ̥" w:hAnsi="ˎ̥" w:cs="宋体"/>
          <w:color w:val="333333"/>
          <w:kern w:val="0"/>
          <w:sz w:val="24"/>
        </w:rPr>
        <w:t> </w:t>
      </w:r>
      <w:r>
        <w:rPr>
          <w:rFonts w:ascii="ˎ̥" w:hAnsi="ˎ̥" w:cs="宋体"/>
          <w:color w:val="333333"/>
          <w:kern w:val="0"/>
          <w:sz w:val="24"/>
        </w:rPr>
        <w:t>为平整度提供操作方便：有分格后，相对操作分格面平整度的难度要比操作整个</w:t>
      </w:r>
      <w:r>
        <w:rPr>
          <w:rFonts w:ascii="ˎ̥" w:hAnsi="ˎ̥" w:cs="宋体" w:hint="eastAsia"/>
          <w:color w:val="333333"/>
          <w:kern w:val="0"/>
          <w:sz w:val="24"/>
        </w:rPr>
        <w:t xml:space="preserve">    </w:t>
      </w:r>
      <w:r>
        <w:rPr>
          <w:rFonts w:ascii="ˎ̥" w:hAnsi="ˎ̥" w:cs="宋体"/>
          <w:color w:val="333333"/>
          <w:kern w:val="0"/>
          <w:sz w:val="24"/>
        </w:rPr>
        <w:t>大面的难度小很多。</w:t>
      </w:r>
      <w:r>
        <w:rPr>
          <w:rFonts w:ascii="ˎ̥" w:hAnsi="ˎ̥" w:cs="宋体"/>
          <w:color w:val="333333"/>
          <w:kern w:val="0"/>
          <w:sz w:val="24"/>
        </w:rPr>
        <w:br/>
        <w:t>2. </w:t>
      </w:r>
      <w:r>
        <w:rPr>
          <w:rFonts w:ascii="ˎ̥" w:hAnsi="ˎ̥" w:cs="宋体"/>
          <w:color w:val="333333"/>
          <w:kern w:val="0"/>
          <w:sz w:val="24"/>
        </w:rPr>
        <w:t>工具</w:t>
      </w:r>
      <w:r>
        <w:rPr>
          <w:rFonts w:ascii="ˎ̥" w:hAnsi="ˎ̥" w:cs="宋体"/>
          <w:color w:val="333333"/>
          <w:kern w:val="0"/>
          <w:sz w:val="24"/>
        </w:rPr>
        <w:br/>
      </w:r>
      <w:r>
        <w:rPr>
          <w:rFonts w:ascii="ˎ̥" w:hAnsi="ˎ̥" w:cs="宋体" w:hint="eastAsia"/>
          <w:color w:val="333333"/>
          <w:kern w:val="0"/>
          <w:sz w:val="24"/>
        </w:rPr>
        <w:t xml:space="preserve">    </w:t>
      </w:r>
      <w:r>
        <w:rPr>
          <w:rFonts w:ascii="ˎ̥" w:hAnsi="ˎ̥" w:cs="宋体"/>
          <w:color w:val="333333"/>
          <w:kern w:val="0"/>
          <w:sz w:val="24"/>
        </w:rPr>
        <w:t>批刀、铲刀、弧形管、磅秤、搅拌机，切割机，直尺，墨斗。</w:t>
      </w:r>
      <w:r>
        <w:rPr>
          <w:rFonts w:ascii="ˎ̥" w:hAnsi="ˎ̥" w:cs="宋体"/>
          <w:color w:val="333333"/>
          <w:kern w:val="0"/>
          <w:sz w:val="24"/>
        </w:rPr>
        <w:br/>
        <w:t>3. </w:t>
      </w:r>
      <w:r>
        <w:rPr>
          <w:rFonts w:ascii="ˎ̥" w:hAnsi="ˎ̥" w:cs="宋体"/>
          <w:color w:val="333333"/>
          <w:kern w:val="0"/>
          <w:sz w:val="24"/>
        </w:rPr>
        <w:t>材料与配比</w:t>
      </w:r>
      <w:r>
        <w:rPr>
          <w:rFonts w:ascii="ˎ̥" w:hAnsi="ˎ̥" w:cs="宋体"/>
          <w:color w:val="333333"/>
          <w:kern w:val="0"/>
          <w:sz w:val="24"/>
        </w:rPr>
        <w:br/>
        <w:t>       FL005</w:t>
      </w:r>
      <w:r>
        <w:rPr>
          <w:rFonts w:ascii="ˎ̥" w:hAnsi="ˎ̥" w:cs="宋体"/>
          <w:color w:val="333333"/>
          <w:kern w:val="0"/>
          <w:sz w:val="24"/>
        </w:rPr>
        <w:t>防潮腻子，用水稀释到施工粘度，稠度尽可能高。配比比例为</w:t>
      </w:r>
      <w:r>
        <w:rPr>
          <w:rFonts w:ascii="ˎ̥" w:hAnsi="ˎ̥" w:cs="宋体"/>
          <w:color w:val="333333"/>
          <w:kern w:val="0"/>
          <w:sz w:val="24"/>
        </w:rPr>
        <w:t>:</w:t>
      </w:r>
      <w:r>
        <w:rPr>
          <w:rFonts w:ascii="ˎ̥" w:hAnsi="ˎ̥" w:cs="宋体"/>
          <w:color w:val="333333"/>
          <w:kern w:val="0"/>
          <w:sz w:val="24"/>
        </w:rPr>
        <w:t>粉料</w:t>
      </w:r>
      <w:r>
        <w:rPr>
          <w:rFonts w:ascii="ˎ̥" w:hAnsi="ˎ̥" w:cs="宋体"/>
          <w:color w:val="333333"/>
          <w:kern w:val="0"/>
          <w:sz w:val="24"/>
        </w:rPr>
        <w:t>:</w:t>
      </w:r>
      <w:r>
        <w:rPr>
          <w:rFonts w:ascii="ˎ̥" w:hAnsi="ˎ̥" w:cs="宋体"/>
          <w:color w:val="333333"/>
          <w:kern w:val="0"/>
          <w:sz w:val="24"/>
        </w:rPr>
        <w:t>水</w:t>
      </w:r>
      <w:r>
        <w:rPr>
          <w:rFonts w:ascii="ˎ̥" w:hAnsi="ˎ̥" w:cs="宋体"/>
          <w:color w:val="333333"/>
          <w:kern w:val="0"/>
          <w:sz w:val="24"/>
        </w:rPr>
        <w:t>:</w:t>
      </w:r>
      <w:r>
        <w:rPr>
          <w:rFonts w:ascii="ˎ̥" w:hAnsi="ˎ̥" w:cs="宋体"/>
          <w:color w:val="333333"/>
          <w:kern w:val="0"/>
          <w:sz w:val="24"/>
        </w:rPr>
        <w:t>添</w:t>
      </w:r>
      <w:r>
        <w:rPr>
          <w:rFonts w:ascii="ˎ̥" w:hAnsi="ˎ̥" w:cs="宋体" w:hint="eastAsia"/>
          <w:color w:val="333333"/>
          <w:kern w:val="0"/>
          <w:sz w:val="24"/>
        </w:rPr>
        <w:t xml:space="preserve">    </w:t>
      </w:r>
      <w:r>
        <w:rPr>
          <w:rFonts w:ascii="ˎ̥" w:hAnsi="ˎ̥" w:cs="宋体"/>
          <w:color w:val="333333"/>
          <w:kern w:val="0"/>
          <w:sz w:val="24"/>
        </w:rPr>
        <w:t>加剂</w:t>
      </w:r>
      <w:r>
        <w:rPr>
          <w:rFonts w:ascii="ˎ̥" w:hAnsi="ˎ̥" w:cs="宋体"/>
          <w:color w:val="333333"/>
          <w:kern w:val="0"/>
          <w:sz w:val="24"/>
        </w:rPr>
        <w:t>=8:</w:t>
      </w:r>
      <w:r>
        <w:rPr>
          <w:rFonts w:ascii="ˎ̥" w:hAnsi="ˎ̥" w:cs="宋体"/>
          <w:color w:val="333333"/>
          <w:kern w:val="0"/>
          <w:sz w:val="24"/>
        </w:rPr>
        <w:t>（</w:t>
      </w:r>
      <w:r>
        <w:rPr>
          <w:rFonts w:ascii="ˎ̥" w:hAnsi="ˎ̥" w:cs="宋体"/>
          <w:color w:val="333333"/>
          <w:kern w:val="0"/>
          <w:sz w:val="24"/>
        </w:rPr>
        <w:t>2</w:t>
      </w:r>
      <w:r>
        <w:rPr>
          <w:rFonts w:ascii="ˎ̥" w:hAnsi="ˎ̥" w:cs="宋体"/>
          <w:color w:val="333333"/>
          <w:kern w:val="0"/>
          <w:sz w:val="24"/>
        </w:rPr>
        <w:t>～</w:t>
      </w:r>
      <w:r>
        <w:rPr>
          <w:rFonts w:ascii="ˎ̥" w:hAnsi="ˎ̥" w:cs="宋体"/>
          <w:color w:val="333333"/>
          <w:kern w:val="0"/>
          <w:sz w:val="24"/>
        </w:rPr>
        <w:t>2.8</w:t>
      </w:r>
      <w:r>
        <w:rPr>
          <w:rFonts w:ascii="ˎ̥" w:hAnsi="ˎ̥" w:cs="宋体"/>
          <w:color w:val="333333"/>
          <w:kern w:val="0"/>
          <w:sz w:val="24"/>
        </w:rPr>
        <w:t>）</w:t>
      </w:r>
      <w:r>
        <w:rPr>
          <w:rFonts w:ascii="ˎ̥" w:hAnsi="ˎ̥" w:cs="宋体"/>
          <w:color w:val="333333"/>
          <w:kern w:val="0"/>
          <w:sz w:val="24"/>
        </w:rPr>
        <w:t>:1</w:t>
      </w:r>
      <w:r>
        <w:rPr>
          <w:rFonts w:ascii="ˎ̥" w:hAnsi="ˎ̥" w:cs="宋体"/>
          <w:color w:val="333333"/>
          <w:kern w:val="0"/>
          <w:sz w:val="24"/>
        </w:rPr>
        <w:t>。</w:t>
      </w:r>
      <w:r>
        <w:rPr>
          <w:rFonts w:ascii="ˎ̥" w:hAnsi="ˎ̥" w:cs="宋体"/>
          <w:color w:val="333333"/>
          <w:kern w:val="0"/>
          <w:sz w:val="24"/>
        </w:rPr>
        <w:br/>
        <w:t>4. </w:t>
      </w:r>
      <w:r>
        <w:rPr>
          <w:rFonts w:ascii="ˎ̥" w:hAnsi="ˎ̥" w:cs="宋体"/>
          <w:color w:val="333333"/>
          <w:kern w:val="0"/>
          <w:sz w:val="24"/>
        </w:rPr>
        <w:t>材料用量</w:t>
      </w:r>
      <w:r>
        <w:rPr>
          <w:rFonts w:ascii="ˎ̥" w:hAnsi="ˎ̥" w:cs="宋体"/>
          <w:color w:val="333333"/>
          <w:kern w:val="0"/>
          <w:sz w:val="24"/>
        </w:rPr>
        <w:br/>
      </w:r>
      <w:r>
        <w:rPr>
          <w:rFonts w:ascii="ˎ̥" w:hAnsi="ˎ̥" w:cs="宋体"/>
          <w:color w:val="333333"/>
          <w:kern w:val="0"/>
          <w:sz w:val="24"/>
        </w:rPr>
        <w:lastRenderedPageBreak/>
        <w:t xml:space="preserve">　</w:t>
      </w:r>
      <w:r>
        <w:rPr>
          <w:rFonts w:ascii="ˎ̥" w:hAnsi="ˎ̥" w:cs="宋体"/>
          <w:color w:val="333333"/>
          <w:kern w:val="0"/>
          <w:sz w:val="24"/>
        </w:rPr>
        <w:t> </w:t>
      </w:r>
      <w:r>
        <w:rPr>
          <w:rFonts w:ascii="ˎ̥" w:hAnsi="ˎ̥" w:cs="宋体"/>
          <w:color w:val="333333"/>
          <w:kern w:val="0"/>
          <w:sz w:val="24"/>
        </w:rPr>
        <w:t>根据深度及宽度而定。</w:t>
      </w:r>
      <w:r>
        <w:rPr>
          <w:rFonts w:ascii="ˎ̥" w:hAnsi="ˎ̥" w:cs="宋体"/>
          <w:color w:val="333333"/>
          <w:kern w:val="0"/>
          <w:sz w:val="24"/>
        </w:rPr>
        <w:br/>
        <w:t>5. </w:t>
      </w:r>
      <w:r>
        <w:rPr>
          <w:rFonts w:ascii="ˎ̥" w:hAnsi="ˎ̥" w:cs="宋体"/>
          <w:color w:val="333333"/>
          <w:kern w:val="0"/>
          <w:sz w:val="24"/>
        </w:rPr>
        <w:t>性质及优点</w:t>
      </w:r>
      <w:r>
        <w:rPr>
          <w:rFonts w:ascii="ˎ̥" w:hAnsi="ˎ̥" w:cs="宋体"/>
          <w:color w:val="333333"/>
          <w:kern w:val="0"/>
          <w:sz w:val="24"/>
        </w:rPr>
        <w:br/>
      </w:r>
      <w:r>
        <w:rPr>
          <w:rFonts w:ascii="ˎ̥" w:hAnsi="ˎ̥" w:cs="宋体"/>
          <w:color w:val="333333"/>
          <w:kern w:val="0"/>
          <w:sz w:val="24"/>
        </w:rPr>
        <w:t xml:space="preserve">　　弹性好，良好之双向亲和性，对各类基材有良好附着力，防水性能好</w:t>
      </w:r>
      <w:r>
        <w:rPr>
          <w:rFonts w:ascii="ˎ̥" w:hAnsi="ˎ̥" w:cs="宋体"/>
          <w:color w:val="333333"/>
          <w:kern w:val="0"/>
          <w:sz w:val="24"/>
        </w:rPr>
        <w:t> </w:t>
      </w:r>
      <w:r>
        <w:rPr>
          <w:rFonts w:ascii="ˎ̥" w:hAnsi="ˎ̥" w:cs="宋体"/>
          <w:color w:val="333333"/>
          <w:kern w:val="0"/>
          <w:sz w:val="24"/>
        </w:rPr>
        <w:t>保水性能好，调整时间长，施工性能好，耐候性好</w:t>
      </w:r>
      <w:r>
        <w:rPr>
          <w:rFonts w:ascii="ˎ̥" w:hAnsi="ˎ̥" w:cs="宋体"/>
          <w:color w:val="333333"/>
          <w:kern w:val="0"/>
          <w:sz w:val="24"/>
        </w:rPr>
        <w:t> </w:t>
      </w:r>
      <w:r>
        <w:rPr>
          <w:rFonts w:ascii="ˎ̥" w:hAnsi="ˎ̥" w:cs="宋体"/>
          <w:color w:val="333333"/>
          <w:kern w:val="0"/>
          <w:sz w:val="24"/>
        </w:rPr>
        <w:t>强度提升快，功效高。</w:t>
      </w:r>
      <w:r>
        <w:rPr>
          <w:rFonts w:ascii="ˎ̥" w:hAnsi="ˎ̥" w:cs="宋体"/>
          <w:color w:val="333333"/>
          <w:kern w:val="0"/>
          <w:sz w:val="24"/>
        </w:rPr>
        <w:br/>
        <w:t>6. </w:t>
      </w:r>
      <w:r>
        <w:rPr>
          <w:rFonts w:ascii="ˎ̥" w:hAnsi="ˎ̥" w:cs="宋体"/>
          <w:color w:val="333333"/>
          <w:kern w:val="0"/>
          <w:sz w:val="24"/>
        </w:rPr>
        <w:t>施工方法</w:t>
      </w:r>
      <w:r>
        <w:rPr>
          <w:rFonts w:ascii="ˎ̥" w:hAnsi="ˎ̥" w:cs="宋体"/>
          <w:color w:val="333333"/>
          <w:kern w:val="0"/>
          <w:sz w:val="24"/>
        </w:rPr>
        <w:br/>
        <w:t>(1) </w:t>
      </w:r>
      <w:r>
        <w:rPr>
          <w:rFonts w:ascii="ˎ̥" w:hAnsi="ˎ̥" w:cs="宋体"/>
          <w:color w:val="333333"/>
          <w:kern w:val="0"/>
          <w:sz w:val="24"/>
        </w:rPr>
        <w:t>分格缝设置、定位：分格缝的深度、宽度、横竖方向以及整体分布按甲方要求进</w:t>
      </w:r>
      <w:r>
        <w:rPr>
          <w:rFonts w:ascii="ˎ̥" w:hAnsi="ˎ̥" w:cs="宋体" w:hint="eastAsia"/>
          <w:color w:val="333333"/>
          <w:kern w:val="0"/>
          <w:sz w:val="24"/>
        </w:rPr>
        <w:t xml:space="preserve">   </w:t>
      </w:r>
      <w:r>
        <w:rPr>
          <w:rFonts w:ascii="ˎ̥" w:hAnsi="ˎ̥" w:cs="宋体"/>
          <w:color w:val="333333"/>
          <w:kern w:val="0"/>
          <w:sz w:val="24"/>
        </w:rPr>
        <w:t>行，按甲方指定的规格进行整理或弹线、分格（一般宽度为</w:t>
      </w:r>
      <w:r>
        <w:rPr>
          <w:rFonts w:ascii="ˎ̥" w:hAnsi="ˎ̥" w:cs="宋体"/>
          <w:color w:val="333333"/>
          <w:kern w:val="0"/>
          <w:sz w:val="24"/>
        </w:rPr>
        <w:t>15</w:t>
      </w:r>
      <w:r>
        <w:rPr>
          <w:rFonts w:ascii="ˎ̥" w:hAnsi="ˎ̥" w:cs="宋体"/>
          <w:color w:val="333333"/>
          <w:kern w:val="0"/>
          <w:sz w:val="24"/>
        </w:rPr>
        <w:t>～</w:t>
      </w:r>
      <w:r>
        <w:rPr>
          <w:rFonts w:ascii="ˎ̥" w:hAnsi="ˎ̥" w:cs="宋体"/>
          <w:color w:val="333333"/>
          <w:kern w:val="0"/>
          <w:sz w:val="24"/>
        </w:rPr>
        <w:t>20mm</w:t>
      </w:r>
      <w:r>
        <w:rPr>
          <w:rFonts w:ascii="ˎ̥" w:hAnsi="ˎ̥" w:cs="宋体"/>
          <w:color w:val="333333"/>
          <w:kern w:val="0"/>
          <w:sz w:val="24"/>
        </w:rPr>
        <w:t>）。</w:t>
      </w:r>
      <w:r>
        <w:rPr>
          <w:rFonts w:ascii="ˎ̥" w:hAnsi="ˎ̥" w:cs="宋体"/>
          <w:color w:val="333333"/>
          <w:kern w:val="0"/>
          <w:sz w:val="24"/>
        </w:rPr>
        <w:br/>
        <w:t>(2) </w:t>
      </w:r>
      <w:r>
        <w:rPr>
          <w:rFonts w:ascii="ˎ̥" w:hAnsi="ˎ̥" w:cs="宋体"/>
          <w:color w:val="333333"/>
          <w:kern w:val="0"/>
          <w:sz w:val="24"/>
        </w:rPr>
        <w:t>要横平竖直分格，分格缝内应清除掉杂物或油污、脏物等，并用水清洗缝内灰尘。</w:t>
      </w:r>
      <w:r>
        <w:rPr>
          <w:rFonts w:ascii="ˎ̥" w:hAnsi="ˎ̥" w:cs="宋体"/>
          <w:color w:val="333333"/>
          <w:kern w:val="0"/>
          <w:sz w:val="24"/>
        </w:rPr>
        <w:br/>
        <w:t>(3) </w:t>
      </w:r>
      <w:r>
        <w:rPr>
          <w:rFonts w:ascii="ˎ̥" w:hAnsi="ˎ̥" w:cs="宋体"/>
          <w:color w:val="333333"/>
          <w:kern w:val="0"/>
          <w:sz w:val="24"/>
        </w:rPr>
        <w:t>分格缝填充与修补：分次填补分格缝专用腻子，要深浅均匀，每次填补前要用砂</w:t>
      </w:r>
      <w:r>
        <w:rPr>
          <w:rFonts w:ascii="ˎ̥" w:hAnsi="ˎ̥" w:cs="宋体" w:hint="eastAsia"/>
          <w:color w:val="333333"/>
          <w:kern w:val="0"/>
          <w:sz w:val="24"/>
        </w:rPr>
        <w:t xml:space="preserve">   </w:t>
      </w:r>
      <w:r>
        <w:rPr>
          <w:rFonts w:ascii="ˎ̥" w:hAnsi="ˎ̥" w:cs="宋体"/>
          <w:color w:val="333333"/>
          <w:kern w:val="0"/>
          <w:sz w:val="24"/>
        </w:rPr>
        <w:t>子打磨，并用水润湿分格缝；对缺脚等进行修补，做到棱角分明。</w:t>
      </w:r>
      <w:r>
        <w:rPr>
          <w:rFonts w:ascii="ˎ̥" w:hAnsi="ˎ̥" w:cs="宋体"/>
          <w:color w:val="333333"/>
          <w:kern w:val="0"/>
          <w:sz w:val="24"/>
        </w:rPr>
        <w:br/>
        <w:t>(4) </w:t>
      </w:r>
      <w:r>
        <w:rPr>
          <w:rFonts w:ascii="ˎ̥" w:hAnsi="ˎ̥" w:cs="宋体"/>
          <w:color w:val="333333"/>
          <w:kern w:val="0"/>
          <w:sz w:val="24"/>
        </w:rPr>
        <w:t>最后一道用圆管压成半弧形。</w:t>
      </w:r>
    </w:p>
    <w:p w14:paraId="43D71AB4" w14:textId="77777777" w:rsidR="00000000" w:rsidRDefault="00000000">
      <w:pPr>
        <w:widowControl/>
        <w:wordWrap w:val="0"/>
        <w:spacing w:line="360" w:lineRule="auto"/>
        <w:jc w:val="left"/>
        <w:rPr>
          <w:rFonts w:ascii="ˎ̥" w:hAnsi="ˎ̥" w:cs="宋体"/>
          <w:color w:val="333333"/>
          <w:kern w:val="0"/>
          <w:sz w:val="24"/>
        </w:rPr>
      </w:pPr>
      <w:r>
        <w:rPr>
          <w:rFonts w:ascii="宋体" w:hAnsi="宋体" w:hint="eastAsia"/>
          <w:b/>
          <w:noProof/>
          <w:color w:val="000080"/>
          <w:sz w:val="24"/>
        </w:rPr>
        <w:t>4.1.5</w:t>
      </w:r>
      <w:r>
        <w:rPr>
          <w:rFonts w:ascii="宋体" w:hAnsi="宋体"/>
          <w:b/>
          <w:noProof/>
          <w:color w:val="000080"/>
          <w:sz w:val="24"/>
        </w:rPr>
        <w:t>抗开裂复合体系腻子施工（粗粉、防潮腻子）</w:t>
      </w:r>
      <w:r>
        <w:rPr>
          <w:rFonts w:ascii="ˎ̥" w:hAnsi="ˎ̥" w:cs="宋体"/>
          <w:color w:val="333333"/>
          <w:kern w:val="0"/>
          <w:sz w:val="24"/>
        </w:rPr>
        <w:br/>
        <w:t>1</w:t>
      </w:r>
      <w:r>
        <w:rPr>
          <w:rFonts w:ascii="ˎ̥" w:hAnsi="ˎ̥" w:cs="宋体"/>
          <w:color w:val="333333"/>
          <w:kern w:val="0"/>
          <w:sz w:val="24"/>
        </w:rPr>
        <w:t>．作用</w:t>
      </w:r>
      <w:r>
        <w:rPr>
          <w:rFonts w:ascii="ˎ̥" w:hAnsi="ˎ̥" w:cs="宋体"/>
          <w:color w:val="333333"/>
          <w:kern w:val="0"/>
          <w:sz w:val="24"/>
        </w:rPr>
        <w:br/>
      </w:r>
      <w:r>
        <w:rPr>
          <w:rFonts w:ascii="ˎ̥" w:hAnsi="ˎ̥" w:cs="宋体" w:hint="eastAsia"/>
          <w:color w:val="333333"/>
          <w:kern w:val="0"/>
          <w:sz w:val="24"/>
        </w:rPr>
        <w:t xml:space="preserve">  </w:t>
      </w:r>
      <w:r>
        <w:rPr>
          <w:rFonts w:ascii="ˎ̥" w:hAnsi="ˎ̥" w:cs="宋体"/>
          <w:color w:val="333333"/>
          <w:kern w:val="0"/>
          <w:sz w:val="24"/>
        </w:rPr>
        <w:t>外墙氟碳喷涂施工工艺中主要利用其刚性和柔性相结合的原理，通过极高的</w:t>
      </w:r>
      <w:hyperlink r:id="rId20" w:tgtFrame="_blank" w:history="1">
        <w:r>
          <w:rPr>
            <w:rFonts w:ascii="ˎ̥" w:hAnsi="ˎ̥" w:cs="宋体"/>
            <w:color w:val="333333"/>
            <w:kern w:val="0"/>
            <w:sz w:val="24"/>
          </w:rPr>
          <w:t>断裂</w:t>
        </w:r>
      </w:hyperlink>
      <w:r>
        <w:rPr>
          <w:rFonts w:ascii="ˎ̥" w:hAnsi="ˎ̥" w:cs="宋体"/>
          <w:color w:val="333333"/>
          <w:kern w:val="0"/>
          <w:sz w:val="24"/>
        </w:rPr>
        <w:t>强</w:t>
      </w:r>
      <w:r>
        <w:rPr>
          <w:rFonts w:ascii="ˎ̥" w:hAnsi="ˎ̥" w:cs="宋体" w:hint="eastAsia"/>
          <w:color w:val="333333"/>
          <w:kern w:val="0"/>
          <w:sz w:val="24"/>
        </w:rPr>
        <w:t xml:space="preserve">  </w:t>
      </w:r>
      <w:r>
        <w:rPr>
          <w:rFonts w:ascii="ˎ̥" w:hAnsi="ˎ̥" w:cs="宋体"/>
          <w:color w:val="333333"/>
          <w:kern w:val="0"/>
          <w:sz w:val="24"/>
        </w:rPr>
        <w:t>度和适当的柔性，抵抗砂浆中极微细裂缝，防止</w:t>
      </w:r>
      <w:hyperlink r:id="rId21" w:tgtFrame="_blank" w:history="1">
        <w:r>
          <w:rPr>
            <w:rFonts w:ascii="ˎ̥" w:hAnsi="ˎ̥" w:cs="宋体"/>
            <w:color w:val="333333"/>
            <w:kern w:val="0"/>
            <w:sz w:val="24"/>
          </w:rPr>
          <w:t>龟裂</w:t>
        </w:r>
      </w:hyperlink>
      <w:r>
        <w:rPr>
          <w:rFonts w:ascii="ˎ̥" w:hAnsi="ˎ̥" w:cs="宋体"/>
          <w:color w:val="333333"/>
          <w:kern w:val="0"/>
          <w:sz w:val="24"/>
        </w:rPr>
        <w:t>，同时保证原有防水效果。</w:t>
      </w:r>
      <w:r>
        <w:rPr>
          <w:rFonts w:ascii="ˎ̥" w:hAnsi="ˎ̥" w:cs="宋体"/>
          <w:color w:val="333333"/>
          <w:kern w:val="0"/>
          <w:sz w:val="24"/>
        </w:rPr>
        <w:br/>
        <w:t>2</w:t>
      </w:r>
      <w:r>
        <w:rPr>
          <w:rFonts w:ascii="ˎ̥" w:hAnsi="ˎ̥" w:cs="宋体"/>
          <w:color w:val="333333"/>
          <w:kern w:val="0"/>
          <w:sz w:val="24"/>
        </w:rPr>
        <w:t>．施工工具</w:t>
      </w:r>
      <w:r>
        <w:rPr>
          <w:rFonts w:ascii="ˎ̥" w:hAnsi="ˎ̥" w:cs="宋体"/>
          <w:color w:val="333333"/>
          <w:kern w:val="0"/>
          <w:sz w:val="24"/>
        </w:rPr>
        <w:br/>
      </w:r>
      <w:r>
        <w:rPr>
          <w:rFonts w:ascii="ˎ̥" w:hAnsi="ˎ̥" w:cs="宋体" w:hint="eastAsia"/>
          <w:color w:val="333333"/>
          <w:kern w:val="0"/>
          <w:sz w:val="24"/>
        </w:rPr>
        <w:t xml:space="preserve">  </w:t>
      </w:r>
      <w:r>
        <w:rPr>
          <w:rFonts w:ascii="ˎ̥" w:hAnsi="ˎ̥" w:cs="宋体"/>
          <w:color w:val="333333"/>
          <w:kern w:val="0"/>
          <w:sz w:val="24"/>
        </w:rPr>
        <w:t>辊筒，搅拌机，批刀。</w:t>
      </w:r>
      <w:r>
        <w:rPr>
          <w:rFonts w:ascii="ˎ̥" w:hAnsi="ˎ̥" w:cs="宋体"/>
          <w:color w:val="333333"/>
          <w:kern w:val="0"/>
          <w:sz w:val="24"/>
        </w:rPr>
        <w:br/>
        <w:t>3</w:t>
      </w:r>
      <w:r>
        <w:rPr>
          <w:rFonts w:ascii="ˎ̥" w:hAnsi="ˎ̥" w:cs="宋体"/>
          <w:color w:val="333333"/>
          <w:kern w:val="0"/>
          <w:sz w:val="24"/>
        </w:rPr>
        <w:t>．材料</w:t>
      </w:r>
      <w:r>
        <w:rPr>
          <w:rFonts w:ascii="ˎ̥" w:hAnsi="ˎ̥" w:cs="宋体"/>
          <w:color w:val="333333"/>
          <w:kern w:val="0"/>
          <w:sz w:val="24"/>
        </w:rPr>
        <w:br/>
      </w:r>
      <w:r>
        <w:rPr>
          <w:rFonts w:ascii="ˎ̥" w:hAnsi="ˎ̥" w:cs="宋体" w:hint="eastAsia"/>
          <w:color w:val="333333"/>
          <w:kern w:val="0"/>
          <w:sz w:val="24"/>
        </w:rPr>
        <w:t xml:space="preserve">    </w:t>
      </w:r>
      <w:r>
        <w:rPr>
          <w:rFonts w:ascii="ˎ̥" w:hAnsi="ˎ̥" w:cs="宋体"/>
          <w:color w:val="333333"/>
          <w:kern w:val="0"/>
          <w:sz w:val="24"/>
        </w:rPr>
        <w:t>抗开裂粗粉腻子采用进口高聚合物柔性可分散乳胶粉，木质纤维及抗裂材料等调配而成，加入</w:t>
      </w:r>
      <w:hyperlink r:id="rId22" w:tgtFrame="_blank" w:history="1">
        <w:r>
          <w:rPr>
            <w:rFonts w:ascii="ˎ̥" w:hAnsi="ˎ̥" w:cs="宋体"/>
            <w:color w:val="333333"/>
            <w:kern w:val="0"/>
            <w:sz w:val="24"/>
          </w:rPr>
          <w:t>拌和</w:t>
        </w:r>
      </w:hyperlink>
      <w:r>
        <w:rPr>
          <w:rFonts w:ascii="ˎ̥" w:hAnsi="ˎ̥" w:cs="宋体"/>
          <w:color w:val="333333"/>
          <w:kern w:val="0"/>
          <w:sz w:val="24"/>
        </w:rPr>
        <w:t>剂前，体系是一个稳定的混合体，加入</w:t>
      </w:r>
      <w:hyperlink r:id="rId23" w:tgtFrame="_blank" w:history="1">
        <w:r>
          <w:rPr>
            <w:rFonts w:ascii="ˎ̥" w:hAnsi="ˎ̥" w:cs="宋体"/>
            <w:color w:val="333333"/>
            <w:kern w:val="0"/>
            <w:sz w:val="24"/>
          </w:rPr>
          <w:t>拌和</w:t>
        </w:r>
      </w:hyperlink>
      <w:r>
        <w:rPr>
          <w:rFonts w:ascii="ˎ̥" w:hAnsi="ˎ̥" w:cs="宋体"/>
          <w:color w:val="333333"/>
          <w:kern w:val="0"/>
          <w:sz w:val="24"/>
        </w:rPr>
        <w:t>剂后，在搅拌均匀的情况下，将发生适中的化学反应，生成分子结构很小的凝结体，大大增加了分子间的聚合力，具有极佳的强度，并且具有极小的</w:t>
      </w:r>
      <w:hyperlink r:id="rId24" w:tgtFrame="_blank" w:history="1">
        <w:r>
          <w:rPr>
            <w:rFonts w:ascii="ˎ̥" w:hAnsi="ˎ̥" w:cs="宋体"/>
            <w:color w:val="333333"/>
            <w:kern w:val="0"/>
            <w:sz w:val="24"/>
          </w:rPr>
          <w:t>透水率</w:t>
        </w:r>
      </w:hyperlink>
      <w:r>
        <w:rPr>
          <w:rFonts w:ascii="ˎ̥" w:hAnsi="ˎ̥" w:cs="宋体"/>
          <w:color w:val="333333"/>
          <w:kern w:val="0"/>
          <w:sz w:val="24"/>
        </w:rPr>
        <w:t>。</w:t>
      </w:r>
      <w:r>
        <w:rPr>
          <w:rFonts w:ascii="ˎ̥" w:hAnsi="ˎ̥" w:cs="宋体"/>
          <w:color w:val="333333"/>
          <w:kern w:val="0"/>
          <w:sz w:val="24"/>
        </w:rPr>
        <w:br/>
        <w:t>4</w:t>
      </w:r>
      <w:r>
        <w:rPr>
          <w:rFonts w:ascii="ˎ̥" w:hAnsi="ˎ̥" w:cs="宋体"/>
          <w:color w:val="333333"/>
          <w:kern w:val="0"/>
          <w:sz w:val="24"/>
        </w:rPr>
        <w:t>．施工方式、遍数及用量</w:t>
      </w:r>
      <w:r>
        <w:rPr>
          <w:rFonts w:ascii="ˎ̥" w:hAnsi="ˎ̥" w:cs="宋体"/>
          <w:color w:val="333333"/>
          <w:kern w:val="0"/>
          <w:sz w:val="24"/>
        </w:rPr>
        <w:br/>
      </w:r>
      <w:r>
        <w:rPr>
          <w:rFonts w:ascii="ˎ̥" w:hAnsi="ˎ̥" w:cs="宋体" w:hint="eastAsia"/>
          <w:color w:val="333333"/>
          <w:kern w:val="0"/>
          <w:sz w:val="24"/>
        </w:rPr>
        <w:t xml:space="preserve">    </w:t>
      </w:r>
      <w:r>
        <w:rPr>
          <w:rFonts w:ascii="ˎ̥" w:hAnsi="ˎ̥" w:cs="宋体"/>
          <w:color w:val="333333"/>
          <w:kern w:val="0"/>
          <w:sz w:val="24"/>
        </w:rPr>
        <w:t>施工方式、遍数：批涂，刮涂。根据基面而定</w:t>
      </w:r>
      <w:r>
        <w:rPr>
          <w:rFonts w:ascii="ˎ̥" w:hAnsi="ˎ̥" w:cs="宋体"/>
          <w:color w:val="333333"/>
          <w:kern w:val="0"/>
          <w:sz w:val="24"/>
        </w:rPr>
        <w:t>(</w:t>
      </w:r>
      <w:r>
        <w:rPr>
          <w:rFonts w:ascii="ˎ̥" w:hAnsi="ˎ̥" w:cs="宋体"/>
          <w:color w:val="333333"/>
          <w:kern w:val="0"/>
          <w:sz w:val="24"/>
        </w:rPr>
        <w:t>一般</w:t>
      </w:r>
      <w:r>
        <w:rPr>
          <w:rFonts w:ascii="ˎ̥" w:hAnsi="ˎ̥" w:cs="宋体"/>
          <w:color w:val="333333"/>
          <w:kern w:val="0"/>
          <w:sz w:val="24"/>
        </w:rPr>
        <w:t>2</w:t>
      </w:r>
      <w:r>
        <w:rPr>
          <w:rFonts w:ascii="ˎ̥" w:hAnsi="ˎ̥" w:cs="宋体"/>
          <w:color w:val="333333"/>
          <w:kern w:val="0"/>
          <w:sz w:val="24"/>
        </w:rPr>
        <w:t>～</w:t>
      </w:r>
      <w:r>
        <w:rPr>
          <w:rFonts w:ascii="ˎ̥" w:hAnsi="ˎ̥" w:cs="宋体"/>
          <w:color w:val="333333"/>
          <w:kern w:val="0"/>
          <w:sz w:val="24"/>
        </w:rPr>
        <w:t>4</w:t>
      </w:r>
      <w:r>
        <w:rPr>
          <w:rFonts w:ascii="ˎ̥" w:hAnsi="ˎ̥" w:cs="宋体"/>
          <w:color w:val="333333"/>
          <w:kern w:val="0"/>
          <w:sz w:val="24"/>
        </w:rPr>
        <w:t>遍</w:t>
      </w:r>
      <w:r>
        <w:rPr>
          <w:rFonts w:ascii="ˎ̥" w:hAnsi="ˎ̥" w:cs="宋体"/>
          <w:color w:val="333333"/>
          <w:kern w:val="0"/>
          <w:sz w:val="24"/>
        </w:rPr>
        <w:t>)</w:t>
      </w:r>
      <w:r>
        <w:rPr>
          <w:rFonts w:ascii="ˎ̥" w:hAnsi="ˎ̥" w:cs="宋体"/>
          <w:color w:val="333333"/>
          <w:kern w:val="0"/>
          <w:sz w:val="24"/>
        </w:rPr>
        <w:t>。</w:t>
      </w:r>
      <w:r>
        <w:rPr>
          <w:rFonts w:ascii="ˎ̥" w:hAnsi="ˎ̥" w:cs="宋体"/>
          <w:color w:val="333333"/>
          <w:kern w:val="0"/>
          <w:sz w:val="24"/>
        </w:rPr>
        <w:br/>
      </w:r>
      <w:r>
        <w:rPr>
          <w:rFonts w:ascii="ˎ̥" w:hAnsi="ˎ̥" w:cs="宋体"/>
          <w:color w:val="333333"/>
          <w:kern w:val="0"/>
          <w:sz w:val="24"/>
        </w:rPr>
        <w:lastRenderedPageBreak/>
        <w:t>5</w:t>
      </w:r>
      <w:r>
        <w:rPr>
          <w:rFonts w:ascii="ˎ̥" w:hAnsi="ˎ̥" w:cs="宋体"/>
          <w:color w:val="333333"/>
          <w:kern w:val="0"/>
          <w:sz w:val="24"/>
        </w:rPr>
        <w:t>．施工方法</w:t>
      </w:r>
      <w:r>
        <w:rPr>
          <w:rFonts w:ascii="ˎ̥" w:hAnsi="ˎ̥" w:cs="宋体"/>
          <w:color w:val="333333"/>
          <w:kern w:val="0"/>
          <w:sz w:val="24"/>
        </w:rPr>
        <w:br/>
      </w:r>
      <w:r>
        <w:rPr>
          <w:rFonts w:ascii="ˎ̥" w:hAnsi="ˎ̥" w:cs="宋体" w:hint="eastAsia"/>
          <w:color w:val="333333"/>
          <w:kern w:val="0"/>
          <w:sz w:val="24"/>
        </w:rPr>
        <w:t>⑴</w:t>
      </w:r>
      <w:r>
        <w:rPr>
          <w:rFonts w:ascii="ˎ̥" w:hAnsi="ˎ̥" w:cs="宋体"/>
          <w:color w:val="333333"/>
          <w:kern w:val="0"/>
          <w:sz w:val="24"/>
        </w:rPr>
        <w:t> </w:t>
      </w:r>
      <w:r>
        <w:rPr>
          <w:rFonts w:ascii="ˎ̥" w:hAnsi="ˎ̥" w:cs="宋体"/>
          <w:color w:val="333333"/>
          <w:kern w:val="0"/>
          <w:sz w:val="24"/>
        </w:rPr>
        <w:t>将</w:t>
      </w:r>
      <w:r>
        <w:rPr>
          <w:rFonts w:ascii="ˎ̥" w:hAnsi="ˎ̥" w:cs="宋体"/>
          <w:color w:val="333333"/>
          <w:kern w:val="0"/>
          <w:sz w:val="24"/>
        </w:rPr>
        <w:t>FL001</w:t>
      </w:r>
      <w:r>
        <w:rPr>
          <w:rFonts w:ascii="ˎ̥" w:hAnsi="ˎ̥" w:cs="宋体"/>
          <w:color w:val="333333"/>
          <w:kern w:val="0"/>
          <w:sz w:val="24"/>
        </w:rPr>
        <w:t>加入适量水，至适宜施工稠度为止，搅拌均匀，静置</w:t>
      </w:r>
      <w:r>
        <w:rPr>
          <w:rFonts w:ascii="ˎ̥" w:hAnsi="ˎ̥" w:cs="宋体"/>
          <w:color w:val="333333"/>
          <w:kern w:val="0"/>
          <w:sz w:val="24"/>
        </w:rPr>
        <w:t>10</w:t>
      </w:r>
      <w:r>
        <w:rPr>
          <w:rFonts w:ascii="ˎ̥" w:hAnsi="ˎ̥" w:cs="宋体"/>
          <w:color w:val="333333"/>
          <w:kern w:val="0"/>
          <w:sz w:val="24"/>
        </w:rPr>
        <w:t>分钟后可以使用。</w:t>
      </w:r>
      <w:r>
        <w:rPr>
          <w:rFonts w:ascii="ˎ̥" w:hAnsi="ˎ̥" w:cs="宋体" w:hint="eastAsia"/>
          <w:color w:val="333333"/>
          <w:kern w:val="0"/>
          <w:sz w:val="24"/>
        </w:rPr>
        <w:t xml:space="preserve">   </w:t>
      </w:r>
      <w:r>
        <w:rPr>
          <w:rFonts w:ascii="ˎ̥" w:hAnsi="ˎ̥" w:cs="宋体"/>
          <w:color w:val="333333"/>
          <w:kern w:val="0"/>
          <w:sz w:val="24"/>
        </w:rPr>
        <w:t>注意：专用腻子的调配必须现用现配，变稠的浆料不能继续使用。</w:t>
      </w:r>
      <w:r>
        <w:rPr>
          <w:rFonts w:ascii="ˎ̥" w:hAnsi="ˎ̥" w:cs="宋体"/>
          <w:color w:val="333333"/>
          <w:kern w:val="0"/>
          <w:sz w:val="24"/>
        </w:rPr>
        <w:br/>
      </w:r>
      <w:r>
        <w:rPr>
          <w:rFonts w:ascii="ˎ̥" w:hAnsi="ˎ̥" w:cs="宋体" w:hint="eastAsia"/>
          <w:color w:val="333333"/>
          <w:kern w:val="0"/>
          <w:sz w:val="24"/>
        </w:rPr>
        <w:t>⑵</w:t>
      </w:r>
      <w:r>
        <w:rPr>
          <w:rFonts w:ascii="ˎ̥" w:hAnsi="ˎ̥" w:cs="宋体"/>
          <w:color w:val="333333"/>
          <w:kern w:val="0"/>
          <w:sz w:val="24"/>
        </w:rPr>
        <w:t> </w:t>
      </w:r>
      <w:r>
        <w:rPr>
          <w:rFonts w:ascii="ˎ̥" w:hAnsi="ˎ̥" w:cs="宋体"/>
          <w:color w:val="333333"/>
          <w:kern w:val="0"/>
          <w:sz w:val="24"/>
        </w:rPr>
        <w:t>将配好的料静置</w:t>
      </w:r>
      <w:r>
        <w:rPr>
          <w:rFonts w:ascii="ˎ̥" w:hAnsi="ˎ̥" w:cs="宋体"/>
          <w:color w:val="333333"/>
          <w:kern w:val="0"/>
          <w:sz w:val="24"/>
        </w:rPr>
        <w:t>10</w:t>
      </w:r>
      <w:r>
        <w:rPr>
          <w:rFonts w:ascii="ˎ̥" w:hAnsi="ˎ̥" w:cs="宋体"/>
          <w:color w:val="333333"/>
          <w:kern w:val="0"/>
          <w:sz w:val="24"/>
        </w:rPr>
        <w:t>分钟，使反应充分，再投入使用。</w:t>
      </w:r>
      <w:r>
        <w:rPr>
          <w:rFonts w:ascii="ˎ̥" w:hAnsi="ˎ̥" w:cs="宋体"/>
          <w:color w:val="333333"/>
          <w:kern w:val="0"/>
          <w:sz w:val="24"/>
        </w:rPr>
        <w:br/>
      </w:r>
      <w:r>
        <w:rPr>
          <w:rFonts w:ascii="ˎ̥" w:hAnsi="ˎ̥" w:cs="宋体" w:hint="eastAsia"/>
          <w:color w:val="333333"/>
          <w:kern w:val="0"/>
          <w:sz w:val="24"/>
        </w:rPr>
        <w:t>⑶</w:t>
      </w:r>
      <w:r>
        <w:rPr>
          <w:rFonts w:ascii="ˎ̥" w:hAnsi="ˎ̥" w:cs="宋体"/>
          <w:color w:val="333333"/>
          <w:kern w:val="0"/>
          <w:sz w:val="24"/>
        </w:rPr>
        <w:t> </w:t>
      </w:r>
      <w:r>
        <w:rPr>
          <w:rFonts w:ascii="ˎ̥" w:hAnsi="ˎ̥" w:cs="宋体"/>
          <w:color w:val="333333"/>
          <w:kern w:val="0"/>
          <w:sz w:val="24"/>
        </w:rPr>
        <w:t>用批刀将腻子浆料满批与分格内。注意：一次不能太厚，如墙面不平，可先批凹</w:t>
      </w:r>
      <w:r>
        <w:rPr>
          <w:rFonts w:ascii="ˎ̥" w:hAnsi="ˎ̥" w:cs="宋体" w:hint="eastAsia"/>
          <w:color w:val="333333"/>
          <w:kern w:val="0"/>
          <w:sz w:val="24"/>
        </w:rPr>
        <w:t xml:space="preserve">    </w:t>
      </w:r>
      <w:r>
        <w:rPr>
          <w:rFonts w:ascii="ˎ̥" w:hAnsi="ˎ̥" w:cs="宋体"/>
          <w:color w:val="333333"/>
          <w:kern w:val="0"/>
          <w:sz w:val="24"/>
        </w:rPr>
        <w:t>陷处，分次批涂。</w:t>
      </w:r>
      <w:r>
        <w:rPr>
          <w:rFonts w:ascii="ˎ̥" w:hAnsi="ˎ̥" w:cs="宋体"/>
          <w:color w:val="333333"/>
          <w:kern w:val="0"/>
          <w:sz w:val="24"/>
        </w:rPr>
        <w:br/>
      </w:r>
      <w:r>
        <w:rPr>
          <w:rFonts w:ascii="ˎ̥" w:hAnsi="ˎ̥" w:cs="宋体" w:hint="eastAsia"/>
          <w:color w:val="333333"/>
          <w:kern w:val="0"/>
          <w:sz w:val="24"/>
        </w:rPr>
        <w:t>⑷</w:t>
      </w:r>
      <w:r>
        <w:rPr>
          <w:rFonts w:ascii="ˎ̥" w:hAnsi="ˎ̥" w:cs="宋体"/>
          <w:color w:val="333333"/>
          <w:kern w:val="0"/>
          <w:sz w:val="24"/>
        </w:rPr>
        <w:t> </w:t>
      </w:r>
      <w:r>
        <w:rPr>
          <w:rFonts w:ascii="ˎ̥" w:hAnsi="ˎ̥" w:cs="宋体"/>
          <w:color w:val="333333"/>
          <w:kern w:val="0"/>
          <w:sz w:val="24"/>
        </w:rPr>
        <w:t>用靠尺上下左右批刮，注意拷尺的角度，用力要均匀，注意不宜太厚同时，刮尺</w:t>
      </w:r>
      <w:r>
        <w:rPr>
          <w:rFonts w:ascii="ˎ̥" w:hAnsi="ˎ̥" w:cs="宋体" w:hint="eastAsia"/>
          <w:color w:val="333333"/>
          <w:kern w:val="0"/>
          <w:sz w:val="24"/>
        </w:rPr>
        <w:t xml:space="preserve">    </w:t>
      </w:r>
      <w:r>
        <w:rPr>
          <w:rFonts w:ascii="ˎ̥" w:hAnsi="ˎ̥" w:cs="宋体"/>
          <w:color w:val="333333"/>
          <w:kern w:val="0"/>
          <w:sz w:val="24"/>
        </w:rPr>
        <w:t>应尽量少拖泥，尽量平滑，具体遍数以墙面状况而定；阴阳角用铝合金方管靠直。</w:t>
      </w:r>
      <w:r>
        <w:rPr>
          <w:rFonts w:ascii="ˎ̥" w:hAnsi="ˎ̥" w:cs="宋体"/>
          <w:color w:val="333333"/>
          <w:kern w:val="0"/>
          <w:sz w:val="24"/>
        </w:rPr>
        <w:br/>
      </w:r>
      <w:r>
        <w:rPr>
          <w:rFonts w:ascii="ˎ̥" w:hAnsi="ˎ̥" w:cs="宋体" w:hint="eastAsia"/>
          <w:color w:val="333333"/>
          <w:kern w:val="0"/>
          <w:sz w:val="24"/>
        </w:rPr>
        <w:t>⑸</w:t>
      </w:r>
      <w:r>
        <w:rPr>
          <w:rFonts w:ascii="ˎ̥" w:hAnsi="ˎ̥" w:cs="宋体"/>
          <w:color w:val="333333"/>
          <w:kern w:val="0"/>
          <w:sz w:val="24"/>
        </w:rPr>
        <w:t> </w:t>
      </w:r>
      <w:r>
        <w:rPr>
          <w:rFonts w:ascii="ˎ̥" w:hAnsi="ˎ̥" w:cs="宋体"/>
          <w:color w:val="333333"/>
          <w:kern w:val="0"/>
          <w:sz w:val="24"/>
        </w:rPr>
        <w:t>打磨，养护：应保持施工一遍，打磨一遍。第一遍表干后用砂纸打磨，打磨后，</w:t>
      </w:r>
      <w:r>
        <w:rPr>
          <w:rFonts w:ascii="ˎ̥" w:hAnsi="ˎ̥" w:cs="宋体" w:hint="eastAsia"/>
          <w:color w:val="333333"/>
          <w:kern w:val="0"/>
          <w:sz w:val="24"/>
        </w:rPr>
        <w:t xml:space="preserve">   </w:t>
      </w:r>
      <w:r>
        <w:rPr>
          <w:rFonts w:ascii="ˎ̥" w:hAnsi="ˎ̥" w:cs="宋体"/>
          <w:color w:val="333333"/>
          <w:kern w:val="0"/>
          <w:sz w:val="24"/>
        </w:rPr>
        <w:t>用靠尺测量表面平整度，对凸起部位重点打磨，对凹下部位进行点补。打磨后及时</w:t>
      </w:r>
      <w:r>
        <w:rPr>
          <w:rFonts w:ascii="ˎ̥" w:hAnsi="ˎ̥" w:cs="宋体" w:hint="eastAsia"/>
          <w:color w:val="333333"/>
          <w:kern w:val="0"/>
          <w:sz w:val="24"/>
        </w:rPr>
        <w:t xml:space="preserve">  </w:t>
      </w:r>
      <w:r>
        <w:rPr>
          <w:rFonts w:ascii="ˎ̥" w:hAnsi="ˎ̥" w:cs="宋体"/>
          <w:color w:val="333333"/>
          <w:kern w:val="0"/>
          <w:sz w:val="24"/>
        </w:rPr>
        <w:t>保养。打磨要在养护前进行，否则，硬度、强度太高，难以打磨；养护要养护至最</w:t>
      </w:r>
      <w:r>
        <w:rPr>
          <w:rFonts w:ascii="ˎ̥" w:hAnsi="ˎ̥" w:cs="宋体" w:hint="eastAsia"/>
          <w:color w:val="333333"/>
          <w:kern w:val="0"/>
          <w:sz w:val="24"/>
        </w:rPr>
        <w:t xml:space="preserve">  </w:t>
      </w:r>
      <w:r>
        <w:rPr>
          <w:rFonts w:ascii="ˎ̥" w:hAnsi="ˎ̥" w:cs="宋体"/>
          <w:color w:val="333333"/>
          <w:kern w:val="0"/>
          <w:sz w:val="24"/>
        </w:rPr>
        <w:t>佳状态，具体养护次数及程度须依气候状况具体而定。</w:t>
      </w:r>
      <w:r>
        <w:rPr>
          <w:rFonts w:ascii="ˎ̥" w:hAnsi="ˎ̥" w:cs="宋体"/>
          <w:color w:val="333333"/>
          <w:kern w:val="0"/>
          <w:sz w:val="24"/>
        </w:rPr>
        <w:br/>
      </w:r>
      <w:r>
        <w:rPr>
          <w:rFonts w:ascii="ˎ̥" w:hAnsi="ˎ̥" w:cs="宋体" w:hint="eastAsia"/>
          <w:color w:val="333333"/>
          <w:kern w:val="0"/>
          <w:sz w:val="24"/>
        </w:rPr>
        <w:t>⑹</w:t>
      </w:r>
      <w:r>
        <w:rPr>
          <w:rFonts w:ascii="ˎ̥" w:hAnsi="ˎ̥" w:cs="宋体"/>
          <w:color w:val="333333"/>
          <w:kern w:val="0"/>
          <w:sz w:val="24"/>
        </w:rPr>
        <w:t> </w:t>
      </w:r>
      <w:r>
        <w:rPr>
          <w:rFonts w:ascii="ˎ̥" w:hAnsi="ˎ̥" w:cs="宋体"/>
          <w:color w:val="333333"/>
          <w:kern w:val="0"/>
          <w:sz w:val="24"/>
        </w:rPr>
        <w:t>再批</w:t>
      </w:r>
      <w:r>
        <w:rPr>
          <w:rFonts w:ascii="ˎ̥" w:hAnsi="ˎ̥" w:cs="宋体"/>
          <w:color w:val="333333"/>
          <w:kern w:val="0"/>
          <w:sz w:val="24"/>
        </w:rPr>
        <w:t>FL003</w:t>
      </w:r>
      <w:r>
        <w:rPr>
          <w:rFonts w:ascii="ˎ̥" w:hAnsi="ˎ̥" w:cs="宋体"/>
          <w:color w:val="333333"/>
          <w:kern w:val="0"/>
          <w:sz w:val="24"/>
        </w:rPr>
        <w:t>（细粉腻子），填补拷尺操作时留下的毛糙面：批涂要用力、紧贴墙</w:t>
      </w:r>
      <w:r>
        <w:rPr>
          <w:rFonts w:ascii="ˎ̥" w:hAnsi="ˎ̥" w:cs="宋体" w:hint="eastAsia"/>
          <w:color w:val="333333"/>
          <w:kern w:val="0"/>
          <w:sz w:val="24"/>
        </w:rPr>
        <w:t xml:space="preserve">   </w:t>
      </w:r>
      <w:r>
        <w:rPr>
          <w:rFonts w:ascii="ˎ̥" w:hAnsi="ˎ̥" w:cs="宋体"/>
          <w:color w:val="333333"/>
          <w:kern w:val="0"/>
          <w:sz w:val="24"/>
        </w:rPr>
        <w:t>面，手松易造成不平。第二遍批刮前，用水润湿表面，批刮后，一到表干，便可用</w:t>
      </w:r>
      <w:r>
        <w:rPr>
          <w:rFonts w:ascii="ˎ̥" w:hAnsi="ˎ̥" w:cs="宋体" w:hint="eastAsia"/>
          <w:color w:val="333333"/>
          <w:kern w:val="0"/>
          <w:sz w:val="24"/>
        </w:rPr>
        <w:t xml:space="preserve">  </w:t>
      </w:r>
      <w:r>
        <w:rPr>
          <w:rFonts w:ascii="ˎ̥" w:hAnsi="ˎ̥" w:cs="宋体"/>
          <w:color w:val="333333"/>
          <w:kern w:val="0"/>
          <w:sz w:val="24"/>
        </w:rPr>
        <w:t>砂纸打磨，如第二遍批刮已满足平整度，便可进入养护工序，否则，应进行第三遍</w:t>
      </w:r>
      <w:r>
        <w:rPr>
          <w:rFonts w:ascii="ˎ̥" w:hAnsi="ˎ̥" w:cs="宋体" w:hint="eastAsia"/>
          <w:color w:val="333333"/>
          <w:kern w:val="0"/>
          <w:sz w:val="24"/>
        </w:rPr>
        <w:t xml:space="preserve">  </w:t>
      </w:r>
      <w:r>
        <w:rPr>
          <w:rFonts w:ascii="ˎ̥" w:hAnsi="ˎ̥" w:cs="宋体"/>
          <w:color w:val="333333"/>
          <w:kern w:val="0"/>
          <w:sz w:val="24"/>
        </w:rPr>
        <w:t>批刮。</w:t>
      </w:r>
      <w:r>
        <w:rPr>
          <w:rFonts w:ascii="ˎ̥" w:hAnsi="ˎ̥" w:cs="宋体"/>
          <w:color w:val="333333"/>
          <w:kern w:val="0"/>
          <w:sz w:val="24"/>
        </w:rPr>
        <w:br/>
      </w:r>
      <w:r>
        <w:rPr>
          <w:rFonts w:ascii="ˎ̥" w:hAnsi="ˎ̥" w:cs="宋体" w:hint="eastAsia"/>
          <w:color w:val="333333"/>
          <w:kern w:val="0"/>
          <w:sz w:val="24"/>
        </w:rPr>
        <w:t>⑺</w:t>
      </w:r>
      <w:r>
        <w:rPr>
          <w:rFonts w:ascii="ˎ̥" w:hAnsi="ˎ̥" w:cs="宋体"/>
          <w:color w:val="333333"/>
          <w:kern w:val="0"/>
          <w:sz w:val="24"/>
        </w:rPr>
        <w:t> </w:t>
      </w:r>
      <w:r>
        <w:rPr>
          <w:rFonts w:ascii="ˎ̥" w:hAnsi="ˎ̥" w:cs="宋体"/>
          <w:color w:val="333333"/>
          <w:kern w:val="0"/>
          <w:sz w:val="24"/>
        </w:rPr>
        <w:t>打磨、养护：初干后开始打磨，并于打磨后及时养护。打磨要在养护前进行，否</w:t>
      </w:r>
      <w:r>
        <w:rPr>
          <w:rFonts w:ascii="ˎ̥" w:hAnsi="ˎ̥" w:cs="宋体" w:hint="eastAsia"/>
          <w:color w:val="333333"/>
          <w:kern w:val="0"/>
          <w:sz w:val="24"/>
        </w:rPr>
        <w:t xml:space="preserve">    </w:t>
      </w:r>
      <w:r>
        <w:rPr>
          <w:rFonts w:ascii="ˎ̥" w:hAnsi="ˎ̥" w:cs="宋体"/>
          <w:color w:val="333333"/>
          <w:kern w:val="0"/>
          <w:sz w:val="24"/>
        </w:rPr>
        <w:t>则，硬度、强度太高，难以打磨；养护要养护至最佳状态，具体养护次数及程度</w:t>
      </w:r>
      <w:r>
        <w:rPr>
          <w:rFonts w:ascii="ˎ̥" w:hAnsi="ˎ̥" w:cs="宋体" w:hint="eastAsia"/>
          <w:color w:val="333333"/>
          <w:kern w:val="0"/>
          <w:sz w:val="24"/>
        </w:rPr>
        <w:t xml:space="preserve">    </w:t>
      </w:r>
      <w:r>
        <w:rPr>
          <w:rFonts w:ascii="ˎ̥" w:hAnsi="ˎ̥" w:cs="宋体"/>
          <w:color w:val="333333"/>
          <w:kern w:val="0"/>
          <w:sz w:val="24"/>
        </w:rPr>
        <w:t>须依气候状况具体而定。</w:t>
      </w:r>
      <w:r>
        <w:rPr>
          <w:rFonts w:ascii="ˎ̥" w:hAnsi="ˎ̥" w:cs="宋体"/>
          <w:color w:val="333333"/>
          <w:kern w:val="0"/>
          <w:sz w:val="24"/>
        </w:rPr>
        <w:br/>
      </w:r>
      <w:r>
        <w:rPr>
          <w:rFonts w:ascii="ˎ̥" w:hAnsi="ˎ̥" w:cs="宋体" w:hint="eastAsia"/>
          <w:color w:val="333333"/>
          <w:kern w:val="0"/>
          <w:sz w:val="24"/>
        </w:rPr>
        <w:t>⑻</w:t>
      </w:r>
      <w:r>
        <w:rPr>
          <w:rFonts w:ascii="ˎ̥" w:hAnsi="ˎ̥" w:cs="宋体"/>
          <w:color w:val="333333"/>
          <w:kern w:val="0"/>
          <w:sz w:val="24"/>
        </w:rPr>
        <w:t> </w:t>
      </w:r>
      <w:r>
        <w:rPr>
          <w:rFonts w:ascii="ˎ̥" w:hAnsi="ˎ̥" w:cs="宋体"/>
          <w:color w:val="333333"/>
          <w:kern w:val="0"/>
          <w:sz w:val="24"/>
        </w:rPr>
        <w:t>注意事项</w:t>
      </w:r>
      <w:r>
        <w:rPr>
          <w:rFonts w:ascii="ˎ̥" w:hAnsi="ˎ̥" w:cs="宋体"/>
          <w:color w:val="333333"/>
          <w:kern w:val="0"/>
          <w:sz w:val="24"/>
        </w:rPr>
        <w:br/>
        <w:t>1. </w:t>
      </w:r>
      <w:r>
        <w:rPr>
          <w:rFonts w:ascii="ˎ̥" w:hAnsi="ˎ̥" w:cs="宋体"/>
          <w:color w:val="333333"/>
          <w:kern w:val="0"/>
          <w:sz w:val="24"/>
        </w:rPr>
        <w:t>所有面层均需完全干透、整洁、没有受到损毁，以及不含污染物，如油渍、</w:t>
      </w:r>
      <w:hyperlink r:id="rId25" w:tgtFrame="_blank" w:history="1">
        <w:r>
          <w:rPr>
            <w:rFonts w:ascii="ˎ̥" w:hAnsi="ˎ̥" w:cs="宋体"/>
            <w:color w:val="333333"/>
            <w:kern w:val="0"/>
            <w:sz w:val="24"/>
          </w:rPr>
          <w:t>脱模剂</w:t>
        </w:r>
      </w:hyperlink>
      <w:r>
        <w:rPr>
          <w:rFonts w:ascii="ˎ̥" w:hAnsi="ˎ̥" w:cs="宋体"/>
          <w:color w:val="333333"/>
          <w:kern w:val="0"/>
          <w:sz w:val="24"/>
        </w:rPr>
        <w:t>、</w:t>
      </w:r>
      <w:r>
        <w:rPr>
          <w:rFonts w:ascii="ˎ̥" w:hAnsi="ˎ̥" w:cs="宋体" w:hint="eastAsia"/>
          <w:color w:val="333333"/>
          <w:kern w:val="0"/>
          <w:sz w:val="24"/>
        </w:rPr>
        <w:t xml:space="preserve">  </w:t>
      </w:r>
      <w:r>
        <w:rPr>
          <w:rFonts w:ascii="ˎ̥" w:hAnsi="ˎ̥" w:cs="宋体"/>
          <w:color w:val="333333"/>
          <w:kern w:val="0"/>
          <w:sz w:val="24"/>
        </w:rPr>
        <w:t>滑坡的砂浆等，不得含</w:t>
      </w:r>
      <w:hyperlink r:id="rId26" w:tgtFrame="_blank" w:history="1">
        <w:r>
          <w:rPr>
            <w:rFonts w:ascii="ˎ̥" w:hAnsi="ˎ̥" w:cs="宋体"/>
            <w:color w:val="333333"/>
            <w:kern w:val="0"/>
            <w:sz w:val="24"/>
          </w:rPr>
          <w:t>腐蚀</w:t>
        </w:r>
      </w:hyperlink>
      <w:r>
        <w:rPr>
          <w:rFonts w:ascii="ˎ̥" w:hAnsi="ˎ̥" w:cs="宋体"/>
          <w:color w:val="333333"/>
          <w:kern w:val="0"/>
          <w:sz w:val="24"/>
        </w:rPr>
        <w:t>作用如金属、火烧丝等物质。如基底面遇暴晒或强风天</w:t>
      </w:r>
      <w:r>
        <w:rPr>
          <w:rFonts w:ascii="ˎ̥" w:hAnsi="ˎ̥" w:cs="宋体" w:hint="eastAsia"/>
          <w:color w:val="333333"/>
          <w:kern w:val="0"/>
          <w:sz w:val="24"/>
        </w:rPr>
        <w:t xml:space="preserve">  </w:t>
      </w:r>
      <w:r>
        <w:rPr>
          <w:rFonts w:ascii="ˎ̥" w:hAnsi="ˎ̥" w:cs="宋体"/>
          <w:color w:val="333333"/>
          <w:kern w:val="0"/>
          <w:sz w:val="24"/>
        </w:rPr>
        <w:t>气干燥，可根据所处环境，采取适当措施。受盐类沾污表面最好用清水冲洗并保持</w:t>
      </w:r>
      <w:r>
        <w:rPr>
          <w:rFonts w:ascii="ˎ̥" w:hAnsi="ˎ̥" w:cs="宋体" w:hint="eastAsia"/>
          <w:color w:val="333333"/>
          <w:kern w:val="0"/>
          <w:sz w:val="24"/>
        </w:rPr>
        <w:t xml:space="preserve">  </w:t>
      </w:r>
      <w:r>
        <w:rPr>
          <w:rFonts w:ascii="ˎ̥" w:hAnsi="ˎ̥" w:cs="宋体"/>
          <w:color w:val="333333"/>
          <w:kern w:val="0"/>
          <w:sz w:val="24"/>
        </w:rPr>
        <w:t>基面湿润无滴水情况。</w:t>
      </w:r>
      <w:r>
        <w:rPr>
          <w:rFonts w:ascii="ˎ̥" w:hAnsi="ˎ̥" w:cs="宋体"/>
          <w:color w:val="333333"/>
          <w:kern w:val="0"/>
          <w:sz w:val="24"/>
        </w:rPr>
        <w:br/>
      </w:r>
      <w:r>
        <w:rPr>
          <w:rFonts w:ascii="ˎ̥" w:hAnsi="ˎ̥" w:cs="宋体"/>
          <w:color w:val="333333"/>
          <w:kern w:val="0"/>
          <w:sz w:val="24"/>
        </w:rPr>
        <w:lastRenderedPageBreak/>
        <w:t>2. </w:t>
      </w:r>
      <w:r>
        <w:rPr>
          <w:rFonts w:ascii="ˎ̥" w:hAnsi="ˎ̥" w:cs="宋体"/>
          <w:color w:val="333333"/>
          <w:kern w:val="0"/>
          <w:sz w:val="24"/>
        </w:rPr>
        <w:t>施工温度</w:t>
      </w:r>
      <w:r>
        <w:rPr>
          <w:rFonts w:ascii="ˎ̥" w:hAnsi="ˎ̥" w:cs="宋体"/>
          <w:color w:val="333333"/>
          <w:kern w:val="0"/>
          <w:sz w:val="24"/>
        </w:rPr>
        <w:t>5</w:t>
      </w:r>
      <w:r>
        <w:rPr>
          <w:rFonts w:ascii="ˎ̥" w:hAnsi="ˎ̥" w:cs="宋体"/>
          <w:color w:val="333333"/>
          <w:kern w:val="0"/>
          <w:sz w:val="24"/>
        </w:rPr>
        <w:t>～</w:t>
      </w:r>
      <w:r>
        <w:rPr>
          <w:rFonts w:ascii="ˎ̥" w:hAnsi="ˎ̥" w:cs="宋体"/>
          <w:color w:val="333333"/>
          <w:kern w:val="0"/>
          <w:sz w:val="24"/>
        </w:rPr>
        <w:t>40</w:t>
      </w:r>
      <w:r>
        <w:rPr>
          <w:rFonts w:ascii="ˎ̥" w:hAnsi="ˎ̥" w:cs="宋体" w:hint="eastAsia"/>
          <w:color w:val="333333"/>
          <w:kern w:val="0"/>
          <w:sz w:val="24"/>
        </w:rPr>
        <w:t>℃</w:t>
      </w:r>
      <w:r>
        <w:rPr>
          <w:rFonts w:ascii="ˎ̥" w:hAnsi="ˎ̥" w:cs="宋体"/>
          <w:color w:val="333333"/>
          <w:kern w:val="0"/>
          <w:sz w:val="24"/>
        </w:rPr>
        <w:t>，温度过低，作为反应必须的水分无法起到活化作用，腻子强度、</w:t>
      </w:r>
      <w:r>
        <w:rPr>
          <w:rFonts w:ascii="ˎ̥" w:hAnsi="ˎ̥" w:cs="宋体" w:hint="eastAsia"/>
          <w:color w:val="333333"/>
          <w:kern w:val="0"/>
          <w:sz w:val="24"/>
        </w:rPr>
        <w:t xml:space="preserve">  </w:t>
      </w:r>
      <w:r>
        <w:rPr>
          <w:rFonts w:ascii="ˎ̥" w:hAnsi="ˎ̥" w:cs="宋体"/>
          <w:color w:val="333333"/>
          <w:kern w:val="0"/>
          <w:sz w:val="24"/>
        </w:rPr>
        <w:t>硬度无法达到；过高，表面水分容易挥发，使体系缺乏反应所必须的水分，易粉化。</w:t>
      </w:r>
      <w:r>
        <w:rPr>
          <w:rFonts w:ascii="ˎ̥" w:hAnsi="ˎ̥" w:cs="宋体"/>
          <w:color w:val="333333"/>
          <w:kern w:val="0"/>
          <w:sz w:val="24"/>
        </w:rPr>
        <w:br/>
      </w:r>
      <w:r>
        <w:rPr>
          <w:rFonts w:ascii="ˎ̥" w:hAnsi="ˎ̥" w:cs="宋体"/>
          <w:color w:val="333333"/>
          <w:kern w:val="0"/>
          <w:sz w:val="24"/>
        </w:rPr>
        <w:t xml:space="preserve">　</w:t>
      </w:r>
      <w:r>
        <w:rPr>
          <w:rFonts w:ascii="ˎ̥" w:hAnsi="ˎ̥" w:cs="宋体"/>
          <w:color w:val="333333"/>
          <w:kern w:val="0"/>
          <w:sz w:val="24"/>
        </w:rPr>
        <w:t>* </w:t>
      </w:r>
      <w:r>
        <w:rPr>
          <w:rFonts w:ascii="ˎ̥" w:hAnsi="ˎ̥" w:cs="宋体"/>
          <w:color w:val="333333"/>
          <w:kern w:val="0"/>
          <w:sz w:val="24"/>
        </w:rPr>
        <w:t>材料储存要注意防潮，防水，防太阳直射。</w:t>
      </w:r>
      <w:r>
        <w:rPr>
          <w:rFonts w:ascii="ˎ̥" w:hAnsi="ˎ̥" w:cs="宋体"/>
          <w:color w:val="333333"/>
          <w:kern w:val="0"/>
          <w:sz w:val="24"/>
        </w:rPr>
        <w:br/>
      </w:r>
      <w:r>
        <w:rPr>
          <w:rFonts w:ascii="ˎ̥" w:hAnsi="ˎ̥" w:cs="宋体"/>
          <w:color w:val="333333"/>
          <w:kern w:val="0"/>
          <w:sz w:val="24"/>
        </w:rPr>
        <w:t xml:space="preserve">　</w:t>
      </w:r>
      <w:r>
        <w:rPr>
          <w:rFonts w:ascii="ˎ̥" w:hAnsi="ˎ̥" w:cs="宋体"/>
          <w:color w:val="333333"/>
          <w:kern w:val="0"/>
          <w:sz w:val="24"/>
        </w:rPr>
        <w:t>* </w:t>
      </w:r>
      <w:r>
        <w:rPr>
          <w:rFonts w:ascii="ˎ̥" w:hAnsi="ˎ̥" w:cs="宋体"/>
          <w:color w:val="333333"/>
          <w:kern w:val="0"/>
          <w:sz w:val="24"/>
        </w:rPr>
        <w:t>平整度要求小于</w:t>
      </w:r>
      <w:r>
        <w:rPr>
          <w:rFonts w:ascii="ˎ̥" w:hAnsi="ˎ̥" w:cs="宋体"/>
          <w:color w:val="333333"/>
          <w:kern w:val="0"/>
          <w:sz w:val="24"/>
        </w:rPr>
        <w:t>1.0</w:t>
      </w:r>
      <w:r>
        <w:rPr>
          <w:rFonts w:ascii="ˎ̥" w:hAnsi="ˎ̥" w:cs="宋体"/>
          <w:color w:val="333333"/>
          <w:kern w:val="0"/>
          <w:sz w:val="24"/>
        </w:rPr>
        <w:t>毫米。</w:t>
      </w:r>
      <w:r>
        <w:rPr>
          <w:rFonts w:ascii="ˎ̥" w:hAnsi="ˎ̥" w:cs="宋体"/>
          <w:color w:val="333333"/>
          <w:kern w:val="0"/>
          <w:sz w:val="24"/>
        </w:rPr>
        <w:br/>
      </w:r>
      <w:r>
        <w:rPr>
          <w:rFonts w:ascii="ˎ̥" w:hAnsi="ˎ̥" w:cs="宋体"/>
          <w:color w:val="333333"/>
          <w:kern w:val="0"/>
          <w:sz w:val="24"/>
        </w:rPr>
        <w:t xml:space="preserve">　</w:t>
      </w:r>
      <w:r>
        <w:rPr>
          <w:rFonts w:ascii="ˎ̥" w:hAnsi="ˎ̥" w:cs="宋体"/>
          <w:color w:val="333333"/>
          <w:kern w:val="0"/>
          <w:sz w:val="24"/>
        </w:rPr>
        <w:t>* </w:t>
      </w:r>
      <w:r>
        <w:rPr>
          <w:rFonts w:ascii="ˎ̥" w:hAnsi="ˎ̥" w:cs="宋体"/>
          <w:color w:val="333333"/>
          <w:kern w:val="0"/>
          <w:sz w:val="24"/>
        </w:rPr>
        <w:t>两道工序之间间隔应大于</w:t>
      </w:r>
      <w:r>
        <w:rPr>
          <w:rFonts w:ascii="ˎ̥" w:hAnsi="ˎ̥" w:cs="宋体"/>
          <w:color w:val="333333"/>
          <w:kern w:val="0"/>
          <w:sz w:val="24"/>
        </w:rPr>
        <w:t>4</w:t>
      </w:r>
      <w:r>
        <w:rPr>
          <w:rFonts w:ascii="ˎ̥" w:hAnsi="ˎ̥" w:cs="宋体"/>
          <w:color w:val="333333"/>
          <w:kern w:val="0"/>
          <w:sz w:val="24"/>
        </w:rPr>
        <w:t>小时。</w:t>
      </w:r>
      <w:r>
        <w:rPr>
          <w:rFonts w:ascii="ˎ̥" w:hAnsi="ˎ̥" w:cs="宋体"/>
          <w:color w:val="333333"/>
          <w:kern w:val="0"/>
          <w:sz w:val="24"/>
        </w:rPr>
        <w:br/>
      </w:r>
      <w:r>
        <w:rPr>
          <w:rFonts w:ascii="ˎ̥" w:hAnsi="ˎ̥" w:cs="宋体"/>
          <w:color w:val="333333"/>
          <w:kern w:val="0"/>
          <w:sz w:val="24"/>
        </w:rPr>
        <w:t xml:space="preserve">　</w:t>
      </w:r>
      <w:r>
        <w:rPr>
          <w:rFonts w:ascii="ˎ̥" w:hAnsi="ˎ̥" w:cs="宋体"/>
          <w:color w:val="333333"/>
          <w:kern w:val="0"/>
          <w:sz w:val="24"/>
        </w:rPr>
        <w:t>* </w:t>
      </w:r>
      <w:r>
        <w:rPr>
          <w:rFonts w:ascii="ˎ̥" w:hAnsi="ˎ̥" w:cs="宋体"/>
          <w:color w:val="333333"/>
          <w:kern w:val="0"/>
          <w:sz w:val="24"/>
        </w:rPr>
        <w:t>安全措施及预防方法：本产品遇水会有轻微碱性反应，注意保护眼睛和皮肤。如不慎入眼，请立即用清水冲洗并及时就医。</w:t>
      </w:r>
    </w:p>
    <w:p w14:paraId="2E284EBF" w14:textId="77777777" w:rsidR="00000000" w:rsidRDefault="00000000">
      <w:pPr>
        <w:widowControl/>
        <w:wordWrap w:val="0"/>
        <w:spacing w:before="100" w:beforeAutospacing="1" w:after="100" w:afterAutospacing="1" w:line="360" w:lineRule="auto"/>
        <w:jc w:val="left"/>
        <w:rPr>
          <w:rFonts w:ascii="ˎ̥" w:hAnsi="ˎ̥" w:cs="宋体"/>
          <w:color w:val="333333"/>
          <w:kern w:val="0"/>
          <w:sz w:val="24"/>
        </w:rPr>
      </w:pPr>
      <w:r>
        <w:rPr>
          <w:rFonts w:ascii="宋体" w:hAnsi="宋体" w:hint="eastAsia"/>
          <w:b/>
          <w:noProof/>
          <w:color w:val="000080"/>
          <w:sz w:val="24"/>
        </w:rPr>
        <w:t>4.1.6</w:t>
      </w:r>
      <w:r>
        <w:rPr>
          <w:rFonts w:ascii="宋体" w:hAnsi="宋体"/>
          <w:b/>
          <w:noProof/>
          <w:color w:val="000080"/>
          <w:sz w:val="24"/>
        </w:rPr>
        <w:t>氟碳涂料专用找平腻子施工（防潮腻子）</w:t>
      </w:r>
      <w:r>
        <w:rPr>
          <w:rFonts w:ascii="ˎ̥" w:hAnsi="ˎ̥" w:cs="宋体"/>
          <w:color w:val="333333"/>
          <w:kern w:val="0"/>
          <w:sz w:val="24"/>
        </w:rPr>
        <w:br/>
        <w:t>1.</w:t>
      </w:r>
      <w:r>
        <w:rPr>
          <w:rFonts w:ascii="ˎ̥" w:hAnsi="ˎ̥" w:cs="宋体"/>
          <w:color w:val="333333"/>
          <w:kern w:val="0"/>
          <w:sz w:val="24"/>
        </w:rPr>
        <w:t>作用</w:t>
      </w:r>
      <w:r>
        <w:rPr>
          <w:rFonts w:ascii="ˎ̥" w:hAnsi="ˎ̥" w:cs="宋体"/>
          <w:color w:val="333333"/>
          <w:kern w:val="0"/>
          <w:sz w:val="24"/>
        </w:rPr>
        <w:br/>
      </w:r>
      <w:r>
        <w:rPr>
          <w:rFonts w:ascii="ˎ̥" w:hAnsi="ˎ̥" w:cs="宋体" w:hint="eastAsia"/>
          <w:color w:val="333333"/>
          <w:kern w:val="0"/>
          <w:sz w:val="24"/>
        </w:rPr>
        <w:t xml:space="preserve"> </w:t>
      </w:r>
      <w:r>
        <w:rPr>
          <w:rFonts w:ascii="ˎ̥" w:hAnsi="ˎ̥" w:cs="宋体"/>
          <w:color w:val="333333"/>
          <w:kern w:val="0"/>
          <w:sz w:val="24"/>
        </w:rPr>
        <w:t>基面找平，为平整度奠定基础。</w:t>
      </w:r>
      <w:r>
        <w:rPr>
          <w:rFonts w:ascii="ˎ̥" w:hAnsi="ˎ̥" w:cs="宋体"/>
          <w:color w:val="333333"/>
          <w:kern w:val="0"/>
          <w:sz w:val="24"/>
        </w:rPr>
        <w:br/>
        <w:t>2.</w:t>
      </w:r>
      <w:r>
        <w:rPr>
          <w:rFonts w:ascii="ˎ̥" w:hAnsi="ˎ̥" w:cs="宋体"/>
          <w:color w:val="333333"/>
          <w:kern w:val="0"/>
          <w:sz w:val="24"/>
        </w:rPr>
        <w:t>工具</w:t>
      </w:r>
      <w:r>
        <w:rPr>
          <w:rFonts w:ascii="ˎ̥" w:hAnsi="ˎ̥" w:cs="宋体"/>
          <w:color w:val="333333"/>
          <w:kern w:val="0"/>
          <w:sz w:val="24"/>
        </w:rPr>
        <w:br/>
      </w:r>
      <w:r>
        <w:rPr>
          <w:rFonts w:ascii="ˎ̥" w:hAnsi="ˎ̥" w:cs="宋体" w:hint="eastAsia"/>
          <w:color w:val="333333"/>
          <w:kern w:val="0"/>
          <w:sz w:val="24"/>
        </w:rPr>
        <w:t xml:space="preserve"> </w:t>
      </w:r>
      <w:r>
        <w:rPr>
          <w:rFonts w:ascii="ˎ̥" w:hAnsi="ˎ̥" w:cs="宋体"/>
          <w:color w:val="333333"/>
          <w:kern w:val="0"/>
          <w:sz w:val="24"/>
        </w:rPr>
        <w:t>批刀、铲刀、搅拌机、台秤、</w:t>
      </w:r>
      <w:r>
        <w:rPr>
          <w:rFonts w:ascii="ˎ̥" w:hAnsi="ˎ̥" w:cs="宋体"/>
          <w:color w:val="333333"/>
          <w:kern w:val="0"/>
          <w:sz w:val="24"/>
        </w:rPr>
        <w:t>200</w:t>
      </w:r>
      <w:r>
        <w:rPr>
          <w:rFonts w:ascii="ˎ̥" w:hAnsi="ˎ̥" w:cs="宋体"/>
          <w:color w:val="333333"/>
          <w:kern w:val="0"/>
          <w:sz w:val="24"/>
        </w:rPr>
        <w:t>目砂纸，打磨器。</w:t>
      </w:r>
      <w:r>
        <w:rPr>
          <w:rFonts w:ascii="ˎ̥" w:hAnsi="ˎ̥" w:cs="宋体"/>
          <w:color w:val="333333"/>
          <w:kern w:val="0"/>
          <w:sz w:val="24"/>
        </w:rPr>
        <w:br/>
        <w:t>3.</w:t>
      </w:r>
      <w:r>
        <w:rPr>
          <w:rFonts w:ascii="ˎ̥" w:hAnsi="ˎ̥" w:cs="宋体"/>
          <w:color w:val="333333"/>
          <w:kern w:val="0"/>
          <w:sz w:val="24"/>
        </w:rPr>
        <w:t>材料与配比</w:t>
      </w:r>
      <w:r>
        <w:rPr>
          <w:rFonts w:ascii="ˎ̥" w:hAnsi="ˎ̥" w:cs="宋体"/>
          <w:color w:val="333333"/>
          <w:kern w:val="0"/>
          <w:sz w:val="24"/>
        </w:rPr>
        <w:br/>
      </w:r>
      <w:r>
        <w:rPr>
          <w:rFonts w:ascii="ˎ̥" w:hAnsi="ˎ̥" w:cs="宋体" w:hint="eastAsia"/>
          <w:color w:val="333333"/>
          <w:kern w:val="0"/>
          <w:sz w:val="24"/>
        </w:rPr>
        <w:t xml:space="preserve">    </w:t>
      </w:r>
      <w:r>
        <w:rPr>
          <w:rFonts w:ascii="ˎ̥" w:hAnsi="ˎ̥" w:cs="宋体"/>
          <w:color w:val="333333"/>
          <w:kern w:val="0"/>
          <w:sz w:val="24"/>
        </w:rPr>
        <w:t>加量为</w:t>
      </w:r>
      <w:r>
        <w:rPr>
          <w:rFonts w:ascii="ˎ̥" w:hAnsi="ˎ̥" w:cs="宋体"/>
          <w:color w:val="333333"/>
          <w:kern w:val="0"/>
          <w:sz w:val="24"/>
        </w:rPr>
        <w:t>20</w:t>
      </w:r>
      <w:r>
        <w:rPr>
          <w:rFonts w:ascii="ˎ̥" w:hAnsi="ˎ̥" w:cs="宋体"/>
          <w:color w:val="333333"/>
          <w:kern w:val="0"/>
          <w:sz w:val="24"/>
        </w:rPr>
        <w:t>～</w:t>
      </w:r>
      <w:r>
        <w:rPr>
          <w:rFonts w:ascii="ˎ̥" w:hAnsi="ˎ̥" w:cs="宋体"/>
          <w:color w:val="333333"/>
          <w:kern w:val="0"/>
          <w:sz w:val="24"/>
        </w:rPr>
        <w:t>30%</w:t>
      </w:r>
      <w:r>
        <w:rPr>
          <w:rFonts w:ascii="ˎ̥" w:hAnsi="ˎ̥" w:cs="宋体"/>
          <w:color w:val="333333"/>
          <w:kern w:val="0"/>
          <w:sz w:val="24"/>
        </w:rPr>
        <w:t>的清水稀释（具体以适于批挂为宜），不宜长时间敞口，注意防潮，避免阳光直射。防潮、防水腻子采用进口高聚合物，无机粘结料及精选强度增</w:t>
      </w:r>
      <w:r>
        <w:rPr>
          <w:rFonts w:ascii="ˎ̥" w:hAnsi="ˎ̥" w:cs="宋体" w:hint="eastAsia"/>
          <w:color w:val="333333"/>
          <w:kern w:val="0"/>
          <w:sz w:val="24"/>
        </w:rPr>
        <w:t xml:space="preserve"> </w:t>
      </w:r>
      <w:r>
        <w:rPr>
          <w:rFonts w:ascii="ˎ̥" w:hAnsi="ˎ̥" w:cs="宋体"/>
          <w:color w:val="333333"/>
          <w:kern w:val="0"/>
          <w:sz w:val="24"/>
        </w:rPr>
        <w:t>强剂调配而成，加入</w:t>
      </w:r>
      <w:hyperlink r:id="rId27" w:tgtFrame="_blank" w:history="1">
        <w:r>
          <w:rPr>
            <w:rFonts w:ascii="ˎ̥" w:hAnsi="ˎ̥" w:cs="宋体"/>
            <w:color w:val="333333"/>
            <w:kern w:val="0"/>
            <w:sz w:val="24"/>
          </w:rPr>
          <w:t>拌和</w:t>
        </w:r>
      </w:hyperlink>
      <w:r>
        <w:rPr>
          <w:rFonts w:ascii="ˎ̥" w:hAnsi="ˎ̥" w:cs="宋体"/>
          <w:color w:val="333333"/>
          <w:kern w:val="0"/>
          <w:sz w:val="24"/>
        </w:rPr>
        <w:t>剂前，体系是一个稳定的混合体，加入拌和剂后，在搅拌</w:t>
      </w:r>
      <w:r>
        <w:rPr>
          <w:rFonts w:ascii="ˎ̥" w:hAnsi="ˎ̥" w:cs="宋体" w:hint="eastAsia"/>
          <w:color w:val="333333"/>
          <w:kern w:val="0"/>
          <w:sz w:val="24"/>
        </w:rPr>
        <w:t xml:space="preserve">  </w:t>
      </w:r>
      <w:r>
        <w:rPr>
          <w:rFonts w:ascii="ˎ̥" w:hAnsi="ˎ̥" w:cs="宋体"/>
          <w:color w:val="333333"/>
          <w:kern w:val="0"/>
          <w:sz w:val="24"/>
        </w:rPr>
        <w:t>均匀的情况下，将发生适中的化学反应，生成分子结构很小的凝结体，大大增加了</w:t>
      </w:r>
      <w:r>
        <w:rPr>
          <w:rFonts w:ascii="ˎ̥" w:hAnsi="ˎ̥" w:cs="宋体" w:hint="eastAsia"/>
          <w:color w:val="333333"/>
          <w:kern w:val="0"/>
          <w:sz w:val="24"/>
        </w:rPr>
        <w:t xml:space="preserve">  </w:t>
      </w:r>
      <w:r>
        <w:rPr>
          <w:rFonts w:ascii="ˎ̥" w:hAnsi="ˎ̥" w:cs="宋体"/>
          <w:color w:val="333333"/>
          <w:kern w:val="0"/>
          <w:sz w:val="24"/>
        </w:rPr>
        <w:t>分子间的聚合力，具有极佳的强度，并且具有极小的</w:t>
      </w:r>
      <w:hyperlink r:id="rId28" w:tgtFrame="_blank" w:history="1">
        <w:r>
          <w:rPr>
            <w:rFonts w:ascii="ˎ̥" w:hAnsi="ˎ̥" w:cs="宋体"/>
            <w:color w:val="333333"/>
            <w:kern w:val="0"/>
            <w:sz w:val="24"/>
          </w:rPr>
          <w:t>透水率</w:t>
        </w:r>
      </w:hyperlink>
      <w:r>
        <w:rPr>
          <w:rFonts w:ascii="ˎ̥" w:hAnsi="ˎ̥" w:cs="宋体"/>
          <w:color w:val="333333"/>
          <w:kern w:val="0"/>
          <w:sz w:val="24"/>
        </w:rPr>
        <w:t>。</w:t>
      </w:r>
      <w:r>
        <w:rPr>
          <w:rFonts w:ascii="ˎ̥" w:hAnsi="ˎ̥" w:cs="宋体"/>
          <w:color w:val="333333"/>
          <w:kern w:val="0"/>
          <w:sz w:val="24"/>
        </w:rPr>
        <w:br/>
        <w:t>4.</w:t>
      </w:r>
      <w:r>
        <w:rPr>
          <w:rFonts w:ascii="ˎ̥" w:hAnsi="ˎ̥" w:cs="宋体"/>
          <w:color w:val="333333"/>
          <w:kern w:val="0"/>
          <w:sz w:val="24"/>
        </w:rPr>
        <w:t>施工方式、遍数及用量</w:t>
      </w:r>
      <w:r>
        <w:rPr>
          <w:rFonts w:ascii="ˎ̥" w:hAnsi="ˎ̥" w:cs="宋体"/>
          <w:color w:val="333333"/>
          <w:kern w:val="0"/>
          <w:sz w:val="24"/>
        </w:rPr>
        <w:br/>
      </w:r>
      <w:r>
        <w:rPr>
          <w:rFonts w:ascii="ˎ̥" w:hAnsi="ˎ̥" w:cs="宋体" w:hint="eastAsia"/>
          <w:color w:val="333333"/>
          <w:kern w:val="0"/>
          <w:sz w:val="24"/>
        </w:rPr>
        <w:t xml:space="preserve"> </w:t>
      </w:r>
      <w:r>
        <w:rPr>
          <w:rFonts w:ascii="ˎ̥" w:hAnsi="ˎ̥" w:cs="宋体"/>
          <w:color w:val="333333"/>
          <w:kern w:val="0"/>
          <w:sz w:val="24"/>
        </w:rPr>
        <w:t>施工方式：批涂、批刮</w:t>
      </w:r>
      <w:r>
        <w:rPr>
          <w:rFonts w:ascii="ˎ̥" w:hAnsi="ˎ̥" w:cs="宋体"/>
          <w:color w:val="333333"/>
          <w:kern w:val="0"/>
          <w:sz w:val="24"/>
        </w:rPr>
        <w:br/>
      </w:r>
      <w:r>
        <w:rPr>
          <w:rFonts w:ascii="ˎ̥" w:hAnsi="ˎ̥" w:cs="宋体" w:hint="eastAsia"/>
          <w:color w:val="333333"/>
          <w:kern w:val="0"/>
          <w:sz w:val="24"/>
        </w:rPr>
        <w:t xml:space="preserve"> </w:t>
      </w:r>
      <w:r>
        <w:rPr>
          <w:rFonts w:ascii="ˎ̥" w:hAnsi="ˎ̥" w:cs="宋体"/>
          <w:color w:val="333333"/>
          <w:kern w:val="0"/>
          <w:sz w:val="24"/>
        </w:rPr>
        <w:t>施工遍数：</w:t>
      </w:r>
      <w:r>
        <w:rPr>
          <w:rFonts w:ascii="ˎ̥" w:hAnsi="ˎ̥" w:cs="宋体"/>
          <w:color w:val="333333"/>
          <w:kern w:val="0"/>
          <w:sz w:val="24"/>
        </w:rPr>
        <w:t>2</w:t>
      </w:r>
      <w:r>
        <w:rPr>
          <w:rFonts w:ascii="ˎ̥" w:hAnsi="ˎ̥" w:cs="宋体"/>
          <w:color w:val="333333"/>
          <w:kern w:val="0"/>
          <w:sz w:val="24"/>
        </w:rPr>
        <w:t>～</w:t>
      </w:r>
      <w:r>
        <w:rPr>
          <w:rFonts w:ascii="ˎ̥" w:hAnsi="ˎ̥" w:cs="宋体"/>
          <w:color w:val="333333"/>
          <w:kern w:val="0"/>
          <w:sz w:val="24"/>
        </w:rPr>
        <w:t>3</w:t>
      </w:r>
      <w:r>
        <w:rPr>
          <w:rFonts w:ascii="ˎ̥" w:hAnsi="ˎ̥" w:cs="宋体"/>
          <w:color w:val="333333"/>
          <w:kern w:val="0"/>
          <w:sz w:val="24"/>
        </w:rPr>
        <w:t>遍</w:t>
      </w:r>
      <w:r>
        <w:rPr>
          <w:rFonts w:ascii="ˎ̥" w:hAnsi="ˎ̥" w:cs="宋体"/>
          <w:color w:val="333333"/>
          <w:kern w:val="0"/>
          <w:sz w:val="24"/>
        </w:rPr>
        <w:br/>
      </w:r>
      <w:r>
        <w:rPr>
          <w:rFonts w:ascii="ˎ̥" w:hAnsi="ˎ̥" w:cs="宋体" w:hint="eastAsia"/>
          <w:color w:val="333333"/>
          <w:kern w:val="0"/>
          <w:sz w:val="24"/>
        </w:rPr>
        <w:t xml:space="preserve"> </w:t>
      </w:r>
      <w:r>
        <w:rPr>
          <w:rFonts w:ascii="ˎ̥" w:hAnsi="ˎ̥" w:cs="宋体"/>
          <w:color w:val="333333"/>
          <w:kern w:val="0"/>
          <w:sz w:val="24"/>
        </w:rPr>
        <w:t>具体用量：根据基底状况而定</w:t>
      </w:r>
      <w:r>
        <w:rPr>
          <w:rFonts w:ascii="ˎ̥" w:hAnsi="ˎ̥" w:cs="宋体"/>
          <w:color w:val="333333"/>
          <w:kern w:val="0"/>
          <w:sz w:val="24"/>
        </w:rPr>
        <w:br/>
        <w:t>5.</w:t>
      </w:r>
      <w:r>
        <w:rPr>
          <w:rFonts w:ascii="ˎ̥" w:hAnsi="ˎ̥" w:cs="宋体"/>
          <w:color w:val="333333"/>
          <w:kern w:val="0"/>
          <w:sz w:val="24"/>
        </w:rPr>
        <w:t>性质及优点</w:t>
      </w:r>
      <w:r>
        <w:rPr>
          <w:rFonts w:ascii="ˎ̥" w:hAnsi="ˎ̥" w:cs="宋体"/>
          <w:color w:val="333333"/>
          <w:kern w:val="0"/>
          <w:sz w:val="24"/>
        </w:rPr>
        <w:br/>
      </w:r>
      <w:r>
        <w:rPr>
          <w:rFonts w:ascii="ˎ̥" w:hAnsi="ˎ̥" w:cs="宋体" w:hint="eastAsia"/>
          <w:color w:val="333333"/>
          <w:kern w:val="0"/>
          <w:sz w:val="24"/>
        </w:rPr>
        <w:t xml:space="preserve">    </w:t>
      </w:r>
      <w:r>
        <w:rPr>
          <w:rFonts w:ascii="ˎ̥" w:hAnsi="ˎ̥" w:cs="宋体"/>
          <w:color w:val="333333"/>
          <w:kern w:val="0"/>
          <w:sz w:val="24"/>
        </w:rPr>
        <w:t>防水性能好</w:t>
      </w:r>
      <w:r>
        <w:rPr>
          <w:rFonts w:ascii="ˎ̥" w:hAnsi="ˎ̥" w:cs="宋体"/>
          <w:color w:val="333333"/>
          <w:kern w:val="0"/>
          <w:sz w:val="24"/>
        </w:rPr>
        <w:t> </w:t>
      </w:r>
      <w:r>
        <w:rPr>
          <w:rFonts w:ascii="ˎ̥" w:hAnsi="ˎ̥" w:cs="宋体"/>
          <w:color w:val="333333"/>
          <w:kern w:val="0"/>
          <w:sz w:val="24"/>
        </w:rPr>
        <w:t>调整时间长，施工性能好，容易找平，抗收缩，不开裂</w:t>
      </w:r>
      <w:r>
        <w:rPr>
          <w:rFonts w:ascii="ˎ̥" w:hAnsi="ˎ̥" w:cs="宋体"/>
          <w:color w:val="333333"/>
          <w:kern w:val="0"/>
          <w:sz w:val="24"/>
        </w:rPr>
        <w:t> </w:t>
      </w:r>
      <w:r>
        <w:rPr>
          <w:rFonts w:ascii="ˎ̥" w:hAnsi="ˎ̥" w:cs="宋体"/>
          <w:color w:val="333333"/>
          <w:kern w:val="0"/>
          <w:sz w:val="24"/>
        </w:rPr>
        <w:t>颗粒适宜，</w:t>
      </w:r>
      <w:r>
        <w:rPr>
          <w:rFonts w:ascii="ˎ̥" w:hAnsi="ˎ̥" w:cs="宋体"/>
          <w:color w:val="333333"/>
          <w:kern w:val="0"/>
          <w:sz w:val="24"/>
        </w:rPr>
        <w:lastRenderedPageBreak/>
        <w:t>既有填充力，表面又不粗糙，耐候性好</w:t>
      </w:r>
      <w:r>
        <w:rPr>
          <w:rFonts w:ascii="ˎ̥" w:hAnsi="ˎ̥" w:cs="宋体"/>
          <w:color w:val="333333"/>
          <w:kern w:val="0"/>
          <w:sz w:val="24"/>
        </w:rPr>
        <w:t> </w:t>
      </w:r>
      <w:r>
        <w:rPr>
          <w:rFonts w:ascii="ˎ̥" w:hAnsi="ˎ̥" w:cs="宋体"/>
          <w:color w:val="333333"/>
          <w:kern w:val="0"/>
          <w:sz w:val="24"/>
        </w:rPr>
        <w:t>良好之双向亲和性，对各类基材有良好附着力，强度提升快，功效高。</w:t>
      </w:r>
      <w:r>
        <w:rPr>
          <w:rFonts w:ascii="ˎ̥" w:hAnsi="ˎ̥" w:cs="宋体"/>
          <w:color w:val="333333"/>
          <w:kern w:val="0"/>
          <w:sz w:val="24"/>
        </w:rPr>
        <w:br/>
        <w:t>6.</w:t>
      </w:r>
      <w:r>
        <w:rPr>
          <w:rFonts w:ascii="ˎ̥" w:hAnsi="ˎ̥" w:cs="宋体"/>
          <w:color w:val="333333"/>
          <w:kern w:val="0"/>
          <w:sz w:val="24"/>
        </w:rPr>
        <w:t>施工方法</w:t>
      </w:r>
      <w:r>
        <w:rPr>
          <w:rFonts w:ascii="ˎ̥" w:hAnsi="ˎ̥" w:cs="宋体"/>
          <w:color w:val="333333"/>
          <w:kern w:val="0"/>
          <w:sz w:val="24"/>
        </w:rPr>
        <w:br/>
      </w:r>
      <w:r>
        <w:rPr>
          <w:rFonts w:ascii="宋体" w:hAnsi="宋体" w:cs="宋体" w:hint="eastAsia"/>
          <w:color w:val="333333"/>
          <w:kern w:val="0"/>
          <w:sz w:val="24"/>
        </w:rPr>
        <w:t>⑴</w:t>
      </w:r>
      <w:r>
        <w:rPr>
          <w:color w:val="333333"/>
          <w:kern w:val="0"/>
          <w:sz w:val="24"/>
        </w:rPr>
        <w:t> </w:t>
      </w:r>
      <w:r>
        <w:rPr>
          <w:rFonts w:ascii="ˎ̥" w:hAnsi="ˎ̥" w:cs="宋体"/>
          <w:color w:val="333333"/>
          <w:kern w:val="0"/>
          <w:sz w:val="24"/>
        </w:rPr>
        <w:t>将</w:t>
      </w:r>
      <w:r>
        <w:rPr>
          <w:rFonts w:ascii="ˎ̥" w:hAnsi="ˎ̥" w:cs="宋体"/>
          <w:color w:val="333333"/>
          <w:kern w:val="0"/>
          <w:sz w:val="24"/>
        </w:rPr>
        <w:t>FL005</w:t>
      </w:r>
      <w:r>
        <w:rPr>
          <w:rFonts w:ascii="ˎ̥" w:hAnsi="ˎ̥" w:cs="宋体"/>
          <w:color w:val="333333"/>
          <w:kern w:val="0"/>
          <w:sz w:val="24"/>
        </w:rPr>
        <w:t>按比例加水，搅拌均匀，无可见杂质。具体加量以适宜施工为宜，太稠，</w:t>
      </w:r>
      <w:r>
        <w:rPr>
          <w:rFonts w:ascii="ˎ̥" w:hAnsi="ˎ̥" w:cs="宋体" w:hint="eastAsia"/>
          <w:color w:val="333333"/>
          <w:kern w:val="0"/>
          <w:sz w:val="24"/>
        </w:rPr>
        <w:t xml:space="preserve">  </w:t>
      </w:r>
      <w:r>
        <w:rPr>
          <w:rFonts w:ascii="ˎ̥" w:hAnsi="ˎ̥" w:cs="宋体"/>
          <w:color w:val="333333"/>
          <w:kern w:val="0"/>
          <w:sz w:val="24"/>
        </w:rPr>
        <w:t>批刮困难，太稀，则填充力不好；搅拌一定要充分、均匀；浆料要现用现配，调好</w:t>
      </w:r>
      <w:r>
        <w:rPr>
          <w:rFonts w:ascii="ˎ̥" w:hAnsi="ˎ̥" w:cs="宋体" w:hint="eastAsia"/>
          <w:color w:val="333333"/>
          <w:kern w:val="0"/>
          <w:sz w:val="24"/>
        </w:rPr>
        <w:t xml:space="preserve">  </w:t>
      </w:r>
      <w:r>
        <w:rPr>
          <w:rFonts w:ascii="ˎ̥" w:hAnsi="ˎ̥" w:cs="宋体"/>
          <w:color w:val="333333"/>
          <w:kern w:val="0"/>
          <w:sz w:val="24"/>
        </w:rPr>
        <w:t>的浆料应在夏天</w:t>
      </w:r>
      <w:r>
        <w:rPr>
          <w:rFonts w:ascii="ˎ̥" w:hAnsi="ˎ̥" w:cs="宋体"/>
          <w:color w:val="333333"/>
          <w:kern w:val="0"/>
          <w:sz w:val="24"/>
        </w:rPr>
        <w:t>3</w:t>
      </w:r>
      <w:r>
        <w:rPr>
          <w:rFonts w:ascii="ˎ̥" w:hAnsi="ˎ̥" w:cs="宋体"/>
          <w:color w:val="333333"/>
          <w:kern w:val="0"/>
          <w:sz w:val="24"/>
        </w:rPr>
        <w:t>小时、冬天</w:t>
      </w:r>
      <w:r>
        <w:rPr>
          <w:rFonts w:ascii="ˎ̥" w:hAnsi="ˎ̥" w:cs="宋体"/>
          <w:color w:val="333333"/>
          <w:kern w:val="0"/>
          <w:sz w:val="24"/>
        </w:rPr>
        <w:t>4</w:t>
      </w:r>
      <w:r>
        <w:rPr>
          <w:rFonts w:ascii="ˎ̥" w:hAnsi="ˎ̥" w:cs="宋体"/>
          <w:color w:val="333333"/>
          <w:kern w:val="0"/>
          <w:sz w:val="24"/>
        </w:rPr>
        <w:t>小时内用完。</w:t>
      </w:r>
      <w:r>
        <w:rPr>
          <w:rFonts w:ascii="ˎ̥" w:hAnsi="ˎ̥" w:cs="宋体"/>
          <w:color w:val="333333"/>
          <w:kern w:val="0"/>
          <w:sz w:val="24"/>
        </w:rPr>
        <w:br/>
      </w:r>
      <w:r>
        <w:rPr>
          <w:rFonts w:ascii="宋体" w:hAnsi="宋体" w:cs="宋体" w:hint="eastAsia"/>
          <w:color w:val="333333"/>
          <w:kern w:val="0"/>
          <w:sz w:val="24"/>
        </w:rPr>
        <w:t>⑵</w:t>
      </w:r>
      <w:r>
        <w:rPr>
          <w:color w:val="333333"/>
          <w:kern w:val="0"/>
          <w:sz w:val="24"/>
        </w:rPr>
        <w:t> </w:t>
      </w:r>
      <w:r>
        <w:rPr>
          <w:rFonts w:ascii="ˎ̥" w:hAnsi="ˎ̥" w:cs="宋体"/>
          <w:color w:val="333333"/>
          <w:kern w:val="0"/>
          <w:sz w:val="24"/>
        </w:rPr>
        <w:t>将配好的料静置</w:t>
      </w:r>
      <w:r>
        <w:rPr>
          <w:rFonts w:ascii="ˎ̥" w:hAnsi="ˎ̥" w:cs="宋体"/>
          <w:color w:val="333333"/>
          <w:kern w:val="0"/>
          <w:sz w:val="24"/>
        </w:rPr>
        <w:t>10</w:t>
      </w:r>
      <w:r>
        <w:rPr>
          <w:rFonts w:ascii="ˎ̥" w:hAnsi="ˎ̥" w:cs="宋体"/>
          <w:color w:val="333333"/>
          <w:kern w:val="0"/>
          <w:sz w:val="24"/>
        </w:rPr>
        <w:t>分钟，使反应充分，再投入使用。</w:t>
      </w:r>
      <w:r>
        <w:rPr>
          <w:rFonts w:ascii="ˎ̥" w:hAnsi="ˎ̥" w:cs="宋体"/>
          <w:color w:val="333333"/>
          <w:kern w:val="0"/>
          <w:sz w:val="24"/>
        </w:rPr>
        <w:br/>
      </w:r>
      <w:r>
        <w:rPr>
          <w:rFonts w:ascii="宋体" w:hAnsi="宋体" w:cs="宋体" w:hint="eastAsia"/>
          <w:color w:val="333333"/>
          <w:kern w:val="0"/>
          <w:sz w:val="24"/>
        </w:rPr>
        <w:t>⑶</w:t>
      </w:r>
      <w:r>
        <w:rPr>
          <w:color w:val="333333"/>
          <w:kern w:val="0"/>
          <w:sz w:val="24"/>
        </w:rPr>
        <w:t> </w:t>
      </w:r>
      <w:r>
        <w:rPr>
          <w:rFonts w:ascii="ˎ̥" w:hAnsi="ˎ̥" w:cs="宋体"/>
          <w:color w:val="333333"/>
          <w:kern w:val="0"/>
          <w:sz w:val="24"/>
        </w:rPr>
        <w:t>用批刀将腻子浆料满批与分格内。注意：一次不能太厚，如墙面不平，可先批凹</w:t>
      </w:r>
      <w:r>
        <w:rPr>
          <w:rFonts w:ascii="ˎ̥" w:hAnsi="ˎ̥" w:cs="宋体" w:hint="eastAsia"/>
          <w:color w:val="333333"/>
          <w:kern w:val="0"/>
          <w:sz w:val="24"/>
        </w:rPr>
        <w:t xml:space="preserve">     </w:t>
      </w:r>
      <w:r>
        <w:rPr>
          <w:rFonts w:ascii="ˎ̥" w:hAnsi="ˎ̥" w:cs="宋体"/>
          <w:color w:val="333333"/>
          <w:kern w:val="0"/>
          <w:sz w:val="24"/>
        </w:rPr>
        <w:t>陷处，分次批涂。</w:t>
      </w:r>
      <w:r>
        <w:rPr>
          <w:rFonts w:ascii="ˎ̥" w:hAnsi="ˎ̥" w:cs="宋体"/>
          <w:color w:val="333333"/>
          <w:kern w:val="0"/>
          <w:sz w:val="24"/>
        </w:rPr>
        <w:br/>
      </w:r>
      <w:r>
        <w:rPr>
          <w:rFonts w:ascii="宋体" w:hAnsi="宋体" w:cs="宋体" w:hint="eastAsia"/>
          <w:color w:val="333333"/>
          <w:kern w:val="0"/>
          <w:sz w:val="24"/>
        </w:rPr>
        <w:t>⑷</w:t>
      </w:r>
      <w:r>
        <w:rPr>
          <w:color w:val="333333"/>
          <w:kern w:val="0"/>
          <w:sz w:val="24"/>
        </w:rPr>
        <w:t> </w:t>
      </w:r>
      <w:r>
        <w:rPr>
          <w:rFonts w:ascii="ˎ̥" w:hAnsi="ˎ̥" w:cs="宋体"/>
          <w:color w:val="333333"/>
          <w:kern w:val="0"/>
          <w:sz w:val="24"/>
        </w:rPr>
        <w:t>用靠尺上下左右批刮，注意拷尺的角度，用力要均匀，注意不宜太厚同时，刮尺</w:t>
      </w:r>
      <w:r>
        <w:rPr>
          <w:rFonts w:ascii="ˎ̥" w:hAnsi="ˎ̥" w:cs="宋体" w:hint="eastAsia"/>
          <w:color w:val="333333"/>
          <w:kern w:val="0"/>
          <w:sz w:val="24"/>
        </w:rPr>
        <w:t xml:space="preserve">    </w:t>
      </w:r>
      <w:r>
        <w:rPr>
          <w:rFonts w:ascii="ˎ̥" w:hAnsi="ˎ̥" w:cs="宋体"/>
          <w:color w:val="333333"/>
          <w:kern w:val="0"/>
          <w:sz w:val="24"/>
        </w:rPr>
        <w:t>应尽量少拖泥，尽量平滑，具体遍数以墙面状况而定；阴阳角用铝合金方管靠直。</w:t>
      </w:r>
      <w:r>
        <w:rPr>
          <w:rFonts w:ascii="ˎ̥" w:hAnsi="ˎ̥" w:cs="宋体"/>
          <w:color w:val="333333"/>
          <w:kern w:val="0"/>
          <w:sz w:val="24"/>
        </w:rPr>
        <w:br/>
      </w:r>
      <w:r>
        <w:rPr>
          <w:rFonts w:ascii="宋体" w:hAnsi="宋体" w:cs="宋体" w:hint="eastAsia"/>
          <w:color w:val="333333"/>
          <w:kern w:val="0"/>
          <w:sz w:val="24"/>
        </w:rPr>
        <w:t>⑸</w:t>
      </w:r>
      <w:r>
        <w:rPr>
          <w:color w:val="333333"/>
          <w:kern w:val="0"/>
          <w:sz w:val="24"/>
        </w:rPr>
        <w:t> </w:t>
      </w:r>
      <w:r>
        <w:rPr>
          <w:rFonts w:ascii="ˎ̥" w:hAnsi="ˎ̥" w:cs="宋体"/>
          <w:color w:val="333333"/>
          <w:kern w:val="0"/>
          <w:sz w:val="24"/>
        </w:rPr>
        <w:t>打磨，养护：应保持施工一遍，打磨一遍。第一遍表干后用砂纸打磨，打磨后，</w:t>
      </w:r>
      <w:r>
        <w:rPr>
          <w:rFonts w:ascii="ˎ̥" w:hAnsi="ˎ̥" w:cs="宋体" w:hint="eastAsia"/>
          <w:color w:val="333333"/>
          <w:kern w:val="0"/>
          <w:sz w:val="24"/>
        </w:rPr>
        <w:t xml:space="preserve">    </w:t>
      </w:r>
      <w:r>
        <w:rPr>
          <w:rFonts w:ascii="ˎ̥" w:hAnsi="ˎ̥" w:cs="宋体"/>
          <w:color w:val="333333"/>
          <w:kern w:val="0"/>
          <w:sz w:val="24"/>
        </w:rPr>
        <w:t>用靠尺测量表面平整度，对凸起部位重点打磨，对凹下部位进行点补。打磨后及</w:t>
      </w:r>
      <w:r>
        <w:rPr>
          <w:rFonts w:ascii="ˎ̥" w:hAnsi="ˎ̥" w:cs="宋体" w:hint="eastAsia"/>
          <w:color w:val="333333"/>
          <w:kern w:val="0"/>
          <w:sz w:val="24"/>
        </w:rPr>
        <w:t xml:space="preserve">    </w:t>
      </w:r>
      <w:r>
        <w:rPr>
          <w:rFonts w:ascii="ˎ̥" w:hAnsi="ˎ̥" w:cs="宋体"/>
          <w:color w:val="333333"/>
          <w:kern w:val="0"/>
          <w:sz w:val="24"/>
        </w:rPr>
        <w:t>时保养。打磨要在养护前进行，否则，硬度、强度太高，难以打磨；养护要养护</w:t>
      </w:r>
      <w:r>
        <w:rPr>
          <w:rFonts w:ascii="ˎ̥" w:hAnsi="ˎ̥" w:cs="宋体" w:hint="eastAsia"/>
          <w:color w:val="333333"/>
          <w:kern w:val="0"/>
          <w:sz w:val="24"/>
        </w:rPr>
        <w:t xml:space="preserve">    </w:t>
      </w:r>
      <w:r>
        <w:rPr>
          <w:rFonts w:ascii="ˎ̥" w:hAnsi="ˎ̥" w:cs="宋体"/>
          <w:color w:val="333333"/>
          <w:kern w:val="0"/>
          <w:sz w:val="24"/>
        </w:rPr>
        <w:t>至最佳状态，具体养护次数及程度须依气候状况具体而定。</w:t>
      </w:r>
      <w:r>
        <w:rPr>
          <w:rFonts w:ascii="ˎ̥" w:hAnsi="ˎ̥" w:cs="宋体"/>
          <w:color w:val="333333"/>
          <w:kern w:val="0"/>
          <w:sz w:val="24"/>
        </w:rPr>
        <w:br/>
      </w:r>
      <w:r>
        <w:rPr>
          <w:rFonts w:ascii="宋体" w:hAnsi="宋体" w:cs="宋体" w:hint="eastAsia"/>
          <w:color w:val="333333"/>
          <w:kern w:val="0"/>
          <w:sz w:val="24"/>
        </w:rPr>
        <w:t>⑹</w:t>
      </w:r>
      <w:r>
        <w:rPr>
          <w:color w:val="333333"/>
          <w:kern w:val="0"/>
          <w:sz w:val="24"/>
        </w:rPr>
        <w:t> </w:t>
      </w:r>
      <w:r>
        <w:rPr>
          <w:rFonts w:ascii="ˎ̥" w:hAnsi="ˎ̥" w:cs="宋体"/>
          <w:color w:val="333333"/>
          <w:kern w:val="0"/>
          <w:sz w:val="24"/>
        </w:rPr>
        <w:t>再批</w:t>
      </w:r>
      <w:r>
        <w:rPr>
          <w:rFonts w:ascii="ˎ̥" w:hAnsi="ˎ̥" w:cs="宋体"/>
          <w:color w:val="333333"/>
          <w:kern w:val="0"/>
          <w:sz w:val="24"/>
        </w:rPr>
        <w:t>FL005</w:t>
      </w:r>
      <w:r>
        <w:rPr>
          <w:rFonts w:ascii="ˎ̥" w:hAnsi="ˎ̥" w:cs="宋体"/>
          <w:color w:val="333333"/>
          <w:kern w:val="0"/>
          <w:sz w:val="24"/>
        </w:rPr>
        <w:t>，填补拷尺操作时留下的毛糙面：批涂要用力、紧贴墙面，手松易造</w:t>
      </w:r>
      <w:r>
        <w:rPr>
          <w:rFonts w:ascii="ˎ̥" w:hAnsi="ˎ̥" w:cs="宋体" w:hint="eastAsia"/>
          <w:color w:val="333333"/>
          <w:kern w:val="0"/>
          <w:sz w:val="24"/>
        </w:rPr>
        <w:t xml:space="preserve">    </w:t>
      </w:r>
      <w:r>
        <w:rPr>
          <w:rFonts w:ascii="ˎ̥" w:hAnsi="ˎ̥" w:cs="宋体"/>
          <w:color w:val="333333"/>
          <w:kern w:val="0"/>
          <w:sz w:val="24"/>
        </w:rPr>
        <w:t>成不平。第二遍批刮前，用水润湿表面，批刮后，一到表干，便可用砂纸打磨，</w:t>
      </w:r>
      <w:r>
        <w:rPr>
          <w:rFonts w:ascii="ˎ̥" w:hAnsi="ˎ̥" w:cs="宋体" w:hint="eastAsia"/>
          <w:color w:val="333333"/>
          <w:kern w:val="0"/>
          <w:sz w:val="24"/>
        </w:rPr>
        <w:t xml:space="preserve">    </w:t>
      </w:r>
      <w:r>
        <w:rPr>
          <w:rFonts w:ascii="ˎ̥" w:hAnsi="ˎ̥" w:cs="宋体"/>
          <w:color w:val="333333"/>
          <w:kern w:val="0"/>
          <w:sz w:val="24"/>
        </w:rPr>
        <w:t>如第二遍批刮已满足平整度，便可进入养护工序，否则，应进行第三遍批刮。</w:t>
      </w:r>
      <w:r>
        <w:rPr>
          <w:rFonts w:ascii="ˎ̥" w:hAnsi="ˎ̥" w:cs="宋体"/>
          <w:color w:val="333333"/>
          <w:kern w:val="0"/>
          <w:sz w:val="24"/>
        </w:rPr>
        <w:br/>
      </w:r>
      <w:r>
        <w:rPr>
          <w:rFonts w:ascii="宋体" w:hAnsi="宋体" w:cs="宋体" w:hint="eastAsia"/>
          <w:color w:val="333333"/>
          <w:kern w:val="0"/>
          <w:sz w:val="24"/>
        </w:rPr>
        <w:t>⑺</w:t>
      </w:r>
      <w:r>
        <w:rPr>
          <w:color w:val="333333"/>
          <w:kern w:val="0"/>
          <w:sz w:val="24"/>
        </w:rPr>
        <w:t> </w:t>
      </w:r>
      <w:r>
        <w:rPr>
          <w:rFonts w:ascii="ˎ̥" w:hAnsi="ˎ̥" w:cs="宋体"/>
          <w:color w:val="333333"/>
          <w:kern w:val="0"/>
          <w:sz w:val="24"/>
        </w:rPr>
        <w:t>打磨、养护：初干后开始打磨，并于打磨后及时养护。打磨要在养护前进行，否</w:t>
      </w:r>
      <w:r>
        <w:rPr>
          <w:rFonts w:ascii="ˎ̥" w:hAnsi="ˎ̥" w:cs="宋体" w:hint="eastAsia"/>
          <w:color w:val="333333"/>
          <w:kern w:val="0"/>
          <w:sz w:val="24"/>
        </w:rPr>
        <w:t xml:space="preserve">    </w:t>
      </w:r>
      <w:r>
        <w:rPr>
          <w:rFonts w:ascii="ˎ̥" w:hAnsi="ˎ̥" w:cs="宋体"/>
          <w:color w:val="333333"/>
          <w:kern w:val="0"/>
          <w:sz w:val="24"/>
        </w:rPr>
        <w:t>则，硬度、强度太高，难以打磨；养护要养护至最佳状态，具体养护次数及程度</w:t>
      </w:r>
      <w:r>
        <w:rPr>
          <w:rFonts w:ascii="ˎ̥" w:hAnsi="ˎ̥" w:cs="宋体" w:hint="eastAsia"/>
          <w:color w:val="333333"/>
          <w:kern w:val="0"/>
          <w:sz w:val="24"/>
        </w:rPr>
        <w:t xml:space="preserve">    </w:t>
      </w:r>
      <w:r>
        <w:rPr>
          <w:rFonts w:ascii="ˎ̥" w:hAnsi="ˎ̥" w:cs="宋体"/>
          <w:color w:val="333333"/>
          <w:kern w:val="0"/>
          <w:sz w:val="24"/>
        </w:rPr>
        <w:t>须依气候状况具体而定。</w:t>
      </w:r>
      <w:r>
        <w:rPr>
          <w:rFonts w:ascii="ˎ̥" w:hAnsi="ˎ̥" w:cs="宋体"/>
          <w:color w:val="333333"/>
          <w:kern w:val="0"/>
          <w:sz w:val="24"/>
        </w:rPr>
        <w:br/>
      </w:r>
      <w:r>
        <w:rPr>
          <w:rFonts w:ascii="宋体" w:hAnsi="宋体" w:cs="宋体" w:hint="eastAsia"/>
          <w:color w:val="333333"/>
          <w:kern w:val="0"/>
          <w:sz w:val="24"/>
        </w:rPr>
        <w:t>⑻</w:t>
      </w:r>
      <w:r>
        <w:rPr>
          <w:rFonts w:ascii="ˎ̥" w:hAnsi="ˎ̥" w:cs="宋体"/>
          <w:color w:val="333333"/>
          <w:kern w:val="0"/>
          <w:sz w:val="24"/>
        </w:rPr>
        <w:t> </w:t>
      </w:r>
      <w:r>
        <w:rPr>
          <w:rFonts w:ascii="ˎ̥" w:hAnsi="ˎ̥" w:cs="宋体"/>
          <w:color w:val="333333"/>
          <w:kern w:val="0"/>
          <w:sz w:val="24"/>
        </w:rPr>
        <w:t>注意事项</w:t>
      </w:r>
      <w:r>
        <w:rPr>
          <w:rFonts w:ascii="ˎ̥" w:hAnsi="ˎ̥" w:cs="宋体"/>
          <w:color w:val="333333"/>
          <w:kern w:val="0"/>
          <w:sz w:val="24"/>
        </w:rPr>
        <w:br/>
      </w:r>
      <w:r>
        <w:rPr>
          <w:rFonts w:ascii="ˎ̥" w:hAnsi="ˎ̥" w:cs="宋体"/>
          <w:color w:val="333333"/>
          <w:kern w:val="0"/>
          <w:sz w:val="24"/>
        </w:rPr>
        <w:t xml:space="preserve">　</w:t>
      </w:r>
      <w:r>
        <w:rPr>
          <w:rFonts w:ascii="ˎ̥" w:hAnsi="ˎ̥" w:cs="宋体"/>
          <w:color w:val="333333"/>
          <w:kern w:val="0"/>
          <w:sz w:val="24"/>
        </w:rPr>
        <w:t>* </w:t>
      </w:r>
      <w:r>
        <w:rPr>
          <w:rFonts w:ascii="ˎ̥" w:hAnsi="ˎ̥" w:cs="宋体"/>
          <w:color w:val="333333"/>
          <w:kern w:val="0"/>
          <w:sz w:val="24"/>
        </w:rPr>
        <w:t>所有面层均需完全干透、整洁、没有受到损毁，以及不含污染物，如油渍、</w:t>
      </w:r>
      <w:hyperlink r:id="rId29" w:tgtFrame="_blank" w:history="1">
        <w:r>
          <w:rPr>
            <w:rFonts w:ascii="ˎ̥" w:hAnsi="ˎ̥" w:cs="宋体"/>
            <w:color w:val="333333"/>
            <w:kern w:val="0"/>
            <w:sz w:val="24"/>
          </w:rPr>
          <w:t>脱模剂</w:t>
        </w:r>
      </w:hyperlink>
      <w:r>
        <w:rPr>
          <w:rFonts w:ascii="ˎ̥" w:hAnsi="ˎ̥" w:cs="宋体"/>
          <w:color w:val="333333"/>
          <w:kern w:val="0"/>
          <w:sz w:val="24"/>
        </w:rPr>
        <w:t>、滑坡的砂浆等，不得含</w:t>
      </w:r>
      <w:hyperlink r:id="rId30" w:tgtFrame="_blank" w:history="1">
        <w:r>
          <w:rPr>
            <w:rFonts w:ascii="ˎ̥" w:hAnsi="ˎ̥" w:cs="宋体"/>
            <w:color w:val="333333"/>
            <w:kern w:val="0"/>
            <w:sz w:val="24"/>
          </w:rPr>
          <w:t>腐蚀</w:t>
        </w:r>
      </w:hyperlink>
      <w:r>
        <w:rPr>
          <w:rFonts w:ascii="ˎ̥" w:hAnsi="ˎ̥" w:cs="宋体"/>
          <w:color w:val="333333"/>
          <w:kern w:val="0"/>
          <w:sz w:val="24"/>
        </w:rPr>
        <w:t>作用如金属、火烧丝等物质。如基底面遇暴晒或强风</w:t>
      </w:r>
      <w:r>
        <w:rPr>
          <w:rFonts w:ascii="ˎ̥" w:hAnsi="ˎ̥" w:cs="宋体"/>
          <w:color w:val="333333"/>
          <w:kern w:val="0"/>
          <w:sz w:val="24"/>
        </w:rPr>
        <w:lastRenderedPageBreak/>
        <w:t>天气干燥，可根据所处环境，采取适当措施。受盐类沾污表面最好用清水冲洗并保持基面湿润无滴水情况。</w:t>
      </w:r>
      <w:r>
        <w:rPr>
          <w:rFonts w:ascii="ˎ̥" w:hAnsi="ˎ̥" w:cs="宋体"/>
          <w:color w:val="333333"/>
          <w:kern w:val="0"/>
          <w:sz w:val="24"/>
        </w:rPr>
        <w:br/>
      </w:r>
      <w:r>
        <w:rPr>
          <w:rFonts w:ascii="ˎ̥" w:hAnsi="ˎ̥" w:cs="宋体"/>
          <w:color w:val="333333"/>
          <w:kern w:val="0"/>
          <w:sz w:val="24"/>
        </w:rPr>
        <w:t xml:space="preserve">　</w:t>
      </w:r>
      <w:r>
        <w:rPr>
          <w:rFonts w:ascii="ˎ̥" w:hAnsi="ˎ̥" w:cs="宋体"/>
          <w:color w:val="333333"/>
          <w:kern w:val="0"/>
          <w:sz w:val="24"/>
        </w:rPr>
        <w:t>* </w:t>
      </w:r>
      <w:r>
        <w:rPr>
          <w:rFonts w:ascii="ˎ̥" w:hAnsi="ˎ̥" w:cs="宋体"/>
          <w:color w:val="333333"/>
          <w:kern w:val="0"/>
          <w:sz w:val="24"/>
        </w:rPr>
        <w:t>施工温度</w:t>
      </w:r>
      <w:r>
        <w:rPr>
          <w:rFonts w:ascii="ˎ̥" w:hAnsi="ˎ̥" w:cs="宋体"/>
          <w:color w:val="333333"/>
          <w:kern w:val="0"/>
          <w:sz w:val="24"/>
        </w:rPr>
        <w:t>5</w:t>
      </w:r>
      <w:r>
        <w:rPr>
          <w:rFonts w:ascii="ˎ̥" w:hAnsi="ˎ̥" w:cs="宋体"/>
          <w:color w:val="333333"/>
          <w:kern w:val="0"/>
          <w:sz w:val="24"/>
        </w:rPr>
        <w:t>～</w:t>
      </w:r>
      <w:r>
        <w:rPr>
          <w:rFonts w:ascii="ˎ̥" w:hAnsi="ˎ̥" w:cs="宋体"/>
          <w:color w:val="333333"/>
          <w:kern w:val="0"/>
          <w:sz w:val="24"/>
        </w:rPr>
        <w:t>40</w:t>
      </w:r>
      <w:r>
        <w:rPr>
          <w:rFonts w:ascii="ˎ̥" w:hAnsi="ˎ̥" w:cs="宋体" w:hint="eastAsia"/>
          <w:color w:val="333333"/>
          <w:kern w:val="0"/>
          <w:sz w:val="24"/>
        </w:rPr>
        <w:t>℃</w:t>
      </w:r>
      <w:r>
        <w:rPr>
          <w:rFonts w:ascii="ˎ̥" w:hAnsi="ˎ̥" w:cs="宋体"/>
          <w:color w:val="333333"/>
          <w:kern w:val="0"/>
          <w:sz w:val="24"/>
        </w:rPr>
        <w:t>，温度过低，作为反应必须的水分无法起到活化作用，腻子强度、硬度无法达到；过高，表面水分容易挥发，使体系缺乏反应所必须的水分，易粉化。</w:t>
      </w:r>
      <w:r>
        <w:rPr>
          <w:rFonts w:ascii="ˎ̥" w:hAnsi="ˎ̥" w:cs="宋体"/>
          <w:color w:val="333333"/>
          <w:kern w:val="0"/>
          <w:sz w:val="24"/>
        </w:rPr>
        <w:br/>
      </w:r>
      <w:r>
        <w:rPr>
          <w:rFonts w:ascii="ˎ̥" w:hAnsi="ˎ̥" w:cs="宋体"/>
          <w:color w:val="333333"/>
          <w:kern w:val="0"/>
          <w:sz w:val="24"/>
        </w:rPr>
        <w:t xml:space="preserve">　</w:t>
      </w:r>
      <w:r>
        <w:rPr>
          <w:rFonts w:ascii="ˎ̥" w:hAnsi="ˎ̥" w:cs="宋体"/>
          <w:color w:val="333333"/>
          <w:kern w:val="0"/>
          <w:sz w:val="24"/>
        </w:rPr>
        <w:t>*</w:t>
      </w:r>
      <w:r>
        <w:rPr>
          <w:rFonts w:ascii="ˎ̥" w:hAnsi="ˎ̥" w:cs="宋体"/>
          <w:color w:val="333333"/>
          <w:kern w:val="0"/>
          <w:sz w:val="24"/>
        </w:rPr>
        <w:t>材料储存要注意防潮，防水，防太阳直射。</w:t>
      </w:r>
      <w:r>
        <w:rPr>
          <w:rFonts w:ascii="ˎ̥" w:hAnsi="ˎ̥" w:cs="宋体"/>
          <w:color w:val="333333"/>
          <w:kern w:val="0"/>
          <w:sz w:val="24"/>
        </w:rPr>
        <w:br/>
      </w:r>
      <w:r>
        <w:rPr>
          <w:rFonts w:ascii="ˎ̥" w:hAnsi="ˎ̥" w:cs="宋体"/>
          <w:color w:val="333333"/>
          <w:kern w:val="0"/>
          <w:sz w:val="24"/>
        </w:rPr>
        <w:t xml:space="preserve">　</w:t>
      </w:r>
      <w:r>
        <w:rPr>
          <w:rFonts w:ascii="ˎ̥" w:hAnsi="ˎ̥" w:cs="宋体"/>
          <w:color w:val="333333"/>
          <w:kern w:val="0"/>
          <w:sz w:val="24"/>
        </w:rPr>
        <w:t>* </w:t>
      </w:r>
      <w:r>
        <w:rPr>
          <w:rFonts w:ascii="ˎ̥" w:hAnsi="ˎ̥" w:cs="宋体"/>
          <w:color w:val="333333"/>
          <w:kern w:val="0"/>
          <w:sz w:val="24"/>
        </w:rPr>
        <w:t>平整度要求小于</w:t>
      </w:r>
      <w:r>
        <w:rPr>
          <w:rFonts w:ascii="ˎ̥" w:hAnsi="ˎ̥" w:cs="宋体"/>
          <w:color w:val="333333"/>
          <w:kern w:val="0"/>
          <w:sz w:val="24"/>
        </w:rPr>
        <w:t>1.0</w:t>
      </w:r>
      <w:r>
        <w:rPr>
          <w:rFonts w:ascii="ˎ̥" w:hAnsi="ˎ̥" w:cs="宋体"/>
          <w:color w:val="333333"/>
          <w:kern w:val="0"/>
          <w:sz w:val="24"/>
        </w:rPr>
        <w:t>毫米。</w:t>
      </w:r>
      <w:r>
        <w:rPr>
          <w:rFonts w:ascii="ˎ̥" w:hAnsi="ˎ̥" w:cs="宋体"/>
          <w:color w:val="333333"/>
          <w:kern w:val="0"/>
          <w:sz w:val="24"/>
        </w:rPr>
        <w:br/>
      </w:r>
      <w:r>
        <w:rPr>
          <w:rFonts w:ascii="ˎ̥" w:hAnsi="ˎ̥" w:cs="宋体"/>
          <w:color w:val="333333"/>
          <w:kern w:val="0"/>
          <w:sz w:val="24"/>
        </w:rPr>
        <w:t xml:space="preserve">　</w:t>
      </w:r>
      <w:r>
        <w:rPr>
          <w:rFonts w:ascii="ˎ̥" w:hAnsi="ˎ̥" w:cs="宋体"/>
          <w:color w:val="333333"/>
          <w:kern w:val="0"/>
          <w:sz w:val="24"/>
        </w:rPr>
        <w:t>* </w:t>
      </w:r>
      <w:r>
        <w:rPr>
          <w:rFonts w:ascii="ˎ̥" w:hAnsi="ˎ̥" w:cs="宋体"/>
          <w:color w:val="333333"/>
          <w:kern w:val="0"/>
          <w:sz w:val="24"/>
        </w:rPr>
        <w:t>两道工序之间间隔应大于</w:t>
      </w:r>
      <w:r>
        <w:rPr>
          <w:rFonts w:ascii="ˎ̥" w:hAnsi="ˎ̥" w:cs="宋体"/>
          <w:color w:val="333333"/>
          <w:kern w:val="0"/>
          <w:sz w:val="24"/>
        </w:rPr>
        <w:t>4</w:t>
      </w:r>
      <w:r>
        <w:rPr>
          <w:rFonts w:ascii="ˎ̥" w:hAnsi="ˎ̥" w:cs="宋体"/>
          <w:color w:val="333333"/>
          <w:kern w:val="0"/>
          <w:sz w:val="24"/>
        </w:rPr>
        <w:t>小时。</w:t>
      </w:r>
      <w:r>
        <w:rPr>
          <w:rFonts w:ascii="ˎ̥" w:hAnsi="ˎ̥" w:cs="宋体"/>
          <w:color w:val="333333"/>
          <w:kern w:val="0"/>
          <w:sz w:val="24"/>
        </w:rPr>
        <w:br/>
      </w:r>
      <w:r>
        <w:rPr>
          <w:rFonts w:ascii="ˎ̥" w:hAnsi="ˎ̥" w:cs="宋体"/>
          <w:color w:val="333333"/>
          <w:kern w:val="0"/>
          <w:sz w:val="24"/>
        </w:rPr>
        <w:t xml:space="preserve">　</w:t>
      </w:r>
      <w:r>
        <w:rPr>
          <w:rFonts w:ascii="ˎ̥" w:hAnsi="ˎ̥" w:cs="宋体"/>
          <w:color w:val="333333"/>
          <w:kern w:val="0"/>
          <w:sz w:val="24"/>
        </w:rPr>
        <w:t>* </w:t>
      </w:r>
      <w:r>
        <w:rPr>
          <w:rFonts w:ascii="ˎ̥" w:hAnsi="ˎ̥" w:cs="宋体"/>
          <w:color w:val="333333"/>
          <w:kern w:val="0"/>
          <w:sz w:val="24"/>
        </w:rPr>
        <w:t>安全措施及预防方法：本产品遇水会有轻微碱性反应，注意保护眼睛和皮肤。如不慎入眼，请立即用清水冲洗并及时就医。</w:t>
      </w:r>
    </w:p>
    <w:p w14:paraId="5B61C9AE" w14:textId="77777777" w:rsidR="00000000" w:rsidRDefault="00000000">
      <w:pPr>
        <w:widowControl/>
        <w:wordWrap w:val="0"/>
        <w:spacing w:before="100" w:beforeAutospacing="1" w:after="100" w:afterAutospacing="1" w:line="360" w:lineRule="auto"/>
        <w:jc w:val="left"/>
        <w:rPr>
          <w:rFonts w:ascii="ˎ̥" w:hAnsi="ˎ̥" w:cs="宋体" w:hint="eastAsia"/>
          <w:color w:val="333333"/>
          <w:kern w:val="0"/>
          <w:sz w:val="24"/>
        </w:rPr>
      </w:pPr>
      <w:r>
        <w:rPr>
          <w:rFonts w:ascii="宋体" w:hAnsi="宋体" w:hint="eastAsia"/>
          <w:b/>
          <w:noProof/>
          <w:color w:val="000080"/>
          <w:sz w:val="24"/>
        </w:rPr>
        <w:t>4.1.7</w:t>
      </w:r>
      <w:r>
        <w:rPr>
          <w:rFonts w:ascii="宋体" w:hAnsi="宋体"/>
          <w:b/>
          <w:noProof/>
          <w:color w:val="000080"/>
          <w:sz w:val="24"/>
        </w:rPr>
        <w:t>保护</w:t>
      </w:r>
      <w:r>
        <w:rPr>
          <w:rFonts w:ascii="ˎ̥" w:hAnsi="ˎ̥" w:cs="宋体"/>
          <w:color w:val="333333"/>
          <w:kern w:val="0"/>
          <w:sz w:val="24"/>
        </w:rPr>
        <w:br/>
        <w:t>1</w:t>
      </w:r>
      <w:r>
        <w:rPr>
          <w:rFonts w:ascii="ˎ̥" w:hAnsi="ˎ̥" w:cs="宋体"/>
          <w:color w:val="333333"/>
          <w:kern w:val="0"/>
          <w:sz w:val="24"/>
        </w:rPr>
        <w:t>．作用</w:t>
      </w:r>
      <w:r>
        <w:rPr>
          <w:rFonts w:ascii="ˎ̥" w:hAnsi="ˎ̥" w:cs="宋体"/>
          <w:color w:val="333333"/>
          <w:kern w:val="0"/>
          <w:sz w:val="24"/>
        </w:rPr>
        <w:br/>
      </w:r>
      <w:r>
        <w:rPr>
          <w:rFonts w:ascii="ˎ̥" w:hAnsi="ˎ̥" w:cs="宋体" w:hint="eastAsia"/>
          <w:color w:val="333333"/>
          <w:kern w:val="0"/>
          <w:sz w:val="24"/>
        </w:rPr>
        <w:t xml:space="preserve">   </w:t>
      </w:r>
      <w:r>
        <w:rPr>
          <w:rFonts w:ascii="ˎ̥" w:hAnsi="ˎ̥" w:cs="宋体"/>
          <w:color w:val="333333"/>
          <w:kern w:val="0"/>
          <w:sz w:val="24"/>
        </w:rPr>
        <w:t>保护涂料体系半成品、成品免受污染、破坏；同时防止其他施工项目免受污染、破坏。</w:t>
      </w:r>
      <w:r>
        <w:rPr>
          <w:rFonts w:ascii="ˎ̥" w:hAnsi="ˎ̥" w:cs="宋体"/>
          <w:color w:val="333333"/>
          <w:kern w:val="0"/>
          <w:sz w:val="24"/>
        </w:rPr>
        <w:br/>
        <w:t>2</w:t>
      </w:r>
      <w:r>
        <w:rPr>
          <w:rFonts w:ascii="ˎ̥" w:hAnsi="ˎ̥" w:cs="宋体"/>
          <w:color w:val="333333"/>
          <w:kern w:val="0"/>
          <w:sz w:val="24"/>
        </w:rPr>
        <w:t>．施工注意事项</w:t>
      </w:r>
      <w:r>
        <w:rPr>
          <w:rFonts w:ascii="ˎ̥" w:hAnsi="ˎ̥" w:cs="宋体"/>
          <w:color w:val="333333"/>
          <w:kern w:val="0"/>
          <w:sz w:val="24"/>
        </w:rPr>
        <w:br/>
      </w:r>
      <w:r>
        <w:rPr>
          <w:rFonts w:ascii="ˎ̥" w:hAnsi="ˎ̥" w:cs="宋体" w:hint="eastAsia"/>
          <w:color w:val="333333"/>
          <w:kern w:val="0"/>
          <w:sz w:val="24"/>
        </w:rPr>
        <w:t xml:space="preserve">    </w:t>
      </w:r>
      <w:r>
        <w:rPr>
          <w:rFonts w:ascii="ˎ̥" w:hAnsi="ˎ̥" w:cs="宋体"/>
          <w:color w:val="333333"/>
          <w:kern w:val="0"/>
          <w:sz w:val="24"/>
        </w:rPr>
        <w:t>铝板效果氟碳涂料施工工序多，尤其是颜色交叉部位等半成品均需要保护，做好的成品也需要保护，同时，由于与其他施工项目交叉施工，因此必须做好对其他装饰项目的保护，也要防止其他装饰项目对氟碳涂料的污染与破坏：涂料半成品、成品、门、窗、玻璃、钢管、其他装饰等。</w:t>
      </w:r>
    </w:p>
    <w:p w14:paraId="5182FF50"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b w:val="0"/>
          <w:bCs w:val="0"/>
          <w:noProof w:val="0"/>
          <w:color w:val="auto"/>
          <w:kern w:val="2"/>
        </w:rPr>
      </w:pPr>
      <w:bookmarkStart w:id="175" w:name="_Toc232904727"/>
      <w:r>
        <w:rPr>
          <w:rFonts w:ascii="黑体" w:eastAsia="华文新魏" w:hAnsi="Arial" w:hint="eastAsia"/>
          <w:b w:val="0"/>
          <w:bCs w:val="0"/>
          <w:noProof w:val="0"/>
          <w:color w:val="auto"/>
          <w:kern w:val="2"/>
        </w:rPr>
        <w:t>4.2</w:t>
      </w:r>
      <w:r>
        <w:rPr>
          <w:rFonts w:ascii="黑体" w:eastAsia="华文新魏" w:hAnsi="Arial"/>
          <w:b w:val="0"/>
          <w:bCs w:val="0"/>
          <w:noProof w:val="0"/>
          <w:color w:val="auto"/>
          <w:kern w:val="2"/>
        </w:rPr>
        <w:t>外墙真石漆施工</w:t>
      </w:r>
      <w:bookmarkEnd w:id="175"/>
      <w:r>
        <w:rPr>
          <w:rFonts w:ascii="黑体" w:eastAsia="华文新魏" w:hAnsi="Arial"/>
          <w:b w:val="0"/>
          <w:bCs w:val="0"/>
          <w:noProof w:val="0"/>
          <w:color w:val="auto"/>
          <w:kern w:val="2"/>
        </w:rPr>
        <w:t xml:space="preserve"> </w:t>
      </w:r>
    </w:p>
    <w:p w14:paraId="29897781" w14:textId="36C3B491" w:rsidR="00000000" w:rsidRDefault="005572C5">
      <w:pPr>
        <w:spacing w:line="360" w:lineRule="auto"/>
        <w:ind w:firstLineChars="200" w:firstLine="420"/>
        <w:rPr>
          <w:rFonts w:ascii="宋体" w:hAnsi="宋体" w:hint="eastAsia"/>
          <w:b/>
          <w:noProof/>
          <w:color w:val="000080"/>
          <w:sz w:val="24"/>
        </w:rPr>
      </w:pPr>
      <w:r>
        <w:rPr>
          <w:noProof/>
        </w:rPr>
        <w:drawing>
          <wp:anchor distT="0" distB="0" distL="114300" distR="114300" simplePos="0" relativeHeight="251707904" behindDoc="1" locked="0" layoutInCell="1" allowOverlap="1" wp14:anchorId="1E7E8C8F" wp14:editId="696730B0">
            <wp:simplePos x="0" y="0"/>
            <wp:positionH relativeFrom="column">
              <wp:posOffset>2971800</wp:posOffset>
            </wp:positionH>
            <wp:positionV relativeFrom="paragraph">
              <wp:posOffset>182245</wp:posOffset>
            </wp:positionV>
            <wp:extent cx="1676400" cy="981710"/>
            <wp:effectExtent l="0" t="0" r="0" b="0"/>
            <wp:wrapTight wrapText="bothSides">
              <wp:wrapPolygon edited="0">
                <wp:start x="0" y="0"/>
                <wp:lineTo x="0" y="21376"/>
                <wp:lineTo x="21355" y="21376"/>
                <wp:lineTo x="21355" y="0"/>
                <wp:lineTo x="0" y="0"/>
              </wp:wrapPolygon>
            </wp:wrapTight>
            <wp:docPr id="4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0" cy="981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928" behindDoc="1" locked="0" layoutInCell="1" allowOverlap="1" wp14:anchorId="77E2F94D" wp14:editId="0E23B0A2">
            <wp:simplePos x="0" y="0"/>
            <wp:positionH relativeFrom="column">
              <wp:posOffset>571500</wp:posOffset>
            </wp:positionH>
            <wp:positionV relativeFrom="paragraph">
              <wp:posOffset>83185</wp:posOffset>
            </wp:positionV>
            <wp:extent cx="1257300" cy="1191895"/>
            <wp:effectExtent l="0" t="0" r="0" b="0"/>
            <wp:wrapTight wrapText="bothSides">
              <wp:wrapPolygon edited="0">
                <wp:start x="0" y="0"/>
                <wp:lineTo x="0" y="21404"/>
                <wp:lineTo x="21273" y="21404"/>
                <wp:lineTo x="21273" y="0"/>
                <wp:lineTo x="0" y="0"/>
              </wp:wrapPolygon>
            </wp:wrapTight>
            <wp:docPr id="4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7300" cy="1191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A68BB" w14:textId="77777777" w:rsidR="00000000" w:rsidRDefault="00000000">
      <w:pPr>
        <w:spacing w:line="360" w:lineRule="auto"/>
        <w:ind w:firstLineChars="200" w:firstLine="482"/>
        <w:rPr>
          <w:rFonts w:ascii="宋体" w:hAnsi="宋体" w:hint="eastAsia"/>
          <w:b/>
          <w:noProof/>
          <w:color w:val="000080"/>
          <w:sz w:val="24"/>
        </w:rPr>
      </w:pPr>
    </w:p>
    <w:p w14:paraId="1F5091BF" w14:textId="77777777" w:rsidR="00000000" w:rsidRDefault="00000000">
      <w:pPr>
        <w:spacing w:line="360" w:lineRule="auto"/>
        <w:ind w:firstLineChars="200" w:firstLine="482"/>
        <w:rPr>
          <w:rFonts w:ascii="宋体" w:hAnsi="宋体" w:hint="eastAsia"/>
          <w:b/>
          <w:noProof/>
          <w:color w:val="000080"/>
          <w:sz w:val="24"/>
        </w:rPr>
      </w:pPr>
    </w:p>
    <w:p w14:paraId="70F40E9F" w14:textId="77777777" w:rsidR="00000000" w:rsidRDefault="00000000">
      <w:pPr>
        <w:spacing w:line="360" w:lineRule="auto"/>
        <w:ind w:firstLineChars="200" w:firstLine="482"/>
        <w:rPr>
          <w:rFonts w:ascii="宋体" w:hAnsi="宋体" w:hint="eastAsia"/>
          <w:b/>
          <w:noProof/>
          <w:color w:val="000080"/>
          <w:sz w:val="24"/>
        </w:rPr>
      </w:pPr>
      <w:r>
        <w:rPr>
          <w:rFonts w:ascii="宋体" w:hAnsi="宋体" w:hint="eastAsia"/>
          <w:b/>
          <w:noProof/>
          <w:color w:val="000080"/>
          <w:sz w:val="24"/>
        </w:rPr>
        <w:lastRenderedPageBreak/>
        <w:t>4.1.1</w:t>
      </w:r>
      <w:r>
        <w:rPr>
          <w:rFonts w:ascii="宋体" w:hAnsi="宋体"/>
          <w:b/>
          <w:noProof/>
          <w:color w:val="000080"/>
          <w:sz w:val="24"/>
        </w:rPr>
        <w:t>外墙真石漆墙</w:t>
      </w:r>
      <w:r>
        <w:rPr>
          <w:rFonts w:ascii="宋体" w:hAnsi="宋体" w:hint="eastAsia"/>
          <w:b/>
          <w:noProof/>
          <w:color w:val="000080"/>
          <w:sz w:val="24"/>
        </w:rPr>
        <w:t>面</w:t>
      </w:r>
    </w:p>
    <w:p w14:paraId="5DE1D97A" w14:textId="77777777" w:rsidR="00000000" w:rsidRDefault="00000000">
      <w:pPr>
        <w:widowControl/>
        <w:spacing w:line="360" w:lineRule="auto"/>
        <w:rPr>
          <w:rFonts w:ascii="宋体" w:hAnsi="宋体" w:cs="宋体"/>
          <w:color w:val="333333"/>
          <w:kern w:val="0"/>
          <w:sz w:val="24"/>
        </w:rPr>
      </w:pPr>
      <w:r>
        <w:rPr>
          <w:rFonts w:ascii="宋体" w:hAnsi="宋体" w:cs="宋体"/>
          <w:color w:val="333333"/>
          <w:kern w:val="0"/>
          <w:sz w:val="24"/>
        </w:rPr>
        <w:t>一、材料准备：</w:t>
      </w:r>
    </w:p>
    <w:p w14:paraId="3C6116EE" w14:textId="77777777" w:rsidR="00000000" w:rsidRDefault="00000000">
      <w:pPr>
        <w:spacing w:line="360" w:lineRule="auto"/>
        <w:rPr>
          <w:rFonts w:ascii="宋体" w:hAnsi="宋体"/>
          <w:kern w:val="0"/>
          <w:sz w:val="24"/>
        </w:rPr>
      </w:pPr>
      <w:r>
        <w:rPr>
          <w:rFonts w:ascii="宋体" w:hAnsi="宋体"/>
          <w:kern w:val="0"/>
          <w:sz w:val="24"/>
        </w:rPr>
        <w:t xml:space="preserve">　1.水泥：普通32.5及以上普通硅酸盐水泥、矿渣硅酸盐水泥，一个工程所用水泥应采用同一批产品、同品种、同强度并最好一次性备齐。</w:t>
      </w:r>
    </w:p>
    <w:p w14:paraId="73B97ABB" w14:textId="77777777" w:rsidR="00000000" w:rsidRDefault="00000000">
      <w:pPr>
        <w:widowControl/>
        <w:spacing w:line="360" w:lineRule="auto"/>
        <w:ind w:firstLineChars="200" w:firstLine="480"/>
        <w:rPr>
          <w:rFonts w:ascii="ˎ̥" w:hAnsi="ˎ̥" w:cs="宋体"/>
          <w:color w:val="333333"/>
          <w:kern w:val="0"/>
          <w:sz w:val="24"/>
        </w:rPr>
      </w:pPr>
      <w:r>
        <w:rPr>
          <w:rFonts w:ascii="宋体" w:hAnsi="宋体" w:cs="宋体"/>
          <w:color w:val="333333"/>
          <w:kern w:val="0"/>
          <w:sz w:val="24"/>
        </w:rPr>
        <w:t>2.仿石漆：按照设计或样板确定的颜色、品牌将涂料准备齐全，要求涂料应具有出厂合格证、检验报告等相关质量证明文件。一般施工的真石漆分为面层漆、中层漆、</w:t>
      </w:r>
      <w:r>
        <w:rPr>
          <w:rFonts w:ascii="ˎ̥" w:hAnsi="ˎ̥" w:cs="宋体"/>
          <w:color w:val="333333"/>
          <w:kern w:val="0"/>
          <w:sz w:val="24"/>
        </w:rPr>
        <w:t>底层漆三种，各种饰面漆应根据设计要求配置完毕。</w:t>
      </w:r>
    </w:p>
    <w:p w14:paraId="2DA642B5" w14:textId="77777777" w:rsidR="00000000" w:rsidRDefault="00000000">
      <w:pPr>
        <w:widowControl/>
        <w:spacing w:line="360" w:lineRule="auto"/>
        <w:rPr>
          <w:rFonts w:ascii="ˎ̥" w:hAnsi="ˎ̥" w:cs="宋体"/>
          <w:color w:val="333333"/>
          <w:kern w:val="0"/>
          <w:sz w:val="24"/>
        </w:rPr>
      </w:pPr>
      <w:r>
        <w:rPr>
          <w:rFonts w:ascii="ˎ̥" w:hAnsi="ˎ̥" w:cs="宋体"/>
          <w:color w:val="333333"/>
          <w:kern w:val="0"/>
          <w:sz w:val="24"/>
        </w:rPr>
        <w:t xml:space="preserve">　二、施工机具准备：</w:t>
      </w:r>
      <w:r>
        <w:rPr>
          <w:rFonts w:ascii="ˎ̥" w:hAnsi="ˎ̥" w:cs="宋体"/>
          <w:color w:val="333333"/>
          <w:kern w:val="0"/>
          <w:sz w:val="24"/>
        </w:rPr>
        <w:t xml:space="preserve"> </w:t>
      </w:r>
    </w:p>
    <w:p w14:paraId="5E59ED73" w14:textId="77777777" w:rsidR="00000000" w:rsidRDefault="00000000">
      <w:pPr>
        <w:pStyle w:val="af0"/>
        <w:spacing w:before="0" w:beforeAutospacing="0" w:after="0" w:afterAutospacing="0" w:line="360" w:lineRule="auto"/>
        <w:ind w:firstLineChars="250" w:firstLine="600"/>
        <w:jc w:val="both"/>
        <w:rPr>
          <w:rFonts w:ascii="宋体" w:hAnsi="宋体"/>
        </w:rPr>
      </w:pPr>
      <w:r>
        <w:rPr>
          <w:rFonts w:ascii="宋体" w:hAnsi="宋体"/>
        </w:rPr>
        <w:t>按照施工工程量情况及施工作业段划分情况准备相应数量的空压机(排气量0.6m3/min，工作压力6~8kg/cm2)、喷 枪、耐压胶管、刷子、滚筒、输浆胶管等工具。</w:t>
      </w:r>
    </w:p>
    <w:p w14:paraId="3AF72A7F"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三、施工的相关条件</w:t>
      </w:r>
    </w:p>
    <w:p w14:paraId="37261C2F" w14:textId="77777777" w:rsidR="00000000" w:rsidRDefault="00000000">
      <w:pPr>
        <w:pStyle w:val="af0"/>
        <w:spacing w:before="0" w:beforeAutospacing="0" w:after="0" w:afterAutospacing="0" w:line="360" w:lineRule="auto"/>
        <w:ind w:firstLine="480"/>
        <w:jc w:val="both"/>
        <w:rPr>
          <w:rFonts w:ascii="宋体" w:hAnsi="宋体" w:hint="eastAsia"/>
        </w:rPr>
      </w:pPr>
      <w:r>
        <w:rPr>
          <w:rFonts w:ascii="宋体" w:hAnsi="宋体"/>
        </w:rPr>
        <w:t>1.门窗必须按设计位置及标高提前安装好，并检查是否安装牢固，洞口四周缝隙堵实。</w:t>
      </w:r>
    </w:p>
    <w:p w14:paraId="4C140CF1" w14:textId="77777777" w:rsidR="00000000" w:rsidRDefault="00000000">
      <w:pPr>
        <w:pStyle w:val="af0"/>
        <w:spacing w:before="0" w:beforeAutospacing="0" w:after="0" w:afterAutospacing="0" w:line="360" w:lineRule="auto"/>
        <w:ind w:firstLine="480"/>
        <w:jc w:val="both"/>
        <w:rPr>
          <w:rFonts w:ascii="宋体" w:hAnsi="宋体" w:hint="eastAsia"/>
        </w:rPr>
      </w:pPr>
      <w:r>
        <w:rPr>
          <w:rFonts w:ascii="宋体" w:hAnsi="宋体"/>
        </w:rPr>
        <w:t xml:space="preserve">2.墙面基层及防水节点应处理完毕，完成雨水管卡，设备穿墙管等安装预埋工作，并将洞口用水泥砂浆抹平、堵实、晾干。 </w:t>
      </w:r>
    </w:p>
    <w:p w14:paraId="38415989" w14:textId="77777777" w:rsidR="00000000" w:rsidRDefault="00000000">
      <w:pPr>
        <w:pStyle w:val="af0"/>
        <w:spacing w:before="0" w:beforeAutospacing="0" w:after="0" w:afterAutospacing="0" w:line="360" w:lineRule="auto"/>
        <w:ind w:firstLineChars="200" w:firstLine="480"/>
        <w:jc w:val="both"/>
        <w:rPr>
          <w:rFonts w:ascii="宋体" w:hAnsi="宋体"/>
        </w:rPr>
      </w:pPr>
      <w:r>
        <w:rPr>
          <w:rFonts w:ascii="宋体" w:hAnsi="宋体"/>
        </w:rPr>
        <w:t>3.外墙施工应搭好脚手架，最好不要在墙上留孔眼，按照装修脚手架的要求进行搭设。</w:t>
      </w:r>
    </w:p>
    <w:p w14:paraId="3E14AA65"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4.喷涂施工前，对所采用的机械如空压机等应提前准备，接好电源及高压气管并试机备用。 </w:t>
      </w:r>
    </w:p>
    <w:p w14:paraId="39D9C56D"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5.根据设计要求提前做好样板，待样板确认后方可大面积施工。</w:t>
      </w:r>
    </w:p>
    <w:p w14:paraId="7277AD2D"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6.施工的基层要求坚固、不空鼓；基层干燥，要求基层含水率小于10%，施工温度在5</w:t>
      </w:r>
      <w:r>
        <w:rPr>
          <w:rFonts w:ascii="宋体" w:hAnsi="宋体" w:cs="宋体" w:hint="eastAsia"/>
        </w:rPr>
        <w:t>℃</w:t>
      </w:r>
      <w:r>
        <w:rPr>
          <w:rFonts w:ascii="宋体" w:hAnsi="宋体"/>
        </w:rPr>
        <w:t>以上，在雨天、大风天不得进行施工。</w:t>
      </w:r>
    </w:p>
    <w:p w14:paraId="743B9B98"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四、施工工艺 </w:t>
      </w:r>
    </w:p>
    <w:p w14:paraId="2DCD06FD" w14:textId="77777777" w:rsidR="00000000" w:rsidRDefault="00000000">
      <w:pPr>
        <w:pStyle w:val="af0"/>
        <w:spacing w:before="0" w:beforeAutospacing="0" w:after="0" w:afterAutospacing="0" w:line="360" w:lineRule="auto"/>
        <w:jc w:val="both"/>
        <w:rPr>
          <w:rFonts w:ascii="宋体" w:hAnsi="宋体"/>
        </w:rPr>
      </w:pPr>
      <w:r>
        <w:rPr>
          <w:rFonts w:ascii="宋体" w:hAnsi="宋体"/>
        </w:rPr>
        <w:lastRenderedPageBreak/>
        <w:t xml:space="preserve">　　1.工艺流程：</w:t>
      </w:r>
    </w:p>
    <w:p w14:paraId="2D91D9A0"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基层处理-&gt;涂刷底漆-&gt;单项验收-&gt;成品保护-&gt;打磨-&gt;喷中层漆-&gt;涂刷罩面漆</w:t>
      </w:r>
    </w:p>
    <w:p w14:paraId="4F568E10"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2.施工技术措施：</w:t>
      </w:r>
    </w:p>
    <w:p w14:paraId="4694EBD5"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(1)基层处理：对于抹灰墙面应要求表面平整坚固，对缺棱掉角的地方要事先修补完成。修补采用刷一道水泥浆加20%胶液后抹1：3水泥砂浆局部勾抹平整，达到中级抹灰的要求。抹灰墙面要干燥，基层含水率8%，然后进行饰面刮腻子处理，刮完腻子的饰面不得有裂缝、孔洞、凹陷等缺陷</w:t>
      </w:r>
    </w:p>
    <w:p w14:paraId="5A28130F"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(2)涂刷封底漆：为提高真石漆的附着力，应在基础表面涂刷一遍封底漆。封底漆用滚筒滚涂或用喷 枪喷涂均可，涂刷一定要均匀，不得漏刷。 </w:t>
      </w:r>
    </w:p>
    <w:p w14:paraId="4E7007A1"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(3)喷仿石涂料：喷涂前应将真石漆搅拌均匀，装在专用的喷 枪内，然后进行喷涂，喷涂压力控制在0.4-0.8Mpa，喷涂顺序应从上往下，从左往右顺序进行喷涂，不得漏喷。真石漆喷涂时应先快速地薄喷一层，然后在缓慢、平稳、均匀的喷涂。喷涂的效果是根据喷嘴的大小与喷嘴与墙面的距离有关的，当喷嘴口径为ф6-ф9，且喷嘴与墙面的距离适当调大，喷出的斑点较大，凸凹性比较强。当喷嘴的口径为ф3-ф6，且喷嘴与墙面的距离适当调小，喷出的斑点较小，饰面比较平坦。但喷嘴与墙面的距离应控制在0.4-0.8M左右，不得过大或过小。</w:t>
      </w:r>
    </w:p>
    <w:p w14:paraId="3AE19BE2"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(4)打磨：真石漆喷涂完毕应进行养护，24小时后，当真石漆彻底干燥后进行适当的打磨，并将饰面灰尘清理干净。</w:t>
      </w:r>
    </w:p>
    <w:p w14:paraId="7C25F242"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(5)罩面漆涂刷：当饰面清理干净后，对饰面进行罩面漆涂刷或喷涂。如用喷涂应将喷涂压力控制在0.3-0.4Mpa。要求罩面漆涂刷(喷涂)要均匀，厚薄一致，不得漏刷。</w:t>
      </w:r>
    </w:p>
    <w:p w14:paraId="56CBC0EA"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五、成品保护措施： </w:t>
      </w:r>
    </w:p>
    <w:p w14:paraId="61B4C36C"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1.施工前必须将已安装完成门窗等妥善保护好，最好采用塑料薄膜遮挡好。</w:t>
      </w:r>
    </w:p>
    <w:p w14:paraId="6EB9EE15"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2.喷涂完成后及时用木板将口、角保护好，防止碰撞损坏。</w:t>
      </w:r>
    </w:p>
    <w:p w14:paraId="6DEF9263" w14:textId="77777777" w:rsidR="00000000" w:rsidRDefault="00000000">
      <w:pPr>
        <w:pStyle w:val="af0"/>
        <w:spacing w:before="0" w:beforeAutospacing="0" w:after="0" w:afterAutospacing="0" w:line="360" w:lineRule="auto"/>
        <w:jc w:val="both"/>
        <w:rPr>
          <w:rFonts w:ascii="宋体" w:hAnsi="宋体"/>
        </w:rPr>
      </w:pPr>
      <w:r>
        <w:rPr>
          <w:rFonts w:ascii="宋体" w:hAnsi="宋体"/>
        </w:rPr>
        <w:lastRenderedPageBreak/>
        <w:t xml:space="preserve">　　3.在拆架子时严防碰损墙面涂层。 </w:t>
      </w:r>
    </w:p>
    <w:p w14:paraId="1ACFDC6C"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4.油工施工时严禁蹬踩已施工完部位，并防止将油罐碰翻，涂料污染墙面。</w:t>
      </w:r>
    </w:p>
    <w:p w14:paraId="3347E9D6"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5.外阳台、雨罩等出水口宜采用Pvc管件，最好不用铁管，防止污染面层。</w:t>
      </w:r>
    </w:p>
    <w:p w14:paraId="68E27EF9"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六、施工时应注意质量问题： </w:t>
      </w:r>
    </w:p>
    <w:p w14:paraId="542DF431"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(1)颜色不匀，二次修补接茬明显! </w:t>
      </w:r>
    </w:p>
    <w:p w14:paraId="01FDDE8F"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原因分析：</w:t>
      </w:r>
    </w:p>
    <w:p w14:paraId="034FD6DD" w14:textId="77777777" w:rsidR="00000000" w:rsidRDefault="00000000">
      <w:pPr>
        <w:spacing w:line="360" w:lineRule="auto"/>
        <w:ind w:firstLineChars="250" w:firstLine="600"/>
        <w:rPr>
          <w:rFonts w:ascii="宋体" w:hAnsi="宋体"/>
          <w:sz w:val="24"/>
        </w:rPr>
      </w:pPr>
      <w:r>
        <w:rPr>
          <w:rFonts w:ascii="宋体" w:hAnsi="宋体" w:cs="宋体" w:hint="eastAsia"/>
          <w:sz w:val="24"/>
        </w:rPr>
        <w:t>①</w:t>
      </w:r>
      <w:r>
        <w:rPr>
          <w:rFonts w:ascii="宋体" w:hAnsi="宋体"/>
          <w:sz w:val="24"/>
        </w:rPr>
        <w:t>配合比掌握不准，掺加料不均匀；涂层厚度不一致；施工洞口等封堵应不及时或后补造成接茬明显。</w:t>
      </w:r>
    </w:p>
    <w:p w14:paraId="28F297A2"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防止措施： </w:t>
      </w:r>
    </w:p>
    <w:p w14:paraId="7DAFE6ED"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w:t>
      </w:r>
      <w:r>
        <w:rPr>
          <w:rFonts w:ascii="宋体" w:hAnsi="宋体" w:cs="宋体" w:hint="eastAsia"/>
        </w:rPr>
        <w:t>①</w:t>
      </w:r>
      <w:r>
        <w:rPr>
          <w:rFonts w:ascii="宋体" w:hAnsi="宋体"/>
        </w:rPr>
        <w:t>应安排专人或厂家对配合比、稠度等相关因素进行控制。</w:t>
      </w:r>
    </w:p>
    <w:p w14:paraId="603B1CCA"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w:t>
      </w:r>
      <w:r>
        <w:rPr>
          <w:rFonts w:ascii="宋体" w:hAnsi="宋体" w:cs="宋体" w:hint="eastAsia"/>
        </w:rPr>
        <w:t>②</w:t>
      </w:r>
      <w:r>
        <w:rPr>
          <w:rFonts w:ascii="宋体" w:hAnsi="宋体"/>
        </w:rPr>
        <w:t xml:space="preserve">施工洞口或脚手架的搭设口等应提前封堵修补完成。 </w:t>
      </w:r>
    </w:p>
    <w:p w14:paraId="56CC539D"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(2)喷涂面层空鼓和裂缝</w:t>
      </w:r>
    </w:p>
    <w:p w14:paraId="77B08CE4"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原因分析：</w:t>
      </w:r>
    </w:p>
    <w:p w14:paraId="4B1A0562"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w:t>
      </w:r>
      <w:r>
        <w:rPr>
          <w:rFonts w:ascii="宋体" w:hAnsi="宋体" w:cs="宋体" w:hint="eastAsia"/>
        </w:rPr>
        <w:t>①</w:t>
      </w:r>
      <w:r>
        <w:rPr>
          <w:rFonts w:ascii="宋体" w:hAnsi="宋体"/>
        </w:rPr>
        <w:t>底层抹灰没按要求分格，水泥砂浆面积过大，干缩不一，会形成空鼓及裂缝，底层的空鼓以至将面层拉裂。</w:t>
      </w:r>
    </w:p>
    <w:p w14:paraId="404D5280"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w:t>
      </w:r>
      <w:r>
        <w:rPr>
          <w:rFonts w:ascii="宋体" w:hAnsi="宋体" w:cs="宋体" w:hint="eastAsia"/>
        </w:rPr>
        <w:t>②</w:t>
      </w:r>
      <w:r>
        <w:rPr>
          <w:rFonts w:ascii="宋体" w:hAnsi="宋体"/>
        </w:rPr>
        <w:t>水泥砂浆的配合比控制不好和没有进行分层抹灰保证基层的抹灰质量。</w:t>
      </w:r>
    </w:p>
    <w:p w14:paraId="7162C06E"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防止措施：</w:t>
      </w:r>
    </w:p>
    <w:p w14:paraId="747D242F"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w:t>
      </w:r>
      <w:r>
        <w:rPr>
          <w:rFonts w:ascii="宋体" w:hAnsi="宋体" w:cs="宋体" w:hint="eastAsia"/>
        </w:rPr>
        <w:t>①</w:t>
      </w:r>
      <w:r>
        <w:rPr>
          <w:rFonts w:ascii="宋体" w:hAnsi="宋体"/>
        </w:rPr>
        <w:t>因此打底灰应按要求进行分格。</w:t>
      </w:r>
    </w:p>
    <w:p w14:paraId="7FE21263"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w:t>
      </w:r>
      <w:r>
        <w:rPr>
          <w:rFonts w:ascii="宋体" w:hAnsi="宋体" w:cs="宋体" w:hint="eastAsia"/>
        </w:rPr>
        <w:t>②</w:t>
      </w:r>
      <w:r>
        <w:rPr>
          <w:rFonts w:ascii="宋体" w:hAnsi="宋体"/>
        </w:rPr>
        <w:t>在基层抹灰过程中应严格砂浆的配合比和进行分层抹灰。</w:t>
      </w:r>
    </w:p>
    <w:p w14:paraId="1EE84EC9"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(3)底灰抹得不平，或抹纹明显 </w:t>
      </w:r>
    </w:p>
    <w:p w14:paraId="5123415F"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原因分析：</w:t>
      </w:r>
    </w:p>
    <w:p w14:paraId="508FB6DF"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w:t>
      </w:r>
      <w:r>
        <w:rPr>
          <w:rFonts w:ascii="宋体" w:hAnsi="宋体" w:cs="宋体" w:hint="eastAsia"/>
        </w:rPr>
        <w:t>①</w:t>
      </w:r>
      <w:r>
        <w:rPr>
          <w:rFonts w:ascii="宋体" w:hAnsi="宋体"/>
        </w:rPr>
        <w:t>喷涂较厚，底灰抹得不平要想通过面层来盖平是不可能有好的效果。</w:t>
      </w:r>
    </w:p>
    <w:p w14:paraId="34676F4A"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防止措施： </w:t>
      </w:r>
    </w:p>
    <w:p w14:paraId="7F254165" w14:textId="77777777" w:rsidR="00000000" w:rsidRDefault="00000000">
      <w:pPr>
        <w:pStyle w:val="af0"/>
        <w:spacing w:before="0" w:beforeAutospacing="0" w:after="0" w:afterAutospacing="0" w:line="360" w:lineRule="auto"/>
        <w:jc w:val="both"/>
        <w:rPr>
          <w:rFonts w:ascii="宋体" w:hAnsi="宋体"/>
        </w:rPr>
      </w:pPr>
      <w:r>
        <w:rPr>
          <w:rFonts w:ascii="宋体" w:hAnsi="宋体"/>
        </w:rPr>
        <w:lastRenderedPageBreak/>
        <w:t xml:space="preserve">　　</w:t>
      </w:r>
      <w:r>
        <w:rPr>
          <w:rFonts w:ascii="宋体" w:hAnsi="宋体" w:cs="宋体" w:hint="eastAsia"/>
        </w:rPr>
        <w:t>①</w:t>
      </w:r>
      <w:r>
        <w:rPr>
          <w:rFonts w:ascii="宋体" w:hAnsi="宋体"/>
        </w:rPr>
        <w:t>要求底灰抹好后，应按水泥砂浆抹面交接的标准来检查验收，否则面层涂料不能施涂。</w:t>
      </w:r>
    </w:p>
    <w:p w14:paraId="534AC5E3"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(4)面层施工接茬明显： </w:t>
      </w:r>
    </w:p>
    <w:p w14:paraId="76967B97"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原因分析： </w:t>
      </w:r>
    </w:p>
    <w:p w14:paraId="06103FCD"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w:t>
      </w:r>
      <w:r>
        <w:rPr>
          <w:rFonts w:ascii="宋体" w:hAnsi="宋体" w:cs="宋体" w:hint="eastAsia"/>
        </w:rPr>
        <w:t>①</w:t>
      </w:r>
      <w:r>
        <w:rPr>
          <w:rFonts w:ascii="宋体" w:hAnsi="宋体"/>
        </w:rPr>
        <w:t>主要原因：面层施工没将茬子甩在分格处或不明显处，而是无计划乱甩槎形成面层涂层接茬明显可见。</w:t>
      </w:r>
    </w:p>
    <w:p w14:paraId="386C5D56"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防止措施： </w:t>
      </w:r>
    </w:p>
    <w:p w14:paraId="3045791F"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w:t>
      </w:r>
      <w:r>
        <w:rPr>
          <w:rFonts w:ascii="宋体" w:hAnsi="宋体" w:cs="宋体" w:hint="eastAsia"/>
        </w:rPr>
        <w:t>①</w:t>
      </w:r>
      <w:r>
        <w:rPr>
          <w:rFonts w:ascii="宋体" w:hAnsi="宋体"/>
        </w:rPr>
        <w:t>施工中间甩槎，必须把茬子甩到分格缝或管后不明显的地方，严禁在块中甩槎；二次接茬施工时注意涂层厚度，避免涂层重叠，形成深浅不一。</w:t>
      </w:r>
    </w:p>
    <w:p w14:paraId="74445BAC"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(5)施工时的交叉污染严重 </w:t>
      </w:r>
    </w:p>
    <w:p w14:paraId="7D7DC546"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原因分析： </w:t>
      </w:r>
    </w:p>
    <w:p w14:paraId="5D060EEE"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w:t>
      </w:r>
      <w:r>
        <w:rPr>
          <w:rFonts w:ascii="宋体" w:hAnsi="宋体" w:cs="宋体" w:hint="eastAsia"/>
        </w:rPr>
        <w:t>①</w:t>
      </w:r>
      <w:r>
        <w:rPr>
          <w:rFonts w:ascii="宋体" w:hAnsi="宋体"/>
        </w:rPr>
        <w:t xml:space="preserve">涂层颜料褪色，经风吹、雨淋、日晒颜色变化。 </w:t>
      </w:r>
    </w:p>
    <w:p w14:paraId="4C77AE15"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w:t>
      </w:r>
      <w:r>
        <w:rPr>
          <w:rFonts w:ascii="宋体" w:hAnsi="宋体" w:cs="宋体" w:hint="eastAsia"/>
        </w:rPr>
        <w:t>②</w:t>
      </w:r>
      <w:r>
        <w:rPr>
          <w:rFonts w:ascii="宋体" w:hAnsi="宋体"/>
        </w:rPr>
        <w:t>施工时各专业之间的施工顺序不当造成交叉污染。</w:t>
      </w:r>
    </w:p>
    <w:p w14:paraId="265E2B81"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防止措施：</w:t>
      </w:r>
    </w:p>
    <w:p w14:paraId="05B7BF78"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w:t>
      </w:r>
      <w:r>
        <w:rPr>
          <w:rFonts w:ascii="宋体" w:hAnsi="宋体" w:cs="宋体" w:hint="eastAsia"/>
        </w:rPr>
        <w:t>①</w:t>
      </w:r>
      <w:r>
        <w:rPr>
          <w:rFonts w:ascii="宋体" w:hAnsi="宋体"/>
        </w:rPr>
        <w:t xml:space="preserve">要求选用抗紫外线、抗老化、抗日光照射的颜料的涂料，施工时严格控制加水，中途更不能随意加水以保证颜色一致；为了防止面层的污染在涂层完工24h后刷一道有机硅。刷罩面漆注意防止流淌或过厚形成花感。 </w:t>
      </w:r>
    </w:p>
    <w:p w14:paraId="75391CA2" w14:textId="77777777" w:rsidR="00000000" w:rsidRDefault="00000000">
      <w:pPr>
        <w:pStyle w:val="af0"/>
        <w:spacing w:before="0" w:beforeAutospacing="0" w:after="0" w:afterAutospacing="0" w:line="360" w:lineRule="auto"/>
        <w:jc w:val="both"/>
        <w:rPr>
          <w:rFonts w:ascii="宋体" w:hAnsi="宋体"/>
        </w:rPr>
      </w:pPr>
      <w:r>
        <w:rPr>
          <w:rFonts w:ascii="宋体" w:hAnsi="宋体"/>
        </w:rPr>
        <w:t xml:space="preserve">　　</w:t>
      </w:r>
      <w:r>
        <w:rPr>
          <w:rFonts w:ascii="宋体" w:hAnsi="宋体" w:cs="宋体" w:hint="eastAsia"/>
        </w:rPr>
        <w:t>②</w:t>
      </w:r>
      <w:r>
        <w:rPr>
          <w:rFonts w:ascii="宋体" w:hAnsi="宋体"/>
        </w:rPr>
        <w:t>施工过程中应按照施工程序组织施工避免施工时专业的交叉污染或破坏。</w:t>
      </w:r>
    </w:p>
    <w:p w14:paraId="2B0C5BFA"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b w:val="0"/>
          <w:bCs w:val="0"/>
          <w:noProof w:val="0"/>
          <w:color w:val="auto"/>
          <w:kern w:val="2"/>
        </w:rPr>
      </w:pPr>
      <w:bookmarkStart w:id="176" w:name="_Toc232904728"/>
      <w:r>
        <w:rPr>
          <w:rFonts w:ascii="黑体" w:eastAsia="华文新魏" w:hAnsi="Arial" w:hint="eastAsia"/>
          <w:b w:val="0"/>
          <w:bCs w:val="0"/>
          <w:noProof w:val="0"/>
          <w:color w:val="auto"/>
          <w:kern w:val="2"/>
        </w:rPr>
        <w:t>4.3</w:t>
      </w:r>
      <w:r>
        <w:rPr>
          <w:rFonts w:ascii="黑体" w:eastAsia="华文新魏" w:hAnsi="Arial" w:hint="eastAsia"/>
          <w:b w:val="0"/>
          <w:bCs w:val="0"/>
          <w:noProof w:val="0"/>
          <w:color w:val="auto"/>
          <w:kern w:val="2"/>
        </w:rPr>
        <w:t>屋面防水</w:t>
      </w:r>
      <w:r>
        <w:rPr>
          <w:rFonts w:ascii="黑体" w:eastAsia="华文新魏" w:hAnsi="Arial"/>
          <w:b w:val="0"/>
          <w:bCs w:val="0"/>
          <w:noProof w:val="0"/>
          <w:color w:val="auto"/>
          <w:kern w:val="2"/>
        </w:rPr>
        <w:t>施工</w:t>
      </w:r>
      <w:bookmarkEnd w:id="176"/>
      <w:r>
        <w:rPr>
          <w:rFonts w:ascii="黑体" w:eastAsia="华文新魏" w:hAnsi="Arial"/>
          <w:b w:val="0"/>
          <w:bCs w:val="0"/>
          <w:noProof w:val="0"/>
          <w:color w:val="auto"/>
          <w:kern w:val="2"/>
        </w:rPr>
        <w:t xml:space="preserve"> </w:t>
      </w:r>
    </w:p>
    <w:p w14:paraId="143159AB" w14:textId="41FCBF1A" w:rsidR="00000000" w:rsidRDefault="005572C5">
      <w:pPr>
        <w:spacing w:line="360" w:lineRule="auto"/>
        <w:ind w:firstLineChars="200" w:firstLine="420"/>
        <w:rPr>
          <w:rFonts w:ascii="宋体" w:hAnsi="宋体" w:hint="eastAsia"/>
          <w:b/>
          <w:noProof/>
          <w:color w:val="000080"/>
          <w:sz w:val="24"/>
        </w:rPr>
      </w:pPr>
      <w:r>
        <w:rPr>
          <w:noProof/>
        </w:rPr>
        <w:drawing>
          <wp:anchor distT="0" distB="0" distL="114300" distR="114300" simplePos="0" relativeHeight="251710976" behindDoc="1" locked="0" layoutInCell="1" allowOverlap="1" wp14:anchorId="5982F762" wp14:editId="4D9E0398">
            <wp:simplePos x="0" y="0"/>
            <wp:positionH relativeFrom="column">
              <wp:posOffset>302260</wp:posOffset>
            </wp:positionH>
            <wp:positionV relativeFrom="paragraph">
              <wp:posOffset>64770</wp:posOffset>
            </wp:positionV>
            <wp:extent cx="1869440" cy="1869440"/>
            <wp:effectExtent l="0" t="0" r="0" b="0"/>
            <wp:wrapTight wrapText="bothSides">
              <wp:wrapPolygon edited="0">
                <wp:start x="0" y="0"/>
                <wp:lineTo x="0" y="21351"/>
                <wp:lineTo x="21351" y="21351"/>
                <wp:lineTo x="21351" y="0"/>
                <wp:lineTo x="0" y="0"/>
              </wp:wrapPolygon>
            </wp:wrapTight>
            <wp:docPr id="4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69440" cy="1869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952" behindDoc="1" locked="0" layoutInCell="1" allowOverlap="1" wp14:anchorId="1059408C" wp14:editId="6C101C23">
            <wp:simplePos x="0" y="0"/>
            <wp:positionH relativeFrom="column">
              <wp:posOffset>3200400</wp:posOffset>
            </wp:positionH>
            <wp:positionV relativeFrom="paragraph">
              <wp:posOffset>340995</wp:posOffset>
            </wp:positionV>
            <wp:extent cx="1781175" cy="1333500"/>
            <wp:effectExtent l="0" t="0" r="0" b="0"/>
            <wp:wrapTight wrapText="bothSides">
              <wp:wrapPolygon edited="0">
                <wp:start x="0" y="0"/>
                <wp:lineTo x="0" y="21291"/>
                <wp:lineTo x="21484" y="21291"/>
                <wp:lineTo x="21484" y="0"/>
                <wp:lineTo x="0" y="0"/>
              </wp:wrapPolygon>
            </wp:wrapTight>
            <wp:docPr id="4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8117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9B26A" w14:textId="77777777" w:rsidR="00000000" w:rsidRDefault="00000000">
      <w:pPr>
        <w:spacing w:line="360" w:lineRule="auto"/>
        <w:ind w:firstLineChars="200" w:firstLine="482"/>
        <w:rPr>
          <w:rFonts w:ascii="宋体" w:hAnsi="宋体" w:hint="eastAsia"/>
          <w:b/>
          <w:noProof/>
          <w:color w:val="000080"/>
          <w:sz w:val="24"/>
        </w:rPr>
      </w:pPr>
    </w:p>
    <w:p w14:paraId="5A4E5650" w14:textId="77777777" w:rsidR="00000000" w:rsidRDefault="00000000">
      <w:pPr>
        <w:spacing w:line="360" w:lineRule="auto"/>
        <w:ind w:firstLineChars="200" w:firstLine="482"/>
        <w:rPr>
          <w:rFonts w:ascii="宋体" w:hAnsi="宋体" w:hint="eastAsia"/>
          <w:b/>
          <w:noProof/>
          <w:color w:val="000080"/>
          <w:sz w:val="24"/>
        </w:rPr>
      </w:pPr>
    </w:p>
    <w:p w14:paraId="0A5211AF" w14:textId="77777777" w:rsidR="00000000" w:rsidRDefault="00000000">
      <w:pPr>
        <w:spacing w:line="360" w:lineRule="auto"/>
        <w:ind w:firstLineChars="200" w:firstLine="482"/>
        <w:rPr>
          <w:rFonts w:ascii="宋体" w:hAnsi="宋体" w:hint="eastAsia"/>
          <w:b/>
          <w:noProof/>
          <w:color w:val="000080"/>
          <w:sz w:val="24"/>
        </w:rPr>
      </w:pPr>
    </w:p>
    <w:p w14:paraId="097D1928" w14:textId="77777777" w:rsidR="00000000" w:rsidRDefault="00000000">
      <w:pPr>
        <w:spacing w:line="360" w:lineRule="auto"/>
        <w:ind w:firstLineChars="200" w:firstLine="482"/>
        <w:rPr>
          <w:rFonts w:ascii="宋体" w:hAnsi="宋体" w:hint="eastAsia"/>
          <w:b/>
          <w:noProof/>
          <w:color w:val="000080"/>
          <w:sz w:val="24"/>
        </w:rPr>
      </w:pPr>
    </w:p>
    <w:p w14:paraId="1F3AB7F3" w14:textId="77777777" w:rsidR="00000000" w:rsidRDefault="00000000">
      <w:pPr>
        <w:spacing w:line="360" w:lineRule="auto"/>
        <w:ind w:firstLineChars="200" w:firstLine="482"/>
        <w:rPr>
          <w:rFonts w:ascii="宋体" w:hAnsi="宋体" w:hint="eastAsia"/>
          <w:b/>
          <w:noProof/>
          <w:color w:val="000080"/>
          <w:sz w:val="24"/>
        </w:rPr>
      </w:pPr>
      <w:r>
        <w:rPr>
          <w:rFonts w:ascii="宋体" w:hAnsi="宋体" w:hint="eastAsia"/>
          <w:b/>
          <w:noProof/>
          <w:color w:val="000080"/>
          <w:sz w:val="24"/>
        </w:rPr>
        <w:lastRenderedPageBreak/>
        <w:t>4.3.1  SBS屋面防水工程</w:t>
      </w:r>
    </w:p>
    <w:p w14:paraId="2AAFA365" w14:textId="77777777" w:rsidR="00000000" w:rsidRDefault="00000000">
      <w:pPr>
        <w:pStyle w:val="af0"/>
        <w:spacing w:before="0" w:beforeAutospacing="0" w:after="0" w:afterAutospacing="0" w:line="360" w:lineRule="auto"/>
        <w:jc w:val="both"/>
        <w:rPr>
          <w:rFonts w:ascii="宋体" w:hAnsi="宋体"/>
        </w:rPr>
      </w:pPr>
      <w:r>
        <w:rPr>
          <w:rFonts w:ascii="宋体" w:hAnsi="宋体"/>
        </w:rPr>
        <w:t>1.</w:t>
      </w:r>
      <w:r>
        <w:rPr>
          <w:rFonts w:ascii="宋体" w:hAnsi="宋体" w:hint="eastAsia"/>
        </w:rPr>
        <w:t>操作工艺</w:t>
      </w:r>
    </w:p>
    <w:p w14:paraId="2F1C236C" w14:textId="77777777" w:rsidR="00000000" w:rsidRDefault="00000000">
      <w:pPr>
        <w:pStyle w:val="af0"/>
        <w:spacing w:before="0" w:beforeAutospacing="0" w:after="0" w:afterAutospacing="0" w:line="360" w:lineRule="auto"/>
        <w:jc w:val="both"/>
        <w:rPr>
          <w:rFonts w:ascii="宋体" w:hAnsi="宋体"/>
        </w:rPr>
      </w:pPr>
      <w:r>
        <w:rPr>
          <w:rFonts w:ascii="宋体" w:hAnsi="宋体"/>
        </w:rPr>
        <w:tab/>
      </w:r>
      <w:r>
        <w:rPr>
          <w:rFonts w:ascii="宋体" w:hAnsi="宋体" w:hint="eastAsia"/>
        </w:rPr>
        <w:t>基层处理──保温层施工──找平层施工──留设施工缝──设置排气孔──铺贴卷材──复杂部位增强处理──浇水试验──隔离层施工──保护层施工──油膏嵌缝上再铺贴</w:t>
      </w:r>
      <w:r>
        <w:rPr>
          <w:rFonts w:ascii="宋体" w:hAnsi="宋体"/>
        </w:rPr>
        <w:t>300mm</w:t>
      </w:r>
      <w:r>
        <w:rPr>
          <w:rFonts w:ascii="宋体" w:hAnsi="宋体" w:hint="eastAsia"/>
        </w:rPr>
        <w:t>宽</w:t>
      </w:r>
      <w:r>
        <w:rPr>
          <w:rFonts w:ascii="宋体" w:hAnsi="宋体"/>
        </w:rPr>
        <w:t>SBS</w:t>
      </w:r>
      <w:r>
        <w:rPr>
          <w:rFonts w:ascii="宋体" w:hAnsi="宋体" w:hint="eastAsia"/>
        </w:rPr>
        <w:t>卷材──扫尾。</w:t>
      </w:r>
    </w:p>
    <w:p w14:paraId="6587B5E2" w14:textId="77777777" w:rsidR="00000000" w:rsidRDefault="00000000">
      <w:pPr>
        <w:pStyle w:val="af0"/>
        <w:spacing w:before="0" w:beforeAutospacing="0" w:after="0" w:afterAutospacing="0" w:line="360" w:lineRule="auto"/>
        <w:jc w:val="both"/>
        <w:rPr>
          <w:rFonts w:ascii="宋体" w:hAnsi="宋体"/>
        </w:rPr>
      </w:pPr>
      <w:r>
        <w:rPr>
          <w:rFonts w:ascii="宋体" w:hAnsi="宋体"/>
        </w:rPr>
        <w:t>2.</w:t>
      </w:r>
      <w:r>
        <w:rPr>
          <w:rFonts w:ascii="宋体" w:hAnsi="宋体" w:hint="eastAsia"/>
        </w:rPr>
        <w:t>施工准备工作</w:t>
      </w:r>
    </w:p>
    <w:p w14:paraId="22597C2A" w14:textId="77777777" w:rsidR="00000000" w:rsidRDefault="00000000">
      <w:pPr>
        <w:spacing w:line="360" w:lineRule="auto"/>
        <w:ind w:firstLineChars="100" w:firstLine="240"/>
        <w:rPr>
          <w:rFonts w:ascii="宋体" w:hAnsi="宋体" w:hint="eastAsia"/>
          <w:sz w:val="24"/>
        </w:rPr>
      </w:pPr>
      <w:r>
        <w:rPr>
          <w:rFonts w:ascii="宋体" w:hAnsi="宋体"/>
          <w:sz w:val="24"/>
        </w:rPr>
        <w:t>2.1</w:t>
      </w:r>
      <w:r>
        <w:rPr>
          <w:rFonts w:ascii="宋体" w:hAnsi="宋体" w:hint="eastAsia"/>
          <w:sz w:val="24"/>
        </w:rPr>
        <w:t>人员培训：通过专业技术培训，组织工人学习施工规范，交流施工经验，严格技术交底，熟悉操作规程，建立一支素质较高的专业防水工程施工队伍，持证上岗。</w:t>
      </w:r>
    </w:p>
    <w:p w14:paraId="5DFD21A9" w14:textId="77777777" w:rsidR="00000000" w:rsidRDefault="00000000">
      <w:pPr>
        <w:spacing w:line="360" w:lineRule="auto"/>
        <w:ind w:firstLineChars="200" w:firstLine="480"/>
        <w:rPr>
          <w:rFonts w:ascii="宋体" w:hAnsi="宋体"/>
          <w:sz w:val="24"/>
        </w:rPr>
      </w:pPr>
      <w:r>
        <w:rPr>
          <w:rFonts w:ascii="宋体" w:hAnsi="宋体"/>
          <w:sz w:val="24"/>
        </w:rPr>
        <w:t>2.2</w:t>
      </w:r>
      <w:r>
        <w:rPr>
          <w:rFonts w:ascii="宋体" w:hAnsi="宋体" w:hint="eastAsia"/>
          <w:sz w:val="24"/>
        </w:rPr>
        <w:t>机具准备：采用热熔法铺贴</w:t>
      </w:r>
      <w:r>
        <w:rPr>
          <w:rFonts w:ascii="宋体" w:hAnsi="宋体"/>
          <w:sz w:val="24"/>
        </w:rPr>
        <w:t>SBS</w:t>
      </w:r>
      <w:r>
        <w:rPr>
          <w:rFonts w:ascii="宋体" w:hAnsi="宋体" w:hint="eastAsia"/>
          <w:sz w:val="24"/>
        </w:rPr>
        <w:t>卷材</w:t>
      </w:r>
      <w:r>
        <w:rPr>
          <w:rFonts w:ascii="宋体" w:hAnsi="宋体"/>
          <w:sz w:val="24"/>
        </w:rPr>
        <w:t xml:space="preserve"> </w:t>
      </w:r>
      <w:r>
        <w:rPr>
          <w:rFonts w:ascii="宋体" w:hAnsi="宋体" w:hint="eastAsia"/>
          <w:sz w:val="24"/>
        </w:rPr>
        <w:t>需准备乙炔喷灯手持压辊，小型自动沙浆搅拌机等。</w:t>
      </w:r>
    </w:p>
    <w:p w14:paraId="53013865" w14:textId="77777777" w:rsidR="00000000" w:rsidRDefault="00000000">
      <w:pPr>
        <w:spacing w:line="360" w:lineRule="auto"/>
        <w:ind w:firstLineChars="200" w:firstLine="480"/>
        <w:rPr>
          <w:rFonts w:ascii="宋体" w:hAnsi="宋体"/>
          <w:sz w:val="24"/>
        </w:rPr>
      </w:pPr>
      <w:r>
        <w:rPr>
          <w:rFonts w:ascii="宋体" w:hAnsi="宋体"/>
          <w:sz w:val="24"/>
        </w:rPr>
        <w:t>2.3</w:t>
      </w:r>
      <w:r>
        <w:rPr>
          <w:rFonts w:ascii="宋体" w:hAnsi="宋体" w:hint="eastAsia"/>
          <w:sz w:val="24"/>
        </w:rPr>
        <w:t>材料准备：对进场的材料品种，规格，型号，外观，质量和性能指标应进行严格验收；卷材进场后分类堆放，防止变形或损坏，远离火源，避免暴晒和雨淋。</w:t>
      </w:r>
    </w:p>
    <w:p w14:paraId="70DD5906" w14:textId="77777777" w:rsidR="00000000" w:rsidRDefault="00000000">
      <w:pPr>
        <w:spacing w:line="360" w:lineRule="auto"/>
        <w:jc w:val="left"/>
        <w:rPr>
          <w:rFonts w:ascii="宋体" w:hAnsi="宋体"/>
          <w:sz w:val="24"/>
        </w:rPr>
      </w:pPr>
      <w:r>
        <w:rPr>
          <w:rFonts w:ascii="宋体" w:hAnsi="宋体"/>
          <w:sz w:val="24"/>
        </w:rPr>
        <w:t>3.</w:t>
      </w:r>
      <w:r>
        <w:rPr>
          <w:rFonts w:ascii="宋体" w:hAnsi="宋体" w:hint="eastAsia"/>
          <w:sz w:val="24"/>
        </w:rPr>
        <w:t>基层处理和保温层，找平层施工</w:t>
      </w:r>
    </w:p>
    <w:p w14:paraId="76AD2F51" w14:textId="77777777" w:rsidR="00000000" w:rsidRDefault="00000000">
      <w:pPr>
        <w:spacing w:line="360" w:lineRule="auto"/>
        <w:ind w:firstLineChars="200" w:firstLine="480"/>
        <w:rPr>
          <w:rFonts w:ascii="宋体" w:hAnsi="宋体"/>
          <w:sz w:val="24"/>
        </w:rPr>
      </w:pPr>
      <w:r>
        <w:rPr>
          <w:rFonts w:ascii="宋体" w:hAnsi="宋体" w:hint="eastAsia"/>
          <w:sz w:val="24"/>
        </w:rPr>
        <w:t>施工前应清理干净，除去表面松动的尘粒，不得有屋面积水，对阴阳角，管道根部等更应仔细清理。</w:t>
      </w:r>
    </w:p>
    <w:p w14:paraId="6CFD253E" w14:textId="77777777" w:rsidR="00000000" w:rsidRDefault="00000000">
      <w:pPr>
        <w:spacing w:line="360" w:lineRule="auto"/>
        <w:ind w:firstLineChars="200" w:firstLine="480"/>
        <w:rPr>
          <w:rFonts w:ascii="宋体" w:hAnsi="宋体"/>
          <w:sz w:val="24"/>
        </w:rPr>
      </w:pPr>
      <w:r>
        <w:rPr>
          <w:rFonts w:ascii="宋体" w:hAnsi="宋体" w:hint="eastAsia"/>
          <w:sz w:val="24"/>
        </w:rPr>
        <w:t>找平层用20</w:t>
      </w:r>
      <w:r>
        <w:rPr>
          <w:rFonts w:ascii="宋体" w:hAnsi="宋体"/>
          <w:sz w:val="24"/>
        </w:rPr>
        <w:t>mm</w:t>
      </w:r>
      <w:r>
        <w:rPr>
          <w:rFonts w:ascii="宋体" w:hAnsi="宋体" w:hint="eastAsia"/>
          <w:sz w:val="24"/>
        </w:rPr>
        <w:t>后的1：3水泥砂浆，找平层应粘结牢固，无松动，起壳，起砂等现象。当采用水泥膨胀珍珠岩做屋面保温层时，应做排汽道。排汽道应纵横贯通，并应与大气连通的排气孔相通。排气孔的数量宜为36平方米屋面面积设置一个。排汽出口应埋设排汽管，排汽管应设置在结构层上，，穿过保温层的管壁应设排气孔。排气孔的构造见有关图集铺设屋面防水卷材的找平层宜设分割缝，缝宽宜为20</w:t>
      </w:r>
      <w:r>
        <w:rPr>
          <w:rFonts w:ascii="宋体" w:hAnsi="宋体"/>
          <w:sz w:val="24"/>
        </w:rPr>
        <w:t>mm</w:t>
      </w:r>
      <w:r>
        <w:rPr>
          <w:rFonts w:ascii="宋体" w:hAnsi="宋体" w:hint="eastAsia"/>
          <w:sz w:val="24"/>
        </w:rPr>
        <w:t>，并嵌填密封材料。分格缝纵横间距不已大于6</w:t>
      </w:r>
      <w:r>
        <w:rPr>
          <w:rFonts w:ascii="宋体" w:hAnsi="宋体"/>
          <w:sz w:val="24"/>
        </w:rPr>
        <w:t>m</w:t>
      </w:r>
      <w:r>
        <w:rPr>
          <w:rFonts w:ascii="宋体" w:hAnsi="宋体" w:hint="eastAsia"/>
          <w:sz w:val="24"/>
        </w:rPr>
        <w:t>。分格缝构造见有关图集。</w:t>
      </w:r>
    </w:p>
    <w:p w14:paraId="468AAE3D" w14:textId="77777777" w:rsidR="00000000" w:rsidRDefault="00000000">
      <w:pPr>
        <w:spacing w:line="360" w:lineRule="auto"/>
        <w:rPr>
          <w:rFonts w:ascii="宋体" w:hAnsi="宋体"/>
          <w:sz w:val="24"/>
        </w:rPr>
      </w:pPr>
      <w:r>
        <w:rPr>
          <w:rFonts w:ascii="宋体" w:hAnsi="宋体"/>
          <w:sz w:val="24"/>
        </w:rPr>
        <w:t>4.</w:t>
      </w:r>
      <w:r>
        <w:rPr>
          <w:rFonts w:ascii="宋体" w:hAnsi="宋体" w:hint="eastAsia"/>
          <w:sz w:val="24"/>
        </w:rPr>
        <w:t>铺贴卷材</w:t>
      </w:r>
    </w:p>
    <w:p w14:paraId="514B3798" w14:textId="77777777" w:rsidR="00000000" w:rsidRDefault="00000000">
      <w:pPr>
        <w:spacing w:line="360" w:lineRule="auto"/>
        <w:ind w:firstLineChars="200" w:firstLine="480"/>
        <w:rPr>
          <w:rFonts w:ascii="宋体" w:hAnsi="宋体"/>
          <w:sz w:val="24"/>
        </w:rPr>
      </w:pPr>
      <w:r>
        <w:rPr>
          <w:rFonts w:ascii="宋体" w:hAnsi="宋体" w:hint="eastAsia"/>
          <w:sz w:val="24"/>
        </w:rPr>
        <w:t>4.1铺贴卷材前对找平层以及进场防水卷材的质量进行验收。清扫找平层，在找平层上排尺寸，弹出基准线。</w:t>
      </w:r>
    </w:p>
    <w:p w14:paraId="4DA0AF77" w14:textId="77777777" w:rsidR="00000000" w:rsidRDefault="00000000">
      <w:pPr>
        <w:spacing w:line="360" w:lineRule="auto"/>
        <w:ind w:firstLineChars="200" w:firstLine="480"/>
        <w:rPr>
          <w:rFonts w:ascii="宋体" w:hAnsi="宋体"/>
          <w:sz w:val="24"/>
        </w:rPr>
      </w:pPr>
      <w:r>
        <w:rPr>
          <w:rFonts w:ascii="宋体" w:hAnsi="宋体" w:hint="eastAsia"/>
          <w:sz w:val="24"/>
        </w:rPr>
        <w:lastRenderedPageBreak/>
        <w:t>4.2将成卷的卷材置于找平层下坡，对准基准线，用喷灯烘烤卷材底面，加热要均匀，当底面涂盖层熔化到有光泽发黑时，滚动卷材，使其底面与基层粘贴牢固。</w:t>
      </w:r>
    </w:p>
    <w:p w14:paraId="28783BA1" w14:textId="77777777" w:rsidR="00000000" w:rsidRDefault="00000000">
      <w:pPr>
        <w:spacing w:line="360" w:lineRule="auto"/>
        <w:ind w:firstLineChars="200" w:firstLine="480"/>
        <w:rPr>
          <w:rFonts w:ascii="宋体" w:hAnsi="宋体"/>
          <w:sz w:val="24"/>
        </w:rPr>
      </w:pPr>
      <w:r>
        <w:rPr>
          <w:rFonts w:ascii="宋体" w:hAnsi="宋体" w:hint="eastAsia"/>
          <w:sz w:val="24"/>
        </w:rPr>
        <w:t>4.3滚铺卷材时应防止出现皱折，走斜，依次顺序边对准基准线边铺贴，对平面与立面相连接的卷材应由下向上铺贴，使卷材紧贴阴角，不得有空缺或粘贴不牢现象。</w:t>
      </w:r>
    </w:p>
    <w:p w14:paraId="27944956" w14:textId="77777777" w:rsidR="00000000" w:rsidRDefault="00000000">
      <w:pPr>
        <w:spacing w:line="360" w:lineRule="auto"/>
        <w:ind w:firstLineChars="200" w:firstLine="480"/>
        <w:rPr>
          <w:rFonts w:ascii="宋体" w:hAnsi="宋体"/>
          <w:sz w:val="24"/>
        </w:rPr>
      </w:pPr>
      <w:r>
        <w:rPr>
          <w:rFonts w:ascii="宋体" w:hAnsi="宋体" w:hint="eastAsia"/>
          <w:sz w:val="24"/>
        </w:rPr>
        <w:t>4.4卷材的长边搭接不小于80</w:t>
      </w:r>
      <w:r>
        <w:rPr>
          <w:rFonts w:ascii="宋体" w:hAnsi="宋体"/>
          <w:sz w:val="24"/>
        </w:rPr>
        <w:t>mm</w:t>
      </w:r>
      <w:r>
        <w:rPr>
          <w:rFonts w:ascii="宋体" w:hAnsi="宋体" w:hint="eastAsia"/>
          <w:sz w:val="24"/>
        </w:rPr>
        <w:t>，短边搭接不小于100</w:t>
      </w:r>
      <w:r>
        <w:rPr>
          <w:rFonts w:ascii="宋体" w:hAnsi="宋体"/>
          <w:sz w:val="24"/>
        </w:rPr>
        <w:t>mm</w:t>
      </w:r>
      <w:r>
        <w:rPr>
          <w:rFonts w:ascii="宋体" w:hAnsi="宋体" w:hint="eastAsia"/>
          <w:sz w:val="24"/>
        </w:rPr>
        <w:t>，搭接部位的粘贴应在大面积铺贴后进行，两粘结面均须加热熔化，以保证搭接部位粘结牢固，封闭严密。</w:t>
      </w:r>
    </w:p>
    <w:p w14:paraId="7ECE2468" w14:textId="77777777" w:rsidR="00000000" w:rsidRDefault="00000000">
      <w:pPr>
        <w:spacing w:line="360" w:lineRule="auto"/>
        <w:ind w:firstLineChars="250" w:firstLine="600"/>
        <w:rPr>
          <w:rFonts w:ascii="宋体" w:hAnsi="宋体"/>
          <w:sz w:val="24"/>
        </w:rPr>
      </w:pPr>
      <w:r>
        <w:rPr>
          <w:rFonts w:ascii="宋体" w:hAnsi="宋体" w:hint="eastAsia"/>
          <w:sz w:val="24"/>
        </w:rPr>
        <w:t>4.5为防止卷材末端收头和搭接缝边缘的剥落或渗漏，应做粘合封闭处理。用膏状的胶粘剂进行粘结封闭，封闭前基层缝隙应用毛刷，干布清理干净。</w:t>
      </w:r>
    </w:p>
    <w:p w14:paraId="4557A484" w14:textId="77777777" w:rsidR="00000000" w:rsidRDefault="00000000">
      <w:pPr>
        <w:spacing w:line="360" w:lineRule="auto"/>
        <w:ind w:firstLineChars="250" w:firstLine="600"/>
        <w:rPr>
          <w:rFonts w:ascii="宋体" w:hAnsi="宋体"/>
          <w:sz w:val="24"/>
        </w:rPr>
      </w:pPr>
      <w:r>
        <w:rPr>
          <w:rFonts w:ascii="宋体" w:hAnsi="宋体" w:hint="eastAsia"/>
          <w:sz w:val="24"/>
        </w:rPr>
        <w:t>4.6特殊部位的施工：</w:t>
      </w:r>
    </w:p>
    <w:p w14:paraId="4E4F23CF" w14:textId="77777777" w:rsidR="00000000" w:rsidRDefault="00000000">
      <w:pPr>
        <w:spacing w:line="360" w:lineRule="auto"/>
        <w:ind w:firstLineChars="250" w:firstLine="600"/>
        <w:rPr>
          <w:rFonts w:ascii="宋体" w:hAnsi="宋体"/>
          <w:sz w:val="24"/>
        </w:rPr>
      </w:pPr>
      <w:r>
        <w:rPr>
          <w:rFonts w:ascii="宋体" w:hAnsi="宋体"/>
          <w:sz w:val="24"/>
        </w:rPr>
        <w:tab/>
      </w:r>
      <w:r>
        <w:rPr>
          <w:rFonts w:ascii="宋体" w:hAnsi="宋体" w:hint="eastAsia"/>
          <w:sz w:val="24"/>
        </w:rPr>
        <w:t>卷材防水屋面的基层和突出屋面结构（女儿墙，立墙，天窗壁，变形缝，烟囱等）的连接处以及女儿墙的转角处（水落口，天沟，檐沟，屋脊等）均应作成圆弧。高聚物改性沥青防水卷材转角圆弧半径为50</w:t>
      </w:r>
      <w:r>
        <w:rPr>
          <w:rFonts w:ascii="宋体" w:hAnsi="宋体"/>
          <w:sz w:val="24"/>
        </w:rPr>
        <w:t>mm</w:t>
      </w:r>
      <w:r>
        <w:rPr>
          <w:rFonts w:ascii="宋体" w:hAnsi="宋体" w:hint="eastAsia"/>
          <w:sz w:val="24"/>
        </w:rPr>
        <w:t>。</w:t>
      </w:r>
    </w:p>
    <w:p w14:paraId="4D1D9D75" w14:textId="77777777" w:rsidR="00000000" w:rsidRDefault="00000000">
      <w:pPr>
        <w:spacing w:line="360" w:lineRule="auto"/>
        <w:ind w:firstLineChars="200" w:firstLine="480"/>
        <w:rPr>
          <w:rFonts w:ascii="宋体" w:hAnsi="宋体"/>
          <w:sz w:val="24"/>
        </w:rPr>
      </w:pPr>
      <w:r>
        <w:rPr>
          <w:rFonts w:ascii="宋体" w:hAnsi="宋体" w:hint="eastAsia"/>
          <w:sz w:val="24"/>
        </w:rPr>
        <w:t>天沟，檐沟与屋面交接处的附加层宜空铺，空铺宽度200</w:t>
      </w:r>
      <w:r>
        <w:rPr>
          <w:rFonts w:ascii="宋体" w:hAnsi="宋体"/>
          <w:sz w:val="24"/>
        </w:rPr>
        <w:t>mm</w:t>
      </w:r>
      <w:r>
        <w:rPr>
          <w:rFonts w:ascii="宋体" w:hAnsi="宋体" w:hint="eastAsia"/>
          <w:sz w:val="24"/>
        </w:rPr>
        <w:t>，天沟，檐沟卷材收头应固定密封，见有关图集。</w:t>
      </w:r>
    </w:p>
    <w:p w14:paraId="042E6281" w14:textId="77777777" w:rsidR="00000000" w:rsidRDefault="00000000">
      <w:pPr>
        <w:spacing w:line="360" w:lineRule="auto"/>
        <w:ind w:firstLineChars="200" w:firstLine="480"/>
        <w:rPr>
          <w:rFonts w:ascii="宋体" w:hAnsi="宋体"/>
          <w:sz w:val="24"/>
        </w:rPr>
      </w:pPr>
      <w:r>
        <w:rPr>
          <w:rFonts w:ascii="宋体" w:hAnsi="宋体" w:hint="eastAsia"/>
          <w:sz w:val="24"/>
        </w:rPr>
        <w:t>当墙体为砖墙时，可在砖墙上留凹槽，将截齐的卷材端部压入预留的凹槽内，并用压条或垫片钉压固定，钉距不大于</w:t>
      </w:r>
      <w:r>
        <w:rPr>
          <w:rFonts w:ascii="宋体" w:hAnsi="宋体"/>
          <w:sz w:val="24"/>
        </w:rPr>
        <w:t>900mm</w:t>
      </w:r>
      <w:r>
        <w:rPr>
          <w:rFonts w:ascii="宋体" w:hAnsi="宋体" w:hint="eastAsia"/>
          <w:sz w:val="24"/>
        </w:rPr>
        <w:t>，然后用密封材料将凹槽嵌缝封严。凹槽距屋面找平层最低高度不应小于250</w:t>
      </w:r>
      <w:r>
        <w:rPr>
          <w:rFonts w:ascii="宋体" w:hAnsi="宋体"/>
          <w:sz w:val="24"/>
        </w:rPr>
        <w:t>mm</w:t>
      </w:r>
      <w:r>
        <w:rPr>
          <w:rFonts w:ascii="宋体" w:hAnsi="宋体" w:hint="eastAsia"/>
          <w:sz w:val="24"/>
        </w:rPr>
        <w:t>，凹槽上部的墙体亦应做防水处理，见有关图集。</w:t>
      </w:r>
    </w:p>
    <w:p w14:paraId="0285AFE8" w14:textId="77777777" w:rsidR="00000000" w:rsidRDefault="00000000">
      <w:pPr>
        <w:spacing w:line="360" w:lineRule="auto"/>
        <w:ind w:firstLineChars="200" w:firstLine="480"/>
        <w:rPr>
          <w:rFonts w:ascii="宋体" w:hAnsi="宋体"/>
          <w:sz w:val="24"/>
        </w:rPr>
      </w:pPr>
      <w:r>
        <w:rPr>
          <w:rFonts w:ascii="宋体" w:hAnsi="宋体" w:hint="eastAsia"/>
          <w:sz w:val="24"/>
        </w:rPr>
        <w:t>当墙体为混凝土时，卷材收头可用金属压条钉压。并用密封材料封固，见图。</w:t>
      </w:r>
    </w:p>
    <w:p w14:paraId="5DB9FDDE" w14:textId="77777777" w:rsidR="00000000" w:rsidRDefault="00000000">
      <w:pPr>
        <w:spacing w:line="360" w:lineRule="auto"/>
        <w:ind w:firstLineChars="200" w:firstLine="480"/>
        <w:rPr>
          <w:rFonts w:ascii="宋体" w:hAnsi="宋体"/>
          <w:sz w:val="24"/>
        </w:rPr>
      </w:pPr>
      <w:r>
        <w:rPr>
          <w:rFonts w:ascii="宋体" w:hAnsi="宋体" w:hint="eastAsia"/>
          <w:sz w:val="24"/>
        </w:rPr>
        <w:t>雨水口周围与屋面结构的连接处，均应封固严实，粘结牢固。穿过屋面的管道、设备层等与屋盖间的空隙应用密封材料封严。</w:t>
      </w:r>
    </w:p>
    <w:p w14:paraId="434D1C65" w14:textId="77777777" w:rsidR="00000000" w:rsidRDefault="00000000">
      <w:pPr>
        <w:spacing w:line="360" w:lineRule="auto"/>
        <w:ind w:firstLineChars="200" w:firstLine="480"/>
        <w:rPr>
          <w:rFonts w:ascii="宋体" w:hAnsi="宋体"/>
          <w:sz w:val="24"/>
        </w:rPr>
      </w:pPr>
      <w:r>
        <w:rPr>
          <w:rFonts w:ascii="宋体" w:hAnsi="宋体" w:hint="eastAsia"/>
          <w:sz w:val="24"/>
        </w:rPr>
        <w:t>卷材与卷材、卷材与基层之间，以及周边、转角部位及卷材搭接缝必须粘结牢固，不允许有漏贴，翘连等缺陷。每层卷材铺完后应检查合格后，再进行下道工序施工。</w:t>
      </w:r>
    </w:p>
    <w:p w14:paraId="00472B02" w14:textId="77777777" w:rsidR="00000000" w:rsidRDefault="00000000">
      <w:pPr>
        <w:spacing w:line="360" w:lineRule="auto"/>
        <w:ind w:firstLineChars="250" w:firstLine="600"/>
        <w:rPr>
          <w:rFonts w:ascii="宋体" w:hAnsi="宋体"/>
          <w:sz w:val="24"/>
        </w:rPr>
      </w:pPr>
      <w:r>
        <w:rPr>
          <w:rFonts w:ascii="宋体" w:hAnsi="宋体" w:hint="eastAsia"/>
          <w:sz w:val="24"/>
        </w:rPr>
        <w:t>阴阳角、水落口、管子根部周围是容易发生渗漏的薄弱部位，应做增补处理。</w:t>
      </w:r>
      <w:r>
        <w:rPr>
          <w:rFonts w:ascii="宋体" w:hAnsi="宋体" w:hint="eastAsia"/>
          <w:sz w:val="24"/>
        </w:rPr>
        <w:lastRenderedPageBreak/>
        <w:t>处理方法是先铺一层卷材附加层，在转角周边的加宽不小于250</w:t>
      </w:r>
      <w:r>
        <w:rPr>
          <w:rFonts w:ascii="宋体" w:hAnsi="宋体"/>
          <w:sz w:val="24"/>
        </w:rPr>
        <w:t>mm</w:t>
      </w:r>
      <w:r>
        <w:rPr>
          <w:rFonts w:ascii="宋体" w:hAnsi="宋体" w:hint="eastAsia"/>
          <w:sz w:val="24"/>
        </w:rPr>
        <w:t>。</w:t>
      </w:r>
    </w:p>
    <w:p w14:paraId="454996CF" w14:textId="77777777" w:rsidR="00000000" w:rsidRDefault="00000000">
      <w:pPr>
        <w:spacing w:line="360" w:lineRule="auto"/>
        <w:rPr>
          <w:rFonts w:ascii="宋体" w:hAnsi="宋体"/>
          <w:sz w:val="24"/>
        </w:rPr>
      </w:pPr>
      <w:r>
        <w:rPr>
          <w:rFonts w:ascii="宋体" w:hAnsi="宋体" w:hint="eastAsia"/>
          <w:sz w:val="24"/>
        </w:rPr>
        <w:t>5</w:t>
      </w:r>
      <w:r>
        <w:rPr>
          <w:rFonts w:ascii="宋体" w:hAnsi="宋体"/>
          <w:sz w:val="24"/>
        </w:rPr>
        <w:t>.</w:t>
      </w:r>
      <w:r>
        <w:rPr>
          <w:rFonts w:ascii="宋体" w:hAnsi="宋体" w:hint="eastAsia"/>
          <w:sz w:val="24"/>
        </w:rPr>
        <w:t>浇水试验</w:t>
      </w:r>
    </w:p>
    <w:p w14:paraId="332B6E0D" w14:textId="77777777" w:rsidR="00000000" w:rsidRDefault="00000000">
      <w:pPr>
        <w:spacing w:line="360" w:lineRule="auto"/>
        <w:ind w:firstLineChars="250" w:firstLine="600"/>
        <w:rPr>
          <w:rFonts w:ascii="宋体" w:hAnsi="宋体"/>
          <w:sz w:val="24"/>
        </w:rPr>
      </w:pPr>
      <w:r>
        <w:rPr>
          <w:rFonts w:ascii="宋体" w:hAnsi="宋体" w:hint="eastAsia"/>
          <w:sz w:val="24"/>
        </w:rPr>
        <w:t>卷材层铺贴完毕验收后即进行浇水试验。确认防水层无渗漏后方可进行保护层施工。</w:t>
      </w:r>
    </w:p>
    <w:p w14:paraId="2429AB56" w14:textId="77777777" w:rsidR="00000000" w:rsidRDefault="00000000">
      <w:pPr>
        <w:spacing w:line="360" w:lineRule="auto"/>
        <w:rPr>
          <w:rFonts w:ascii="宋体" w:hAnsi="宋体"/>
          <w:sz w:val="24"/>
        </w:rPr>
      </w:pPr>
      <w:r>
        <w:rPr>
          <w:rFonts w:ascii="宋体" w:hAnsi="宋体" w:hint="eastAsia"/>
          <w:sz w:val="24"/>
        </w:rPr>
        <w:t>6</w:t>
      </w:r>
      <w:r>
        <w:rPr>
          <w:rFonts w:ascii="宋体" w:hAnsi="宋体"/>
          <w:sz w:val="24"/>
        </w:rPr>
        <w:t>.</w:t>
      </w:r>
      <w:r>
        <w:rPr>
          <w:rFonts w:ascii="宋体" w:hAnsi="宋体" w:hint="eastAsia"/>
          <w:sz w:val="24"/>
        </w:rPr>
        <w:t>保护层施工</w:t>
      </w:r>
    </w:p>
    <w:p w14:paraId="6D9EC813" w14:textId="77777777" w:rsidR="00000000" w:rsidRDefault="00000000">
      <w:pPr>
        <w:spacing w:line="360" w:lineRule="auto"/>
        <w:ind w:firstLineChars="250" w:firstLine="600"/>
        <w:rPr>
          <w:rFonts w:ascii="宋体" w:hAnsi="宋体"/>
          <w:sz w:val="24"/>
        </w:rPr>
      </w:pPr>
      <w:r>
        <w:rPr>
          <w:rFonts w:ascii="宋体" w:hAnsi="宋体" w:hint="eastAsia"/>
          <w:sz w:val="24"/>
        </w:rPr>
        <w:t>6.1根据《屋面工程技术规范》要求，在卷材防水层上做好隔离层后，用C20细石混凝土做刚性保护层，厚为40</w:t>
      </w:r>
      <w:r>
        <w:rPr>
          <w:rFonts w:ascii="宋体" w:hAnsi="宋体"/>
          <w:sz w:val="24"/>
        </w:rPr>
        <w:t>mm</w:t>
      </w:r>
      <w:r>
        <w:rPr>
          <w:rFonts w:ascii="宋体" w:hAnsi="宋体" w:hint="eastAsia"/>
          <w:sz w:val="24"/>
        </w:rPr>
        <w:t>，并配置直径40</w:t>
      </w:r>
      <w:r>
        <w:rPr>
          <w:rFonts w:ascii="宋体" w:hAnsi="宋体"/>
          <w:sz w:val="24"/>
        </w:rPr>
        <w:t>@</w:t>
      </w:r>
      <w:r>
        <w:rPr>
          <w:rFonts w:ascii="宋体" w:hAnsi="宋体" w:hint="eastAsia"/>
          <w:sz w:val="24"/>
        </w:rPr>
        <w:t>双向钢筋网片。</w:t>
      </w:r>
    </w:p>
    <w:p w14:paraId="7F6E65D4" w14:textId="77777777" w:rsidR="00000000" w:rsidRDefault="00000000">
      <w:pPr>
        <w:spacing w:line="360" w:lineRule="auto"/>
        <w:ind w:firstLineChars="250" w:firstLine="600"/>
        <w:rPr>
          <w:rFonts w:ascii="宋体" w:hAnsi="宋体"/>
          <w:sz w:val="24"/>
        </w:rPr>
      </w:pPr>
      <w:r>
        <w:rPr>
          <w:rFonts w:ascii="宋体" w:hAnsi="宋体" w:hint="eastAsia"/>
          <w:sz w:val="24"/>
        </w:rPr>
        <w:t>6.2钢筋网片保护层厚度应用垫块控制，施工时严禁踩踏钢筋网片，混凝土浇捣要密实，厚度均匀一致，表面泛浆后抹平，收水后再次压光，不得有蜂窝、麻面，露筋现象，及时养护，保持湿润。混凝土中应掺微膨胀剂，按设计要求找坡，做好分格缝。</w:t>
      </w:r>
    </w:p>
    <w:p w14:paraId="494569A1" w14:textId="77777777" w:rsidR="00000000" w:rsidRDefault="00000000">
      <w:pPr>
        <w:spacing w:line="360" w:lineRule="auto"/>
        <w:rPr>
          <w:rFonts w:ascii="宋体" w:hAnsi="宋体"/>
          <w:sz w:val="24"/>
        </w:rPr>
      </w:pPr>
      <w:r>
        <w:rPr>
          <w:rFonts w:ascii="宋体" w:hAnsi="宋体" w:hint="eastAsia"/>
          <w:sz w:val="24"/>
        </w:rPr>
        <w:t>7</w:t>
      </w:r>
      <w:r>
        <w:rPr>
          <w:rFonts w:ascii="宋体" w:hAnsi="宋体"/>
          <w:sz w:val="24"/>
        </w:rPr>
        <w:t>.</w:t>
      </w:r>
      <w:r>
        <w:rPr>
          <w:rFonts w:ascii="宋体" w:hAnsi="宋体" w:hint="eastAsia"/>
          <w:sz w:val="24"/>
        </w:rPr>
        <w:t>嵌缝及附加层</w:t>
      </w:r>
    </w:p>
    <w:p w14:paraId="06F229D2" w14:textId="77777777" w:rsidR="00000000" w:rsidRDefault="00000000">
      <w:pPr>
        <w:spacing w:line="360" w:lineRule="auto"/>
        <w:ind w:firstLineChars="200" w:firstLine="480"/>
        <w:rPr>
          <w:rFonts w:ascii="宋体" w:hAnsi="宋体" w:hint="eastAsia"/>
          <w:sz w:val="24"/>
        </w:rPr>
      </w:pPr>
      <w:r>
        <w:rPr>
          <w:rFonts w:ascii="宋体" w:hAnsi="宋体" w:hint="eastAsia"/>
          <w:sz w:val="24"/>
        </w:rPr>
        <w:t>选用质量稳定、性能可靠的油膏进行嵌缝。嵌缝前应用钢丝刷清除缝两侧面浮灰、杂物等，然后满涂同性材料稀释或专用冷底子油，待其干燥后及时热灌油膏。热灌油膏由下向上进行，尽量减少接头数量。嵌缝后沿缝做保护层。嵌缝结束后，即在分格缝上再铺贴300</w:t>
      </w:r>
      <w:r>
        <w:rPr>
          <w:rFonts w:ascii="宋体" w:hAnsi="宋体"/>
          <w:sz w:val="24"/>
        </w:rPr>
        <w:t>mm</w:t>
      </w:r>
      <w:r>
        <w:rPr>
          <w:rFonts w:ascii="宋体" w:hAnsi="宋体" w:hint="eastAsia"/>
          <w:sz w:val="24"/>
        </w:rPr>
        <w:t>宽的SBS卷材进行保护。另在基层与屋面结构的连接处几女儿墙的转角处等部位均再做一层防水附加层，以确保屋面防水工程质量。</w:t>
      </w:r>
    </w:p>
    <w:p w14:paraId="133B1916"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b w:val="0"/>
          <w:bCs w:val="0"/>
          <w:noProof w:val="0"/>
          <w:color w:val="auto"/>
          <w:kern w:val="2"/>
        </w:rPr>
      </w:pPr>
      <w:bookmarkStart w:id="177" w:name="_Toc232904729"/>
      <w:r>
        <w:rPr>
          <w:rFonts w:ascii="黑体" w:eastAsia="华文新魏" w:hAnsi="Arial" w:hint="eastAsia"/>
          <w:b w:val="0"/>
          <w:bCs w:val="0"/>
          <w:noProof w:val="0"/>
          <w:color w:val="auto"/>
          <w:kern w:val="2"/>
        </w:rPr>
        <w:t>4.4.</w:t>
      </w:r>
      <w:r>
        <w:rPr>
          <w:rFonts w:ascii="黑体" w:eastAsia="华文新魏" w:hAnsi="Arial" w:hint="eastAsia"/>
          <w:b w:val="0"/>
          <w:bCs w:val="0"/>
          <w:noProof w:val="0"/>
          <w:color w:val="auto"/>
          <w:kern w:val="2"/>
        </w:rPr>
        <w:t>外架子工程</w:t>
      </w:r>
      <w:bookmarkEnd w:id="177"/>
      <w:r>
        <w:rPr>
          <w:rFonts w:ascii="黑体" w:eastAsia="华文新魏" w:hAnsi="Arial"/>
          <w:b w:val="0"/>
          <w:bCs w:val="0"/>
          <w:noProof w:val="0"/>
          <w:color w:val="auto"/>
          <w:kern w:val="2"/>
        </w:rPr>
        <w:t xml:space="preserve"> </w:t>
      </w:r>
    </w:p>
    <w:p w14:paraId="5D3E1285" w14:textId="77777777" w:rsidR="00000000" w:rsidRDefault="00000000">
      <w:pPr>
        <w:spacing w:line="360" w:lineRule="auto"/>
        <w:ind w:firstLineChars="200" w:firstLine="480"/>
        <w:rPr>
          <w:rFonts w:ascii="宋体" w:hAnsi="宋体" w:hint="eastAsia"/>
          <w:sz w:val="24"/>
        </w:rPr>
      </w:pPr>
      <w:r>
        <w:rPr>
          <w:rFonts w:ascii="宋体" w:hAnsi="宋体" w:hint="eastAsia"/>
          <w:sz w:val="24"/>
        </w:rPr>
        <w:t>本工程拟采用吊篮与门式脚手架结合的方式，解决施工外立面操作问题，思路为二层高度以下采用门式脚手架，二层（含二层）以上至顶采用吊篮，主要考虑到二层范围内多为沿街的广告牌，采用门式脚手架拆除广告牌时易移动，二层以上到顶采用吊篮可充分利用吊篮的灵活性。从而可以加快拆除进度。</w:t>
      </w:r>
    </w:p>
    <w:p w14:paraId="315954A1" w14:textId="77777777" w:rsidR="00000000" w:rsidRDefault="00000000">
      <w:pPr>
        <w:spacing w:line="360" w:lineRule="auto"/>
        <w:ind w:firstLineChars="200" w:firstLine="480"/>
        <w:rPr>
          <w:rFonts w:ascii="宋体" w:hAnsi="宋体" w:hint="eastAsia"/>
          <w:sz w:val="24"/>
        </w:rPr>
      </w:pPr>
      <w:r>
        <w:rPr>
          <w:rFonts w:ascii="宋体" w:hAnsi="宋体" w:hint="eastAsia"/>
          <w:sz w:val="24"/>
        </w:rPr>
        <w:t>本施工组织设计仅对吊篮做粗略论述。待中标进场后做详细论述。</w:t>
      </w:r>
    </w:p>
    <w:p w14:paraId="4B1075EF" w14:textId="77777777" w:rsidR="00000000" w:rsidRDefault="00000000">
      <w:pPr>
        <w:spacing w:line="360" w:lineRule="auto"/>
        <w:ind w:firstLineChars="200" w:firstLine="482"/>
        <w:rPr>
          <w:rFonts w:ascii="宋体" w:hAnsi="宋体" w:hint="eastAsia"/>
          <w:b/>
          <w:noProof/>
          <w:color w:val="000080"/>
          <w:sz w:val="24"/>
        </w:rPr>
      </w:pPr>
    </w:p>
    <w:p w14:paraId="51893CAC" w14:textId="05D6A6BF" w:rsidR="00000000" w:rsidRDefault="005572C5">
      <w:pPr>
        <w:spacing w:line="360" w:lineRule="auto"/>
        <w:ind w:firstLineChars="200" w:firstLine="420"/>
        <w:rPr>
          <w:rFonts w:ascii="宋体" w:hAnsi="宋体" w:hint="eastAsia"/>
          <w:b/>
          <w:noProof/>
          <w:color w:val="000080"/>
          <w:sz w:val="24"/>
        </w:rPr>
      </w:pPr>
      <w:r>
        <w:rPr>
          <w:noProof/>
        </w:rPr>
        <w:lastRenderedPageBreak/>
        <w:drawing>
          <wp:anchor distT="0" distB="0" distL="114300" distR="114300" simplePos="0" relativeHeight="251713024" behindDoc="1" locked="0" layoutInCell="1" allowOverlap="1" wp14:anchorId="4B0DFB72" wp14:editId="0C7529F0">
            <wp:simplePos x="0" y="0"/>
            <wp:positionH relativeFrom="column">
              <wp:posOffset>302260</wp:posOffset>
            </wp:positionH>
            <wp:positionV relativeFrom="paragraph">
              <wp:posOffset>3810</wp:posOffset>
            </wp:positionV>
            <wp:extent cx="1640840" cy="1236345"/>
            <wp:effectExtent l="0" t="0" r="0" b="0"/>
            <wp:wrapTight wrapText="bothSides">
              <wp:wrapPolygon edited="0">
                <wp:start x="0" y="0"/>
                <wp:lineTo x="0" y="21300"/>
                <wp:lineTo x="21316" y="21300"/>
                <wp:lineTo x="21316" y="0"/>
                <wp:lineTo x="0" y="0"/>
              </wp:wrapPolygon>
            </wp:wrapTight>
            <wp:docPr id="4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0840"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000" behindDoc="1" locked="0" layoutInCell="1" allowOverlap="1" wp14:anchorId="72743447" wp14:editId="5223BF63">
            <wp:simplePos x="0" y="0"/>
            <wp:positionH relativeFrom="column">
              <wp:posOffset>3543300</wp:posOffset>
            </wp:positionH>
            <wp:positionV relativeFrom="paragraph">
              <wp:posOffset>0</wp:posOffset>
            </wp:positionV>
            <wp:extent cx="1266825" cy="1219200"/>
            <wp:effectExtent l="0" t="0" r="0" b="0"/>
            <wp:wrapTight wrapText="bothSides">
              <wp:wrapPolygon edited="0">
                <wp:start x="0" y="0"/>
                <wp:lineTo x="0" y="21263"/>
                <wp:lineTo x="21438" y="21263"/>
                <wp:lineTo x="21438" y="0"/>
                <wp:lineTo x="0" y="0"/>
              </wp:wrapPolygon>
            </wp:wrapTight>
            <wp:docPr id="4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682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96D13" w14:textId="77777777" w:rsidR="00000000" w:rsidRDefault="00000000">
      <w:pPr>
        <w:spacing w:line="360" w:lineRule="auto"/>
        <w:ind w:firstLineChars="200" w:firstLine="482"/>
        <w:rPr>
          <w:rFonts w:ascii="宋体" w:hAnsi="宋体" w:hint="eastAsia"/>
          <w:b/>
          <w:noProof/>
          <w:color w:val="000080"/>
          <w:sz w:val="24"/>
        </w:rPr>
      </w:pPr>
    </w:p>
    <w:p w14:paraId="4E0A3C88" w14:textId="77777777" w:rsidR="00000000" w:rsidRDefault="00000000">
      <w:pPr>
        <w:spacing w:line="360" w:lineRule="auto"/>
        <w:ind w:firstLineChars="200" w:firstLine="482"/>
        <w:rPr>
          <w:rFonts w:ascii="宋体" w:hAnsi="宋体" w:hint="eastAsia"/>
          <w:b/>
          <w:noProof/>
          <w:color w:val="000080"/>
          <w:sz w:val="24"/>
        </w:rPr>
      </w:pPr>
    </w:p>
    <w:p w14:paraId="79C103F2" w14:textId="77777777" w:rsidR="00000000" w:rsidRDefault="00000000">
      <w:pPr>
        <w:spacing w:line="360" w:lineRule="auto"/>
        <w:ind w:firstLineChars="200" w:firstLine="482"/>
        <w:rPr>
          <w:rFonts w:ascii="宋体" w:hAnsi="宋体" w:hint="eastAsia"/>
          <w:b/>
          <w:noProof/>
          <w:color w:val="000080"/>
          <w:sz w:val="24"/>
        </w:rPr>
      </w:pPr>
    </w:p>
    <w:p w14:paraId="7CC1533F" w14:textId="77777777" w:rsidR="00000000" w:rsidRDefault="00000000">
      <w:pPr>
        <w:spacing w:line="360" w:lineRule="auto"/>
        <w:ind w:firstLineChars="200" w:firstLine="482"/>
        <w:rPr>
          <w:rFonts w:ascii="宋体" w:hAnsi="宋体" w:hint="eastAsia"/>
          <w:b/>
          <w:noProof/>
          <w:color w:val="000080"/>
          <w:sz w:val="24"/>
        </w:rPr>
      </w:pPr>
      <w:r>
        <w:rPr>
          <w:rFonts w:ascii="宋体" w:hAnsi="宋体" w:hint="eastAsia"/>
          <w:b/>
          <w:noProof/>
          <w:color w:val="000080"/>
          <w:sz w:val="24"/>
        </w:rPr>
        <w:t>4.4.1技术准备</w:t>
      </w:r>
    </w:p>
    <w:p w14:paraId="1FA38D4D" w14:textId="77777777" w:rsidR="00000000" w:rsidRDefault="00000000">
      <w:pPr>
        <w:spacing w:line="500" w:lineRule="exact"/>
        <w:ind w:firstLineChars="200" w:firstLine="480"/>
        <w:rPr>
          <w:rFonts w:hint="eastAsia"/>
          <w:sz w:val="24"/>
        </w:rPr>
      </w:pPr>
      <w:r>
        <w:rPr>
          <w:rFonts w:hint="eastAsia"/>
          <w:sz w:val="24"/>
        </w:rPr>
        <w:t>1.</w:t>
      </w:r>
      <w:r>
        <w:rPr>
          <w:rFonts w:hint="eastAsia"/>
          <w:sz w:val="24"/>
        </w:rPr>
        <w:t>吊篮选型及性能说明</w:t>
      </w:r>
    </w:p>
    <w:p w14:paraId="60708EB9" w14:textId="77777777" w:rsidR="00000000" w:rsidRDefault="00000000">
      <w:pPr>
        <w:spacing w:line="500" w:lineRule="exact"/>
        <w:ind w:firstLineChars="200" w:firstLine="480"/>
        <w:rPr>
          <w:rFonts w:hint="eastAsia"/>
          <w:sz w:val="24"/>
        </w:rPr>
      </w:pPr>
      <w:r>
        <w:rPr>
          <w:rFonts w:hint="eastAsia"/>
          <w:sz w:val="24"/>
        </w:rPr>
        <w:t>本工程外墙装修为涂料工程，施工荷载较小（施工人员</w:t>
      </w:r>
      <w:r>
        <w:rPr>
          <w:rFonts w:hint="eastAsia"/>
          <w:sz w:val="24"/>
        </w:rPr>
        <w:t>2</w:t>
      </w:r>
      <w:r>
        <w:rPr>
          <w:rFonts w:hint="eastAsia"/>
          <w:sz w:val="24"/>
        </w:rPr>
        <w:t>人＋涂料</w:t>
      </w:r>
      <w:r>
        <w:rPr>
          <w:rFonts w:hint="eastAsia"/>
          <w:sz w:val="24"/>
        </w:rPr>
        <w:t>2</w:t>
      </w:r>
      <w:r>
        <w:rPr>
          <w:rFonts w:hint="eastAsia"/>
          <w:sz w:val="24"/>
        </w:rPr>
        <w:t>桶总计</w:t>
      </w:r>
      <w:r>
        <w:rPr>
          <w:rFonts w:hint="eastAsia"/>
          <w:sz w:val="24"/>
        </w:rPr>
        <w:t>200kg</w:t>
      </w:r>
      <w:r>
        <w:rPr>
          <w:rFonts w:hint="eastAsia"/>
          <w:sz w:val="24"/>
        </w:rPr>
        <w:t>），拟选用</w:t>
      </w:r>
      <w:r>
        <w:rPr>
          <w:rFonts w:hint="eastAsia"/>
          <w:sz w:val="24"/>
        </w:rPr>
        <w:t>ZLD400</w:t>
      </w:r>
      <w:r>
        <w:rPr>
          <w:rFonts w:hint="eastAsia"/>
          <w:sz w:val="24"/>
        </w:rPr>
        <w:t>型高处作业吊篮（提升机提升力</w:t>
      </w:r>
      <w:r>
        <w:rPr>
          <w:rFonts w:hint="eastAsia"/>
          <w:sz w:val="24"/>
        </w:rPr>
        <w:t>400kg</w:t>
      </w:r>
      <w:r>
        <w:rPr>
          <w:rFonts w:hint="eastAsia"/>
          <w:sz w:val="24"/>
        </w:rPr>
        <w:t>）。</w:t>
      </w:r>
    </w:p>
    <w:p w14:paraId="5920418C" w14:textId="77777777" w:rsidR="00000000" w:rsidRDefault="00000000">
      <w:pPr>
        <w:spacing w:line="500" w:lineRule="exact"/>
        <w:ind w:firstLineChars="200" w:firstLine="480"/>
        <w:rPr>
          <w:rFonts w:hint="eastAsia"/>
          <w:sz w:val="24"/>
        </w:rPr>
      </w:pPr>
      <w:r>
        <w:rPr>
          <w:rFonts w:hint="eastAsia"/>
          <w:sz w:val="24"/>
        </w:rPr>
        <w:t>篮体</w:t>
      </w:r>
    </w:p>
    <w:p w14:paraId="457F78BE" w14:textId="77777777" w:rsidR="00000000" w:rsidRDefault="00000000">
      <w:pPr>
        <w:spacing w:line="500" w:lineRule="exact"/>
        <w:ind w:firstLine="570"/>
        <w:rPr>
          <w:rFonts w:ascii="宋体" w:hAnsi="宋体" w:hint="eastAsia"/>
          <w:sz w:val="24"/>
        </w:rPr>
      </w:pPr>
      <w:r>
        <w:rPr>
          <w:rFonts w:hint="eastAsia"/>
          <w:sz w:val="24"/>
        </w:rPr>
        <w:t>篮体宽度</w:t>
      </w:r>
      <w:r>
        <w:rPr>
          <w:rFonts w:hint="eastAsia"/>
          <w:sz w:val="24"/>
        </w:rPr>
        <w:t>600mm</w:t>
      </w:r>
      <w:r>
        <w:rPr>
          <w:rFonts w:hint="eastAsia"/>
          <w:sz w:val="24"/>
        </w:rPr>
        <w:t>，长度分别有</w:t>
      </w:r>
      <w:r>
        <w:rPr>
          <w:rFonts w:hint="eastAsia"/>
          <w:sz w:val="24"/>
        </w:rPr>
        <w:t>4</w:t>
      </w:r>
      <w:r>
        <w:rPr>
          <w:rFonts w:hint="eastAsia"/>
          <w:sz w:val="24"/>
        </w:rPr>
        <w:t>米、</w:t>
      </w:r>
      <w:r>
        <w:rPr>
          <w:rFonts w:hint="eastAsia"/>
          <w:sz w:val="24"/>
        </w:rPr>
        <w:t>6</w:t>
      </w:r>
      <w:r>
        <w:rPr>
          <w:rFonts w:hint="eastAsia"/>
          <w:sz w:val="24"/>
        </w:rPr>
        <w:t>米、</w:t>
      </w:r>
      <w:r>
        <w:rPr>
          <w:rFonts w:hint="eastAsia"/>
          <w:sz w:val="24"/>
        </w:rPr>
        <w:t>7</w:t>
      </w:r>
      <w:r>
        <w:rPr>
          <w:rFonts w:hint="eastAsia"/>
          <w:sz w:val="24"/>
        </w:rPr>
        <w:t>米。</w:t>
      </w:r>
      <w:r>
        <w:rPr>
          <w:rFonts w:ascii="宋体" w:hAnsi="宋体" w:hint="eastAsia"/>
          <w:sz w:val="24"/>
        </w:rPr>
        <w:t>底篮及侧板用网纹钢板制作，平台靠墙面有靠墙防撞装置，能防止工作表面受撞破损。吊篮四周设有高1170mm的护栏，底部设有地轮，以利于在现场移动。吊篮上还装拉结用的锚固器，以便于吊篮较长时有与建筑物间停置于一处，完成较复杂的装修作业，</w:t>
      </w:r>
      <w:r>
        <w:rPr>
          <w:rFonts w:hint="eastAsia"/>
          <w:sz w:val="24"/>
        </w:rPr>
        <w:t>如图</w:t>
      </w:r>
      <w:r>
        <w:rPr>
          <w:rFonts w:ascii="宋体" w:hAnsi="宋体" w:hint="eastAsia"/>
          <w:sz w:val="24"/>
        </w:rPr>
        <w:t>。</w:t>
      </w:r>
    </w:p>
    <w:p w14:paraId="4647E58B" w14:textId="77777777" w:rsidR="00000000" w:rsidRDefault="00000000">
      <w:pPr>
        <w:spacing w:line="500" w:lineRule="exact"/>
        <w:ind w:firstLine="570"/>
        <w:rPr>
          <w:rFonts w:hint="eastAsia"/>
        </w:rPr>
      </w:pPr>
      <w:r>
        <w:rPr>
          <w:rFonts w:hint="eastAsia"/>
        </w:rPr>
        <w:t>吊篮篮体组装图</w:t>
      </w:r>
    </w:p>
    <w:p w14:paraId="4F3DDB23" w14:textId="77777777" w:rsidR="00000000" w:rsidRDefault="00000000">
      <w:pPr>
        <w:spacing w:line="500" w:lineRule="exact"/>
        <w:ind w:firstLine="570"/>
        <w:jc w:val="center"/>
        <w:rPr>
          <w:rFonts w:hint="eastAsia"/>
          <w:sz w:val="28"/>
        </w:rPr>
      </w:pPr>
      <w:r>
        <w:rPr>
          <w:noProof/>
          <w:sz w:val="28"/>
        </w:rPr>
        <w:object w:dxaOrig="0" w:dyaOrig="0" w14:anchorId="6F068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59" type="#_x0000_t75" style="position:absolute;left:0;text-align:left;margin-left:-9pt;margin-top:21.8pt;width:405pt;height:231.4pt;z-index:251645440" o:allowoverlap="f">
            <v:imagedata r:id="rId37" o:title="" croptop="7065f" cropbottom="9084f" cropleft="4106f" cropright="5770f"/>
            <w10:wrap type="square"/>
          </v:shape>
          <o:OLEObject Type="Embed" ProgID="AutoCAD.Drawing.14" ShapeID="_x0000_s2359" DrawAspect="Content" ObjectID="_1782799249" r:id="rId38"/>
        </w:object>
      </w:r>
    </w:p>
    <w:p w14:paraId="130CBF29" w14:textId="77777777" w:rsidR="00000000" w:rsidRDefault="00000000">
      <w:pPr>
        <w:spacing w:line="440" w:lineRule="exact"/>
        <w:ind w:firstLine="573"/>
        <w:rPr>
          <w:rFonts w:ascii="宋体" w:hAnsi="宋体" w:hint="eastAsia"/>
          <w:sz w:val="24"/>
        </w:rPr>
      </w:pPr>
    </w:p>
    <w:p w14:paraId="6B0E3B85" w14:textId="77777777" w:rsidR="00000000" w:rsidRDefault="00000000">
      <w:pPr>
        <w:spacing w:line="440" w:lineRule="exact"/>
        <w:ind w:firstLine="573"/>
        <w:rPr>
          <w:rFonts w:ascii="宋体" w:hAnsi="宋体" w:hint="eastAsia"/>
          <w:sz w:val="24"/>
        </w:rPr>
      </w:pPr>
    </w:p>
    <w:p w14:paraId="1C0E3CED" w14:textId="77777777" w:rsidR="00000000" w:rsidRDefault="00000000">
      <w:pPr>
        <w:spacing w:line="440" w:lineRule="exact"/>
        <w:ind w:firstLine="573"/>
        <w:rPr>
          <w:rFonts w:ascii="宋体" w:hAnsi="宋体" w:hint="eastAsia"/>
          <w:sz w:val="24"/>
        </w:rPr>
      </w:pPr>
    </w:p>
    <w:p w14:paraId="6944213E" w14:textId="77777777" w:rsidR="00000000" w:rsidRDefault="00000000">
      <w:pPr>
        <w:spacing w:line="440" w:lineRule="exact"/>
        <w:ind w:firstLine="573"/>
        <w:rPr>
          <w:rFonts w:ascii="宋体" w:hAnsi="宋体" w:hint="eastAsia"/>
          <w:sz w:val="24"/>
        </w:rPr>
      </w:pPr>
    </w:p>
    <w:p w14:paraId="75BC3CDC" w14:textId="77777777" w:rsidR="00000000" w:rsidRDefault="00000000">
      <w:pPr>
        <w:spacing w:line="440" w:lineRule="exact"/>
        <w:ind w:firstLine="573"/>
        <w:rPr>
          <w:rFonts w:ascii="宋体" w:hAnsi="宋体" w:hint="eastAsia"/>
          <w:sz w:val="24"/>
        </w:rPr>
      </w:pPr>
    </w:p>
    <w:p w14:paraId="5177AEFE" w14:textId="77777777" w:rsidR="00000000" w:rsidRDefault="00000000">
      <w:pPr>
        <w:spacing w:line="440" w:lineRule="exact"/>
        <w:ind w:firstLine="573"/>
        <w:rPr>
          <w:rFonts w:ascii="宋体" w:hAnsi="宋体" w:hint="eastAsia"/>
          <w:sz w:val="24"/>
        </w:rPr>
      </w:pPr>
    </w:p>
    <w:p w14:paraId="778135D7" w14:textId="77777777" w:rsidR="00000000" w:rsidRDefault="00000000">
      <w:pPr>
        <w:spacing w:line="440" w:lineRule="exact"/>
        <w:ind w:firstLine="573"/>
        <w:rPr>
          <w:rFonts w:ascii="宋体" w:hAnsi="宋体" w:hint="eastAsia"/>
          <w:sz w:val="24"/>
        </w:rPr>
      </w:pPr>
    </w:p>
    <w:p w14:paraId="32FB64B4" w14:textId="77777777" w:rsidR="00000000" w:rsidRDefault="00000000">
      <w:pPr>
        <w:spacing w:line="440" w:lineRule="exact"/>
        <w:ind w:firstLine="573"/>
        <w:rPr>
          <w:rFonts w:ascii="宋体" w:hAnsi="宋体" w:hint="eastAsia"/>
          <w:sz w:val="24"/>
        </w:rPr>
      </w:pPr>
    </w:p>
    <w:p w14:paraId="715320EF" w14:textId="77777777" w:rsidR="00000000" w:rsidRDefault="00000000">
      <w:pPr>
        <w:spacing w:line="440" w:lineRule="exact"/>
        <w:ind w:firstLine="573"/>
        <w:rPr>
          <w:rFonts w:ascii="宋体" w:hAnsi="宋体" w:hint="eastAsia"/>
          <w:sz w:val="24"/>
        </w:rPr>
      </w:pPr>
    </w:p>
    <w:p w14:paraId="1D235EF9" w14:textId="77777777" w:rsidR="00000000" w:rsidRDefault="00000000">
      <w:pPr>
        <w:spacing w:line="440" w:lineRule="exact"/>
        <w:ind w:firstLine="573"/>
        <w:rPr>
          <w:rFonts w:ascii="宋体" w:hAnsi="宋体" w:hint="eastAsia"/>
          <w:sz w:val="24"/>
        </w:rPr>
      </w:pPr>
    </w:p>
    <w:p w14:paraId="70FF2A88" w14:textId="77777777" w:rsidR="00000000" w:rsidRDefault="00000000">
      <w:pPr>
        <w:spacing w:line="440" w:lineRule="exact"/>
        <w:rPr>
          <w:rFonts w:ascii="宋体" w:hAnsi="宋体" w:hint="eastAsia"/>
          <w:sz w:val="24"/>
        </w:rPr>
      </w:pPr>
    </w:p>
    <w:p w14:paraId="080F8677" w14:textId="77777777" w:rsidR="00000000" w:rsidRDefault="00000000">
      <w:pPr>
        <w:spacing w:line="500" w:lineRule="exact"/>
        <w:ind w:firstLine="573"/>
        <w:rPr>
          <w:rFonts w:ascii="宋体" w:hAnsi="宋体" w:hint="eastAsia"/>
          <w:sz w:val="24"/>
        </w:rPr>
      </w:pPr>
      <w:r>
        <w:rPr>
          <w:rFonts w:ascii="宋体" w:hAnsi="宋体" w:hint="eastAsia"/>
          <w:sz w:val="24"/>
        </w:rPr>
        <w:t>提升机</w:t>
      </w:r>
    </w:p>
    <w:p w14:paraId="56A63BCD" w14:textId="77777777" w:rsidR="00000000" w:rsidRDefault="00000000">
      <w:pPr>
        <w:spacing w:line="440" w:lineRule="exact"/>
        <w:rPr>
          <w:rFonts w:ascii="宋体" w:hAnsi="宋体" w:hint="eastAsia"/>
          <w:sz w:val="24"/>
        </w:rPr>
      </w:pPr>
      <w:r>
        <w:rPr>
          <w:rFonts w:ascii="宋体" w:hAnsi="宋体" w:hint="eastAsia"/>
          <w:sz w:val="24"/>
        </w:rPr>
        <w:t>ZLD400型吊篮采用</w:t>
      </w:r>
      <w:r>
        <w:rPr>
          <w:rFonts w:ascii="宋体" w:hAnsi="宋体"/>
          <w:sz w:val="24"/>
        </w:rPr>
        <w:t>α</w:t>
      </w:r>
      <w:r>
        <w:rPr>
          <w:rFonts w:ascii="宋体" w:hAnsi="宋体" w:hint="eastAsia"/>
          <w:sz w:val="24"/>
        </w:rPr>
        <w:t>型动力提升机（提升力400</w:t>
      </w:r>
      <w:r>
        <w:rPr>
          <w:rFonts w:ascii="宋体" w:hAnsi="宋体"/>
          <w:sz w:val="24"/>
        </w:rPr>
        <w:t>kg</w:t>
      </w:r>
      <w:r>
        <w:rPr>
          <w:rFonts w:ascii="宋体" w:hAnsi="宋体" w:hint="eastAsia"/>
          <w:sz w:val="24"/>
        </w:rPr>
        <w:t>），采用低电流牵引，并有突然停</w:t>
      </w:r>
      <w:r>
        <w:rPr>
          <w:rFonts w:ascii="宋体" w:hAnsi="宋体" w:hint="eastAsia"/>
          <w:sz w:val="24"/>
        </w:rPr>
        <w:lastRenderedPageBreak/>
        <w:t>电情况下的手动升降装置。同时，该提升机采用三相盘式制动异步电动机，其技术性能完全符合吊篮操作中启动迅速，断电瞬时刹停以及起动频繁、负载保持等特点。</w:t>
      </w:r>
    </w:p>
    <w:p w14:paraId="425106A2" w14:textId="77777777" w:rsidR="00000000" w:rsidRDefault="00000000">
      <w:pPr>
        <w:spacing w:line="440" w:lineRule="exact"/>
        <w:ind w:firstLine="573"/>
        <w:rPr>
          <w:rFonts w:ascii="宋体" w:hAnsi="宋体" w:hint="eastAsia"/>
          <w:sz w:val="24"/>
        </w:rPr>
      </w:pPr>
      <w:r>
        <w:rPr>
          <w:rFonts w:ascii="宋体" w:hAnsi="宋体" w:hint="eastAsia"/>
          <w:sz w:val="24"/>
        </w:rPr>
        <w:t>安全锁</w:t>
      </w:r>
    </w:p>
    <w:p w14:paraId="3978428E" w14:textId="77777777" w:rsidR="00000000" w:rsidRDefault="00000000">
      <w:pPr>
        <w:spacing w:line="440" w:lineRule="exact"/>
        <w:ind w:firstLine="573"/>
        <w:rPr>
          <w:rFonts w:ascii="宋体" w:hAnsi="宋体" w:hint="eastAsia"/>
          <w:sz w:val="24"/>
        </w:rPr>
      </w:pPr>
      <w:r>
        <w:rPr>
          <w:rFonts w:ascii="宋体" w:hAnsi="宋体" w:hint="eastAsia"/>
          <w:sz w:val="24"/>
        </w:rPr>
        <w:t>ZLD400型吊篮采用先进的LSQ20A、LSQ30A防倾斜式安全锁，如图3.1-2。安全锁是吊篮的安全保险装置，当吊篮工作平台倾斜度超过限定值或通过提升机的工作钢</w:t>
      </w:r>
    </w:p>
    <w:p w14:paraId="559E02EC" w14:textId="77777777" w:rsidR="00000000" w:rsidRDefault="00000000">
      <w:pPr>
        <w:spacing w:line="440" w:lineRule="exact"/>
        <w:ind w:firstLineChars="200" w:firstLine="420"/>
        <w:jc w:val="center"/>
        <w:rPr>
          <w:rFonts w:hint="eastAsia"/>
        </w:rPr>
      </w:pPr>
      <w:r>
        <w:rPr>
          <w:noProof/>
        </w:rPr>
        <w:object w:dxaOrig="0" w:dyaOrig="0" w14:anchorId="69B2E6C3">
          <v:shape id="_x0000_s2360" type="#_x0000_t75" style="position:absolute;left:0;text-align:left;margin-left:153pt;margin-top:34.6pt;width:138.85pt;height:193.8pt;z-index:251646464" o:allowoverlap="f">
            <v:imagedata r:id="rId39" o:title="" croptop="20363f" cropbottom="8277f" cropleft="24094f" cropright="23140f"/>
            <w10:wrap type="topAndBottom"/>
          </v:shape>
          <o:OLEObject Type="Embed" ProgID="AutoCAD.Drawing.14" ShapeID="_x0000_s2360" DrawAspect="Content" ObjectID="_1782799250" r:id="rId40"/>
        </w:object>
      </w:r>
      <w:r>
        <w:rPr>
          <w:rFonts w:hint="eastAsia"/>
        </w:rPr>
        <w:t>安全锁示意图</w:t>
      </w:r>
    </w:p>
    <w:p w14:paraId="29E30090" w14:textId="77777777" w:rsidR="00000000" w:rsidRDefault="00000000">
      <w:pPr>
        <w:spacing w:line="500" w:lineRule="exact"/>
        <w:rPr>
          <w:rFonts w:ascii="宋体" w:hAnsi="宋体" w:hint="eastAsia"/>
          <w:sz w:val="24"/>
        </w:rPr>
      </w:pPr>
      <w:r>
        <w:rPr>
          <w:rFonts w:ascii="宋体" w:hAnsi="宋体" w:hint="eastAsia"/>
          <w:sz w:val="24"/>
        </w:rPr>
        <w:t>丝绳发生断裂时，倾斜处或断裂处工作钢丝绳对安全锁滚轮(或绳套)的压力消失，绳夹在弹簧和套板的作用下，在工作平台倾斜3～8°内即可锁住钢丝绳，使整机停止下降，达到确保安全的目的。</w:t>
      </w:r>
    </w:p>
    <w:p w14:paraId="04994C37" w14:textId="77777777" w:rsidR="00000000" w:rsidRDefault="00000000">
      <w:pPr>
        <w:spacing w:line="500" w:lineRule="exact"/>
        <w:ind w:firstLine="573"/>
        <w:rPr>
          <w:rFonts w:ascii="宋体" w:hAnsi="宋体" w:hint="eastAsia"/>
          <w:sz w:val="24"/>
        </w:rPr>
      </w:pPr>
      <w:r>
        <w:rPr>
          <w:rFonts w:ascii="宋体" w:hAnsi="宋体" w:hint="eastAsia"/>
          <w:sz w:val="24"/>
        </w:rPr>
        <w:t>钢丝绳</w:t>
      </w:r>
    </w:p>
    <w:p w14:paraId="080D7A6E" w14:textId="77777777" w:rsidR="00000000" w:rsidRDefault="00000000">
      <w:pPr>
        <w:spacing w:line="500" w:lineRule="exact"/>
        <w:ind w:firstLineChars="250" w:firstLine="600"/>
        <w:rPr>
          <w:rFonts w:ascii="宋体" w:hAnsi="宋体" w:hint="eastAsia"/>
          <w:sz w:val="24"/>
        </w:rPr>
      </w:pPr>
      <w:r>
        <w:rPr>
          <w:rFonts w:ascii="宋体" w:hAnsi="宋体" w:hint="eastAsia"/>
          <w:sz w:val="24"/>
        </w:rPr>
        <w:t>钢丝绳分为工作绳、安全绳和加强绳。平台的悬挂由两根工作绳和两根安全绳组成（绳头需加工后方可使用），工作钢丝绳用来驱动工作平台的上下运动；安全钢丝绳穿入安全锁，平时顺利通过，但当吊篮工作平台倾斜或工作绳断绳时，安全锁迅速将安全绳锁住，从而防止事故的发生；加强绳为悬挂机构预紧绳。</w:t>
      </w:r>
    </w:p>
    <w:p w14:paraId="081E7407" w14:textId="77777777" w:rsidR="00000000" w:rsidRDefault="00000000">
      <w:pPr>
        <w:spacing w:line="500" w:lineRule="exact"/>
        <w:ind w:firstLine="573"/>
        <w:rPr>
          <w:rFonts w:ascii="宋体" w:hAnsi="宋体" w:hint="eastAsia"/>
          <w:sz w:val="24"/>
        </w:rPr>
      </w:pPr>
      <w:r>
        <w:rPr>
          <w:rFonts w:ascii="宋体" w:hAnsi="宋体" w:hint="eastAsia"/>
          <w:sz w:val="24"/>
        </w:rPr>
        <w:t>悬挂机构</w:t>
      </w:r>
    </w:p>
    <w:p w14:paraId="1355EE83" w14:textId="77777777" w:rsidR="00000000" w:rsidRDefault="00000000">
      <w:pPr>
        <w:spacing w:line="500" w:lineRule="exact"/>
        <w:ind w:firstLine="573"/>
        <w:rPr>
          <w:rFonts w:ascii="宋体" w:hAnsi="宋体" w:hint="eastAsia"/>
          <w:sz w:val="24"/>
        </w:rPr>
      </w:pPr>
      <w:r>
        <w:rPr>
          <w:rFonts w:ascii="宋体" w:hAnsi="宋体"/>
          <w:noProof/>
        </w:rPr>
        <w:lastRenderedPageBreak/>
        <w:object w:dxaOrig="0" w:dyaOrig="0" w14:anchorId="0F4BB690">
          <v:shape id="_x0000_s2358" type="#_x0000_t75" style="position:absolute;left:0;text-align:left;margin-left:0;margin-top:68.2pt;width:452pt;height:265.85pt;z-index:251644416;mso-position-horizontal:center">
            <v:imagedata r:id="rId41" o:title="" croptop="7570f" cropbottom="7107f" cropleft="4723f" cropright="5636f"/>
            <w10:wrap type="square"/>
          </v:shape>
          <o:OLEObject Type="Embed" ProgID="AutoCAD.Drawing.14" ShapeID="_x0000_s2358" DrawAspect="Content" ObjectID="_1782799251" r:id="rId42"/>
        </w:object>
      </w:r>
      <w:r>
        <w:rPr>
          <w:rFonts w:ascii="宋体" w:hAnsi="宋体" w:hint="eastAsia"/>
          <w:sz w:val="24"/>
        </w:rPr>
        <w:t>悬挂机构的组成见下图。悬挂机构前梁通常的伸出量为0.9～</w:t>
      </w:r>
      <w:r>
        <w:rPr>
          <w:rFonts w:ascii="宋体" w:hAnsi="宋体"/>
          <w:sz w:val="24"/>
        </w:rPr>
        <w:t>1.5m</w:t>
      </w:r>
      <w:r>
        <w:rPr>
          <w:rFonts w:ascii="宋体" w:hAnsi="宋体" w:hint="eastAsia"/>
          <w:sz w:val="24"/>
        </w:rPr>
        <w:t>，根据房屋结构调节前梁、中梁、后梁确定所要求的伸出量。前梁的额定伸出量为1.5m，当前梁的伸出量超过1.5</w:t>
      </w:r>
      <w:r>
        <w:rPr>
          <w:rFonts w:ascii="宋体" w:hAnsi="宋体"/>
          <w:sz w:val="24"/>
        </w:rPr>
        <w:t>m</w:t>
      </w:r>
      <w:r>
        <w:rPr>
          <w:rFonts w:ascii="宋体" w:hAnsi="宋体" w:hint="eastAsia"/>
          <w:sz w:val="24"/>
        </w:rPr>
        <w:t>时，吊篮的工作载荷应相应减少。</w:t>
      </w:r>
    </w:p>
    <w:p w14:paraId="62ABD361" w14:textId="77777777" w:rsidR="00000000" w:rsidRDefault="00000000">
      <w:pPr>
        <w:spacing w:line="500" w:lineRule="exact"/>
        <w:ind w:firstLineChars="500" w:firstLine="1050"/>
        <w:rPr>
          <w:rFonts w:ascii="宋体" w:hAnsi="宋体" w:hint="eastAsia"/>
        </w:rPr>
      </w:pPr>
      <w:r>
        <w:rPr>
          <w:rFonts w:ascii="宋体" w:hAnsi="宋体"/>
        </w:rPr>
        <w:t>1.</w:t>
      </w:r>
      <w:r>
        <w:rPr>
          <w:rFonts w:ascii="宋体" w:hAnsi="宋体" w:hint="eastAsia"/>
        </w:rPr>
        <w:t>钢丝绳</w:t>
      </w:r>
      <w:r>
        <w:rPr>
          <w:rFonts w:ascii="宋体" w:hAnsi="宋体"/>
        </w:rPr>
        <w:t xml:space="preserve">  2.</w:t>
      </w:r>
      <w:r>
        <w:rPr>
          <w:rFonts w:ascii="宋体" w:hAnsi="宋体" w:hint="eastAsia"/>
        </w:rPr>
        <w:t>限位块</w:t>
      </w:r>
      <w:r>
        <w:rPr>
          <w:rFonts w:ascii="宋体" w:hAnsi="宋体"/>
        </w:rPr>
        <w:t xml:space="preserve">  3.</w:t>
      </w:r>
      <w:r>
        <w:rPr>
          <w:rFonts w:ascii="宋体" w:hAnsi="宋体" w:hint="eastAsia"/>
        </w:rPr>
        <w:t>前梁</w:t>
      </w:r>
      <w:r>
        <w:rPr>
          <w:rFonts w:ascii="宋体" w:hAnsi="宋体"/>
        </w:rPr>
        <w:t xml:space="preserve">  4.</w:t>
      </w:r>
      <w:r>
        <w:rPr>
          <w:rFonts w:ascii="宋体" w:hAnsi="宋体" w:hint="eastAsia"/>
        </w:rPr>
        <w:t xml:space="preserve"> 加强绳</w:t>
      </w:r>
      <w:r>
        <w:rPr>
          <w:rFonts w:ascii="宋体" w:hAnsi="宋体"/>
        </w:rPr>
        <w:t xml:space="preserve">  5.</w:t>
      </w:r>
      <w:r>
        <w:rPr>
          <w:rFonts w:ascii="宋体" w:hAnsi="宋体" w:hint="eastAsia"/>
        </w:rPr>
        <w:t xml:space="preserve"> 前后升降支架</w:t>
      </w:r>
      <w:r>
        <w:rPr>
          <w:rFonts w:ascii="宋体" w:hAnsi="宋体"/>
        </w:rPr>
        <w:t xml:space="preserve">  6.</w:t>
      </w:r>
      <w:r>
        <w:rPr>
          <w:rFonts w:ascii="宋体" w:hAnsi="宋体" w:hint="eastAsia"/>
        </w:rPr>
        <w:t xml:space="preserve"> 前梁上支柱</w:t>
      </w:r>
    </w:p>
    <w:p w14:paraId="74D92E7D" w14:textId="77777777" w:rsidR="00000000" w:rsidRDefault="00000000">
      <w:pPr>
        <w:spacing w:line="500" w:lineRule="exact"/>
        <w:ind w:firstLineChars="500" w:firstLine="1050"/>
        <w:rPr>
          <w:rFonts w:ascii="宋体" w:hAnsi="宋体" w:hint="eastAsia"/>
        </w:rPr>
      </w:pPr>
      <w:r>
        <w:rPr>
          <w:rFonts w:ascii="宋体" w:hAnsi="宋体"/>
        </w:rPr>
        <w:t>7.</w:t>
      </w:r>
      <w:r>
        <w:rPr>
          <w:rFonts w:ascii="宋体" w:hAnsi="宋体" w:hint="eastAsia"/>
        </w:rPr>
        <w:t xml:space="preserve"> 中梁</w:t>
      </w:r>
      <w:r>
        <w:rPr>
          <w:rFonts w:ascii="宋体" w:hAnsi="宋体"/>
        </w:rPr>
        <w:t xml:space="preserve">  8.</w:t>
      </w:r>
      <w:r>
        <w:rPr>
          <w:rFonts w:ascii="宋体" w:hAnsi="宋体" w:hint="eastAsia"/>
        </w:rPr>
        <w:t>后梁</w:t>
      </w:r>
      <w:r>
        <w:rPr>
          <w:rFonts w:ascii="宋体" w:hAnsi="宋体"/>
        </w:rPr>
        <w:t xml:space="preserve">  9.</w:t>
      </w:r>
      <w:r>
        <w:rPr>
          <w:rFonts w:ascii="宋体" w:hAnsi="宋体" w:hint="eastAsia"/>
        </w:rPr>
        <w:t>后梁立柱</w:t>
      </w:r>
      <w:r>
        <w:rPr>
          <w:rFonts w:ascii="宋体" w:hAnsi="宋体"/>
        </w:rPr>
        <w:t xml:space="preserve">  10.</w:t>
      </w:r>
      <w:r>
        <w:rPr>
          <w:rFonts w:ascii="宋体" w:hAnsi="宋体" w:hint="eastAsia"/>
        </w:rPr>
        <w:t>配重块</w:t>
      </w:r>
      <w:r>
        <w:rPr>
          <w:rFonts w:ascii="宋体" w:hAnsi="宋体"/>
        </w:rPr>
        <w:t xml:space="preserve">  11.</w:t>
      </w:r>
      <w:r>
        <w:rPr>
          <w:rFonts w:ascii="宋体" w:hAnsi="宋体" w:hint="eastAsia"/>
        </w:rPr>
        <w:t xml:space="preserve"> 后梁底架</w:t>
      </w:r>
      <w:r>
        <w:rPr>
          <w:rFonts w:ascii="宋体" w:hAnsi="宋体"/>
        </w:rPr>
        <w:t xml:space="preserve">  12.</w:t>
      </w:r>
      <w:r>
        <w:rPr>
          <w:rFonts w:ascii="宋体" w:hAnsi="宋体" w:hint="eastAsia"/>
        </w:rPr>
        <w:t xml:space="preserve"> 前支撑</w:t>
      </w:r>
    </w:p>
    <w:p w14:paraId="4AD97416" w14:textId="77777777" w:rsidR="00000000" w:rsidRDefault="00000000">
      <w:pPr>
        <w:spacing w:line="500" w:lineRule="exact"/>
        <w:jc w:val="center"/>
        <w:rPr>
          <w:rFonts w:ascii="宋体" w:hAnsi="宋体" w:hint="eastAsia"/>
        </w:rPr>
      </w:pPr>
      <w:r>
        <w:rPr>
          <w:rFonts w:ascii="宋体" w:hAnsi="宋体" w:hint="eastAsia"/>
        </w:rPr>
        <w:t>3.1.1.5悬挂机构示意图</w:t>
      </w:r>
    </w:p>
    <w:p w14:paraId="13474171" w14:textId="77777777" w:rsidR="00000000" w:rsidRDefault="00000000">
      <w:pPr>
        <w:spacing w:line="360" w:lineRule="auto"/>
        <w:ind w:firstLineChars="200" w:firstLine="482"/>
        <w:rPr>
          <w:rFonts w:ascii="宋体" w:hAnsi="宋体" w:hint="eastAsia"/>
          <w:b/>
          <w:noProof/>
          <w:color w:val="000080"/>
          <w:sz w:val="24"/>
        </w:rPr>
      </w:pPr>
      <w:bookmarkStart w:id="178" w:name="_Toc58147735"/>
      <w:bookmarkStart w:id="179" w:name="_Toc133978839"/>
      <w:r>
        <w:rPr>
          <w:rFonts w:ascii="宋体" w:hAnsi="宋体" w:hint="eastAsia"/>
          <w:b/>
          <w:noProof/>
          <w:color w:val="000080"/>
          <w:sz w:val="24"/>
        </w:rPr>
        <w:t>4.4.2生产准备</w:t>
      </w:r>
      <w:bookmarkEnd w:id="178"/>
      <w:bookmarkEnd w:id="179"/>
    </w:p>
    <w:p w14:paraId="2FA65089" w14:textId="77777777" w:rsidR="00000000" w:rsidRDefault="00000000">
      <w:pPr>
        <w:numPr>
          <w:ilvl w:val="0"/>
          <w:numId w:val="28"/>
        </w:numPr>
        <w:spacing w:line="500" w:lineRule="exact"/>
        <w:rPr>
          <w:rFonts w:hint="eastAsia"/>
          <w:sz w:val="24"/>
        </w:rPr>
      </w:pPr>
      <w:r>
        <w:rPr>
          <w:rFonts w:hint="eastAsia"/>
          <w:sz w:val="24"/>
        </w:rPr>
        <w:t>现场准备</w:t>
      </w:r>
    </w:p>
    <w:p w14:paraId="1A6C725C" w14:textId="77777777" w:rsidR="00000000" w:rsidRDefault="00000000">
      <w:pPr>
        <w:numPr>
          <w:ilvl w:val="0"/>
          <w:numId w:val="28"/>
        </w:numPr>
        <w:spacing w:line="500" w:lineRule="exact"/>
        <w:rPr>
          <w:rFonts w:hint="eastAsia"/>
          <w:sz w:val="24"/>
        </w:rPr>
      </w:pPr>
      <w:r>
        <w:rPr>
          <w:rFonts w:hint="eastAsia"/>
          <w:sz w:val="24"/>
        </w:rPr>
        <w:t>施工现场道路畅通，以保证吊篮的运输及吊装。</w:t>
      </w:r>
    </w:p>
    <w:p w14:paraId="4D6BFE0D" w14:textId="77777777" w:rsidR="00000000" w:rsidRDefault="00000000">
      <w:pPr>
        <w:numPr>
          <w:ilvl w:val="0"/>
          <w:numId w:val="28"/>
        </w:numPr>
        <w:spacing w:line="500" w:lineRule="exact"/>
        <w:rPr>
          <w:rFonts w:hint="eastAsia"/>
          <w:sz w:val="24"/>
        </w:rPr>
      </w:pPr>
      <w:r>
        <w:rPr>
          <w:rFonts w:hint="eastAsia"/>
          <w:sz w:val="24"/>
        </w:rPr>
        <w:t>清理原大模板堆放场区，以便于吊篮及其零配件的堆放及组装。</w:t>
      </w:r>
    </w:p>
    <w:p w14:paraId="42FE0F44" w14:textId="77777777" w:rsidR="00000000" w:rsidRDefault="00000000">
      <w:pPr>
        <w:numPr>
          <w:ilvl w:val="0"/>
          <w:numId w:val="28"/>
        </w:numPr>
        <w:spacing w:line="500" w:lineRule="exact"/>
        <w:rPr>
          <w:rFonts w:hint="eastAsia"/>
          <w:sz w:val="24"/>
        </w:rPr>
      </w:pPr>
      <w:r>
        <w:rPr>
          <w:rFonts w:hint="eastAsia"/>
          <w:sz w:val="24"/>
        </w:rPr>
        <w:t>在吊篮组装就位前撤去首层顶板处安全平网。</w:t>
      </w:r>
    </w:p>
    <w:p w14:paraId="279C75AD" w14:textId="77777777" w:rsidR="00000000" w:rsidRDefault="00000000">
      <w:pPr>
        <w:numPr>
          <w:ilvl w:val="0"/>
          <w:numId w:val="28"/>
        </w:numPr>
        <w:spacing w:line="500" w:lineRule="exact"/>
        <w:rPr>
          <w:rFonts w:hint="eastAsia"/>
          <w:sz w:val="24"/>
        </w:rPr>
      </w:pPr>
      <w:r>
        <w:rPr>
          <w:rFonts w:hint="eastAsia"/>
          <w:sz w:val="24"/>
        </w:rPr>
        <w:t>人员准备</w:t>
      </w:r>
    </w:p>
    <w:p w14:paraId="385B3CBF" w14:textId="77777777" w:rsidR="00000000" w:rsidRDefault="00000000">
      <w:pPr>
        <w:spacing w:line="500" w:lineRule="exact"/>
        <w:ind w:firstLineChars="200" w:firstLine="480"/>
        <w:rPr>
          <w:rFonts w:hint="eastAsia"/>
          <w:sz w:val="24"/>
        </w:rPr>
      </w:pPr>
      <w:r>
        <w:rPr>
          <w:rFonts w:hint="eastAsia"/>
          <w:sz w:val="24"/>
        </w:rPr>
        <w:t>以项目经理为组长、生产经理及技术负责人为副组长组成吊篮安装领导小组，组织人员积极配合吊篮的组装、安装工作，同时做好上篮施工人员的上岗培训工作。</w:t>
      </w:r>
    </w:p>
    <w:p w14:paraId="1F364F7E" w14:textId="77777777" w:rsidR="00000000" w:rsidRDefault="00000000">
      <w:pPr>
        <w:numPr>
          <w:ilvl w:val="0"/>
          <w:numId w:val="29"/>
        </w:numPr>
        <w:spacing w:line="500" w:lineRule="exact"/>
        <w:rPr>
          <w:rFonts w:hint="eastAsia"/>
          <w:sz w:val="24"/>
        </w:rPr>
      </w:pPr>
      <w:r>
        <w:rPr>
          <w:rFonts w:hint="eastAsia"/>
          <w:sz w:val="24"/>
        </w:rPr>
        <w:t>物资准备</w:t>
      </w:r>
    </w:p>
    <w:p w14:paraId="01946207" w14:textId="77777777" w:rsidR="00000000" w:rsidRDefault="00000000">
      <w:pPr>
        <w:spacing w:line="500" w:lineRule="exact"/>
        <w:ind w:firstLineChars="200" w:firstLine="480"/>
        <w:rPr>
          <w:rFonts w:hint="eastAsia"/>
          <w:sz w:val="24"/>
        </w:rPr>
      </w:pPr>
      <w:r>
        <w:rPr>
          <w:rFonts w:hint="eastAsia"/>
          <w:sz w:val="24"/>
        </w:rPr>
        <w:t>在吊装吊篮悬挂机构过程中提供垫木、脚手支撑架等材料，并在顶</w:t>
      </w:r>
      <w:r>
        <w:rPr>
          <w:rFonts w:ascii="宋体" w:hAnsi="宋体" w:hint="eastAsia"/>
          <w:sz w:val="28"/>
        </w:rPr>
        <w:t>楼内引入</w:t>
      </w:r>
      <w:r>
        <w:rPr>
          <w:rFonts w:hint="eastAsia"/>
          <w:sz w:val="24"/>
        </w:rPr>
        <w:t>二</w:t>
      </w:r>
      <w:r>
        <w:rPr>
          <w:rFonts w:hint="eastAsia"/>
          <w:sz w:val="24"/>
        </w:rPr>
        <w:lastRenderedPageBreak/>
        <w:t>级配电箱</w:t>
      </w:r>
      <w:r>
        <w:rPr>
          <w:rFonts w:hint="eastAsia"/>
          <w:sz w:val="24"/>
        </w:rPr>
        <w:t>5</w:t>
      </w:r>
      <w:r>
        <w:rPr>
          <w:rFonts w:hint="eastAsia"/>
          <w:sz w:val="24"/>
        </w:rPr>
        <w:t>个，以确保吊篮的运行。</w:t>
      </w:r>
    </w:p>
    <w:p w14:paraId="3481646F" w14:textId="77777777" w:rsidR="00000000" w:rsidRDefault="00000000">
      <w:pPr>
        <w:spacing w:line="360" w:lineRule="auto"/>
        <w:ind w:firstLineChars="200" w:firstLine="482"/>
        <w:rPr>
          <w:rFonts w:ascii="宋体" w:hAnsi="宋体" w:hint="eastAsia"/>
          <w:b/>
          <w:noProof/>
          <w:color w:val="000080"/>
          <w:sz w:val="24"/>
        </w:rPr>
      </w:pPr>
      <w:bookmarkStart w:id="180" w:name="_Toc58147739"/>
      <w:bookmarkStart w:id="181" w:name="_Toc133978843"/>
      <w:r>
        <w:rPr>
          <w:rFonts w:ascii="宋体" w:hAnsi="宋体" w:hint="eastAsia"/>
          <w:b/>
          <w:noProof/>
          <w:color w:val="000080"/>
          <w:sz w:val="24"/>
        </w:rPr>
        <w:t>4.4.3吊篮安装施工方法</w:t>
      </w:r>
      <w:bookmarkEnd w:id="180"/>
      <w:bookmarkEnd w:id="181"/>
    </w:p>
    <w:p w14:paraId="62F6D183" w14:textId="77777777" w:rsidR="00000000" w:rsidRDefault="00000000">
      <w:pPr>
        <w:numPr>
          <w:ilvl w:val="0"/>
          <w:numId w:val="29"/>
        </w:numPr>
        <w:spacing w:line="500" w:lineRule="exact"/>
        <w:rPr>
          <w:rFonts w:hint="eastAsia"/>
          <w:sz w:val="24"/>
        </w:rPr>
      </w:pPr>
      <w:bookmarkStart w:id="182" w:name="_Toc58147740"/>
      <w:bookmarkStart w:id="183" w:name="_Toc133978844"/>
      <w:r>
        <w:rPr>
          <w:rFonts w:hint="eastAsia"/>
          <w:sz w:val="24"/>
        </w:rPr>
        <w:t>安装流程</w:t>
      </w:r>
      <w:bookmarkEnd w:id="182"/>
      <w:bookmarkEnd w:id="183"/>
    </w:p>
    <w:p w14:paraId="31D0761B" w14:textId="77777777" w:rsidR="00000000" w:rsidRDefault="00000000">
      <w:pPr>
        <w:spacing w:line="500" w:lineRule="exact"/>
        <w:ind w:firstLineChars="200" w:firstLine="480"/>
        <w:rPr>
          <w:rFonts w:hint="eastAsia"/>
          <w:sz w:val="24"/>
        </w:rPr>
      </w:pPr>
      <w:r>
        <w:rPr>
          <w:rFonts w:hint="eastAsia"/>
          <w:sz w:val="24"/>
        </w:rPr>
        <w:t>安装屋面支撑系统→组装悬挂机构→安装钢丝绳等构件→试运行→验收</w:t>
      </w:r>
    </w:p>
    <w:p w14:paraId="254FADFF" w14:textId="77777777" w:rsidR="00000000" w:rsidRDefault="00000000">
      <w:pPr>
        <w:numPr>
          <w:ilvl w:val="0"/>
          <w:numId w:val="29"/>
        </w:numPr>
        <w:spacing w:line="500" w:lineRule="exact"/>
        <w:rPr>
          <w:rFonts w:hint="eastAsia"/>
          <w:sz w:val="24"/>
        </w:rPr>
      </w:pPr>
      <w:bookmarkStart w:id="184" w:name="_Toc58147741"/>
      <w:bookmarkStart w:id="185" w:name="_Toc133978845"/>
      <w:r>
        <w:rPr>
          <w:rFonts w:hint="eastAsia"/>
          <w:sz w:val="24"/>
        </w:rPr>
        <w:t>安装方法</w:t>
      </w:r>
      <w:bookmarkEnd w:id="184"/>
      <w:bookmarkEnd w:id="185"/>
    </w:p>
    <w:p w14:paraId="7CD2CE59" w14:textId="77777777" w:rsidR="00000000" w:rsidRDefault="00000000">
      <w:pPr>
        <w:numPr>
          <w:ilvl w:val="1"/>
          <w:numId w:val="29"/>
        </w:numPr>
        <w:tabs>
          <w:tab w:val="clear" w:pos="1320"/>
          <w:tab w:val="num" w:pos="540"/>
        </w:tabs>
        <w:spacing w:line="500" w:lineRule="exact"/>
        <w:ind w:left="540" w:firstLine="360"/>
        <w:rPr>
          <w:rFonts w:hint="eastAsia"/>
          <w:sz w:val="24"/>
        </w:rPr>
      </w:pPr>
      <w:r>
        <w:rPr>
          <w:rFonts w:hint="eastAsia"/>
          <w:sz w:val="24"/>
        </w:rPr>
        <w:t>吊篮运到现场后，将悬挂机构（前梁、中梁、后梁、前支架、上立柱、后支架、钢丝绳、配重铁、配重支杆、安全绳、限位顶板等），用塔吊运达楼顶进行组装、压配重铁、放钢丝绳。安装时，一定要仔细检查各处连接件及紧固件是否牢固，检查悬挑梁的悬挑长度是否符合要求，检查配重码放位置以及配重数量是否符合使用说明书中的有关规定，检查绳夹安装的方向及间距，加强绳必须锁紧，且有一定的预紧力，当前梁的伸出量为</w:t>
      </w:r>
      <w:r>
        <w:rPr>
          <w:sz w:val="24"/>
        </w:rPr>
        <w:t>1.5m</w:t>
      </w:r>
      <w:r>
        <w:rPr>
          <w:rFonts w:hint="eastAsia"/>
          <w:sz w:val="24"/>
        </w:rPr>
        <w:t>时，其端点向上挠度约为</w:t>
      </w:r>
      <w:r>
        <w:rPr>
          <w:rFonts w:hint="eastAsia"/>
          <w:sz w:val="24"/>
        </w:rPr>
        <w:t>2</w:t>
      </w:r>
      <w:r>
        <w:rPr>
          <w:sz w:val="24"/>
        </w:rPr>
        <w:t>0mm</w:t>
      </w:r>
      <w:r>
        <w:rPr>
          <w:rFonts w:hint="eastAsia"/>
          <w:sz w:val="24"/>
        </w:rPr>
        <w:t>。</w:t>
      </w:r>
    </w:p>
    <w:p w14:paraId="3E432DCF" w14:textId="77777777" w:rsidR="00000000" w:rsidRDefault="00000000">
      <w:pPr>
        <w:numPr>
          <w:ilvl w:val="1"/>
          <w:numId w:val="29"/>
        </w:numPr>
        <w:spacing w:line="500" w:lineRule="exact"/>
        <w:rPr>
          <w:rFonts w:hint="eastAsia"/>
          <w:sz w:val="24"/>
        </w:rPr>
      </w:pPr>
      <w:r>
        <w:rPr>
          <w:rFonts w:hint="eastAsia"/>
          <w:sz w:val="24"/>
        </w:rPr>
        <w:t>在现场附近按施工方案图组装篮体，放钢丝绳，安提升机、锁、电箱等。</w:t>
      </w:r>
    </w:p>
    <w:p w14:paraId="3241333E" w14:textId="77777777" w:rsidR="00000000" w:rsidRDefault="00000000">
      <w:pPr>
        <w:numPr>
          <w:ilvl w:val="1"/>
          <w:numId w:val="29"/>
        </w:numPr>
        <w:tabs>
          <w:tab w:val="clear" w:pos="1320"/>
          <w:tab w:val="num" w:pos="540"/>
        </w:tabs>
        <w:spacing w:line="500" w:lineRule="exact"/>
        <w:ind w:left="540" w:firstLine="360"/>
        <w:rPr>
          <w:rFonts w:hint="eastAsia"/>
          <w:sz w:val="24"/>
        </w:rPr>
      </w:pPr>
      <w:r>
        <w:rPr>
          <w:rFonts w:hint="eastAsia"/>
          <w:sz w:val="24"/>
        </w:rPr>
        <w:t>屋面支撑系统安装完毕后，方可安装钢丝绳。安全钢丝绳在外侧，工作钢丝绳再里侧，两绳相距</w:t>
      </w:r>
      <w:r>
        <w:rPr>
          <w:rFonts w:hint="eastAsia"/>
          <w:sz w:val="24"/>
        </w:rPr>
        <w:t>15cm</w:t>
      </w:r>
      <w:r>
        <w:rPr>
          <w:rFonts w:hint="eastAsia"/>
          <w:sz w:val="24"/>
        </w:rPr>
        <w:t>，钢丝绳应固定、卡紧。</w:t>
      </w:r>
    </w:p>
    <w:p w14:paraId="0A57B196" w14:textId="77777777" w:rsidR="00000000" w:rsidRDefault="00000000">
      <w:pPr>
        <w:numPr>
          <w:ilvl w:val="1"/>
          <w:numId w:val="29"/>
        </w:numPr>
        <w:tabs>
          <w:tab w:val="clear" w:pos="1320"/>
          <w:tab w:val="num" w:pos="540"/>
        </w:tabs>
        <w:spacing w:line="500" w:lineRule="exact"/>
        <w:ind w:left="540" w:firstLine="360"/>
        <w:rPr>
          <w:rFonts w:hint="eastAsia"/>
          <w:sz w:val="24"/>
        </w:rPr>
      </w:pPr>
      <w:r>
        <w:rPr>
          <w:rFonts w:hint="eastAsia"/>
          <w:sz w:val="24"/>
        </w:rPr>
        <w:t>吊篮组装完毕后反复检查螺丝是否紧固好，检查无误后运入指定位置，然后接通电源试车。同时，由上部将工作钢丝绳和安全钢丝绳分别插入提升结构及安全锁中。工作钢丝绳一定要在提升机运行中插入。</w:t>
      </w:r>
    </w:p>
    <w:p w14:paraId="614475B9" w14:textId="77777777" w:rsidR="00000000" w:rsidRDefault="00000000">
      <w:pPr>
        <w:numPr>
          <w:ilvl w:val="1"/>
          <w:numId w:val="29"/>
        </w:numPr>
        <w:spacing w:line="500" w:lineRule="exact"/>
        <w:rPr>
          <w:sz w:val="24"/>
        </w:rPr>
      </w:pPr>
      <w:r>
        <w:rPr>
          <w:rFonts w:hint="eastAsia"/>
          <w:sz w:val="24"/>
        </w:rPr>
        <w:t>空载试运行</w:t>
      </w:r>
      <w:r>
        <w:rPr>
          <w:rFonts w:hint="eastAsia"/>
          <w:sz w:val="24"/>
        </w:rPr>
        <w:t>6</w:t>
      </w:r>
      <w:r>
        <w:rPr>
          <w:rFonts w:hint="eastAsia"/>
          <w:sz w:val="24"/>
        </w:rPr>
        <w:t>～</w:t>
      </w:r>
      <w:r>
        <w:rPr>
          <w:rFonts w:hint="eastAsia"/>
          <w:sz w:val="24"/>
        </w:rPr>
        <w:t>8h</w:t>
      </w:r>
      <w:r>
        <w:rPr>
          <w:rFonts w:hint="eastAsia"/>
          <w:sz w:val="24"/>
        </w:rPr>
        <w:t>，试锁、试提升机，完成上述测试确认无误并且验收合格后投入使用。</w:t>
      </w:r>
    </w:p>
    <w:p w14:paraId="1A6516D2" w14:textId="77777777" w:rsidR="00000000" w:rsidRDefault="00000000">
      <w:pPr>
        <w:spacing w:line="360" w:lineRule="auto"/>
        <w:ind w:firstLineChars="200" w:firstLine="482"/>
        <w:rPr>
          <w:rFonts w:ascii="宋体" w:hAnsi="宋体" w:hint="eastAsia"/>
          <w:b/>
          <w:noProof/>
          <w:color w:val="000080"/>
          <w:sz w:val="24"/>
        </w:rPr>
      </w:pPr>
      <w:bookmarkStart w:id="186" w:name="_Toc58147743"/>
      <w:bookmarkStart w:id="187" w:name="_Toc133978847"/>
      <w:r>
        <w:rPr>
          <w:rFonts w:ascii="宋体" w:hAnsi="宋体" w:hint="eastAsia"/>
          <w:b/>
          <w:noProof/>
          <w:color w:val="000080"/>
          <w:sz w:val="24"/>
        </w:rPr>
        <w:t>4.4.4、成品保护</w:t>
      </w:r>
      <w:bookmarkEnd w:id="186"/>
      <w:bookmarkEnd w:id="187"/>
    </w:p>
    <w:p w14:paraId="33293D3F" w14:textId="77777777" w:rsidR="00000000" w:rsidRDefault="00000000">
      <w:pPr>
        <w:spacing w:line="500" w:lineRule="exact"/>
        <w:ind w:firstLineChars="200" w:firstLine="480"/>
        <w:rPr>
          <w:rFonts w:hint="eastAsia"/>
          <w:sz w:val="24"/>
        </w:rPr>
      </w:pPr>
      <w:r>
        <w:rPr>
          <w:rFonts w:hint="eastAsia"/>
          <w:sz w:val="24"/>
        </w:rPr>
        <w:t>1</w:t>
      </w:r>
      <w:r>
        <w:rPr>
          <w:rFonts w:hint="eastAsia"/>
          <w:sz w:val="24"/>
        </w:rPr>
        <w:t>吊篮篮体靠墙部位的边角用海绵包起，以免吊篮刮伤墙面或装修面。</w:t>
      </w:r>
    </w:p>
    <w:p w14:paraId="501F7440" w14:textId="77777777" w:rsidR="00000000" w:rsidRDefault="00000000">
      <w:pPr>
        <w:spacing w:line="500" w:lineRule="exact"/>
        <w:ind w:firstLineChars="200" w:firstLine="480"/>
        <w:rPr>
          <w:rFonts w:hint="eastAsia"/>
          <w:sz w:val="24"/>
        </w:rPr>
      </w:pPr>
      <w:r>
        <w:rPr>
          <w:rFonts w:hint="eastAsia"/>
          <w:sz w:val="24"/>
        </w:rPr>
        <w:t>2</w:t>
      </w:r>
      <w:r>
        <w:rPr>
          <w:rFonts w:hint="eastAsia"/>
          <w:sz w:val="24"/>
        </w:rPr>
        <w:t>在吊篮停置于一处施工时，用两根钢丝绳在吊篮的左右两侧斜拉住篮体，防止吊篮大幅度晃动。</w:t>
      </w:r>
    </w:p>
    <w:p w14:paraId="61BB9756" w14:textId="77777777" w:rsidR="00000000" w:rsidRDefault="00000000">
      <w:pPr>
        <w:spacing w:line="500" w:lineRule="exact"/>
        <w:ind w:firstLineChars="200" w:firstLine="480"/>
        <w:rPr>
          <w:rFonts w:hint="eastAsia"/>
          <w:sz w:val="24"/>
        </w:rPr>
      </w:pPr>
      <w:r>
        <w:rPr>
          <w:rFonts w:hint="eastAsia"/>
          <w:sz w:val="24"/>
        </w:rPr>
        <w:t>3</w:t>
      </w:r>
      <w:r>
        <w:rPr>
          <w:rFonts w:hint="eastAsia"/>
          <w:sz w:val="24"/>
        </w:rPr>
        <w:t>多吊篮平行施工作业时，吊篮之间用钢丝绳连接，以增强吊篮的整体稳定性，减少吊篮晃动。</w:t>
      </w:r>
    </w:p>
    <w:p w14:paraId="74A9A125" w14:textId="77777777" w:rsidR="00000000" w:rsidRDefault="00000000">
      <w:pPr>
        <w:spacing w:line="500" w:lineRule="exact"/>
        <w:ind w:firstLineChars="200" w:firstLine="480"/>
        <w:rPr>
          <w:rFonts w:hint="eastAsia"/>
          <w:sz w:val="24"/>
        </w:rPr>
      </w:pPr>
      <w:r>
        <w:rPr>
          <w:rFonts w:hint="eastAsia"/>
          <w:sz w:val="24"/>
        </w:rPr>
        <w:t>4</w:t>
      </w:r>
      <w:r>
        <w:rPr>
          <w:rFonts w:hint="eastAsia"/>
          <w:sz w:val="24"/>
        </w:rPr>
        <w:t>上篮施工人员应缓慢升降吊篮，以保证吊篮平稳升降。</w:t>
      </w:r>
    </w:p>
    <w:p w14:paraId="2A97FFA7" w14:textId="77777777" w:rsidR="00000000" w:rsidRDefault="00000000">
      <w:pPr>
        <w:spacing w:line="500" w:lineRule="exact"/>
        <w:ind w:firstLineChars="200" w:firstLine="480"/>
        <w:rPr>
          <w:rFonts w:hint="eastAsia"/>
          <w:sz w:val="24"/>
        </w:rPr>
      </w:pPr>
      <w:r>
        <w:rPr>
          <w:rFonts w:hint="eastAsia"/>
          <w:sz w:val="24"/>
        </w:rPr>
        <w:lastRenderedPageBreak/>
        <w:t>5</w:t>
      </w:r>
      <w:r>
        <w:rPr>
          <w:rFonts w:hint="eastAsia"/>
          <w:sz w:val="24"/>
        </w:rPr>
        <w:t>篮内物品应妥善安置，以防止坠物伤人及污染墙面。</w:t>
      </w:r>
    </w:p>
    <w:p w14:paraId="24378336" w14:textId="77777777" w:rsidR="00000000" w:rsidRDefault="00000000">
      <w:pPr>
        <w:spacing w:line="500" w:lineRule="exact"/>
        <w:ind w:firstLineChars="200" w:firstLine="480"/>
        <w:rPr>
          <w:rFonts w:ascii="宋体" w:hAnsi="宋体" w:hint="eastAsia"/>
          <w:sz w:val="24"/>
        </w:rPr>
      </w:pPr>
      <w:r>
        <w:rPr>
          <w:rFonts w:hint="eastAsia"/>
          <w:sz w:val="24"/>
        </w:rPr>
        <w:t>6</w:t>
      </w:r>
      <w:r>
        <w:rPr>
          <w:rFonts w:hint="eastAsia"/>
          <w:sz w:val="24"/>
        </w:rPr>
        <w:t>每天工作班后将吊篮落至地面，以防止无人操作时吊篮刮坏墙面。</w:t>
      </w:r>
    </w:p>
    <w:p w14:paraId="00B1646B" w14:textId="77777777" w:rsidR="00000000" w:rsidRDefault="00000000">
      <w:pPr>
        <w:pStyle w:val="2"/>
        <w:pBdr>
          <w:left w:val="single" w:sz="4" w:space="14" w:color="C0C0C0"/>
        </w:pBdr>
        <w:spacing w:line="240" w:lineRule="auto"/>
        <w:rPr>
          <w:rFonts w:hint="eastAsia"/>
        </w:rPr>
      </w:pPr>
      <w:bookmarkStart w:id="188" w:name="_Toc232904730"/>
      <w:r>
        <w:rPr>
          <w:rFonts w:hint="eastAsia"/>
        </w:rPr>
        <w:t>第五章  安全文明施工及环境保护措施</w:t>
      </w:r>
      <w:bookmarkEnd w:id="188"/>
    </w:p>
    <w:p w14:paraId="30662062"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b w:val="0"/>
          <w:bCs w:val="0"/>
          <w:noProof w:val="0"/>
          <w:color w:val="auto"/>
          <w:kern w:val="2"/>
        </w:rPr>
      </w:pPr>
      <w:bookmarkStart w:id="189" w:name="_Toc30077930"/>
      <w:bookmarkStart w:id="190" w:name="_Toc30917351"/>
      <w:bookmarkStart w:id="191" w:name="_Toc52446006"/>
      <w:bookmarkStart w:id="192" w:name="_Toc60212323"/>
      <w:bookmarkStart w:id="193" w:name="_Toc103765389"/>
      <w:bookmarkStart w:id="194" w:name="_Toc222729599"/>
      <w:bookmarkStart w:id="195" w:name="_Toc232904731"/>
      <w:r>
        <w:rPr>
          <w:rFonts w:ascii="黑体" w:eastAsia="华文新魏" w:hAnsi="Arial" w:hint="eastAsia"/>
          <w:b w:val="0"/>
          <w:bCs w:val="0"/>
          <w:noProof w:val="0"/>
          <w:color w:val="auto"/>
          <w:kern w:val="2"/>
        </w:rPr>
        <w:t>5.1</w:t>
      </w:r>
      <w:r>
        <w:rPr>
          <w:rFonts w:ascii="黑体" w:eastAsia="华文新魏" w:hAnsi="Arial" w:hint="eastAsia"/>
          <w:b w:val="0"/>
          <w:bCs w:val="0"/>
          <w:noProof w:val="0"/>
          <w:color w:val="auto"/>
          <w:kern w:val="2"/>
        </w:rPr>
        <w:t>安全生产保证体系</w:t>
      </w:r>
      <w:bookmarkEnd w:id="189"/>
      <w:bookmarkEnd w:id="190"/>
      <w:bookmarkEnd w:id="191"/>
      <w:bookmarkEnd w:id="192"/>
      <w:bookmarkEnd w:id="193"/>
      <w:bookmarkEnd w:id="194"/>
      <w:bookmarkEnd w:id="195"/>
    </w:p>
    <w:p w14:paraId="58F51C54" w14:textId="77777777" w:rsidR="00000000" w:rsidRDefault="00000000">
      <w:pPr>
        <w:spacing w:line="500" w:lineRule="exact"/>
        <w:ind w:firstLineChars="200" w:firstLine="480"/>
        <w:rPr>
          <w:rFonts w:hint="eastAsia"/>
          <w:sz w:val="24"/>
        </w:rPr>
      </w:pPr>
      <w:r>
        <w:rPr>
          <w:rFonts w:hint="eastAsia"/>
          <w:sz w:val="24"/>
        </w:rPr>
        <w:t>在政府及职能部门的领导监督下，建立以项目经理为首的安全生产组织机构，整个施工过程形成从上到下，人人负责，层层落实的安全生产管理保证体系：</w:t>
      </w:r>
    </w:p>
    <w:p w14:paraId="4E4CA7DB" w14:textId="47634774" w:rsidR="00000000" w:rsidRDefault="005572C5">
      <w:pPr>
        <w:pStyle w:val="a3"/>
        <w:spacing w:line="500" w:lineRule="exact"/>
        <w:rPr>
          <w:rFonts w:hAnsi="宋体" w:hint="eastAsia"/>
          <w:color w:val="000000"/>
          <w:sz w:val="28"/>
        </w:rPr>
      </w:pPr>
      <w:r>
        <w:rPr>
          <w:rFonts w:hAnsi="宋体"/>
          <w:noProof/>
          <w:color w:val="000000"/>
          <w:sz w:val="28"/>
        </w:rPr>
        <mc:AlternateContent>
          <mc:Choice Requires="wps">
            <w:drawing>
              <wp:anchor distT="0" distB="0" distL="114300" distR="114300" simplePos="0" relativeHeight="251635200" behindDoc="0" locked="0" layoutInCell="0" allowOverlap="1" wp14:anchorId="66A75F1E" wp14:editId="7658CAA6">
                <wp:simplePos x="0" y="0"/>
                <wp:positionH relativeFrom="column">
                  <wp:posOffset>4333875</wp:posOffset>
                </wp:positionH>
                <wp:positionV relativeFrom="paragraph">
                  <wp:posOffset>99060</wp:posOffset>
                </wp:positionV>
                <wp:extent cx="0" cy="444500"/>
                <wp:effectExtent l="60960" t="9525" r="53340" b="22225"/>
                <wp:wrapNone/>
                <wp:docPr id="675573940"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E0D42" id="Line 299" o:spid="_x0000_s1026" style="position:absolute;left:0;text-align:lef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25pt,7.8pt" to="341.2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XGwgEAAGkDAAAOAAAAZHJzL2Uyb0RvYy54bWysU02P0zAQvSPxHyzfadKqRRA13UOX5bJA&#10;pV1+wNSeJBaOx/K4Tfvvsd1udwU3RA7WfPn5zZvJ+u40WnHEwIZcK+ezWgp0irRxfSt/Pj98+CQF&#10;R3AaLDls5RlZ3m3ev1tPvsEFDWQ1BpFAHDeTb+UQo2+qitWAI/CMPLqU7CiMEJMb+koHmBL6aKtF&#10;XX+sJgraB1LInKL3l6TcFPyuQxV/dB1jFLaViVssZyjnPp/VZg1NH8APRl1pwD+wGMG49OgN6h4i&#10;iEMwf0GNRgVi6uJM0VhR1xmFpYfUzbz+o5unATyWXpI47G8y8f+DVd+PW7cLmbo6uSf/SOoXC0fb&#10;AVyPhcDz2afBzbNU1eS5uV3JDvtdEPvpG+lUA4dIRYVTF8YMmfoTpyL2+SY2nqJQl6BK0eVyuarL&#10;HCpoXu75wPEr0iiy0UprXJYBGjg+csw8oHkpyWFHD8baMkrrxNTKz6vFqlxgskbnZC7j0O+3Nogj&#10;5GUoX2kqZd6WBTo4XcAGBP3lakcwNtkiFjViMEkfizK/NqKWwmLa/2xd6Fl3VSsLlLeRmz3p8y7k&#10;dPbSPEsf193LC/PWL1Wvf8jmNwAAAP//AwBQSwMEFAAGAAgAAAAhAL3eFLPeAAAACQEAAA8AAABk&#10;cnMvZG93bnJldi54bWxMj0FLw0AQhe+C/2EZwZvdtNCwxGyKCPXSqrQV0ds2OybB7GzY3bTx3zvi&#10;QY/z3seb98rV5HpxwhA7TxrmswwEUu1tR42Gl8P6RoGIyZA1vSfU8IURVtXlRWkK68+0w9M+NYJD&#10;KBZGQ5vSUEgZ6xadiTM/ILH34YMzic/QSBvMmcNdLxdZlktnOuIPrRnwvsX6cz86DbvteqNeN+NU&#10;h/eH+dPhefv4FpXW11fT3S2IhFP6g+GnPleHijsd/Ug2il5DrhZLRtlY5iAY+BWOGhQLsirl/wXV&#10;NwAAAP//AwBQSwECLQAUAAYACAAAACEAtoM4kv4AAADhAQAAEwAAAAAAAAAAAAAAAAAAAAAAW0Nv&#10;bnRlbnRfVHlwZXNdLnhtbFBLAQItABQABgAIAAAAIQA4/SH/1gAAAJQBAAALAAAAAAAAAAAAAAAA&#10;AC8BAABfcmVscy8ucmVsc1BLAQItABQABgAIAAAAIQCvVRXGwgEAAGkDAAAOAAAAAAAAAAAAAAAA&#10;AC4CAABkcnMvZTJvRG9jLnhtbFBLAQItABQABgAIAAAAIQC93hSz3gAAAAkBAAAPAAAAAAAAAAAA&#10;AAAAABwEAABkcnMvZG93bnJldi54bWxQSwUGAAAAAAQABADzAAAAJwUAAAAA&#10;" o:allowincell="f">
                <v:stroke endarrow="block"/>
              </v:line>
            </w:pict>
          </mc:Fallback>
        </mc:AlternateContent>
      </w:r>
      <w:r>
        <w:rPr>
          <w:rFonts w:hAnsi="宋体"/>
          <w:noProof/>
          <w:color w:val="000000"/>
          <w:sz w:val="28"/>
        </w:rPr>
        <mc:AlternateContent>
          <mc:Choice Requires="wps">
            <w:drawing>
              <wp:anchor distT="0" distB="0" distL="114300" distR="114300" simplePos="0" relativeHeight="251634176" behindDoc="0" locked="0" layoutInCell="0" allowOverlap="1" wp14:anchorId="3DF8F391" wp14:editId="70028682">
                <wp:simplePos x="0" y="0"/>
                <wp:positionH relativeFrom="column">
                  <wp:posOffset>1200150</wp:posOffset>
                </wp:positionH>
                <wp:positionV relativeFrom="paragraph">
                  <wp:posOffset>99060</wp:posOffset>
                </wp:positionV>
                <wp:extent cx="0" cy="444500"/>
                <wp:effectExtent l="60960" t="9525" r="53340" b="22225"/>
                <wp:wrapNone/>
                <wp:docPr id="1678091439"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1BA691" id="Line 298" o:spid="_x0000_s1026" style="position:absolute;left:0;text-align:lef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7.8pt" to="94.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XGwgEAAGkDAAAOAAAAZHJzL2Uyb0RvYy54bWysU02P0zAQvSPxHyzfadKqRRA13UOX5bJA&#10;pV1+wNSeJBaOx/K4Tfvvsd1udwU3RA7WfPn5zZvJ+u40WnHEwIZcK+ezWgp0irRxfSt/Pj98+CQF&#10;R3AaLDls5RlZ3m3ev1tPvsEFDWQ1BpFAHDeTb+UQo2+qitWAI/CMPLqU7CiMEJMb+koHmBL6aKtF&#10;XX+sJgraB1LInKL3l6TcFPyuQxV/dB1jFLaViVssZyjnPp/VZg1NH8APRl1pwD+wGMG49OgN6h4i&#10;iEMwf0GNRgVi6uJM0VhR1xmFpYfUzbz+o5unATyWXpI47G8y8f+DVd+PW7cLmbo6uSf/SOoXC0fb&#10;AVyPhcDz2afBzbNU1eS5uV3JDvtdEPvpG+lUA4dIRYVTF8YMmfoTpyL2+SY2nqJQl6BK0eVyuarL&#10;HCpoXu75wPEr0iiy0UprXJYBGjg+csw8oHkpyWFHD8baMkrrxNTKz6vFqlxgskbnZC7j0O+3Nogj&#10;5GUoX2kqZd6WBTo4XcAGBP3lakcwNtkiFjViMEkfizK/NqKWwmLa/2xd6Fl3VSsLlLeRmz3p8y7k&#10;dPbSPEsf193LC/PWL1Wvf8jmNwAAAP//AwBQSwMEFAAGAAgAAAAhAOwoMWLcAAAACQEAAA8AAABk&#10;cnMvZG93bnJldi54bWxMT8tOwzAQvCPxD9YicaNOkahMGqdCSOXSAmqLEL258ZJExOvIdtrw92y5&#10;wG3nodmZYjG6ThwxxNaThukkA4FUedtSreFtt7xRIGIyZE3nCTV8Y4RFeXlRmNz6E23wuE214BCK&#10;udHQpNTnUsaqQWfixPdIrH364ExiGGppgzlxuOvkbZbNpDMt8YfG9PjYYPW1HZyGzXq5Uu+rYazC&#10;/mn6sntdP39EpfX11fgwB5FwTH9mONfn6lByp4MfyEbRMVb3vCXxcTcDcTb8EgcNiglZFvL/gvIH&#10;AAD//wMAUEsBAi0AFAAGAAgAAAAhALaDOJL+AAAA4QEAABMAAAAAAAAAAAAAAAAAAAAAAFtDb250&#10;ZW50X1R5cGVzXS54bWxQSwECLQAUAAYACAAAACEAOP0h/9YAAACUAQAACwAAAAAAAAAAAAAAAAAv&#10;AQAAX3JlbHMvLnJlbHNQSwECLQAUAAYACAAAACEAr1UVxsIBAABpAwAADgAAAAAAAAAAAAAAAAAu&#10;AgAAZHJzL2Uyb0RvYy54bWxQSwECLQAUAAYACAAAACEA7CgxYtwAAAAJAQAADwAAAAAAAAAAAAAA&#10;AAAcBAAAZHJzL2Rvd25yZXYueG1sUEsFBgAAAAAEAAQA8wAAACUFAAAAAA==&#10;" o:allowincell="f">
                <v:stroke endarrow="block"/>
              </v:line>
            </w:pict>
          </mc:Fallback>
        </mc:AlternateContent>
      </w:r>
      <w:r>
        <w:rPr>
          <w:rFonts w:hAnsi="宋体"/>
          <w:noProof/>
          <w:color w:val="000000"/>
          <w:sz w:val="28"/>
        </w:rPr>
        <mc:AlternateContent>
          <mc:Choice Requires="wps">
            <w:drawing>
              <wp:anchor distT="0" distB="0" distL="114300" distR="114300" simplePos="0" relativeHeight="251633152" behindDoc="0" locked="0" layoutInCell="0" allowOverlap="1" wp14:anchorId="12A4CA36" wp14:editId="09DB1E54">
                <wp:simplePos x="0" y="0"/>
                <wp:positionH relativeFrom="column">
                  <wp:posOffset>3533775</wp:posOffset>
                </wp:positionH>
                <wp:positionV relativeFrom="paragraph">
                  <wp:posOffset>99060</wp:posOffset>
                </wp:positionV>
                <wp:extent cx="800100" cy="7620"/>
                <wp:effectExtent l="13335" t="9525" r="5715" b="11430"/>
                <wp:wrapNone/>
                <wp:docPr id="451438377"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7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7A76C" id="Line 297" o:spid="_x0000_s1026" style="position:absolute;left:0;text-align:lef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25pt,7.8pt" to="341.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rnEsgEAAEoDAAAOAAAAZHJzL2Uyb0RvYy54bWysU8Fu2zAMvQ/YPwi6L3YCtOuMOD2k6y7d&#10;FqDdBzCSbAuTRYFUYufvJ6lJVmy3YT4Ikkg+vfdIr+/n0YmjIbboW7lc1FIYr1Bb37fyx8vjhzsp&#10;OILX4NCbVp4My/vN+3frKTRmhQM6bUgkEM/NFFo5xBiaqmI1mBF4gcH4FOyQRojpSH2lCaaEPrpq&#10;Vde31YSkA6EyzOn24TUoNwW/64yK37uOTRSulYlbLCuVdZ/XarOGpicIg1VnGvAPLEawPj16hXqA&#10;COJA9i+o0SpCxi4uFI4Vdp1VpmhIapb1H2qeBwimaEnmcLjaxP8PVn07bv2OMnU1++fwhOonC4/b&#10;AXxvCoGXU0iNW2arqilwcy3JBw47EvvpK+qUA4eIxYW5ozFDJn1iLmafrmabOQqVLu/qJDi1RKXQ&#10;x9tVaUUFzaU0EMcvBkeRN6101mcnoIHjE8dMBZpLSr72+GidK910Xkyt/HSzuikFjM7qHMxpTP1+&#10;60gcIc9D+YquFHmbRnjwuoANBvTn8z6Cda/79LjzZzuyA3ncuNmjPu3oYlNqWGF5Hq48EW/Ppfr3&#10;L7D5BQAA//8DAFBLAwQUAAYACAAAACEAYINmANwAAAAJAQAADwAAAGRycy9kb3ducmV2LnhtbEyP&#10;QU+DQBCF7yb+h82YeGnsIgZCkKUxKjcvVo3XKTsCkZ2l7LZFf73jSY/z3pc371WbxY3qSHMYPBu4&#10;XiegiFtvB+4MvL40VwWoEJEtjp7JwBcF2NTnZxWW1p/4mY7b2CkJ4VCigT7GqdQ6tD05DGs/EYv3&#10;4WeHUc6503bGk4S7UadJkmuHA8uHHie676n93B6cgdC80b75XrWr5P2m85TuH54e0ZjLi+XuFlSk&#10;Jf7B8FtfqkMtnXb+wDao0UCW5ZmgYmQ5KAHyIhVhJ0JegK4r/X9B/QMAAP//AwBQSwECLQAUAAYA&#10;CAAAACEAtoM4kv4AAADhAQAAEwAAAAAAAAAAAAAAAAAAAAAAW0NvbnRlbnRfVHlwZXNdLnhtbFBL&#10;AQItABQABgAIAAAAIQA4/SH/1gAAAJQBAAALAAAAAAAAAAAAAAAAAC8BAABfcmVscy8ucmVsc1BL&#10;AQItABQABgAIAAAAIQDr5rnEsgEAAEoDAAAOAAAAAAAAAAAAAAAAAC4CAABkcnMvZTJvRG9jLnht&#10;bFBLAQItABQABgAIAAAAIQBgg2YA3AAAAAkBAAAPAAAAAAAAAAAAAAAAAAwEAABkcnMvZG93bnJl&#10;di54bWxQSwUGAAAAAAQABADzAAAAFQUAAAAA&#10;" o:allowincell="f"/>
            </w:pict>
          </mc:Fallback>
        </mc:AlternateContent>
      </w:r>
      <w:r>
        <w:rPr>
          <w:rFonts w:hAnsi="宋体"/>
          <w:noProof/>
          <w:color w:val="000000"/>
          <w:sz w:val="28"/>
        </w:rPr>
        <mc:AlternateContent>
          <mc:Choice Requires="wps">
            <w:drawing>
              <wp:anchor distT="0" distB="0" distL="114300" distR="114300" simplePos="0" relativeHeight="251643392" behindDoc="0" locked="0" layoutInCell="0" allowOverlap="1" wp14:anchorId="56EE2680" wp14:editId="03C885B1">
                <wp:simplePos x="0" y="0"/>
                <wp:positionH relativeFrom="column">
                  <wp:posOffset>1200150</wp:posOffset>
                </wp:positionH>
                <wp:positionV relativeFrom="paragraph">
                  <wp:posOffset>99060</wp:posOffset>
                </wp:positionV>
                <wp:extent cx="800100" cy="0"/>
                <wp:effectExtent l="13335" t="9525" r="5715" b="9525"/>
                <wp:wrapNone/>
                <wp:docPr id="1510108890"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C1C5C" id="Line 309" o:spid="_x0000_s1026" style="position:absolute;left:0;text-align:lef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5pt,7.8pt" to="15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K32rQEAAEcDAAAOAAAAZHJzL2Uyb0RvYy54bWysUsFu2zAMvQ/YPwi6L3YCdOiMOD2k7S7d&#10;FqDdBzCSbAuTRYFUYufvJ6lJWmy3YToIkkg+vffI9d08OnE0xBZ9K5eLWgrjFWrr+1b+fHn8dCsF&#10;R/AaHHrTypNhebf5+GE9hcascECnDYkE4rmZQiuHGENTVawGMwIvMBifgh3SCDFdqa80wZTQR1et&#10;6vpzNSHpQKgMc3q9fw3KTcHvOqPij65jE4VrZeIWy05l3+e92qyh6QnCYNWZBvwDixGsT59eoe4h&#10;gjiQ/QtqtIqQsYsLhWOFXWeVKRqSmmX9h5rnAYIpWpI5HK428f+DVd+PW7+jTF3N/jk8ofrFwuN2&#10;AN+bQuDlFFLjltmqagrcXEvyhcOOxH76hjrlwCFicWHuaMyQSZ+Yi9mnq9lmjkKlx9s6CU4tUZdQ&#10;Bc2lLhDHrwZHkQ+tdNZnG6CB4xPHzAOaS0p+9vhonSutdF5Mrfxys7opBYzO6hzMaUz9futIHCEP&#10;Q1lFVIq8TyM8eF3ABgP64XyOYN3rOX3u/NmLLD/PGjd71KcdXTxK3Sosz5OVx+H9vVS/zf/mNwAA&#10;AP//AwBQSwMEFAAGAAgAAAAhAL99hR/bAAAACQEAAA8AAABkcnMvZG93bnJldi54bWxMT01PwkAQ&#10;vZPwHzZj4oXIFggEa7eEqL15ATVeh+7YNnZnS3eB6q93jAe9zfvIm/eyzeBadaY+NJ4NzKYJKOLS&#10;24YrAy/Pxc0aVIjIFlvPZOCTAmzy8SjD1PoL7+i8j5WSEA4pGqhj7FKtQ1mTwzD1HbFo7753GAX2&#10;lbY9XiTctXqeJCvtsGH5UGNH9zWVH/uTMxCKVzoWX5NykrwtKk/z48PTIxpzfTVs70BFGuKfGX7q&#10;S3XIpdPBn9gG1Qpe38qWKMdyBUoMi9lSiMMvofNM/1+QfwMAAP//AwBQSwECLQAUAAYACAAAACEA&#10;toM4kv4AAADhAQAAEwAAAAAAAAAAAAAAAAAAAAAAW0NvbnRlbnRfVHlwZXNdLnhtbFBLAQItABQA&#10;BgAIAAAAIQA4/SH/1gAAAJQBAAALAAAAAAAAAAAAAAAAAC8BAABfcmVscy8ucmVsc1BLAQItABQA&#10;BgAIAAAAIQDf5K32rQEAAEcDAAAOAAAAAAAAAAAAAAAAAC4CAABkcnMvZTJvRG9jLnhtbFBLAQIt&#10;ABQABgAIAAAAIQC/fYUf2wAAAAkBAAAPAAAAAAAAAAAAAAAAAAcEAABkcnMvZG93bnJldi54bWxQ&#10;SwUGAAAAAAQABADzAAAADwUAAAAA&#10;" o:allowincell="f"/>
            </w:pict>
          </mc:Fallback>
        </mc:AlternateContent>
      </w:r>
      <w:r>
        <w:rPr>
          <w:rFonts w:hAnsi="宋体"/>
          <w:noProof/>
          <w:color w:val="000000"/>
          <w:sz w:val="28"/>
        </w:rPr>
        <mc:AlternateContent>
          <mc:Choice Requires="wps">
            <w:drawing>
              <wp:anchor distT="0" distB="0" distL="114300" distR="114300" simplePos="0" relativeHeight="251630080" behindDoc="0" locked="0" layoutInCell="0" allowOverlap="1" wp14:anchorId="0947CEC6" wp14:editId="5ED6EC0C">
                <wp:simplePos x="0" y="0"/>
                <wp:positionH relativeFrom="column">
                  <wp:posOffset>2002155</wp:posOffset>
                </wp:positionH>
                <wp:positionV relativeFrom="paragraph">
                  <wp:posOffset>48260</wp:posOffset>
                </wp:positionV>
                <wp:extent cx="1533525" cy="297180"/>
                <wp:effectExtent l="5715" t="6350" r="13335" b="10795"/>
                <wp:wrapNone/>
                <wp:docPr id="63056365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97180"/>
                        </a:xfrm>
                        <a:prstGeom prst="rect">
                          <a:avLst/>
                        </a:prstGeom>
                        <a:solidFill>
                          <a:srgbClr val="FFFFFF"/>
                        </a:solidFill>
                        <a:ln w="9525">
                          <a:solidFill>
                            <a:srgbClr val="000000"/>
                          </a:solidFill>
                          <a:miter lim="800000"/>
                          <a:headEnd/>
                          <a:tailEnd/>
                        </a:ln>
                      </wps:spPr>
                      <wps:txbx>
                        <w:txbxContent>
                          <w:p w14:paraId="557ABAF7" w14:textId="77777777" w:rsidR="00000000" w:rsidRDefault="00000000">
                            <w:pPr>
                              <w:snapToGrid w:val="0"/>
                              <w:jc w:val="center"/>
                              <w:rPr>
                                <w:rFonts w:hint="eastAsia"/>
                                <w:sz w:val="24"/>
                              </w:rPr>
                            </w:pPr>
                            <w:r>
                              <w:rPr>
                                <w:rFonts w:hint="eastAsia"/>
                                <w:sz w:val="24"/>
                              </w:rPr>
                              <w:t>政府安监部门</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7CEC6" id="_x0000_t202" coordsize="21600,21600" o:spt="202" path="m,l,21600r21600,l21600,xe">
                <v:stroke joinstyle="miter"/>
                <v:path gradientshapeok="t" o:connecttype="rect"/>
              </v:shapetype>
              <v:shape id="Text Box 294" o:spid="_x0000_s1027" type="#_x0000_t202" style="position:absolute;left:0;text-align:left;margin-left:157.65pt;margin-top:3.8pt;width:120.75pt;height:23.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xhHAIAADIEAAAOAAAAZHJzL2Uyb0RvYy54bWysU8tu2zAQvBfoPxC817Idu7EFy0Hq1EWB&#10;9AGk/QCaoiSiFJdd0pbcr8+Ssp0gLXooqgPB1ZKzs7PD1U3fGnZQ6DXYgk9GY86UlVBqWxf8+7ft&#10;mwVnPghbCgNWFfyoPL9Zv3616lyuptCAKRUyArE+71zBmxBcnmVeNqoVfgROWUpWgK0IFGKdlSg6&#10;Qm9NNh2P32YdYOkQpPKe/t4NSb5O+FWlZPhSVV4FZgpO3EJaMa27uGbrlchrFK7R8kRD/AOLVmhL&#10;RS9QdyIItkf9G1SrJYKHKowktBlUlZYq9UDdTMYvunlohFOpFxLHu4tM/v/Bys+HB/cVWejfQU8D&#10;TE14dw/yh2cWNo2wtbpFhK5RoqTCkyhZ1jmfn65GqX3uI8iu+wQlDVnsAySgvsI2qkJ9MkKnARwv&#10;oqs+MBlLzq+u5tM5Z5Jy0+X1ZJGmkon8fNuhDx8UtCxuCo401IQuDvc+RDYiPx+JxTwYXW61MSnA&#10;ercxyA6CDLBNX2rgxTFjWVfwZeTxd4hx+v4E0epATja6LfjickjkUbb3tkw+C0KbYU+UjT3pGKUb&#10;RAz9rme6LPgsFoiy7qA8krAIg3HpodGmAfzFWUemLbj/uReoODMfLQ1nOZnNostTMBkTD87weWaX&#10;gtn8ekoZYSVBFTyct5swvIy9Q103VGmwg4VbGmilk9ZPrE70yZhpBKdHFJ3/PE6nnp76+hEAAP//&#10;AwBQSwMEFAAGAAgAAAAhAFKjVxXgAAAACAEAAA8AAABkcnMvZG93bnJldi54bWxMj8FOwzAQRO9I&#10;/IO1SNyo0zYxKMSpEAghUEGicOG2id0kEK9D7Lbp37Oc4LajGb2dKVaT68XejqHzpGE+S0BYqr3p&#10;qNHw/nZ/cQUiRCSDvSer4WgDrMrTkwJz4w/0aveb2AiGUMhRQxvjkEsZ6tY6DDM/WGJv60eHkeXY&#10;SDPigeGul4skUdJhR/yhxcHetrb+2uwcUxYvav3w+PE8basnTL/V57Gu7rQ+P5turkFEO8W/MPzW&#10;5+pQcqfK78gE0WtYzrMlRzVcKhDsZ5niKRUfaQqyLOT/AeUPAAAA//8DAFBLAQItABQABgAIAAAA&#10;IQC2gziS/gAAAOEBAAATAAAAAAAAAAAAAAAAAAAAAABbQ29udGVudF9UeXBlc10ueG1sUEsBAi0A&#10;FAAGAAgAAAAhADj9If/WAAAAlAEAAAsAAAAAAAAAAAAAAAAALwEAAF9yZWxzLy5yZWxzUEsBAi0A&#10;FAAGAAgAAAAhAISxHGEcAgAAMgQAAA4AAAAAAAAAAAAAAAAALgIAAGRycy9lMm9Eb2MueG1sUEsB&#10;Ai0AFAAGAAgAAAAhAFKjVxXgAAAACAEAAA8AAAAAAAAAAAAAAAAAdgQAAGRycy9kb3ducmV2Lnht&#10;bFBLBQYAAAAABAAEAPMAAACDBQAAAAA=&#10;" o:allowincell="f">
                <v:textbox inset=",.3mm">
                  <w:txbxContent>
                    <w:p w14:paraId="557ABAF7" w14:textId="77777777" w:rsidR="00000000" w:rsidRDefault="00000000">
                      <w:pPr>
                        <w:snapToGrid w:val="0"/>
                        <w:jc w:val="center"/>
                        <w:rPr>
                          <w:rFonts w:hint="eastAsia"/>
                          <w:sz w:val="24"/>
                        </w:rPr>
                      </w:pPr>
                      <w:r>
                        <w:rPr>
                          <w:rFonts w:hint="eastAsia"/>
                          <w:sz w:val="24"/>
                        </w:rPr>
                        <w:t>政府安监部门</w:t>
                      </w:r>
                    </w:p>
                  </w:txbxContent>
                </v:textbox>
              </v:shape>
            </w:pict>
          </mc:Fallback>
        </mc:AlternateContent>
      </w:r>
    </w:p>
    <w:p w14:paraId="6DD05CEA" w14:textId="7F1BF801" w:rsidR="00000000" w:rsidRDefault="005572C5">
      <w:pPr>
        <w:pStyle w:val="a3"/>
        <w:spacing w:line="500" w:lineRule="exact"/>
        <w:rPr>
          <w:rFonts w:hAnsi="宋体" w:hint="eastAsia"/>
          <w:color w:val="000000"/>
          <w:sz w:val="28"/>
        </w:rPr>
      </w:pPr>
      <w:r>
        <w:rPr>
          <w:rFonts w:hAnsi="宋体"/>
          <w:noProof/>
          <w:color w:val="000000"/>
          <w:sz w:val="28"/>
        </w:rPr>
        <mc:AlternateContent>
          <mc:Choice Requires="wps">
            <w:drawing>
              <wp:anchor distT="0" distB="0" distL="114300" distR="114300" simplePos="0" relativeHeight="251632128" behindDoc="0" locked="0" layoutInCell="0" allowOverlap="1" wp14:anchorId="22D44657" wp14:editId="57D41AFB">
                <wp:simplePos x="0" y="0"/>
                <wp:positionH relativeFrom="column">
                  <wp:posOffset>3667125</wp:posOffset>
                </wp:positionH>
                <wp:positionV relativeFrom="paragraph">
                  <wp:posOffset>264160</wp:posOffset>
                </wp:positionV>
                <wp:extent cx="1266825" cy="263525"/>
                <wp:effectExtent l="13335" t="6350" r="5715" b="6350"/>
                <wp:wrapNone/>
                <wp:docPr id="841782800"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635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4B0A02" w14:textId="77777777" w:rsidR="00000000" w:rsidRDefault="00000000">
                            <w:pPr>
                              <w:snapToGrid w:val="0"/>
                              <w:jc w:val="center"/>
                              <w:rPr>
                                <w:rFonts w:hint="eastAsia"/>
                                <w:sz w:val="24"/>
                              </w:rPr>
                            </w:pPr>
                            <w:r>
                              <w:rPr>
                                <w:rFonts w:hint="eastAsia"/>
                                <w:sz w:val="24"/>
                              </w:rPr>
                              <w:t>监理工程师</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44657" id="Text Box 296" o:spid="_x0000_s1028" type="#_x0000_t202" style="position:absolute;left:0;text-align:left;margin-left:288.75pt;margin-top:20.8pt;width:99.75pt;height:20.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UcoJgIAAEsEAAAOAAAAZHJzL2Uyb0RvYy54bWysVNtu2zAMfR+wfxD0vtjJkiw14hRdugwD&#10;ugvQ7QMUWbaFyaJGKbG7rx8lJ2l3exnmB4E06UPy8Mjr66Ez7KjQa7Aln05yzpSVUGnblPzL592L&#10;FWc+CFsJA1aV/EF5fr15/mzdu0LNoAVTKWQEYn3Ru5K3Ibgiy7xsVSf8BJyyFKwBOxHIxSarUPSE&#10;3plslufLrAesHIJU3tPb2zHINwm/rpUMH+vaq8BMyam3kE5M5z6e2WYtigaFa7U8tSH+oYtOaEtF&#10;L1C3Igh2QP0bVKclgoc6TCR0GdS1lirNQNNM81+muW+FU2kWIse7C03+/8HKD8d79wlZGF7DQAtM&#10;Q3h3B/KrZxa2rbCNukGEvlWiosLTSFnWO1+cPo1U+8JHkH3/HipasjgESEBDjV1kheZkhE4LeLiQ&#10;robAZCw5Wy5XswVnkmKz5csF2bGEKM5fO/ThrYKORaPkSEtN6OJ458OYek6JxTwYXe20McnBZr81&#10;yI6CBLBLzwn9pzRjWV/yq1ibCdOQlGXAkYu/ouXp+RNapwOJ2uiu5KtLkigig29slSQXhDajTYMa&#10;G1tVSa6nkc6cjuyGYT8wXZU8URNje6geiHGEUdF0A8loAb9z1pOaS+6/HQQqzsw7S1u7ms7nUf7J&#10;mebUFWf4NLJPznzxakYRYSVBlTyczW0Yr8zBoW5aqjTqxMINbbrWaQmPXZ30QYpNazzdrnglnvop&#10;6/EfsPkBAAD//wMAUEsDBBQABgAIAAAAIQDtWnSG4QAAAAkBAAAPAAAAZHJzL2Rvd25yZXYueG1s&#10;TI/BTsMwEETvSPyDtUjcqJPSxlWIUyEQQiBAonDh5sTbJBCvQ+y26d+znOC42qc3M8V6cr3Y4xg6&#10;TxrSWQICqfa2o0bD+9vdxQpEiIas6T2hhiMGWJenJ4XJrT/QK+43sREsoZAbDW2MQy5lqFt0Jsz8&#10;gMS/rR+diXyOjbSjObDc9XKeJJl0piNOaM2ANy3WX5udY8v8JXu6f/h4nrbVo1l8Z5/HurrV+vxs&#10;ur4CEXGKfzD81ufqUHKnyu/IBtFrWCq1ZFTDIs1AMKCU4nGVhtVlCrIs5P8F5Q8AAAD//wMAUEsB&#10;Ai0AFAAGAAgAAAAhALaDOJL+AAAA4QEAABMAAAAAAAAAAAAAAAAAAAAAAFtDb250ZW50X1R5cGVz&#10;XS54bWxQSwECLQAUAAYACAAAACEAOP0h/9YAAACUAQAACwAAAAAAAAAAAAAAAAAvAQAAX3JlbHMv&#10;LnJlbHNQSwECLQAUAAYACAAAACEAIuFHKCYCAABLBAAADgAAAAAAAAAAAAAAAAAuAgAAZHJzL2Uy&#10;b0RvYy54bWxQSwECLQAUAAYACAAAACEA7Vp0huEAAAAJAQAADwAAAAAAAAAAAAAAAACABAAAZHJz&#10;L2Rvd25yZXYueG1sUEsFBgAAAAAEAAQA8wAAAI4FAAAAAA==&#10;" o:allowincell="f">
                <v:textbox inset=",.3mm">
                  <w:txbxContent>
                    <w:p w14:paraId="084B0A02" w14:textId="77777777" w:rsidR="00000000" w:rsidRDefault="00000000">
                      <w:pPr>
                        <w:snapToGrid w:val="0"/>
                        <w:jc w:val="center"/>
                        <w:rPr>
                          <w:rFonts w:hint="eastAsia"/>
                          <w:sz w:val="24"/>
                        </w:rPr>
                      </w:pPr>
                      <w:r>
                        <w:rPr>
                          <w:rFonts w:hint="eastAsia"/>
                          <w:sz w:val="24"/>
                        </w:rPr>
                        <w:t>监理工程师</w:t>
                      </w:r>
                    </w:p>
                  </w:txbxContent>
                </v:textbox>
              </v:shape>
            </w:pict>
          </mc:Fallback>
        </mc:AlternateContent>
      </w:r>
      <w:r>
        <w:rPr>
          <w:rFonts w:hAnsi="宋体"/>
          <w:noProof/>
          <w:color w:val="000000"/>
          <w:sz w:val="28"/>
        </w:rPr>
        <mc:AlternateContent>
          <mc:Choice Requires="wps">
            <w:drawing>
              <wp:anchor distT="0" distB="0" distL="114300" distR="114300" simplePos="0" relativeHeight="251631104" behindDoc="0" locked="0" layoutInCell="0" allowOverlap="1" wp14:anchorId="449B4B3A" wp14:editId="5AB191D1">
                <wp:simplePos x="0" y="0"/>
                <wp:positionH relativeFrom="column">
                  <wp:posOffset>800100</wp:posOffset>
                </wp:positionH>
                <wp:positionV relativeFrom="paragraph">
                  <wp:posOffset>264160</wp:posOffset>
                </wp:positionV>
                <wp:extent cx="866775" cy="263525"/>
                <wp:effectExtent l="13335" t="6350" r="5715" b="6350"/>
                <wp:wrapNone/>
                <wp:docPr id="12504993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635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DC30F7" w14:textId="77777777" w:rsidR="00000000" w:rsidRDefault="00000000">
                            <w:pPr>
                              <w:snapToGrid w:val="0"/>
                              <w:jc w:val="center"/>
                              <w:rPr>
                                <w:rFonts w:hint="eastAsia"/>
                                <w:sz w:val="24"/>
                              </w:rPr>
                            </w:pPr>
                            <w:r>
                              <w:rPr>
                                <w:rFonts w:hint="eastAsia"/>
                                <w:sz w:val="24"/>
                              </w:rPr>
                              <w:t>业主</w:t>
                            </w:r>
                          </w:p>
                          <w:p w14:paraId="274F5C55" w14:textId="77777777" w:rsidR="00000000" w:rsidRDefault="00000000"/>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B4B3A" id="Text Box 295" o:spid="_x0000_s1029" type="#_x0000_t202" style="position:absolute;left:0;text-align:left;margin-left:63pt;margin-top:20.8pt;width:68.25pt;height:20.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ukKQIAAEoEAAAOAAAAZHJzL2Uyb0RvYy54bWysVMtu2zAQvBfoPxC817JdPxLBcpA6dVEg&#10;fQBpP4CmKIkoxWWXtCX367OkbCd9XYrqQHC11OzuzFCrm7417KDQa7AFn4zGnCkrodS2LvjXL9tX&#10;V5z5IGwpDFhV8KPy/Gb98sWqc7maQgOmVMgIxPq8cwVvQnB5lnnZqFb4EThlKVkBtiJQiHVWougI&#10;vTXZdDxeZB1g6RCk8p7e3g1Jvk74VaVk+FRVXgVmCk69hbRiWndxzdYrkdcoXKPlqQ3xD120Qlsq&#10;eoG6E0GwPerfoFotETxUYSShzaCqtFRpBppmMv5lmodGOJVmIXK8u9Dk/x+s/Hh4cJ+Rhf4N9CRg&#10;GsK7e5DfPLOwaYSt1S0idI0SJRWeRMqyzvn89Gmk2uc+guy6D1CSyGIfIAH1FbaRFZqTEToJcLyQ&#10;rvrAJL28WiyWyzlnklLTxev5dJ4qiPz8sUMf3iloWdwUHEnTBC4O9z7EZkR+PhJreTC63GpjUoD1&#10;bmOQHQTpv03PCf2nY8ayruDXsTYTpiYny4ADFX9FG6fnT2itDuRpo1sa7nJI5JHAt7ZMjgtCm2FP&#10;3RsbW1XJraeRzpQO5IZ+1zNdFnwRy8XcDsojEY4wGJouIG0awB+cdWTmgvvve4GKM/PekmjXk9ks&#10;uj8FkzF1xRk+z+xSMJsvp5QRVhJUwcN5uwnDjdk71HVDlQabWLgloSudRHjq6mQPMmzS5nS54o14&#10;HqdTT7+A9SMAAAD//wMAUEsDBBQABgAIAAAAIQBhvCok4AAAAAkBAAAPAAAAZHJzL2Rvd25yZXYu&#10;eG1sTI/BTsMwEETvSPyDtUjcqBNTrCrEqRAIIRBFou2F2ybZJoHYDrHbpn/PcoLjaEdv3+TLyfbi&#10;QGPovDOQzhIQ5Cpfd64xsN08Xi1AhIiuxt47MnCiAMvi/CzHrPZH906HdWwEQ1zI0EAb45BJGaqW&#10;LIaZH8jxbedHi5Hj2Mh6xCPDbS9VkmhpsXP8ocWB7luqvtZ7yxT1pl+fnj9W0658wfm3/jxV5YMx&#10;lxfT3S2ISFP8K8OvPqtDwU6l37s6iJ6z0rwlGpinGgQXlFY3IEoDi+sUZJHL/wuKHwAAAP//AwBQ&#10;SwECLQAUAAYACAAAACEAtoM4kv4AAADhAQAAEwAAAAAAAAAAAAAAAAAAAAAAW0NvbnRlbnRfVHlw&#10;ZXNdLnhtbFBLAQItABQABgAIAAAAIQA4/SH/1gAAAJQBAAALAAAAAAAAAAAAAAAAAC8BAABfcmVs&#10;cy8ucmVsc1BLAQItABQABgAIAAAAIQCprJukKQIAAEoEAAAOAAAAAAAAAAAAAAAAAC4CAABkcnMv&#10;ZTJvRG9jLnhtbFBLAQItABQABgAIAAAAIQBhvCok4AAAAAkBAAAPAAAAAAAAAAAAAAAAAIMEAABk&#10;cnMvZG93bnJldi54bWxQSwUGAAAAAAQABADzAAAAkAUAAAAA&#10;" o:allowincell="f">
                <v:textbox inset=",.3mm">
                  <w:txbxContent>
                    <w:p w14:paraId="71DC30F7" w14:textId="77777777" w:rsidR="00000000" w:rsidRDefault="00000000">
                      <w:pPr>
                        <w:snapToGrid w:val="0"/>
                        <w:jc w:val="center"/>
                        <w:rPr>
                          <w:rFonts w:hint="eastAsia"/>
                          <w:sz w:val="24"/>
                        </w:rPr>
                      </w:pPr>
                      <w:r>
                        <w:rPr>
                          <w:rFonts w:hint="eastAsia"/>
                          <w:sz w:val="24"/>
                        </w:rPr>
                        <w:t>业主</w:t>
                      </w:r>
                    </w:p>
                    <w:p w14:paraId="274F5C55" w14:textId="77777777" w:rsidR="00000000" w:rsidRDefault="00000000"/>
                  </w:txbxContent>
                </v:textbox>
              </v:shape>
            </w:pict>
          </mc:Fallback>
        </mc:AlternateContent>
      </w:r>
      <w:r>
        <w:rPr>
          <w:rFonts w:hAnsi="宋体"/>
          <w:noProof/>
          <w:color w:val="000000"/>
          <w:sz w:val="28"/>
        </w:rPr>
        <mc:AlternateContent>
          <mc:Choice Requires="wps">
            <w:drawing>
              <wp:anchor distT="0" distB="0" distL="114300" distR="114300" simplePos="0" relativeHeight="251642368" behindDoc="0" locked="0" layoutInCell="0" allowOverlap="1" wp14:anchorId="14A1BED3" wp14:editId="1A6C6F94">
                <wp:simplePos x="0" y="0"/>
                <wp:positionH relativeFrom="column">
                  <wp:posOffset>2667000</wp:posOffset>
                </wp:positionH>
                <wp:positionV relativeFrom="paragraph">
                  <wp:posOffset>119380</wp:posOffset>
                </wp:positionV>
                <wp:extent cx="0" cy="594360"/>
                <wp:effectExtent l="60960" t="13970" r="53340" b="20320"/>
                <wp:wrapNone/>
                <wp:docPr id="1565958944"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1DBC3" id="Line 307" o:spid="_x0000_s1026" style="position:absolute;left:0;text-align:lef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9.4pt" to="210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IuwgEAAGkDAAAOAAAAZHJzL2Uyb0RvYy54bWysU01v2zAMvQ/YfxB0X5xkS7EacXpI1126&#10;LUC7H8BItC1MFgVRiZ1/P0lJ02K7DfNB4JeeHh/p9d00WHHEwIZcIxezuRToFGnjukb+fH748FkK&#10;juA0WHLYyBOyvNu8f7cefY1L6slqDCKBOK5H38g+Rl9XFaseB+AZeXQp2VIYICY3dJUOMCb0wVbL&#10;+fymGiloH0ghc4ren5NyU/DbFlX80baMUdhGJm6xnKGc+3xWmzXUXQDfG3WhAf/AYgDj0qNXqHuI&#10;IA7B/AU1GBWIqY0zRUNFbWsUlh5SN4v5H9089eCx9JLEYX+Vif8frPp+3LpdyNTV5J78I6lfLBxt&#10;e3AdFgLPJ58Gt8hSVaPn+nolO+x3QezHb6RTDRwiFRWmNgwZMvUnpiL26So2TlGoc1Cl6Or208eb&#10;MocK6pd7PnD8ijSIbDTSGpdlgBqOjxwzD6hfSnLY0YOxtozSOjE28na1XJULTNbonMxlHLr91gZx&#10;hLwM5StNpczbskAHpwtYj6C/XOwIxiZbxKJGDCbpY1Hm1wbUUlhM+5+tMz3rLmplgfI2cr0nfdqF&#10;nM5emmfp47J7eWHe+qXq9Q/Z/AYAAP//AwBQSwMEFAAGAAgAAAAhAP8+dsjeAAAACgEAAA8AAABk&#10;cnMvZG93bnJldi54bWxMj0FLw0AQhe+C/2EZoTe7SSkSYjZFCu2lVWkrordtdkxCs7Nhd9PGf++I&#10;h3qc9x5vvlcsRtuJM/rQOlKQThMQSJUzLdUK3g6r+wxEiJqM7hyhgm8MsChvbwqdG3ehHZ73sRZc&#10;QiHXCpoY+1zKUDVodZi6Hom9L+etjnz6WhqvL1xuOzlLkgdpdUv8odE9LhusTvvBKthtV5vsfTOM&#10;lf9cpy+H1+3zR8iUmtyNT48gIo7xGoZffEaHkpmObiATRKdgzvUcZSPjCRz4E44spLM5yLKQ/yeU&#10;PwAAAP//AwBQSwECLQAUAAYACAAAACEAtoM4kv4AAADhAQAAEwAAAAAAAAAAAAAAAAAAAAAAW0Nv&#10;bnRlbnRfVHlwZXNdLnhtbFBLAQItABQABgAIAAAAIQA4/SH/1gAAAJQBAAALAAAAAAAAAAAAAAAA&#10;AC8BAABfcmVscy8ucmVsc1BLAQItABQABgAIAAAAIQBkRtIuwgEAAGkDAAAOAAAAAAAAAAAAAAAA&#10;AC4CAABkcnMvZTJvRG9jLnhtbFBLAQItABQABgAIAAAAIQD/PnbI3gAAAAoBAAAPAAAAAAAAAAAA&#10;AAAAABwEAABkcnMvZG93bnJldi54bWxQSwUGAAAAAAQABADzAAAAJwUAAAAA&#10;" o:allowincell="f">
                <v:stroke endarrow="block"/>
              </v:line>
            </w:pict>
          </mc:Fallback>
        </mc:AlternateContent>
      </w:r>
    </w:p>
    <w:p w14:paraId="6D896D79" w14:textId="5F6D980D" w:rsidR="00000000" w:rsidRDefault="005572C5">
      <w:pPr>
        <w:pStyle w:val="a3"/>
        <w:spacing w:line="500" w:lineRule="exact"/>
        <w:rPr>
          <w:rFonts w:hAnsi="宋体" w:hint="eastAsia"/>
          <w:color w:val="000000"/>
          <w:sz w:val="28"/>
        </w:rPr>
      </w:pPr>
      <w:r>
        <w:rPr>
          <w:rFonts w:hAnsi="宋体"/>
          <w:noProof/>
          <w:color w:val="000000"/>
          <w:sz w:val="28"/>
        </w:rPr>
        <mc:AlternateContent>
          <mc:Choice Requires="wps">
            <w:drawing>
              <wp:anchor distT="0" distB="0" distL="114300" distR="114300" simplePos="0" relativeHeight="251637248" behindDoc="0" locked="0" layoutInCell="1" allowOverlap="1" wp14:anchorId="1C225476" wp14:editId="30D1105D">
                <wp:simplePos x="0" y="0"/>
                <wp:positionH relativeFrom="column">
                  <wp:posOffset>4343400</wp:posOffset>
                </wp:positionH>
                <wp:positionV relativeFrom="paragraph">
                  <wp:posOffset>210185</wp:posOffset>
                </wp:positionV>
                <wp:extent cx="0" cy="198120"/>
                <wp:effectExtent l="60960" t="12700" r="53340" b="17780"/>
                <wp:wrapNone/>
                <wp:docPr id="1726320631"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6F972" id="Line 301" o:spid="_x0000_s1026" style="position:absolute;left:0;text-align:lef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6.55pt" to="342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8PwQEAAGkDAAAOAAAAZHJzL2Uyb0RvYy54bWysU01v2zAMvQ/YfxB0XxwH6NAacXpI1126&#10;LUDbH8BIsi1MFgVSiZ1/P0lJs2K7DfNB4JeeHh/p9f08OnE0xBZ9K+vFUgrjFWrr+1a+vjx+upWC&#10;I3gNDr1p5cmwvN98/LCeQmNWOKDThkQC8dxMoZVDjKGpKlaDGYEXGIxPyQ5phJhc6itNMCX00VWr&#10;5fJzNSHpQKgMc4o+nJNyU/C7zqj4o+vYROFambjFclI59/msNmtoeoIwWHWhAf/AYgTr06NXqAeI&#10;IA5k/4IarSJk7OJC4Vhh11llSg+pm3r5RzfPAwRTeknicLjKxP8PVn0/bv2OMnU1++fwhOonC4/b&#10;AXxvCoGXU0iDq7NU1RS4uV7JDocdif30DXWqgUPEosLc0ZghU39iLmKfrmKbOQp1DqoUre9u61WZ&#10;QwXN271AHL8aHEU2WumszzJAA8cnjpkHNG8lOezx0TpXRum8mFp5d7O6KRcYndU5mcuY+v3WkThC&#10;XobylaZS5n0Z4cHrAjYY0F8udgTrki1iUSOSTfo4I/Nro9FSOJP2P1tnes5f1MoC5W3kZo/6tKOc&#10;zl6aZ+njsnt5Yd77per3H7L5BQAA//8DAFBLAwQUAAYACAAAACEAV55L5N8AAAAJAQAADwAAAGRy&#10;cy9kb3ducmV2LnhtbEyPQUvDQBCF74L/YRnBm93ElBJiNkWEemlV2orobZsdk2B2Nuxu2vjvHelB&#10;bzPzHm++Vy4n24sj+tA5UpDOEhBItTMdNQpe96ubHESImozuHaGCbwywrC4vSl0Yd6ItHnexERxC&#10;odAK2hiHQspQt2h1mLkBibVP562OvPpGGq9PHG57eZskC2l1R/yh1QM+tFh/7UarYLtZrfO39TjV&#10;/uMxfd6/bJ7eQ67U9dV0fwci4hT/zPCLz+hQMdPBjWSC6BUs8jl3iQqyLAXBhvPhwMM8A1mV8n+D&#10;6gcAAP//AwBQSwECLQAUAAYACAAAACEAtoM4kv4AAADhAQAAEwAAAAAAAAAAAAAAAAAAAAAAW0Nv&#10;bnRlbnRfVHlwZXNdLnhtbFBLAQItABQABgAIAAAAIQA4/SH/1gAAAJQBAAALAAAAAAAAAAAAAAAA&#10;AC8BAABfcmVscy8ucmVsc1BLAQItABQABgAIAAAAIQB8AO8PwQEAAGkDAAAOAAAAAAAAAAAAAAAA&#10;AC4CAABkcnMvZTJvRG9jLnhtbFBLAQItABQABgAIAAAAIQBXnkvk3wAAAAkBAAAPAAAAAAAAAAAA&#10;AAAAABsEAABkcnMvZG93bnJldi54bWxQSwUGAAAAAAQABADzAAAAJwUAAAAA&#10;">
                <v:stroke endarrow="block"/>
              </v:line>
            </w:pict>
          </mc:Fallback>
        </mc:AlternateContent>
      </w:r>
      <w:r>
        <w:rPr>
          <w:rFonts w:hAnsi="宋体"/>
          <w:noProof/>
          <w:color w:val="000000"/>
          <w:sz w:val="28"/>
        </w:rPr>
        <mc:AlternateContent>
          <mc:Choice Requires="wps">
            <w:drawing>
              <wp:anchor distT="0" distB="0" distL="114300" distR="114300" simplePos="0" relativeHeight="251636224" behindDoc="0" locked="0" layoutInCell="1" allowOverlap="1" wp14:anchorId="6C0EE1FF" wp14:editId="4ED8D422">
                <wp:simplePos x="0" y="0"/>
                <wp:positionH relativeFrom="column">
                  <wp:posOffset>1257300</wp:posOffset>
                </wp:positionH>
                <wp:positionV relativeFrom="paragraph">
                  <wp:posOffset>210185</wp:posOffset>
                </wp:positionV>
                <wp:extent cx="0" cy="198120"/>
                <wp:effectExtent l="60960" t="12700" r="53340" b="17780"/>
                <wp:wrapNone/>
                <wp:docPr id="730769737"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330CE" id="Line 300" o:spid="_x0000_s1026" style="position:absolute;left:0;text-align:lef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6.55pt" to="99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8PwQEAAGkDAAAOAAAAZHJzL2Uyb0RvYy54bWysU01v2zAMvQ/YfxB0XxwH6NAacXpI1126&#10;LUDbH8BIsi1MFgVSiZ1/P0lJs2K7DfNB4JeeHh/p9f08OnE0xBZ9K+vFUgrjFWrr+1a+vjx+upWC&#10;I3gNDr1p5cmwvN98/LCeQmNWOKDThkQC8dxMoZVDjKGpKlaDGYEXGIxPyQ5phJhc6itNMCX00VWr&#10;5fJzNSHpQKgMc4o+nJNyU/C7zqj4o+vYROFambjFclI59/msNmtoeoIwWHWhAf/AYgTr06NXqAeI&#10;IA5k/4IarSJk7OJC4Vhh11llSg+pm3r5RzfPAwRTeknicLjKxP8PVn0/bv2OMnU1++fwhOonC4/b&#10;AXxvCoGXU0iDq7NU1RS4uV7JDocdif30DXWqgUPEosLc0ZghU39iLmKfrmKbOQp1DqoUre9u61WZ&#10;QwXN271AHL8aHEU2WumszzJAA8cnjpkHNG8lOezx0TpXRum8mFp5d7O6KRcYndU5mcuY+v3WkThC&#10;XobylaZS5n0Z4cHrAjYY0F8udgTrki1iUSOSTfo4I/Nro9FSOJP2P1tnes5f1MoC5W3kZo/6tKOc&#10;zl6aZ+njsnt5Yd77per3H7L5BQAA//8DAFBLAwQUAAYACAAAACEAaqXsfN8AAAAJAQAADwAAAGRy&#10;cy9kb3ducmV2LnhtbEyPwU7DMBBE70j8g7VI3KgTgqoQ4lQIqVxaQG0Rgts2XpKIeB3ZThv+HpcL&#10;HGd2NPumXEymFwdyvrOsIJ0lIIhrqztuFLzullc5CB+QNfaWScE3eVhU52clFtoeeUOHbWhELGFf&#10;oII2hKGQ0tctGfQzOxDH26d1BkOUrpHa4TGWm15eJ8lcGuw4fmhxoIeW6q/taBRs1stV/rYap9p9&#10;PKbPu5f107vPlbq8mO7vQASawl8YTvgRHarItLcjay/6qG/zuCUoyLIUxCnwa+wVzG8ykFUp/y+o&#10;fgAAAP//AwBQSwECLQAUAAYACAAAACEAtoM4kv4AAADhAQAAEwAAAAAAAAAAAAAAAAAAAAAAW0Nv&#10;bnRlbnRfVHlwZXNdLnhtbFBLAQItABQABgAIAAAAIQA4/SH/1gAAAJQBAAALAAAAAAAAAAAAAAAA&#10;AC8BAABfcmVscy8ucmVsc1BLAQItABQABgAIAAAAIQB8AO8PwQEAAGkDAAAOAAAAAAAAAAAAAAAA&#10;AC4CAABkcnMvZTJvRG9jLnhtbFBLAQItABQABgAIAAAAIQBqpex83wAAAAkBAAAPAAAAAAAAAAAA&#10;AAAAABsEAABkcnMvZG93bnJldi54bWxQSwUGAAAAAAQABADzAAAAJwUAAAAA&#10;">
                <v:stroke endarrow="block"/>
              </v:line>
            </w:pict>
          </mc:Fallback>
        </mc:AlternateContent>
      </w:r>
    </w:p>
    <w:p w14:paraId="4C39AD86" w14:textId="020D7844" w:rsidR="00000000" w:rsidRDefault="005572C5">
      <w:pPr>
        <w:pStyle w:val="a3"/>
        <w:spacing w:line="500" w:lineRule="exact"/>
        <w:rPr>
          <w:rFonts w:hAnsi="宋体" w:hint="eastAsia"/>
          <w:color w:val="000000"/>
          <w:sz w:val="28"/>
        </w:rPr>
      </w:pPr>
      <w:r>
        <w:rPr>
          <w:rFonts w:hAnsi="宋体"/>
          <w:noProof/>
          <w:color w:val="000000"/>
          <w:sz w:val="28"/>
        </w:rPr>
        <mc:AlternateContent>
          <mc:Choice Requires="wps">
            <w:drawing>
              <wp:anchor distT="0" distB="0" distL="114300" distR="114300" simplePos="0" relativeHeight="251603456" behindDoc="0" locked="0" layoutInCell="1" allowOverlap="1" wp14:anchorId="1200D725" wp14:editId="62B2D7CB">
                <wp:simplePos x="0" y="0"/>
                <wp:positionH relativeFrom="column">
                  <wp:posOffset>685800</wp:posOffset>
                </wp:positionH>
                <wp:positionV relativeFrom="paragraph">
                  <wp:posOffset>90805</wp:posOffset>
                </wp:positionV>
                <wp:extent cx="4114800" cy="495300"/>
                <wp:effectExtent l="13335" t="10795" r="5715" b="8255"/>
                <wp:wrapNone/>
                <wp:docPr id="160784956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953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D1C36A" w14:textId="77777777" w:rsidR="00000000" w:rsidRDefault="00000000">
                            <w:pPr>
                              <w:snapToGrid w:val="0"/>
                              <w:jc w:val="center"/>
                              <w:rPr>
                                <w:rFonts w:hint="eastAsia"/>
                                <w:sz w:val="24"/>
                              </w:rPr>
                            </w:pPr>
                            <w:r>
                              <w:rPr>
                                <w:rFonts w:hint="eastAsia"/>
                                <w:sz w:val="24"/>
                              </w:rPr>
                              <w:t>项目经理为首</w:t>
                            </w:r>
                          </w:p>
                          <w:p w14:paraId="0D429958" w14:textId="77777777" w:rsidR="00000000" w:rsidRDefault="00000000">
                            <w:pPr>
                              <w:snapToGrid w:val="0"/>
                              <w:rPr>
                                <w:rFonts w:hint="eastAsia"/>
                                <w:sz w:val="24"/>
                              </w:rPr>
                            </w:pPr>
                            <w:r>
                              <w:rPr>
                                <w:rFonts w:hint="eastAsia"/>
                                <w:sz w:val="24"/>
                              </w:rPr>
                              <w:t>制定安全生产制度、监督安全措施落实、落实安全奖罚工作</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0D725" id="Text Box 268" o:spid="_x0000_s1030" type="#_x0000_t202" style="position:absolute;left:0;text-align:left;margin-left:54pt;margin-top:7.15pt;width:324pt;height:39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N/KAIAAEsEAAAOAAAAZHJzL2Uyb0RvYy54bWysVNtu2zAMfR+wfxD0vtrOkrUx6hRduwwD&#10;ugvQ7QMUWbaFyaJGKbGzrx8lO213exmmB4E0qUPx8MiXV2Nv2EGh12ArXpzlnCkroda2rfiXz9sX&#10;F5z5IGwtDFhV8aPy/Grz/Nnl4Eq1gA5MrZARiPXl4CreheDKLPOyU73wZ+CUpWAD2ItALrZZjWIg&#10;9N5kizx/lQ2AtUOQynv6ejsF+SbhN42S4WPTeBWYqTjdLaQd076Le7a5FGWLwnVaztcQ/3CLXmhL&#10;RR+gbkUQbI/6N6heSwQPTTiT0GfQNFqq1AN1U+S/dHPfCadSL0SOdw80+f8HKz8c7t0nZGF8DSMN&#10;MDXh3R3Ir55ZuOmEbdU1IgydEjUVLiJl2eB8OR+NVPvSR5Dd8B5qGrLYB0hAY4N9ZIX6ZIROAzg+&#10;kK7GwCR9XBbF8iKnkKTYcr16SXYsIcrTaYc+vFXQs2hUHGmoCV0c7nyYUk8psZgHo+utNiY52O5u&#10;DLKDIAFs05rRf0ozlg0VX68WK86EaUnKMuDExV/R8rT+hNbrQKI2uq84dUYrJokyMvjG1skOQpvJ&#10;pkaNjWGV5Dq3dOJ0YjeMu5HpuuLnESnGdlAfiXGESdH0AsnoAL9zNpCaK+6/7QUqzsw7S1NbF8tl&#10;lH9yijzxjU8ju+QsV+cLShNWElTFw8m8CdOT2TvUbUeVJp1YuKZJNzoN4fFWsz5IsWmM8+uKT+Kp&#10;n7Ie/wGbHwAAAP//AwBQSwMEFAAGAAgAAAAhANzUisLgAAAACQEAAA8AAABkcnMvZG93bnJldi54&#10;bWxMj8FOw0AMRO9I/MPKSNzohrSkJWRTIRBCVFCJwoWbk7hJIOsN2W2b/j3mBDePPRq/yZaj7dSe&#10;Bt86NnA5iUARl65quTbw/vZwsQDlA3KFnWMycCQPy/z0JMO0cgd+pf0m1EpC2KdooAmhT7X2ZUMW&#10;/cT1xHLbusFiEDnUuhrwIOG203EUJdpiy/KhwZ7uGiq/NjsrKfE6eX58+ngZt8UKZ9/J57Es7o05&#10;Pxtvb0AFGsOfGX7xBR1yYSrcjiuvOtHRQroEGWZTUGKYXyWyKAxcx1PQeab/N8h/AAAA//8DAFBL&#10;AQItABQABgAIAAAAIQC2gziS/gAAAOEBAAATAAAAAAAAAAAAAAAAAAAAAABbQ29udGVudF9UeXBl&#10;c10ueG1sUEsBAi0AFAAGAAgAAAAhADj9If/WAAAAlAEAAAsAAAAAAAAAAAAAAAAALwEAAF9yZWxz&#10;Ly5yZWxzUEsBAi0AFAAGAAgAAAAhANWvI38oAgAASwQAAA4AAAAAAAAAAAAAAAAALgIAAGRycy9l&#10;Mm9Eb2MueG1sUEsBAi0AFAAGAAgAAAAhANzUisLgAAAACQEAAA8AAAAAAAAAAAAAAAAAggQAAGRy&#10;cy9kb3ducmV2LnhtbFBLBQYAAAAABAAEAPMAAACPBQAAAAA=&#10;">
                <v:textbox inset=",.3mm">
                  <w:txbxContent>
                    <w:p w14:paraId="5FD1C36A" w14:textId="77777777" w:rsidR="00000000" w:rsidRDefault="00000000">
                      <w:pPr>
                        <w:snapToGrid w:val="0"/>
                        <w:jc w:val="center"/>
                        <w:rPr>
                          <w:rFonts w:hint="eastAsia"/>
                          <w:sz w:val="24"/>
                        </w:rPr>
                      </w:pPr>
                      <w:r>
                        <w:rPr>
                          <w:rFonts w:hint="eastAsia"/>
                          <w:sz w:val="24"/>
                        </w:rPr>
                        <w:t>项目经理为首</w:t>
                      </w:r>
                    </w:p>
                    <w:p w14:paraId="0D429958" w14:textId="77777777" w:rsidR="00000000" w:rsidRDefault="00000000">
                      <w:pPr>
                        <w:snapToGrid w:val="0"/>
                        <w:rPr>
                          <w:rFonts w:hint="eastAsia"/>
                          <w:sz w:val="24"/>
                        </w:rPr>
                      </w:pPr>
                      <w:r>
                        <w:rPr>
                          <w:rFonts w:hint="eastAsia"/>
                          <w:sz w:val="24"/>
                        </w:rPr>
                        <w:t>制定安全生产制度、监督安全措施落实、落实安全奖罚工作</w:t>
                      </w:r>
                    </w:p>
                  </w:txbxContent>
                </v:textbox>
              </v:shape>
            </w:pict>
          </mc:Fallback>
        </mc:AlternateContent>
      </w:r>
    </w:p>
    <w:p w14:paraId="5BC2BD2D" w14:textId="3DCFF1FF" w:rsidR="00000000" w:rsidRDefault="005572C5">
      <w:pPr>
        <w:pStyle w:val="a3"/>
        <w:spacing w:line="500" w:lineRule="exact"/>
        <w:rPr>
          <w:rFonts w:hAnsi="宋体" w:hint="eastAsia"/>
          <w:color w:val="000000"/>
          <w:sz w:val="28"/>
        </w:rPr>
      </w:pPr>
      <w:r>
        <w:rPr>
          <w:rFonts w:hAnsi="宋体"/>
          <w:noProof/>
          <w:color w:val="000000"/>
          <w:sz w:val="28"/>
        </w:rPr>
        <mc:AlternateContent>
          <mc:Choice Requires="wps">
            <w:drawing>
              <wp:anchor distT="0" distB="0" distL="114300" distR="114300" simplePos="0" relativeHeight="251641344" behindDoc="0" locked="0" layoutInCell="1" allowOverlap="1" wp14:anchorId="454A624F" wp14:editId="7B671CFC">
                <wp:simplePos x="0" y="0"/>
                <wp:positionH relativeFrom="column">
                  <wp:posOffset>4800600</wp:posOffset>
                </wp:positionH>
                <wp:positionV relativeFrom="paragraph">
                  <wp:posOffset>268605</wp:posOffset>
                </wp:positionV>
                <wp:extent cx="0" cy="198120"/>
                <wp:effectExtent l="60960" t="10795" r="53340" b="19685"/>
                <wp:wrapNone/>
                <wp:docPr id="816145464"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B4500" id="Line 306" o:spid="_x0000_s1026" style="position:absolute;left:0;text-align:lef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1.15pt" to="378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8PwQEAAGkDAAAOAAAAZHJzL2Uyb0RvYy54bWysU01v2zAMvQ/YfxB0XxwH6NAacXpI1126&#10;LUDbH8BIsi1MFgVSiZ1/P0lJs2K7DfNB4JeeHh/p9f08OnE0xBZ9K+vFUgrjFWrr+1a+vjx+upWC&#10;I3gNDr1p5cmwvN98/LCeQmNWOKDThkQC8dxMoZVDjKGpKlaDGYEXGIxPyQ5phJhc6itNMCX00VWr&#10;5fJzNSHpQKgMc4o+nJNyU/C7zqj4o+vYROFambjFclI59/msNmtoeoIwWHWhAf/AYgTr06NXqAeI&#10;IA5k/4IarSJk7OJC4Vhh11llSg+pm3r5RzfPAwRTeknicLjKxP8PVn0/bv2OMnU1++fwhOonC4/b&#10;AXxvCoGXU0iDq7NU1RS4uV7JDocdif30DXWqgUPEosLc0ZghU39iLmKfrmKbOQp1DqoUre9u61WZ&#10;QwXN271AHL8aHEU2WumszzJAA8cnjpkHNG8lOezx0TpXRum8mFp5d7O6KRcYndU5mcuY+v3WkThC&#10;XobylaZS5n0Z4cHrAjYY0F8udgTrki1iUSOSTfo4I/Nro9FSOJP2P1tnes5f1MoC5W3kZo/6tKOc&#10;zl6aZ+njsnt5Yd77per3H7L5BQAA//8DAFBLAwQUAAYACAAAACEATOybI+EAAAAJAQAADwAAAGRy&#10;cy9kb3ducmV2LnhtbEyPzU7DMBCE70i8g7VI3KjTlpYoxKkQUrm0gPqjCm5uvCQR8TqynTa8PYs4&#10;wG13ZzT7Tb4YbCtO6EPjSMF4lIBAKp1pqFKw3y1vUhAhajK6dYQKvjDAori8yHVm3Jk2eNrGSnAI&#10;hUwrqGPsMilDWaPVYeQ6JNY+nLc68uorabw+c7ht5SRJ5tLqhvhDrTt8rLH83PZWwWa9XKWHVT+U&#10;/v1p/LJ7XT+/hVSp66vh4R5ExCH+meEHn9GhYKaj68kE0Sq4m825S1RwO5mCYMPv4cjDdAayyOX/&#10;BsU3AAAA//8DAFBLAQItABQABgAIAAAAIQC2gziS/gAAAOEBAAATAAAAAAAAAAAAAAAAAAAAAABb&#10;Q29udGVudF9UeXBlc10ueG1sUEsBAi0AFAAGAAgAAAAhADj9If/WAAAAlAEAAAsAAAAAAAAAAAAA&#10;AAAALwEAAF9yZWxzLy5yZWxzUEsBAi0AFAAGAAgAAAAhAHwA7w/BAQAAaQMAAA4AAAAAAAAAAAAA&#10;AAAALgIAAGRycy9lMm9Eb2MueG1sUEsBAi0AFAAGAAgAAAAhAEzsmyPhAAAACQEAAA8AAAAAAAAA&#10;AAAAAAAAGwQAAGRycy9kb3ducmV2LnhtbFBLBQYAAAAABAAEAPMAAAApBQAAAAA=&#10;">
                <v:stroke endarrow="block"/>
              </v:line>
            </w:pict>
          </mc:Fallback>
        </mc:AlternateContent>
      </w:r>
      <w:r>
        <w:rPr>
          <w:rFonts w:hAnsi="宋体"/>
          <w:noProof/>
          <w:color w:val="000000"/>
          <w:sz w:val="28"/>
        </w:rPr>
        <mc:AlternateContent>
          <mc:Choice Requires="wps">
            <w:drawing>
              <wp:anchor distT="0" distB="0" distL="114300" distR="114300" simplePos="0" relativeHeight="251640320" behindDoc="0" locked="0" layoutInCell="1" allowOverlap="1" wp14:anchorId="51AA4F8F" wp14:editId="5643FA63">
                <wp:simplePos x="0" y="0"/>
                <wp:positionH relativeFrom="column">
                  <wp:posOffset>3543300</wp:posOffset>
                </wp:positionH>
                <wp:positionV relativeFrom="paragraph">
                  <wp:posOffset>268605</wp:posOffset>
                </wp:positionV>
                <wp:extent cx="0" cy="198120"/>
                <wp:effectExtent l="60960" t="10795" r="53340" b="19685"/>
                <wp:wrapNone/>
                <wp:docPr id="1823479024"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A0482" id="Line 305" o:spid="_x0000_s1026" style="position:absolute;left:0;text-align:lef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1.15pt" to="279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8PwQEAAGkDAAAOAAAAZHJzL2Uyb0RvYy54bWysU01v2zAMvQ/YfxB0XxwH6NAacXpI1126&#10;LUDbH8BIsi1MFgVSiZ1/P0lJs2K7DfNB4JeeHh/p9f08OnE0xBZ9K+vFUgrjFWrr+1a+vjx+upWC&#10;I3gNDr1p5cmwvN98/LCeQmNWOKDThkQC8dxMoZVDjKGpKlaDGYEXGIxPyQ5phJhc6itNMCX00VWr&#10;5fJzNSHpQKgMc4o+nJNyU/C7zqj4o+vYROFambjFclI59/msNmtoeoIwWHWhAf/AYgTr06NXqAeI&#10;IA5k/4IarSJk7OJC4Vhh11llSg+pm3r5RzfPAwRTeknicLjKxP8PVn0/bv2OMnU1++fwhOonC4/b&#10;AXxvCoGXU0iDq7NU1RS4uV7JDocdif30DXWqgUPEosLc0ZghU39iLmKfrmKbOQp1DqoUre9u61WZ&#10;QwXN271AHL8aHEU2WumszzJAA8cnjpkHNG8lOezx0TpXRum8mFp5d7O6KRcYndU5mcuY+v3WkThC&#10;XobylaZS5n0Z4cHrAjYY0F8udgTrki1iUSOSTfo4I/Nro9FSOJP2P1tnes5f1MoC5W3kZo/6tKOc&#10;zl6aZ+njsnt5Yd77per3H7L5BQAA//8DAFBLAwQUAAYACAAAACEAvXbL4uAAAAAJAQAADwAAAGRy&#10;cy9kb3ducmV2LnhtbEyPwU7DMBBE70j8g7VI3KjTlkAUsqkQUrm0FLVFCG5uvCQR8TqynTb8PUYc&#10;4Dg7o9k3xWI0nTiS861lhOkkAUFcWd1yjfCyX15lIHxQrFVnmRC+yMOiPD8rVK7tibd03IVaxBL2&#10;uUJoQuhzKX3VkFF+Ynvi6H1YZ1SI0tVSO3WK5aaTsyS5kUa1HD80qqeHhqrP3WAQtuvlKntdDWPl&#10;3h+nm/3z+unNZ4iXF+P9HYhAY/gLww9+RIcyMh3swNqLDiFNs7glIFzP5iBi4PdwQLidpyDLQv5f&#10;UH4DAAD//wMAUEsBAi0AFAAGAAgAAAAhALaDOJL+AAAA4QEAABMAAAAAAAAAAAAAAAAAAAAAAFtD&#10;b250ZW50X1R5cGVzXS54bWxQSwECLQAUAAYACAAAACEAOP0h/9YAAACUAQAACwAAAAAAAAAAAAAA&#10;AAAvAQAAX3JlbHMvLnJlbHNQSwECLQAUAAYACAAAACEAfADvD8EBAABpAwAADgAAAAAAAAAAAAAA&#10;AAAuAgAAZHJzL2Uyb0RvYy54bWxQSwECLQAUAAYACAAAACEAvXbL4uAAAAAJAQAADwAAAAAAAAAA&#10;AAAAAAAbBAAAZHJzL2Rvd25yZXYueG1sUEsFBgAAAAAEAAQA8wAAACgFAAAAAA==&#10;">
                <v:stroke endarrow="block"/>
              </v:line>
            </w:pict>
          </mc:Fallback>
        </mc:AlternateContent>
      </w:r>
      <w:r>
        <w:rPr>
          <w:rFonts w:hAnsi="宋体"/>
          <w:noProof/>
          <w:color w:val="000000"/>
          <w:sz w:val="28"/>
        </w:rPr>
        <mc:AlternateContent>
          <mc:Choice Requires="wps">
            <w:drawing>
              <wp:anchor distT="0" distB="0" distL="114300" distR="114300" simplePos="0" relativeHeight="251639296" behindDoc="0" locked="0" layoutInCell="1" allowOverlap="1" wp14:anchorId="0DBAF925" wp14:editId="57570CFA">
                <wp:simplePos x="0" y="0"/>
                <wp:positionH relativeFrom="column">
                  <wp:posOffset>2171700</wp:posOffset>
                </wp:positionH>
                <wp:positionV relativeFrom="paragraph">
                  <wp:posOffset>268605</wp:posOffset>
                </wp:positionV>
                <wp:extent cx="0" cy="198120"/>
                <wp:effectExtent l="60960" t="10795" r="53340" b="19685"/>
                <wp:wrapNone/>
                <wp:docPr id="860207306"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4B565" id="Line 304" o:spid="_x0000_s1026" style="position:absolute;left:0;text-align:lef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1.15pt" to="171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8PwQEAAGkDAAAOAAAAZHJzL2Uyb0RvYy54bWysU01v2zAMvQ/YfxB0XxwH6NAacXpI1126&#10;LUDbH8BIsi1MFgVSiZ1/P0lJs2K7DfNB4JeeHh/p9f08OnE0xBZ9K+vFUgrjFWrr+1a+vjx+upWC&#10;I3gNDr1p5cmwvN98/LCeQmNWOKDThkQC8dxMoZVDjKGpKlaDGYEXGIxPyQ5phJhc6itNMCX00VWr&#10;5fJzNSHpQKgMc4o+nJNyU/C7zqj4o+vYROFambjFclI59/msNmtoeoIwWHWhAf/AYgTr06NXqAeI&#10;IA5k/4IarSJk7OJC4Vhh11llSg+pm3r5RzfPAwRTeknicLjKxP8PVn0/bv2OMnU1++fwhOonC4/b&#10;AXxvCoGXU0iDq7NU1RS4uV7JDocdif30DXWqgUPEosLc0ZghU39iLmKfrmKbOQp1DqoUre9u61WZ&#10;QwXN271AHL8aHEU2WumszzJAA8cnjpkHNG8lOezx0TpXRum8mFp5d7O6KRcYndU5mcuY+v3WkThC&#10;XobylaZS5n0Z4cHrAjYY0F8udgTrki1iUSOSTfo4I/Nro9FSOJP2P1tnes5f1MoC5W3kZo/6tKOc&#10;zl6aZ+njsnt5Yd77per3H7L5BQAA//8DAFBLAwQUAAYACAAAACEAiVZfVeAAAAAJAQAADwAAAGRy&#10;cy9kb3ducmV2LnhtbEyPzU7DMBCE70i8g7VI3KjTpNAoZFMhpHJpKeqPENzceEki4nUUO214e4w4&#10;wHF2RrPf5IvRtOJEvWssI0wnEQji0uqGK4TDfnmTgnBesVatZUL4IgeL4vIiV5m2Z97SaecrEUrY&#10;ZQqh9r7LpHRlTUa5ie2Ig/dhe6N8kH0lda/Oody0Mo6iO2lUw+FDrTp6rKn83A0GYbtertLX1TCW&#10;/fvTdLN/WT+/uRTx+mp8uAfhafR/YfjBD+hQBKajHVg70SIkszhs8QizOAERAr+HI8I8uQVZ5PL/&#10;guIbAAD//wMAUEsBAi0AFAAGAAgAAAAhALaDOJL+AAAA4QEAABMAAAAAAAAAAAAAAAAAAAAAAFtD&#10;b250ZW50X1R5cGVzXS54bWxQSwECLQAUAAYACAAAACEAOP0h/9YAAACUAQAACwAAAAAAAAAAAAAA&#10;AAAvAQAAX3JlbHMvLnJlbHNQSwECLQAUAAYACAAAACEAfADvD8EBAABpAwAADgAAAAAAAAAAAAAA&#10;AAAuAgAAZHJzL2Uyb0RvYy54bWxQSwECLQAUAAYACAAAACEAiVZfVeAAAAAJAQAADwAAAAAAAAAA&#10;AAAAAAAbBAAAZHJzL2Rvd25yZXYueG1sUEsFBgAAAAAEAAQA8wAAACgFAAAAAA==&#10;">
                <v:stroke endarrow="block"/>
              </v:line>
            </w:pict>
          </mc:Fallback>
        </mc:AlternateContent>
      </w:r>
      <w:r>
        <w:rPr>
          <w:rFonts w:hAnsi="宋体"/>
          <w:noProof/>
          <w:color w:val="000000"/>
          <w:sz w:val="28"/>
        </w:rPr>
        <mc:AlternateContent>
          <mc:Choice Requires="wps">
            <w:drawing>
              <wp:anchor distT="0" distB="0" distL="114300" distR="114300" simplePos="0" relativeHeight="251638272" behindDoc="0" locked="0" layoutInCell="1" allowOverlap="1" wp14:anchorId="58F4ABE6" wp14:editId="6DF5EB93">
                <wp:simplePos x="0" y="0"/>
                <wp:positionH relativeFrom="column">
                  <wp:posOffset>800100</wp:posOffset>
                </wp:positionH>
                <wp:positionV relativeFrom="paragraph">
                  <wp:posOffset>268605</wp:posOffset>
                </wp:positionV>
                <wp:extent cx="0" cy="198120"/>
                <wp:effectExtent l="60960" t="10795" r="53340" b="19685"/>
                <wp:wrapNone/>
                <wp:docPr id="1004242784"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A7A41" id="Line 303" o:spid="_x0000_s1026" style="position:absolute;left:0;text-align:lef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1.15pt" to="63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8PwQEAAGkDAAAOAAAAZHJzL2Uyb0RvYy54bWysU01v2zAMvQ/YfxB0XxwH6NAacXpI1126&#10;LUDbH8BIsi1MFgVSiZ1/P0lJs2K7DfNB4JeeHh/p9f08OnE0xBZ9K+vFUgrjFWrr+1a+vjx+upWC&#10;I3gNDr1p5cmwvN98/LCeQmNWOKDThkQC8dxMoZVDjKGpKlaDGYEXGIxPyQ5phJhc6itNMCX00VWr&#10;5fJzNSHpQKgMc4o+nJNyU/C7zqj4o+vYROFambjFclI59/msNmtoeoIwWHWhAf/AYgTr06NXqAeI&#10;IA5k/4IarSJk7OJC4Vhh11llSg+pm3r5RzfPAwRTeknicLjKxP8PVn0/bv2OMnU1++fwhOonC4/b&#10;AXxvCoGXU0iDq7NU1RS4uV7JDocdif30DXWqgUPEosLc0ZghU39iLmKfrmKbOQp1DqoUre9u61WZ&#10;QwXN271AHL8aHEU2WumszzJAA8cnjpkHNG8lOezx0TpXRum8mFp5d7O6KRcYndU5mcuY+v3WkThC&#10;XobylaZS5n0Z4cHrAjYY0F8udgTrki1iUSOSTfo4I/Nro9FSOJP2P1tnes5f1MoC5W3kZo/6tKOc&#10;zl6aZ+njsnt5Yd77per3H7L5BQAA//8DAFBLAwQUAAYACAAAACEAZlbVUN8AAAAJAQAADwAAAGRy&#10;cy9kb3ducmV2LnhtbEyPwU7DMBBE70j8g7VI3KjTFEoU4lQIqVxaQG0RgpsbL0lEvI5spw1/z5YL&#10;HGd2NPumWIy2Ewf0oXWkYDpJQCBVzrRUK3jdLa8yECFqMrpzhAq+McCiPD8rdG7ckTZ42MZacAmF&#10;XCtoYuxzKUPVoNVh4nokvn06b3Vk6WtpvD5yue1kmiRzaXVL/KHRPT40WH1tB6tgs16usrfVMFb+&#10;43H6vHtZP72HTKnLi/H+DkTEMf6F4YTP6FAy094NZILoWKdz3hIVXKczEKfAr7FXcDu7AVkW8v+C&#10;8gcAAP//AwBQSwECLQAUAAYACAAAACEAtoM4kv4AAADhAQAAEwAAAAAAAAAAAAAAAAAAAAAAW0Nv&#10;bnRlbnRfVHlwZXNdLnhtbFBLAQItABQABgAIAAAAIQA4/SH/1gAAAJQBAAALAAAAAAAAAAAAAAAA&#10;AC8BAABfcmVscy8ucmVsc1BLAQItABQABgAIAAAAIQB8AO8PwQEAAGkDAAAOAAAAAAAAAAAAAAAA&#10;AC4CAABkcnMvZTJvRG9jLnhtbFBLAQItABQABgAIAAAAIQBmVtVQ3wAAAAkBAAAPAAAAAAAAAAAA&#10;AAAAABsEAABkcnMvZG93bnJldi54bWxQSwUGAAAAAAQABADzAAAAJwUAAAAA&#10;">
                <v:stroke endarrow="block"/>
              </v:line>
            </w:pict>
          </mc:Fallback>
        </mc:AlternateContent>
      </w:r>
    </w:p>
    <w:p w14:paraId="58E05CD6" w14:textId="7D2E4F3A" w:rsidR="00000000" w:rsidRDefault="005572C5">
      <w:pPr>
        <w:pStyle w:val="a3"/>
        <w:spacing w:line="500" w:lineRule="exact"/>
        <w:rPr>
          <w:rFonts w:hAnsi="宋体" w:hint="eastAsia"/>
          <w:color w:val="000000"/>
          <w:sz w:val="28"/>
        </w:rPr>
      </w:pPr>
      <w:r>
        <w:rPr>
          <w:rFonts w:hAnsi="宋体"/>
          <w:noProof/>
          <w:color w:val="000000"/>
          <w:sz w:val="28"/>
        </w:rPr>
        <mc:AlternateContent>
          <mc:Choice Requires="wps">
            <w:drawing>
              <wp:anchor distT="0" distB="0" distL="114300" distR="114300" simplePos="0" relativeHeight="251605504" behindDoc="0" locked="0" layoutInCell="0" allowOverlap="1" wp14:anchorId="3D737DE2" wp14:editId="7B7CC8BF">
                <wp:simplePos x="0" y="0"/>
                <wp:positionH relativeFrom="column">
                  <wp:posOffset>1590675</wp:posOffset>
                </wp:positionH>
                <wp:positionV relativeFrom="paragraph">
                  <wp:posOffset>91440</wp:posOffset>
                </wp:positionV>
                <wp:extent cx="1228725" cy="345440"/>
                <wp:effectExtent l="13335" t="8255" r="5715" b="8255"/>
                <wp:wrapNone/>
                <wp:docPr id="314774658"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454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95BFD7" w14:textId="77777777" w:rsidR="00000000" w:rsidRDefault="00000000">
                            <w:pPr>
                              <w:snapToGrid w:val="0"/>
                              <w:jc w:val="center"/>
                              <w:rPr>
                                <w:rFonts w:hint="eastAsia"/>
                                <w:sz w:val="24"/>
                              </w:rPr>
                            </w:pPr>
                            <w:r>
                              <w:rPr>
                                <w:rFonts w:hint="eastAsia"/>
                                <w:sz w:val="24"/>
                              </w:rPr>
                              <w:t>项目副经理</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37DE2" id="Text Box 270" o:spid="_x0000_s1031" type="#_x0000_t202" style="position:absolute;left:0;text-align:left;margin-left:125.25pt;margin-top:7.2pt;width:96.75pt;height:27.2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9WrKAIAAEsEAAAOAAAAZHJzL2Uyb0RvYy54bWysVNuO0zAQfUfiHyy/06SlZbtR09XSpQhp&#10;uUgLH+A6TmLheMzYbVK+nrHTdlcLvCDyYHkyzpkzZ46zuhk6ww4KvQZb8ukk50xZCZW2Tcm/fd2+&#10;WnLmg7CVMGBVyY/K85v1yxer3hVqBi2YSiEjEOuL3pW8DcEVWeZlqzrhJ+CUpWQN2IlAITZZhaIn&#10;9M5kszx/k/WAlUOQynt6ezcm+Trh17WS4XNdexWYKTlxC2nFtO7imq1XomhQuFbLEw3xDyw6oS0V&#10;vUDdiSDYHvVvUJ2WCB7qMJHQZVDXWqrUA3UzzZ9189AKp1IvJI53F5n8/4OVnw4P7guyMLyFgQaY&#10;mvDuHuR3zyxsWmEbdYsIfatERYWnUbKsd744fRql9oWPILv+I1Q0ZLEPkICGGruoCvXJCJ0GcLyI&#10;robAZCw5my2vZgvOJOVezxfzeZpKJorz1w59eK+gY3FTcqShJnRxuPchshHF+Ugs5sHoaquNSQE2&#10;u41BdhBkgG16UgPPjhnL+pJfLyIPYRqysgw4avFXtDw9f0LrdCBTG92VfHk5JIqo4DtbJcsFoc24&#10;J/bGRqoq2fXU0lnTUd0w7AamK4KL5WJuB9WRFEcYHU03kDYt4E/OenJzyf2PvUDFmflgaWrX0ygr&#10;CymY5sSKM3ya2aVgvriaUUZYSVAlD+ftJoxXZu9QNy1VGn1i4ZYmXes0hEdWJ3+QY9NsTrcrXomn&#10;cTr1+A9Y/wIAAP//AwBQSwMEFAAGAAgAAAAhAPMje3XfAAAACQEAAA8AAABkcnMvZG93bnJldi54&#10;bWxMj0FLw0AQhe+C/2EZwZvdGLYhpNkUUUQUFaxevG2y0yQ1Oxuz2zb9944nPQ7v8c33yvXsBnHA&#10;KfSeNFwvEhBIjbc9tRo+3u+vchAhGrJm8IQaThhgXZ2flaaw/khveNjEVjCEQmE0dDGOhZSh6dCZ&#10;sPAjEmdbPzkT+ZxaaSdzZLgbZJokmXSmJ/7QmRFvO2y+NnvHlPQ1e354/HyZt/WTUd/Z7tTUd1pf&#10;Xsw3KxAR5/hXhl99VoeKnWq/JxvEoCFdJkuucqAUCC4opXhcrSHLc5BVKf8vqH4AAAD//wMAUEsB&#10;Ai0AFAAGAAgAAAAhALaDOJL+AAAA4QEAABMAAAAAAAAAAAAAAAAAAAAAAFtDb250ZW50X1R5cGVz&#10;XS54bWxQSwECLQAUAAYACAAAACEAOP0h/9YAAACUAQAACwAAAAAAAAAAAAAAAAAvAQAAX3JlbHMv&#10;LnJlbHNQSwECLQAUAAYACAAAACEAxDvVqygCAABLBAAADgAAAAAAAAAAAAAAAAAuAgAAZHJzL2Uy&#10;b0RvYy54bWxQSwECLQAUAAYACAAAACEA8yN7dd8AAAAJAQAADwAAAAAAAAAAAAAAAACCBAAAZHJz&#10;L2Rvd25yZXYueG1sUEsFBgAAAAAEAAQA8wAAAI4FAAAAAA==&#10;" o:allowincell="f">
                <v:textbox inset=",.3mm">
                  <w:txbxContent>
                    <w:p w14:paraId="2995BFD7" w14:textId="77777777" w:rsidR="00000000" w:rsidRDefault="00000000">
                      <w:pPr>
                        <w:snapToGrid w:val="0"/>
                        <w:jc w:val="center"/>
                        <w:rPr>
                          <w:rFonts w:hint="eastAsia"/>
                          <w:sz w:val="24"/>
                        </w:rPr>
                      </w:pPr>
                      <w:r>
                        <w:rPr>
                          <w:rFonts w:hint="eastAsia"/>
                          <w:sz w:val="24"/>
                        </w:rPr>
                        <w:t>项目副经理</w:t>
                      </w:r>
                    </w:p>
                  </w:txbxContent>
                </v:textbox>
              </v:shape>
            </w:pict>
          </mc:Fallback>
        </mc:AlternateContent>
      </w:r>
      <w:r>
        <w:rPr>
          <w:rFonts w:hAnsi="宋体"/>
          <w:noProof/>
          <w:color w:val="000000"/>
          <w:sz w:val="28"/>
        </w:rPr>
        <mc:AlternateContent>
          <mc:Choice Requires="wps">
            <w:drawing>
              <wp:anchor distT="0" distB="0" distL="114300" distR="114300" simplePos="0" relativeHeight="251607552" behindDoc="0" locked="0" layoutInCell="0" allowOverlap="1" wp14:anchorId="12B10D16" wp14:editId="4786571A">
                <wp:simplePos x="0" y="0"/>
                <wp:positionH relativeFrom="column">
                  <wp:posOffset>4457700</wp:posOffset>
                </wp:positionH>
                <wp:positionV relativeFrom="paragraph">
                  <wp:posOffset>91440</wp:posOffset>
                </wp:positionV>
                <wp:extent cx="942975" cy="345440"/>
                <wp:effectExtent l="13335" t="8255" r="5715" b="8255"/>
                <wp:wrapNone/>
                <wp:docPr id="197162303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454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54574F" w14:textId="77777777" w:rsidR="00000000" w:rsidRDefault="00000000">
                            <w:pPr>
                              <w:snapToGrid w:val="0"/>
                              <w:jc w:val="center"/>
                              <w:rPr>
                                <w:rFonts w:hint="eastAsia"/>
                                <w:sz w:val="24"/>
                              </w:rPr>
                            </w:pPr>
                            <w:r>
                              <w:rPr>
                                <w:rFonts w:hint="eastAsia"/>
                                <w:sz w:val="24"/>
                              </w:rPr>
                              <w:t>机管员</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10D16" id="Text Box 272" o:spid="_x0000_s1032" type="#_x0000_t202" style="position:absolute;left:0;text-align:left;margin-left:351pt;margin-top:7.2pt;width:74.25pt;height:27.2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GZKAIAAEoEAAAOAAAAZHJzL2Uyb0RvYy54bWysVNuO0zAQfUfiHyy/06SlZbdR09XSpQhp&#10;uUgLH+A6TmLheMzYbVK+nrHTdlcLvCDyYHkyzpkz54yzuhk6ww4KvQZb8ukk50xZCZW2Tcm/fd2+&#10;uubMB2ErYcCqkh+V5zfrly9WvSvUDFowlUJGINYXvSt5G4IrsszLVnXCT8ApS8kasBOBQmyyCkVP&#10;6J3JZnn+JusBK4cglff09m5M8nXCr2slw+e69iowU3LiFtKKad3FNVuvRNGgcK2WJxriH1h0Qlsq&#10;eoG6E0GwPerfoDotETzUYSKhy6CutVSpB+pmmj/r5qEVTqVeSBzvLjL5/wcrPx0e3BdkYXgLAxmY&#10;mvDuHuR3zyxsWmEbdYsIfatERYWnUbKsd744fRql9oWPILv+I1RkstgHSEBDjV1UhfpkhE4GHC+i&#10;qyEwSS+X89nyasGZpNTr+WI+T6Zkojh/7NCH9wo6FjclR/I0gYvDvQ+RjCjOR2ItD0ZXW21MCrDZ&#10;bQyygyD/t+lJ/J8dM5b1xGQxIx7CNDTJMuAoxV/R8vT8Ca3TgWba6K7k15dDoogCvrNVmrggtBn3&#10;xN7YSFWlaT21dJZ0FDcMu4HpihjGcjG3g+pIgiOMA00XkDYt4E/Oehrmkvsfe4GKM/PBkmnLaZSV&#10;hRRMc2LFGT7N7FIwX1zNKCOsJKiSh/N2E8Ybs3eom5YqjWNi4ZaMrnUy4ZHVaTxoYJM3p8sVb8TT&#10;OJ16/AWsfwEAAP//AwBQSwMEFAAGAAgAAAAhAJuwNITgAAAACQEAAA8AAABkcnMvZG93bnJldi54&#10;bWxMj8FOwzAQRO9I/IO1SNyoTZSGKMSpEAghEEWicOG2ibdJILZD7Lbp37Oc4Lia0ds35Wq2g9jT&#10;FHrvNFwuFAhyjTe9azW8v91f5CBCRGdw8I40HCnAqjo9KbEw/uBeab+JrWCICwVq6GIcCylD05HF&#10;sPAjOc62frIY+ZxaaSY8MNwOMlEqkxZ7xx86HOm2o+Zrs7NMSV6y54fHj/W8rZ8w/c4+j019p/X5&#10;2XxzDSLSHP/K8KvP6lCxU+13zgQxaLhSCW+JHKQpCC7kS7UEUWvI8hxkVcr/C6ofAAAA//8DAFBL&#10;AQItABQABgAIAAAAIQC2gziS/gAAAOEBAAATAAAAAAAAAAAAAAAAAAAAAABbQ29udGVudF9UeXBl&#10;c10ueG1sUEsBAi0AFAAGAAgAAAAhADj9If/WAAAAlAEAAAsAAAAAAAAAAAAAAAAALwEAAF9yZWxz&#10;Ly5yZWxzUEsBAi0AFAAGAAgAAAAhAHaKwZkoAgAASgQAAA4AAAAAAAAAAAAAAAAALgIAAGRycy9l&#10;Mm9Eb2MueG1sUEsBAi0AFAAGAAgAAAAhAJuwNITgAAAACQEAAA8AAAAAAAAAAAAAAAAAggQAAGRy&#10;cy9kb3ducmV2LnhtbFBLBQYAAAAABAAEAPMAAACPBQAAAAA=&#10;" o:allowincell="f">
                <v:textbox inset=",.3mm">
                  <w:txbxContent>
                    <w:p w14:paraId="3554574F" w14:textId="77777777" w:rsidR="00000000" w:rsidRDefault="00000000">
                      <w:pPr>
                        <w:snapToGrid w:val="0"/>
                        <w:jc w:val="center"/>
                        <w:rPr>
                          <w:rFonts w:hint="eastAsia"/>
                          <w:sz w:val="24"/>
                        </w:rPr>
                      </w:pPr>
                      <w:r>
                        <w:rPr>
                          <w:rFonts w:hint="eastAsia"/>
                          <w:sz w:val="24"/>
                        </w:rPr>
                        <w:t>机管员</w:t>
                      </w:r>
                    </w:p>
                  </w:txbxContent>
                </v:textbox>
              </v:shape>
            </w:pict>
          </mc:Fallback>
        </mc:AlternateContent>
      </w:r>
      <w:r>
        <w:rPr>
          <w:rFonts w:hAnsi="宋体"/>
          <w:noProof/>
          <w:color w:val="000000"/>
          <w:sz w:val="28"/>
        </w:rPr>
        <mc:AlternateContent>
          <mc:Choice Requires="wps">
            <w:drawing>
              <wp:anchor distT="0" distB="0" distL="114300" distR="114300" simplePos="0" relativeHeight="251606528" behindDoc="0" locked="0" layoutInCell="0" allowOverlap="1" wp14:anchorId="2D4FD17F" wp14:editId="39218024">
                <wp:simplePos x="0" y="0"/>
                <wp:positionH relativeFrom="column">
                  <wp:posOffset>3095625</wp:posOffset>
                </wp:positionH>
                <wp:positionV relativeFrom="paragraph">
                  <wp:posOffset>91440</wp:posOffset>
                </wp:positionV>
                <wp:extent cx="771525" cy="345440"/>
                <wp:effectExtent l="13335" t="8255" r="5715" b="8255"/>
                <wp:wrapNone/>
                <wp:docPr id="96770039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454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753D5B" w14:textId="77777777" w:rsidR="00000000" w:rsidRDefault="00000000">
                            <w:pPr>
                              <w:snapToGrid w:val="0"/>
                              <w:jc w:val="center"/>
                              <w:rPr>
                                <w:rFonts w:hint="eastAsia"/>
                                <w:sz w:val="24"/>
                              </w:rPr>
                            </w:pPr>
                            <w:r>
                              <w:rPr>
                                <w:rFonts w:hint="eastAsia"/>
                                <w:sz w:val="24"/>
                              </w:rPr>
                              <w:t>安全员</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FD17F" id="Text Box 271" o:spid="_x0000_s1033" type="#_x0000_t202" style="position:absolute;left:0;text-align:left;margin-left:243.75pt;margin-top:7.2pt;width:60.75pt;height:27.2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aIjJwIAAEsEAAAOAAAAZHJzL2Uyb0RvYy54bWysVNuO0zAQfUfiHyy/06SlpbtR09XSpQhp&#10;uUgLH+A6TmLheMzYbVK+nrHTdlcLvCDyYHk89vGZc8ZZ3QydYQeFXoMt+XSSc6ashErbpuTfvm5f&#10;XXHmg7CVMGBVyY/K85v1yxer3hVqBi2YSiEjEOuL3pW8DcEVWeZlqzrhJ+CUpWQN2IlAITZZhaIn&#10;9M5kszx/k/WAlUOQyntavRuTfJ3w61rJ8LmuvQrMlJy4hTRiGndxzNYrUTQoXKvliYb4Bxad0JYu&#10;vUDdiSDYHvVvUJ2WCB7qMJHQZVDXWqpUA1UzzZ9V89AKp1ItJI53F5n8/4OVnw4P7guyMLyFgQxM&#10;RXh3D/K7ZxY2rbCNukWEvlWioounUbKsd744HY1S+8JHkF3/ESoyWewDJKChxi6qQnUyQicDjhfR&#10;1RCYpMXlcrqYLTiTlHo9X8znyZRMFOfDDn14r6BjcVJyJE8TuDjc+xDJiOK8Jd7lwehqq41JATa7&#10;jUF2EOT/Nn2J/7NtxrK+5NeJhzANdbIMOErxV7Q8fX9C63Sgnja6K/nVZZMoooDvbJU6Lghtxjmx&#10;NzZSValbTyWdJR3FDcNuYLoi8ZM2MbmD6kiKI4wdTS+QJi3gT8566uaS+x97gYoz88GSa9fTqCsL&#10;KZjmRIszfJrZpWC+WM4oI6wkqJKH83QTxiezd6iblm4a+8TCLTld6+TCI6tTf1DHJnNOrys+iadx&#10;2vX4D1j/AgAA//8DAFBLAwQUAAYACAAAACEATq1OM98AAAAJAQAADwAAAGRycy9kb3ducmV2Lnht&#10;bEyPQU+DQBCF7yb+h82YeLOLDSIiS2M0xmiqSVsv3gaYAsrOIrtt6b93POltXt6XN+/li8n2ak+j&#10;7xwbuJxFoIgrV3fcGHjfPF6koHxArrF3TAaO5GFRnJ7kmNXuwCvar0OjJIR9hgbaEIZMa1+1ZNHP&#10;3EAs3taNFoPIsdH1iAcJt72eR1GiLXYsH1oc6L6l6mu9s5Iyf0uWT88fr9O2fMH4O/k8VuWDMedn&#10;090tqEBT+IPht75Uh0I6lW7HtVe9gTi9vhJUjDgGJUAS3ci4Uo40BV3k+v+C4gcAAP//AwBQSwEC&#10;LQAUAAYACAAAACEAtoM4kv4AAADhAQAAEwAAAAAAAAAAAAAAAAAAAAAAW0NvbnRlbnRfVHlwZXNd&#10;LnhtbFBLAQItABQABgAIAAAAIQA4/SH/1gAAAJQBAAALAAAAAAAAAAAAAAAAAC8BAABfcmVscy8u&#10;cmVsc1BLAQItABQABgAIAAAAIQB3aaIjJwIAAEsEAAAOAAAAAAAAAAAAAAAAAC4CAABkcnMvZTJv&#10;RG9jLnhtbFBLAQItABQABgAIAAAAIQBOrU4z3wAAAAkBAAAPAAAAAAAAAAAAAAAAAIEEAABkcnMv&#10;ZG93bnJldi54bWxQSwUGAAAAAAQABADzAAAAjQUAAAAA&#10;" o:allowincell="f">
                <v:textbox inset=",.3mm">
                  <w:txbxContent>
                    <w:p w14:paraId="4B753D5B" w14:textId="77777777" w:rsidR="00000000" w:rsidRDefault="00000000">
                      <w:pPr>
                        <w:snapToGrid w:val="0"/>
                        <w:jc w:val="center"/>
                        <w:rPr>
                          <w:rFonts w:hint="eastAsia"/>
                          <w:sz w:val="24"/>
                        </w:rPr>
                      </w:pPr>
                      <w:r>
                        <w:rPr>
                          <w:rFonts w:hint="eastAsia"/>
                          <w:sz w:val="24"/>
                        </w:rPr>
                        <w:t>安全员</w:t>
                      </w:r>
                    </w:p>
                  </w:txbxContent>
                </v:textbox>
              </v:shape>
            </w:pict>
          </mc:Fallback>
        </mc:AlternateContent>
      </w:r>
      <w:r>
        <w:rPr>
          <w:rFonts w:hAnsi="宋体"/>
          <w:noProof/>
          <w:color w:val="000000"/>
          <w:sz w:val="28"/>
        </w:rPr>
        <mc:AlternateContent>
          <mc:Choice Requires="wps">
            <w:drawing>
              <wp:anchor distT="0" distB="0" distL="114300" distR="114300" simplePos="0" relativeHeight="251604480" behindDoc="0" locked="0" layoutInCell="0" allowOverlap="1" wp14:anchorId="6A24BA12" wp14:editId="4BAF823B">
                <wp:simplePos x="0" y="0"/>
                <wp:positionH relativeFrom="column">
                  <wp:posOffset>152400</wp:posOffset>
                </wp:positionH>
                <wp:positionV relativeFrom="paragraph">
                  <wp:posOffset>91440</wp:posOffset>
                </wp:positionV>
                <wp:extent cx="1114425" cy="345440"/>
                <wp:effectExtent l="13335" t="8255" r="5715" b="8255"/>
                <wp:wrapNone/>
                <wp:docPr id="1825751214"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3454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0602A4" w14:textId="77777777" w:rsidR="00000000" w:rsidRDefault="00000000">
                            <w:pPr>
                              <w:snapToGrid w:val="0"/>
                              <w:jc w:val="center"/>
                              <w:rPr>
                                <w:rFonts w:hint="eastAsia"/>
                                <w:sz w:val="24"/>
                              </w:rPr>
                            </w:pPr>
                            <w:r>
                              <w:rPr>
                                <w:rFonts w:hint="eastAsia"/>
                                <w:sz w:val="24"/>
                              </w:rPr>
                              <w:t>项目工程师</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4BA12" id="Text Box 269" o:spid="_x0000_s1034" type="#_x0000_t202" style="position:absolute;left:0;text-align:left;margin-left:12pt;margin-top:7.2pt;width:87.75pt;height:27.2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YbVKAIAAEwEAAAOAAAAZHJzL2Uyb0RvYy54bWysVNuO0zAQfUfiHyy/07Qlhd2o6WrpUoS0&#10;XKSFD3AcJ7FwPGbsNlm+fsdO210t8ILIg+XJOGfOnDnO+mrsDTso9BpsyRezOWfKSqi1bUv+/dvu&#10;1QVnPghbCwNWlfxeeX61efliPbhCLaEDUytkBGJ9MbiSdyG4Isu87FQv/AycspRsAHsRKMQ2q1EM&#10;hN6bbDmfv8kGwNohSOU9vb2ZknyT8JtGyfClabwKzJScuIW0YlqruGabtShaFK7T8khD/AOLXmhL&#10;Rc9QNyIItkf9G1SvJYKHJswk9Bk0jZYq9UDdLObPurnrhFOpFxLHu7NM/v/Bys+HO/cVWRjfwUgD&#10;TE14dwvyh2cWtp2wrbpGhKFToqbCiyhZNjhfHD+NUvvCR5Bq+AQ1DVnsAySgscE+qkJ9MkKnAdyf&#10;RVdjYDKWXCzyfLniTFLudb7K8zSVTBSnrx368EFBz+Km5EhDTejicOtDZCOK05FYzIPR9U4bkwJs&#10;q61BdhBkgF16UgPPjhnLhpJfriIPYVqysgw4afFXtHl6/oTW60CmNrov+cX5kCiigu9tnSwXhDbT&#10;ntgbG6mqZNdjSydNJ3XDWI1M11GsWC8mK6jvSXKEydJ0BWnTAf7ibCA7l9z/3AtUnJmPlsZ2SSJH&#10;/6dgMSdanOHTTJWCfPV2SRlhJUGVPJy22zDdmb1D3XZUaTKKhWsadaPTFB5ZHQ1Clk3DOV6veCee&#10;xunU409g8wAAAP//AwBQSwMEFAAGAAgAAAAhALL3w1/eAAAACAEAAA8AAABkcnMvZG93bnJldi54&#10;bWxMj8FOg0AQhu8mvsNmTLzZRYKEIktjNMZo1MTqxdsAU0DZWWS3LX17pyc9zvyTb76/WM12UDua&#10;fO/YwOUiAkVcu6bn1sDH+/1FBsoH5AYHx2TgQB5W5elJgXnj9vxGu3VolUDY52igC2HMtfZ1Rxb9&#10;wo3Ekm3cZDHIOLW6mXAvcDvoOIpSbbFn+dDhSLcd1d/rrRVK/Jo+Pzx+vsyb6gmTn/TrUFd3xpyf&#10;zTfXoALN4e8YjvqiDqU4VW7LjVeDgTiRKkH2SQLqmC+XV6AqA2mWgS4L/b9A+QsAAP//AwBQSwEC&#10;LQAUAAYACAAAACEAtoM4kv4AAADhAQAAEwAAAAAAAAAAAAAAAAAAAAAAW0NvbnRlbnRfVHlwZXNd&#10;LnhtbFBLAQItABQABgAIAAAAIQA4/SH/1gAAAJQBAAALAAAAAAAAAAAAAAAAAC8BAABfcmVscy8u&#10;cmVsc1BLAQItABQABgAIAAAAIQA2IYbVKAIAAEwEAAAOAAAAAAAAAAAAAAAAAC4CAABkcnMvZTJv&#10;RG9jLnhtbFBLAQItABQABgAIAAAAIQCy98Nf3gAAAAgBAAAPAAAAAAAAAAAAAAAAAIIEAABkcnMv&#10;ZG93bnJldi54bWxQSwUGAAAAAAQABADzAAAAjQUAAAAA&#10;" o:allowincell="f">
                <v:textbox inset=",.3mm">
                  <w:txbxContent>
                    <w:p w14:paraId="030602A4" w14:textId="77777777" w:rsidR="00000000" w:rsidRDefault="00000000">
                      <w:pPr>
                        <w:snapToGrid w:val="0"/>
                        <w:jc w:val="center"/>
                        <w:rPr>
                          <w:rFonts w:hint="eastAsia"/>
                          <w:sz w:val="24"/>
                        </w:rPr>
                      </w:pPr>
                      <w:r>
                        <w:rPr>
                          <w:rFonts w:hint="eastAsia"/>
                          <w:sz w:val="24"/>
                        </w:rPr>
                        <w:t>项目工程师</w:t>
                      </w:r>
                    </w:p>
                  </w:txbxContent>
                </v:textbox>
              </v:shape>
            </w:pict>
          </mc:Fallback>
        </mc:AlternateContent>
      </w:r>
    </w:p>
    <w:p w14:paraId="32565064" w14:textId="3CA8CB08" w:rsidR="00000000" w:rsidRDefault="005572C5">
      <w:pPr>
        <w:pStyle w:val="a3"/>
        <w:spacing w:line="500" w:lineRule="exact"/>
        <w:rPr>
          <w:rFonts w:hAnsi="宋体" w:hint="eastAsia"/>
          <w:color w:val="000000"/>
          <w:sz w:val="28"/>
        </w:rPr>
      </w:pPr>
      <w:r>
        <w:rPr>
          <w:rFonts w:hAnsi="宋体"/>
          <w:noProof/>
          <w:color w:val="000000"/>
          <w:sz w:val="28"/>
        </w:rPr>
        <mc:AlternateContent>
          <mc:Choice Requires="wps">
            <w:drawing>
              <wp:anchor distT="0" distB="0" distL="114300" distR="114300" simplePos="0" relativeHeight="251611648" behindDoc="0" locked="0" layoutInCell="0" allowOverlap="1" wp14:anchorId="1E032294" wp14:editId="028ED5B2">
                <wp:simplePos x="0" y="0"/>
                <wp:positionH relativeFrom="column">
                  <wp:posOffset>4914900</wp:posOffset>
                </wp:positionH>
                <wp:positionV relativeFrom="paragraph">
                  <wp:posOffset>144780</wp:posOffset>
                </wp:positionV>
                <wp:extent cx="0" cy="297180"/>
                <wp:effectExtent l="13335" t="7620" r="5715" b="9525"/>
                <wp:wrapNone/>
                <wp:docPr id="804846265"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A8528" id="Line 276" o:spid="_x0000_s1026" style="position:absolute;left:0;text-align:lef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1.4pt" to="387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2GWrgEAAEcDAAAOAAAAZHJzL2Uyb0RvYy54bWysUstu2zAQvBfoPxC817INpE0Eyzk4SS9p&#10;ayDpB6xJSiJCcYld2pL/viT9aNDeiupAkPsYzczu6n4anDgYYou+kYvZXArjFWrru0b+fH36dCsF&#10;R/AaHHrTyKNheb/++GE1htossUenDYkE4rkeQyP7GENdVax6MwDPMBifki3SADE9qas0wZjQB1ct&#10;5/PP1YikA6EyzCn6cErKdcFvW6Pij7ZlE4VrZOIWy0nl3OWzWq+g7ghCb9WZBvwDiwGsTz+9Qj1A&#10;BLEn+xfUYBUhYxtnCocK29YqUzQkNYv5H2peegimaEnmcLjaxP8PVn0/bPyWMnU1+ZfwjOqNhcdN&#10;D74zhcDrMaTBLbJV1Ri4vrbkB4ctid34DXWqgX3E4sLU0pAhkz4xFbOPV7PNFIU6BVWKLu++LG7L&#10;HCqoL32BOH41OIh8aaSzPtsANRyeOWYeUF9Kctjjk3WujNJ5MTby7mZ5UxoYndU5mcuYut3GkThA&#10;XobyFVEp876McO91AesN6MfzPYJ1p3v6ufNnL7L8vGtc71Aft3TxKE2rsDxvVl6H9+/S/Xv/178A&#10;AAD//wMAUEsDBBQABgAIAAAAIQBns8YY3QAAAAkBAAAPAAAAZHJzL2Rvd25yZXYueG1sTI/BTsMw&#10;DIbvSLxDZCQuE0spqIPSdEJAb1wYTLt6jWkrGqdrsq3w9BhxgKPtX7+/r1hOrlcHGkPn2cDlPAFF&#10;XHvbcWPg7bW6uAEVIrLF3jMZ+KQAy/L0pMDc+iO/0GEVGyUlHHI00MY45FqHuiWHYe4HYrm9+9Fh&#10;lHFstB3xKOWu12mSZNphx/KhxYEeWqo/VntnIFRr2lVfs3qWbK4aT+nu8fkJjTk/m+7vQEWa4l8Y&#10;fvAFHUph2vo926B6A4vFtbhEA2kqChL4XWwNZLcZ6LLQ/w3KbwAAAP//AwBQSwECLQAUAAYACAAA&#10;ACEAtoM4kv4AAADhAQAAEwAAAAAAAAAAAAAAAAAAAAAAW0NvbnRlbnRfVHlwZXNdLnhtbFBLAQIt&#10;ABQABgAIAAAAIQA4/SH/1gAAAJQBAAALAAAAAAAAAAAAAAAAAC8BAABfcmVscy8ucmVsc1BLAQIt&#10;ABQABgAIAAAAIQDnt2GWrgEAAEcDAAAOAAAAAAAAAAAAAAAAAC4CAABkcnMvZTJvRG9jLnhtbFBL&#10;AQItABQABgAIAAAAIQBns8YY3QAAAAkBAAAPAAAAAAAAAAAAAAAAAAgEAABkcnMvZG93bnJldi54&#10;bWxQSwUGAAAAAAQABADzAAAAEgUAAAAA&#10;" o:allowincell="f"/>
            </w:pict>
          </mc:Fallback>
        </mc:AlternateContent>
      </w:r>
      <w:r>
        <w:rPr>
          <w:rFonts w:hAnsi="宋体"/>
          <w:noProof/>
          <w:color w:val="000000"/>
          <w:sz w:val="28"/>
        </w:rPr>
        <mc:AlternateContent>
          <mc:Choice Requires="wps">
            <w:drawing>
              <wp:anchor distT="0" distB="0" distL="114300" distR="114300" simplePos="0" relativeHeight="251610624" behindDoc="0" locked="0" layoutInCell="0" allowOverlap="1" wp14:anchorId="795239AA" wp14:editId="45754C81">
                <wp:simplePos x="0" y="0"/>
                <wp:positionH relativeFrom="column">
                  <wp:posOffset>3543300</wp:posOffset>
                </wp:positionH>
                <wp:positionV relativeFrom="paragraph">
                  <wp:posOffset>144780</wp:posOffset>
                </wp:positionV>
                <wp:extent cx="0" cy="297180"/>
                <wp:effectExtent l="13335" t="7620" r="5715" b="9525"/>
                <wp:wrapNone/>
                <wp:docPr id="843020410"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D02FB" id="Line 275" o:spid="_x0000_s1026" style="position:absolute;left:0;text-align:left;flip:x;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1.4pt" to="279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pRtQEAAFEDAAAOAAAAZHJzL2Uyb0RvYy54bWysU8tu2zAQvBfoPxC817INpE0Eyzk4TXtI&#10;WwNJP2DNh0SU5BJc2pL/viTtOEF7C6IDwX0NZ2dXq9vJWXZQkQz6ji9mc86UFyiN7zv+++n+0zVn&#10;lMBLsOhVx4+K+O3644fVGFq1xAGtVJFlEE/tGDo+pBTapiExKAc0w6B8DmqMDlI2Y9/ICGNGd7ZZ&#10;zuefmxGjDBGFIsreu1OQryu+1kqkX1qTSsx2PHNL9Yz13JWzWa+g7SOEwYgzDXgDCwfG50cvUHeQ&#10;gO2j+Q/KGRGRUKeZQNeg1kao2kPuZjH/p5vHAYKqvWRxKFxkoveDFT8PG7+NhbqY/GN4QPGHmMfN&#10;AL5XlcDTMeTBLYpUzRiovZQUg8I2st34A2XOgX3CqsKko2PamvC9FBbw3CmbquzHi+xqSkycnCJ7&#10;lzdfFtd1Ig20BaHUhUjpm0LHyqXj1vgiCLRweKBUGL2kFLfHe2NtHar1bOz4zdXyqhYQWiNLsKRR&#10;7HcbG9kBylrUr7aXI6/TIu69rGCDAvn1fE9g7OmeH7f+rEoRomwdtTuUx218VivPrbI871hZjNd2&#10;rX75E9Z/AQAA//8DAFBLAwQUAAYACAAAACEAobT6o9wAAAAJAQAADwAAAGRycy9kb3ducmV2Lnht&#10;bEyPwUrEQAyG74LvMETw5k6tbNmtTZdF1IsguFbP005si51M6cx269sb8aDHJD9/vq/YLW5QM02h&#10;94xwvUpAETfe9twiVK8PVxtQIRq2ZvBMCF8UYFeenxUmt/7ELzQfYqukhENuELoYx1zr0HTkTFj5&#10;kVhuH35yJso4tdpO5iTlbtBpkmTamZ7lQ2dGuuuo+TwcHcL+/en+5nmunR/stq3erKuSxxTx8mLZ&#10;34KKtMS/MPzgCzqUwlT7I9ugBoT1eiMuESFNRUECv4saIdtmoMtC/zcovwEAAP//AwBQSwECLQAU&#10;AAYACAAAACEAtoM4kv4AAADhAQAAEwAAAAAAAAAAAAAAAAAAAAAAW0NvbnRlbnRfVHlwZXNdLnht&#10;bFBLAQItABQABgAIAAAAIQA4/SH/1gAAAJQBAAALAAAAAAAAAAAAAAAAAC8BAABfcmVscy8ucmVs&#10;c1BLAQItABQABgAIAAAAIQBZnBpRtQEAAFEDAAAOAAAAAAAAAAAAAAAAAC4CAABkcnMvZTJvRG9j&#10;LnhtbFBLAQItABQABgAIAAAAIQChtPqj3AAAAAkBAAAPAAAAAAAAAAAAAAAAAA8EAABkcnMvZG93&#10;bnJldi54bWxQSwUGAAAAAAQABADzAAAAGAUAAAAA&#10;" o:allowincell="f"/>
            </w:pict>
          </mc:Fallback>
        </mc:AlternateContent>
      </w:r>
      <w:r>
        <w:rPr>
          <w:rFonts w:hAnsi="宋体"/>
          <w:noProof/>
          <w:color w:val="000000"/>
          <w:sz w:val="28"/>
        </w:rPr>
        <mc:AlternateContent>
          <mc:Choice Requires="wps">
            <w:drawing>
              <wp:anchor distT="0" distB="0" distL="114300" distR="114300" simplePos="0" relativeHeight="251609600" behindDoc="0" locked="0" layoutInCell="0" allowOverlap="1" wp14:anchorId="627B2DE9" wp14:editId="74AC53AB">
                <wp:simplePos x="0" y="0"/>
                <wp:positionH relativeFrom="column">
                  <wp:posOffset>2057400</wp:posOffset>
                </wp:positionH>
                <wp:positionV relativeFrom="paragraph">
                  <wp:posOffset>144780</wp:posOffset>
                </wp:positionV>
                <wp:extent cx="9525" cy="260350"/>
                <wp:effectExtent l="13335" t="7620" r="5715" b="8255"/>
                <wp:wrapNone/>
                <wp:docPr id="257839685"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60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9BC30" id="Line 274" o:spid="_x0000_s1026" style="position:absolute;left:0;text-align:lef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1.4pt" to="162.7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4trgEAAEoDAAAOAAAAZHJzL2Uyb0RvYy54bWysU8Fu2zAMvQ/YPwi6L3IypNiMOD2k6y7d&#10;FqDdBzCSbAuVRUFUYufvJ6lOOnS3oT4IpEg+PT7Sm9tpsOykAxl0DV8uKs60k6iM6xr+++n+0xfO&#10;KIJTYNHphp818dvtxw+b0dd6hT1apQNLII7q0Te8j9HXQpDs9QC0QK9dCrYYBojJDZ1QAcaEPlix&#10;qqobMWJQPqDUROn27iXItwW/bbWMv9qWdGS24YlbLGco5yGfYruBugvgeyNnGvAfLAYwLj16hbqD&#10;COwYzD9Qg5EBCdu4kDgIbFsjdekhdbOs3nTz2IPXpZckDvmrTPR+sPLnaef2IVOXk3v0DyifiTnc&#10;9eA6XQg8nX0a3DJLJUZP9bUkO+T3gR3GH6hSDhwjFhWmNgwZMvXHpiL2+Sq2niKT6fLrerXmTKbA&#10;6qb6vC6jEFBfSn2g+F3jwLLRcGtcVgJqOD1QzFSgvqTka4f3xtoyTevYOMPnCKE1KgeLE7rDzgZ2&#10;grwP5St9vUkLeHSqgPUa1LfZjmDsi50et26WIyuQ143qA6rzPlxkSgMrLOflyhvxt1+qX3+B7R8A&#10;AAD//wMAUEsDBBQABgAIAAAAIQBIZzc13gAAAAkBAAAPAAAAZHJzL2Rvd25yZXYueG1sTI/BTsMw&#10;EETvSPyDtUhcqtbBoVUVsqkQkBsXChVXN1mSiHidxm4b+HqWExxXO5p5L99MrlcnGkPnGeFmkYAi&#10;rnzdcYPw9lrO16BCtFzb3jMhfFGATXF5kdus9md+odM2NkpKOGQWoY1xyLQOVUvOhoUfiOX34Udn&#10;o5xjo+vRnqXc9dokyUo727EstHagh5aqz+3RIYRyR4fye1bNkve08WQOj89PFvH6arq/AxVpin9h&#10;+MUXdCiEae+PXAfVI6TmVlwigjGiIIHULJeg9girdA26yPV/g+IHAAD//wMAUEsBAi0AFAAGAAgA&#10;AAAhALaDOJL+AAAA4QEAABMAAAAAAAAAAAAAAAAAAAAAAFtDb250ZW50X1R5cGVzXS54bWxQSwEC&#10;LQAUAAYACAAAACEAOP0h/9YAAACUAQAACwAAAAAAAAAAAAAAAAAvAQAAX3JlbHMvLnJlbHNQSwEC&#10;LQAUAAYACAAAACEAcDQuLa4BAABKAwAADgAAAAAAAAAAAAAAAAAuAgAAZHJzL2Uyb0RvYy54bWxQ&#10;SwECLQAUAAYACAAAACEASGc3Nd4AAAAJAQAADwAAAAAAAAAAAAAAAAAIBAAAZHJzL2Rvd25yZXYu&#10;eG1sUEsFBgAAAAAEAAQA8wAAABMFAAAAAA==&#10;" o:allowincell="f"/>
            </w:pict>
          </mc:Fallback>
        </mc:AlternateContent>
      </w:r>
      <w:r>
        <w:rPr>
          <w:rFonts w:hAnsi="宋体"/>
          <w:noProof/>
          <w:color w:val="000000"/>
          <w:sz w:val="28"/>
        </w:rPr>
        <mc:AlternateContent>
          <mc:Choice Requires="wps">
            <w:drawing>
              <wp:anchor distT="0" distB="0" distL="114300" distR="114300" simplePos="0" relativeHeight="251608576" behindDoc="0" locked="0" layoutInCell="0" allowOverlap="1" wp14:anchorId="2A9D26ED" wp14:editId="401DADBF">
                <wp:simplePos x="0" y="0"/>
                <wp:positionH relativeFrom="column">
                  <wp:posOffset>685800</wp:posOffset>
                </wp:positionH>
                <wp:positionV relativeFrom="paragraph">
                  <wp:posOffset>144780</wp:posOffset>
                </wp:positionV>
                <wp:extent cx="0" cy="297180"/>
                <wp:effectExtent l="13335" t="7620" r="5715" b="9525"/>
                <wp:wrapNone/>
                <wp:docPr id="1701096523"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59DB4" id="Line 273" o:spid="_x0000_s1026" style="position:absolute;left:0;text-align:left;flip:x;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4pt" to="54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pRtQEAAFEDAAAOAAAAZHJzL2Uyb0RvYy54bWysU8tu2zAQvBfoPxC817INpE0Eyzk4TXtI&#10;WwNJP2DNh0SU5BJc2pL/viTtOEF7C6IDwX0NZ2dXq9vJWXZQkQz6ji9mc86UFyiN7zv+++n+0zVn&#10;lMBLsOhVx4+K+O3644fVGFq1xAGtVJFlEE/tGDo+pBTapiExKAc0w6B8DmqMDlI2Y9/ICGNGd7ZZ&#10;zuefmxGjDBGFIsreu1OQryu+1kqkX1qTSsx2PHNL9Yz13JWzWa+g7SOEwYgzDXgDCwfG50cvUHeQ&#10;gO2j+Q/KGRGRUKeZQNeg1kao2kPuZjH/p5vHAYKqvWRxKFxkoveDFT8PG7+NhbqY/GN4QPGHmMfN&#10;AL5XlcDTMeTBLYpUzRiovZQUg8I2st34A2XOgX3CqsKko2PamvC9FBbw3CmbquzHi+xqSkycnCJ7&#10;lzdfFtd1Ig20BaHUhUjpm0LHyqXj1vgiCLRweKBUGL2kFLfHe2NtHar1bOz4zdXyqhYQWiNLsKRR&#10;7HcbG9kBylrUr7aXI6/TIu69rGCDAvn1fE9g7OmeH7f+rEoRomwdtTuUx218VivPrbI871hZjNd2&#10;rX75E9Z/AQAA//8DAFBLAwQUAAYACAAAACEAP1sbQ9sAAAAJAQAADwAAAGRycy9kb3ducmV2Lnht&#10;bEyPwU7DMBBE70j8g7VI3KhNkKI2xKkqBFyQkCiBsxMvSYS9jmI3DX/Plgs9zuxodl65XbwTM05x&#10;CKThdqVAILXBDtRpqN+fbtYgYjJkjQuEGn4wwra6vChNYcOR3nDep05wCcXCaOhTGgspY9ujN3EV&#10;RiS+fYXJm8Ry6qSdzJHLvZOZUrn0ZiD+0JsRH3psv/cHr2H3+fJ49zo3Pji76eoP62v1nGl9fbXs&#10;7kEkXNJ/GE7zeTpUvKkJB7JRONZqzSxJQ5YxwinwZzQa8k0OsirlOUH1CwAA//8DAFBLAQItABQA&#10;BgAIAAAAIQC2gziS/gAAAOEBAAATAAAAAAAAAAAAAAAAAAAAAABbQ29udGVudF9UeXBlc10ueG1s&#10;UEsBAi0AFAAGAAgAAAAhADj9If/WAAAAlAEAAAsAAAAAAAAAAAAAAAAALwEAAF9yZWxzLy5yZWxz&#10;UEsBAi0AFAAGAAgAAAAhAFmcGlG1AQAAUQMAAA4AAAAAAAAAAAAAAAAALgIAAGRycy9lMm9Eb2Mu&#10;eG1sUEsBAi0AFAAGAAgAAAAhAD9bG0PbAAAACQEAAA8AAAAAAAAAAAAAAAAADwQAAGRycy9kb3du&#10;cmV2LnhtbFBLBQYAAAAABAAEAPMAAAAXBQAAAAA=&#10;" o:allowincell="f"/>
            </w:pict>
          </mc:Fallback>
        </mc:AlternateContent>
      </w:r>
    </w:p>
    <w:p w14:paraId="3456CD38" w14:textId="3859F691" w:rsidR="00000000" w:rsidRDefault="005572C5">
      <w:pPr>
        <w:pStyle w:val="a3"/>
        <w:spacing w:line="500" w:lineRule="exact"/>
        <w:rPr>
          <w:rFonts w:hAnsi="宋体" w:hint="eastAsia"/>
          <w:color w:val="000000"/>
          <w:sz w:val="28"/>
        </w:rPr>
      </w:pPr>
      <w:r>
        <w:rPr>
          <w:rFonts w:hAnsi="宋体"/>
          <w:noProof/>
          <w:color w:val="000000"/>
          <w:sz w:val="28"/>
        </w:rPr>
        <mc:AlternateContent>
          <mc:Choice Requires="wps">
            <w:drawing>
              <wp:anchor distT="0" distB="0" distL="114300" distR="114300" simplePos="0" relativeHeight="251614720" behindDoc="0" locked="0" layoutInCell="0" allowOverlap="1" wp14:anchorId="69EB1F6C" wp14:editId="6DB0F2A8">
                <wp:simplePos x="0" y="0"/>
                <wp:positionH relativeFrom="column">
                  <wp:posOffset>2819400</wp:posOffset>
                </wp:positionH>
                <wp:positionV relativeFrom="paragraph">
                  <wp:posOffset>80645</wp:posOffset>
                </wp:positionV>
                <wp:extent cx="1409700" cy="860425"/>
                <wp:effectExtent l="13335" t="13335" r="5715" b="12065"/>
                <wp:wrapNone/>
                <wp:docPr id="992792057"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604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57458C" w14:textId="77777777" w:rsidR="00000000" w:rsidRDefault="00000000">
                            <w:pPr>
                              <w:snapToGrid w:val="0"/>
                              <w:jc w:val="center"/>
                              <w:rPr>
                                <w:rFonts w:hint="eastAsia"/>
                                <w:sz w:val="24"/>
                              </w:rPr>
                            </w:pPr>
                            <w:r>
                              <w:rPr>
                                <w:rFonts w:hint="eastAsia"/>
                                <w:sz w:val="24"/>
                              </w:rPr>
                              <w:t>安全检查监督</w:t>
                            </w:r>
                          </w:p>
                          <w:p w14:paraId="5B13CBA0" w14:textId="77777777" w:rsidR="00000000" w:rsidRDefault="00000000">
                            <w:pPr>
                              <w:snapToGrid w:val="0"/>
                              <w:rPr>
                                <w:rFonts w:eastAsia="仿宋_GB2312" w:hint="eastAsia"/>
                                <w:sz w:val="24"/>
                              </w:rPr>
                            </w:pPr>
                            <w:r>
                              <w:rPr>
                                <w:rFonts w:hint="eastAsia"/>
                                <w:sz w:val="24"/>
                              </w:rPr>
                              <w:t>整改职工违章教育处理安全资料台帐积累</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B1F6C" id="Text Box 279" o:spid="_x0000_s1035" type="#_x0000_t202" style="position:absolute;left:0;text-align:left;margin-left:222pt;margin-top:6.35pt;width:111pt;height:67.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7RKAIAAEwEAAAOAAAAZHJzL2Uyb0RvYy54bWysVNtu2zAMfR+wfxD0vtgJkrYx4hRdugwD&#10;ugvQ7QMUWbaFyaJGKbGzrx8lJ2l3exmmB0E0pUPy8NCr26Ez7KDQa7Aln05yzpSVUGnblPzL5+2r&#10;G858ELYSBqwq+VF5frt++WLVu0LNoAVTKWQEYn3Ru5K3Ibgiy7xsVSf8BJyy5KwBOxHIxCarUPSE&#10;3plsludXWQ9YOQSpvKev96OTrxN+XSsZPta1V4GZklNuIe2Y9l3cs/VKFA0K12p5SkP8Qxad0JaC&#10;XqDuRRBsj/o3qE5LBA91mEjoMqhrLVWqgaqZ5r9U89gKp1ItRI53F5r8/4OVHw6P7hOyMLyGgRqY&#10;ivDuAeRXzyxsWmEbdYcIfatERYGnkbKsd744PY1U+8JHkF3/HipqstgHSEBDjV1khepkhE4NOF5I&#10;V0NgMoac58vrnFySfDdX+Xy2SCFEcX7t0Ie3CjoWDyVHampCF4cHH2I2ojhficE8GF1ttTHJwGa3&#10;McgOggSwTeuE/tM1Y1lf8uWCYjNhGpKyDDhy8Ve0PK0/oXU6kKiN7qigyyVRRAbf2CpJLghtxjNl&#10;b2xMVSW5nko6czqyG4bdwHRFZM1ivOjcQXUkyhFGSdMI0qEF/M5ZT3Iuuf+2F6g4M+8stW05nc+j&#10;/pMxzSktzvC5Z5eM+eJ6Rh5hJUGVPJyPmzDOzN6hblqKNArFwh21utapC09ZnQRCkk3NOY1XnInn&#10;drr19BNY/wAAAP//AwBQSwMEFAAGAAgAAAAhADAPn/jfAAAACgEAAA8AAABkcnMvZG93bnJldi54&#10;bWxMj8FOwzAQRO9I/IO1SNyoQ2SZKsSpEAghEFSicOG2id0kEK9D7Lbp37Oc4Lgzo9k35Wr2g9i7&#10;KfaBDFwuMhCOmmB7ag28v91fLEHEhGRxCOQMHF2EVXV6UmJhw4Fe3X6TWsElFAs00KU0FlLGpnMe&#10;4yKMjtjbhslj4nNqpZ3wwOV+kHmWaemxJ/7Q4ehuO9d8bXaeW/K1fn54/HiZt/UTqm/9eWzqO2PO&#10;z+abaxDJzekvDL/4jA4VM9VhRzaKwYBSirckNvIrEBzQWrNQs6CWOciqlP8nVD8AAAD//wMAUEsB&#10;Ai0AFAAGAAgAAAAhALaDOJL+AAAA4QEAABMAAAAAAAAAAAAAAAAAAAAAAFtDb250ZW50X1R5cGVz&#10;XS54bWxQSwECLQAUAAYACAAAACEAOP0h/9YAAACUAQAACwAAAAAAAAAAAAAAAAAvAQAAX3JlbHMv&#10;LnJlbHNQSwECLQAUAAYACAAAACEAzaWe0SgCAABMBAAADgAAAAAAAAAAAAAAAAAuAgAAZHJzL2Uy&#10;b0RvYy54bWxQSwECLQAUAAYACAAAACEAMA+f+N8AAAAKAQAADwAAAAAAAAAAAAAAAACCBAAAZHJz&#10;L2Rvd25yZXYueG1sUEsFBgAAAAAEAAQA8wAAAI4FAAAAAA==&#10;" o:allowincell="f">
                <v:textbox inset=",.3mm">
                  <w:txbxContent>
                    <w:p w14:paraId="1C57458C" w14:textId="77777777" w:rsidR="00000000" w:rsidRDefault="00000000">
                      <w:pPr>
                        <w:snapToGrid w:val="0"/>
                        <w:jc w:val="center"/>
                        <w:rPr>
                          <w:rFonts w:hint="eastAsia"/>
                          <w:sz w:val="24"/>
                        </w:rPr>
                      </w:pPr>
                      <w:r>
                        <w:rPr>
                          <w:rFonts w:hint="eastAsia"/>
                          <w:sz w:val="24"/>
                        </w:rPr>
                        <w:t>安全检查监督</w:t>
                      </w:r>
                    </w:p>
                    <w:p w14:paraId="5B13CBA0" w14:textId="77777777" w:rsidR="00000000" w:rsidRDefault="00000000">
                      <w:pPr>
                        <w:snapToGrid w:val="0"/>
                        <w:rPr>
                          <w:rFonts w:eastAsia="仿宋_GB2312" w:hint="eastAsia"/>
                          <w:sz w:val="24"/>
                        </w:rPr>
                      </w:pPr>
                      <w:r>
                        <w:rPr>
                          <w:rFonts w:hint="eastAsia"/>
                          <w:sz w:val="24"/>
                        </w:rPr>
                        <w:t>整改职工违章教育处理安全资料台帐积累</w:t>
                      </w:r>
                    </w:p>
                  </w:txbxContent>
                </v:textbox>
              </v:shape>
            </w:pict>
          </mc:Fallback>
        </mc:AlternateContent>
      </w:r>
      <w:r>
        <w:rPr>
          <w:rFonts w:hAnsi="宋体"/>
          <w:noProof/>
          <w:color w:val="000000"/>
          <w:sz w:val="28"/>
        </w:rPr>
        <mc:AlternateContent>
          <mc:Choice Requires="wps">
            <w:drawing>
              <wp:anchor distT="0" distB="0" distL="114300" distR="114300" simplePos="0" relativeHeight="251613696" behindDoc="0" locked="0" layoutInCell="0" allowOverlap="1" wp14:anchorId="7C215D74" wp14:editId="4B1B2D95">
                <wp:simplePos x="0" y="0"/>
                <wp:positionH relativeFrom="column">
                  <wp:posOffset>1371600</wp:posOffset>
                </wp:positionH>
                <wp:positionV relativeFrom="paragraph">
                  <wp:posOffset>81915</wp:posOffset>
                </wp:positionV>
                <wp:extent cx="1371600" cy="860425"/>
                <wp:effectExtent l="13335" t="5080" r="5715" b="10795"/>
                <wp:wrapNone/>
                <wp:docPr id="904633183"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604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645A2F" w14:textId="77777777" w:rsidR="00000000" w:rsidRDefault="00000000">
                            <w:pPr>
                              <w:snapToGrid w:val="0"/>
                              <w:jc w:val="center"/>
                              <w:rPr>
                                <w:rFonts w:hint="eastAsia"/>
                                <w:spacing w:val="-22"/>
                                <w:sz w:val="24"/>
                              </w:rPr>
                            </w:pPr>
                            <w:r>
                              <w:rPr>
                                <w:rFonts w:hint="eastAsia"/>
                                <w:spacing w:val="-22"/>
                                <w:sz w:val="24"/>
                              </w:rPr>
                              <w:t>施工生产安全交</w:t>
                            </w:r>
                          </w:p>
                          <w:p w14:paraId="28E4B14A" w14:textId="77777777" w:rsidR="00000000" w:rsidRDefault="00000000">
                            <w:pPr>
                              <w:snapToGrid w:val="0"/>
                              <w:rPr>
                                <w:rFonts w:hint="eastAsia"/>
                                <w:spacing w:val="-22"/>
                                <w:sz w:val="24"/>
                              </w:rPr>
                            </w:pPr>
                            <w:r>
                              <w:rPr>
                                <w:rFonts w:hint="eastAsia"/>
                                <w:spacing w:val="-22"/>
                                <w:sz w:val="24"/>
                              </w:rPr>
                              <w:t>底施工过程安全监督</w:t>
                            </w:r>
                          </w:p>
                          <w:p w14:paraId="68723328" w14:textId="77777777" w:rsidR="00000000" w:rsidRDefault="00000000">
                            <w:pPr>
                              <w:snapToGrid w:val="0"/>
                              <w:rPr>
                                <w:rFonts w:eastAsia="仿宋_GB2312" w:hint="eastAsia"/>
                                <w:sz w:val="24"/>
                              </w:rPr>
                            </w:pPr>
                            <w:r>
                              <w:rPr>
                                <w:rFonts w:hint="eastAsia"/>
                                <w:sz w:val="24"/>
                              </w:rPr>
                              <w:t>各班组的安全教育</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15D74" id="Text Box 278" o:spid="_x0000_s1036" type="#_x0000_t202" style="position:absolute;left:0;text-align:left;margin-left:108pt;margin-top:6.45pt;width:108pt;height:67.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xhKAIAAEwEAAAOAAAAZHJzL2Uyb0RvYy54bWysVNtu2zAMfR+wfxD0vtjJkrQ14hRdugwD&#10;ugvQ7QMUWbaFyaJGKbG7ry8lJ2l3exmmB0E0pUPy8NCr66Ez7KDQa7Aln05yzpSVUGnblPzrl+2r&#10;S858ELYSBqwq+YPy/Hr98sWqd4WaQQumUsgIxPqidyVvQ3BFlnnZqk74CThlyVkDdiKQiU1WoegJ&#10;vTPZLM+XWQ9YOQSpvKevt6OTrxN+XSsZPtW1V4GZklNuIe2Y9l3cs/VKFA0K12p5TEP8Qxad0JaC&#10;nqFuRRBsj/o3qE5LBA91mEjoMqhrLVWqgaqZ5r9Uc98Kp1ItRI53Z5r8/4OVHw/37jOyMLyBgRqY&#10;ivDuDuQ3zyxsWmEbdYMIfatERYGnkbKsd744Po1U+8JHkF3/ASpqstgHSEBDjV1khepkhE4NeDiT&#10;robAZAz5+mK6zMklyXe5zOezRQohitNrhz68U9CxeCg5UlMTujjc+RCzEcXpSgzmwehqq41JBja7&#10;jUF2ECSAbVpH9J+uGcv6kl8tKDYTpiEpy4AjF39Fy9P6E1qnA4na6I4KOl8SRWTwra2S5ILQZjxT&#10;9sbGVFWS67GkE6cju2HYDUxXkawYLzp3UD0Q5QijpGkE6dAC/uCsJzmX3H/fC1ScmfeW2nY1nc+j&#10;/pMxzSktzvC5Z5eM+eJiRh5hJUGVPJyOmzDOzN6hblqKNArFwg21utapC09ZHQVCkk3NOY5XnInn&#10;drr19BNYPwIAAP//AwBQSwMEFAAGAAgAAAAhAJh2vu/gAAAACgEAAA8AAABkcnMvZG93bnJldi54&#10;bWxMj8FOwzAQRO9I/IO1SNyoUxNFbYhTIRBCIIpEy4XbJt4mgdgOsdumf89yguPOjGbfFKvJ9uJA&#10;Y+i80zCfJSDI1d50rtHwvn24WoAIEZ3B3jvScKIAq/L8rMDc+KN7o8MmNoJLXMhRQxvjkEsZ6pYs&#10;hpkfyLG386PFyOfYSDPikcttL1WSZNJi5/hDiwPdtVR/bfaWW9Rr9vL49LGedtUzpt/Z56mu7rW+&#10;vJhub0BEmuJfGH7xGR1KZqr83pkgeg1qnvGWyIZaguBAeq1YqFhIFynIspD/J5Q/AAAA//8DAFBL&#10;AQItABQABgAIAAAAIQC2gziS/gAAAOEBAAATAAAAAAAAAAAAAAAAAAAAAABbQ29udGVudF9UeXBl&#10;c10ueG1sUEsBAi0AFAAGAAgAAAAhADj9If/WAAAAlAEAAAsAAAAAAAAAAAAAAAAALwEAAF9yZWxz&#10;Ly5yZWxzUEsBAi0AFAAGAAgAAAAhAOAPvGEoAgAATAQAAA4AAAAAAAAAAAAAAAAALgIAAGRycy9l&#10;Mm9Eb2MueG1sUEsBAi0AFAAGAAgAAAAhAJh2vu/gAAAACgEAAA8AAAAAAAAAAAAAAAAAggQAAGRy&#10;cy9kb3ducmV2LnhtbFBLBQYAAAAABAAEAPMAAACPBQAAAAA=&#10;" o:allowincell="f">
                <v:textbox inset=",.3mm">
                  <w:txbxContent>
                    <w:p w14:paraId="54645A2F" w14:textId="77777777" w:rsidR="00000000" w:rsidRDefault="00000000">
                      <w:pPr>
                        <w:snapToGrid w:val="0"/>
                        <w:jc w:val="center"/>
                        <w:rPr>
                          <w:rFonts w:hint="eastAsia"/>
                          <w:spacing w:val="-22"/>
                          <w:sz w:val="24"/>
                        </w:rPr>
                      </w:pPr>
                      <w:r>
                        <w:rPr>
                          <w:rFonts w:hint="eastAsia"/>
                          <w:spacing w:val="-22"/>
                          <w:sz w:val="24"/>
                        </w:rPr>
                        <w:t>施工生产安全交</w:t>
                      </w:r>
                    </w:p>
                    <w:p w14:paraId="28E4B14A" w14:textId="77777777" w:rsidR="00000000" w:rsidRDefault="00000000">
                      <w:pPr>
                        <w:snapToGrid w:val="0"/>
                        <w:rPr>
                          <w:rFonts w:hint="eastAsia"/>
                          <w:spacing w:val="-22"/>
                          <w:sz w:val="24"/>
                        </w:rPr>
                      </w:pPr>
                      <w:r>
                        <w:rPr>
                          <w:rFonts w:hint="eastAsia"/>
                          <w:spacing w:val="-22"/>
                          <w:sz w:val="24"/>
                        </w:rPr>
                        <w:t>底施工过程安全监督</w:t>
                      </w:r>
                    </w:p>
                    <w:p w14:paraId="68723328" w14:textId="77777777" w:rsidR="00000000" w:rsidRDefault="00000000">
                      <w:pPr>
                        <w:snapToGrid w:val="0"/>
                        <w:rPr>
                          <w:rFonts w:eastAsia="仿宋_GB2312" w:hint="eastAsia"/>
                          <w:sz w:val="24"/>
                        </w:rPr>
                      </w:pPr>
                      <w:r>
                        <w:rPr>
                          <w:rFonts w:hint="eastAsia"/>
                          <w:sz w:val="24"/>
                        </w:rPr>
                        <w:t>各班组的安全教育</w:t>
                      </w:r>
                    </w:p>
                  </w:txbxContent>
                </v:textbox>
              </v:shape>
            </w:pict>
          </mc:Fallback>
        </mc:AlternateContent>
      </w:r>
      <w:r>
        <w:rPr>
          <w:rFonts w:hAnsi="宋体"/>
          <w:noProof/>
          <w:color w:val="000000"/>
          <w:sz w:val="28"/>
        </w:rPr>
        <mc:AlternateContent>
          <mc:Choice Requires="wps">
            <w:drawing>
              <wp:anchor distT="0" distB="0" distL="114300" distR="114300" simplePos="0" relativeHeight="251612672" behindDoc="0" locked="0" layoutInCell="0" allowOverlap="1" wp14:anchorId="270B2893" wp14:editId="23CCDE98">
                <wp:simplePos x="0" y="0"/>
                <wp:positionH relativeFrom="column">
                  <wp:posOffset>-228600</wp:posOffset>
                </wp:positionH>
                <wp:positionV relativeFrom="paragraph">
                  <wp:posOffset>94615</wp:posOffset>
                </wp:positionV>
                <wp:extent cx="1447800" cy="815340"/>
                <wp:effectExtent l="13335" t="8255" r="5715" b="5080"/>
                <wp:wrapNone/>
                <wp:docPr id="191573280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153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37E7BB" w14:textId="77777777" w:rsidR="00000000" w:rsidRDefault="00000000">
                            <w:pPr>
                              <w:snapToGrid w:val="0"/>
                              <w:jc w:val="center"/>
                              <w:rPr>
                                <w:rFonts w:hint="eastAsia"/>
                                <w:spacing w:val="-22"/>
                                <w:sz w:val="24"/>
                              </w:rPr>
                            </w:pPr>
                            <w:r>
                              <w:rPr>
                                <w:rFonts w:hint="eastAsia"/>
                                <w:spacing w:val="-22"/>
                                <w:sz w:val="24"/>
                              </w:rPr>
                              <w:t>编制安全技术方案</w:t>
                            </w:r>
                          </w:p>
                          <w:p w14:paraId="39C1CDFF" w14:textId="77777777" w:rsidR="00000000" w:rsidRDefault="00000000">
                            <w:pPr>
                              <w:snapToGrid w:val="0"/>
                              <w:jc w:val="center"/>
                              <w:rPr>
                                <w:rFonts w:hint="eastAsia"/>
                                <w:spacing w:val="-22"/>
                                <w:sz w:val="24"/>
                              </w:rPr>
                            </w:pPr>
                            <w:r>
                              <w:rPr>
                                <w:rFonts w:hint="eastAsia"/>
                                <w:spacing w:val="-22"/>
                                <w:sz w:val="24"/>
                              </w:rPr>
                              <w:t>安全设施设备验收</w:t>
                            </w:r>
                          </w:p>
                          <w:p w14:paraId="5B087A0A" w14:textId="77777777" w:rsidR="00000000" w:rsidRDefault="00000000">
                            <w:pPr>
                              <w:snapToGrid w:val="0"/>
                              <w:jc w:val="center"/>
                              <w:rPr>
                                <w:rFonts w:hint="eastAsia"/>
                                <w:spacing w:val="-22"/>
                                <w:sz w:val="24"/>
                              </w:rPr>
                            </w:pPr>
                            <w:r>
                              <w:rPr>
                                <w:rFonts w:hint="eastAsia"/>
                                <w:spacing w:val="-22"/>
                                <w:sz w:val="24"/>
                              </w:rPr>
                              <w:t>特殊施工安全交底</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B2893" id="Text Box 277" o:spid="_x0000_s1037" type="#_x0000_t202" style="position:absolute;left:0;text-align:left;margin-left:-18pt;margin-top:7.45pt;width:114pt;height:64.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5OJwIAAEwEAAAOAAAAZHJzL2Uyb0RvYy54bWysVNuO0zAQfUfiHyy/06SlZbtR09XSpQhp&#10;uUgLH+A6TmLheMzYbVK+nrHTdlcLvCD8YHky4zMzZ46zuhk6ww4KvQZb8ukk50xZCZW2Tcm/fd2+&#10;WnLmg7CVMGBVyY/K85v1yxer3hVqBi2YSiEjEOuL3pW8DcEVWeZlqzrhJ+CUJWcN2IlAJjZZhaIn&#10;9M5kszx/k/WAlUOQynv6ejc6+Trh17WS4XNdexWYKTnVFtKOad/FPVuvRNGgcK2WpzLEP1TRCW0p&#10;6QXqTgTB9qh/g+q0RPBQh4mELoO61lKlHqibaf6sm4dWOJV6IXK8u9Dk/x+s/HR4cF+QheEtDDTA&#10;1IR39yC/e2Zh0wrbqFtE6FslKko8jZRlvfPF6Wqk2hc+guz6j1DRkMU+QAIaauwiK9QnI3QawPFC&#10;uhoCkzHlfH61zMklybecLl7P01QyUZxvO/ThvYKOxUPJkYaa0MXh3odYjSjOITGZB6OrrTYmGdjs&#10;NgbZQZAAtmmlBp6FGcv6kl8vZgvOhGlIyjLgyMVf0fK0/oTW6UCiNrqjhi5BoogMvrNVklwQ2oxn&#10;qt7YWKpKcj21dOZ0ZDcMu4HpKpIV80XnDqojUY4wSpqeIB1awJ+c9STnkvsfe4GKM/PB0tiuieao&#10;/2RM80Q4PvXskjFfXM0oTFhJUCUP5+MmjG9m71A3LWUahWLhlkZd6zSFx6pOAiHJpuGcnld8E0/t&#10;FPX4E1j/AgAA//8DAFBLAwQUAAYACAAAACEA3MQIQN8AAAAKAQAADwAAAGRycy9kb3ducmV2Lnht&#10;bEyPwU7DMBBE70j8g7VI3FqHpIpoiFMhEEIgikTbC7dN7CaBeB1it03/ns0Jjjszmn2Tr0bbiaMZ&#10;fOtIwc08AmGocrqlWsFu+zS7BeEDksbOkVFwNh5WxeVFjpl2J/owx02oBZeQz1BBE0KfSemrxlj0&#10;c9cbYm/vBouBz6GWesATl9tOxlGUSost8YcGe/PQmOp7c7DcEr+nb88vn+txX77i4if9Olflo1LX&#10;V+P9HYhgxvAXhgmf0aFgptIdSHvRKZglKW8JbCyWIKbAMmahnIQkAVnk8v+E4hcAAP//AwBQSwEC&#10;LQAUAAYACAAAACEAtoM4kv4AAADhAQAAEwAAAAAAAAAAAAAAAAAAAAAAW0NvbnRlbnRfVHlwZXNd&#10;LnhtbFBLAQItABQABgAIAAAAIQA4/SH/1gAAAJQBAAALAAAAAAAAAAAAAAAAAC8BAABfcmVscy8u&#10;cmVsc1BLAQItABQABgAIAAAAIQCPEK5OJwIAAEwEAAAOAAAAAAAAAAAAAAAAAC4CAABkcnMvZTJv&#10;RG9jLnhtbFBLAQItABQABgAIAAAAIQDcxAhA3wAAAAoBAAAPAAAAAAAAAAAAAAAAAIEEAABkcnMv&#10;ZG93bnJldi54bWxQSwUGAAAAAAQABADzAAAAjQUAAAAA&#10;" o:allowincell="f">
                <v:textbox inset=",.3mm">
                  <w:txbxContent>
                    <w:p w14:paraId="5637E7BB" w14:textId="77777777" w:rsidR="00000000" w:rsidRDefault="00000000">
                      <w:pPr>
                        <w:snapToGrid w:val="0"/>
                        <w:jc w:val="center"/>
                        <w:rPr>
                          <w:rFonts w:hint="eastAsia"/>
                          <w:spacing w:val="-22"/>
                          <w:sz w:val="24"/>
                        </w:rPr>
                      </w:pPr>
                      <w:r>
                        <w:rPr>
                          <w:rFonts w:hint="eastAsia"/>
                          <w:spacing w:val="-22"/>
                          <w:sz w:val="24"/>
                        </w:rPr>
                        <w:t>编制安全技术方案</w:t>
                      </w:r>
                    </w:p>
                    <w:p w14:paraId="39C1CDFF" w14:textId="77777777" w:rsidR="00000000" w:rsidRDefault="00000000">
                      <w:pPr>
                        <w:snapToGrid w:val="0"/>
                        <w:jc w:val="center"/>
                        <w:rPr>
                          <w:rFonts w:hint="eastAsia"/>
                          <w:spacing w:val="-22"/>
                          <w:sz w:val="24"/>
                        </w:rPr>
                      </w:pPr>
                      <w:r>
                        <w:rPr>
                          <w:rFonts w:hint="eastAsia"/>
                          <w:spacing w:val="-22"/>
                          <w:sz w:val="24"/>
                        </w:rPr>
                        <w:t>安全设施设备验收</w:t>
                      </w:r>
                    </w:p>
                    <w:p w14:paraId="5B087A0A" w14:textId="77777777" w:rsidR="00000000" w:rsidRDefault="00000000">
                      <w:pPr>
                        <w:snapToGrid w:val="0"/>
                        <w:jc w:val="center"/>
                        <w:rPr>
                          <w:rFonts w:hint="eastAsia"/>
                          <w:spacing w:val="-22"/>
                          <w:sz w:val="24"/>
                        </w:rPr>
                      </w:pPr>
                      <w:r>
                        <w:rPr>
                          <w:rFonts w:hint="eastAsia"/>
                          <w:spacing w:val="-22"/>
                          <w:sz w:val="24"/>
                        </w:rPr>
                        <w:t>特殊施工安全交底</w:t>
                      </w:r>
                    </w:p>
                  </w:txbxContent>
                </v:textbox>
              </v:shape>
            </w:pict>
          </mc:Fallback>
        </mc:AlternateContent>
      </w:r>
      <w:r>
        <w:rPr>
          <w:rFonts w:hAnsi="宋体"/>
          <w:noProof/>
          <w:color w:val="000000"/>
          <w:sz w:val="28"/>
        </w:rPr>
        <mc:AlternateContent>
          <mc:Choice Requires="wps">
            <w:drawing>
              <wp:anchor distT="0" distB="0" distL="114300" distR="114300" simplePos="0" relativeHeight="251615744" behindDoc="0" locked="0" layoutInCell="0" allowOverlap="1" wp14:anchorId="72204593" wp14:editId="28324A1E">
                <wp:simplePos x="0" y="0"/>
                <wp:positionH relativeFrom="column">
                  <wp:posOffset>4343400</wp:posOffset>
                </wp:positionH>
                <wp:positionV relativeFrom="paragraph">
                  <wp:posOffset>50800</wp:posOffset>
                </wp:positionV>
                <wp:extent cx="1714500" cy="891540"/>
                <wp:effectExtent l="13335" t="12065" r="5715" b="10795"/>
                <wp:wrapNone/>
                <wp:docPr id="4658825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915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95C6B7" w14:textId="77777777" w:rsidR="00000000" w:rsidRDefault="00000000">
                            <w:pPr>
                              <w:snapToGrid w:val="0"/>
                              <w:spacing w:line="320" w:lineRule="exact"/>
                              <w:jc w:val="center"/>
                              <w:rPr>
                                <w:rFonts w:hint="eastAsia"/>
                                <w:sz w:val="24"/>
                              </w:rPr>
                            </w:pPr>
                            <w:r>
                              <w:rPr>
                                <w:rFonts w:hint="eastAsia"/>
                                <w:sz w:val="24"/>
                              </w:rPr>
                              <w:t>机电设备检查保养</w:t>
                            </w:r>
                          </w:p>
                          <w:p w14:paraId="1AF53EF6" w14:textId="77777777" w:rsidR="00000000" w:rsidRDefault="00000000">
                            <w:pPr>
                              <w:snapToGrid w:val="0"/>
                              <w:spacing w:line="320" w:lineRule="exact"/>
                              <w:rPr>
                                <w:rFonts w:hint="eastAsia"/>
                                <w:sz w:val="24"/>
                              </w:rPr>
                            </w:pPr>
                            <w:r>
                              <w:rPr>
                                <w:rFonts w:hint="eastAsia"/>
                                <w:sz w:val="24"/>
                              </w:rPr>
                              <w:t>维修机电安全使用制度落实起重电焊班组安全教育</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04593" id="Text Box 280" o:spid="_x0000_s1038" type="#_x0000_t202" style="position:absolute;left:0;text-align:left;margin-left:342pt;margin-top:4pt;width:135pt;height:70.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OtKQIAAEwEAAAOAAAAZHJzL2Uyb0RvYy54bWysVFFv0zAQfkfiP1h+p0mqlm1R02lsFCGN&#10;gTT4Aa7jJBaOz5zdJuXXc3babhrwgsiD5cs539333eesrsfesL1Cr8FWvJjlnCkroda2rfi3r5s3&#10;l5z5IGwtDFhV8YPy/Hr9+tVqcKWaQwemVsgIxPpycBXvQnBllnnZqV74GThlKdkA9iJQiG1WoxgI&#10;vTfZPM/fZgNg7RCk8p7e3k1Jvk74TaNk+Nw0XgVmKk69hbRiWrdxzdYrUbYoXKflsQ3xD130Qlsq&#10;eoa6E0GwHerfoHotETw0YSahz6BptFSJA7Ep8hdsHjvhVOJC4nh3lsn/P1j5sH90X5CF8R2MNMBE&#10;wrt7kN89s3DbCduqG0QYOiVqKlxEybLB+fL4aZTalz6CbIdPUNOQxS5AAhob7KMqxJMROg3gcBZd&#10;jYHJWPKiWCxzSknKXV4Vy0WaSibK09cOffigoGdxU3GkoSZ0sb/3IXYjytORWMyD0fVGG5MCbLe3&#10;BtlekAE26UkEXhwzlg0Vv1rOl5wJ05KVZcBJi7+i5en5E1qvA5na6J4InQ+JMir43tbJckFoM+2p&#10;e2NjqyrZ9UjppOmkbhi3I9M1ibWM9WJyC/WBJEeYLE1XkDYd4E/OBrJzxf2PnUDFmfloaWxXxYJ0&#10;ZSEFRU5tcYbPM9sULJYXc8oIKwmq4uG0vQ3Tndk51G1HlSajWLihUTc6TeGpq6NByLJpOMfrFe/E&#10;8zidevoJrH8BAAD//wMAUEsDBBQABgAIAAAAIQA1+06U3wAAAAkBAAAPAAAAZHJzL2Rvd25yZXYu&#10;eG1sTI9BS8NAEIXvgv9hGcGb3VhiSGM2RRQRxQq2XrxNkmkSzc7G7LZN/73Tk56Gx3u8+V6+nGyv&#10;9jT6zrGB61kEirhydceNgY/N41UKygfkGnvHZOBIHpbF+VmOWe0O/E77dWiUlLDP0EAbwpBp7auW&#10;LPqZG4jF27rRYhA5Nroe8SDlttfzKEq0xY7lQ4sD3bdUfa93Vlrmb8nr0/PnatqWLxj/JF/Hqnww&#10;5vJiursFFWgKf2E44Qs6FMJUuh3XXvUGkjSWLcFAKkf8xc1JlxKM0xh0kev/C4pfAAAA//8DAFBL&#10;AQItABQABgAIAAAAIQC2gziS/gAAAOEBAAATAAAAAAAAAAAAAAAAAAAAAABbQ29udGVudF9UeXBl&#10;c10ueG1sUEsBAi0AFAAGAAgAAAAhADj9If/WAAAAlAEAAAsAAAAAAAAAAAAAAAAALwEAAF9yZWxz&#10;Ly5yZWxzUEsBAi0AFAAGAAgAAAAhAFGSY60pAgAATAQAAA4AAAAAAAAAAAAAAAAALgIAAGRycy9l&#10;Mm9Eb2MueG1sUEsBAi0AFAAGAAgAAAAhADX7TpTfAAAACQEAAA8AAAAAAAAAAAAAAAAAgwQAAGRy&#10;cy9kb3ducmV2LnhtbFBLBQYAAAAABAAEAPMAAACPBQAAAAA=&#10;" o:allowincell="f">
                <v:textbox inset=",.3mm">
                  <w:txbxContent>
                    <w:p w14:paraId="6695C6B7" w14:textId="77777777" w:rsidR="00000000" w:rsidRDefault="00000000">
                      <w:pPr>
                        <w:snapToGrid w:val="0"/>
                        <w:spacing w:line="320" w:lineRule="exact"/>
                        <w:jc w:val="center"/>
                        <w:rPr>
                          <w:rFonts w:hint="eastAsia"/>
                          <w:sz w:val="24"/>
                        </w:rPr>
                      </w:pPr>
                      <w:r>
                        <w:rPr>
                          <w:rFonts w:hint="eastAsia"/>
                          <w:sz w:val="24"/>
                        </w:rPr>
                        <w:t>机电设备检查保养</w:t>
                      </w:r>
                    </w:p>
                    <w:p w14:paraId="1AF53EF6" w14:textId="77777777" w:rsidR="00000000" w:rsidRDefault="00000000">
                      <w:pPr>
                        <w:snapToGrid w:val="0"/>
                        <w:spacing w:line="320" w:lineRule="exact"/>
                        <w:rPr>
                          <w:rFonts w:hint="eastAsia"/>
                          <w:sz w:val="24"/>
                        </w:rPr>
                      </w:pPr>
                      <w:r>
                        <w:rPr>
                          <w:rFonts w:hint="eastAsia"/>
                          <w:sz w:val="24"/>
                        </w:rPr>
                        <w:t>维修机电安全使用制度落实起重电焊班组安全教育</w:t>
                      </w:r>
                    </w:p>
                  </w:txbxContent>
                </v:textbox>
              </v:shape>
            </w:pict>
          </mc:Fallback>
        </mc:AlternateContent>
      </w:r>
    </w:p>
    <w:p w14:paraId="010B9C5D" w14:textId="77777777" w:rsidR="00000000" w:rsidRDefault="00000000">
      <w:pPr>
        <w:pStyle w:val="a3"/>
        <w:spacing w:line="500" w:lineRule="exact"/>
        <w:rPr>
          <w:rFonts w:hAnsi="宋体" w:hint="eastAsia"/>
          <w:color w:val="000000"/>
          <w:sz w:val="28"/>
        </w:rPr>
      </w:pPr>
    </w:p>
    <w:p w14:paraId="357A460C" w14:textId="77777777" w:rsidR="00000000" w:rsidRDefault="00000000">
      <w:pPr>
        <w:pStyle w:val="a3"/>
        <w:spacing w:line="500" w:lineRule="exact"/>
        <w:rPr>
          <w:rFonts w:hAnsi="宋体" w:hint="eastAsia"/>
          <w:color w:val="000000"/>
          <w:sz w:val="28"/>
        </w:rPr>
      </w:pPr>
    </w:p>
    <w:p w14:paraId="2EDDFEEC" w14:textId="77777777" w:rsidR="00000000" w:rsidRDefault="00000000">
      <w:pPr>
        <w:pStyle w:val="a3"/>
        <w:spacing w:line="500" w:lineRule="exact"/>
        <w:rPr>
          <w:rFonts w:hAnsi="宋体" w:hint="eastAsia"/>
          <w:color w:val="000000"/>
          <w:sz w:val="28"/>
        </w:rPr>
      </w:pPr>
    </w:p>
    <w:p w14:paraId="15896A65" w14:textId="124CDD7F" w:rsidR="00000000" w:rsidRDefault="005572C5">
      <w:pPr>
        <w:pStyle w:val="a3"/>
        <w:spacing w:line="500" w:lineRule="exact"/>
        <w:rPr>
          <w:rFonts w:hAnsi="宋体" w:hint="eastAsia"/>
          <w:color w:val="000000"/>
          <w:sz w:val="28"/>
        </w:rPr>
      </w:pPr>
      <w:r>
        <w:rPr>
          <w:rFonts w:hAnsi="宋体"/>
          <w:noProof/>
          <w:color w:val="000000"/>
          <w:sz w:val="28"/>
        </w:rPr>
        <mc:AlternateContent>
          <mc:Choice Requires="wps">
            <w:drawing>
              <wp:anchor distT="0" distB="0" distL="114300" distR="114300" simplePos="0" relativeHeight="251629056" behindDoc="0" locked="0" layoutInCell="0" allowOverlap="1" wp14:anchorId="5B19FEC1" wp14:editId="5B637A04">
                <wp:simplePos x="0" y="0"/>
                <wp:positionH relativeFrom="column">
                  <wp:posOffset>4038600</wp:posOffset>
                </wp:positionH>
                <wp:positionV relativeFrom="paragraph">
                  <wp:posOffset>107950</wp:posOffset>
                </wp:positionV>
                <wp:extent cx="1562100" cy="359410"/>
                <wp:effectExtent l="13335" t="5715" r="5715" b="6350"/>
                <wp:wrapNone/>
                <wp:docPr id="191478713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594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FBA8CB" w14:textId="77777777" w:rsidR="00000000" w:rsidRDefault="00000000">
                            <w:pPr>
                              <w:snapToGrid w:val="0"/>
                              <w:jc w:val="center"/>
                              <w:rPr>
                                <w:rFonts w:hint="eastAsia"/>
                                <w:sz w:val="28"/>
                              </w:rPr>
                            </w:pPr>
                            <w:r>
                              <w:rPr>
                                <w:rFonts w:hint="eastAsia"/>
                                <w:spacing w:val="-22"/>
                                <w:sz w:val="28"/>
                              </w:rPr>
                              <w:t>听从管理人员指</w:t>
                            </w:r>
                            <w:r>
                              <w:rPr>
                                <w:rFonts w:hint="eastAsia"/>
                                <w:sz w:val="28"/>
                              </w:rPr>
                              <w:t>挥</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9FEC1" id="Text Box 293" o:spid="_x0000_s1039" type="#_x0000_t202" style="position:absolute;left:0;text-align:left;margin-left:318pt;margin-top:8.5pt;width:123pt;height:28.3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uULKgIAAEwEAAAOAAAAZHJzL2Uyb0RvYy54bWysVNtu1DAQfUfiHyy/0yTLbulGm61KSxFS&#10;uUiFD3AcJ7FwPGbs3aR8PWNnd1sVeEHkwfJknDMz5xxnczkNhu0Veg224sVZzpmyEhptu4p/+3r7&#10;6oIzH4RthAGrKv6gPL/cvnyxGV2pFtCDaRQyArG+HF3F+xBcmWVe9moQ/gycspRsAQcRKMQua1CM&#10;hD6YbJHn59kI2DgEqbyntzdzkm8TftsqGT63rVeBmYpTbyGtmNY6rtl2I8oOheu1PLQh/qGLQWhL&#10;RU9QNyIItkP9G9SgJYKHNpxJGDJoWy1VmoGmKfJn09z3wqk0C5Hj3Ykm//9g5af9vfuCLExvYSIB&#10;0xDe3YH87pmF617YTl0hwtgr0VDhIlKWjc6Xh08j1b70EaQeP0JDIotdgAQ0tThEVmhORugkwMOJ&#10;dDUFJmPJ1fmiyCklKfd6tV4WSZVMlMevHfrwXsHA4qbiSKImdLG/8yF2I8rjkVjMg9HNrTYmBdjV&#10;1wbZXpABbtOTBnh2zFg2Vny9Wqw4E6YjK8uAMxd/RcvT8ye0QQcytdFDxS9Oh0QZGXxnm2S5ILSZ&#10;99S9sbFVlex6GOnI6cxumOqJ6YbIOo/1YrKG5oEoR5gtTVeQNj3gT85GsnPF/Y+dQMWZ+WBJtnWx&#10;XEb/p6DIqS3O8GmmTsFy9WZBGWElQVU8HLfXYb4zO4e666nSbBQLVyR1q5MKj10dDEKWTeIcrle8&#10;E0/jdOrxJ7D9BQAA//8DAFBLAwQUAAYACAAAACEAViErQ+AAAAAJAQAADwAAAGRycy9kb3ducmV2&#10;LnhtbEyPQU/DMAyF70j8h8hI3FhKh7KqNJ0QCCEQQ2LbhZvbZG2hcUqTbd2/x5zgZFvv6fl7xXJy&#10;vTjYMXSeNFzPEhCWam86ajRsN49XGYgQkQz2nqyGkw2wLM/PCsyNP9K7PaxjIziEQo4a2hiHXMpQ&#10;t9ZhmPnBEms7PzqMfI6NNCMeOdz1Mk0SJR12xB9aHOx9a+uv9d5xSvqmXp+eP1bTrnrBm2/1eaqr&#10;B60vL6a7WxDRTvHPDL/4jA4lM1V+TyaIXoOaK+4SWVjwZEOWpbxUGhZzBbIs5P8G5Q8AAAD//wMA&#10;UEsBAi0AFAAGAAgAAAAhALaDOJL+AAAA4QEAABMAAAAAAAAAAAAAAAAAAAAAAFtDb250ZW50X1R5&#10;cGVzXS54bWxQSwECLQAUAAYACAAAACEAOP0h/9YAAACUAQAACwAAAAAAAAAAAAAAAAAvAQAAX3Jl&#10;bHMvLnJlbHNQSwECLQAUAAYACAAAACEAu4rlCyoCAABMBAAADgAAAAAAAAAAAAAAAAAuAgAAZHJz&#10;L2Uyb0RvYy54bWxQSwECLQAUAAYACAAAACEAViErQ+AAAAAJAQAADwAAAAAAAAAAAAAAAACEBAAA&#10;ZHJzL2Rvd25yZXYueG1sUEsFBgAAAAAEAAQA8wAAAJEFAAAAAA==&#10;" o:allowincell="f">
                <v:textbox inset=",.3mm">
                  <w:txbxContent>
                    <w:p w14:paraId="58FBA8CB" w14:textId="77777777" w:rsidR="00000000" w:rsidRDefault="00000000">
                      <w:pPr>
                        <w:snapToGrid w:val="0"/>
                        <w:jc w:val="center"/>
                        <w:rPr>
                          <w:rFonts w:hint="eastAsia"/>
                          <w:sz w:val="28"/>
                        </w:rPr>
                      </w:pPr>
                      <w:r>
                        <w:rPr>
                          <w:rFonts w:hint="eastAsia"/>
                          <w:spacing w:val="-22"/>
                          <w:sz w:val="28"/>
                        </w:rPr>
                        <w:t>听从管理人员指</w:t>
                      </w:r>
                      <w:r>
                        <w:rPr>
                          <w:rFonts w:hint="eastAsia"/>
                          <w:sz w:val="28"/>
                        </w:rPr>
                        <w:t>挥</w:t>
                      </w:r>
                    </w:p>
                  </w:txbxContent>
                </v:textbox>
              </v:shape>
            </w:pict>
          </mc:Fallback>
        </mc:AlternateContent>
      </w:r>
      <w:r>
        <w:rPr>
          <w:rFonts w:hAnsi="宋体"/>
          <w:noProof/>
          <w:color w:val="000000"/>
          <w:sz w:val="28"/>
        </w:rPr>
        <mc:AlternateContent>
          <mc:Choice Requires="wps">
            <w:drawing>
              <wp:anchor distT="0" distB="0" distL="114300" distR="114300" simplePos="0" relativeHeight="251628032" behindDoc="0" locked="0" layoutInCell="0" allowOverlap="1" wp14:anchorId="0F4F10C0" wp14:editId="16510096">
                <wp:simplePos x="0" y="0"/>
                <wp:positionH relativeFrom="column">
                  <wp:posOffset>2209800</wp:posOffset>
                </wp:positionH>
                <wp:positionV relativeFrom="paragraph">
                  <wp:posOffset>107950</wp:posOffset>
                </wp:positionV>
                <wp:extent cx="1457325" cy="359410"/>
                <wp:effectExtent l="13335" t="5715" r="5715" b="6350"/>
                <wp:wrapNone/>
                <wp:docPr id="22137186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594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B2DB1F" w14:textId="77777777" w:rsidR="00000000" w:rsidRDefault="00000000">
                            <w:pPr>
                              <w:snapToGrid w:val="0"/>
                              <w:jc w:val="center"/>
                              <w:rPr>
                                <w:rFonts w:hint="eastAsia"/>
                                <w:sz w:val="28"/>
                              </w:rPr>
                            </w:pPr>
                            <w:r>
                              <w:rPr>
                                <w:rFonts w:hint="eastAsia"/>
                                <w:spacing w:val="-22"/>
                                <w:sz w:val="28"/>
                              </w:rPr>
                              <w:t>加强自我保护意</w:t>
                            </w:r>
                            <w:r>
                              <w:rPr>
                                <w:rFonts w:hint="eastAsia"/>
                                <w:sz w:val="28"/>
                              </w:rPr>
                              <w:t>识</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F10C0" id="Text Box 292" o:spid="_x0000_s1040" type="#_x0000_t202" style="position:absolute;left:0;text-align:left;margin-left:174pt;margin-top:8.5pt;width:114.75pt;height:28.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w5KgIAAEwEAAAOAAAAZHJzL2Uyb0RvYy54bWysVMtu2zAQvBfoPxC815Idu4kFy0Hq1EWB&#10;9AGk/QCaoiSiFJdd0pbSr8+Ssp0gbS9FdSC4Wmp2d2ao1fXQGXZQ6DXYkk8nOWfKSqi0bUr+/dv2&#10;zRVnPghbCQNWlfxBeX69fv1q1btCzaAFUylkBGJ90buStyG4Isu8bFUn/AScspSsATsRKMQmq1D0&#10;hN6ZbJbnb7MesHIIUnlPb2/HJF8n/LpWMnypa68CMyWn3kJaMa27uGbrlSgaFK7V8tiG+IcuOqEt&#10;FT1D3Yog2B71b1Cdlgge6jCR0GVQ11qqNANNM81fTHPfCqfSLESOd2ea/P+DlZ8P9+4rsjC8g4EE&#10;TEN4dwfyh2cWNq2wjbpBhL5VoqLC00hZ1jtfHD+NVPvCR5Bd/wkqElnsAySgocYuskJzMkInAR7O&#10;pKshMBlLzheXF7MFZ5JyF4vlfJpUyURx+tqhDx8UdCxuSo4kakIXhzsfYjeiOB2JxTwYXW21MSnA&#10;ZrcxyA6CDLBNTxrgxTFjWV/y5SL2IUxDVpYBRy7+ipan509onQ5kaqO7kl+dD4kiMvjeVslyQWgz&#10;7ql7Y2OrKtn1ONKJ05HdMOwGpisi6zLWi8kdVA9EOcJoabqCtGkBf3HWk51L7n/uBSrOzEdLsi2n&#10;83n0fwqmObXFGT7P7FJAWswoI6wkqJKH03YTxjuzd6ibliqNRrFwQ1LXOqnw1NXRIGTZJM7xesU7&#10;8TxOp55+AutHAAAA//8DAFBLAwQUAAYACAAAACEAiK06MuEAAAAJAQAADwAAAGRycy9kb3ducmV2&#10;LnhtbEyPT0vDQBDF74LfYRnBm93YP0mJ2RRRRBQVbHvxNkmmSTQ7G7PbNv32jic9DY/3+M172Wq0&#10;nTrQ4FvHBq4nESji0lUt1wa2m4erJSgfkCvsHJOBE3lY5ednGaaVO/I7HdahVgJhn6KBJoQ+1dqX&#10;DVn0E9cTi7dzg8Ugcqh1NeBR4LbT0yiKtcWW5UODPd01VH6t91Yo07f45fHp43XcFc84/44/T2Vx&#10;b8zlxXh7AyrQGP7C8FtfqkMunQq358qrzsBsvpQtQYxErgQWSbIAVRhIZjHoPNP/F+Q/AAAA//8D&#10;AFBLAQItABQABgAIAAAAIQC2gziS/gAAAOEBAAATAAAAAAAAAAAAAAAAAAAAAABbQ29udGVudF9U&#10;eXBlc10ueG1sUEsBAi0AFAAGAAgAAAAhADj9If/WAAAAlAEAAAsAAAAAAAAAAAAAAAAALwEAAF9y&#10;ZWxzLy5yZWxzUEsBAi0AFAAGAAgAAAAhAHtsrDkqAgAATAQAAA4AAAAAAAAAAAAAAAAALgIAAGRy&#10;cy9lMm9Eb2MueG1sUEsBAi0AFAAGAAgAAAAhAIitOjLhAAAACQEAAA8AAAAAAAAAAAAAAAAAhAQA&#10;AGRycy9kb3ducmV2LnhtbFBLBQYAAAAABAAEAPMAAACSBQAAAAA=&#10;" o:allowincell="f">
                <v:textbox inset=",.3mm">
                  <w:txbxContent>
                    <w:p w14:paraId="2DB2DB1F" w14:textId="77777777" w:rsidR="00000000" w:rsidRDefault="00000000">
                      <w:pPr>
                        <w:snapToGrid w:val="0"/>
                        <w:jc w:val="center"/>
                        <w:rPr>
                          <w:rFonts w:hint="eastAsia"/>
                          <w:sz w:val="28"/>
                        </w:rPr>
                      </w:pPr>
                      <w:r>
                        <w:rPr>
                          <w:rFonts w:hint="eastAsia"/>
                          <w:spacing w:val="-22"/>
                          <w:sz w:val="28"/>
                        </w:rPr>
                        <w:t>加强自我保护意</w:t>
                      </w:r>
                      <w:r>
                        <w:rPr>
                          <w:rFonts w:hint="eastAsia"/>
                          <w:sz w:val="28"/>
                        </w:rPr>
                        <w:t>识</w:t>
                      </w:r>
                    </w:p>
                  </w:txbxContent>
                </v:textbox>
              </v:shape>
            </w:pict>
          </mc:Fallback>
        </mc:AlternateContent>
      </w:r>
      <w:r>
        <w:rPr>
          <w:rFonts w:hAnsi="宋体"/>
          <w:noProof/>
          <w:color w:val="000000"/>
          <w:sz w:val="28"/>
        </w:rPr>
        <mc:AlternateContent>
          <mc:Choice Requires="wps">
            <w:drawing>
              <wp:anchor distT="0" distB="0" distL="114300" distR="114300" simplePos="0" relativeHeight="251627008" behindDoc="0" locked="0" layoutInCell="0" allowOverlap="1" wp14:anchorId="67425909" wp14:editId="32E5AE6A">
                <wp:simplePos x="0" y="0"/>
                <wp:positionH relativeFrom="column">
                  <wp:posOffset>114300</wp:posOffset>
                </wp:positionH>
                <wp:positionV relativeFrom="paragraph">
                  <wp:posOffset>107950</wp:posOffset>
                </wp:positionV>
                <wp:extent cx="1828800" cy="359410"/>
                <wp:effectExtent l="13335" t="5715" r="5715" b="6350"/>
                <wp:wrapNone/>
                <wp:docPr id="189729196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594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A97587" w14:textId="77777777" w:rsidR="00000000" w:rsidRDefault="00000000">
                            <w:pPr>
                              <w:snapToGrid w:val="0"/>
                              <w:jc w:val="center"/>
                              <w:rPr>
                                <w:rFonts w:hint="eastAsia"/>
                                <w:spacing w:val="-22"/>
                                <w:sz w:val="28"/>
                              </w:rPr>
                            </w:pPr>
                            <w:r>
                              <w:rPr>
                                <w:rFonts w:hint="eastAsia"/>
                                <w:spacing w:val="-22"/>
                                <w:sz w:val="28"/>
                              </w:rPr>
                              <w:t>遵守安全生产六大纪律</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25909" id="Text Box 291" o:spid="_x0000_s1041" type="#_x0000_t202" style="position:absolute;left:0;text-align:left;margin-left:9pt;margin-top:8.5pt;width:2in;height:28.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65KQIAAEwEAAAOAAAAZHJzL2Uyb0RvYy54bWysVNuO0zAQfUfiHyy/06SlhTZqulq6FCEt&#10;F2nhA1zHSSwcjxm7TZav37HTdlcLvCD8YHk6zpmZc467vho6w44KvQZb8ukk50xZCZW2Tcm/f9u9&#10;WnLmg7CVMGBVye+V51ebly/WvSvUDFowlUJGINYXvSt5G4IrsszLVnXCT8ApS8kasBOBQmyyCkVP&#10;6J3JZnn+JusBK4cglff0682Y5JuEX9dKhi917VVgpuTUW0g7pn0f92yzFkWDwrVantoQ/9BFJ7Sl&#10;oheoGxEEO6D+DarTEsFDHSYSugzqWkuVZqBppvmzae5a4VSahcjx7kKT/3+w8vPxzn1FFoZ3MJCA&#10;aQjvbkH+8MzCthW2UdeI0LdKVFR4GinLeueL06eRal/4CLLvP0FFIotDgAQ01NhFVmhORugkwP2F&#10;dDUEJmPJ5Wy5zCklKfd6sZpPkyqZKM5fO/Thg4KOxUPJkURN6OJ460PsRhTnK7GYB6OrnTYmBdjs&#10;twbZUZABdmmlAZ5dM5b1JV8tZgvOhGnIyjLgyMVf0fK0/oTW6UCmNrorOU1Ga7RZZPC9rZLlgtBm&#10;PFP3xsZWVbLraaQzpyO7YdgPTFeRrAgVk3uo7olyhNHS9ATp0AL+4qwnO5fc/zwIVJyZj5ZkW03n&#10;8+j/FEzzRDg+zexTMF+8ndE1YSVBlTycj9swvpmDQ920VGk0ioVrkrrWSYXHrk4GIcsmcU7PK76J&#10;p3G69fgnsHkAAAD//wMAUEsDBBQABgAIAAAAIQD9eSHI3QAAAAgBAAAPAAAAZHJzL2Rvd25yZXYu&#10;eG1sTE/RSsNAEHwX/IdjBd/sxVauJeZSRBFRrGDbF982yTaJ5vZi7tqmf+/6pE+zwwyzM9lydJ06&#10;0BBazxauJwko4tJXLdcWtpvHqwWoEJEr7DyThRMFWObnZxmmlT/yOx3WsVYSwiFFC02Mfap1KBty&#10;GCa+JxZt5weHUehQ62rAo4S7Tk+TxGiHLcuHBnu6b6j8Wu+dpEzfzOvT88dq3BUvePNtPk9l8WDt&#10;5cV4dwsq0hj/zPBbX6pDLp0Kv+cqqE74QqZEwbmg6LPEyFFYmM8M6DzT/wfkPwAAAP//AwBQSwEC&#10;LQAUAAYACAAAACEAtoM4kv4AAADhAQAAEwAAAAAAAAAAAAAAAAAAAAAAW0NvbnRlbnRfVHlwZXNd&#10;LnhtbFBLAQItABQABgAIAAAAIQA4/SH/1gAAAJQBAAALAAAAAAAAAAAAAAAAAC8BAABfcmVscy8u&#10;cmVsc1BLAQItABQABgAIAAAAIQBvGh65KQIAAEwEAAAOAAAAAAAAAAAAAAAAAC4CAABkcnMvZTJv&#10;RG9jLnhtbFBLAQItABQABgAIAAAAIQD9eSHI3QAAAAgBAAAPAAAAAAAAAAAAAAAAAIMEAABkcnMv&#10;ZG93bnJldi54bWxQSwUGAAAAAAQABADzAAAAjQUAAAAA&#10;" o:allowincell="f">
                <v:textbox inset=",.3mm">
                  <w:txbxContent>
                    <w:p w14:paraId="44A97587" w14:textId="77777777" w:rsidR="00000000" w:rsidRDefault="00000000">
                      <w:pPr>
                        <w:snapToGrid w:val="0"/>
                        <w:jc w:val="center"/>
                        <w:rPr>
                          <w:rFonts w:hint="eastAsia"/>
                          <w:spacing w:val="-22"/>
                          <w:sz w:val="28"/>
                        </w:rPr>
                      </w:pPr>
                      <w:r>
                        <w:rPr>
                          <w:rFonts w:hint="eastAsia"/>
                          <w:spacing w:val="-22"/>
                          <w:sz w:val="28"/>
                        </w:rPr>
                        <w:t>遵守安全生产六大纪律</w:t>
                      </w:r>
                    </w:p>
                  </w:txbxContent>
                </v:textbox>
              </v:shape>
            </w:pict>
          </mc:Fallback>
        </mc:AlternateContent>
      </w:r>
      <w:r>
        <w:rPr>
          <w:rFonts w:hAnsi="宋体"/>
          <w:noProof/>
          <w:color w:val="000000"/>
          <w:sz w:val="28"/>
        </w:rPr>
        <mc:AlternateContent>
          <mc:Choice Requires="wps">
            <w:drawing>
              <wp:anchor distT="0" distB="0" distL="114300" distR="114300" simplePos="0" relativeHeight="251621888" behindDoc="0" locked="0" layoutInCell="0" allowOverlap="1" wp14:anchorId="775E8C74" wp14:editId="77FE02C7">
                <wp:simplePos x="0" y="0"/>
                <wp:positionH relativeFrom="column">
                  <wp:posOffset>2800350</wp:posOffset>
                </wp:positionH>
                <wp:positionV relativeFrom="paragraph">
                  <wp:posOffset>-234950</wp:posOffset>
                </wp:positionV>
                <wp:extent cx="0" cy="262255"/>
                <wp:effectExtent l="13335" t="5715" r="5715" b="8255"/>
                <wp:wrapNone/>
                <wp:docPr id="97286372"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B6B74" id="Line 286" o:spid="_x0000_s1026" style="position:absolute;left:0;text-align:lef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8.5pt" to="22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qggqwEAAEcDAAAOAAAAZHJzL2Uyb0RvYy54bWysUk2P2yAQvVfqf0DcGyeWsmqtOHvIdnvZ&#10;tpF2+wMmgG20wCCGxM6/LxAn249bVQ6I+Xq8eTOb+8kadlKBNLqWrxZLzpQTKLXrW/7j5fHDR84o&#10;gpNg0KmWnxXx++37d5vRN6rGAY1UgSUQR83oWz7E6JuqIjEoC7RAr1wKdhgsxGSGvpIBxoRuTVUv&#10;l3fViEH6gEIRJe/DJci3Bb/rlIjfu45UZKbliVssdyj3Id/VdgNNH8APWsw04B9YWNAufXqDeoAI&#10;7Bj0X1BWi4CEXVwItBV2nRaq9JC6WS3/6OZ5AK9KL0kc8jeZ6P/Bim+nnduHTF1M7tk/oXgl5nA3&#10;gOtVIfBy9mlwqyxVNXpqbiXZIL8P7DB+RZly4BixqDB1wWbI1B+bitjnm9hqikxcnCJ567u6Xq8L&#10;ODTXOh8oflFoWX603GiXZYAGTk8UMw9orinZ7fBRG1NGaRwbW/5pXa9LAaHRMgdzGoX+sDOBnSAv&#10;Qznzv7+lBTw6WcAGBfLz/I6gzeWdPjdu1iK3n3eNmgPK8z5cNUrTKiznzcrr8Ktdqt/2f/sTAAD/&#10;/wMAUEsDBBQABgAIAAAAIQAte2ET3QAAAAkBAAAPAAAAZHJzL2Rvd25yZXYueG1sTI9BT8MwDIXv&#10;SPyHyEhcpi3dOjFUmk4I6I0LA7Sr15i2onG6JtsKvx6jHeD2bD89fy9fj65TRxpC69nAfJaAIq68&#10;bbk28PZaTm9BhYhssfNMBr4owLq4vMgxs/7EL3TcxFpJCIcMDTQx9pnWoWrIYZj5nlhuH35wGGUc&#10;am0HPEm46/QiSW60w5blQ4M9PTRUfW4OzkAo32lffk+qSbJNa0+L/ePzExpzfTXe34GKNMY/M/zi&#10;CzoUwrTzB7ZBdQaWy7l0iQam6UqEOM6bnYgUdJHr/w2KHwAAAP//AwBQSwECLQAUAAYACAAAACEA&#10;toM4kv4AAADhAQAAEwAAAAAAAAAAAAAAAAAAAAAAW0NvbnRlbnRfVHlwZXNdLnhtbFBLAQItABQA&#10;BgAIAAAAIQA4/SH/1gAAAJQBAAALAAAAAAAAAAAAAAAAAC8BAABfcmVscy8ucmVsc1BLAQItABQA&#10;BgAIAAAAIQA79qggqwEAAEcDAAAOAAAAAAAAAAAAAAAAAC4CAABkcnMvZTJvRG9jLnhtbFBLAQIt&#10;ABQABgAIAAAAIQAte2ET3QAAAAkBAAAPAAAAAAAAAAAAAAAAAAUEAABkcnMvZG93bnJldi54bWxQ&#10;SwUGAAAAAAQABADzAAAADwUAAAAA&#10;" o:allowincell="f"/>
            </w:pict>
          </mc:Fallback>
        </mc:AlternateContent>
      </w:r>
      <w:r>
        <w:rPr>
          <w:rFonts w:hAnsi="宋体"/>
          <w:noProof/>
          <w:color w:val="000000"/>
          <w:sz w:val="28"/>
        </w:rPr>
        <mc:AlternateContent>
          <mc:Choice Requires="wps">
            <w:drawing>
              <wp:anchor distT="0" distB="0" distL="114300" distR="114300" simplePos="0" relativeHeight="251624960" behindDoc="0" locked="0" layoutInCell="0" allowOverlap="1" wp14:anchorId="013F2459" wp14:editId="2A0E6CCA">
                <wp:simplePos x="0" y="0"/>
                <wp:positionH relativeFrom="column">
                  <wp:posOffset>2800350</wp:posOffset>
                </wp:positionH>
                <wp:positionV relativeFrom="paragraph">
                  <wp:posOffset>-3810</wp:posOffset>
                </wp:positionV>
                <wp:extent cx="0" cy="130175"/>
                <wp:effectExtent l="13335" t="8255" r="5715" b="13970"/>
                <wp:wrapNone/>
                <wp:docPr id="541581859"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5CD8AD" id="Line 289" o:spid="_x0000_s1026" style="position:absolute;left:0;text-align:lef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3pt" to="22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wXrAEAAEcDAAAOAAAAZHJzL2Uyb0RvYy54bWysUtuO2yAQfa+0/4B4b2ynSi9WnH3IXl62&#10;baTdfsAEsI2KGcSQ2Pn7AnGy2/atKg+IuR3OnJn17TQYdlSeNNqGV4uSM2UFSm27hv94eXj/mTMK&#10;YCUYtKrhJ0X8dnPzbj26Wi2xRyOVZxHEUj26hvchuLooSPRqAFqgUzYGW/QDhGj6rpAexog+mGJZ&#10;lh+LEb10HoUiit67c5BvMn7bKhG+ty2pwEzDI7eQb5/vfbqLzRrqzoPrtZhpwD+wGEDb+OkV6g4C&#10;sIPXf0ENWngkbMNC4FBg22qhcg+xm6r8o5vnHpzKvURxyF1lov8HK74dt3bnE3Ux2Wf3hOInMYvb&#10;HmynMoGXk4uDq5JUxeiovpYkg9zOs/34FWXMgUPArMLU+iFBxv7YlMU+XcVWU2Di7BTRW30oq0+r&#10;DA71pc55Co8KB5YeDTfaJhmghuMThcQD6ktKclt80MbkURrLxoZ/WS1XuYDQaJmCKY18t98az46Q&#10;liGf+d/f0jwerMxgvQJ5P78DaHN+x8+NnbVI7addo3qP8rTzF43itDLLebPSOry1c/Xr/m9+AQAA&#10;//8DAFBLAwQUAAYACAAAACEAnZ6qydwAAAAIAQAADwAAAGRycy9kb3ducmV2LnhtbEyPQU/CQBSE&#10;7yb8h80j8UJgCxIitVtC0N68iBqvj+6zbey+Ld0Fqr/eZzzocTKTmW+yzeBadaY+NJ4NzGcJKOLS&#10;24YrAy/PxfQWVIjIFlvPZOCTAmzy0VWGqfUXfqLzPlZKSjikaKCOsUu1DmVNDsPMd8TivfveYRTZ&#10;V9r2eJFy1+pFkqy0w4ZlocaOdjWVH/uTMxCKVzoWX5NykrzdVJ4Wx/vHBzTmejxs70BFGuJfGH7w&#10;BR1yYTr4E9ugWgPL5Vy+RAPTFSjxf/VBgus16DzT/w/k3wAAAP//AwBQSwECLQAUAAYACAAAACEA&#10;toM4kv4AAADhAQAAEwAAAAAAAAAAAAAAAAAAAAAAW0NvbnRlbnRfVHlwZXNdLnhtbFBLAQItABQA&#10;BgAIAAAAIQA4/SH/1gAAAJQBAAALAAAAAAAAAAAAAAAAAC8BAABfcmVscy8ucmVsc1BLAQItABQA&#10;BgAIAAAAIQBlJfwXrAEAAEcDAAAOAAAAAAAAAAAAAAAAAC4CAABkcnMvZTJvRG9jLnhtbFBLAQIt&#10;ABQABgAIAAAAIQCdnqrJ3AAAAAgBAAAPAAAAAAAAAAAAAAAAAAYEAABkcnMvZG93bnJldi54bWxQ&#10;SwUGAAAAAAQABADzAAAADwUAAAAA&#10;" o:allowincell="f"/>
            </w:pict>
          </mc:Fallback>
        </mc:AlternateContent>
      </w:r>
      <w:r>
        <w:rPr>
          <w:rFonts w:hAnsi="宋体"/>
          <w:noProof/>
          <w:color w:val="000000"/>
          <w:sz w:val="28"/>
        </w:rPr>
        <mc:AlternateContent>
          <mc:Choice Requires="wps">
            <w:drawing>
              <wp:anchor distT="0" distB="0" distL="114300" distR="114300" simplePos="0" relativeHeight="251616768" behindDoc="0" locked="0" layoutInCell="0" allowOverlap="1" wp14:anchorId="6E621484" wp14:editId="6DD026E4">
                <wp:simplePos x="0" y="0"/>
                <wp:positionH relativeFrom="column">
                  <wp:posOffset>666750</wp:posOffset>
                </wp:positionH>
                <wp:positionV relativeFrom="paragraph">
                  <wp:posOffset>-362585</wp:posOffset>
                </wp:positionV>
                <wp:extent cx="0" cy="130175"/>
                <wp:effectExtent l="13335" t="11430" r="5715" b="10795"/>
                <wp:wrapNone/>
                <wp:docPr id="1585803180"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3D03E" id="Line 281" o:spid="_x0000_s1026" style="position:absolute;left:0;text-align:lef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28.55pt" to="52.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wXrAEAAEcDAAAOAAAAZHJzL2Uyb0RvYy54bWysUtuO2yAQfa+0/4B4b2ynSi9WnH3IXl62&#10;baTdfsAEsI2KGcSQ2Pn7AnGy2/atKg+IuR3OnJn17TQYdlSeNNqGV4uSM2UFSm27hv94eXj/mTMK&#10;YCUYtKrhJ0X8dnPzbj26Wi2xRyOVZxHEUj26hvchuLooSPRqAFqgUzYGW/QDhGj6rpAexog+mGJZ&#10;lh+LEb10HoUiit67c5BvMn7bKhG+ty2pwEzDI7eQb5/vfbqLzRrqzoPrtZhpwD+wGEDb+OkV6g4C&#10;sIPXf0ENWngkbMNC4FBg22qhcg+xm6r8o5vnHpzKvURxyF1lov8HK74dt3bnE3Ux2Wf3hOInMYvb&#10;HmynMoGXk4uDq5JUxeiovpYkg9zOs/34FWXMgUPArMLU+iFBxv7YlMU+XcVWU2Di7BTRW30oq0+r&#10;DA71pc55Co8KB5YeDTfaJhmghuMThcQD6ktKclt80MbkURrLxoZ/WS1XuYDQaJmCKY18t98az46Q&#10;liGf+d/f0jwerMxgvQJ5P78DaHN+x8+NnbVI7addo3qP8rTzF43itDLLebPSOry1c/Xr/m9+AQAA&#10;//8DAFBLAwQUAAYACAAAACEA9Ly02t4AAAALAQAADwAAAGRycy9kb3ducmV2LnhtbEyPwU7DMBBE&#10;70j8g7VIXKrWaasGFOJUCMiNCwXEdRsvSUS8TmO3DXw9217gOLOj2Tf5enSdOtAQWs8G5rMEFHHl&#10;bcu1gbfXcnoLKkRki51nMvBNAdbF5UWOmfVHfqHDJtZKSjhkaKCJsc+0DlVDDsPM98Ry+/SDwyhy&#10;qLUd8CjlrtOLJEm1w5blQ4M9PTRUfW32zkAo32lX/kyqSfKxrD0tdo/PT2jM9dV4fwcq0hj/wnDC&#10;F3QohGnr92yD6kQnK9kSDUxXN3NQp8TZ2YqzTFPQRa7/byh+AQAA//8DAFBLAQItABQABgAIAAAA&#10;IQC2gziS/gAAAOEBAAATAAAAAAAAAAAAAAAAAAAAAABbQ29udGVudF9UeXBlc10ueG1sUEsBAi0A&#10;FAAGAAgAAAAhADj9If/WAAAAlAEAAAsAAAAAAAAAAAAAAAAALwEAAF9yZWxzLy5yZWxzUEsBAi0A&#10;FAAGAAgAAAAhAGUl/BesAQAARwMAAA4AAAAAAAAAAAAAAAAALgIAAGRycy9lMm9Eb2MueG1sUEsB&#10;Ai0AFAAGAAgAAAAhAPS8tNreAAAACwEAAA8AAAAAAAAAAAAAAAAABgQAAGRycy9kb3ducmV2Lnht&#10;bFBLBQYAAAAABAAEAPMAAAARBQAAAAA=&#10;" o:allowincell="f"/>
            </w:pict>
          </mc:Fallback>
        </mc:AlternateContent>
      </w:r>
      <w:r>
        <w:rPr>
          <w:rFonts w:hAnsi="宋体"/>
          <w:noProof/>
          <w:color w:val="000000"/>
          <w:sz w:val="28"/>
        </w:rPr>
        <mc:AlternateContent>
          <mc:Choice Requires="wps">
            <w:drawing>
              <wp:anchor distT="0" distB="0" distL="114300" distR="114300" simplePos="0" relativeHeight="251619840" behindDoc="0" locked="0" layoutInCell="0" allowOverlap="1" wp14:anchorId="43B9EFE9" wp14:editId="3E0350B9">
                <wp:simplePos x="0" y="0"/>
                <wp:positionH relativeFrom="column">
                  <wp:posOffset>2066925</wp:posOffset>
                </wp:positionH>
                <wp:positionV relativeFrom="paragraph">
                  <wp:posOffset>-365125</wp:posOffset>
                </wp:positionV>
                <wp:extent cx="0" cy="130175"/>
                <wp:effectExtent l="13335" t="8890" r="5715" b="13335"/>
                <wp:wrapNone/>
                <wp:docPr id="574052025"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A7127" id="Line 284" o:spid="_x0000_s1026" style="position:absolute;left:0;text-align:lef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28.75pt" to="162.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wXrAEAAEcDAAAOAAAAZHJzL2Uyb0RvYy54bWysUtuO2yAQfa+0/4B4b2ynSi9WnH3IXl62&#10;baTdfsAEsI2KGcSQ2Pn7AnGy2/atKg+IuR3OnJn17TQYdlSeNNqGV4uSM2UFSm27hv94eXj/mTMK&#10;YCUYtKrhJ0X8dnPzbj26Wi2xRyOVZxHEUj26hvchuLooSPRqAFqgUzYGW/QDhGj6rpAexog+mGJZ&#10;lh+LEb10HoUiit67c5BvMn7bKhG+ty2pwEzDI7eQb5/vfbqLzRrqzoPrtZhpwD+wGEDb+OkV6g4C&#10;sIPXf0ENWngkbMNC4FBg22qhcg+xm6r8o5vnHpzKvURxyF1lov8HK74dt3bnE3Ux2Wf3hOInMYvb&#10;HmynMoGXk4uDq5JUxeiovpYkg9zOs/34FWXMgUPArMLU+iFBxv7YlMU+XcVWU2Di7BTRW30oq0+r&#10;DA71pc55Co8KB5YeDTfaJhmghuMThcQD6ktKclt80MbkURrLxoZ/WS1XuYDQaJmCKY18t98az46Q&#10;liGf+d/f0jwerMxgvQJ5P78DaHN+x8+NnbVI7addo3qP8rTzF43itDLLebPSOry1c/Xr/m9+AQAA&#10;//8DAFBLAwQUAAYACAAAACEAhLYMy94AAAALAQAADwAAAGRycy9kb3ducmV2LnhtbEyPQU/DMAyF&#10;70j8h8hIXKYtoVXZVJpOCOiNCwO0q9eYtqJJuibbCr8eox3gZr/39Py5WE+2F0caQ+edhpuFAkGu&#10;9qZzjYa312q+AhEiOoO9d6ThiwKsy8uLAnPjT+6FjpvYCC5xIUcNbYxDLmWoW7IYFn4gx96HHy1G&#10;XsdGmhFPXG57mSh1Ky12ji+0ONBDS/Xn5mA1hOqd9tX3rJ6pbdp4SvaPz0+o9fXVdH8HItIU/8Lw&#10;i8/oUDLTzh+cCaLXkCZZxlEN82zJAyfOyo6VdKlAloX8/0P5AwAA//8DAFBLAQItABQABgAIAAAA&#10;IQC2gziS/gAAAOEBAAATAAAAAAAAAAAAAAAAAAAAAABbQ29udGVudF9UeXBlc10ueG1sUEsBAi0A&#10;FAAGAAgAAAAhADj9If/WAAAAlAEAAAsAAAAAAAAAAAAAAAAALwEAAF9yZWxzLy5yZWxzUEsBAi0A&#10;FAAGAAgAAAAhAGUl/BesAQAARwMAAA4AAAAAAAAAAAAAAAAALgIAAGRycy9lMm9Eb2MueG1sUEsB&#10;Ai0AFAAGAAgAAAAhAIS2DMveAAAACwEAAA8AAAAAAAAAAAAAAAAABgQAAGRycy9kb3ducmV2Lnht&#10;bFBLBQYAAAAABAAEAPMAAAARBQAAAAA=&#10;" o:allowincell="f"/>
            </w:pict>
          </mc:Fallback>
        </mc:AlternateContent>
      </w:r>
      <w:r>
        <w:rPr>
          <w:rFonts w:hAnsi="宋体"/>
          <w:noProof/>
          <w:color w:val="000000"/>
          <w:sz w:val="28"/>
        </w:rPr>
        <mc:AlternateContent>
          <mc:Choice Requires="wps">
            <w:drawing>
              <wp:anchor distT="0" distB="0" distL="114300" distR="114300" simplePos="0" relativeHeight="251620864" behindDoc="0" locked="0" layoutInCell="0" allowOverlap="1" wp14:anchorId="4F35887F" wp14:editId="65CFE1DF">
                <wp:simplePos x="0" y="0"/>
                <wp:positionH relativeFrom="column">
                  <wp:posOffset>3467100</wp:posOffset>
                </wp:positionH>
                <wp:positionV relativeFrom="paragraph">
                  <wp:posOffset>-362585</wp:posOffset>
                </wp:positionV>
                <wp:extent cx="0" cy="130175"/>
                <wp:effectExtent l="13335" t="11430" r="5715" b="10795"/>
                <wp:wrapNone/>
                <wp:docPr id="1337013938"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2386E" id="Line 285" o:spid="_x0000_s1026" style="position:absolute;left:0;text-align:lef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pt,-28.55pt" to="273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wXrAEAAEcDAAAOAAAAZHJzL2Uyb0RvYy54bWysUtuO2yAQfa+0/4B4b2ynSi9WnH3IXl62&#10;baTdfsAEsI2KGcSQ2Pn7AnGy2/atKg+IuR3OnJn17TQYdlSeNNqGV4uSM2UFSm27hv94eXj/mTMK&#10;YCUYtKrhJ0X8dnPzbj26Wi2xRyOVZxHEUj26hvchuLooSPRqAFqgUzYGW/QDhGj6rpAexog+mGJZ&#10;lh+LEb10HoUiit67c5BvMn7bKhG+ty2pwEzDI7eQb5/vfbqLzRrqzoPrtZhpwD+wGEDb+OkV6g4C&#10;sIPXf0ENWngkbMNC4FBg22qhcg+xm6r8o5vnHpzKvURxyF1lov8HK74dt3bnE3Ux2Wf3hOInMYvb&#10;HmynMoGXk4uDq5JUxeiovpYkg9zOs/34FWXMgUPArMLU+iFBxv7YlMU+XcVWU2Di7BTRW30oq0+r&#10;DA71pc55Co8KB5YeDTfaJhmghuMThcQD6ktKclt80MbkURrLxoZ/WS1XuYDQaJmCKY18t98az46Q&#10;liGf+d/f0jwerMxgvQJ5P78DaHN+x8+NnbVI7addo3qP8rTzF43itDLLebPSOry1c/Xr/m9+AQAA&#10;//8DAFBLAwQUAAYACAAAACEArOAfqN8AAAALAQAADwAAAGRycy9kb3ducmV2LnhtbEyPwU7DMBBE&#10;70j8g7VIXKrWaUsDCnEqBOTGpQXEdRsvSUS8TmO3DXw9izjAcWdHM2/y9eg6daQhtJ4NzGcJKOLK&#10;25ZrAy/P5fQGVIjIFjvPZOCTAqyL87McM+tPvKHjNtZKQjhkaKCJsc+0DlVDDsPM98Tye/eDwyjn&#10;UGs74EnCXacXSZJqhy1LQ4M93TdUfWwPzkAoX2lffk2qSfK2rD0t9g9Pj2jM5cV4dwsq0hj/zPCD&#10;L+hQCNPOH9gG1RlYXaWyJRqYrq7noMTxq+xEWaYp6CLX/zcU3wAAAP//AwBQSwECLQAUAAYACAAA&#10;ACEAtoM4kv4AAADhAQAAEwAAAAAAAAAAAAAAAAAAAAAAW0NvbnRlbnRfVHlwZXNdLnhtbFBLAQIt&#10;ABQABgAIAAAAIQA4/SH/1gAAAJQBAAALAAAAAAAAAAAAAAAAAC8BAABfcmVscy8ucmVsc1BLAQIt&#10;ABQABgAIAAAAIQBlJfwXrAEAAEcDAAAOAAAAAAAAAAAAAAAAAC4CAABkcnMvZTJvRG9jLnhtbFBL&#10;AQItABQABgAIAAAAIQCs4B+o3wAAAAsBAAAPAAAAAAAAAAAAAAAAAAYEAABkcnMvZG93bnJldi54&#10;bWxQSwUGAAAAAAQABADzAAAAEgUAAAAA&#10;" o:allowincell="f"/>
            </w:pict>
          </mc:Fallback>
        </mc:AlternateContent>
      </w:r>
      <w:r>
        <w:rPr>
          <w:rFonts w:hAnsi="宋体"/>
          <w:noProof/>
          <w:color w:val="000000"/>
          <w:sz w:val="28"/>
        </w:rPr>
        <mc:AlternateContent>
          <mc:Choice Requires="wps">
            <w:drawing>
              <wp:anchor distT="0" distB="0" distL="114300" distR="114300" simplePos="0" relativeHeight="251618816" behindDoc="0" locked="0" layoutInCell="0" allowOverlap="1" wp14:anchorId="53C25B95" wp14:editId="7AEA117D">
                <wp:simplePos x="0" y="0"/>
                <wp:positionH relativeFrom="column">
                  <wp:posOffset>4933950</wp:posOffset>
                </wp:positionH>
                <wp:positionV relativeFrom="paragraph">
                  <wp:posOffset>-362585</wp:posOffset>
                </wp:positionV>
                <wp:extent cx="0" cy="130175"/>
                <wp:effectExtent l="13335" t="11430" r="5715" b="10795"/>
                <wp:wrapNone/>
                <wp:docPr id="202017538"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E7525" id="Line 283" o:spid="_x0000_s1026" style="position:absolute;left:0;text-align:lef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5pt,-28.55pt" to="388.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wXrAEAAEcDAAAOAAAAZHJzL2Uyb0RvYy54bWysUtuO2yAQfa+0/4B4b2ynSi9WnH3IXl62&#10;baTdfsAEsI2KGcSQ2Pn7AnGy2/atKg+IuR3OnJn17TQYdlSeNNqGV4uSM2UFSm27hv94eXj/mTMK&#10;YCUYtKrhJ0X8dnPzbj26Wi2xRyOVZxHEUj26hvchuLooSPRqAFqgUzYGW/QDhGj6rpAexog+mGJZ&#10;lh+LEb10HoUiit67c5BvMn7bKhG+ty2pwEzDI7eQb5/vfbqLzRrqzoPrtZhpwD+wGEDb+OkV6g4C&#10;sIPXf0ENWngkbMNC4FBg22qhcg+xm6r8o5vnHpzKvURxyF1lov8HK74dt3bnE3Ux2Wf3hOInMYvb&#10;HmynMoGXk4uDq5JUxeiovpYkg9zOs/34FWXMgUPArMLU+iFBxv7YlMU+XcVWU2Di7BTRW30oq0+r&#10;DA71pc55Co8KB5YeDTfaJhmghuMThcQD6ktKclt80MbkURrLxoZ/WS1XuYDQaJmCKY18t98az46Q&#10;liGf+d/f0jwerMxgvQJ5P78DaHN+x8+NnbVI7addo3qP8rTzF43itDLLebPSOry1c/Xr/m9+AQAA&#10;//8DAFBLAwQUAAYACAAAACEAVKsceN4AAAALAQAADwAAAGRycy9kb3ducmV2LnhtbEyPwU7DMBBE&#10;70j8g7VIXKrWaSsSFOJUCMiNCwXEdRsvSUS8TmO3DXw9izjAcWdHM2+KzeR6daQxdJ4NLBcJKOLa&#10;244bAy/P1fwaVIjIFnvPZOCTAmzK87MCc+tP/ETHbWyUhHDI0UAb45BrHeqWHIaFH4jl9+5Hh1HO&#10;sdF2xJOEu16vkiTVDjuWhhYHumup/tgenIFQvdK++prVs+Rt3Xha7e8fH9CYy4vp9gZUpCn+meEH&#10;X9ChFKadP7ANqjeQZZlsiQbmV9kSlDh+lZ0o6zQFXRb6/4byGwAA//8DAFBLAQItABQABgAIAAAA&#10;IQC2gziS/gAAAOEBAAATAAAAAAAAAAAAAAAAAAAAAABbQ29udGVudF9UeXBlc10ueG1sUEsBAi0A&#10;FAAGAAgAAAAhADj9If/WAAAAlAEAAAsAAAAAAAAAAAAAAAAALwEAAF9yZWxzLy5yZWxzUEsBAi0A&#10;FAAGAAgAAAAhAGUl/BesAQAARwMAAA4AAAAAAAAAAAAAAAAALgIAAGRycy9lMm9Eb2MueG1sUEsB&#10;Ai0AFAAGAAgAAAAhAFSrHHjeAAAACwEAAA8AAAAAAAAAAAAAAAAABgQAAGRycy9kb3ducmV2Lnht&#10;bFBLBQYAAAAABAAEAPMAAAARBQAAAAA=&#10;" o:allowincell="f"/>
            </w:pict>
          </mc:Fallback>
        </mc:AlternateContent>
      </w:r>
      <w:r>
        <w:rPr>
          <w:rFonts w:hAnsi="宋体"/>
          <w:noProof/>
          <w:color w:val="000000"/>
          <w:sz w:val="28"/>
        </w:rPr>
        <mc:AlternateContent>
          <mc:Choice Requires="wps">
            <w:drawing>
              <wp:anchor distT="0" distB="0" distL="114300" distR="114300" simplePos="0" relativeHeight="251623936" behindDoc="0" locked="0" layoutInCell="0" allowOverlap="1" wp14:anchorId="62404F19" wp14:editId="30914097">
                <wp:simplePos x="0" y="0"/>
                <wp:positionH relativeFrom="column">
                  <wp:posOffset>1000125</wp:posOffset>
                </wp:positionH>
                <wp:positionV relativeFrom="paragraph">
                  <wp:posOffset>-3810</wp:posOffset>
                </wp:positionV>
                <wp:extent cx="0" cy="130175"/>
                <wp:effectExtent l="13335" t="8255" r="5715" b="13970"/>
                <wp:wrapNone/>
                <wp:docPr id="473523504"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1541E" id="Line 288" o:spid="_x0000_s1026" style="position:absolute;left:0;text-align:lef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3pt" to="78.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wXrAEAAEcDAAAOAAAAZHJzL2Uyb0RvYy54bWysUtuO2yAQfa+0/4B4b2ynSi9WnH3IXl62&#10;baTdfsAEsI2KGcSQ2Pn7AnGy2/atKg+IuR3OnJn17TQYdlSeNNqGV4uSM2UFSm27hv94eXj/mTMK&#10;YCUYtKrhJ0X8dnPzbj26Wi2xRyOVZxHEUj26hvchuLooSPRqAFqgUzYGW/QDhGj6rpAexog+mGJZ&#10;lh+LEb10HoUiit67c5BvMn7bKhG+ty2pwEzDI7eQb5/vfbqLzRrqzoPrtZhpwD+wGEDb+OkV6g4C&#10;sIPXf0ENWngkbMNC4FBg22qhcg+xm6r8o5vnHpzKvURxyF1lov8HK74dt3bnE3Ux2Wf3hOInMYvb&#10;HmynMoGXk4uDq5JUxeiovpYkg9zOs/34FWXMgUPArMLU+iFBxv7YlMU+XcVWU2Di7BTRW30oq0+r&#10;DA71pc55Co8KB5YeDTfaJhmghuMThcQD6ktKclt80MbkURrLxoZ/WS1XuYDQaJmCKY18t98az46Q&#10;liGf+d/f0jwerMxgvQJ5P78DaHN+x8+NnbVI7addo3qP8rTzF43itDLLebPSOry1c/Xr/m9+AQAA&#10;//8DAFBLAwQUAAYACAAAACEAEzfq6dwAAAAIAQAADwAAAGRycy9kb3ducmV2LnhtbEyPQU/CQBCF&#10;7yb+h82YeCGwFQNI7ZYYtTcvoMTr0B3bxu5s6S5Q/fUOXvQ2X97Lm/ey1eBadaQ+NJ4N3EwSUMSl&#10;tw1XBt5ei/EdqBCRLbaeycAXBVjllxcZptafeE3HTayUhHBI0UAdY5dqHcqaHIaJ74hF+/C9wyjY&#10;V9r2eJJw1+ppksy1w4blQ40dPdZUfm4OzkAotrQvvkflKHm/rTxN908vz2jM9dXwcA8q0hD/zHCu&#10;L9Uhl047f2AbVCs8W8zEamA8B3XWf3knx3IJOs/0/wH5DwAAAP//AwBQSwECLQAUAAYACAAAACEA&#10;toM4kv4AAADhAQAAEwAAAAAAAAAAAAAAAAAAAAAAW0NvbnRlbnRfVHlwZXNdLnhtbFBLAQItABQA&#10;BgAIAAAAIQA4/SH/1gAAAJQBAAALAAAAAAAAAAAAAAAAAC8BAABfcmVscy8ucmVsc1BLAQItABQA&#10;BgAIAAAAIQBlJfwXrAEAAEcDAAAOAAAAAAAAAAAAAAAAAC4CAABkcnMvZTJvRG9jLnhtbFBLAQIt&#10;ABQABgAIAAAAIQATN+rp3AAAAAgBAAAPAAAAAAAAAAAAAAAAAAYEAABkcnMvZG93bnJldi54bWxQ&#10;SwUGAAAAAAQABADzAAAADwUAAAAA&#10;" o:allowincell="f"/>
            </w:pict>
          </mc:Fallback>
        </mc:AlternateContent>
      </w:r>
      <w:r>
        <w:rPr>
          <w:rFonts w:hAnsi="宋体"/>
          <w:noProof/>
          <w:color w:val="000000"/>
          <w:sz w:val="28"/>
        </w:rPr>
        <mc:AlternateContent>
          <mc:Choice Requires="wps">
            <w:drawing>
              <wp:anchor distT="0" distB="0" distL="114300" distR="114300" simplePos="0" relativeHeight="251625984" behindDoc="0" locked="0" layoutInCell="0" allowOverlap="1" wp14:anchorId="58276878" wp14:editId="430E74A8">
                <wp:simplePos x="0" y="0"/>
                <wp:positionH relativeFrom="column">
                  <wp:posOffset>4800600</wp:posOffset>
                </wp:positionH>
                <wp:positionV relativeFrom="paragraph">
                  <wp:posOffset>-3810</wp:posOffset>
                </wp:positionV>
                <wp:extent cx="0" cy="130175"/>
                <wp:effectExtent l="13335" t="8255" r="5715" b="13970"/>
                <wp:wrapNone/>
                <wp:docPr id="932858960"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1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02018" id="Line 290" o:spid="_x0000_s1026" style="position:absolute;left:0;text-align:lef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3pt" to="378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wXrAEAAEcDAAAOAAAAZHJzL2Uyb0RvYy54bWysUtuO2yAQfa+0/4B4b2ynSi9WnH3IXl62&#10;baTdfsAEsI2KGcSQ2Pn7AnGy2/atKg+IuR3OnJn17TQYdlSeNNqGV4uSM2UFSm27hv94eXj/mTMK&#10;YCUYtKrhJ0X8dnPzbj26Wi2xRyOVZxHEUj26hvchuLooSPRqAFqgUzYGW/QDhGj6rpAexog+mGJZ&#10;lh+LEb10HoUiit67c5BvMn7bKhG+ty2pwEzDI7eQb5/vfbqLzRrqzoPrtZhpwD+wGEDb+OkV6g4C&#10;sIPXf0ENWngkbMNC4FBg22qhcg+xm6r8o5vnHpzKvURxyF1lov8HK74dt3bnE3Ux2Wf3hOInMYvb&#10;HmynMoGXk4uDq5JUxeiovpYkg9zOs/34FWXMgUPArMLU+iFBxv7YlMU+XcVWU2Di7BTRW30oq0+r&#10;DA71pc55Co8KB5YeDTfaJhmghuMThcQD6ktKclt80MbkURrLxoZ/WS1XuYDQaJmCKY18t98az46Q&#10;liGf+d/f0jwerMxgvQJ5P78DaHN+x8+NnbVI7addo3qP8rTzF43itDLLebPSOry1c/Xr/m9+AQAA&#10;//8DAFBLAwQUAAYACAAAACEAJbwRH9wAAAAIAQAADwAAAGRycy9kb3ducmV2LnhtbEyPwU7DMBBE&#10;70j8g7VIXKrWoYiUhjgVAnLj0kLFdRsvSUS8TmO3DXw9izjAcTSjmTf5anSdOtIQWs8GrmYJKOLK&#10;25ZrA68v5fQWVIjIFjvPZOCTAqyK87McM+tPvKbjJtZKSjhkaKCJsc+0DlVDDsPM98TivfvBYRQ5&#10;1NoOeJJy1+l5kqTaYcuy0GBPDw1VH5uDMxDKLe3Lr0k1Sd6ua0/z/ePzExpzeTHe34GKNMa/MPzg&#10;CzoUwrTzB7ZBdQYWN6l8iQamKSjxf/VOgssl6CLX/w8U3wAAAP//AwBQSwECLQAUAAYACAAAACEA&#10;toM4kv4AAADhAQAAEwAAAAAAAAAAAAAAAAAAAAAAW0NvbnRlbnRfVHlwZXNdLnhtbFBLAQItABQA&#10;BgAIAAAAIQA4/SH/1gAAAJQBAAALAAAAAAAAAAAAAAAAAC8BAABfcmVscy8ucmVsc1BLAQItABQA&#10;BgAIAAAAIQBlJfwXrAEAAEcDAAAOAAAAAAAAAAAAAAAAAC4CAABkcnMvZTJvRG9jLnhtbFBLAQIt&#10;ABQABgAIAAAAIQAlvBEf3AAAAAgBAAAPAAAAAAAAAAAAAAAAAAYEAABkcnMvZG93bnJldi54bWxQ&#10;SwUGAAAAAAQABADzAAAADwUAAAAA&#10;" o:allowincell="f"/>
            </w:pict>
          </mc:Fallback>
        </mc:AlternateContent>
      </w:r>
      <w:r>
        <w:rPr>
          <w:rFonts w:hAnsi="宋体"/>
          <w:noProof/>
          <w:color w:val="000000"/>
          <w:sz w:val="28"/>
        </w:rPr>
        <mc:AlternateContent>
          <mc:Choice Requires="wps">
            <w:drawing>
              <wp:anchor distT="0" distB="0" distL="114300" distR="114300" simplePos="0" relativeHeight="251622912" behindDoc="0" locked="0" layoutInCell="0" allowOverlap="1" wp14:anchorId="7ADF9D21" wp14:editId="63C9B3D9">
                <wp:simplePos x="0" y="0"/>
                <wp:positionH relativeFrom="column">
                  <wp:posOffset>1000125</wp:posOffset>
                </wp:positionH>
                <wp:positionV relativeFrom="paragraph">
                  <wp:posOffset>-3810</wp:posOffset>
                </wp:positionV>
                <wp:extent cx="3771900" cy="0"/>
                <wp:effectExtent l="13335" t="8255" r="5715" b="10795"/>
                <wp:wrapNone/>
                <wp:docPr id="542771554"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7EB83" id="Line 287" o:spid="_x0000_s1026" style="position:absolute;left:0;text-align:lef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75pt,-.3pt" to="375.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6k0sAEAAEgDAAAOAAAAZHJzL2Uyb0RvYy54bWysU8Fu2zAMvQ/YPwi6L3YydF2NOD2k6y7d&#10;FqDdBzCSbAuTRYFU4uTvJ6lJWmy3oj4Ikkg+vfdIL28PoxN7Q2zRt3I+q6UwXqG2vm/l76f7T1+l&#10;4Aheg0NvWnk0LG9XHz8sp9CYBQ7otCGRQDw3U2jlEGNoqorVYEbgGQbjU7BDGiGmI/WVJpgS+uiq&#10;RV1/qSYkHQiVYU63d89BuSr4XWdU/NV1bKJwrUzcYlmprNu8VqslND1BGKw60YA3sBjB+vToBeoO&#10;Iogd2f+gRqsIGbs4UzhW2HVWmaIhqZnX/6h5HCCYoiWZw+FiE78frPq5X/sNZerq4B/DA6o/LDyu&#10;B/C9KQSejiE1bp6tqqbAzaUkHzhsSGynH6hTDuwiFhcOHY0ZMukTh2L28WK2OUSh0uXn6+v5TZ16&#10;os6xCppzYSCO3w2OIm9a6azPPkAD+weOmQg055R87fHeOld66byYWnlztbgqBYzO6hzMaUz9du1I&#10;7CFPQ/mKqhR5nUa487qADQb0t9M+gnXP+/S48yczsv48bNxsUR83dDYptauwPI1WnofX51L98gOs&#10;/gIAAP//AwBQSwMEFAAGAAgAAAAhAGJGc8TaAAAABwEAAA8AAABkcnMvZG93bnJldi54bWxMjsFO&#10;wzAQRO9I/IO1SFyq1mlRWhTiVAjIjQuFqtdtvCQR8TqN3Tbw9Sxc4Pg0o5mXr0fXqRMNofVsYD5L&#10;QBFX3rZcG3h7Lae3oEJEtth5JgOfFGBdXF7kmFl/5hc6bWKtZIRDhgaaGPtM61A15DDMfE8s2bsf&#10;HEbBodZ2wLOMu04vkmSpHbYsDw329NBQ9bE5OgOh3NKh/JpUk2R3U3taHB6fn9CY66vx/g5UpDH+&#10;leFHX9ShEKe9P7INqhNOV6lUDUyXoCRfpXPh/S/rItf//YtvAAAA//8DAFBLAQItABQABgAIAAAA&#10;IQC2gziS/gAAAOEBAAATAAAAAAAAAAAAAAAAAAAAAABbQ29udGVudF9UeXBlc10ueG1sUEsBAi0A&#10;FAAGAAgAAAAhADj9If/WAAAAlAEAAAsAAAAAAAAAAAAAAAAALwEAAF9yZWxzLy5yZWxzUEsBAi0A&#10;FAAGAAgAAAAhAItHqTSwAQAASAMAAA4AAAAAAAAAAAAAAAAALgIAAGRycy9lMm9Eb2MueG1sUEsB&#10;Ai0AFAAGAAgAAAAhAGJGc8TaAAAABwEAAA8AAAAAAAAAAAAAAAAACgQAAGRycy9kb3ducmV2Lnht&#10;bFBLBQYAAAAABAAEAPMAAAARBQAAAAA=&#10;" o:allowincell="f"/>
            </w:pict>
          </mc:Fallback>
        </mc:AlternateContent>
      </w:r>
      <w:r>
        <w:rPr>
          <w:rFonts w:hAnsi="宋体"/>
          <w:noProof/>
          <w:color w:val="000000"/>
          <w:sz w:val="28"/>
        </w:rPr>
        <mc:AlternateContent>
          <mc:Choice Requires="wps">
            <w:drawing>
              <wp:anchor distT="0" distB="0" distL="114300" distR="114300" simplePos="0" relativeHeight="251617792" behindDoc="0" locked="0" layoutInCell="0" allowOverlap="1" wp14:anchorId="6F9BFD83" wp14:editId="582DA568">
                <wp:simplePos x="0" y="0"/>
                <wp:positionH relativeFrom="column">
                  <wp:posOffset>666750</wp:posOffset>
                </wp:positionH>
                <wp:positionV relativeFrom="paragraph">
                  <wp:posOffset>-234950</wp:posOffset>
                </wp:positionV>
                <wp:extent cx="4267200" cy="2540"/>
                <wp:effectExtent l="13335" t="5715" r="5715" b="10795"/>
                <wp:wrapNone/>
                <wp:docPr id="1758494595"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67200"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44074" id="Line 282" o:spid="_x0000_s1026" style="position:absolute;left:0;text-align:left;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18.5pt" to="388.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hjugEAAFUDAAAOAAAAZHJzL2Uyb0RvYy54bWysU01v2zAMvQ/YfxB0X5wYTbcZcXpI113a&#10;LkC73hl92MJkURCV2Pn3ldQsLbpbMR8Eih9Pj4/06moaLDuoQAZdyxezOWfKCZTGdS3//Xjz5Rtn&#10;FMFJsOhUy4+K+NX686fV6BtVY49WqsASiKNm9C3vY/RNVZHo1QA0Q69cCmoMA8R0DV0lA4wJfbBV&#10;PZ9fViMG6QMKRZS81y9Bvi74WisRf2lNKjLb8sQtljOUc5fPar2CpgvgeyNONOADLAYwLj16hrqG&#10;CGwfzD9QgxEBCXWcCRwq1NoIVXpI3Szm77p56MGr0ksSh/xZJvp/sOL+sHHbkKmLyT34WxR/iDnc&#10;9OA6VQg8Hn0a3CJLVY2emnNJvpDfBrYb71CmHNhHLCpMOgxMW+OfcmEGT52yqch+PMuupshEcl7U&#10;l1/TLDkTKVYvL8pUKmgySq71geJPhQPLRsutcVkUaOBwSzGzek3Jboc3xtoyWOvY2PLvy3pZCgit&#10;kTmY0yh0u40N7AB5NcpXWkyRt2kB904WsF6B/HGyIxj7YqfHrTspk8XIm0fNDuVxG/4qlmZXWJ72&#10;LC/H23upfv0b1s8AAAD//wMAUEsDBBQABgAIAAAAIQCrEFih3AAAAAsBAAAPAAAAZHJzL2Rvd25y&#10;ZXYueG1sTE9BTsMwELwj8Qdrkbi1Nq1IIMSpKgRckJAogbMTL0lEvI5iNw2/Z3Oit5md0exMvptd&#10;LyYcQ+dJw81agUCqve2o0VB+PK/uQIRoyJreE2r4xQC74vIiN5n1J3rH6RAbwSEUMqOhjXHIpAx1&#10;i86EtR+QWPv2ozOR6dhIO5oTh7tebpRKpDMd8YfWDPjYYv1zODoN+6/Xp+3bVDnf2/um/LSuVC8b&#10;ra+v5v0DiIhz/DfDUp+rQ8GdKn8kG0TPXN3ylqhhtU0ZsCNNF1AtlyQBWeTyfEPxBwAA//8DAFBL&#10;AQItABQABgAIAAAAIQC2gziS/gAAAOEBAAATAAAAAAAAAAAAAAAAAAAAAABbQ29udGVudF9UeXBl&#10;c10ueG1sUEsBAi0AFAAGAAgAAAAhADj9If/WAAAAlAEAAAsAAAAAAAAAAAAAAAAALwEAAF9yZWxz&#10;Ly5yZWxzUEsBAi0AFAAGAAgAAAAhAGFgqGO6AQAAVQMAAA4AAAAAAAAAAAAAAAAALgIAAGRycy9l&#10;Mm9Eb2MueG1sUEsBAi0AFAAGAAgAAAAhAKsQWKHcAAAACwEAAA8AAAAAAAAAAAAAAAAAFAQAAGRy&#10;cy9kb3ducmV2LnhtbFBLBQYAAAAABAAEAPMAAAAdBQAAAAA=&#10;" o:allowincell="f"/>
            </w:pict>
          </mc:Fallback>
        </mc:AlternateContent>
      </w:r>
    </w:p>
    <w:p w14:paraId="53C3632E" w14:textId="77777777" w:rsidR="00000000" w:rsidRDefault="00000000">
      <w:pPr>
        <w:pStyle w:val="a3"/>
        <w:spacing w:line="500" w:lineRule="exact"/>
        <w:jc w:val="center"/>
        <w:rPr>
          <w:rFonts w:hAnsi="宋体" w:hint="eastAsia"/>
          <w:color w:val="000000"/>
          <w:sz w:val="28"/>
        </w:rPr>
      </w:pPr>
    </w:p>
    <w:p w14:paraId="09C0C849"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196" w:name="_Toc30077931"/>
      <w:bookmarkStart w:id="197" w:name="_Toc30917352"/>
      <w:bookmarkStart w:id="198" w:name="_Toc52446007"/>
      <w:bookmarkStart w:id="199" w:name="_Toc60212324"/>
      <w:bookmarkStart w:id="200" w:name="_Toc103765390"/>
      <w:bookmarkStart w:id="201" w:name="_Toc222729600"/>
      <w:bookmarkStart w:id="202" w:name="_Toc232904732"/>
      <w:r>
        <w:rPr>
          <w:rFonts w:ascii="黑体" w:eastAsia="华文新魏" w:hAnsi="Arial" w:hint="eastAsia"/>
          <w:b w:val="0"/>
          <w:bCs w:val="0"/>
          <w:noProof w:val="0"/>
          <w:color w:val="auto"/>
          <w:kern w:val="2"/>
        </w:rPr>
        <w:t>5.2</w:t>
      </w:r>
      <w:r>
        <w:rPr>
          <w:rFonts w:ascii="黑体" w:eastAsia="华文新魏" w:hAnsi="Arial" w:hint="eastAsia"/>
          <w:b w:val="0"/>
          <w:bCs w:val="0"/>
          <w:noProof w:val="0"/>
          <w:color w:val="auto"/>
          <w:kern w:val="2"/>
        </w:rPr>
        <w:t>安全生产制度与教育措施</w:t>
      </w:r>
      <w:bookmarkEnd w:id="196"/>
      <w:bookmarkEnd w:id="197"/>
      <w:bookmarkEnd w:id="198"/>
      <w:bookmarkEnd w:id="199"/>
      <w:bookmarkEnd w:id="200"/>
      <w:bookmarkEnd w:id="201"/>
      <w:bookmarkEnd w:id="202"/>
    </w:p>
    <w:p w14:paraId="43D05390" w14:textId="77777777" w:rsidR="00000000" w:rsidRDefault="00000000">
      <w:pPr>
        <w:spacing w:line="500" w:lineRule="exact"/>
        <w:ind w:firstLineChars="200" w:firstLine="480"/>
        <w:rPr>
          <w:rFonts w:hint="eastAsia"/>
          <w:sz w:val="24"/>
        </w:rPr>
      </w:pPr>
      <w:r>
        <w:rPr>
          <w:sz w:val="24"/>
        </w:rPr>
        <w:t>1</w:t>
      </w:r>
      <w:r>
        <w:rPr>
          <w:rFonts w:hint="eastAsia"/>
          <w:sz w:val="24"/>
        </w:rPr>
        <w:t>．安全生产制度：</w:t>
      </w:r>
    </w:p>
    <w:p w14:paraId="2A229A40" w14:textId="77777777" w:rsidR="00000000" w:rsidRDefault="00000000">
      <w:pPr>
        <w:spacing w:line="500" w:lineRule="exact"/>
        <w:ind w:firstLineChars="200" w:firstLine="480"/>
        <w:rPr>
          <w:rFonts w:hint="eastAsia"/>
          <w:sz w:val="24"/>
        </w:rPr>
      </w:pPr>
      <w:r>
        <w:rPr>
          <w:rFonts w:hint="eastAsia"/>
          <w:sz w:val="24"/>
        </w:rPr>
        <w:t>结合工程特点，建立并完善安全生产责任制，教育、交底、例会、检查、奖罚、防火、特殊工种作业制度，各级管理人员职责明确，人人对职工的生命负责，人人对工程项目负责，人人对企业负责，确保施工有章可循，违章必究。</w:t>
      </w:r>
    </w:p>
    <w:p w14:paraId="0C84420D" w14:textId="77777777" w:rsidR="00000000" w:rsidRDefault="00000000">
      <w:pPr>
        <w:spacing w:line="500" w:lineRule="exact"/>
        <w:ind w:firstLineChars="200" w:firstLine="480"/>
        <w:rPr>
          <w:sz w:val="24"/>
        </w:rPr>
      </w:pPr>
      <w:r>
        <w:rPr>
          <w:sz w:val="24"/>
        </w:rPr>
        <w:t>2</w:t>
      </w:r>
      <w:r>
        <w:rPr>
          <w:rFonts w:hint="eastAsia"/>
          <w:sz w:val="24"/>
        </w:rPr>
        <w:t>．采用例会、宣传报栏、讲座、录像及辅导、参观等各种形式，对全员进行思想教育、知识教育、技术教育、法制教育、纪律教育。重点是进场职工与特殊作业人</w:t>
      </w:r>
      <w:r>
        <w:rPr>
          <w:rFonts w:hint="eastAsia"/>
          <w:sz w:val="24"/>
        </w:rPr>
        <w:lastRenderedPageBreak/>
        <w:t>员的教育，切实提高职工的安全文明意识与自我防护能力。</w:t>
      </w:r>
    </w:p>
    <w:p w14:paraId="48E6940F"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203" w:name="_Toc30077932"/>
      <w:bookmarkStart w:id="204" w:name="_Toc30917353"/>
      <w:bookmarkStart w:id="205" w:name="_Toc52446008"/>
      <w:bookmarkStart w:id="206" w:name="_Toc60212325"/>
      <w:bookmarkStart w:id="207" w:name="_Toc103765391"/>
      <w:bookmarkStart w:id="208" w:name="_Toc222729601"/>
      <w:bookmarkStart w:id="209" w:name="_Toc232904733"/>
      <w:r>
        <w:rPr>
          <w:rFonts w:ascii="黑体" w:eastAsia="华文新魏" w:hAnsi="Arial" w:hint="eastAsia"/>
          <w:b w:val="0"/>
          <w:bCs w:val="0"/>
          <w:noProof w:val="0"/>
          <w:color w:val="auto"/>
          <w:kern w:val="2"/>
        </w:rPr>
        <w:t>5.3</w:t>
      </w:r>
      <w:r>
        <w:rPr>
          <w:rFonts w:ascii="黑体" w:eastAsia="华文新魏" w:hAnsi="Arial" w:hint="eastAsia"/>
          <w:b w:val="0"/>
          <w:bCs w:val="0"/>
          <w:noProof w:val="0"/>
          <w:color w:val="auto"/>
          <w:kern w:val="2"/>
        </w:rPr>
        <w:t>安全生产总体管理措施</w:t>
      </w:r>
      <w:bookmarkEnd w:id="203"/>
      <w:bookmarkEnd w:id="204"/>
      <w:bookmarkEnd w:id="205"/>
      <w:bookmarkEnd w:id="206"/>
      <w:bookmarkEnd w:id="207"/>
      <w:bookmarkEnd w:id="208"/>
      <w:bookmarkEnd w:id="209"/>
    </w:p>
    <w:p w14:paraId="50CAEB26" w14:textId="77777777" w:rsidR="00000000" w:rsidRDefault="00000000">
      <w:pPr>
        <w:spacing w:line="500" w:lineRule="exact"/>
        <w:ind w:firstLineChars="200" w:firstLine="480"/>
        <w:rPr>
          <w:rFonts w:hint="eastAsia"/>
          <w:sz w:val="24"/>
        </w:rPr>
      </w:pPr>
      <w:r>
        <w:rPr>
          <w:rFonts w:hint="eastAsia"/>
          <w:sz w:val="24"/>
        </w:rPr>
        <w:t>1</w:t>
      </w:r>
      <w:r>
        <w:rPr>
          <w:rFonts w:hint="eastAsia"/>
          <w:sz w:val="24"/>
        </w:rPr>
        <w:t>．建立以项目经理为主的安全保证体制，以现场安全员为专职管理的安全管理网络，施工安全生产值日制。组织好安全教育和安全例会。</w:t>
      </w:r>
    </w:p>
    <w:p w14:paraId="13ABF9A2" w14:textId="77777777" w:rsidR="00000000" w:rsidRDefault="00000000">
      <w:pPr>
        <w:spacing w:line="500" w:lineRule="exact"/>
        <w:ind w:firstLineChars="200" w:firstLine="480"/>
        <w:rPr>
          <w:rFonts w:hint="eastAsia"/>
          <w:sz w:val="24"/>
        </w:rPr>
      </w:pPr>
      <w:r>
        <w:rPr>
          <w:rFonts w:hint="eastAsia"/>
          <w:sz w:val="24"/>
        </w:rPr>
        <w:t>2</w:t>
      </w:r>
      <w:r>
        <w:rPr>
          <w:rFonts w:hint="eastAsia"/>
          <w:sz w:val="24"/>
        </w:rPr>
        <w:t>．执行各项有关安全生产的规章制度。遵守各项安全操作规程和安全措施规定。做好各级安全技术交底和日常的安全检查，对进入施工现场人员进行安全培训和教育。</w:t>
      </w:r>
    </w:p>
    <w:p w14:paraId="479473BF" w14:textId="77777777" w:rsidR="00000000" w:rsidRDefault="00000000">
      <w:pPr>
        <w:spacing w:line="500" w:lineRule="exact"/>
        <w:ind w:firstLineChars="200" w:firstLine="480"/>
        <w:rPr>
          <w:rFonts w:hint="eastAsia"/>
          <w:sz w:val="24"/>
        </w:rPr>
      </w:pPr>
      <w:r>
        <w:rPr>
          <w:rFonts w:hint="eastAsia"/>
          <w:sz w:val="24"/>
        </w:rPr>
        <w:t>3</w:t>
      </w:r>
      <w:r>
        <w:rPr>
          <w:rFonts w:hint="eastAsia"/>
          <w:sz w:val="24"/>
        </w:rPr>
        <w:t>．现场水、电、动力设备派专人负责管理。所有设备应定人定机，持证上岗。严禁无证操作，做好日检记录。使用过程中应有专职人员定期检查、检验，并有详细的检验、使用记录。</w:t>
      </w:r>
    </w:p>
    <w:p w14:paraId="2529538F" w14:textId="77777777" w:rsidR="00000000" w:rsidRDefault="00000000">
      <w:pPr>
        <w:spacing w:line="500" w:lineRule="exact"/>
        <w:ind w:firstLineChars="200" w:firstLine="480"/>
        <w:rPr>
          <w:rFonts w:hint="eastAsia"/>
          <w:sz w:val="24"/>
        </w:rPr>
      </w:pPr>
      <w:r>
        <w:rPr>
          <w:rFonts w:hint="eastAsia"/>
          <w:sz w:val="24"/>
        </w:rPr>
        <w:t>4</w:t>
      </w:r>
      <w:r>
        <w:rPr>
          <w:rFonts w:hint="eastAsia"/>
          <w:sz w:val="24"/>
        </w:rPr>
        <w:t>．施工现场各总配电路、线路、照明及各电器设备都必须有可靠保护装置。伸向高空的金属架子、机械等都应有可靠的防雷装置。施工用电、用机及各项防护装置均应符合建设部《施工现场临时用电安全技术规范》的技术要求。</w:t>
      </w:r>
    </w:p>
    <w:p w14:paraId="3D776160" w14:textId="77777777" w:rsidR="00000000" w:rsidRDefault="00000000">
      <w:pPr>
        <w:spacing w:line="500" w:lineRule="exact"/>
        <w:ind w:firstLineChars="200" w:firstLine="480"/>
        <w:rPr>
          <w:rFonts w:hint="eastAsia"/>
          <w:sz w:val="24"/>
        </w:rPr>
      </w:pPr>
      <w:r>
        <w:rPr>
          <w:rFonts w:hint="eastAsia"/>
          <w:sz w:val="24"/>
        </w:rPr>
        <w:t>5</w:t>
      </w:r>
      <w:r>
        <w:rPr>
          <w:rFonts w:hint="eastAsia"/>
          <w:sz w:val="24"/>
        </w:rPr>
        <w:t>．施工现场应按规定布置各项有效、可靠、必要的安全防护设施，悬挂各项醒目指令标志。</w:t>
      </w:r>
    </w:p>
    <w:p w14:paraId="27DF8435" w14:textId="77777777" w:rsidR="00000000" w:rsidRDefault="00000000">
      <w:pPr>
        <w:spacing w:line="500" w:lineRule="exact"/>
        <w:ind w:firstLineChars="200" w:firstLine="480"/>
        <w:rPr>
          <w:rFonts w:hint="eastAsia"/>
          <w:sz w:val="24"/>
        </w:rPr>
      </w:pPr>
      <w:r>
        <w:rPr>
          <w:rFonts w:hint="eastAsia"/>
          <w:sz w:val="24"/>
        </w:rPr>
        <w:t>6</w:t>
      </w:r>
      <w:r>
        <w:rPr>
          <w:rFonts w:hint="eastAsia"/>
          <w:sz w:val="24"/>
        </w:rPr>
        <w:t>．夜间施工必须有足够照明设施。所有配电箱均实行一机一闸，并设置触电保护器。</w:t>
      </w:r>
    </w:p>
    <w:p w14:paraId="44DFA10C" w14:textId="77777777" w:rsidR="00000000" w:rsidRDefault="00000000">
      <w:pPr>
        <w:spacing w:line="500" w:lineRule="exact"/>
        <w:ind w:firstLineChars="200" w:firstLine="480"/>
        <w:rPr>
          <w:rFonts w:hint="eastAsia"/>
          <w:sz w:val="24"/>
        </w:rPr>
      </w:pPr>
      <w:r>
        <w:rPr>
          <w:rFonts w:hint="eastAsia"/>
          <w:sz w:val="24"/>
        </w:rPr>
        <w:t>7</w:t>
      </w:r>
      <w:r>
        <w:rPr>
          <w:rFonts w:hint="eastAsia"/>
          <w:sz w:val="24"/>
        </w:rPr>
        <w:t>．对各类移动电动工具、电器设备进行全数检查，并配备各项有效的安全防护装置。</w:t>
      </w:r>
    </w:p>
    <w:p w14:paraId="52322140" w14:textId="77777777" w:rsidR="00000000" w:rsidRDefault="00000000">
      <w:pPr>
        <w:spacing w:line="500" w:lineRule="exact"/>
        <w:ind w:firstLineChars="200" w:firstLine="480"/>
        <w:rPr>
          <w:rFonts w:hint="eastAsia"/>
          <w:sz w:val="24"/>
        </w:rPr>
      </w:pPr>
      <w:r>
        <w:rPr>
          <w:rFonts w:hint="eastAsia"/>
          <w:sz w:val="24"/>
        </w:rPr>
        <w:t>8</w:t>
      </w:r>
      <w:r>
        <w:rPr>
          <w:rFonts w:hint="eastAsia"/>
          <w:sz w:val="24"/>
        </w:rPr>
        <w:t>．现场施工应严格遵守有关消防规定，配备消防器材。现场动火都必须经申请批准后方能进行，并实行动用明火监护制度。</w:t>
      </w:r>
    </w:p>
    <w:p w14:paraId="6832708F"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210" w:name="_Toc30077933"/>
      <w:bookmarkStart w:id="211" w:name="_Toc30917354"/>
      <w:bookmarkStart w:id="212" w:name="_Toc52446009"/>
      <w:bookmarkStart w:id="213" w:name="_Toc60212326"/>
      <w:bookmarkStart w:id="214" w:name="_Toc103765392"/>
      <w:bookmarkStart w:id="215" w:name="_Toc222729602"/>
      <w:bookmarkStart w:id="216" w:name="_Toc232904734"/>
      <w:r>
        <w:rPr>
          <w:rFonts w:ascii="黑体" w:eastAsia="华文新魏" w:hAnsi="Arial" w:hint="eastAsia"/>
          <w:b w:val="0"/>
          <w:bCs w:val="0"/>
          <w:noProof w:val="0"/>
          <w:color w:val="auto"/>
          <w:kern w:val="2"/>
        </w:rPr>
        <w:t>5.4</w:t>
      </w:r>
      <w:r>
        <w:rPr>
          <w:rFonts w:ascii="黑体" w:eastAsia="华文新魏" w:hAnsi="Arial" w:hint="eastAsia"/>
          <w:b w:val="0"/>
          <w:bCs w:val="0"/>
          <w:noProof w:val="0"/>
          <w:color w:val="auto"/>
          <w:kern w:val="2"/>
        </w:rPr>
        <w:t>安全生产专项技术保证措施</w:t>
      </w:r>
      <w:bookmarkEnd w:id="210"/>
      <w:bookmarkEnd w:id="211"/>
      <w:bookmarkEnd w:id="212"/>
      <w:bookmarkEnd w:id="213"/>
      <w:bookmarkEnd w:id="214"/>
      <w:bookmarkEnd w:id="215"/>
      <w:bookmarkEnd w:id="216"/>
    </w:p>
    <w:p w14:paraId="721515C2" w14:textId="77777777" w:rsidR="00000000" w:rsidRDefault="00000000">
      <w:pPr>
        <w:pStyle w:val="3"/>
        <w:rPr>
          <w:rFonts w:hint="eastAsia"/>
        </w:rPr>
      </w:pPr>
      <w:bookmarkStart w:id="217" w:name="_Toc30917356"/>
      <w:bookmarkStart w:id="218" w:name="_Toc52446011"/>
      <w:bookmarkStart w:id="219" w:name="_Toc60212328"/>
      <w:bookmarkStart w:id="220" w:name="_Toc103765394"/>
      <w:bookmarkStart w:id="221" w:name="_Toc222729604"/>
      <w:bookmarkStart w:id="222" w:name="_Toc54584376"/>
      <w:bookmarkStart w:id="223" w:name="_Toc58147742"/>
      <w:bookmarkStart w:id="224" w:name="_Toc133978846"/>
      <w:bookmarkStart w:id="225" w:name="_Toc232904735"/>
      <w:r>
        <w:rPr>
          <w:rFonts w:hint="eastAsia"/>
        </w:rPr>
        <w:t>5.4.1吊篮安全</w:t>
      </w:r>
      <w:bookmarkEnd w:id="222"/>
      <w:r>
        <w:rPr>
          <w:rFonts w:hint="eastAsia"/>
        </w:rPr>
        <w:t>管理措施</w:t>
      </w:r>
      <w:bookmarkEnd w:id="223"/>
      <w:bookmarkEnd w:id="224"/>
      <w:bookmarkEnd w:id="225"/>
    </w:p>
    <w:p w14:paraId="2DF09E53" w14:textId="77777777" w:rsidR="00000000" w:rsidRDefault="00000000">
      <w:pPr>
        <w:spacing w:line="500" w:lineRule="exact"/>
        <w:ind w:firstLineChars="200" w:firstLine="480"/>
        <w:rPr>
          <w:rFonts w:hint="eastAsia"/>
          <w:sz w:val="24"/>
        </w:rPr>
      </w:pPr>
      <w:r>
        <w:rPr>
          <w:rFonts w:hint="eastAsia"/>
          <w:sz w:val="24"/>
        </w:rPr>
        <w:t>1</w:t>
      </w:r>
      <w:r>
        <w:rPr>
          <w:rFonts w:hint="eastAsia"/>
          <w:sz w:val="24"/>
        </w:rPr>
        <w:t>电动吊篮属于高空载人起重设备，操作人员必须严格遵守中华人民共和国建筑工业标准</w:t>
      </w:r>
      <w:r>
        <w:rPr>
          <w:rFonts w:hint="eastAsia"/>
          <w:sz w:val="24"/>
        </w:rPr>
        <w:t>JG5027-92</w:t>
      </w:r>
      <w:r>
        <w:rPr>
          <w:rFonts w:hint="eastAsia"/>
          <w:sz w:val="24"/>
        </w:rPr>
        <w:t>号《高处作业吊篮安全员规则》进行操作，佩戴安全帽、佩安全带并与专用安全绳相连，不得将绳索系在吊篮的悬挂机构上，服从安全检查人员的指</w:t>
      </w:r>
      <w:r>
        <w:rPr>
          <w:rFonts w:hint="eastAsia"/>
          <w:sz w:val="24"/>
        </w:rPr>
        <w:lastRenderedPageBreak/>
        <w:t>令；在雷雨、大风（五级以上）、大雾、大雪等天气不得使用吊篮。</w:t>
      </w:r>
    </w:p>
    <w:p w14:paraId="02F6B0E5" w14:textId="77777777" w:rsidR="00000000" w:rsidRDefault="00000000">
      <w:pPr>
        <w:spacing w:line="500" w:lineRule="exact"/>
        <w:ind w:firstLineChars="200" w:firstLine="480"/>
        <w:rPr>
          <w:rFonts w:hint="eastAsia"/>
          <w:sz w:val="24"/>
        </w:rPr>
      </w:pPr>
      <w:r>
        <w:rPr>
          <w:rFonts w:hint="eastAsia"/>
          <w:sz w:val="24"/>
        </w:rPr>
        <w:t>2</w:t>
      </w:r>
      <w:r>
        <w:rPr>
          <w:rFonts w:hint="eastAsia"/>
          <w:sz w:val="24"/>
        </w:rPr>
        <w:t>吊篮操作人员必须身体健康，无高血压等疾病，经过培训和实习并取得合格证者，方可上岗操作。</w:t>
      </w:r>
    </w:p>
    <w:p w14:paraId="4CECF365" w14:textId="77777777" w:rsidR="00000000" w:rsidRDefault="00000000">
      <w:pPr>
        <w:spacing w:line="500" w:lineRule="exact"/>
        <w:ind w:firstLineChars="200" w:firstLine="480"/>
        <w:rPr>
          <w:rFonts w:hint="eastAsia"/>
          <w:sz w:val="24"/>
        </w:rPr>
      </w:pPr>
      <w:r>
        <w:rPr>
          <w:rFonts w:hint="eastAsia"/>
          <w:sz w:val="24"/>
        </w:rPr>
        <w:t>3</w:t>
      </w:r>
      <w:r>
        <w:rPr>
          <w:rFonts w:hint="eastAsia"/>
          <w:sz w:val="24"/>
        </w:rPr>
        <w:t>吊篮上携带的材料和施工机具必须安置妥当，不得使吊篮倾斜和超载。</w:t>
      </w:r>
    </w:p>
    <w:p w14:paraId="394237FF" w14:textId="77777777" w:rsidR="00000000" w:rsidRDefault="00000000">
      <w:pPr>
        <w:spacing w:line="500" w:lineRule="exact"/>
        <w:ind w:firstLineChars="200" w:firstLine="480"/>
        <w:rPr>
          <w:rFonts w:hint="eastAsia"/>
          <w:sz w:val="24"/>
        </w:rPr>
      </w:pPr>
      <w:r>
        <w:rPr>
          <w:rFonts w:hint="eastAsia"/>
          <w:sz w:val="24"/>
        </w:rPr>
        <w:t>4</w:t>
      </w:r>
      <w:r>
        <w:rPr>
          <w:rFonts w:hint="eastAsia"/>
          <w:sz w:val="24"/>
        </w:rPr>
        <w:t>严禁在吊篮内放电焊机，电焊机地线、焊钳不能与篮体连接，防止电焊渣溅到钢丝绳上。如必须利用吊篮进行电焊作业时，应对吊篮钢丝绳进行全面防护，以免钢丝绳受到损坏，更不得利用钢丝绳作为导电体。</w:t>
      </w:r>
    </w:p>
    <w:p w14:paraId="3C6AF4FF" w14:textId="77777777" w:rsidR="00000000" w:rsidRDefault="00000000">
      <w:pPr>
        <w:spacing w:line="500" w:lineRule="exact"/>
        <w:ind w:firstLineChars="200" w:firstLine="480"/>
        <w:rPr>
          <w:rFonts w:hint="eastAsia"/>
          <w:sz w:val="24"/>
        </w:rPr>
      </w:pPr>
      <w:r>
        <w:rPr>
          <w:rFonts w:hint="eastAsia"/>
          <w:sz w:val="24"/>
        </w:rPr>
        <w:t>5</w:t>
      </w:r>
      <w:r>
        <w:rPr>
          <w:rFonts w:hint="eastAsia"/>
          <w:sz w:val="24"/>
        </w:rPr>
        <w:t>当吊篮停置于空中工作时，应将安全锁锁紧，需要移动时，再将安全锁放松。安全锁累计使用</w:t>
      </w:r>
      <w:r>
        <w:rPr>
          <w:rFonts w:hint="eastAsia"/>
          <w:sz w:val="24"/>
        </w:rPr>
        <w:t>1000h</w:t>
      </w:r>
      <w:r>
        <w:rPr>
          <w:rFonts w:hint="eastAsia"/>
          <w:sz w:val="24"/>
        </w:rPr>
        <w:t>必须进行定期检验和重新标定，以保证其安全工作。</w:t>
      </w:r>
    </w:p>
    <w:p w14:paraId="6E45BFCA" w14:textId="77777777" w:rsidR="00000000" w:rsidRDefault="00000000">
      <w:pPr>
        <w:spacing w:line="500" w:lineRule="exact"/>
        <w:ind w:firstLineChars="200" w:firstLine="480"/>
        <w:rPr>
          <w:rFonts w:hint="eastAsia"/>
          <w:sz w:val="24"/>
        </w:rPr>
      </w:pPr>
      <w:r>
        <w:rPr>
          <w:rFonts w:hint="eastAsia"/>
          <w:sz w:val="24"/>
        </w:rPr>
        <w:t>6</w:t>
      </w:r>
      <w:r>
        <w:rPr>
          <w:rFonts w:hint="eastAsia"/>
          <w:sz w:val="24"/>
        </w:rPr>
        <w:t>施工人员在粉刷墙面时严禁将灰浆倒在电机、锁、电箱上，严禁向下扔东西。</w:t>
      </w:r>
    </w:p>
    <w:p w14:paraId="04DB8A78" w14:textId="77777777" w:rsidR="00000000" w:rsidRDefault="00000000">
      <w:pPr>
        <w:spacing w:line="500" w:lineRule="exact"/>
        <w:ind w:firstLineChars="200" w:firstLine="480"/>
        <w:rPr>
          <w:rFonts w:hint="eastAsia"/>
          <w:sz w:val="24"/>
        </w:rPr>
      </w:pPr>
      <w:r>
        <w:rPr>
          <w:rFonts w:hint="eastAsia"/>
          <w:sz w:val="24"/>
        </w:rPr>
        <w:t>7</w:t>
      </w:r>
      <w:r>
        <w:rPr>
          <w:rFonts w:hint="eastAsia"/>
          <w:sz w:val="24"/>
        </w:rPr>
        <w:t>严禁酒后登吊篮操作，严禁在吊篮中嬉戏打闹。</w:t>
      </w:r>
    </w:p>
    <w:p w14:paraId="755BC83A" w14:textId="77777777" w:rsidR="00000000" w:rsidRDefault="00000000">
      <w:pPr>
        <w:spacing w:line="500" w:lineRule="exact"/>
        <w:ind w:firstLineChars="200" w:firstLine="480"/>
        <w:rPr>
          <w:rFonts w:hint="eastAsia"/>
          <w:sz w:val="24"/>
        </w:rPr>
      </w:pPr>
      <w:r>
        <w:rPr>
          <w:rFonts w:hint="eastAsia"/>
          <w:sz w:val="24"/>
        </w:rPr>
        <w:t>8</w:t>
      </w:r>
      <w:r>
        <w:rPr>
          <w:rFonts w:hint="eastAsia"/>
          <w:sz w:val="24"/>
        </w:rPr>
        <w:t>当现场电压不正常时</w:t>
      </w:r>
      <w:r>
        <w:rPr>
          <w:rFonts w:hint="eastAsia"/>
          <w:sz w:val="24"/>
        </w:rPr>
        <w:t>,</w:t>
      </w:r>
      <w:r>
        <w:rPr>
          <w:rFonts w:hint="eastAsia"/>
          <w:sz w:val="24"/>
        </w:rPr>
        <w:t>应停止作业。</w:t>
      </w:r>
    </w:p>
    <w:p w14:paraId="5D1D4078" w14:textId="77777777" w:rsidR="00000000" w:rsidRDefault="00000000">
      <w:pPr>
        <w:spacing w:line="500" w:lineRule="exact"/>
        <w:ind w:firstLineChars="200" w:firstLine="480"/>
        <w:rPr>
          <w:rFonts w:hint="eastAsia"/>
          <w:sz w:val="24"/>
        </w:rPr>
      </w:pPr>
      <w:r>
        <w:rPr>
          <w:rFonts w:hint="eastAsia"/>
          <w:sz w:val="24"/>
        </w:rPr>
        <w:t>9</w:t>
      </w:r>
      <w:r>
        <w:rPr>
          <w:rFonts w:hint="eastAsia"/>
          <w:sz w:val="24"/>
        </w:rPr>
        <w:t>严禁随便从吊篮的电控箱内接电。</w:t>
      </w:r>
    </w:p>
    <w:p w14:paraId="463F2EE9" w14:textId="77777777" w:rsidR="00000000" w:rsidRDefault="00000000">
      <w:pPr>
        <w:spacing w:line="500" w:lineRule="exact"/>
        <w:ind w:firstLineChars="200" w:firstLine="480"/>
        <w:rPr>
          <w:rFonts w:hint="eastAsia"/>
          <w:sz w:val="24"/>
        </w:rPr>
      </w:pPr>
      <w:r>
        <w:rPr>
          <w:rFonts w:hint="eastAsia"/>
          <w:sz w:val="24"/>
        </w:rPr>
        <w:t>10</w:t>
      </w:r>
      <w:r>
        <w:rPr>
          <w:rFonts w:hint="eastAsia"/>
          <w:sz w:val="24"/>
        </w:rPr>
        <w:t>电动吊篮在运行中如发生异常响声和故障，必须立即停机检查，故障未经彻底排除，不得继续使用。</w:t>
      </w:r>
    </w:p>
    <w:p w14:paraId="00F76908" w14:textId="77777777" w:rsidR="00000000" w:rsidRDefault="00000000">
      <w:pPr>
        <w:spacing w:line="500" w:lineRule="exact"/>
        <w:ind w:firstLineChars="200" w:firstLine="480"/>
        <w:rPr>
          <w:rFonts w:hint="eastAsia"/>
          <w:sz w:val="24"/>
        </w:rPr>
      </w:pPr>
      <w:r>
        <w:rPr>
          <w:rFonts w:hint="eastAsia"/>
          <w:sz w:val="24"/>
        </w:rPr>
        <w:t>11</w:t>
      </w:r>
      <w:r>
        <w:rPr>
          <w:rFonts w:hint="eastAsia"/>
          <w:sz w:val="24"/>
        </w:rPr>
        <w:t>在吊篮下降着地之前，应在地面垫好方木，以免损坏吊篮底部脚轮。</w:t>
      </w:r>
    </w:p>
    <w:p w14:paraId="2E84F6DA" w14:textId="77777777" w:rsidR="00000000" w:rsidRDefault="00000000">
      <w:pPr>
        <w:spacing w:line="500" w:lineRule="exact"/>
        <w:ind w:firstLineChars="200" w:firstLine="480"/>
        <w:rPr>
          <w:rFonts w:hint="eastAsia"/>
          <w:sz w:val="24"/>
        </w:rPr>
      </w:pPr>
      <w:r>
        <w:rPr>
          <w:rFonts w:hint="eastAsia"/>
          <w:sz w:val="24"/>
        </w:rPr>
        <w:t>12</w:t>
      </w:r>
      <w:r>
        <w:rPr>
          <w:rFonts w:hint="eastAsia"/>
          <w:sz w:val="24"/>
        </w:rPr>
        <w:t>使用期间应指定专职安全检查员和专职电工，负责安全技术检查和电气设备的维修检查。</w:t>
      </w:r>
    </w:p>
    <w:p w14:paraId="3DFEE3B6" w14:textId="77777777" w:rsidR="00000000" w:rsidRDefault="00000000">
      <w:pPr>
        <w:spacing w:line="500" w:lineRule="exact"/>
        <w:ind w:firstLineChars="200" w:firstLine="480"/>
        <w:rPr>
          <w:rFonts w:hint="eastAsia"/>
          <w:sz w:val="24"/>
        </w:rPr>
      </w:pPr>
      <w:r>
        <w:rPr>
          <w:rFonts w:hint="eastAsia"/>
          <w:sz w:val="24"/>
        </w:rPr>
        <w:t>13</w:t>
      </w:r>
      <w:r>
        <w:rPr>
          <w:rFonts w:hint="eastAsia"/>
          <w:sz w:val="24"/>
        </w:rPr>
        <w:t>每天工作班前的例行检查和准备作业内容包括：</w:t>
      </w:r>
    </w:p>
    <w:p w14:paraId="76728C47" w14:textId="77777777" w:rsidR="00000000" w:rsidRDefault="00000000">
      <w:pPr>
        <w:spacing w:line="500" w:lineRule="exact"/>
        <w:ind w:firstLineChars="200" w:firstLine="480"/>
        <w:rPr>
          <w:rFonts w:hint="eastAsia"/>
          <w:sz w:val="24"/>
        </w:rPr>
      </w:pPr>
      <w:r>
        <w:rPr>
          <w:rFonts w:hint="eastAsia"/>
          <w:sz w:val="24"/>
        </w:rPr>
        <w:t>（</w:t>
      </w:r>
      <w:r>
        <w:rPr>
          <w:rFonts w:hint="eastAsia"/>
          <w:sz w:val="24"/>
        </w:rPr>
        <w:t>1</w:t>
      </w:r>
      <w:r>
        <w:rPr>
          <w:rFonts w:hint="eastAsia"/>
          <w:sz w:val="24"/>
        </w:rPr>
        <w:t>）检查屋面支撑系统钢结构、配重、工作钢丝绳及安全钢丝绳的技术状况，凡有不合规定者，应立即纠正；</w:t>
      </w:r>
    </w:p>
    <w:p w14:paraId="237C6925" w14:textId="77777777" w:rsidR="00000000" w:rsidRDefault="00000000">
      <w:pPr>
        <w:spacing w:line="500" w:lineRule="exact"/>
        <w:ind w:firstLineChars="200" w:firstLine="480"/>
        <w:rPr>
          <w:rFonts w:hint="eastAsia"/>
          <w:sz w:val="24"/>
        </w:rPr>
      </w:pPr>
      <w:r>
        <w:rPr>
          <w:rFonts w:hint="eastAsia"/>
          <w:sz w:val="24"/>
        </w:rPr>
        <w:t>（</w:t>
      </w:r>
      <w:r>
        <w:rPr>
          <w:rFonts w:hint="eastAsia"/>
          <w:sz w:val="24"/>
        </w:rPr>
        <w:t>2</w:t>
      </w:r>
      <w:r>
        <w:rPr>
          <w:rFonts w:hint="eastAsia"/>
          <w:sz w:val="24"/>
        </w:rPr>
        <w:t>）检查吊篮的机械设备及电气设备，确保其正常工作，并有可靠的接地设施；</w:t>
      </w:r>
    </w:p>
    <w:p w14:paraId="76DA72E6" w14:textId="77777777" w:rsidR="00000000" w:rsidRDefault="00000000">
      <w:pPr>
        <w:spacing w:line="500" w:lineRule="exact"/>
        <w:ind w:firstLineChars="200" w:firstLine="480"/>
        <w:rPr>
          <w:rFonts w:hint="eastAsia"/>
          <w:sz w:val="24"/>
        </w:rPr>
      </w:pPr>
      <w:r>
        <w:rPr>
          <w:rFonts w:hint="eastAsia"/>
          <w:sz w:val="24"/>
        </w:rPr>
        <w:t>（</w:t>
      </w:r>
      <w:r>
        <w:rPr>
          <w:rFonts w:hint="eastAsia"/>
          <w:sz w:val="24"/>
        </w:rPr>
        <w:t>3</w:t>
      </w:r>
      <w:r>
        <w:rPr>
          <w:rFonts w:hint="eastAsia"/>
          <w:sz w:val="24"/>
        </w:rPr>
        <w:t>）开动吊篮反复进行升降，检查起升机构、安全锁、限位器、制动器及电机的工作情况，确认其正常后方可正式运行；</w:t>
      </w:r>
    </w:p>
    <w:p w14:paraId="3576E62E" w14:textId="77777777" w:rsidR="00000000" w:rsidRDefault="00000000">
      <w:pPr>
        <w:spacing w:line="500" w:lineRule="exact"/>
        <w:ind w:firstLineChars="200" w:firstLine="480"/>
        <w:rPr>
          <w:rFonts w:hint="eastAsia"/>
          <w:sz w:val="24"/>
        </w:rPr>
      </w:pPr>
      <w:r>
        <w:rPr>
          <w:rFonts w:hint="eastAsia"/>
          <w:sz w:val="24"/>
        </w:rPr>
        <w:t>（</w:t>
      </w:r>
      <w:r>
        <w:rPr>
          <w:rFonts w:hint="eastAsia"/>
          <w:sz w:val="24"/>
        </w:rPr>
        <w:t>4</w:t>
      </w:r>
      <w:r>
        <w:rPr>
          <w:rFonts w:hint="eastAsia"/>
          <w:sz w:val="24"/>
        </w:rPr>
        <w:t>）清扫吊篮中的尘土垃圾。</w:t>
      </w:r>
    </w:p>
    <w:p w14:paraId="2D6939AB" w14:textId="77777777" w:rsidR="00000000" w:rsidRDefault="00000000">
      <w:pPr>
        <w:spacing w:line="500" w:lineRule="exact"/>
        <w:ind w:firstLineChars="200" w:firstLine="480"/>
        <w:rPr>
          <w:rFonts w:hint="eastAsia"/>
          <w:sz w:val="24"/>
        </w:rPr>
      </w:pPr>
      <w:r>
        <w:rPr>
          <w:rFonts w:hint="eastAsia"/>
          <w:sz w:val="24"/>
        </w:rPr>
        <w:t>14</w:t>
      </w:r>
      <w:r>
        <w:rPr>
          <w:rFonts w:hint="eastAsia"/>
          <w:sz w:val="24"/>
        </w:rPr>
        <w:t>每日作业班后应注意检查并做好下列收尾工作：</w:t>
      </w:r>
    </w:p>
    <w:p w14:paraId="38D62F7C" w14:textId="77777777" w:rsidR="00000000" w:rsidRDefault="00000000">
      <w:pPr>
        <w:spacing w:line="500" w:lineRule="exact"/>
        <w:ind w:firstLineChars="200" w:firstLine="480"/>
        <w:rPr>
          <w:rFonts w:hint="eastAsia"/>
          <w:sz w:val="24"/>
        </w:rPr>
      </w:pPr>
      <w:r>
        <w:rPr>
          <w:rFonts w:hint="eastAsia"/>
          <w:sz w:val="24"/>
        </w:rPr>
        <w:t>（</w:t>
      </w:r>
      <w:r>
        <w:rPr>
          <w:rFonts w:hint="eastAsia"/>
          <w:sz w:val="24"/>
        </w:rPr>
        <w:t>1</w:t>
      </w:r>
      <w:r>
        <w:rPr>
          <w:rFonts w:hint="eastAsia"/>
          <w:sz w:val="24"/>
        </w:rPr>
        <w:t>）将吊篮内的建筑垃圾杂物清扫干净。</w:t>
      </w:r>
    </w:p>
    <w:p w14:paraId="0BE88423" w14:textId="77777777" w:rsidR="00000000" w:rsidRDefault="00000000">
      <w:pPr>
        <w:spacing w:line="500" w:lineRule="exact"/>
        <w:ind w:firstLineChars="200" w:firstLine="480"/>
        <w:rPr>
          <w:rFonts w:hint="eastAsia"/>
          <w:sz w:val="24"/>
        </w:rPr>
      </w:pPr>
      <w:r>
        <w:rPr>
          <w:rFonts w:hint="eastAsia"/>
          <w:sz w:val="24"/>
        </w:rPr>
        <w:lastRenderedPageBreak/>
        <w:t>（</w:t>
      </w:r>
      <w:r>
        <w:rPr>
          <w:rFonts w:hint="eastAsia"/>
          <w:sz w:val="24"/>
        </w:rPr>
        <w:t>2</w:t>
      </w:r>
      <w:r>
        <w:rPr>
          <w:rFonts w:hint="eastAsia"/>
          <w:sz w:val="24"/>
        </w:rPr>
        <w:t>）将吊篮落于地面上，以防大风骤起刮坏吊篮和墙面。</w:t>
      </w:r>
    </w:p>
    <w:p w14:paraId="7221EF41" w14:textId="77777777" w:rsidR="00000000" w:rsidRDefault="00000000">
      <w:pPr>
        <w:spacing w:line="500" w:lineRule="exact"/>
        <w:ind w:firstLineChars="200" w:firstLine="480"/>
        <w:rPr>
          <w:rFonts w:hint="eastAsia"/>
          <w:sz w:val="24"/>
        </w:rPr>
      </w:pPr>
      <w:r>
        <w:rPr>
          <w:rFonts w:hint="eastAsia"/>
          <w:sz w:val="24"/>
        </w:rPr>
        <w:t>（</w:t>
      </w:r>
      <w:r>
        <w:rPr>
          <w:rFonts w:hint="eastAsia"/>
          <w:sz w:val="24"/>
        </w:rPr>
        <w:t>3</w:t>
      </w:r>
      <w:r>
        <w:rPr>
          <w:rFonts w:hint="eastAsia"/>
          <w:sz w:val="24"/>
        </w:rPr>
        <w:t>）作业完毕后应将电源切断。</w:t>
      </w:r>
    </w:p>
    <w:p w14:paraId="1AE487D4" w14:textId="77777777" w:rsidR="00000000" w:rsidRDefault="00000000">
      <w:pPr>
        <w:spacing w:line="500" w:lineRule="exact"/>
        <w:ind w:firstLineChars="200" w:firstLine="480"/>
        <w:rPr>
          <w:rFonts w:hint="eastAsia"/>
          <w:sz w:val="24"/>
        </w:rPr>
      </w:pPr>
      <w:r>
        <w:rPr>
          <w:rFonts w:hint="eastAsia"/>
          <w:sz w:val="24"/>
        </w:rPr>
        <w:t>（</w:t>
      </w:r>
      <w:r>
        <w:rPr>
          <w:rFonts w:hint="eastAsia"/>
          <w:sz w:val="24"/>
        </w:rPr>
        <w:t>4</w:t>
      </w:r>
      <w:r>
        <w:rPr>
          <w:rFonts w:hint="eastAsia"/>
          <w:sz w:val="24"/>
        </w:rPr>
        <w:t>）将多余的电缆线及钢丝绳存放在吊篮内。</w:t>
      </w:r>
    </w:p>
    <w:p w14:paraId="4C3B8331" w14:textId="77777777" w:rsidR="00000000" w:rsidRDefault="00000000">
      <w:pPr>
        <w:pStyle w:val="3"/>
        <w:rPr>
          <w:rFonts w:hint="eastAsia"/>
        </w:rPr>
      </w:pPr>
      <w:bookmarkStart w:id="226" w:name="_Toc30917357"/>
      <w:bookmarkStart w:id="227" w:name="_Toc52446012"/>
      <w:bookmarkStart w:id="228" w:name="_Toc60212329"/>
      <w:bookmarkStart w:id="229" w:name="_Toc103765395"/>
      <w:bookmarkStart w:id="230" w:name="_Toc222729605"/>
      <w:bookmarkStart w:id="231" w:name="_Toc232904736"/>
      <w:bookmarkEnd w:id="217"/>
      <w:bookmarkEnd w:id="218"/>
      <w:bookmarkEnd w:id="219"/>
      <w:bookmarkEnd w:id="220"/>
      <w:bookmarkEnd w:id="221"/>
      <w:r>
        <w:rPr>
          <w:rFonts w:hint="eastAsia"/>
        </w:rPr>
        <w:t>5.4.2高处作业安全防护</w:t>
      </w:r>
      <w:bookmarkEnd w:id="226"/>
      <w:bookmarkEnd w:id="227"/>
      <w:bookmarkEnd w:id="228"/>
      <w:bookmarkEnd w:id="229"/>
      <w:bookmarkEnd w:id="230"/>
      <w:bookmarkEnd w:id="231"/>
    </w:p>
    <w:p w14:paraId="2224CAF7" w14:textId="77777777" w:rsidR="00000000" w:rsidRDefault="00000000">
      <w:pPr>
        <w:pStyle w:val="a3"/>
        <w:spacing w:line="360" w:lineRule="auto"/>
        <w:ind w:firstLine="630"/>
        <w:rPr>
          <w:rFonts w:hAnsi="宋体" w:cs="Times New Roman" w:hint="eastAsia"/>
          <w:sz w:val="24"/>
          <w:szCs w:val="24"/>
        </w:rPr>
      </w:pPr>
      <w:r>
        <w:rPr>
          <w:rFonts w:hAnsi="宋体" w:cs="Times New Roman" w:hint="eastAsia"/>
          <w:sz w:val="24"/>
          <w:szCs w:val="24"/>
        </w:rPr>
        <w:t>临边防护：临边必须搭设防护栏杆，并张挂安全网，需通行人货处应设置安全门或活动防护栏杆；防护栏杆从上到下用安全立网封闭，在底面以上不小于</w:t>
      </w:r>
      <w:r>
        <w:rPr>
          <w:rFonts w:hAnsi="宋体" w:cs="Times New Roman"/>
          <w:sz w:val="24"/>
          <w:szCs w:val="24"/>
        </w:rPr>
        <w:t>180mm</w:t>
      </w:r>
      <w:r>
        <w:rPr>
          <w:rFonts w:hAnsi="宋体" w:cs="Times New Roman" w:hint="eastAsia"/>
          <w:sz w:val="24"/>
          <w:szCs w:val="24"/>
        </w:rPr>
        <w:t>范围设挡脚板，要求其孔眼不大于</w:t>
      </w:r>
      <w:r>
        <w:rPr>
          <w:rFonts w:hAnsi="宋体" w:cs="Times New Roman"/>
          <w:sz w:val="24"/>
          <w:szCs w:val="24"/>
        </w:rPr>
        <w:t>2.5mm</w:t>
      </w:r>
      <w:r>
        <w:rPr>
          <w:rFonts w:hAnsi="宋体" w:cs="Times New Roman" w:hint="eastAsia"/>
          <w:sz w:val="24"/>
          <w:szCs w:val="24"/>
        </w:rPr>
        <w:t>，以防杂物坠落。</w:t>
      </w:r>
    </w:p>
    <w:p w14:paraId="788B293D" w14:textId="77777777" w:rsidR="00000000" w:rsidRDefault="00000000">
      <w:pPr>
        <w:pStyle w:val="a3"/>
        <w:spacing w:line="360" w:lineRule="auto"/>
        <w:ind w:firstLine="630"/>
        <w:rPr>
          <w:rFonts w:hAnsi="宋体" w:cs="Times New Roman" w:hint="eastAsia"/>
          <w:sz w:val="24"/>
          <w:szCs w:val="24"/>
        </w:rPr>
      </w:pPr>
      <w:r>
        <w:rPr>
          <w:rFonts w:hAnsi="宋体" w:cs="Times New Roman" w:hint="eastAsia"/>
          <w:sz w:val="24"/>
          <w:szCs w:val="24"/>
        </w:rPr>
        <w:t>洞口防护：洞口专人管理，经常检查防护措施的可靠性和完备性，安全网内积存物定期清理；墙面上有坠人可能的洞口，按临边作业的规定加以防护。</w:t>
      </w:r>
    </w:p>
    <w:p w14:paraId="0DB9FC41" w14:textId="77777777" w:rsidR="00000000" w:rsidRDefault="00000000">
      <w:pPr>
        <w:pStyle w:val="a3"/>
        <w:spacing w:line="360" w:lineRule="auto"/>
        <w:ind w:firstLine="630"/>
        <w:rPr>
          <w:rFonts w:hAnsi="宋体" w:cs="Times New Roman" w:hint="eastAsia"/>
          <w:sz w:val="24"/>
          <w:szCs w:val="24"/>
        </w:rPr>
      </w:pPr>
      <w:r>
        <w:rPr>
          <w:rFonts w:hAnsi="宋体" w:cs="Times New Roman" w:hint="eastAsia"/>
          <w:sz w:val="24"/>
          <w:szCs w:val="24"/>
        </w:rPr>
        <w:t>交叉作业防护：在临边，洞口附近不准存放杂物，其临时转运必须有专人监护；在垂直运输落物半径内，人员行走要划出专门路线，搭好隔离棚；无隔防措施不得在同一垂直面内上下交叉作业，拆卸脚手架难以避免的交叉作业，要临时划出禁界，由专人看护。</w:t>
      </w:r>
    </w:p>
    <w:p w14:paraId="330EFD17"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232" w:name="_Toc30077934"/>
      <w:bookmarkStart w:id="233" w:name="_Toc30917359"/>
      <w:bookmarkStart w:id="234" w:name="_Toc52446014"/>
      <w:bookmarkStart w:id="235" w:name="_Toc60212331"/>
      <w:bookmarkStart w:id="236" w:name="_Toc103765397"/>
      <w:bookmarkStart w:id="237" w:name="_Toc222729607"/>
      <w:bookmarkStart w:id="238" w:name="_Toc232904737"/>
      <w:r>
        <w:rPr>
          <w:rFonts w:ascii="黑体" w:eastAsia="华文新魏" w:hAnsi="Arial" w:hint="eastAsia"/>
          <w:b w:val="0"/>
          <w:bCs w:val="0"/>
          <w:noProof w:val="0"/>
          <w:color w:val="auto"/>
          <w:kern w:val="2"/>
        </w:rPr>
        <w:t>5.5</w:t>
      </w:r>
      <w:r>
        <w:rPr>
          <w:rFonts w:ascii="黑体" w:eastAsia="华文新魏" w:hAnsi="Arial" w:hint="eastAsia"/>
          <w:b w:val="0"/>
          <w:bCs w:val="0"/>
          <w:noProof w:val="0"/>
          <w:color w:val="auto"/>
          <w:kern w:val="2"/>
        </w:rPr>
        <w:t>安全防火保证措施</w:t>
      </w:r>
      <w:bookmarkEnd w:id="232"/>
      <w:bookmarkEnd w:id="233"/>
      <w:bookmarkEnd w:id="234"/>
      <w:bookmarkEnd w:id="235"/>
      <w:bookmarkEnd w:id="236"/>
      <w:bookmarkEnd w:id="237"/>
      <w:bookmarkEnd w:id="238"/>
    </w:p>
    <w:p w14:paraId="61102D07" w14:textId="77777777" w:rsidR="00000000" w:rsidRDefault="00000000">
      <w:pPr>
        <w:spacing w:line="360" w:lineRule="auto"/>
        <w:ind w:firstLineChars="250" w:firstLine="600"/>
        <w:rPr>
          <w:rFonts w:ascii="宋体" w:hAnsi="宋体" w:hint="eastAsia"/>
          <w:sz w:val="24"/>
        </w:rPr>
      </w:pPr>
      <w:r>
        <w:rPr>
          <w:rFonts w:ascii="宋体" w:hAnsi="宋体" w:hint="eastAsia"/>
          <w:sz w:val="24"/>
        </w:rPr>
        <w:t>1．工地现场成立消防工作领导小组，制定施工现场消防制度，成立义务消防队，定期组织学习并进行消防演习，把活动记录在案。</w:t>
      </w:r>
    </w:p>
    <w:p w14:paraId="449C3EEF" w14:textId="77777777" w:rsidR="00000000" w:rsidRDefault="00000000">
      <w:pPr>
        <w:spacing w:line="360" w:lineRule="auto"/>
        <w:ind w:firstLineChars="250" w:firstLine="600"/>
        <w:rPr>
          <w:rFonts w:ascii="宋体" w:hAnsi="宋体" w:hint="eastAsia"/>
          <w:sz w:val="24"/>
        </w:rPr>
      </w:pPr>
      <w:r>
        <w:rPr>
          <w:rFonts w:ascii="宋体" w:hAnsi="宋体" w:hint="eastAsia"/>
          <w:sz w:val="24"/>
        </w:rPr>
        <w:t>2．项目经理部定期开会研究消防工作中的存在问题，对现场消防工作进行监督检查。</w:t>
      </w:r>
    </w:p>
    <w:p w14:paraId="3927250D" w14:textId="77777777" w:rsidR="00000000" w:rsidRDefault="00000000">
      <w:pPr>
        <w:spacing w:line="360" w:lineRule="auto"/>
        <w:ind w:firstLineChars="250" w:firstLine="600"/>
        <w:rPr>
          <w:rFonts w:ascii="宋体" w:hAnsi="宋体" w:hint="eastAsia"/>
          <w:sz w:val="24"/>
        </w:rPr>
      </w:pPr>
      <w:r>
        <w:rPr>
          <w:rFonts w:ascii="宋体" w:hAnsi="宋体" w:hint="eastAsia"/>
          <w:sz w:val="24"/>
        </w:rPr>
        <w:t>3．合理布置消防栓和灭火器材，并派人定期检查、换药。消防周围严禁堆物，消防道路保持畅通无阻，消防供水系统完好。</w:t>
      </w:r>
    </w:p>
    <w:p w14:paraId="2DC52F7A" w14:textId="77777777" w:rsidR="00000000" w:rsidRDefault="00000000">
      <w:pPr>
        <w:spacing w:line="360" w:lineRule="auto"/>
        <w:ind w:firstLineChars="250" w:firstLine="600"/>
        <w:rPr>
          <w:rFonts w:ascii="宋体" w:hAnsi="宋体" w:hint="eastAsia"/>
          <w:sz w:val="24"/>
        </w:rPr>
      </w:pPr>
      <w:r>
        <w:rPr>
          <w:rFonts w:ascii="宋体" w:hAnsi="宋体" w:hint="eastAsia"/>
          <w:sz w:val="24"/>
        </w:rPr>
        <w:t>4．建立动火审批制度，施工现场禁止动用明火，确因需要，必须向工地负责人申请，并采取防火措施，派专人监护。</w:t>
      </w:r>
    </w:p>
    <w:p w14:paraId="00BB274D" w14:textId="77777777" w:rsidR="00000000" w:rsidRDefault="00000000">
      <w:pPr>
        <w:spacing w:line="360" w:lineRule="auto"/>
        <w:ind w:firstLineChars="250" w:firstLine="600"/>
        <w:rPr>
          <w:rFonts w:ascii="宋体" w:hAnsi="宋体" w:hint="eastAsia"/>
          <w:sz w:val="24"/>
        </w:rPr>
      </w:pPr>
      <w:r>
        <w:rPr>
          <w:rFonts w:ascii="宋体" w:hAnsi="宋体" w:hint="eastAsia"/>
          <w:sz w:val="24"/>
        </w:rPr>
        <w:t>5．易燃品、易爆品要安全堆放，其仓库与拟建楼间可靠的消防隔离。</w:t>
      </w:r>
    </w:p>
    <w:p w14:paraId="26DF6F7E" w14:textId="77777777" w:rsidR="00000000" w:rsidRDefault="00000000">
      <w:pPr>
        <w:spacing w:line="360" w:lineRule="auto"/>
        <w:ind w:firstLineChars="250" w:firstLine="600"/>
        <w:rPr>
          <w:rFonts w:ascii="宋体" w:hAnsi="宋体" w:hint="eastAsia"/>
          <w:sz w:val="24"/>
        </w:rPr>
      </w:pPr>
      <w:r>
        <w:rPr>
          <w:rFonts w:ascii="宋体" w:hAnsi="宋体" w:hint="eastAsia"/>
          <w:sz w:val="24"/>
        </w:rPr>
        <w:t>6．电焊施工注意用铁板托接火花，严禁火花碰烧竹笆及其它易燃品。</w:t>
      </w:r>
    </w:p>
    <w:p w14:paraId="64C5094B" w14:textId="77777777" w:rsidR="00000000" w:rsidRDefault="00000000">
      <w:pPr>
        <w:spacing w:line="360" w:lineRule="auto"/>
        <w:ind w:firstLineChars="250" w:firstLine="600"/>
        <w:rPr>
          <w:rFonts w:ascii="宋体" w:hAnsi="宋体" w:hint="eastAsia"/>
          <w:sz w:val="24"/>
        </w:rPr>
      </w:pPr>
      <w:r>
        <w:rPr>
          <w:rFonts w:ascii="宋体" w:hAnsi="宋体" w:hint="eastAsia"/>
          <w:sz w:val="24"/>
        </w:rPr>
        <w:lastRenderedPageBreak/>
        <w:t>7.所有施工人员必须挂牌、统一服饰上岗，不得随意离施工现场，非施工人员不得进入施工现象。</w:t>
      </w:r>
    </w:p>
    <w:p w14:paraId="76026363" w14:textId="77777777" w:rsidR="00000000" w:rsidRDefault="00000000">
      <w:pPr>
        <w:spacing w:line="360" w:lineRule="auto"/>
        <w:ind w:firstLineChars="250" w:firstLine="600"/>
        <w:rPr>
          <w:rFonts w:ascii="宋体" w:hAnsi="宋体" w:hint="eastAsia"/>
          <w:sz w:val="24"/>
        </w:rPr>
      </w:pPr>
      <w:r>
        <w:rPr>
          <w:rFonts w:ascii="宋体" w:hAnsi="宋体" w:hint="eastAsia"/>
          <w:sz w:val="24"/>
        </w:rPr>
        <w:t>8．本工程若发现有偷盗行为，进行重罚，严重者，协同当地保安送公关机关处理。</w:t>
      </w:r>
    </w:p>
    <w:p w14:paraId="54ABCD17"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239" w:name="_Toc30077935"/>
      <w:bookmarkStart w:id="240" w:name="_Toc30917360"/>
      <w:bookmarkStart w:id="241" w:name="_Toc52446015"/>
      <w:bookmarkStart w:id="242" w:name="_Toc60212332"/>
      <w:bookmarkStart w:id="243" w:name="_Toc103765398"/>
      <w:bookmarkStart w:id="244" w:name="_Toc222729608"/>
      <w:bookmarkStart w:id="245" w:name="_Toc232904738"/>
      <w:r>
        <w:rPr>
          <w:rFonts w:ascii="黑体" w:eastAsia="华文新魏" w:hAnsi="Arial" w:hint="eastAsia"/>
          <w:b w:val="0"/>
          <w:bCs w:val="0"/>
          <w:noProof w:val="0"/>
          <w:color w:val="auto"/>
          <w:kern w:val="2"/>
        </w:rPr>
        <w:t>5.6</w:t>
      </w:r>
      <w:r>
        <w:rPr>
          <w:rFonts w:ascii="黑体" w:eastAsia="华文新魏" w:hAnsi="Arial" w:hint="eastAsia"/>
          <w:b w:val="0"/>
          <w:bCs w:val="0"/>
          <w:noProof w:val="0"/>
          <w:color w:val="auto"/>
          <w:kern w:val="2"/>
        </w:rPr>
        <w:t>安全用电保证措施</w:t>
      </w:r>
      <w:bookmarkEnd w:id="239"/>
      <w:bookmarkEnd w:id="240"/>
      <w:bookmarkEnd w:id="241"/>
      <w:bookmarkEnd w:id="242"/>
      <w:bookmarkEnd w:id="243"/>
      <w:bookmarkEnd w:id="244"/>
      <w:bookmarkEnd w:id="245"/>
    </w:p>
    <w:p w14:paraId="5DE7DC92" w14:textId="77777777" w:rsidR="00000000" w:rsidRDefault="00000000">
      <w:pPr>
        <w:spacing w:line="360" w:lineRule="auto"/>
        <w:ind w:firstLineChars="250" w:firstLine="600"/>
        <w:rPr>
          <w:rFonts w:ascii="宋体" w:hAnsi="宋体" w:hint="eastAsia"/>
          <w:sz w:val="24"/>
        </w:rPr>
      </w:pPr>
      <w:r>
        <w:rPr>
          <w:rFonts w:ascii="宋体" w:hAnsi="宋体"/>
          <w:sz w:val="24"/>
        </w:rPr>
        <w:t>1</w:t>
      </w:r>
      <w:r>
        <w:rPr>
          <w:rFonts w:ascii="宋体" w:hAnsi="宋体" w:hint="eastAsia"/>
          <w:sz w:val="24"/>
        </w:rPr>
        <w:t>．本施工用电为民用施工用电，施工中借用楼层内已有的供电系统，采用</w:t>
      </w:r>
      <w:r>
        <w:rPr>
          <w:rFonts w:ascii="宋体" w:hAnsi="宋体"/>
          <w:sz w:val="24"/>
        </w:rPr>
        <w:t>TN-S</w:t>
      </w:r>
      <w:r>
        <w:rPr>
          <w:rFonts w:ascii="宋体" w:hAnsi="宋体" w:hint="eastAsia"/>
          <w:sz w:val="24"/>
        </w:rPr>
        <w:t>接零保护装置，动力回路采用三相五线制，敷设专用保护零线，并配制专用配电箱，接地体及接地电阻均按国家规范要求施工。</w:t>
      </w:r>
    </w:p>
    <w:p w14:paraId="2305B87D" w14:textId="77777777" w:rsidR="00000000" w:rsidRDefault="00000000">
      <w:pPr>
        <w:spacing w:line="360" w:lineRule="auto"/>
        <w:ind w:firstLineChars="250" w:firstLine="600"/>
        <w:rPr>
          <w:rFonts w:ascii="宋体" w:hAnsi="宋体" w:hint="eastAsia"/>
          <w:sz w:val="24"/>
        </w:rPr>
      </w:pPr>
      <w:r>
        <w:rPr>
          <w:rFonts w:ascii="宋体" w:hAnsi="宋体"/>
          <w:sz w:val="24"/>
        </w:rPr>
        <w:t>2</w:t>
      </w:r>
      <w:r>
        <w:rPr>
          <w:rFonts w:ascii="宋体" w:hAnsi="宋体" w:hint="eastAsia"/>
          <w:sz w:val="24"/>
        </w:rPr>
        <w:t>．所有用电设备的金属外壳全部与保护零线(</w:t>
      </w:r>
      <w:r>
        <w:rPr>
          <w:rFonts w:ascii="宋体" w:hAnsi="宋体"/>
          <w:sz w:val="24"/>
        </w:rPr>
        <w:t>PE</w:t>
      </w:r>
      <w:r>
        <w:rPr>
          <w:rFonts w:ascii="宋体" w:hAnsi="宋体" w:hint="eastAsia"/>
          <w:sz w:val="24"/>
        </w:rPr>
        <w:t>)电气连接，全部照明开关箱均安装漏电保护开关，电动工具及小型机具的电源开关箱全部装设漏电保护开关。</w:t>
      </w:r>
    </w:p>
    <w:p w14:paraId="2D835905" w14:textId="77777777" w:rsidR="00000000" w:rsidRDefault="00000000">
      <w:pPr>
        <w:spacing w:line="360" w:lineRule="auto"/>
        <w:ind w:firstLineChars="250" w:firstLine="600"/>
        <w:rPr>
          <w:rFonts w:ascii="宋体" w:hAnsi="宋体" w:hint="eastAsia"/>
          <w:sz w:val="24"/>
        </w:rPr>
      </w:pPr>
      <w:r>
        <w:rPr>
          <w:rFonts w:ascii="宋体" w:hAnsi="宋体"/>
          <w:sz w:val="24"/>
        </w:rPr>
        <w:t>3</w:t>
      </w:r>
      <w:r>
        <w:rPr>
          <w:rFonts w:ascii="宋体" w:hAnsi="宋体" w:hint="eastAsia"/>
          <w:sz w:val="24"/>
        </w:rPr>
        <w:t>．对所有的接地点及保护零线每月定期检查、测试，并做好记录。</w:t>
      </w:r>
    </w:p>
    <w:p w14:paraId="22FAE4D8" w14:textId="77777777" w:rsidR="00000000" w:rsidRDefault="00000000">
      <w:pPr>
        <w:spacing w:line="360" w:lineRule="auto"/>
        <w:ind w:firstLineChars="250" w:firstLine="600"/>
        <w:rPr>
          <w:rFonts w:ascii="宋体" w:hAnsi="宋体" w:hint="eastAsia"/>
          <w:sz w:val="24"/>
        </w:rPr>
      </w:pPr>
      <w:r>
        <w:rPr>
          <w:rFonts w:ascii="宋体" w:hAnsi="宋体"/>
          <w:sz w:val="24"/>
        </w:rPr>
        <w:t>4</w:t>
      </w:r>
      <w:r>
        <w:rPr>
          <w:rFonts w:ascii="宋体" w:hAnsi="宋体" w:hint="eastAsia"/>
          <w:sz w:val="24"/>
        </w:rPr>
        <w:t>．所有开关箱、配电箱按统一规格制作，做到防火、防潮，并在主配电箱房挂设防火器具。</w:t>
      </w:r>
    </w:p>
    <w:p w14:paraId="0E29E5A6"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246" w:name="_Toc478606855"/>
      <w:bookmarkStart w:id="247" w:name="_Toc478608159"/>
      <w:bookmarkStart w:id="248" w:name="_Toc478609075"/>
      <w:bookmarkStart w:id="249" w:name="_Toc384014893"/>
      <w:bookmarkStart w:id="250" w:name="_Toc384015183"/>
      <w:bookmarkStart w:id="251" w:name="_Toc28701738"/>
      <w:bookmarkStart w:id="252" w:name="_Toc30077937"/>
      <w:bookmarkStart w:id="253" w:name="_Toc30917362"/>
      <w:bookmarkStart w:id="254" w:name="_Toc52446020"/>
      <w:bookmarkStart w:id="255" w:name="_Toc60212337"/>
      <w:bookmarkStart w:id="256" w:name="_Toc103765403"/>
      <w:bookmarkStart w:id="257" w:name="_Toc222729613"/>
      <w:bookmarkStart w:id="258" w:name="_Toc232904739"/>
      <w:r>
        <w:rPr>
          <w:rFonts w:ascii="黑体" w:eastAsia="华文新魏" w:hAnsi="Arial" w:hint="eastAsia"/>
          <w:b w:val="0"/>
          <w:bCs w:val="0"/>
          <w:noProof w:val="0"/>
          <w:color w:val="auto"/>
          <w:kern w:val="2"/>
        </w:rPr>
        <w:t>5.7</w:t>
      </w:r>
      <w:r>
        <w:rPr>
          <w:rFonts w:ascii="黑体" w:eastAsia="华文新魏" w:hAnsi="Arial" w:hint="eastAsia"/>
          <w:b w:val="0"/>
          <w:bCs w:val="0"/>
          <w:noProof w:val="0"/>
          <w:color w:val="auto"/>
          <w:kern w:val="2"/>
        </w:rPr>
        <w:t>环境管理</w:t>
      </w:r>
      <w:bookmarkStart w:id="259" w:name="_Toc478606858"/>
      <w:bookmarkStart w:id="260" w:name="_Toc478608162"/>
      <w:bookmarkStart w:id="261" w:name="_Toc478609078"/>
      <w:bookmarkStart w:id="262" w:name="_Toc384014896"/>
      <w:bookmarkStart w:id="263" w:name="_Toc384015186"/>
      <w:bookmarkEnd w:id="246"/>
      <w:bookmarkEnd w:id="247"/>
      <w:bookmarkEnd w:id="248"/>
      <w:bookmarkEnd w:id="249"/>
      <w:bookmarkEnd w:id="250"/>
      <w:bookmarkEnd w:id="251"/>
      <w:bookmarkEnd w:id="252"/>
      <w:bookmarkEnd w:id="253"/>
      <w:bookmarkEnd w:id="254"/>
      <w:bookmarkEnd w:id="255"/>
      <w:bookmarkEnd w:id="256"/>
      <w:bookmarkEnd w:id="257"/>
      <w:bookmarkEnd w:id="258"/>
    </w:p>
    <w:p w14:paraId="785BC71A" w14:textId="77777777" w:rsidR="00000000" w:rsidRDefault="00000000">
      <w:pPr>
        <w:spacing w:line="360" w:lineRule="auto"/>
        <w:ind w:firstLineChars="250" w:firstLine="600"/>
        <w:rPr>
          <w:rFonts w:ascii="宋体" w:hAnsi="宋体"/>
          <w:sz w:val="24"/>
        </w:rPr>
      </w:pPr>
      <w:bookmarkStart w:id="264" w:name="_Toc478606857"/>
      <w:bookmarkStart w:id="265" w:name="_Toc478608161"/>
      <w:bookmarkStart w:id="266" w:name="_Toc478609077"/>
      <w:bookmarkStart w:id="267" w:name="_Toc384014895"/>
      <w:bookmarkStart w:id="268" w:name="_Toc384015185"/>
      <w:bookmarkStart w:id="269" w:name="_Toc28701740"/>
      <w:bookmarkStart w:id="270" w:name="_Toc30077938"/>
      <w:bookmarkStart w:id="271" w:name="_Toc30917363"/>
      <w:bookmarkEnd w:id="259"/>
      <w:bookmarkEnd w:id="260"/>
      <w:bookmarkEnd w:id="261"/>
      <w:bookmarkEnd w:id="262"/>
      <w:bookmarkEnd w:id="263"/>
      <w:r>
        <w:rPr>
          <w:rFonts w:ascii="宋体" w:hAnsi="宋体" w:hint="eastAsia"/>
          <w:sz w:val="24"/>
        </w:rPr>
        <w:t>管理原则：建立组织</w:t>
      </w:r>
      <w:r>
        <w:rPr>
          <w:rFonts w:ascii="宋体" w:hAnsi="宋体"/>
          <w:sz w:val="24"/>
        </w:rPr>
        <w:t>，</w:t>
      </w:r>
      <w:r>
        <w:rPr>
          <w:rFonts w:ascii="宋体" w:hAnsi="宋体" w:hint="eastAsia"/>
          <w:sz w:val="24"/>
        </w:rPr>
        <w:t>包干到人</w:t>
      </w:r>
      <w:r>
        <w:rPr>
          <w:rFonts w:ascii="宋体" w:hAnsi="宋体"/>
          <w:sz w:val="24"/>
        </w:rPr>
        <w:t>，</w:t>
      </w:r>
      <w:r>
        <w:rPr>
          <w:rFonts w:ascii="宋体" w:hAnsi="宋体" w:hint="eastAsia"/>
          <w:sz w:val="24"/>
        </w:rPr>
        <w:t>发动群众</w:t>
      </w:r>
      <w:r>
        <w:rPr>
          <w:rFonts w:ascii="宋体" w:hAnsi="宋体"/>
          <w:sz w:val="24"/>
        </w:rPr>
        <w:t>，</w:t>
      </w:r>
      <w:r>
        <w:rPr>
          <w:rFonts w:ascii="宋体" w:hAnsi="宋体" w:hint="eastAsia"/>
          <w:sz w:val="24"/>
        </w:rPr>
        <w:t>综合治理</w:t>
      </w:r>
      <w:r>
        <w:rPr>
          <w:rFonts w:ascii="宋体" w:hAnsi="宋体"/>
          <w:sz w:val="24"/>
        </w:rPr>
        <w:t>，</w:t>
      </w:r>
      <w:r>
        <w:rPr>
          <w:rFonts w:ascii="宋体" w:hAnsi="宋体" w:hint="eastAsia"/>
          <w:sz w:val="24"/>
        </w:rPr>
        <w:t>变废为宝。</w:t>
      </w:r>
    </w:p>
    <w:p w14:paraId="73F21A51" w14:textId="77777777" w:rsidR="00000000" w:rsidRDefault="00000000">
      <w:pPr>
        <w:pStyle w:val="3"/>
      </w:pPr>
      <w:bookmarkStart w:id="272" w:name="_Toc478606860"/>
      <w:bookmarkStart w:id="273" w:name="_Toc478608164"/>
      <w:bookmarkStart w:id="274" w:name="_Toc478609080"/>
      <w:bookmarkStart w:id="275" w:name="_Toc384014898"/>
      <w:bookmarkStart w:id="276" w:name="_Toc384015188"/>
      <w:bookmarkStart w:id="277" w:name="_Toc28701743"/>
      <w:bookmarkStart w:id="278" w:name="_Toc30077941"/>
      <w:bookmarkStart w:id="279" w:name="_Toc30917366"/>
      <w:bookmarkStart w:id="280" w:name="_Toc52446021"/>
      <w:bookmarkStart w:id="281" w:name="_Toc60212338"/>
      <w:bookmarkStart w:id="282" w:name="_Toc103765404"/>
      <w:bookmarkStart w:id="283" w:name="_Toc222729614"/>
      <w:bookmarkStart w:id="284" w:name="_Toc232904740"/>
      <w:r>
        <w:rPr>
          <w:rFonts w:hint="eastAsia"/>
        </w:rPr>
        <w:t>5.7.1卫生、容貌管理</w:t>
      </w:r>
      <w:bookmarkEnd w:id="272"/>
      <w:bookmarkEnd w:id="273"/>
      <w:bookmarkEnd w:id="274"/>
      <w:bookmarkEnd w:id="275"/>
      <w:bookmarkEnd w:id="276"/>
      <w:bookmarkEnd w:id="277"/>
      <w:bookmarkEnd w:id="278"/>
      <w:bookmarkEnd w:id="279"/>
      <w:bookmarkEnd w:id="280"/>
      <w:bookmarkEnd w:id="281"/>
      <w:bookmarkEnd w:id="282"/>
      <w:bookmarkEnd w:id="283"/>
      <w:bookmarkEnd w:id="284"/>
    </w:p>
    <w:p w14:paraId="29E88898" w14:textId="77777777" w:rsidR="00000000" w:rsidRDefault="00000000">
      <w:pPr>
        <w:spacing w:line="360" w:lineRule="auto"/>
        <w:ind w:firstLineChars="250" w:firstLine="600"/>
        <w:rPr>
          <w:rFonts w:ascii="宋体" w:hAnsi="宋体" w:hint="eastAsia"/>
          <w:sz w:val="24"/>
        </w:rPr>
      </w:pPr>
      <w:r>
        <w:rPr>
          <w:rFonts w:ascii="宋体" w:hAnsi="宋体" w:hint="eastAsia"/>
          <w:sz w:val="24"/>
        </w:rPr>
        <w:t>施工现场要整洁</w:t>
      </w:r>
      <w:r>
        <w:rPr>
          <w:rFonts w:ascii="宋体" w:hAnsi="宋体"/>
          <w:sz w:val="24"/>
        </w:rPr>
        <w:t>，</w:t>
      </w:r>
      <w:r>
        <w:rPr>
          <w:rFonts w:ascii="宋体" w:hAnsi="宋体" w:hint="eastAsia"/>
          <w:sz w:val="24"/>
        </w:rPr>
        <w:t>不得有积水</w:t>
      </w:r>
      <w:r>
        <w:rPr>
          <w:rFonts w:ascii="宋体" w:hAnsi="宋体"/>
          <w:sz w:val="24"/>
        </w:rPr>
        <w:t>，</w:t>
      </w:r>
      <w:r>
        <w:rPr>
          <w:rFonts w:ascii="宋体" w:hAnsi="宋体" w:hint="eastAsia"/>
          <w:sz w:val="24"/>
        </w:rPr>
        <w:t>不准随地大小便</w:t>
      </w:r>
      <w:r>
        <w:rPr>
          <w:rFonts w:ascii="宋体" w:hAnsi="宋体"/>
          <w:sz w:val="24"/>
        </w:rPr>
        <w:t>，</w:t>
      </w:r>
      <w:r>
        <w:rPr>
          <w:rFonts w:ascii="宋体" w:hAnsi="宋体" w:hint="eastAsia"/>
          <w:sz w:val="24"/>
        </w:rPr>
        <w:t>工作中做好随做随清工作。拆除工作中产生的垃圾，指定专人</w:t>
      </w:r>
      <w:r>
        <w:rPr>
          <w:rFonts w:ascii="宋体" w:hAnsi="宋体"/>
          <w:sz w:val="24"/>
        </w:rPr>
        <w:t>，</w:t>
      </w:r>
      <w:r>
        <w:rPr>
          <w:rFonts w:ascii="宋体" w:hAnsi="宋体" w:hint="eastAsia"/>
          <w:sz w:val="24"/>
        </w:rPr>
        <w:t>每天随时打扫，以保证整个现场清洁。</w:t>
      </w:r>
    </w:p>
    <w:p w14:paraId="58CCE9BD" w14:textId="77777777" w:rsidR="00000000" w:rsidRDefault="00000000">
      <w:pPr>
        <w:pStyle w:val="3"/>
      </w:pPr>
      <w:bookmarkStart w:id="285" w:name="_Toc52446022"/>
      <w:bookmarkStart w:id="286" w:name="_Toc60212339"/>
      <w:bookmarkStart w:id="287" w:name="_Toc103765405"/>
      <w:bookmarkStart w:id="288" w:name="_Toc222729615"/>
      <w:bookmarkStart w:id="289" w:name="_Toc232904741"/>
      <w:r>
        <w:rPr>
          <w:rFonts w:hint="eastAsia"/>
        </w:rPr>
        <w:t>5.7.2水污染</w:t>
      </w:r>
      <w:bookmarkEnd w:id="264"/>
      <w:bookmarkEnd w:id="265"/>
      <w:bookmarkEnd w:id="266"/>
      <w:bookmarkEnd w:id="267"/>
      <w:bookmarkEnd w:id="268"/>
      <w:bookmarkEnd w:id="269"/>
      <w:bookmarkEnd w:id="270"/>
      <w:bookmarkEnd w:id="271"/>
      <w:r>
        <w:rPr>
          <w:rFonts w:hint="eastAsia"/>
        </w:rPr>
        <w:t>防治</w:t>
      </w:r>
      <w:bookmarkEnd w:id="285"/>
      <w:bookmarkEnd w:id="286"/>
      <w:bookmarkEnd w:id="287"/>
      <w:bookmarkEnd w:id="288"/>
      <w:bookmarkEnd w:id="289"/>
    </w:p>
    <w:p w14:paraId="482FCC2E" w14:textId="77777777" w:rsidR="00000000" w:rsidRDefault="00000000">
      <w:pPr>
        <w:spacing w:line="360" w:lineRule="auto"/>
        <w:ind w:firstLineChars="250" w:firstLine="600"/>
        <w:rPr>
          <w:rFonts w:ascii="宋体" w:hAnsi="宋体" w:hint="eastAsia"/>
          <w:sz w:val="24"/>
        </w:rPr>
      </w:pPr>
      <w:r>
        <w:rPr>
          <w:rFonts w:ascii="宋体" w:hAnsi="宋体" w:hint="eastAsia"/>
          <w:sz w:val="24"/>
        </w:rPr>
        <w:t>对于施工中产生的费水不得随意排放，采用引流至专用水桶的方式</w:t>
      </w:r>
      <w:r>
        <w:rPr>
          <w:rFonts w:ascii="宋体" w:hAnsi="宋体"/>
          <w:sz w:val="24"/>
        </w:rPr>
        <w:t>，</w:t>
      </w:r>
      <w:r>
        <w:rPr>
          <w:rFonts w:ascii="宋体" w:hAnsi="宋体" w:hint="eastAsia"/>
          <w:sz w:val="24"/>
        </w:rPr>
        <w:t>水箱要加盖</w:t>
      </w:r>
      <w:r>
        <w:rPr>
          <w:rFonts w:ascii="宋体" w:hAnsi="宋体"/>
          <w:sz w:val="24"/>
        </w:rPr>
        <w:t>，</w:t>
      </w:r>
      <w:r>
        <w:rPr>
          <w:rFonts w:ascii="宋体" w:hAnsi="宋体" w:hint="eastAsia"/>
          <w:sz w:val="24"/>
        </w:rPr>
        <w:t>定期进行掏挖。</w:t>
      </w:r>
      <w:bookmarkStart w:id="290" w:name="_Toc478606856"/>
      <w:bookmarkStart w:id="291" w:name="_Toc478608160"/>
      <w:bookmarkStart w:id="292" w:name="_Toc478609076"/>
      <w:bookmarkStart w:id="293" w:name="_Toc384014894"/>
      <w:bookmarkStart w:id="294" w:name="_Toc384015184"/>
      <w:bookmarkStart w:id="295" w:name="_Toc28701741"/>
      <w:bookmarkStart w:id="296" w:name="_Toc30077939"/>
      <w:bookmarkStart w:id="297" w:name="_Toc30917364"/>
      <w:r>
        <w:rPr>
          <w:rFonts w:ascii="宋体" w:hAnsi="宋体" w:hint="eastAsia"/>
          <w:sz w:val="24"/>
        </w:rPr>
        <w:t>此外，充分利用好临街道路一侧的排水沟、窨井等市政设施，各费水经临时水桶二级沉淀后再就近排入城市排污管中。</w:t>
      </w:r>
    </w:p>
    <w:p w14:paraId="6CB8D65A" w14:textId="77777777" w:rsidR="00000000" w:rsidRDefault="00000000">
      <w:pPr>
        <w:pStyle w:val="3"/>
      </w:pPr>
      <w:bookmarkStart w:id="298" w:name="_Toc52446023"/>
      <w:bookmarkStart w:id="299" w:name="_Toc60212340"/>
      <w:bookmarkStart w:id="300" w:name="_Toc103765406"/>
      <w:bookmarkStart w:id="301" w:name="_Toc222729616"/>
      <w:bookmarkStart w:id="302" w:name="_Toc232904742"/>
      <w:r>
        <w:rPr>
          <w:rFonts w:hint="eastAsia"/>
        </w:rPr>
        <w:lastRenderedPageBreak/>
        <w:t>5.7.3大气污染</w:t>
      </w:r>
      <w:bookmarkEnd w:id="290"/>
      <w:bookmarkEnd w:id="291"/>
      <w:bookmarkEnd w:id="292"/>
      <w:bookmarkEnd w:id="293"/>
      <w:bookmarkEnd w:id="294"/>
      <w:bookmarkEnd w:id="295"/>
      <w:bookmarkEnd w:id="296"/>
      <w:bookmarkEnd w:id="297"/>
      <w:r>
        <w:rPr>
          <w:rFonts w:hint="eastAsia"/>
        </w:rPr>
        <w:t>防治</w:t>
      </w:r>
      <w:bookmarkEnd w:id="298"/>
      <w:bookmarkEnd w:id="299"/>
      <w:bookmarkEnd w:id="300"/>
      <w:bookmarkEnd w:id="301"/>
      <w:bookmarkEnd w:id="302"/>
    </w:p>
    <w:p w14:paraId="0A042C24" w14:textId="77777777" w:rsidR="00000000" w:rsidRDefault="00000000">
      <w:pPr>
        <w:spacing w:line="360" w:lineRule="auto"/>
        <w:ind w:firstLineChars="250" w:firstLine="600"/>
        <w:rPr>
          <w:rFonts w:ascii="宋体" w:hAnsi="宋体"/>
          <w:sz w:val="24"/>
        </w:rPr>
      </w:pPr>
      <w:r>
        <w:rPr>
          <w:rFonts w:ascii="宋体" w:hAnsi="宋体" w:hint="eastAsia"/>
          <w:sz w:val="24"/>
        </w:rPr>
        <w:t>垃圾设封闭垃圾道清理</w:t>
      </w:r>
      <w:r>
        <w:rPr>
          <w:rFonts w:ascii="宋体" w:hAnsi="宋体"/>
          <w:sz w:val="24"/>
        </w:rPr>
        <w:t>；</w:t>
      </w:r>
      <w:r>
        <w:rPr>
          <w:rFonts w:ascii="宋体" w:hAnsi="宋体" w:hint="eastAsia"/>
          <w:sz w:val="24"/>
        </w:rPr>
        <w:t>水泥建封闭水泥库；搅拌机设封闭机棚并安装除尘装置</w:t>
      </w:r>
      <w:r>
        <w:rPr>
          <w:rFonts w:ascii="宋体" w:hAnsi="宋体"/>
          <w:sz w:val="24"/>
        </w:rPr>
        <w:t>；</w:t>
      </w:r>
      <w:r>
        <w:rPr>
          <w:rFonts w:ascii="宋体" w:hAnsi="宋体" w:hint="eastAsia"/>
          <w:sz w:val="24"/>
        </w:rPr>
        <w:t>施工现场每天洒水两次</w:t>
      </w:r>
      <w:r>
        <w:rPr>
          <w:rFonts w:ascii="宋体" w:hAnsi="宋体"/>
          <w:sz w:val="24"/>
        </w:rPr>
        <w:t>，</w:t>
      </w:r>
      <w:r>
        <w:rPr>
          <w:rFonts w:ascii="宋体" w:hAnsi="宋体" w:hint="eastAsia"/>
          <w:sz w:val="24"/>
        </w:rPr>
        <w:t>以防止尘土飞扬。</w:t>
      </w:r>
    </w:p>
    <w:p w14:paraId="5D1E14DA" w14:textId="77777777" w:rsidR="00000000" w:rsidRDefault="00000000">
      <w:pPr>
        <w:pStyle w:val="3"/>
      </w:pPr>
      <w:bookmarkStart w:id="303" w:name="_Toc30917367"/>
      <w:bookmarkStart w:id="304" w:name="_Toc52446024"/>
      <w:bookmarkStart w:id="305" w:name="_Toc60212341"/>
      <w:bookmarkStart w:id="306" w:name="_Toc103765407"/>
      <w:bookmarkStart w:id="307" w:name="_Toc222729617"/>
      <w:bookmarkStart w:id="308" w:name="_Toc232904743"/>
      <w:r>
        <w:rPr>
          <w:rFonts w:hint="eastAsia"/>
        </w:rPr>
        <w:t>5.7.4噪音治理</w:t>
      </w:r>
      <w:bookmarkEnd w:id="303"/>
      <w:bookmarkEnd w:id="304"/>
      <w:bookmarkEnd w:id="305"/>
      <w:bookmarkEnd w:id="306"/>
      <w:bookmarkEnd w:id="307"/>
      <w:bookmarkEnd w:id="308"/>
    </w:p>
    <w:p w14:paraId="6612DCBD" w14:textId="77777777" w:rsidR="00000000" w:rsidRDefault="00000000">
      <w:pPr>
        <w:spacing w:line="360" w:lineRule="auto"/>
        <w:ind w:firstLineChars="250" w:firstLine="600"/>
        <w:rPr>
          <w:rFonts w:ascii="宋体" w:hAnsi="宋体" w:hint="eastAsia"/>
          <w:sz w:val="24"/>
        </w:rPr>
      </w:pPr>
      <w:r>
        <w:rPr>
          <w:rFonts w:ascii="宋体" w:hAnsi="宋体" w:hint="eastAsia"/>
          <w:sz w:val="24"/>
        </w:rPr>
        <w:t>施工时间：早六时到晚八时，控制噪音在80分贝以内，在白天及夜间施工时，施工人员在现场禁止大声喧哗。</w:t>
      </w:r>
    </w:p>
    <w:p w14:paraId="7CAB2DED" w14:textId="77777777" w:rsidR="00000000" w:rsidRDefault="00000000">
      <w:pPr>
        <w:spacing w:line="360" w:lineRule="auto"/>
        <w:ind w:firstLineChars="250" w:firstLine="600"/>
        <w:rPr>
          <w:rFonts w:ascii="宋体" w:hAnsi="宋体" w:hint="eastAsia"/>
          <w:sz w:val="24"/>
        </w:rPr>
      </w:pPr>
      <w:r>
        <w:rPr>
          <w:rFonts w:ascii="宋体" w:hAnsi="宋体" w:hint="eastAsia"/>
          <w:sz w:val="24"/>
        </w:rPr>
        <w:t>连续施工：如必须连续施工，超出规定时限，应提前2天写出报告，须经有关部门审查、批准，并严格按要求施工。</w:t>
      </w:r>
    </w:p>
    <w:p w14:paraId="4E0DD32F" w14:textId="77777777" w:rsidR="00000000" w:rsidRDefault="00000000">
      <w:pPr>
        <w:spacing w:line="360" w:lineRule="auto"/>
        <w:ind w:firstLineChars="250" w:firstLine="600"/>
        <w:rPr>
          <w:rFonts w:ascii="宋体" w:hAnsi="宋体" w:hint="eastAsia"/>
          <w:sz w:val="24"/>
        </w:rPr>
      </w:pPr>
      <w:r>
        <w:rPr>
          <w:rFonts w:ascii="宋体" w:hAnsi="宋体" w:hint="eastAsia"/>
          <w:sz w:val="24"/>
        </w:rPr>
        <w:t>特殊要求：学生高考期间，要提前做好施工安排，按环保部门要求避开夜间施工，以免造成不良影响。重大节日和活动期间施工，要遵守相关的规定要求。</w:t>
      </w:r>
    </w:p>
    <w:p w14:paraId="036B961C" w14:textId="77777777" w:rsidR="00000000" w:rsidRDefault="00000000">
      <w:pPr>
        <w:pStyle w:val="2"/>
        <w:pBdr>
          <w:left w:val="single" w:sz="4" w:space="14" w:color="C0C0C0"/>
        </w:pBdr>
        <w:spacing w:line="240" w:lineRule="auto"/>
        <w:rPr>
          <w:rFonts w:hint="eastAsia"/>
        </w:rPr>
      </w:pPr>
      <w:bookmarkStart w:id="309" w:name="_Toc232904744"/>
      <w:r>
        <w:rPr>
          <w:rFonts w:hint="eastAsia"/>
        </w:rPr>
        <w:t>第六章  项目经理班子的人员配备、素质及管理经验</w:t>
      </w:r>
      <w:bookmarkEnd w:id="309"/>
    </w:p>
    <w:p w14:paraId="516A5017"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310" w:name="_Toc232904745"/>
      <w:r>
        <w:rPr>
          <w:rFonts w:ascii="黑体" w:eastAsia="华文新魏" w:hAnsi="Arial" w:hint="eastAsia"/>
          <w:b w:val="0"/>
          <w:bCs w:val="0"/>
          <w:noProof w:val="0"/>
          <w:color w:val="auto"/>
          <w:kern w:val="2"/>
        </w:rPr>
        <w:t>6.1</w:t>
      </w:r>
      <w:bookmarkStart w:id="311" w:name="_Toc222729468"/>
      <w:r>
        <w:rPr>
          <w:rFonts w:ascii="黑体" w:eastAsia="华文新魏" w:hAnsi="Arial" w:hint="eastAsia"/>
          <w:b w:val="0"/>
          <w:bCs w:val="0"/>
          <w:noProof w:val="0"/>
          <w:color w:val="auto"/>
          <w:kern w:val="2"/>
        </w:rPr>
        <w:t>项目组织安排及管理职责</w:t>
      </w:r>
      <w:bookmarkEnd w:id="310"/>
      <w:bookmarkEnd w:id="311"/>
    </w:p>
    <w:p w14:paraId="768F6ABA" w14:textId="77777777" w:rsidR="00000000" w:rsidRDefault="00000000">
      <w:pPr>
        <w:pStyle w:val="3"/>
        <w:spacing w:line="200" w:lineRule="atLeast"/>
        <w:rPr>
          <w:rFonts w:hint="eastAsia"/>
        </w:rPr>
      </w:pPr>
      <w:bookmarkStart w:id="312" w:name="_Toc478606701"/>
      <w:bookmarkStart w:id="313" w:name="_Toc478607997"/>
      <w:bookmarkStart w:id="314" w:name="_Toc478608913"/>
      <w:bookmarkStart w:id="315" w:name="_Toc384014731"/>
      <w:bookmarkStart w:id="316" w:name="_Toc384015021"/>
      <w:bookmarkStart w:id="317" w:name="_Toc28701563"/>
      <w:bookmarkStart w:id="318" w:name="_Toc30917187"/>
      <w:bookmarkStart w:id="319" w:name="_Toc52445885"/>
      <w:bookmarkStart w:id="320" w:name="_Toc60212211"/>
      <w:bookmarkStart w:id="321" w:name="_Toc103765277"/>
      <w:bookmarkStart w:id="322" w:name="_Toc222729469"/>
      <w:bookmarkStart w:id="323" w:name="_Toc232904746"/>
      <w:r>
        <w:rPr>
          <w:rFonts w:hint="eastAsia"/>
        </w:rPr>
        <w:t>6.1.1</w:t>
      </w:r>
      <w:bookmarkEnd w:id="312"/>
      <w:bookmarkEnd w:id="313"/>
      <w:bookmarkEnd w:id="314"/>
      <w:bookmarkEnd w:id="315"/>
      <w:bookmarkEnd w:id="316"/>
      <w:bookmarkEnd w:id="317"/>
      <w:bookmarkEnd w:id="318"/>
      <w:bookmarkEnd w:id="319"/>
      <w:bookmarkEnd w:id="320"/>
      <w:bookmarkEnd w:id="321"/>
      <w:r>
        <w:rPr>
          <w:rFonts w:hint="eastAsia"/>
        </w:rPr>
        <w:t xml:space="preserve"> 施工管理技术人员配备计划</w:t>
      </w:r>
      <w:bookmarkEnd w:id="322"/>
      <w:bookmarkEnd w:id="323"/>
      <w:r>
        <w:rPr>
          <w:rFonts w:hint="eastAsi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1"/>
        <w:gridCol w:w="1298"/>
        <w:gridCol w:w="1408"/>
        <w:gridCol w:w="4471"/>
      </w:tblGrid>
      <w:tr w:rsidR="00000000" w14:paraId="0F8A2530" w14:textId="77777777">
        <w:tblPrEx>
          <w:tblCellMar>
            <w:top w:w="0" w:type="dxa"/>
            <w:bottom w:w="0" w:type="dxa"/>
          </w:tblCellMar>
        </w:tblPrEx>
        <w:trPr>
          <w:trHeight w:hRule="exact" w:val="567"/>
        </w:trPr>
        <w:tc>
          <w:tcPr>
            <w:tcW w:w="1641" w:type="dxa"/>
            <w:vAlign w:val="center"/>
          </w:tcPr>
          <w:p w14:paraId="76FE62BE" w14:textId="77777777" w:rsidR="00000000" w:rsidRDefault="00000000">
            <w:pPr>
              <w:spacing w:before="50" w:after="50" w:line="360" w:lineRule="exact"/>
              <w:rPr>
                <w:rFonts w:ascii="宋体" w:hAnsi="宋体" w:hint="eastAsia"/>
              </w:rPr>
            </w:pPr>
            <w:r>
              <w:rPr>
                <w:rFonts w:ascii="宋体" w:hAnsi="宋体" w:hint="eastAsia"/>
              </w:rPr>
              <w:t>岗　位</w:t>
            </w:r>
          </w:p>
        </w:tc>
        <w:tc>
          <w:tcPr>
            <w:tcW w:w="1328" w:type="dxa"/>
            <w:vAlign w:val="center"/>
          </w:tcPr>
          <w:p w14:paraId="181F18EC" w14:textId="77777777" w:rsidR="00000000" w:rsidRDefault="00000000">
            <w:pPr>
              <w:spacing w:before="50" w:after="50" w:line="360" w:lineRule="exact"/>
              <w:jc w:val="center"/>
              <w:rPr>
                <w:rFonts w:ascii="宋体" w:hAnsi="宋体" w:hint="eastAsia"/>
              </w:rPr>
            </w:pPr>
            <w:r>
              <w:rPr>
                <w:rFonts w:ascii="宋体" w:hAnsi="宋体" w:hint="eastAsia"/>
              </w:rPr>
              <w:t>配备计划</w:t>
            </w:r>
          </w:p>
        </w:tc>
        <w:tc>
          <w:tcPr>
            <w:tcW w:w="1441" w:type="dxa"/>
            <w:vAlign w:val="center"/>
          </w:tcPr>
          <w:p w14:paraId="7C0BDFFC" w14:textId="77777777" w:rsidR="00000000" w:rsidRDefault="00000000">
            <w:pPr>
              <w:spacing w:before="50" w:after="50" w:line="360" w:lineRule="exact"/>
              <w:jc w:val="center"/>
              <w:rPr>
                <w:rFonts w:ascii="宋体" w:hAnsi="宋体" w:hint="eastAsia"/>
              </w:rPr>
            </w:pPr>
            <w:r>
              <w:rPr>
                <w:rFonts w:ascii="宋体" w:hAnsi="宋体" w:hint="eastAsia"/>
              </w:rPr>
              <w:t>职  称</w:t>
            </w:r>
          </w:p>
        </w:tc>
        <w:tc>
          <w:tcPr>
            <w:tcW w:w="4594" w:type="dxa"/>
            <w:vAlign w:val="center"/>
          </w:tcPr>
          <w:p w14:paraId="6E9CC6F9" w14:textId="77777777" w:rsidR="00000000" w:rsidRDefault="00000000">
            <w:pPr>
              <w:spacing w:line="360" w:lineRule="exact"/>
              <w:jc w:val="center"/>
              <w:rPr>
                <w:rFonts w:ascii="宋体" w:hAnsi="宋体" w:hint="eastAsia"/>
              </w:rPr>
            </w:pPr>
            <w:r>
              <w:rPr>
                <w:rFonts w:ascii="宋体" w:hAnsi="宋体" w:hint="eastAsia"/>
              </w:rPr>
              <w:t>阅　历　概　况</w:t>
            </w:r>
          </w:p>
        </w:tc>
      </w:tr>
      <w:tr w:rsidR="00000000" w14:paraId="250A0EA5" w14:textId="77777777">
        <w:tblPrEx>
          <w:tblCellMar>
            <w:top w:w="0" w:type="dxa"/>
            <w:bottom w:w="0" w:type="dxa"/>
          </w:tblCellMar>
        </w:tblPrEx>
        <w:trPr>
          <w:trHeight w:hRule="exact" w:val="1625"/>
        </w:trPr>
        <w:tc>
          <w:tcPr>
            <w:tcW w:w="1641" w:type="dxa"/>
            <w:vAlign w:val="center"/>
          </w:tcPr>
          <w:p w14:paraId="41C1571D" w14:textId="77777777" w:rsidR="00000000" w:rsidRDefault="00000000">
            <w:pPr>
              <w:spacing w:before="50" w:after="50" w:line="360" w:lineRule="exact"/>
              <w:jc w:val="center"/>
              <w:rPr>
                <w:rFonts w:ascii="宋体" w:hAnsi="宋体" w:hint="eastAsia"/>
              </w:rPr>
            </w:pPr>
            <w:r>
              <w:rPr>
                <w:rFonts w:ascii="宋体" w:hAnsi="宋体" w:hint="eastAsia"/>
              </w:rPr>
              <w:t>项目经理</w:t>
            </w:r>
          </w:p>
        </w:tc>
        <w:tc>
          <w:tcPr>
            <w:tcW w:w="1328" w:type="dxa"/>
            <w:vAlign w:val="center"/>
          </w:tcPr>
          <w:p w14:paraId="3137C19D" w14:textId="77777777" w:rsidR="00000000" w:rsidRDefault="00000000">
            <w:pPr>
              <w:spacing w:before="50" w:after="50" w:line="360" w:lineRule="exact"/>
              <w:jc w:val="center"/>
              <w:rPr>
                <w:rFonts w:ascii="宋体" w:hAnsi="宋体" w:hint="eastAsia"/>
              </w:rPr>
            </w:pPr>
            <w:r>
              <w:rPr>
                <w:rFonts w:ascii="宋体" w:hAnsi="宋体" w:hint="eastAsia"/>
              </w:rPr>
              <w:t>1</w:t>
            </w:r>
          </w:p>
        </w:tc>
        <w:tc>
          <w:tcPr>
            <w:tcW w:w="1441" w:type="dxa"/>
            <w:vAlign w:val="center"/>
          </w:tcPr>
          <w:p w14:paraId="430B61DA" w14:textId="77777777" w:rsidR="00000000" w:rsidRDefault="00000000">
            <w:pPr>
              <w:spacing w:before="50" w:after="50" w:line="360" w:lineRule="exact"/>
              <w:jc w:val="center"/>
              <w:rPr>
                <w:rFonts w:ascii="宋体" w:hAnsi="宋体" w:hint="eastAsia"/>
              </w:rPr>
            </w:pPr>
            <w:r>
              <w:rPr>
                <w:rFonts w:ascii="宋体" w:hAnsi="宋体" w:hint="eastAsia"/>
              </w:rPr>
              <w:t>工程师</w:t>
            </w:r>
          </w:p>
        </w:tc>
        <w:tc>
          <w:tcPr>
            <w:tcW w:w="4594" w:type="dxa"/>
            <w:vAlign w:val="center"/>
          </w:tcPr>
          <w:p w14:paraId="26B5BC6B" w14:textId="77777777" w:rsidR="00000000" w:rsidRDefault="00000000">
            <w:pPr>
              <w:spacing w:line="360" w:lineRule="exact"/>
              <w:rPr>
                <w:rFonts w:ascii="宋体" w:hAnsi="宋体" w:hint="eastAsia"/>
              </w:rPr>
            </w:pPr>
            <w:r>
              <w:rPr>
                <w:rFonts w:ascii="宋体" w:hAnsi="宋体" w:hint="eastAsia"/>
              </w:rPr>
              <w:t>国家一级项目经理、省级优秀项目经理、省级质量管理先进个人，从事项目管理十多年，其主管已竣工项目多次获得省、市各种奖项，工程多为精品样板工程。</w:t>
            </w:r>
          </w:p>
        </w:tc>
      </w:tr>
      <w:tr w:rsidR="00000000" w14:paraId="0CD2FF8B" w14:textId="77777777">
        <w:tblPrEx>
          <w:tblCellMar>
            <w:top w:w="0" w:type="dxa"/>
            <w:bottom w:w="0" w:type="dxa"/>
          </w:tblCellMar>
        </w:tblPrEx>
        <w:trPr>
          <w:trHeight w:hRule="exact" w:val="2576"/>
        </w:trPr>
        <w:tc>
          <w:tcPr>
            <w:tcW w:w="1641" w:type="dxa"/>
            <w:vAlign w:val="center"/>
          </w:tcPr>
          <w:p w14:paraId="0DE08525" w14:textId="77777777" w:rsidR="00000000" w:rsidRDefault="00000000">
            <w:pPr>
              <w:spacing w:before="50" w:after="50" w:line="360" w:lineRule="exact"/>
              <w:jc w:val="center"/>
              <w:rPr>
                <w:rFonts w:ascii="宋体" w:hAnsi="宋体" w:hint="eastAsia"/>
              </w:rPr>
            </w:pPr>
            <w:r>
              <w:rPr>
                <w:rFonts w:ascii="宋体" w:hAnsi="宋体" w:hint="eastAsia"/>
              </w:rPr>
              <w:t>项目工程师</w:t>
            </w:r>
          </w:p>
        </w:tc>
        <w:tc>
          <w:tcPr>
            <w:tcW w:w="1328" w:type="dxa"/>
            <w:vAlign w:val="center"/>
          </w:tcPr>
          <w:p w14:paraId="79608E91" w14:textId="77777777" w:rsidR="00000000" w:rsidRDefault="00000000">
            <w:pPr>
              <w:spacing w:before="50" w:after="50" w:line="360" w:lineRule="exact"/>
              <w:jc w:val="center"/>
              <w:rPr>
                <w:rFonts w:ascii="宋体" w:hAnsi="宋体" w:hint="eastAsia"/>
              </w:rPr>
            </w:pPr>
            <w:r>
              <w:rPr>
                <w:rFonts w:ascii="宋体" w:hAnsi="宋体" w:hint="eastAsia"/>
              </w:rPr>
              <w:t>1</w:t>
            </w:r>
          </w:p>
        </w:tc>
        <w:tc>
          <w:tcPr>
            <w:tcW w:w="1441" w:type="dxa"/>
            <w:vAlign w:val="center"/>
          </w:tcPr>
          <w:p w14:paraId="084A3E60" w14:textId="77777777" w:rsidR="00000000" w:rsidRDefault="00000000">
            <w:pPr>
              <w:spacing w:before="50" w:after="50" w:line="360" w:lineRule="exact"/>
              <w:jc w:val="center"/>
              <w:rPr>
                <w:rFonts w:ascii="宋体" w:hAnsi="宋体" w:hint="eastAsia"/>
              </w:rPr>
            </w:pPr>
            <w:r>
              <w:rPr>
                <w:rFonts w:ascii="宋体" w:hAnsi="宋体" w:hint="eastAsia"/>
              </w:rPr>
              <w:t>工程师</w:t>
            </w:r>
          </w:p>
        </w:tc>
        <w:tc>
          <w:tcPr>
            <w:tcW w:w="4594" w:type="dxa"/>
            <w:vAlign w:val="center"/>
          </w:tcPr>
          <w:p w14:paraId="2347995B" w14:textId="77777777" w:rsidR="00000000" w:rsidRDefault="00000000">
            <w:pPr>
              <w:spacing w:line="360" w:lineRule="exact"/>
              <w:rPr>
                <w:rFonts w:ascii="宋体" w:hAnsi="宋体" w:hint="eastAsia"/>
              </w:rPr>
            </w:pPr>
            <w:r>
              <w:rPr>
                <w:rFonts w:ascii="宋体" w:hAnsi="宋体" w:hint="eastAsia"/>
              </w:rPr>
              <w:t>为本专业的资深工程师，具有多年不同类型项目的技术质量管理经验，熟练掌握现行国家规范、工程建设强制性条文及省、市在技术质量管理方面的有关规定。在工程创优方面具有丰富的经验，热衷于技术革新，能结合工程对象运用新技术、新材料为工程节约成本，善于协调监理、设计方面的技术难题。</w:t>
            </w:r>
          </w:p>
        </w:tc>
      </w:tr>
      <w:tr w:rsidR="00000000" w14:paraId="045E66DC" w14:textId="77777777">
        <w:tblPrEx>
          <w:tblCellMar>
            <w:top w:w="0" w:type="dxa"/>
            <w:bottom w:w="0" w:type="dxa"/>
          </w:tblCellMar>
        </w:tblPrEx>
        <w:trPr>
          <w:trHeight w:val="567"/>
        </w:trPr>
        <w:tc>
          <w:tcPr>
            <w:tcW w:w="1641" w:type="dxa"/>
            <w:vAlign w:val="center"/>
          </w:tcPr>
          <w:p w14:paraId="15A235EA" w14:textId="77777777" w:rsidR="00000000" w:rsidRDefault="00000000">
            <w:pPr>
              <w:spacing w:line="360" w:lineRule="exact"/>
              <w:jc w:val="center"/>
              <w:rPr>
                <w:rFonts w:ascii="宋体" w:hAnsi="宋体" w:hint="eastAsia"/>
              </w:rPr>
            </w:pPr>
            <w:r>
              <w:rPr>
                <w:rFonts w:ascii="宋体" w:hAnsi="宋体" w:hint="eastAsia"/>
              </w:rPr>
              <w:t>施工员</w:t>
            </w:r>
          </w:p>
        </w:tc>
        <w:tc>
          <w:tcPr>
            <w:tcW w:w="1328" w:type="dxa"/>
            <w:vAlign w:val="center"/>
          </w:tcPr>
          <w:p w14:paraId="0AFB1140" w14:textId="77777777" w:rsidR="00000000" w:rsidRDefault="00000000">
            <w:pPr>
              <w:spacing w:line="360" w:lineRule="exact"/>
              <w:jc w:val="center"/>
              <w:rPr>
                <w:rFonts w:ascii="宋体" w:hAnsi="宋体" w:hint="eastAsia"/>
              </w:rPr>
            </w:pPr>
            <w:r>
              <w:rPr>
                <w:rFonts w:ascii="宋体" w:hAnsi="宋体" w:hint="eastAsia"/>
              </w:rPr>
              <w:t>1</w:t>
            </w:r>
          </w:p>
        </w:tc>
        <w:tc>
          <w:tcPr>
            <w:tcW w:w="1441" w:type="dxa"/>
            <w:vAlign w:val="center"/>
          </w:tcPr>
          <w:p w14:paraId="5CD1836A" w14:textId="77777777" w:rsidR="00000000" w:rsidRDefault="00000000">
            <w:pPr>
              <w:spacing w:line="360" w:lineRule="exact"/>
              <w:jc w:val="center"/>
              <w:rPr>
                <w:rFonts w:ascii="宋体" w:hAnsi="宋体" w:hint="eastAsia"/>
              </w:rPr>
            </w:pPr>
            <w:r>
              <w:rPr>
                <w:rFonts w:ascii="宋体" w:hAnsi="宋体" w:hint="eastAsia"/>
              </w:rPr>
              <w:t>助  工</w:t>
            </w:r>
          </w:p>
        </w:tc>
        <w:tc>
          <w:tcPr>
            <w:tcW w:w="4594" w:type="dxa"/>
            <w:vAlign w:val="center"/>
          </w:tcPr>
          <w:p w14:paraId="6CAB5811" w14:textId="77777777" w:rsidR="00000000" w:rsidRDefault="00000000">
            <w:pPr>
              <w:spacing w:line="360" w:lineRule="exact"/>
              <w:rPr>
                <w:rFonts w:ascii="宋体" w:hAnsi="宋体" w:hint="eastAsia"/>
              </w:rPr>
            </w:pPr>
            <w:r>
              <w:rPr>
                <w:rFonts w:ascii="宋体" w:hAnsi="宋体" w:hint="eastAsia"/>
              </w:rPr>
              <w:t>具有多年施工经验，能吃透图纸及规范的要求，工作认真负责。业务知识强、综合能力高，能很</w:t>
            </w:r>
            <w:r>
              <w:rPr>
                <w:rFonts w:ascii="宋体" w:hAnsi="宋体" w:hint="eastAsia"/>
              </w:rPr>
              <w:lastRenderedPageBreak/>
              <w:t>好地与其他工种密切配合，具有全局观念。</w:t>
            </w:r>
          </w:p>
        </w:tc>
      </w:tr>
      <w:tr w:rsidR="00000000" w14:paraId="06427CE9" w14:textId="77777777">
        <w:tblPrEx>
          <w:tblCellMar>
            <w:top w:w="0" w:type="dxa"/>
            <w:bottom w:w="0" w:type="dxa"/>
          </w:tblCellMar>
        </w:tblPrEx>
        <w:trPr>
          <w:trHeight w:val="567"/>
        </w:trPr>
        <w:tc>
          <w:tcPr>
            <w:tcW w:w="1641" w:type="dxa"/>
            <w:vAlign w:val="center"/>
          </w:tcPr>
          <w:p w14:paraId="349CC1F1" w14:textId="77777777" w:rsidR="00000000" w:rsidRDefault="00000000">
            <w:pPr>
              <w:spacing w:line="360" w:lineRule="exact"/>
              <w:jc w:val="center"/>
              <w:rPr>
                <w:rFonts w:ascii="宋体" w:hAnsi="宋体" w:hint="eastAsia"/>
              </w:rPr>
            </w:pPr>
            <w:r>
              <w:rPr>
                <w:rFonts w:ascii="宋体" w:hAnsi="宋体" w:hint="eastAsia"/>
              </w:rPr>
              <w:lastRenderedPageBreak/>
              <w:t>机 管 员</w:t>
            </w:r>
          </w:p>
        </w:tc>
        <w:tc>
          <w:tcPr>
            <w:tcW w:w="1328" w:type="dxa"/>
            <w:vAlign w:val="center"/>
          </w:tcPr>
          <w:p w14:paraId="7CC900FB" w14:textId="77777777" w:rsidR="00000000" w:rsidRDefault="00000000">
            <w:pPr>
              <w:spacing w:line="360" w:lineRule="exact"/>
              <w:jc w:val="center"/>
              <w:rPr>
                <w:rFonts w:ascii="宋体" w:hAnsi="宋体" w:hint="eastAsia"/>
              </w:rPr>
            </w:pPr>
            <w:r>
              <w:rPr>
                <w:rFonts w:ascii="宋体" w:hAnsi="宋体" w:hint="eastAsia"/>
              </w:rPr>
              <w:t>1</w:t>
            </w:r>
          </w:p>
        </w:tc>
        <w:tc>
          <w:tcPr>
            <w:tcW w:w="1441" w:type="dxa"/>
            <w:vAlign w:val="center"/>
          </w:tcPr>
          <w:p w14:paraId="4637937F" w14:textId="77777777" w:rsidR="00000000" w:rsidRDefault="00000000">
            <w:pPr>
              <w:spacing w:line="360" w:lineRule="exact"/>
              <w:jc w:val="center"/>
              <w:rPr>
                <w:rFonts w:ascii="宋体" w:hAnsi="宋体" w:hint="eastAsia"/>
              </w:rPr>
            </w:pPr>
            <w:r>
              <w:rPr>
                <w:rFonts w:ascii="宋体" w:hAnsi="宋体" w:hint="eastAsia"/>
              </w:rPr>
              <w:t>技术员</w:t>
            </w:r>
          </w:p>
        </w:tc>
        <w:tc>
          <w:tcPr>
            <w:tcW w:w="4594" w:type="dxa"/>
            <w:vAlign w:val="center"/>
          </w:tcPr>
          <w:p w14:paraId="5D2241C8" w14:textId="77777777" w:rsidR="00000000" w:rsidRDefault="00000000">
            <w:pPr>
              <w:spacing w:line="360" w:lineRule="exact"/>
              <w:rPr>
                <w:rFonts w:ascii="宋体" w:hAnsi="宋体" w:hint="eastAsia"/>
              </w:rPr>
            </w:pPr>
            <w:r>
              <w:rPr>
                <w:rFonts w:ascii="宋体" w:hAnsi="宋体" w:hint="eastAsia"/>
              </w:rPr>
              <w:t>熟悉各种施工机械的性能及其构造和保养，保证施工现场施工机械开得动、转得灵，确保满足生产需要，保证不出现机械伤亡事故。</w:t>
            </w:r>
          </w:p>
        </w:tc>
      </w:tr>
      <w:tr w:rsidR="00000000" w14:paraId="199139D6" w14:textId="77777777">
        <w:tblPrEx>
          <w:tblCellMar>
            <w:top w:w="0" w:type="dxa"/>
            <w:bottom w:w="0" w:type="dxa"/>
          </w:tblCellMar>
        </w:tblPrEx>
        <w:trPr>
          <w:trHeight w:val="567"/>
        </w:trPr>
        <w:tc>
          <w:tcPr>
            <w:tcW w:w="1641" w:type="dxa"/>
            <w:vAlign w:val="center"/>
          </w:tcPr>
          <w:p w14:paraId="3FBEB5A9" w14:textId="77777777" w:rsidR="00000000" w:rsidRDefault="00000000">
            <w:pPr>
              <w:spacing w:line="360" w:lineRule="exact"/>
              <w:jc w:val="center"/>
              <w:rPr>
                <w:rFonts w:ascii="宋体" w:hAnsi="宋体" w:hint="eastAsia"/>
              </w:rPr>
            </w:pPr>
            <w:r>
              <w:rPr>
                <w:rFonts w:ascii="宋体" w:hAnsi="宋体" w:hint="eastAsia"/>
              </w:rPr>
              <w:t>安 全 员</w:t>
            </w:r>
          </w:p>
        </w:tc>
        <w:tc>
          <w:tcPr>
            <w:tcW w:w="1328" w:type="dxa"/>
            <w:vAlign w:val="center"/>
          </w:tcPr>
          <w:p w14:paraId="124BE505" w14:textId="77777777" w:rsidR="00000000" w:rsidRDefault="00000000">
            <w:pPr>
              <w:spacing w:line="360" w:lineRule="exact"/>
              <w:jc w:val="center"/>
              <w:rPr>
                <w:rFonts w:ascii="宋体" w:hAnsi="宋体" w:hint="eastAsia"/>
              </w:rPr>
            </w:pPr>
            <w:r>
              <w:rPr>
                <w:rFonts w:ascii="宋体" w:hAnsi="宋体" w:hint="eastAsia"/>
              </w:rPr>
              <w:t>1</w:t>
            </w:r>
          </w:p>
        </w:tc>
        <w:tc>
          <w:tcPr>
            <w:tcW w:w="1441" w:type="dxa"/>
            <w:vAlign w:val="center"/>
          </w:tcPr>
          <w:p w14:paraId="049DB561" w14:textId="77777777" w:rsidR="00000000" w:rsidRDefault="00000000">
            <w:pPr>
              <w:spacing w:line="360" w:lineRule="exact"/>
              <w:jc w:val="center"/>
              <w:rPr>
                <w:rFonts w:ascii="宋体" w:hAnsi="宋体" w:hint="eastAsia"/>
              </w:rPr>
            </w:pPr>
            <w:r>
              <w:rPr>
                <w:rFonts w:ascii="宋体" w:hAnsi="宋体" w:hint="eastAsia"/>
              </w:rPr>
              <w:t>助  工</w:t>
            </w:r>
          </w:p>
        </w:tc>
        <w:tc>
          <w:tcPr>
            <w:tcW w:w="4594" w:type="dxa"/>
            <w:vAlign w:val="center"/>
          </w:tcPr>
          <w:p w14:paraId="3144056F" w14:textId="77777777" w:rsidR="00000000" w:rsidRDefault="00000000">
            <w:pPr>
              <w:spacing w:line="360" w:lineRule="exact"/>
              <w:rPr>
                <w:rFonts w:ascii="宋体" w:hAnsi="宋体" w:hint="eastAsia"/>
              </w:rPr>
            </w:pPr>
            <w:r>
              <w:rPr>
                <w:rFonts w:ascii="宋体" w:hAnsi="宋体" w:hint="eastAsia"/>
              </w:rPr>
              <w:t>具有多年现场施工安全管理经验，熟悉省、市及规范各种安全管理规定，并能结合工程实际制定预防措施，熟悉标化现场及文明施工的各种需求，并能结合实际地应用于现场。</w:t>
            </w:r>
          </w:p>
        </w:tc>
      </w:tr>
      <w:tr w:rsidR="00000000" w14:paraId="515118C9" w14:textId="77777777">
        <w:tblPrEx>
          <w:tblCellMar>
            <w:top w:w="0" w:type="dxa"/>
            <w:bottom w:w="0" w:type="dxa"/>
          </w:tblCellMar>
        </w:tblPrEx>
        <w:trPr>
          <w:trHeight w:val="567"/>
        </w:trPr>
        <w:tc>
          <w:tcPr>
            <w:tcW w:w="1641" w:type="dxa"/>
            <w:vAlign w:val="center"/>
          </w:tcPr>
          <w:p w14:paraId="7364774B" w14:textId="77777777" w:rsidR="00000000" w:rsidRDefault="00000000">
            <w:pPr>
              <w:spacing w:line="360" w:lineRule="exact"/>
              <w:jc w:val="center"/>
              <w:rPr>
                <w:rFonts w:ascii="宋体" w:hAnsi="宋体" w:hint="eastAsia"/>
              </w:rPr>
            </w:pPr>
            <w:r>
              <w:rPr>
                <w:rFonts w:ascii="宋体" w:hAnsi="宋体" w:hint="eastAsia"/>
              </w:rPr>
              <w:t>预 算 员</w:t>
            </w:r>
          </w:p>
        </w:tc>
        <w:tc>
          <w:tcPr>
            <w:tcW w:w="1328" w:type="dxa"/>
            <w:vAlign w:val="center"/>
          </w:tcPr>
          <w:p w14:paraId="70416D0F" w14:textId="77777777" w:rsidR="00000000" w:rsidRDefault="00000000">
            <w:pPr>
              <w:spacing w:line="360" w:lineRule="exact"/>
              <w:jc w:val="center"/>
              <w:rPr>
                <w:rFonts w:ascii="宋体" w:hAnsi="宋体" w:hint="eastAsia"/>
              </w:rPr>
            </w:pPr>
            <w:r>
              <w:rPr>
                <w:rFonts w:ascii="宋体" w:hAnsi="宋体" w:hint="eastAsia"/>
              </w:rPr>
              <w:t>1</w:t>
            </w:r>
          </w:p>
        </w:tc>
        <w:tc>
          <w:tcPr>
            <w:tcW w:w="1441" w:type="dxa"/>
            <w:vAlign w:val="center"/>
          </w:tcPr>
          <w:p w14:paraId="1901B92F" w14:textId="77777777" w:rsidR="00000000" w:rsidRDefault="00000000">
            <w:pPr>
              <w:spacing w:line="360" w:lineRule="exact"/>
              <w:jc w:val="center"/>
              <w:rPr>
                <w:rFonts w:ascii="宋体" w:hAnsi="宋体" w:hint="eastAsia"/>
              </w:rPr>
            </w:pPr>
            <w:r>
              <w:rPr>
                <w:rFonts w:ascii="宋体" w:hAnsi="宋体" w:hint="eastAsia"/>
              </w:rPr>
              <w:t>中级编审</w:t>
            </w:r>
          </w:p>
        </w:tc>
        <w:tc>
          <w:tcPr>
            <w:tcW w:w="4594" w:type="dxa"/>
            <w:vAlign w:val="center"/>
          </w:tcPr>
          <w:p w14:paraId="722A06BB" w14:textId="77777777" w:rsidR="00000000" w:rsidRDefault="00000000">
            <w:pPr>
              <w:spacing w:line="360" w:lineRule="exact"/>
              <w:rPr>
                <w:rFonts w:ascii="宋体" w:hAnsi="宋体" w:hint="eastAsia"/>
              </w:rPr>
            </w:pPr>
            <w:r>
              <w:rPr>
                <w:rFonts w:ascii="宋体" w:hAnsi="宋体" w:hint="eastAsia"/>
              </w:rPr>
              <w:t>能熟练运用各种预（决）算软件，熟悉现行定额及省、市的有关政策性调整，具有多个工程预（决）算经验。</w:t>
            </w:r>
          </w:p>
        </w:tc>
      </w:tr>
      <w:tr w:rsidR="00000000" w14:paraId="6E14172A" w14:textId="77777777">
        <w:tblPrEx>
          <w:tblCellMar>
            <w:top w:w="0" w:type="dxa"/>
            <w:bottom w:w="0" w:type="dxa"/>
          </w:tblCellMar>
        </w:tblPrEx>
        <w:trPr>
          <w:trHeight w:val="567"/>
        </w:trPr>
        <w:tc>
          <w:tcPr>
            <w:tcW w:w="1641" w:type="dxa"/>
            <w:vAlign w:val="center"/>
          </w:tcPr>
          <w:p w14:paraId="2F30C3BE" w14:textId="77777777" w:rsidR="00000000" w:rsidRDefault="00000000">
            <w:pPr>
              <w:spacing w:line="360" w:lineRule="exact"/>
              <w:jc w:val="center"/>
              <w:rPr>
                <w:rFonts w:ascii="宋体" w:hAnsi="宋体" w:hint="eastAsia"/>
              </w:rPr>
            </w:pPr>
            <w:r>
              <w:rPr>
                <w:rFonts w:ascii="宋体" w:hAnsi="宋体" w:hint="eastAsia"/>
              </w:rPr>
              <w:t>材 料 员</w:t>
            </w:r>
          </w:p>
        </w:tc>
        <w:tc>
          <w:tcPr>
            <w:tcW w:w="1328" w:type="dxa"/>
            <w:vAlign w:val="center"/>
          </w:tcPr>
          <w:p w14:paraId="7CD21900" w14:textId="77777777" w:rsidR="00000000" w:rsidRDefault="00000000">
            <w:pPr>
              <w:spacing w:line="360" w:lineRule="exact"/>
              <w:jc w:val="center"/>
              <w:rPr>
                <w:rFonts w:ascii="宋体" w:hAnsi="宋体" w:hint="eastAsia"/>
              </w:rPr>
            </w:pPr>
            <w:r>
              <w:rPr>
                <w:rFonts w:ascii="宋体" w:hAnsi="宋体" w:hint="eastAsia"/>
              </w:rPr>
              <w:t>1</w:t>
            </w:r>
          </w:p>
        </w:tc>
        <w:tc>
          <w:tcPr>
            <w:tcW w:w="1441" w:type="dxa"/>
            <w:vAlign w:val="center"/>
          </w:tcPr>
          <w:p w14:paraId="2316120F" w14:textId="77777777" w:rsidR="00000000" w:rsidRDefault="00000000">
            <w:pPr>
              <w:spacing w:line="360" w:lineRule="exact"/>
              <w:jc w:val="center"/>
              <w:rPr>
                <w:rFonts w:ascii="宋体" w:hAnsi="宋体" w:hint="eastAsia"/>
              </w:rPr>
            </w:pPr>
            <w:r>
              <w:rPr>
                <w:rFonts w:ascii="宋体" w:hAnsi="宋体" w:hint="eastAsia"/>
              </w:rPr>
              <w:t>助  工</w:t>
            </w:r>
          </w:p>
        </w:tc>
        <w:tc>
          <w:tcPr>
            <w:tcW w:w="4594" w:type="dxa"/>
            <w:vAlign w:val="center"/>
          </w:tcPr>
          <w:p w14:paraId="20BF8312" w14:textId="77777777" w:rsidR="00000000" w:rsidRDefault="00000000">
            <w:pPr>
              <w:spacing w:line="360" w:lineRule="exact"/>
              <w:rPr>
                <w:rFonts w:ascii="宋体" w:hAnsi="宋体" w:hint="eastAsia"/>
              </w:rPr>
            </w:pPr>
            <w:r>
              <w:rPr>
                <w:rFonts w:ascii="宋体" w:hAnsi="宋体" w:hint="eastAsia"/>
              </w:rPr>
              <w:t>熟悉施工现场各个阶段对材料的要求，能根据施工生产情况提前备料，能严把材料质量关，确保工程材料不影响施工生产、杜绝将不合格材料采购至现场。</w:t>
            </w:r>
          </w:p>
        </w:tc>
      </w:tr>
      <w:tr w:rsidR="00000000" w14:paraId="2719A843" w14:textId="77777777">
        <w:tblPrEx>
          <w:tblCellMar>
            <w:top w:w="0" w:type="dxa"/>
            <w:bottom w:w="0" w:type="dxa"/>
          </w:tblCellMar>
        </w:tblPrEx>
        <w:trPr>
          <w:trHeight w:val="567"/>
        </w:trPr>
        <w:tc>
          <w:tcPr>
            <w:tcW w:w="1641" w:type="dxa"/>
            <w:vAlign w:val="center"/>
          </w:tcPr>
          <w:p w14:paraId="13C986FE" w14:textId="77777777" w:rsidR="00000000" w:rsidRDefault="00000000">
            <w:pPr>
              <w:spacing w:line="360" w:lineRule="exact"/>
              <w:jc w:val="center"/>
              <w:rPr>
                <w:rFonts w:ascii="宋体" w:hAnsi="宋体" w:hint="eastAsia"/>
              </w:rPr>
            </w:pPr>
            <w:r>
              <w:rPr>
                <w:rFonts w:ascii="宋体" w:hAnsi="宋体" w:hint="eastAsia"/>
              </w:rPr>
              <w:t>技 术 员</w:t>
            </w:r>
          </w:p>
        </w:tc>
        <w:tc>
          <w:tcPr>
            <w:tcW w:w="1328" w:type="dxa"/>
            <w:vAlign w:val="center"/>
          </w:tcPr>
          <w:p w14:paraId="354C84EF" w14:textId="77777777" w:rsidR="00000000" w:rsidRDefault="00000000">
            <w:pPr>
              <w:spacing w:line="360" w:lineRule="exact"/>
              <w:jc w:val="center"/>
              <w:rPr>
                <w:rFonts w:ascii="宋体" w:hAnsi="宋体" w:hint="eastAsia"/>
              </w:rPr>
            </w:pPr>
            <w:r>
              <w:rPr>
                <w:rFonts w:ascii="宋体" w:hAnsi="宋体" w:hint="eastAsia"/>
              </w:rPr>
              <w:t>1</w:t>
            </w:r>
          </w:p>
        </w:tc>
        <w:tc>
          <w:tcPr>
            <w:tcW w:w="1441" w:type="dxa"/>
            <w:vAlign w:val="center"/>
          </w:tcPr>
          <w:p w14:paraId="53948350" w14:textId="77777777" w:rsidR="00000000" w:rsidRDefault="00000000">
            <w:pPr>
              <w:spacing w:line="360" w:lineRule="exact"/>
              <w:jc w:val="center"/>
              <w:rPr>
                <w:rFonts w:ascii="宋体" w:hAnsi="宋体" w:hint="eastAsia"/>
              </w:rPr>
            </w:pPr>
            <w:r>
              <w:rPr>
                <w:rFonts w:ascii="宋体" w:hAnsi="宋体" w:hint="eastAsia"/>
              </w:rPr>
              <w:t>工 程 师</w:t>
            </w:r>
          </w:p>
        </w:tc>
        <w:tc>
          <w:tcPr>
            <w:tcW w:w="4594" w:type="dxa"/>
            <w:vAlign w:val="center"/>
          </w:tcPr>
          <w:p w14:paraId="037E80A3" w14:textId="77777777" w:rsidR="00000000" w:rsidRDefault="00000000">
            <w:pPr>
              <w:spacing w:line="360" w:lineRule="exact"/>
              <w:rPr>
                <w:rFonts w:ascii="宋体" w:hAnsi="宋体" w:hint="eastAsia"/>
              </w:rPr>
            </w:pPr>
            <w:r>
              <w:rPr>
                <w:rFonts w:ascii="宋体" w:hAnsi="宋体" w:hint="eastAsia"/>
              </w:rPr>
              <w:t>编制过各种类型建筑和不同专题的施工组织设计或方案，具有施工经验，能做好各专业班组的作业指导书。</w:t>
            </w:r>
          </w:p>
        </w:tc>
      </w:tr>
      <w:tr w:rsidR="00000000" w14:paraId="1BBE1A6C" w14:textId="77777777">
        <w:tblPrEx>
          <w:tblCellMar>
            <w:top w:w="0" w:type="dxa"/>
            <w:bottom w:w="0" w:type="dxa"/>
          </w:tblCellMar>
        </w:tblPrEx>
        <w:trPr>
          <w:trHeight w:val="567"/>
        </w:trPr>
        <w:tc>
          <w:tcPr>
            <w:tcW w:w="1641" w:type="dxa"/>
            <w:vAlign w:val="center"/>
          </w:tcPr>
          <w:p w14:paraId="1E58CAEA" w14:textId="77777777" w:rsidR="00000000" w:rsidRDefault="00000000">
            <w:pPr>
              <w:spacing w:line="360" w:lineRule="exact"/>
              <w:jc w:val="center"/>
              <w:rPr>
                <w:rFonts w:ascii="宋体" w:hAnsi="宋体" w:hint="eastAsia"/>
              </w:rPr>
            </w:pPr>
            <w:r>
              <w:rPr>
                <w:rFonts w:ascii="宋体" w:hAnsi="宋体" w:hint="eastAsia"/>
              </w:rPr>
              <w:t>质 量 员</w:t>
            </w:r>
          </w:p>
        </w:tc>
        <w:tc>
          <w:tcPr>
            <w:tcW w:w="1328" w:type="dxa"/>
            <w:vAlign w:val="center"/>
          </w:tcPr>
          <w:p w14:paraId="4F6D2BCE" w14:textId="77777777" w:rsidR="00000000" w:rsidRDefault="00000000">
            <w:pPr>
              <w:spacing w:line="360" w:lineRule="exact"/>
              <w:jc w:val="center"/>
              <w:rPr>
                <w:rFonts w:ascii="宋体" w:hAnsi="宋体" w:hint="eastAsia"/>
              </w:rPr>
            </w:pPr>
            <w:r>
              <w:rPr>
                <w:rFonts w:ascii="宋体" w:hAnsi="宋体" w:hint="eastAsia"/>
              </w:rPr>
              <w:t>1</w:t>
            </w:r>
          </w:p>
        </w:tc>
        <w:tc>
          <w:tcPr>
            <w:tcW w:w="1441" w:type="dxa"/>
            <w:vAlign w:val="center"/>
          </w:tcPr>
          <w:p w14:paraId="2A364B8A" w14:textId="77777777" w:rsidR="00000000" w:rsidRDefault="00000000">
            <w:pPr>
              <w:spacing w:line="360" w:lineRule="exact"/>
              <w:jc w:val="center"/>
              <w:rPr>
                <w:rFonts w:ascii="宋体" w:hAnsi="宋体" w:hint="eastAsia"/>
              </w:rPr>
            </w:pPr>
            <w:r>
              <w:rPr>
                <w:rFonts w:ascii="宋体" w:hAnsi="宋体" w:hint="eastAsia"/>
              </w:rPr>
              <w:t>助  工</w:t>
            </w:r>
          </w:p>
        </w:tc>
        <w:tc>
          <w:tcPr>
            <w:tcW w:w="4594" w:type="dxa"/>
            <w:vAlign w:val="center"/>
          </w:tcPr>
          <w:p w14:paraId="7FFCAE77" w14:textId="77777777" w:rsidR="00000000" w:rsidRDefault="00000000">
            <w:pPr>
              <w:spacing w:line="360" w:lineRule="exact"/>
              <w:rPr>
                <w:rFonts w:ascii="宋体" w:hAnsi="宋体" w:hint="eastAsia"/>
              </w:rPr>
            </w:pPr>
            <w:r>
              <w:rPr>
                <w:rFonts w:ascii="宋体" w:hAnsi="宋体" w:hint="eastAsia"/>
              </w:rPr>
              <w:t>具有多年质量管理经验，熟悉国家规范和验收标准，能准确地执行标准，做好跟踪作业、跟踪检查。</w:t>
            </w:r>
          </w:p>
        </w:tc>
      </w:tr>
      <w:tr w:rsidR="00000000" w14:paraId="27A92B6D" w14:textId="77777777">
        <w:tblPrEx>
          <w:tblCellMar>
            <w:top w:w="0" w:type="dxa"/>
            <w:bottom w:w="0" w:type="dxa"/>
          </w:tblCellMar>
        </w:tblPrEx>
        <w:trPr>
          <w:trHeight w:val="567"/>
        </w:trPr>
        <w:tc>
          <w:tcPr>
            <w:tcW w:w="1641" w:type="dxa"/>
            <w:vAlign w:val="center"/>
          </w:tcPr>
          <w:p w14:paraId="67085934" w14:textId="77777777" w:rsidR="00000000" w:rsidRDefault="00000000">
            <w:pPr>
              <w:spacing w:line="360" w:lineRule="exact"/>
              <w:jc w:val="center"/>
              <w:rPr>
                <w:rFonts w:ascii="宋体" w:hAnsi="宋体" w:hint="eastAsia"/>
              </w:rPr>
            </w:pPr>
            <w:r>
              <w:rPr>
                <w:rFonts w:ascii="宋体" w:hAnsi="宋体" w:hint="eastAsia"/>
              </w:rPr>
              <w:t>资 料 员</w:t>
            </w:r>
          </w:p>
        </w:tc>
        <w:tc>
          <w:tcPr>
            <w:tcW w:w="1328" w:type="dxa"/>
            <w:vAlign w:val="center"/>
          </w:tcPr>
          <w:p w14:paraId="46531408" w14:textId="77777777" w:rsidR="00000000" w:rsidRDefault="00000000">
            <w:pPr>
              <w:spacing w:line="360" w:lineRule="exact"/>
              <w:jc w:val="center"/>
              <w:rPr>
                <w:rFonts w:ascii="宋体" w:hAnsi="宋体" w:hint="eastAsia"/>
              </w:rPr>
            </w:pPr>
            <w:r>
              <w:rPr>
                <w:rFonts w:ascii="宋体" w:hAnsi="宋体" w:hint="eastAsia"/>
              </w:rPr>
              <w:t>1</w:t>
            </w:r>
          </w:p>
        </w:tc>
        <w:tc>
          <w:tcPr>
            <w:tcW w:w="1441" w:type="dxa"/>
            <w:vAlign w:val="center"/>
          </w:tcPr>
          <w:p w14:paraId="7C343F35" w14:textId="77777777" w:rsidR="00000000" w:rsidRDefault="00000000">
            <w:pPr>
              <w:spacing w:line="360" w:lineRule="exact"/>
              <w:jc w:val="center"/>
              <w:rPr>
                <w:rFonts w:ascii="宋体" w:hAnsi="宋体" w:hint="eastAsia"/>
              </w:rPr>
            </w:pPr>
            <w:r>
              <w:rPr>
                <w:rFonts w:ascii="宋体" w:hAnsi="宋体" w:hint="eastAsia"/>
              </w:rPr>
              <w:t>助  工</w:t>
            </w:r>
          </w:p>
        </w:tc>
        <w:tc>
          <w:tcPr>
            <w:tcW w:w="4594" w:type="dxa"/>
            <w:vAlign w:val="center"/>
          </w:tcPr>
          <w:p w14:paraId="7B69DF51" w14:textId="77777777" w:rsidR="00000000" w:rsidRDefault="00000000">
            <w:pPr>
              <w:spacing w:line="360" w:lineRule="exact"/>
              <w:rPr>
                <w:rFonts w:ascii="宋体" w:hAnsi="宋体" w:hint="eastAsia"/>
              </w:rPr>
            </w:pPr>
            <w:r>
              <w:rPr>
                <w:rFonts w:ascii="宋体" w:hAnsi="宋体" w:hint="eastAsia"/>
              </w:rPr>
              <w:t xml:space="preserve"> 熟悉质监站及备案部门对工程资料的有关要求，熟悉工程监理对工序报验、材料报验各方面的规定。</w:t>
            </w:r>
          </w:p>
        </w:tc>
      </w:tr>
      <w:tr w:rsidR="00000000" w14:paraId="0FF28571" w14:textId="77777777">
        <w:tblPrEx>
          <w:tblCellMar>
            <w:top w:w="0" w:type="dxa"/>
            <w:bottom w:w="0" w:type="dxa"/>
          </w:tblCellMar>
        </w:tblPrEx>
        <w:trPr>
          <w:trHeight w:val="567"/>
        </w:trPr>
        <w:tc>
          <w:tcPr>
            <w:tcW w:w="1641" w:type="dxa"/>
            <w:vAlign w:val="center"/>
          </w:tcPr>
          <w:p w14:paraId="1FF3B7F6" w14:textId="77777777" w:rsidR="00000000" w:rsidRDefault="00000000">
            <w:pPr>
              <w:spacing w:line="360" w:lineRule="exact"/>
              <w:jc w:val="center"/>
              <w:rPr>
                <w:rFonts w:ascii="宋体" w:hAnsi="宋体" w:hint="eastAsia"/>
              </w:rPr>
            </w:pPr>
            <w:r>
              <w:rPr>
                <w:rFonts w:ascii="宋体" w:hAnsi="宋体" w:hint="eastAsia"/>
              </w:rPr>
              <w:t>试 验 员</w:t>
            </w:r>
          </w:p>
        </w:tc>
        <w:tc>
          <w:tcPr>
            <w:tcW w:w="1328" w:type="dxa"/>
            <w:vAlign w:val="center"/>
          </w:tcPr>
          <w:p w14:paraId="63E51728" w14:textId="77777777" w:rsidR="00000000" w:rsidRDefault="00000000">
            <w:pPr>
              <w:spacing w:line="360" w:lineRule="exact"/>
              <w:jc w:val="center"/>
              <w:rPr>
                <w:rFonts w:ascii="宋体" w:hAnsi="宋体" w:hint="eastAsia"/>
              </w:rPr>
            </w:pPr>
            <w:r>
              <w:rPr>
                <w:rFonts w:ascii="宋体" w:hAnsi="宋体" w:hint="eastAsia"/>
              </w:rPr>
              <w:t>1</w:t>
            </w:r>
          </w:p>
        </w:tc>
        <w:tc>
          <w:tcPr>
            <w:tcW w:w="1441" w:type="dxa"/>
            <w:vAlign w:val="center"/>
          </w:tcPr>
          <w:p w14:paraId="66B63B9C" w14:textId="77777777" w:rsidR="00000000" w:rsidRDefault="00000000">
            <w:pPr>
              <w:spacing w:line="360" w:lineRule="exact"/>
              <w:jc w:val="center"/>
              <w:rPr>
                <w:rFonts w:ascii="宋体" w:hAnsi="宋体" w:hint="eastAsia"/>
              </w:rPr>
            </w:pPr>
            <w:r>
              <w:rPr>
                <w:rFonts w:ascii="宋体" w:hAnsi="宋体" w:hint="eastAsia"/>
              </w:rPr>
              <w:t>助  工</w:t>
            </w:r>
          </w:p>
        </w:tc>
        <w:tc>
          <w:tcPr>
            <w:tcW w:w="4594" w:type="dxa"/>
            <w:vAlign w:val="center"/>
          </w:tcPr>
          <w:p w14:paraId="7819C6F4" w14:textId="77777777" w:rsidR="00000000" w:rsidRDefault="00000000">
            <w:pPr>
              <w:spacing w:line="360" w:lineRule="exact"/>
              <w:rPr>
                <w:rFonts w:ascii="宋体" w:hAnsi="宋体" w:hint="eastAsia"/>
              </w:rPr>
            </w:pPr>
            <w:r>
              <w:rPr>
                <w:rFonts w:ascii="宋体" w:hAnsi="宋体" w:hint="eastAsia"/>
              </w:rPr>
              <w:t xml:space="preserve"> 熟悉不同材料的取样、送样和试验的有关规定，具有多年试验工作的经验。</w:t>
            </w:r>
          </w:p>
        </w:tc>
      </w:tr>
    </w:tbl>
    <w:p w14:paraId="65F5EAD5" w14:textId="77777777" w:rsidR="00000000" w:rsidRDefault="00000000">
      <w:pPr>
        <w:rPr>
          <w:rFonts w:hint="eastAsia"/>
        </w:rPr>
      </w:pPr>
    </w:p>
    <w:p w14:paraId="263EE2B8" w14:textId="77777777" w:rsidR="00000000" w:rsidRDefault="00000000">
      <w:pPr>
        <w:pStyle w:val="3"/>
        <w:spacing w:line="200" w:lineRule="atLeast"/>
        <w:rPr>
          <w:rFonts w:hint="eastAsia"/>
        </w:rPr>
      </w:pPr>
      <w:bookmarkStart w:id="324" w:name="_Toc222729470"/>
      <w:bookmarkStart w:id="325" w:name="_Toc232904747"/>
      <w:r>
        <w:rPr>
          <w:rFonts w:hint="eastAsia"/>
        </w:rPr>
        <w:t>6.1.2 项目组织机构体系图</w:t>
      </w:r>
      <w:bookmarkEnd w:id="324"/>
      <w:bookmarkEnd w:id="325"/>
    </w:p>
    <w:p w14:paraId="558C718D" w14:textId="77777777" w:rsidR="00000000" w:rsidRDefault="00000000">
      <w:pPr>
        <w:numPr>
          <w:ilvl w:val="0"/>
          <w:numId w:val="30"/>
        </w:numPr>
        <w:spacing w:line="500" w:lineRule="exact"/>
        <w:jc w:val="left"/>
        <w:rPr>
          <w:rFonts w:ascii="宋体" w:hAnsi="宋体" w:hint="eastAsia"/>
          <w:color w:val="000000"/>
          <w:sz w:val="24"/>
        </w:rPr>
      </w:pPr>
      <w:r>
        <w:rPr>
          <w:rFonts w:ascii="宋体" w:hAnsi="宋体" w:hint="eastAsia"/>
          <w:color w:val="000000"/>
          <w:sz w:val="24"/>
        </w:rPr>
        <w:t>管理机构</w:t>
      </w:r>
    </w:p>
    <w:p w14:paraId="07ED1DB8" w14:textId="77777777" w:rsidR="00000000" w:rsidRDefault="00000000">
      <w:pPr>
        <w:spacing w:line="500" w:lineRule="exact"/>
        <w:jc w:val="left"/>
        <w:rPr>
          <w:rFonts w:ascii="宋体" w:hAnsi="宋体" w:hint="eastAsia"/>
          <w:color w:val="000000"/>
          <w:sz w:val="24"/>
        </w:rPr>
      </w:pPr>
    </w:p>
    <w:p w14:paraId="2E99DA1C" w14:textId="77777777" w:rsidR="00000000" w:rsidRDefault="00000000">
      <w:pPr>
        <w:spacing w:line="500" w:lineRule="exact"/>
        <w:jc w:val="left"/>
        <w:rPr>
          <w:rFonts w:ascii="宋体" w:hAnsi="宋体" w:hint="eastAsia"/>
          <w:color w:val="000000"/>
          <w:sz w:val="24"/>
        </w:rPr>
      </w:pPr>
    </w:p>
    <w:p w14:paraId="5F513BD6" w14:textId="77777777" w:rsidR="00000000" w:rsidRDefault="00000000">
      <w:pPr>
        <w:spacing w:line="500" w:lineRule="exact"/>
        <w:jc w:val="left"/>
        <w:rPr>
          <w:rFonts w:ascii="宋体" w:hAnsi="宋体" w:hint="eastAsia"/>
          <w:color w:val="000000"/>
          <w:sz w:val="24"/>
        </w:rPr>
      </w:pPr>
    </w:p>
    <w:p w14:paraId="4A716E83" w14:textId="77777777" w:rsidR="00000000" w:rsidRDefault="00000000">
      <w:pPr>
        <w:spacing w:line="500" w:lineRule="exact"/>
        <w:jc w:val="left"/>
        <w:rPr>
          <w:rFonts w:ascii="宋体" w:hAnsi="宋体" w:hint="eastAsia"/>
          <w:color w:val="000000"/>
          <w:sz w:val="24"/>
        </w:rPr>
      </w:pPr>
    </w:p>
    <w:tbl>
      <w:tblPr>
        <w:tblW w:w="0" w:type="auto"/>
        <w:tblInd w:w="20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373"/>
        <w:gridCol w:w="160"/>
        <w:gridCol w:w="348"/>
        <w:gridCol w:w="162"/>
        <w:gridCol w:w="22"/>
        <w:gridCol w:w="29"/>
        <w:gridCol w:w="135"/>
        <w:gridCol w:w="348"/>
        <w:gridCol w:w="180"/>
        <w:gridCol w:w="29"/>
        <w:gridCol w:w="138"/>
        <w:gridCol w:w="37"/>
        <w:gridCol w:w="311"/>
        <w:gridCol w:w="51"/>
        <w:gridCol w:w="17"/>
        <w:gridCol w:w="109"/>
        <w:gridCol w:w="29"/>
        <w:gridCol w:w="142"/>
        <w:gridCol w:w="348"/>
        <w:gridCol w:w="180"/>
        <w:gridCol w:w="9"/>
        <w:gridCol w:w="62"/>
        <w:gridCol w:w="19"/>
        <w:gridCol w:w="85"/>
        <w:gridCol w:w="348"/>
        <w:gridCol w:w="180"/>
        <w:gridCol w:w="109"/>
        <w:gridCol w:w="59"/>
        <w:gridCol w:w="23"/>
        <w:gridCol w:w="286"/>
        <w:gridCol w:w="39"/>
        <w:gridCol w:w="176"/>
        <w:gridCol w:w="69"/>
        <w:gridCol w:w="102"/>
        <w:gridCol w:w="183"/>
        <w:gridCol w:w="165"/>
        <w:gridCol w:w="120"/>
        <w:gridCol w:w="53"/>
        <w:gridCol w:w="69"/>
        <w:gridCol w:w="106"/>
        <w:gridCol w:w="233"/>
        <w:gridCol w:w="115"/>
        <w:gridCol w:w="171"/>
        <w:gridCol w:w="69"/>
        <w:gridCol w:w="113"/>
      </w:tblGrid>
      <w:tr w:rsidR="00000000" w14:paraId="0C09B3C8" w14:textId="77777777">
        <w:tblPrEx>
          <w:tblCellMar>
            <w:top w:w="0" w:type="dxa"/>
            <w:bottom w:w="0" w:type="dxa"/>
          </w:tblCellMar>
        </w:tblPrEx>
        <w:trPr>
          <w:gridBefore w:val="14"/>
          <w:gridAfter w:val="16"/>
          <w:wBefore w:w="2323" w:type="dxa"/>
          <w:wAfter w:w="2069" w:type="dxa"/>
          <w:trHeight w:val="727"/>
        </w:trPr>
        <w:tc>
          <w:tcPr>
            <w:tcW w:w="1719" w:type="dxa"/>
            <w:gridSpan w:val="15"/>
            <w:tcBorders>
              <w:top w:val="single" w:sz="4" w:space="0" w:color="auto"/>
              <w:left w:val="single" w:sz="4" w:space="0" w:color="auto"/>
              <w:bottom w:val="single" w:sz="4" w:space="0" w:color="auto"/>
              <w:right w:val="single" w:sz="4" w:space="0" w:color="auto"/>
            </w:tcBorders>
            <w:vAlign w:val="center"/>
          </w:tcPr>
          <w:p w14:paraId="7CA97566" w14:textId="77777777" w:rsidR="00000000" w:rsidRDefault="00000000">
            <w:pPr>
              <w:snapToGrid w:val="0"/>
              <w:spacing w:line="500" w:lineRule="exact"/>
              <w:jc w:val="center"/>
              <w:rPr>
                <w:rFonts w:ascii="宋体" w:hAnsi="宋体" w:hint="eastAsia"/>
                <w:color w:val="000000"/>
                <w:sz w:val="28"/>
              </w:rPr>
            </w:pPr>
            <w:r>
              <w:rPr>
                <w:rFonts w:ascii="宋体" w:hAnsi="宋体" w:hint="eastAsia"/>
                <w:color w:val="000000"/>
                <w:sz w:val="28"/>
              </w:rPr>
              <w:lastRenderedPageBreak/>
              <w:t>项目经理</w:t>
            </w:r>
          </w:p>
        </w:tc>
      </w:tr>
      <w:tr w:rsidR="00000000" w14:paraId="15A02C1A" w14:textId="77777777">
        <w:tblPrEx>
          <w:tblCellMar>
            <w:top w:w="0" w:type="dxa"/>
            <w:bottom w:w="0" w:type="dxa"/>
          </w:tblCellMar>
        </w:tblPrEx>
        <w:trPr>
          <w:gridBefore w:val="14"/>
          <w:gridAfter w:val="16"/>
          <w:wBefore w:w="2323" w:type="dxa"/>
          <w:wAfter w:w="2069" w:type="dxa"/>
          <w:trHeight w:val="727"/>
        </w:trPr>
        <w:tc>
          <w:tcPr>
            <w:tcW w:w="915" w:type="dxa"/>
            <w:gridSpan w:val="9"/>
            <w:tcBorders>
              <w:top w:val="single" w:sz="4" w:space="0" w:color="auto"/>
              <w:left w:val="nil"/>
              <w:bottom w:val="nil"/>
              <w:right w:val="single" w:sz="4" w:space="0" w:color="auto"/>
            </w:tcBorders>
            <w:vAlign w:val="center"/>
          </w:tcPr>
          <w:p w14:paraId="6B42BE85" w14:textId="77777777" w:rsidR="00000000" w:rsidRDefault="00000000">
            <w:pPr>
              <w:snapToGrid w:val="0"/>
              <w:spacing w:line="500" w:lineRule="exact"/>
              <w:rPr>
                <w:rFonts w:ascii="宋体" w:hAnsi="宋体" w:hint="eastAsia"/>
                <w:color w:val="000000"/>
                <w:sz w:val="28"/>
              </w:rPr>
            </w:pPr>
          </w:p>
        </w:tc>
        <w:tc>
          <w:tcPr>
            <w:tcW w:w="804" w:type="dxa"/>
            <w:gridSpan w:val="6"/>
            <w:tcBorders>
              <w:top w:val="single" w:sz="4" w:space="0" w:color="auto"/>
              <w:left w:val="single" w:sz="4" w:space="0" w:color="auto"/>
              <w:bottom w:val="nil"/>
              <w:right w:val="nil"/>
            </w:tcBorders>
            <w:vAlign w:val="center"/>
          </w:tcPr>
          <w:p w14:paraId="7A93DD5D" w14:textId="77777777" w:rsidR="00000000" w:rsidRDefault="00000000">
            <w:pPr>
              <w:snapToGrid w:val="0"/>
              <w:spacing w:line="500" w:lineRule="exact"/>
              <w:rPr>
                <w:rFonts w:ascii="宋体" w:hAnsi="宋体" w:hint="eastAsia"/>
                <w:color w:val="000000"/>
                <w:sz w:val="28"/>
              </w:rPr>
            </w:pPr>
          </w:p>
        </w:tc>
      </w:tr>
      <w:tr w:rsidR="00000000" w14:paraId="792ACF3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37"/>
          <w:gridAfter w:val="4"/>
          <w:wBefore w:w="5182" w:type="dxa"/>
          <w:wAfter w:w="468" w:type="dxa"/>
          <w:cantSplit/>
          <w:trHeight w:hRule="exact" w:val="90"/>
        </w:trPr>
        <w:tc>
          <w:tcPr>
            <w:tcW w:w="461" w:type="dxa"/>
            <w:gridSpan w:val="4"/>
            <w:tcBorders>
              <w:top w:val="nil"/>
              <w:left w:val="nil"/>
              <w:bottom w:val="nil"/>
              <w:right w:val="nil"/>
            </w:tcBorders>
          </w:tcPr>
          <w:p w14:paraId="3CC8A9E7" w14:textId="77777777" w:rsidR="00000000" w:rsidRDefault="00000000">
            <w:pPr>
              <w:snapToGrid w:val="0"/>
              <w:spacing w:line="500" w:lineRule="exact"/>
              <w:jc w:val="center"/>
              <w:rPr>
                <w:rFonts w:ascii="宋体" w:hAnsi="宋体"/>
                <w:color w:val="000000"/>
                <w:sz w:val="28"/>
              </w:rPr>
            </w:pPr>
          </w:p>
        </w:tc>
      </w:tr>
      <w:tr w:rsidR="00000000" w14:paraId="676F46A2" w14:textId="77777777">
        <w:tblPrEx>
          <w:tblBorders>
            <w:top w:val="none" w:sz="0" w:space="0" w:color="auto"/>
            <w:left w:val="none" w:sz="0" w:space="0" w:color="auto"/>
            <w:bottom w:val="none" w:sz="0" w:space="0" w:color="auto"/>
            <w:right w:val="none" w:sz="0" w:space="0" w:color="auto"/>
          </w:tblBorders>
          <w:tblCellMar>
            <w:top w:w="0" w:type="dxa"/>
            <w:bottom w:w="0" w:type="dxa"/>
          </w:tblCellMar>
        </w:tblPrEx>
        <w:trPr>
          <w:gridAfter w:val="18"/>
          <w:wAfter w:w="2151" w:type="dxa"/>
          <w:cantSplit/>
          <w:trHeight w:val="407"/>
        </w:trPr>
        <w:tc>
          <w:tcPr>
            <w:tcW w:w="2340" w:type="dxa"/>
            <w:gridSpan w:val="15"/>
          </w:tcPr>
          <w:p w14:paraId="7A5B878E" w14:textId="77777777" w:rsidR="00000000" w:rsidRDefault="00000000">
            <w:pPr>
              <w:snapToGrid w:val="0"/>
              <w:spacing w:line="500" w:lineRule="exact"/>
              <w:rPr>
                <w:rFonts w:ascii="宋体" w:hAnsi="宋体" w:hint="eastAsia"/>
                <w:color w:val="000000"/>
                <w:sz w:val="28"/>
              </w:rPr>
            </w:pPr>
          </w:p>
        </w:tc>
        <w:tc>
          <w:tcPr>
            <w:tcW w:w="1620" w:type="dxa"/>
            <w:gridSpan w:val="12"/>
            <w:tcBorders>
              <w:top w:val="single" w:sz="4" w:space="0" w:color="auto"/>
              <w:left w:val="single" w:sz="4" w:space="0" w:color="auto"/>
              <w:bottom w:val="single" w:sz="4" w:space="0" w:color="auto"/>
              <w:right w:val="single" w:sz="4" w:space="0" w:color="auto"/>
            </w:tcBorders>
            <w:vAlign w:val="center"/>
          </w:tcPr>
          <w:p w14:paraId="246C3D10" w14:textId="77777777" w:rsidR="00000000" w:rsidRDefault="00000000">
            <w:pPr>
              <w:snapToGrid w:val="0"/>
              <w:spacing w:line="500" w:lineRule="exact"/>
              <w:jc w:val="center"/>
              <w:rPr>
                <w:rFonts w:ascii="宋体" w:hAnsi="宋体" w:hint="eastAsia"/>
                <w:color w:val="000000"/>
                <w:sz w:val="28"/>
              </w:rPr>
            </w:pPr>
            <w:r>
              <w:rPr>
                <w:rFonts w:ascii="宋体" w:hAnsi="宋体" w:hint="eastAsia"/>
                <w:color w:val="000000"/>
                <w:sz w:val="28"/>
              </w:rPr>
              <w:t>项目工程师</w:t>
            </w:r>
          </w:p>
        </w:tc>
      </w:tr>
      <w:tr w:rsidR="00000000" w14:paraId="3485FE8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8"/>
          <w:wAfter w:w="929" w:type="dxa"/>
          <w:cantSplit/>
          <w:trHeight w:hRule="exact" w:val="102"/>
        </w:trPr>
        <w:tc>
          <w:tcPr>
            <w:tcW w:w="1043" w:type="dxa"/>
            <w:gridSpan w:val="4"/>
            <w:tcBorders>
              <w:top w:val="nil"/>
              <w:left w:val="nil"/>
              <w:bottom w:val="nil"/>
              <w:right w:val="nil"/>
            </w:tcBorders>
          </w:tcPr>
          <w:p w14:paraId="32F59B0E" w14:textId="77777777" w:rsidR="00000000" w:rsidRDefault="00000000">
            <w:pPr>
              <w:snapToGrid w:val="0"/>
              <w:spacing w:line="500" w:lineRule="exact"/>
              <w:jc w:val="center"/>
              <w:rPr>
                <w:rFonts w:ascii="宋体" w:hAnsi="宋体" w:hint="eastAsia"/>
                <w:color w:val="000000"/>
                <w:sz w:val="28"/>
              </w:rPr>
            </w:pPr>
            <w:r>
              <w:rPr>
                <w:rFonts w:ascii="宋体" w:hAnsi="宋体" w:hint="eastAsia"/>
                <w:color w:val="000000"/>
                <w:sz w:val="28"/>
              </w:rPr>
              <w:t xml:space="preserve"> </w:t>
            </w:r>
          </w:p>
        </w:tc>
        <w:tc>
          <w:tcPr>
            <w:tcW w:w="2114" w:type="dxa"/>
            <w:gridSpan w:val="17"/>
            <w:tcBorders>
              <w:top w:val="nil"/>
              <w:left w:val="single" w:sz="4" w:space="0" w:color="auto"/>
              <w:bottom w:val="single" w:sz="4" w:space="0" w:color="auto"/>
              <w:right w:val="single" w:sz="4" w:space="0" w:color="auto"/>
            </w:tcBorders>
          </w:tcPr>
          <w:p w14:paraId="134A38A3" w14:textId="77777777" w:rsidR="00000000" w:rsidRDefault="00000000">
            <w:pPr>
              <w:snapToGrid w:val="0"/>
              <w:spacing w:line="500" w:lineRule="exact"/>
              <w:jc w:val="center"/>
              <w:rPr>
                <w:rFonts w:ascii="宋体" w:hAnsi="宋体"/>
                <w:color w:val="000000"/>
                <w:sz w:val="28"/>
              </w:rPr>
            </w:pPr>
          </w:p>
        </w:tc>
        <w:tc>
          <w:tcPr>
            <w:tcW w:w="2025" w:type="dxa"/>
            <w:gridSpan w:val="16"/>
            <w:tcBorders>
              <w:top w:val="nil"/>
              <w:left w:val="nil"/>
              <w:bottom w:val="single" w:sz="4" w:space="0" w:color="auto"/>
              <w:right w:val="nil"/>
            </w:tcBorders>
          </w:tcPr>
          <w:p w14:paraId="216B82CF" w14:textId="77777777" w:rsidR="00000000" w:rsidRDefault="00000000">
            <w:pPr>
              <w:snapToGrid w:val="0"/>
              <w:spacing w:line="500" w:lineRule="exact"/>
              <w:jc w:val="center"/>
              <w:rPr>
                <w:rFonts w:ascii="宋体" w:hAnsi="宋体" w:hint="eastAsia"/>
                <w:color w:val="000000"/>
                <w:sz w:val="28"/>
              </w:rPr>
            </w:pPr>
          </w:p>
        </w:tc>
      </w:tr>
      <w:tr w:rsidR="00000000" w14:paraId="39D7F75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2"/>
          <w:wAfter w:w="182" w:type="dxa"/>
          <w:cantSplit/>
          <w:trHeight w:hRule="exact" w:val="258"/>
        </w:trPr>
        <w:tc>
          <w:tcPr>
            <w:tcW w:w="373" w:type="dxa"/>
            <w:tcBorders>
              <w:top w:val="nil"/>
              <w:left w:val="nil"/>
              <w:bottom w:val="nil"/>
              <w:right w:val="nil"/>
            </w:tcBorders>
          </w:tcPr>
          <w:p w14:paraId="1381D417" w14:textId="77777777" w:rsidR="00000000" w:rsidRDefault="00000000">
            <w:pPr>
              <w:snapToGrid w:val="0"/>
              <w:spacing w:line="500" w:lineRule="exact"/>
              <w:jc w:val="center"/>
              <w:rPr>
                <w:rFonts w:ascii="宋体" w:hAnsi="宋体"/>
                <w:color w:val="000000"/>
                <w:sz w:val="28"/>
              </w:rPr>
            </w:pPr>
          </w:p>
        </w:tc>
        <w:tc>
          <w:tcPr>
            <w:tcW w:w="692" w:type="dxa"/>
            <w:gridSpan w:val="4"/>
            <w:tcBorders>
              <w:top w:val="single" w:sz="4" w:space="0" w:color="auto"/>
              <w:left w:val="single" w:sz="4" w:space="0" w:color="auto"/>
              <w:bottom w:val="nil"/>
              <w:right w:val="nil"/>
            </w:tcBorders>
          </w:tcPr>
          <w:p w14:paraId="76B22A6D" w14:textId="77777777" w:rsidR="00000000" w:rsidRDefault="00000000">
            <w:pPr>
              <w:snapToGrid w:val="0"/>
              <w:spacing w:line="500" w:lineRule="exact"/>
              <w:jc w:val="center"/>
              <w:rPr>
                <w:rFonts w:ascii="宋体" w:hAnsi="宋体"/>
                <w:color w:val="000000"/>
                <w:sz w:val="28"/>
              </w:rPr>
            </w:pPr>
          </w:p>
        </w:tc>
        <w:tc>
          <w:tcPr>
            <w:tcW w:w="692" w:type="dxa"/>
            <w:gridSpan w:val="4"/>
            <w:tcBorders>
              <w:top w:val="single" w:sz="4" w:space="0" w:color="auto"/>
              <w:left w:val="single" w:sz="4" w:space="0" w:color="auto"/>
              <w:bottom w:val="nil"/>
              <w:right w:val="nil"/>
            </w:tcBorders>
          </w:tcPr>
          <w:p w14:paraId="2C12A105" w14:textId="77777777" w:rsidR="00000000" w:rsidRDefault="00000000">
            <w:pPr>
              <w:snapToGrid w:val="0"/>
              <w:spacing w:line="500" w:lineRule="exact"/>
              <w:jc w:val="center"/>
              <w:rPr>
                <w:rFonts w:ascii="宋体" w:hAnsi="宋体"/>
                <w:color w:val="000000"/>
                <w:sz w:val="28"/>
              </w:rPr>
            </w:pPr>
          </w:p>
        </w:tc>
        <w:tc>
          <w:tcPr>
            <w:tcW w:w="692" w:type="dxa"/>
            <w:gridSpan w:val="7"/>
            <w:tcBorders>
              <w:top w:val="nil"/>
              <w:left w:val="single" w:sz="4" w:space="0" w:color="auto"/>
              <w:bottom w:val="nil"/>
              <w:right w:val="nil"/>
            </w:tcBorders>
          </w:tcPr>
          <w:p w14:paraId="61B7F563" w14:textId="77777777" w:rsidR="00000000" w:rsidRDefault="00000000">
            <w:pPr>
              <w:snapToGrid w:val="0"/>
              <w:spacing w:line="500" w:lineRule="exact"/>
              <w:jc w:val="center"/>
              <w:rPr>
                <w:rFonts w:ascii="宋体" w:hAnsi="宋体"/>
                <w:color w:val="000000"/>
                <w:sz w:val="28"/>
              </w:rPr>
            </w:pPr>
          </w:p>
        </w:tc>
        <w:tc>
          <w:tcPr>
            <w:tcW w:w="699" w:type="dxa"/>
            <w:gridSpan w:val="4"/>
            <w:tcBorders>
              <w:top w:val="nil"/>
              <w:left w:val="single" w:sz="4" w:space="0" w:color="auto"/>
              <w:bottom w:val="nil"/>
              <w:right w:val="nil"/>
            </w:tcBorders>
          </w:tcPr>
          <w:p w14:paraId="694DB61F" w14:textId="77777777" w:rsidR="00000000" w:rsidRDefault="00000000">
            <w:pPr>
              <w:snapToGrid w:val="0"/>
              <w:spacing w:line="500" w:lineRule="exact"/>
              <w:jc w:val="center"/>
              <w:rPr>
                <w:rFonts w:ascii="宋体" w:hAnsi="宋体" w:hint="eastAsia"/>
                <w:color w:val="000000"/>
                <w:sz w:val="28"/>
              </w:rPr>
            </w:pPr>
          </w:p>
          <w:p w14:paraId="6550B753" w14:textId="77777777" w:rsidR="00000000" w:rsidRDefault="00000000">
            <w:pPr>
              <w:snapToGrid w:val="0"/>
              <w:spacing w:line="500" w:lineRule="exact"/>
              <w:jc w:val="center"/>
              <w:rPr>
                <w:rFonts w:ascii="宋体" w:hAnsi="宋体" w:hint="eastAsia"/>
                <w:color w:val="000000"/>
                <w:sz w:val="28"/>
              </w:rPr>
            </w:pPr>
          </w:p>
        </w:tc>
        <w:tc>
          <w:tcPr>
            <w:tcW w:w="703" w:type="dxa"/>
            <w:gridSpan w:val="6"/>
            <w:tcBorders>
              <w:top w:val="nil"/>
              <w:left w:val="single" w:sz="4" w:space="0" w:color="auto"/>
              <w:bottom w:val="nil"/>
              <w:right w:val="nil"/>
            </w:tcBorders>
          </w:tcPr>
          <w:p w14:paraId="6495D2DA" w14:textId="77777777" w:rsidR="00000000" w:rsidRDefault="00000000">
            <w:pPr>
              <w:snapToGrid w:val="0"/>
              <w:spacing w:line="500" w:lineRule="exact"/>
              <w:jc w:val="center"/>
              <w:rPr>
                <w:rFonts w:ascii="宋体" w:hAnsi="宋体"/>
                <w:color w:val="000000"/>
                <w:sz w:val="28"/>
              </w:rPr>
            </w:pPr>
          </w:p>
        </w:tc>
        <w:tc>
          <w:tcPr>
            <w:tcW w:w="692" w:type="dxa"/>
            <w:gridSpan w:val="6"/>
            <w:tcBorders>
              <w:top w:val="nil"/>
              <w:left w:val="single" w:sz="4" w:space="0" w:color="auto"/>
              <w:bottom w:val="nil"/>
              <w:right w:val="nil"/>
            </w:tcBorders>
          </w:tcPr>
          <w:p w14:paraId="62C6DE05" w14:textId="77777777" w:rsidR="00000000" w:rsidRDefault="00000000">
            <w:pPr>
              <w:snapToGrid w:val="0"/>
              <w:spacing w:line="500" w:lineRule="exact"/>
              <w:jc w:val="center"/>
              <w:rPr>
                <w:rFonts w:ascii="宋体" w:hAnsi="宋体"/>
                <w:color w:val="000000"/>
                <w:sz w:val="28"/>
              </w:rPr>
            </w:pPr>
          </w:p>
        </w:tc>
        <w:tc>
          <w:tcPr>
            <w:tcW w:w="692" w:type="dxa"/>
            <w:gridSpan w:val="6"/>
            <w:tcBorders>
              <w:top w:val="single" w:sz="4" w:space="0" w:color="auto"/>
              <w:left w:val="single" w:sz="4" w:space="0" w:color="auto"/>
              <w:bottom w:val="nil"/>
              <w:right w:val="nil"/>
            </w:tcBorders>
          </w:tcPr>
          <w:p w14:paraId="02404415" w14:textId="77777777" w:rsidR="00000000" w:rsidRDefault="00000000">
            <w:pPr>
              <w:snapToGrid w:val="0"/>
              <w:spacing w:line="500" w:lineRule="exact"/>
              <w:jc w:val="center"/>
              <w:rPr>
                <w:rFonts w:ascii="宋体" w:hAnsi="宋体"/>
                <w:color w:val="000000"/>
                <w:sz w:val="28"/>
              </w:rPr>
            </w:pPr>
          </w:p>
        </w:tc>
        <w:tc>
          <w:tcPr>
            <w:tcW w:w="694" w:type="dxa"/>
            <w:gridSpan w:val="5"/>
            <w:tcBorders>
              <w:top w:val="single" w:sz="4" w:space="0" w:color="auto"/>
              <w:left w:val="single" w:sz="4" w:space="0" w:color="auto"/>
              <w:bottom w:val="nil"/>
              <w:right w:val="single" w:sz="4" w:space="0" w:color="auto"/>
            </w:tcBorders>
          </w:tcPr>
          <w:p w14:paraId="76807A12" w14:textId="77777777" w:rsidR="00000000" w:rsidRDefault="00000000">
            <w:pPr>
              <w:snapToGrid w:val="0"/>
              <w:spacing w:line="500" w:lineRule="exact"/>
              <w:jc w:val="center"/>
              <w:rPr>
                <w:rFonts w:ascii="宋体" w:hAnsi="宋体"/>
                <w:color w:val="000000"/>
                <w:sz w:val="28"/>
              </w:rPr>
            </w:pPr>
          </w:p>
        </w:tc>
      </w:tr>
      <w:tr w:rsidR="00000000" w14:paraId="3B67A24C" w14:textId="77777777">
        <w:tblPrEx>
          <w:tblBorders>
            <w:top w:val="none" w:sz="0" w:space="0" w:color="auto"/>
            <w:left w:val="none" w:sz="0" w:space="0" w:color="auto"/>
            <w:bottom w:val="none" w:sz="0" w:space="0" w:color="auto"/>
            <w:right w:val="none" w:sz="0" w:space="0" w:color="auto"/>
          </w:tblBorders>
          <w:tblCellMar>
            <w:top w:w="0" w:type="dxa"/>
            <w:bottom w:w="0" w:type="dxa"/>
          </w:tblCellMar>
        </w:tblPrEx>
        <w:trPr>
          <w:trHeight w:val="1050"/>
        </w:trPr>
        <w:tc>
          <w:tcPr>
            <w:tcW w:w="533" w:type="dxa"/>
            <w:gridSpan w:val="2"/>
            <w:tcBorders>
              <w:top w:val="single" w:sz="4" w:space="0" w:color="auto"/>
              <w:left w:val="single" w:sz="4" w:space="0" w:color="auto"/>
              <w:bottom w:val="single" w:sz="4" w:space="0" w:color="auto"/>
              <w:right w:val="single" w:sz="4" w:space="0" w:color="auto"/>
            </w:tcBorders>
          </w:tcPr>
          <w:p w14:paraId="2D384CED" w14:textId="77777777" w:rsidR="00000000" w:rsidRDefault="00000000">
            <w:pPr>
              <w:snapToGrid w:val="0"/>
              <w:spacing w:line="500" w:lineRule="exact"/>
              <w:jc w:val="center"/>
              <w:rPr>
                <w:rFonts w:ascii="宋体" w:hAnsi="宋体" w:hint="eastAsia"/>
                <w:color w:val="000000"/>
                <w:sz w:val="28"/>
              </w:rPr>
            </w:pPr>
          </w:p>
          <w:p w14:paraId="63EBD9CA" w14:textId="77777777" w:rsidR="00000000" w:rsidRDefault="00000000">
            <w:pPr>
              <w:snapToGrid w:val="0"/>
              <w:spacing w:line="500" w:lineRule="exact"/>
              <w:jc w:val="center"/>
              <w:rPr>
                <w:rFonts w:ascii="宋体" w:hAnsi="宋体"/>
                <w:color w:val="000000"/>
                <w:sz w:val="28"/>
              </w:rPr>
            </w:pPr>
            <w:r>
              <w:rPr>
                <w:rFonts w:ascii="宋体" w:hAnsi="宋体" w:hint="eastAsia"/>
                <w:color w:val="000000"/>
                <w:sz w:val="28"/>
              </w:rPr>
              <w:t>质</w:t>
            </w:r>
          </w:p>
          <w:p w14:paraId="6A0F1557" w14:textId="77777777" w:rsidR="00000000" w:rsidRDefault="00000000">
            <w:pPr>
              <w:snapToGrid w:val="0"/>
              <w:spacing w:line="500" w:lineRule="exact"/>
              <w:jc w:val="center"/>
              <w:rPr>
                <w:rFonts w:ascii="宋体" w:hAnsi="宋体"/>
                <w:color w:val="000000"/>
                <w:sz w:val="28"/>
              </w:rPr>
            </w:pPr>
            <w:r>
              <w:rPr>
                <w:rFonts w:ascii="宋体" w:hAnsi="宋体" w:hint="eastAsia"/>
                <w:color w:val="000000"/>
                <w:sz w:val="28"/>
              </w:rPr>
              <w:t>量</w:t>
            </w:r>
          </w:p>
          <w:p w14:paraId="5FB28737" w14:textId="77777777" w:rsidR="00000000" w:rsidRDefault="00000000">
            <w:pPr>
              <w:snapToGrid w:val="0"/>
              <w:spacing w:line="500" w:lineRule="exact"/>
              <w:jc w:val="center"/>
              <w:rPr>
                <w:rFonts w:ascii="宋体" w:hAnsi="宋体" w:hint="eastAsia"/>
                <w:color w:val="000000"/>
                <w:sz w:val="28"/>
              </w:rPr>
            </w:pPr>
            <w:r>
              <w:rPr>
                <w:rFonts w:ascii="宋体" w:hAnsi="宋体" w:hint="eastAsia"/>
                <w:color w:val="000000"/>
                <w:sz w:val="28"/>
              </w:rPr>
              <w:t>员</w:t>
            </w:r>
          </w:p>
          <w:p w14:paraId="5EFA364D" w14:textId="77777777" w:rsidR="00000000" w:rsidRDefault="00000000">
            <w:pPr>
              <w:snapToGrid w:val="0"/>
              <w:spacing w:line="500" w:lineRule="exact"/>
              <w:jc w:val="center"/>
              <w:rPr>
                <w:rFonts w:ascii="宋体" w:hAnsi="宋体" w:hint="eastAsia"/>
                <w:color w:val="000000"/>
                <w:sz w:val="28"/>
              </w:rPr>
            </w:pPr>
          </w:p>
        </w:tc>
        <w:tc>
          <w:tcPr>
            <w:tcW w:w="348" w:type="dxa"/>
            <w:tcBorders>
              <w:left w:val="single" w:sz="4" w:space="0" w:color="auto"/>
              <w:right w:val="single" w:sz="4" w:space="0" w:color="auto"/>
            </w:tcBorders>
          </w:tcPr>
          <w:p w14:paraId="40020256" w14:textId="77777777" w:rsidR="00000000" w:rsidRDefault="00000000">
            <w:pPr>
              <w:snapToGrid w:val="0"/>
              <w:spacing w:line="500" w:lineRule="exact"/>
              <w:jc w:val="center"/>
              <w:rPr>
                <w:rFonts w:ascii="宋体" w:hAnsi="宋体"/>
                <w:color w:val="000000"/>
                <w:sz w:val="28"/>
              </w:rPr>
            </w:pPr>
          </w:p>
        </w:tc>
        <w:tc>
          <w:tcPr>
            <w:tcW w:w="348" w:type="dxa"/>
            <w:gridSpan w:val="4"/>
            <w:tcBorders>
              <w:top w:val="single" w:sz="4" w:space="0" w:color="auto"/>
              <w:left w:val="single" w:sz="4" w:space="0" w:color="auto"/>
              <w:bottom w:val="single" w:sz="4" w:space="0" w:color="auto"/>
              <w:right w:val="single" w:sz="4" w:space="0" w:color="auto"/>
            </w:tcBorders>
          </w:tcPr>
          <w:p w14:paraId="28207955" w14:textId="77777777" w:rsidR="00000000" w:rsidRDefault="00000000">
            <w:pPr>
              <w:snapToGrid w:val="0"/>
              <w:spacing w:line="500" w:lineRule="exact"/>
              <w:jc w:val="center"/>
              <w:rPr>
                <w:rFonts w:ascii="宋体" w:hAnsi="宋体" w:hint="eastAsia"/>
                <w:color w:val="000000"/>
                <w:sz w:val="28"/>
              </w:rPr>
            </w:pPr>
          </w:p>
          <w:p w14:paraId="00DB6E6D" w14:textId="77777777" w:rsidR="00000000" w:rsidRDefault="00000000">
            <w:pPr>
              <w:snapToGrid w:val="0"/>
              <w:spacing w:line="500" w:lineRule="exact"/>
              <w:jc w:val="center"/>
              <w:rPr>
                <w:rFonts w:ascii="宋体" w:hAnsi="宋体"/>
                <w:color w:val="000000"/>
                <w:sz w:val="28"/>
              </w:rPr>
            </w:pPr>
            <w:r>
              <w:rPr>
                <w:rFonts w:ascii="宋体" w:hAnsi="宋体" w:hint="eastAsia"/>
                <w:color w:val="000000"/>
                <w:sz w:val="28"/>
              </w:rPr>
              <w:t>材</w:t>
            </w:r>
          </w:p>
          <w:p w14:paraId="7D27F614" w14:textId="77777777" w:rsidR="00000000" w:rsidRDefault="00000000">
            <w:pPr>
              <w:snapToGrid w:val="0"/>
              <w:spacing w:line="500" w:lineRule="exact"/>
              <w:jc w:val="center"/>
              <w:rPr>
                <w:rFonts w:ascii="宋体" w:hAnsi="宋体"/>
                <w:color w:val="000000"/>
                <w:sz w:val="28"/>
              </w:rPr>
            </w:pPr>
            <w:r>
              <w:rPr>
                <w:rFonts w:ascii="宋体" w:hAnsi="宋体" w:hint="eastAsia"/>
                <w:color w:val="000000"/>
                <w:sz w:val="28"/>
              </w:rPr>
              <w:t>料</w:t>
            </w:r>
          </w:p>
          <w:p w14:paraId="01185D19" w14:textId="77777777" w:rsidR="00000000" w:rsidRDefault="00000000">
            <w:pPr>
              <w:snapToGrid w:val="0"/>
              <w:spacing w:line="500" w:lineRule="exact"/>
              <w:jc w:val="center"/>
              <w:rPr>
                <w:rFonts w:ascii="宋体" w:hAnsi="宋体" w:hint="eastAsia"/>
                <w:color w:val="000000"/>
                <w:sz w:val="28"/>
              </w:rPr>
            </w:pPr>
            <w:r>
              <w:rPr>
                <w:rFonts w:ascii="宋体" w:hAnsi="宋体" w:hint="eastAsia"/>
                <w:color w:val="000000"/>
                <w:sz w:val="28"/>
              </w:rPr>
              <w:t>员</w:t>
            </w:r>
          </w:p>
          <w:p w14:paraId="1EB84274" w14:textId="77777777" w:rsidR="00000000" w:rsidRDefault="00000000">
            <w:pPr>
              <w:snapToGrid w:val="0"/>
              <w:spacing w:line="500" w:lineRule="exact"/>
              <w:jc w:val="center"/>
              <w:rPr>
                <w:rFonts w:ascii="宋体" w:hAnsi="宋体" w:hint="eastAsia"/>
                <w:color w:val="000000"/>
                <w:sz w:val="28"/>
              </w:rPr>
            </w:pPr>
          </w:p>
        </w:tc>
        <w:tc>
          <w:tcPr>
            <w:tcW w:w="348" w:type="dxa"/>
            <w:tcBorders>
              <w:left w:val="single" w:sz="4" w:space="0" w:color="auto"/>
              <w:right w:val="single" w:sz="4" w:space="0" w:color="auto"/>
            </w:tcBorders>
          </w:tcPr>
          <w:p w14:paraId="1DDA22BA" w14:textId="77777777" w:rsidR="00000000" w:rsidRDefault="00000000">
            <w:pPr>
              <w:snapToGrid w:val="0"/>
              <w:spacing w:line="500" w:lineRule="exact"/>
              <w:jc w:val="center"/>
              <w:rPr>
                <w:rFonts w:ascii="宋体" w:hAnsi="宋体"/>
                <w:color w:val="000000"/>
                <w:sz w:val="28"/>
              </w:rPr>
            </w:pPr>
          </w:p>
        </w:tc>
        <w:tc>
          <w:tcPr>
            <w:tcW w:w="347" w:type="dxa"/>
            <w:gridSpan w:val="3"/>
            <w:tcBorders>
              <w:top w:val="single" w:sz="4" w:space="0" w:color="auto"/>
              <w:left w:val="single" w:sz="4" w:space="0" w:color="auto"/>
              <w:bottom w:val="single" w:sz="4" w:space="0" w:color="auto"/>
              <w:right w:val="single" w:sz="4" w:space="0" w:color="auto"/>
            </w:tcBorders>
          </w:tcPr>
          <w:p w14:paraId="5472FC98" w14:textId="77777777" w:rsidR="00000000" w:rsidRDefault="00000000">
            <w:pPr>
              <w:snapToGrid w:val="0"/>
              <w:spacing w:line="500" w:lineRule="exact"/>
              <w:jc w:val="center"/>
              <w:rPr>
                <w:rFonts w:ascii="宋体" w:hAnsi="宋体" w:hint="eastAsia"/>
                <w:color w:val="000000"/>
                <w:sz w:val="28"/>
              </w:rPr>
            </w:pPr>
          </w:p>
          <w:p w14:paraId="5A512C32" w14:textId="77777777" w:rsidR="00000000" w:rsidRDefault="00000000">
            <w:pPr>
              <w:snapToGrid w:val="0"/>
              <w:spacing w:line="500" w:lineRule="exact"/>
              <w:jc w:val="center"/>
              <w:rPr>
                <w:rFonts w:ascii="宋体" w:hAnsi="宋体"/>
                <w:color w:val="000000"/>
                <w:sz w:val="28"/>
              </w:rPr>
            </w:pPr>
            <w:r>
              <w:rPr>
                <w:rFonts w:ascii="宋体" w:hAnsi="宋体" w:hint="eastAsia"/>
                <w:color w:val="000000"/>
                <w:sz w:val="28"/>
              </w:rPr>
              <w:t>试</w:t>
            </w:r>
          </w:p>
          <w:p w14:paraId="77195B91" w14:textId="77777777" w:rsidR="00000000" w:rsidRDefault="00000000">
            <w:pPr>
              <w:snapToGrid w:val="0"/>
              <w:spacing w:line="500" w:lineRule="exact"/>
              <w:jc w:val="center"/>
              <w:rPr>
                <w:rFonts w:ascii="宋体" w:hAnsi="宋体"/>
                <w:color w:val="000000"/>
                <w:sz w:val="28"/>
              </w:rPr>
            </w:pPr>
            <w:r>
              <w:rPr>
                <w:rFonts w:ascii="宋体" w:hAnsi="宋体" w:hint="eastAsia"/>
                <w:color w:val="000000"/>
                <w:sz w:val="28"/>
              </w:rPr>
              <w:t>验</w:t>
            </w:r>
          </w:p>
          <w:p w14:paraId="22DACEFA" w14:textId="77777777" w:rsidR="00000000" w:rsidRDefault="00000000">
            <w:pPr>
              <w:snapToGrid w:val="0"/>
              <w:spacing w:line="500" w:lineRule="exact"/>
              <w:jc w:val="center"/>
              <w:rPr>
                <w:rFonts w:ascii="宋体" w:hAnsi="宋体" w:hint="eastAsia"/>
                <w:color w:val="000000"/>
                <w:sz w:val="28"/>
              </w:rPr>
            </w:pPr>
            <w:r>
              <w:rPr>
                <w:rFonts w:ascii="宋体" w:hAnsi="宋体" w:hint="eastAsia"/>
                <w:color w:val="000000"/>
                <w:sz w:val="28"/>
              </w:rPr>
              <w:t>员</w:t>
            </w:r>
          </w:p>
          <w:p w14:paraId="3F4305B1" w14:textId="77777777" w:rsidR="00000000" w:rsidRDefault="00000000">
            <w:pPr>
              <w:snapToGrid w:val="0"/>
              <w:spacing w:line="500" w:lineRule="exact"/>
              <w:jc w:val="center"/>
              <w:rPr>
                <w:rFonts w:ascii="宋体" w:hAnsi="宋体" w:hint="eastAsia"/>
                <w:color w:val="000000"/>
                <w:sz w:val="28"/>
              </w:rPr>
            </w:pPr>
          </w:p>
        </w:tc>
        <w:tc>
          <w:tcPr>
            <w:tcW w:w="348" w:type="dxa"/>
            <w:gridSpan w:val="2"/>
            <w:tcBorders>
              <w:left w:val="single" w:sz="4" w:space="0" w:color="auto"/>
              <w:right w:val="single" w:sz="4" w:space="0" w:color="auto"/>
            </w:tcBorders>
          </w:tcPr>
          <w:p w14:paraId="093E2BF9" w14:textId="77777777" w:rsidR="00000000" w:rsidRDefault="00000000">
            <w:pPr>
              <w:snapToGrid w:val="0"/>
              <w:spacing w:line="500" w:lineRule="exact"/>
              <w:jc w:val="center"/>
              <w:rPr>
                <w:rFonts w:ascii="宋体" w:hAnsi="宋体"/>
                <w:color w:val="000000"/>
                <w:sz w:val="28"/>
              </w:rPr>
            </w:pPr>
          </w:p>
        </w:tc>
        <w:tc>
          <w:tcPr>
            <w:tcW w:w="348" w:type="dxa"/>
            <w:gridSpan w:val="5"/>
            <w:tcBorders>
              <w:top w:val="single" w:sz="4" w:space="0" w:color="auto"/>
              <w:left w:val="single" w:sz="4" w:space="0" w:color="auto"/>
              <w:bottom w:val="single" w:sz="4" w:space="0" w:color="auto"/>
              <w:right w:val="single" w:sz="4" w:space="0" w:color="auto"/>
            </w:tcBorders>
          </w:tcPr>
          <w:p w14:paraId="3129ACAD" w14:textId="77777777" w:rsidR="00000000" w:rsidRDefault="00000000">
            <w:pPr>
              <w:snapToGrid w:val="0"/>
              <w:spacing w:line="500" w:lineRule="exact"/>
              <w:jc w:val="center"/>
              <w:rPr>
                <w:rFonts w:ascii="宋体" w:hAnsi="宋体" w:hint="eastAsia"/>
                <w:color w:val="000000"/>
                <w:sz w:val="28"/>
              </w:rPr>
            </w:pPr>
          </w:p>
          <w:p w14:paraId="26D22BB0" w14:textId="77777777" w:rsidR="00000000" w:rsidRDefault="00000000">
            <w:pPr>
              <w:snapToGrid w:val="0"/>
              <w:spacing w:line="500" w:lineRule="exact"/>
              <w:jc w:val="center"/>
              <w:rPr>
                <w:rFonts w:ascii="宋体" w:hAnsi="宋体" w:hint="eastAsia"/>
                <w:color w:val="000000"/>
                <w:sz w:val="28"/>
              </w:rPr>
            </w:pPr>
            <w:r>
              <w:rPr>
                <w:rFonts w:ascii="宋体" w:hAnsi="宋体" w:hint="eastAsia"/>
                <w:color w:val="000000"/>
                <w:sz w:val="28"/>
              </w:rPr>
              <w:t>工</w:t>
            </w:r>
          </w:p>
          <w:p w14:paraId="67E2B34F" w14:textId="77777777" w:rsidR="00000000" w:rsidRDefault="00000000">
            <w:pPr>
              <w:snapToGrid w:val="0"/>
              <w:spacing w:line="500" w:lineRule="exact"/>
              <w:jc w:val="center"/>
              <w:rPr>
                <w:rFonts w:ascii="宋体" w:hAnsi="宋体" w:hint="eastAsia"/>
                <w:color w:val="000000"/>
                <w:sz w:val="28"/>
              </w:rPr>
            </w:pPr>
          </w:p>
          <w:p w14:paraId="7F05DCA0" w14:textId="77777777" w:rsidR="00000000" w:rsidRDefault="00000000">
            <w:pPr>
              <w:snapToGrid w:val="0"/>
              <w:spacing w:line="500" w:lineRule="exact"/>
              <w:jc w:val="center"/>
              <w:rPr>
                <w:rFonts w:ascii="宋体" w:hAnsi="宋体" w:hint="eastAsia"/>
                <w:color w:val="000000"/>
                <w:sz w:val="28"/>
              </w:rPr>
            </w:pPr>
            <w:r>
              <w:rPr>
                <w:rFonts w:ascii="宋体" w:hAnsi="宋体" w:hint="eastAsia"/>
                <w:color w:val="000000"/>
                <w:sz w:val="28"/>
              </w:rPr>
              <w:t>长</w:t>
            </w:r>
          </w:p>
          <w:p w14:paraId="1EEDDACA" w14:textId="77777777" w:rsidR="00000000" w:rsidRDefault="00000000">
            <w:pPr>
              <w:snapToGrid w:val="0"/>
              <w:spacing w:line="500" w:lineRule="exact"/>
              <w:jc w:val="center"/>
              <w:rPr>
                <w:rFonts w:ascii="宋体" w:hAnsi="宋体" w:hint="eastAsia"/>
                <w:color w:val="000000"/>
                <w:sz w:val="28"/>
              </w:rPr>
            </w:pPr>
          </w:p>
        </w:tc>
        <w:tc>
          <w:tcPr>
            <w:tcW w:w="348" w:type="dxa"/>
            <w:tcBorders>
              <w:left w:val="single" w:sz="4" w:space="0" w:color="auto"/>
              <w:right w:val="single" w:sz="4" w:space="0" w:color="auto"/>
            </w:tcBorders>
          </w:tcPr>
          <w:p w14:paraId="25EF4A2E" w14:textId="77777777" w:rsidR="00000000" w:rsidRDefault="00000000">
            <w:pPr>
              <w:snapToGrid w:val="0"/>
              <w:spacing w:line="500" w:lineRule="exact"/>
              <w:jc w:val="center"/>
              <w:rPr>
                <w:rFonts w:ascii="宋体" w:hAnsi="宋体"/>
                <w:color w:val="000000"/>
                <w:sz w:val="28"/>
              </w:rPr>
            </w:pPr>
          </w:p>
        </w:tc>
        <w:tc>
          <w:tcPr>
            <w:tcW w:w="355" w:type="dxa"/>
            <w:gridSpan w:val="5"/>
            <w:tcBorders>
              <w:top w:val="single" w:sz="4" w:space="0" w:color="auto"/>
              <w:left w:val="single" w:sz="4" w:space="0" w:color="auto"/>
              <w:bottom w:val="single" w:sz="4" w:space="0" w:color="auto"/>
              <w:right w:val="single" w:sz="4" w:space="0" w:color="auto"/>
            </w:tcBorders>
          </w:tcPr>
          <w:p w14:paraId="67FD9589" w14:textId="77777777" w:rsidR="00000000" w:rsidRDefault="00000000">
            <w:pPr>
              <w:snapToGrid w:val="0"/>
              <w:spacing w:line="500" w:lineRule="exact"/>
              <w:jc w:val="center"/>
              <w:rPr>
                <w:rFonts w:ascii="宋体" w:hAnsi="宋体" w:hint="eastAsia"/>
                <w:color w:val="000000"/>
                <w:sz w:val="28"/>
              </w:rPr>
            </w:pPr>
          </w:p>
          <w:p w14:paraId="065E85E9" w14:textId="77777777" w:rsidR="00000000" w:rsidRDefault="00000000">
            <w:pPr>
              <w:snapToGrid w:val="0"/>
              <w:spacing w:line="500" w:lineRule="exact"/>
              <w:jc w:val="center"/>
              <w:rPr>
                <w:rFonts w:ascii="宋体" w:hAnsi="宋体"/>
                <w:color w:val="000000"/>
                <w:sz w:val="28"/>
              </w:rPr>
            </w:pPr>
            <w:r>
              <w:rPr>
                <w:rFonts w:ascii="宋体" w:hAnsi="宋体" w:hint="eastAsia"/>
                <w:color w:val="000000"/>
                <w:sz w:val="28"/>
              </w:rPr>
              <w:t>安</w:t>
            </w:r>
          </w:p>
          <w:p w14:paraId="7343E6A7" w14:textId="77777777" w:rsidR="00000000" w:rsidRDefault="00000000">
            <w:pPr>
              <w:snapToGrid w:val="0"/>
              <w:spacing w:line="500" w:lineRule="exact"/>
              <w:jc w:val="center"/>
              <w:rPr>
                <w:rFonts w:ascii="宋体" w:hAnsi="宋体"/>
                <w:color w:val="000000"/>
                <w:sz w:val="28"/>
              </w:rPr>
            </w:pPr>
            <w:r>
              <w:rPr>
                <w:rFonts w:ascii="宋体" w:hAnsi="宋体" w:hint="eastAsia"/>
                <w:color w:val="000000"/>
                <w:sz w:val="28"/>
              </w:rPr>
              <w:t>全</w:t>
            </w:r>
          </w:p>
          <w:p w14:paraId="0EF4788D" w14:textId="77777777" w:rsidR="00000000" w:rsidRDefault="00000000">
            <w:pPr>
              <w:snapToGrid w:val="0"/>
              <w:spacing w:line="500" w:lineRule="exact"/>
              <w:jc w:val="center"/>
              <w:rPr>
                <w:rFonts w:ascii="宋体" w:hAnsi="宋体" w:hint="eastAsia"/>
                <w:color w:val="000000"/>
                <w:sz w:val="28"/>
              </w:rPr>
            </w:pPr>
            <w:r>
              <w:rPr>
                <w:rFonts w:ascii="宋体" w:hAnsi="宋体" w:hint="eastAsia"/>
                <w:color w:val="000000"/>
                <w:sz w:val="28"/>
              </w:rPr>
              <w:t>员</w:t>
            </w:r>
          </w:p>
        </w:tc>
        <w:tc>
          <w:tcPr>
            <w:tcW w:w="348" w:type="dxa"/>
            <w:tcBorders>
              <w:left w:val="single" w:sz="4" w:space="0" w:color="auto"/>
              <w:right w:val="single" w:sz="4" w:space="0" w:color="auto"/>
            </w:tcBorders>
          </w:tcPr>
          <w:p w14:paraId="53C171A5" w14:textId="77777777" w:rsidR="00000000" w:rsidRDefault="00000000">
            <w:pPr>
              <w:snapToGrid w:val="0"/>
              <w:spacing w:line="500" w:lineRule="exact"/>
              <w:jc w:val="center"/>
              <w:rPr>
                <w:rFonts w:ascii="宋体" w:hAnsi="宋体"/>
                <w:color w:val="000000"/>
                <w:sz w:val="28"/>
              </w:rPr>
            </w:pPr>
          </w:p>
        </w:tc>
        <w:tc>
          <w:tcPr>
            <w:tcW w:w="348" w:type="dxa"/>
            <w:gridSpan w:val="3"/>
            <w:tcBorders>
              <w:top w:val="single" w:sz="4" w:space="0" w:color="auto"/>
              <w:left w:val="single" w:sz="4" w:space="0" w:color="auto"/>
              <w:bottom w:val="single" w:sz="4" w:space="0" w:color="auto"/>
              <w:right w:val="single" w:sz="4" w:space="0" w:color="auto"/>
            </w:tcBorders>
          </w:tcPr>
          <w:p w14:paraId="3F31982A" w14:textId="77777777" w:rsidR="00000000" w:rsidRDefault="00000000">
            <w:pPr>
              <w:snapToGrid w:val="0"/>
              <w:spacing w:line="500" w:lineRule="exact"/>
              <w:jc w:val="center"/>
              <w:rPr>
                <w:rFonts w:ascii="宋体" w:hAnsi="宋体" w:hint="eastAsia"/>
                <w:color w:val="000000"/>
                <w:sz w:val="28"/>
              </w:rPr>
            </w:pPr>
          </w:p>
          <w:p w14:paraId="6CA75933" w14:textId="77777777" w:rsidR="00000000" w:rsidRDefault="00000000">
            <w:pPr>
              <w:snapToGrid w:val="0"/>
              <w:spacing w:line="500" w:lineRule="exact"/>
              <w:jc w:val="center"/>
              <w:rPr>
                <w:rFonts w:ascii="宋体" w:hAnsi="宋体"/>
                <w:color w:val="000000"/>
                <w:sz w:val="28"/>
              </w:rPr>
            </w:pPr>
            <w:r>
              <w:rPr>
                <w:rFonts w:ascii="宋体" w:hAnsi="宋体" w:hint="eastAsia"/>
                <w:color w:val="000000"/>
                <w:sz w:val="28"/>
              </w:rPr>
              <w:t>预</w:t>
            </w:r>
          </w:p>
          <w:p w14:paraId="6B15E07A" w14:textId="77777777" w:rsidR="00000000" w:rsidRDefault="00000000">
            <w:pPr>
              <w:snapToGrid w:val="0"/>
              <w:spacing w:line="500" w:lineRule="exact"/>
              <w:jc w:val="center"/>
              <w:rPr>
                <w:rFonts w:ascii="宋体" w:hAnsi="宋体"/>
                <w:color w:val="000000"/>
                <w:sz w:val="28"/>
              </w:rPr>
            </w:pPr>
            <w:r>
              <w:rPr>
                <w:rFonts w:ascii="宋体" w:hAnsi="宋体" w:hint="eastAsia"/>
                <w:color w:val="000000"/>
                <w:sz w:val="28"/>
              </w:rPr>
              <w:t>算</w:t>
            </w:r>
          </w:p>
          <w:p w14:paraId="41519857" w14:textId="77777777" w:rsidR="00000000" w:rsidRDefault="00000000">
            <w:pPr>
              <w:snapToGrid w:val="0"/>
              <w:spacing w:line="500" w:lineRule="exact"/>
              <w:jc w:val="center"/>
              <w:rPr>
                <w:rFonts w:ascii="宋体" w:hAnsi="宋体" w:hint="eastAsia"/>
                <w:color w:val="000000"/>
                <w:sz w:val="28"/>
              </w:rPr>
            </w:pPr>
            <w:r>
              <w:rPr>
                <w:rFonts w:ascii="宋体" w:hAnsi="宋体" w:hint="eastAsia"/>
                <w:color w:val="000000"/>
                <w:sz w:val="28"/>
              </w:rPr>
              <w:t>员</w:t>
            </w:r>
          </w:p>
        </w:tc>
        <w:tc>
          <w:tcPr>
            <w:tcW w:w="348" w:type="dxa"/>
            <w:gridSpan w:val="3"/>
            <w:tcBorders>
              <w:left w:val="single" w:sz="4" w:space="0" w:color="auto"/>
              <w:right w:val="single" w:sz="4" w:space="0" w:color="auto"/>
            </w:tcBorders>
          </w:tcPr>
          <w:p w14:paraId="724E0A5C" w14:textId="77777777" w:rsidR="00000000" w:rsidRDefault="00000000">
            <w:pPr>
              <w:snapToGrid w:val="0"/>
              <w:spacing w:line="500" w:lineRule="exact"/>
              <w:jc w:val="center"/>
              <w:rPr>
                <w:rFonts w:ascii="宋体" w:hAnsi="宋体"/>
                <w:color w:val="000000"/>
                <w:sz w:val="28"/>
              </w:rPr>
            </w:pPr>
          </w:p>
        </w:tc>
        <w:tc>
          <w:tcPr>
            <w:tcW w:w="347" w:type="dxa"/>
            <w:gridSpan w:val="3"/>
            <w:tcBorders>
              <w:top w:val="single" w:sz="4" w:space="0" w:color="auto"/>
              <w:left w:val="single" w:sz="4" w:space="0" w:color="auto"/>
              <w:bottom w:val="single" w:sz="4" w:space="0" w:color="auto"/>
              <w:right w:val="single" w:sz="4" w:space="0" w:color="auto"/>
            </w:tcBorders>
          </w:tcPr>
          <w:p w14:paraId="36F05393" w14:textId="77777777" w:rsidR="00000000" w:rsidRDefault="00000000">
            <w:pPr>
              <w:snapToGrid w:val="0"/>
              <w:spacing w:line="500" w:lineRule="exact"/>
              <w:jc w:val="center"/>
              <w:rPr>
                <w:rFonts w:ascii="宋体" w:hAnsi="宋体" w:hint="eastAsia"/>
                <w:color w:val="000000"/>
                <w:sz w:val="28"/>
              </w:rPr>
            </w:pPr>
          </w:p>
          <w:p w14:paraId="3CC2F476" w14:textId="77777777" w:rsidR="00000000" w:rsidRDefault="00000000">
            <w:pPr>
              <w:snapToGrid w:val="0"/>
              <w:spacing w:line="500" w:lineRule="exact"/>
              <w:jc w:val="center"/>
              <w:rPr>
                <w:rFonts w:ascii="宋体" w:hAnsi="宋体"/>
                <w:color w:val="000000"/>
                <w:sz w:val="28"/>
              </w:rPr>
            </w:pPr>
            <w:r>
              <w:rPr>
                <w:rFonts w:ascii="宋体" w:hAnsi="宋体" w:hint="eastAsia"/>
                <w:color w:val="000000"/>
                <w:sz w:val="28"/>
              </w:rPr>
              <w:t>计</w:t>
            </w:r>
          </w:p>
          <w:p w14:paraId="1E292657" w14:textId="77777777" w:rsidR="00000000" w:rsidRDefault="00000000">
            <w:pPr>
              <w:snapToGrid w:val="0"/>
              <w:spacing w:line="500" w:lineRule="exact"/>
              <w:jc w:val="center"/>
              <w:rPr>
                <w:rFonts w:ascii="宋体" w:hAnsi="宋体"/>
                <w:color w:val="000000"/>
                <w:sz w:val="28"/>
              </w:rPr>
            </w:pPr>
            <w:r>
              <w:rPr>
                <w:rFonts w:ascii="宋体" w:hAnsi="宋体" w:hint="eastAsia"/>
                <w:color w:val="000000"/>
                <w:sz w:val="28"/>
              </w:rPr>
              <w:t>量</w:t>
            </w:r>
          </w:p>
          <w:p w14:paraId="2BB0986C" w14:textId="77777777" w:rsidR="00000000" w:rsidRDefault="00000000">
            <w:pPr>
              <w:snapToGrid w:val="0"/>
              <w:spacing w:line="500" w:lineRule="exact"/>
              <w:jc w:val="center"/>
              <w:rPr>
                <w:rFonts w:ascii="宋体" w:hAnsi="宋体" w:hint="eastAsia"/>
                <w:color w:val="000000"/>
                <w:sz w:val="28"/>
              </w:rPr>
            </w:pPr>
            <w:r>
              <w:rPr>
                <w:rFonts w:ascii="宋体" w:hAnsi="宋体" w:hint="eastAsia"/>
                <w:color w:val="000000"/>
                <w:sz w:val="28"/>
              </w:rPr>
              <w:t>员</w:t>
            </w:r>
          </w:p>
        </w:tc>
        <w:tc>
          <w:tcPr>
            <w:tcW w:w="348" w:type="dxa"/>
            <w:gridSpan w:val="2"/>
            <w:tcBorders>
              <w:left w:val="single" w:sz="4" w:space="0" w:color="auto"/>
              <w:right w:val="single" w:sz="4" w:space="0" w:color="auto"/>
            </w:tcBorders>
          </w:tcPr>
          <w:p w14:paraId="30D41F48" w14:textId="77777777" w:rsidR="00000000" w:rsidRDefault="00000000">
            <w:pPr>
              <w:snapToGrid w:val="0"/>
              <w:spacing w:line="500" w:lineRule="exact"/>
              <w:jc w:val="center"/>
              <w:rPr>
                <w:rFonts w:ascii="宋体" w:hAnsi="宋体"/>
                <w:color w:val="000000"/>
                <w:sz w:val="28"/>
              </w:rPr>
            </w:pPr>
          </w:p>
        </w:tc>
        <w:tc>
          <w:tcPr>
            <w:tcW w:w="348" w:type="dxa"/>
            <w:gridSpan w:val="4"/>
            <w:tcBorders>
              <w:top w:val="single" w:sz="4" w:space="0" w:color="auto"/>
              <w:left w:val="single" w:sz="4" w:space="0" w:color="auto"/>
              <w:bottom w:val="single" w:sz="4" w:space="0" w:color="auto"/>
              <w:right w:val="single" w:sz="4" w:space="0" w:color="auto"/>
            </w:tcBorders>
          </w:tcPr>
          <w:p w14:paraId="54C0E1E6" w14:textId="77777777" w:rsidR="00000000" w:rsidRDefault="00000000">
            <w:pPr>
              <w:snapToGrid w:val="0"/>
              <w:spacing w:line="500" w:lineRule="exact"/>
              <w:jc w:val="center"/>
              <w:rPr>
                <w:rFonts w:ascii="宋体" w:hAnsi="宋体" w:hint="eastAsia"/>
                <w:color w:val="000000"/>
                <w:sz w:val="28"/>
              </w:rPr>
            </w:pPr>
          </w:p>
          <w:p w14:paraId="06A71F1B" w14:textId="77777777" w:rsidR="00000000" w:rsidRDefault="00000000">
            <w:pPr>
              <w:snapToGrid w:val="0"/>
              <w:spacing w:line="500" w:lineRule="exact"/>
              <w:jc w:val="center"/>
              <w:rPr>
                <w:rFonts w:ascii="宋体" w:hAnsi="宋体"/>
                <w:color w:val="000000"/>
                <w:sz w:val="28"/>
              </w:rPr>
            </w:pPr>
            <w:r>
              <w:rPr>
                <w:rFonts w:ascii="宋体" w:hAnsi="宋体" w:hint="eastAsia"/>
                <w:color w:val="000000"/>
                <w:sz w:val="28"/>
              </w:rPr>
              <w:t>机</w:t>
            </w:r>
          </w:p>
          <w:p w14:paraId="54610D86" w14:textId="77777777" w:rsidR="00000000" w:rsidRDefault="00000000">
            <w:pPr>
              <w:snapToGrid w:val="0"/>
              <w:spacing w:line="500" w:lineRule="exact"/>
              <w:jc w:val="center"/>
              <w:rPr>
                <w:rFonts w:ascii="宋体" w:hAnsi="宋体"/>
                <w:color w:val="000000"/>
                <w:sz w:val="28"/>
              </w:rPr>
            </w:pPr>
            <w:r>
              <w:rPr>
                <w:rFonts w:ascii="宋体" w:hAnsi="宋体" w:hint="eastAsia"/>
                <w:color w:val="000000"/>
                <w:sz w:val="28"/>
              </w:rPr>
              <w:t>管</w:t>
            </w:r>
          </w:p>
          <w:p w14:paraId="2A50A8CB" w14:textId="77777777" w:rsidR="00000000" w:rsidRDefault="00000000">
            <w:pPr>
              <w:snapToGrid w:val="0"/>
              <w:spacing w:line="500" w:lineRule="exact"/>
              <w:jc w:val="center"/>
              <w:rPr>
                <w:rFonts w:ascii="宋体" w:hAnsi="宋体" w:hint="eastAsia"/>
                <w:color w:val="000000"/>
                <w:sz w:val="28"/>
              </w:rPr>
            </w:pPr>
            <w:r>
              <w:rPr>
                <w:rFonts w:ascii="宋体" w:hAnsi="宋体" w:hint="eastAsia"/>
                <w:color w:val="000000"/>
                <w:sz w:val="28"/>
              </w:rPr>
              <w:t>员</w:t>
            </w:r>
          </w:p>
        </w:tc>
        <w:tc>
          <w:tcPr>
            <w:tcW w:w="348" w:type="dxa"/>
            <w:gridSpan w:val="2"/>
            <w:tcBorders>
              <w:left w:val="single" w:sz="4" w:space="0" w:color="auto"/>
              <w:right w:val="single" w:sz="4" w:space="0" w:color="auto"/>
            </w:tcBorders>
          </w:tcPr>
          <w:p w14:paraId="736848C9" w14:textId="77777777" w:rsidR="00000000" w:rsidRDefault="00000000">
            <w:pPr>
              <w:snapToGrid w:val="0"/>
              <w:spacing w:line="500" w:lineRule="exact"/>
              <w:jc w:val="center"/>
              <w:rPr>
                <w:rFonts w:ascii="宋体" w:hAnsi="宋体"/>
                <w:color w:val="000000"/>
                <w:sz w:val="28"/>
              </w:rPr>
            </w:pPr>
          </w:p>
        </w:tc>
        <w:tc>
          <w:tcPr>
            <w:tcW w:w="353" w:type="dxa"/>
            <w:gridSpan w:val="3"/>
            <w:tcBorders>
              <w:top w:val="single" w:sz="4" w:space="0" w:color="auto"/>
              <w:left w:val="single" w:sz="4" w:space="0" w:color="auto"/>
              <w:bottom w:val="single" w:sz="4" w:space="0" w:color="auto"/>
              <w:right w:val="single" w:sz="4" w:space="0" w:color="auto"/>
            </w:tcBorders>
          </w:tcPr>
          <w:p w14:paraId="02BD4D72" w14:textId="77777777" w:rsidR="00000000" w:rsidRDefault="00000000">
            <w:pPr>
              <w:snapToGrid w:val="0"/>
              <w:spacing w:line="500" w:lineRule="exact"/>
              <w:jc w:val="center"/>
              <w:rPr>
                <w:rFonts w:ascii="宋体" w:hAnsi="宋体" w:hint="eastAsia"/>
                <w:color w:val="000000"/>
                <w:sz w:val="28"/>
              </w:rPr>
            </w:pPr>
          </w:p>
          <w:p w14:paraId="3350BCCC" w14:textId="77777777" w:rsidR="00000000" w:rsidRDefault="00000000">
            <w:pPr>
              <w:snapToGrid w:val="0"/>
              <w:spacing w:line="500" w:lineRule="exact"/>
              <w:jc w:val="center"/>
              <w:rPr>
                <w:rFonts w:ascii="宋体" w:hAnsi="宋体" w:hint="eastAsia"/>
                <w:color w:val="000000"/>
                <w:sz w:val="28"/>
              </w:rPr>
            </w:pPr>
            <w:r>
              <w:rPr>
                <w:rFonts w:ascii="宋体" w:hAnsi="宋体" w:hint="eastAsia"/>
                <w:color w:val="000000"/>
                <w:sz w:val="28"/>
              </w:rPr>
              <w:t>成本员</w:t>
            </w:r>
          </w:p>
        </w:tc>
      </w:tr>
      <w:tr w:rsidR="00000000" w14:paraId="30E54FF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
          <w:gridAfter w:val="1"/>
          <w:wBefore w:w="373" w:type="dxa"/>
          <w:wAfter w:w="113" w:type="dxa"/>
          <w:cantSplit/>
          <w:trHeight w:hRule="exact" w:val="102"/>
        </w:trPr>
        <w:tc>
          <w:tcPr>
            <w:tcW w:w="721" w:type="dxa"/>
            <w:gridSpan w:val="5"/>
            <w:tcBorders>
              <w:top w:val="nil"/>
              <w:left w:val="single" w:sz="4" w:space="0" w:color="auto"/>
              <w:bottom w:val="single" w:sz="4" w:space="0" w:color="auto"/>
              <w:right w:val="single" w:sz="4" w:space="0" w:color="auto"/>
            </w:tcBorders>
          </w:tcPr>
          <w:p w14:paraId="11CA1355" w14:textId="77777777" w:rsidR="00000000" w:rsidRDefault="00000000">
            <w:pPr>
              <w:snapToGrid w:val="0"/>
              <w:spacing w:line="500" w:lineRule="exact"/>
              <w:jc w:val="center"/>
              <w:rPr>
                <w:rFonts w:ascii="宋体" w:hAnsi="宋体"/>
                <w:color w:val="000000"/>
                <w:sz w:val="28"/>
              </w:rPr>
            </w:pPr>
          </w:p>
        </w:tc>
        <w:tc>
          <w:tcPr>
            <w:tcW w:w="692" w:type="dxa"/>
            <w:gridSpan w:val="4"/>
            <w:tcBorders>
              <w:top w:val="nil"/>
              <w:left w:val="single" w:sz="4" w:space="0" w:color="auto"/>
              <w:bottom w:val="single" w:sz="4" w:space="0" w:color="auto"/>
              <w:right w:val="single" w:sz="4" w:space="0" w:color="auto"/>
            </w:tcBorders>
          </w:tcPr>
          <w:p w14:paraId="10544F91" w14:textId="77777777" w:rsidR="00000000" w:rsidRDefault="00000000">
            <w:pPr>
              <w:snapToGrid w:val="0"/>
              <w:spacing w:line="500" w:lineRule="exact"/>
              <w:jc w:val="center"/>
              <w:rPr>
                <w:rFonts w:ascii="宋体" w:hAnsi="宋体"/>
                <w:color w:val="000000"/>
                <w:sz w:val="28"/>
              </w:rPr>
            </w:pPr>
          </w:p>
        </w:tc>
        <w:tc>
          <w:tcPr>
            <w:tcW w:w="692" w:type="dxa"/>
            <w:gridSpan w:val="7"/>
            <w:tcBorders>
              <w:top w:val="nil"/>
              <w:left w:val="single" w:sz="4" w:space="0" w:color="auto"/>
              <w:bottom w:val="single" w:sz="4" w:space="0" w:color="auto"/>
              <w:right w:val="single" w:sz="4" w:space="0" w:color="auto"/>
            </w:tcBorders>
          </w:tcPr>
          <w:p w14:paraId="0D7D1D2F" w14:textId="77777777" w:rsidR="00000000" w:rsidRDefault="00000000">
            <w:pPr>
              <w:snapToGrid w:val="0"/>
              <w:spacing w:line="500" w:lineRule="exact"/>
              <w:jc w:val="center"/>
              <w:rPr>
                <w:rFonts w:ascii="宋体" w:hAnsi="宋体"/>
                <w:color w:val="000000"/>
                <w:sz w:val="28"/>
              </w:rPr>
            </w:pPr>
          </w:p>
        </w:tc>
        <w:tc>
          <w:tcPr>
            <w:tcW w:w="741" w:type="dxa"/>
            <w:gridSpan w:val="5"/>
            <w:tcBorders>
              <w:top w:val="nil"/>
              <w:left w:val="single" w:sz="4" w:space="0" w:color="auto"/>
              <w:bottom w:val="single" w:sz="4" w:space="0" w:color="auto"/>
              <w:right w:val="single" w:sz="4" w:space="0" w:color="auto"/>
            </w:tcBorders>
          </w:tcPr>
          <w:p w14:paraId="13D54DB2" w14:textId="77777777" w:rsidR="00000000" w:rsidRDefault="00000000">
            <w:pPr>
              <w:snapToGrid w:val="0"/>
              <w:spacing w:line="500" w:lineRule="exact"/>
              <w:jc w:val="center"/>
              <w:rPr>
                <w:rFonts w:ascii="宋体" w:hAnsi="宋体"/>
                <w:color w:val="000000"/>
                <w:sz w:val="28"/>
              </w:rPr>
            </w:pPr>
          </w:p>
        </w:tc>
        <w:tc>
          <w:tcPr>
            <w:tcW w:w="1393" w:type="dxa"/>
            <w:gridSpan w:val="11"/>
            <w:tcBorders>
              <w:top w:val="nil"/>
              <w:left w:val="single" w:sz="4" w:space="0" w:color="auto"/>
              <w:bottom w:val="single" w:sz="4" w:space="0" w:color="auto"/>
              <w:right w:val="single" w:sz="4" w:space="0" w:color="auto"/>
            </w:tcBorders>
          </w:tcPr>
          <w:p w14:paraId="79127349" w14:textId="77777777" w:rsidR="00000000" w:rsidRDefault="00000000">
            <w:pPr>
              <w:snapToGrid w:val="0"/>
              <w:spacing w:line="500" w:lineRule="exact"/>
              <w:jc w:val="center"/>
              <w:rPr>
                <w:rFonts w:ascii="宋体" w:hAnsi="宋体"/>
                <w:color w:val="000000"/>
                <w:sz w:val="28"/>
              </w:rPr>
            </w:pPr>
          </w:p>
        </w:tc>
        <w:tc>
          <w:tcPr>
            <w:tcW w:w="692" w:type="dxa"/>
            <w:gridSpan w:val="6"/>
            <w:tcBorders>
              <w:top w:val="nil"/>
              <w:left w:val="single" w:sz="4" w:space="0" w:color="auto"/>
              <w:bottom w:val="single" w:sz="4" w:space="0" w:color="auto"/>
              <w:right w:val="single" w:sz="4" w:space="0" w:color="auto"/>
            </w:tcBorders>
          </w:tcPr>
          <w:p w14:paraId="53DDBE9D" w14:textId="77777777" w:rsidR="00000000" w:rsidRDefault="00000000">
            <w:pPr>
              <w:snapToGrid w:val="0"/>
              <w:spacing w:line="500" w:lineRule="exact"/>
              <w:jc w:val="center"/>
              <w:rPr>
                <w:rFonts w:ascii="宋体" w:hAnsi="宋体"/>
                <w:color w:val="000000"/>
                <w:sz w:val="28"/>
              </w:rPr>
            </w:pPr>
          </w:p>
        </w:tc>
        <w:tc>
          <w:tcPr>
            <w:tcW w:w="694" w:type="dxa"/>
            <w:gridSpan w:val="5"/>
            <w:tcBorders>
              <w:top w:val="nil"/>
              <w:left w:val="single" w:sz="4" w:space="0" w:color="auto"/>
              <w:bottom w:val="single" w:sz="4" w:space="0" w:color="auto"/>
              <w:right w:val="single" w:sz="4" w:space="0" w:color="auto"/>
            </w:tcBorders>
          </w:tcPr>
          <w:p w14:paraId="7CE67A0D" w14:textId="77777777" w:rsidR="00000000" w:rsidRDefault="00000000">
            <w:pPr>
              <w:snapToGrid w:val="0"/>
              <w:spacing w:line="500" w:lineRule="exact"/>
              <w:jc w:val="center"/>
              <w:rPr>
                <w:rFonts w:ascii="宋体" w:hAnsi="宋体"/>
                <w:color w:val="000000"/>
                <w:sz w:val="28"/>
              </w:rPr>
            </w:pPr>
          </w:p>
        </w:tc>
      </w:tr>
      <w:tr w:rsidR="00000000" w14:paraId="5E0231A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20"/>
          <w:gridAfter w:val="10"/>
          <w:wBefore w:w="3148" w:type="dxa"/>
          <w:wAfter w:w="1214" w:type="dxa"/>
          <w:cantSplit/>
          <w:trHeight w:hRule="exact" w:val="102"/>
        </w:trPr>
        <w:tc>
          <w:tcPr>
            <w:tcW w:w="1749" w:type="dxa"/>
            <w:gridSpan w:val="15"/>
            <w:tcBorders>
              <w:top w:val="single" w:sz="4" w:space="0" w:color="auto"/>
              <w:left w:val="single" w:sz="4" w:space="0" w:color="auto"/>
              <w:bottom w:val="nil"/>
              <w:right w:val="nil"/>
            </w:tcBorders>
          </w:tcPr>
          <w:p w14:paraId="683896E8" w14:textId="77777777" w:rsidR="00000000" w:rsidRDefault="00000000">
            <w:pPr>
              <w:spacing w:line="500" w:lineRule="exact"/>
              <w:rPr>
                <w:rFonts w:ascii="宋体" w:hAnsi="宋体"/>
                <w:color w:val="000000"/>
                <w:sz w:val="28"/>
              </w:rPr>
            </w:pPr>
          </w:p>
        </w:tc>
      </w:tr>
      <w:tr w:rsidR="00000000" w14:paraId="6B513AD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Before w:val="12"/>
          <w:gridAfter w:val="15"/>
          <w:wBefore w:w="1961" w:type="dxa"/>
          <w:wAfter w:w="1783" w:type="dxa"/>
          <w:trHeight w:val="767"/>
        </w:trPr>
        <w:tc>
          <w:tcPr>
            <w:tcW w:w="2367" w:type="dxa"/>
            <w:gridSpan w:val="18"/>
            <w:tcBorders>
              <w:top w:val="single" w:sz="4" w:space="0" w:color="auto"/>
              <w:left w:val="single" w:sz="4" w:space="0" w:color="auto"/>
              <w:bottom w:val="single" w:sz="4" w:space="0" w:color="auto"/>
              <w:right w:val="single" w:sz="4" w:space="0" w:color="auto"/>
            </w:tcBorders>
            <w:vAlign w:val="center"/>
          </w:tcPr>
          <w:p w14:paraId="15369DD2" w14:textId="77777777" w:rsidR="00000000" w:rsidRDefault="00000000">
            <w:pPr>
              <w:snapToGrid w:val="0"/>
              <w:spacing w:line="500" w:lineRule="exact"/>
              <w:jc w:val="center"/>
              <w:rPr>
                <w:rFonts w:ascii="宋体" w:hAnsi="宋体" w:hint="eastAsia"/>
                <w:color w:val="000000"/>
                <w:sz w:val="28"/>
              </w:rPr>
            </w:pPr>
            <w:bookmarkStart w:id="326" w:name="_Toc478606702"/>
            <w:bookmarkStart w:id="327" w:name="_Toc478607998"/>
            <w:bookmarkStart w:id="328" w:name="_Toc478608914"/>
            <w:bookmarkStart w:id="329" w:name="_Toc384014732"/>
            <w:bookmarkStart w:id="330" w:name="_Toc384015022"/>
            <w:bookmarkStart w:id="331" w:name="_Toc28701564"/>
            <w:r>
              <w:rPr>
                <w:rFonts w:ascii="宋体" w:hAnsi="宋体" w:hint="eastAsia"/>
                <w:color w:val="000000"/>
                <w:sz w:val="28"/>
              </w:rPr>
              <w:t>各专业工长</w:t>
            </w:r>
          </w:p>
        </w:tc>
      </w:tr>
    </w:tbl>
    <w:p w14:paraId="264AEA67" w14:textId="77777777" w:rsidR="00000000" w:rsidRDefault="00000000">
      <w:pPr>
        <w:spacing w:line="500" w:lineRule="exact"/>
        <w:rPr>
          <w:rFonts w:ascii="宋体" w:hAnsi="宋体" w:hint="eastAsia"/>
          <w:color w:val="000000"/>
          <w:sz w:val="24"/>
        </w:rPr>
      </w:pPr>
      <w:r>
        <w:rPr>
          <w:rFonts w:ascii="宋体" w:hAnsi="宋体" w:hint="eastAsia"/>
          <w:color w:val="000000"/>
          <w:sz w:val="24"/>
        </w:rPr>
        <w:t>2.现场质量管理组织机构：</w:t>
      </w:r>
    </w:p>
    <w:p w14:paraId="230F2FFC" w14:textId="06C11CAB" w:rsidR="00000000" w:rsidRDefault="005572C5">
      <w:pPr>
        <w:snapToGrid w:val="0"/>
        <w:spacing w:line="500" w:lineRule="exact"/>
        <w:jc w:val="center"/>
        <w:rPr>
          <w:rFonts w:ascii="宋体" w:hAnsi="宋体" w:hint="eastAsia"/>
          <w:color w:val="000000"/>
          <w:sz w:val="28"/>
        </w:rPr>
      </w:pPr>
      <w:r>
        <w:rPr>
          <w:rFonts w:ascii="宋体" w:hAnsi="宋体"/>
          <w:noProof/>
          <w:color w:val="000000"/>
          <w:sz w:val="28"/>
        </w:rPr>
        <mc:AlternateContent>
          <mc:Choice Requires="wps">
            <w:drawing>
              <wp:anchor distT="0" distB="0" distL="114300" distR="114300" simplePos="0" relativeHeight="251648512" behindDoc="0" locked="0" layoutInCell="1" allowOverlap="1" wp14:anchorId="4E59749D" wp14:editId="2166FB3D">
                <wp:simplePos x="0" y="0"/>
                <wp:positionH relativeFrom="column">
                  <wp:posOffset>1600200</wp:posOffset>
                </wp:positionH>
                <wp:positionV relativeFrom="paragraph">
                  <wp:posOffset>53975</wp:posOffset>
                </wp:positionV>
                <wp:extent cx="1828800" cy="434975"/>
                <wp:effectExtent l="13335" t="5080" r="5715" b="7620"/>
                <wp:wrapNone/>
                <wp:docPr id="736838897"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34975"/>
                        </a:xfrm>
                        <a:prstGeom prst="rect">
                          <a:avLst/>
                        </a:prstGeom>
                        <a:solidFill>
                          <a:srgbClr val="FFFFFF"/>
                        </a:solidFill>
                        <a:ln w="9525">
                          <a:solidFill>
                            <a:srgbClr val="000000"/>
                          </a:solidFill>
                          <a:miter lim="800000"/>
                          <a:headEnd/>
                          <a:tailEnd/>
                        </a:ln>
                      </wps:spPr>
                      <wps:txbx>
                        <w:txbxContent>
                          <w:p w14:paraId="46B8EDAD" w14:textId="77777777" w:rsidR="00000000" w:rsidRDefault="00000000">
                            <w:pPr>
                              <w:snapToGrid w:val="0"/>
                              <w:jc w:val="center"/>
                              <w:rPr>
                                <w:rFonts w:ascii="宋体" w:hint="eastAsia"/>
                                <w:sz w:val="24"/>
                              </w:rPr>
                            </w:pPr>
                            <w:r>
                              <w:rPr>
                                <w:rFonts w:ascii="宋体" w:hint="eastAsia"/>
                                <w:sz w:val="24"/>
                              </w:rPr>
                              <w:t>项目经理(质量组组长)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9749D" id="Text Box 338" o:spid="_x0000_s1042" type="#_x0000_t202" style="position:absolute;left:0;text-align:left;margin-left:126pt;margin-top:4.25pt;width:2in;height:3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LBnGwIAADMEAAAOAAAAZHJzL2Uyb0RvYy54bWysU9tu2zAMfR+wfxD0vjjJkjUx4hRdugwD&#10;ugvQ7QNkWbaFyaJGKbG7rx8lp2l2exmmB4EUqUPykNxcD51hR4Vegy34bDLlTFkJlbZNwb983r9Y&#10;ceaDsJUwYFXBH5Tn19vnzza9y9UcWjCVQkYg1ue9K3gbgsuzzMtWdcJPwClLxhqwE4FUbLIKRU/o&#10;ncnm0+mrrAesHIJU3tPr7Wjk24Rf10qGj3XtVWCm4JRbSDemu4x3tt2IvEHhWi1PaYh/yKIT2lLQ&#10;M9StCIIdUP8G1WmJ4KEOEwldBnWtpUo1UDWz6S/V3LfCqVQLkePdmSb//2Dlh+O9+4QsDK9hoAam&#10;Iry7A/nVMwu7VthG3SBC3ypRUeBZpCzrnc9PXyPVPvcRpOzfQ0VNFocACWiosYusUJ2M0KkBD2fS&#10;1RCYjCFX89VqSiZJtsXLxfpqmUKI/PG3Qx/eKuhYFAqO1NSELo53PsRsRP7oEoN5MLraa2OSgk25&#10;M8iOggZgn84J/Sc3Y1lf8PVyvhwJ+CvENJ0/QXQ60CQb3RWcyqETnUQeaXtjqyQHoc0oU8rGnniM&#10;1I0khqEcmK6Ik3X8HHktoXogZhHGyaVNI6EF/M5ZT1NbcP/tIFBxZt5Z6s56tljEMU/KYnk1JwUv&#10;LeWlRVhJUAUPnI3iLoyrcXCom5YijfNg4YY6WutE9lNWp/xpMlMPTlsUR/9ST15Pu779AQAA//8D&#10;AFBLAwQUAAYACAAAACEASQBOn94AAAAIAQAADwAAAGRycy9kb3ducmV2LnhtbEyPwU7DMBBE70j8&#10;g7VIXFBrE5qmhDgVQgLRG7QIrm7sJhH2OthuGv6e5QTH0azevqnWk7NsNCH2HiVczwUwg43XPbYS&#10;3naPsxWwmBRqZT0aCd8mwro+P6tUqf0JX824TS0jCMZSSehSGkrOY9MZp+LcDwapO/jgVKIYWq6D&#10;OhHcWZ4JseRO9UgfOjWYh840n9ujk7BaPI8fcXPz8t4sD/Y2XRXj01eQ8vJiur8DlsyU/o7hV5/U&#10;oSanvT+ijsxKyPKMtiSC5cCozxeC8l5CUQjgdcX/D6h/AAAA//8DAFBLAQItABQABgAIAAAAIQC2&#10;gziS/gAAAOEBAAATAAAAAAAAAAAAAAAAAAAAAABbQ29udGVudF9UeXBlc10ueG1sUEsBAi0AFAAG&#10;AAgAAAAhADj9If/WAAAAlAEAAAsAAAAAAAAAAAAAAAAALwEAAF9yZWxzLy5yZWxzUEsBAi0AFAAG&#10;AAgAAAAhAAXssGcbAgAAMwQAAA4AAAAAAAAAAAAAAAAALgIAAGRycy9lMm9Eb2MueG1sUEsBAi0A&#10;FAAGAAgAAAAhAEkATp/eAAAACAEAAA8AAAAAAAAAAAAAAAAAdQQAAGRycy9kb3ducmV2LnhtbFBL&#10;BQYAAAAABAAEAPMAAACABQAAAAA=&#10;">
                <v:textbox>
                  <w:txbxContent>
                    <w:p w14:paraId="46B8EDAD" w14:textId="77777777" w:rsidR="00000000" w:rsidRDefault="00000000">
                      <w:pPr>
                        <w:snapToGrid w:val="0"/>
                        <w:jc w:val="center"/>
                        <w:rPr>
                          <w:rFonts w:ascii="宋体" w:hint="eastAsia"/>
                          <w:sz w:val="24"/>
                        </w:rPr>
                      </w:pPr>
                      <w:r>
                        <w:rPr>
                          <w:rFonts w:ascii="宋体" w:hint="eastAsia"/>
                          <w:sz w:val="24"/>
                        </w:rPr>
                        <w:t>项目经理(质量组组长)</w:t>
                      </w:r>
                    </w:p>
                  </w:txbxContent>
                </v:textbox>
              </v:shape>
            </w:pict>
          </mc:Fallback>
        </mc:AlternateContent>
      </w:r>
    </w:p>
    <w:p w14:paraId="18B0A3BA" w14:textId="3037F9AE" w:rsidR="00000000" w:rsidRDefault="005572C5">
      <w:pPr>
        <w:snapToGrid w:val="0"/>
        <w:spacing w:line="500" w:lineRule="exact"/>
        <w:jc w:val="center"/>
        <w:rPr>
          <w:rFonts w:ascii="宋体" w:hAnsi="宋体" w:hint="eastAsia"/>
          <w:color w:val="000000"/>
          <w:sz w:val="28"/>
        </w:rPr>
      </w:pPr>
      <w:r>
        <w:rPr>
          <w:rFonts w:ascii="宋体" w:hAnsi="宋体" w:hint="eastAsia"/>
          <w:noProof/>
          <w:color w:val="000000"/>
          <w:sz w:val="28"/>
        </w:rPr>
        <mc:AlternateContent>
          <mc:Choice Requires="wps">
            <w:drawing>
              <wp:anchor distT="0" distB="0" distL="114300" distR="114300" simplePos="0" relativeHeight="251647488" behindDoc="0" locked="0" layoutInCell="1" allowOverlap="1" wp14:anchorId="58DB85C6" wp14:editId="3764C720">
                <wp:simplePos x="0" y="0"/>
                <wp:positionH relativeFrom="column">
                  <wp:posOffset>2449195</wp:posOffset>
                </wp:positionH>
                <wp:positionV relativeFrom="paragraph">
                  <wp:posOffset>171450</wp:posOffset>
                </wp:positionV>
                <wp:extent cx="0" cy="261620"/>
                <wp:effectExtent l="52705" t="11430" r="61595" b="22225"/>
                <wp:wrapNone/>
                <wp:docPr id="660772587"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53BB0" id="Line 337" o:spid="_x0000_s1026" style="position:absolute;left:0;text-align:lef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85pt,13.5pt" to="192.8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alwQEAAGkDAAAOAAAAZHJzL2Uyb0RvYy54bWysU02P0zAQvSPxHyzfadpIW0HUdA9dlssC&#10;lXb5AVN7klg4HsvjNum/x3a7ZQU3RA7WfPn5zZvJ5n4erThhYEOulavFUgp0irRxfSt/vDx++CgF&#10;R3AaLDls5RlZ3m/fv9tMvsGaBrIag0ggjpvJt3KI0TdVxWrAEXhBHl1KdhRGiMkNfaUDTAl9tFW9&#10;XK6riYL2gRQyp+jDJSm3Bb/rUMXvXccYhW1l4hbLGcp5yGe13UDTB/CDUVca8A8sRjAuPXqDeoAI&#10;4hjMX1CjUYGYurhQNFbUdUZh6SF1s1r+0c3zAB5LL0kc9jeZ+P/Bqm+nnduHTF3N7tk/kfrJwtFu&#10;ANdjIfBy9mlwqyxVNXlubleyw34fxGH6SjrVwDFSUWHuwpghU39iLmKfb2LjHIW6BFWK1uvVui5z&#10;qKB5vecDxy9Io8hGK61xWQZo4PTEMfOA5rUkhx09GmvLKK0TUys/3dV35QKTNToncxmH/rCzQZwg&#10;L0P5SlMp87Ys0NHpAjYg6M9XO4KxyRaxqBGDSfpYlPm1EbUUFtP+Z+tCz7qrWlmgvI3cHEif9yGn&#10;s5fmWfq47l5emLd+qfr9h2x/AQAA//8DAFBLAwQUAAYACAAAACEATSkV6t8AAAAJAQAADwAAAGRy&#10;cy9kb3ducmV2LnhtbEyPwU7DMAyG70i8Q2QkbixdEVtU6k4IaVw2QNsQ2m5ZY9qKJqmadCtvjxEH&#10;ONr+9Pv788VoW3GiPjTeIUwnCQhypTeNqxDedssbBSJE7YxuvSOELwqwKC4vcp0Zf3YbOm1jJTjE&#10;hUwj1DF2mZShrMnqMPEdOb59+N7qyGNfSdPrM4fbVqZJMpNWN44/1Lqjx5rKz+1gETbr5Uq9r4ax&#10;7A9P05fd6/p5HxTi9dX4cA8i0hj/YPjRZ3Uo2OnoB2eCaBFu1d2cUYR0zp0Y+F0cEWYqBVnk8n+D&#10;4hsAAP//AwBQSwECLQAUAAYACAAAACEAtoM4kv4AAADhAQAAEwAAAAAAAAAAAAAAAAAAAAAAW0Nv&#10;bnRlbnRfVHlwZXNdLnhtbFBLAQItABQABgAIAAAAIQA4/SH/1gAAAJQBAAALAAAAAAAAAAAAAAAA&#10;AC8BAABfcmVscy8ucmVsc1BLAQItABQABgAIAAAAIQCbHmalwQEAAGkDAAAOAAAAAAAAAAAAAAAA&#10;AC4CAABkcnMvZTJvRG9jLnhtbFBLAQItABQABgAIAAAAIQBNKRXq3wAAAAkBAAAPAAAAAAAAAAAA&#10;AAAAABsEAABkcnMvZG93bnJldi54bWxQSwUGAAAAAAQABADzAAAAJwUAAAAA&#10;">
                <v:stroke endarrow="block"/>
              </v:line>
            </w:pict>
          </mc:Fallback>
        </mc:AlternateContent>
      </w:r>
    </w:p>
    <w:p w14:paraId="4B85CD7E" w14:textId="054846F0" w:rsidR="00000000" w:rsidRDefault="005572C5">
      <w:pPr>
        <w:snapToGrid w:val="0"/>
        <w:spacing w:line="500" w:lineRule="exact"/>
        <w:jc w:val="center"/>
        <w:rPr>
          <w:rFonts w:ascii="宋体" w:hAnsi="宋体" w:hint="eastAsia"/>
          <w:color w:val="000000"/>
          <w:sz w:val="28"/>
        </w:rPr>
      </w:pPr>
      <w:r>
        <w:rPr>
          <w:rFonts w:ascii="宋体" w:hAnsi="宋体" w:hint="eastAsia"/>
          <w:noProof/>
          <w:color w:val="000000"/>
          <w:sz w:val="28"/>
        </w:rPr>
        <mc:AlternateContent>
          <mc:Choice Requires="wps">
            <w:drawing>
              <wp:anchor distT="0" distB="0" distL="114300" distR="114300" simplePos="0" relativeHeight="251681280" behindDoc="0" locked="0" layoutInCell="1" allowOverlap="1" wp14:anchorId="78A7D57E" wp14:editId="28D4C2F7">
                <wp:simplePos x="0" y="0"/>
                <wp:positionH relativeFrom="column">
                  <wp:posOffset>1600200</wp:posOffset>
                </wp:positionH>
                <wp:positionV relativeFrom="paragraph">
                  <wp:posOffset>112395</wp:posOffset>
                </wp:positionV>
                <wp:extent cx="1828800" cy="434975"/>
                <wp:effectExtent l="13335" t="12700" r="5715" b="9525"/>
                <wp:wrapNone/>
                <wp:docPr id="1661119693"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34975"/>
                        </a:xfrm>
                        <a:prstGeom prst="rect">
                          <a:avLst/>
                        </a:prstGeom>
                        <a:solidFill>
                          <a:srgbClr val="FFFFFF"/>
                        </a:solidFill>
                        <a:ln w="9525">
                          <a:solidFill>
                            <a:srgbClr val="000000"/>
                          </a:solidFill>
                          <a:miter lim="800000"/>
                          <a:headEnd/>
                          <a:tailEnd/>
                        </a:ln>
                      </wps:spPr>
                      <wps:txbx>
                        <w:txbxContent>
                          <w:p w14:paraId="7EC4C84A" w14:textId="77777777" w:rsidR="00000000" w:rsidRDefault="00000000">
                            <w:pPr>
                              <w:snapToGrid w:val="0"/>
                              <w:jc w:val="center"/>
                              <w:rPr>
                                <w:rFonts w:ascii="宋体" w:hint="eastAsia"/>
                                <w:szCs w:val="21"/>
                              </w:rPr>
                            </w:pPr>
                            <w:r>
                              <w:rPr>
                                <w:rFonts w:ascii="宋体" w:hint="eastAsia"/>
                                <w:szCs w:val="21"/>
                              </w:rPr>
                              <w:t>项目工程师</w:t>
                            </w:r>
                            <w:r>
                              <w:rPr>
                                <w:rFonts w:ascii="宋体"/>
                                <w:szCs w:val="21"/>
                              </w:rPr>
                              <w:t>(</w:t>
                            </w:r>
                            <w:r>
                              <w:rPr>
                                <w:rFonts w:ascii="宋体" w:hint="eastAsia"/>
                                <w:szCs w:val="21"/>
                              </w:rPr>
                              <w:t>副组长</w:t>
                            </w:r>
                            <w:r>
                              <w:rPr>
                                <w:rFonts w:ascii="宋体"/>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7D57E" id="Text Box 376" o:spid="_x0000_s1043" type="#_x0000_t202" style="position:absolute;left:0;text-align:left;margin-left:126pt;margin-top:8.85pt;width:2in;height:34.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QgGwIAADMEAAAOAAAAZHJzL2Uyb0RvYy54bWysU9tu2zAMfR+wfxD0vjjJkjUx4hRdugwD&#10;ugvQ7QNkWbaFyaJGKbG7rx8lp2l2exmmB4EUqUPykNxcD51hR4Vegy34bDLlTFkJlbZNwb983r9Y&#10;ceaDsJUwYFXBH5Tn19vnzza9y9UcWjCVQkYg1ue9K3gbgsuzzMtWdcJPwClLxhqwE4FUbLIKRU/o&#10;ncnm0+mrrAesHIJU3tPr7Wjk24Rf10qGj3XtVWCm4JRbSDemu4x3tt2IvEHhWi1PaYh/yKIT2lLQ&#10;M9StCIIdUP8G1WmJ4KEOEwldBnWtpUo1UDWz6S/V3LfCqVQLkePdmSb//2Dlh+O9+4QsDK9hoAam&#10;Iry7A/nVMwu7VthG3SBC3ypRUeBZpCzrnc9PXyPVPvcRpOzfQ0VNFocACWiosYusUJ2M0KkBD2fS&#10;1RCYjCFX89VqSiZJtsXLxfpqmUKI/PG3Qx/eKuhYFAqO1NSELo53PsRsRP7oEoN5MLraa2OSgk25&#10;M8iOggZgn84J/Sc3Y1lf8PVyvhwJ+CvENJ0/QXQ60CQb3RWcyqETnUQeaXtjqyQHoc0oU8rGnniM&#10;1I0khqEcmK4KPk+fI68lVA/ELMI4ubRpJLSA3znraWoL7r8dBCrOzDtL3VnPFos45klZLK8IiOGl&#10;pby0CCsJquCBs1HchXE1Dg5101KkcR4s3FBHa53IfsrqlD9NZurBaYvi6F/qyetp17c/AAAA//8D&#10;AFBLAwQUAAYACAAAACEA/85W/d8AAAAJAQAADwAAAGRycy9kb3ducmV2LnhtbEyPwU7DMBBE70j8&#10;g7VIXFDrENqkhDgVQgLRG7QIrm6yTSLsdbDdNPw9ywmOOzN6O1OuJ2vEiD70jhRczxMQSLVremoV&#10;vO0eZysQIWpqtHGECr4xwLo6Pyt10bgTveK4ja1gCIVCK+hiHAopQ92h1WHuBiT2Ds5bHfn0rWy8&#10;PjHcGpkmSSat7ok/dHrAhw7rz+3RKlgtnsePsLl5ea+zg7mNV/n49OWVuryY7u9ARJziXxh+63N1&#10;qLjT3h2pCcIoSJcpb4ls5DkIDiwXCQt7pmcpyKqU/xdUPwAAAP//AwBQSwECLQAUAAYACAAAACEA&#10;toM4kv4AAADhAQAAEwAAAAAAAAAAAAAAAAAAAAAAW0NvbnRlbnRfVHlwZXNdLnhtbFBLAQItABQA&#10;BgAIAAAAIQA4/SH/1gAAAJQBAAALAAAAAAAAAAAAAAAAAC8BAABfcmVscy8ucmVsc1BLAQItABQA&#10;BgAIAAAAIQAKMxQgGwIAADMEAAAOAAAAAAAAAAAAAAAAAC4CAABkcnMvZTJvRG9jLnhtbFBLAQIt&#10;ABQABgAIAAAAIQD/zlb93wAAAAkBAAAPAAAAAAAAAAAAAAAAAHUEAABkcnMvZG93bnJldi54bWxQ&#10;SwUGAAAAAAQABADzAAAAgQUAAAAA&#10;">
                <v:textbox>
                  <w:txbxContent>
                    <w:p w14:paraId="7EC4C84A" w14:textId="77777777" w:rsidR="00000000" w:rsidRDefault="00000000">
                      <w:pPr>
                        <w:snapToGrid w:val="0"/>
                        <w:jc w:val="center"/>
                        <w:rPr>
                          <w:rFonts w:ascii="宋体" w:hint="eastAsia"/>
                          <w:szCs w:val="21"/>
                        </w:rPr>
                      </w:pPr>
                      <w:r>
                        <w:rPr>
                          <w:rFonts w:ascii="宋体" w:hint="eastAsia"/>
                          <w:szCs w:val="21"/>
                        </w:rPr>
                        <w:t>项目工程师</w:t>
                      </w:r>
                      <w:r>
                        <w:rPr>
                          <w:rFonts w:ascii="宋体"/>
                          <w:szCs w:val="21"/>
                        </w:rPr>
                        <w:t>(</w:t>
                      </w:r>
                      <w:r>
                        <w:rPr>
                          <w:rFonts w:ascii="宋体" w:hint="eastAsia"/>
                          <w:szCs w:val="21"/>
                        </w:rPr>
                        <w:t>副组长</w:t>
                      </w:r>
                      <w:r>
                        <w:rPr>
                          <w:rFonts w:ascii="宋体"/>
                          <w:szCs w:val="21"/>
                        </w:rPr>
                        <w:t>)</w:t>
                      </w:r>
                    </w:p>
                  </w:txbxContent>
                </v:textbox>
              </v:shape>
            </w:pict>
          </mc:Fallback>
        </mc:AlternateContent>
      </w:r>
    </w:p>
    <w:p w14:paraId="67293A15" w14:textId="379907A6" w:rsidR="00000000" w:rsidRDefault="005572C5">
      <w:pPr>
        <w:snapToGrid w:val="0"/>
        <w:spacing w:line="500" w:lineRule="exact"/>
        <w:jc w:val="center"/>
        <w:rPr>
          <w:rFonts w:ascii="宋体" w:hAnsi="宋体" w:hint="eastAsia"/>
          <w:color w:val="000000"/>
          <w:sz w:val="28"/>
        </w:rPr>
      </w:pPr>
      <w:r>
        <w:rPr>
          <w:rFonts w:ascii="宋体" w:hAnsi="宋体" w:hint="eastAsia"/>
          <w:noProof/>
          <w:color w:val="000000"/>
          <w:sz w:val="28"/>
        </w:rPr>
        <mc:AlternateContent>
          <mc:Choice Requires="wps">
            <w:drawing>
              <wp:anchor distT="0" distB="0" distL="114300" distR="114300" simplePos="0" relativeHeight="251661824" behindDoc="0" locked="0" layoutInCell="1" allowOverlap="1" wp14:anchorId="59B63770" wp14:editId="5331C680">
                <wp:simplePos x="0" y="0"/>
                <wp:positionH relativeFrom="column">
                  <wp:posOffset>2400300</wp:posOffset>
                </wp:positionH>
                <wp:positionV relativeFrom="paragraph">
                  <wp:posOffset>290195</wp:posOffset>
                </wp:positionV>
                <wp:extent cx="0" cy="173990"/>
                <wp:effectExtent l="60960" t="12700" r="53340" b="22860"/>
                <wp:wrapNone/>
                <wp:docPr id="289145624"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3446F" id="Line 355" o:spid="_x0000_s1026" style="position:absolute;left:0;text-align:lef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2.85pt" to="189pt,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o3GwgEAAGkDAAAOAAAAZHJzL2Uyb0RvYy54bWysU01v2zAMvQ/YfxB0X5xk6LYYcXpI1126&#10;LUDbH8BItC1MFgVRiZ1/P0lJs2K7FfNB4JeeHh/p9e00WHHEwIZcIxezuRToFGnjukY+P91/+CIF&#10;R3AaLDls5AlZ3m7ev1uPvsYl9WQ1BpFAHNejb2Qfo6+rilWPA/CMPLqUbCkMEJMbukoHGBP6YKvl&#10;fP6pGiloH0ghc4renZNyU/DbFlX82baMUdhGJm6xnKGc+3xWmzXUXQDfG3WhAW9gMYBx6dEr1B1E&#10;EIdg/oEajArE1MaZoqGitjUKSw+pm8X8r24ee/BYeknisL/KxP8PVv04bt0uZOpqco/+gdQvFo62&#10;PbgOC4Gnk0+DW2SpqtFzfb2SHfa7IPbjd9KpBg6RigpTG4YMmfoTUxH7dBUbpyjUOahSdPH542pV&#10;5lBB/XLPB47fkAaRjUZa47IMUMPxgWPmAfVLSQ47ujfWllFaJ8ZGrm6WN+UCkzU6J3MZh26/tUEc&#10;IS9D+UpTKfO6LNDB6QLWI+ivFzuCsckWsagRg0n6WJT5tQG1FBbT/mfrTM+6i1pZoLyNXO9Jn3Yh&#10;p7OX5ln6uOxeXpjXfqn684dsfgMAAP//AwBQSwMEFAAGAAgAAAAhAFa4eBvgAAAACQEAAA8AAABk&#10;cnMvZG93bnJldi54bWxMj8FOwzAQRO9I/IO1SNyoEwokCtlUCKlcWkBtEYKbGy9JRLyObKcNf48R&#10;BzjOzmj2TbmYTC8O5HxnGSGdJSCIa6s7bhBedsuLHIQPirXqLRPCF3lYVKcnpSq0PfKGDtvQiFjC&#10;vlAIbQhDIaWvWzLKz+xAHL0P64wKUbpGaqeOsdz08jJJbqRRHccPrRrovqX6czsahM16ucpfV+NU&#10;u/eH9Gn3vH588zni+dl0dwsi0BT+wvCDH9Ghikx7O7L2okeYZ3ncEhCurjMQMfB72CNk8xRkVcr/&#10;C6pvAAAA//8DAFBLAQItABQABgAIAAAAIQC2gziS/gAAAOEBAAATAAAAAAAAAAAAAAAAAAAAAABb&#10;Q29udGVudF9UeXBlc10ueG1sUEsBAi0AFAAGAAgAAAAhADj9If/WAAAAlAEAAAsAAAAAAAAAAAAA&#10;AAAALwEAAF9yZWxzLy5yZWxzUEsBAi0AFAAGAAgAAAAhAPr2jcbCAQAAaQMAAA4AAAAAAAAAAAAA&#10;AAAALgIAAGRycy9lMm9Eb2MueG1sUEsBAi0AFAAGAAgAAAAhAFa4eBvgAAAACQEAAA8AAAAAAAAA&#10;AAAAAAAAHAQAAGRycy9kb3ducmV2LnhtbFBLBQYAAAAABAAEAPMAAAApBQAAAAA=&#10;">
                <v:stroke endarrow="block"/>
              </v:line>
            </w:pict>
          </mc:Fallback>
        </mc:AlternateContent>
      </w:r>
    </w:p>
    <w:p w14:paraId="33A61344" w14:textId="54857D34" w:rsidR="00000000" w:rsidRDefault="005572C5">
      <w:pPr>
        <w:snapToGrid w:val="0"/>
        <w:spacing w:line="500" w:lineRule="exact"/>
        <w:jc w:val="center"/>
        <w:rPr>
          <w:rFonts w:ascii="宋体" w:hAnsi="宋体" w:hint="eastAsia"/>
          <w:color w:val="000000"/>
          <w:sz w:val="28"/>
        </w:rPr>
      </w:pPr>
      <w:r>
        <w:rPr>
          <w:rFonts w:ascii="宋体" w:hAnsi="宋体" w:hint="eastAsia"/>
          <w:noProof/>
          <w:color w:val="000000"/>
          <w:sz w:val="28"/>
        </w:rPr>
        <mc:AlternateContent>
          <mc:Choice Requires="wps">
            <w:drawing>
              <wp:anchor distT="0" distB="0" distL="114300" distR="114300" simplePos="0" relativeHeight="251649536" behindDoc="0" locked="0" layoutInCell="1" allowOverlap="1" wp14:anchorId="3E79967C" wp14:editId="05602559">
                <wp:simplePos x="0" y="0"/>
                <wp:positionH relativeFrom="column">
                  <wp:posOffset>1600200</wp:posOffset>
                </wp:positionH>
                <wp:positionV relativeFrom="paragraph">
                  <wp:posOffset>170815</wp:posOffset>
                </wp:positionV>
                <wp:extent cx="1828800" cy="434975"/>
                <wp:effectExtent l="13335" t="10795" r="5715" b="11430"/>
                <wp:wrapNone/>
                <wp:docPr id="1652223644"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34975"/>
                        </a:xfrm>
                        <a:prstGeom prst="rect">
                          <a:avLst/>
                        </a:prstGeom>
                        <a:solidFill>
                          <a:srgbClr val="FFFFFF"/>
                        </a:solidFill>
                        <a:ln w="9525">
                          <a:solidFill>
                            <a:srgbClr val="000000"/>
                          </a:solidFill>
                          <a:miter lim="800000"/>
                          <a:headEnd/>
                          <a:tailEnd/>
                        </a:ln>
                      </wps:spPr>
                      <wps:txbx>
                        <w:txbxContent>
                          <w:p w14:paraId="5F1A4572" w14:textId="77777777" w:rsidR="00000000" w:rsidRDefault="00000000">
                            <w:pPr>
                              <w:snapToGrid w:val="0"/>
                              <w:jc w:val="center"/>
                              <w:rPr>
                                <w:rFonts w:ascii="宋体" w:hint="eastAsia"/>
                                <w:szCs w:val="21"/>
                              </w:rPr>
                            </w:pPr>
                            <w:r>
                              <w:rPr>
                                <w:rFonts w:ascii="宋体" w:hint="eastAsia"/>
                                <w:szCs w:val="21"/>
                              </w:rPr>
                              <w:t>质检员(土建)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9967C" id="Text Box 342" o:spid="_x0000_s1044" type="#_x0000_t202" style="position:absolute;left:0;text-align:left;margin-left:126pt;margin-top:13.45pt;width:2in;height:3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HMGwIAADMEAAAOAAAAZHJzL2Uyb0RvYy54bWysU9tu2zAMfR+wfxD0vjjxkjUx4hRdugwD&#10;ugvQ7QNkWY6FyaJGKbG7rx8lp2l2exmmB4E05UPy8HB9PXSGHRV6Dbbks8mUM2Ul1NruS/7l8+7F&#10;kjMfhK2FAatK/qA8v948f7buXaFyaMHUChmBWF/0ruRtCK7IMi9b1Qk/AacsBRvATgRycZ/VKHpC&#10;70yWT6evsh6wdghSeU9fb8cg3yT8plEyfGwarwIzJafaQrox3VW8s81aFHsUrtXyVIb4hyo6oS0l&#10;PUPdiiDYAfVvUJ2WCB6aMJHQZdA0WqrUA3Uzm/7SzX0rnEq9EDnenWny/w9Wfjjeu0/IwvAaBhpg&#10;asK7O5BfPbOwbYXdqxtE6Fslako8i5RlvfPF6ddItS98BKn691DTkMUhQAIaGuwiK9QnI3QawMOZ&#10;dDUEJmPKZb5cTikkKTZ/OV9dLVIKUTz+7dCHtwo6Fo2SIw01oYvjnQ+xGlE8PonJPBhd77QxycF9&#10;tTXIjoIEsEvnhP7TM2NZX/LVIl+MBPwVYprOnyA6HUjJRnclp3boxEeiiLS9sXWyg9BmtKlkY088&#10;RupGEsNQDUzXJc8Ty5HXCuoHYhZhVC5tGhkt4HfOelJtyf23g0DFmXlnaTqr2XweZZ6c+eIqJwcv&#10;I9VlRFhJUCUPnI3mNoyrcXCo9y1lGvVg4YYm2uhE9lNVp/pJmWkGpy2K0r/006unXd/8AAAA//8D&#10;AFBLAwQUAAYACAAAACEAElqBJOAAAAAJAQAADwAAAGRycy9kb3ducmV2LnhtbEyPwU7DMBBE70j8&#10;g7VIXFDrEJLQhDgVQgLRG7QIrm7sJhH2OthuGv6e5QS33Z3R7Jt6PVvDJu3D4FDA9TIBprF1asBO&#10;wNvucbECFqJEJY1DLeBbB1g352e1rJQ74auetrFjFIKhkgL6GMeK89D22sqwdKNG0g7OWxlp9R1X&#10;Xp4o3BqeJknBrRyQPvRy1A+9bj+3RytglT1PH2Fz8/LeFgdTxqvb6enLC3F5Md/fAYt6jn9m+MUn&#10;dGiIae+OqAIzAtI8pS6RhqIERoY8S+iwF1DmGfCm5v8bND8AAAD//wMAUEsBAi0AFAAGAAgAAAAh&#10;ALaDOJL+AAAA4QEAABMAAAAAAAAAAAAAAAAAAAAAAFtDb250ZW50X1R5cGVzXS54bWxQSwECLQAU&#10;AAYACAAAACEAOP0h/9YAAACUAQAACwAAAAAAAAAAAAAAAAAvAQAAX3JlbHMvLnJlbHNQSwECLQAU&#10;AAYACAAAACEAqn3hzBsCAAAzBAAADgAAAAAAAAAAAAAAAAAuAgAAZHJzL2Uyb0RvYy54bWxQSwEC&#10;LQAUAAYACAAAACEAElqBJOAAAAAJAQAADwAAAAAAAAAAAAAAAAB1BAAAZHJzL2Rvd25yZXYueG1s&#10;UEsFBgAAAAAEAAQA8wAAAIIFAAAAAA==&#10;">
                <v:textbox>
                  <w:txbxContent>
                    <w:p w14:paraId="5F1A4572" w14:textId="77777777" w:rsidR="00000000" w:rsidRDefault="00000000">
                      <w:pPr>
                        <w:snapToGrid w:val="0"/>
                        <w:jc w:val="center"/>
                        <w:rPr>
                          <w:rFonts w:ascii="宋体" w:hint="eastAsia"/>
                          <w:szCs w:val="21"/>
                        </w:rPr>
                      </w:pPr>
                      <w:r>
                        <w:rPr>
                          <w:rFonts w:ascii="宋体" w:hint="eastAsia"/>
                          <w:szCs w:val="21"/>
                        </w:rPr>
                        <w:t>质检员(土建)</w:t>
                      </w:r>
                    </w:p>
                  </w:txbxContent>
                </v:textbox>
              </v:shape>
            </w:pict>
          </mc:Fallback>
        </mc:AlternateContent>
      </w:r>
    </w:p>
    <w:p w14:paraId="053DF72A" w14:textId="77777777" w:rsidR="00000000" w:rsidRDefault="00000000">
      <w:pPr>
        <w:snapToGrid w:val="0"/>
        <w:spacing w:line="500" w:lineRule="exact"/>
        <w:jc w:val="center"/>
        <w:rPr>
          <w:rFonts w:ascii="宋体" w:hAnsi="宋体" w:hint="eastAsia"/>
          <w:color w:val="000000"/>
          <w:sz w:val="28"/>
        </w:rPr>
      </w:pPr>
    </w:p>
    <w:p w14:paraId="353FC978" w14:textId="380B327E" w:rsidR="00000000" w:rsidRDefault="005572C5">
      <w:pPr>
        <w:pStyle w:val="a3"/>
        <w:spacing w:line="500" w:lineRule="exact"/>
        <w:rPr>
          <w:rFonts w:hAnsi="宋体" w:hint="eastAsia"/>
          <w:color w:val="000000"/>
          <w:sz w:val="28"/>
        </w:rPr>
      </w:pPr>
      <w:r>
        <w:rPr>
          <w:rFonts w:hAnsi="宋体" w:hint="eastAsia"/>
          <w:noProof/>
          <w:color w:val="000000"/>
          <w:sz w:val="28"/>
        </w:rPr>
        <mc:AlternateContent>
          <mc:Choice Requires="wps">
            <w:drawing>
              <wp:anchor distT="0" distB="0" distL="114300" distR="114300" simplePos="0" relativeHeight="251684352" behindDoc="0" locked="0" layoutInCell="1" allowOverlap="1" wp14:anchorId="598EE1DF" wp14:editId="6CD810D8">
                <wp:simplePos x="0" y="0"/>
                <wp:positionH relativeFrom="column">
                  <wp:posOffset>2400300</wp:posOffset>
                </wp:positionH>
                <wp:positionV relativeFrom="paragraph">
                  <wp:posOffset>31115</wp:posOffset>
                </wp:positionV>
                <wp:extent cx="0" cy="173990"/>
                <wp:effectExtent l="60960" t="10795" r="53340" b="15240"/>
                <wp:wrapNone/>
                <wp:docPr id="303462545"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89E5F" id="Line 384" o:spid="_x0000_s1026" style="position:absolute;left:0;text-align:lef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45pt" to="18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o3GwgEAAGkDAAAOAAAAZHJzL2Uyb0RvYy54bWysU01v2zAMvQ/YfxB0X5xk6LYYcXpI1126&#10;LUDbH8BItC1MFgVRiZ1/P0lJs2K7FfNB4JeeHh/p9e00WHHEwIZcIxezuRToFGnjukY+P91/+CIF&#10;R3AaLDls5AlZ3m7ev1uPvsYl9WQ1BpFAHNejb2Qfo6+rilWPA/CMPLqUbCkMEJMbukoHGBP6YKvl&#10;fP6pGiloH0ghc4renZNyU/DbFlX82baMUdhGJm6xnKGc+3xWmzXUXQDfG3WhAW9gMYBx6dEr1B1E&#10;EIdg/oEajArE1MaZoqGitjUKSw+pm8X8r24ee/BYeknisL/KxP8PVv04bt0uZOpqco/+gdQvFo62&#10;PbgOC4Gnk0+DW2SpqtFzfb2SHfa7IPbjd9KpBg6RigpTG4YMmfoTUxH7dBUbpyjUOahSdPH542pV&#10;5lBB/XLPB47fkAaRjUZa47IMUMPxgWPmAfVLSQ47ujfWllFaJ8ZGrm6WN+UCkzU6J3MZh26/tUEc&#10;IS9D+UpTKfO6LNDB6QLWI+ivFzuCsckWsagRg0n6WJT5tQG1FBbT/mfrTM+6i1pZoLyNXO9Jn3Yh&#10;p7OX5ln6uOxeXpjXfqn684dsfgMAAP//AwBQSwMEFAAGAAgAAAAhAMHuPHXfAAAACAEAAA8AAABk&#10;cnMvZG93bnJldi54bWxMj8FOwzAQRO9I/QdrK3GjTltEQ4hTIaRyaQG1RQhubrwkEfE6sp02/D2L&#10;OJTbjmY0+yZfDrYVR/ShcaRgOklAIJXONFQpeN2vrlIQIWoyunWECr4xwLIYXeQ6M+5EWzzuYiW4&#10;hEKmFdQxdpmUoazR6jBxHRJ7n85bHVn6ShqvT1xuWzlLkhtpdUP8odYdPtRYfu16q2C7Wa3Tt3U/&#10;lP7jcfq8f9k8vYdUqcvxcH8HIuIQz2H4xWd0KJjp4HoyQbQK5ouUt0QF17cg2P/TBz5mc5BFLv8P&#10;KH4AAAD//wMAUEsBAi0AFAAGAAgAAAAhALaDOJL+AAAA4QEAABMAAAAAAAAAAAAAAAAAAAAAAFtD&#10;b250ZW50X1R5cGVzXS54bWxQSwECLQAUAAYACAAAACEAOP0h/9YAAACUAQAACwAAAAAAAAAAAAAA&#10;AAAvAQAAX3JlbHMvLnJlbHNQSwECLQAUAAYACAAAACEA+vaNxsIBAABpAwAADgAAAAAAAAAAAAAA&#10;AAAuAgAAZHJzL2Uyb0RvYy54bWxQSwECLQAUAAYACAAAACEAwe48dd8AAAAIAQAADwAAAAAAAAAA&#10;AAAAAAAcBAAAZHJzL2Rvd25yZXYueG1sUEsFBgAAAAAEAAQA8wAAACgFAAAAAA==&#10;">
                <v:stroke endarrow="block"/>
              </v:line>
            </w:pict>
          </mc:Fallback>
        </mc:AlternateContent>
      </w:r>
      <w:r>
        <w:rPr>
          <w:rFonts w:hAnsi="宋体" w:hint="eastAsia"/>
          <w:noProof/>
          <w:color w:val="000000"/>
          <w:sz w:val="28"/>
        </w:rPr>
        <mc:AlternateContent>
          <mc:Choice Requires="wps">
            <w:drawing>
              <wp:anchor distT="0" distB="0" distL="114300" distR="114300" simplePos="0" relativeHeight="251687424" behindDoc="0" locked="0" layoutInCell="1" allowOverlap="1" wp14:anchorId="597C0525" wp14:editId="01C19265">
                <wp:simplePos x="0" y="0"/>
                <wp:positionH relativeFrom="column">
                  <wp:posOffset>2400300</wp:posOffset>
                </wp:positionH>
                <wp:positionV relativeFrom="paragraph">
                  <wp:posOffset>31115</wp:posOffset>
                </wp:positionV>
                <wp:extent cx="0" cy="192405"/>
                <wp:effectExtent l="13335" t="10795" r="5715" b="6350"/>
                <wp:wrapNone/>
                <wp:docPr id="351644494"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F5EE7" id="Line 392" o:spid="_x0000_s1026" style="position:absolute;left:0;text-align:lef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45pt" to="18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KArAEAAEcDAAAOAAAAZHJzL2Uyb0RvYy54bWysUslu2zAQvRfoPxC815KNumgEyzk4TS9p&#10;ayDpB4y5SEQpDsGhLfnvS9Ky0+VWlAeCsz2+eTOb+2mw7KQCGXQtXy5qzpQTKI3rWv795fHdR84o&#10;gpNg0amWnxXx++3bN5vRN2qFPVqpAksgjprRt7yP0TdVRaJXA9ACvXIpqDEMEJMZukoGGBP6YKtV&#10;XX+oRgzSBxSKKHkfLkG+LfhaKxG/aU0qMtvyxC2WO5T7kO9qu4GmC+B7I2Ya8A8sBjAufXqDeoAI&#10;7BjMX1CDEQEJdVwIHCrU2ghVekjdLOs/unnuwavSSxKH/E0m+n+w4utp5/YhUxeTe/ZPKH4Qc7jr&#10;wXWqEHg5+zS4ZZaqGj01t5JskN8Hdhi/oEw5cIxYVJh0GDJk6o9NRezzTWw1RSYuTpG8y7vV+3pd&#10;wKG51vlA8bPCgeVHy61xWQZo4PREMfOA5pqS3Q4fjbVllNaxseV369W6FBBaI3Mwp1HoDjsb2Any&#10;MpQz//tbWsCjkwWsVyA/ze8Ixl7e6XPrZi1y+3nXqDmgPO/DVaM0rcJy3qy8Dr/apfp1/7c/AQAA&#10;//8DAFBLAwQUAAYACAAAACEAA907YdwAAAAIAQAADwAAAGRycy9kb3ducmV2LnhtbEyPwU7DMBBE&#10;70j8g7VIXKrWIYVSQpwKAbn1QgFx3cZLEhGv09htA1/PIg5w29GMZt/kq9F16kBDaD0buJgloIgr&#10;b1uuDbw8l9MlqBCRLXaeycAnBVgVpyc5ZtYf+YkOm1grKeGQoYEmxj7TOlQNOQwz3xOL9+4Hh1Hk&#10;UGs74FHKXafTJFlohy3LhwZ7um+o+tjsnYFQvtKu/JpUk+RtXntKdw/rRzTm/Gy8uwUVaYx/YfjB&#10;F3QohGnr92yD6gzMr5eyJRq4vAEl/q/eynGVgi5y/X9A8Q0AAP//AwBQSwECLQAUAAYACAAAACEA&#10;toM4kv4AAADhAQAAEwAAAAAAAAAAAAAAAAAAAAAAW0NvbnRlbnRfVHlwZXNdLnhtbFBLAQItABQA&#10;BgAIAAAAIQA4/SH/1gAAAJQBAAALAAAAAAAAAAAAAAAAAC8BAABfcmVscy8ucmVsc1BLAQItABQA&#10;BgAIAAAAIQAeGIKArAEAAEcDAAAOAAAAAAAAAAAAAAAAAC4CAABkcnMvZTJvRG9jLnhtbFBLAQIt&#10;ABQABgAIAAAAIQAD3Tth3AAAAAgBAAAPAAAAAAAAAAAAAAAAAAYEAABkcnMvZG93bnJldi54bWxQ&#10;SwUGAAAAAAQABADzAAAADwUAAAAA&#10;"/>
            </w:pict>
          </mc:Fallback>
        </mc:AlternateContent>
      </w:r>
      <w:r>
        <w:rPr>
          <w:rFonts w:hAnsi="宋体" w:hint="eastAsia"/>
          <w:noProof/>
          <w:color w:val="000000"/>
          <w:sz w:val="28"/>
        </w:rPr>
        <mc:AlternateContent>
          <mc:Choice Requires="wps">
            <w:drawing>
              <wp:anchor distT="0" distB="0" distL="114300" distR="114300" simplePos="0" relativeHeight="251688448" behindDoc="0" locked="0" layoutInCell="1" allowOverlap="1" wp14:anchorId="05DE542E" wp14:editId="72100804">
                <wp:simplePos x="0" y="0"/>
                <wp:positionH relativeFrom="column">
                  <wp:posOffset>1129030</wp:posOffset>
                </wp:positionH>
                <wp:positionV relativeFrom="paragraph">
                  <wp:posOffset>279400</wp:posOffset>
                </wp:positionV>
                <wp:extent cx="0" cy="174625"/>
                <wp:effectExtent l="56515" t="11430" r="57785" b="23495"/>
                <wp:wrapNone/>
                <wp:docPr id="1678827028"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8B7AE" id="Line 394" o:spid="_x0000_s1026" style="position:absolute;left:0;text-align:lef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9pt,22pt" to="88.9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4vvwEAAGkDAAAOAAAAZHJzL2Uyb0RvYy54bWysU02P0zAQvSPxHyzfadqKXSBquocuy2WB&#10;Srv8gKk9SSwcjzV2m/TfY7vZ8nVD5DCaLz+/eZ5s7qbBihNyMOQauVospUCnSBvXNfLb88Ob91KE&#10;CE6DJYeNPGOQd9vXrzajr3FNPVmNLBKIC/XoG9nH6OuqCqrHAcKCPLpUbIkHiCnkrtIMY0IfbLVe&#10;Lm+rkVh7JoUhpOz9pSi3Bb9tUcWvbRswCtvIxC0Wy8Uesq22G6g7Bt8bNdOAf2AxgHHp0ivUPUQQ&#10;RzZ/QQ1GMQVq40LRUFHbGoVlhjTNavnHNE89eCyzJHGCv8oU/h+s+nLauT1n6mpyT/6R1PcgHO16&#10;cB0WAs9nnx5ulaWqRh/q65EcBL9ncRg/k049cIxUVJhaHjJkmk9MRezzVWycolCXpErZ1bu3t+ub&#10;Ag71yznPIX5CGkR2GmmNyzJADafHEDMPqF9actrRg7G2PKV1Ymzkh5sEmSuBrNG5WALuDjvL4gR5&#10;Gco33/tbG9PR6QLWI+iPsx/B2OSLWNSIbJI+FmW+bUAthcW0/9m70LNuVisLlLcx1AfS5z3nco7S&#10;e5Y55t3LC/NrXLp+/iHbHwAAAP//AwBQSwMEFAAGAAgAAAAhADWrX8/fAAAACQEAAA8AAABkcnMv&#10;ZG93bnJldi54bWxMj8FOwzAQRO9I/IO1SNyoE1RIFOJUCKlcWkBtEYKbGy9JRLyObKcNf8+WCxxn&#10;djT7plxMthcH9KFzpCCdJSCQamc6ahS87pZXOYgQNRndO0IF3xhgUZ2flbow7kgbPGxjI7iEQqEV&#10;tDEOhZShbtHqMHMDEt8+nbc6svSNNF4fudz28jpJbqXVHfGHVg/40GL9tR2tgs16ucrfVuNU+4/H&#10;9Hn3sn56D7lSlxfT/R2IiFP8C8MJn9GhYqa9G8kE0bPOMkaPCuZz3nQK/Bp7BVl6A7Iq5f8F1Q8A&#10;AAD//wMAUEsBAi0AFAAGAAgAAAAhALaDOJL+AAAA4QEAABMAAAAAAAAAAAAAAAAAAAAAAFtDb250&#10;ZW50X1R5cGVzXS54bWxQSwECLQAUAAYACAAAACEAOP0h/9YAAACUAQAACwAAAAAAAAAAAAAAAAAv&#10;AQAAX3JlbHMvLnJlbHNQSwECLQAUAAYACAAAACEAaLReL78BAABpAwAADgAAAAAAAAAAAAAAAAAu&#10;AgAAZHJzL2Uyb0RvYy54bWxQSwECLQAUAAYACAAAACEANatfz98AAAAJAQAADwAAAAAAAAAAAAAA&#10;AAAZBAAAZHJzL2Rvd25yZXYueG1sUEsFBgAAAAAEAAQA8wAAACUFAAAAAA==&#10;">
                <v:stroke endarrow="block"/>
              </v:line>
            </w:pict>
          </mc:Fallback>
        </mc:AlternateContent>
      </w:r>
      <w:r>
        <w:rPr>
          <w:rFonts w:hAnsi="宋体" w:hint="eastAsia"/>
          <w:noProof/>
          <w:color w:val="000000"/>
          <w:sz w:val="28"/>
        </w:rPr>
        <mc:AlternateContent>
          <mc:Choice Requires="wps">
            <w:drawing>
              <wp:anchor distT="0" distB="0" distL="114300" distR="114300" simplePos="0" relativeHeight="251686400" behindDoc="0" locked="0" layoutInCell="1" allowOverlap="1" wp14:anchorId="3D50263A" wp14:editId="7DFB9E0F">
                <wp:simplePos x="0" y="0"/>
                <wp:positionH relativeFrom="column">
                  <wp:posOffset>4309110</wp:posOffset>
                </wp:positionH>
                <wp:positionV relativeFrom="paragraph">
                  <wp:posOffset>279400</wp:posOffset>
                </wp:positionV>
                <wp:extent cx="0" cy="174625"/>
                <wp:effectExtent l="55245" t="11430" r="59055" b="23495"/>
                <wp:wrapNone/>
                <wp:docPr id="153580032"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2E9D6" id="Line 391" o:spid="_x0000_s1026" style="position:absolute;left:0;text-align:lef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3pt,22pt" to="339.3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4vvwEAAGkDAAAOAAAAZHJzL2Uyb0RvYy54bWysU02P0zAQvSPxHyzfadqKXSBquocuy2WB&#10;Srv8gKk9SSwcjzV2m/TfY7vZ8nVD5DCaLz+/eZ5s7qbBihNyMOQauVospUCnSBvXNfLb88Ob91KE&#10;CE6DJYeNPGOQd9vXrzajr3FNPVmNLBKIC/XoG9nH6OuqCqrHAcKCPLpUbIkHiCnkrtIMY0IfbLVe&#10;Lm+rkVh7JoUhpOz9pSi3Bb9tUcWvbRswCtvIxC0Wy8Uesq22G6g7Bt8bNdOAf2AxgHHp0ivUPUQQ&#10;RzZ/QQ1GMQVq40LRUFHbGoVlhjTNavnHNE89eCyzJHGCv8oU/h+s+nLauT1n6mpyT/6R1PcgHO16&#10;cB0WAs9nnx5ulaWqRh/q65EcBL9ncRg/k049cIxUVJhaHjJkmk9MRezzVWycolCXpErZ1bu3t+ub&#10;Ag71yznPIX5CGkR2GmmNyzJADafHEDMPqF9actrRg7G2PKV1Ymzkh5sEmSuBrNG5WALuDjvL4gR5&#10;Gco33/tbG9PR6QLWI+iPsx/B2OSLWNSIbJI+FmW+bUAthcW0/9m70LNuVisLlLcx1AfS5z3nco7S&#10;e5Y55t3LC/NrXLp+/iHbHwAAAP//AwBQSwMEFAAGAAgAAAAhAF10OH7fAAAACQEAAA8AAABkcnMv&#10;ZG93bnJldi54bWxMj8FOwzAMhu9IvENkJG4sLRpdVepOCGlcNkDbEIJb1pi2okmqJN3K22PEAY62&#10;P/3+/nI5mV4cyYfOWYR0loAgWzvd2QbhZb+6ykGEqKxWvbOE8EUBltX5WakK7U52S8ddbASH2FAo&#10;hDbGoZAy1C0ZFWZuIMu3D+eNijz6RmqvThxuenmdJJk0qrP8oVUD3bdUf+5Gg7DdrNb563qcav/+&#10;kD7tnzePbyFHvLyY7m5BRJriHww/+qwOFTsd3Gh1ED1CtsgzRhHmc+7EwO/igLBIb0BWpfzfoPoG&#10;AAD//wMAUEsBAi0AFAAGAAgAAAAhALaDOJL+AAAA4QEAABMAAAAAAAAAAAAAAAAAAAAAAFtDb250&#10;ZW50X1R5cGVzXS54bWxQSwECLQAUAAYACAAAACEAOP0h/9YAAACUAQAACwAAAAAAAAAAAAAAAAAv&#10;AQAAX3JlbHMvLnJlbHNQSwECLQAUAAYACAAAACEAaLReL78BAABpAwAADgAAAAAAAAAAAAAAAAAu&#10;AgAAZHJzL2Uyb0RvYy54bWxQSwECLQAUAAYACAAAACEAXXQ4ft8AAAAJAQAADwAAAAAAAAAAAAAA&#10;AAAZBAAAZHJzL2Rvd25yZXYueG1sUEsFBgAAAAAEAAQA8wAAACUFAAAAAA==&#10;">
                <v:stroke endarrow="block"/>
              </v:line>
            </w:pict>
          </mc:Fallback>
        </mc:AlternateContent>
      </w:r>
      <w:r>
        <w:rPr>
          <w:rFonts w:hAnsi="宋体" w:hint="eastAsia"/>
          <w:noProof/>
          <w:color w:val="000000"/>
          <w:sz w:val="28"/>
        </w:rPr>
        <mc:AlternateContent>
          <mc:Choice Requires="wps">
            <w:drawing>
              <wp:anchor distT="0" distB="0" distL="114300" distR="114300" simplePos="0" relativeHeight="251680256" behindDoc="0" locked="0" layoutInCell="1" allowOverlap="1" wp14:anchorId="46D75DC8" wp14:editId="772689CD">
                <wp:simplePos x="0" y="0"/>
                <wp:positionH relativeFrom="column">
                  <wp:posOffset>4789170</wp:posOffset>
                </wp:positionH>
                <wp:positionV relativeFrom="paragraph">
                  <wp:posOffset>279400</wp:posOffset>
                </wp:positionV>
                <wp:extent cx="0" cy="174625"/>
                <wp:effectExtent l="59055" t="11430" r="55245" b="23495"/>
                <wp:wrapNone/>
                <wp:docPr id="538293055"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02CCF1" id="Line 374" o:spid="_x0000_s1026" style="position:absolute;left:0;text-align:lef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1pt,22pt" to="377.1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4vvwEAAGkDAAAOAAAAZHJzL2Uyb0RvYy54bWysU02P0zAQvSPxHyzfadqKXSBquocuy2WB&#10;Srv8gKk9SSwcjzV2m/TfY7vZ8nVD5DCaLz+/eZ5s7qbBihNyMOQauVospUCnSBvXNfLb88Ob91KE&#10;CE6DJYeNPGOQd9vXrzajr3FNPVmNLBKIC/XoG9nH6OuqCqrHAcKCPLpUbIkHiCnkrtIMY0IfbLVe&#10;Lm+rkVh7JoUhpOz9pSi3Bb9tUcWvbRswCtvIxC0Wy8Uesq22G6g7Bt8bNdOAf2AxgHHp0ivUPUQQ&#10;RzZ/QQ1GMQVq40LRUFHbGoVlhjTNavnHNE89eCyzJHGCv8oU/h+s+nLauT1n6mpyT/6R1PcgHO16&#10;cB0WAs9nnx5ulaWqRh/q65EcBL9ncRg/k049cIxUVJhaHjJkmk9MRezzVWycolCXpErZ1bu3t+ub&#10;Ag71yznPIX5CGkR2GmmNyzJADafHEDMPqF9actrRg7G2PKV1Ymzkh5sEmSuBrNG5WALuDjvL4gR5&#10;Gco33/tbG9PR6QLWI+iPsx/B2OSLWNSIbJI+FmW+bUAthcW0/9m70LNuVisLlLcx1AfS5z3nco7S&#10;e5Y55t3LC/NrXLp+/iHbHwAAAP//AwBQSwMEFAAGAAgAAAAhAFt1CS/fAAAACQEAAA8AAABkcnMv&#10;ZG93bnJldi54bWxMj0FPwzAMhe9I/IfISNxY2qmDqjSdENK4bIC2IQS3rDFtReNUSbqVf48RB7jZ&#10;fk/P3yuXk+3FEX3oHClIZwkIpNqZjhoFL/vVVQ4iRE1G945QwRcGWFbnZ6UujDvRFo+72AgOoVBo&#10;BW2MQyFlqFu0OszcgMTah/NWR159I43XJw63vZwnybW0uiP+0OoB71usP3ejVbDdrNb563qcav/+&#10;kD7tnzePbyFX6vJiursFEXGKf2b4wWd0qJjp4EYyQfQKbhbZnK0Ksow7seH3cOAhXYCsSvm/QfUN&#10;AAD//wMAUEsBAi0AFAAGAAgAAAAhALaDOJL+AAAA4QEAABMAAAAAAAAAAAAAAAAAAAAAAFtDb250&#10;ZW50X1R5cGVzXS54bWxQSwECLQAUAAYACAAAACEAOP0h/9YAAACUAQAACwAAAAAAAAAAAAAAAAAv&#10;AQAAX3JlbHMvLnJlbHNQSwECLQAUAAYACAAAACEAaLReL78BAABpAwAADgAAAAAAAAAAAAAAAAAu&#10;AgAAZHJzL2Uyb0RvYy54bWxQSwECLQAUAAYACAAAACEAW3UJL98AAAAJAQAADwAAAAAAAAAAAAAA&#10;AAAZBAAAZHJzL2Rvd25yZXYueG1sUEsFBgAAAAAEAAQA8wAAACUFAAAAAA==&#10;">
                <v:stroke endarrow="block"/>
              </v:line>
            </w:pict>
          </mc:Fallback>
        </mc:AlternateContent>
      </w:r>
      <w:r>
        <w:rPr>
          <w:rFonts w:hAnsi="宋体" w:hint="eastAsia"/>
          <w:noProof/>
          <w:color w:val="000000"/>
          <w:sz w:val="28"/>
        </w:rPr>
        <mc:AlternateContent>
          <mc:Choice Requires="wps">
            <w:drawing>
              <wp:anchor distT="0" distB="0" distL="114300" distR="114300" simplePos="0" relativeHeight="251667968" behindDoc="0" locked="0" layoutInCell="1" allowOverlap="1" wp14:anchorId="4F358BE9" wp14:editId="364D3527">
                <wp:simplePos x="0" y="0"/>
                <wp:positionH relativeFrom="column">
                  <wp:posOffset>3889375</wp:posOffset>
                </wp:positionH>
                <wp:positionV relativeFrom="paragraph">
                  <wp:posOffset>279400</wp:posOffset>
                </wp:positionV>
                <wp:extent cx="0" cy="174625"/>
                <wp:effectExtent l="54610" t="11430" r="59690" b="23495"/>
                <wp:wrapNone/>
                <wp:docPr id="1635371066"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E3BFC" id="Line 361" o:spid="_x0000_s1026" style="position:absolute;left:0;text-align:lef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25pt,22pt" to="306.2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4vvwEAAGkDAAAOAAAAZHJzL2Uyb0RvYy54bWysU02P0zAQvSPxHyzfadqKXSBquocuy2WB&#10;Srv8gKk9SSwcjzV2m/TfY7vZ8nVD5DCaLz+/eZ5s7qbBihNyMOQauVospUCnSBvXNfLb88Ob91KE&#10;CE6DJYeNPGOQd9vXrzajr3FNPVmNLBKIC/XoG9nH6OuqCqrHAcKCPLpUbIkHiCnkrtIMY0IfbLVe&#10;Lm+rkVh7JoUhpOz9pSi3Bb9tUcWvbRswCtvIxC0Wy8Uesq22G6g7Bt8bNdOAf2AxgHHp0ivUPUQQ&#10;RzZ/QQ1GMQVq40LRUFHbGoVlhjTNavnHNE89eCyzJHGCv8oU/h+s+nLauT1n6mpyT/6R1PcgHO16&#10;cB0WAs9nnx5ulaWqRh/q65EcBL9ncRg/k049cIxUVJhaHjJkmk9MRezzVWycolCXpErZ1bu3t+ub&#10;Ag71yznPIX5CGkR2GmmNyzJADafHEDMPqF9actrRg7G2PKV1Ymzkh5sEmSuBrNG5WALuDjvL4gR5&#10;Gco33/tbG9PR6QLWI+iPsx/B2OSLWNSIbJI+FmW+bUAthcW0/9m70LNuVisLlLcx1AfS5z3nco7S&#10;e5Y55t3LC/NrXLp+/iHbHwAAAP//AwBQSwMEFAAGAAgAAAAhACaLDnfgAAAACQEAAA8AAABkcnMv&#10;ZG93bnJldi54bWxMj8FOwzAMhu9IvENkJG4s7bSNqtSdENK4bDBtQwhuWRPaisapknQrb48RBzja&#10;/vT7+4vlaDtxMj60jhDSSQLCUOV0SzXCy2F1k4EIUZFWnSOD8GUCLMvLi0Ll2p1pZ077WAsOoZAr&#10;hCbGPpcyVI2xKkxcb4hvH85bFXn0tdRenTncdnKaJAtpVUv8oVG9eWhM9bkfLMJus1pnr+thrPz7&#10;Y/p82G6e3kKGeH013t+BiGaMfzD86LM6lOx0dAPpIDqERTqdM4owm3EnBn4XR4TbdA6yLOT/BuU3&#10;AAAA//8DAFBLAQItABQABgAIAAAAIQC2gziS/gAAAOEBAAATAAAAAAAAAAAAAAAAAAAAAABbQ29u&#10;dGVudF9UeXBlc10ueG1sUEsBAi0AFAAGAAgAAAAhADj9If/WAAAAlAEAAAsAAAAAAAAAAAAAAAAA&#10;LwEAAF9yZWxzLy5yZWxzUEsBAi0AFAAGAAgAAAAhAGi0Xi+/AQAAaQMAAA4AAAAAAAAAAAAAAAAA&#10;LgIAAGRycy9lMm9Eb2MueG1sUEsBAi0AFAAGAAgAAAAhACaLDnfgAAAACQEAAA8AAAAAAAAAAAAA&#10;AAAAGQQAAGRycy9kb3ducmV2LnhtbFBLBQYAAAAABAAEAPMAAAAmBQAAAAA=&#10;">
                <v:stroke endarrow="block"/>
              </v:line>
            </w:pict>
          </mc:Fallback>
        </mc:AlternateContent>
      </w:r>
      <w:r>
        <w:rPr>
          <w:rFonts w:hAnsi="宋体" w:hint="eastAsia"/>
          <w:noProof/>
          <w:color w:val="000000"/>
          <w:sz w:val="28"/>
        </w:rPr>
        <mc:AlternateContent>
          <mc:Choice Requires="wps">
            <w:drawing>
              <wp:anchor distT="0" distB="0" distL="114300" distR="114300" simplePos="0" relativeHeight="251666944" behindDoc="0" locked="0" layoutInCell="1" allowOverlap="1" wp14:anchorId="544543B5" wp14:editId="2313E5CD">
                <wp:simplePos x="0" y="0"/>
                <wp:positionH relativeFrom="column">
                  <wp:posOffset>3529330</wp:posOffset>
                </wp:positionH>
                <wp:positionV relativeFrom="paragraph">
                  <wp:posOffset>279400</wp:posOffset>
                </wp:positionV>
                <wp:extent cx="0" cy="174625"/>
                <wp:effectExtent l="56515" t="11430" r="57785" b="23495"/>
                <wp:wrapNone/>
                <wp:docPr id="1708269890"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89BABC" id="Line 360" o:spid="_x0000_s1026" style="position:absolute;left:0;text-align:lef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9pt,22pt" to="277.9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4vvwEAAGkDAAAOAAAAZHJzL2Uyb0RvYy54bWysU02P0zAQvSPxHyzfadqKXSBquocuy2WB&#10;Srv8gKk9SSwcjzV2m/TfY7vZ8nVD5DCaLz+/eZ5s7qbBihNyMOQauVospUCnSBvXNfLb88Ob91KE&#10;CE6DJYeNPGOQd9vXrzajr3FNPVmNLBKIC/XoG9nH6OuqCqrHAcKCPLpUbIkHiCnkrtIMY0IfbLVe&#10;Lm+rkVh7JoUhpOz9pSi3Bb9tUcWvbRswCtvIxC0Wy8Uesq22G6g7Bt8bNdOAf2AxgHHp0ivUPUQQ&#10;RzZ/QQ1GMQVq40LRUFHbGoVlhjTNavnHNE89eCyzJHGCv8oU/h+s+nLauT1n6mpyT/6R1PcgHO16&#10;cB0WAs9nnx5ulaWqRh/q65EcBL9ncRg/k049cIxUVJhaHjJkmk9MRezzVWycolCXpErZ1bu3t+ub&#10;Ag71yznPIX5CGkR2GmmNyzJADafHEDMPqF9actrRg7G2PKV1Ymzkh5sEmSuBrNG5WALuDjvL4gR5&#10;Gco33/tbG9PR6QLWI+iPsx/B2OSLWNSIbJI+FmW+bUAthcW0/9m70LNuVisLlLcx1AfS5z3nco7S&#10;e5Y55t3LC/NrXLp+/iHbHwAAAP//AwBQSwMEFAAGAAgAAAAhAE0l4+bfAAAACQEAAA8AAABkcnMv&#10;ZG93bnJldi54bWxMj8FOwzAQRO9I/IO1SNyoE9RAFLKpEFK5tFC1RQhubrwkEfE6sp02/D1GHOA4&#10;O6PZN+ViMr04kvOdZYR0loAgrq3uuEF42S+vchA+KNaqt0wIX+RhUZ2flarQ9sRbOu5CI2IJ+0Ih&#10;tCEMhZS+bskoP7MDcfQ+rDMqROkaqZ06xXLTy+skuZFGdRw/tGqgh5bqz91oELbr5Sp/XY1T7d4f&#10;0+f9Zv305nPEy4vp/g5EoCn8heEHP6JDFZkOdmTtRY+QZVlEDwjzedwUA7+HA8JtmoGsSvl/QfUN&#10;AAD//wMAUEsBAi0AFAAGAAgAAAAhALaDOJL+AAAA4QEAABMAAAAAAAAAAAAAAAAAAAAAAFtDb250&#10;ZW50X1R5cGVzXS54bWxQSwECLQAUAAYACAAAACEAOP0h/9YAAACUAQAACwAAAAAAAAAAAAAAAAAv&#10;AQAAX3JlbHMvLnJlbHNQSwECLQAUAAYACAAAACEAaLReL78BAABpAwAADgAAAAAAAAAAAAAAAAAu&#10;AgAAZHJzL2Uyb0RvYy54bWxQSwECLQAUAAYACAAAACEATSXj5t8AAAAJAQAADwAAAAAAAAAAAAAA&#10;AAAZBAAAZHJzL2Rvd25yZXYueG1sUEsFBgAAAAAEAAQA8wAAACUFAAAAAA==&#10;">
                <v:stroke endarrow="block"/>
              </v:line>
            </w:pict>
          </mc:Fallback>
        </mc:AlternateContent>
      </w:r>
      <w:r>
        <w:rPr>
          <w:rFonts w:hAnsi="宋体" w:hint="eastAsia"/>
          <w:noProof/>
          <w:color w:val="000000"/>
          <w:sz w:val="28"/>
        </w:rPr>
        <mc:AlternateContent>
          <mc:Choice Requires="wps">
            <w:drawing>
              <wp:anchor distT="0" distB="0" distL="114300" distR="114300" simplePos="0" relativeHeight="251665920" behindDoc="0" locked="0" layoutInCell="1" allowOverlap="1" wp14:anchorId="00435D56" wp14:editId="17BCB7A0">
                <wp:simplePos x="0" y="0"/>
                <wp:positionH relativeFrom="column">
                  <wp:posOffset>3049270</wp:posOffset>
                </wp:positionH>
                <wp:positionV relativeFrom="paragraph">
                  <wp:posOffset>268605</wp:posOffset>
                </wp:positionV>
                <wp:extent cx="0" cy="173990"/>
                <wp:effectExtent l="52705" t="10160" r="61595" b="15875"/>
                <wp:wrapNone/>
                <wp:docPr id="169020082"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1D226" id="Line 359"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1pt,21.15pt" to="240.1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o3GwgEAAGkDAAAOAAAAZHJzL2Uyb0RvYy54bWysU01v2zAMvQ/YfxB0X5xk6LYYcXpI1126&#10;LUDbH8BItC1MFgVRiZ1/P0lJs2K7FfNB4JeeHh/p9e00WHHEwIZcIxezuRToFGnjukY+P91/+CIF&#10;R3AaLDls5AlZ3m7ev1uPvsYl9WQ1BpFAHNejb2Qfo6+rilWPA/CMPLqUbCkMEJMbukoHGBP6YKvl&#10;fP6pGiloH0ghc4renZNyU/DbFlX82baMUdhGJm6xnKGc+3xWmzXUXQDfG3WhAW9gMYBx6dEr1B1E&#10;EIdg/oEajArE1MaZoqGitjUKSw+pm8X8r24ee/BYeknisL/KxP8PVv04bt0uZOpqco/+gdQvFo62&#10;PbgOC4Gnk0+DW2SpqtFzfb2SHfa7IPbjd9KpBg6RigpTG4YMmfoTUxH7dBUbpyjUOahSdPH542pV&#10;5lBB/XLPB47fkAaRjUZa47IMUMPxgWPmAfVLSQ47ujfWllFaJ8ZGrm6WN+UCkzU6J3MZh26/tUEc&#10;IS9D+UpTKfO6LNDB6QLWI+ivFzuCsckWsagRg0n6WJT5tQG1FBbT/mfrTM+6i1pZoLyNXO9Jn3Yh&#10;p7OX5ln6uOxeXpjXfqn684dsfgMAAP//AwBQSwMEFAAGAAgAAAAhAFsZLRrfAAAACQEAAA8AAABk&#10;cnMvZG93bnJldi54bWxMj01PwzAMhu9I/IfISNxYuoJGV5pOCGlcNkDb0AS3rDFtReNUSbqVf48R&#10;B7j549Hrx8VitJ04og+tIwXTSQICqXKmpVrB6255lYEIUZPRnSNU8IUBFuX5WaFz4060weM21oJD&#10;KORaQRNjn0sZqgatDhPXI/Huw3mrI7e+lsbrE4fbTqZJMpNWt8QXGt3jQ4PV53awCjbr5Srbr4ax&#10;8u+P0+fdy/rpLWRKXV6M93cgIo7xD4YffVaHkp0ObiATRKfgJktSRrlIr0Ew8Ds4KJjNb0GWhfz/&#10;QfkNAAD//wMAUEsBAi0AFAAGAAgAAAAhALaDOJL+AAAA4QEAABMAAAAAAAAAAAAAAAAAAAAAAFtD&#10;b250ZW50X1R5cGVzXS54bWxQSwECLQAUAAYACAAAACEAOP0h/9YAAACUAQAACwAAAAAAAAAAAAAA&#10;AAAvAQAAX3JlbHMvLnJlbHNQSwECLQAUAAYACAAAACEA+vaNxsIBAABpAwAADgAAAAAAAAAAAAAA&#10;AAAuAgAAZHJzL2Uyb0RvYy54bWxQSwECLQAUAAYACAAAACEAWxktGt8AAAAJAQAADwAAAAAAAAAA&#10;AAAAAAAcBAAAZHJzL2Rvd25yZXYueG1sUEsFBgAAAAAEAAQA8wAAACgFAAAAAA==&#10;">
                <v:stroke endarrow="block"/>
              </v:line>
            </w:pict>
          </mc:Fallback>
        </mc:AlternateContent>
      </w:r>
      <w:r>
        <w:rPr>
          <w:rFonts w:hAnsi="宋体" w:hint="eastAsia"/>
          <w:noProof/>
          <w:color w:val="000000"/>
          <w:sz w:val="28"/>
        </w:rPr>
        <mc:AlternateContent>
          <mc:Choice Requires="wps">
            <w:drawing>
              <wp:anchor distT="0" distB="0" distL="114300" distR="114300" simplePos="0" relativeHeight="251664896" behindDoc="0" locked="0" layoutInCell="1" allowOverlap="1" wp14:anchorId="336052E8" wp14:editId="1EACBE54">
                <wp:simplePos x="0" y="0"/>
                <wp:positionH relativeFrom="column">
                  <wp:posOffset>2569210</wp:posOffset>
                </wp:positionH>
                <wp:positionV relativeFrom="paragraph">
                  <wp:posOffset>268605</wp:posOffset>
                </wp:positionV>
                <wp:extent cx="0" cy="173990"/>
                <wp:effectExtent l="58420" t="10160" r="55880" b="15875"/>
                <wp:wrapNone/>
                <wp:docPr id="1127211489"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0B78A" id="Line 358" o:spid="_x0000_s1026"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3pt,21.15pt" to="202.3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o3GwgEAAGkDAAAOAAAAZHJzL2Uyb0RvYy54bWysU01v2zAMvQ/YfxB0X5xk6LYYcXpI1126&#10;LUDbH8BItC1MFgVRiZ1/P0lJs2K7FfNB4JeeHh/p9e00WHHEwIZcIxezuRToFGnjukY+P91/+CIF&#10;R3AaLDls5AlZ3m7ev1uPvsYl9WQ1BpFAHNejb2Qfo6+rilWPA/CMPLqUbCkMEJMbukoHGBP6YKvl&#10;fP6pGiloH0ghc4renZNyU/DbFlX82baMUdhGJm6xnKGc+3xWmzXUXQDfG3WhAW9gMYBx6dEr1B1E&#10;EIdg/oEajArE1MaZoqGitjUKSw+pm8X8r24ee/BYeknisL/KxP8PVv04bt0uZOpqco/+gdQvFo62&#10;PbgOC4Gnk0+DW2SpqtFzfb2SHfa7IPbjd9KpBg6RigpTG4YMmfoTUxH7dBUbpyjUOahSdPH542pV&#10;5lBB/XLPB47fkAaRjUZa47IMUMPxgWPmAfVLSQ47ujfWllFaJ8ZGrm6WN+UCkzU6J3MZh26/tUEc&#10;IS9D+UpTKfO6LNDB6QLWI+ivFzuCsckWsagRg0n6WJT5tQG1FBbT/mfrTM+6i1pZoLyNXO9Jn3Yh&#10;p7OX5ln6uOxeXpjXfqn684dsfgMAAP//AwBQSwMEFAAGAAgAAAAhAKnZotDfAAAACQEAAA8AAABk&#10;cnMvZG93bnJldi54bWxMj01PwzAMhu9I/IfISNxYujGVUppOCGlcNoa2IQS3rDFtReNUSbqVf48R&#10;B7j549Hrx8VitJ04og+tIwXTSQICqXKmpVrBy355lYEIUZPRnSNU8IUBFuX5WaFz4060xeMu1oJD&#10;KORaQRNjn0sZqgatDhPXI/Huw3mrI7e+lsbrE4fbTs6SJJVWt8QXGt3jQ4PV526wCrbr5Sp7XQ1j&#10;5d8fp5v98/rpLWRKXV6M93cgIo7xD4YffVaHkp0ObiATRKdgnsxTRrmYXYNg4HdwUJDe3oAsC/n/&#10;g/IbAAD//wMAUEsBAi0AFAAGAAgAAAAhALaDOJL+AAAA4QEAABMAAAAAAAAAAAAAAAAAAAAAAFtD&#10;b250ZW50X1R5cGVzXS54bWxQSwECLQAUAAYACAAAACEAOP0h/9YAAACUAQAACwAAAAAAAAAAAAAA&#10;AAAvAQAAX3JlbHMvLnJlbHNQSwECLQAUAAYACAAAACEA+vaNxsIBAABpAwAADgAAAAAAAAAAAAAA&#10;AAAuAgAAZHJzL2Uyb0RvYy54bWxQSwECLQAUAAYACAAAACEAqdmi0N8AAAAJAQAADwAAAAAAAAAA&#10;AAAAAAAcBAAAZHJzL2Rvd25yZXYueG1sUEsFBgAAAAAEAAQA8wAAACgFAAAAAA==&#10;">
                <v:stroke endarrow="block"/>
              </v:line>
            </w:pict>
          </mc:Fallback>
        </mc:AlternateContent>
      </w:r>
      <w:r>
        <w:rPr>
          <w:rFonts w:hAnsi="宋体" w:hint="eastAsia"/>
          <w:noProof/>
          <w:color w:val="000000"/>
          <w:sz w:val="28"/>
        </w:rPr>
        <mc:AlternateContent>
          <mc:Choice Requires="wps">
            <w:drawing>
              <wp:anchor distT="0" distB="0" distL="114300" distR="114300" simplePos="0" relativeHeight="251663872" behindDoc="0" locked="0" layoutInCell="1" allowOverlap="1" wp14:anchorId="11595DA3" wp14:editId="2C4A539B">
                <wp:simplePos x="0" y="0"/>
                <wp:positionH relativeFrom="column">
                  <wp:posOffset>2089150</wp:posOffset>
                </wp:positionH>
                <wp:positionV relativeFrom="paragraph">
                  <wp:posOffset>268605</wp:posOffset>
                </wp:positionV>
                <wp:extent cx="0" cy="173990"/>
                <wp:effectExtent l="54610" t="10160" r="59690" b="15875"/>
                <wp:wrapNone/>
                <wp:docPr id="1316918840"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218056" id="Line 357" o:spid="_x0000_s1026"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21.15pt" to="164.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o3GwgEAAGkDAAAOAAAAZHJzL2Uyb0RvYy54bWysU01v2zAMvQ/YfxB0X5xk6LYYcXpI1126&#10;LUDbH8BItC1MFgVRiZ1/P0lJs2K7FfNB4JeeHh/p9e00WHHEwIZcIxezuRToFGnjukY+P91/+CIF&#10;R3AaLDls5AlZ3m7ev1uPvsYl9WQ1BpFAHNejb2Qfo6+rilWPA/CMPLqUbCkMEJMbukoHGBP6YKvl&#10;fP6pGiloH0ghc4renZNyU/DbFlX82baMUdhGJm6xnKGc+3xWmzXUXQDfG3WhAW9gMYBx6dEr1B1E&#10;EIdg/oEajArE1MaZoqGitjUKSw+pm8X8r24ee/BYeknisL/KxP8PVv04bt0uZOpqco/+gdQvFo62&#10;PbgOC4Gnk0+DW2SpqtFzfb2SHfa7IPbjd9KpBg6RigpTG4YMmfoTUxH7dBUbpyjUOahSdPH542pV&#10;5lBB/XLPB47fkAaRjUZa47IMUMPxgWPmAfVLSQ47ujfWllFaJ8ZGrm6WN+UCkzU6J3MZh26/tUEc&#10;IS9D+UpTKfO6LNDB6QLWI+ivFzuCsckWsagRg0n6WJT5tQG1FBbT/mfrTM+6i1pZoLyNXO9Jn3Yh&#10;p7OX5ln6uOxeXpjXfqn684dsfgMAAP//AwBQSwMEFAAGAAgAAAAhAJc83Y/gAAAACQEAAA8AAABk&#10;cnMvZG93bnJldi54bWxMj8FOwzAQRO9I/IO1SNyo0xSVNGRTIaRyaQG1RQhubrwkEfE6sp02/D1G&#10;HOA4O6PZN8VyNJ04kvOtZYTpJAFBXFndco3wsl9dZSB8UKxVZ5kQvsjDsjw/K1Su7Ym3dNyFWsQS&#10;9rlCaELocyl91ZBRfmJ74uh9WGdUiNLVUjt1iuWmk2mSzKVRLccPjerpvqHqczcYhO1mtc5e18NY&#10;ufeH6dP+efP45jPEy4vx7hZEoDH8heEHP6JDGZkOdmDtRYcwSxdxS0C4TmcgYuD3cECYL25AloX8&#10;v6D8BgAA//8DAFBLAQItABQABgAIAAAAIQC2gziS/gAAAOEBAAATAAAAAAAAAAAAAAAAAAAAAABb&#10;Q29udGVudF9UeXBlc10ueG1sUEsBAi0AFAAGAAgAAAAhADj9If/WAAAAlAEAAAsAAAAAAAAAAAAA&#10;AAAALwEAAF9yZWxzLy5yZWxzUEsBAi0AFAAGAAgAAAAhAPr2jcbCAQAAaQMAAA4AAAAAAAAAAAAA&#10;AAAALgIAAGRycy9lMm9Eb2MueG1sUEsBAi0AFAAGAAgAAAAhAJc83Y/gAAAACQEAAA8AAAAAAAAA&#10;AAAAAAAAHAQAAGRycy9kb3ducmV2LnhtbFBLBQYAAAAABAAEAPMAAAApBQAAAAA=&#10;">
                <v:stroke endarrow="block"/>
              </v:line>
            </w:pict>
          </mc:Fallback>
        </mc:AlternateContent>
      </w:r>
      <w:r>
        <w:rPr>
          <w:rFonts w:hAnsi="宋体" w:hint="eastAsia"/>
          <w:noProof/>
          <w:color w:val="000000"/>
          <w:sz w:val="28"/>
        </w:rPr>
        <mc:AlternateContent>
          <mc:Choice Requires="wps">
            <w:drawing>
              <wp:anchor distT="0" distB="0" distL="114300" distR="114300" simplePos="0" relativeHeight="251662848" behindDoc="0" locked="0" layoutInCell="1" allowOverlap="1" wp14:anchorId="2C69DF6D" wp14:editId="7B330DD7">
                <wp:simplePos x="0" y="0"/>
                <wp:positionH relativeFrom="column">
                  <wp:posOffset>1609090</wp:posOffset>
                </wp:positionH>
                <wp:positionV relativeFrom="paragraph">
                  <wp:posOffset>279400</wp:posOffset>
                </wp:positionV>
                <wp:extent cx="0" cy="174625"/>
                <wp:effectExtent l="60325" t="11430" r="53975" b="23495"/>
                <wp:wrapNone/>
                <wp:docPr id="283866189"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D0165" id="Line 356" o:spid="_x0000_s1026"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pt,22pt" to="126.7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4vvwEAAGkDAAAOAAAAZHJzL2Uyb0RvYy54bWysU02P0zAQvSPxHyzfadqKXSBquocuy2WB&#10;Srv8gKk9SSwcjzV2m/TfY7vZ8nVD5DCaLz+/eZ5s7qbBihNyMOQauVospUCnSBvXNfLb88Ob91KE&#10;CE6DJYeNPGOQd9vXrzajr3FNPVmNLBKIC/XoG9nH6OuqCqrHAcKCPLpUbIkHiCnkrtIMY0IfbLVe&#10;Lm+rkVh7JoUhpOz9pSi3Bb9tUcWvbRswCtvIxC0Wy8Uesq22G6g7Bt8bNdOAf2AxgHHp0ivUPUQQ&#10;RzZ/QQ1GMQVq40LRUFHbGoVlhjTNavnHNE89eCyzJHGCv8oU/h+s+nLauT1n6mpyT/6R1PcgHO16&#10;cB0WAs9nnx5ulaWqRh/q65EcBL9ncRg/k049cIxUVJhaHjJkmk9MRezzVWycolCXpErZ1bu3t+ub&#10;Ag71yznPIX5CGkR2GmmNyzJADafHEDMPqF9actrRg7G2PKV1Ymzkh5sEmSuBrNG5WALuDjvL4gR5&#10;Gco33/tbG9PR6QLWI+iPsx/B2OSLWNSIbJI+FmW+bUAthcW0/9m70LNuVisLlLcx1AfS5z3nco7S&#10;e5Y55t3LC/NrXLp+/iHbHwAAAP//AwBQSwMEFAAGAAgAAAAhAH3Qpm3gAAAACQEAAA8AAABkcnMv&#10;ZG93bnJldi54bWxMj01PwzAMhu9I/IfISNxY2tGxqjSdENK4bAztQwhuWWPaisapmnQr/x4jDnC0&#10;/ej18+aL0bbihL1vHCmIJxEIpNKZhioFh/3yJgXhgyajW0eo4As9LIrLi1xnxp1pi6ddqASHkM+0&#10;gjqELpPSlzVa7SeuQ+Lbh+utDjz2lTS9PnO4beU0iu6k1Q3xh1p3+Fhj+bkbrILterlKX1fDWPbv&#10;T/Fm/7J+fvOpUtdX48M9iIBj+IPhR5/VoWCnoxvIeNEqmM5uE0YVJAl3YuB3cVQwj2cgi1z+b1B8&#10;AwAA//8DAFBLAQItABQABgAIAAAAIQC2gziS/gAAAOEBAAATAAAAAAAAAAAAAAAAAAAAAABbQ29u&#10;dGVudF9UeXBlc10ueG1sUEsBAi0AFAAGAAgAAAAhADj9If/WAAAAlAEAAAsAAAAAAAAAAAAAAAAA&#10;LwEAAF9yZWxzLy5yZWxzUEsBAi0AFAAGAAgAAAAhAGi0Xi+/AQAAaQMAAA4AAAAAAAAAAAAAAAAA&#10;LgIAAGRycy9lMm9Eb2MueG1sUEsBAi0AFAAGAAgAAAAhAH3Qpm3gAAAACQEAAA8AAAAAAAAAAAAA&#10;AAAAGQQAAGRycy9kb3ducmV2LnhtbFBLBQYAAAAABAAEAPMAAAAmBQAAAAA=&#10;">
                <v:stroke endarrow="block"/>
              </v:line>
            </w:pict>
          </mc:Fallback>
        </mc:AlternateContent>
      </w:r>
      <w:r>
        <w:rPr>
          <w:rFonts w:hAnsi="宋体" w:hint="eastAsia"/>
          <w:noProof/>
          <w:color w:val="000000"/>
          <w:sz w:val="28"/>
        </w:rPr>
        <mc:AlternateContent>
          <mc:Choice Requires="wps">
            <w:drawing>
              <wp:anchor distT="0" distB="0" distL="114300" distR="114300" simplePos="0" relativeHeight="251660800" behindDoc="0" locked="0" layoutInCell="1" allowOverlap="1" wp14:anchorId="74AD2EB0" wp14:editId="5F3B1A21">
                <wp:simplePos x="0" y="0"/>
                <wp:positionH relativeFrom="column">
                  <wp:posOffset>648970</wp:posOffset>
                </wp:positionH>
                <wp:positionV relativeFrom="paragraph">
                  <wp:posOffset>279400</wp:posOffset>
                </wp:positionV>
                <wp:extent cx="0" cy="174625"/>
                <wp:effectExtent l="52705" t="11430" r="61595" b="23495"/>
                <wp:wrapNone/>
                <wp:docPr id="180560441"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9E56A" id="Line 354" o:spid="_x0000_s1026" style="position:absolute;left:0;text-align:lef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22pt" to="51.1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4vvwEAAGkDAAAOAAAAZHJzL2Uyb0RvYy54bWysU02P0zAQvSPxHyzfadqKXSBquocuy2WB&#10;Srv8gKk9SSwcjzV2m/TfY7vZ8nVD5DCaLz+/eZ5s7qbBihNyMOQauVospUCnSBvXNfLb88Ob91KE&#10;CE6DJYeNPGOQd9vXrzajr3FNPVmNLBKIC/XoG9nH6OuqCqrHAcKCPLpUbIkHiCnkrtIMY0IfbLVe&#10;Lm+rkVh7JoUhpOz9pSi3Bb9tUcWvbRswCtvIxC0Wy8Uesq22G6g7Bt8bNdOAf2AxgHHp0ivUPUQQ&#10;RzZ/QQ1GMQVq40LRUFHbGoVlhjTNavnHNE89eCyzJHGCv8oU/h+s+nLauT1n6mpyT/6R1PcgHO16&#10;cB0WAs9nnx5ulaWqRh/q65EcBL9ncRg/k049cIxUVJhaHjJkmk9MRezzVWycolCXpErZ1bu3t+ub&#10;Ag71yznPIX5CGkR2GmmNyzJADafHEDMPqF9actrRg7G2PKV1Ymzkh5sEmSuBrNG5WALuDjvL4gR5&#10;Gco33/tbG9PR6QLWI+iPsx/B2OSLWNSIbJI+FmW+bUAthcW0/9m70LNuVisLlLcx1AfS5z3nco7S&#10;e5Y55t3LC/NrXLp+/iHbHwAAAP//AwBQSwMEFAAGAAgAAAAhAHu58R/fAAAACQEAAA8AAABkcnMv&#10;ZG93bnJldi54bWxMj8FOwzAQRO9I/IO1SNyok6hAFOJUCKlcWkBtEYKbGy9JRLyObKcNf8+WCxxn&#10;9ml2plxMthcH9KFzpCCdJSCQamc6ahS87pZXOYgQNRndO0IF3xhgUZ2flbow7kgbPGxjIziEQqEV&#10;tDEOhZShbtHqMHMDEt8+nbc6svSNNF4fOdz2MkuSG2l1R/yh1QM+tFh/bUerYLNervK31TjV/uMx&#10;fd69rJ/eQ67U5cV0fwci4hT/YDjV5+pQcae9G8kE0bNOsoxRBfM5bzoBv8ZewW16DbIq5f8F1Q8A&#10;AAD//wMAUEsBAi0AFAAGAAgAAAAhALaDOJL+AAAA4QEAABMAAAAAAAAAAAAAAAAAAAAAAFtDb250&#10;ZW50X1R5cGVzXS54bWxQSwECLQAUAAYACAAAACEAOP0h/9YAAACUAQAACwAAAAAAAAAAAAAAAAAv&#10;AQAAX3JlbHMvLnJlbHNQSwECLQAUAAYACAAAACEAaLReL78BAABpAwAADgAAAAAAAAAAAAAAAAAu&#10;AgAAZHJzL2Uyb0RvYy54bWxQSwECLQAUAAYACAAAACEAe7nxH98AAAAJAQAADwAAAAAAAAAAAAAA&#10;AAAZBAAAZHJzL2Rvd25yZXYueG1sUEsFBgAAAAAEAAQA8wAAACUFAAAAAA==&#10;">
                <v:stroke endarrow="block"/>
              </v:line>
            </w:pict>
          </mc:Fallback>
        </mc:AlternateContent>
      </w:r>
      <w:r>
        <w:rPr>
          <w:rFonts w:hAnsi="宋体" w:hint="eastAsia"/>
          <w:noProof/>
          <w:color w:val="000000"/>
          <w:sz w:val="28"/>
        </w:rPr>
        <mc:AlternateContent>
          <mc:Choice Requires="wps">
            <w:drawing>
              <wp:anchor distT="0" distB="0" distL="114300" distR="114300" simplePos="0" relativeHeight="251650560" behindDoc="0" locked="0" layoutInCell="1" allowOverlap="1" wp14:anchorId="32E50AD4" wp14:editId="4B3882B6">
                <wp:simplePos x="0" y="0"/>
                <wp:positionH relativeFrom="column">
                  <wp:posOffset>648970</wp:posOffset>
                </wp:positionH>
                <wp:positionV relativeFrom="paragraph">
                  <wp:posOffset>277495</wp:posOffset>
                </wp:positionV>
                <wp:extent cx="4140200" cy="0"/>
                <wp:effectExtent l="5080" t="9525" r="7620" b="9525"/>
                <wp:wrapNone/>
                <wp:docPr id="1891261251"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8E5B1" id="Line 344" o:spid="_x0000_s1026" style="position:absolute;left:0;text-align:lef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pt,21.85pt" to="377.1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a/rwEAAEgDAAAOAAAAZHJzL2Uyb0RvYy54bWysU8Fu2zAMvQ/YPwi6L3aCdtiMOD2k6y7d&#10;FqDdBzCSbAuTRYFUYufvJ6lJWmy3YT4Ikkg+vfdIr+/m0YmjIbboW7lc1FIYr1Bb37fy5/PDh09S&#10;cASvwaE3rTwZlneb9+/WU2jMCgd02pBIIJ6bKbRyiDE0VcVqMCPwAoPxKdghjRDTkfpKE0wJfXTV&#10;qq4/VhOSDoTKMKfb+5eg3BT8rjMq/ug6NlG4ViZusaxU1n1eq80amp4gDFadacA/sBjB+vToFeoe&#10;IogD2b+gRqsIGbu4UDhW2HVWmaIhqVnWf6h5GiCYoiWZw+FqE/8/WPX9uPU7ytTV7J/CI6pfLDxu&#10;B/C9KQSeTyE1bpmtqqbAzbUkHzjsSOynb6hTDhwiFhfmjsYMmfSJuZh9uppt5ihUurxZ3tSpg1Ko&#10;S6yC5lIYiONXg6PIm1Y667MP0MDxkWMmAs0lJV97fLDOlV46L6ZWfr5d3ZYCRmd1DuY0pn6/dSSO&#10;kKehfEVVirxNIzx4XcAGA/rLeR/Bupd9etz5sxlZfx42bvaoTzu6mJTaVVieRyvPw9tzqX79ATa/&#10;AQAA//8DAFBLAwQUAAYACAAAACEAaed+c9wAAAAJAQAADwAAAGRycy9kb3ducmV2LnhtbEyPwU7D&#10;MBBE70j8g7VIXKrWJi0tCnEqBOTGpQXEdZssSUS8TmO3DXw9izjAcWafZmey9eg6daQhtJ4tXM0M&#10;KOLSVy3XFl6ei+kNqBCRK+w8k4VPCrDOz88yTCt/4g0dt7FWEsIhRQtNjH2qdSgbchhmvieW27sf&#10;HEaRQ62rAU8S7jqdGLPUDluWDw32dN9Q+bE9OAuheKV98TUpJ+ZtXntK9g9Pj2jt5cV4dwsq0hj/&#10;YPipL9Uhl047f+AqqE60SRJBLSzmK1ACrK4XYux+DZ1n+v+C/BsAAP//AwBQSwECLQAUAAYACAAA&#10;ACEAtoM4kv4AAADhAQAAEwAAAAAAAAAAAAAAAAAAAAAAW0NvbnRlbnRfVHlwZXNdLnhtbFBLAQIt&#10;ABQABgAIAAAAIQA4/SH/1gAAAJQBAAALAAAAAAAAAAAAAAAAAC8BAABfcmVscy8ucmVsc1BLAQIt&#10;ABQABgAIAAAAIQDvhCa/rwEAAEgDAAAOAAAAAAAAAAAAAAAAAC4CAABkcnMvZTJvRG9jLnhtbFBL&#10;AQItABQABgAIAAAAIQBp535z3AAAAAkBAAAPAAAAAAAAAAAAAAAAAAkEAABkcnMvZG93bnJldi54&#10;bWxQSwUGAAAAAAQABADzAAAAEgUAAAAA&#10;"/>
            </w:pict>
          </mc:Fallback>
        </mc:AlternateContent>
      </w:r>
    </w:p>
    <w:p w14:paraId="6B20D7CF" w14:textId="7186A92F" w:rsidR="00000000" w:rsidRDefault="005572C5">
      <w:pPr>
        <w:pStyle w:val="a3"/>
        <w:spacing w:line="500" w:lineRule="exact"/>
        <w:rPr>
          <w:rFonts w:hAnsi="宋体" w:hint="eastAsia"/>
          <w:color w:val="000000"/>
          <w:sz w:val="28"/>
        </w:rPr>
      </w:pPr>
      <w:r>
        <w:rPr>
          <w:rFonts w:hAnsi="宋体" w:hint="eastAsia"/>
          <w:noProof/>
          <w:color w:val="000000"/>
          <w:sz w:val="28"/>
        </w:rPr>
        <mc:AlternateContent>
          <mc:Choice Requires="wps">
            <w:drawing>
              <wp:anchor distT="0" distB="0" distL="114300" distR="114300" simplePos="0" relativeHeight="251679232" behindDoc="0" locked="0" layoutInCell="1" allowOverlap="1" wp14:anchorId="17DD2848" wp14:editId="777F810C">
                <wp:simplePos x="0" y="0"/>
                <wp:positionH relativeFrom="column">
                  <wp:posOffset>4609465</wp:posOffset>
                </wp:positionH>
                <wp:positionV relativeFrom="paragraph">
                  <wp:posOffset>125095</wp:posOffset>
                </wp:positionV>
                <wp:extent cx="299720" cy="608965"/>
                <wp:effectExtent l="12700" t="12700" r="11430" b="6985"/>
                <wp:wrapNone/>
                <wp:docPr id="123303815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608965"/>
                        </a:xfrm>
                        <a:prstGeom prst="rect">
                          <a:avLst/>
                        </a:prstGeom>
                        <a:solidFill>
                          <a:srgbClr val="FFFFFF"/>
                        </a:solidFill>
                        <a:ln w="9525">
                          <a:solidFill>
                            <a:srgbClr val="000000"/>
                          </a:solidFill>
                          <a:miter lim="800000"/>
                          <a:headEnd/>
                          <a:tailEnd/>
                        </a:ln>
                      </wps:spPr>
                      <wps:txbx>
                        <w:txbxContent>
                          <w:p w14:paraId="0C60052B" w14:textId="77777777" w:rsidR="00000000" w:rsidRDefault="00000000">
                            <w:pPr>
                              <w:snapToGrid w:val="0"/>
                              <w:jc w:val="center"/>
                              <w:rPr>
                                <w:rFonts w:hint="eastAsia"/>
                              </w:rPr>
                            </w:pPr>
                            <w:r>
                              <w:rPr>
                                <w:rFonts w:ascii="宋体" w:hint="eastAsia"/>
                              </w:rPr>
                              <w:t>预算员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D2848" id="Text Box 373" o:spid="_x0000_s1045" type="#_x0000_t202" style="position:absolute;left:0;text-align:left;margin-left:362.95pt;margin-top:9.85pt;width:23.6pt;height:47.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e6/GAIAADIEAAAOAAAAZHJzL2Uyb0RvYy54bWysU1+P0zAMf0fiO0R5Z+2qbWzVutOxYwjp&#10;OJAOPkCapm1EGockWzs+PU7a241/L4g8RHbs/Gz/bG9vhk6Rk7BOgi7ofJZSIjSHSuqmoF8+H16t&#10;KXGe6Yop0KKgZ+Hoze7li21vcpFBC6oSliCIdnlvCtp6b/IkcbwVHXMzMEKjsQbbMY+qbZLKsh7R&#10;O5VkabpKerCVscCFc/h6NxrpLuLXteD+Y1074YkqKObm423jXYY72W1Z3lhmWsmnNNg/ZNExqTHo&#10;BeqOeUaOVv4G1UluwUHtZxy6BOpachFrwGrm6S/VPLbMiFgLkuPMhSb3/2D5w+nRfLLED29gwAbG&#10;Ipy5B/7VEQ37lulG3FoLfStYhYHngbKkNy6fvgaqXe4CSNl/gAqbzI4eItBQ2y6wgnUSRMcGnC+k&#10;i8ETjo/ZZvM6QwtH0ypdb1bLGIHlT5+Ndf6dgI4EoaAWexrB2ene+ZAMy59cQiwHSlYHqVRUbFPu&#10;lSUnhv0/xDOh/+SmNOkLullmy7H+v0Kk8fwJopMeB1nJrqDrixPLA2tvdRXHzDOpRhlTVnqiMTA3&#10;cuiHciCyQkqyECHQWkJ1RmItjIOLi4ZCC/Y7JT0ObUHdtyOzghL1XmNzNvPFIkx5VBbLyKu9tpTX&#10;FqY5QhXUUzKKez9uxtFY2bQYaRwHDbfY0FpGsp+zmvLHwYw9mJYoTP61Hr2eV333AwAA//8DAFBL&#10;AwQUAAYACAAAACEAz27DSuAAAAAKAQAADwAAAGRycy9kb3ducmV2LnhtbEyPwU7DMAyG70i8Q2Qk&#10;LmhLu7FmLU0nhARiN9gQXLM2aysSpyRZV94ec4Kj/X/6/bncTNawUfvQO5SQzhNgGmvX9NhKeNs/&#10;ztbAQlTYKONQS/jWATbV5UWpisad8VWPu9gyKsFQKAldjEPBeag7bVWYu0EjZUfnrYo0+pY3Xp2p&#10;3Bq+SJKMW9UjXejUoB86XX/uTlbC+vZ5/Ajb5ct7nR1NHm/E+PTlpby+mu7vgEU9xT8YfvVJHSpy&#10;OrgTNoEZCWKxygmlIBfACBBimQI70CJdZcCrkv9/ofoBAAD//wMAUEsBAi0AFAAGAAgAAAAhALaD&#10;OJL+AAAA4QEAABMAAAAAAAAAAAAAAAAAAAAAAFtDb250ZW50X1R5cGVzXS54bWxQSwECLQAUAAYA&#10;CAAAACEAOP0h/9YAAACUAQAACwAAAAAAAAAAAAAAAAAvAQAAX3JlbHMvLnJlbHNQSwECLQAUAAYA&#10;CAAAACEAGzXuvxgCAAAyBAAADgAAAAAAAAAAAAAAAAAuAgAAZHJzL2Uyb0RvYy54bWxQSwECLQAU&#10;AAYACAAAACEAz27DSuAAAAAKAQAADwAAAAAAAAAAAAAAAAByBAAAZHJzL2Rvd25yZXYueG1sUEsF&#10;BgAAAAAEAAQA8wAAAH8FAAAAAA==&#10;">
                <v:textbox>
                  <w:txbxContent>
                    <w:p w14:paraId="0C60052B" w14:textId="77777777" w:rsidR="00000000" w:rsidRDefault="00000000">
                      <w:pPr>
                        <w:snapToGrid w:val="0"/>
                        <w:jc w:val="center"/>
                        <w:rPr>
                          <w:rFonts w:hint="eastAsia"/>
                        </w:rPr>
                      </w:pPr>
                      <w:r>
                        <w:rPr>
                          <w:rFonts w:ascii="宋体" w:hint="eastAsia"/>
                        </w:rPr>
                        <w:t>预算员</w:t>
                      </w:r>
                    </w:p>
                  </w:txbxContent>
                </v:textbox>
              </v:shape>
            </w:pict>
          </mc:Fallback>
        </mc:AlternateContent>
      </w:r>
      <w:r>
        <w:rPr>
          <w:rFonts w:hAnsi="宋体" w:hint="eastAsia"/>
          <w:noProof/>
          <w:color w:val="000000"/>
          <w:sz w:val="28"/>
        </w:rPr>
        <mc:AlternateContent>
          <mc:Choice Requires="wps">
            <w:drawing>
              <wp:anchor distT="0" distB="0" distL="114300" distR="114300" simplePos="0" relativeHeight="251659776" behindDoc="0" locked="0" layoutInCell="1" allowOverlap="1" wp14:anchorId="1A5F0DA7" wp14:editId="69EB3484">
                <wp:simplePos x="0" y="0"/>
                <wp:positionH relativeFrom="column">
                  <wp:posOffset>4189095</wp:posOffset>
                </wp:positionH>
                <wp:positionV relativeFrom="paragraph">
                  <wp:posOffset>125095</wp:posOffset>
                </wp:positionV>
                <wp:extent cx="300355" cy="608965"/>
                <wp:effectExtent l="11430" t="12700" r="12065" b="6985"/>
                <wp:wrapNone/>
                <wp:docPr id="31054840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608965"/>
                        </a:xfrm>
                        <a:prstGeom prst="rect">
                          <a:avLst/>
                        </a:prstGeom>
                        <a:solidFill>
                          <a:srgbClr val="FFFFFF"/>
                        </a:solidFill>
                        <a:ln w="9525">
                          <a:solidFill>
                            <a:srgbClr val="000000"/>
                          </a:solidFill>
                          <a:miter lim="800000"/>
                          <a:headEnd/>
                          <a:tailEnd/>
                        </a:ln>
                      </wps:spPr>
                      <wps:txbx>
                        <w:txbxContent>
                          <w:p w14:paraId="20F39399" w14:textId="77777777" w:rsidR="00000000" w:rsidRDefault="00000000">
                            <w:pPr>
                              <w:snapToGrid w:val="0"/>
                              <w:jc w:val="center"/>
                              <w:rPr>
                                <w:rFonts w:hint="eastAsia"/>
                              </w:rPr>
                            </w:pPr>
                            <w:r>
                              <w:rPr>
                                <w:rFonts w:ascii="宋体" w:hint="eastAsia"/>
                              </w:rPr>
                              <w:t>试验员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F0DA7" id="Text Box 353" o:spid="_x0000_s1046" type="#_x0000_t202" style="position:absolute;left:0;text-align:left;margin-left:329.85pt;margin-top:9.85pt;width:23.65pt;height:47.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jGgIAADIEAAAOAAAAZHJzL2Uyb0RvYy54bWysU9tu2zAMfR+wfxD0vti5LjHiFF26DAO6&#10;C9DtA2RZtoXJoiYpsbOvLyW7aXZ7GaYHgRSpQ/KQ3N70rSInYZ0EndPpJKVEaA6l1HVOv345vFpT&#10;4jzTJVOgRU7PwtGb3csX285kYgYNqFJYgiDaZZ3JaeO9yZLE8Ua0zE3ACI3GCmzLPKq2TkrLOkRv&#10;VTJL01XSgS2NBS6cw9e7wUh3Eb+qBPefqsoJT1ROMTcfbxvvItzJbsuy2jLTSD6mwf4hi5ZJjUEv&#10;UHfMM3K08jeoVnILDio/4dAmUFWSi1gDVjNNf6nmoWFGxFqQHGcuNLn/B8s/nh7MZ0t8/wZ6bGAs&#10;wpl74N8c0bBvmK7FrbXQNYKVGHgaKEs647Lxa6DaZS6AFN0HKLHJ7OghAvWVbQMrWCdBdGzA+UK6&#10;6D3h+DhP0/lySQlH0ypdb1bLGIFlT5+Ndf6dgJYEIacWexrB2ene+ZAMy55cQiwHSpYHqVRUbF3s&#10;lSUnhv0/xDOi/+SmNOlyulnOlkP9f4VI4/kTRCs9DrKSbU7XFyeWBdbe6jKOmWdSDTKmrPRIY2Bu&#10;4ND3RU9kmdPZPEQItBZQnpFYC8Pg4qKh0ID9QUmHQ5tT9/3IrKBEvdfYnM10sQhTHpXF8vUMFXtt&#10;Ka4tTHOEyqmnZBD3ftiMo7GybjDSMA4abrGhlYxkP2c15o+DGXswLlGY/Gs9ej2v+u4RAAD//wMA&#10;UEsDBBQABgAIAAAAIQAHlhxe3wAAAAoBAAAPAAAAZHJzL2Rvd25yZXYueG1sTI9BT8MwDIXvSPyH&#10;yEhcEEsHrN1K0wkhgeAGA8E1a7y2InFKknXl3+Od4GTZ7+n5e9V6claMGGLvScF8loFAarzpqVXw&#10;/vZwuQQRkyajrSdU8IMR1vXpSaVL4w/0iuMmtYJDKJZaQZfSUEoZmw6djjM/ILG288HpxGtopQn6&#10;wOHOyqssy6XTPfGHTg9432Hztdk7Bcubp/EzPl+/fDT5zq7SRTE+fgelzs+mu1sQCaf0Z4YjPqND&#10;zUxbvycThVWQL1YFW1k4TjYUWcHltnyYL3KQdSX/V6h/AQAA//8DAFBLAQItABQABgAIAAAAIQC2&#10;gziS/gAAAOEBAAATAAAAAAAAAAAAAAAAAAAAAABbQ29udGVudF9UeXBlc10ueG1sUEsBAi0AFAAG&#10;AAgAAAAhADj9If/WAAAAlAEAAAsAAAAAAAAAAAAAAAAALwEAAF9yZWxzLy5yZWxzUEsBAi0AFAAG&#10;AAgAAAAhABD/T+MaAgAAMgQAAA4AAAAAAAAAAAAAAAAALgIAAGRycy9lMm9Eb2MueG1sUEsBAi0A&#10;FAAGAAgAAAAhAAeWHF7fAAAACgEAAA8AAAAAAAAAAAAAAAAAdAQAAGRycy9kb3ducmV2LnhtbFBL&#10;BQYAAAAABAAEAPMAAACABQAAAAA=&#10;">
                <v:textbox>
                  <w:txbxContent>
                    <w:p w14:paraId="20F39399" w14:textId="77777777" w:rsidR="00000000" w:rsidRDefault="00000000">
                      <w:pPr>
                        <w:snapToGrid w:val="0"/>
                        <w:jc w:val="center"/>
                        <w:rPr>
                          <w:rFonts w:hint="eastAsia"/>
                        </w:rPr>
                      </w:pPr>
                      <w:r>
                        <w:rPr>
                          <w:rFonts w:ascii="宋体" w:hint="eastAsia"/>
                        </w:rPr>
                        <w:t>试验员</w:t>
                      </w:r>
                    </w:p>
                  </w:txbxContent>
                </v:textbox>
              </v:shape>
            </w:pict>
          </mc:Fallback>
        </mc:AlternateContent>
      </w:r>
      <w:r>
        <w:rPr>
          <w:rFonts w:hAnsi="宋体" w:hint="eastAsia"/>
          <w:noProof/>
          <w:color w:val="000000"/>
          <w:sz w:val="28"/>
        </w:rPr>
        <mc:AlternateContent>
          <mc:Choice Requires="wps">
            <w:drawing>
              <wp:anchor distT="0" distB="0" distL="114300" distR="114300" simplePos="0" relativeHeight="251658752" behindDoc="0" locked="0" layoutInCell="1" allowOverlap="1" wp14:anchorId="4B9B7BAF" wp14:editId="294EB47A">
                <wp:simplePos x="0" y="0"/>
                <wp:positionH relativeFrom="column">
                  <wp:posOffset>3769360</wp:posOffset>
                </wp:positionH>
                <wp:positionV relativeFrom="paragraph">
                  <wp:posOffset>125095</wp:posOffset>
                </wp:positionV>
                <wp:extent cx="299720" cy="608965"/>
                <wp:effectExtent l="10795" t="12700" r="13335" b="6985"/>
                <wp:wrapNone/>
                <wp:docPr id="1749346908"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608965"/>
                        </a:xfrm>
                        <a:prstGeom prst="rect">
                          <a:avLst/>
                        </a:prstGeom>
                        <a:solidFill>
                          <a:srgbClr val="FFFFFF"/>
                        </a:solidFill>
                        <a:ln w="9525">
                          <a:solidFill>
                            <a:srgbClr val="000000"/>
                          </a:solidFill>
                          <a:miter lim="800000"/>
                          <a:headEnd/>
                          <a:tailEnd/>
                        </a:ln>
                      </wps:spPr>
                      <wps:txbx>
                        <w:txbxContent>
                          <w:p w14:paraId="23245CAC" w14:textId="77777777" w:rsidR="00000000" w:rsidRDefault="00000000">
                            <w:pPr>
                              <w:snapToGrid w:val="0"/>
                              <w:jc w:val="center"/>
                              <w:rPr>
                                <w:rFonts w:ascii="宋体"/>
                              </w:rPr>
                            </w:pPr>
                            <w:r>
                              <w:rPr>
                                <w:rFonts w:ascii="宋体" w:hint="eastAsia"/>
                              </w:rPr>
                              <w:t>资</w:t>
                            </w:r>
                          </w:p>
                          <w:p w14:paraId="4503F399" w14:textId="77777777" w:rsidR="00000000" w:rsidRDefault="00000000">
                            <w:pPr>
                              <w:snapToGrid w:val="0"/>
                              <w:jc w:val="center"/>
                              <w:rPr>
                                <w:rFonts w:hint="eastAsia"/>
                              </w:rPr>
                            </w:pPr>
                            <w:r>
                              <w:rPr>
                                <w:rFonts w:ascii="宋体" w:hint="eastAsia"/>
                              </w:rPr>
                              <w:t>料员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B7BAF" id="Text Box 352" o:spid="_x0000_s1047" type="#_x0000_t202" style="position:absolute;left:0;text-align:left;margin-left:296.8pt;margin-top:9.85pt;width:23.6pt;height:47.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EK4GAIAADIEAAAOAAAAZHJzL2Uyb0RvYy54bWysU1+P2jAMf5+07xDlfRQQMKgopxs3pkm3&#10;26TbPkBIUxotjTMn0LJPPyftcezfy7Q8RHbs/Gz/bK9vusawk0KvwRZ8MhpzpqyEUttDwb983r1a&#10;cuaDsKUwYFXBz8rzm83LF+vW5WoKNZhSISMQ6/PWFbwOweVZ5mWtGuFH4JQlYwXYiEAqHrISRUvo&#10;jcmm4/EiawFLhyCV9/R61xv5JuFXlZLhY1V5FZgpOOUW0o3p3sc726xFfkDhai2HNMQ/ZNEIbSno&#10;BepOBMGOqH+DarRE8FCFkYQmg6rSUqUaqJrJ+JdqHmvhVKqFyPHuQpP/f7Dy4fToPiEL3RvoqIGp&#10;CO/uQX71zMK2FvagbhGhrZUoKfAkUpa1zufD10i1z30E2bcfoKQmi2OABNRV2ERWqE5G6NSA84V0&#10;1QUm6XG6Wr2ekkWSaTFerhbzFEHkT58d+vBOQcOiUHCkniZwcbr3ISYj8ieXGMuD0eVOG5MUPOy3&#10;BtlJUP936QzoP7kZy9qCr+bTeV//XyHG6fwJotGBBtnopuDLi5PII2tvbZnGLAhteplSNnagMTLX&#10;cxi6fcd0SZTMYoRI6x7KMxGL0A8uLRoJNeB3zloa2oL7b0eBijPz3lJzVpPZLE55UmbzxCteW/bX&#10;FmElQRU8cNaL29BvxtGhPtQUqR8HC7fU0Eonsp+zGvKnwUw9GJYoTv61nryeV33zAwAA//8DAFBL&#10;AwQUAAYACAAAACEAyJV3j+AAAAAKAQAADwAAAGRycy9kb3ducmV2LnhtbEyPwU7DMBBE70j8g7VI&#10;XFDrlLZuE+JUCAlEb9AiuLqxm0TY62C7afh7lhMcd+ZpdqbcjM6ywYTYeZQwm2bADNZed9hIeNs/&#10;TtbAYlKolfVoJHybCJvq8qJUhfZnfDXDLjWMQjAWSkKbUl9wHuvWOBWnvjdI3tEHpxKdoeE6qDOF&#10;O8tvs0xwpzqkD63qzUNr6s/dyUlYL56Hj7idv7zX4mjzdLManr6ClNdX4/0dsGTG9AfDb32qDhV1&#10;OvgT6sishGU+F4SSka+AESAWGW05kDBbCuBVyf9PqH4AAAD//wMAUEsBAi0AFAAGAAgAAAAhALaD&#10;OJL+AAAA4QEAABMAAAAAAAAAAAAAAAAAAAAAAFtDb250ZW50X1R5cGVzXS54bWxQSwECLQAUAAYA&#10;CAAAACEAOP0h/9YAAACUAQAACwAAAAAAAAAAAAAAAAAvAQAAX3JlbHMvLnJlbHNQSwECLQAUAAYA&#10;CAAAACEAGJhCuBgCAAAyBAAADgAAAAAAAAAAAAAAAAAuAgAAZHJzL2Uyb0RvYy54bWxQSwECLQAU&#10;AAYACAAAACEAyJV3j+AAAAAKAQAADwAAAAAAAAAAAAAAAAByBAAAZHJzL2Rvd25yZXYueG1sUEsF&#10;BgAAAAAEAAQA8wAAAH8FAAAAAA==&#10;">
                <v:textbox>
                  <w:txbxContent>
                    <w:p w14:paraId="23245CAC" w14:textId="77777777" w:rsidR="00000000" w:rsidRDefault="00000000">
                      <w:pPr>
                        <w:snapToGrid w:val="0"/>
                        <w:jc w:val="center"/>
                        <w:rPr>
                          <w:rFonts w:ascii="宋体"/>
                        </w:rPr>
                      </w:pPr>
                      <w:r>
                        <w:rPr>
                          <w:rFonts w:ascii="宋体" w:hint="eastAsia"/>
                        </w:rPr>
                        <w:t>资</w:t>
                      </w:r>
                    </w:p>
                    <w:p w14:paraId="4503F399" w14:textId="77777777" w:rsidR="00000000" w:rsidRDefault="00000000">
                      <w:pPr>
                        <w:snapToGrid w:val="0"/>
                        <w:jc w:val="center"/>
                        <w:rPr>
                          <w:rFonts w:hint="eastAsia"/>
                        </w:rPr>
                      </w:pPr>
                      <w:r>
                        <w:rPr>
                          <w:rFonts w:ascii="宋体" w:hint="eastAsia"/>
                        </w:rPr>
                        <w:t>料员</w:t>
                      </w:r>
                    </w:p>
                  </w:txbxContent>
                </v:textbox>
              </v:shape>
            </w:pict>
          </mc:Fallback>
        </mc:AlternateContent>
      </w:r>
      <w:r>
        <w:rPr>
          <w:rFonts w:hAnsi="宋体" w:hint="eastAsia"/>
          <w:noProof/>
          <w:color w:val="000000"/>
          <w:sz w:val="28"/>
        </w:rPr>
        <mc:AlternateContent>
          <mc:Choice Requires="wps">
            <w:drawing>
              <wp:anchor distT="0" distB="0" distL="114300" distR="114300" simplePos="0" relativeHeight="251657728" behindDoc="0" locked="0" layoutInCell="1" allowOverlap="1" wp14:anchorId="26E4D55F" wp14:editId="689E8782">
                <wp:simplePos x="0" y="0"/>
                <wp:positionH relativeFrom="column">
                  <wp:posOffset>3348990</wp:posOffset>
                </wp:positionH>
                <wp:positionV relativeFrom="paragraph">
                  <wp:posOffset>125095</wp:posOffset>
                </wp:positionV>
                <wp:extent cx="300355" cy="608965"/>
                <wp:effectExtent l="9525" t="12700" r="13970" b="6985"/>
                <wp:wrapNone/>
                <wp:docPr id="1330432266"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608965"/>
                        </a:xfrm>
                        <a:prstGeom prst="rect">
                          <a:avLst/>
                        </a:prstGeom>
                        <a:solidFill>
                          <a:srgbClr val="FFFFFF"/>
                        </a:solidFill>
                        <a:ln w="9525">
                          <a:solidFill>
                            <a:srgbClr val="000000"/>
                          </a:solidFill>
                          <a:miter lim="800000"/>
                          <a:headEnd/>
                          <a:tailEnd/>
                        </a:ln>
                      </wps:spPr>
                      <wps:txbx>
                        <w:txbxContent>
                          <w:p w14:paraId="5AC012B8" w14:textId="77777777" w:rsidR="00000000" w:rsidRDefault="00000000">
                            <w:pPr>
                              <w:snapToGrid w:val="0"/>
                              <w:jc w:val="center"/>
                              <w:rPr>
                                <w:rFonts w:hint="eastAsia"/>
                              </w:rPr>
                            </w:pPr>
                            <w:r>
                              <w:rPr>
                                <w:rFonts w:ascii="宋体" w:hint="eastAsia"/>
                              </w:rPr>
                              <w:t>材料员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4D55F" id="Text Box 351" o:spid="_x0000_s1048" type="#_x0000_t202" style="position:absolute;left:0;text-align:left;margin-left:263.7pt;margin-top:9.85pt;width:23.65pt;height:4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PkGwIAADIEAAAOAAAAZHJzL2Uyb0RvYy54bWysU9tu2zAMfR+wfxD0vthJ4ywx4hRdugwD&#10;ugvQ7QNkWbaFyaImKbG7ry8lu2l2exmmB4EUqUPykNxeD50iJ2GdBF3Q+SylRGgOldRNQb9+Obxa&#10;U+I80xVToEVBH4Sj17uXL7a9ycUCWlCVsARBtMt7U9DWe5MnieOt6JibgREajTXYjnlUbZNUlvWI&#10;3qlkkaarpAdbGQtcOIevt6OR7iJ+XQvuP9W1E56ogmJuPt423mW4k92W5Y1lppV8SoP9QxYdkxqD&#10;nqFumWfkaOVvUJ3kFhzUfsahS6CuJRexBqxmnv5SzX3LjIi1IDnOnGly/w+Wfzzdm8+W+OENDNjA&#10;WIQzd8C/OaJh3zLdiBtroW8FqzDwPFCW9Mbl09dAtctdACn7D1Bhk9nRQwQaatsFVrBOgujYgIcz&#10;6WLwhOPjVZpeZRklHE2rdL1ZZTECy58+G+v8OwEdCUJBLfY0grPTnfMhGZY/uYRYDpSsDlKpqNim&#10;3CtLTgz7f4hnQv/JTWnSF3STLbKx/r9CpPH8CaKTHgdZya6g67MTywNrb3UVx8wzqUYZU1Z6ojEw&#10;N3Loh3IgsioopoEfAq0lVA9IrIVxcHHRUGjB/qCkx6EtqPt+ZFZQot5rbM5mvlyGKY/KMnu9QMVe&#10;WspLC9McoQrqKRnFvR8342isbFqMNI6DhhtsaC0j2c9ZTfnjYMYeTEsUJv9Sj17Pq757BAAA//8D&#10;AFBLAwQUAAYACAAAACEAGISdeOAAAAAKAQAADwAAAGRycy9kb3ducmV2LnhtbEyPzU7DMBCE70i8&#10;g7VIXFDrtOSnDXEqhASiN2gRXN3YTSLsdbDdNLw9ywluuzuj2W+qzWQNG7UPvUMBi3kCTGPjVI+t&#10;gLf942wFLESJShqHWsC3DrCpLy8qWSp3xlc97mLLKARDKQV0MQ4l56HptJVh7gaNpB2dtzLS6luu&#10;vDxTuDV8mSQ5t7JH+tDJQT90uvncnayAVfo8foTt7ct7kx/NOt4U49OXF+L6arq/Axb1FP/M8ItP&#10;6FAT08GdUAVmBGTLIiUrCesCGBmyIqXhQIdFlgOvK/6/Qv0DAAD//wMAUEsBAi0AFAAGAAgAAAAh&#10;ALaDOJL+AAAA4QEAABMAAAAAAAAAAAAAAAAAAAAAAFtDb250ZW50X1R5cGVzXS54bWxQSwECLQAU&#10;AAYACAAAACEAOP0h/9YAAACUAQAACwAAAAAAAAAAAAAAAAAvAQAAX3JlbHMvLnJlbHNQSwECLQAU&#10;AAYACAAAACEAE1Lj5BsCAAAyBAAADgAAAAAAAAAAAAAAAAAuAgAAZHJzL2Uyb0RvYy54bWxQSwEC&#10;LQAUAAYACAAAACEAGISdeOAAAAAKAQAADwAAAAAAAAAAAAAAAAB1BAAAZHJzL2Rvd25yZXYueG1s&#10;UEsFBgAAAAAEAAQA8wAAAIIFAAAAAA==&#10;">
                <v:textbox>
                  <w:txbxContent>
                    <w:p w14:paraId="5AC012B8" w14:textId="77777777" w:rsidR="00000000" w:rsidRDefault="00000000">
                      <w:pPr>
                        <w:snapToGrid w:val="0"/>
                        <w:jc w:val="center"/>
                        <w:rPr>
                          <w:rFonts w:hint="eastAsia"/>
                        </w:rPr>
                      </w:pPr>
                      <w:r>
                        <w:rPr>
                          <w:rFonts w:ascii="宋体" w:hint="eastAsia"/>
                        </w:rPr>
                        <w:t>材料员</w:t>
                      </w:r>
                    </w:p>
                  </w:txbxContent>
                </v:textbox>
              </v:shape>
            </w:pict>
          </mc:Fallback>
        </mc:AlternateContent>
      </w:r>
      <w:r>
        <w:rPr>
          <w:rFonts w:hAnsi="宋体" w:hint="eastAsia"/>
          <w:noProof/>
          <w:color w:val="000000"/>
          <w:sz w:val="28"/>
        </w:rPr>
        <mc:AlternateContent>
          <mc:Choice Requires="wps">
            <w:drawing>
              <wp:anchor distT="0" distB="0" distL="114300" distR="114300" simplePos="0" relativeHeight="251656704" behindDoc="0" locked="0" layoutInCell="1" allowOverlap="1" wp14:anchorId="33DA6D76" wp14:editId="5A8E0D93">
                <wp:simplePos x="0" y="0"/>
                <wp:positionH relativeFrom="column">
                  <wp:posOffset>2868930</wp:posOffset>
                </wp:positionH>
                <wp:positionV relativeFrom="paragraph">
                  <wp:posOffset>125095</wp:posOffset>
                </wp:positionV>
                <wp:extent cx="300355" cy="608965"/>
                <wp:effectExtent l="5715" t="12700" r="8255" b="6985"/>
                <wp:wrapNone/>
                <wp:docPr id="34081406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608965"/>
                        </a:xfrm>
                        <a:prstGeom prst="rect">
                          <a:avLst/>
                        </a:prstGeom>
                        <a:solidFill>
                          <a:srgbClr val="FFFFFF"/>
                        </a:solidFill>
                        <a:ln w="9525">
                          <a:solidFill>
                            <a:srgbClr val="000000"/>
                          </a:solidFill>
                          <a:miter lim="800000"/>
                          <a:headEnd/>
                          <a:tailEnd/>
                        </a:ln>
                      </wps:spPr>
                      <wps:txbx>
                        <w:txbxContent>
                          <w:p w14:paraId="755DE496" w14:textId="77777777" w:rsidR="00000000" w:rsidRDefault="00000000">
                            <w:pPr>
                              <w:snapToGrid w:val="0"/>
                              <w:jc w:val="center"/>
                              <w:rPr>
                                <w:rFonts w:hint="eastAsia"/>
                              </w:rPr>
                            </w:pPr>
                            <w:r>
                              <w:rPr>
                                <w:rFonts w:ascii="宋体" w:hint="eastAsia"/>
                              </w:rPr>
                              <w:t>计量员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A6D76" id="Text Box 350" o:spid="_x0000_s1049" type="#_x0000_t202" style="position:absolute;left:0;text-align:left;margin-left:225.9pt;margin-top:9.85pt;width:23.65pt;height:4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40KGwIAADIEAAAOAAAAZHJzL2Uyb0RvYy54bWysU9tu2zAMfR+wfxD0vthJ4ywx4hRdugwD&#10;ugvQ7QNkWbaFyaImKbG7ry8lu2l2exmmB4EUqUPykNxeD50iJ2GdBF3Q+SylRGgOldRNQb9+Obxa&#10;U+I80xVToEVBH4Sj17uXL7a9ycUCWlCVsARBtMt7U9DWe5MnieOt6JibgREajTXYjnlUbZNUlvWI&#10;3qlkkaarpAdbGQtcOIevt6OR7iJ+XQvuP9W1E56ogmJuPt423mW4k92W5Y1lppV8SoP9QxYdkxqD&#10;nqFumWfkaOVvUJ3kFhzUfsahS6CuJRexBqxmnv5SzX3LjIi1IDnOnGly/w+Wfzzdm8+W+OENDNjA&#10;WIQzd8C/OaJh3zLdiBtroW8FqzDwPFCW9Mbl09dAtctdACn7D1Bhk9nRQwQaatsFVrBOgujYgIcz&#10;6WLwhOPjVZpeZRklHE2rdL1ZZTECy58+G+v8OwEdCUJBLfY0grPTnfMhGZY/uYRYDpSsDlKpqNim&#10;3CtLTgz7f4hnQv/JTWnSF3STLbKx/r9CpPH8CaKTHgdZya6g67MTywNrb3UVx8wzqUYZU1Z6ojEw&#10;N3Loh3IgsiroYhUiBFpLqB6QWAvj4OKiodCC/UFJj0NbUPf9yKygRL3X2JzNfLkMUx6VZfZ6gYq9&#10;tJSXFqY5QhXUUzKKez9uxtFY2bQYaRwHDTfY0FpGsp+zmvLHwYw9mJYoTP6lHr2eV333CAAA//8D&#10;AFBLAwQUAAYACAAAACEAODcBhOAAAAAKAQAADwAAAGRycy9kb3ducmV2LnhtbEyPwU7DMBBE70j8&#10;g7VIXBB1AmnahDgVQgLBDQqCqxtvk4h4HWw3DX/PcoLj7Ixm3lab2Q5iQh96RwrSRQICqXGmp1bB&#10;2+v95RpEiJqMHhyhgm8MsKlPTypdGnekF5y2sRVcQqHUCroYx1LK0HRodVi4EYm9vfNWR5a+lcbr&#10;I5fbQV4lSS6t7okXOj3iXYfN5/ZgFayzx+kjPF0/vzf5fijixWp6+PJKnZ/NtzcgIs7xLwy/+IwO&#10;NTPt3IFMEIOCbJkyemSjWIHgQFYUKYgdH9JlDrKu5P8X6h8AAAD//wMAUEsBAi0AFAAGAAgAAAAh&#10;ALaDOJL+AAAA4QEAABMAAAAAAAAAAAAAAAAAAAAAAFtDb250ZW50X1R5cGVzXS54bWxQSwECLQAU&#10;AAYACAAAACEAOP0h/9YAAACUAQAACwAAAAAAAAAAAAAAAAAvAQAAX3JlbHMvLnJlbHNQSwECLQAU&#10;AAYACAAAACEAsoeNChsCAAAyBAAADgAAAAAAAAAAAAAAAAAuAgAAZHJzL2Uyb0RvYy54bWxQSwEC&#10;LQAUAAYACAAAACEAODcBhOAAAAAKAQAADwAAAAAAAAAAAAAAAAB1BAAAZHJzL2Rvd25yZXYueG1s&#10;UEsFBgAAAAAEAAQA8wAAAIIFAAAAAA==&#10;">
                <v:textbox>
                  <w:txbxContent>
                    <w:p w14:paraId="755DE496" w14:textId="77777777" w:rsidR="00000000" w:rsidRDefault="00000000">
                      <w:pPr>
                        <w:snapToGrid w:val="0"/>
                        <w:jc w:val="center"/>
                        <w:rPr>
                          <w:rFonts w:hint="eastAsia"/>
                        </w:rPr>
                      </w:pPr>
                      <w:r>
                        <w:rPr>
                          <w:rFonts w:ascii="宋体" w:hint="eastAsia"/>
                        </w:rPr>
                        <w:t>计量员</w:t>
                      </w:r>
                    </w:p>
                  </w:txbxContent>
                </v:textbox>
              </v:shape>
            </w:pict>
          </mc:Fallback>
        </mc:AlternateContent>
      </w:r>
      <w:r>
        <w:rPr>
          <w:rFonts w:hAnsi="宋体" w:hint="eastAsia"/>
          <w:noProof/>
          <w:color w:val="000000"/>
          <w:sz w:val="28"/>
        </w:rPr>
        <mc:AlternateContent>
          <mc:Choice Requires="wps">
            <w:drawing>
              <wp:anchor distT="0" distB="0" distL="114300" distR="114300" simplePos="0" relativeHeight="251655680" behindDoc="0" locked="0" layoutInCell="1" allowOverlap="1" wp14:anchorId="5DA61A70" wp14:editId="3CF6CA1D">
                <wp:simplePos x="0" y="0"/>
                <wp:positionH relativeFrom="column">
                  <wp:posOffset>2388870</wp:posOffset>
                </wp:positionH>
                <wp:positionV relativeFrom="paragraph">
                  <wp:posOffset>125095</wp:posOffset>
                </wp:positionV>
                <wp:extent cx="300355" cy="608965"/>
                <wp:effectExtent l="11430" t="12700" r="12065" b="6985"/>
                <wp:wrapNone/>
                <wp:docPr id="1735026641"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608965"/>
                        </a:xfrm>
                        <a:prstGeom prst="rect">
                          <a:avLst/>
                        </a:prstGeom>
                        <a:solidFill>
                          <a:srgbClr val="FFFFFF"/>
                        </a:solidFill>
                        <a:ln w="9525">
                          <a:solidFill>
                            <a:srgbClr val="000000"/>
                          </a:solidFill>
                          <a:miter lim="800000"/>
                          <a:headEnd/>
                          <a:tailEnd/>
                        </a:ln>
                      </wps:spPr>
                      <wps:txbx>
                        <w:txbxContent>
                          <w:p w14:paraId="4FE50C64" w14:textId="77777777" w:rsidR="00000000" w:rsidRDefault="00000000">
                            <w:pPr>
                              <w:snapToGrid w:val="0"/>
                              <w:jc w:val="center"/>
                              <w:rPr>
                                <w:rFonts w:hint="eastAsia"/>
                                <w:szCs w:val="21"/>
                              </w:rPr>
                            </w:pPr>
                            <w:r>
                              <w:rPr>
                                <w:rFonts w:ascii="宋体" w:hint="eastAsia"/>
                                <w:szCs w:val="21"/>
                              </w:rPr>
                              <w:t>机管员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61A70" id="Text Box 349" o:spid="_x0000_s1050" type="#_x0000_t202" style="position:absolute;left:0;text-align:left;margin-left:188.1pt;margin-top:9.85pt;width:23.65pt;height:47.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jmGwIAADIEAAAOAAAAZHJzL2Uyb0RvYy54bWysU9tu2zAMfR+wfxD0vthJ4zQx4hRdugwD&#10;ugvQ7QNkWbaFyaImKbG7rx8lu2l2exmmB4EUqUPykNzeDJ0iJ2GdBF3Q+SylRGgOldRNQb98Prxa&#10;U+I80xVToEVBH4WjN7uXL7a9ycUCWlCVsARBtMt7U9DWe5MnieOt6JibgREajTXYjnlUbZNUlvWI&#10;3qlkkaarpAdbGQtcOIevd6OR7iJ+XQvuP9a1E56ogmJuPt423mW4k92W5Y1lppV8SoP9QxYdkxqD&#10;nqHumGfkaOVvUJ3kFhzUfsahS6CuJRexBqxmnv5SzUPLjIi1IDnOnGly/w+Wfzg9mE+W+OE1DNjA&#10;WIQz98C/OqJh3zLdiFtroW8FqzDwPFCW9Mbl09dAtctdACn791Bhk9nRQwQaatsFVrBOgujYgMcz&#10;6WLwhOPjVZpeZRklHE2rdL1ZZTECy58+G+v8WwEdCUJBLfY0grPTvfMhGZY/uYRYDpSsDlKpqNim&#10;3CtLTgz7f4hnQv/JTWnSF3STLbKx/r9CpPH8CaKTHgdZya6g67MTywNrb3QVx8wzqUYZU1Z6ojEw&#10;N3Loh3Igsiro4jpECLSWUD0isRbGwcVFQ6EF+52SHoe2oO7bkVlBiXqnsTmb+XIZpjwqy+x6gYq9&#10;tJSXFqY5QhXUUzKKez9uxtFY2bQYaRwHDbfY0FpGsp+zmvLHwYw9mJYoTP6lHr2eV333AwAA//8D&#10;AFBLAwQUAAYACAAAACEAp9yD0OAAAAAKAQAADwAAAGRycy9kb3ducmV2LnhtbEyPy07DMBBF90j8&#10;gzVIbBB1mrRJG+JUCAkEO2gr2LrxNInwI9huGv6eYQXLmXt050y1mYxmI/rQOytgPkuAoW2c6m0r&#10;YL97vF0BC1FaJbWzKOAbA2zqy4tKlsqd7RuO29gyKrGhlAK6GIeS89B0aGSYuQEtZUfnjYw0+pYr&#10;L89UbjRPkyTnRvaWLnRywIcOm8/tyQhYLZ7Hj/CSvb43+VGv400xPn15Ia6vpvs7YBGn+AfDrz6p&#10;Q01OB3eyKjAtICvylFAK1gUwAhZptgR2oMV8mQOvK/7/hfoHAAD//wMAUEsBAi0AFAAGAAgAAAAh&#10;ALaDOJL+AAAA4QEAABMAAAAAAAAAAAAAAAAAAAAAAFtDb250ZW50X1R5cGVzXS54bWxQSwECLQAU&#10;AAYACAAAACEAOP0h/9YAAACUAQAACwAAAAAAAAAAAAAAAAAvAQAAX3JlbHMvLnJlbHNQSwECLQAU&#10;AAYACAAAACEAEsl45hsCAAAyBAAADgAAAAAAAAAAAAAAAAAuAgAAZHJzL2Uyb0RvYy54bWxQSwEC&#10;LQAUAAYACAAAACEAp9yD0OAAAAAKAQAADwAAAAAAAAAAAAAAAAB1BAAAZHJzL2Rvd25yZXYueG1s&#10;UEsFBgAAAAAEAAQA8wAAAIIFAAAAAA==&#10;">
                <v:textbox>
                  <w:txbxContent>
                    <w:p w14:paraId="4FE50C64" w14:textId="77777777" w:rsidR="00000000" w:rsidRDefault="00000000">
                      <w:pPr>
                        <w:snapToGrid w:val="0"/>
                        <w:jc w:val="center"/>
                        <w:rPr>
                          <w:rFonts w:hint="eastAsia"/>
                          <w:szCs w:val="21"/>
                        </w:rPr>
                      </w:pPr>
                      <w:r>
                        <w:rPr>
                          <w:rFonts w:ascii="宋体" w:hint="eastAsia"/>
                          <w:szCs w:val="21"/>
                        </w:rPr>
                        <w:t>机管员</w:t>
                      </w:r>
                    </w:p>
                  </w:txbxContent>
                </v:textbox>
              </v:shape>
            </w:pict>
          </mc:Fallback>
        </mc:AlternateContent>
      </w:r>
      <w:r>
        <w:rPr>
          <w:rFonts w:hAnsi="宋体" w:hint="eastAsia"/>
          <w:noProof/>
          <w:color w:val="000000"/>
          <w:sz w:val="28"/>
        </w:rPr>
        <mc:AlternateContent>
          <mc:Choice Requires="wps">
            <w:drawing>
              <wp:anchor distT="0" distB="0" distL="114300" distR="114300" simplePos="0" relativeHeight="251654656" behindDoc="0" locked="0" layoutInCell="1" allowOverlap="1" wp14:anchorId="48511AF8" wp14:editId="5B5319A2">
                <wp:simplePos x="0" y="0"/>
                <wp:positionH relativeFrom="column">
                  <wp:posOffset>1908810</wp:posOffset>
                </wp:positionH>
                <wp:positionV relativeFrom="paragraph">
                  <wp:posOffset>125095</wp:posOffset>
                </wp:positionV>
                <wp:extent cx="300355" cy="608965"/>
                <wp:effectExtent l="7620" t="12700" r="6350" b="6985"/>
                <wp:wrapNone/>
                <wp:docPr id="199930921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608965"/>
                        </a:xfrm>
                        <a:prstGeom prst="rect">
                          <a:avLst/>
                        </a:prstGeom>
                        <a:solidFill>
                          <a:srgbClr val="FFFFFF"/>
                        </a:solidFill>
                        <a:ln w="9525">
                          <a:solidFill>
                            <a:srgbClr val="000000"/>
                          </a:solidFill>
                          <a:miter lim="800000"/>
                          <a:headEnd/>
                          <a:tailEnd/>
                        </a:ln>
                      </wps:spPr>
                      <wps:txbx>
                        <w:txbxContent>
                          <w:p w14:paraId="6194AB8A" w14:textId="77777777" w:rsidR="00000000" w:rsidRDefault="00000000">
                            <w:pPr>
                              <w:snapToGrid w:val="0"/>
                              <w:jc w:val="center"/>
                              <w:rPr>
                                <w:rFonts w:hint="eastAsia"/>
                                <w:szCs w:val="21"/>
                              </w:rPr>
                            </w:pPr>
                            <w:r>
                              <w:rPr>
                                <w:rFonts w:ascii="宋体" w:hint="eastAsia"/>
                                <w:szCs w:val="21"/>
                              </w:rPr>
                              <w:t>安全员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11AF8" id="Text Box 348" o:spid="_x0000_s1051" type="#_x0000_t202" style="position:absolute;left:0;text-align:left;margin-left:150.3pt;margin-top:9.85pt;width:23.65pt;height:47.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k8HGwIAADIEAAAOAAAAZHJzL2Uyb0RvYy54bWysU9tu2zAMfR+wfxD0vthJ4ywx4hRdugwD&#10;ugvQ7QNkWbaFyaImKbG7ry8lu2l2exmmB4EUqUPykNxeD50iJ2GdBF3Q+SylRGgOldRNQb9+Obxa&#10;U+I80xVToEVBH4Sj17uXL7a9ycUCWlCVsARBtMt7U9DWe5MnieOt6JibgREajTXYjnlUbZNUlvWI&#10;3qlkkaarpAdbGQtcOIevt6OR7iJ+XQvuP9W1E56ogmJuPt423mW4k92W5Y1lppV8SoP9QxYdkxqD&#10;nqFumWfkaOVvUJ3kFhzUfsahS6CuJRexBqxmnv5SzX3LjIi1IDnOnGly/w+Wfzzdm8+W+OENDNjA&#10;WIQzd8C/OaJh3zLdiBtroW8FqzDwPFCW9Mbl09dAtctdACn7D1Bhk9nRQwQaatsFVrBOgujYgIcz&#10;6WLwhOPjVZpeZRklHE2rdL1ZZTECy58+G+v8OwEdCUJBLfY0grPTnfMhGZY/uYRYDpSsDlKpqNim&#10;3CtLTgz7f4hnQv/JTWnSF3STLbKx/r9CpPH8CaKTHgdZya6g67MTywNrb3UVx8wzqUYZU1Z6ojEw&#10;N3Loh3IgsiroYh0iBFpLqB6QWAvj4OKiodCC/UFJj0NbUPf9yKygRL3X2JzNfLkMUx6VZfZ6gYq9&#10;tJSXFqY5QhXUUzKKez9uxtFY2bQYaRwHDTfY0FpGsp+zmvLHwYw9mJYoTP6lHr2eV333CAAA//8D&#10;AFBLAwQUAAYACAAAACEAT7Bx0N8AAAAKAQAADwAAAGRycy9kb3ducmV2LnhtbEyPwU7DMAyG70i8&#10;Q2QkLoilo6NdS9MJIYHgBgPBNWu8tqJxSpJ15e0xJzja/6/Pn6vNbAcxoQ+9IwXLRQICqXGmp1bB&#10;2+v95RpEiJqMHhyhgm8MsKlPTypdGnekF5y2sRUMoVBqBV2MYyllaDq0OizciMTZ3nmrI4++lcbr&#10;I8PtIK+SJJNW98QXOj3iXYfN5/ZgFaxXj9NHeEqf35tsPxTxIp8evrxS52fz7Q2IiHP8K8OvPqtD&#10;zU47dyATxKAgZTpXOShyEFxIV3kBYseL5XUGsq7k/xfqHwAAAP//AwBQSwECLQAUAAYACAAAACEA&#10;toM4kv4AAADhAQAAEwAAAAAAAAAAAAAAAAAAAAAAW0NvbnRlbnRfVHlwZXNdLnhtbFBLAQItABQA&#10;BgAIAAAAIQA4/SH/1gAAAJQBAAALAAAAAAAAAAAAAAAAAC8BAABfcmVscy8ucmVsc1BLAQItABQA&#10;BgAIAAAAIQC1Rk8HGwIAADIEAAAOAAAAAAAAAAAAAAAAAC4CAABkcnMvZTJvRG9jLnhtbFBLAQIt&#10;ABQABgAIAAAAIQBPsHHQ3wAAAAoBAAAPAAAAAAAAAAAAAAAAAHUEAABkcnMvZG93bnJldi54bWxQ&#10;SwUGAAAAAAQABADzAAAAgQUAAAAA&#10;">
                <v:textbox>
                  <w:txbxContent>
                    <w:p w14:paraId="6194AB8A" w14:textId="77777777" w:rsidR="00000000" w:rsidRDefault="00000000">
                      <w:pPr>
                        <w:snapToGrid w:val="0"/>
                        <w:jc w:val="center"/>
                        <w:rPr>
                          <w:rFonts w:hint="eastAsia"/>
                          <w:szCs w:val="21"/>
                        </w:rPr>
                      </w:pPr>
                      <w:r>
                        <w:rPr>
                          <w:rFonts w:ascii="宋体" w:hint="eastAsia"/>
                          <w:szCs w:val="21"/>
                        </w:rPr>
                        <w:t>安全员</w:t>
                      </w:r>
                    </w:p>
                  </w:txbxContent>
                </v:textbox>
              </v:shape>
            </w:pict>
          </mc:Fallback>
        </mc:AlternateContent>
      </w:r>
      <w:r>
        <w:rPr>
          <w:rFonts w:hAnsi="宋体" w:hint="eastAsia"/>
          <w:noProof/>
          <w:color w:val="000000"/>
          <w:sz w:val="28"/>
        </w:rPr>
        <mc:AlternateContent>
          <mc:Choice Requires="wps">
            <w:drawing>
              <wp:anchor distT="0" distB="0" distL="114300" distR="114300" simplePos="0" relativeHeight="251653632" behindDoc="0" locked="0" layoutInCell="1" allowOverlap="1" wp14:anchorId="6A848597" wp14:editId="3DF3F664">
                <wp:simplePos x="0" y="0"/>
                <wp:positionH relativeFrom="column">
                  <wp:posOffset>1428750</wp:posOffset>
                </wp:positionH>
                <wp:positionV relativeFrom="paragraph">
                  <wp:posOffset>125095</wp:posOffset>
                </wp:positionV>
                <wp:extent cx="300355" cy="608965"/>
                <wp:effectExtent l="13335" t="12700" r="10160" b="6985"/>
                <wp:wrapNone/>
                <wp:docPr id="123034373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608965"/>
                        </a:xfrm>
                        <a:prstGeom prst="rect">
                          <a:avLst/>
                        </a:prstGeom>
                        <a:solidFill>
                          <a:srgbClr val="FFFFFF"/>
                        </a:solidFill>
                        <a:ln w="9525">
                          <a:solidFill>
                            <a:srgbClr val="000000"/>
                          </a:solidFill>
                          <a:miter lim="800000"/>
                          <a:headEnd/>
                          <a:tailEnd/>
                        </a:ln>
                      </wps:spPr>
                      <wps:txbx>
                        <w:txbxContent>
                          <w:p w14:paraId="651B935C" w14:textId="77777777" w:rsidR="00000000" w:rsidRDefault="00000000">
                            <w:pPr>
                              <w:snapToGrid w:val="0"/>
                              <w:jc w:val="center"/>
                              <w:rPr>
                                <w:rFonts w:hint="eastAsia"/>
                                <w:szCs w:val="21"/>
                              </w:rPr>
                            </w:pPr>
                            <w:r>
                              <w:rPr>
                                <w:rFonts w:ascii="宋体" w:hint="eastAsia"/>
                                <w:szCs w:val="21"/>
                              </w:rPr>
                              <w:t>技术员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48597" id="Text Box 347" o:spid="_x0000_s1052" type="#_x0000_t202" style="position:absolute;left:0;text-align:left;margin-left:112.5pt;margin-top:9.85pt;width:23.65pt;height:47.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rrGwIAADIEAAAOAAAAZHJzL2Uyb0RvYy54bWysU9tu2zAMfR+wfxD0vthJ4ywx4hRdugwD&#10;ugvQ7QNkWbaFyaImKbG7ry8lu2l2exmmB4EUqUPykNxeD50iJ2GdBF3Q+SylRGgOldRNQb9+Obxa&#10;U+I80xVToEVBH4Sj17uXL7a9ycUCWlCVsARBtMt7U9DWe5MnieOt6JibgREajTXYjnlUbZNUlvWI&#10;3qlkkaarpAdbGQtcOIevt6OR7iJ+XQvuP9W1E56ogmJuPt423mW4k92W5Y1lppV8SoP9QxYdkxqD&#10;nqFumWfkaOVvUJ3kFhzUfsahS6CuJRexBqxmnv5SzX3LjIi1IDnOnGly/w+Wfzzdm8+W+OENDNjA&#10;WIQzd8C/OaJh3zLdiBtroW8FqzDwPFCW9Mbl09dAtctdACn7D1Bhk9nRQwQaatsFVrBOgujYgIcz&#10;6WLwhOPjVZpeZRklHE2rdL1ZZTECy58+G+v8OwEdCUJBLfY0grPTnfMhGZY/uYRYDpSsDlKpqNim&#10;3CtLTgz7f4hnQv/JTWnSF3STLbKx/r9CpPH8CaKTHgdZya6g67MTywNrb3UVx8wzqUYZU1Z6ojEw&#10;N3Loh3IgsiroYhMiBFpLqB6QWAvj4OKiodCC/UFJj0NbUPf9yKygRL3X2JzNfLkMUx6VZfZ6gYq9&#10;tJSXFqY5QhXUUzKKez9uxtFY2bQYaRwHDTfY0FpGsp+zmvLHwYw9mJYoTP6lHr2eV333CAAA//8D&#10;AFBLAwQUAAYACAAAACEAAyDRa+AAAAAKAQAADwAAAGRycy9kb3ducmV2LnhtbEyPzU7DMBCE70i8&#10;g7VIXBB16tKkDXEqhASiNygIrm68TSL8E2w3DW/PcoLjzoxmv6k2kzVsxBB77yTMZxkwdI3XvWsl&#10;vL0+XK+AxaScVsY7lPCNETb1+VmlSu1P7gXHXWoZlbhYKgldSkPJeWw6tCrO/ICOvIMPViU6Q8t1&#10;UCcqt4aLLMu5Vb2jD50a8L7D5nN3tBJWN0/jR9wunt+b/GDW6aoYH7+ClJcX090tsIRT+gvDLz6h&#10;Q01Me390OjIjQYglbUlkrAtgFBCFWADbkzBf5sDriv+fUP8AAAD//wMAUEsBAi0AFAAGAAgAAAAh&#10;ALaDOJL+AAAA4QEAABMAAAAAAAAAAAAAAAAAAAAAAFtDb250ZW50X1R5cGVzXS54bWxQSwECLQAU&#10;AAYACAAAACEAOP0h/9YAAACUAQAACwAAAAAAAAAAAAAAAAAvAQAAX3JlbHMvLnJlbHNQSwECLQAU&#10;AAYACAAAACEAFQi66xsCAAAyBAAADgAAAAAAAAAAAAAAAAAuAgAAZHJzL2Uyb0RvYy54bWxQSwEC&#10;LQAUAAYACAAAACEAAyDRa+AAAAAKAQAADwAAAAAAAAAAAAAAAAB1BAAAZHJzL2Rvd25yZXYueG1s&#10;UEsFBgAAAAAEAAQA8wAAAIIFAAAAAA==&#10;">
                <v:textbox>
                  <w:txbxContent>
                    <w:p w14:paraId="651B935C" w14:textId="77777777" w:rsidR="00000000" w:rsidRDefault="00000000">
                      <w:pPr>
                        <w:snapToGrid w:val="0"/>
                        <w:jc w:val="center"/>
                        <w:rPr>
                          <w:rFonts w:hint="eastAsia"/>
                          <w:szCs w:val="21"/>
                        </w:rPr>
                      </w:pPr>
                      <w:r>
                        <w:rPr>
                          <w:rFonts w:ascii="宋体" w:hint="eastAsia"/>
                          <w:szCs w:val="21"/>
                        </w:rPr>
                        <w:t>技术员</w:t>
                      </w:r>
                    </w:p>
                  </w:txbxContent>
                </v:textbox>
              </v:shape>
            </w:pict>
          </mc:Fallback>
        </mc:AlternateContent>
      </w:r>
      <w:r>
        <w:rPr>
          <w:rFonts w:hAnsi="宋体" w:hint="eastAsia"/>
          <w:noProof/>
          <w:color w:val="000000"/>
          <w:sz w:val="28"/>
        </w:rPr>
        <mc:AlternateContent>
          <mc:Choice Requires="wps">
            <w:drawing>
              <wp:anchor distT="0" distB="0" distL="114300" distR="114300" simplePos="0" relativeHeight="251652608" behindDoc="0" locked="0" layoutInCell="1" allowOverlap="1" wp14:anchorId="7905E877" wp14:editId="52A1438B">
                <wp:simplePos x="0" y="0"/>
                <wp:positionH relativeFrom="column">
                  <wp:posOffset>948690</wp:posOffset>
                </wp:positionH>
                <wp:positionV relativeFrom="paragraph">
                  <wp:posOffset>125095</wp:posOffset>
                </wp:positionV>
                <wp:extent cx="300355" cy="608965"/>
                <wp:effectExtent l="9525" t="12700" r="13970" b="6985"/>
                <wp:wrapNone/>
                <wp:docPr id="1379237942"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608965"/>
                        </a:xfrm>
                        <a:prstGeom prst="rect">
                          <a:avLst/>
                        </a:prstGeom>
                        <a:solidFill>
                          <a:srgbClr val="FFFFFF"/>
                        </a:solidFill>
                        <a:ln w="9525">
                          <a:solidFill>
                            <a:srgbClr val="000000"/>
                          </a:solidFill>
                          <a:miter lim="800000"/>
                          <a:headEnd/>
                          <a:tailEnd/>
                        </a:ln>
                      </wps:spPr>
                      <wps:txbx>
                        <w:txbxContent>
                          <w:p w14:paraId="57033165" w14:textId="77777777" w:rsidR="00000000" w:rsidRDefault="00000000">
                            <w:pPr>
                              <w:snapToGrid w:val="0"/>
                              <w:jc w:val="center"/>
                              <w:rPr>
                                <w:rFonts w:hint="eastAsia"/>
                                <w:szCs w:val="21"/>
                              </w:rPr>
                            </w:pPr>
                            <w:r>
                              <w:rPr>
                                <w:rFonts w:ascii="宋体" w:hint="eastAsia"/>
                                <w:szCs w:val="21"/>
                              </w:rPr>
                              <w:t>测量员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5E877" id="Text Box 346" o:spid="_x0000_s1053" type="#_x0000_t202" style="position:absolute;left:0;text-align:left;margin-left:74.7pt;margin-top:9.85pt;width:23.65pt;height:47.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vbGgIAADIEAAAOAAAAZHJzL2Uyb0RvYy54bWysU9tu2zAMfR+wfxD0vthJ4ywx4hRdugwD&#10;ugvQ7QNkWbaFyaImKbG7ry8lu2l2exmmB4EUqUPykNxeD50iJ2GdBF3Q+SylRGgOldRNQb9+Obxa&#10;U+I80xVToEVBH4Sj17uXL7a9ycUCWlCVsARBtMt7U9DWe5MnieOt6JibgREajTXYjnlUbZNUlvWI&#10;3qlkkaarpAdbGQtcOIevt6OR7iJ+XQvuP9W1E56ogmJuPt423mW4k92W5Y1lppV8SoP9QxYdkxqD&#10;nqFumWfkaOVvUJ3kFhzUfsahS6CuJRexBqxmnv5SzX3LjIi1IDnOnGly/w+Wfzzdm8+W+OENDNjA&#10;WIQzd8C/OaJh3zLdiBtroW8FqzDwPFCW9Mbl09dAtctdACn7D1Bhk9nRQwQaatsFVrBOgujYgIcz&#10;6WLwhOPjVZpeZRklHE2rdL1ZZTECy58+G+v8OwEdCUJBLfY0grPTnfMhGZY/uYRYDpSsDlKpqNim&#10;3CtLTgz7f4hnQv/JTWnSF3STLbKx/r9CpPH8CaKTHgdZya6g67MTywNrb3UVx8wzqUYZU1Z6ojEw&#10;N3Loh3IgsgqUhAiB1hKqByTWwji4uGgotGB/UNLj0BbUfT8yKyhR7zU2ZzNfLsOUR2WZvV6gYi8t&#10;5aWFaY5QBfWUjOLej5txNFY2LUYax0HDDTa0lpHs56ym/HEwYw+mJQqTf6lHr+dV3z0CAAD//wMA&#10;UEsDBBQABgAIAAAAIQB7wPP93gAAAAoBAAAPAAAAZHJzL2Rvd25yZXYueG1sTI/BTsMwEETvSPyD&#10;tUhcEHUKIW1CnAohgeAGbQVXN94mEfE62G4a/p7tCW4z2tHsm3I12V6M6EPnSMF8loBAqp3pqFGw&#10;3TxdL0GEqMno3hEq+MEAq+r8rNSFcUd6x3EdG8ElFAqtoI1xKKQMdYtWh5kbkPi2d97qyNY30nh9&#10;5HLby5skyaTVHfGHVg/42GL9tT5YBcv0ZfwMr7dvH3W27/N4tRifv71SlxfTwz2IiFP8C8MJn9Gh&#10;YqadO5AJomef5ilHWeQLEKdAnrHYsZjfZSCrUv6fUP0CAAD//wMAUEsBAi0AFAAGAAgAAAAhALaD&#10;OJL+AAAA4QEAABMAAAAAAAAAAAAAAAAAAAAAAFtDb250ZW50X1R5cGVzXS54bWxQSwECLQAUAAYA&#10;CAAAACEAOP0h/9YAAACUAQAACwAAAAAAAAAAAAAAAAAvAQAAX3JlbHMvLnJlbHNQSwECLQAUAAYA&#10;CAAAACEAF3wb2xoCAAAyBAAADgAAAAAAAAAAAAAAAAAuAgAAZHJzL2Uyb0RvYy54bWxQSwECLQAU&#10;AAYACAAAACEAe8Dz/d4AAAAKAQAADwAAAAAAAAAAAAAAAAB0BAAAZHJzL2Rvd25yZXYueG1sUEsF&#10;BgAAAAAEAAQA8wAAAH8FAAAAAA==&#10;">
                <v:textbox>
                  <w:txbxContent>
                    <w:p w14:paraId="57033165" w14:textId="77777777" w:rsidR="00000000" w:rsidRDefault="00000000">
                      <w:pPr>
                        <w:snapToGrid w:val="0"/>
                        <w:jc w:val="center"/>
                        <w:rPr>
                          <w:rFonts w:hint="eastAsia"/>
                          <w:szCs w:val="21"/>
                        </w:rPr>
                      </w:pPr>
                      <w:r>
                        <w:rPr>
                          <w:rFonts w:ascii="宋体" w:hint="eastAsia"/>
                          <w:szCs w:val="21"/>
                        </w:rPr>
                        <w:t>测量员</w:t>
                      </w:r>
                    </w:p>
                  </w:txbxContent>
                </v:textbox>
              </v:shape>
            </w:pict>
          </mc:Fallback>
        </mc:AlternateContent>
      </w:r>
      <w:r>
        <w:rPr>
          <w:rFonts w:hAnsi="宋体" w:hint="eastAsia"/>
          <w:noProof/>
          <w:color w:val="000000"/>
          <w:sz w:val="28"/>
        </w:rPr>
        <mc:AlternateContent>
          <mc:Choice Requires="wps">
            <w:drawing>
              <wp:anchor distT="0" distB="0" distL="114300" distR="114300" simplePos="0" relativeHeight="251651584" behindDoc="0" locked="0" layoutInCell="1" allowOverlap="1" wp14:anchorId="72B40BAC" wp14:editId="5E42B674">
                <wp:simplePos x="0" y="0"/>
                <wp:positionH relativeFrom="column">
                  <wp:posOffset>468630</wp:posOffset>
                </wp:positionH>
                <wp:positionV relativeFrom="paragraph">
                  <wp:posOffset>125095</wp:posOffset>
                </wp:positionV>
                <wp:extent cx="300355" cy="608965"/>
                <wp:effectExtent l="5715" t="12700" r="8255" b="6985"/>
                <wp:wrapNone/>
                <wp:docPr id="83541177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608965"/>
                        </a:xfrm>
                        <a:prstGeom prst="rect">
                          <a:avLst/>
                        </a:prstGeom>
                        <a:solidFill>
                          <a:srgbClr val="FFFFFF"/>
                        </a:solidFill>
                        <a:ln w="9525">
                          <a:solidFill>
                            <a:srgbClr val="000000"/>
                          </a:solidFill>
                          <a:miter lim="800000"/>
                          <a:headEnd/>
                          <a:tailEnd/>
                        </a:ln>
                      </wps:spPr>
                      <wps:txbx>
                        <w:txbxContent>
                          <w:p w14:paraId="56FABCBC" w14:textId="77777777" w:rsidR="00000000" w:rsidRDefault="00000000">
                            <w:pPr>
                              <w:snapToGrid w:val="0"/>
                              <w:jc w:val="center"/>
                              <w:rPr>
                                <w:rFonts w:hint="eastAsia"/>
                                <w:szCs w:val="21"/>
                              </w:rPr>
                            </w:pPr>
                            <w:r>
                              <w:rPr>
                                <w:rFonts w:ascii="宋体" w:hint="eastAsia"/>
                                <w:szCs w:val="21"/>
                              </w:rPr>
                              <w:t>施工员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40BAC" id="Text Box 345" o:spid="_x0000_s1054" type="#_x0000_t202" style="position:absolute;left:0;text-align:left;margin-left:36.9pt;margin-top:9.85pt;width:23.65pt;height:47.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u43GgIAADIEAAAOAAAAZHJzL2Uyb0RvYy54bWysU9tu2zAMfR+wfxD0vthJ4ywx4hRdugwD&#10;ugvQ7QNkWbaFyaImKbG7ry8lu2l2exmmB4EUqUPykNxeD50iJ2GdBF3Q+SylRGgOldRNQb9+Obxa&#10;U+I80xVToEVBH4Sj17uXL7a9ycUCWlCVsARBtMt7U9DWe5MnieOt6JibgREajTXYjnlUbZNUlvWI&#10;3qlkkaarpAdbGQtcOIevt6OR7iJ+XQvuP9W1E56ogmJuPt423mW4k92W5Y1lppV8SoP9QxYdkxqD&#10;nqFumWfkaOVvUJ3kFhzUfsahS6CuJRexBqxmnv5SzX3LjIi1IDnOnGly/w+Wfzzdm8+W+OENDNjA&#10;WIQzd8C/OaJh3zLdiBtroW8FqzDwPFCW9Mbl09dAtctdACn7D1Bhk9nRQwQaatsFVrBOgujYgIcz&#10;6WLwhOPjVZpeZRklHE2rdL1ZZTECy58+G+v8OwEdCUJBLfY0grPTnfMhGZY/uYRYDpSsDlKpqNim&#10;3CtLTgz7f4hnQv/JTWnSF3STLbKx/r9CpPH8CaKTHgdZya6g67MTywNrb3UVx8wzqUYZU1Z6ojEw&#10;N3Loh3IgskJKIsmB1hKqByTWwji4uGgotGB/UNLj0BbUfT8yKyhR7zU2ZzNfLsOUR2WZvV6gYi8t&#10;5aWFaY5QBfWUjOLej5txNFY2LUYax0HDDTa0lpHs56ym/HEwYw+mJQqTf6lHr+dV3z0CAAD//wMA&#10;UEsDBBQABgAIAAAAIQCCTRys3wAAAAkBAAAPAAAAZHJzL2Rvd25yZXYueG1sTI9BT8MwDIXvSPyH&#10;yEhcEEu7QbuVphNCArEbDATXrPHaisYpSdaVf493gpufn/Xe53I92V6M6EPnSEE6S0Ag1c501Ch4&#10;f3u8XoIIUZPRvSNU8IMB1tX5WakL4470iuM2NoJDKBRaQRvjUEgZ6hatDjM3ILG3d97qyNI30nh9&#10;5HDby3mSZNLqjrih1QM+tFh/bQ9WwfLmefwMm8XLR53t+1W8ysenb6/U5cV0fwci4hT/juGEz+hQ&#10;MdPOHcgE0SvIF0weeb/KQZz8eZqC2PGQ3mYgq1L+/6D6BQAA//8DAFBLAQItABQABgAIAAAAIQC2&#10;gziS/gAAAOEBAAATAAAAAAAAAAAAAAAAAAAAAABbQ29udGVudF9UeXBlc10ueG1sUEsBAi0AFAAG&#10;AAgAAAAhADj9If/WAAAAlAEAAAsAAAAAAAAAAAAAAAAALwEAAF9yZWxzLy5yZWxzUEsBAi0AFAAG&#10;AAgAAAAhALcy7jcaAgAAMgQAAA4AAAAAAAAAAAAAAAAALgIAAGRycy9lMm9Eb2MueG1sUEsBAi0A&#10;FAAGAAgAAAAhAIJNHKzfAAAACQEAAA8AAAAAAAAAAAAAAAAAdAQAAGRycy9kb3ducmV2LnhtbFBL&#10;BQYAAAAABAAEAPMAAACABQAAAAA=&#10;">
                <v:textbox>
                  <w:txbxContent>
                    <w:p w14:paraId="56FABCBC" w14:textId="77777777" w:rsidR="00000000" w:rsidRDefault="00000000">
                      <w:pPr>
                        <w:snapToGrid w:val="0"/>
                        <w:jc w:val="center"/>
                        <w:rPr>
                          <w:rFonts w:hint="eastAsia"/>
                          <w:szCs w:val="21"/>
                        </w:rPr>
                      </w:pPr>
                      <w:r>
                        <w:rPr>
                          <w:rFonts w:ascii="宋体" w:hint="eastAsia"/>
                          <w:szCs w:val="21"/>
                        </w:rPr>
                        <w:t>施工员</w:t>
                      </w:r>
                    </w:p>
                  </w:txbxContent>
                </v:textbox>
              </v:shape>
            </w:pict>
          </mc:Fallback>
        </mc:AlternateContent>
      </w:r>
    </w:p>
    <w:p w14:paraId="66040A85" w14:textId="77777777" w:rsidR="00000000" w:rsidRDefault="00000000">
      <w:pPr>
        <w:pStyle w:val="a3"/>
        <w:spacing w:line="500" w:lineRule="exact"/>
        <w:rPr>
          <w:rFonts w:hAnsi="宋体" w:hint="eastAsia"/>
          <w:color w:val="000000"/>
          <w:sz w:val="28"/>
        </w:rPr>
      </w:pPr>
    </w:p>
    <w:p w14:paraId="441486EE" w14:textId="69BB3AD0" w:rsidR="00000000" w:rsidRDefault="005572C5">
      <w:pPr>
        <w:pStyle w:val="a3"/>
        <w:spacing w:line="500" w:lineRule="exact"/>
        <w:rPr>
          <w:rFonts w:hAnsi="宋体" w:hint="eastAsia"/>
          <w:color w:val="000000"/>
          <w:sz w:val="28"/>
        </w:rPr>
      </w:pPr>
      <w:r>
        <w:rPr>
          <w:rFonts w:hAnsi="宋体" w:hint="eastAsia"/>
          <w:noProof/>
          <w:color w:val="000000"/>
          <w:sz w:val="28"/>
        </w:rPr>
        <mc:AlternateContent>
          <mc:Choice Requires="wps">
            <w:drawing>
              <wp:anchor distT="0" distB="0" distL="114300" distR="114300" simplePos="0" relativeHeight="251678208" behindDoc="0" locked="0" layoutInCell="1" allowOverlap="1" wp14:anchorId="0030BBCD" wp14:editId="2A4665C7">
                <wp:simplePos x="0" y="0"/>
                <wp:positionH relativeFrom="column">
                  <wp:posOffset>4309110</wp:posOffset>
                </wp:positionH>
                <wp:positionV relativeFrom="paragraph">
                  <wp:posOffset>99060</wp:posOffset>
                </wp:positionV>
                <wp:extent cx="0" cy="225425"/>
                <wp:effectExtent l="7620" t="12065" r="11430" b="10160"/>
                <wp:wrapNone/>
                <wp:docPr id="1853267813"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D0212" id="Line 372" o:spid="_x0000_s1026" style="position:absolute;left:0;text-align:lef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3pt,7.8pt" to="339.3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JjqgEAAEcDAAAOAAAAZHJzL2Uyb0RvYy54bWysUslu2zAQvRfoPxC817KFumgFyzk4TS9p&#10;ayDpB4y5SEQoDsGhLfnvS9Kyu92K8EBwtsc3b2ZzNw2WnVQgg67lq8WSM+UESuO6lv94fnj3kTOK&#10;4CRYdKrlZ0X8bvv2zWb0jaqxRytVYAnEUTP6lvcx+qaqSPRqAFqgVy4FNYYBYjJDV8kAY0IfbFUv&#10;lx+qEYP0AYUiSt77S5BvC77WSsTvWpOKzLY8cYvlDuU+5LvabqDpAvjeiJkG/AeLAYxLn96g7iEC&#10;OwbzD9RgREBCHRcChwq1NkKVHlI3q+Vf3Tz14FXpJYlD/iYTvR6s+HbauX3I1MXknvwjihdiDnc9&#10;uE4VAs9nnwa3ylJVo6fmVpIN8vvADuNXlCkHjhGLCpMOQ4ZM/bGpiH2+ia2myMTFKZK3rtfv63UB&#10;h+Za5wPFLwoHlh8tt8ZlGaCB0yPFzAOaa0p2O3ww1pZRWsfGln9aJ8gcIbRG5mAxQnfY2cBOkJeh&#10;nPnfP9ICHp0sYL0C+Xl+RzD28k6fWzdrkdvPu0bNAeV5H64apWkVlvNm5XX43S7Vv/Z/+xMAAP//&#10;AwBQSwMEFAAGAAgAAAAhADmBYpXdAAAACQEAAA8AAABkcnMvZG93bnJldi54bWxMj0FPwzAMhe9I&#10;/IfISFwmlnZoZSpNJwT0xoUB4uo1pq1onK7JtsKvx2gHOFn2e3r+XrGeXK8ONIbOs4F0noAirr3t&#10;uDHw+lJdrUCFiGyx90wGvijAujw/KzC3/sjPdNjERkkIhxwNtDEOudahbslhmPuBWLQPPzqMso6N&#10;tiMeJdz1epEkmXbYsXxocaD7lurPzd4ZCNUb7arvWT1L3q8bT4vdw9MjGnN5Md3dgoo0xT8z/OIL&#10;OpTCtPV7tkH1BrKbVSZWEZYyxXA6bA0s0xR0Wej/DcofAAAA//8DAFBLAQItABQABgAIAAAAIQC2&#10;gziS/gAAAOEBAAATAAAAAAAAAAAAAAAAAAAAAABbQ29udGVudF9UeXBlc10ueG1sUEsBAi0AFAAG&#10;AAgAAAAhADj9If/WAAAAlAEAAAsAAAAAAAAAAAAAAAAALwEAAF9yZWxzLy5yZWxzUEsBAi0AFAAG&#10;AAgAAAAhADsakmOqAQAARwMAAA4AAAAAAAAAAAAAAAAALgIAAGRycy9lMm9Eb2MueG1sUEsBAi0A&#10;FAAGAAgAAAAhADmBYpXdAAAACQEAAA8AAAAAAAAAAAAAAAAABAQAAGRycy9kb3ducmV2LnhtbFBL&#10;BQYAAAAABAAEAPMAAAAOBQAAAAA=&#10;"/>
            </w:pict>
          </mc:Fallback>
        </mc:AlternateContent>
      </w:r>
      <w:r>
        <w:rPr>
          <w:rFonts w:hAnsi="宋体" w:hint="eastAsia"/>
          <w:noProof/>
          <w:color w:val="000000"/>
          <w:sz w:val="28"/>
        </w:rPr>
        <mc:AlternateContent>
          <mc:Choice Requires="wps">
            <w:drawing>
              <wp:anchor distT="0" distB="0" distL="114300" distR="114300" simplePos="0" relativeHeight="251677184" behindDoc="0" locked="0" layoutInCell="1" allowOverlap="1" wp14:anchorId="68A153C1" wp14:editId="4D893C27">
                <wp:simplePos x="0" y="0"/>
                <wp:positionH relativeFrom="column">
                  <wp:posOffset>4789170</wp:posOffset>
                </wp:positionH>
                <wp:positionV relativeFrom="paragraph">
                  <wp:posOffset>99060</wp:posOffset>
                </wp:positionV>
                <wp:extent cx="0" cy="225425"/>
                <wp:effectExtent l="11430" t="12065" r="7620" b="10160"/>
                <wp:wrapNone/>
                <wp:docPr id="1449265137"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2F636" id="Line 371" o:spid="_x0000_s1026" style="position:absolute;left:0;text-align:lef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1pt,7.8pt" to="377.1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JjqgEAAEcDAAAOAAAAZHJzL2Uyb0RvYy54bWysUslu2zAQvRfoPxC817KFumgFyzk4TS9p&#10;ayDpB4y5SEQoDsGhLfnvS9Kyu92K8EBwtsc3b2ZzNw2WnVQgg67lq8WSM+UESuO6lv94fnj3kTOK&#10;4CRYdKrlZ0X8bvv2zWb0jaqxRytVYAnEUTP6lvcx+qaqSPRqAFqgVy4FNYYBYjJDV8kAY0IfbFUv&#10;lx+qEYP0AYUiSt77S5BvC77WSsTvWpOKzLY8cYvlDuU+5LvabqDpAvjeiJkG/AeLAYxLn96g7iEC&#10;OwbzD9RgREBCHRcChwq1NkKVHlI3q+Vf3Tz14FXpJYlD/iYTvR6s+HbauX3I1MXknvwjihdiDnc9&#10;uE4VAs9nnwa3ylJVo6fmVpIN8vvADuNXlCkHjhGLCpMOQ4ZM/bGpiH2+ia2myMTFKZK3rtfv63UB&#10;h+Za5wPFLwoHlh8tt8ZlGaCB0yPFzAOaa0p2O3ww1pZRWsfGln9aJ8gcIbRG5mAxQnfY2cBOkJeh&#10;nPnfP9ICHp0sYL0C+Xl+RzD28k6fWzdrkdvPu0bNAeV5H64apWkVlvNm5XX43S7Vv/Z/+xMAAP//&#10;AwBQSwMEFAAGAAgAAAAhAD+AU8TdAAAACQEAAA8AAABkcnMvZG93bnJldi54bWxMj8FOg0AQhu8m&#10;vsNmTLw07QJKNcjSGJWbl1Ybr1MYgcjOUnbbok/vGA96nPm//PNNvppsr440+s6xgXgRgSKuXN1x&#10;Y+D1pZzfgvIBucbeMRn4JA+r4vwsx6x2J17TcRMaJSXsMzTQhjBkWvuqJYt+4QZiyd7daDHIODa6&#10;HvEk5bbXSRQttcWO5UKLAz20VH1sDtaAL7e0L79m1Sx6u2ocJfvH5yc05vJiur8DFWgKfzD86Is6&#10;FOK0cweuveoN3KTXiaASpEtQAvwudgbSOAZd5Pr/B8U3AAAA//8DAFBLAQItABQABgAIAAAAIQC2&#10;gziS/gAAAOEBAAATAAAAAAAAAAAAAAAAAAAAAABbQ29udGVudF9UeXBlc10ueG1sUEsBAi0AFAAG&#10;AAgAAAAhADj9If/WAAAAlAEAAAsAAAAAAAAAAAAAAAAALwEAAF9yZWxzLy5yZWxzUEsBAi0AFAAG&#10;AAgAAAAhADsakmOqAQAARwMAAA4AAAAAAAAAAAAAAAAALgIAAGRycy9lMm9Eb2MueG1sUEsBAi0A&#10;FAAGAAgAAAAhAD+AU8TdAAAACQEAAA8AAAAAAAAAAAAAAAAABAQAAGRycy9kb3ducmV2LnhtbFBL&#10;BQYAAAAABAAEAPMAAAAOBQAAAAA=&#10;"/>
            </w:pict>
          </mc:Fallback>
        </mc:AlternateContent>
      </w:r>
      <w:r>
        <w:rPr>
          <w:rFonts w:hAnsi="宋体" w:hint="eastAsia"/>
          <w:noProof/>
          <w:color w:val="000000"/>
          <w:sz w:val="28"/>
        </w:rPr>
        <mc:AlternateContent>
          <mc:Choice Requires="wps">
            <w:drawing>
              <wp:anchor distT="0" distB="0" distL="114300" distR="114300" simplePos="0" relativeHeight="251676160" behindDoc="0" locked="0" layoutInCell="1" allowOverlap="1" wp14:anchorId="1016FA5F" wp14:editId="4064AFC6">
                <wp:simplePos x="0" y="0"/>
                <wp:positionH relativeFrom="column">
                  <wp:posOffset>4009390</wp:posOffset>
                </wp:positionH>
                <wp:positionV relativeFrom="paragraph">
                  <wp:posOffset>99060</wp:posOffset>
                </wp:positionV>
                <wp:extent cx="0" cy="225425"/>
                <wp:effectExtent l="12700" t="12065" r="6350" b="10160"/>
                <wp:wrapNone/>
                <wp:docPr id="1651026039"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64F89" id="Line 370" o:spid="_x0000_s1026" style="position:absolute;left:0;text-align:lef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7pt,7.8pt" to="315.7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JjqgEAAEcDAAAOAAAAZHJzL2Uyb0RvYy54bWysUslu2zAQvRfoPxC817KFumgFyzk4TS9p&#10;ayDpB4y5SEQoDsGhLfnvS9Kyu92K8EBwtsc3b2ZzNw2WnVQgg67lq8WSM+UESuO6lv94fnj3kTOK&#10;4CRYdKrlZ0X8bvv2zWb0jaqxRytVYAnEUTP6lvcx+qaqSPRqAFqgVy4FNYYBYjJDV8kAY0IfbFUv&#10;lx+qEYP0AYUiSt77S5BvC77WSsTvWpOKzLY8cYvlDuU+5LvabqDpAvjeiJkG/AeLAYxLn96g7iEC&#10;OwbzD9RgREBCHRcChwq1NkKVHlI3q+Vf3Tz14FXpJYlD/iYTvR6s+HbauX3I1MXknvwjihdiDnc9&#10;uE4VAs9nnwa3ylJVo6fmVpIN8vvADuNXlCkHjhGLCpMOQ4ZM/bGpiH2+ia2myMTFKZK3rtfv63UB&#10;h+Za5wPFLwoHlh8tt8ZlGaCB0yPFzAOaa0p2O3ww1pZRWsfGln9aJ8gcIbRG5mAxQnfY2cBOkJeh&#10;nPnfP9ICHp0sYL0C+Xl+RzD28k6fWzdrkdvPu0bNAeV5H64apWkVlvNm5XX43S7Vv/Z/+xMAAP//&#10;AwBQSwMEFAAGAAgAAAAhAL2hedzcAAAACQEAAA8AAABkcnMvZG93bnJldi54bWxMj8FOwzAMhu9I&#10;vENkJC4TS7uxCpWmEwJ648IAcfUa01Y0TtdkW+HpMdoBjvb/6ffnYj25Xh1oDJ1nA+k8AUVce9tx&#10;Y+D1pbq6ARUissXeMxn4ogDr8vyswNz6Iz/TYRMbJSUccjTQxjjkWoe6JYdh7gdiyT786DDKODba&#10;jniUctfrRZJk2mHHcqHFge5bqj83e2cgVG+0q75n9Sx5XzaeFruHp0c05vJiursFFWmKfzD86os6&#10;lOK09Xu2QfUGsmV6LagEqwyUAKfF1sAqTUGXhf7/QfkDAAD//wMAUEsBAi0AFAAGAAgAAAAhALaD&#10;OJL+AAAA4QEAABMAAAAAAAAAAAAAAAAAAAAAAFtDb250ZW50X1R5cGVzXS54bWxQSwECLQAUAAYA&#10;CAAAACEAOP0h/9YAAACUAQAACwAAAAAAAAAAAAAAAAAvAQAAX3JlbHMvLnJlbHNQSwECLQAUAAYA&#10;CAAAACEAOxqSY6oBAABHAwAADgAAAAAAAAAAAAAAAAAuAgAAZHJzL2Uyb0RvYy54bWxQSwECLQAU&#10;AAYACAAAACEAvaF53NwAAAAJAQAADwAAAAAAAAAAAAAAAAAEBAAAZHJzL2Rvd25yZXYueG1sUEsF&#10;BgAAAAAEAAQA8wAAAA0FAAAAAA==&#10;"/>
            </w:pict>
          </mc:Fallback>
        </mc:AlternateContent>
      </w:r>
      <w:r>
        <w:rPr>
          <w:rFonts w:hAnsi="宋体" w:hint="eastAsia"/>
          <w:noProof/>
          <w:color w:val="000000"/>
          <w:sz w:val="28"/>
        </w:rPr>
        <mc:AlternateContent>
          <mc:Choice Requires="wps">
            <w:drawing>
              <wp:anchor distT="0" distB="0" distL="114300" distR="114300" simplePos="0" relativeHeight="251675136" behindDoc="0" locked="0" layoutInCell="1" allowOverlap="1" wp14:anchorId="5C8FB58C" wp14:editId="349624EC">
                <wp:simplePos x="0" y="0"/>
                <wp:positionH relativeFrom="column">
                  <wp:posOffset>3529330</wp:posOffset>
                </wp:positionH>
                <wp:positionV relativeFrom="paragraph">
                  <wp:posOffset>99060</wp:posOffset>
                </wp:positionV>
                <wp:extent cx="0" cy="225425"/>
                <wp:effectExtent l="8890" t="12065" r="10160" b="10160"/>
                <wp:wrapNone/>
                <wp:docPr id="78551261" name="Lin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3DE972" id="Line 369" o:spid="_x0000_s1026" style="position:absolute;left:0;text-align:lef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9pt,7.8pt" to="277.9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JjqgEAAEcDAAAOAAAAZHJzL2Uyb0RvYy54bWysUslu2zAQvRfoPxC817KFumgFyzk4TS9p&#10;ayDpB4y5SEQoDsGhLfnvS9Kyu92K8EBwtsc3b2ZzNw2WnVQgg67lq8WSM+UESuO6lv94fnj3kTOK&#10;4CRYdKrlZ0X8bvv2zWb0jaqxRytVYAnEUTP6lvcx+qaqSPRqAFqgVy4FNYYBYjJDV8kAY0IfbFUv&#10;lx+qEYP0AYUiSt77S5BvC77WSsTvWpOKzLY8cYvlDuU+5LvabqDpAvjeiJkG/AeLAYxLn96g7iEC&#10;OwbzD9RgREBCHRcChwq1NkKVHlI3q+Vf3Tz14FXpJYlD/iYTvR6s+HbauX3I1MXknvwjihdiDnc9&#10;uE4VAs9nnwa3ylJVo6fmVpIN8vvADuNXlCkHjhGLCpMOQ4ZM/bGpiH2+ia2myMTFKZK3rtfv63UB&#10;h+Za5wPFLwoHlh8tt8ZlGaCB0yPFzAOaa0p2O3ww1pZRWsfGln9aJ8gcIbRG5mAxQnfY2cBOkJeh&#10;nPnfP9ICHp0sYL0C+Xl+RzD28k6fWzdrkdvPu0bNAeV5H64apWkVlvNm5XX43S7Vv/Z/+xMAAP//&#10;AwBQSwMEFAAGAAgAAAAhACnQuQ3cAAAACQEAAA8AAABkcnMvZG93bnJldi54bWxMj0FPwzAMhe9I&#10;/IfISFymLe1Qp6k0nRDQGxc2EFevMW1F43RNthV+PUYc4Gb7PT1/r9hMrlcnGkPn2UC6SEAR1952&#10;3Bh42VXzNagQkS32nsnAJwXYlJcXBebWn/mZTtvYKAnhkKOBNsYh1zrULTkMCz8Qi/buR4dR1rHR&#10;dsSzhLteL5NkpR12LB9aHOi+pfpje3QGQvVKh+prVs+St5vG0/Lw8PSIxlxfTXe3oCJN8c8MP/iC&#10;DqUw7f2RbVC9gSzLBD2KkK1AieH3sJchTUGXhf7foPwGAAD//wMAUEsBAi0AFAAGAAgAAAAhALaD&#10;OJL+AAAA4QEAABMAAAAAAAAAAAAAAAAAAAAAAFtDb250ZW50X1R5cGVzXS54bWxQSwECLQAUAAYA&#10;CAAAACEAOP0h/9YAAACUAQAACwAAAAAAAAAAAAAAAAAvAQAAX3JlbHMvLnJlbHNQSwECLQAUAAYA&#10;CAAAACEAOxqSY6oBAABHAwAADgAAAAAAAAAAAAAAAAAuAgAAZHJzL2Uyb0RvYy54bWxQSwECLQAU&#10;AAYACAAAACEAKdC5DdwAAAAJAQAADwAAAAAAAAAAAAAAAAAEBAAAZHJzL2Rvd25yZXYueG1sUEsF&#10;BgAAAAAEAAQA8wAAAA0FAAAAAA==&#10;"/>
            </w:pict>
          </mc:Fallback>
        </mc:AlternateContent>
      </w:r>
      <w:r>
        <w:rPr>
          <w:rFonts w:hAnsi="宋体" w:hint="eastAsia"/>
          <w:noProof/>
          <w:color w:val="000000"/>
          <w:sz w:val="28"/>
        </w:rPr>
        <mc:AlternateContent>
          <mc:Choice Requires="wps">
            <w:drawing>
              <wp:anchor distT="0" distB="0" distL="114300" distR="114300" simplePos="0" relativeHeight="251674112" behindDoc="0" locked="0" layoutInCell="1" allowOverlap="1" wp14:anchorId="1034AE0E" wp14:editId="194DA4F5">
                <wp:simplePos x="0" y="0"/>
                <wp:positionH relativeFrom="column">
                  <wp:posOffset>3049270</wp:posOffset>
                </wp:positionH>
                <wp:positionV relativeFrom="paragraph">
                  <wp:posOffset>99060</wp:posOffset>
                </wp:positionV>
                <wp:extent cx="0" cy="225425"/>
                <wp:effectExtent l="5080" t="12065" r="13970" b="10160"/>
                <wp:wrapNone/>
                <wp:docPr id="1461055434"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4BF53" id="Line 368" o:spid="_x0000_s1026" style="position:absolute;left:0;text-align:lef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1pt,7.8pt" to="240.1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JjqgEAAEcDAAAOAAAAZHJzL2Uyb0RvYy54bWysUslu2zAQvRfoPxC817KFumgFyzk4TS9p&#10;ayDpB4y5SEQoDsGhLfnvS9Kyu92K8EBwtsc3b2ZzNw2WnVQgg67lq8WSM+UESuO6lv94fnj3kTOK&#10;4CRYdKrlZ0X8bvv2zWb0jaqxRytVYAnEUTP6lvcx+qaqSPRqAFqgVy4FNYYBYjJDV8kAY0IfbFUv&#10;lx+qEYP0AYUiSt77S5BvC77WSsTvWpOKzLY8cYvlDuU+5LvabqDpAvjeiJkG/AeLAYxLn96g7iEC&#10;OwbzD9RgREBCHRcChwq1NkKVHlI3q+Vf3Tz14FXpJYlD/iYTvR6s+HbauX3I1MXknvwjihdiDnc9&#10;uE4VAs9nnwa3ylJVo6fmVpIN8vvADuNXlCkHjhGLCpMOQ4ZM/bGpiH2+ia2myMTFKZK3rtfv63UB&#10;h+Za5wPFLwoHlh8tt8ZlGaCB0yPFzAOaa0p2O3ww1pZRWsfGln9aJ8gcIbRG5mAxQnfY2cBOkJeh&#10;nPnfP9ICHp0sYL0C+Xl+RzD28k6fWzdrkdvPu0bNAeV5H64apWkVlvNm5XX43S7Vv/Z/+xMAAP//&#10;AwBQSwMEFAAGAAgAAAAhANy64FfcAAAACQEAAA8AAABkcnMvZG93bnJldi54bWxMj8FOwzAMhu9I&#10;vENkJC4TS1vYNJWmEwJ648IAcfUa01Y0TtdkW+HpMdoBjvb/6ffnYj25Xh1oDJ1nA+k8AUVce9tx&#10;Y+D1pbpagQoR2WLvmQx8UYB1eX5WYG79kZ/psImNkhIOORpoYxxyrUPdksMw9wOxZB9+dBhlHBtt&#10;RzxKuet1liRL7bBjudDiQPct1Z+bvTMQqjfaVd+zepa8Xzeest3D0yMac3kx3d2CijTFPxh+9UUd&#10;SnHa+j3boHoDN6skE1SCxRKUAKfF1sAiTUGXhf7/QfkDAAD//wMAUEsBAi0AFAAGAAgAAAAhALaD&#10;OJL+AAAA4QEAABMAAAAAAAAAAAAAAAAAAAAAAFtDb250ZW50X1R5cGVzXS54bWxQSwECLQAUAAYA&#10;CAAAACEAOP0h/9YAAACUAQAACwAAAAAAAAAAAAAAAAAvAQAAX3JlbHMvLnJlbHNQSwECLQAUAAYA&#10;CAAAACEAOxqSY6oBAABHAwAADgAAAAAAAAAAAAAAAAAuAgAAZHJzL2Uyb0RvYy54bWxQSwECLQAU&#10;AAYACAAAACEA3LrgV9wAAAAJAQAADwAAAAAAAAAAAAAAAAAEBAAAZHJzL2Rvd25yZXYueG1sUEsF&#10;BgAAAAAEAAQA8wAAAA0FAAAAAA==&#10;"/>
            </w:pict>
          </mc:Fallback>
        </mc:AlternateContent>
      </w:r>
      <w:r>
        <w:rPr>
          <w:rFonts w:hAnsi="宋体" w:hint="eastAsia"/>
          <w:noProof/>
          <w:color w:val="000000"/>
          <w:sz w:val="28"/>
        </w:rPr>
        <mc:AlternateContent>
          <mc:Choice Requires="wps">
            <w:drawing>
              <wp:anchor distT="0" distB="0" distL="114300" distR="114300" simplePos="0" relativeHeight="251673088" behindDoc="0" locked="0" layoutInCell="1" allowOverlap="1" wp14:anchorId="5005FBAB" wp14:editId="22C10B69">
                <wp:simplePos x="0" y="0"/>
                <wp:positionH relativeFrom="column">
                  <wp:posOffset>2569210</wp:posOffset>
                </wp:positionH>
                <wp:positionV relativeFrom="paragraph">
                  <wp:posOffset>99060</wp:posOffset>
                </wp:positionV>
                <wp:extent cx="0" cy="225425"/>
                <wp:effectExtent l="10795" t="12065" r="8255" b="10160"/>
                <wp:wrapNone/>
                <wp:docPr id="678049579"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1A8AB" id="Line 367" o:spid="_x0000_s1026" style="position:absolute;left:0;text-align:lef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3pt,7.8pt" to="202.3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JjqgEAAEcDAAAOAAAAZHJzL2Uyb0RvYy54bWysUslu2zAQvRfoPxC817KFumgFyzk4TS9p&#10;ayDpB4y5SEQoDsGhLfnvS9Kyu92K8EBwtsc3b2ZzNw2WnVQgg67lq8WSM+UESuO6lv94fnj3kTOK&#10;4CRYdKrlZ0X8bvv2zWb0jaqxRytVYAnEUTP6lvcx+qaqSPRqAFqgVy4FNYYBYjJDV8kAY0IfbFUv&#10;lx+qEYP0AYUiSt77S5BvC77WSsTvWpOKzLY8cYvlDuU+5LvabqDpAvjeiJkG/AeLAYxLn96g7iEC&#10;OwbzD9RgREBCHRcChwq1NkKVHlI3q+Vf3Tz14FXpJYlD/iYTvR6s+HbauX3I1MXknvwjihdiDnc9&#10;uE4VAs9nnwa3ylJVo6fmVpIN8vvADuNXlCkHjhGLCpMOQ4ZM/bGpiH2+ia2myMTFKZK3rtfv63UB&#10;h+Za5wPFLwoHlh8tt8ZlGaCB0yPFzAOaa0p2O3ww1pZRWsfGln9aJ8gcIbRG5mAxQnfY2cBOkJeh&#10;nPnfP9ICHp0sYL0C+Xl+RzD28k6fWzdrkdvPu0bNAeV5H64apWkVlvNm5XX43S7Vv/Z/+xMAAP//&#10;AwBQSwMEFAAGAAgAAAAhAC56b53dAAAACQEAAA8AAABkcnMvZG93bnJldi54bWxMj0FPwzAMhe9I&#10;/IfISFymLe3YJlSaTgjojQsDtKvXmLaicbom2wq/HqMd4GTZ7+n5e/l6dJ060hBazwbSWQKKuPK2&#10;5drA22s5vQUVIrLFzjMZ+KIA6+LyIsfM+hO/0HETayUhHDI00MTYZ1qHqiGHYeZ7YtE+/OAwyjrU&#10;2g54knDX6XmSrLTDluVDgz09NFR9bg7OQCjfaV9+T6pJsr2pPc33j89PaMz11Xh/ByrSGP/M8Isv&#10;6FAI084f2AbVGVgki5VYRVjKFMP5sDOwTFPQRa7/Nyh+AAAA//8DAFBLAQItABQABgAIAAAAIQC2&#10;gziS/gAAAOEBAAATAAAAAAAAAAAAAAAAAAAAAABbQ29udGVudF9UeXBlc10ueG1sUEsBAi0AFAAG&#10;AAgAAAAhADj9If/WAAAAlAEAAAsAAAAAAAAAAAAAAAAALwEAAF9yZWxzLy5yZWxzUEsBAi0AFAAG&#10;AAgAAAAhADsakmOqAQAARwMAAA4AAAAAAAAAAAAAAAAALgIAAGRycy9lMm9Eb2MueG1sUEsBAi0A&#10;FAAGAAgAAAAhAC56b53dAAAACQEAAA8AAAAAAAAAAAAAAAAABAQAAGRycy9kb3ducmV2LnhtbFBL&#10;BQYAAAAABAAEAPMAAAAOBQAAAAA=&#10;"/>
            </w:pict>
          </mc:Fallback>
        </mc:AlternateContent>
      </w:r>
      <w:r>
        <w:rPr>
          <w:rFonts w:hAnsi="宋体" w:hint="eastAsia"/>
          <w:noProof/>
          <w:color w:val="000000"/>
          <w:sz w:val="28"/>
        </w:rPr>
        <mc:AlternateContent>
          <mc:Choice Requires="wps">
            <w:drawing>
              <wp:anchor distT="0" distB="0" distL="114300" distR="114300" simplePos="0" relativeHeight="251672064" behindDoc="0" locked="0" layoutInCell="1" allowOverlap="1" wp14:anchorId="1094ABE3" wp14:editId="215C9F1C">
                <wp:simplePos x="0" y="0"/>
                <wp:positionH relativeFrom="column">
                  <wp:posOffset>2089150</wp:posOffset>
                </wp:positionH>
                <wp:positionV relativeFrom="paragraph">
                  <wp:posOffset>99060</wp:posOffset>
                </wp:positionV>
                <wp:extent cx="0" cy="225425"/>
                <wp:effectExtent l="6985" t="12065" r="12065" b="10160"/>
                <wp:wrapNone/>
                <wp:docPr id="1671987786"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188AA9" id="Line 366" o:spid="_x0000_s1026" style="position:absolute;left:0;text-align:lef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7.8pt" to="164.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JjqgEAAEcDAAAOAAAAZHJzL2Uyb0RvYy54bWysUslu2zAQvRfoPxC817KFumgFyzk4TS9p&#10;ayDpB4y5SEQoDsGhLfnvS9Kyu92K8EBwtsc3b2ZzNw2WnVQgg67lq8WSM+UESuO6lv94fnj3kTOK&#10;4CRYdKrlZ0X8bvv2zWb0jaqxRytVYAnEUTP6lvcx+qaqSPRqAFqgVy4FNYYBYjJDV8kAY0IfbFUv&#10;lx+qEYP0AYUiSt77S5BvC77WSsTvWpOKzLY8cYvlDuU+5LvabqDpAvjeiJkG/AeLAYxLn96g7iEC&#10;OwbzD9RgREBCHRcChwq1NkKVHlI3q+Vf3Tz14FXpJYlD/iYTvR6s+HbauX3I1MXknvwjihdiDnc9&#10;uE4VAs9nnwa3ylJVo6fmVpIN8vvADuNXlCkHjhGLCpMOQ4ZM/bGpiH2+ia2myMTFKZK3rtfv63UB&#10;h+Za5wPFLwoHlh8tt8ZlGaCB0yPFzAOaa0p2O3ww1pZRWsfGln9aJ8gcIbRG5mAxQnfY2cBOkJeh&#10;nPnfP9ICHp0sYL0C+Xl+RzD28k6fWzdrkdvPu0bNAeV5H64apWkVlvNm5XX43S7Vv/Z/+xMAAP//&#10;AwBQSwMEFAAGAAgAAAAhABCfEMLdAAAACQEAAA8AAABkcnMvZG93bnJldi54bWxMj8FOwzAQRO9I&#10;/IO1SFwq6iRVKwhxKgTkxoUC4rqNlyQiXqex2wa+nkU9wHFnRrNvivXkenWgMXSeDaTzBBRx7W3H&#10;jYHXl+rqGlSIyBZ7z2TgiwKsy/OzAnPrj/xMh01slJRwyNFAG+OQax3qlhyGuR+Ixfvwo8Mo59ho&#10;O+JRyl2vsyRZaYcdy4cWB7pvqf7c7J2BUL3Rrvqe1bPkfdF4ynYPT49ozOXFdHcLKtIU/8Lwiy/o&#10;UArT1u/ZBtUbWGQ3siWKsVyBksBJ2BpYpinostD/F5Q/AAAA//8DAFBLAQItABQABgAIAAAAIQC2&#10;gziS/gAAAOEBAAATAAAAAAAAAAAAAAAAAAAAAABbQ29udGVudF9UeXBlc10ueG1sUEsBAi0AFAAG&#10;AAgAAAAhADj9If/WAAAAlAEAAAsAAAAAAAAAAAAAAAAALwEAAF9yZWxzLy5yZWxzUEsBAi0AFAAG&#10;AAgAAAAhADsakmOqAQAARwMAAA4AAAAAAAAAAAAAAAAALgIAAGRycy9lMm9Eb2MueG1sUEsBAi0A&#10;FAAGAAgAAAAhABCfEMLdAAAACQEAAA8AAAAAAAAAAAAAAAAABAQAAGRycy9kb3ducmV2LnhtbFBL&#10;BQYAAAAABAAEAPMAAAAOBQAAAAA=&#10;"/>
            </w:pict>
          </mc:Fallback>
        </mc:AlternateContent>
      </w:r>
      <w:r>
        <w:rPr>
          <w:rFonts w:hAnsi="宋体" w:hint="eastAsia"/>
          <w:noProof/>
          <w:color w:val="000000"/>
          <w:sz w:val="28"/>
        </w:rPr>
        <mc:AlternateContent>
          <mc:Choice Requires="wps">
            <w:drawing>
              <wp:anchor distT="0" distB="0" distL="114300" distR="114300" simplePos="0" relativeHeight="251671040" behindDoc="0" locked="0" layoutInCell="1" allowOverlap="1" wp14:anchorId="3292D1FF" wp14:editId="3DA646D9">
                <wp:simplePos x="0" y="0"/>
                <wp:positionH relativeFrom="column">
                  <wp:posOffset>1609090</wp:posOffset>
                </wp:positionH>
                <wp:positionV relativeFrom="paragraph">
                  <wp:posOffset>99060</wp:posOffset>
                </wp:positionV>
                <wp:extent cx="0" cy="225425"/>
                <wp:effectExtent l="12700" t="12065" r="6350" b="10160"/>
                <wp:wrapNone/>
                <wp:docPr id="90920915" name="Lin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69FAA" id="Line 365" o:spid="_x0000_s1026" style="position:absolute;left:0;text-align:lef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pt,7.8pt" to="126.7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JjqgEAAEcDAAAOAAAAZHJzL2Uyb0RvYy54bWysUslu2zAQvRfoPxC817KFumgFyzk4TS9p&#10;ayDpB4y5SEQoDsGhLfnvS9Kyu92K8EBwtsc3b2ZzNw2WnVQgg67lq8WSM+UESuO6lv94fnj3kTOK&#10;4CRYdKrlZ0X8bvv2zWb0jaqxRytVYAnEUTP6lvcx+qaqSPRqAFqgVy4FNYYBYjJDV8kAY0IfbFUv&#10;lx+qEYP0AYUiSt77S5BvC77WSsTvWpOKzLY8cYvlDuU+5LvabqDpAvjeiJkG/AeLAYxLn96g7iEC&#10;OwbzD9RgREBCHRcChwq1NkKVHlI3q+Vf3Tz14FXpJYlD/iYTvR6s+HbauX3I1MXknvwjihdiDnc9&#10;uE4VAs9nnwa3ylJVo6fmVpIN8vvADuNXlCkHjhGLCpMOQ4ZM/bGpiH2+ia2myMTFKZK3rtfv63UB&#10;h+Za5wPFLwoHlh8tt8ZlGaCB0yPFzAOaa0p2O3ww1pZRWsfGln9aJ8gcIbRG5mAxQnfY2cBOkJeh&#10;nPnfP9ICHp0sYL0C+Xl+RzD28k6fWzdrkdvPu0bNAeV5H64apWkVlvNm5XX43S7Vv/Z/+xMAAP//&#10;AwBQSwMEFAAGAAgAAAAhABkl/IbdAAAACQEAAA8AAABkcnMvZG93bnJldi54bWxMj8FOg0AQhu8m&#10;vsNmTLw07QKVxiBLY1RuXqyaXqcwApGdpey2RZ/eMT3oceb/8s83+XqyvTrS6DvHBuJFBIq4cnXH&#10;jYG313J+C8oH5Bp7x2Tgizysi8uLHLPanfiFjpvQKClhn6GBNoQh09pXLVn0CzcQS/bhRotBxrHR&#10;9YgnKbe9TqJopS12LBdaHOihpepzc7AGfPlO+/J7Vs2i7bJxlOwfn5/QmOur6f4OVKAp/MHwqy/q&#10;UIjTzh249qo3kKTLG0ElSFegBDgvdgbSOAZd5Pr/B8UPAAAA//8DAFBLAQItABQABgAIAAAAIQC2&#10;gziS/gAAAOEBAAATAAAAAAAAAAAAAAAAAAAAAABbQ29udGVudF9UeXBlc10ueG1sUEsBAi0AFAAG&#10;AAgAAAAhADj9If/WAAAAlAEAAAsAAAAAAAAAAAAAAAAALwEAAF9yZWxzLy5yZWxzUEsBAi0AFAAG&#10;AAgAAAAhADsakmOqAQAARwMAAA4AAAAAAAAAAAAAAAAALgIAAGRycy9lMm9Eb2MueG1sUEsBAi0A&#10;FAAGAAgAAAAhABkl/IbdAAAACQEAAA8AAAAAAAAAAAAAAAAABAQAAGRycy9kb3ducmV2LnhtbFBL&#10;BQYAAAAABAAEAPMAAAAOBQAAAAA=&#10;"/>
            </w:pict>
          </mc:Fallback>
        </mc:AlternateContent>
      </w:r>
      <w:r>
        <w:rPr>
          <w:rFonts w:hAnsi="宋体" w:hint="eastAsia"/>
          <w:noProof/>
          <w:color w:val="000000"/>
          <w:sz w:val="28"/>
        </w:rPr>
        <mc:AlternateContent>
          <mc:Choice Requires="wps">
            <w:drawing>
              <wp:anchor distT="0" distB="0" distL="114300" distR="114300" simplePos="0" relativeHeight="251670016" behindDoc="0" locked="0" layoutInCell="1" allowOverlap="1" wp14:anchorId="458EF5C2" wp14:editId="5A367385">
                <wp:simplePos x="0" y="0"/>
                <wp:positionH relativeFrom="column">
                  <wp:posOffset>1129030</wp:posOffset>
                </wp:positionH>
                <wp:positionV relativeFrom="paragraph">
                  <wp:posOffset>99060</wp:posOffset>
                </wp:positionV>
                <wp:extent cx="0" cy="225425"/>
                <wp:effectExtent l="8890" t="12065" r="10160" b="10160"/>
                <wp:wrapNone/>
                <wp:docPr id="816647115"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D42B3" id="Line 364" o:spid="_x0000_s1026" style="position:absolute;left:0;text-align:lef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9pt,7.8pt" to="88.9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JjqgEAAEcDAAAOAAAAZHJzL2Uyb0RvYy54bWysUslu2zAQvRfoPxC817KFumgFyzk4TS9p&#10;ayDpB4y5SEQoDsGhLfnvS9Kyu92K8EBwtsc3b2ZzNw2WnVQgg67lq8WSM+UESuO6lv94fnj3kTOK&#10;4CRYdKrlZ0X8bvv2zWb0jaqxRytVYAnEUTP6lvcx+qaqSPRqAFqgVy4FNYYBYjJDV8kAY0IfbFUv&#10;lx+qEYP0AYUiSt77S5BvC77WSsTvWpOKzLY8cYvlDuU+5LvabqDpAvjeiJkG/AeLAYxLn96g7iEC&#10;OwbzD9RgREBCHRcChwq1NkKVHlI3q+Vf3Tz14FXpJYlD/iYTvR6s+HbauX3I1MXknvwjihdiDnc9&#10;uE4VAs9nnwa3ylJVo6fmVpIN8vvADuNXlCkHjhGLCpMOQ4ZM/bGpiH2+ia2myMTFKZK3rtfv63UB&#10;h+Za5wPFLwoHlh8tt8ZlGaCB0yPFzAOaa0p2O3ww1pZRWsfGln9aJ8gcIbRG5mAxQnfY2cBOkJeh&#10;nPnfP9ICHp0sYL0C+Xl+RzD28k6fWzdrkdvPu0bNAeV5H64apWkVlvNm5XX43S7Vv/Z/+xMAAP//&#10;AwBQSwMEFAAGAAgAAAAhAFFeBSTdAAAACQEAAA8AAABkcnMvZG93bnJldi54bWxMj0FPwzAMhe9I&#10;/IfISFymLe3QNlSaTgjojQuDiavXmLaicbom2wq/Ho8L3Pzsp+fv5evRdepIQ2g9G0hnCSjiytuW&#10;awNvr+X0FlSIyBY7z2TgiwKsi8uLHDPrT/xCx02slYRwyNBAE2OfaR2qhhyGme+J5fbhB4dR5FBr&#10;O+BJwl2n50my1A5blg8N9vTQUPW5OTgDodzSvvyeVJPk/ab2NN8/Pj+hMddX4/0dqEhj/DPDGV/Q&#10;oRCmnT+wDaoTvVoJepRhsQR1NvwudgYWaQq6yPX/BsUPAAAA//8DAFBLAQItABQABgAIAAAAIQC2&#10;gziS/gAAAOEBAAATAAAAAAAAAAAAAAAAAAAAAABbQ29udGVudF9UeXBlc10ueG1sUEsBAi0AFAAG&#10;AAgAAAAhADj9If/WAAAAlAEAAAsAAAAAAAAAAAAAAAAALwEAAF9yZWxzLy5yZWxzUEsBAi0AFAAG&#10;AAgAAAAhADsakmOqAQAARwMAAA4AAAAAAAAAAAAAAAAALgIAAGRycy9lMm9Eb2MueG1sUEsBAi0A&#10;FAAGAAgAAAAhAFFeBSTdAAAACQEAAA8AAAAAAAAAAAAAAAAABAQAAGRycy9kb3ducmV2LnhtbFBL&#10;BQYAAAAABAAEAPMAAAAOBQAAAAA=&#10;"/>
            </w:pict>
          </mc:Fallback>
        </mc:AlternateContent>
      </w:r>
      <w:r>
        <w:rPr>
          <w:rFonts w:hAnsi="宋体" w:hint="eastAsia"/>
          <w:noProof/>
          <w:color w:val="000000"/>
          <w:sz w:val="28"/>
        </w:rPr>
        <mc:AlternateContent>
          <mc:Choice Requires="wps">
            <w:drawing>
              <wp:anchor distT="0" distB="0" distL="114300" distR="114300" simplePos="0" relativeHeight="251668992" behindDoc="0" locked="0" layoutInCell="1" allowOverlap="1" wp14:anchorId="1876F051" wp14:editId="493B36B5">
                <wp:simplePos x="0" y="0"/>
                <wp:positionH relativeFrom="column">
                  <wp:posOffset>588645</wp:posOffset>
                </wp:positionH>
                <wp:positionV relativeFrom="paragraph">
                  <wp:posOffset>99060</wp:posOffset>
                </wp:positionV>
                <wp:extent cx="0" cy="225425"/>
                <wp:effectExtent l="11430" t="12065" r="7620" b="10160"/>
                <wp:wrapNone/>
                <wp:docPr id="1874927513"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96E79" id="Line 363" o:spid="_x0000_s1026" style="position:absolute;left:0;text-align:lef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7.8pt" to="46.3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JjqgEAAEcDAAAOAAAAZHJzL2Uyb0RvYy54bWysUslu2zAQvRfoPxC817KFumgFyzk4TS9p&#10;ayDpB4y5SEQoDsGhLfnvS9Kyu92K8EBwtsc3b2ZzNw2WnVQgg67lq8WSM+UESuO6lv94fnj3kTOK&#10;4CRYdKrlZ0X8bvv2zWb0jaqxRytVYAnEUTP6lvcx+qaqSPRqAFqgVy4FNYYBYjJDV8kAY0IfbFUv&#10;lx+qEYP0AYUiSt77S5BvC77WSsTvWpOKzLY8cYvlDuU+5LvabqDpAvjeiJkG/AeLAYxLn96g7iEC&#10;OwbzD9RgREBCHRcChwq1NkKVHlI3q+Vf3Tz14FXpJYlD/iYTvR6s+HbauX3I1MXknvwjihdiDnc9&#10;uE4VAs9nnwa3ylJVo6fmVpIN8vvADuNXlCkHjhGLCpMOQ4ZM/bGpiH2+ia2myMTFKZK3rtfv63UB&#10;h+Za5wPFLwoHlh8tt8ZlGaCB0yPFzAOaa0p2O3ww1pZRWsfGln9aJ8gcIbRG5mAxQnfY2cBOkJeh&#10;nPnfP9ICHp0sYL0C+Xl+RzD28k6fWzdrkdvPu0bNAeV5H64apWkVlvNm5XX43S7Vv/Z/+xMAAP//&#10;AwBQSwMEFAAGAAgAAAAhAAWRKWTaAAAABwEAAA8AAABkcnMvZG93bnJldi54bWxMjs1OwzAQhO9I&#10;vIO1SFwq6iSoBUKcCgG5cWkBcd3GSxIRr9PYbQNPz8IFjvOjma9YTa5XBxpD59lAOk9AEdfedtwY&#10;eHmuLq5BhYhssfdMBj4pwKo8PSkwt/7IazpsYqNkhEOOBtoYh1zrULfkMMz9QCzZux8dRpFjo+2I&#10;Rxl3vc6SZKkddiwPLQ5031L9sdk7A6F6pV31Natnydtl4ynbPTw9ojHnZ9PdLahIU/wrww++oEMp&#10;TFu/ZxtUb+Amu5Km+IslKMl/9dbAIk1Bl4X+z19+AwAA//8DAFBLAQItABQABgAIAAAAIQC2gziS&#10;/gAAAOEBAAATAAAAAAAAAAAAAAAAAAAAAABbQ29udGVudF9UeXBlc10ueG1sUEsBAi0AFAAGAAgA&#10;AAAhADj9If/WAAAAlAEAAAsAAAAAAAAAAAAAAAAALwEAAF9yZWxzLy5yZWxzUEsBAi0AFAAGAAgA&#10;AAAhADsakmOqAQAARwMAAA4AAAAAAAAAAAAAAAAALgIAAGRycy9lMm9Eb2MueG1sUEsBAi0AFAAG&#10;AAgAAAAhAAWRKWTaAAAABwEAAA8AAAAAAAAAAAAAAAAABAQAAGRycy9kb3ducmV2LnhtbFBLBQYA&#10;AAAABAAEAPMAAAALBQAAAAA=&#10;"/>
            </w:pict>
          </mc:Fallback>
        </mc:AlternateContent>
      </w:r>
    </w:p>
    <w:p w14:paraId="6289208A" w14:textId="04AD55D0" w:rsidR="00000000" w:rsidRDefault="005572C5">
      <w:pPr>
        <w:spacing w:line="500" w:lineRule="exact"/>
        <w:rPr>
          <w:rFonts w:ascii="宋体" w:hAnsi="宋体" w:hint="eastAsia"/>
          <w:color w:val="000000"/>
          <w:sz w:val="28"/>
        </w:rPr>
      </w:pPr>
      <w:r>
        <w:rPr>
          <w:rFonts w:ascii="宋体" w:hAnsi="宋体" w:hint="eastAsia"/>
          <w:noProof/>
          <w:color w:val="000000"/>
          <w:sz w:val="28"/>
        </w:rPr>
        <mc:AlternateContent>
          <mc:Choice Requires="wps">
            <w:drawing>
              <wp:anchor distT="0" distB="0" distL="114300" distR="114300" simplePos="0" relativeHeight="251683328" behindDoc="0" locked="0" layoutInCell="1" allowOverlap="1" wp14:anchorId="25EE08ED" wp14:editId="2E657103">
                <wp:simplePos x="0" y="0"/>
                <wp:positionH relativeFrom="column">
                  <wp:posOffset>2514600</wp:posOffset>
                </wp:positionH>
                <wp:positionV relativeFrom="paragraph">
                  <wp:posOffset>48895</wp:posOffset>
                </wp:positionV>
                <wp:extent cx="0" cy="173990"/>
                <wp:effectExtent l="60960" t="12700" r="53340" b="22860"/>
                <wp:wrapNone/>
                <wp:docPr id="1669979961"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BD3953" id="Line 383" o:spid="_x0000_s1026" style="position:absolute;left:0;text-align:lef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85pt" to="198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o3GwgEAAGkDAAAOAAAAZHJzL2Uyb0RvYy54bWysU01v2zAMvQ/YfxB0X5xk6LYYcXpI1126&#10;LUDbH8BItC1MFgVRiZ1/P0lJs2K7FfNB4JeeHh/p9e00WHHEwIZcIxezuRToFGnjukY+P91/+CIF&#10;R3AaLDls5AlZ3m7ev1uPvsYl9WQ1BpFAHNejb2Qfo6+rilWPA/CMPLqUbCkMEJMbukoHGBP6YKvl&#10;fP6pGiloH0ghc4renZNyU/DbFlX82baMUdhGJm6xnKGc+3xWmzXUXQDfG3WhAW9gMYBx6dEr1B1E&#10;EIdg/oEajArE1MaZoqGitjUKSw+pm8X8r24ee/BYeknisL/KxP8PVv04bt0uZOpqco/+gdQvFo62&#10;PbgOC4Gnk0+DW2SpqtFzfb2SHfa7IPbjd9KpBg6RigpTG4YMmfoTUxH7dBUbpyjUOahSdPH542pV&#10;5lBB/XLPB47fkAaRjUZa47IMUMPxgWPmAfVLSQ47ujfWllFaJ8ZGrm6WN+UCkzU6J3MZh26/tUEc&#10;IS9D+UpTKfO6LNDB6QLWI+ivFzuCsckWsagRg0n6WJT5tQG1FBbT/mfrTM+6i1pZoLyNXO9Jn3Yh&#10;p7OX5ln6uOxeXpjXfqn684dsfgMAAP//AwBQSwMEFAAGAAgAAAAhABw80yHfAAAACAEAAA8AAABk&#10;cnMvZG93bnJldi54bWxMj8FOwzAQRO9I/IO1SNyoExBtGuJUCKlcWkBtUQU3N16SiHgd2U4b/p5F&#10;HOC2oxnNvikWo+3EEX1oHSlIJwkIpMqZlmoFr7vlVQYiRE1Gd45QwRcGWJTnZ4XOjTvRBo/bWAsu&#10;oZBrBU2MfS5lqBq0Okxcj8Teh/NWR5a+lsbrE5fbTl4nyVRa3RJ/aHSPDw1Wn9vBKtisl6tsvxrG&#10;yr8/ps+7l/XTW8iUurwY7+9ARBzjXxh+8BkdSmY6uIFMEJ2Cm/mUt0QFsxkI9n/1gY/bFGRZyP8D&#10;ym8AAAD//wMAUEsBAi0AFAAGAAgAAAAhALaDOJL+AAAA4QEAABMAAAAAAAAAAAAAAAAAAAAAAFtD&#10;b250ZW50X1R5cGVzXS54bWxQSwECLQAUAAYACAAAACEAOP0h/9YAAACUAQAACwAAAAAAAAAAAAAA&#10;AAAvAQAAX3JlbHMvLnJlbHNQSwECLQAUAAYACAAAACEA+vaNxsIBAABpAwAADgAAAAAAAAAAAAAA&#10;AAAuAgAAZHJzL2Uyb0RvYy54bWxQSwECLQAUAAYACAAAACEAHDzTId8AAAAIAQAADwAAAAAAAAAA&#10;AAAAAAAcBAAAZHJzL2Rvd25yZXYueG1sUEsFBgAAAAAEAAQA8wAAACgFAAAAAA==&#10;">
                <v:stroke endarrow="block"/>
              </v:line>
            </w:pict>
          </mc:Fallback>
        </mc:AlternateContent>
      </w:r>
      <w:r>
        <w:rPr>
          <w:rFonts w:ascii="宋体" w:hAnsi="宋体" w:hint="eastAsia"/>
          <w:noProof/>
          <w:color w:val="000000"/>
          <w:sz w:val="28"/>
        </w:rPr>
        <mc:AlternateContent>
          <mc:Choice Requires="wps">
            <w:drawing>
              <wp:anchor distT="0" distB="0" distL="114300" distR="114300" simplePos="0" relativeHeight="251685376" behindDoc="0" locked="0" layoutInCell="1" allowOverlap="1" wp14:anchorId="37D93A19" wp14:editId="5E6F4270">
                <wp:simplePos x="0" y="0"/>
                <wp:positionH relativeFrom="column">
                  <wp:posOffset>1943100</wp:posOffset>
                </wp:positionH>
                <wp:positionV relativeFrom="paragraph">
                  <wp:posOffset>247015</wp:posOffset>
                </wp:positionV>
                <wp:extent cx="1320165" cy="260985"/>
                <wp:effectExtent l="13335" t="10795" r="9525" b="13970"/>
                <wp:wrapNone/>
                <wp:docPr id="68742069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260985"/>
                        </a:xfrm>
                        <a:prstGeom prst="rect">
                          <a:avLst/>
                        </a:prstGeom>
                        <a:solidFill>
                          <a:srgbClr val="FFFFFF"/>
                        </a:solidFill>
                        <a:ln w="9525">
                          <a:solidFill>
                            <a:srgbClr val="000000"/>
                          </a:solidFill>
                          <a:miter lim="800000"/>
                          <a:headEnd/>
                          <a:tailEnd/>
                        </a:ln>
                      </wps:spPr>
                      <wps:txbx>
                        <w:txbxContent>
                          <w:p w14:paraId="3EDAB6E1" w14:textId="77777777" w:rsidR="00000000" w:rsidRDefault="00000000">
                            <w:pPr>
                              <w:snapToGrid w:val="0"/>
                              <w:jc w:val="center"/>
                              <w:rPr>
                                <w:rFonts w:ascii="宋体" w:hint="eastAsia"/>
                                <w:szCs w:val="21"/>
                              </w:rPr>
                            </w:pPr>
                            <w:r>
                              <w:rPr>
                                <w:rFonts w:ascii="宋体" w:hint="eastAsia"/>
                                <w:szCs w:val="21"/>
                              </w:rPr>
                              <w:t>各专业班组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93A19" id="Text Box 386" o:spid="_x0000_s1055" type="#_x0000_t202" style="position:absolute;left:0;text-align:left;margin-left:153pt;margin-top:19.45pt;width:103.95pt;height:20.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DGGwIAADMEAAAOAAAAZHJzL2Uyb0RvYy54bWysU9tu2zAMfR+wfxD0vthxkywx4hRdugwD&#10;ugvQ7QNkWbaFyaImKbG7ry8lu2l2exnmB0E0qUPy8HB7PXSKnIR1EnRB57OUEqE5VFI3Bf365fBq&#10;TYnzTFdMgRYFfRCOXu9evtj2JhcZtKAqYQmCaJf3pqCt9yZPEsdb0TE3AyM0OmuwHfNo2iapLOsR&#10;vVNJlqarpAdbGQtcOId/b0cn3UX8uhbcf6prJzxRBcXafDxtPMtwJrstyxvLTCv5VAb7hyo6JjUm&#10;PUPdMs/I0crfoDrJLTio/YxDl0BdSy5iD9jNPP2lm/uWGRF7QXKcOdPk/h8s/3i6N58t8cMbGHCA&#10;sQln7oB/c0TDvmW6ETfWQt8KVmHieaAs6Y3Lp6eBape7AFL2H6DCIbOjhwg01LYLrGCfBNFxAA9n&#10;0sXgCQ8pr7Dz1ZISjr5slW7Wy5iC5U+vjXX+nYCOhEtBLQ41orPTnfOhGpY/hYRkDpSsDlKpaNim&#10;3CtLTgwFcIjfhP5TmNKkL+hmmS1HAv4KkcbvTxCd9KhkJbuCrs9BLA+0vdVV1JlnUo13LFnpicdA&#10;3UiiH8qByKqgV1nIEHgtoXpAZi2MysVNw0sL9gclPaq2oO77kVlBiXqvcTqb+WIRZB6NxfJ1hoa9&#10;9JSXHqY5QhXUUzJe935cjaOxsmkx06gHDTc40VpGsp+rmupHZcYZTFsUpH9px6jnXd89AgAA//8D&#10;AFBLAwQUAAYACAAAACEAPAjA194AAAAJAQAADwAAAGRycy9kb3ducmV2LnhtbEyPwU7DMBBE70j8&#10;g7VIXBC1SyCkIU6FkEBwg4Lg6sbbJCJeB9tNw9+znOA2ox29nanWsxvEhCH2njQsFwoEUuNtT62G&#10;t9f78wJETIasGTyhhm+MsK6PjypTWn+gF5w2qRUMoVgaDV1KYyllbDp0Ji78iMS3nQ/OJLahlTaY&#10;A8PdIC+UyqUzPfGHzox412Hzudk7DcXl4/QRn7Ln9ybfDat0dj09fAWtT0/m2xsQCef0F4bf+lwd&#10;au609XuyUQwaMpXzlsSiWIHgwNUyY7FlulIg60r+X1D/AAAA//8DAFBLAQItABQABgAIAAAAIQC2&#10;gziS/gAAAOEBAAATAAAAAAAAAAAAAAAAAAAAAABbQ29udGVudF9UeXBlc10ueG1sUEsBAi0AFAAG&#10;AAgAAAAhADj9If/WAAAAlAEAAAsAAAAAAAAAAAAAAAAALwEAAF9yZWxzLy5yZWxzUEsBAi0AFAAG&#10;AAgAAAAhAFysMMYbAgAAMwQAAA4AAAAAAAAAAAAAAAAALgIAAGRycy9lMm9Eb2MueG1sUEsBAi0A&#10;FAAGAAgAAAAhADwIwNfeAAAACQEAAA8AAAAAAAAAAAAAAAAAdQQAAGRycy9kb3ducmV2LnhtbFBL&#10;BQYAAAAABAAEAPMAAACABQAAAAA=&#10;">
                <v:textbox>
                  <w:txbxContent>
                    <w:p w14:paraId="3EDAB6E1" w14:textId="77777777" w:rsidR="00000000" w:rsidRDefault="00000000">
                      <w:pPr>
                        <w:snapToGrid w:val="0"/>
                        <w:jc w:val="center"/>
                        <w:rPr>
                          <w:rFonts w:ascii="宋体" w:hint="eastAsia"/>
                          <w:szCs w:val="21"/>
                        </w:rPr>
                      </w:pPr>
                      <w:r>
                        <w:rPr>
                          <w:rFonts w:ascii="宋体" w:hint="eastAsia"/>
                          <w:szCs w:val="21"/>
                        </w:rPr>
                        <w:t>各专业班组</w:t>
                      </w:r>
                    </w:p>
                  </w:txbxContent>
                </v:textbox>
              </v:shape>
            </w:pict>
          </mc:Fallback>
        </mc:AlternateContent>
      </w:r>
      <w:r>
        <w:rPr>
          <w:rFonts w:ascii="宋体" w:hAnsi="宋体" w:hint="eastAsia"/>
          <w:noProof/>
          <w:color w:val="000000"/>
          <w:sz w:val="28"/>
        </w:rPr>
        <mc:AlternateContent>
          <mc:Choice Requires="wps">
            <w:drawing>
              <wp:anchor distT="0" distB="0" distL="114300" distR="114300" simplePos="0" relativeHeight="251682304" behindDoc="0" locked="0" layoutInCell="1" allowOverlap="1" wp14:anchorId="2396AE4B" wp14:editId="29F0954B">
                <wp:simplePos x="0" y="0"/>
                <wp:positionH relativeFrom="column">
                  <wp:posOffset>588645</wp:posOffset>
                </wp:positionH>
                <wp:positionV relativeFrom="paragraph">
                  <wp:posOffset>8890</wp:posOffset>
                </wp:positionV>
                <wp:extent cx="4200525" cy="0"/>
                <wp:effectExtent l="11430" t="10795" r="7620" b="8255"/>
                <wp:wrapNone/>
                <wp:docPr id="569942625"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05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95430" id="Line 382" o:spid="_x0000_s1026" style="position:absolute;left:0;text-align:lef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7pt" to="377.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prrAEAAEgDAAAOAAAAZHJzL2Uyb0RvYy54bWysU01v2zAMvQ/ofxB0b5wE7bAZcXpIPy7d&#10;FqDdD2Ak2RYqiwKpxM6/n6Qm2dDdhvkgiKL49N4jvbqbBicOhtiib+RiNpfCeIXa+q6RP18fr79I&#10;wRG8BofeNPJoWN6trz6txlCbJfbotCGRQDzXY2hkH2Ooq4pVbwbgGQbjU7JFGiCmkLpKE4wJfXDV&#10;cj7/XI1IOhAqw5xO79+Tcl3w29ao+KNt2UThGpm4xbJSWXd5rdYrqDuC0Ft1ogH/wGIA69OjF6h7&#10;iCD2ZP+CGqwiZGzjTOFQYdtaZYqGpGYx/6DmpYdgipZkDoeLTfz/YNX3w8ZvKVNXk38Jz6jeWHjc&#10;9OA7Uwi8HkNq3CJbVY2B60tJDjhsSezGb6jTHdhHLC5MLQ0ZMukTUzH7eDHbTFGodHiT2ne7vJVC&#10;nXMV1OfCQByfDA4ibxrprM8+QA2HZ46ZCNTnK/nY46N1rvTSeTE28mtGzhlGZ3VOloC63caROECe&#10;hvIVVR+uEe69LmC9Af1w2kew7n2fHnf+ZEbWn4eN6x3q45bOJqV2FZan0crz8Gdcqn//AOtfAAAA&#10;//8DAFBLAwQUAAYACAAAACEAZXulFdoAAAAGAQAADwAAAGRycy9kb3ducmV2LnhtbEyOzU7DMBCE&#10;70i8g7VIXKrWIZQWQpwKAbn1QgFx3cZLEhGv09htA0/PwgWO86OZL1+NrlMHGkLr2cDFLAFFXHnb&#10;cm3g5bmcXoMKEdli55kMfFKAVXF6kmNm/ZGf6LCJtZIRDhkaaGLsM61D1ZDDMPM9sWTvfnAYRQ61&#10;tgMeZdx1Ok2ShXbYsjw02NN9Q9XHZu8MhPKVduXXpJokb5e1p3T3sH5EY87PxrtbUJHG+FeGH3xB&#10;h0KYtn7PNqjOwE26lKb4c1ASL6/mKajtr9ZFrv/jF98AAAD//wMAUEsBAi0AFAAGAAgAAAAhALaD&#10;OJL+AAAA4QEAABMAAAAAAAAAAAAAAAAAAAAAAFtDb250ZW50X1R5cGVzXS54bWxQSwECLQAUAAYA&#10;CAAAACEAOP0h/9YAAACUAQAACwAAAAAAAAAAAAAAAAAvAQAAX3JlbHMvLnJlbHNQSwECLQAUAAYA&#10;CAAAACEAa1Eaa6wBAABIAwAADgAAAAAAAAAAAAAAAAAuAgAAZHJzL2Uyb0RvYy54bWxQSwECLQAU&#10;AAYACAAAACEAZXulFdoAAAAGAQAADwAAAAAAAAAAAAAAAAAGBAAAZHJzL2Rvd25yZXYueG1sUEsF&#10;BgAAAAAEAAQA8wAAAA0FAAAAAA==&#10;"/>
            </w:pict>
          </mc:Fallback>
        </mc:AlternateContent>
      </w:r>
    </w:p>
    <w:p w14:paraId="41B2444C" w14:textId="77777777" w:rsidR="00000000" w:rsidRDefault="00000000">
      <w:pPr>
        <w:spacing w:line="500" w:lineRule="exact"/>
        <w:rPr>
          <w:rFonts w:ascii="宋体" w:hAnsi="宋体" w:hint="eastAsia"/>
          <w:color w:val="000000"/>
          <w:sz w:val="28"/>
        </w:rPr>
      </w:pPr>
    </w:p>
    <w:p w14:paraId="6EF2DC3E" w14:textId="77777777" w:rsidR="00000000" w:rsidRDefault="00000000">
      <w:pPr>
        <w:spacing w:line="500" w:lineRule="exact"/>
        <w:rPr>
          <w:rFonts w:ascii="宋体" w:hAnsi="宋体" w:hint="eastAsia"/>
          <w:color w:val="000000"/>
          <w:sz w:val="28"/>
        </w:rPr>
      </w:pPr>
    </w:p>
    <w:p w14:paraId="75F81F0C" w14:textId="77777777" w:rsidR="00000000" w:rsidRDefault="00000000">
      <w:pPr>
        <w:spacing w:line="500" w:lineRule="exact"/>
        <w:rPr>
          <w:rFonts w:ascii="宋体" w:hAnsi="宋体" w:hint="eastAsia"/>
          <w:color w:val="000000"/>
          <w:sz w:val="24"/>
        </w:rPr>
      </w:pPr>
    </w:p>
    <w:p w14:paraId="4ACBF82F" w14:textId="77777777" w:rsidR="00000000" w:rsidRDefault="00000000">
      <w:pPr>
        <w:spacing w:line="500" w:lineRule="exact"/>
        <w:rPr>
          <w:rFonts w:ascii="宋体" w:hAnsi="宋体" w:hint="eastAsia"/>
          <w:color w:val="000000"/>
          <w:sz w:val="24"/>
        </w:rPr>
      </w:pPr>
      <w:r>
        <w:rPr>
          <w:rFonts w:ascii="宋体" w:hAnsi="宋体" w:hint="eastAsia"/>
          <w:color w:val="000000"/>
          <w:sz w:val="24"/>
        </w:rPr>
        <w:lastRenderedPageBreak/>
        <w:t>3、现场环境管理组织机构：</w:t>
      </w:r>
    </w:p>
    <w:p w14:paraId="0DFD016A" w14:textId="0F24D7AC" w:rsidR="00000000" w:rsidRDefault="005572C5">
      <w:pPr>
        <w:pStyle w:val="a3"/>
        <w:spacing w:line="500" w:lineRule="exact"/>
        <w:ind w:firstLine="570"/>
        <w:rPr>
          <w:rFonts w:hAnsi="宋体" w:hint="eastAsia"/>
          <w:color w:val="000000"/>
          <w:sz w:val="28"/>
        </w:rPr>
      </w:pPr>
      <w:r>
        <w:rPr>
          <w:rFonts w:hAnsi="宋体"/>
          <w:noProof/>
          <w:color w:val="000000"/>
          <w:sz w:val="28"/>
        </w:rPr>
        <mc:AlternateContent>
          <mc:Choice Requires="wps">
            <w:drawing>
              <wp:anchor distT="0" distB="0" distL="114300" distR="114300" simplePos="0" relativeHeight="251689472" behindDoc="0" locked="0" layoutInCell="1" allowOverlap="1" wp14:anchorId="66A94B96" wp14:editId="6666C1C7">
                <wp:simplePos x="0" y="0"/>
                <wp:positionH relativeFrom="column">
                  <wp:posOffset>1774825</wp:posOffset>
                </wp:positionH>
                <wp:positionV relativeFrom="paragraph">
                  <wp:posOffset>102235</wp:posOffset>
                </wp:positionV>
                <wp:extent cx="1831975" cy="556260"/>
                <wp:effectExtent l="6985" t="8890" r="8890" b="6350"/>
                <wp:wrapNone/>
                <wp:docPr id="671900857"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556260"/>
                        </a:xfrm>
                        <a:prstGeom prst="rect">
                          <a:avLst/>
                        </a:prstGeom>
                        <a:solidFill>
                          <a:srgbClr val="FFFFFF"/>
                        </a:solidFill>
                        <a:ln w="9525">
                          <a:solidFill>
                            <a:srgbClr val="000000"/>
                          </a:solidFill>
                          <a:miter lim="800000"/>
                          <a:headEnd/>
                          <a:tailEnd/>
                        </a:ln>
                      </wps:spPr>
                      <wps:txbx>
                        <w:txbxContent>
                          <w:p w14:paraId="11551E41" w14:textId="77777777" w:rsidR="00000000" w:rsidRDefault="00000000">
                            <w:pPr>
                              <w:jc w:val="center"/>
                              <w:rPr>
                                <w:rFonts w:ascii="宋体" w:hAnsi="宋体" w:hint="eastAsia"/>
                                <w:position w:val="6"/>
                                <w:sz w:val="28"/>
                              </w:rPr>
                            </w:pPr>
                            <w:r>
                              <w:rPr>
                                <w:rFonts w:ascii="宋体" w:hAnsi="宋体" w:hint="eastAsia"/>
                                <w:position w:val="6"/>
                                <w:sz w:val="28"/>
                              </w:rPr>
                              <w:t>项目经理</w:t>
                            </w:r>
                          </w:p>
                          <w:p w14:paraId="09766075" w14:textId="77777777" w:rsidR="00000000" w:rsidRDefault="00000000">
                            <w:pPr>
                              <w:jc w:val="center"/>
                              <w:rPr>
                                <w:rFonts w:ascii="宋体" w:hAnsi="宋体"/>
                                <w:sz w:val="24"/>
                              </w:rPr>
                            </w:pPr>
                            <w:r>
                              <w:rPr>
                                <w:rFonts w:ascii="宋体" w:hAnsi="宋体"/>
                                <w:position w:val="6"/>
                                <w:sz w:val="24"/>
                              </w:rPr>
                              <w:t>(</w:t>
                            </w:r>
                            <w:r>
                              <w:rPr>
                                <w:rFonts w:ascii="宋体" w:hAnsi="宋体" w:hint="eastAsia"/>
                                <w:position w:val="6"/>
                                <w:sz w:val="24"/>
                              </w:rPr>
                              <w:t>环境管理组组长</w:t>
                            </w:r>
                            <w:r>
                              <w:rPr>
                                <w:rFonts w:ascii="宋体" w:hAnsi="宋体"/>
                                <w:position w:val="6"/>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4B96" id="Text Box 396" o:spid="_x0000_s1056" type="#_x0000_t202" style="position:absolute;left:0;text-align:left;margin-left:139.75pt;margin-top:8.05pt;width:144.25pt;height:43.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XgmGwIAADMEAAAOAAAAZHJzL2Uyb0RvYy54bWysU9tu2zAMfR+wfxD0vjj3JkacokuXYUB3&#10;Abp9gCLLsTBZ1Cgldvb1o+Q0DbrtZZgfBNGkDsnDw9Vt1xh2VOg12IKPBkPOlJVQarsv+Lev2zcL&#10;znwQthQGrCr4SXl+u379atW6XI2hBlMqZARifd66gtchuDzLvKxVI/wAnLLkrAAbEcjEfVaiaAm9&#10;Mdl4OJxnLWDpEKTynv7e906+TvhVpWT4XFVeBWYKTrWFdGI6d/HM1iuR71G4WstzGeIfqmiEtpT0&#10;AnUvgmAH1L9BNVoieKjCQEKTQVVpqVIP1M1o+KKbx1o4lXohcry70OT/H6z8dHx0X5CF7i10NMDU&#10;hHcPIL97ZmFTC7tXd4jQ1kqUlHgUKcta5/Pz00i1z30E2bUfoaQhi0OABNRV2ERWqE9G6DSA04V0&#10;1QUmY8rFZLS8mXEmyTebzcfzNJVM5E+vHfrwXkHD4qXgSENN6OL44EOsRuRPITGZB6PLrTYmGbjf&#10;bQyyoyABbNOXGngRZixrC76cjWc9AX+FGKbvTxCNDqRko5uCLy5BIo+0vbNl0lkQ2vR3KtnYM4+R&#10;up7E0O06psuCTyYxQ+R1B+WJmEXolUubRpca8CdnLam24P7HQaDizHywNJ3laDqNMk/GdHYzJgOv&#10;Pbtrj7CSoAoeOOuvm9CvxsGh3teUqdeDhTuaaKUT2c9VnesnZaYZnLcoSv/aTlHPu77+BQAA//8D&#10;AFBLAwQUAAYACAAAACEAgNWj9+AAAAAKAQAADwAAAGRycy9kb3ducmV2LnhtbEyPwU7DMBBE70j8&#10;g7VIXBB12tIkDXEqhASiNygIrm6yTSLsdbDdNPw9ywmOO/M0O1NuJmvEiD70jhTMZwkIpNo1PbUK&#10;3l4frnMQIWpqtHGECr4xwKY6Pyt10bgTveC4i63gEAqFVtDFOBRShrpDq8PMDUjsHZy3OvLpW9l4&#10;feJwa+QiSVJpdU/8odMD3ndYf+6OVkF+8zR+hO3y+b1OD2Ydr7Lx8csrdXkx3d2CiDjFPxh+63N1&#10;qLjT3h2pCcIoWGTrFaNspHMQDKzSnMftWUiWGciqlP8nVD8AAAD//wMAUEsBAi0AFAAGAAgAAAAh&#10;ALaDOJL+AAAA4QEAABMAAAAAAAAAAAAAAAAAAAAAAFtDb250ZW50X1R5cGVzXS54bWxQSwECLQAU&#10;AAYACAAAACEAOP0h/9YAAACUAQAACwAAAAAAAAAAAAAAAAAvAQAAX3JlbHMvLnJlbHNQSwECLQAU&#10;AAYACAAAACEAPYF4JhsCAAAzBAAADgAAAAAAAAAAAAAAAAAuAgAAZHJzL2Uyb0RvYy54bWxQSwEC&#10;LQAUAAYACAAAACEAgNWj9+AAAAAKAQAADwAAAAAAAAAAAAAAAAB1BAAAZHJzL2Rvd25yZXYueG1s&#10;UEsFBgAAAAAEAAQA8wAAAIIFAAAAAA==&#10;">
                <v:textbox>
                  <w:txbxContent>
                    <w:p w14:paraId="11551E41" w14:textId="77777777" w:rsidR="00000000" w:rsidRDefault="00000000">
                      <w:pPr>
                        <w:jc w:val="center"/>
                        <w:rPr>
                          <w:rFonts w:ascii="宋体" w:hAnsi="宋体" w:hint="eastAsia"/>
                          <w:position w:val="6"/>
                          <w:sz w:val="28"/>
                        </w:rPr>
                      </w:pPr>
                      <w:r>
                        <w:rPr>
                          <w:rFonts w:ascii="宋体" w:hAnsi="宋体" w:hint="eastAsia"/>
                          <w:position w:val="6"/>
                          <w:sz w:val="28"/>
                        </w:rPr>
                        <w:t>项目经理</w:t>
                      </w:r>
                    </w:p>
                    <w:p w14:paraId="09766075" w14:textId="77777777" w:rsidR="00000000" w:rsidRDefault="00000000">
                      <w:pPr>
                        <w:jc w:val="center"/>
                        <w:rPr>
                          <w:rFonts w:ascii="宋体" w:hAnsi="宋体"/>
                          <w:sz w:val="24"/>
                        </w:rPr>
                      </w:pPr>
                      <w:r>
                        <w:rPr>
                          <w:rFonts w:ascii="宋体" w:hAnsi="宋体"/>
                          <w:position w:val="6"/>
                          <w:sz w:val="24"/>
                        </w:rPr>
                        <w:t>(</w:t>
                      </w:r>
                      <w:r>
                        <w:rPr>
                          <w:rFonts w:ascii="宋体" w:hAnsi="宋体" w:hint="eastAsia"/>
                          <w:position w:val="6"/>
                          <w:sz w:val="24"/>
                        </w:rPr>
                        <w:t>环境管理组组长</w:t>
                      </w:r>
                      <w:r>
                        <w:rPr>
                          <w:rFonts w:ascii="宋体" w:hAnsi="宋体"/>
                          <w:position w:val="6"/>
                          <w:sz w:val="24"/>
                        </w:rPr>
                        <w:t>)</w:t>
                      </w:r>
                    </w:p>
                  </w:txbxContent>
                </v:textbox>
              </v:shape>
            </w:pict>
          </mc:Fallback>
        </mc:AlternateContent>
      </w:r>
    </w:p>
    <w:p w14:paraId="3E2BE6EC" w14:textId="77777777" w:rsidR="00000000" w:rsidRDefault="00000000">
      <w:pPr>
        <w:pStyle w:val="a3"/>
        <w:spacing w:line="500" w:lineRule="exact"/>
        <w:ind w:firstLine="570"/>
        <w:rPr>
          <w:rFonts w:hAnsi="宋体" w:hint="eastAsia"/>
          <w:color w:val="000000"/>
          <w:sz w:val="28"/>
        </w:rPr>
      </w:pPr>
    </w:p>
    <w:p w14:paraId="3546B40B" w14:textId="4F6D4F6D" w:rsidR="00000000" w:rsidRDefault="005572C5">
      <w:pPr>
        <w:pStyle w:val="a3"/>
        <w:spacing w:line="500" w:lineRule="exact"/>
        <w:ind w:firstLine="570"/>
        <w:rPr>
          <w:rFonts w:hAnsi="宋体" w:hint="eastAsia"/>
          <w:color w:val="000000"/>
          <w:sz w:val="28"/>
        </w:rPr>
      </w:pPr>
      <w:r>
        <w:rPr>
          <w:rFonts w:hAnsi="宋体" w:hint="eastAsia"/>
          <w:noProof/>
          <w:color w:val="000000"/>
          <w:sz w:val="28"/>
        </w:rPr>
        <mc:AlternateContent>
          <mc:Choice Requires="wps">
            <w:drawing>
              <wp:anchor distT="0" distB="0" distL="114300" distR="114300" simplePos="0" relativeHeight="251701760" behindDoc="0" locked="0" layoutInCell="1" allowOverlap="1" wp14:anchorId="07C59941" wp14:editId="7F35D65B">
                <wp:simplePos x="0" y="0"/>
                <wp:positionH relativeFrom="column">
                  <wp:posOffset>2722245</wp:posOffset>
                </wp:positionH>
                <wp:positionV relativeFrom="paragraph">
                  <wp:posOffset>52070</wp:posOffset>
                </wp:positionV>
                <wp:extent cx="0" cy="445135"/>
                <wp:effectExtent l="11430" t="12700" r="7620" b="8890"/>
                <wp:wrapNone/>
                <wp:docPr id="1030687143"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5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CD0C0" id="Line 409" o:spid="_x0000_s1026" style="position:absolute;left:0;text-align:lef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35pt,4.1pt" to="214.35pt,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3gJrAEAAEcDAAAOAAAAZHJzL2Uyb0RvYy54bWysUk2P0zAQvSPxHyzfadqyRRA13UOX5bJA&#10;pV1+wNR2EgvHY824Tfvvsd20fN0QPlier+c3b2Z9fxqcOBpii76Ri9lcCuMVauu7Rn57eXzzXgqO&#10;4DU49KaRZ8PyfvP61XoMtVlij04bEgnEcz2GRvYxhrqqWPVmAJ5hMD4FW6QBYjKpqzTBmNAHVy3n&#10;83fViKQDoTLMyftwCcpNwW9bo+LXtmUThWtk4hbLTeXe57varKHuCEJv1UQD/oHFANanT29QDxBB&#10;HMj+BTVYRcjYxpnCocK2tcqUHlI3i/kf3Tz3EEzpJYnD4SYT/z9Y9eW49TvK1NXJP4cnVN9ZeNz2&#10;4DtTCLycQxrcIktVjYHrW0k2OOxI7MfPqFMOHCIWFU4tDRky9SdORezzTWxzikJdnCp57+5Wi7er&#10;Ag71tS4Qx08GB5EfjXTWZxmghuMTx8wD6mtKdnt8tM6VUTovxkZ+WC1XpYDRWZ2DOY2p228diSPk&#10;ZShn+ve3NMKD1wWsN6A/Tu8I1l3e6XPnJy1y+3nXuN6jPu/oqlGaVmE5bVZeh1/tUv1z/zc/AAAA&#10;//8DAFBLAwQUAAYACAAAACEAsLsADdwAAAAIAQAADwAAAGRycy9kb3ducmV2LnhtbEyPwU7DMBBE&#10;70j8g7VIXKrWIUU0CtlUCMiNC4WK6zZekoh4ncZuG/h6jDjAcTSjmTfFerK9OvLoOycIV4sEFEvt&#10;TCcNwutLNc9A+UBiqHfCCJ/sYV2enxWUG3eSZz5uQqNiificENoQhlxrX7dsyS/cwBK9dzdaClGO&#10;jTYjnWK57XWaJDfaUidxoaWB71uuPzYHi+CrLe+rr1k9S96WjeN0//D0SIiXF9PdLajAU/gLww9+&#10;RIcyMu3cQYxXPcJ1mq1iFCFLQUX/V+8QVtkSdFno/wfKbwAAAP//AwBQSwECLQAUAAYACAAAACEA&#10;toM4kv4AAADhAQAAEwAAAAAAAAAAAAAAAAAAAAAAW0NvbnRlbnRfVHlwZXNdLnhtbFBLAQItABQA&#10;BgAIAAAAIQA4/SH/1gAAAJQBAAALAAAAAAAAAAAAAAAAAC8BAABfcmVscy8ucmVsc1BLAQItABQA&#10;BgAIAAAAIQCRd3gJrAEAAEcDAAAOAAAAAAAAAAAAAAAAAC4CAABkcnMvZTJvRG9jLnhtbFBLAQIt&#10;ABQABgAIAAAAIQCwuwAN3AAAAAgBAAAPAAAAAAAAAAAAAAAAAAYEAABkcnMvZG93bnJldi54bWxQ&#10;SwUGAAAAAAQABADzAAAADwUAAAAA&#10;"/>
            </w:pict>
          </mc:Fallback>
        </mc:AlternateContent>
      </w:r>
    </w:p>
    <w:p w14:paraId="7475C855" w14:textId="61F716C8" w:rsidR="00000000" w:rsidRDefault="005572C5">
      <w:pPr>
        <w:pStyle w:val="a3"/>
        <w:spacing w:line="500" w:lineRule="exact"/>
        <w:ind w:firstLine="570"/>
        <w:rPr>
          <w:rFonts w:hAnsi="宋体" w:hint="eastAsia"/>
          <w:color w:val="000000"/>
          <w:sz w:val="28"/>
        </w:rPr>
      </w:pPr>
      <w:r>
        <w:rPr>
          <w:rFonts w:hAnsi="宋体" w:hint="eastAsia"/>
          <w:noProof/>
          <w:color w:val="000000"/>
          <w:sz w:val="28"/>
        </w:rPr>
        <mc:AlternateContent>
          <mc:Choice Requires="wps">
            <w:drawing>
              <wp:anchor distT="0" distB="0" distL="114300" distR="114300" simplePos="0" relativeHeight="251692544" behindDoc="0" locked="0" layoutInCell="1" allowOverlap="1" wp14:anchorId="42950B56" wp14:editId="4B644D52">
                <wp:simplePos x="0" y="0"/>
                <wp:positionH relativeFrom="column">
                  <wp:posOffset>4427855</wp:posOffset>
                </wp:positionH>
                <wp:positionV relativeFrom="paragraph">
                  <wp:posOffset>216535</wp:posOffset>
                </wp:positionV>
                <wp:extent cx="0" cy="222885"/>
                <wp:effectExtent l="59690" t="8890" r="54610" b="15875"/>
                <wp:wrapNone/>
                <wp:docPr id="703235873"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607F5" id="Line 399" o:spid="_x0000_s1026" style="position:absolute;left:0;text-align:lef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65pt,17.05pt" to="348.6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CevwEAAGkDAAAOAAAAZHJzL2Uyb0RvYy54bWysU02P2yAQvVfqf0DcGyeWUqVWnD1ku71s&#10;20i7/QETwDZaYBBDYuffF4g3249bVR/QfD7ePMbbu8kadlaBNLqWrxZLzpQTKLXrW/7j+eHDhjOK&#10;4CQYdKrlF0X8bvf+3Xb0japxQCNVYAnEUTP6lg8x+qaqSAzKAi3QK5eSHQYLMbmhr2SAMaFbU9XL&#10;5cdqxCB9QKGIUvT+muS7gt91SsTvXUcqMtPyxC2WM5TzmM9qt4WmD+AHLWYa8A8sLGiXLr1B3UME&#10;dgr6LyirRUDCLi4E2gq7TgtVZkjTrJZ/TPM0gFdlliQO+ZtM9P9gxbfz3h1Cpi4m9+QfUbwQc7gf&#10;wPWqEHi++PRwqyxVNXpqbi3ZIX8I7Dh+RZlq4BSxqDB1wWbINB+bitiXm9hqikxcgyJF67rebNYF&#10;HJrXPh8oflFoWTZabrTLMkAD50eKmQc0ryU57PBBG1Oe0jg2tvzTul6XBkKjZU7mMgr9cW8CO0Ne&#10;hvLN9/5WFvDkZAEbFMjPsx1Bm2SzWNSIQSd9jOL5NqskZ0al/c/WlZ5xs1pZoLyN1BxRXg4hp7OX&#10;3rPMMe9eXphf/VL19ofsfgIAAP//AwBQSwMEFAAGAAgAAAAhAB0v/V3fAAAACQEAAA8AAABkcnMv&#10;ZG93bnJldi54bWxMj01PwzAMhu9I/IfISNxY2g2NUppOCGlcNkDbEIJb1pi2onGqJN3Kv8cTB7j5&#10;49Hrx8VitJ04oA+tIwXpJAGBVDnTUq3gdbe8ykCEqMnozhEq+MYAi/L8rNC5cUfa4GEba8EhFHKt&#10;oImxz6UMVYNWh4nrkXj36bzVkVtfS+P1kcNtJ6dJMpdWt8QXGt3jQ4PV13awCjbr5Sp7Ww1j5T8e&#10;0+fdy/rpPWRKXV6M93cgIo7xD4aTPqtDyU57N5AJolMwv72ZMapgdp2CYOB3sD8VU5BlIf9/UP4A&#10;AAD//wMAUEsBAi0AFAAGAAgAAAAhALaDOJL+AAAA4QEAABMAAAAAAAAAAAAAAAAAAAAAAFtDb250&#10;ZW50X1R5cGVzXS54bWxQSwECLQAUAAYACAAAACEAOP0h/9YAAACUAQAACwAAAAAAAAAAAAAAAAAv&#10;AQAAX3JlbHMvLnJlbHNQSwECLQAUAAYACAAAACEAdhBQnr8BAABpAwAADgAAAAAAAAAAAAAAAAAu&#10;AgAAZHJzL2Uyb0RvYy54bWxQSwECLQAUAAYACAAAACEAHS/9Xd8AAAAJAQAADwAAAAAAAAAAAAAA&#10;AAAZBAAAZHJzL2Rvd25yZXYueG1sUEsFBgAAAAAEAAQA8wAAACUFAAAAAA==&#10;">
                <v:stroke endarrow="block"/>
              </v:line>
            </w:pict>
          </mc:Fallback>
        </mc:AlternateContent>
      </w:r>
      <w:r>
        <w:rPr>
          <w:rFonts w:hAnsi="宋体" w:hint="eastAsia"/>
          <w:noProof/>
          <w:color w:val="000000"/>
          <w:sz w:val="28"/>
        </w:rPr>
        <mc:AlternateContent>
          <mc:Choice Requires="wps">
            <w:drawing>
              <wp:anchor distT="0" distB="0" distL="114300" distR="114300" simplePos="0" relativeHeight="251691520" behindDoc="0" locked="0" layoutInCell="1" allowOverlap="1" wp14:anchorId="6AE0A8F9" wp14:editId="12F602A8">
                <wp:simplePos x="0" y="0"/>
                <wp:positionH relativeFrom="column">
                  <wp:posOffset>1205865</wp:posOffset>
                </wp:positionH>
                <wp:positionV relativeFrom="paragraph">
                  <wp:posOffset>216535</wp:posOffset>
                </wp:positionV>
                <wp:extent cx="0" cy="222885"/>
                <wp:effectExtent l="57150" t="8890" r="57150" b="15875"/>
                <wp:wrapNone/>
                <wp:docPr id="1471185417"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F78710" id="Line 398" o:spid="_x0000_s1026" style="position:absolute;left:0;text-align:lef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5pt,17.05pt" to="94.9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FCevwEAAGkDAAAOAAAAZHJzL2Uyb0RvYy54bWysU02P2yAQvVfqf0DcGyeWUqVWnD1ku71s&#10;20i7/QETwDZaYBBDYuffF4g3249bVR/QfD7ePMbbu8kadlaBNLqWrxZLzpQTKLXrW/7j+eHDhjOK&#10;4CQYdKrlF0X8bvf+3Xb0japxQCNVYAnEUTP6lg8x+qaqSAzKAi3QK5eSHQYLMbmhr2SAMaFbU9XL&#10;5cdqxCB9QKGIUvT+muS7gt91SsTvXUcqMtPyxC2WM5TzmM9qt4WmD+AHLWYa8A8sLGiXLr1B3UME&#10;dgr6LyirRUDCLi4E2gq7TgtVZkjTrJZ/TPM0gFdlliQO+ZtM9P9gxbfz3h1Cpi4m9+QfUbwQc7gf&#10;wPWqEHi++PRwqyxVNXpqbi3ZIX8I7Dh+RZlq4BSxqDB1wWbINB+bitiXm9hqikxcgyJF67rebNYF&#10;HJrXPh8oflFoWTZabrTLMkAD50eKmQc0ryU57PBBG1Oe0jg2tvzTul6XBkKjZU7mMgr9cW8CO0Ne&#10;hvLN9/5WFvDkZAEbFMjPsx1Bm2SzWNSIQSd9jOL5NqskZ0al/c/WlZ5xs1pZoLyN1BxRXg4hp7OX&#10;3rPMMe9eXphf/VL19ofsfgIAAP//AwBQSwMEFAAGAAgAAAAhAF7tlpvfAAAACQEAAA8AAABkcnMv&#10;ZG93bnJldi54bWxMj8FuwjAMhu+T9g6RJ+020rIJtaUpmiaxC2wImBDcQuO11RqnSlLo3n6BCzv+&#10;9qffn/PZoFt2QusaQwLiUQQMqTSqoUrA13b+lABzXpKSrSEU8IsOZsX9XS4zZc60xtPGVyyUkMuk&#10;gNr7LuPclTVq6UamQwq7b2O19CHaiisrz6Fct3wcRROuZUPhQi07fKux/Nn0WsB6OV8ku0U/lPbw&#10;Hn9uV8uPvUuEeHwYXqfAPA7+BsNFP6hDEZyOpiflWBtykqYBFfD8EgO7ANfBUcAkHQMvcv7/g+IP&#10;AAD//wMAUEsBAi0AFAAGAAgAAAAhALaDOJL+AAAA4QEAABMAAAAAAAAAAAAAAAAAAAAAAFtDb250&#10;ZW50X1R5cGVzXS54bWxQSwECLQAUAAYACAAAACEAOP0h/9YAAACUAQAACwAAAAAAAAAAAAAAAAAv&#10;AQAAX3JlbHMvLnJlbHNQSwECLQAUAAYACAAAACEAdhBQnr8BAABpAwAADgAAAAAAAAAAAAAAAAAu&#10;AgAAZHJzL2Uyb0RvYy54bWxQSwECLQAUAAYACAAAACEAXu2Wm98AAAAJAQAADwAAAAAAAAAAAAAA&#10;AAAZBAAAZHJzL2Rvd25yZXYueG1sUEsFBgAAAAAEAAQA8wAAACUFAAAAAA==&#10;">
                <v:stroke endarrow="block"/>
              </v:line>
            </w:pict>
          </mc:Fallback>
        </mc:AlternateContent>
      </w:r>
      <w:r>
        <w:rPr>
          <w:rFonts w:hAnsi="宋体" w:hint="eastAsia"/>
          <w:noProof/>
          <w:color w:val="000000"/>
          <w:sz w:val="28"/>
        </w:rPr>
        <mc:AlternateContent>
          <mc:Choice Requires="wps">
            <w:drawing>
              <wp:anchor distT="0" distB="0" distL="114300" distR="114300" simplePos="0" relativeHeight="251690496" behindDoc="0" locked="0" layoutInCell="1" allowOverlap="1" wp14:anchorId="47BF4447" wp14:editId="5EEB4A45">
                <wp:simplePos x="0" y="0"/>
                <wp:positionH relativeFrom="column">
                  <wp:posOffset>1205865</wp:posOffset>
                </wp:positionH>
                <wp:positionV relativeFrom="paragraph">
                  <wp:posOffset>216535</wp:posOffset>
                </wp:positionV>
                <wp:extent cx="3221990" cy="0"/>
                <wp:effectExtent l="9525" t="8890" r="6985" b="10160"/>
                <wp:wrapNone/>
                <wp:docPr id="604501680"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1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F6B3B" id="Line 397" o:spid="_x0000_s1026" style="position:absolute;left:0;text-align:lef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5pt,17.05pt" to="348.6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hwsAEAAEgDAAAOAAAAZHJzL2Uyb0RvYy54bWysU8Fu2zAMvQ/YPwi6L04ydFiMOD2k6y7d&#10;FqDdBzCSbAuVRYFUYufvJ6lJWmy3oT4Ikkg+vfdIr2+nwYmjIbboG7mYzaUwXqG2vmvk76f7T1+l&#10;4Aheg0NvGnkyLG83Hz+sx1CbJfbotCGRQDzXY2hkH2Ooq4pVbwbgGQbjU7BFGiCmI3WVJhgT+uCq&#10;5Xz+pRqRdCBUhjnd3r0E5abgt61R8VfbsonCNTJxi2Wlsu7zWm3WUHcEobfqTAP+g8UA1qdHr1B3&#10;EEEcyP4DNVhFyNjGmcKhwra1yhQNSc1i/peaxx6CKVqSORyuNvH7waqfx63fUaauJv8YHlA9s/C4&#10;7cF3phB4OoXUuEW2qhoD19eSfOCwI7Eff6BOOXCIWFyYWhoyZNInpmL26Wq2maJQ6fLzcrlYrVJP&#10;1CVWQX0pDMTxu8FB5E0jnfXZB6jh+MAxE4H6kpKvPd5b50ovnRdjI1c3y5tSwOiszsGcxtTtt47E&#10;EfI0lK+oSpG3aYQHrwtYb0B/O+8jWPeyT487fzYj68/DxvUe9WlHF5NSuwrL82jleXh7LtWvP8Dm&#10;DwAAAP//AwBQSwMEFAAGAAgAAAAhAHyF4LvdAAAACQEAAA8AAABkcnMvZG93bnJldi54bWxMj7FO&#10;w0AMhnck3uFkJJaqvbRBbRNyqRCQjaUFxOomJonI+dLctQ08PUYMMP72p9+fs81oO3WiwbeODcxn&#10;ESji0lUt1wZenovpGpQPyBV2jsnAJ3nY5JcXGaaVO/OWTrtQKylhn6KBJoQ+1dqXDVn0M9cTy+7d&#10;DRaDxKHW1YBnKbedXkTRUltsWS402NN9Q+XH7mgN+OKVDsXXpJxEb3HtaHF4eHpEY66vxrtbUIHG&#10;8AfDj76oQy5Oe3fkyqtO8jpJBDUQ38xBCbBMVjGo/e9A55n+/0H+DQAA//8DAFBLAQItABQABgAI&#10;AAAAIQC2gziS/gAAAOEBAAATAAAAAAAAAAAAAAAAAAAAAABbQ29udGVudF9UeXBlc10ueG1sUEsB&#10;Ai0AFAAGAAgAAAAhADj9If/WAAAAlAEAAAsAAAAAAAAAAAAAAAAALwEAAF9yZWxzLy5yZWxzUEsB&#10;Ai0AFAAGAAgAAAAhAE/gyHCwAQAASAMAAA4AAAAAAAAAAAAAAAAALgIAAGRycy9lMm9Eb2MueG1s&#10;UEsBAi0AFAAGAAgAAAAhAHyF4LvdAAAACQEAAA8AAAAAAAAAAAAAAAAACgQAAGRycy9kb3ducmV2&#10;LnhtbFBLBQYAAAAABAAEAPMAAAAUBQAAAAA=&#10;"/>
            </w:pict>
          </mc:Fallback>
        </mc:AlternateContent>
      </w:r>
    </w:p>
    <w:p w14:paraId="659369E0" w14:textId="0CFA8368" w:rsidR="00000000" w:rsidRDefault="005572C5">
      <w:pPr>
        <w:pStyle w:val="a3"/>
        <w:spacing w:line="500" w:lineRule="exact"/>
        <w:ind w:firstLine="570"/>
        <w:rPr>
          <w:rFonts w:hAnsi="宋体" w:hint="eastAsia"/>
          <w:color w:val="000000"/>
          <w:sz w:val="28"/>
        </w:rPr>
      </w:pPr>
      <w:r>
        <w:rPr>
          <w:rFonts w:hAnsi="宋体" w:hint="eastAsia"/>
          <w:noProof/>
          <w:color w:val="000000"/>
          <w:sz w:val="28"/>
        </w:rPr>
        <mc:AlternateContent>
          <mc:Choice Requires="wps">
            <w:drawing>
              <wp:anchor distT="0" distB="0" distL="114300" distR="114300" simplePos="0" relativeHeight="251694592" behindDoc="0" locked="0" layoutInCell="1" allowOverlap="1" wp14:anchorId="0FAB4052" wp14:editId="2E8DB236">
                <wp:simplePos x="0" y="0"/>
                <wp:positionH relativeFrom="column">
                  <wp:posOffset>3602990</wp:posOffset>
                </wp:positionH>
                <wp:positionV relativeFrom="paragraph">
                  <wp:posOffset>114300</wp:posOffset>
                </wp:positionV>
                <wp:extent cx="1769110" cy="556895"/>
                <wp:effectExtent l="6350" t="5080" r="5715" b="9525"/>
                <wp:wrapNone/>
                <wp:docPr id="956346899"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110" cy="556895"/>
                        </a:xfrm>
                        <a:prstGeom prst="rect">
                          <a:avLst/>
                        </a:prstGeom>
                        <a:solidFill>
                          <a:srgbClr val="FFFFFF"/>
                        </a:solidFill>
                        <a:ln w="9525">
                          <a:solidFill>
                            <a:srgbClr val="000000"/>
                          </a:solidFill>
                          <a:miter lim="800000"/>
                          <a:headEnd/>
                          <a:tailEnd/>
                        </a:ln>
                      </wps:spPr>
                      <wps:txbx>
                        <w:txbxContent>
                          <w:p w14:paraId="6A70249A" w14:textId="77777777" w:rsidR="00000000" w:rsidRDefault="00000000">
                            <w:pPr>
                              <w:jc w:val="center"/>
                              <w:rPr>
                                <w:rFonts w:ascii="宋体" w:hAnsi="宋体" w:hint="eastAsia"/>
                                <w:position w:val="6"/>
                                <w:sz w:val="28"/>
                              </w:rPr>
                            </w:pPr>
                            <w:r>
                              <w:rPr>
                                <w:rFonts w:ascii="宋体" w:hAnsi="宋体" w:hint="eastAsia"/>
                                <w:position w:val="6"/>
                                <w:sz w:val="28"/>
                              </w:rPr>
                              <w:t>环境安全管理员</w:t>
                            </w:r>
                          </w:p>
                          <w:p w14:paraId="6B390CCC" w14:textId="77777777" w:rsidR="00000000" w:rsidRDefault="00000000">
                            <w:pPr>
                              <w:jc w:val="center"/>
                              <w:rPr>
                                <w:rFonts w:hint="eastAsia"/>
                              </w:rPr>
                            </w:pPr>
                            <w:r>
                              <w:rPr>
                                <w:rFonts w:ascii="宋体" w:hAnsi="宋体"/>
                                <w:position w:val="6"/>
                                <w:sz w:val="28"/>
                              </w:rPr>
                              <w:t>(</w:t>
                            </w:r>
                            <w:r>
                              <w:rPr>
                                <w:rFonts w:ascii="宋体" w:hAnsi="宋体" w:hint="eastAsia"/>
                                <w:position w:val="6"/>
                                <w:sz w:val="28"/>
                              </w:rPr>
                              <w:t>副组长</w:t>
                            </w:r>
                            <w:r>
                              <w:rPr>
                                <w:rFonts w:ascii="宋体" w:hAnsi="宋体"/>
                                <w:position w:val="6"/>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B4052" id="Text Box 401" o:spid="_x0000_s1057" type="#_x0000_t202" style="position:absolute;left:0;text-align:left;margin-left:283.7pt;margin-top:9pt;width:139.3pt;height:43.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un0GwIAADMEAAAOAAAAZHJzL2Uyb0RvYy54bWysU9tu2zAMfR+wfxD0vjjO4jQx4hRdugwD&#10;ugvQ7QNkWbaFyaImKbG7ry8lu2l2exnmB0E0qUPy8HB7PXSKnIR1EnRB09mcEqE5VFI3Bf365fBq&#10;TYnzTFdMgRYFfRCOXu9evtj2JhcLaEFVwhIE0S7vTUFb702eJI63omNuBkZodNZgO+bRtE1SWdYj&#10;eqeSxXy+SnqwlbHAhXP493Z00l3Er2vB/ae6dsITVVCszcfTxrMMZ7LbsryxzLSST2Wwf6iiY1Jj&#10;0jPULfOMHK38DaqT3IKD2s84dAnUteQi9oDdpPNfurlvmRGxFyTHmTNN7v/B8o+ne/PZEj+8gQEH&#10;GJtw5g74N0c07FumG3FjLfStYBUmTgNlSW9cPj0NVLvcBZCy/wAVDpkdPUSgobZdYAX7JIiOA3g4&#10;ky4GT3hIebXapCm6OPqybLXeZDEFy59eG+v8OwEdCZeCWhxqRGenO+dDNSx/CgnJHChZHaRS0bBN&#10;uVeWnBgK4BC/Cf2nMKVJX9BNtshGAv4KMY/fnyA66VHJSnYFXZ+DWB5oe6urqDPPpBrvWLLSE4+B&#10;upFEP5QDkVVBXy9DhsBrCdUDMmthVC5uGl5asD8o6VG1BXXfj8wKStR7jdPZpMtlkHk0ltnVAg17&#10;6SkvPUxzhCqop2S87v24GkdjZdNiplEPGm5worWMZD9XNdWPyowzmLYoSP/SjlHPu757BAAA//8D&#10;AFBLAwQUAAYACAAAACEAKFFqM98AAAAKAQAADwAAAGRycy9kb3ducmV2LnhtbEyPQU/DMAyF70j8&#10;h8hIXBBLga4tpemEkEBwg22Ca9Z4bUXilCbryr/HnOBm+z09f69azc6KCcfQe1JwtUhAIDXe9NQq&#10;2G4eLwsQIWoy2npCBd8YYFWfnlS6NP5IbzitYys4hEKpFXQxDqWUoenQ6bDwAxJrez86HXkdW2lG&#10;feRwZ+V1kmTS6Z74Q6cHfOiw+VwfnIIifZ4+wsvN63uT7e1tvMinp69RqfOz+f4ORMQ5/pnhF5/R&#10;oWamnT+QCcIqWGZ5ylYWCu7EhiLNeNjxIVnmIOtK/q9Q/wAAAP//AwBQSwECLQAUAAYACAAAACEA&#10;toM4kv4AAADhAQAAEwAAAAAAAAAAAAAAAAAAAAAAW0NvbnRlbnRfVHlwZXNdLnhtbFBLAQItABQA&#10;BgAIAAAAIQA4/SH/1gAAAJQBAAALAAAAAAAAAAAAAAAAAC8BAABfcmVscy8ucmVsc1BLAQItABQA&#10;BgAIAAAAIQAu7un0GwIAADMEAAAOAAAAAAAAAAAAAAAAAC4CAABkcnMvZTJvRG9jLnhtbFBLAQIt&#10;ABQABgAIAAAAIQAoUWoz3wAAAAoBAAAPAAAAAAAAAAAAAAAAAHUEAABkcnMvZG93bnJldi54bWxQ&#10;SwUGAAAAAAQABADzAAAAgQUAAAAA&#10;">
                <v:textbox>
                  <w:txbxContent>
                    <w:p w14:paraId="6A70249A" w14:textId="77777777" w:rsidR="00000000" w:rsidRDefault="00000000">
                      <w:pPr>
                        <w:jc w:val="center"/>
                        <w:rPr>
                          <w:rFonts w:ascii="宋体" w:hAnsi="宋体" w:hint="eastAsia"/>
                          <w:position w:val="6"/>
                          <w:sz w:val="28"/>
                        </w:rPr>
                      </w:pPr>
                      <w:r>
                        <w:rPr>
                          <w:rFonts w:ascii="宋体" w:hAnsi="宋体" w:hint="eastAsia"/>
                          <w:position w:val="6"/>
                          <w:sz w:val="28"/>
                        </w:rPr>
                        <w:t>环境安全管理员</w:t>
                      </w:r>
                    </w:p>
                    <w:p w14:paraId="6B390CCC" w14:textId="77777777" w:rsidR="00000000" w:rsidRDefault="00000000">
                      <w:pPr>
                        <w:jc w:val="center"/>
                        <w:rPr>
                          <w:rFonts w:hint="eastAsia"/>
                        </w:rPr>
                      </w:pPr>
                      <w:r>
                        <w:rPr>
                          <w:rFonts w:ascii="宋体" w:hAnsi="宋体"/>
                          <w:position w:val="6"/>
                          <w:sz w:val="28"/>
                        </w:rPr>
                        <w:t>(</w:t>
                      </w:r>
                      <w:r>
                        <w:rPr>
                          <w:rFonts w:ascii="宋体" w:hAnsi="宋体" w:hint="eastAsia"/>
                          <w:position w:val="6"/>
                          <w:sz w:val="28"/>
                        </w:rPr>
                        <w:t>副组长</w:t>
                      </w:r>
                      <w:r>
                        <w:rPr>
                          <w:rFonts w:ascii="宋体" w:hAnsi="宋体"/>
                          <w:position w:val="6"/>
                          <w:sz w:val="28"/>
                        </w:rPr>
                        <w:t>)</w:t>
                      </w:r>
                    </w:p>
                  </w:txbxContent>
                </v:textbox>
              </v:shape>
            </w:pict>
          </mc:Fallback>
        </mc:AlternateContent>
      </w:r>
      <w:r>
        <w:rPr>
          <w:rFonts w:hAnsi="宋体" w:hint="eastAsia"/>
          <w:noProof/>
          <w:color w:val="000000"/>
          <w:sz w:val="28"/>
        </w:rPr>
        <mc:AlternateContent>
          <mc:Choice Requires="wps">
            <w:drawing>
              <wp:anchor distT="0" distB="0" distL="114300" distR="114300" simplePos="0" relativeHeight="251693568" behindDoc="0" locked="0" layoutInCell="1" allowOverlap="1" wp14:anchorId="37CF4C2D" wp14:editId="501C5A2F">
                <wp:simplePos x="0" y="0"/>
                <wp:positionH relativeFrom="column">
                  <wp:posOffset>381000</wp:posOffset>
                </wp:positionH>
                <wp:positionV relativeFrom="paragraph">
                  <wp:posOffset>114300</wp:posOffset>
                </wp:positionV>
                <wp:extent cx="1831975" cy="556895"/>
                <wp:effectExtent l="13335" t="5080" r="12065" b="9525"/>
                <wp:wrapNone/>
                <wp:docPr id="2009806676"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975" cy="556895"/>
                        </a:xfrm>
                        <a:prstGeom prst="rect">
                          <a:avLst/>
                        </a:prstGeom>
                        <a:solidFill>
                          <a:srgbClr val="FFFFFF"/>
                        </a:solidFill>
                        <a:ln w="9525">
                          <a:solidFill>
                            <a:srgbClr val="000000"/>
                          </a:solidFill>
                          <a:miter lim="800000"/>
                          <a:headEnd/>
                          <a:tailEnd/>
                        </a:ln>
                      </wps:spPr>
                      <wps:txbx>
                        <w:txbxContent>
                          <w:p w14:paraId="67959D43" w14:textId="77777777" w:rsidR="00000000" w:rsidRDefault="00000000">
                            <w:pPr>
                              <w:jc w:val="center"/>
                              <w:rPr>
                                <w:rFonts w:ascii="宋体" w:hAnsi="宋体" w:hint="eastAsia"/>
                                <w:position w:val="6"/>
                                <w:sz w:val="28"/>
                              </w:rPr>
                            </w:pPr>
                            <w:r>
                              <w:rPr>
                                <w:rFonts w:ascii="宋体" w:hAnsi="宋体" w:hint="eastAsia"/>
                                <w:position w:val="6"/>
                                <w:sz w:val="28"/>
                              </w:rPr>
                              <w:t>项目工程师</w:t>
                            </w:r>
                          </w:p>
                          <w:p w14:paraId="71BF1064" w14:textId="77777777" w:rsidR="00000000" w:rsidRDefault="00000000">
                            <w:pPr>
                              <w:jc w:val="center"/>
                              <w:rPr>
                                <w:rFonts w:ascii="宋体" w:hAnsi="宋体"/>
                                <w:position w:val="6"/>
                                <w:sz w:val="28"/>
                              </w:rPr>
                            </w:pPr>
                            <w:r>
                              <w:rPr>
                                <w:rFonts w:ascii="宋体" w:hAnsi="宋体"/>
                                <w:position w:val="6"/>
                                <w:sz w:val="28"/>
                              </w:rPr>
                              <w:t>(</w:t>
                            </w:r>
                            <w:r>
                              <w:rPr>
                                <w:rFonts w:ascii="宋体" w:hAnsi="宋体" w:hint="eastAsia"/>
                                <w:position w:val="6"/>
                                <w:sz w:val="28"/>
                              </w:rPr>
                              <w:t>副组长</w:t>
                            </w:r>
                            <w:r>
                              <w:rPr>
                                <w:rFonts w:ascii="宋体" w:hAnsi="宋体"/>
                                <w:position w:val="6"/>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F4C2D" id="Text Box 400" o:spid="_x0000_s1058" type="#_x0000_t202" style="position:absolute;left:0;text-align:left;margin-left:30pt;margin-top:9pt;width:144.25pt;height:43.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FhGwIAADMEAAAOAAAAZHJzL2Uyb0RvYy54bWysU9tu2zAMfR+wfxD0vjhJ4zYx4hRdugwD&#10;ugvQ7QMUWY6FyaJGKbGzrx8lp2l2exnmB0E0qUPy8HB527eGHRR6Dbbkk9GYM2UlVNruSv7l8+bV&#10;nDMfhK2EAatKflSe365evlh2rlBTaMBUChmBWF90ruRNCK7IMi8b1Qo/AqcsOWvAVgQycZdVKDpC&#10;b002HY+vsw6wcghSeU9/7wcnXyX8ulYyfKxrrwIzJafaQjoxndt4ZqulKHYoXKPlqQzxD1W0QltK&#10;eoa6F0GwPerfoFotETzUYSShzaCutVSpB+pmMv6lm8dGOJV6IXK8O9Pk/x+s/HB4dJ+Qhf419DTA&#10;1IR3DyC/emZh3Qi7U3eI0DVKVJR4EinLOueL09NItS98BNl276GiIYt9gATU19hGVqhPRug0gOOZ&#10;dNUHJmPK+dVkcZNzJsmX59fzRZ5SiOLptUMf3ipoWbyUHGmoCV0cHnyI1YjiKSQm82B0tdHGJAN3&#10;27VBdhAkgE36Tug/hRnLupIv8mk+EPBXiHH6/gTR6kBKNrot+fwcJIpI2xtbJZ0Foc1wp5KNPfEY&#10;qRtIDP22Z7oq+VWiIPK6hepIzCIMyqVNo0sD+J2zjlRbcv9tL1BxZt5Zms5iMptFmSdjlt9MycBL&#10;z/bSI6wkqJIHzobrOgyrsXeodw1lGvRg4Y4mWutE9nNVp/pJmWkGpy2K0r+0U9Tzrq9+AAAA//8D&#10;AFBLAwQUAAYACAAAACEAbl/a998AAAAJAQAADwAAAGRycy9kb3ducmV2LnhtbEyPQU/DMAyF70j8&#10;h8hIXBBLYFtXStMJIYHYDQaCa9Z4bUXilCbryr/HnOBk+T3r+XvlevJOjDjELpCGq5kCgVQH21Gj&#10;4e314TIHEZMha1wg1PCNEdbV6UlpChuO9ILjNjWCQygWRkObUl9IGesWvYmz0COxtw+DN4nXoZF2&#10;MEcO905eK5VJbzriD63p8b7F+nN78BryxdP4ETfz5/c627ubdLEaH78Grc/PprtbEAmn9HcMv/iM&#10;DhUz7cKBbBROQ6a4SmI958n+fJEvQexYUMsVyKqU/xtUPwAAAP//AwBQSwECLQAUAAYACAAAACEA&#10;toM4kv4AAADhAQAAEwAAAAAAAAAAAAAAAAAAAAAAW0NvbnRlbnRfVHlwZXNdLnhtbFBLAQItABQA&#10;BgAIAAAAIQA4/SH/1gAAAJQBAAALAAAAAAAAAAAAAAAAAC8BAABfcmVscy8ucmVsc1BLAQItABQA&#10;BgAIAAAAIQBpPrFhGwIAADMEAAAOAAAAAAAAAAAAAAAAAC4CAABkcnMvZTJvRG9jLnhtbFBLAQIt&#10;ABQABgAIAAAAIQBuX9r33wAAAAkBAAAPAAAAAAAAAAAAAAAAAHUEAABkcnMvZG93bnJldi54bWxQ&#10;SwUGAAAAAAQABADzAAAAgQUAAAAA&#10;">
                <v:textbox>
                  <w:txbxContent>
                    <w:p w14:paraId="67959D43" w14:textId="77777777" w:rsidR="00000000" w:rsidRDefault="00000000">
                      <w:pPr>
                        <w:jc w:val="center"/>
                        <w:rPr>
                          <w:rFonts w:ascii="宋体" w:hAnsi="宋体" w:hint="eastAsia"/>
                          <w:position w:val="6"/>
                          <w:sz w:val="28"/>
                        </w:rPr>
                      </w:pPr>
                      <w:r>
                        <w:rPr>
                          <w:rFonts w:ascii="宋体" w:hAnsi="宋体" w:hint="eastAsia"/>
                          <w:position w:val="6"/>
                          <w:sz w:val="28"/>
                        </w:rPr>
                        <w:t>项目工程师</w:t>
                      </w:r>
                    </w:p>
                    <w:p w14:paraId="71BF1064" w14:textId="77777777" w:rsidR="00000000" w:rsidRDefault="00000000">
                      <w:pPr>
                        <w:jc w:val="center"/>
                        <w:rPr>
                          <w:rFonts w:ascii="宋体" w:hAnsi="宋体"/>
                          <w:position w:val="6"/>
                          <w:sz w:val="28"/>
                        </w:rPr>
                      </w:pPr>
                      <w:r>
                        <w:rPr>
                          <w:rFonts w:ascii="宋体" w:hAnsi="宋体"/>
                          <w:position w:val="6"/>
                          <w:sz w:val="28"/>
                        </w:rPr>
                        <w:t>(</w:t>
                      </w:r>
                      <w:r>
                        <w:rPr>
                          <w:rFonts w:ascii="宋体" w:hAnsi="宋体" w:hint="eastAsia"/>
                          <w:position w:val="6"/>
                          <w:sz w:val="28"/>
                        </w:rPr>
                        <w:t>副组长</w:t>
                      </w:r>
                      <w:r>
                        <w:rPr>
                          <w:rFonts w:ascii="宋体" w:hAnsi="宋体"/>
                          <w:position w:val="6"/>
                          <w:sz w:val="28"/>
                        </w:rPr>
                        <w:t>)</w:t>
                      </w:r>
                    </w:p>
                  </w:txbxContent>
                </v:textbox>
              </v:shape>
            </w:pict>
          </mc:Fallback>
        </mc:AlternateContent>
      </w:r>
    </w:p>
    <w:p w14:paraId="6351A019" w14:textId="77777777" w:rsidR="00000000" w:rsidRDefault="00000000">
      <w:pPr>
        <w:pStyle w:val="a3"/>
        <w:spacing w:line="500" w:lineRule="exact"/>
        <w:ind w:firstLine="570"/>
        <w:rPr>
          <w:rFonts w:hAnsi="宋体" w:hint="eastAsia"/>
          <w:color w:val="000000"/>
          <w:sz w:val="28"/>
        </w:rPr>
      </w:pPr>
    </w:p>
    <w:p w14:paraId="4D77C43C" w14:textId="57EA31DE" w:rsidR="00000000" w:rsidRDefault="005572C5">
      <w:pPr>
        <w:pStyle w:val="a3"/>
        <w:spacing w:line="500" w:lineRule="exact"/>
        <w:ind w:firstLine="570"/>
        <w:rPr>
          <w:rFonts w:hAnsi="宋体" w:hint="eastAsia"/>
          <w:color w:val="000000"/>
          <w:sz w:val="28"/>
        </w:rPr>
      </w:pPr>
      <w:r>
        <w:rPr>
          <w:rFonts w:hAnsi="宋体" w:hint="eastAsia"/>
          <w:noProof/>
          <w:color w:val="000000"/>
          <w:sz w:val="28"/>
        </w:rPr>
        <mc:AlternateContent>
          <mc:Choice Requires="wps">
            <w:drawing>
              <wp:anchor distT="0" distB="0" distL="114300" distR="114300" simplePos="0" relativeHeight="251697664" behindDoc="0" locked="0" layoutInCell="1" allowOverlap="1" wp14:anchorId="26AA31A4" wp14:editId="2A9958A3">
                <wp:simplePos x="0" y="0"/>
                <wp:positionH relativeFrom="column">
                  <wp:posOffset>4427855</wp:posOffset>
                </wp:positionH>
                <wp:positionV relativeFrom="paragraph">
                  <wp:posOffset>55245</wp:posOffset>
                </wp:positionV>
                <wp:extent cx="0" cy="697865"/>
                <wp:effectExtent l="59690" t="9525" r="54610" b="16510"/>
                <wp:wrapNone/>
                <wp:docPr id="1711067119"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7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BC697" id="Line 404" o:spid="_x0000_s1026" style="position:absolute;left:0;text-align:lef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65pt,4.35pt" to="348.6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OWwAEAAGkDAAAOAAAAZHJzL2Uyb0RvYy54bWysU8tu2zAQvBfoPxC817IN2E0Eyzk4TS9p&#10;ayDpB6xJSiJKcgkubcl/X5JWnD5uQXQg9jmcHa42d6M17KQCaXQNX8zmnCknUGrXNfzn88OnG84o&#10;gpNg0KmGnxXxu+3HD5vB12qJPRqpAksgjurBN7yP0ddVRaJXFmiGXrmUbDFYiMkNXSUDDAndmmo5&#10;n6+rAYP0AYUiStH7S5JvC37bKhF/tC2pyEzDE7dYzlDOQz6r7QbqLoDvtZhowBtYWNAuXXqFuocI&#10;7Bj0f1BWi4CEbZwJtBW2rRaqzJCmWcz/meapB6/KLEkc8leZ6P1gxffTzu1Dpi5G9+QfUfwi5nDX&#10;g+tUIfB89unhFlmqavBUX1uyQ34f2GH4hjLVwDFiUWFsg82QaT42FrHPV7HVGJm4BEWKrm8/36xX&#10;BRzqlz4fKH5VaFk2Gm60yzJADadHipkH1C8lOezwQRtTntI4NjT8drVclQZCo2VO5jIK3WFnAjtB&#10;XobyTff+VRbw6GQB6xXIL5MdQZtks1jUiEEnfYzi+TarJGdGpf3P1oWecZNaWaC8jVQfUJ73Iaez&#10;l96zzDHtXl6YP/1S9fqHbH8DAAD//wMAUEsDBBQABgAIAAAAIQBbhCxq3gAAAAkBAAAPAAAAZHJz&#10;L2Rvd25yZXYueG1sTI9BS8NAEIXvgv9hGcGb3UQhXWM2RYR6abW0FdHbNjsmwexsyG7a+O8d8aDH&#10;x/t4802xmFwnjjiE1pOGdJaAQKq8banW8LJfXikQIRqypvOEGr4wwKI8PytMbv2JtnjcxVrwCIXc&#10;aGhi7HMpQ9WgM2HmeyTuPvzgTOQ41NIO5sTjrpPXSZJJZ1riC43p8aHB6nM3Og3b9XKlXlfjVA3v&#10;j+nzfrN+egtK68uL6f4ORMQp/sHwo8/qULLTwY9kg+g0ZLfzG0Y1qDkI7n/zgcFUZSDLQv7/oPwG&#10;AAD//wMAUEsBAi0AFAAGAAgAAAAhALaDOJL+AAAA4QEAABMAAAAAAAAAAAAAAAAAAAAAAFtDb250&#10;ZW50X1R5cGVzXS54bWxQSwECLQAUAAYACAAAACEAOP0h/9YAAACUAQAACwAAAAAAAAAAAAAAAAAv&#10;AQAAX3JlbHMvLnJlbHNQSwECLQAUAAYACAAAACEAIQ1zlsABAABpAwAADgAAAAAAAAAAAAAAAAAu&#10;AgAAZHJzL2Uyb0RvYy54bWxQSwECLQAUAAYACAAAACEAW4Qsat4AAAAJAQAADwAAAAAAAAAAAAAA&#10;AAAaBAAAZHJzL2Rvd25yZXYueG1sUEsFBgAAAAAEAAQA8wAAACUFAAAAAA==&#10;">
                <v:stroke endarrow="block"/>
              </v:line>
            </w:pict>
          </mc:Fallback>
        </mc:AlternateContent>
      </w:r>
      <w:r>
        <w:rPr>
          <w:rFonts w:hAnsi="宋体" w:hint="eastAsia"/>
          <w:noProof/>
          <w:color w:val="000000"/>
          <w:sz w:val="28"/>
        </w:rPr>
        <mc:AlternateContent>
          <mc:Choice Requires="wps">
            <w:drawing>
              <wp:anchor distT="0" distB="0" distL="114300" distR="114300" simplePos="0" relativeHeight="251696640" behindDoc="0" locked="0" layoutInCell="1" allowOverlap="1" wp14:anchorId="6A3F2B81" wp14:editId="72FB4C70">
                <wp:simplePos x="0" y="0"/>
                <wp:positionH relativeFrom="column">
                  <wp:posOffset>1205865</wp:posOffset>
                </wp:positionH>
                <wp:positionV relativeFrom="paragraph">
                  <wp:posOffset>55245</wp:posOffset>
                </wp:positionV>
                <wp:extent cx="0" cy="697865"/>
                <wp:effectExtent l="57150" t="9525" r="57150" b="16510"/>
                <wp:wrapNone/>
                <wp:docPr id="778128519"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7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3749D" id="Line 403" o:spid="_x0000_s1026" style="position:absolute;left:0;text-align:lef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5pt,4.35pt" to="94.9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XOWwAEAAGkDAAAOAAAAZHJzL2Uyb0RvYy54bWysU8tu2zAQvBfoPxC817IN2E0Eyzk4TS9p&#10;ayDpB6xJSiJKcgkubcl/X5JWnD5uQXQg9jmcHa42d6M17KQCaXQNX8zmnCknUGrXNfzn88OnG84o&#10;gpNg0KmGnxXxu+3HD5vB12qJPRqpAksgjurBN7yP0ddVRaJXFmiGXrmUbDFYiMkNXSUDDAndmmo5&#10;n6+rAYP0AYUiStH7S5JvC37bKhF/tC2pyEzDE7dYzlDOQz6r7QbqLoDvtZhowBtYWNAuXXqFuocI&#10;7Bj0f1BWi4CEbZwJtBW2rRaqzJCmWcz/meapB6/KLEkc8leZ6P1gxffTzu1Dpi5G9+QfUfwi5nDX&#10;g+tUIfB89unhFlmqavBUX1uyQ34f2GH4hjLVwDFiUWFsg82QaT42FrHPV7HVGJm4BEWKrm8/36xX&#10;BRzqlz4fKH5VaFk2Gm60yzJADadHipkH1C8lOezwQRtTntI4NjT8drVclQZCo2VO5jIK3WFnAjtB&#10;XobyTff+VRbw6GQB6xXIL5MdQZtks1jUiEEnfYzi+TarJGdGpf3P1oWecZNaWaC8jVQfUJ73Iaez&#10;l96zzDHtXl6YP/1S9fqHbH8DAAD//wMAUEsDBBQABgAIAAAAIQB8TkVI3gAAAAkBAAAPAAAAZHJz&#10;L2Rvd25yZXYueG1sTI/BTsMwEETvSPyDtUjcqBMOxU3jVAipXFpAbREqNzdZkoh4HdlOG/6ebS9w&#10;26cZzc7ki9F24og+tI40pJMEBFLpqpZqDe+75Z0CEaKhynSOUMMPBlgU11e5ySp3og0et7EWHEIh&#10;MxqaGPtMylA2aE2YuB6JtS/nrYmMvpaVNycOt528T5KptKYl/tCYHp8aLL+3g9WwWS9X6mM1jKX/&#10;fE5fd2/rl31QWt/ejI9zEBHH+GeGc32uDgV3OriBqiA6ZjWbsVWDegBx1i984CNVU5BFLv8vKH4B&#10;AAD//wMAUEsBAi0AFAAGAAgAAAAhALaDOJL+AAAA4QEAABMAAAAAAAAAAAAAAAAAAAAAAFtDb250&#10;ZW50X1R5cGVzXS54bWxQSwECLQAUAAYACAAAACEAOP0h/9YAAACUAQAACwAAAAAAAAAAAAAAAAAv&#10;AQAAX3JlbHMvLnJlbHNQSwECLQAUAAYACAAAACEAIQ1zlsABAABpAwAADgAAAAAAAAAAAAAAAAAu&#10;AgAAZHJzL2Uyb0RvYy54bWxQSwECLQAUAAYACAAAACEAfE5FSN4AAAAJAQAADwAAAAAAAAAAAAAA&#10;AAAaBAAAZHJzL2Rvd25yZXYueG1sUEsFBgAAAAAEAAQA8wAAACUFAAAAAA==&#10;">
                <v:stroke endarrow="block"/>
              </v:line>
            </w:pict>
          </mc:Fallback>
        </mc:AlternateContent>
      </w:r>
    </w:p>
    <w:p w14:paraId="06B013E2" w14:textId="0033DF17" w:rsidR="00000000" w:rsidRDefault="005572C5">
      <w:pPr>
        <w:pStyle w:val="a3"/>
        <w:spacing w:line="500" w:lineRule="exact"/>
        <w:ind w:firstLine="570"/>
        <w:rPr>
          <w:rFonts w:hAnsi="宋体" w:hint="eastAsia"/>
          <w:color w:val="000000"/>
          <w:sz w:val="28"/>
        </w:rPr>
      </w:pPr>
      <w:r>
        <w:rPr>
          <w:rFonts w:hAnsi="宋体" w:hint="eastAsia"/>
          <w:noProof/>
          <w:color w:val="000000"/>
          <w:sz w:val="28"/>
        </w:rPr>
        <mc:AlternateContent>
          <mc:Choice Requires="wps">
            <w:drawing>
              <wp:anchor distT="0" distB="0" distL="114300" distR="114300" simplePos="0" relativeHeight="251703808" behindDoc="0" locked="0" layoutInCell="1" allowOverlap="1" wp14:anchorId="1474E648" wp14:editId="69691ABE">
                <wp:simplePos x="0" y="0"/>
                <wp:positionH relativeFrom="column">
                  <wp:posOffset>3200400</wp:posOffset>
                </wp:positionH>
                <wp:positionV relativeFrom="paragraph">
                  <wp:posOffset>15240</wp:posOffset>
                </wp:positionV>
                <wp:extent cx="0" cy="297180"/>
                <wp:effectExtent l="60960" t="10795" r="53340" b="15875"/>
                <wp:wrapNone/>
                <wp:docPr id="2124525688"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EAB77" id="Line 411" o:spid="_x0000_s1026" style="position:absolute;left:0;text-align:lef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2pt" to="252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zzAxwEAAHMDAAAOAAAAZHJzL2Uyb0RvYy54bWysU81uEzEQviPxDpbvZJNIhXaVTQ8phUOB&#10;SC0PMPHProXXY3mcbPL2eJworeCG8MGa388z34xX98fRi4NJ5DB0cjGbS2GCQu1C38mfL48fbqWg&#10;DEGDx2A6eTIk79fv362m2JolDui1SaKABGqn2Mkh59g2DanBjEAzjCYUp8U0Qi5q6hudYCroo2+W&#10;8/nHZsKkY0JliIr14eyU64pvrVH5h7VksvCdLLXleqd67/hu1ito+wRxcOpSBvxDFSO4UB69Qj1A&#10;BrFP7i+o0amEhDbPFI4NWuuUqT2UbhbzP7p5HiCa2kshh+KVJvp/sOr7YRO2iUtXx/Acn1D9IhFw&#10;M0DoTS3g5RTL4BZMVTNFaq8prFDcJrGbvqEuMbDPWFk42jQK6138yokMXjoVx0r76Uq7OWahzkZV&#10;rMu7T4vbOpEGWkbgvJgofzE4ChY66V1gQqCFwxNlrug1hM0BH533dag+iKmTdzfLm5pA6J1mJ4dR&#10;6ncbn8QBeC3qqe0Vz9uwhPugK9hgQH++yBmcL7LIlZecXGHKG8mvjUZL4U35CSydy/PhwhtTxXtJ&#10;7Q71aZvYzVqZbO3jsoW8Om/1GvX6V9a/AQAA//8DAFBLAwQUAAYACAAAACEAH4D8d90AAAAIAQAA&#10;DwAAAGRycy9kb3ducmV2LnhtbEyPQUvDQBSE74L/YXmCN7tpSMXGvBQRBU+irQjettlnEpt9G7Ov&#10;TfTXu8WDHocZZr4pVpPr1IGG0HpGmM8SUMSVty3XCC+b+4srUEEMW9N5JoQvCrAqT08Kk1s/8jMd&#10;1lKrWMIhNwiNSJ9rHaqGnAkz3xNH790PzkiUQ63tYMZY7jqdJsmldqbluNCYnm4bqnbrvUNYbsaF&#10;fxp2r9m8/Xz7vvuQ/uFREM/PpptrUEKT/IXhiB/RoYxMW79nG1SHsEiy+EUQ0gxU9H/1FiFbpqDL&#10;Qv8/UP4AAAD//wMAUEsBAi0AFAAGAAgAAAAhALaDOJL+AAAA4QEAABMAAAAAAAAAAAAAAAAAAAAA&#10;AFtDb250ZW50X1R5cGVzXS54bWxQSwECLQAUAAYACAAAACEAOP0h/9YAAACUAQAACwAAAAAAAAAA&#10;AAAAAAAvAQAAX3JlbHMvLnJlbHNQSwECLQAUAAYACAAAACEAOG88wMcBAABzAwAADgAAAAAAAAAA&#10;AAAAAAAuAgAAZHJzL2Uyb0RvYy54bWxQSwECLQAUAAYACAAAACEAH4D8d90AAAAIAQAADwAAAAAA&#10;AAAAAAAAAAAhBAAAZHJzL2Rvd25yZXYueG1sUEsFBgAAAAAEAAQA8wAAACsFAAAAAA==&#10;">
                <v:stroke endarrow="block"/>
              </v:line>
            </w:pict>
          </mc:Fallback>
        </mc:AlternateContent>
      </w:r>
      <w:r>
        <w:rPr>
          <w:rFonts w:hAnsi="宋体" w:hint="eastAsia"/>
          <w:noProof/>
          <w:color w:val="000000"/>
          <w:sz w:val="28"/>
        </w:rPr>
        <mc:AlternateContent>
          <mc:Choice Requires="wps">
            <w:drawing>
              <wp:anchor distT="0" distB="0" distL="114300" distR="114300" simplePos="0" relativeHeight="251702784" behindDoc="0" locked="0" layoutInCell="1" allowOverlap="1" wp14:anchorId="63B319A4" wp14:editId="191CD303">
                <wp:simplePos x="0" y="0"/>
                <wp:positionH relativeFrom="column">
                  <wp:posOffset>2090420</wp:posOffset>
                </wp:positionH>
                <wp:positionV relativeFrom="paragraph">
                  <wp:posOffset>22225</wp:posOffset>
                </wp:positionV>
                <wp:extent cx="0" cy="334010"/>
                <wp:effectExtent l="55880" t="8255" r="58420" b="19685"/>
                <wp:wrapNone/>
                <wp:docPr id="1148192858"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4C395" id="Line 410" o:spid="_x0000_s1026" style="position:absolute;left:0;text-align:lef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6pt,1.75pt" to="164.6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Pt8vwEAAGkDAAAOAAAAZHJzL2Uyb0RvYy54bWysU02P0zAQvSPxHyzfadouiyBquocuy2WB&#10;Srv8gKntJBaOx5pxm/TfY7vZ8nVD5GDN5/O858nmbhqcOBlii76Rq8VSCuMVauu7Rn57fnjzXgqO&#10;4DU49KaRZ8Pybvv61WYMtVljj04bEgnEcz2GRvYxhrqqWPVmAF5gMD4lW6QBYnKpqzTBmNAHV62X&#10;y3fViKQDoTLMKXp/ScptwW9bo+LXtmUThWtkmi2Wk8p5yGe13UDdEYTeqnkM+IcpBrA+XXqFuocI&#10;4kj2L6jBKkLGNi4UDhW2rVWmcEhsVss/2Dz1EEzhksThcJWJ/x+s+nLa+T3l0dXkn8Ijqu8sPO56&#10;8J0pAzyfQ3q4VZaqGgPX15bscNiTOIyfUacaOEYsKkwtDRky8RNTEft8FdtMUahLUKXozc3bRLyA&#10;Q/3SF4jjJ4ODyEYjnfVZBqjh9MgxzwH1S0kOe3ywzpWndF6Mjfxwu74tDYzO6pzMZUzdYedInCAv&#10;Q/nme38rIzx6XcB6A/rjbEewLtkiFjUi2aSPMzLfNhgthTNp/7N1Gc/5Wa0sUN5Grg+oz3vK6eyl&#10;9yw85t3LC/OrX6p+/iHbHwAAAP//AwBQSwMEFAAGAAgAAAAhAIigDMneAAAACAEAAA8AAABkcnMv&#10;ZG93bnJldi54bWxMj0FLw0AQhe+C/2EZwZvdJNISYzZFhHppVdqK6G2bHZNgdjbsbtr47x3xoLd5&#10;vMeb75XLyfbiiD50jhSkswQEUu1MR42Cl/3qKgcRoiaje0eo4AsDLKvzs1IXxp1oi8ddbASXUCi0&#10;gjbGoZAy1C1aHWZuQGLvw3mrI0vfSOP1icttL7MkWUirO+IPrR7wvsX6czdaBdvNap2/rsep9u8P&#10;6dP+efP4FnKlLi+mu1sQEaf4F4YffEaHipkObiQTRK/gOrvJOMrHHAT7v/qgYL5IQVal/D+g+gYA&#10;AP//AwBQSwECLQAUAAYACAAAACEAtoM4kv4AAADhAQAAEwAAAAAAAAAAAAAAAAAAAAAAW0NvbnRl&#10;bnRfVHlwZXNdLnhtbFBLAQItABQABgAIAAAAIQA4/SH/1gAAAJQBAAALAAAAAAAAAAAAAAAAAC8B&#10;AABfcmVscy8ucmVsc1BLAQItABQABgAIAAAAIQAU9Pt8vwEAAGkDAAAOAAAAAAAAAAAAAAAAAC4C&#10;AABkcnMvZTJvRG9jLnhtbFBLAQItABQABgAIAAAAIQCIoAzJ3gAAAAgBAAAPAAAAAAAAAAAAAAAA&#10;ABkEAABkcnMvZG93bnJldi54bWxQSwUGAAAAAAQABADzAAAAJAUAAAAA&#10;">
                <v:stroke endarrow="block"/>
              </v:line>
            </w:pict>
          </mc:Fallback>
        </mc:AlternateContent>
      </w:r>
      <w:r>
        <w:rPr>
          <w:rFonts w:hAnsi="宋体" w:hint="eastAsia"/>
          <w:noProof/>
          <w:color w:val="000000"/>
          <w:sz w:val="28"/>
        </w:rPr>
        <mc:AlternateContent>
          <mc:Choice Requires="wps">
            <w:drawing>
              <wp:anchor distT="0" distB="0" distL="114300" distR="114300" simplePos="0" relativeHeight="251700736" behindDoc="0" locked="0" layoutInCell="1" allowOverlap="1" wp14:anchorId="68EB9F56" wp14:editId="7A435030">
                <wp:simplePos x="0" y="0"/>
                <wp:positionH relativeFrom="column">
                  <wp:posOffset>1774825</wp:posOffset>
                </wp:positionH>
                <wp:positionV relativeFrom="paragraph">
                  <wp:posOffset>301625</wp:posOffset>
                </wp:positionV>
                <wp:extent cx="631190" cy="890270"/>
                <wp:effectExtent l="6985" t="11430" r="9525" b="12700"/>
                <wp:wrapNone/>
                <wp:docPr id="27564814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890270"/>
                        </a:xfrm>
                        <a:prstGeom prst="rect">
                          <a:avLst/>
                        </a:prstGeom>
                        <a:solidFill>
                          <a:srgbClr val="FFFFFF"/>
                        </a:solidFill>
                        <a:ln w="9525">
                          <a:solidFill>
                            <a:srgbClr val="000000"/>
                          </a:solidFill>
                          <a:miter lim="800000"/>
                          <a:headEnd/>
                          <a:tailEnd/>
                        </a:ln>
                      </wps:spPr>
                      <wps:txbx>
                        <w:txbxContent>
                          <w:p w14:paraId="6B8FC493" w14:textId="77777777" w:rsidR="00000000" w:rsidRDefault="00000000">
                            <w:pPr>
                              <w:jc w:val="center"/>
                              <w:rPr>
                                <w:rFonts w:ascii="宋体" w:hAnsi="宋体" w:hint="eastAsia"/>
                                <w:position w:val="6"/>
                                <w:sz w:val="28"/>
                              </w:rPr>
                            </w:pPr>
                            <w:r>
                              <w:rPr>
                                <w:rFonts w:ascii="宋体" w:hAnsi="宋体" w:hint="eastAsia"/>
                                <w:position w:val="6"/>
                                <w:sz w:val="28"/>
                              </w:rPr>
                              <w:t>施</w:t>
                            </w:r>
                          </w:p>
                          <w:p w14:paraId="05751BD7" w14:textId="77777777" w:rsidR="00000000" w:rsidRDefault="00000000">
                            <w:pPr>
                              <w:jc w:val="center"/>
                              <w:rPr>
                                <w:rFonts w:ascii="宋体" w:hAnsi="宋体" w:hint="eastAsia"/>
                                <w:position w:val="6"/>
                                <w:sz w:val="28"/>
                              </w:rPr>
                            </w:pPr>
                            <w:r>
                              <w:rPr>
                                <w:rFonts w:ascii="宋体" w:hAnsi="宋体" w:hint="eastAsia"/>
                                <w:position w:val="6"/>
                                <w:sz w:val="28"/>
                              </w:rPr>
                              <w:t>工</w:t>
                            </w:r>
                          </w:p>
                          <w:p w14:paraId="78B9B1E3" w14:textId="77777777" w:rsidR="00000000" w:rsidRDefault="00000000">
                            <w:pPr>
                              <w:jc w:val="center"/>
                              <w:rPr>
                                <w:rFonts w:hint="eastAsia"/>
                              </w:rPr>
                            </w:pPr>
                            <w:r>
                              <w:rPr>
                                <w:rFonts w:ascii="宋体" w:hAnsi="宋体" w:hint="eastAsia"/>
                                <w:position w:val="6"/>
                                <w:sz w:val="28"/>
                              </w:rPr>
                              <w:t>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B9F56" id="Text Box 408" o:spid="_x0000_s1059" type="#_x0000_t202" style="position:absolute;left:0;text-align:left;margin-left:139.75pt;margin-top:23.75pt;width:49.7pt;height:70.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t1GwIAADIEAAAOAAAAZHJzL2Uyb0RvYy54bWysU9tu2zAMfR+wfxD0vjhJk7Qx4hRdugwD&#10;ugvQ7QNkWY6FyaJGKbGzrx8lp2nQbS/D9CCIonRInkOubvvWsINCr8EWfDIac6ashErbXcG/fd2+&#10;ueHMB2ErYcCqgh+V57fr169WncvVFBowlUJGINbnnSt4E4LLs8zLRrXCj8ApS84asBWBTNxlFYqO&#10;0FuTTcfjRdYBVg5BKu/p9n5w8nXCr2slw+e69iowU3DKLaQd017GPVuvRL5D4RotT2mIf8iiFdpS&#10;0DPUvQiC7VH/BtVqieChDiMJbQZ1raVKNVA1k/GLah4b4VSqhcjx7kyT/3+w8tPh0X1BFvq30JOA&#10;qQjvHkB+98zCphF2p+4QoWuUqCjwJFKWdc7np6+Rap/7CFJ2H6EikcU+QALqa2wjK1QnI3QS4Hgm&#10;XfWBSbpcXE0mS/JIct0sx9PrJEom8qfPDn14r6Bl8VBwJE0TuDg8+BCTEfnTkxjLg9HVVhuTDNyV&#10;G4PsIEj/bVop/xfPjGVdwZfz6Xyo/68Q47T+BNHqQI1sdEtVnB+JPLL2zlapzYLQZjhTysaeaIzM&#10;DRyGvuyZrgp+tYgRIq0lVEciFmFoXBo0OjSAPznrqGkL7n/sBSrOzAdL4iwns1ns8mTM5tdTMvDS&#10;U156hJUEVfDA2XDchGEy9g71rqFIQztYuCNBa53Ifs7qlD81ZtLgNESx8y/t9Op51Ne/AAAA//8D&#10;AFBLAwQUAAYACAAAACEApTuRxuAAAAAKAQAADwAAAGRycy9kb3ducmV2LnhtbEyPy07DMBBF90j8&#10;gzVIbBB1aEudhDgVQgLBDtoKtm48TSL8CLabhr9nWMFqNJqjO+dW68kaNmKIvXcSbmYZMHSN171r&#10;Jey2j9c5sJiU08p4hxK+McK6Pj+rVKn9yb3huEktoxAXSyWhS2koOY9Nh1bFmR/Q0e3gg1WJ1tBy&#10;HdSJwq3h8yxbcat6Rx86NeBDh83n5mgl5Mvn8SO+LF7fm9XBFOlKjE9fQcrLi+n+DljCKf3B8KtP&#10;6lCT094fnY7MSJiL4pZQCUtBk4CFyAtgeyJzIYDXFf9fof4BAAD//wMAUEsBAi0AFAAGAAgAAAAh&#10;ALaDOJL+AAAA4QEAABMAAAAAAAAAAAAAAAAAAAAAAFtDb250ZW50X1R5cGVzXS54bWxQSwECLQAU&#10;AAYACAAAACEAOP0h/9YAAACUAQAACwAAAAAAAAAAAAAAAAAvAQAAX3JlbHMvLnJlbHNQSwECLQAU&#10;AAYACAAAACEA5YCbdRsCAAAyBAAADgAAAAAAAAAAAAAAAAAuAgAAZHJzL2Uyb0RvYy54bWxQSwEC&#10;LQAUAAYACAAAACEApTuRxuAAAAAKAQAADwAAAAAAAAAAAAAAAAB1BAAAZHJzL2Rvd25yZXYueG1s&#10;UEsFBgAAAAAEAAQA8wAAAIIFAAAAAA==&#10;">
                <v:textbox>
                  <w:txbxContent>
                    <w:p w14:paraId="6B8FC493" w14:textId="77777777" w:rsidR="00000000" w:rsidRDefault="00000000">
                      <w:pPr>
                        <w:jc w:val="center"/>
                        <w:rPr>
                          <w:rFonts w:ascii="宋体" w:hAnsi="宋体" w:hint="eastAsia"/>
                          <w:position w:val="6"/>
                          <w:sz w:val="28"/>
                        </w:rPr>
                      </w:pPr>
                      <w:r>
                        <w:rPr>
                          <w:rFonts w:ascii="宋体" w:hAnsi="宋体" w:hint="eastAsia"/>
                          <w:position w:val="6"/>
                          <w:sz w:val="28"/>
                        </w:rPr>
                        <w:t>施</w:t>
                      </w:r>
                    </w:p>
                    <w:p w14:paraId="05751BD7" w14:textId="77777777" w:rsidR="00000000" w:rsidRDefault="00000000">
                      <w:pPr>
                        <w:jc w:val="center"/>
                        <w:rPr>
                          <w:rFonts w:ascii="宋体" w:hAnsi="宋体" w:hint="eastAsia"/>
                          <w:position w:val="6"/>
                          <w:sz w:val="28"/>
                        </w:rPr>
                      </w:pPr>
                      <w:r>
                        <w:rPr>
                          <w:rFonts w:ascii="宋体" w:hAnsi="宋体" w:hint="eastAsia"/>
                          <w:position w:val="6"/>
                          <w:sz w:val="28"/>
                        </w:rPr>
                        <w:t>工</w:t>
                      </w:r>
                    </w:p>
                    <w:p w14:paraId="78B9B1E3" w14:textId="77777777" w:rsidR="00000000" w:rsidRDefault="00000000">
                      <w:pPr>
                        <w:jc w:val="center"/>
                        <w:rPr>
                          <w:rFonts w:hint="eastAsia"/>
                        </w:rPr>
                      </w:pPr>
                      <w:r>
                        <w:rPr>
                          <w:rFonts w:ascii="宋体" w:hAnsi="宋体" w:hint="eastAsia"/>
                          <w:position w:val="6"/>
                          <w:sz w:val="28"/>
                        </w:rPr>
                        <w:t>组</w:t>
                      </w:r>
                    </w:p>
                  </w:txbxContent>
                </v:textbox>
              </v:shape>
            </w:pict>
          </mc:Fallback>
        </mc:AlternateContent>
      </w:r>
      <w:r>
        <w:rPr>
          <w:rFonts w:hAnsi="宋体" w:hint="eastAsia"/>
          <w:noProof/>
          <w:color w:val="000000"/>
          <w:sz w:val="28"/>
        </w:rPr>
        <mc:AlternateContent>
          <mc:Choice Requires="wps">
            <w:drawing>
              <wp:anchor distT="0" distB="0" distL="114300" distR="114300" simplePos="0" relativeHeight="251699712" behindDoc="0" locked="0" layoutInCell="1" allowOverlap="1" wp14:anchorId="324CA2A0" wp14:editId="1A4C0DEC">
                <wp:simplePos x="0" y="0"/>
                <wp:positionH relativeFrom="column">
                  <wp:posOffset>4112260</wp:posOffset>
                </wp:positionH>
                <wp:positionV relativeFrom="paragraph">
                  <wp:posOffset>301625</wp:posOffset>
                </wp:positionV>
                <wp:extent cx="631825" cy="890270"/>
                <wp:effectExtent l="10795" t="11430" r="5080" b="12700"/>
                <wp:wrapNone/>
                <wp:docPr id="41142805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890270"/>
                        </a:xfrm>
                        <a:prstGeom prst="rect">
                          <a:avLst/>
                        </a:prstGeom>
                        <a:solidFill>
                          <a:srgbClr val="FFFFFF"/>
                        </a:solidFill>
                        <a:ln w="9525">
                          <a:solidFill>
                            <a:srgbClr val="000000"/>
                          </a:solidFill>
                          <a:miter lim="800000"/>
                          <a:headEnd/>
                          <a:tailEnd/>
                        </a:ln>
                      </wps:spPr>
                      <wps:txbx>
                        <w:txbxContent>
                          <w:p w14:paraId="3510E87F" w14:textId="77777777" w:rsidR="00000000" w:rsidRDefault="00000000">
                            <w:pPr>
                              <w:jc w:val="center"/>
                              <w:rPr>
                                <w:rFonts w:ascii="宋体" w:hAnsi="宋体" w:hint="eastAsia"/>
                                <w:position w:val="6"/>
                                <w:sz w:val="28"/>
                              </w:rPr>
                            </w:pPr>
                            <w:r>
                              <w:rPr>
                                <w:rFonts w:ascii="宋体" w:hAnsi="宋体" w:hint="eastAsia"/>
                                <w:position w:val="6"/>
                                <w:sz w:val="28"/>
                              </w:rPr>
                              <w:t>施</w:t>
                            </w:r>
                          </w:p>
                          <w:p w14:paraId="64B43045" w14:textId="77777777" w:rsidR="00000000" w:rsidRDefault="00000000">
                            <w:pPr>
                              <w:jc w:val="center"/>
                              <w:rPr>
                                <w:rFonts w:ascii="宋体" w:hAnsi="宋体" w:hint="eastAsia"/>
                                <w:position w:val="6"/>
                                <w:sz w:val="28"/>
                              </w:rPr>
                            </w:pPr>
                            <w:r>
                              <w:rPr>
                                <w:rFonts w:ascii="宋体" w:hAnsi="宋体" w:hint="eastAsia"/>
                                <w:position w:val="6"/>
                                <w:sz w:val="28"/>
                              </w:rPr>
                              <w:t>工</w:t>
                            </w:r>
                          </w:p>
                          <w:p w14:paraId="6FACA2A0" w14:textId="77777777" w:rsidR="00000000" w:rsidRDefault="00000000">
                            <w:pPr>
                              <w:jc w:val="center"/>
                              <w:rPr>
                                <w:rFonts w:hint="eastAsia"/>
                              </w:rPr>
                            </w:pPr>
                            <w:r>
                              <w:rPr>
                                <w:rFonts w:ascii="宋体" w:hAnsi="宋体" w:hint="eastAsia"/>
                                <w:position w:val="6"/>
                                <w:sz w:val="28"/>
                              </w:rPr>
                              <w:t>组</w:t>
                            </w:r>
                          </w:p>
                          <w:p w14:paraId="4CE7D2FA" w14:textId="77777777" w:rsidR="00000000" w:rsidRDefault="00000000">
                            <w:pPr>
                              <w:rPr>
                                <w:rFonts w:hint="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CA2A0" id="Text Box 406" o:spid="_x0000_s1060" type="#_x0000_t202" style="position:absolute;left:0;text-align:left;margin-left:323.8pt;margin-top:23.75pt;width:49.75pt;height:70.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wIGgIAADIEAAAOAAAAZHJzL2Uyb0RvYy54bWysU8tu2zAQvBfoPxC817IdO7EFy0Hq1EWB&#10;9AGk/QCKoiyiFJdd0pbcr++SchwjLXooqgPB1ZKzszPL1W3fGnZQ6DXYgk9GY86UlVBpuyv4t6/b&#10;NwvOfBC2EgasKvhReX67fv1q1blcTaEBUylkBGJ93rmCNyG4PMu8bFQr/AicspSsAVsRKMRdVqHo&#10;CL012XQ8vs46wMohSOU9/b0fknyd8OtayfC5rr0KzBScuIW0YlrLuGbrlch3KFyj5YmG+AcWrdCW&#10;ip6h7kUQbI/6N6hWSwQPdRhJaDOoay1V6oG6mYxfdPPYCKdSLySOd2eZ/P+DlZ8Oj+4LstC/hZ4M&#10;TE149wDyu2cWNo2wO3WHCF2jREWFJ1GyrHM+P12NUvvcR5Cy+wgVmSz2ARJQX2MbVaE+GaGTAcez&#10;6KoPTNLP66vJYjrnTFJqsRxPb5IpmcifLjv04b2ClsVNwZE8TeDi8OBDJCPypyOxlgejq602JgW4&#10;KzcG2UGQ/9v0Jf4vjhnLuoIv58Tj7xDj9P0JotWBBtnolro4HxJ5VO2drdKYBaHNsCfKxp5kjMoN&#10;Goa+7JmuCn51EytEWUuojiQswjC49NBo0wD+5KyjoS24/7EXqDgzHyyZs5zMZnHKUzCb30wpwMtM&#10;eZkRVhJUwQNnw3YThpexd6h3DVUaxsHCHRla6yT2M6sTfxrM5MHpEcXJv4zTqeenvv4FAAD//wMA&#10;UEsDBBQABgAIAAAAIQB1xlcJ3wAAAAoBAAAPAAAAZHJzL2Rvd25yZXYueG1sTI/BTsMwEETvSPyD&#10;tUhcEHUKIQ4hToWQQHCDtoKrG7tJhL0OtpuGv2c5wXE1TzNv69XsLJtMiINHCctFBsxg6/WAnYTt&#10;5vGyBBaTQq2sRyPh20RYNacntaq0P+KbmdapY1SCsVIS+pTGivPY9sapuPCjQcr2PjiV6Awd10Ed&#10;qdxZfpVlBXdqQFro1WgeetN+rg9OQpk/Tx/x5fr1vS329jZdiOnpK0h5fjbf3wFLZk5/MPzqkzo0&#10;5LTzB9SRWQlFLgpCJeTiBhgBIhdLYDsiSyGANzX//0LzAwAA//8DAFBLAQItABQABgAIAAAAIQC2&#10;gziS/gAAAOEBAAATAAAAAAAAAAAAAAAAAAAAAABbQ29udGVudF9UeXBlc10ueG1sUEsBAi0AFAAG&#10;AAgAAAAhADj9If/WAAAAlAEAAAsAAAAAAAAAAAAAAAAALwEAAF9yZWxzLy5yZWxzUEsBAi0AFAAG&#10;AAgAAAAhAKQYHAgaAgAAMgQAAA4AAAAAAAAAAAAAAAAALgIAAGRycy9lMm9Eb2MueG1sUEsBAi0A&#10;FAAGAAgAAAAhAHXGVwnfAAAACgEAAA8AAAAAAAAAAAAAAAAAdAQAAGRycy9kb3ducmV2LnhtbFBL&#10;BQYAAAAABAAEAPMAAACABQAAAAA=&#10;">
                <v:textbox>
                  <w:txbxContent>
                    <w:p w14:paraId="3510E87F" w14:textId="77777777" w:rsidR="00000000" w:rsidRDefault="00000000">
                      <w:pPr>
                        <w:jc w:val="center"/>
                        <w:rPr>
                          <w:rFonts w:ascii="宋体" w:hAnsi="宋体" w:hint="eastAsia"/>
                          <w:position w:val="6"/>
                          <w:sz w:val="28"/>
                        </w:rPr>
                      </w:pPr>
                      <w:r>
                        <w:rPr>
                          <w:rFonts w:ascii="宋体" w:hAnsi="宋体" w:hint="eastAsia"/>
                          <w:position w:val="6"/>
                          <w:sz w:val="28"/>
                        </w:rPr>
                        <w:t>施</w:t>
                      </w:r>
                    </w:p>
                    <w:p w14:paraId="64B43045" w14:textId="77777777" w:rsidR="00000000" w:rsidRDefault="00000000">
                      <w:pPr>
                        <w:jc w:val="center"/>
                        <w:rPr>
                          <w:rFonts w:ascii="宋体" w:hAnsi="宋体" w:hint="eastAsia"/>
                          <w:position w:val="6"/>
                          <w:sz w:val="28"/>
                        </w:rPr>
                      </w:pPr>
                      <w:r>
                        <w:rPr>
                          <w:rFonts w:ascii="宋体" w:hAnsi="宋体" w:hint="eastAsia"/>
                          <w:position w:val="6"/>
                          <w:sz w:val="28"/>
                        </w:rPr>
                        <w:t>工</w:t>
                      </w:r>
                    </w:p>
                    <w:p w14:paraId="6FACA2A0" w14:textId="77777777" w:rsidR="00000000" w:rsidRDefault="00000000">
                      <w:pPr>
                        <w:jc w:val="center"/>
                        <w:rPr>
                          <w:rFonts w:hint="eastAsia"/>
                        </w:rPr>
                      </w:pPr>
                      <w:r>
                        <w:rPr>
                          <w:rFonts w:ascii="宋体" w:hAnsi="宋体" w:hint="eastAsia"/>
                          <w:position w:val="6"/>
                          <w:sz w:val="28"/>
                        </w:rPr>
                        <w:t>组</w:t>
                      </w:r>
                    </w:p>
                    <w:p w14:paraId="4CE7D2FA" w14:textId="77777777" w:rsidR="00000000" w:rsidRDefault="00000000">
                      <w:pPr>
                        <w:rPr>
                          <w:rFonts w:hint="eastAsia"/>
                        </w:rPr>
                      </w:pPr>
                    </w:p>
                  </w:txbxContent>
                </v:textbox>
              </v:shape>
            </w:pict>
          </mc:Fallback>
        </mc:AlternateContent>
      </w:r>
      <w:r>
        <w:rPr>
          <w:rFonts w:hAnsi="宋体" w:hint="eastAsia"/>
          <w:noProof/>
          <w:color w:val="000000"/>
          <w:sz w:val="28"/>
        </w:rPr>
        <mc:AlternateContent>
          <mc:Choice Requires="wps">
            <w:drawing>
              <wp:anchor distT="0" distB="0" distL="114300" distR="114300" simplePos="0" relativeHeight="251698688" behindDoc="0" locked="0" layoutInCell="1" allowOverlap="1" wp14:anchorId="41079BAF" wp14:editId="575B2DA9">
                <wp:simplePos x="0" y="0"/>
                <wp:positionH relativeFrom="column">
                  <wp:posOffset>890270</wp:posOffset>
                </wp:positionH>
                <wp:positionV relativeFrom="paragraph">
                  <wp:posOffset>301625</wp:posOffset>
                </wp:positionV>
                <wp:extent cx="631825" cy="890270"/>
                <wp:effectExtent l="8255" t="11430" r="7620" b="12700"/>
                <wp:wrapNone/>
                <wp:docPr id="184347435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890270"/>
                        </a:xfrm>
                        <a:prstGeom prst="rect">
                          <a:avLst/>
                        </a:prstGeom>
                        <a:solidFill>
                          <a:srgbClr val="FFFFFF"/>
                        </a:solidFill>
                        <a:ln w="9525">
                          <a:solidFill>
                            <a:srgbClr val="000000"/>
                          </a:solidFill>
                          <a:miter lim="800000"/>
                          <a:headEnd/>
                          <a:tailEnd/>
                        </a:ln>
                      </wps:spPr>
                      <wps:txbx>
                        <w:txbxContent>
                          <w:p w14:paraId="304E26B2" w14:textId="77777777" w:rsidR="00000000" w:rsidRDefault="00000000">
                            <w:pPr>
                              <w:jc w:val="center"/>
                              <w:rPr>
                                <w:rFonts w:ascii="宋体" w:hAnsi="宋体" w:hint="eastAsia"/>
                                <w:position w:val="6"/>
                                <w:sz w:val="28"/>
                              </w:rPr>
                            </w:pPr>
                            <w:r>
                              <w:rPr>
                                <w:rFonts w:ascii="宋体" w:hAnsi="宋体" w:hint="eastAsia"/>
                                <w:position w:val="6"/>
                                <w:sz w:val="28"/>
                              </w:rPr>
                              <w:t>施</w:t>
                            </w:r>
                          </w:p>
                          <w:p w14:paraId="412F3A34" w14:textId="77777777" w:rsidR="00000000" w:rsidRDefault="00000000">
                            <w:pPr>
                              <w:jc w:val="center"/>
                              <w:rPr>
                                <w:rFonts w:ascii="宋体" w:hAnsi="宋体" w:hint="eastAsia"/>
                                <w:position w:val="6"/>
                                <w:sz w:val="28"/>
                              </w:rPr>
                            </w:pPr>
                            <w:r>
                              <w:rPr>
                                <w:rFonts w:ascii="宋体" w:hAnsi="宋体" w:hint="eastAsia"/>
                                <w:position w:val="6"/>
                                <w:sz w:val="28"/>
                              </w:rPr>
                              <w:t>工</w:t>
                            </w:r>
                          </w:p>
                          <w:p w14:paraId="4BD8B7EE" w14:textId="77777777" w:rsidR="00000000" w:rsidRDefault="00000000">
                            <w:pPr>
                              <w:jc w:val="center"/>
                              <w:rPr>
                                <w:rFonts w:hint="eastAsia"/>
                              </w:rPr>
                            </w:pPr>
                            <w:r>
                              <w:rPr>
                                <w:rFonts w:ascii="宋体" w:hAnsi="宋体" w:hint="eastAsia"/>
                                <w:position w:val="6"/>
                                <w:sz w:val="28"/>
                              </w:rPr>
                              <w:t>组</w:t>
                            </w:r>
                          </w:p>
                          <w:p w14:paraId="5414F389" w14:textId="77777777" w:rsidR="00000000" w:rsidRDefault="000000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79BAF" id="Text Box 405" o:spid="_x0000_s1061" type="#_x0000_t202" style="position:absolute;left:0;text-align:left;margin-left:70.1pt;margin-top:23.75pt;width:49.75pt;height:70.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vpGgIAADIEAAAOAAAAZHJzL2Uyb0RvYy54bWysU8tu2zAQvBfoPxC817IdO7EFy0Hq1EWB&#10;9AGk/QCKoiyiFJdd0pbcr++SchwjLXooqgPB1ZKzszPL1W3fGnZQ6DXYgk9GY86UlVBpuyv4t6/b&#10;NwvOfBC2EgasKvhReX67fv1q1blcTaEBUylkBGJ93rmCNyG4PMu8bFQr/AicspSsAVsRKMRdVqHo&#10;CL012XQ8vs46wMohSOU9/b0fknyd8OtayfC5rr0KzBScuIW0YlrLuGbrlch3KFyj5YmG+AcWrdCW&#10;ip6h7kUQbI/6N6hWSwQPdRhJaDOoay1V6oG6mYxfdPPYCKdSLySOd2eZ/P+DlZ8Oj+4LstC/hZ4M&#10;TE149wDyu2cWNo2wO3WHCF2jREWFJ1GyrHM+P12NUvvcR5Cy+wgVmSz2ARJQX2MbVaE+GaGTAcez&#10;6KoPTNLP66vJYjrnTFJqsRxPb5IpmcifLjv04b2ClsVNwZE8TeDi8OBDJCPypyOxlgejq602JgW4&#10;KzcG2UGQ/9v0Jf4vjhnLuoIv58Tj7xDj9P0JotWBBtnolro4HxJ5VO2drdKYBaHNsCfKxp5kjMoN&#10;Goa+7JmuCn61iBWirCVURxIWYRhcemi0aQB/ctbR0Bbc/9gLVJyZD5bMWU5mszjlKZjNb6YU4GWm&#10;vMwIKwmq4IGzYbsJw8vYO9S7hioN42DhjgytdRL7mdWJPw1m8uD0iOLkX8bp1PNTX/8CAAD//wMA&#10;UEsDBBQABgAIAAAAIQDy1t9E3wAAAAoBAAAPAAAAZHJzL2Rvd25yZXYueG1sTI/LTsMwEEX3SPyD&#10;NUhsEHVIQ52GOBVCAsEOCoKtG0+TCD+C7abh7xlWsLy6R3fO1JvZGjZhiIN3Eq4WGTB0rdeD6yS8&#10;vd5flsBiUk4r4x1K+MYIm+b0pFaV9kf3gtM2dYxGXKyUhD6lseI8tj1aFRd+REfd3gerEsXQcR3U&#10;kcat4XmWrbhVg6MLvRrxrsf2c3uwEsricfqIT8vn93a1N+t0IaaHryDl+dl8ewMs4Zz+YPjVJ3Vo&#10;yGnnD05HZigXWU6ohEJcAyMgX64FsB01pRDAm5r/f6H5AQAA//8DAFBLAQItABQABgAIAAAAIQC2&#10;gziS/gAAAOEBAAATAAAAAAAAAAAAAAAAAAAAAABbQ29udGVudF9UeXBlc10ueG1sUEsBAi0AFAAG&#10;AAgAAAAhADj9If/WAAAAlAEAAAsAAAAAAAAAAAAAAAAALwEAAF9yZWxzLy5yZWxzUEsBAi0AFAAG&#10;AAgAAAAhAAOXK+kaAgAAMgQAAA4AAAAAAAAAAAAAAAAALgIAAGRycy9lMm9Eb2MueG1sUEsBAi0A&#10;FAAGAAgAAAAhAPLW30TfAAAACgEAAA8AAAAAAAAAAAAAAAAAdAQAAGRycy9kb3ducmV2LnhtbFBL&#10;BQYAAAAABAAEAPMAAACABQAAAAA=&#10;">
                <v:textbox>
                  <w:txbxContent>
                    <w:p w14:paraId="304E26B2" w14:textId="77777777" w:rsidR="00000000" w:rsidRDefault="00000000">
                      <w:pPr>
                        <w:jc w:val="center"/>
                        <w:rPr>
                          <w:rFonts w:ascii="宋体" w:hAnsi="宋体" w:hint="eastAsia"/>
                          <w:position w:val="6"/>
                          <w:sz w:val="28"/>
                        </w:rPr>
                      </w:pPr>
                      <w:r>
                        <w:rPr>
                          <w:rFonts w:ascii="宋体" w:hAnsi="宋体" w:hint="eastAsia"/>
                          <w:position w:val="6"/>
                          <w:sz w:val="28"/>
                        </w:rPr>
                        <w:t>施</w:t>
                      </w:r>
                    </w:p>
                    <w:p w14:paraId="412F3A34" w14:textId="77777777" w:rsidR="00000000" w:rsidRDefault="00000000">
                      <w:pPr>
                        <w:jc w:val="center"/>
                        <w:rPr>
                          <w:rFonts w:ascii="宋体" w:hAnsi="宋体" w:hint="eastAsia"/>
                          <w:position w:val="6"/>
                          <w:sz w:val="28"/>
                        </w:rPr>
                      </w:pPr>
                      <w:r>
                        <w:rPr>
                          <w:rFonts w:ascii="宋体" w:hAnsi="宋体" w:hint="eastAsia"/>
                          <w:position w:val="6"/>
                          <w:sz w:val="28"/>
                        </w:rPr>
                        <w:t>工</w:t>
                      </w:r>
                    </w:p>
                    <w:p w14:paraId="4BD8B7EE" w14:textId="77777777" w:rsidR="00000000" w:rsidRDefault="00000000">
                      <w:pPr>
                        <w:jc w:val="center"/>
                        <w:rPr>
                          <w:rFonts w:hint="eastAsia"/>
                        </w:rPr>
                      </w:pPr>
                      <w:r>
                        <w:rPr>
                          <w:rFonts w:ascii="宋体" w:hAnsi="宋体" w:hint="eastAsia"/>
                          <w:position w:val="6"/>
                          <w:sz w:val="28"/>
                        </w:rPr>
                        <w:t>组</w:t>
                      </w:r>
                    </w:p>
                    <w:p w14:paraId="5414F389" w14:textId="77777777" w:rsidR="00000000" w:rsidRDefault="00000000"/>
                  </w:txbxContent>
                </v:textbox>
              </v:shape>
            </w:pict>
          </mc:Fallback>
        </mc:AlternateContent>
      </w:r>
      <w:r>
        <w:rPr>
          <w:rFonts w:hAnsi="宋体" w:hint="eastAsia"/>
          <w:noProof/>
          <w:color w:val="000000"/>
          <w:sz w:val="28"/>
        </w:rPr>
        <mc:AlternateContent>
          <mc:Choice Requires="wps">
            <w:drawing>
              <wp:anchor distT="0" distB="0" distL="114300" distR="114300" simplePos="0" relativeHeight="251695616" behindDoc="0" locked="0" layoutInCell="1" allowOverlap="1" wp14:anchorId="5BEC4DF5" wp14:editId="2D8F36B1">
                <wp:simplePos x="0" y="0"/>
                <wp:positionH relativeFrom="column">
                  <wp:posOffset>1205865</wp:posOffset>
                </wp:positionH>
                <wp:positionV relativeFrom="paragraph">
                  <wp:posOffset>22225</wp:posOffset>
                </wp:positionV>
                <wp:extent cx="3221990" cy="0"/>
                <wp:effectExtent l="9525" t="8255" r="6985" b="10795"/>
                <wp:wrapNone/>
                <wp:docPr id="295701164"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1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097B0" id="Line 402" o:spid="_x0000_s1026" style="position:absolute;left:0;text-align:lef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5pt,1.75pt" to="348.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hwsAEAAEgDAAAOAAAAZHJzL2Uyb0RvYy54bWysU8Fu2zAMvQ/YPwi6L04ydFiMOD2k6y7d&#10;FqDdBzCSbAuVRYFUYufvJ6lJWmy3oT4Ikkg+vfdIr2+nwYmjIbboG7mYzaUwXqG2vmvk76f7T1+l&#10;4Aheg0NvGnkyLG83Hz+sx1CbJfbotCGRQDzXY2hkH2Ooq4pVbwbgGQbjU7BFGiCmI3WVJhgT+uCq&#10;5Xz+pRqRdCBUhjnd3r0E5abgt61R8VfbsonCNTJxi2Wlsu7zWm3WUHcEobfqTAP+g8UA1qdHr1B3&#10;EEEcyP4DNVhFyNjGmcKhwra1yhQNSc1i/peaxx6CKVqSORyuNvH7waqfx63fUaauJv8YHlA9s/C4&#10;7cF3phB4OoXUuEW2qhoD19eSfOCwI7Eff6BOOXCIWFyYWhoyZNInpmL26Wq2maJQ6fLzcrlYrVJP&#10;1CVWQX0pDMTxu8FB5E0jnfXZB6jh+MAxE4H6kpKvPd5b50ovnRdjI1c3y5tSwOiszsGcxtTtt47E&#10;EfI0lK+oSpG3aYQHrwtYb0B/O+8jWPeyT487fzYj68/DxvUe9WlHF5NSuwrL82jleXh7LtWvP8Dm&#10;DwAAAP//AwBQSwMEFAAGAAgAAAAhAOfDUlLaAAAABwEAAA8AAABkcnMvZG93bnJldi54bWxMjsFO&#10;wzAQRO9I/IO1SFwq6tCI0oQ4FQJy40IBcd3GSxIRr9PYbQNfz8IFjk8zmnnFenK9OtAYOs8GLucJ&#10;KOLa244bAy/P1cUKVIjIFnvPZOCTAqzL05MCc+uP/ESHTWyUjHDI0UAb45BrHeqWHIa5H4gle/ej&#10;wyg4NtqOeJRx1+tFkiy1w47locWB7lqqPzZ7ZyBUr7Srvmb1LHlLG0+L3f3jAxpzfjbd3oCKNMW/&#10;MvzoizqU4rT1e7ZB9cKrLJOqgfQKlOTL7DoFtf1lXRb6v3/5DQAA//8DAFBLAQItABQABgAIAAAA&#10;IQC2gziS/gAAAOEBAAATAAAAAAAAAAAAAAAAAAAAAABbQ29udGVudF9UeXBlc10ueG1sUEsBAi0A&#10;FAAGAAgAAAAhADj9If/WAAAAlAEAAAsAAAAAAAAAAAAAAAAALwEAAF9yZWxzLy5yZWxzUEsBAi0A&#10;FAAGAAgAAAAhAE/gyHCwAQAASAMAAA4AAAAAAAAAAAAAAAAALgIAAGRycy9lMm9Eb2MueG1sUEsB&#10;Ai0AFAAGAAgAAAAhAOfDUlLaAAAABwEAAA8AAAAAAAAAAAAAAAAACgQAAGRycy9kb3ducmV2Lnht&#10;bFBLBQYAAAAABAAEAPMAAAARBQAAAAA=&#10;"/>
            </w:pict>
          </mc:Fallback>
        </mc:AlternateContent>
      </w:r>
    </w:p>
    <w:p w14:paraId="2BF76FAA" w14:textId="78F1E627" w:rsidR="00000000" w:rsidRDefault="005572C5">
      <w:pPr>
        <w:pStyle w:val="a3"/>
        <w:spacing w:line="500" w:lineRule="exact"/>
        <w:ind w:firstLine="570"/>
        <w:rPr>
          <w:rFonts w:hAnsi="宋体" w:hint="eastAsia"/>
          <w:color w:val="000000"/>
          <w:sz w:val="28"/>
        </w:rPr>
      </w:pPr>
      <w:r>
        <w:rPr>
          <w:rFonts w:hAnsi="宋体" w:hint="eastAsia"/>
          <w:noProof/>
          <w:color w:val="000000"/>
          <w:sz w:val="28"/>
        </w:rPr>
        <mc:AlternateContent>
          <mc:Choice Requires="wps">
            <w:drawing>
              <wp:anchor distT="0" distB="0" distL="114300" distR="114300" simplePos="0" relativeHeight="251704832" behindDoc="0" locked="0" layoutInCell="1" allowOverlap="1" wp14:anchorId="1377917D" wp14:editId="0DC27AE9">
                <wp:simplePos x="0" y="0"/>
                <wp:positionH relativeFrom="column">
                  <wp:posOffset>2971800</wp:posOffset>
                </wp:positionH>
                <wp:positionV relativeFrom="paragraph">
                  <wp:posOffset>-5080</wp:posOffset>
                </wp:positionV>
                <wp:extent cx="631190" cy="890270"/>
                <wp:effectExtent l="13335" t="12700" r="12700" b="11430"/>
                <wp:wrapNone/>
                <wp:docPr id="114173758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890270"/>
                        </a:xfrm>
                        <a:prstGeom prst="rect">
                          <a:avLst/>
                        </a:prstGeom>
                        <a:solidFill>
                          <a:srgbClr val="FFFFFF"/>
                        </a:solidFill>
                        <a:ln w="9525">
                          <a:solidFill>
                            <a:srgbClr val="000000"/>
                          </a:solidFill>
                          <a:miter lim="800000"/>
                          <a:headEnd/>
                          <a:tailEnd/>
                        </a:ln>
                      </wps:spPr>
                      <wps:txbx>
                        <w:txbxContent>
                          <w:p w14:paraId="2D57B4AB" w14:textId="77777777" w:rsidR="00000000" w:rsidRDefault="00000000">
                            <w:pPr>
                              <w:jc w:val="center"/>
                              <w:rPr>
                                <w:rFonts w:ascii="宋体" w:hAnsi="宋体" w:hint="eastAsia"/>
                                <w:position w:val="6"/>
                                <w:sz w:val="28"/>
                              </w:rPr>
                            </w:pPr>
                            <w:r>
                              <w:rPr>
                                <w:rFonts w:ascii="宋体" w:hAnsi="宋体" w:hint="eastAsia"/>
                                <w:position w:val="6"/>
                                <w:sz w:val="28"/>
                              </w:rPr>
                              <w:t>施</w:t>
                            </w:r>
                          </w:p>
                          <w:p w14:paraId="18BAC77C" w14:textId="77777777" w:rsidR="00000000" w:rsidRDefault="00000000">
                            <w:pPr>
                              <w:jc w:val="center"/>
                              <w:rPr>
                                <w:rFonts w:ascii="宋体" w:hAnsi="宋体" w:hint="eastAsia"/>
                                <w:position w:val="6"/>
                                <w:sz w:val="28"/>
                              </w:rPr>
                            </w:pPr>
                            <w:r>
                              <w:rPr>
                                <w:rFonts w:ascii="宋体" w:hAnsi="宋体" w:hint="eastAsia"/>
                                <w:position w:val="6"/>
                                <w:sz w:val="28"/>
                              </w:rPr>
                              <w:t>工</w:t>
                            </w:r>
                          </w:p>
                          <w:p w14:paraId="50839ED6" w14:textId="77777777" w:rsidR="00000000" w:rsidRDefault="00000000">
                            <w:pPr>
                              <w:jc w:val="center"/>
                              <w:rPr>
                                <w:rFonts w:hint="eastAsia"/>
                              </w:rPr>
                            </w:pPr>
                            <w:r>
                              <w:rPr>
                                <w:rFonts w:ascii="宋体" w:hAnsi="宋体" w:hint="eastAsia"/>
                                <w:position w:val="6"/>
                                <w:sz w:val="28"/>
                              </w:rPr>
                              <w:t>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7917D" id="Text Box 413" o:spid="_x0000_s1062" type="#_x0000_t202" style="position:absolute;left:0;text-align:left;margin-left:234pt;margin-top:-.4pt;width:49.7pt;height:70.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6yUGwIAADIEAAAOAAAAZHJzL2Uyb0RvYy54bWysU9tu2zAMfR+wfxD0vthOk7Yx4hRdugwD&#10;ugvQ7QMUWY6FyaJGKbG7rx8lp2nQbS/D9CCIonRInkMub4bOsINCr8FWvJjknCkrodZ2V/FvXzdv&#10;rjnzQdhaGLCq4o/K85vV61fL3pVqCi2YWiEjEOvL3lW8DcGVWeZlqzrhJ+CUJWcD2IlAJu6yGkVP&#10;6J3Jpnl+mfWAtUOQynu6vRudfJXwm0bJ8LlpvArMVJxyC2nHtG/jnq2WotyhcK2WxzTEP2TRCW0p&#10;6AnqTgTB9qh/g+q0RPDQhImELoOm0VKlGqiaIn9RzUMrnEq1EDnenWjy/w9Wfjo8uC/IwvAWBhIw&#10;FeHdPcjvnllYt8Lu1C0i9K0SNQUuImVZ73x5/Bqp9qWPINv+I9QkstgHSEBDg11khepkhE4CPJ5I&#10;V0Ngki4vL4piQR5JrutFPr1KomSifPrs0If3CjoWDxVH0jSBi8O9DzEZUT49ibE8GF1vtDHJwN12&#10;bZAdBOm/SSvl/+KZsayv+GI+nY/1/xUiT+tPEJ0O1MhGd1TF6ZEoI2vvbJ3aLAhtxjOlbOyRxsjc&#10;yGEYtgPTdcUvFjFCpHUL9SMRizA2Lg0aHVrAn5z11LQV9z/2AhVn5oMlcRbFbBa7PBmz+dWUDDz3&#10;bM89wkqCqnjgbDyuwzgZe4d611KksR0s3JKgjU5kP2d1zJ8aM2lwHKLY+ed2evU86qtfAAAA//8D&#10;AFBLAwQUAAYACAAAACEAjEllF98AAAAJAQAADwAAAGRycy9kb3ducmV2LnhtbEyPwU7DMBBE70j8&#10;g7VIXBB1oCFNQ5wKIYHgBm0FVzfeJhHxOthuGv6e7QmOqxnNvleuJtuLEX3oHCm4mSUgkGpnOmoU&#10;bDdP1zmIEDUZ3TtCBT8YYFWdn5W6MO5I7ziuYyN4hEKhFbQxDoWUoW7R6jBzAxJne+etjnz6Rhqv&#10;jzxue3mbJJm0uiP+0OoBH1usv9YHqyBPX8bP8Dp/+6izfb+MV4vx+dsrdXkxPdyDiDjFvzKc8Bkd&#10;KmbauQOZIHoFaZazS1RwMuD8LlukIHZcnC9TkFUp/xtUvwAAAP//AwBQSwECLQAUAAYACAAAACEA&#10;toM4kv4AAADhAQAAEwAAAAAAAAAAAAAAAAAAAAAAW0NvbnRlbnRfVHlwZXNdLnhtbFBLAQItABQA&#10;BgAIAAAAIQA4/SH/1gAAAJQBAAALAAAAAAAAAAAAAAAAAC8BAABfcmVscy8ucmVsc1BLAQItABQA&#10;BgAIAAAAIQBCD6yUGwIAADIEAAAOAAAAAAAAAAAAAAAAAC4CAABkcnMvZTJvRG9jLnhtbFBLAQIt&#10;ABQABgAIAAAAIQCMSWUX3wAAAAkBAAAPAAAAAAAAAAAAAAAAAHUEAABkcnMvZG93bnJldi54bWxQ&#10;SwUGAAAAAAQABADzAAAAgQUAAAAA&#10;">
                <v:textbox>
                  <w:txbxContent>
                    <w:p w14:paraId="2D57B4AB" w14:textId="77777777" w:rsidR="00000000" w:rsidRDefault="00000000">
                      <w:pPr>
                        <w:jc w:val="center"/>
                        <w:rPr>
                          <w:rFonts w:ascii="宋体" w:hAnsi="宋体" w:hint="eastAsia"/>
                          <w:position w:val="6"/>
                          <w:sz w:val="28"/>
                        </w:rPr>
                      </w:pPr>
                      <w:r>
                        <w:rPr>
                          <w:rFonts w:ascii="宋体" w:hAnsi="宋体" w:hint="eastAsia"/>
                          <w:position w:val="6"/>
                          <w:sz w:val="28"/>
                        </w:rPr>
                        <w:t>施</w:t>
                      </w:r>
                    </w:p>
                    <w:p w14:paraId="18BAC77C" w14:textId="77777777" w:rsidR="00000000" w:rsidRDefault="00000000">
                      <w:pPr>
                        <w:jc w:val="center"/>
                        <w:rPr>
                          <w:rFonts w:ascii="宋体" w:hAnsi="宋体" w:hint="eastAsia"/>
                          <w:position w:val="6"/>
                          <w:sz w:val="28"/>
                        </w:rPr>
                      </w:pPr>
                      <w:r>
                        <w:rPr>
                          <w:rFonts w:ascii="宋体" w:hAnsi="宋体" w:hint="eastAsia"/>
                          <w:position w:val="6"/>
                          <w:sz w:val="28"/>
                        </w:rPr>
                        <w:t>工</w:t>
                      </w:r>
                    </w:p>
                    <w:p w14:paraId="50839ED6" w14:textId="77777777" w:rsidR="00000000" w:rsidRDefault="00000000">
                      <w:pPr>
                        <w:jc w:val="center"/>
                        <w:rPr>
                          <w:rFonts w:hint="eastAsia"/>
                        </w:rPr>
                      </w:pPr>
                      <w:r>
                        <w:rPr>
                          <w:rFonts w:ascii="宋体" w:hAnsi="宋体" w:hint="eastAsia"/>
                          <w:position w:val="6"/>
                          <w:sz w:val="28"/>
                        </w:rPr>
                        <w:t>组</w:t>
                      </w:r>
                    </w:p>
                  </w:txbxContent>
                </v:textbox>
              </v:shape>
            </w:pict>
          </mc:Fallback>
        </mc:AlternateContent>
      </w:r>
    </w:p>
    <w:p w14:paraId="4E8386D4" w14:textId="77777777" w:rsidR="00000000" w:rsidRDefault="00000000">
      <w:pPr>
        <w:pStyle w:val="a3"/>
        <w:spacing w:line="500" w:lineRule="exact"/>
        <w:ind w:firstLine="570"/>
        <w:rPr>
          <w:rFonts w:hAnsi="宋体" w:hint="eastAsia"/>
          <w:color w:val="000000"/>
          <w:sz w:val="28"/>
        </w:rPr>
      </w:pPr>
    </w:p>
    <w:p w14:paraId="26D84417" w14:textId="77777777" w:rsidR="00000000" w:rsidRDefault="00000000">
      <w:pPr>
        <w:pStyle w:val="a3"/>
        <w:spacing w:line="500" w:lineRule="exact"/>
        <w:ind w:firstLine="570"/>
        <w:rPr>
          <w:rFonts w:hAnsi="宋体" w:hint="eastAsia"/>
          <w:color w:val="000000"/>
          <w:sz w:val="28"/>
        </w:rPr>
      </w:pPr>
    </w:p>
    <w:p w14:paraId="51B8EE5C" w14:textId="77777777" w:rsidR="00000000" w:rsidRDefault="00000000">
      <w:pPr>
        <w:pStyle w:val="3"/>
      </w:pPr>
      <w:bookmarkStart w:id="332" w:name="_Toc30917188"/>
      <w:bookmarkStart w:id="333" w:name="_Toc52445886"/>
      <w:bookmarkStart w:id="334" w:name="_Toc60212212"/>
      <w:bookmarkStart w:id="335" w:name="_Toc103765278"/>
      <w:bookmarkStart w:id="336" w:name="_Toc222729471"/>
      <w:bookmarkStart w:id="337" w:name="_Toc232904748"/>
      <w:r>
        <w:rPr>
          <w:rFonts w:hint="eastAsia"/>
        </w:rPr>
        <w:t>6.1.3项目部管理人员职责</w:t>
      </w:r>
      <w:bookmarkEnd w:id="335"/>
      <w:bookmarkEnd w:id="336"/>
      <w:bookmarkEnd w:id="337"/>
    </w:p>
    <w:p w14:paraId="3E9D2E9E" w14:textId="77777777" w:rsidR="00000000" w:rsidRDefault="00000000">
      <w:pPr>
        <w:spacing w:line="500" w:lineRule="exact"/>
        <w:ind w:firstLineChars="200" w:firstLine="480"/>
        <w:rPr>
          <w:rFonts w:hint="eastAsia"/>
          <w:sz w:val="24"/>
        </w:rPr>
      </w:pPr>
      <w:r>
        <w:rPr>
          <w:rFonts w:hint="eastAsia"/>
          <w:sz w:val="24"/>
        </w:rPr>
        <w:t>项目经理</w:t>
      </w:r>
    </w:p>
    <w:p w14:paraId="2F122C28" w14:textId="77777777" w:rsidR="00000000" w:rsidRDefault="00000000">
      <w:pPr>
        <w:spacing w:line="500" w:lineRule="exact"/>
        <w:ind w:firstLineChars="200" w:firstLine="480"/>
        <w:rPr>
          <w:rFonts w:hint="eastAsia"/>
          <w:sz w:val="24"/>
        </w:rPr>
      </w:pPr>
      <w:r>
        <w:rPr>
          <w:sz w:val="24"/>
        </w:rPr>
        <w:t>a</w:t>
      </w:r>
      <w:r>
        <w:rPr>
          <w:rFonts w:hint="eastAsia"/>
          <w:sz w:val="24"/>
        </w:rPr>
        <w:t>、负责施工过程策划，并组织编制项目质量计划。</w:t>
      </w:r>
    </w:p>
    <w:p w14:paraId="6734BC51" w14:textId="77777777" w:rsidR="00000000" w:rsidRDefault="00000000">
      <w:pPr>
        <w:spacing w:line="500" w:lineRule="exact"/>
        <w:ind w:firstLineChars="200" w:firstLine="480"/>
        <w:rPr>
          <w:rFonts w:hint="eastAsia"/>
          <w:sz w:val="24"/>
        </w:rPr>
      </w:pPr>
      <w:r>
        <w:rPr>
          <w:rFonts w:hint="eastAsia"/>
          <w:sz w:val="24"/>
        </w:rPr>
        <w:t>b</w:t>
      </w:r>
      <w:r>
        <w:rPr>
          <w:rFonts w:hint="eastAsia"/>
          <w:sz w:val="24"/>
        </w:rPr>
        <w:t>、代表公司履行对顾客的工程承包合同，执行公司的质量方针，实现工程质量目标；</w:t>
      </w:r>
    </w:p>
    <w:p w14:paraId="6D295BB2" w14:textId="77777777" w:rsidR="00000000" w:rsidRDefault="00000000">
      <w:pPr>
        <w:spacing w:line="500" w:lineRule="exact"/>
        <w:ind w:firstLineChars="200" w:firstLine="480"/>
        <w:rPr>
          <w:rFonts w:hint="eastAsia"/>
          <w:sz w:val="24"/>
        </w:rPr>
      </w:pPr>
      <w:r>
        <w:rPr>
          <w:rFonts w:hint="eastAsia"/>
          <w:sz w:val="24"/>
        </w:rPr>
        <w:t>c</w:t>
      </w:r>
      <w:r>
        <w:rPr>
          <w:rFonts w:hint="eastAsia"/>
          <w:sz w:val="24"/>
        </w:rPr>
        <w:t>、建立和完善项目的组织机构，明确人员职责，建立适当的激励机制，充分发挥项目施工人员的积极性；</w:t>
      </w:r>
    </w:p>
    <w:p w14:paraId="66AFA78F" w14:textId="77777777" w:rsidR="00000000" w:rsidRDefault="00000000">
      <w:pPr>
        <w:spacing w:line="500" w:lineRule="exact"/>
        <w:ind w:firstLineChars="200" w:firstLine="480"/>
        <w:rPr>
          <w:rFonts w:hint="eastAsia"/>
          <w:sz w:val="24"/>
        </w:rPr>
      </w:pPr>
      <w:r>
        <w:rPr>
          <w:rFonts w:hint="eastAsia"/>
          <w:sz w:val="24"/>
        </w:rPr>
        <w:t>d</w:t>
      </w:r>
      <w:r>
        <w:rPr>
          <w:rFonts w:hint="eastAsia"/>
          <w:sz w:val="24"/>
        </w:rPr>
        <w:t>、对供方进行监督和评审；</w:t>
      </w:r>
    </w:p>
    <w:p w14:paraId="7BBC085D" w14:textId="77777777" w:rsidR="00000000" w:rsidRDefault="00000000">
      <w:pPr>
        <w:spacing w:line="500" w:lineRule="exact"/>
        <w:ind w:firstLineChars="200" w:firstLine="480"/>
        <w:rPr>
          <w:rFonts w:hint="eastAsia"/>
          <w:sz w:val="24"/>
        </w:rPr>
      </w:pPr>
      <w:r>
        <w:rPr>
          <w:rFonts w:hint="eastAsia"/>
          <w:sz w:val="24"/>
        </w:rPr>
        <w:t>e</w:t>
      </w:r>
      <w:r>
        <w:rPr>
          <w:rFonts w:hint="eastAsia"/>
          <w:sz w:val="24"/>
        </w:rPr>
        <w:t>、主持项目会议，审定或签发对内、外的重要文件；</w:t>
      </w:r>
    </w:p>
    <w:p w14:paraId="7799DBCE" w14:textId="77777777" w:rsidR="00000000" w:rsidRDefault="00000000">
      <w:pPr>
        <w:spacing w:line="500" w:lineRule="exact"/>
        <w:ind w:firstLineChars="200" w:firstLine="480"/>
        <w:rPr>
          <w:rFonts w:hint="eastAsia"/>
          <w:sz w:val="24"/>
        </w:rPr>
      </w:pPr>
      <w:r>
        <w:rPr>
          <w:rFonts w:hint="eastAsia"/>
          <w:sz w:val="24"/>
        </w:rPr>
        <w:t>f</w:t>
      </w:r>
      <w:r>
        <w:rPr>
          <w:rFonts w:hint="eastAsia"/>
          <w:sz w:val="24"/>
        </w:rPr>
        <w:t>、组织质量计划编制与修改；</w:t>
      </w:r>
    </w:p>
    <w:p w14:paraId="64927022" w14:textId="77777777" w:rsidR="00000000" w:rsidRDefault="00000000">
      <w:pPr>
        <w:spacing w:line="500" w:lineRule="exact"/>
        <w:ind w:firstLineChars="200" w:firstLine="480"/>
        <w:rPr>
          <w:rFonts w:hint="eastAsia"/>
          <w:sz w:val="24"/>
        </w:rPr>
      </w:pPr>
      <w:r>
        <w:rPr>
          <w:rFonts w:hint="eastAsia"/>
          <w:sz w:val="24"/>
        </w:rPr>
        <w:t>g</w:t>
      </w:r>
      <w:r>
        <w:rPr>
          <w:rFonts w:hint="eastAsia"/>
          <w:sz w:val="24"/>
        </w:rPr>
        <w:t>、负责项目的日常管理工作。</w:t>
      </w:r>
    </w:p>
    <w:p w14:paraId="60E4C3C2" w14:textId="77777777" w:rsidR="00000000" w:rsidRDefault="00000000">
      <w:pPr>
        <w:spacing w:line="500" w:lineRule="exact"/>
        <w:ind w:firstLineChars="200" w:firstLine="480"/>
        <w:rPr>
          <w:rFonts w:hint="eastAsia"/>
          <w:sz w:val="24"/>
        </w:rPr>
      </w:pPr>
      <w:bookmarkStart w:id="338" w:name="_Toc211681335"/>
      <w:bookmarkStart w:id="339" w:name="_Toc211741239"/>
      <w:r>
        <w:rPr>
          <w:rFonts w:hint="eastAsia"/>
          <w:sz w:val="24"/>
        </w:rPr>
        <w:t>项目技术负责人</w:t>
      </w:r>
      <w:bookmarkEnd w:id="338"/>
      <w:bookmarkEnd w:id="339"/>
    </w:p>
    <w:p w14:paraId="4336C989" w14:textId="77777777" w:rsidR="00000000" w:rsidRDefault="00000000">
      <w:pPr>
        <w:spacing w:line="500" w:lineRule="exact"/>
        <w:ind w:firstLineChars="200" w:firstLine="480"/>
        <w:rPr>
          <w:rFonts w:hint="eastAsia"/>
          <w:sz w:val="24"/>
        </w:rPr>
      </w:pPr>
      <w:r>
        <w:rPr>
          <w:rFonts w:hint="eastAsia"/>
          <w:sz w:val="24"/>
        </w:rPr>
        <w:t>a</w:t>
      </w:r>
      <w:r>
        <w:rPr>
          <w:rFonts w:hint="eastAsia"/>
          <w:sz w:val="24"/>
        </w:rPr>
        <w:t>、负责项目质量保证体系的建立和运行，建立健全技术责任制；</w:t>
      </w:r>
    </w:p>
    <w:p w14:paraId="27DE615E" w14:textId="77777777" w:rsidR="00000000" w:rsidRDefault="00000000">
      <w:pPr>
        <w:spacing w:line="500" w:lineRule="exact"/>
        <w:ind w:firstLineChars="200" w:firstLine="480"/>
        <w:rPr>
          <w:rFonts w:hint="eastAsia"/>
          <w:sz w:val="24"/>
        </w:rPr>
      </w:pPr>
      <w:r>
        <w:rPr>
          <w:rFonts w:hint="eastAsia"/>
          <w:sz w:val="24"/>
        </w:rPr>
        <w:t>b</w:t>
      </w:r>
      <w:r>
        <w:rPr>
          <w:rFonts w:hint="eastAsia"/>
          <w:sz w:val="24"/>
        </w:rPr>
        <w:t>、配合项目经理做好施工过程策划和质量计划编制工作，组织编制施工组织设计和相关工艺文件，指导、协调各专业技术员的工作；</w:t>
      </w:r>
    </w:p>
    <w:p w14:paraId="194A0966" w14:textId="77777777" w:rsidR="00000000" w:rsidRDefault="00000000">
      <w:pPr>
        <w:spacing w:line="500" w:lineRule="exact"/>
        <w:ind w:firstLineChars="200" w:firstLine="480"/>
        <w:rPr>
          <w:rFonts w:hint="eastAsia"/>
          <w:sz w:val="24"/>
        </w:rPr>
      </w:pPr>
      <w:r>
        <w:rPr>
          <w:rFonts w:hint="eastAsia"/>
          <w:sz w:val="24"/>
        </w:rPr>
        <w:lastRenderedPageBreak/>
        <w:t>c</w:t>
      </w:r>
      <w:r>
        <w:rPr>
          <w:rFonts w:hint="eastAsia"/>
          <w:sz w:val="24"/>
        </w:rPr>
        <w:t>、开展质量教育，贯彻落实公司的各项技术管理制度；</w:t>
      </w:r>
    </w:p>
    <w:p w14:paraId="48575503" w14:textId="77777777" w:rsidR="00000000" w:rsidRDefault="00000000">
      <w:pPr>
        <w:spacing w:line="500" w:lineRule="exact"/>
        <w:ind w:firstLineChars="200" w:firstLine="480"/>
        <w:rPr>
          <w:rFonts w:hint="eastAsia"/>
          <w:sz w:val="24"/>
        </w:rPr>
      </w:pPr>
      <w:r>
        <w:rPr>
          <w:rFonts w:hint="eastAsia"/>
          <w:sz w:val="24"/>
        </w:rPr>
        <w:t>d</w:t>
      </w:r>
      <w:r>
        <w:rPr>
          <w:rFonts w:hint="eastAsia"/>
          <w:sz w:val="24"/>
        </w:rPr>
        <w:t>、负责质量事故的处理，组织编制质量事故技术处理方案。</w:t>
      </w:r>
    </w:p>
    <w:p w14:paraId="59652E74" w14:textId="77777777" w:rsidR="00000000" w:rsidRDefault="00000000">
      <w:pPr>
        <w:spacing w:line="500" w:lineRule="exact"/>
        <w:ind w:firstLineChars="200" w:firstLine="480"/>
        <w:rPr>
          <w:rFonts w:hint="eastAsia"/>
          <w:sz w:val="24"/>
        </w:rPr>
      </w:pPr>
      <w:r>
        <w:rPr>
          <w:rFonts w:hint="eastAsia"/>
          <w:sz w:val="24"/>
        </w:rPr>
        <w:t>e</w:t>
      </w:r>
      <w:r>
        <w:rPr>
          <w:rFonts w:hint="eastAsia"/>
          <w:sz w:val="24"/>
        </w:rPr>
        <w:t>、项目经理规定的其它职责。</w:t>
      </w:r>
    </w:p>
    <w:p w14:paraId="19B3F43B" w14:textId="77777777" w:rsidR="00000000" w:rsidRDefault="00000000">
      <w:pPr>
        <w:spacing w:line="500" w:lineRule="exact"/>
        <w:ind w:firstLineChars="200" w:firstLine="480"/>
        <w:rPr>
          <w:rFonts w:hint="eastAsia"/>
          <w:sz w:val="24"/>
        </w:rPr>
      </w:pPr>
      <w:bookmarkStart w:id="340" w:name="_Toc211681336"/>
      <w:bookmarkStart w:id="341" w:name="_Toc211741240"/>
      <w:r>
        <w:rPr>
          <w:rFonts w:hint="eastAsia"/>
          <w:sz w:val="24"/>
        </w:rPr>
        <w:t>专业技术员</w:t>
      </w:r>
      <w:bookmarkEnd w:id="340"/>
      <w:bookmarkEnd w:id="341"/>
    </w:p>
    <w:p w14:paraId="27AD37FA" w14:textId="77777777" w:rsidR="00000000" w:rsidRDefault="00000000">
      <w:pPr>
        <w:spacing w:line="500" w:lineRule="exact"/>
        <w:ind w:firstLineChars="200" w:firstLine="480"/>
        <w:rPr>
          <w:rFonts w:hint="eastAsia"/>
          <w:sz w:val="24"/>
        </w:rPr>
      </w:pPr>
      <w:r>
        <w:rPr>
          <w:rFonts w:hint="eastAsia"/>
          <w:sz w:val="24"/>
        </w:rPr>
        <w:t>a</w:t>
      </w:r>
      <w:r>
        <w:rPr>
          <w:rFonts w:hint="eastAsia"/>
          <w:sz w:val="24"/>
        </w:rPr>
        <w:t>、参与产品实现的策划，协助项目技术负责人编制规定的作业指导书。</w:t>
      </w:r>
    </w:p>
    <w:p w14:paraId="3B4942AB" w14:textId="77777777" w:rsidR="00000000" w:rsidRDefault="00000000">
      <w:pPr>
        <w:spacing w:line="500" w:lineRule="exact"/>
        <w:ind w:firstLineChars="200" w:firstLine="480"/>
        <w:rPr>
          <w:rFonts w:hint="eastAsia"/>
          <w:sz w:val="24"/>
        </w:rPr>
      </w:pPr>
      <w:r>
        <w:rPr>
          <w:rFonts w:hint="eastAsia"/>
          <w:sz w:val="24"/>
        </w:rPr>
        <w:t>b</w:t>
      </w:r>
      <w:r>
        <w:rPr>
          <w:rFonts w:hint="eastAsia"/>
          <w:sz w:val="24"/>
        </w:rPr>
        <w:t>、负责本专业技术管理工作，并负责相关记录的控制管理；</w:t>
      </w:r>
    </w:p>
    <w:p w14:paraId="048F7397" w14:textId="77777777" w:rsidR="00000000" w:rsidRDefault="00000000">
      <w:pPr>
        <w:spacing w:line="500" w:lineRule="exact"/>
        <w:ind w:firstLineChars="200" w:firstLine="480"/>
        <w:rPr>
          <w:rFonts w:hint="eastAsia"/>
          <w:sz w:val="24"/>
        </w:rPr>
      </w:pPr>
      <w:r>
        <w:rPr>
          <w:rFonts w:hint="eastAsia"/>
          <w:sz w:val="24"/>
        </w:rPr>
        <w:t>c</w:t>
      </w:r>
      <w:r>
        <w:rPr>
          <w:rFonts w:hint="eastAsia"/>
          <w:sz w:val="24"/>
        </w:rPr>
        <w:t>、协助项目经理搞好施工现场的管理，解决施工中出现的各类技术问题；</w:t>
      </w:r>
    </w:p>
    <w:p w14:paraId="0E5216B0" w14:textId="77777777" w:rsidR="00000000" w:rsidRDefault="00000000">
      <w:pPr>
        <w:spacing w:line="500" w:lineRule="exact"/>
        <w:ind w:firstLineChars="200" w:firstLine="480"/>
        <w:rPr>
          <w:rFonts w:hint="eastAsia"/>
          <w:sz w:val="24"/>
        </w:rPr>
      </w:pPr>
      <w:r>
        <w:rPr>
          <w:rFonts w:hint="eastAsia"/>
          <w:sz w:val="24"/>
        </w:rPr>
        <w:t>d</w:t>
      </w:r>
      <w:r>
        <w:rPr>
          <w:rFonts w:hint="eastAsia"/>
          <w:sz w:val="24"/>
        </w:rPr>
        <w:t>、落实项目</w:t>
      </w:r>
      <w:r>
        <w:rPr>
          <w:rFonts w:hint="eastAsia"/>
          <w:sz w:val="24"/>
        </w:rPr>
        <w:t>QES</w:t>
      </w:r>
      <w:r>
        <w:rPr>
          <w:rFonts w:hint="eastAsia"/>
          <w:sz w:val="24"/>
        </w:rPr>
        <w:t>管理目标实施的各项措施并监督检查；</w:t>
      </w:r>
    </w:p>
    <w:p w14:paraId="7E3D2591" w14:textId="77777777" w:rsidR="00000000" w:rsidRDefault="00000000">
      <w:pPr>
        <w:spacing w:line="500" w:lineRule="exact"/>
        <w:ind w:firstLineChars="200" w:firstLine="480"/>
        <w:rPr>
          <w:rFonts w:hint="eastAsia"/>
          <w:sz w:val="24"/>
        </w:rPr>
      </w:pPr>
      <w:r>
        <w:rPr>
          <w:rFonts w:hint="eastAsia"/>
          <w:sz w:val="24"/>
        </w:rPr>
        <w:t>e</w:t>
      </w:r>
      <w:r>
        <w:rPr>
          <w:rFonts w:hint="eastAsia"/>
          <w:sz w:val="24"/>
        </w:rPr>
        <w:t>、按分工实施施工过程中及产品的监视和测量；</w:t>
      </w:r>
    </w:p>
    <w:p w14:paraId="0AD71E65" w14:textId="77777777" w:rsidR="00000000" w:rsidRDefault="00000000">
      <w:pPr>
        <w:spacing w:line="500" w:lineRule="exact"/>
        <w:ind w:firstLineChars="200" w:firstLine="480"/>
        <w:rPr>
          <w:rFonts w:hint="eastAsia"/>
          <w:sz w:val="24"/>
        </w:rPr>
      </w:pPr>
      <w:r>
        <w:rPr>
          <w:rFonts w:hint="eastAsia"/>
          <w:sz w:val="24"/>
        </w:rPr>
        <w:t>f</w:t>
      </w:r>
      <w:r>
        <w:rPr>
          <w:rFonts w:hint="eastAsia"/>
          <w:sz w:val="24"/>
        </w:rPr>
        <w:t>、参与不合格品处置，协助项目技术负责人制定和实施纠正和预防措施；</w:t>
      </w:r>
    </w:p>
    <w:p w14:paraId="79B5BFC3" w14:textId="77777777" w:rsidR="00000000" w:rsidRDefault="00000000">
      <w:pPr>
        <w:spacing w:line="500" w:lineRule="exact"/>
        <w:ind w:firstLineChars="200" w:firstLine="480"/>
        <w:rPr>
          <w:rFonts w:hint="eastAsia"/>
          <w:sz w:val="24"/>
        </w:rPr>
      </w:pPr>
      <w:r>
        <w:rPr>
          <w:rFonts w:hint="eastAsia"/>
          <w:sz w:val="24"/>
        </w:rPr>
        <w:t>g</w:t>
      </w:r>
      <w:r>
        <w:rPr>
          <w:rFonts w:hint="eastAsia"/>
          <w:sz w:val="24"/>
        </w:rPr>
        <w:t>、负责分管专业的施工生产调度和与协调；</w:t>
      </w:r>
    </w:p>
    <w:p w14:paraId="4C8A8916" w14:textId="77777777" w:rsidR="00000000" w:rsidRDefault="00000000">
      <w:pPr>
        <w:spacing w:line="500" w:lineRule="exact"/>
        <w:ind w:firstLineChars="200" w:firstLine="480"/>
        <w:rPr>
          <w:rFonts w:hint="eastAsia"/>
          <w:sz w:val="24"/>
        </w:rPr>
      </w:pPr>
      <w:r>
        <w:rPr>
          <w:rFonts w:hint="eastAsia"/>
          <w:sz w:val="24"/>
        </w:rPr>
        <w:t>h</w:t>
      </w:r>
      <w:r>
        <w:rPr>
          <w:rFonts w:hint="eastAsia"/>
          <w:sz w:val="24"/>
        </w:rPr>
        <w:t>、项目经理规定的其它职责。</w:t>
      </w:r>
    </w:p>
    <w:p w14:paraId="79B9E489" w14:textId="77777777" w:rsidR="00000000" w:rsidRDefault="00000000">
      <w:pPr>
        <w:spacing w:line="500" w:lineRule="exact"/>
        <w:ind w:firstLineChars="200" w:firstLine="480"/>
        <w:rPr>
          <w:rFonts w:hint="eastAsia"/>
          <w:sz w:val="24"/>
        </w:rPr>
      </w:pPr>
      <w:r>
        <w:rPr>
          <w:rFonts w:hint="eastAsia"/>
          <w:sz w:val="24"/>
        </w:rPr>
        <w:t>质量员</w:t>
      </w:r>
    </w:p>
    <w:p w14:paraId="6B8149E9" w14:textId="77777777" w:rsidR="00000000" w:rsidRDefault="00000000">
      <w:pPr>
        <w:spacing w:line="500" w:lineRule="exact"/>
        <w:ind w:firstLineChars="200" w:firstLine="480"/>
        <w:rPr>
          <w:rFonts w:hint="eastAsia"/>
          <w:sz w:val="24"/>
        </w:rPr>
      </w:pPr>
      <w:r>
        <w:rPr>
          <w:rFonts w:hint="eastAsia"/>
          <w:sz w:val="24"/>
        </w:rPr>
        <w:t>a</w:t>
      </w:r>
      <w:r>
        <w:rPr>
          <w:rFonts w:hint="eastAsia"/>
          <w:sz w:val="24"/>
        </w:rPr>
        <w:t>、贯彻执行国家政策、法令、法规，参与编制项目质量管理方案，监视项目质量管理目标的实施。</w:t>
      </w:r>
    </w:p>
    <w:p w14:paraId="59FD7072" w14:textId="77777777" w:rsidR="00000000" w:rsidRDefault="00000000">
      <w:pPr>
        <w:spacing w:line="500" w:lineRule="exact"/>
        <w:ind w:firstLineChars="200" w:firstLine="480"/>
        <w:rPr>
          <w:rFonts w:hint="eastAsia"/>
          <w:sz w:val="24"/>
        </w:rPr>
      </w:pPr>
      <w:r>
        <w:rPr>
          <w:rFonts w:hint="eastAsia"/>
          <w:sz w:val="24"/>
        </w:rPr>
        <w:t>b</w:t>
      </w:r>
      <w:r>
        <w:rPr>
          <w:rFonts w:hint="eastAsia"/>
          <w:sz w:val="24"/>
        </w:rPr>
        <w:t>、负责工程质量的现场监督检查与分部、分项工程的质量验收；</w:t>
      </w:r>
    </w:p>
    <w:p w14:paraId="6ACFA88B" w14:textId="77777777" w:rsidR="00000000" w:rsidRDefault="00000000">
      <w:pPr>
        <w:spacing w:line="500" w:lineRule="exact"/>
        <w:ind w:firstLineChars="200" w:firstLine="480"/>
        <w:rPr>
          <w:rFonts w:hint="eastAsia"/>
          <w:sz w:val="24"/>
        </w:rPr>
      </w:pPr>
      <w:r>
        <w:rPr>
          <w:rFonts w:hint="eastAsia"/>
          <w:sz w:val="24"/>
        </w:rPr>
        <w:t>c</w:t>
      </w:r>
      <w:r>
        <w:rPr>
          <w:rFonts w:hint="eastAsia"/>
          <w:sz w:val="24"/>
        </w:rPr>
        <w:t>、负责质量不符合的处置；</w:t>
      </w:r>
    </w:p>
    <w:p w14:paraId="3B81C240" w14:textId="77777777" w:rsidR="00000000" w:rsidRDefault="00000000">
      <w:pPr>
        <w:spacing w:line="500" w:lineRule="exact"/>
        <w:ind w:firstLineChars="200" w:firstLine="480"/>
        <w:rPr>
          <w:rFonts w:hint="eastAsia"/>
          <w:sz w:val="24"/>
        </w:rPr>
      </w:pPr>
      <w:r>
        <w:rPr>
          <w:rFonts w:hint="eastAsia"/>
          <w:sz w:val="24"/>
        </w:rPr>
        <w:t>d</w:t>
      </w:r>
      <w:r>
        <w:rPr>
          <w:rFonts w:hint="eastAsia"/>
          <w:sz w:val="24"/>
        </w:rPr>
        <w:t>、按分工做好相关记录的控制管理；</w:t>
      </w:r>
    </w:p>
    <w:p w14:paraId="7C05DE7F" w14:textId="77777777" w:rsidR="00000000" w:rsidRDefault="00000000">
      <w:pPr>
        <w:spacing w:line="500" w:lineRule="exact"/>
        <w:ind w:firstLineChars="200" w:firstLine="480"/>
        <w:rPr>
          <w:rFonts w:hint="eastAsia"/>
          <w:sz w:val="24"/>
        </w:rPr>
      </w:pPr>
      <w:r>
        <w:rPr>
          <w:rFonts w:hint="eastAsia"/>
          <w:sz w:val="24"/>
        </w:rPr>
        <w:t>e</w:t>
      </w:r>
      <w:r>
        <w:rPr>
          <w:rFonts w:hint="eastAsia"/>
          <w:sz w:val="24"/>
        </w:rPr>
        <w:t>、项目经理规定的其它职责。</w:t>
      </w:r>
    </w:p>
    <w:p w14:paraId="0835B8C2" w14:textId="77777777" w:rsidR="00000000" w:rsidRDefault="00000000">
      <w:pPr>
        <w:spacing w:line="500" w:lineRule="exact"/>
        <w:ind w:firstLineChars="200" w:firstLine="480"/>
        <w:rPr>
          <w:rFonts w:hint="eastAsia"/>
          <w:sz w:val="24"/>
        </w:rPr>
      </w:pPr>
      <w:r>
        <w:rPr>
          <w:rFonts w:hint="eastAsia"/>
          <w:sz w:val="24"/>
        </w:rPr>
        <w:t>安全管理员</w:t>
      </w:r>
    </w:p>
    <w:p w14:paraId="0FFD9F74" w14:textId="77777777" w:rsidR="00000000" w:rsidRDefault="00000000">
      <w:pPr>
        <w:spacing w:line="500" w:lineRule="exact"/>
        <w:ind w:firstLineChars="200" w:firstLine="480"/>
        <w:rPr>
          <w:rFonts w:hint="eastAsia"/>
          <w:sz w:val="24"/>
        </w:rPr>
      </w:pPr>
      <w:r>
        <w:rPr>
          <w:rFonts w:hint="eastAsia"/>
          <w:sz w:val="24"/>
        </w:rPr>
        <w:t>a</w:t>
      </w:r>
      <w:r>
        <w:rPr>
          <w:rFonts w:hint="eastAsia"/>
          <w:sz w:val="24"/>
        </w:rPr>
        <w:t>、贯彻执行国家政策、法令、法规，参与编制项目安全管理方案，监视项目安全管理目标的实施。</w:t>
      </w:r>
    </w:p>
    <w:p w14:paraId="0FDAE8BB" w14:textId="77777777" w:rsidR="00000000" w:rsidRDefault="00000000">
      <w:pPr>
        <w:spacing w:line="500" w:lineRule="exact"/>
        <w:ind w:firstLineChars="200" w:firstLine="480"/>
        <w:rPr>
          <w:rFonts w:hint="eastAsia"/>
          <w:sz w:val="24"/>
        </w:rPr>
      </w:pPr>
      <w:r>
        <w:rPr>
          <w:rFonts w:hint="eastAsia"/>
          <w:sz w:val="24"/>
        </w:rPr>
        <w:t>b</w:t>
      </w:r>
      <w:r>
        <w:rPr>
          <w:rFonts w:hint="eastAsia"/>
          <w:sz w:val="24"/>
        </w:rPr>
        <w:t>、组织项目的安全生产教育，落实安全生产责任制；</w:t>
      </w:r>
    </w:p>
    <w:p w14:paraId="5C1EFB44" w14:textId="77777777" w:rsidR="00000000" w:rsidRDefault="00000000">
      <w:pPr>
        <w:spacing w:line="500" w:lineRule="exact"/>
        <w:ind w:firstLineChars="200" w:firstLine="480"/>
        <w:rPr>
          <w:rFonts w:hint="eastAsia"/>
          <w:sz w:val="24"/>
        </w:rPr>
      </w:pPr>
      <w:r>
        <w:rPr>
          <w:rFonts w:hint="eastAsia"/>
          <w:sz w:val="24"/>
        </w:rPr>
        <w:t>c</w:t>
      </w:r>
      <w:r>
        <w:rPr>
          <w:rFonts w:hint="eastAsia"/>
          <w:sz w:val="24"/>
        </w:rPr>
        <w:t>、负责安全不符合的处置；</w:t>
      </w:r>
    </w:p>
    <w:p w14:paraId="2B9A356C" w14:textId="77777777" w:rsidR="00000000" w:rsidRDefault="00000000">
      <w:pPr>
        <w:spacing w:line="500" w:lineRule="exact"/>
        <w:ind w:firstLineChars="200" w:firstLine="480"/>
        <w:rPr>
          <w:rFonts w:hint="eastAsia"/>
          <w:sz w:val="24"/>
        </w:rPr>
      </w:pPr>
      <w:r>
        <w:rPr>
          <w:rFonts w:hint="eastAsia"/>
          <w:sz w:val="24"/>
        </w:rPr>
        <w:t>d</w:t>
      </w:r>
      <w:r>
        <w:rPr>
          <w:rFonts w:hint="eastAsia"/>
          <w:sz w:val="24"/>
        </w:rPr>
        <w:t>、协助技术负责人做好安全行为的活动控制；</w:t>
      </w:r>
    </w:p>
    <w:p w14:paraId="56004248" w14:textId="77777777" w:rsidR="00000000" w:rsidRDefault="00000000">
      <w:pPr>
        <w:spacing w:line="500" w:lineRule="exact"/>
        <w:ind w:firstLineChars="200" w:firstLine="480"/>
        <w:rPr>
          <w:rFonts w:hint="eastAsia"/>
          <w:sz w:val="24"/>
        </w:rPr>
      </w:pPr>
      <w:r>
        <w:rPr>
          <w:rFonts w:hint="eastAsia"/>
          <w:sz w:val="24"/>
        </w:rPr>
        <w:t>e</w:t>
      </w:r>
      <w:r>
        <w:rPr>
          <w:rFonts w:hint="eastAsia"/>
          <w:sz w:val="24"/>
        </w:rPr>
        <w:t>、按分工做好相关记录的控制管理；</w:t>
      </w:r>
    </w:p>
    <w:p w14:paraId="62FB9A06" w14:textId="77777777" w:rsidR="00000000" w:rsidRDefault="00000000">
      <w:pPr>
        <w:spacing w:line="500" w:lineRule="exact"/>
        <w:ind w:firstLineChars="200" w:firstLine="480"/>
        <w:rPr>
          <w:rFonts w:hint="eastAsia"/>
          <w:sz w:val="24"/>
        </w:rPr>
      </w:pPr>
      <w:r>
        <w:rPr>
          <w:rFonts w:hint="eastAsia"/>
          <w:sz w:val="24"/>
        </w:rPr>
        <w:t>f</w:t>
      </w:r>
      <w:r>
        <w:rPr>
          <w:rFonts w:hint="eastAsia"/>
          <w:sz w:val="24"/>
        </w:rPr>
        <w:t>、项目经理规定的其它职责；</w:t>
      </w:r>
    </w:p>
    <w:p w14:paraId="6950B829" w14:textId="77777777" w:rsidR="00000000" w:rsidRDefault="00000000">
      <w:pPr>
        <w:spacing w:line="500" w:lineRule="exact"/>
        <w:ind w:firstLineChars="200" w:firstLine="480"/>
        <w:rPr>
          <w:rFonts w:hint="eastAsia"/>
          <w:sz w:val="24"/>
        </w:rPr>
      </w:pPr>
      <w:r>
        <w:rPr>
          <w:rFonts w:hint="eastAsia"/>
          <w:sz w:val="24"/>
        </w:rPr>
        <w:lastRenderedPageBreak/>
        <w:t>项目材料员</w:t>
      </w:r>
    </w:p>
    <w:p w14:paraId="58B5F0E2" w14:textId="77777777" w:rsidR="00000000" w:rsidRDefault="00000000">
      <w:pPr>
        <w:spacing w:line="500" w:lineRule="exact"/>
        <w:ind w:firstLineChars="200" w:firstLine="480"/>
        <w:rPr>
          <w:rFonts w:hint="eastAsia"/>
          <w:sz w:val="24"/>
        </w:rPr>
      </w:pPr>
      <w:r>
        <w:rPr>
          <w:rFonts w:hint="eastAsia"/>
          <w:sz w:val="24"/>
        </w:rPr>
        <w:t>a</w:t>
      </w:r>
      <w:r>
        <w:rPr>
          <w:rFonts w:hint="eastAsia"/>
          <w:sz w:val="24"/>
        </w:rPr>
        <w:t>、主管工程项目物资控制；</w:t>
      </w:r>
    </w:p>
    <w:p w14:paraId="56E6EED5" w14:textId="77777777" w:rsidR="00000000" w:rsidRDefault="00000000">
      <w:pPr>
        <w:spacing w:line="500" w:lineRule="exact"/>
        <w:ind w:firstLineChars="200" w:firstLine="480"/>
        <w:rPr>
          <w:rFonts w:hint="eastAsia"/>
          <w:sz w:val="24"/>
        </w:rPr>
      </w:pPr>
      <w:r>
        <w:rPr>
          <w:rFonts w:hint="eastAsia"/>
          <w:sz w:val="24"/>
        </w:rPr>
        <w:t>b</w:t>
      </w:r>
      <w:r>
        <w:rPr>
          <w:rFonts w:hint="eastAsia"/>
          <w:sz w:val="24"/>
        </w:rPr>
        <w:t>、负责顾客提供物资的控制；</w:t>
      </w:r>
    </w:p>
    <w:p w14:paraId="74654E52" w14:textId="77777777" w:rsidR="00000000" w:rsidRDefault="00000000">
      <w:pPr>
        <w:spacing w:line="500" w:lineRule="exact"/>
        <w:ind w:firstLineChars="200" w:firstLine="480"/>
        <w:rPr>
          <w:rFonts w:hint="eastAsia"/>
          <w:sz w:val="24"/>
        </w:rPr>
      </w:pPr>
      <w:r>
        <w:rPr>
          <w:rFonts w:hint="eastAsia"/>
          <w:sz w:val="24"/>
        </w:rPr>
        <w:t>c</w:t>
      </w:r>
      <w:r>
        <w:rPr>
          <w:rFonts w:hint="eastAsia"/>
          <w:sz w:val="24"/>
        </w:rPr>
        <w:t>、按规定建立物资台帐，做好物资的验证和记录，不合格物资的处理，物资保管、标识等工作；</w:t>
      </w:r>
    </w:p>
    <w:p w14:paraId="6D7AA409" w14:textId="77777777" w:rsidR="00000000" w:rsidRDefault="00000000">
      <w:pPr>
        <w:spacing w:line="500" w:lineRule="exact"/>
        <w:ind w:firstLineChars="200" w:firstLine="480"/>
        <w:rPr>
          <w:rFonts w:hint="eastAsia"/>
          <w:sz w:val="24"/>
        </w:rPr>
      </w:pPr>
      <w:r>
        <w:rPr>
          <w:rFonts w:hint="eastAsia"/>
          <w:sz w:val="24"/>
        </w:rPr>
        <w:t>d</w:t>
      </w:r>
      <w:r>
        <w:rPr>
          <w:rFonts w:hint="eastAsia"/>
          <w:sz w:val="24"/>
        </w:rPr>
        <w:t>、按分工做好相关记录的控制管理；</w:t>
      </w:r>
    </w:p>
    <w:p w14:paraId="14F3DE0A" w14:textId="77777777" w:rsidR="00000000" w:rsidRDefault="00000000">
      <w:pPr>
        <w:spacing w:line="500" w:lineRule="exact"/>
        <w:ind w:firstLineChars="200" w:firstLine="480"/>
        <w:rPr>
          <w:rFonts w:hint="eastAsia"/>
          <w:sz w:val="24"/>
        </w:rPr>
      </w:pPr>
      <w:r>
        <w:rPr>
          <w:rFonts w:hint="eastAsia"/>
          <w:sz w:val="24"/>
        </w:rPr>
        <w:t>e</w:t>
      </w:r>
      <w:r>
        <w:rPr>
          <w:rFonts w:hint="eastAsia"/>
          <w:sz w:val="24"/>
        </w:rPr>
        <w:t>、项目经理规定的其它职责。</w:t>
      </w:r>
    </w:p>
    <w:p w14:paraId="6A99E758" w14:textId="77777777" w:rsidR="00000000" w:rsidRDefault="00000000">
      <w:pPr>
        <w:spacing w:line="500" w:lineRule="exact"/>
        <w:ind w:firstLineChars="200" w:firstLine="480"/>
        <w:rPr>
          <w:rFonts w:hint="eastAsia"/>
          <w:sz w:val="24"/>
        </w:rPr>
      </w:pPr>
      <w:r>
        <w:rPr>
          <w:rFonts w:hint="eastAsia"/>
          <w:sz w:val="24"/>
        </w:rPr>
        <w:t>设备管理员</w:t>
      </w:r>
    </w:p>
    <w:p w14:paraId="2D4D0046" w14:textId="77777777" w:rsidR="00000000" w:rsidRDefault="00000000">
      <w:pPr>
        <w:spacing w:line="500" w:lineRule="exact"/>
        <w:ind w:firstLineChars="200" w:firstLine="480"/>
        <w:rPr>
          <w:rFonts w:hint="eastAsia"/>
          <w:sz w:val="24"/>
        </w:rPr>
      </w:pPr>
      <w:r>
        <w:rPr>
          <w:rFonts w:hint="eastAsia"/>
          <w:sz w:val="24"/>
        </w:rPr>
        <w:t>a</w:t>
      </w:r>
      <w:r>
        <w:rPr>
          <w:rFonts w:hint="eastAsia"/>
          <w:sz w:val="24"/>
        </w:rPr>
        <w:t>、负责现场机械设备的控制，做好机械设备的保养、维修，确保其处于良好的运转状态；</w:t>
      </w:r>
    </w:p>
    <w:p w14:paraId="7E104715" w14:textId="77777777" w:rsidR="00000000" w:rsidRDefault="00000000">
      <w:pPr>
        <w:spacing w:line="500" w:lineRule="exact"/>
        <w:ind w:firstLineChars="200" w:firstLine="480"/>
        <w:rPr>
          <w:rFonts w:hint="eastAsia"/>
          <w:sz w:val="24"/>
        </w:rPr>
      </w:pPr>
      <w:r>
        <w:rPr>
          <w:rFonts w:hint="eastAsia"/>
          <w:sz w:val="24"/>
        </w:rPr>
        <w:t>b</w:t>
      </w:r>
      <w:r>
        <w:rPr>
          <w:rFonts w:hint="eastAsia"/>
          <w:sz w:val="24"/>
        </w:rPr>
        <w:t>、按计划租用、保管设备，并做好机械设备进出场的检查验收，建帐立册；</w:t>
      </w:r>
    </w:p>
    <w:p w14:paraId="5183DFAC" w14:textId="77777777" w:rsidR="00000000" w:rsidRDefault="00000000">
      <w:pPr>
        <w:spacing w:line="500" w:lineRule="exact"/>
        <w:ind w:firstLineChars="200" w:firstLine="480"/>
        <w:rPr>
          <w:rFonts w:hint="eastAsia"/>
          <w:sz w:val="24"/>
        </w:rPr>
      </w:pPr>
      <w:r>
        <w:rPr>
          <w:rFonts w:hint="eastAsia"/>
          <w:sz w:val="24"/>
        </w:rPr>
        <w:t>c</w:t>
      </w:r>
      <w:r>
        <w:rPr>
          <w:rFonts w:hint="eastAsia"/>
          <w:sz w:val="24"/>
        </w:rPr>
        <w:t>、监督检查机械设备的合理使用，做好相应的运行记录；</w:t>
      </w:r>
    </w:p>
    <w:p w14:paraId="4B28AAD1" w14:textId="77777777" w:rsidR="00000000" w:rsidRDefault="00000000">
      <w:pPr>
        <w:spacing w:line="500" w:lineRule="exact"/>
        <w:ind w:firstLineChars="200" w:firstLine="480"/>
        <w:rPr>
          <w:rFonts w:hint="eastAsia"/>
          <w:sz w:val="24"/>
        </w:rPr>
      </w:pPr>
      <w:r>
        <w:rPr>
          <w:rFonts w:hint="eastAsia"/>
          <w:sz w:val="24"/>
        </w:rPr>
        <w:t>d</w:t>
      </w:r>
      <w:r>
        <w:rPr>
          <w:rFonts w:hint="eastAsia"/>
          <w:sz w:val="24"/>
        </w:rPr>
        <w:t>、项目经理规定的其它职责。</w:t>
      </w:r>
    </w:p>
    <w:p w14:paraId="722DEBE4" w14:textId="77777777" w:rsidR="00000000" w:rsidRDefault="00000000">
      <w:pPr>
        <w:spacing w:line="500" w:lineRule="exact"/>
        <w:ind w:firstLineChars="200" w:firstLine="480"/>
        <w:rPr>
          <w:rFonts w:hint="eastAsia"/>
          <w:sz w:val="24"/>
        </w:rPr>
      </w:pPr>
      <w:r>
        <w:rPr>
          <w:rFonts w:hint="eastAsia"/>
          <w:sz w:val="24"/>
        </w:rPr>
        <w:t>项目计量员</w:t>
      </w:r>
    </w:p>
    <w:p w14:paraId="66BF6D1B" w14:textId="77777777" w:rsidR="00000000" w:rsidRDefault="00000000">
      <w:pPr>
        <w:spacing w:line="500" w:lineRule="exact"/>
        <w:ind w:firstLineChars="200" w:firstLine="480"/>
        <w:rPr>
          <w:rFonts w:hint="eastAsia"/>
          <w:sz w:val="24"/>
        </w:rPr>
      </w:pPr>
      <w:r>
        <w:rPr>
          <w:rFonts w:hint="eastAsia"/>
          <w:sz w:val="24"/>
        </w:rPr>
        <w:t>a</w:t>
      </w:r>
      <w:r>
        <w:rPr>
          <w:rFonts w:hint="eastAsia"/>
          <w:sz w:val="24"/>
        </w:rPr>
        <w:t>、负责项目部监视和测量设备的控制；包括建立台帐、检定记录与标识、设备的使用管理等；</w:t>
      </w:r>
    </w:p>
    <w:p w14:paraId="58C99892" w14:textId="77777777" w:rsidR="00000000" w:rsidRDefault="00000000">
      <w:pPr>
        <w:spacing w:line="500" w:lineRule="exact"/>
        <w:ind w:firstLineChars="200" w:firstLine="480"/>
        <w:rPr>
          <w:rFonts w:hint="eastAsia"/>
          <w:sz w:val="24"/>
        </w:rPr>
      </w:pPr>
      <w:r>
        <w:rPr>
          <w:rFonts w:hint="eastAsia"/>
          <w:sz w:val="24"/>
        </w:rPr>
        <w:t>b</w:t>
      </w:r>
      <w:r>
        <w:rPr>
          <w:rFonts w:hint="eastAsia"/>
          <w:sz w:val="24"/>
        </w:rPr>
        <w:t>、负责顾客提供的监视和测量设备的控制；</w:t>
      </w:r>
    </w:p>
    <w:p w14:paraId="48EF0B3B" w14:textId="77777777" w:rsidR="00000000" w:rsidRDefault="00000000">
      <w:pPr>
        <w:spacing w:line="500" w:lineRule="exact"/>
        <w:ind w:firstLineChars="200" w:firstLine="480"/>
        <w:rPr>
          <w:rFonts w:hint="eastAsia"/>
          <w:sz w:val="24"/>
        </w:rPr>
      </w:pPr>
      <w:r>
        <w:rPr>
          <w:rFonts w:hint="eastAsia"/>
          <w:sz w:val="24"/>
        </w:rPr>
        <w:t>c</w:t>
      </w:r>
      <w:r>
        <w:rPr>
          <w:rFonts w:hint="eastAsia"/>
          <w:sz w:val="24"/>
        </w:rPr>
        <w:t>、负责分包方监视和测量设备的控制；</w:t>
      </w:r>
    </w:p>
    <w:p w14:paraId="158EA962" w14:textId="77777777" w:rsidR="00000000" w:rsidRDefault="00000000">
      <w:pPr>
        <w:spacing w:line="500" w:lineRule="exact"/>
        <w:ind w:firstLineChars="200" w:firstLine="480"/>
        <w:rPr>
          <w:rFonts w:hint="eastAsia"/>
          <w:sz w:val="24"/>
        </w:rPr>
      </w:pPr>
      <w:r>
        <w:rPr>
          <w:rFonts w:hint="eastAsia"/>
          <w:sz w:val="24"/>
        </w:rPr>
        <w:t>d</w:t>
      </w:r>
      <w:r>
        <w:rPr>
          <w:rFonts w:hint="eastAsia"/>
          <w:sz w:val="24"/>
        </w:rPr>
        <w:t>、按分工做好相关记录的控制管理；</w:t>
      </w:r>
    </w:p>
    <w:p w14:paraId="1D04CB01" w14:textId="77777777" w:rsidR="00000000" w:rsidRDefault="00000000">
      <w:pPr>
        <w:spacing w:line="500" w:lineRule="exact"/>
        <w:ind w:firstLineChars="200" w:firstLine="480"/>
        <w:rPr>
          <w:rFonts w:hint="eastAsia"/>
          <w:sz w:val="24"/>
        </w:rPr>
      </w:pPr>
      <w:r>
        <w:rPr>
          <w:rFonts w:hint="eastAsia"/>
          <w:sz w:val="24"/>
        </w:rPr>
        <w:t>e</w:t>
      </w:r>
      <w:r>
        <w:rPr>
          <w:rFonts w:hint="eastAsia"/>
          <w:sz w:val="24"/>
        </w:rPr>
        <w:t>、项目经理规定的其它职责。</w:t>
      </w:r>
    </w:p>
    <w:p w14:paraId="5BEC93E4" w14:textId="77777777" w:rsidR="00000000" w:rsidRDefault="00000000">
      <w:pPr>
        <w:spacing w:line="500" w:lineRule="exact"/>
        <w:ind w:firstLineChars="200" w:firstLine="480"/>
        <w:rPr>
          <w:rFonts w:hint="eastAsia"/>
          <w:sz w:val="24"/>
        </w:rPr>
      </w:pPr>
      <w:r>
        <w:rPr>
          <w:rFonts w:hint="eastAsia"/>
          <w:sz w:val="24"/>
        </w:rPr>
        <w:t>维修电工</w:t>
      </w:r>
    </w:p>
    <w:p w14:paraId="1DF28A51" w14:textId="77777777" w:rsidR="00000000" w:rsidRDefault="00000000">
      <w:pPr>
        <w:spacing w:line="500" w:lineRule="exact"/>
        <w:ind w:firstLineChars="200" w:firstLine="480"/>
        <w:rPr>
          <w:rFonts w:hint="eastAsia"/>
          <w:sz w:val="24"/>
        </w:rPr>
      </w:pPr>
      <w:r>
        <w:rPr>
          <w:rFonts w:hint="eastAsia"/>
          <w:sz w:val="24"/>
        </w:rPr>
        <w:t>a</w:t>
      </w:r>
      <w:r>
        <w:rPr>
          <w:rFonts w:hint="eastAsia"/>
          <w:sz w:val="24"/>
        </w:rPr>
        <w:t>、负责施工现场的临时用电安全；</w:t>
      </w:r>
    </w:p>
    <w:p w14:paraId="7CB0FBE5" w14:textId="77777777" w:rsidR="00000000" w:rsidRDefault="00000000">
      <w:pPr>
        <w:spacing w:line="500" w:lineRule="exact"/>
        <w:ind w:firstLineChars="200" w:firstLine="480"/>
        <w:rPr>
          <w:rFonts w:hint="eastAsia"/>
          <w:sz w:val="24"/>
        </w:rPr>
      </w:pPr>
      <w:r>
        <w:rPr>
          <w:rFonts w:hint="eastAsia"/>
          <w:sz w:val="24"/>
        </w:rPr>
        <w:t>e</w:t>
      </w:r>
      <w:r>
        <w:rPr>
          <w:rFonts w:hint="eastAsia"/>
          <w:sz w:val="24"/>
        </w:rPr>
        <w:t>、项目经理规定的其它职责。</w:t>
      </w:r>
    </w:p>
    <w:p w14:paraId="2CBC826B" w14:textId="77777777" w:rsidR="00000000" w:rsidRDefault="00000000">
      <w:pPr>
        <w:spacing w:line="500" w:lineRule="exact"/>
        <w:ind w:firstLineChars="200" w:firstLine="480"/>
        <w:rPr>
          <w:rFonts w:hint="eastAsia"/>
          <w:sz w:val="24"/>
        </w:rPr>
      </w:pPr>
      <w:r>
        <w:rPr>
          <w:rFonts w:hint="eastAsia"/>
          <w:sz w:val="24"/>
        </w:rPr>
        <w:t>班组长</w:t>
      </w:r>
    </w:p>
    <w:p w14:paraId="56E41105" w14:textId="77777777" w:rsidR="00000000" w:rsidRDefault="00000000">
      <w:pPr>
        <w:spacing w:line="500" w:lineRule="exact"/>
        <w:ind w:firstLineChars="200" w:firstLine="480"/>
        <w:rPr>
          <w:rFonts w:hint="eastAsia"/>
          <w:sz w:val="24"/>
        </w:rPr>
      </w:pPr>
      <w:r>
        <w:rPr>
          <w:rFonts w:hint="eastAsia"/>
          <w:sz w:val="24"/>
        </w:rPr>
        <w:t>a</w:t>
      </w:r>
      <w:r>
        <w:rPr>
          <w:rFonts w:hint="eastAsia"/>
          <w:sz w:val="24"/>
        </w:rPr>
        <w:t>、保证公司有关</w:t>
      </w:r>
      <w:r>
        <w:rPr>
          <w:rFonts w:hint="eastAsia"/>
          <w:sz w:val="24"/>
        </w:rPr>
        <w:t>QES</w:t>
      </w:r>
      <w:r>
        <w:rPr>
          <w:rFonts w:hint="eastAsia"/>
          <w:sz w:val="24"/>
        </w:rPr>
        <w:t>管理制度、标准在本班组的贯彻执行，对本班组的</w:t>
      </w:r>
      <w:r>
        <w:rPr>
          <w:rFonts w:hint="eastAsia"/>
          <w:sz w:val="24"/>
        </w:rPr>
        <w:t>QES</w:t>
      </w:r>
      <w:r>
        <w:rPr>
          <w:rFonts w:hint="eastAsia"/>
          <w:sz w:val="24"/>
        </w:rPr>
        <w:t>工作全面负责；</w:t>
      </w:r>
    </w:p>
    <w:p w14:paraId="066DD7F8" w14:textId="77777777" w:rsidR="00000000" w:rsidRDefault="00000000">
      <w:pPr>
        <w:spacing w:line="500" w:lineRule="exact"/>
        <w:ind w:firstLineChars="200" w:firstLine="480"/>
        <w:rPr>
          <w:rFonts w:hint="eastAsia"/>
          <w:sz w:val="24"/>
        </w:rPr>
      </w:pPr>
      <w:r>
        <w:rPr>
          <w:rFonts w:hint="eastAsia"/>
          <w:sz w:val="24"/>
        </w:rPr>
        <w:t>b</w:t>
      </w:r>
      <w:r>
        <w:rPr>
          <w:rFonts w:hint="eastAsia"/>
          <w:sz w:val="24"/>
        </w:rPr>
        <w:t>、认真进行施工质量自检工作，做好工序质量控制；</w:t>
      </w:r>
    </w:p>
    <w:p w14:paraId="3F02EED4" w14:textId="77777777" w:rsidR="00000000" w:rsidRDefault="00000000">
      <w:pPr>
        <w:spacing w:line="500" w:lineRule="exact"/>
        <w:ind w:firstLineChars="200" w:firstLine="480"/>
        <w:rPr>
          <w:rFonts w:hint="eastAsia"/>
          <w:sz w:val="24"/>
        </w:rPr>
      </w:pPr>
      <w:r>
        <w:rPr>
          <w:rFonts w:hint="eastAsia"/>
          <w:sz w:val="24"/>
        </w:rPr>
        <w:lastRenderedPageBreak/>
        <w:t>c</w:t>
      </w:r>
      <w:r>
        <w:rPr>
          <w:rFonts w:hint="eastAsia"/>
          <w:sz w:val="24"/>
        </w:rPr>
        <w:t>、认真做好每日班前活动，针对当日施工生产任务，分析各岗位的危险源和环境因素，交清相应处理措施；</w:t>
      </w:r>
    </w:p>
    <w:p w14:paraId="6E911B85" w14:textId="77777777" w:rsidR="00000000" w:rsidRDefault="00000000">
      <w:pPr>
        <w:spacing w:line="500" w:lineRule="exact"/>
        <w:ind w:firstLineChars="200" w:firstLine="480"/>
        <w:rPr>
          <w:rFonts w:hint="eastAsia"/>
          <w:sz w:val="24"/>
        </w:rPr>
      </w:pPr>
      <w:r>
        <w:rPr>
          <w:rFonts w:hint="eastAsia"/>
          <w:sz w:val="24"/>
        </w:rPr>
        <w:t>d</w:t>
      </w:r>
      <w:r>
        <w:rPr>
          <w:rFonts w:hint="eastAsia"/>
          <w:sz w:val="24"/>
        </w:rPr>
        <w:t>、发生事故及时抢救、保护现场，并立即报告；</w:t>
      </w:r>
    </w:p>
    <w:p w14:paraId="4FD9BBB8" w14:textId="77777777" w:rsidR="00000000" w:rsidRDefault="00000000">
      <w:pPr>
        <w:spacing w:line="500" w:lineRule="exact"/>
        <w:ind w:firstLineChars="200" w:firstLine="480"/>
        <w:rPr>
          <w:rFonts w:hint="eastAsia"/>
          <w:sz w:val="24"/>
        </w:rPr>
      </w:pPr>
      <w:r>
        <w:rPr>
          <w:rFonts w:hint="eastAsia"/>
          <w:sz w:val="24"/>
        </w:rPr>
        <w:t>e</w:t>
      </w:r>
      <w:r>
        <w:rPr>
          <w:rFonts w:hint="eastAsia"/>
          <w:sz w:val="24"/>
        </w:rPr>
        <w:t>、项目经理规定的其它职责。</w:t>
      </w:r>
    </w:p>
    <w:p w14:paraId="6F036C2A" w14:textId="77777777" w:rsidR="00000000" w:rsidRDefault="00000000">
      <w:pPr>
        <w:pStyle w:val="2"/>
        <w:pBdr>
          <w:left w:val="single" w:sz="4" w:space="14" w:color="C0C0C0"/>
        </w:pBdr>
        <w:spacing w:line="240" w:lineRule="auto"/>
        <w:rPr>
          <w:rFonts w:hint="eastAsia"/>
        </w:rPr>
      </w:pPr>
      <w:bookmarkStart w:id="342" w:name="_Toc232904749"/>
      <w:bookmarkEnd w:id="326"/>
      <w:bookmarkEnd w:id="327"/>
      <w:bookmarkEnd w:id="328"/>
      <w:bookmarkEnd w:id="329"/>
      <w:bookmarkEnd w:id="330"/>
      <w:bookmarkEnd w:id="331"/>
      <w:bookmarkEnd w:id="332"/>
      <w:bookmarkEnd w:id="333"/>
      <w:bookmarkEnd w:id="334"/>
      <w:r>
        <w:rPr>
          <w:rFonts w:hint="eastAsia"/>
        </w:rPr>
        <w:t>第七章  劳动力、机械设备和材料投入计划</w:t>
      </w:r>
      <w:bookmarkEnd w:id="342"/>
    </w:p>
    <w:p w14:paraId="71597DCB"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343" w:name="_Toc232904750"/>
      <w:r>
        <w:rPr>
          <w:rFonts w:ascii="黑体" w:eastAsia="华文新魏" w:hAnsi="Arial" w:hint="eastAsia"/>
          <w:b w:val="0"/>
          <w:bCs w:val="0"/>
          <w:noProof w:val="0"/>
          <w:color w:val="auto"/>
          <w:kern w:val="2"/>
        </w:rPr>
        <w:t>7.1</w:t>
      </w:r>
      <w:r>
        <w:rPr>
          <w:rFonts w:ascii="黑体" w:eastAsia="华文新魏" w:hAnsi="Arial" w:hint="eastAsia"/>
          <w:b w:val="0"/>
          <w:bCs w:val="0"/>
          <w:noProof w:val="0"/>
          <w:color w:val="auto"/>
          <w:kern w:val="2"/>
        </w:rPr>
        <w:t>主要施工机械设备</w:t>
      </w:r>
      <w:bookmarkEnd w:id="343"/>
    </w:p>
    <w:p w14:paraId="113BBC60" w14:textId="77777777" w:rsidR="00000000" w:rsidRDefault="00000000">
      <w:pPr>
        <w:spacing w:line="500" w:lineRule="exact"/>
        <w:ind w:firstLineChars="200" w:firstLine="480"/>
        <w:rPr>
          <w:rFonts w:hint="eastAsia"/>
          <w:sz w:val="24"/>
        </w:rPr>
      </w:pPr>
      <w:r>
        <w:rPr>
          <w:rFonts w:hint="eastAsia"/>
          <w:sz w:val="24"/>
        </w:rPr>
        <w:t>本工程共需吊篮</w:t>
      </w:r>
      <w:r>
        <w:rPr>
          <w:rFonts w:hint="eastAsia"/>
          <w:sz w:val="24"/>
        </w:rPr>
        <w:t>20</w:t>
      </w:r>
      <w:r>
        <w:rPr>
          <w:rFonts w:hint="eastAsia"/>
          <w:sz w:val="24"/>
        </w:rPr>
        <w:t>台。其他小型机具在各分部分项方案中已表述。</w:t>
      </w:r>
    </w:p>
    <w:p w14:paraId="3BB66A72"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344" w:name="_Toc232904751"/>
      <w:r>
        <w:rPr>
          <w:rFonts w:ascii="黑体" w:eastAsia="华文新魏" w:hAnsi="Arial" w:hint="eastAsia"/>
          <w:b w:val="0"/>
          <w:bCs w:val="0"/>
          <w:noProof w:val="0"/>
          <w:color w:val="auto"/>
          <w:kern w:val="2"/>
        </w:rPr>
        <w:t>7.2</w:t>
      </w:r>
      <w:r>
        <w:rPr>
          <w:rFonts w:ascii="黑体" w:eastAsia="华文新魏" w:hAnsi="Arial" w:hint="eastAsia"/>
          <w:b w:val="0"/>
          <w:bCs w:val="0"/>
          <w:noProof w:val="0"/>
          <w:color w:val="auto"/>
          <w:kern w:val="2"/>
        </w:rPr>
        <w:t>施工人员</w:t>
      </w:r>
      <w:bookmarkEnd w:id="344"/>
    </w:p>
    <w:p w14:paraId="601E5A66" w14:textId="77777777" w:rsidR="00000000" w:rsidRDefault="00000000">
      <w:pPr>
        <w:spacing w:line="500" w:lineRule="exact"/>
        <w:ind w:firstLineChars="200" w:firstLine="480"/>
        <w:rPr>
          <w:rFonts w:hint="eastAsia"/>
          <w:sz w:val="24"/>
        </w:rPr>
      </w:pPr>
      <w:r>
        <w:rPr>
          <w:rFonts w:hint="eastAsia"/>
          <w:sz w:val="24"/>
        </w:rPr>
        <w:t>为满足工期的要求采取所有吊篮同时施工时，共需上篮施工人员</w:t>
      </w:r>
      <w:r>
        <w:rPr>
          <w:rFonts w:hint="eastAsia"/>
          <w:sz w:val="24"/>
        </w:rPr>
        <w:t>40</w:t>
      </w:r>
      <w:r>
        <w:rPr>
          <w:rFonts w:hint="eastAsia"/>
          <w:sz w:val="24"/>
        </w:rPr>
        <w:t>人（每台吊篮</w:t>
      </w:r>
      <w:r>
        <w:rPr>
          <w:rFonts w:hint="eastAsia"/>
          <w:sz w:val="24"/>
        </w:rPr>
        <w:t>2</w:t>
      </w:r>
      <w:r>
        <w:rPr>
          <w:rFonts w:hint="eastAsia"/>
          <w:sz w:val="24"/>
        </w:rPr>
        <w:t>人）。</w:t>
      </w:r>
    </w:p>
    <w:p w14:paraId="077EE3BC" w14:textId="77777777" w:rsidR="00000000" w:rsidRDefault="00000000">
      <w:pPr>
        <w:spacing w:line="500" w:lineRule="exact"/>
        <w:ind w:firstLineChars="200" w:firstLine="480"/>
        <w:rPr>
          <w:rFonts w:hint="eastAsia"/>
          <w:sz w:val="24"/>
        </w:rPr>
      </w:pPr>
      <w:r>
        <w:rPr>
          <w:rFonts w:hint="eastAsia"/>
          <w:sz w:val="24"/>
        </w:rPr>
        <w:t>本工程外墙修补工程、外墙真石漆施工及氟碳喷涂施工前必须对</w:t>
      </w:r>
      <w:r>
        <w:rPr>
          <w:rFonts w:hint="eastAsia"/>
          <w:sz w:val="24"/>
        </w:rPr>
        <w:t>40</w:t>
      </w:r>
      <w:r>
        <w:rPr>
          <w:rFonts w:hint="eastAsia"/>
          <w:sz w:val="24"/>
        </w:rPr>
        <w:t>位上篮施工人员进行上岗培训，考试合格后方可上篮。</w:t>
      </w:r>
    </w:p>
    <w:p w14:paraId="29F34D42" w14:textId="77777777" w:rsidR="00000000" w:rsidRDefault="00000000">
      <w:pPr>
        <w:pStyle w:val="2"/>
        <w:pBdr>
          <w:left w:val="single" w:sz="4" w:space="14" w:color="C0C0C0"/>
          <w:bottom w:val="single" w:sz="4" w:space="2" w:color="C0C0C0"/>
        </w:pBdr>
        <w:spacing w:line="240" w:lineRule="auto"/>
        <w:rPr>
          <w:rFonts w:hint="eastAsia"/>
        </w:rPr>
      </w:pPr>
      <w:bookmarkStart w:id="345" w:name="_Toc232904752"/>
      <w:r>
        <w:rPr>
          <w:rFonts w:hint="eastAsia"/>
        </w:rPr>
        <w:t>第八章  关键施工技术、工艺及工程项目实施的重点、难点和解决方案</w:t>
      </w:r>
      <w:bookmarkEnd w:id="345"/>
    </w:p>
    <w:p w14:paraId="75E7AC06"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b w:val="0"/>
          <w:bCs w:val="0"/>
          <w:noProof w:val="0"/>
          <w:color w:val="auto"/>
          <w:kern w:val="2"/>
        </w:rPr>
      </w:pPr>
      <w:bookmarkStart w:id="346" w:name="_Toc232904753"/>
      <w:r>
        <w:rPr>
          <w:rFonts w:ascii="黑体" w:eastAsia="华文新魏" w:hAnsi="Arial" w:hint="eastAsia"/>
          <w:b w:val="0"/>
          <w:bCs w:val="0"/>
          <w:noProof w:val="0"/>
          <w:color w:val="auto"/>
          <w:kern w:val="2"/>
        </w:rPr>
        <w:t>8.1</w:t>
      </w:r>
      <w:bookmarkStart w:id="347" w:name="_Toc30917342"/>
      <w:bookmarkStart w:id="348" w:name="_Toc52445997"/>
      <w:bookmarkStart w:id="349" w:name="_Toc60212314"/>
      <w:bookmarkStart w:id="350" w:name="_Toc103765380"/>
      <w:bookmarkStart w:id="351" w:name="_Toc222729588"/>
      <w:r>
        <w:rPr>
          <w:rFonts w:ascii="黑体" w:eastAsia="华文新魏" w:hAnsi="Arial" w:hint="eastAsia"/>
          <w:b w:val="0"/>
          <w:bCs w:val="0"/>
          <w:noProof w:val="0"/>
          <w:color w:val="auto"/>
          <w:kern w:val="2"/>
        </w:rPr>
        <w:t>饰面工程</w:t>
      </w:r>
      <w:bookmarkEnd w:id="346"/>
      <w:bookmarkEnd w:id="347"/>
      <w:bookmarkEnd w:id="348"/>
      <w:bookmarkEnd w:id="349"/>
      <w:bookmarkEnd w:id="350"/>
      <w:bookmarkEnd w:id="351"/>
    </w:p>
    <w:p w14:paraId="53BF5438" w14:textId="77777777" w:rsidR="00000000" w:rsidRDefault="00000000">
      <w:pPr>
        <w:spacing w:line="500" w:lineRule="exact"/>
        <w:ind w:firstLineChars="200" w:firstLine="560"/>
        <w:rPr>
          <w:sz w:val="24"/>
        </w:rPr>
      </w:pPr>
      <w:r>
        <w:rPr>
          <w:rFonts w:ascii="宋体" w:hAnsi="宋体" w:hint="eastAsia"/>
          <w:color w:val="000000"/>
          <w:sz w:val="28"/>
        </w:rPr>
        <w:t>外</w:t>
      </w:r>
      <w:r>
        <w:rPr>
          <w:rFonts w:hint="eastAsia"/>
          <w:sz w:val="24"/>
        </w:rPr>
        <w:t>墙饰面时，除保护好预埋件，预留洞口外，还应注意多工种穿插，自上而下，逐层完成逐层清理。防止因工序穿插造成的污染及损坏。屋面防水、外窗油漆施工时均应防止外墙饰面污染。翻拆架体前，应先清理干净架上杂物防止撞坏门窗、窗台等外墙饰面。外墙粉刷加入外墙防水剂，以防外墙渗漏。</w:t>
      </w:r>
    </w:p>
    <w:p w14:paraId="6E0ED3DD" w14:textId="77777777" w:rsidR="00000000" w:rsidRDefault="00000000">
      <w:pPr>
        <w:spacing w:line="500" w:lineRule="exact"/>
        <w:ind w:firstLineChars="200" w:firstLine="480"/>
        <w:rPr>
          <w:rFonts w:hint="eastAsia"/>
          <w:sz w:val="24"/>
        </w:rPr>
      </w:pPr>
      <w:r>
        <w:rPr>
          <w:rFonts w:hint="eastAsia"/>
          <w:sz w:val="24"/>
        </w:rPr>
        <w:t>油漆、乳胶漆施工之前，首先清理好周围的环境，防止尘土飞扬，影响质量。每道工序完成后，都应将门窗扇固定，防止扇框粘结，并立即将滴在地面上、窗台上、墙面上及五金上的油漆、乳胶漆清擦干净。</w:t>
      </w:r>
    </w:p>
    <w:p w14:paraId="49E2B83A"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352" w:name="_Toc55185656"/>
      <w:bookmarkStart w:id="353" w:name="_Toc123436967"/>
      <w:bookmarkStart w:id="354" w:name="_Toc222729589"/>
      <w:bookmarkStart w:id="355" w:name="_Toc232904754"/>
      <w:r>
        <w:rPr>
          <w:rFonts w:ascii="黑体" w:eastAsia="华文新魏" w:hAnsi="Arial" w:hint="eastAsia"/>
          <w:b w:val="0"/>
          <w:bCs w:val="0"/>
          <w:noProof w:val="0"/>
          <w:color w:val="auto"/>
          <w:kern w:val="2"/>
        </w:rPr>
        <w:t>8.2</w:t>
      </w:r>
      <w:r>
        <w:rPr>
          <w:rFonts w:ascii="黑体" w:eastAsia="华文新魏" w:hAnsi="Arial" w:hint="eastAsia"/>
          <w:b w:val="0"/>
          <w:bCs w:val="0"/>
          <w:noProof w:val="0"/>
          <w:color w:val="auto"/>
          <w:kern w:val="2"/>
        </w:rPr>
        <w:t>制成品保护</w:t>
      </w:r>
      <w:bookmarkEnd w:id="352"/>
      <w:bookmarkEnd w:id="353"/>
      <w:bookmarkEnd w:id="354"/>
      <w:bookmarkEnd w:id="355"/>
    </w:p>
    <w:p w14:paraId="19C25520" w14:textId="77777777" w:rsidR="00000000" w:rsidRDefault="00000000">
      <w:pPr>
        <w:numPr>
          <w:ilvl w:val="0"/>
          <w:numId w:val="29"/>
        </w:numPr>
        <w:spacing w:line="500" w:lineRule="exact"/>
        <w:rPr>
          <w:rFonts w:hint="eastAsia"/>
          <w:sz w:val="24"/>
        </w:rPr>
      </w:pPr>
      <w:r>
        <w:rPr>
          <w:rFonts w:hint="eastAsia"/>
          <w:sz w:val="24"/>
        </w:rPr>
        <w:t>制成品指车间生产的成品：防火门、按放样单加工的断料弯曲成型钢筋、预埋件、金属制品及其它制品等。</w:t>
      </w:r>
    </w:p>
    <w:p w14:paraId="4F486E1D" w14:textId="77777777" w:rsidR="00000000" w:rsidRDefault="00000000">
      <w:pPr>
        <w:numPr>
          <w:ilvl w:val="0"/>
          <w:numId w:val="29"/>
        </w:numPr>
        <w:spacing w:line="500" w:lineRule="exact"/>
        <w:rPr>
          <w:rFonts w:hint="eastAsia"/>
          <w:sz w:val="24"/>
        </w:rPr>
      </w:pPr>
      <w:r>
        <w:rPr>
          <w:rFonts w:hint="eastAsia"/>
          <w:sz w:val="24"/>
        </w:rPr>
        <w:t>场地堆放：各种门门窗等成品堆放在室内场地；钢筋制品、预埋件等可堆放</w:t>
      </w:r>
      <w:r>
        <w:rPr>
          <w:rFonts w:hint="eastAsia"/>
          <w:sz w:val="24"/>
        </w:rPr>
        <w:lastRenderedPageBreak/>
        <w:t>在室外。</w:t>
      </w:r>
    </w:p>
    <w:p w14:paraId="28B51EEF" w14:textId="77777777" w:rsidR="00000000" w:rsidRDefault="00000000">
      <w:pPr>
        <w:numPr>
          <w:ilvl w:val="0"/>
          <w:numId w:val="29"/>
        </w:numPr>
        <w:spacing w:line="500" w:lineRule="exact"/>
        <w:rPr>
          <w:rFonts w:hint="eastAsia"/>
          <w:sz w:val="24"/>
        </w:rPr>
      </w:pPr>
      <w:r>
        <w:rPr>
          <w:rFonts w:hint="eastAsia"/>
          <w:sz w:val="24"/>
        </w:rPr>
        <w:t>场地要求：地基平整、干净、牢固、干燥、排水通风良好、无污染。所有成品应按方案指定的位置进行堆放，运输方便。</w:t>
      </w:r>
    </w:p>
    <w:p w14:paraId="47708CD7" w14:textId="77777777" w:rsidR="00000000" w:rsidRDefault="00000000">
      <w:pPr>
        <w:numPr>
          <w:ilvl w:val="0"/>
          <w:numId w:val="29"/>
        </w:numPr>
        <w:spacing w:line="500" w:lineRule="exact"/>
        <w:rPr>
          <w:rFonts w:hint="eastAsia"/>
          <w:sz w:val="24"/>
        </w:rPr>
      </w:pPr>
      <w:r>
        <w:rPr>
          <w:rFonts w:hint="eastAsia"/>
          <w:sz w:val="24"/>
        </w:rPr>
        <w:t>成品堆放控制：分类、分规格堆放整齐、平直，下垫木方。叠层堆放，上下垫木，水平位置上下应一致，防止变形损坏。侧向堆放除垫木应加撑脚，防止倾覆。成品堆放地应做好防霉、防污染、防锈蚀措施，成品上不得堆放其它物件。</w:t>
      </w:r>
    </w:p>
    <w:p w14:paraId="43D80206" w14:textId="77777777" w:rsidR="00000000" w:rsidRDefault="00000000">
      <w:pPr>
        <w:numPr>
          <w:ilvl w:val="0"/>
          <w:numId w:val="29"/>
        </w:numPr>
        <w:spacing w:line="500" w:lineRule="exact"/>
        <w:rPr>
          <w:rFonts w:hint="eastAsia"/>
          <w:sz w:val="24"/>
        </w:rPr>
      </w:pPr>
      <w:r>
        <w:rPr>
          <w:rFonts w:hint="eastAsia"/>
          <w:sz w:val="24"/>
        </w:rPr>
        <w:t>成品运输要做到车厢清洁，干燥，装车高度、宽度、长度符合规定，堆放科学合理。超长构件成品，应配置超长车进行运输、装卸，做到轻装轻卸，捆扎牢固，防止运输及装卸散落、损坏。</w:t>
      </w:r>
    </w:p>
    <w:p w14:paraId="50D28BED"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356" w:name="_Toc55185657"/>
      <w:bookmarkStart w:id="357" w:name="_Toc123436968"/>
      <w:bookmarkStart w:id="358" w:name="_Toc222729590"/>
      <w:bookmarkStart w:id="359" w:name="_Toc232904755"/>
      <w:r>
        <w:rPr>
          <w:rFonts w:ascii="黑体" w:eastAsia="华文新魏" w:hAnsi="Arial" w:hint="eastAsia"/>
          <w:b w:val="0"/>
          <w:bCs w:val="0"/>
          <w:noProof w:val="0"/>
          <w:color w:val="auto"/>
          <w:kern w:val="2"/>
        </w:rPr>
        <w:t>8.3</w:t>
      </w:r>
      <w:r>
        <w:rPr>
          <w:rFonts w:ascii="黑体" w:eastAsia="华文新魏" w:hAnsi="Arial" w:hint="eastAsia"/>
          <w:b w:val="0"/>
          <w:bCs w:val="0"/>
          <w:noProof w:val="0"/>
          <w:color w:val="auto"/>
          <w:kern w:val="2"/>
        </w:rPr>
        <w:t>交工前成品保护措施</w:t>
      </w:r>
      <w:bookmarkEnd w:id="356"/>
      <w:bookmarkEnd w:id="357"/>
      <w:bookmarkEnd w:id="358"/>
      <w:bookmarkEnd w:id="359"/>
    </w:p>
    <w:p w14:paraId="384EE495" w14:textId="77777777" w:rsidR="00000000" w:rsidRDefault="00000000">
      <w:pPr>
        <w:numPr>
          <w:ilvl w:val="0"/>
          <w:numId w:val="29"/>
        </w:numPr>
        <w:spacing w:line="500" w:lineRule="exact"/>
        <w:rPr>
          <w:rFonts w:hint="eastAsia"/>
          <w:sz w:val="24"/>
        </w:rPr>
      </w:pPr>
      <w:r>
        <w:rPr>
          <w:rFonts w:hint="eastAsia"/>
          <w:sz w:val="24"/>
        </w:rPr>
        <w:t>为确保工程质量美观，专门组织专职人员负责成品质量保护，值班巡察，进行成品保护工作。成品保护值班人员，按项目领导指定的保护区或楼层范围进行值班保护工作。</w:t>
      </w:r>
    </w:p>
    <w:p w14:paraId="45A3E7AB" w14:textId="77777777" w:rsidR="00000000" w:rsidRDefault="00000000">
      <w:pPr>
        <w:numPr>
          <w:ilvl w:val="0"/>
          <w:numId w:val="29"/>
        </w:numPr>
        <w:spacing w:line="500" w:lineRule="exact"/>
        <w:rPr>
          <w:rFonts w:hint="eastAsia"/>
          <w:sz w:val="24"/>
        </w:rPr>
      </w:pPr>
      <w:r>
        <w:rPr>
          <w:rFonts w:hint="eastAsia"/>
          <w:sz w:val="24"/>
        </w:rPr>
        <w:t>专职成品保护值班人员工作到竣工验收，办理移交手续后终止。</w:t>
      </w:r>
    </w:p>
    <w:p w14:paraId="3BFB6629" w14:textId="77777777" w:rsidR="00000000" w:rsidRDefault="00000000">
      <w:pPr>
        <w:numPr>
          <w:ilvl w:val="0"/>
          <w:numId w:val="29"/>
        </w:numPr>
        <w:spacing w:line="500" w:lineRule="exact"/>
        <w:rPr>
          <w:rFonts w:ascii="宋体" w:hAnsi="宋体" w:hint="eastAsia"/>
          <w:sz w:val="24"/>
        </w:rPr>
      </w:pPr>
      <w:r>
        <w:rPr>
          <w:rFonts w:hint="eastAsia"/>
          <w:sz w:val="24"/>
        </w:rPr>
        <w:t>在工程未办理竣工验收移交手续前，任何人不得在工程内使用房间，设备及其它一切设施。</w:t>
      </w:r>
    </w:p>
    <w:p w14:paraId="368B00F9" w14:textId="77777777" w:rsidR="00000000" w:rsidRDefault="00000000">
      <w:pPr>
        <w:pStyle w:val="2"/>
        <w:pBdr>
          <w:left w:val="single" w:sz="4" w:space="14" w:color="C0C0C0"/>
          <w:bottom w:val="single" w:sz="4" w:space="2" w:color="C0C0C0"/>
        </w:pBdr>
        <w:spacing w:line="240" w:lineRule="auto"/>
        <w:ind w:left="1245" w:hangingChars="443" w:hanging="1245"/>
        <w:rPr>
          <w:rFonts w:hint="eastAsia"/>
        </w:rPr>
      </w:pPr>
      <w:bookmarkStart w:id="360" w:name="_Toc232904756"/>
      <w:r>
        <w:rPr>
          <w:rFonts w:hint="eastAsia"/>
        </w:rPr>
        <w:t>第九章  冬雨季施工、已有设施、管线的加固、保护等特殊情况下的施工措施</w:t>
      </w:r>
      <w:bookmarkEnd w:id="360"/>
    </w:p>
    <w:p w14:paraId="0DB10E47"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361" w:name="_Toc232904757"/>
      <w:r>
        <w:rPr>
          <w:rFonts w:ascii="黑体" w:eastAsia="华文新魏" w:hAnsi="Arial" w:hint="eastAsia"/>
          <w:b w:val="0"/>
          <w:bCs w:val="0"/>
          <w:noProof w:val="0"/>
          <w:color w:val="auto"/>
          <w:kern w:val="2"/>
        </w:rPr>
        <w:t>9.1</w:t>
      </w:r>
      <w:r>
        <w:rPr>
          <w:rFonts w:ascii="黑体" w:eastAsia="华文新魏" w:hAnsi="Arial" w:hint="eastAsia"/>
          <w:b w:val="0"/>
          <w:bCs w:val="0"/>
          <w:noProof w:val="0"/>
          <w:color w:val="auto"/>
          <w:kern w:val="2"/>
        </w:rPr>
        <w:t>冬季施工</w:t>
      </w:r>
      <w:bookmarkEnd w:id="361"/>
    </w:p>
    <w:p w14:paraId="5C7D67A6" w14:textId="77777777" w:rsidR="00000000" w:rsidRDefault="00000000">
      <w:pPr>
        <w:adjustRightInd w:val="0"/>
        <w:snapToGrid w:val="0"/>
        <w:spacing w:line="480" w:lineRule="exact"/>
        <w:ind w:firstLineChars="200" w:firstLine="480"/>
        <w:rPr>
          <w:rFonts w:ascii="宋体" w:hAnsi="宋体" w:hint="eastAsia"/>
          <w:sz w:val="24"/>
        </w:rPr>
      </w:pPr>
      <w:r>
        <w:rPr>
          <w:rFonts w:ascii="宋体" w:hAnsi="宋体" w:hint="eastAsia"/>
          <w:sz w:val="24"/>
        </w:rPr>
        <w:t>室外平均气温连续五天低于</w:t>
      </w:r>
      <w:r>
        <w:rPr>
          <w:rFonts w:ascii="宋体" w:hAnsi="宋体"/>
          <w:sz w:val="24"/>
        </w:rPr>
        <w:t>5</w:t>
      </w:r>
      <w:r>
        <w:rPr>
          <w:rFonts w:ascii="宋体" w:hAnsi="宋体" w:hint="eastAsia"/>
          <w:sz w:val="24"/>
        </w:rPr>
        <w:t>℃时，应按冬期施工要求组织施工。</w:t>
      </w:r>
    </w:p>
    <w:p w14:paraId="51FE2B70" w14:textId="77777777" w:rsidR="00000000" w:rsidRDefault="00000000">
      <w:pPr>
        <w:adjustRightInd w:val="0"/>
        <w:snapToGrid w:val="0"/>
        <w:spacing w:line="480" w:lineRule="exact"/>
        <w:ind w:firstLineChars="200" w:firstLine="480"/>
        <w:rPr>
          <w:rFonts w:ascii="宋体" w:hAnsi="宋体" w:hint="eastAsia"/>
          <w:sz w:val="24"/>
        </w:rPr>
      </w:pPr>
      <w:r>
        <w:rPr>
          <w:rFonts w:ascii="宋体" w:hAnsi="宋体" w:hint="eastAsia"/>
          <w:sz w:val="24"/>
        </w:rPr>
        <w:t>本工程计划开工为09年6月20日，招标工期为80天，结合当地气候特点，故不考虑冬季施工对本工程的影响。</w:t>
      </w:r>
    </w:p>
    <w:p w14:paraId="1ED54341"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362" w:name="_Toc232904758"/>
      <w:r>
        <w:rPr>
          <w:rFonts w:ascii="黑体" w:eastAsia="华文新魏" w:hAnsi="Arial" w:hint="eastAsia"/>
          <w:b w:val="0"/>
          <w:bCs w:val="0"/>
          <w:noProof w:val="0"/>
          <w:color w:val="auto"/>
          <w:kern w:val="2"/>
        </w:rPr>
        <w:t>9.2</w:t>
      </w:r>
      <w:r>
        <w:rPr>
          <w:rFonts w:ascii="黑体" w:eastAsia="华文新魏" w:hAnsi="Arial" w:hint="eastAsia"/>
          <w:b w:val="0"/>
          <w:bCs w:val="0"/>
          <w:noProof w:val="0"/>
          <w:color w:val="auto"/>
          <w:kern w:val="2"/>
        </w:rPr>
        <w:t>雨季、高温季节施工</w:t>
      </w:r>
      <w:bookmarkEnd w:id="362"/>
    </w:p>
    <w:p w14:paraId="7681C6BD" w14:textId="77777777" w:rsidR="00000000" w:rsidRDefault="00000000">
      <w:pPr>
        <w:adjustRightInd w:val="0"/>
        <w:snapToGrid w:val="0"/>
        <w:spacing w:line="480" w:lineRule="exact"/>
        <w:ind w:firstLineChars="200" w:firstLine="480"/>
        <w:rPr>
          <w:rFonts w:ascii="宋体" w:hAnsi="宋体" w:hint="eastAsia"/>
          <w:sz w:val="24"/>
        </w:rPr>
      </w:pPr>
      <w:r>
        <w:rPr>
          <w:rFonts w:ascii="宋体" w:hAnsi="宋体" w:hint="eastAsia"/>
          <w:sz w:val="24"/>
        </w:rPr>
        <w:t>A．本工程工作时间段七、八、九三个月正值江南的雨季和高温季节，由于外墙饰面工程对基层的干燥有很高要求，故我施工方将只在雨季时，不进行饰面工作，只</w:t>
      </w:r>
      <w:r>
        <w:rPr>
          <w:rFonts w:ascii="宋体" w:hAnsi="宋体" w:hint="eastAsia"/>
          <w:sz w:val="24"/>
        </w:rPr>
        <w:lastRenderedPageBreak/>
        <w:t>进行零星的工作和清理工作。</w:t>
      </w:r>
    </w:p>
    <w:p w14:paraId="6BB22E5A" w14:textId="77777777" w:rsidR="00000000" w:rsidRDefault="00000000">
      <w:pPr>
        <w:adjustRightInd w:val="0"/>
        <w:snapToGrid w:val="0"/>
        <w:spacing w:line="480" w:lineRule="exact"/>
        <w:ind w:firstLineChars="200" w:firstLine="480"/>
        <w:rPr>
          <w:rFonts w:ascii="宋体" w:hAnsi="宋体" w:hint="eastAsia"/>
          <w:sz w:val="24"/>
        </w:rPr>
      </w:pPr>
      <w:r>
        <w:rPr>
          <w:rFonts w:ascii="宋体" w:hAnsi="宋体" w:hint="eastAsia"/>
          <w:sz w:val="24"/>
        </w:rPr>
        <w:t>施工现场做好排水系统，保证畅通、平整。</w:t>
      </w:r>
    </w:p>
    <w:p w14:paraId="2DA92FE7" w14:textId="77777777" w:rsidR="00000000" w:rsidRDefault="00000000">
      <w:pPr>
        <w:adjustRightInd w:val="0"/>
        <w:snapToGrid w:val="0"/>
        <w:spacing w:line="480" w:lineRule="exact"/>
        <w:ind w:firstLineChars="200" w:firstLine="480"/>
        <w:rPr>
          <w:rFonts w:ascii="宋体" w:hAnsi="宋体" w:hint="eastAsia"/>
          <w:sz w:val="24"/>
        </w:rPr>
      </w:pPr>
      <w:r>
        <w:rPr>
          <w:rFonts w:ascii="宋体" w:hAnsi="宋体" w:hint="eastAsia"/>
          <w:sz w:val="24"/>
        </w:rPr>
        <w:t>现场配电箱等应经常检查是否漏雨，如漏雨应立即修理，水泥库棚应设置在室内。</w:t>
      </w:r>
    </w:p>
    <w:p w14:paraId="4E9F7879" w14:textId="77777777" w:rsidR="00000000" w:rsidRDefault="00000000">
      <w:pPr>
        <w:adjustRightInd w:val="0"/>
        <w:snapToGrid w:val="0"/>
        <w:spacing w:line="480" w:lineRule="exact"/>
        <w:ind w:firstLineChars="200" w:firstLine="480"/>
        <w:rPr>
          <w:rFonts w:ascii="宋体" w:hAnsi="宋体" w:hint="eastAsia"/>
          <w:sz w:val="24"/>
        </w:rPr>
      </w:pPr>
      <w:r>
        <w:rPr>
          <w:rFonts w:ascii="宋体" w:hAnsi="宋体" w:hint="eastAsia"/>
          <w:sz w:val="24"/>
        </w:rPr>
        <w:t>现场所使用的露天作业电器机械，要有一定的防雨措施，以保证其正常工作。</w:t>
      </w:r>
    </w:p>
    <w:p w14:paraId="56DDA5B4" w14:textId="77777777" w:rsidR="00000000" w:rsidRDefault="00000000">
      <w:pPr>
        <w:adjustRightInd w:val="0"/>
        <w:snapToGrid w:val="0"/>
        <w:spacing w:line="480" w:lineRule="exact"/>
        <w:ind w:firstLineChars="200" w:firstLine="480"/>
        <w:rPr>
          <w:rFonts w:ascii="宋体" w:hAnsi="宋体" w:hint="eastAsia"/>
          <w:sz w:val="24"/>
        </w:rPr>
      </w:pPr>
      <w:r>
        <w:rPr>
          <w:rFonts w:ascii="宋体" w:hAnsi="宋体" w:hint="eastAsia"/>
          <w:sz w:val="24"/>
        </w:rPr>
        <w:t>B. 进入夏季高温期间，应注意合理安排工人的作业时间，避开中午高温时间作业。</w:t>
      </w:r>
    </w:p>
    <w:p w14:paraId="102ACBE0" w14:textId="77777777" w:rsidR="00000000" w:rsidRDefault="00000000">
      <w:pPr>
        <w:adjustRightInd w:val="0"/>
        <w:snapToGrid w:val="0"/>
        <w:spacing w:line="480" w:lineRule="exact"/>
        <w:ind w:firstLineChars="200" w:firstLine="480"/>
        <w:rPr>
          <w:rFonts w:ascii="宋体" w:hAnsi="宋体" w:hint="eastAsia"/>
          <w:sz w:val="24"/>
        </w:rPr>
      </w:pPr>
      <w:r>
        <w:rPr>
          <w:rFonts w:ascii="宋体" w:hAnsi="宋体" w:hint="eastAsia"/>
          <w:sz w:val="24"/>
        </w:rPr>
        <w:t>加强劳动保护工作，现场配备足够的劳保用品，以便及时处理可能的突发事件。</w:t>
      </w:r>
    </w:p>
    <w:p w14:paraId="54DC0FEA"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363" w:name="_Toc28701701"/>
      <w:bookmarkStart w:id="364" w:name="_Toc47431570"/>
      <w:bookmarkStart w:id="365" w:name="_Toc60212295"/>
      <w:bookmarkStart w:id="366" w:name="_Toc103765361"/>
      <w:bookmarkStart w:id="367" w:name="_Toc222729565"/>
      <w:bookmarkStart w:id="368" w:name="_Toc52445978"/>
      <w:bookmarkStart w:id="369" w:name="_Toc232904759"/>
      <w:r>
        <w:rPr>
          <w:rFonts w:ascii="黑体" w:eastAsia="华文新魏" w:hAnsi="Arial" w:hint="eastAsia"/>
          <w:b w:val="0"/>
          <w:bCs w:val="0"/>
          <w:noProof w:val="0"/>
          <w:color w:val="auto"/>
          <w:kern w:val="2"/>
        </w:rPr>
        <w:t>9.3</w:t>
      </w:r>
      <w:r>
        <w:rPr>
          <w:rFonts w:ascii="黑体" w:eastAsia="华文新魏" w:hAnsi="Arial" w:hint="eastAsia"/>
          <w:b w:val="0"/>
          <w:bCs w:val="0"/>
          <w:noProof w:val="0"/>
          <w:color w:val="auto"/>
          <w:kern w:val="2"/>
        </w:rPr>
        <w:t>地下管线及地上管线、设施的保护措施</w:t>
      </w:r>
      <w:bookmarkEnd w:id="363"/>
      <w:bookmarkEnd w:id="364"/>
      <w:bookmarkEnd w:id="365"/>
      <w:bookmarkEnd w:id="366"/>
      <w:bookmarkEnd w:id="367"/>
      <w:bookmarkEnd w:id="368"/>
      <w:bookmarkEnd w:id="369"/>
    </w:p>
    <w:p w14:paraId="195B5F0C" w14:textId="77777777" w:rsidR="00000000" w:rsidRDefault="00000000">
      <w:pPr>
        <w:adjustRightInd w:val="0"/>
        <w:snapToGrid w:val="0"/>
        <w:spacing w:line="480" w:lineRule="exact"/>
        <w:ind w:firstLineChars="200" w:firstLine="480"/>
        <w:rPr>
          <w:rFonts w:ascii="宋体" w:hAnsi="宋体" w:hint="eastAsia"/>
          <w:sz w:val="24"/>
        </w:rPr>
      </w:pPr>
      <w:r>
        <w:rPr>
          <w:rFonts w:ascii="宋体" w:hAnsi="宋体" w:hint="eastAsia"/>
          <w:sz w:val="24"/>
        </w:rPr>
        <w:t>工程施工中为了保证施工对原有设施不产生破坏，需对工程施工周边及地下的原有设施进行了解，积极向有关部门了解地下管线等设施的位置，邻边建筑的安全性，以便在施工中采取措施，如地下管线在土方开挖中遇到该部位可采用人工清挖，施工中对邻边建筑产生影响将提前采取加固措施等。</w:t>
      </w:r>
    </w:p>
    <w:p w14:paraId="615A1D6F" w14:textId="77777777" w:rsidR="00000000" w:rsidRDefault="00000000">
      <w:pPr>
        <w:pStyle w:val="2"/>
        <w:pBdr>
          <w:left w:val="single" w:sz="4" w:space="14" w:color="C0C0C0"/>
          <w:bottom w:val="single" w:sz="4" w:space="2" w:color="C0C0C0"/>
        </w:pBdr>
        <w:spacing w:line="240" w:lineRule="auto"/>
        <w:ind w:left="1245" w:hangingChars="443" w:hanging="1245"/>
        <w:rPr>
          <w:rFonts w:hint="eastAsia"/>
        </w:rPr>
      </w:pPr>
      <w:bookmarkStart w:id="370" w:name="_Toc232904760"/>
      <w:r>
        <w:rPr>
          <w:rFonts w:hint="eastAsia"/>
        </w:rPr>
        <w:t>第十章  新技术、新产品、新工艺、新材料的应用</w:t>
      </w:r>
      <w:bookmarkEnd w:id="370"/>
    </w:p>
    <w:p w14:paraId="59280F81"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371" w:name="_Toc232904761"/>
      <w:r>
        <w:rPr>
          <w:rFonts w:ascii="黑体" w:eastAsia="华文新魏" w:hAnsi="Arial" w:hint="eastAsia"/>
          <w:b w:val="0"/>
          <w:bCs w:val="0"/>
          <w:noProof w:val="0"/>
          <w:color w:val="auto"/>
          <w:kern w:val="2"/>
        </w:rPr>
        <w:t>10.1</w:t>
      </w:r>
      <w:r>
        <w:rPr>
          <w:rFonts w:ascii="黑体" w:eastAsia="华文新魏" w:hAnsi="Arial" w:hint="eastAsia"/>
          <w:b w:val="0"/>
          <w:bCs w:val="0"/>
          <w:noProof w:val="0"/>
          <w:color w:val="auto"/>
          <w:kern w:val="2"/>
        </w:rPr>
        <w:t>计算机应用和管理技术</w:t>
      </w:r>
      <w:bookmarkEnd w:id="371"/>
    </w:p>
    <w:p w14:paraId="70E79C14" w14:textId="77777777" w:rsidR="00000000" w:rsidRDefault="00000000">
      <w:pPr>
        <w:adjustRightInd w:val="0"/>
        <w:snapToGrid w:val="0"/>
        <w:spacing w:line="480" w:lineRule="exact"/>
        <w:rPr>
          <w:rFonts w:ascii="宋体" w:hAnsi="宋体" w:hint="eastAsia"/>
          <w:sz w:val="24"/>
        </w:rPr>
      </w:pPr>
      <w:r>
        <w:rPr>
          <w:rFonts w:ascii="宋体" w:hAnsi="宋体" w:hint="eastAsia"/>
          <w:sz w:val="24"/>
        </w:rPr>
        <w:t xml:space="preserve">    本工程将应用“项目管理PROJECT”计划软件，跟踪现场施工进度，安排合理的分部项施工计划，以确保总进度中各节点目标的顺利实现。</w:t>
      </w:r>
    </w:p>
    <w:p w14:paraId="005BB1C4" w14:textId="77777777" w:rsidR="00000000" w:rsidRDefault="00000000">
      <w:pPr>
        <w:adjustRightInd w:val="0"/>
        <w:snapToGrid w:val="0"/>
        <w:spacing w:line="480" w:lineRule="exact"/>
        <w:rPr>
          <w:rFonts w:ascii="宋体" w:hAnsi="宋体" w:hint="eastAsia"/>
          <w:sz w:val="24"/>
        </w:rPr>
      </w:pPr>
      <w:r>
        <w:rPr>
          <w:rFonts w:ascii="宋体" w:hAnsi="宋体" w:hint="eastAsia"/>
          <w:sz w:val="24"/>
        </w:rPr>
        <w:t xml:space="preserve">    工程造价采用未来造价软件。</w:t>
      </w:r>
    </w:p>
    <w:p w14:paraId="58BF617A" w14:textId="77777777" w:rsidR="00000000" w:rsidRDefault="00000000">
      <w:pPr>
        <w:adjustRightInd w:val="0"/>
        <w:snapToGrid w:val="0"/>
        <w:spacing w:line="480" w:lineRule="exact"/>
        <w:rPr>
          <w:rFonts w:ascii="宋体" w:hAnsi="宋体" w:hint="eastAsia"/>
          <w:sz w:val="24"/>
        </w:rPr>
      </w:pPr>
      <w:r>
        <w:rPr>
          <w:rFonts w:ascii="宋体" w:hAnsi="宋体" w:hint="eastAsia"/>
          <w:sz w:val="24"/>
        </w:rPr>
        <w:t xml:space="preserve">    设计图纸的现场翻样应用将运用AUTO CAD R17设计，以配合现场翻样、大样图的绘制需要。</w:t>
      </w:r>
    </w:p>
    <w:p w14:paraId="410B64C8" w14:textId="77777777" w:rsidR="00000000" w:rsidRDefault="00000000">
      <w:pPr>
        <w:adjustRightInd w:val="0"/>
        <w:snapToGrid w:val="0"/>
        <w:spacing w:line="480" w:lineRule="exact"/>
        <w:rPr>
          <w:rFonts w:ascii="宋体" w:hAnsi="宋体" w:hint="eastAsia"/>
          <w:sz w:val="24"/>
        </w:rPr>
      </w:pPr>
      <w:r>
        <w:rPr>
          <w:rFonts w:ascii="宋体" w:hAnsi="宋体" w:hint="eastAsia"/>
          <w:sz w:val="24"/>
        </w:rPr>
        <w:t xml:space="preserve">    项目所有计算机将实现局域网联接，并考虑与总公司联网，充分达到资源共享，信息速递的管理目标。</w:t>
      </w:r>
    </w:p>
    <w:p w14:paraId="6D261E40"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372" w:name="_Toc232904762"/>
      <w:r>
        <w:rPr>
          <w:rFonts w:ascii="黑体" w:eastAsia="华文新魏" w:hAnsi="Arial" w:hint="eastAsia"/>
          <w:b w:val="0"/>
          <w:bCs w:val="0"/>
          <w:noProof w:val="0"/>
          <w:color w:val="auto"/>
          <w:kern w:val="2"/>
        </w:rPr>
        <w:t>10.2</w:t>
      </w:r>
      <w:r>
        <w:rPr>
          <w:rFonts w:ascii="黑体" w:eastAsia="华文新魏" w:hAnsi="Arial" w:hint="eastAsia"/>
          <w:b w:val="0"/>
          <w:bCs w:val="0"/>
          <w:noProof w:val="0"/>
          <w:color w:val="auto"/>
          <w:kern w:val="2"/>
        </w:rPr>
        <w:t>吊篮的运用</w:t>
      </w:r>
      <w:bookmarkEnd w:id="372"/>
    </w:p>
    <w:p w14:paraId="6A637608" w14:textId="77777777" w:rsidR="00000000" w:rsidRDefault="00000000">
      <w:pPr>
        <w:adjustRightInd w:val="0"/>
        <w:snapToGrid w:val="0"/>
        <w:spacing w:line="480" w:lineRule="exact"/>
        <w:ind w:firstLine="480"/>
        <w:rPr>
          <w:rFonts w:ascii="宋体" w:hAnsi="宋体" w:hint="eastAsia"/>
          <w:sz w:val="24"/>
        </w:rPr>
      </w:pPr>
      <w:r>
        <w:rPr>
          <w:rFonts w:ascii="宋体" w:hAnsi="宋体" w:hint="eastAsia"/>
          <w:sz w:val="24"/>
        </w:rPr>
        <w:t>本工程主要为外立面的改造工作，大量工作集中于外立面，用吊篮代替钢管外脚手架。</w:t>
      </w:r>
    </w:p>
    <w:p w14:paraId="04B4099F" w14:textId="77777777" w:rsidR="00000000" w:rsidRDefault="00000000">
      <w:pPr>
        <w:adjustRightInd w:val="0"/>
        <w:snapToGrid w:val="0"/>
        <w:spacing w:line="480" w:lineRule="exact"/>
        <w:ind w:firstLine="480"/>
        <w:rPr>
          <w:rFonts w:ascii="宋体" w:hAnsi="宋体" w:hint="eastAsia"/>
          <w:sz w:val="24"/>
        </w:rPr>
      </w:pPr>
      <w:r>
        <w:rPr>
          <w:rFonts w:ascii="宋体" w:hAnsi="宋体" w:hint="eastAsia"/>
          <w:sz w:val="24"/>
        </w:rPr>
        <w:t>一、可以缩短钢管脚手架的工期；</w:t>
      </w:r>
    </w:p>
    <w:p w14:paraId="09E1BDC8" w14:textId="77777777" w:rsidR="00000000" w:rsidRDefault="00000000">
      <w:pPr>
        <w:adjustRightInd w:val="0"/>
        <w:snapToGrid w:val="0"/>
        <w:spacing w:line="480" w:lineRule="exact"/>
        <w:ind w:firstLine="480"/>
        <w:rPr>
          <w:rFonts w:ascii="宋体" w:hAnsi="宋体" w:hint="eastAsia"/>
          <w:sz w:val="24"/>
        </w:rPr>
      </w:pPr>
      <w:r>
        <w:rPr>
          <w:rFonts w:ascii="宋体" w:hAnsi="宋体" w:hint="eastAsia"/>
          <w:sz w:val="24"/>
        </w:rPr>
        <w:t>二、可以不设软、硬拉结，避免了对现有建筑的破坏；</w:t>
      </w:r>
    </w:p>
    <w:p w14:paraId="343A4ACB" w14:textId="77777777" w:rsidR="00000000" w:rsidRDefault="00000000">
      <w:pPr>
        <w:adjustRightInd w:val="0"/>
        <w:snapToGrid w:val="0"/>
        <w:spacing w:line="480" w:lineRule="exact"/>
        <w:ind w:firstLine="480"/>
        <w:rPr>
          <w:rFonts w:ascii="宋体" w:hAnsi="宋体" w:hint="eastAsia"/>
          <w:sz w:val="24"/>
        </w:rPr>
      </w:pPr>
      <w:r>
        <w:rPr>
          <w:rFonts w:ascii="宋体" w:hAnsi="宋体" w:hint="eastAsia"/>
          <w:sz w:val="24"/>
        </w:rPr>
        <w:t>三、吊篮本身易操作、安全可靠，可重复使用，从而降低施工成本，提高工作效</w:t>
      </w:r>
      <w:r>
        <w:rPr>
          <w:rFonts w:ascii="宋体" w:hAnsi="宋体" w:hint="eastAsia"/>
          <w:sz w:val="24"/>
        </w:rPr>
        <w:lastRenderedPageBreak/>
        <w:t>率。</w:t>
      </w:r>
    </w:p>
    <w:p w14:paraId="3B541CDF" w14:textId="77777777" w:rsidR="00000000" w:rsidRDefault="00000000">
      <w:pPr>
        <w:pStyle w:val="2"/>
        <w:keepNext/>
        <w:keepLines/>
        <w:widowControl w:val="0"/>
        <w:pBdr>
          <w:top w:val="none" w:sz="0" w:space="0" w:color="auto"/>
          <w:left w:val="none" w:sz="0" w:space="0" w:color="auto"/>
          <w:bottom w:val="none" w:sz="0" w:space="0" w:color="auto"/>
          <w:right w:val="none" w:sz="0" w:space="0" w:color="auto"/>
        </w:pBdr>
        <w:shd w:val="clear" w:color="auto" w:fill="auto"/>
        <w:snapToGrid w:val="0"/>
        <w:spacing w:beforeAutospacing="0" w:afterAutospacing="0" w:line="240" w:lineRule="auto"/>
        <w:jc w:val="both"/>
        <w:rPr>
          <w:rFonts w:ascii="黑体" w:eastAsia="华文新魏" w:hAnsi="Arial" w:hint="eastAsia"/>
          <w:b w:val="0"/>
          <w:bCs w:val="0"/>
          <w:noProof w:val="0"/>
          <w:color w:val="auto"/>
          <w:kern w:val="2"/>
        </w:rPr>
      </w:pPr>
      <w:bookmarkStart w:id="373" w:name="_Toc232904763"/>
      <w:r>
        <w:rPr>
          <w:rFonts w:ascii="黑体" w:eastAsia="华文新魏" w:hAnsi="Arial" w:hint="eastAsia"/>
          <w:b w:val="0"/>
          <w:bCs w:val="0"/>
          <w:noProof w:val="0"/>
          <w:color w:val="auto"/>
          <w:kern w:val="2"/>
        </w:rPr>
        <w:t>10.3</w:t>
      </w:r>
      <w:r>
        <w:rPr>
          <w:rFonts w:ascii="黑体" w:eastAsia="华文新魏" w:hAnsi="Arial" w:hint="eastAsia"/>
          <w:b w:val="0"/>
          <w:bCs w:val="0"/>
          <w:noProof w:val="0"/>
          <w:color w:val="auto"/>
          <w:kern w:val="2"/>
        </w:rPr>
        <w:t>新型建筑材料的应用</w:t>
      </w:r>
      <w:bookmarkEnd w:id="373"/>
    </w:p>
    <w:p w14:paraId="24E469A9" w14:textId="77777777" w:rsidR="00000000" w:rsidRDefault="00000000">
      <w:pPr>
        <w:pStyle w:val="3"/>
        <w:rPr>
          <w:rFonts w:hint="eastAsia"/>
        </w:rPr>
      </w:pPr>
      <w:bookmarkStart w:id="374" w:name="_Toc232904764"/>
      <w:r>
        <w:rPr>
          <w:rFonts w:hint="eastAsia"/>
        </w:rPr>
        <w:t>10.3.1真石漆</w:t>
      </w:r>
      <w:bookmarkEnd w:id="374"/>
    </w:p>
    <w:p w14:paraId="69B63948" w14:textId="77777777" w:rsidR="00000000" w:rsidRDefault="00000000">
      <w:pPr>
        <w:spacing w:line="360" w:lineRule="auto"/>
        <w:ind w:firstLineChars="150" w:firstLine="360"/>
        <w:rPr>
          <w:rFonts w:ascii="ˎ̥" w:hAnsi="ˎ̥" w:cs="宋体" w:hint="eastAsia"/>
          <w:color w:val="333333"/>
          <w:kern w:val="0"/>
          <w:sz w:val="24"/>
        </w:rPr>
      </w:pPr>
      <w:r>
        <w:rPr>
          <w:rFonts w:ascii="宋体" w:hAnsi="宋体" w:hint="eastAsia"/>
          <w:sz w:val="24"/>
        </w:rPr>
        <w:t>本工程采用的</w:t>
      </w:r>
      <w:r>
        <w:rPr>
          <w:rFonts w:ascii="ˎ̥" w:hAnsi="ˎ̥" w:cs="宋体"/>
          <w:color w:val="333333"/>
          <w:kern w:val="0"/>
          <w:sz w:val="24"/>
        </w:rPr>
        <w:t>真石漆是一种装饰效果酷似大理石、花岗岩的水性建筑漆，主要采用各种天然石粉加工制作而成。使用真石漆装饰的建筑物，具有天然的自然色泽，给人以高雅、和谐、庄重的美感。因真石漆施工简便、省时，施工机具易于清理</w:t>
      </w:r>
      <w:r>
        <w:rPr>
          <w:rFonts w:ascii="ˎ̥" w:hAnsi="ˎ̥" w:cs="宋体"/>
          <w:color w:val="333333"/>
          <w:kern w:val="0"/>
          <w:sz w:val="24"/>
        </w:rPr>
        <w:t>,</w:t>
      </w:r>
      <w:r>
        <w:rPr>
          <w:rFonts w:ascii="ˎ̥" w:hAnsi="ˎ̥" w:cs="宋体"/>
          <w:color w:val="333333"/>
          <w:kern w:val="0"/>
          <w:sz w:val="24"/>
        </w:rPr>
        <w:t>具有防火、防水、耐碱、耐污染、无毒、无味、粘接力强、永不腿色等优点；真石漆具有良好的附着力和冻融性能；利用真石漆可以延长建筑物的寿命。</w:t>
      </w:r>
    </w:p>
    <w:p w14:paraId="0EC0648A" w14:textId="77777777" w:rsidR="00000000" w:rsidRDefault="00000000">
      <w:pPr>
        <w:pStyle w:val="3"/>
        <w:rPr>
          <w:rFonts w:hint="eastAsia"/>
        </w:rPr>
      </w:pPr>
      <w:bookmarkStart w:id="375" w:name="_Toc232904765"/>
      <w:r>
        <w:rPr>
          <w:rFonts w:hint="eastAsia"/>
        </w:rPr>
        <w:t>10.3.2氟碳涂料</w:t>
      </w:r>
      <w:bookmarkEnd w:id="375"/>
    </w:p>
    <w:p w14:paraId="05DDAC65" w14:textId="77777777" w:rsidR="00000000" w:rsidRDefault="00000000">
      <w:pPr>
        <w:spacing w:line="360" w:lineRule="auto"/>
        <w:ind w:firstLineChars="150" w:firstLine="360"/>
        <w:rPr>
          <w:rFonts w:ascii="ˎ̥" w:hAnsi="ˎ̥" w:cs="宋体" w:hint="eastAsia"/>
          <w:color w:val="333333"/>
          <w:kern w:val="0"/>
          <w:sz w:val="24"/>
        </w:rPr>
      </w:pPr>
      <w:r>
        <w:rPr>
          <w:rFonts w:ascii="ˎ̥" w:hAnsi="ˎ̥" w:cs="宋体" w:hint="eastAsia"/>
          <w:color w:val="333333"/>
          <w:kern w:val="0"/>
          <w:sz w:val="24"/>
        </w:rPr>
        <w:t xml:space="preserve"> </w:t>
      </w:r>
      <w:r>
        <w:rPr>
          <w:rFonts w:ascii="ˎ̥" w:hAnsi="ˎ̥" w:cs="宋体" w:hint="eastAsia"/>
          <w:color w:val="333333"/>
          <w:kern w:val="0"/>
          <w:sz w:val="24"/>
        </w:rPr>
        <w:t>氟碳涂料</w:t>
      </w:r>
      <w:r>
        <w:rPr>
          <w:rFonts w:ascii="ˎ̥" w:hAnsi="ˎ̥" w:cs="宋体" w:hint="eastAsia"/>
          <w:color w:val="333333"/>
          <w:kern w:val="0"/>
          <w:sz w:val="24"/>
        </w:rPr>
        <w:t>1999</w:t>
      </w:r>
      <w:r>
        <w:rPr>
          <w:rFonts w:ascii="ˎ̥" w:hAnsi="ˎ̥" w:cs="宋体" w:hint="eastAsia"/>
          <w:color w:val="333333"/>
          <w:kern w:val="0"/>
          <w:sz w:val="24"/>
        </w:rPr>
        <w:t>年在国内正式研制生产，目前主要用于铝板幕墙，外墙改造，重防腐。其主要特点是树脂中含有大量的</w:t>
      </w:r>
      <w:r>
        <w:rPr>
          <w:rFonts w:ascii="ˎ̥" w:hAnsi="ˎ̥" w:cs="宋体" w:hint="eastAsia"/>
          <w:color w:val="333333"/>
          <w:kern w:val="0"/>
          <w:sz w:val="24"/>
        </w:rPr>
        <w:t>C-F</w:t>
      </w:r>
      <w:r>
        <w:rPr>
          <w:rFonts w:ascii="ˎ̥" w:hAnsi="ˎ̥" w:cs="宋体" w:hint="eastAsia"/>
          <w:color w:val="333333"/>
          <w:kern w:val="0"/>
          <w:sz w:val="24"/>
        </w:rPr>
        <w:t>键，</w:t>
      </w:r>
      <w:r>
        <w:rPr>
          <w:rFonts w:ascii="ˎ̥" w:hAnsi="ˎ̥" w:cs="宋体" w:hint="eastAsia"/>
          <w:color w:val="333333"/>
          <w:kern w:val="0"/>
          <w:sz w:val="24"/>
        </w:rPr>
        <w:t>C-F</w:t>
      </w:r>
      <w:r>
        <w:rPr>
          <w:rFonts w:ascii="ˎ̥" w:hAnsi="ˎ̥" w:cs="宋体" w:hint="eastAsia"/>
          <w:color w:val="333333"/>
          <w:kern w:val="0"/>
          <w:sz w:val="24"/>
        </w:rPr>
        <w:t>键是已知最强的分子键及氟原子的化学特性，使得氟涂料与一般的涂料产品相比具有无可比拟的耐候耐久性，耐酸碱，耐化学腐蚀，耐热性，耐寒性，自熄性，不粘性，自润滑性，抗辐射性优良特性，是目前综合性最好，最耐久，最防腐，最具装饰性的涂料。</w:t>
      </w:r>
    </w:p>
    <w:bookmarkEnd w:id="113"/>
    <w:p w14:paraId="6B2717AA" w14:textId="51AC7839" w:rsidR="00292269" w:rsidRDefault="00AF441C">
      <w:pPr>
        <w:widowControl/>
        <w:wordWrap w:val="0"/>
        <w:spacing w:before="100" w:beforeAutospacing="1" w:after="100" w:afterAutospacing="1" w:line="432" w:lineRule="auto"/>
        <w:rPr>
          <w:rFonts w:ascii="宋体" w:hAnsi="宋体" w:hint="eastAsia"/>
          <w:sz w:val="24"/>
        </w:rPr>
      </w:pPr>
      <w:r>
        <w:rPr>
          <w:rFonts w:ascii="ˎ̥" w:hAnsi="ˎ̥" w:cs="宋体" w:hint="eastAsia"/>
          <w:color w:val="333333"/>
          <w:kern w:val="0"/>
          <w:sz w:val="24"/>
        </w:rPr>
        <w:t xml:space="preserve"> </w:t>
      </w:r>
    </w:p>
    <w:sectPr w:rsidR="00292269">
      <w:headerReference w:type="default" r:id="rId43"/>
      <w:pgSz w:w="11907" w:h="16840" w:code="9"/>
      <w:pgMar w:top="1588" w:right="1418" w:bottom="1328" w:left="1701" w:header="1134" w:footer="480" w:gutter="0"/>
      <w:cols w:space="425"/>
      <w:docGrid w:type="lines" w:linePitch="3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2331F8" w14:textId="77777777" w:rsidR="00292269" w:rsidRDefault="00292269">
      <w:r>
        <w:separator/>
      </w:r>
    </w:p>
  </w:endnote>
  <w:endnote w:type="continuationSeparator" w:id="0">
    <w:p w14:paraId="06DB4425" w14:textId="77777777" w:rsidR="00292269" w:rsidRDefault="00292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幼圆">
    <w:panose1 w:val="0201050906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ˎ̥">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E74025" w14:textId="77777777" w:rsidR="00292269" w:rsidRDefault="00292269">
      <w:r>
        <w:separator/>
      </w:r>
    </w:p>
  </w:footnote>
  <w:footnote w:type="continuationSeparator" w:id="0">
    <w:p w14:paraId="0A3F2534" w14:textId="77777777" w:rsidR="00292269" w:rsidRDefault="002922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E69DE" w14:textId="77777777" w:rsidR="00000000" w:rsidRDefault="00000000">
    <w:pPr>
      <w:pStyle w:val="a6"/>
      <w:jc w:val="both"/>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C5613"/>
    <w:multiLevelType w:val="hybridMultilevel"/>
    <w:tmpl w:val="67A217BE"/>
    <w:lvl w:ilvl="0" w:tplc="0409000D">
      <w:start w:val="1"/>
      <w:numFmt w:val="bullet"/>
      <w:lvlText w:val=""/>
      <w:lvlJc w:val="left"/>
      <w:pPr>
        <w:tabs>
          <w:tab w:val="num" w:pos="900"/>
        </w:tabs>
        <w:ind w:left="900" w:hanging="420"/>
      </w:pPr>
      <w:rPr>
        <w:rFonts w:ascii="Wingdings" w:hAnsi="Wingdings" w:hint="default"/>
      </w:rPr>
    </w:lvl>
    <w:lvl w:ilvl="1" w:tplc="2C5AFEAE">
      <w:start w:val="1"/>
      <w:numFmt w:val="upperLetter"/>
      <w:lvlText w:val="%2."/>
      <w:lvlJc w:val="left"/>
      <w:pPr>
        <w:tabs>
          <w:tab w:val="num" w:pos="1320"/>
        </w:tabs>
        <w:ind w:left="1320" w:hanging="420"/>
      </w:pPr>
      <w:rPr>
        <w:rFonts w:hint="eastAsia"/>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1" w15:restartNumberingAfterBreak="0">
    <w:nsid w:val="0847418F"/>
    <w:multiLevelType w:val="hybridMultilevel"/>
    <w:tmpl w:val="D13C8AF2"/>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9570A9D"/>
    <w:multiLevelType w:val="hybridMultilevel"/>
    <w:tmpl w:val="A32C3790"/>
    <w:lvl w:ilvl="0" w:tplc="D3B6AA52">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0B1B4616"/>
    <w:multiLevelType w:val="hybridMultilevel"/>
    <w:tmpl w:val="138EAA06"/>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ABE2117"/>
    <w:multiLevelType w:val="multilevel"/>
    <w:tmpl w:val="6B7CD4AE"/>
    <w:lvl w:ilvl="0">
      <w:start w:val="1"/>
      <w:numFmt w:val="decimal"/>
      <w:lvlText w:val="%1"/>
      <w:lvlJc w:val="left"/>
      <w:pPr>
        <w:tabs>
          <w:tab w:val="num" w:pos="975"/>
        </w:tabs>
        <w:ind w:left="975" w:hanging="975"/>
      </w:pPr>
      <w:rPr>
        <w:rFonts w:hint="default"/>
      </w:rPr>
    </w:lvl>
    <w:lvl w:ilvl="1">
      <w:start w:val="2"/>
      <w:numFmt w:val="decimal"/>
      <w:lvlText w:val="%1.%2"/>
      <w:lvlJc w:val="left"/>
      <w:pPr>
        <w:tabs>
          <w:tab w:val="num" w:pos="1216"/>
        </w:tabs>
        <w:ind w:left="1216" w:hanging="975"/>
      </w:pPr>
      <w:rPr>
        <w:rFonts w:hint="default"/>
      </w:rPr>
    </w:lvl>
    <w:lvl w:ilvl="2">
      <w:start w:val="2"/>
      <w:numFmt w:val="decimal"/>
      <w:lvlText w:val="%1.%2.%3"/>
      <w:lvlJc w:val="left"/>
      <w:pPr>
        <w:tabs>
          <w:tab w:val="num" w:pos="1457"/>
        </w:tabs>
        <w:ind w:left="1457" w:hanging="975"/>
      </w:pPr>
      <w:rPr>
        <w:rFonts w:hint="default"/>
      </w:rPr>
    </w:lvl>
    <w:lvl w:ilvl="3">
      <w:start w:val="1"/>
      <w:numFmt w:val="decimal"/>
      <w:lvlText w:val="%1.%2.%3.%4"/>
      <w:lvlJc w:val="left"/>
      <w:pPr>
        <w:tabs>
          <w:tab w:val="num" w:pos="1698"/>
        </w:tabs>
        <w:ind w:left="1698" w:hanging="975"/>
      </w:pPr>
      <w:rPr>
        <w:rFonts w:hint="default"/>
      </w:rPr>
    </w:lvl>
    <w:lvl w:ilvl="4">
      <w:start w:val="1"/>
      <w:numFmt w:val="decimal"/>
      <w:lvlText w:val="%1.%2.%3.%4.%5"/>
      <w:lvlJc w:val="left"/>
      <w:pPr>
        <w:tabs>
          <w:tab w:val="num" w:pos="2044"/>
        </w:tabs>
        <w:ind w:left="2044" w:hanging="1080"/>
      </w:pPr>
      <w:rPr>
        <w:rFonts w:hint="default"/>
      </w:rPr>
    </w:lvl>
    <w:lvl w:ilvl="5">
      <w:start w:val="1"/>
      <w:numFmt w:val="decimal"/>
      <w:lvlText w:val="%1.%2.%3.%4.%5.%6"/>
      <w:lvlJc w:val="left"/>
      <w:pPr>
        <w:tabs>
          <w:tab w:val="num" w:pos="2285"/>
        </w:tabs>
        <w:ind w:left="2285" w:hanging="1080"/>
      </w:pPr>
      <w:rPr>
        <w:rFonts w:hint="default"/>
      </w:rPr>
    </w:lvl>
    <w:lvl w:ilvl="6">
      <w:start w:val="1"/>
      <w:numFmt w:val="decimal"/>
      <w:lvlText w:val="%1.%2.%3.%4.%5.%6.%7"/>
      <w:lvlJc w:val="left"/>
      <w:pPr>
        <w:tabs>
          <w:tab w:val="num" w:pos="2526"/>
        </w:tabs>
        <w:ind w:left="2526" w:hanging="1080"/>
      </w:pPr>
      <w:rPr>
        <w:rFonts w:hint="default"/>
      </w:rPr>
    </w:lvl>
    <w:lvl w:ilvl="7">
      <w:start w:val="1"/>
      <w:numFmt w:val="decimal"/>
      <w:lvlText w:val="%1.%2.%3.%4.%5.%6.%7.%8"/>
      <w:lvlJc w:val="left"/>
      <w:pPr>
        <w:tabs>
          <w:tab w:val="num" w:pos="3127"/>
        </w:tabs>
        <w:ind w:left="3127" w:hanging="1440"/>
      </w:pPr>
      <w:rPr>
        <w:rFonts w:hint="default"/>
      </w:rPr>
    </w:lvl>
    <w:lvl w:ilvl="8">
      <w:start w:val="1"/>
      <w:numFmt w:val="decimal"/>
      <w:lvlText w:val="%1.%2.%3.%4.%5.%6.%7.%8.%9"/>
      <w:lvlJc w:val="left"/>
      <w:pPr>
        <w:tabs>
          <w:tab w:val="num" w:pos="3368"/>
        </w:tabs>
        <w:ind w:left="3368" w:hanging="1440"/>
      </w:pPr>
      <w:rPr>
        <w:rFonts w:hint="default"/>
      </w:rPr>
    </w:lvl>
  </w:abstractNum>
  <w:abstractNum w:abstractNumId="5" w15:restartNumberingAfterBreak="0">
    <w:nsid w:val="1AF445A1"/>
    <w:multiLevelType w:val="hybridMultilevel"/>
    <w:tmpl w:val="7B562124"/>
    <w:lvl w:ilvl="0" w:tplc="94FAB80E">
      <w:start w:val="1"/>
      <w:numFmt w:val="decimal"/>
      <w:lvlText w:val="%1)"/>
      <w:lvlJc w:val="left"/>
      <w:pPr>
        <w:tabs>
          <w:tab w:val="num" w:pos="915"/>
        </w:tabs>
        <w:ind w:left="915" w:hanging="360"/>
      </w:pPr>
      <w:rPr>
        <w:rFonts w:hint="default"/>
      </w:rPr>
    </w:lvl>
    <w:lvl w:ilvl="1" w:tplc="04090019" w:tentative="1">
      <w:start w:val="1"/>
      <w:numFmt w:val="lowerLetter"/>
      <w:lvlText w:val="%2)"/>
      <w:lvlJc w:val="left"/>
      <w:pPr>
        <w:tabs>
          <w:tab w:val="num" w:pos="1395"/>
        </w:tabs>
        <w:ind w:left="1395" w:hanging="420"/>
      </w:pPr>
    </w:lvl>
    <w:lvl w:ilvl="2" w:tplc="0409001B" w:tentative="1">
      <w:start w:val="1"/>
      <w:numFmt w:val="lowerRoman"/>
      <w:lvlText w:val="%3."/>
      <w:lvlJc w:val="right"/>
      <w:pPr>
        <w:tabs>
          <w:tab w:val="num" w:pos="1815"/>
        </w:tabs>
        <w:ind w:left="1815" w:hanging="420"/>
      </w:pPr>
    </w:lvl>
    <w:lvl w:ilvl="3" w:tplc="0409000F" w:tentative="1">
      <w:start w:val="1"/>
      <w:numFmt w:val="decimal"/>
      <w:lvlText w:val="%4."/>
      <w:lvlJc w:val="left"/>
      <w:pPr>
        <w:tabs>
          <w:tab w:val="num" w:pos="2235"/>
        </w:tabs>
        <w:ind w:left="2235" w:hanging="420"/>
      </w:pPr>
    </w:lvl>
    <w:lvl w:ilvl="4" w:tplc="04090019" w:tentative="1">
      <w:start w:val="1"/>
      <w:numFmt w:val="lowerLetter"/>
      <w:lvlText w:val="%5)"/>
      <w:lvlJc w:val="left"/>
      <w:pPr>
        <w:tabs>
          <w:tab w:val="num" w:pos="2655"/>
        </w:tabs>
        <w:ind w:left="2655" w:hanging="420"/>
      </w:pPr>
    </w:lvl>
    <w:lvl w:ilvl="5" w:tplc="0409001B" w:tentative="1">
      <w:start w:val="1"/>
      <w:numFmt w:val="lowerRoman"/>
      <w:lvlText w:val="%6."/>
      <w:lvlJc w:val="right"/>
      <w:pPr>
        <w:tabs>
          <w:tab w:val="num" w:pos="3075"/>
        </w:tabs>
        <w:ind w:left="3075" w:hanging="420"/>
      </w:pPr>
    </w:lvl>
    <w:lvl w:ilvl="6" w:tplc="0409000F" w:tentative="1">
      <w:start w:val="1"/>
      <w:numFmt w:val="decimal"/>
      <w:lvlText w:val="%7."/>
      <w:lvlJc w:val="left"/>
      <w:pPr>
        <w:tabs>
          <w:tab w:val="num" w:pos="3495"/>
        </w:tabs>
        <w:ind w:left="3495" w:hanging="420"/>
      </w:pPr>
    </w:lvl>
    <w:lvl w:ilvl="7" w:tplc="04090019" w:tentative="1">
      <w:start w:val="1"/>
      <w:numFmt w:val="lowerLetter"/>
      <w:lvlText w:val="%8)"/>
      <w:lvlJc w:val="left"/>
      <w:pPr>
        <w:tabs>
          <w:tab w:val="num" w:pos="3915"/>
        </w:tabs>
        <w:ind w:left="3915" w:hanging="420"/>
      </w:pPr>
    </w:lvl>
    <w:lvl w:ilvl="8" w:tplc="0409001B" w:tentative="1">
      <w:start w:val="1"/>
      <w:numFmt w:val="lowerRoman"/>
      <w:lvlText w:val="%9."/>
      <w:lvlJc w:val="right"/>
      <w:pPr>
        <w:tabs>
          <w:tab w:val="num" w:pos="4335"/>
        </w:tabs>
        <w:ind w:left="4335" w:hanging="420"/>
      </w:pPr>
    </w:lvl>
  </w:abstractNum>
  <w:abstractNum w:abstractNumId="6" w15:restartNumberingAfterBreak="0">
    <w:nsid w:val="1AF72B36"/>
    <w:multiLevelType w:val="hybridMultilevel"/>
    <w:tmpl w:val="F01A9C38"/>
    <w:lvl w:ilvl="0" w:tplc="32B001C6">
      <w:start w:val="1"/>
      <w:numFmt w:val="decimal"/>
      <w:lvlText w:val="（%1）"/>
      <w:lvlJc w:val="left"/>
      <w:pPr>
        <w:tabs>
          <w:tab w:val="num" w:pos="1803"/>
        </w:tabs>
        <w:ind w:left="1803" w:hanging="420"/>
      </w:pPr>
      <w:rPr>
        <w:rFonts w:hint="eastAsia"/>
      </w:rPr>
    </w:lvl>
    <w:lvl w:ilvl="1" w:tplc="04090019">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7" w15:restartNumberingAfterBreak="0">
    <w:nsid w:val="1D336C95"/>
    <w:multiLevelType w:val="hybridMultilevel"/>
    <w:tmpl w:val="99A872E2"/>
    <w:lvl w:ilvl="0" w:tplc="0409000D">
      <w:start w:val="1"/>
      <w:numFmt w:val="bullet"/>
      <w:lvlText w:val=""/>
      <w:lvlJc w:val="left"/>
      <w:pPr>
        <w:tabs>
          <w:tab w:val="num" w:pos="900"/>
        </w:tabs>
        <w:ind w:left="900" w:hanging="420"/>
      </w:pPr>
      <w:rPr>
        <w:rFonts w:ascii="Wingdings" w:hAnsi="Wingdings" w:hint="default"/>
      </w:rPr>
    </w:lvl>
    <w:lvl w:ilvl="1" w:tplc="04090019" w:tentative="1">
      <w:start w:val="1"/>
      <w:numFmt w:val="lowerLetter"/>
      <w:lvlText w:val="%2)"/>
      <w:lvlJc w:val="left"/>
      <w:pPr>
        <w:tabs>
          <w:tab w:val="num" w:pos="1395"/>
        </w:tabs>
        <w:ind w:left="1395" w:hanging="420"/>
      </w:pPr>
    </w:lvl>
    <w:lvl w:ilvl="2" w:tplc="0409001B" w:tentative="1">
      <w:start w:val="1"/>
      <w:numFmt w:val="lowerRoman"/>
      <w:lvlText w:val="%3."/>
      <w:lvlJc w:val="right"/>
      <w:pPr>
        <w:tabs>
          <w:tab w:val="num" w:pos="1815"/>
        </w:tabs>
        <w:ind w:left="1815" w:hanging="420"/>
      </w:pPr>
    </w:lvl>
    <w:lvl w:ilvl="3" w:tplc="0409000F" w:tentative="1">
      <w:start w:val="1"/>
      <w:numFmt w:val="decimal"/>
      <w:lvlText w:val="%4."/>
      <w:lvlJc w:val="left"/>
      <w:pPr>
        <w:tabs>
          <w:tab w:val="num" w:pos="2235"/>
        </w:tabs>
        <w:ind w:left="2235" w:hanging="420"/>
      </w:pPr>
    </w:lvl>
    <w:lvl w:ilvl="4" w:tplc="04090019" w:tentative="1">
      <w:start w:val="1"/>
      <w:numFmt w:val="lowerLetter"/>
      <w:lvlText w:val="%5)"/>
      <w:lvlJc w:val="left"/>
      <w:pPr>
        <w:tabs>
          <w:tab w:val="num" w:pos="2655"/>
        </w:tabs>
        <w:ind w:left="2655" w:hanging="420"/>
      </w:pPr>
    </w:lvl>
    <w:lvl w:ilvl="5" w:tplc="0409001B" w:tentative="1">
      <w:start w:val="1"/>
      <w:numFmt w:val="lowerRoman"/>
      <w:lvlText w:val="%6."/>
      <w:lvlJc w:val="right"/>
      <w:pPr>
        <w:tabs>
          <w:tab w:val="num" w:pos="3075"/>
        </w:tabs>
        <w:ind w:left="3075" w:hanging="420"/>
      </w:pPr>
    </w:lvl>
    <w:lvl w:ilvl="6" w:tplc="0409000F" w:tentative="1">
      <w:start w:val="1"/>
      <w:numFmt w:val="decimal"/>
      <w:lvlText w:val="%7."/>
      <w:lvlJc w:val="left"/>
      <w:pPr>
        <w:tabs>
          <w:tab w:val="num" w:pos="3495"/>
        </w:tabs>
        <w:ind w:left="3495" w:hanging="420"/>
      </w:pPr>
    </w:lvl>
    <w:lvl w:ilvl="7" w:tplc="04090019" w:tentative="1">
      <w:start w:val="1"/>
      <w:numFmt w:val="lowerLetter"/>
      <w:lvlText w:val="%8)"/>
      <w:lvlJc w:val="left"/>
      <w:pPr>
        <w:tabs>
          <w:tab w:val="num" w:pos="3915"/>
        </w:tabs>
        <w:ind w:left="3915" w:hanging="420"/>
      </w:pPr>
    </w:lvl>
    <w:lvl w:ilvl="8" w:tplc="0409001B" w:tentative="1">
      <w:start w:val="1"/>
      <w:numFmt w:val="lowerRoman"/>
      <w:lvlText w:val="%9."/>
      <w:lvlJc w:val="right"/>
      <w:pPr>
        <w:tabs>
          <w:tab w:val="num" w:pos="4335"/>
        </w:tabs>
        <w:ind w:left="4335" w:hanging="420"/>
      </w:pPr>
    </w:lvl>
  </w:abstractNum>
  <w:abstractNum w:abstractNumId="8" w15:restartNumberingAfterBreak="0">
    <w:nsid w:val="1EA66FED"/>
    <w:multiLevelType w:val="hybridMultilevel"/>
    <w:tmpl w:val="29C84A64"/>
    <w:lvl w:ilvl="0" w:tplc="0409000D">
      <w:start w:val="1"/>
      <w:numFmt w:val="bullet"/>
      <w:lvlText w:val=""/>
      <w:lvlJc w:val="left"/>
      <w:pPr>
        <w:tabs>
          <w:tab w:val="num" w:pos="1020"/>
        </w:tabs>
        <w:ind w:left="1020" w:hanging="420"/>
      </w:pPr>
      <w:rPr>
        <w:rFonts w:ascii="Wingdings" w:hAnsi="Wingdings" w:hint="default"/>
      </w:rPr>
    </w:lvl>
    <w:lvl w:ilvl="1" w:tplc="04090003" w:tentative="1">
      <w:start w:val="1"/>
      <w:numFmt w:val="bullet"/>
      <w:lvlText w:val=""/>
      <w:lvlJc w:val="left"/>
      <w:pPr>
        <w:tabs>
          <w:tab w:val="num" w:pos="1440"/>
        </w:tabs>
        <w:ind w:left="1440" w:hanging="420"/>
      </w:pPr>
      <w:rPr>
        <w:rFonts w:ascii="Wingdings" w:hAnsi="Wingdings" w:hint="default"/>
      </w:rPr>
    </w:lvl>
    <w:lvl w:ilvl="2" w:tplc="04090005"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3" w:tentative="1">
      <w:start w:val="1"/>
      <w:numFmt w:val="bullet"/>
      <w:lvlText w:val=""/>
      <w:lvlJc w:val="left"/>
      <w:pPr>
        <w:tabs>
          <w:tab w:val="num" w:pos="2700"/>
        </w:tabs>
        <w:ind w:left="2700" w:hanging="420"/>
      </w:pPr>
      <w:rPr>
        <w:rFonts w:ascii="Wingdings" w:hAnsi="Wingdings" w:hint="default"/>
      </w:rPr>
    </w:lvl>
    <w:lvl w:ilvl="5" w:tplc="04090005"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3" w:tentative="1">
      <w:start w:val="1"/>
      <w:numFmt w:val="bullet"/>
      <w:lvlText w:val=""/>
      <w:lvlJc w:val="left"/>
      <w:pPr>
        <w:tabs>
          <w:tab w:val="num" w:pos="3960"/>
        </w:tabs>
        <w:ind w:left="3960" w:hanging="420"/>
      </w:pPr>
      <w:rPr>
        <w:rFonts w:ascii="Wingdings" w:hAnsi="Wingdings" w:hint="default"/>
      </w:rPr>
    </w:lvl>
    <w:lvl w:ilvl="8" w:tplc="04090005" w:tentative="1">
      <w:start w:val="1"/>
      <w:numFmt w:val="bullet"/>
      <w:lvlText w:val=""/>
      <w:lvlJc w:val="left"/>
      <w:pPr>
        <w:tabs>
          <w:tab w:val="num" w:pos="4380"/>
        </w:tabs>
        <w:ind w:left="4380" w:hanging="420"/>
      </w:pPr>
      <w:rPr>
        <w:rFonts w:ascii="Wingdings" w:hAnsi="Wingdings" w:hint="default"/>
      </w:rPr>
    </w:lvl>
  </w:abstractNum>
  <w:abstractNum w:abstractNumId="9" w15:restartNumberingAfterBreak="0">
    <w:nsid w:val="283B2AEB"/>
    <w:multiLevelType w:val="hybridMultilevel"/>
    <w:tmpl w:val="5370624C"/>
    <w:lvl w:ilvl="0" w:tplc="0409000D">
      <w:start w:val="1"/>
      <w:numFmt w:val="bullet"/>
      <w:lvlText w:val=""/>
      <w:lvlJc w:val="left"/>
      <w:pPr>
        <w:tabs>
          <w:tab w:val="num" w:pos="900"/>
        </w:tabs>
        <w:ind w:left="900" w:hanging="420"/>
      </w:pPr>
      <w:rPr>
        <w:rFonts w:ascii="Wingdings" w:hAnsi="Wingdings" w:hint="default"/>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2D0B29FF"/>
    <w:multiLevelType w:val="hybridMultilevel"/>
    <w:tmpl w:val="B4D013AE"/>
    <w:lvl w:ilvl="0" w:tplc="0409000D">
      <w:start w:val="1"/>
      <w:numFmt w:val="bullet"/>
      <w:lvlText w:val=""/>
      <w:lvlJc w:val="left"/>
      <w:pPr>
        <w:tabs>
          <w:tab w:val="num" w:pos="975"/>
        </w:tabs>
        <w:ind w:left="975" w:hanging="420"/>
      </w:pPr>
      <w:rPr>
        <w:rFonts w:ascii="Wingdings" w:hAnsi="Wingdings" w:hint="default"/>
      </w:rPr>
    </w:lvl>
    <w:lvl w:ilvl="1" w:tplc="04090003" w:tentative="1">
      <w:start w:val="1"/>
      <w:numFmt w:val="bullet"/>
      <w:lvlText w:val=""/>
      <w:lvlJc w:val="left"/>
      <w:pPr>
        <w:tabs>
          <w:tab w:val="num" w:pos="1395"/>
        </w:tabs>
        <w:ind w:left="1395" w:hanging="420"/>
      </w:pPr>
      <w:rPr>
        <w:rFonts w:ascii="Wingdings" w:hAnsi="Wingdings" w:hint="default"/>
      </w:rPr>
    </w:lvl>
    <w:lvl w:ilvl="2" w:tplc="04090005" w:tentative="1">
      <w:start w:val="1"/>
      <w:numFmt w:val="bullet"/>
      <w:lvlText w:val=""/>
      <w:lvlJc w:val="left"/>
      <w:pPr>
        <w:tabs>
          <w:tab w:val="num" w:pos="1815"/>
        </w:tabs>
        <w:ind w:left="1815" w:hanging="420"/>
      </w:pPr>
      <w:rPr>
        <w:rFonts w:ascii="Wingdings" w:hAnsi="Wingdings" w:hint="default"/>
      </w:rPr>
    </w:lvl>
    <w:lvl w:ilvl="3" w:tplc="04090001" w:tentative="1">
      <w:start w:val="1"/>
      <w:numFmt w:val="bullet"/>
      <w:lvlText w:val=""/>
      <w:lvlJc w:val="left"/>
      <w:pPr>
        <w:tabs>
          <w:tab w:val="num" w:pos="2235"/>
        </w:tabs>
        <w:ind w:left="2235" w:hanging="420"/>
      </w:pPr>
      <w:rPr>
        <w:rFonts w:ascii="Wingdings" w:hAnsi="Wingdings" w:hint="default"/>
      </w:rPr>
    </w:lvl>
    <w:lvl w:ilvl="4" w:tplc="04090003" w:tentative="1">
      <w:start w:val="1"/>
      <w:numFmt w:val="bullet"/>
      <w:lvlText w:val=""/>
      <w:lvlJc w:val="left"/>
      <w:pPr>
        <w:tabs>
          <w:tab w:val="num" w:pos="2655"/>
        </w:tabs>
        <w:ind w:left="2655" w:hanging="420"/>
      </w:pPr>
      <w:rPr>
        <w:rFonts w:ascii="Wingdings" w:hAnsi="Wingdings" w:hint="default"/>
      </w:rPr>
    </w:lvl>
    <w:lvl w:ilvl="5" w:tplc="04090005" w:tentative="1">
      <w:start w:val="1"/>
      <w:numFmt w:val="bullet"/>
      <w:lvlText w:val=""/>
      <w:lvlJc w:val="left"/>
      <w:pPr>
        <w:tabs>
          <w:tab w:val="num" w:pos="3075"/>
        </w:tabs>
        <w:ind w:left="3075" w:hanging="420"/>
      </w:pPr>
      <w:rPr>
        <w:rFonts w:ascii="Wingdings" w:hAnsi="Wingdings" w:hint="default"/>
      </w:rPr>
    </w:lvl>
    <w:lvl w:ilvl="6" w:tplc="04090001" w:tentative="1">
      <w:start w:val="1"/>
      <w:numFmt w:val="bullet"/>
      <w:lvlText w:val=""/>
      <w:lvlJc w:val="left"/>
      <w:pPr>
        <w:tabs>
          <w:tab w:val="num" w:pos="3495"/>
        </w:tabs>
        <w:ind w:left="3495" w:hanging="420"/>
      </w:pPr>
      <w:rPr>
        <w:rFonts w:ascii="Wingdings" w:hAnsi="Wingdings" w:hint="default"/>
      </w:rPr>
    </w:lvl>
    <w:lvl w:ilvl="7" w:tplc="04090003" w:tentative="1">
      <w:start w:val="1"/>
      <w:numFmt w:val="bullet"/>
      <w:lvlText w:val=""/>
      <w:lvlJc w:val="left"/>
      <w:pPr>
        <w:tabs>
          <w:tab w:val="num" w:pos="3915"/>
        </w:tabs>
        <w:ind w:left="3915" w:hanging="420"/>
      </w:pPr>
      <w:rPr>
        <w:rFonts w:ascii="Wingdings" w:hAnsi="Wingdings" w:hint="default"/>
      </w:rPr>
    </w:lvl>
    <w:lvl w:ilvl="8" w:tplc="04090005" w:tentative="1">
      <w:start w:val="1"/>
      <w:numFmt w:val="bullet"/>
      <w:lvlText w:val=""/>
      <w:lvlJc w:val="left"/>
      <w:pPr>
        <w:tabs>
          <w:tab w:val="num" w:pos="4335"/>
        </w:tabs>
        <w:ind w:left="4335" w:hanging="420"/>
      </w:pPr>
      <w:rPr>
        <w:rFonts w:ascii="Wingdings" w:hAnsi="Wingdings" w:hint="default"/>
      </w:rPr>
    </w:lvl>
  </w:abstractNum>
  <w:abstractNum w:abstractNumId="11" w15:restartNumberingAfterBreak="0">
    <w:nsid w:val="30CF2B79"/>
    <w:multiLevelType w:val="hybridMultilevel"/>
    <w:tmpl w:val="D2F4575A"/>
    <w:lvl w:ilvl="0" w:tplc="DBBAFC40">
      <w:start w:val="1"/>
      <w:numFmt w:val="decimal"/>
      <w:lvlText w:val="(%1)."/>
      <w:lvlJc w:val="left"/>
      <w:pPr>
        <w:tabs>
          <w:tab w:val="num" w:pos="3456"/>
        </w:tabs>
        <w:ind w:left="3456" w:hanging="420"/>
      </w:pPr>
      <w:rPr>
        <w:rFonts w:hint="eastAsia"/>
      </w:rPr>
    </w:lvl>
    <w:lvl w:ilvl="1" w:tplc="04090019" w:tentative="1">
      <w:start w:val="1"/>
      <w:numFmt w:val="lowerLetter"/>
      <w:lvlText w:val="%2)"/>
      <w:lvlJc w:val="left"/>
      <w:pPr>
        <w:tabs>
          <w:tab w:val="num" w:pos="1339"/>
        </w:tabs>
        <w:ind w:left="1339" w:hanging="420"/>
      </w:pPr>
    </w:lvl>
    <w:lvl w:ilvl="2" w:tplc="0409001B" w:tentative="1">
      <w:start w:val="1"/>
      <w:numFmt w:val="lowerRoman"/>
      <w:lvlText w:val="%3."/>
      <w:lvlJc w:val="right"/>
      <w:pPr>
        <w:tabs>
          <w:tab w:val="num" w:pos="1759"/>
        </w:tabs>
        <w:ind w:left="1759" w:hanging="420"/>
      </w:pPr>
    </w:lvl>
    <w:lvl w:ilvl="3" w:tplc="0409000F" w:tentative="1">
      <w:start w:val="1"/>
      <w:numFmt w:val="decimal"/>
      <w:lvlText w:val="%4."/>
      <w:lvlJc w:val="left"/>
      <w:pPr>
        <w:tabs>
          <w:tab w:val="num" w:pos="2179"/>
        </w:tabs>
        <w:ind w:left="2179" w:hanging="420"/>
      </w:pPr>
    </w:lvl>
    <w:lvl w:ilvl="4" w:tplc="04090019" w:tentative="1">
      <w:start w:val="1"/>
      <w:numFmt w:val="lowerLetter"/>
      <w:lvlText w:val="%5)"/>
      <w:lvlJc w:val="left"/>
      <w:pPr>
        <w:tabs>
          <w:tab w:val="num" w:pos="2599"/>
        </w:tabs>
        <w:ind w:left="2599" w:hanging="420"/>
      </w:pPr>
    </w:lvl>
    <w:lvl w:ilvl="5" w:tplc="0409001B" w:tentative="1">
      <w:start w:val="1"/>
      <w:numFmt w:val="lowerRoman"/>
      <w:lvlText w:val="%6."/>
      <w:lvlJc w:val="right"/>
      <w:pPr>
        <w:tabs>
          <w:tab w:val="num" w:pos="3019"/>
        </w:tabs>
        <w:ind w:left="3019" w:hanging="420"/>
      </w:pPr>
    </w:lvl>
    <w:lvl w:ilvl="6" w:tplc="0409000F" w:tentative="1">
      <w:start w:val="1"/>
      <w:numFmt w:val="decimal"/>
      <w:lvlText w:val="%7."/>
      <w:lvlJc w:val="left"/>
      <w:pPr>
        <w:tabs>
          <w:tab w:val="num" w:pos="3439"/>
        </w:tabs>
        <w:ind w:left="3439" w:hanging="420"/>
      </w:pPr>
    </w:lvl>
    <w:lvl w:ilvl="7" w:tplc="04090019" w:tentative="1">
      <w:start w:val="1"/>
      <w:numFmt w:val="lowerLetter"/>
      <w:lvlText w:val="%8)"/>
      <w:lvlJc w:val="left"/>
      <w:pPr>
        <w:tabs>
          <w:tab w:val="num" w:pos="3859"/>
        </w:tabs>
        <w:ind w:left="3859" w:hanging="420"/>
      </w:pPr>
    </w:lvl>
    <w:lvl w:ilvl="8" w:tplc="0409001B" w:tentative="1">
      <w:start w:val="1"/>
      <w:numFmt w:val="lowerRoman"/>
      <w:lvlText w:val="%9."/>
      <w:lvlJc w:val="right"/>
      <w:pPr>
        <w:tabs>
          <w:tab w:val="num" w:pos="4279"/>
        </w:tabs>
        <w:ind w:left="4279" w:hanging="420"/>
      </w:pPr>
    </w:lvl>
  </w:abstractNum>
  <w:abstractNum w:abstractNumId="12" w15:restartNumberingAfterBreak="0">
    <w:nsid w:val="3935627D"/>
    <w:multiLevelType w:val="hybridMultilevel"/>
    <w:tmpl w:val="6254A97A"/>
    <w:lvl w:ilvl="0" w:tplc="0409000D">
      <w:start w:val="1"/>
      <w:numFmt w:val="bullet"/>
      <w:lvlText w:val=""/>
      <w:lvlJc w:val="left"/>
      <w:pPr>
        <w:tabs>
          <w:tab w:val="num" w:pos="980"/>
        </w:tabs>
        <w:ind w:left="980" w:hanging="420"/>
      </w:pPr>
      <w:rPr>
        <w:rFonts w:ascii="Wingdings" w:hAnsi="Wingdings" w:hint="default"/>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13" w15:restartNumberingAfterBreak="0">
    <w:nsid w:val="395B16A6"/>
    <w:multiLevelType w:val="hybridMultilevel"/>
    <w:tmpl w:val="3ADA3728"/>
    <w:lvl w:ilvl="0" w:tplc="0409000D">
      <w:start w:val="1"/>
      <w:numFmt w:val="bullet"/>
      <w:lvlText w:val=""/>
      <w:lvlJc w:val="left"/>
      <w:pPr>
        <w:tabs>
          <w:tab w:val="num" w:pos="980"/>
        </w:tabs>
        <w:ind w:left="980" w:hanging="420"/>
      </w:pPr>
      <w:rPr>
        <w:rFonts w:ascii="Wingdings" w:hAnsi="Wingdings" w:hint="default"/>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14" w15:restartNumberingAfterBreak="0">
    <w:nsid w:val="3BFD1DD4"/>
    <w:multiLevelType w:val="multilevel"/>
    <w:tmpl w:val="F7F661B0"/>
    <w:lvl w:ilvl="0">
      <w:start w:val="1"/>
      <w:numFmt w:val="decimal"/>
      <w:lvlText w:val="%1"/>
      <w:lvlJc w:val="left"/>
      <w:pPr>
        <w:tabs>
          <w:tab w:val="num" w:pos="975"/>
        </w:tabs>
        <w:ind w:left="975" w:hanging="975"/>
      </w:pPr>
      <w:rPr>
        <w:rFonts w:hint="default"/>
      </w:rPr>
    </w:lvl>
    <w:lvl w:ilvl="1">
      <w:start w:val="2"/>
      <w:numFmt w:val="decimal"/>
      <w:lvlText w:val="%1.%2"/>
      <w:lvlJc w:val="left"/>
      <w:pPr>
        <w:tabs>
          <w:tab w:val="num" w:pos="975"/>
        </w:tabs>
        <w:ind w:left="975" w:hanging="975"/>
      </w:pPr>
      <w:rPr>
        <w:rFonts w:hint="default"/>
      </w:rPr>
    </w:lvl>
    <w:lvl w:ilvl="2">
      <w:start w:val="2"/>
      <w:numFmt w:val="decimal"/>
      <w:lvlText w:val="%1.%2.%3"/>
      <w:lvlJc w:val="left"/>
      <w:pPr>
        <w:tabs>
          <w:tab w:val="num" w:pos="975"/>
        </w:tabs>
        <w:ind w:left="975" w:hanging="975"/>
      </w:pPr>
      <w:rPr>
        <w:rFonts w:hint="default"/>
      </w:rPr>
    </w:lvl>
    <w:lvl w:ilvl="3">
      <w:start w:val="1"/>
      <w:numFmt w:val="decimal"/>
      <w:lvlText w:val="%1.%2.%3.%4"/>
      <w:lvlJc w:val="left"/>
      <w:pPr>
        <w:tabs>
          <w:tab w:val="num" w:pos="975"/>
        </w:tabs>
        <w:ind w:left="975" w:hanging="9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3F9202FE"/>
    <w:multiLevelType w:val="multilevel"/>
    <w:tmpl w:val="F0CA36E0"/>
    <w:lvl w:ilvl="0">
      <w:start w:val="1"/>
      <w:numFmt w:val="decimal"/>
      <w:lvlText w:val="%1."/>
      <w:lvlJc w:val="left"/>
      <w:pPr>
        <w:tabs>
          <w:tab w:val="num" w:pos="900"/>
        </w:tabs>
        <w:ind w:left="900" w:hanging="420"/>
      </w:p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16" w15:restartNumberingAfterBreak="0">
    <w:nsid w:val="447330E2"/>
    <w:multiLevelType w:val="hybridMultilevel"/>
    <w:tmpl w:val="B628A3A4"/>
    <w:lvl w:ilvl="0" w:tplc="22986F84">
      <w:start w:val="1"/>
      <w:numFmt w:val="decimal"/>
      <w:lvlText w:val="%1）"/>
      <w:lvlJc w:val="left"/>
      <w:pPr>
        <w:tabs>
          <w:tab w:val="num" w:pos="1020"/>
        </w:tabs>
        <w:ind w:left="1020" w:hanging="360"/>
      </w:pPr>
      <w:rPr>
        <w:rFonts w:hint="default"/>
      </w:rPr>
    </w:lvl>
    <w:lvl w:ilvl="1" w:tplc="04090019" w:tentative="1">
      <w:start w:val="1"/>
      <w:numFmt w:val="lowerLetter"/>
      <w:lvlText w:val="%2)"/>
      <w:lvlJc w:val="left"/>
      <w:pPr>
        <w:tabs>
          <w:tab w:val="num" w:pos="1500"/>
        </w:tabs>
        <w:ind w:left="1500" w:hanging="420"/>
      </w:pPr>
    </w:lvl>
    <w:lvl w:ilvl="2" w:tplc="0409001B" w:tentative="1">
      <w:start w:val="1"/>
      <w:numFmt w:val="lowerRoman"/>
      <w:lvlText w:val="%3."/>
      <w:lvlJc w:val="right"/>
      <w:pPr>
        <w:tabs>
          <w:tab w:val="num" w:pos="1920"/>
        </w:tabs>
        <w:ind w:left="1920" w:hanging="420"/>
      </w:pPr>
    </w:lvl>
    <w:lvl w:ilvl="3" w:tplc="0409000F" w:tentative="1">
      <w:start w:val="1"/>
      <w:numFmt w:val="decimal"/>
      <w:lvlText w:val="%4."/>
      <w:lvlJc w:val="left"/>
      <w:pPr>
        <w:tabs>
          <w:tab w:val="num" w:pos="2340"/>
        </w:tabs>
        <w:ind w:left="2340" w:hanging="420"/>
      </w:pPr>
    </w:lvl>
    <w:lvl w:ilvl="4" w:tplc="04090019" w:tentative="1">
      <w:start w:val="1"/>
      <w:numFmt w:val="lowerLetter"/>
      <w:lvlText w:val="%5)"/>
      <w:lvlJc w:val="left"/>
      <w:pPr>
        <w:tabs>
          <w:tab w:val="num" w:pos="2760"/>
        </w:tabs>
        <w:ind w:left="2760" w:hanging="420"/>
      </w:pPr>
    </w:lvl>
    <w:lvl w:ilvl="5" w:tplc="0409001B" w:tentative="1">
      <w:start w:val="1"/>
      <w:numFmt w:val="lowerRoman"/>
      <w:lvlText w:val="%6."/>
      <w:lvlJc w:val="right"/>
      <w:pPr>
        <w:tabs>
          <w:tab w:val="num" w:pos="3180"/>
        </w:tabs>
        <w:ind w:left="3180" w:hanging="420"/>
      </w:pPr>
    </w:lvl>
    <w:lvl w:ilvl="6" w:tplc="0409000F" w:tentative="1">
      <w:start w:val="1"/>
      <w:numFmt w:val="decimal"/>
      <w:lvlText w:val="%7."/>
      <w:lvlJc w:val="left"/>
      <w:pPr>
        <w:tabs>
          <w:tab w:val="num" w:pos="3600"/>
        </w:tabs>
        <w:ind w:left="3600" w:hanging="420"/>
      </w:pPr>
    </w:lvl>
    <w:lvl w:ilvl="7" w:tplc="04090019" w:tentative="1">
      <w:start w:val="1"/>
      <w:numFmt w:val="lowerLetter"/>
      <w:lvlText w:val="%8)"/>
      <w:lvlJc w:val="left"/>
      <w:pPr>
        <w:tabs>
          <w:tab w:val="num" w:pos="4020"/>
        </w:tabs>
        <w:ind w:left="4020" w:hanging="420"/>
      </w:pPr>
    </w:lvl>
    <w:lvl w:ilvl="8" w:tplc="0409001B" w:tentative="1">
      <w:start w:val="1"/>
      <w:numFmt w:val="lowerRoman"/>
      <w:lvlText w:val="%9."/>
      <w:lvlJc w:val="right"/>
      <w:pPr>
        <w:tabs>
          <w:tab w:val="num" w:pos="4440"/>
        </w:tabs>
        <w:ind w:left="4440" w:hanging="420"/>
      </w:pPr>
    </w:lvl>
  </w:abstractNum>
  <w:abstractNum w:abstractNumId="17" w15:restartNumberingAfterBreak="0">
    <w:nsid w:val="45E81ED6"/>
    <w:multiLevelType w:val="hybridMultilevel"/>
    <w:tmpl w:val="4A9483BA"/>
    <w:lvl w:ilvl="0" w:tplc="0409000B">
      <w:start w:val="1"/>
      <w:numFmt w:val="bullet"/>
      <w:lvlText w:val=""/>
      <w:lvlJc w:val="left"/>
      <w:pPr>
        <w:tabs>
          <w:tab w:val="num" w:pos="845"/>
        </w:tabs>
        <w:ind w:left="845" w:hanging="420"/>
      </w:pPr>
      <w:rPr>
        <w:rFonts w:ascii="Wingdings" w:hAnsi="Wingdings" w:hint="default"/>
      </w:rPr>
    </w:lvl>
    <w:lvl w:ilvl="1" w:tplc="04090003" w:tentative="1">
      <w:start w:val="1"/>
      <w:numFmt w:val="bullet"/>
      <w:lvlText w:val=""/>
      <w:lvlJc w:val="left"/>
      <w:pPr>
        <w:tabs>
          <w:tab w:val="num" w:pos="1265"/>
        </w:tabs>
        <w:ind w:left="1265" w:hanging="420"/>
      </w:pPr>
      <w:rPr>
        <w:rFonts w:ascii="Wingdings" w:hAnsi="Wingdings" w:hint="default"/>
      </w:rPr>
    </w:lvl>
    <w:lvl w:ilvl="2" w:tplc="04090005" w:tentative="1">
      <w:start w:val="1"/>
      <w:numFmt w:val="bullet"/>
      <w:lvlText w:val=""/>
      <w:lvlJc w:val="left"/>
      <w:pPr>
        <w:tabs>
          <w:tab w:val="num" w:pos="1685"/>
        </w:tabs>
        <w:ind w:left="1685" w:hanging="420"/>
      </w:pPr>
      <w:rPr>
        <w:rFonts w:ascii="Wingdings" w:hAnsi="Wingdings" w:hint="default"/>
      </w:rPr>
    </w:lvl>
    <w:lvl w:ilvl="3" w:tplc="04090001" w:tentative="1">
      <w:start w:val="1"/>
      <w:numFmt w:val="bullet"/>
      <w:lvlText w:val=""/>
      <w:lvlJc w:val="left"/>
      <w:pPr>
        <w:tabs>
          <w:tab w:val="num" w:pos="2105"/>
        </w:tabs>
        <w:ind w:left="2105" w:hanging="420"/>
      </w:pPr>
      <w:rPr>
        <w:rFonts w:ascii="Wingdings" w:hAnsi="Wingdings" w:hint="default"/>
      </w:rPr>
    </w:lvl>
    <w:lvl w:ilvl="4" w:tplc="04090003" w:tentative="1">
      <w:start w:val="1"/>
      <w:numFmt w:val="bullet"/>
      <w:lvlText w:val=""/>
      <w:lvlJc w:val="left"/>
      <w:pPr>
        <w:tabs>
          <w:tab w:val="num" w:pos="2525"/>
        </w:tabs>
        <w:ind w:left="2525" w:hanging="420"/>
      </w:pPr>
      <w:rPr>
        <w:rFonts w:ascii="Wingdings" w:hAnsi="Wingdings" w:hint="default"/>
      </w:rPr>
    </w:lvl>
    <w:lvl w:ilvl="5" w:tplc="04090005"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3" w:tentative="1">
      <w:start w:val="1"/>
      <w:numFmt w:val="bullet"/>
      <w:lvlText w:val=""/>
      <w:lvlJc w:val="left"/>
      <w:pPr>
        <w:tabs>
          <w:tab w:val="num" w:pos="3785"/>
        </w:tabs>
        <w:ind w:left="3785" w:hanging="420"/>
      </w:pPr>
      <w:rPr>
        <w:rFonts w:ascii="Wingdings" w:hAnsi="Wingdings" w:hint="default"/>
      </w:rPr>
    </w:lvl>
    <w:lvl w:ilvl="8" w:tplc="04090005" w:tentative="1">
      <w:start w:val="1"/>
      <w:numFmt w:val="bullet"/>
      <w:lvlText w:val=""/>
      <w:lvlJc w:val="left"/>
      <w:pPr>
        <w:tabs>
          <w:tab w:val="num" w:pos="4205"/>
        </w:tabs>
        <w:ind w:left="4205" w:hanging="420"/>
      </w:pPr>
      <w:rPr>
        <w:rFonts w:ascii="Wingdings" w:hAnsi="Wingdings" w:hint="default"/>
      </w:rPr>
    </w:lvl>
  </w:abstractNum>
  <w:abstractNum w:abstractNumId="18" w15:restartNumberingAfterBreak="0">
    <w:nsid w:val="46AC741D"/>
    <w:multiLevelType w:val="hybridMultilevel"/>
    <w:tmpl w:val="D36EC338"/>
    <w:lvl w:ilvl="0" w:tplc="FFFFFFFF">
      <w:start w:val="1"/>
      <w:numFmt w:val="decimal"/>
      <w:lvlText w:val="%1."/>
      <w:lvlJc w:val="left"/>
      <w:pPr>
        <w:tabs>
          <w:tab w:val="num" w:pos="360"/>
        </w:tabs>
        <w:ind w:left="360" w:hanging="360"/>
      </w:pPr>
      <w:rPr>
        <w:rFonts w:hint="eastAsia"/>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9" w15:restartNumberingAfterBreak="0">
    <w:nsid w:val="472B7582"/>
    <w:multiLevelType w:val="hybridMultilevel"/>
    <w:tmpl w:val="B9E62206"/>
    <w:lvl w:ilvl="0" w:tplc="0409000D">
      <w:start w:val="1"/>
      <w:numFmt w:val="bullet"/>
      <w:lvlText w:val=""/>
      <w:lvlJc w:val="left"/>
      <w:pPr>
        <w:tabs>
          <w:tab w:val="num" w:pos="845"/>
        </w:tabs>
        <w:ind w:left="845" w:hanging="420"/>
      </w:pPr>
      <w:rPr>
        <w:rFonts w:ascii="Wingdings" w:hAnsi="Wingdings" w:hint="default"/>
      </w:rPr>
    </w:lvl>
    <w:lvl w:ilvl="1" w:tplc="04090003" w:tentative="1">
      <w:start w:val="1"/>
      <w:numFmt w:val="bullet"/>
      <w:lvlText w:val=""/>
      <w:lvlJc w:val="left"/>
      <w:pPr>
        <w:tabs>
          <w:tab w:val="num" w:pos="1265"/>
        </w:tabs>
        <w:ind w:left="1265" w:hanging="420"/>
      </w:pPr>
      <w:rPr>
        <w:rFonts w:ascii="Wingdings" w:hAnsi="Wingdings" w:hint="default"/>
      </w:rPr>
    </w:lvl>
    <w:lvl w:ilvl="2" w:tplc="04090005" w:tentative="1">
      <w:start w:val="1"/>
      <w:numFmt w:val="bullet"/>
      <w:lvlText w:val=""/>
      <w:lvlJc w:val="left"/>
      <w:pPr>
        <w:tabs>
          <w:tab w:val="num" w:pos="1685"/>
        </w:tabs>
        <w:ind w:left="1685" w:hanging="420"/>
      </w:pPr>
      <w:rPr>
        <w:rFonts w:ascii="Wingdings" w:hAnsi="Wingdings" w:hint="default"/>
      </w:rPr>
    </w:lvl>
    <w:lvl w:ilvl="3" w:tplc="04090001" w:tentative="1">
      <w:start w:val="1"/>
      <w:numFmt w:val="bullet"/>
      <w:lvlText w:val=""/>
      <w:lvlJc w:val="left"/>
      <w:pPr>
        <w:tabs>
          <w:tab w:val="num" w:pos="2105"/>
        </w:tabs>
        <w:ind w:left="2105" w:hanging="420"/>
      </w:pPr>
      <w:rPr>
        <w:rFonts w:ascii="Wingdings" w:hAnsi="Wingdings" w:hint="default"/>
      </w:rPr>
    </w:lvl>
    <w:lvl w:ilvl="4" w:tplc="04090003" w:tentative="1">
      <w:start w:val="1"/>
      <w:numFmt w:val="bullet"/>
      <w:lvlText w:val=""/>
      <w:lvlJc w:val="left"/>
      <w:pPr>
        <w:tabs>
          <w:tab w:val="num" w:pos="2525"/>
        </w:tabs>
        <w:ind w:left="2525" w:hanging="420"/>
      </w:pPr>
      <w:rPr>
        <w:rFonts w:ascii="Wingdings" w:hAnsi="Wingdings" w:hint="default"/>
      </w:rPr>
    </w:lvl>
    <w:lvl w:ilvl="5" w:tplc="04090005"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3" w:tentative="1">
      <w:start w:val="1"/>
      <w:numFmt w:val="bullet"/>
      <w:lvlText w:val=""/>
      <w:lvlJc w:val="left"/>
      <w:pPr>
        <w:tabs>
          <w:tab w:val="num" w:pos="3785"/>
        </w:tabs>
        <w:ind w:left="3785" w:hanging="420"/>
      </w:pPr>
      <w:rPr>
        <w:rFonts w:ascii="Wingdings" w:hAnsi="Wingdings" w:hint="default"/>
      </w:rPr>
    </w:lvl>
    <w:lvl w:ilvl="8" w:tplc="04090005" w:tentative="1">
      <w:start w:val="1"/>
      <w:numFmt w:val="bullet"/>
      <w:lvlText w:val=""/>
      <w:lvlJc w:val="left"/>
      <w:pPr>
        <w:tabs>
          <w:tab w:val="num" w:pos="4205"/>
        </w:tabs>
        <w:ind w:left="4205" w:hanging="420"/>
      </w:pPr>
      <w:rPr>
        <w:rFonts w:ascii="Wingdings" w:hAnsi="Wingdings" w:hint="default"/>
      </w:rPr>
    </w:lvl>
  </w:abstractNum>
  <w:abstractNum w:abstractNumId="20" w15:restartNumberingAfterBreak="0">
    <w:nsid w:val="4B4C7074"/>
    <w:multiLevelType w:val="hybridMultilevel"/>
    <w:tmpl w:val="C060D60E"/>
    <w:lvl w:ilvl="0" w:tplc="D3B6AA52">
      <w:start w:val="1"/>
      <w:numFmt w:val="decimal"/>
      <w:lvlText w:val="%1）"/>
      <w:lvlJc w:val="left"/>
      <w:pPr>
        <w:tabs>
          <w:tab w:val="num" w:pos="915"/>
        </w:tabs>
        <w:ind w:left="915" w:hanging="360"/>
      </w:pPr>
      <w:rPr>
        <w:rFonts w:hint="default"/>
      </w:rPr>
    </w:lvl>
    <w:lvl w:ilvl="1" w:tplc="04090019" w:tentative="1">
      <w:start w:val="1"/>
      <w:numFmt w:val="lowerLetter"/>
      <w:lvlText w:val="%2)"/>
      <w:lvlJc w:val="left"/>
      <w:pPr>
        <w:tabs>
          <w:tab w:val="num" w:pos="1395"/>
        </w:tabs>
        <w:ind w:left="1395" w:hanging="420"/>
      </w:pPr>
    </w:lvl>
    <w:lvl w:ilvl="2" w:tplc="0409001B" w:tentative="1">
      <w:start w:val="1"/>
      <w:numFmt w:val="lowerRoman"/>
      <w:lvlText w:val="%3."/>
      <w:lvlJc w:val="right"/>
      <w:pPr>
        <w:tabs>
          <w:tab w:val="num" w:pos="1815"/>
        </w:tabs>
        <w:ind w:left="1815" w:hanging="420"/>
      </w:pPr>
    </w:lvl>
    <w:lvl w:ilvl="3" w:tplc="0409000F" w:tentative="1">
      <w:start w:val="1"/>
      <w:numFmt w:val="decimal"/>
      <w:lvlText w:val="%4."/>
      <w:lvlJc w:val="left"/>
      <w:pPr>
        <w:tabs>
          <w:tab w:val="num" w:pos="2235"/>
        </w:tabs>
        <w:ind w:left="2235" w:hanging="420"/>
      </w:pPr>
    </w:lvl>
    <w:lvl w:ilvl="4" w:tplc="04090019" w:tentative="1">
      <w:start w:val="1"/>
      <w:numFmt w:val="lowerLetter"/>
      <w:lvlText w:val="%5)"/>
      <w:lvlJc w:val="left"/>
      <w:pPr>
        <w:tabs>
          <w:tab w:val="num" w:pos="2655"/>
        </w:tabs>
        <w:ind w:left="2655" w:hanging="420"/>
      </w:pPr>
    </w:lvl>
    <w:lvl w:ilvl="5" w:tplc="0409001B" w:tentative="1">
      <w:start w:val="1"/>
      <w:numFmt w:val="lowerRoman"/>
      <w:lvlText w:val="%6."/>
      <w:lvlJc w:val="right"/>
      <w:pPr>
        <w:tabs>
          <w:tab w:val="num" w:pos="3075"/>
        </w:tabs>
        <w:ind w:left="3075" w:hanging="420"/>
      </w:pPr>
    </w:lvl>
    <w:lvl w:ilvl="6" w:tplc="0409000F" w:tentative="1">
      <w:start w:val="1"/>
      <w:numFmt w:val="decimal"/>
      <w:lvlText w:val="%7."/>
      <w:lvlJc w:val="left"/>
      <w:pPr>
        <w:tabs>
          <w:tab w:val="num" w:pos="3495"/>
        </w:tabs>
        <w:ind w:left="3495" w:hanging="420"/>
      </w:pPr>
    </w:lvl>
    <w:lvl w:ilvl="7" w:tplc="04090019" w:tentative="1">
      <w:start w:val="1"/>
      <w:numFmt w:val="lowerLetter"/>
      <w:lvlText w:val="%8)"/>
      <w:lvlJc w:val="left"/>
      <w:pPr>
        <w:tabs>
          <w:tab w:val="num" w:pos="3915"/>
        </w:tabs>
        <w:ind w:left="3915" w:hanging="420"/>
      </w:pPr>
    </w:lvl>
    <w:lvl w:ilvl="8" w:tplc="0409001B" w:tentative="1">
      <w:start w:val="1"/>
      <w:numFmt w:val="lowerRoman"/>
      <w:lvlText w:val="%9."/>
      <w:lvlJc w:val="right"/>
      <w:pPr>
        <w:tabs>
          <w:tab w:val="num" w:pos="4335"/>
        </w:tabs>
        <w:ind w:left="4335" w:hanging="420"/>
      </w:pPr>
    </w:lvl>
  </w:abstractNum>
  <w:abstractNum w:abstractNumId="21" w15:restartNumberingAfterBreak="0">
    <w:nsid w:val="4CFE605D"/>
    <w:multiLevelType w:val="hybridMultilevel"/>
    <w:tmpl w:val="2D42AD92"/>
    <w:lvl w:ilvl="0" w:tplc="0409000D">
      <w:start w:val="1"/>
      <w:numFmt w:val="bullet"/>
      <w:lvlText w:val=""/>
      <w:lvlJc w:val="left"/>
      <w:pPr>
        <w:tabs>
          <w:tab w:val="num" w:pos="899"/>
        </w:tabs>
        <w:ind w:left="899" w:hanging="420"/>
      </w:pPr>
      <w:rPr>
        <w:rFonts w:ascii="Wingdings" w:hAnsi="Wingdings" w:hint="default"/>
      </w:rPr>
    </w:lvl>
    <w:lvl w:ilvl="1" w:tplc="04090003" w:tentative="1">
      <w:start w:val="1"/>
      <w:numFmt w:val="bullet"/>
      <w:lvlText w:val=""/>
      <w:lvlJc w:val="left"/>
      <w:pPr>
        <w:tabs>
          <w:tab w:val="num" w:pos="1319"/>
        </w:tabs>
        <w:ind w:left="1319" w:hanging="420"/>
      </w:pPr>
      <w:rPr>
        <w:rFonts w:ascii="Wingdings" w:hAnsi="Wingdings" w:hint="default"/>
      </w:rPr>
    </w:lvl>
    <w:lvl w:ilvl="2" w:tplc="04090005" w:tentative="1">
      <w:start w:val="1"/>
      <w:numFmt w:val="bullet"/>
      <w:lvlText w:val=""/>
      <w:lvlJc w:val="left"/>
      <w:pPr>
        <w:tabs>
          <w:tab w:val="num" w:pos="1739"/>
        </w:tabs>
        <w:ind w:left="1739" w:hanging="420"/>
      </w:pPr>
      <w:rPr>
        <w:rFonts w:ascii="Wingdings" w:hAnsi="Wingdings" w:hint="default"/>
      </w:rPr>
    </w:lvl>
    <w:lvl w:ilvl="3" w:tplc="04090001" w:tentative="1">
      <w:start w:val="1"/>
      <w:numFmt w:val="bullet"/>
      <w:lvlText w:val=""/>
      <w:lvlJc w:val="left"/>
      <w:pPr>
        <w:tabs>
          <w:tab w:val="num" w:pos="2159"/>
        </w:tabs>
        <w:ind w:left="2159" w:hanging="420"/>
      </w:pPr>
      <w:rPr>
        <w:rFonts w:ascii="Wingdings" w:hAnsi="Wingdings" w:hint="default"/>
      </w:rPr>
    </w:lvl>
    <w:lvl w:ilvl="4" w:tplc="04090003" w:tentative="1">
      <w:start w:val="1"/>
      <w:numFmt w:val="bullet"/>
      <w:lvlText w:val=""/>
      <w:lvlJc w:val="left"/>
      <w:pPr>
        <w:tabs>
          <w:tab w:val="num" w:pos="2579"/>
        </w:tabs>
        <w:ind w:left="2579" w:hanging="420"/>
      </w:pPr>
      <w:rPr>
        <w:rFonts w:ascii="Wingdings" w:hAnsi="Wingdings" w:hint="default"/>
      </w:rPr>
    </w:lvl>
    <w:lvl w:ilvl="5" w:tplc="04090005" w:tentative="1">
      <w:start w:val="1"/>
      <w:numFmt w:val="bullet"/>
      <w:lvlText w:val=""/>
      <w:lvlJc w:val="left"/>
      <w:pPr>
        <w:tabs>
          <w:tab w:val="num" w:pos="2999"/>
        </w:tabs>
        <w:ind w:left="2999" w:hanging="420"/>
      </w:pPr>
      <w:rPr>
        <w:rFonts w:ascii="Wingdings" w:hAnsi="Wingdings" w:hint="default"/>
      </w:rPr>
    </w:lvl>
    <w:lvl w:ilvl="6" w:tplc="04090001" w:tentative="1">
      <w:start w:val="1"/>
      <w:numFmt w:val="bullet"/>
      <w:lvlText w:val=""/>
      <w:lvlJc w:val="left"/>
      <w:pPr>
        <w:tabs>
          <w:tab w:val="num" w:pos="3419"/>
        </w:tabs>
        <w:ind w:left="3419" w:hanging="420"/>
      </w:pPr>
      <w:rPr>
        <w:rFonts w:ascii="Wingdings" w:hAnsi="Wingdings" w:hint="default"/>
      </w:rPr>
    </w:lvl>
    <w:lvl w:ilvl="7" w:tplc="04090003" w:tentative="1">
      <w:start w:val="1"/>
      <w:numFmt w:val="bullet"/>
      <w:lvlText w:val=""/>
      <w:lvlJc w:val="left"/>
      <w:pPr>
        <w:tabs>
          <w:tab w:val="num" w:pos="3839"/>
        </w:tabs>
        <w:ind w:left="3839" w:hanging="420"/>
      </w:pPr>
      <w:rPr>
        <w:rFonts w:ascii="Wingdings" w:hAnsi="Wingdings" w:hint="default"/>
      </w:rPr>
    </w:lvl>
    <w:lvl w:ilvl="8" w:tplc="04090005" w:tentative="1">
      <w:start w:val="1"/>
      <w:numFmt w:val="bullet"/>
      <w:lvlText w:val=""/>
      <w:lvlJc w:val="left"/>
      <w:pPr>
        <w:tabs>
          <w:tab w:val="num" w:pos="4259"/>
        </w:tabs>
        <w:ind w:left="4259" w:hanging="420"/>
      </w:pPr>
      <w:rPr>
        <w:rFonts w:ascii="Wingdings" w:hAnsi="Wingdings" w:hint="default"/>
      </w:rPr>
    </w:lvl>
  </w:abstractNum>
  <w:abstractNum w:abstractNumId="22" w15:restartNumberingAfterBreak="0">
    <w:nsid w:val="51AF74FF"/>
    <w:multiLevelType w:val="hybridMultilevel"/>
    <w:tmpl w:val="6D409670"/>
    <w:lvl w:ilvl="0" w:tplc="0409000D">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3" w15:restartNumberingAfterBreak="0">
    <w:nsid w:val="57BB7AD8"/>
    <w:multiLevelType w:val="hybridMultilevel"/>
    <w:tmpl w:val="226CF468"/>
    <w:lvl w:ilvl="0" w:tplc="0409000D">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4" w15:restartNumberingAfterBreak="0">
    <w:nsid w:val="59584296"/>
    <w:multiLevelType w:val="hybridMultilevel"/>
    <w:tmpl w:val="789219F2"/>
    <w:lvl w:ilvl="0" w:tplc="0409000D">
      <w:start w:val="1"/>
      <w:numFmt w:val="bullet"/>
      <w:lvlText w:val=""/>
      <w:lvlJc w:val="left"/>
      <w:pPr>
        <w:tabs>
          <w:tab w:val="num" w:pos="930"/>
        </w:tabs>
        <w:ind w:left="930" w:hanging="420"/>
      </w:pPr>
      <w:rPr>
        <w:rFonts w:ascii="Wingdings" w:hAnsi="Wingdings" w:hint="default"/>
      </w:rPr>
    </w:lvl>
    <w:lvl w:ilvl="1" w:tplc="04090003" w:tentative="1">
      <w:start w:val="1"/>
      <w:numFmt w:val="bullet"/>
      <w:lvlText w:val=""/>
      <w:lvlJc w:val="left"/>
      <w:pPr>
        <w:tabs>
          <w:tab w:val="num" w:pos="1350"/>
        </w:tabs>
        <w:ind w:left="1350" w:hanging="420"/>
      </w:pPr>
      <w:rPr>
        <w:rFonts w:ascii="Wingdings" w:hAnsi="Wingdings" w:hint="default"/>
      </w:rPr>
    </w:lvl>
    <w:lvl w:ilvl="2" w:tplc="04090005" w:tentative="1">
      <w:start w:val="1"/>
      <w:numFmt w:val="bullet"/>
      <w:lvlText w:val=""/>
      <w:lvlJc w:val="left"/>
      <w:pPr>
        <w:tabs>
          <w:tab w:val="num" w:pos="1770"/>
        </w:tabs>
        <w:ind w:left="1770" w:hanging="420"/>
      </w:pPr>
      <w:rPr>
        <w:rFonts w:ascii="Wingdings" w:hAnsi="Wingdings" w:hint="default"/>
      </w:rPr>
    </w:lvl>
    <w:lvl w:ilvl="3" w:tplc="04090001" w:tentative="1">
      <w:start w:val="1"/>
      <w:numFmt w:val="bullet"/>
      <w:lvlText w:val=""/>
      <w:lvlJc w:val="left"/>
      <w:pPr>
        <w:tabs>
          <w:tab w:val="num" w:pos="2190"/>
        </w:tabs>
        <w:ind w:left="2190" w:hanging="420"/>
      </w:pPr>
      <w:rPr>
        <w:rFonts w:ascii="Wingdings" w:hAnsi="Wingdings" w:hint="default"/>
      </w:rPr>
    </w:lvl>
    <w:lvl w:ilvl="4" w:tplc="04090003" w:tentative="1">
      <w:start w:val="1"/>
      <w:numFmt w:val="bullet"/>
      <w:lvlText w:val=""/>
      <w:lvlJc w:val="left"/>
      <w:pPr>
        <w:tabs>
          <w:tab w:val="num" w:pos="2610"/>
        </w:tabs>
        <w:ind w:left="2610" w:hanging="420"/>
      </w:pPr>
      <w:rPr>
        <w:rFonts w:ascii="Wingdings" w:hAnsi="Wingdings" w:hint="default"/>
      </w:rPr>
    </w:lvl>
    <w:lvl w:ilvl="5" w:tplc="04090005" w:tentative="1">
      <w:start w:val="1"/>
      <w:numFmt w:val="bullet"/>
      <w:lvlText w:val=""/>
      <w:lvlJc w:val="left"/>
      <w:pPr>
        <w:tabs>
          <w:tab w:val="num" w:pos="3030"/>
        </w:tabs>
        <w:ind w:left="3030" w:hanging="420"/>
      </w:pPr>
      <w:rPr>
        <w:rFonts w:ascii="Wingdings" w:hAnsi="Wingdings" w:hint="default"/>
      </w:rPr>
    </w:lvl>
    <w:lvl w:ilvl="6" w:tplc="04090001" w:tentative="1">
      <w:start w:val="1"/>
      <w:numFmt w:val="bullet"/>
      <w:lvlText w:val=""/>
      <w:lvlJc w:val="left"/>
      <w:pPr>
        <w:tabs>
          <w:tab w:val="num" w:pos="3450"/>
        </w:tabs>
        <w:ind w:left="3450" w:hanging="420"/>
      </w:pPr>
      <w:rPr>
        <w:rFonts w:ascii="Wingdings" w:hAnsi="Wingdings" w:hint="default"/>
      </w:rPr>
    </w:lvl>
    <w:lvl w:ilvl="7" w:tplc="04090003" w:tentative="1">
      <w:start w:val="1"/>
      <w:numFmt w:val="bullet"/>
      <w:lvlText w:val=""/>
      <w:lvlJc w:val="left"/>
      <w:pPr>
        <w:tabs>
          <w:tab w:val="num" w:pos="3870"/>
        </w:tabs>
        <w:ind w:left="3870" w:hanging="420"/>
      </w:pPr>
      <w:rPr>
        <w:rFonts w:ascii="Wingdings" w:hAnsi="Wingdings" w:hint="default"/>
      </w:rPr>
    </w:lvl>
    <w:lvl w:ilvl="8" w:tplc="04090005" w:tentative="1">
      <w:start w:val="1"/>
      <w:numFmt w:val="bullet"/>
      <w:lvlText w:val=""/>
      <w:lvlJc w:val="left"/>
      <w:pPr>
        <w:tabs>
          <w:tab w:val="num" w:pos="4290"/>
        </w:tabs>
        <w:ind w:left="4290" w:hanging="420"/>
      </w:pPr>
      <w:rPr>
        <w:rFonts w:ascii="Wingdings" w:hAnsi="Wingdings" w:hint="default"/>
      </w:rPr>
    </w:lvl>
  </w:abstractNum>
  <w:abstractNum w:abstractNumId="25" w15:restartNumberingAfterBreak="0">
    <w:nsid w:val="5B923658"/>
    <w:multiLevelType w:val="hybridMultilevel"/>
    <w:tmpl w:val="1140337C"/>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5BB866AD"/>
    <w:multiLevelType w:val="hybridMultilevel"/>
    <w:tmpl w:val="B4A0F718"/>
    <w:lvl w:ilvl="0" w:tplc="0409000D">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27" w15:restartNumberingAfterBreak="0">
    <w:nsid w:val="5C002C6B"/>
    <w:multiLevelType w:val="hybridMultilevel"/>
    <w:tmpl w:val="978C5A1C"/>
    <w:lvl w:ilvl="0" w:tplc="F710B55A">
      <w:start w:val="1"/>
      <w:numFmt w:val="decimal"/>
      <w:lvlText w:val="%1、"/>
      <w:lvlJc w:val="left"/>
      <w:pPr>
        <w:tabs>
          <w:tab w:val="num" w:pos="780"/>
        </w:tabs>
        <w:ind w:left="780" w:hanging="360"/>
      </w:pPr>
      <w:rPr>
        <w:rFonts w:hint="default"/>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15:restartNumberingAfterBreak="0">
    <w:nsid w:val="5F674237"/>
    <w:multiLevelType w:val="hybridMultilevel"/>
    <w:tmpl w:val="FFD07184"/>
    <w:lvl w:ilvl="0" w:tplc="32B001C6">
      <w:start w:val="1"/>
      <w:numFmt w:val="decimal"/>
      <w:lvlText w:val="（%1）"/>
      <w:lvlJc w:val="left"/>
      <w:pPr>
        <w:tabs>
          <w:tab w:val="num" w:pos="900"/>
        </w:tabs>
        <w:ind w:left="900" w:hanging="420"/>
      </w:pPr>
      <w:rPr>
        <w:rFonts w:hint="eastAsia"/>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29" w15:restartNumberingAfterBreak="0">
    <w:nsid w:val="6A3F4B0B"/>
    <w:multiLevelType w:val="hybridMultilevel"/>
    <w:tmpl w:val="B79435AE"/>
    <w:lvl w:ilvl="0" w:tplc="F710B55A">
      <w:start w:val="1"/>
      <w:numFmt w:val="decimal"/>
      <w:lvlText w:val="%1、"/>
      <w:lvlJc w:val="left"/>
      <w:pPr>
        <w:tabs>
          <w:tab w:val="num" w:pos="780"/>
        </w:tabs>
        <w:ind w:left="780" w:hanging="360"/>
      </w:pPr>
      <w:rPr>
        <w:rFonts w:hint="default"/>
        <w:sz w:val="21"/>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0" w15:restartNumberingAfterBreak="0">
    <w:nsid w:val="6BC95BE6"/>
    <w:multiLevelType w:val="hybridMultilevel"/>
    <w:tmpl w:val="9606E108"/>
    <w:lvl w:ilvl="0" w:tplc="0409000D">
      <w:start w:val="1"/>
      <w:numFmt w:val="bullet"/>
      <w:lvlText w:val=""/>
      <w:lvlJc w:val="left"/>
      <w:pPr>
        <w:tabs>
          <w:tab w:val="num" w:pos="900"/>
        </w:tabs>
        <w:ind w:left="900" w:hanging="420"/>
      </w:pPr>
      <w:rPr>
        <w:rFonts w:ascii="Wingdings" w:hAnsi="Wingdings" w:hint="default"/>
      </w:rPr>
    </w:lvl>
    <w:lvl w:ilvl="1" w:tplc="04090003" w:tentative="1">
      <w:start w:val="1"/>
      <w:numFmt w:val="bullet"/>
      <w:lvlText w:val=""/>
      <w:lvlJc w:val="left"/>
      <w:pPr>
        <w:tabs>
          <w:tab w:val="num" w:pos="1320"/>
        </w:tabs>
        <w:ind w:left="1320" w:hanging="420"/>
      </w:pPr>
      <w:rPr>
        <w:rFonts w:ascii="Wingdings" w:hAnsi="Wingdings" w:hint="default"/>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31" w15:restartNumberingAfterBreak="0">
    <w:nsid w:val="7067654D"/>
    <w:multiLevelType w:val="hybridMultilevel"/>
    <w:tmpl w:val="FC2E2520"/>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D493736"/>
    <w:multiLevelType w:val="hybridMultilevel"/>
    <w:tmpl w:val="F970C788"/>
    <w:lvl w:ilvl="0" w:tplc="B562E2D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500"/>
        </w:tabs>
        <w:ind w:left="1500" w:hanging="420"/>
      </w:pPr>
    </w:lvl>
    <w:lvl w:ilvl="2" w:tplc="0409001B" w:tentative="1">
      <w:start w:val="1"/>
      <w:numFmt w:val="lowerRoman"/>
      <w:lvlText w:val="%3."/>
      <w:lvlJc w:val="right"/>
      <w:pPr>
        <w:tabs>
          <w:tab w:val="num" w:pos="1920"/>
        </w:tabs>
        <w:ind w:left="1920" w:hanging="420"/>
      </w:pPr>
    </w:lvl>
    <w:lvl w:ilvl="3" w:tplc="0409000F" w:tentative="1">
      <w:start w:val="1"/>
      <w:numFmt w:val="decimal"/>
      <w:lvlText w:val="%4."/>
      <w:lvlJc w:val="left"/>
      <w:pPr>
        <w:tabs>
          <w:tab w:val="num" w:pos="2340"/>
        </w:tabs>
        <w:ind w:left="2340" w:hanging="420"/>
      </w:pPr>
    </w:lvl>
    <w:lvl w:ilvl="4" w:tplc="04090019" w:tentative="1">
      <w:start w:val="1"/>
      <w:numFmt w:val="lowerLetter"/>
      <w:lvlText w:val="%5)"/>
      <w:lvlJc w:val="left"/>
      <w:pPr>
        <w:tabs>
          <w:tab w:val="num" w:pos="2760"/>
        </w:tabs>
        <w:ind w:left="2760" w:hanging="420"/>
      </w:pPr>
    </w:lvl>
    <w:lvl w:ilvl="5" w:tplc="0409001B" w:tentative="1">
      <w:start w:val="1"/>
      <w:numFmt w:val="lowerRoman"/>
      <w:lvlText w:val="%6."/>
      <w:lvlJc w:val="right"/>
      <w:pPr>
        <w:tabs>
          <w:tab w:val="num" w:pos="3180"/>
        </w:tabs>
        <w:ind w:left="3180" w:hanging="420"/>
      </w:pPr>
    </w:lvl>
    <w:lvl w:ilvl="6" w:tplc="0409000F" w:tentative="1">
      <w:start w:val="1"/>
      <w:numFmt w:val="decimal"/>
      <w:lvlText w:val="%7."/>
      <w:lvlJc w:val="left"/>
      <w:pPr>
        <w:tabs>
          <w:tab w:val="num" w:pos="3600"/>
        </w:tabs>
        <w:ind w:left="3600" w:hanging="420"/>
      </w:pPr>
    </w:lvl>
    <w:lvl w:ilvl="7" w:tplc="04090019" w:tentative="1">
      <w:start w:val="1"/>
      <w:numFmt w:val="lowerLetter"/>
      <w:lvlText w:val="%8)"/>
      <w:lvlJc w:val="left"/>
      <w:pPr>
        <w:tabs>
          <w:tab w:val="num" w:pos="4020"/>
        </w:tabs>
        <w:ind w:left="4020" w:hanging="420"/>
      </w:pPr>
    </w:lvl>
    <w:lvl w:ilvl="8" w:tplc="0409001B" w:tentative="1">
      <w:start w:val="1"/>
      <w:numFmt w:val="lowerRoman"/>
      <w:lvlText w:val="%9."/>
      <w:lvlJc w:val="right"/>
      <w:pPr>
        <w:tabs>
          <w:tab w:val="num" w:pos="4440"/>
        </w:tabs>
        <w:ind w:left="4440" w:hanging="420"/>
      </w:pPr>
    </w:lvl>
  </w:abstractNum>
  <w:num w:numId="1" w16cid:durableId="2145198188">
    <w:abstractNumId w:val="11"/>
  </w:num>
  <w:num w:numId="2" w16cid:durableId="46681897">
    <w:abstractNumId w:val="28"/>
  </w:num>
  <w:num w:numId="3" w16cid:durableId="637414029">
    <w:abstractNumId w:val="15"/>
  </w:num>
  <w:num w:numId="4" w16cid:durableId="618335282">
    <w:abstractNumId w:val="24"/>
  </w:num>
  <w:num w:numId="5" w16cid:durableId="179975005">
    <w:abstractNumId w:val="26"/>
  </w:num>
  <w:num w:numId="6" w16cid:durableId="562066220">
    <w:abstractNumId w:val="19"/>
  </w:num>
  <w:num w:numId="7" w16cid:durableId="536430070">
    <w:abstractNumId w:val="6"/>
  </w:num>
  <w:num w:numId="8" w16cid:durableId="844124503">
    <w:abstractNumId w:val="1"/>
  </w:num>
  <w:num w:numId="9" w16cid:durableId="1330866852">
    <w:abstractNumId w:val="29"/>
  </w:num>
  <w:num w:numId="10" w16cid:durableId="1588348318">
    <w:abstractNumId w:val="20"/>
  </w:num>
  <w:num w:numId="11" w16cid:durableId="85537049">
    <w:abstractNumId w:val="2"/>
  </w:num>
  <w:num w:numId="12" w16cid:durableId="944727637">
    <w:abstractNumId w:val="5"/>
  </w:num>
  <w:num w:numId="13" w16cid:durableId="367338533">
    <w:abstractNumId w:val="32"/>
  </w:num>
  <w:num w:numId="14" w16cid:durableId="1599679430">
    <w:abstractNumId w:val="16"/>
  </w:num>
  <w:num w:numId="15" w16cid:durableId="194084176">
    <w:abstractNumId w:val="7"/>
  </w:num>
  <w:num w:numId="16" w16cid:durableId="1070736480">
    <w:abstractNumId w:val="27"/>
  </w:num>
  <w:num w:numId="17" w16cid:durableId="1114439870">
    <w:abstractNumId w:val="9"/>
  </w:num>
  <w:num w:numId="18" w16cid:durableId="520821911">
    <w:abstractNumId w:val="10"/>
  </w:num>
  <w:num w:numId="19" w16cid:durableId="1929073011">
    <w:abstractNumId w:val="14"/>
  </w:num>
  <w:num w:numId="20" w16cid:durableId="1607275118">
    <w:abstractNumId w:val="3"/>
  </w:num>
  <w:num w:numId="21" w16cid:durableId="1239251261">
    <w:abstractNumId w:val="8"/>
  </w:num>
  <w:num w:numId="22" w16cid:durableId="1682705861">
    <w:abstractNumId w:val="31"/>
  </w:num>
  <w:num w:numId="23" w16cid:durableId="1794011304">
    <w:abstractNumId w:val="17"/>
  </w:num>
  <w:num w:numId="24" w16cid:durableId="1009647899">
    <w:abstractNumId w:val="21"/>
  </w:num>
  <w:num w:numId="25" w16cid:durableId="184950982">
    <w:abstractNumId w:val="30"/>
  </w:num>
  <w:num w:numId="26" w16cid:durableId="254830843">
    <w:abstractNumId w:val="22"/>
  </w:num>
  <w:num w:numId="27" w16cid:durableId="978071294">
    <w:abstractNumId w:val="4"/>
  </w:num>
  <w:num w:numId="28" w16cid:durableId="2109764657">
    <w:abstractNumId w:val="23"/>
  </w:num>
  <w:num w:numId="29" w16cid:durableId="1598103038">
    <w:abstractNumId w:val="0"/>
  </w:num>
  <w:num w:numId="30" w16cid:durableId="1074625335">
    <w:abstractNumId w:val="18"/>
  </w:num>
  <w:num w:numId="31" w16cid:durableId="942615521">
    <w:abstractNumId w:val="25"/>
  </w:num>
  <w:num w:numId="32" w16cid:durableId="459811897">
    <w:abstractNumId w:val="13"/>
  </w:num>
  <w:num w:numId="33" w16cid:durableId="87944250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36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09"/>
    <w:rsid w:val="00292269"/>
    <w:rsid w:val="005572C5"/>
    <w:rsid w:val="006C5D09"/>
    <w:rsid w:val="00AF4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61"/>
    <o:shapelayout v:ext="edit">
      <o:idmap v:ext="edit" data="2"/>
    </o:shapelayout>
  </w:shapeDefaults>
  <w:decimalSymbol w:val="."/>
  <w:listSeparator w:val=","/>
  <w14:docId w14:val="33A6BF50"/>
  <w15:chartTrackingRefBased/>
  <w15:docId w15:val="{9ED13E83-F8B3-4A66-A717-4B05A2676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2">
    <w:name w:val="heading 2"/>
    <w:basedOn w:val="a"/>
    <w:qFormat/>
    <w:pPr>
      <w:widowControl/>
      <w:pBdr>
        <w:top w:val="single" w:sz="4" w:space="1" w:color="C0C0C0"/>
        <w:left w:val="single" w:sz="4" w:space="4" w:color="C0C0C0"/>
        <w:bottom w:val="single" w:sz="4" w:space="1" w:color="C0C0C0"/>
        <w:right w:val="single" w:sz="4" w:space="4" w:color="C0C0C0"/>
      </w:pBdr>
      <w:shd w:val="clear" w:color="auto" w:fill="E0E0E0"/>
      <w:spacing w:before="100" w:beforeAutospacing="1" w:after="100" w:afterAutospacing="1" w:line="480" w:lineRule="exact"/>
      <w:jc w:val="left"/>
      <w:outlineLvl w:val="1"/>
    </w:pPr>
    <w:rPr>
      <w:rFonts w:ascii="宋体" w:hAnsi="宋体"/>
      <w:b/>
      <w:bCs/>
      <w:noProof/>
      <w:color w:val="000080"/>
      <w:kern w:val="0"/>
      <w:sz w:val="28"/>
      <w:szCs w:val="28"/>
      <w14:shadow w14:blurRad="50800" w14:dist="38100" w14:dir="2700000" w14:sx="100000" w14:sy="100000" w14:kx="0" w14:ky="0" w14:algn="tl">
        <w14:srgbClr w14:val="000000">
          <w14:alpha w14:val="60000"/>
        </w14:srgbClr>
      </w14:shadow>
    </w:rPr>
  </w:style>
  <w:style w:type="paragraph" w:styleId="3">
    <w:name w:val="heading 3"/>
    <w:basedOn w:val="a"/>
    <w:next w:val="a"/>
    <w:autoRedefine/>
    <w:qFormat/>
    <w:pPr>
      <w:keepNext/>
      <w:keepLines/>
      <w:snapToGrid w:val="0"/>
      <w:spacing w:before="100" w:beforeAutospacing="1" w:after="100" w:afterAutospacing="1"/>
      <w:ind w:firstLineChars="200" w:firstLine="482"/>
      <w:outlineLvl w:val="2"/>
    </w:pPr>
    <w:rPr>
      <w:rFonts w:ascii="宋体" w:hAnsi="宋体"/>
      <w:b/>
      <w:noProof/>
      <w:color w:val="000080"/>
      <w:sz w:val="24"/>
    </w:r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aliases w:val="纯文本 Char,普通文字 Char"/>
    <w:basedOn w:val="a"/>
    <w:semiHidden/>
    <w:rPr>
      <w:rFonts w:ascii="宋体" w:hAnsi="Courier New" w:cs="Courier New"/>
      <w:szCs w:val="21"/>
    </w:rPr>
  </w:style>
  <w:style w:type="paragraph" w:styleId="a4">
    <w:name w:val="Date"/>
    <w:basedOn w:val="a"/>
    <w:next w:val="a"/>
    <w:semiHidden/>
    <w:rPr>
      <w:sz w:val="24"/>
      <w:szCs w:val="20"/>
    </w:rPr>
  </w:style>
  <w:style w:type="paragraph" w:styleId="a5">
    <w:name w:val="Body Text"/>
    <w:basedOn w:val="a"/>
    <w:semiHidden/>
    <w:pPr>
      <w:spacing w:line="260" w:lineRule="exact"/>
      <w:jc w:val="center"/>
    </w:pPr>
  </w:style>
  <w:style w:type="paragraph" w:styleId="a6">
    <w:name w:val="header"/>
    <w:basedOn w:val="a"/>
    <w:semiHidden/>
    <w:pPr>
      <w:pBdr>
        <w:bottom w:val="single" w:sz="6" w:space="1" w:color="auto"/>
      </w:pBdr>
      <w:tabs>
        <w:tab w:val="center" w:pos="4153"/>
        <w:tab w:val="right" w:pos="8306"/>
      </w:tabs>
      <w:snapToGrid w:val="0"/>
      <w:jc w:val="center"/>
    </w:pPr>
    <w:rPr>
      <w:sz w:val="18"/>
      <w:szCs w:val="18"/>
    </w:rPr>
  </w:style>
  <w:style w:type="paragraph" w:styleId="a7">
    <w:name w:val="footer"/>
    <w:basedOn w:val="a"/>
    <w:semiHidden/>
    <w:pPr>
      <w:tabs>
        <w:tab w:val="center" w:pos="4153"/>
        <w:tab w:val="right" w:pos="8306"/>
      </w:tabs>
      <w:snapToGrid w:val="0"/>
      <w:jc w:val="left"/>
    </w:pPr>
    <w:rPr>
      <w:sz w:val="18"/>
      <w:szCs w:val="18"/>
    </w:rPr>
  </w:style>
  <w:style w:type="paragraph" w:customStyle="1" w:styleId="a8">
    <w:name w:val="样式 正文 + 五号"/>
    <w:basedOn w:val="a"/>
    <w:pPr>
      <w:widowControl/>
      <w:jc w:val="left"/>
    </w:pPr>
    <w:rPr>
      <w:noProof/>
      <w:snapToGrid w:val="0"/>
      <w:kern w:val="0"/>
      <w:szCs w:val="21"/>
    </w:rPr>
  </w:style>
  <w:style w:type="paragraph" w:customStyle="1" w:styleId="20">
    <w:name w:val="正文2"/>
    <w:next w:val="a"/>
    <w:pPr>
      <w:spacing w:line="400" w:lineRule="exact"/>
      <w:ind w:firstLine="510"/>
    </w:pPr>
    <w:rPr>
      <w:noProof/>
      <w:sz w:val="24"/>
      <w:szCs w:val="24"/>
    </w:rPr>
  </w:style>
  <w:style w:type="character" w:styleId="a9">
    <w:name w:val="FollowedHyperlink"/>
    <w:basedOn w:val="a0"/>
    <w:semiHidden/>
    <w:rPr>
      <w:color w:val="800080"/>
      <w:u w:val="single"/>
    </w:rPr>
  </w:style>
  <w:style w:type="paragraph" w:customStyle="1" w:styleId="4">
    <w:name w:val="标题4"/>
    <w:basedOn w:val="a"/>
    <w:pPr>
      <w:spacing w:line="360" w:lineRule="auto"/>
      <w:ind w:firstLineChars="200" w:firstLine="420"/>
    </w:pPr>
    <w:rPr>
      <w:b/>
      <w:noProof/>
      <w:kern w:val="0"/>
      <w:sz w:val="24"/>
    </w:rPr>
  </w:style>
  <w:style w:type="character" w:customStyle="1" w:styleId="aa">
    <w:name w:val="样式 五号"/>
    <w:basedOn w:val="a0"/>
    <w:rPr>
      <w:spacing w:val="0"/>
      <w:position w:val="0"/>
      <w:sz w:val="21"/>
      <w:szCs w:val="21"/>
    </w:rPr>
  </w:style>
  <w:style w:type="paragraph" w:customStyle="1" w:styleId="xl24">
    <w:name w:val="xl24"/>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hint="eastAsia"/>
      <w:kern w:val="0"/>
      <w:sz w:val="24"/>
    </w:rPr>
  </w:style>
  <w:style w:type="paragraph" w:customStyle="1" w:styleId="10">
    <w:name w:val="1"/>
    <w:basedOn w:val="a"/>
    <w:next w:val="a3"/>
    <w:rPr>
      <w:rFonts w:ascii="宋体" w:hAnsi="Courier New"/>
      <w:szCs w:val="20"/>
    </w:rPr>
  </w:style>
  <w:style w:type="paragraph" w:styleId="ab">
    <w:name w:val="Body Text Indent"/>
    <w:basedOn w:val="a"/>
    <w:semiHidden/>
    <w:pPr>
      <w:spacing w:line="360" w:lineRule="auto"/>
      <w:ind w:firstLineChars="200" w:firstLine="480"/>
    </w:pPr>
    <w:rPr>
      <w:rFonts w:eastAsia="幼圆"/>
      <w:noProof/>
      <w:kern w:val="0"/>
      <w:sz w:val="24"/>
    </w:rPr>
  </w:style>
  <w:style w:type="paragraph" w:styleId="TOC1">
    <w:name w:val="toc 1"/>
    <w:basedOn w:val="a"/>
    <w:next w:val="a"/>
    <w:autoRedefine/>
    <w:semiHidden/>
    <w:pPr>
      <w:spacing w:before="120" w:after="120"/>
      <w:ind w:firstLine="643"/>
      <w:jc w:val="left"/>
    </w:pPr>
    <w:rPr>
      <w:rFonts w:eastAsia="黑体"/>
      <w:b/>
      <w:bCs/>
      <w:caps/>
      <w:sz w:val="32"/>
    </w:rPr>
  </w:style>
  <w:style w:type="paragraph" w:styleId="TOC2">
    <w:name w:val="toc 2"/>
    <w:basedOn w:val="a"/>
    <w:next w:val="a"/>
    <w:semiHidden/>
    <w:pPr>
      <w:pBdr>
        <w:top w:val="single" w:sz="4" w:space="1" w:color="C0C0C0"/>
        <w:left w:val="single" w:sz="4" w:space="4" w:color="C0C0C0"/>
        <w:bottom w:val="single" w:sz="4" w:space="1" w:color="C0C0C0"/>
        <w:right w:val="single" w:sz="4" w:space="4" w:color="C0C0C0"/>
      </w:pBdr>
      <w:shd w:val="clear" w:color="auto" w:fill="E0E0E0"/>
      <w:tabs>
        <w:tab w:val="right" w:leader="dot" w:pos="8777"/>
      </w:tabs>
      <w:spacing w:line="360" w:lineRule="auto"/>
      <w:ind w:left="210"/>
      <w:jc w:val="left"/>
    </w:pPr>
    <w:rPr>
      <w:rFonts w:eastAsia="幼圆"/>
      <w:b/>
      <w:smallCaps/>
      <w:noProof/>
      <w:color w:val="333399"/>
      <w:sz w:val="24"/>
      <w14:shadow w14:blurRad="50800" w14:dist="38100" w14:dir="2700000" w14:sx="100000" w14:sy="100000" w14:kx="0" w14:ky="0" w14:algn="tl">
        <w14:srgbClr w14:val="000000">
          <w14:alpha w14:val="60000"/>
        </w14:srgbClr>
      </w14:shadow>
    </w:rPr>
  </w:style>
  <w:style w:type="paragraph" w:styleId="TOC3">
    <w:name w:val="toc 3"/>
    <w:basedOn w:val="a"/>
    <w:next w:val="a"/>
    <w:semiHidden/>
    <w:pPr>
      <w:spacing w:line="360" w:lineRule="auto"/>
      <w:ind w:left="420"/>
      <w:jc w:val="left"/>
    </w:pPr>
    <w:rPr>
      <w:rFonts w:eastAsia="幼圆"/>
      <w:iCs/>
      <w:sz w:val="24"/>
    </w:rPr>
  </w:style>
  <w:style w:type="paragraph" w:styleId="TOC4">
    <w:name w:val="toc 4"/>
    <w:basedOn w:val="a"/>
    <w:next w:val="a"/>
    <w:autoRedefine/>
    <w:semiHidden/>
    <w:pPr>
      <w:ind w:left="630"/>
      <w:jc w:val="left"/>
    </w:pPr>
    <w:rPr>
      <w:szCs w:val="21"/>
    </w:rPr>
  </w:style>
  <w:style w:type="paragraph" w:styleId="TOC5">
    <w:name w:val="toc 5"/>
    <w:basedOn w:val="a"/>
    <w:next w:val="a"/>
    <w:autoRedefine/>
    <w:semiHidden/>
    <w:pPr>
      <w:ind w:left="840"/>
      <w:jc w:val="left"/>
    </w:pPr>
    <w:rPr>
      <w:szCs w:val="21"/>
    </w:rPr>
  </w:style>
  <w:style w:type="paragraph" w:styleId="TOC6">
    <w:name w:val="toc 6"/>
    <w:basedOn w:val="a"/>
    <w:next w:val="a"/>
    <w:autoRedefine/>
    <w:semiHidden/>
    <w:pPr>
      <w:ind w:left="1050"/>
      <w:jc w:val="left"/>
    </w:pPr>
    <w:rPr>
      <w:szCs w:val="21"/>
    </w:rPr>
  </w:style>
  <w:style w:type="paragraph" w:styleId="TOC7">
    <w:name w:val="toc 7"/>
    <w:basedOn w:val="a"/>
    <w:next w:val="a"/>
    <w:autoRedefine/>
    <w:semiHidden/>
    <w:pPr>
      <w:ind w:left="1260"/>
      <w:jc w:val="left"/>
    </w:pPr>
    <w:rPr>
      <w:szCs w:val="21"/>
    </w:rPr>
  </w:style>
  <w:style w:type="paragraph" w:styleId="TOC8">
    <w:name w:val="toc 8"/>
    <w:basedOn w:val="a"/>
    <w:next w:val="a"/>
    <w:autoRedefine/>
    <w:semiHidden/>
    <w:pPr>
      <w:ind w:left="1470"/>
      <w:jc w:val="left"/>
    </w:pPr>
    <w:rPr>
      <w:szCs w:val="21"/>
    </w:rPr>
  </w:style>
  <w:style w:type="paragraph" w:styleId="TOC9">
    <w:name w:val="toc 9"/>
    <w:basedOn w:val="a"/>
    <w:next w:val="a"/>
    <w:autoRedefine/>
    <w:semiHidden/>
    <w:pPr>
      <w:ind w:left="1680"/>
      <w:jc w:val="left"/>
    </w:pPr>
    <w:rPr>
      <w:szCs w:val="21"/>
    </w:rPr>
  </w:style>
  <w:style w:type="character" w:styleId="ac">
    <w:name w:val="Hyperlink"/>
    <w:basedOn w:val="a0"/>
    <w:semiHidden/>
    <w:rPr>
      <w:color w:val="0000FF"/>
      <w:u w:val="single"/>
    </w:rPr>
  </w:style>
  <w:style w:type="character" w:styleId="ad">
    <w:name w:val="page number"/>
    <w:basedOn w:val="a0"/>
    <w:semiHidden/>
  </w:style>
  <w:style w:type="paragraph" w:styleId="21">
    <w:name w:val="Body Text Indent 2"/>
    <w:basedOn w:val="a"/>
    <w:semiHidden/>
    <w:pPr>
      <w:ind w:firstLine="480"/>
    </w:pPr>
  </w:style>
  <w:style w:type="paragraph" w:customStyle="1" w:styleId="ae">
    <w:name w:val="节"/>
    <w:basedOn w:val="2"/>
    <w:next w:val="a"/>
    <w:autoRedefine/>
    <w:pPr>
      <w:keepLines/>
      <w:widowControl w:val="0"/>
      <w:pBdr>
        <w:top w:val="none" w:sz="0" w:space="0" w:color="auto"/>
        <w:left w:val="none" w:sz="0" w:space="0" w:color="auto"/>
        <w:bottom w:val="none" w:sz="0" w:space="0" w:color="auto"/>
        <w:right w:val="none" w:sz="0" w:space="0" w:color="auto"/>
      </w:pBdr>
      <w:shd w:val="clear" w:color="auto" w:fill="auto"/>
      <w:tabs>
        <w:tab w:val="right" w:leader="middleDot" w:pos="0"/>
      </w:tabs>
      <w:spacing w:beforeLines="100" w:before="240" w:beforeAutospacing="0" w:afterLines="50" w:after="120" w:afterAutospacing="0" w:line="360" w:lineRule="auto"/>
      <w:ind w:firstLineChars="100" w:firstLine="280"/>
      <w:jc w:val="center"/>
    </w:pPr>
    <w:rPr>
      <w:b w:val="0"/>
      <w:noProof w:val="0"/>
      <w:color w:val="auto"/>
      <w:kern w:val="2"/>
      <w14:shadow w14:blurRad="0" w14:dist="0" w14:dir="0" w14:sx="0" w14:sy="0" w14:kx="0" w14:ky="0" w14:algn="none">
        <w14:srgbClr w14:val="000000"/>
      </w14:shadow>
    </w:rPr>
  </w:style>
  <w:style w:type="paragraph" w:customStyle="1" w:styleId="af">
    <w:name w:val="方案正文再退两字"/>
    <w:basedOn w:val="a"/>
    <w:semiHidden/>
    <w:pPr>
      <w:adjustRightInd w:val="0"/>
      <w:snapToGrid w:val="0"/>
      <w:spacing w:line="360" w:lineRule="auto"/>
      <w:ind w:firstLineChars="200" w:firstLine="560"/>
    </w:pPr>
    <w:rPr>
      <w:rFonts w:ascii="楷体_GB2312" w:eastAsia="楷体_GB2312"/>
      <w:sz w:val="28"/>
    </w:rPr>
  </w:style>
  <w:style w:type="paragraph" w:customStyle="1" w:styleId="22">
    <w:name w:val="样式 标题 2 + 居中"/>
    <w:basedOn w:val="1"/>
    <w:pPr>
      <w:jc w:val="center"/>
    </w:pPr>
    <w:rPr>
      <w:rFonts w:cs="宋体"/>
      <w:szCs w:val="20"/>
    </w:rPr>
  </w:style>
  <w:style w:type="paragraph" w:customStyle="1" w:styleId="11">
    <w:name w:val="样式1"/>
    <w:basedOn w:val="1"/>
  </w:style>
  <w:style w:type="paragraph" w:customStyle="1" w:styleId="30">
    <w:name w:val="样式 标题 3 +"/>
    <w:basedOn w:val="3"/>
    <w:pPr>
      <w:ind w:firstLine="200"/>
    </w:pPr>
    <w:rPr>
      <w:bCs/>
    </w:rPr>
  </w:style>
  <w:style w:type="paragraph" w:styleId="af0">
    <w:name w:val="Normal (Web)"/>
    <w:basedOn w:val="a"/>
    <w:semiHidden/>
    <w:pPr>
      <w:widowControl/>
      <w:spacing w:before="100" w:beforeAutospacing="1" w:after="100" w:afterAutospacing="1"/>
      <w:jc w:val="left"/>
    </w:pPr>
    <w:rPr>
      <w:rFonts w:ascii="Arial" w:hAnsi="Arial" w:cs="Arial"/>
      <w:kern w:val="0"/>
      <w:sz w:val="24"/>
    </w:rPr>
  </w:style>
  <w:style w:type="paragraph" w:styleId="31">
    <w:name w:val="Body Text Indent 3"/>
    <w:basedOn w:val="a"/>
    <w:semiHidden/>
    <w:pPr>
      <w:spacing w:after="120"/>
      <w:ind w:leftChars="200" w:left="420"/>
    </w:pPr>
    <w:rPr>
      <w:sz w:val="16"/>
      <w:szCs w:val="16"/>
    </w:rPr>
  </w:style>
  <w:style w:type="paragraph" w:customStyle="1" w:styleId="af1">
    <w:name w:val="表格文字"/>
    <w:basedOn w:val="a"/>
    <w:autoRedefine/>
    <w:pPr>
      <w:jc w:val="center"/>
    </w:pPr>
  </w:style>
  <w:style w:type="paragraph" w:styleId="af2">
    <w:name w:val="table of figures"/>
    <w:basedOn w:val="a"/>
    <w:next w:val="a"/>
    <w:semiHidden/>
    <w:pPr>
      <w:ind w:leftChars="200" w:hangingChars="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iki.zhulong.com/baike/detail.asp?t=&#21547;&#27700;&#29575;" TargetMode="External"/><Relationship Id="rId18" Type="http://schemas.openxmlformats.org/officeDocument/2006/relationships/hyperlink" Target="http://wiki.zhulong.com/baike/detail.asp?t=&#27934;&#21475;" TargetMode="External"/><Relationship Id="rId26" Type="http://schemas.openxmlformats.org/officeDocument/2006/relationships/hyperlink" Target="http://wiki.zhulong.com/baike/detail.asp?t=&#33104;&#34432;" TargetMode="External"/><Relationship Id="rId39" Type="http://schemas.openxmlformats.org/officeDocument/2006/relationships/image" Target="media/image10.wmf"/><Relationship Id="rId21" Type="http://schemas.openxmlformats.org/officeDocument/2006/relationships/hyperlink" Target="http://wiki.zhulong.com/baike/detail.asp?t=&#40863;&#35010;" TargetMode="External"/><Relationship Id="rId34" Type="http://schemas.openxmlformats.org/officeDocument/2006/relationships/image" Target="media/image6.jpeg"/><Relationship Id="rId42" Type="http://schemas.openxmlformats.org/officeDocument/2006/relationships/oleObject" Target="embeddings/oleObject3.bin"/><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iki.zhulong.com/baike/detail.asp?t=&#20998;&#26684;&#32541;" TargetMode="External"/><Relationship Id="rId29" Type="http://schemas.openxmlformats.org/officeDocument/2006/relationships/hyperlink" Target="http://wiki.zhulong.com/baike/detail.asp?t=&#33073;&#27169;&#2105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iki.zhulong.com/baike/detail.asp?t=&#25361;&#27280;" TargetMode="External"/><Relationship Id="rId24" Type="http://schemas.openxmlformats.org/officeDocument/2006/relationships/hyperlink" Target="http://wiki.zhulong.com/baike/detail.asp?t=&#36879;&#27700;&#29575;" TargetMode="External"/><Relationship Id="rId32" Type="http://schemas.openxmlformats.org/officeDocument/2006/relationships/image" Target="media/image4.png"/><Relationship Id="rId37" Type="http://schemas.openxmlformats.org/officeDocument/2006/relationships/image" Target="media/image9.wmf"/><Relationship Id="rId40" Type="http://schemas.openxmlformats.org/officeDocument/2006/relationships/oleObject" Target="embeddings/oleObject2.bin"/><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iki.zhulong.com/baike/detail.asp?t=&#23380;&#27934;" TargetMode="External"/><Relationship Id="rId23" Type="http://schemas.openxmlformats.org/officeDocument/2006/relationships/hyperlink" Target="http://wiki.zhulong.com/baike/detail.asp?t=&#25292;&#21644;" TargetMode="External"/><Relationship Id="rId28" Type="http://schemas.openxmlformats.org/officeDocument/2006/relationships/hyperlink" Target="http://wiki.zhulong.com/baike/detail.asp?t=&#36879;&#27700;&#29575;" TargetMode="External"/><Relationship Id="rId36" Type="http://schemas.openxmlformats.org/officeDocument/2006/relationships/image" Target="media/image8.jpeg"/><Relationship Id="rId10" Type="http://schemas.openxmlformats.org/officeDocument/2006/relationships/hyperlink" Target="http://wiki.zhulong.com/baike/detail.asp?t=&#20998;&#26684;&#32541;" TargetMode="External"/><Relationship Id="rId19" Type="http://schemas.openxmlformats.org/officeDocument/2006/relationships/hyperlink" Target="http://wiki.zhulong.com/baike/detail.asp?t=&#37240;&#30897;&#24230;" TargetMode="External"/><Relationship Id="rId31" Type="http://schemas.openxmlformats.org/officeDocument/2006/relationships/image" Target="media/image3.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iki.zhulong.com/baike/detail.asp?t=&#23380;&#27934;" TargetMode="External"/><Relationship Id="rId14" Type="http://schemas.openxmlformats.org/officeDocument/2006/relationships/hyperlink" Target="http://wiki.zhulong.com/baike/detail.asp?t=&#21547;&#27700;&#29575;" TargetMode="External"/><Relationship Id="rId22" Type="http://schemas.openxmlformats.org/officeDocument/2006/relationships/hyperlink" Target="http://wiki.zhulong.com/baike/detail.asp?t=&#25292;&#21644;" TargetMode="External"/><Relationship Id="rId27" Type="http://schemas.openxmlformats.org/officeDocument/2006/relationships/hyperlink" Target="http://wiki.zhulong.com/baike/detail.asp?t=&#25292;&#21644;" TargetMode="External"/><Relationship Id="rId30" Type="http://schemas.openxmlformats.org/officeDocument/2006/relationships/hyperlink" Target="http://wiki.zhulong.com/baike/detail.asp?t=&#33104;&#34432;" TargetMode="External"/><Relationship Id="rId35" Type="http://schemas.openxmlformats.org/officeDocument/2006/relationships/image" Target="media/image7.jpeg"/><Relationship Id="rId43"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iki.zhulong.com/baike/detail.asp?t=&#21547;&#27700;&#29575;" TargetMode="External"/><Relationship Id="rId17" Type="http://schemas.openxmlformats.org/officeDocument/2006/relationships/hyperlink" Target="http://wiki.zhulong.com/baike/detail.asp?t=&#23380;&#27934;" TargetMode="External"/><Relationship Id="rId25" Type="http://schemas.openxmlformats.org/officeDocument/2006/relationships/hyperlink" Target="http://wiki.zhulong.com/baike/detail.asp?t=&#33073;&#27169;&#21058;" TargetMode="External"/><Relationship Id="rId33" Type="http://schemas.openxmlformats.org/officeDocument/2006/relationships/image" Target="media/image5.jpeg"/><Relationship Id="rId38" Type="http://schemas.openxmlformats.org/officeDocument/2006/relationships/oleObject" Target="embeddings/oleObject1.bin"/><Relationship Id="rId20" Type="http://schemas.openxmlformats.org/officeDocument/2006/relationships/hyperlink" Target="http://wiki.zhulong.com/baike/detail.asp?t=&#26029;&#35010;" TargetMode="External"/><Relationship Id="rId41" Type="http://schemas.openxmlformats.org/officeDocument/2006/relationships/image" Target="media/image1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4645</Words>
  <Characters>26478</Characters>
  <Application>Microsoft Office Word</Application>
  <DocSecurity>0</DocSecurity>
  <Lines>220</Lines>
  <Paragraphs>62</Paragraphs>
  <ScaleCrop>false</ScaleCrop>
  <HeadingPairs>
    <vt:vector size="2" baseType="variant">
      <vt:variant>
        <vt:lpstr>题目</vt:lpstr>
      </vt:variant>
      <vt:variant>
        <vt:i4>1</vt:i4>
      </vt:variant>
    </vt:vector>
  </HeadingPairs>
  <TitlesOfParts>
    <vt:vector size="1" baseType="lpstr">
      <vt:lpstr> 第一部分总体施工组织方案</vt:lpstr>
    </vt:vector>
  </TitlesOfParts>
  <Company>Microsoft China</Company>
  <LinksUpToDate>false</LinksUpToDate>
  <CharactersWithSpaces>31061</CharactersWithSpaces>
  <SharedDoc>false</SharedDoc>
  <HLinks>
    <vt:vector size="504" baseType="variant">
      <vt:variant>
        <vt:i4>-2124087224</vt:i4>
      </vt:variant>
      <vt:variant>
        <vt:i4>438</vt:i4>
      </vt:variant>
      <vt:variant>
        <vt:i4>0</vt:i4>
      </vt:variant>
      <vt:variant>
        <vt:i4>5</vt:i4>
      </vt:variant>
      <vt:variant>
        <vt:lpwstr>http://wiki.zhulong.com/baike/detail.asp?t=腐蚀</vt:lpwstr>
      </vt:variant>
      <vt:variant>
        <vt:lpwstr/>
      </vt:variant>
      <vt:variant>
        <vt:i4>-750359959</vt:i4>
      </vt:variant>
      <vt:variant>
        <vt:i4>435</vt:i4>
      </vt:variant>
      <vt:variant>
        <vt:i4>0</vt:i4>
      </vt:variant>
      <vt:variant>
        <vt:i4>5</vt:i4>
      </vt:variant>
      <vt:variant>
        <vt:lpwstr>http://wiki.zhulong.com/baike/detail.asp?t=脱模剂</vt:lpwstr>
      </vt:variant>
      <vt:variant>
        <vt:lpwstr/>
      </vt:variant>
      <vt:variant>
        <vt:i4>-474125188</vt:i4>
      </vt:variant>
      <vt:variant>
        <vt:i4>432</vt:i4>
      </vt:variant>
      <vt:variant>
        <vt:i4>0</vt:i4>
      </vt:variant>
      <vt:variant>
        <vt:i4>5</vt:i4>
      </vt:variant>
      <vt:variant>
        <vt:lpwstr>http://wiki.zhulong.com/baike/detail.asp?t=透水率</vt:lpwstr>
      </vt:variant>
      <vt:variant>
        <vt:lpwstr/>
      </vt:variant>
      <vt:variant>
        <vt:i4>1660485704</vt:i4>
      </vt:variant>
      <vt:variant>
        <vt:i4>429</vt:i4>
      </vt:variant>
      <vt:variant>
        <vt:i4>0</vt:i4>
      </vt:variant>
      <vt:variant>
        <vt:i4>5</vt:i4>
      </vt:variant>
      <vt:variant>
        <vt:lpwstr>http://wiki.zhulong.com/baike/detail.asp?t=拌和</vt:lpwstr>
      </vt:variant>
      <vt:variant>
        <vt:lpwstr/>
      </vt:variant>
      <vt:variant>
        <vt:i4>-2124087224</vt:i4>
      </vt:variant>
      <vt:variant>
        <vt:i4>426</vt:i4>
      </vt:variant>
      <vt:variant>
        <vt:i4>0</vt:i4>
      </vt:variant>
      <vt:variant>
        <vt:i4>5</vt:i4>
      </vt:variant>
      <vt:variant>
        <vt:lpwstr>http://wiki.zhulong.com/baike/detail.asp?t=腐蚀</vt:lpwstr>
      </vt:variant>
      <vt:variant>
        <vt:lpwstr/>
      </vt:variant>
      <vt:variant>
        <vt:i4>-750359959</vt:i4>
      </vt:variant>
      <vt:variant>
        <vt:i4>423</vt:i4>
      </vt:variant>
      <vt:variant>
        <vt:i4>0</vt:i4>
      </vt:variant>
      <vt:variant>
        <vt:i4>5</vt:i4>
      </vt:variant>
      <vt:variant>
        <vt:lpwstr>http://wiki.zhulong.com/baike/detail.asp?t=脱模剂</vt:lpwstr>
      </vt:variant>
      <vt:variant>
        <vt:lpwstr/>
      </vt:variant>
      <vt:variant>
        <vt:i4>-474125188</vt:i4>
      </vt:variant>
      <vt:variant>
        <vt:i4>420</vt:i4>
      </vt:variant>
      <vt:variant>
        <vt:i4>0</vt:i4>
      </vt:variant>
      <vt:variant>
        <vt:i4>5</vt:i4>
      </vt:variant>
      <vt:variant>
        <vt:lpwstr>http://wiki.zhulong.com/baike/detail.asp?t=透水率</vt:lpwstr>
      </vt:variant>
      <vt:variant>
        <vt:lpwstr/>
      </vt:variant>
      <vt:variant>
        <vt:i4>1660485704</vt:i4>
      </vt:variant>
      <vt:variant>
        <vt:i4>417</vt:i4>
      </vt:variant>
      <vt:variant>
        <vt:i4>0</vt:i4>
      </vt:variant>
      <vt:variant>
        <vt:i4>5</vt:i4>
      </vt:variant>
      <vt:variant>
        <vt:lpwstr>http://wiki.zhulong.com/baike/detail.asp?t=拌和</vt:lpwstr>
      </vt:variant>
      <vt:variant>
        <vt:lpwstr/>
      </vt:variant>
      <vt:variant>
        <vt:i4>1660485704</vt:i4>
      </vt:variant>
      <vt:variant>
        <vt:i4>414</vt:i4>
      </vt:variant>
      <vt:variant>
        <vt:i4>0</vt:i4>
      </vt:variant>
      <vt:variant>
        <vt:i4>5</vt:i4>
      </vt:variant>
      <vt:variant>
        <vt:lpwstr>http://wiki.zhulong.com/baike/detail.asp?t=拌和</vt:lpwstr>
      </vt:variant>
      <vt:variant>
        <vt:lpwstr/>
      </vt:variant>
      <vt:variant>
        <vt:i4>-1616248760</vt:i4>
      </vt:variant>
      <vt:variant>
        <vt:i4>411</vt:i4>
      </vt:variant>
      <vt:variant>
        <vt:i4>0</vt:i4>
      </vt:variant>
      <vt:variant>
        <vt:i4>5</vt:i4>
      </vt:variant>
      <vt:variant>
        <vt:lpwstr>http://wiki.zhulong.com/baike/detail.asp?t=龟裂</vt:lpwstr>
      </vt:variant>
      <vt:variant>
        <vt:lpwstr/>
      </vt:variant>
      <vt:variant>
        <vt:i4>1704460360</vt:i4>
      </vt:variant>
      <vt:variant>
        <vt:i4>408</vt:i4>
      </vt:variant>
      <vt:variant>
        <vt:i4>0</vt:i4>
      </vt:variant>
      <vt:variant>
        <vt:i4>5</vt:i4>
      </vt:variant>
      <vt:variant>
        <vt:lpwstr>http://wiki.zhulong.com/baike/detail.asp?t=断裂</vt:lpwstr>
      </vt:variant>
      <vt:variant>
        <vt:lpwstr/>
      </vt:variant>
      <vt:variant>
        <vt:i4>-806651655</vt:i4>
      </vt:variant>
      <vt:variant>
        <vt:i4>405</vt:i4>
      </vt:variant>
      <vt:variant>
        <vt:i4>0</vt:i4>
      </vt:variant>
      <vt:variant>
        <vt:i4>5</vt:i4>
      </vt:variant>
      <vt:variant>
        <vt:lpwstr>http://wiki.zhulong.com/baike/detail.asp?t=酸碱度</vt:lpwstr>
      </vt:variant>
      <vt:variant>
        <vt:lpwstr/>
      </vt:variant>
      <vt:variant>
        <vt:i4>1831534664</vt:i4>
      </vt:variant>
      <vt:variant>
        <vt:i4>402</vt:i4>
      </vt:variant>
      <vt:variant>
        <vt:i4>0</vt:i4>
      </vt:variant>
      <vt:variant>
        <vt:i4>5</vt:i4>
      </vt:variant>
      <vt:variant>
        <vt:lpwstr>http://wiki.zhulong.com/baike/detail.asp?t=洞口</vt:lpwstr>
      </vt:variant>
      <vt:variant>
        <vt:lpwstr/>
      </vt:variant>
      <vt:variant>
        <vt:i4>1533083720</vt:i4>
      </vt:variant>
      <vt:variant>
        <vt:i4>399</vt:i4>
      </vt:variant>
      <vt:variant>
        <vt:i4>0</vt:i4>
      </vt:variant>
      <vt:variant>
        <vt:i4>5</vt:i4>
      </vt:variant>
      <vt:variant>
        <vt:lpwstr>http://wiki.zhulong.com/baike/detail.asp?t=孔洞</vt:lpwstr>
      </vt:variant>
      <vt:variant>
        <vt:lpwstr/>
      </vt:variant>
      <vt:variant>
        <vt:i4>758016116</vt:i4>
      </vt:variant>
      <vt:variant>
        <vt:i4>396</vt:i4>
      </vt:variant>
      <vt:variant>
        <vt:i4>0</vt:i4>
      </vt:variant>
      <vt:variant>
        <vt:i4>5</vt:i4>
      </vt:variant>
      <vt:variant>
        <vt:lpwstr>http://wiki.zhulong.com/baike/detail.asp?t=分格缝</vt:lpwstr>
      </vt:variant>
      <vt:variant>
        <vt:lpwstr/>
      </vt:variant>
      <vt:variant>
        <vt:i4>1533083720</vt:i4>
      </vt:variant>
      <vt:variant>
        <vt:i4>393</vt:i4>
      </vt:variant>
      <vt:variant>
        <vt:i4>0</vt:i4>
      </vt:variant>
      <vt:variant>
        <vt:i4>5</vt:i4>
      </vt:variant>
      <vt:variant>
        <vt:lpwstr>http://wiki.zhulong.com/baike/detail.asp?t=孔洞</vt:lpwstr>
      </vt:variant>
      <vt:variant>
        <vt:lpwstr/>
      </vt:variant>
      <vt:variant>
        <vt:i4>664366204</vt:i4>
      </vt:variant>
      <vt:variant>
        <vt:i4>390</vt:i4>
      </vt:variant>
      <vt:variant>
        <vt:i4>0</vt:i4>
      </vt:variant>
      <vt:variant>
        <vt:i4>5</vt:i4>
      </vt:variant>
      <vt:variant>
        <vt:lpwstr>http://wiki.zhulong.com/baike/detail.asp?t=含水率</vt:lpwstr>
      </vt:variant>
      <vt:variant>
        <vt:lpwstr/>
      </vt:variant>
      <vt:variant>
        <vt:i4>664366204</vt:i4>
      </vt:variant>
      <vt:variant>
        <vt:i4>387</vt:i4>
      </vt:variant>
      <vt:variant>
        <vt:i4>0</vt:i4>
      </vt:variant>
      <vt:variant>
        <vt:i4>5</vt:i4>
      </vt:variant>
      <vt:variant>
        <vt:lpwstr>http://wiki.zhulong.com/baike/detail.asp?t=含水率</vt:lpwstr>
      </vt:variant>
      <vt:variant>
        <vt:lpwstr/>
      </vt:variant>
      <vt:variant>
        <vt:i4>664366204</vt:i4>
      </vt:variant>
      <vt:variant>
        <vt:i4>384</vt:i4>
      </vt:variant>
      <vt:variant>
        <vt:i4>0</vt:i4>
      </vt:variant>
      <vt:variant>
        <vt:i4>5</vt:i4>
      </vt:variant>
      <vt:variant>
        <vt:lpwstr>http://wiki.zhulong.com/baike/detail.asp?t=含水率</vt:lpwstr>
      </vt:variant>
      <vt:variant>
        <vt:lpwstr/>
      </vt:variant>
      <vt:variant>
        <vt:i4>1663303752</vt:i4>
      </vt:variant>
      <vt:variant>
        <vt:i4>381</vt:i4>
      </vt:variant>
      <vt:variant>
        <vt:i4>0</vt:i4>
      </vt:variant>
      <vt:variant>
        <vt:i4>5</vt:i4>
      </vt:variant>
      <vt:variant>
        <vt:lpwstr>http://wiki.zhulong.com/baike/detail.asp?t=挑檐</vt:lpwstr>
      </vt:variant>
      <vt:variant>
        <vt:lpwstr/>
      </vt:variant>
      <vt:variant>
        <vt:i4>758016116</vt:i4>
      </vt:variant>
      <vt:variant>
        <vt:i4>378</vt:i4>
      </vt:variant>
      <vt:variant>
        <vt:i4>0</vt:i4>
      </vt:variant>
      <vt:variant>
        <vt:i4>5</vt:i4>
      </vt:variant>
      <vt:variant>
        <vt:lpwstr>http://wiki.zhulong.com/baike/detail.asp?t=分格缝</vt:lpwstr>
      </vt:variant>
      <vt:variant>
        <vt:lpwstr/>
      </vt:variant>
      <vt:variant>
        <vt:i4>1533083720</vt:i4>
      </vt:variant>
      <vt:variant>
        <vt:i4>375</vt:i4>
      </vt:variant>
      <vt:variant>
        <vt:i4>0</vt:i4>
      </vt:variant>
      <vt:variant>
        <vt:i4>5</vt:i4>
      </vt:variant>
      <vt:variant>
        <vt:lpwstr>http://wiki.zhulong.com/baike/detail.asp?t=孔洞</vt:lpwstr>
      </vt:variant>
      <vt:variant>
        <vt:lpwstr/>
      </vt:variant>
      <vt:variant>
        <vt:i4>2031671</vt:i4>
      </vt:variant>
      <vt:variant>
        <vt:i4>368</vt:i4>
      </vt:variant>
      <vt:variant>
        <vt:i4>0</vt:i4>
      </vt:variant>
      <vt:variant>
        <vt:i4>5</vt:i4>
      </vt:variant>
      <vt:variant>
        <vt:lpwstr/>
      </vt:variant>
      <vt:variant>
        <vt:lpwstr>_Toc232904765</vt:lpwstr>
      </vt:variant>
      <vt:variant>
        <vt:i4>2031671</vt:i4>
      </vt:variant>
      <vt:variant>
        <vt:i4>362</vt:i4>
      </vt:variant>
      <vt:variant>
        <vt:i4>0</vt:i4>
      </vt:variant>
      <vt:variant>
        <vt:i4>5</vt:i4>
      </vt:variant>
      <vt:variant>
        <vt:lpwstr/>
      </vt:variant>
      <vt:variant>
        <vt:lpwstr>_Toc232904764</vt:lpwstr>
      </vt:variant>
      <vt:variant>
        <vt:i4>2031671</vt:i4>
      </vt:variant>
      <vt:variant>
        <vt:i4>356</vt:i4>
      </vt:variant>
      <vt:variant>
        <vt:i4>0</vt:i4>
      </vt:variant>
      <vt:variant>
        <vt:i4>5</vt:i4>
      </vt:variant>
      <vt:variant>
        <vt:lpwstr/>
      </vt:variant>
      <vt:variant>
        <vt:lpwstr>_Toc232904763</vt:lpwstr>
      </vt:variant>
      <vt:variant>
        <vt:i4>2031671</vt:i4>
      </vt:variant>
      <vt:variant>
        <vt:i4>350</vt:i4>
      </vt:variant>
      <vt:variant>
        <vt:i4>0</vt:i4>
      </vt:variant>
      <vt:variant>
        <vt:i4>5</vt:i4>
      </vt:variant>
      <vt:variant>
        <vt:lpwstr/>
      </vt:variant>
      <vt:variant>
        <vt:lpwstr>_Toc232904762</vt:lpwstr>
      </vt:variant>
      <vt:variant>
        <vt:i4>2031671</vt:i4>
      </vt:variant>
      <vt:variant>
        <vt:i4>344</vt:i4>
      </vt:variant>
      <vt:variant>
        <vt:i4>0</vt:i4>
      </vt:variant>
      <vt:variant>
        <vt:i4>5</vt:i4>
      </vt:variant>
      <vt:variant>
        <vt:lpwstr/>
      </vt:variant>
      <vt:variant>
        <vt:lpwstr>_Toc232904761</vt:lpwstr>
      </vt:variant>
      <vt:variant>
        <vt:i4>2031671</vt:i4>
      </vt:variant>
      <vt:variant>
        <vt:i4>338</vt:i4>
      </vt:variant>
      <vt:variant>
        <vt:i4>0</vt:i4>
      </vt:variant>
      <vt:variant>
        <vt:i4>5</vt:i4>
      </vt:variant>
      <vt:variant>
        <vt:lpwstr/>
      </vt:variant>
      <vt:variant>
        <vt:lpwstr>_Toc232904760</vt:lpwstr>
      </vt:variant>
      <vt:variant>
        <vt:i4>1835063</vt:i4>
      </vt:variant>
      <vt:variant>
        <vt:i4>332</vt:i4>
      </vt:variant>
      <vt:variant>
        <vt:i4>0</vt:i4>
      </vt:variant>
      <vt:variant>
        <vt:i4>5</vt:i4>
      </vt:variant>
      <vt:variant>
        <vt:lpwstr/>
      </vt:variant>
      <vt:variant>
        <vt:lpwstr>_Toc232904759</vt:lpwstr>
      </vt:variant>
      <vt:variant>
        <vt:i4>1835063</vt:i4>
      </vt:variant>
      <vt:variant>
        <vt:i4>326</vt:i4>
      </vt:variant>
      <vt:variant>
        <vt:i4>0</vt:i4>
      </vt:variant>
      <vt:variant>
        <vt:i4>5</vt:i4>
      </vt:variant>
      <vt:variant>
        <vt:lpwstr/>
      </vt:variant>
      <vt:variant>
        <vt:lpwstr>_Toc232904758</vt:lpwstr>
      </vt:variant>
      <vt:variant>
        <vt:i4>1835063</vt:i4>
      </vt:variant>
      <vt:variant>
        <vt:i4>320</vt:i4>
      </vt:variant>
      <vt:variant>
        <vt:i4>0</vt:i4>
      </vt:variant>
      <vt:variant>
        <vt:i4>5</vt:i4>
      </vt:variant>
      <vt:variant>
        <vt:lpwstr/>
      </vt:variant>
      <vt:variant>
        <vt:lpwstr>_Toc232904757</vt:lpwstr>
      </vt:variant>
      <vt:variant>
        <vt:i4>1835063</vt:i4>
      </vt:variant>
      <vt:variant>
        <vt:i4>314</vt:i4>
      </vt:variant>
      <vt:variant>
        <vt:i4>0</vt:i4>
      </vt:variant>
      <vt:variant>
        <vt:i4>5</vt:i4>
      </vt:variant>
      <vt:variant>
        <vt:lpwstr/>
      </vt:variant>
      <vt:variant>
        <vt:lpwstr>_Toc232904756</vt:lpwstr>
      </vt:variant>
      <vt:variant>
        <vt:i4>1835063</vt:i4>
      </vt:variant>
      <vt:variant>
        <vt:i4>308</vt:i4>
      </vt:variant>
      <vt:variant>
        <vt:i4>0</vt:i4>
      </vt:variant>
      <vt:variant>
        <vt:i4>5</vt:i4>
      </vt:variant>
      <vt:variant>
        <vt:lpwstr/>
      </vt:variant>
      <vt:variant>
        <vt:lpwstr>_Toc232904755</vt:lpwstr>
      </vt:variant>
      <vt:variant>
        <vt:i4>1835063</vt:i4>
      </vt:variant>
      <vt:variant>
        <vt:i4>302</vt:i4>
      </vt:variant>
      <vt:variant>
        <vt:i4>0</vt:i4>
      </vt:variant>
      <vt:variant>
        <vt:i4>5</vt:i4>
      </vt:variant>
      <vt:variant>
        <vt:lpwstr/>
      </vt:variant>
      <vt:variant>
        <vt:lpwstr>_Toc232904754</vt:lpwstr>
      </vt:variant>
      <vt:variant>
        <vt:i4>1835063</vt:i4>
      </vt:variant>
      <vt:variant>
        <vt:i4>296</vt:i4>
      </vt:variant>
      <vt:variant>
        <vt:i4>0</vt:i4>
      </vt:variant>
      <vt:variant>
        <vt:i4>5</vt:i4>
      </vt:variant>
      <vt:variant>
        <vt:lpwstr/>
      </vt:variant>
      <vt:variant>
        <vt:lpwstr>_Toc232904753</vt:lpwstr>
      </vt:variant>
      <vt:variant>
        <vt:i4>1835063</vt:i4>
      </vt:variant>
      <vt:variant>
        <vt:i4>290</vt:i4>
      </vt:variant>
      <vt:variant>
        <vt:i4>0</vt:i4>
      </vt:variant>
      <vt:variant>
        <vt:i4>5</vt:i4>
      </vt:variant>
      <vt:variant>
        <vt:lpwstr/>
      </vt:variant>
      <vt:variant>
        <vt:lpwstr>_Toc232904752</vt:lpwstr>
      </vt:variant>
      <vt:variant>
        <vt:i4>1835063</vt:i4>
      </vt:variant>
      <vt:variant>
        <vt:i4>284</vt:i4>
      </vt:variant>
      <vt:variant>
        <vt:i4>0</vt:i4>
      </vt:variant>
      <vt:variant>
        <vt:i4>5</vt:i4>
      </vt:variant>
      <vt:variant>
        <vt:lpwstr/>
      </vt:variant>
      <vt:variant>
        <vt:lpwstr>_Toc232904751</vt:lpwstr>
      </vt:variant>
      <vt:variant>
        <vt:i4>1835063</vt:i4>
      </vt:variant>
      <vt:variant>
        <vt:i4>278</vt:i4>
      </vt:variant>
      <vt:variant>
        <vt:i4>0</vt:i4>
      </vt:variant>
      <vt:variant>
        <vt:i4>5</vt:i4>
      </vt:variant>
      <vt:variant>
        <vt:lpwstr/>
      </vt:variant>
      <vt:variant>
        <vt:lpwstr>_Toc232904750</vt:lpwstr>
      </vt:variant>
      <vt:variant>
        <vt:i4>1900599</vt:i4>
      </vt:variant>
      <vt:variant>
        <vt:i4>272</vt:i4>
      </vt:variant>
      <vt:variant>
        <vt:i4>0</vt:i4>
      </vt:variant>
      <vt:variant>
        <vt:i4>5</vt:i4>
      </vt:variant>
      <vt:variant>
        <vt:lpwstr/>
      </vt:variant>
      <vt:variant>
        <vt:lpwstr>_Toc232904749</vt:lpwstr>
      </vt:variant>
      <vt:variant>
        <vt:i4>1900599</vt:i4>
      </vt:variant>
      <vt:variant>
        <vt:i4>266</vt:i4>
      </vt:variant>
      <vt:variant>
        <vt:i4>0</vt:i4>
      </vt:variant>
      <vt:variant>
        <vt:i4>5</vt:i4>
      </vt:variant>
      <vt:variant>
        <vt:lpwstr/>
      </vt:variant>
      <vt:variant>
        <vt:lpwstr>_Toc232904748</vt:lpwstr>
      </vt:variant>
      <vt:variant>
        <vt:i4>1900599</vt:i4>
      </vt:variant>
      <vt:variant>
        <vt:i4>260</vt:i4>
      </vt:variant>
      <vt:variant>
        <vt:i4>0</vt:i4>
      </vt:variant>
      <vt:variant>
        <vt:i4>5</vt:i4>
      </vt:variant>
      <vt:variant>
        <vt:lpwstr/>
      </vt:variant>
      <vt:variant>
        <vt:lpwstr>_Toc232904747</vt:lpwstr>
      </vt:variant>
      <vt:variant>
        <vt:i4>1900599</vt:i4>
      </vt:variant>
      <vt:variant>
        <vt:i4>254</vt:i4>
      </vt:variant>
      <vt:variant>
        <vt:i4>0</vt:i4>
      </vt:variant>
      <vt:variant>
        <vt:i4>5</vt:i4>
      </vt:variant>
      <vt:variant>
        <vt:lpwstr/>
      </vt:variant>
      <vt:variant>
        <vt:lpwstr>_Toc232904746</vt:lpwstr>
      </vt:variant>
      <vt:variant>
        <vt:i4>1900599</vt:i4>
      </vt:variant>
      <vt:variant>
        <vt:i4>248</vt:i4>
      </vt:variant>
      <vt:variant>
        <vt:i4>0</vt:i4>
      </vt:variant>
      <vt:variant>
        <vt:i4>5</vt:i4>
      </vt:variant>
      <vt:variant>
        <vt:lpwstr/>
      </vt:variant>
      <vt:variant>
        <vt:lpwstr>_Toc232904745</vt:lpwstr>
      </vt:variant>
      <vt:variant>
        <vt:i4>1900599</vt:i4>
      </vt:variant>
      <vt:variant>
        <vt:i4>242</vt:i4>
      </vt:variant>
      <vt:variant>
        <vt:i4>0</vt:i4>
      </vt:variant>
      <vt:variant>
        <vt:i4>5</vt:i4>
      </vt:variant>
      <vt:variant>
        <vt:lpwstr/>
      </vt:variant>
      <vt:variant>
        <vt:lpwstr>_Toc232904744</vt:lpwstr>
      </vt:variant>
      <vt:variant>
        <vt:i4>1900599</vt:i4>
      </vt:variant>
      <vt:variant>
        <vt:i4>236</vt:i4>
      </vt:variant>
      <vt:variant>
        <vt:i4>0</vt:i4>
      </vt:variant>
      <vt:variant>
        <vt:i4>5</vt:i4>
      </vt:variant>
      <vt:variant>
        <vt:lpwstr/>
      </vt:variant>
      <vt:variant>
        <vt:lpwstr>_Toc232904743</vt:lpwstr>
      </vt:variant>
      <vt:variant>
        <vt:i4>1900599</vt:i4>
      </vt:variant>
      <vt:variant>
        <vt:i4>230</vt:i4>
      </vt:variant>
      <vt:variant>
        <vt:i4>0</vt:i4>
      </vt:variant>
      <vt:variant>
        <vt:i4>5</vt:i4>
      </vt:variant>
      <vt:variant>
        <vt:lpwstr/>
      </vt:variant>
      <vt:variant>
        <vt:lpwstr>_Toc232904742</vt:lpwstr>
      </vt:variant>
      <vt:variant>
        <vt:i4>1900599</vt:i4>
      </vt:variant>
      <vt:variant>
        <vt:i4>224</vt:i4>
      </vt:variant>
      <vt:variant>
        <vt:i4>0</vt:i4>
      </vt:variant>
      <vt:variant>
        <vt:i4>5</vt:i4>
      </vt:variant>
      <vt:variant>
        <vt:lpwstr/>
      </vt:variant>
      <vt:variant>
        <vt:lpwstr>_Toc232904741</vt:lpwstr>
      </vt:variant>
      <vt:variant>
        <vt:i4>1900599</vt:i4>
      </vt:variant>
      <vt:variant>
        <vt:i4>218</vt:i4>
      </vt:variant>
      <vt:variant>
        <vt:i4>0</vt:i4>
      </vt:variant>
      <vt:variant>
        <vt:i4>5</vt:i4>
      </vt:variant>
      <vt:variant>
        <vt:lpwstr/>
      </vt:variant>
      <vt:variant>
        <vt:lpwstr>_Toc232904740</vt:lpwstr>
      </vt:variant>
      <vt:variant>
        <vt:i4>1703991</vt:i4>
      </vt:variant>
      <vt:variant>
        <vt:i4>212</vt:i4>
      </vt:variant>
      <vt:variant>
        <vt:i4>0</vt:i4>
      </vt:variant>
      <vt:variant>
        <vt:i4>5</vt:i4>
      </vt:variant>
      <vt:variant>
        <vt:lpwstr/>
      </vt:variant>
      <vt:variant>
        <vt:lpwstr>_Toc232904739</vt:lpwstr>
      </vt:variant>
      <vt:variant>
        <vt:i4>1703991</vt:i4>
      </vt:variant>
      <vt:variant>
        <vt:i4>206</vt:i4>
      </vt:variant>
      <vt:variant>
        <vt:i4>0</vt:i4>
      </vt:variant>
      <vt:variant>
        <vt:i4>5</vt:i4>
      </vt:variant>
      <vt:variant>
        <vt:lpwstr/>
      </vt:variant>
      <vt:variant>
        <vt:lpwstr>_Toc232904738</vt:lpwstr>
      </vt:variant>
      <vt:variant>
        <vt:i4>1703991</vt:i4>
      </vt:variant>
      <vt:variant>
        <vt:i4>200</vt:i4>
      </vt:variant>
      <vt:variant>
        <vt:i4>0</vt:i4>
      </vt:variant>
      <vt:variant>
        <vt:i4>5</vt:i4>
      </vt:variant>
      <vt:variant>
        <vt:lpwstr/>
      </vt:variant>
      <vt:variant>
        <vt:lpwstr>_Toc232904737</vt:lpwstr>
      </vt:variant>
      <vt:variant>
        <vt:i4>1703991</vt:i4>
      </vt:variant>
      <vt:variant>
        <vt:i4>194</vt:i4>
      </vt:variant>
      <vt:variant>
        <vt:i4>0</vt:i4>
      </vt:variant>
      <vt:variant>
        <vt:i4>5</vt:i4>
      </vt:variant>
      <vt:variant>
        <vt:lpwstr/>
      </vt:variant>
      <vt:variant>
        <vt:lpwstr>_Toc232904736</vt:lpwstr>
      </vt:variant>
      <vt:variant>
        <vt:i4>1703991</vt:i4>
      </vt:variant>
      <vt:variant>
        <vt:i4>188</vt:i4>
      </vt:variant>
      <vt:variant>
        <vt:i4>0</vt:i4>
      </vt:variant>
      <vt:variant>
        <vt:i4>5</vt:i4>
      </vt:variant>
      <vt:variant>
        <vt:lpwstr/>
      </vt:variant>
      <vt:variant>
        <vt:lpwstr>_Toc232904735</vt:lpwstr>
      </vt:variant>
      <vt:variant>
        <vt:i4>1703991</vt:i4>
      </vt:variant>
      <vt:variant>
        <vt:i4>182</vt:i4>
      </vt:variant>
      <vt:variant>
        <vt:i4>0</vt:i4>
      </vt:variant>
      <vt:variant>
        <vt:i4>5</vt:i4>
      </vt:variant>
      <vt:variant>
        <vt:lpwstr/>
      </vt:variant>
      <vt:variant>
        <vt:lpwstr>_Toc232904734</vt:lpwstr>
      </vt:variant>
      <vt:variant>
        <vt:i4>1703991</vt:i4>
      </vt:variant>
      <vt:variant>
        <vt:i4>176</vt:i4>
      </vt:variant>
      <vt:variant>
        <vt:i4>0</vt:i4>
      </vt:variant>
      <vt:variant>
        <vt:i4>5</vt:i4>
      </vt:variant>
      <vt:variant>
        <vt:lpwstr/>
      </vt:variant>
      <vt:variant>
        <vt:lpwstr>_Toc232904733</vt:lpwstr>
      </vt:variant>
      <vt:variant>
        <vt:i4>1703991</vt:i4>
      </vt:variant>
      <vt:variant>
        <vt:i4>170</vt:i4>
      </vt:variant>
      <vt:variant>
        <vt:i4>0</vt:i4>
      </vt:variant>
      <vt:variant>
        <vt:i4>5</vt:i4>
      </vt:variant>
      <vt:variant>
        <vt:lpwstr/>
      </vt:variant>
      <vt:variant>
        <vt:lpwstr>_Toc232904732</vt:lpwstr>
      </vt:variant>
      <vt:variant>
        <vt:i4>1703991</vt:i4>
      </vt:variant>
      <vt:variant>
        <vt:i4>164</vt:i4>
      </vt:variant>
      <vt:variant>
        <vt:i4>0</vt:i4>
      </vt:variant>
      <vt:variant>
        <vt:i4>5</vt:i4>
      </vt:variant>
      <vt:variant>
        <vt:lpwstr/>
      </vt:variant>
      <vt:variant>
        <vt:lpwstr>_Toc232904731</vt:lpwstr>
      </vt:variant>
      <vt:variant>
        <vt:i4>1703991</vt:i4>
      </vt:variant>
      <vt:variant>
        <vt:i4>158</vt:i4>
      </vt:variant>
      <vt:variant>
        <vt:i4>0</vt:i4>
      </vt:variant>
      <vt:variant>
        <vt:i4>5</vt:i4>
      </vt:variant>
      <vt:variant>
        <vt:lpwstr/>
      </vt:variant>
      <vt:variant>
        <vt:lpwstr>_Toc232904730</vt:lpwstr>
      </vt:variant>
      <vt:variant>
        <vt:i4>1769527</vt:i4>
      </vt:variant>
      <vt:variant>
        <vt:i4>152</vt:i4>
      </vt:variant>
      <vt:variant>
        <vt:i4>0</vt:i4>
      </vt:variant>
      <vt:variant>
        <vt:i4>5</vt:i4>
      </vt:variant>
      <vt:variant>
        <vt:lpwstr/>
      </vt:variant>
      <vt:variant>
        <vt:lpwstr>_Toc232904729</vt:lpwstr>
      </vt:variant>
      <vt:variant>
        <vt:i4>1769527</vt:i4>
      </vt:variant>
      <vt:variant>
        <vt:i4>146</vt:i4>
      </vt:variant>
      <vt:variant>
        <vt:i4>0</vt:i4>
      </vt:variant>
      <vt:variant>
        <vt:i4>5</vt:i4>
      </vt:variant>
      <vt:variant>
        <vt:lpwstr/>
      </vt:variant>
      <vt:variant>
        <vt:lpwstr>_Toc232904728</vt:lpwstr>
      </vt:variant>
      <vt:variant>
        <vt:i4>1769527</vt:i4>
      </vt:variant>
      <vt:variant>
        <vt:i4>140</vt:i4>
      </vt:variant>
      <vt:variant>
        <vt:i4>0</vt:i4>
      </vt:variant>
      <vt:variant>
        <vt:i4>5</vt:i4>
      </vt:variant>
      <vt:variant>
        <vt:lpwstr/>
      </vt:variant>
      <vt:variant>
        <vt:lpwstr>_Toc232904727</vt:lpwstr>
      </vt:variant>
      <vt:variant>
        <vt:i4>1769527</vt:i4>
      </vt:variant>
      <vt:variant>
        <vt:i4>134</vt:i4>
      </vt:variant>
      <vt:variant>
        <vt:i4>0</vt:i4>
      </vt:variant>
      <vt:variant>
        <vt:i4>5</vt:i4>
      </vt:variant>
      <vt:variant>
        <vt:lpwstr/>
      </vt:variant>
      <vt:variant>
        <vt:lpwstr>_Toc232904726</vt:lpwstr>
      </vt:variant>
      <vt:variant>
        <vt:i4>1769527</vt:i4>
      </vt:variant>
      <vt:variant>
        <vt:i4>128</vt:i4>
      </vt:variant>
      <vt:variant>
        <vt:i4>0</vt:i4>
      </vt:variant>
      <vt:variant>
        <vt:i4>5</vt:i4>
      </vt:variant>
      <vt:variant>
        <vt:lpwstr/>
      </vt:variant>
      <vt:variant>
        <vt:lpwstr>_Toc232904725</vt:lpwstr>
      </vt:variant>
      <vt:variant>
        <vt:i4>1769527</vt:i4>
      </vt:variant>
      <vt:variant>
        <vt:i4>122</vt:i4>
      </vt:variant>
      <vt:variant>
        <vt:i4>0</vt:i4>
      </vt:variant>
      <vt:variant>
        <vt:i4>5</vt:i4>
      </vt:variant>
      <vt:variant>
        <vt:lpwstr/>
      </vt:variant>
      <vt:variant>
        <vt:lpwstr>_Toc232904724</vt:lpwstr>
      </vt:variant>
      <vt:variant>
        <vt:i4>1769527</vt:i4>
      </vt:variant>
      <vt:variant>
        <vt:i4>116</vt:i4>
      </vt:variant>
      <vt:variant>
        <vt:i4>0</vt:i4>
      </vt:variant>
      <vt:variant>
        <vt:i4>5</vt:i4>
      </vt:variant>
      <vt:variant>
        <vt:lpwstr/>
      </vt:variant>
      <vt:variant>
        <vt:lpwstr>_Toc232904723</vt:lpwstr>
      </vt:variant>
      <vt:variant>
        <vt:i4>1769527</vt:i4>
      </vt:variant>
      <vt:variant>
        <vt:i4>110</vt:i4>
      </vt:variant>
      <vt:variant>
        <vt:i4>0</vt:i4>
      </vt:variant>
      <vt:variant>
        <vt:i4>5</vt:i4>
      </vt:variant>
      <vt:variant>
        <vt:lpwstr/>
      </vt:variant>
      <vt:variant>
        <vt:lpwstr>_Toc232904722</vt:lpwstr>
      </vt:variant>
      <vt:variant>
        <vt:i4>1769527</vt:i4>
      </vt:variant>
      <vt:variant>
        <vt:i4>104</vt:i4>
      </vt:variant>
      <vt:variant>
        <vt:i4>0</vt:i4>
      </vt:variant>
      <vt:variant>
        <vt:i4>5</vt:i4>
      </vt:variant>
      <vt:variant>
        <vt:lpwstr/>
      </vt:variant>
      <vt:variant>
        <vt:lpwstr>_Toc232904721</vt:lpwstr>
      </vt:variant>
      <vt:variant>
        <vt:i4>1769527</vt:i4>
      </vt:variant>
      <vt:variant>
        <vt:i4>98</vt:i4>
      </vt:variant>
      <vt:variant>
        <vt:i4>0</vt:i4>
      </vt:variant>
      <vt:variant>
        <vt:i4>5</vt:i4>
      </vt:variant>
      <vt:variant>
        <vt:lpwstr/>
      </vt:variant>
      <vt:variant>
        <vt:lpwstr>_Toc232904720</vt:lpwstr>
      </vt:variant>
      <vt:variant>
        <vt:i4>1572919</vt:i4>
      </vt:variant>
      <vt:variant>
        <vt:i4>92</vt:i4>
      </vt:variant>
      <vt:variant>
        <vt:i4>0</vt:i4>
      </vt:variant>
      <vt:variant>
        <vt:i4>5</vt:i4>
      </vt:variant>
      <vt:variant>
        <vt:lpwstr/>
      </vt:variant>
      <vt:variant>
        <vt:lpwstr>_Toc232904719</vt:lpwstr>
      </vt:variant>
      <vt:variant>
        <vt:i4>1572919</vt:i4>
      </vt:variant>
      <vt:variant>
        <vt:i4>86</vt:i4>
      </vt:variant>
      <vt:variant>
        <vt:i4>0</vt:i4>
      </vt:variant>
      <vt:variant>
        <vt:i4>5</vt:i4>
      </vt:variant>
      <vt:variant>
        <vt:lpwstr/>
      </vt:variant>
      <vt:variant>
        <vt:lpwstr>_Toc232904718</vt:lpwstr>
      </vt:variant>
      <vt:variant>
        <vt:i4>1572919</vt:i4>
      </vt:variant>
      <vt:variant>
        <vt:i4>80</vt:i4>
      </vt:variant>
      <vt:variant>
        <vt:i4>0</vt:i4>
      </vt:variant>
      <vt:variant>
        <vt:i4>5</vt:i4>
      </vt:variant>
      <vt:variant>
        <vt:lpwstr/>
      </vt:variant>
      <vt:variant>
        <vt:lpwstr>_Toc232904717</vt:lpwstr>
      </vt:variant>
      <vt:variant>
        <vt:i4>1572919</vt:i4>
      </vt:variant>
      <vt:variant>
        <vt:i4>74</vt:i4>
      </vt:variant>
      <vt:variant>
        <vt:i4>0</vt:i4>
      </vt:variant>
      <vt:variant>
        <vt:i4>5</vt:i4>
      </vt:variant>
      <vt:variant>
        <vt:lpwstr/>
      </vt:variant>
      <vt:variant>
        <vt:lpwstr>_Toc232904716</vt:lpwstr>
      </vt:variant>
      <vt:variant>
        <vt:i4>1572919</vt:i4>
      </vt:variant>
      <vt:variant>
        <vt:i4>68</vt:i4>
      </vt:variant>
      <vt:variant>
        <vt:i4>0</vt:i4>
      </vt:variant>
      <vt:variant>
        <vt:i4>5</vt:i4>
      </vt:variant>
      <vt:variant>
        <vt:lpwstr/>
      </vt:variant>
      <vt:variant>
        <vt:lpwstr>_Toc232904715</vt:lpwstr>
      </vt:variant>
      <vt:variant>
        <vt:i4>1572919</vt:i4>
      </vt:variant>
      <vt:variant>
        <vt:i4>62</vt:i4>
      </vt:variant>
      <vt:variant>
        <vt:i4>0</vt:i4>
      </vt:variant>
      <vt:variant>
        <vt:i4>5</vt:i4>
      </vt:variant>
      <vt:variant>
        <vt:lpwstr/>
      </vt:variant>
      <vt:variant>
        <vt:lpwstr>_Toc232904714</vt:lpwstr>
      </vt:variant>
      <vt:variant>
        <vt:i4>1572919</vt:i4>
      </vt:variant>
      <vt:variant>
        <vt:i4>56</vt:i4>
      </vt:variant>
      <vt:variant>
        <vt:i4>0</vt:i4>
      </vt:variant>
      <vt:variant>
        <vt:i4>5</vt:i4>
      </vt:variant>
      <vt:variant>
        <vt:lpwstr/>
      </vt:variant>
      <vt:variant>
        <vt:lpwstr>_Toc232904713</vt:lpwstr>
      </vt:variant>
      <vt:variant>
        <vt:i4>1572919</vt:i4>
      </vt:variant>
      <vt:variant>
        <vt:i4>50</vt:i4>
      </vt:variant>
      <vt:variant>
        <vt:i4>0</vt:i4>
      </vt:variant>
      <vt:variant>
        <vt:i4>5</vt:i4>
      </vt:variant>
      <vt:variant>
        <vt:lpwstr/>
      </vt:variant>
      <vt:variant>
        <vt:lpwstr>_Toc232904712</vt:lpwstr>
      </vt:variant>
      <vt:variant>
        <vt:i4>1572919</vt:i4>
      </vt:variant>
      <vt:variant>
        <vt:i4>44</vt:i4>
      </vt:variant>
      <vt:variant>
        <vt:i4>0</vt:i4>
      </vt:variant>
      <vt:variant>
        <vt:i4>5</vt:i4>
      </vt:variant>
      <vt:variant>
        <vt:lpwstr/>
      </vt:variant>
      <vt:variant>
        <vt:lpwstr>_Toc232904711</vt:lpwstr>
      </vt:variant>
      <vt:variant>
        <vt:i4>1572919</vt:i4>
      </vt:variant>
      <vt:variant>
        <vt:i4>38</vt:i4>
      </vt:variant>
      <vt:variant>
        <vt:i4>0</vt:i4>
      </vt:variant>
      <vt:variant>
        <vt:i4>5</vt:i4>
      </vt:variant>
      <vt:variant>
        <vt:lpwstr/>
      </vt:variant>
      <vt:variant>
        <vt:lpwstr>_Toc232904710</vt:lpwstr>
      </vt:variant>
      <vt:variant>
        <vt:i4>1638455</vt:i4>
      </vt:variant>
      <vt:variant>
        <vt:i4>32</vt:i4>
      </vt:variant>
      <vt:variant>
        <vt:i4>0</vt:i4>
      </vt:variant>
      <vt:variant>
        <vt:i4>5</vt:i4>
      </vt:variant>
      <vt:variant>
        <vt:lpwstr/>
      </vt:variant>
      <vt:variant>
        <vt:lpwstr>_Toc232904709</vt:lpwstr>
      </vt:variant>
      <vt:variant>
        <vt:i4>1638455</vt:i4>
      </vt:variant>
      <vt:variant>
        <vt:i4>26</vt:i4>
      </vt:variant>
      <vt:variant>
        <vt:i4>0</vt:i4>
      </vt:variant>
      <vt:variant>
        <vt:i4>5</vt:i4>
      </vt:variant>
      <vt:variant>
        <vt:lpwstr/>
      </vt:variant>
      <vt:variant>
        <vt:lpwstr>_Toc232904708</vt:lpwstr>
      </vt:variant>
      <vt:variant>
        <vt:i4>1638455</vt:i4>
      </vt:variant>
      <vt:variant>
        <vt:i4>20</vt:i4>
      </vt:variant>
      <vt:variant>
        <vt:i4>0</vt:i4>
      </vt:variant>
      <vt:variant>
        <vt:i4>5</vt:i4>
      </vt:variant>
      <vt:variant>
        <vt:lpwstr/>
      </vt:variant>
      <vt:variant>
        <vt:lpwstr>_Toc232904707</vt:lpwstr>
      </vt:variant>
      <vt:variant>
        <vt:i4>1638455</vt:i4>
      </vt:variant>
      <vt:variant>
        <vt:i4>14</vt:i4>
      </vt:variant>
      <vt:variant>
        <vt:i4>0</vt:i4>
      </vt:variant>
      <vt:variant>
        <vt:i4>5</vt:i4>
      </vt:variant>
      <vt:variant>
        <vt:lpwstr/>
      </vt:variant>
      <vt:variant>
        <vt:lpwstr>_Toc232904706</vt:lpwstr>
      </vt:variant>
      <vt:variant>
        <vt:i4>1638455</vt:i4>
      </vt:variant>
      <vt:variant>
        <vt:i4>8</vt:i4>
      </vt:variant>
      <vt:variant>
        <vt:i4>0</vt:i4>
      </vt:variant>
      <vt:variant>
        <vt:i4>5</vt:i4>
      </vt:variant>
      <vt:variant>
        <vt:lpwstr/>
      </vt:variant>
      <vt:variant>
        <vt:lpwstr>_Toc232904705</vt:lpwstr>
      </vt:variant>
      <vt:variant>
        <vt:i4>1638455</vt:i4>
      </vt:variant>
      <vt:variant>
        <vt:i4>2</vt:i4>
      </vt:variant>
      <vt:variant>
        <vt:i4>0</vt:i4>
      </vt:variant>
      <vt:variant>
        <vt:i4>5</vt:i4>
      </vt:variant>
      <vt:variant>
        <vt:lpwstr/>
      </vt:variant>
      <vt:variant>
        <vt:lpwstr>_Toc232904704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第一部分总体施工组织方案</dc:title>
  <dc:subject/>
  <dc:creator>qxy</dc:creator>
  <cp:keywords/>
  <dc:description/>
  <cp:lastModifiedBy>yyp yin</cp:lastModifiedBy>
  <cp:revision>3</cp:revision>
  <cp:lastPrinted>2009-06-15T02:58:00Z</cp:lastPrinted>
  <dcterms:created xsi:type="dcterms:W3CDTF">2024-07-18T01:14:00Z</dcterms:created>
  <dcterms:modified xsi:type="dcterms:W3CDTF">2024-07-18T01:14:00Z</dcterms:modified>
</cp:coreProperties>
</file>