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1EFE" w:rsidRDefault="00AC1EFE">
      <w:pPr>
        <w:pStyle w:val="a6"/>
        <w:jc w:val="center"/>
        <w:rPr>
          <w:rFonts w:hAnsi="宋体" w:hint="eastAsia"/>
          <w:b/>
          <w:bCs/>
          <w:kern w:val="0"/>
          <w:sz w:val="30"/>
          <w:szCs w:val="30"/>
        </w:rPr>
      </w:pPr>
      <w:r>
        <w:rPr>
          <w:rFonts w:hAnsi="宋体" w:hint="eastAsia"/>
          <w:b/>
          <w:bCs/>
          <w:kern w:val="0"/>
          <w:sz w:val="30"/>
          <w:szCs w:val="30"/>
        </w:rPr>
        <w:t>汉北家园</w:t>
      </w:r>
      <w:r>
        <w:rPr>
          <w:rFonts w:hAnsi="宋体" w:hint="eastAsia"/>
          <w:b/>
          <w:bCs/>
          <w:kern w:val="0"/>
          <w:sz w:val="30"/>
          <w:szCs w:val="30"/>
        </w:rPr>
        <w:t>8#</w:t>
      </w:r>
      <w:r>
        <w:rPr>
          <w:rFonts w:hAnsi="宋体" w:hint="eastAsia"/>
          <w:b/>
          <w:bCs/>
          <w:kern w:val="0"/>
          <w:sz w:val="30"/>
          <w:szCs w:val="30"/>
        </w:rPr>
        <w:t>楼工程施工组织设计</w:t>
      </w:r>
    </w:p>
    <w:p w:rsidR="00AC1EFE" w:rsidRDefault="00AC1EFE">
      <w:pPr>
        <w:pStyle w:val="1"/>
        <w:rPr>
          <w:rFonts w:ascii="宋体" w:hAnsi="宋体" w:hint="eastAsia"/>
          <w:kern w:val="0"/>
        </w:rPr>
      </w:pPr>
      <w:bookmarkStart w:id="0" w:name="_Toc27796336"/>
      <w:bookmarkStart w:id="1" w:name="_Toc100642844"/>
      <w:r>
        <w:rPr>
          <w:rFonts w:ascii="宋体" w:hAnsi="宋体" w:hint="eastAsia"/>
          <w:kern w:val="0"/>
        </w:rPr>
        <w:t>一、工程概况</w:t>
      </w:r>
      <w:bookmarkEnd w:id="0"/>
      <w:bookmarkEnd w:id="1"/>
    </w:p>
    <w:p w:rsidR="00AC1EFE" w:rsidRDefault="00AC1EFE">
      <w:pPr>
        <w:pStyle w:val="a6"/>
        <w:ind w:firstLineChars="200" w:firstLine="560"/>
        <w:rPr>
          <w:rFonts w:hAnsi="宋体" w:hint="eastAsia"/>
          <w:kern w:val="0"/>
          <w:sz w:val="28"/>
        </w:rPr>
      </w:pPr>
      <w:r>
        <w:rPr>
          <w:rFonts w:hAnsi="宋体" w:hint="eastAsia"/>
          <w:kern w:val="0"/>
          <w:sz w:val="28"/>
        </w:rPr>
        <w:t>本工程为框架结构六层、人工挖孔桩基础，建筑面积为</w:t>
      </w:r>
      <w:r>
        <w:rPr>
          <w:rFonts w:hAnsi="宋体" w:hint="eastAsia"/>
          <w:kern w:val="0"/>
          <w:sz w:val="28"/>
        </w:rPr>
        <w:t>4737.48</w:t>
      </w:r>
      <w:r>
        <w:rPr>
          <w:rFonts w:hAnsi="宋体" w:hint="eastAsia"/>
          <w:kern w:val="0"/>
          <w:sz w:val="28"/>
        </w:rPr>
        <w:t>平方米，计划开工日期为</w:t>
      </w:r>
      <w:r>
        <w:rPr>
          <w:rFonts w:hAnsi="宋体" w:hint="eastAsia"/>
          <w:kern w:val="0"/>
          <w:sz w:val="28"/>
        </w:rPr>
        <w:t>2007</w:t>
      </w:r>
      <w:r>
        <w:rPr>
          <w:rFonts w:hAnsi="宋体" w:hint="eastAsia"/>
          <w:kern w:val="0"/>
          <w:sz w:val="28"/>
        </w:rPr>
        <w:t>年</w:t>
      </w:r>
      <w:r>
        <w:rPr>
          <w:rFonts w:hAnsi="宋体" w:hint="eastAsia"/>
          <w:kern w:val="0"/>
          <w:sz w:val="28"/>
        </w:rPr>
        <w:t>8</w:t>
      </w:r>
      <w:r>
        <w:rPr>
          <w:rFonts w:hAnsi="宋体" w:hint="eastAsia"/>
          <w:kern w:val="0"/>
          <w:sz w:val="28"/>
        </w:rPr>
        <w:t>月</w:t>
      </w:r>
      <w:r>
        <w:rPr>
          <w:rFonts w:hAnsi="宋体" w:hint="eastAsia"/>
          <w:kern w:val="0"/>
          <w:sz w:val="28"/>
        </w:rPr>
        <w:t>1</w:t>
      </w:r>
      <w:r>
        <w:rPr>
          <w:rFonts w:hAnsi="宋体" w:hint="eastAsia"/>
          <w:kern w:val="0"/>
          <w:sz w:val="28"/>
        </w:rPr>
        <w:t>日（实际开工日期以甲方开出的开工通知为准），总工期控制</w:t>
      </w:r>
      <w:r>
        <w:rPr>
          <w:rFonts w:hAnsi="宋体" w:hint="eastAsia"/>
          <w:kern w:val="0"/>
          <w:sz w:val="28"/>
        </w:rPr>
        <w:t>240</w:t>
      </w:r>
      <w:r>
        <w:rPr>
          <w:rFonts w:hAnsi="宋体" w:hint="eastAsia"/>
          <w:kern w:val="0"/>
          <w:sz w:val="28"/>
        </w:rPr>
        <w:t>天（日历天）。</w:t>
      </w:r>
    </w:p>
    <w:p w:rsidR="00AC1EFE" w:rsidRDefault="00AC1EFE">
      <w:pPr>
        <w:pStyle w:val="a6"/>
        <w:ind w:firstLineChars="200" w:firstLine="560"/>
        <w:rPr>
          <w:rFonts w:hAnsi="宋体" w:hint="eastAsia"/>
          <w:kern w:val="0"/>
          <w:sz w:val="28"/>
        </w:rPr>
      </w:pPr>
      <w:r>
        <w:rPr>
          <w:rFonts w:hAnsi="宋体" w:hint="eastAsia"/>
          <w:kern w:val="0"/>
          <w:sz w:val="28"/>
        </w:rPr>
        <w:t>建筑物标高±</w:t>
      </w:r>
      <w:r>
        <w:rPr>
          <w:rFonts w:hAnsi="宋体" w:hint="eastAsia"/>
          <w:kern w:val="0"/>
          <w:sz w:val="28"/>
        </w:rPr>
        <w:t>0.000</w:t>
      </w:r>
      <w:r>
        <w:rPr>
          <w:rFonts w:hAnsi="宋体" w:hint="eastAsia"/>
          <w:kern w:val="0"/>
          <w:sz w:val="28"/>
        </w:rPr>
        <w:t>，为绝对高程；房屋建筑高度</w:t>
      </w:r>
      <w:r>
        <w:rPr>
          <w:rFonts w:hAnsi="宋体" w:hint="eastAsia"/>
          <w:kern w:val="0"/>
          <w:sz w:val="28"/>
        </w:rPr>
        <w:t>19.30M</w:t>
      </w:r>
      <w:r>
        <w:rPr>
          <w:rFonts w:hAnsi="宋体" w:hint="eastAsia"/>
          <w:kern w:val="0"/>
          <w:sz w:val="28"/>
        </w:rPr>
        <w:t>；房屋建筑层数为</w:t>
      </w:r>
      <w:r>
        <w:rPr>
          <w:rFonts w:hAnsi="宋体" w:hint="eastAsia"/>
          <w:kern w:val="0"/>
          <w:sz w:val="28"/>
        </w:rPr>
        <w:t>6+1</w:t>
      </w:r>
      <w:r>
        <w:rPr>
          <w:rFonts w:hAnsi="宋体" w:hint="eastAsia"/>
          <w:kern w:val="0"/>
          <w:sz w:val="28"/>
        </w:rPr>
        <w:t>层；房屋合理使用年限为</w:t>
      </w:r>
      <w:r>
        <w:rPr>
          <w:rFonts w:hAnsi="宋体" w:hint="eastAsia"/>
          <w:kern w:val="0"/>
          <w:sz w:val="28"/>
        </w:rPr>
        <w:t>50</w:t>
      </w:r>
      <w:r>
        <w:rPr>
          <w:rFonts w:hAnsi="宋体" w:hint="eastAsia"/>
          <w:kern w:val="0"/>
          <w:sz w:val="28"/>
        </w:rPr>
        <w:t>年；房屋结构安全等级为二级；建筑结构形式：框架；屋面防水等级为三级；防水层耐用年限为</w:t>
      </w:r>
      <w:r>
        <w:rPr>
          <w:rFonts w:hAnsi="宋体" w:hint="eastAsia"/>
          <w:kern w:val="0"/>
          <w:sz w:val="28"/>
        </w:rPr>
        <w:t>10</w:t>
      </w:r>
      <w:r>
        <w:rPr>
          <w:rFonts w:hAnsi="宋体" w:hint="eastAsia"/>
          <w:kern w:val="0"/>
          <w:sz w:val="28"/>
        </w:rPr>
        <w:t>年，房屋耐火等级为二级；抗震设防烈度为六度。</w:t>
      </w:r>
    </w:p>
    <w:p w:rsidR="00AC1EFE" w:rsidRDefault="00AC1EFE">
      <w:pPr>
        <w:pStyle w:val="a6"/>
        <w:ind w:firstLineChars="200" w:firstLine="560"/>
        <w:rPr>
          <w:rFonts w:hAnsi="宋体" w:hint="eastAsia"/>
          <w:kern w:val="0"/>
          <w:sz w:val="28"/>
        </w:rPr>
      </w:pPr>
      <w:r>
        <w:rPr>
          <w:rFonts w:hAnsi="宋体" w:hint="eastAsia"/>
          <w:kern w:val="0"/>
          <w:sz w:val="28"/>
        </w:rPr>
        <w:t>工程框架填充墙均采用</w:t>
      </w:r>
      <w:r>
        <w:rPr>
          <w:rFonts w:hAnsi="宋体" w:hint="eastAsia"/>
          <w:kern w:val="0"/>
          <w:sz w:val="28"/>
        </w:rPr>
        <w:t>Mb5</w:t>
      </w:r>
      <w:r>
        <w:rPr>
          <w:rFonts w:hAnsi="宋体" w:hint="eastAsia"/>
          <w:kern w:val="0"/>
          <w:sz w:val="28"/>
        </w:rPr>
        <w:t>混合砂浆砌筑</w:t>
      </w:r>
      <w:r>
        <w:rPr>
          <w:rFonts w:hAnsi="宋体" w:hint="eastAsia"/>
          <w:kern w:val="0"/>
          <w:sz w:val="28"/>
        </w:rPr>
        <w:t>MU5</w:t>
      </w:r>
      <w:r>
        <w:rPr>
          <w:rFonts w:hAnsi="宋体" w:hint="eastAsia"/>
          <w:kern w:val="0"/>
          <w:sz w:val="28"/>
        </w:rPr>
        <w:t>粉煤灰砌块</w:t>
      </w:r>
      <w:r>
        <w:rPr>
          <w:rFonts w:hAnsi="宋体" w:hint="eastAsia"/>
          <w:kern w:val="0"/>
          <w:sz w:val="28"/>
        </w:rPr>
        <w:t>150</w:t>
      </w:r>
      <w:r>
        <w:rPr>
          <w:rFonts w:hAnsi="宋体" w:hint="eastAsia"/>
          <w:kern w:val="0"/>
          <w:sz w:val="28"/>
        </w:rPr>
        <w:t>、</w:t>
      </w:r>
      <w:r>
        <w:rPr>
          <w:rFonts w:hAnsi="宋体" w:hint="eastAsia"/>
          <w:kern w:val="0"/>
          <w:sz w:val="28"/>
        </w:rPr>
        <w:t>250</w:t>
      </w:r>
      <w:r>
        <w:rPr>
          <w:rFonts w:hAnsi="宋体" w:hint="eastAsia"/>
          <w:kern w:val="0"/>
          <w:sz w:val="28"/>
        </w:rPr>
        <w:t>厚，墙身砌体应按相关砌块施工规范进行施工，墙体与钢筋混凝土柱交接处用钢筋拉结。</w:t>
      </w:r>
    </w:p>
    <w:p w:rsidR="00AC1EFE" w:rsidRDefault="00AC1EFE">
      <w:pPr>
        <w:pStyle w:val="1"/>
        <w:ind w:firstLineChars="0" w:firstLine="0"/>
        <w:rPr>
          <w:rFonts w:ascii="宋体" w:hAnsi="宋体" w:hint="eastAsia"/>
        </w:rPr>
      </w:pPr>
      <w:bookmarkStart w:id="2" w:name="_Toc27796337"/>
      <w:bookmarkStart w:id="3" w:name="_Toc100642845"/>
      <w:r>
        <w:rPr>
          <w:rFonts w:ascii="宋体" w:hAnsi="宋体" w:hint="eastAsia"/>
        </w:rPr>
        <w:t xml:space="preserve"> (</w:t>
      </w:r>
      <w:r>
        <w:rPr>
          <w:rFonts w:ascii="宋体" w:hAnsi="宋体" w:hint="eastAsia"/>
        </w:rPr>
        <w:t>一</w:t>
      </w:r>
      <w:r>
        <w:rPr>
          <w:rFonts w:ascii="宋体" w:hAnsi="宋体" w:hint="eastAsia"/>
        </w:rPr>
        <w:t>)</w:t>
      </w:r>
      <w:r>
        <w:rPr>
          <w:rFonts w:ascii="宋体" w:hAnsi="宋体" w:hint="eastAsia"/>
        </w:rPr>
        <w:t>建筑、结构概况</w:t>
      </w:r>
      <w:bookmarkEnd w:id="2"/>
      <w:bookmarkEnd w:id="3"/>
    </w:p>
    <w:p w:rsidR="00AC1EFE" w:rsidRDefault="00AC1EFE">
      <w:pPr>
        <w:tabs>
          <w:tab w:val="left" w:pos="945"/>
        </w:tabs>
        <w:ind w:right="-180" w:firstLineChars="200" w:firstLine="560"/>
        <w:jc w:val="left"/>
        <w:rPr>
          <w:rFonts w:ascii="宋体" w:hAnsi="宋体" w:hint="eastAsia"/>
          <w:bCs/>
          <w:sz w:val="28"/>
        </w:rPr>
      </w:pPr>
      <w:bookmarkStart w:id="4" w:name="_Toc27796339"/>
      <w:r>
        <w:rPr>
          <w:rFonts w:ascii="宋体" w:hAnsi="宋体" w:hint="eastAsia"/>
          <w:bCs/>
          <w:sz w:val="28"/>
        </w:rPr>
        <w:t>1</w:t>
      </w:r>
      <w:r>
        <w:rPr>
          <w:rFonts w:ascii="宋体" w:hAnsi="宋体" w:hint="eastAsia"/>
          <w:bCs/>
          <w:sz w:val="28"/>
        </w:rPr>
        <w:t>、结构设计</w:t>
      </w:r>
      <w:bookmarkEnd w:id="4"/>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1.1</w:t>
      </w:r>
      <w:r>
        <w:rPr>
          <w:rFonts w:ascii="宋体" w:hAnsi="宋体" w:hint="eastAsia"/>
          <w:bCs/>
          <w:sz w:val="28"/>
        </w:rPr>
        <w:t>、基础部分</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人工挖孔墩采用强度等级为</w:t>
      </w:r>
      <w:r>
        <w:rPr>
          <w:rFonts w:ascii="宋体" w:hAnsi="宋体" w:hint="eastAsia"/>
          <w:bCs/>
          <w:sz w:val="28"/>
        </w:rPr>
        <w:t>C25</w:t>
      </w:r>
      <w:r>
        <w:rPr>
          <w:rFonts w:ascii="宋体" w:hAnsi="宋体" w:hint="eastAsia"/>
          <w:bCs/>
          <w:sz w:val="28"/>
        </w:rPr>
        <w:t>砼，砼保护层厚</w:t>
      </w:r>
      <w:r>
        <w:rPr>
          <w:rFonts w:ascii="宋体" w:hAnsi="宋体" w:hint="eastAsia"/>
          <w:bCs/>
          <w:sz w:val="28"/>
        </w:rPr>
        <w:t>50,</w:t>
      </w:r>
      <w:r>
        <w:rPr>
          <w:rFonts w:ascii="宋体" w:hAnsi="宋体" w:hint="eastAsia"/>
          <w:bCs/>
          <w:sz w:val="28"/>
        </w:rPr>
        <w:t>垫层为</w:t>
      </w:r>
      <w:r>
        <w:rPr>
          <w:rFonts w:ascii="宋体" w:hAnsi="宋体" w:hint="eastAsia"/>
          <w:bCs/>
          <w:sz w:val="28"/>
        </w:rPr>
        <w:t>C10</w:t>
      </w:r>
      <w:r>
        <w:rPr>
          <w:rFonts w:ascii="宋体" w:hAnsi="宋体" w:hint="eastAsia"/>
          <w:bCs/>
          <w:sz w:val="28"/>
        </w:rPr>
        <w:t>砼，砖基础采用</w:t>
      </w:r>
      <w:r>
        <w:rPr>
          <w:rFonts w:ascii="宋体" w:hAnsi="宋体" w:hint="eastAsia"/>
          <w:bCs/>
          <w:sz w:val="28"/>
        </w:rPr>
        <w:t>M10</w:t>
      </w:r>
      <w:r>
        <w:rPr>
          <w:rFonts w:ascii="宋体" w:hAnsi="宋体" w:hint="eastAsia"/>
          <w:bCs/>
          <w:sz w:val="28"/>
        </w:rPr>
        <w:t>水泥砂浆砌结</w:t>
      </w:r>
      <w:r>
        <w:rPr>
          <w:rFonts w:ascii="宋体" w:hAnsi="宋体" w:hint="eastAsia"/>
          <w:bCs/>
          <w:sz w:val="28"/>
        </w:rPr>
        <w:t>MU15</w:t>
      </w:r>
      <w:r>
        <w:rPr>
          <w:rFonts w:ascii="宋体" w:hAnsi="宋体" w:hint="eastAsia"/>
          <w:bCs/>
          <w:sz w:val="28"/>
        </w:rPr>
        <w:t>蒸压灰砂砖，防潮层用</w:t>
      </w:r>
      <w:r>
        <w:rPr>
          <w:rFonts w:ascii="宋体" w:hAnsi="宋体" w:hint="eastAsia"/>
          <w:bCs/>
          <w:sz w:val="28"/>
        </w:rPr>
        <w:t>1</w:t>
      </w:r>
      <w:r>
        <w:rPr>
          <w:rFonts w:ascii="宋体" w:hAnsi="宋体" w:hint="eastAsia"/>
          <w:bCs/>
          <w:sz w:val="28"/>
        </w:rPr>
        <w:t>：</w:t>
      </w:r>
      <w:r>
        <w:rPr>
          <w:rFonts w:ascii="宋体" w:hAnsi="宋体" w:hint="eastAsia"/>
          <w:bCs/>
          <w:sz w:val="28"/>
        </w:rPr>
        <w:t>2</w:t>
      </w:r>
      <w:r>
        <w:rPr>
          <w:rFonts w:ascii="宋体" w:hAnsi="宋体" w:hint="eastAsia"/>
          <w:bCs/>
          <w:sz w:val="28"/>
        </w:rPr>
        <w:t>水泥砂浆加水泥重量约</w:t>
      </w:r>
      <w:r>
        <w:rPr>
          <w:rFonts w:ascii="宋体" w:hAnsi="宋体" w:hint="eastAsia"/>
          <w:bCs/>
          <w:sz w:val="28"/>
        </w:rPr>
        <w:t>5</w:t>
      </w:r>
      <w:r>
        <w:rPr>
          <w:rFonts w:ascii="宋体" w:hAnsi="宋体" w:hint="eastAsia"/>
          <w:bCs/>
          <w:sz w:val="28"/>
        </w:rPr>
        <w:t>％的防水剂，</w:t>
      </w:r>
      <w:r>
        <w:rPr>
          <w:rFonts w:ascii="宋体" w:hAnsi="宋体" w:hint="eastAsia"/>
          <w:bCs/>
          <w:sz w:val="28"/>
        </w:rPr>
        <w:t>20</w:t>
      </w:r>
      <w:r>
        <w:rPr>
          <w:rFonts w:ascii="宋体" w:hAnsi="宋体" w:hint="eastAsia"/>
          <w:bCs/>
          <w:sz w:val="28"/>
        </w:rPr>
        <w:t>厚。基础回填土分层夯实，且压实系数不应小于</w:t>
      </w:r>
      <w:r>
        <w:rPr>
          <w:rFonts w:ascii="宋体" w:hAnsi="宋体" w:hint="eastAsia"/>
          <w:bCs/>
          <w:sz w:val="28"/>
        </w:rPr>
        <w:t>0.94.</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1.2</w:t>
      </w:r>
      <w:r>
        <w:rPr>
          <w:rFonts w:ascii="宋体" w:hAnsi="宋体" w:hint="eastAsia"/>
          <w:bCs/>
          <w:sz w:val="28"/>
        </w:rPr>
        <w:t>、钢筋混凝土结构部分</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柱砼为</w:t>
      </w:r>
      <w:r>
        <w:rPr>
          <w:rFonts w:ascii="宋体" w:hAnsi="宋体" w:hint="eastAsia"/>
          <w:bCs/>
          <w:sz w:val="28"/>
        </w:rPr>
        <w:t>C25</w:t>
      </w:r>
      <w:r>
        <w:rPr>
          <w:rFonts w:ascii="宋体" w:hAnsi="宋体" w:hint="eastAsia"/>
          <w:bCs/>
          <w:sz w:val="28"/>
        </w:rPr>
        <w:t>，砼保护层厚</w:t>
      </w:r>
      <w:r>
        <w:rPr>
          <w:rFonts w:ascii="宋体" w:hAnsi="宋体" w:hint="eastAsia"/>
          <w:bCs/>
          <w:sz w:val="28"/>
        </w:rPr>
        <w:t>30</w:t>
      </w:r>
      <w:r>
        <w:rPr>
          <w:rFonts w:ascii="宋体" w:hAnsi="宋体" w:hint="eastAsia"/>
          <w:bCs/>
          <w:sz w:val="28"/>
        </w:rPr>
        <w:t>，梁，板砼为</w:t>
      </w:r>
      <w:r>
        <w:rPr>
          <w:rFonts w:ascii="宋体" w:hAnsi="宋体" w:hint="eastAsia"/>
          <w:bCs/>
          <w:sz w:val="28"/>
        </w:rPr>
        <w:t>C25</w:t>
      </w:r>
      <w:r>
        <w:rPr>
          <w:rFonts w:ascii="宋体" w:hAnsi="宋体" w:hint="eastAsia"/>
          <w:bCs/>
          <w:sz w:val="28"/>
        </w:rPr>
        <w:t>，砼保护层厚梁</w:t>
      </w:r>
      <w:r>
        <w:rPr>
          <w:rFonts w:ascii="宋体" w:hAnsi="宋体" w:hint="eastAsia"/>
          <w:bCs/>
          <w:sz w:val="28"/>
        </w:rPr>
        <w:t>25</w:t>
      </w:r>
      <w:r>
        <w:rPr>
          <w:rFonts w:ascii="宋体" w:hAnsi="宋体" w:hint="eastAsia"/>
          <w:bCs/>
          <w:sz w:val="28"/>
        </w:rPr>
        <w:t>，板</w:t>
      </w:r>
      <w:r>
        <w:rPr>
          <w:rFonts w:ascii="宋体" w:hAnsi="宋体" w:hint="eastAsia"/>
          <w:bCs/>
          <w:sz w:val="28"/>
        </w:rPr>
        <w:t>15</w:t>
      </w:r>
      <w:r>
        <w:rPr>
          <w:rFonts w:ascii="宋体" w:hAnsi="宋体" w:hint="eastAsia"/>
          <w:bCs/>
          <w:sz w:val="28"/>
        </w:rPr>
        <w:t>；楼梯砼为</w:t>
      </w:r>
      <w:r>
        <w:rPr>
          <w:rFonts w:ascii="宋体" w:hAnsi="宋体" w:hint="eastAsia"/>
          <w:bCs/>
          <w:sz w:val="28"/>
        </w:rPr>
        <w:t>C25</w:t>
      </w:r>
      <w:r>
        <w:rPr>
          <w:rFonts w:ascii="宋体" w:hAnsi="宋体" w:hint="eastAsia"/>
          <w:bCs/>
          <w:sz w:val="28"/>
        </w:rPr>
        <w:t>，砼保护层厚梁</w:t>
      </w:r>
      <w:r>
        <w:rPr>
          <w:rFonts w:ascii="宋体" w:hAnsi="宋体" w:hint="eastAsia"/>
          <w:bCs/>
          <w:sz w:val="28"/>
        </w:rPr>
        <w:t>25</w:t>
      </w:r>
      <w:r>
        <w:rPr>
          <w:rFonts w:ascii="宋体" w:hAnsi="宋体" w:hint="eastAsia"/>
          <w:bCs/>
          <w:sz w:val="28"/>
        </w:rPr>
        <w:t>，板</w:t>
      </w:r>
      <w:r>
        <w:rPr>
          <w:rFonts w:ascii="宋体" w:hAnsi="宋体" w:hint="eastAsia"/>
          <w:bCs/>
          <w:sz w:val="28"/>
        </w:rPr>
        <w:t>15</w:t>
      </w:r>
      <w:r>
        <w:rPr>
          <w:rFonts w:ascii="宋体" w:hAnsi="宋体" w:hint="eastAsia"/>
          <w:bCs/>
          <w:sz w:val="28"/>
        </w:rPr>
        <w:t>；其它现浇砼部分均采用</w:t>
      </w:r>
      <w:r>
        <w:rPr>
          <w:rFonts w:ascii="宋体" w:hAnsi="宋体" w:hint="eastAsia"/>
          <w:bCs/>
          <w:sz w:val="28"/>
        </w:rPr>
        <w:t>C25</w:t>
      </w:r>
      <w:r>
        <w:rPr>
          <w:rFonts w:ascii="宋体" w:hAnsi="宋体" w:hint="eastAsia"/>
          <w:bCs/>
          <w:sz w:val="28"/>
        </w:rPr>
        <w:t>砼，天</w:t>
      </w:r>
      <w:r>
        <w:rPr>
          <w:rFonts w:ascii="宋体" w:hAnsi="宋体" w:hint="eastAsia"/>
          <w:bCs/>
          <w:sz w:val="28"/>
        </w:rPr>
        <w:lastRenderedPageBreak/>
        <w:t>沟，雨蓬，卫生间砼保护层为</w:t>
      </w:r>
      <w:r>
        <w:rPr>
          <w:rFonts w:ascii="宋体" w:hAnsi="宋体" w:hint="eastAsia"/>
          <w:bCs/>
          <w:sz w:val="28"/>
        </w:rPr>
        <w:t>20MM</w:t>
      </w:r>
      <w:r>
        <w:rPr>
          <w:rFonts w:ascii="宋体" w:hAnsi="宋体" w:hint="eastAsia"/>
          <w:bCs/>
          <w:sz w:val="28"/>
        </w:rPr>
        <w:t>，板保护层厚</w:t>
      </w:r>
      <w:r>
        <w:rPr>
          <w:rFonts w:ascii="宋体" w:hAnsi="宋体" w:hint="eastAsia"/>
          <w:bCs/>
          <w:sz w:val="28"/>
        </w:rPr>
        <w:t>20MM</w:t>
      </w:r>
      <w:r>
        <w:rPr>
          <w:rFonts w:ascii="宋体" w:hAnsi="宋体" w:hint="eastAsia"/>
          <w:bCs/>
          <w:sz w:val="28"/>
        </w:rPr>
        <w:t>。</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1.3</w:t>
      </w:r>
      <w:r>
        <w:rPr>
          <w:rFonts w:ascii="宋体" w:hAnsi="宋体" w:hint="eastAsia"/>
          <w:bCs/>
          <w:sz w:val="28"/>
        </w:rPr>
        <w:t>、砌体部分</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框架填充墙：钢筋混凝土框架的填充墙采用</w:t>
      </w:r>
      <w:r>
        <w:rPr>
          <w:rFonts w:ascii="宋体" w:hAnsi="宋体" w:hint="eastAsia"/>
          <w:bCs/>
          <w:sz w:val="28"/>
        </w:rPr>
        <w:t>Mb5</w:t>
      </w:r>
      <w:r>
        <w:rPr>
          <w:rFonts w:ascii="宋体" w:hAnsi="宋体" w:hint="eastAsia"/>
          <w:bCs/>
          <w:sz w:val="28"/>
        </w:rPr>
        <w:t>混合砂浆砌筑，</w:t>
      </w:r>
      <w:r>
        <w:rPr>
          <w:rFonts w:ascii="宋体" w:hAnsi="宋体" w:hint="eastAsia"/>
          <w:bCs/>
          <w:sz w:val="28"/>
        </w:rPr>
        <w:t>MU5</w:t>
      </w:r>
      <w:r>
        <w:rPr>
          <w:rFonts w:hAnsi="宋体" w:hint="eastAsia"/>
          <w:kern w:val="0"/>
          <w:sz w:val="28"/>
        </w:rPr>
        <w:t>粉煤灰砌块</w:t>
      </w:r>
      <w:r>
        <w:rPr>
          <w:rFonts w:ascii="宋体" w:hAnsi="宋体" w:hint="eastAsia"/>
          <w:bCs/>
          <w:sz w:val="28"/>
        </w:rPr>
        <w:t>砌筑。</w:t>
      </w:r>
    </w:p>
    <w:p w:rsidR="00AC1EFE" w:rsidRDefault="00AC1EFE">
      <w:pPr>
        <w:tabs>
          <w:tab w:val="left" w:pos="945"/>
        </w:tabs>
        <w:ind w:right="-180" w:firstLineChars="200" w:firstLine="560"/>
        <w:jc w:val="left"/>
        <w:rPr>
          <w:rFonts w:ascii="宋体" w:hAnsi="宋体" w:hint="eastAsia"/>
          <w:bCs/>
          <w:sz w:val="28"/>
        </w:rPr>
      </w:pPr>
      <w:bookmarkStart w:id="5" w:name="_Toc27796340"/>
      <w:r>
        <w:rPr>
          <w:rFonts w:ascii="宋体" w:hAnsi="宋体" w:hint="eastAsia"/>
          <w:bCs/>
          <w:sz w:val="28"/>
        </w:rPr>
        <w:t>2</w:t>
      </w:r>
      <w:r>
        <w:rPr>
          <w:rFonts w:ascii="宋体" w:hAnsi="宋体" w:hint="eastAsia"/>
          <w:bCs/>
          <w:sz w:val="28"/>
        </w:rPr>
        <w:t>、建筑装修</w:t>
      </w:r>
      <w:bookmarkEnd w:id="5"/>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2.1.</w:t>
      </w:r>
      <w:r>
        <w:rPr>
          <w:rFonts w:ascii="宋体" w:hAnsi="宋体" w:hint="eastAsia"/>
          <w:bCs/>
          <w:sz w:val="28"/>
        </w:rPr>
        <w:t>门窗：门主要为防盗门，窗主要为塑钢窗。</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2.2.</w:t>
      </w:r>
      <w:r>
        <w:rPr>
          <w:rFonts w:ascii="宋体" w:hAnsi="宋体" w:hint="eastAsia"/>
          <w:bCs/>
          <w:sz w:val="28"/>
        </w:rPr>
        <w:t>楼地面：厨房、卫生间、楼梯间、其它房间都为水泥砂浆楼地面；厨房、卫生间地面比其它房间低</w:t>
      </w:r>
      <w:r>
        <w:rPr>
          <w:rFonts w:ascii="宋体" w:hAnsi="宋体" w:hint="eastAsia"/>
          <w:bCs/>
          <w:sz w:val="28"/>
        </w:rPr>
        <w:t>15</w:t>
      </w:r>
      <w:r>
        <w:rPr>
          <w:rFonts w:ascii="宋体" w:hAnsi="宋体" w:hint="eastAsia"/>
          <w:bCs/>
          <w:sz w:val="28"/>
        </w:rPr>
        <w:t>。</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2.3.</w:t>
      </w:r>
      <w:r>
        <w:rPr>
          <w:rFonts w:ascii="宋体" w:hAnsi="宋体" w:hint="eastAsia"/>
          <w:bCs/>
          <w:sz w:val="28"/>
        </w:rPr>
        <w:t>内粉：室内为混合砂浆粉刷、盖白，公共</w:t>
      </w:r>
      <w:r>
        <w:rPr>
          <w:rFonts w:ascii="宋体" w:hAnsi="宋体" w:hint="eastAsia"/>
          <w:kern w:val="0"/>
          <w:sz w:val="28"/>
        </w:rPr>
        <w:t>部</w:t>
      </w:r>
      <w:r>
        <w:rPr>
          <w:rFonts w:ascii="宋体" w:hAnsi="宋体" w:hint="eastAsia"/>
          <w:bCs/>
          <w:sz w:val="28"/>
        </w:rPr>
        <w:t>分刷乳胶漆。</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2.4.</w:t>
      </w:r>
      <w:r>
        <w:rPr>
          <w:rFonts w:ascii="宋体" w:hAnsi="宋体" w:hint="eastAsia"/>
          <w:bCs/>
          <w:sz w:val="28"/>
        </w:rPr>
        <w:t>平顶：混合砂浆粉刷、盖白，公共部分刷乳胶漆。</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2.5.</w:t>
      </w:r>
      <w:r>
        <w:rPr>
          <w:rFonts w:ascii="宋体" w:hAnsi="宋体" w:hint="eastAsia"/>
          <w:bCs/>
          <w:sz w:val="28"/>
        </w:rPr>
        <w:t>外装修：外墙面采用砂浆打底，做仿真石漆，面砖饰面。</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2.6.</w:t>
      </w:r>
      <w:r>
        <w:rPr>
          <w:rFonts w:ascii="宋体" w:hAnsi="宋体" w:hint="eastAsia"/>
          <w:bCs/>
          <w:sz w:val="28"/>
        </w:rPr>
        <w:t>屋面：现浇钢筋砼斜坡屋面、</w:t>
      </w:r>
      <w:r>
        <w:rPr>
          <w:rFonts w:ascii="宋体" w:hAnsi="宋体" w:hint="eastAsia"/>
          <w:bCs/>
          <w:sz w:val="28"/>
        </w:rPr>
        <w:t>25</w:t>
      </w:r>
      <w:r>
        <w:rPr>
          <w:rFonts w:ascii="宋体" w:hAnsi="宋体" w:hint="eastAsia"/>
          <w:bCs/>
          <w:sz w:val="28"/>
        </w:rPr>
        <w:t>厚挤塑板保温、水泥瓦。</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平台为采用</w:t>
      </w:r>
      <w:r>
        <w:rPr>
          <w:rFonts w:ascii="宋体" w:hAnsi="宋体" w:hint="eastAsia"/>
          <w:bCs/>
          <w:sz w:val="28"/>
        </w:rPr>
        <w:t>25</w:t>
      </w:r>
      <w:r>
        <w:rPr>
          <w:rFonts w:ascii="宋体" w:hAnsi="宋体" w:hint="eastAsia"/>
          <w:bCs/>
          <w:sz w:val="28"/>
        </w:rPr>
        <w:t>厚挤塑板保温、高分子卷材防水层，</w:t>
      </w:r>
      <w:r>
        <w:rPr>
          <w:rFonts w:ascii="宋体" w:hAnsi="宋体" w:hint="eastAsia"/>
          <w:bCs/>
          <w:sz w:val="28"/>
        </w:rPr>
        <w:t>40</w:t>
      </w:r>
      <w:r>
        <w:rPr>
          <w:rFonts w:ascii="宋体" w:hAnsi="宋体" w:hint="eastAsia"/>
          <w:bCs/>
          <w:sz w:val="28"/>
        </w:rPr>
        <w:t>厚</w:t>
      </w:r>
      <w:r>
        <w:rPr>
          <w:rFonts w:ascii="宋体" w:hAnsi="宋体" w:hint="eastAsia"/>
          <w:bCs/>
          <w:sz w:val="28"/>
        </w:rPr>
        <w:t>C20</w:t>
      </w:r>
      <w:r>
        <w:rPr>
          <w:rFonts w:ascii="宋体" w:hAnsi="宋体" w:hint="eastAsia"/>
          <w:bCs/>
          <w:sz w:val="28"/>
        </w:rPr>
        <w:t>细石砼整浇层内配φ</w:t>
      </w:r>
      <w:r>
        <w:rPr>
          <w:rFonts w:ascii="宋体" w:hAnsi="宋体" w:hint="eastAsia"/>
          <w:bCs/>
          <w:sz w:val="28"/>
        </w:rPr>
        <w:t>4@150</w:t>
      </w:r>
      <w:r>
        <w:rPr>
          <w:rFonts w:ascii="宋体" w:hAnsi="宋体" w:hint="eastAsia"/>
          <w:bCs/>
          <w:sz w:val="28"/>
        </w:rPr>
        <w:t>钢筋网刚性屋面。</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2.7.</w:t>
      </w:r>
      <w:r>
        <w:rPr>
          <w:rFonts w:ascii="宋体" w:hAnsi="宋体" w:hint="eastAsia"/>
          <w:bCs/>
          <w:sz w:val="28"/>
        </w:rPr>
        <w:t>油漆：楼梯扶手刷调合漆，阳台栏杆防锈漆打底，调合漆饰面。</w:t>
      </w:r>
    </w:p>
    <w:p w:rsidR="00AC1EFE" w:rsidRDefault="00AC1EFE">
      <w:pPr>
        <w:tabs>
          <w:tab w:val="left" w:pos="945"/>
        </w:tabs>
        <w:ind w:right="-180" w:firstLineChars="200" w:firstLine="560"/>
        <w:jc w:val="left"/>
        <w:rPr>
          <w:rFonts w:ascii="宋体" w:hAnsi="宋体"/>
          <w:bCs/>
          <w:sz w:val="28"/>
        </w:rPr>
      </w:pPr>
      <w:bookmarkStart w:id="6" w:name="_Toc27796341"/>
      <w:r>
        <w:rPr>
          <w:rFonts w:ascii="宋体" w:hAnsi="宋体" w:hint="eastAsia"/>
          <w:bCs/>
          <w:sz w:val="28"/>
        </w:rPr>
        <w:t>3</w:t>
      </w:r>
      <w:r>
        <w:rPr>
          <w:rFonts w:ascii="宋体" w:hAnsi="宋体" w:hint="eastAsia"/>
          <w:bCs/>
          <w:sz w:val="28"/>
        </w:rPr>
        <w:t>、水电安装</w:t>
      </w:r>
      <w:bookmarkEnd w:id="6"/>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本工程水电安装包括生活给排水系统、电气照明及防雷接地系统等。</w:t>
      </w:r>
    </w:p>
    <w:p w:rsidR="00AC1EFE" w:rsidRDefault="00AC1EFE">
      <w:pPr>
        <w:pStyle w:val="1"/>
        <w:rPr>
          <w:rFonts w:ascii="宋体" w:hAnsi="宋体" w:hint="eastAsia"/>
        </w:rPr>
      </w:pPr>
      <w:bookmarkStart w:id="7" w:name="_Toc98385161"/>
      <w:bookmarkStart w:id="8" w:name="_Toc100642846"/>
      <w:r>
        <w:rPr>
          <w:rFonts w:ascii="宋体" w:hAnsi="宋体" w:hint="eastAsia"/>
        </w:rPr>
        <w:t>(</w:t>
      </w:r>
      <w:r>
        <w:rPr>
          <w:rFonts w:ascii="宋体" w:hAnsi="宋体" w:hint="eastAsia"/>
        </w:rPr>
        <w:t>二</w:t>
      </w:r>
      <w:r>
        <w:rPr>
          <w:rFonts w:ascii="宋体" w:hAnsi="宋体" w:hint="eastAsia"/>
        </w:rPr>
        <w:t>)</w:t>
      </w:r>
      <w:r>
        <w:rPr>
          <w:rFonts w:ascii="宋体" w:hAnsi="宋体" w:hint="eastAsia"/>
        </w:rPr>
        <w:t>施工现场条件</w:t>
      </w:r>
      <w:bookmarkEnd w:id="7"/>
      <w:bookmarkEnd w:id="8"/>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1</w:t>
      </w:r>
      <w:r>
        <w:rPr>
          <w:rFonts w:ascii="宋体" w:hAnsi="宋体" w:hint="eastAsia"/>
          <w:bCs/>
          <w:sz w:val="28"/>
        </w:rPr>
        <w:t>、施工现场三通一平已具备，具备施工条件。</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2</w:t>
      </w:r>
      <w:r>
        <w:rPr>
          <w:rFonts w:ascii="宋体" w:hAnsi="宋体" w:hint="eastAsia"/>
          <w:bCs/>
          <w:sz w:val="28"/>
        </w:rPr>
        <w:t>、施工用水电由业主接至现场。</w:t>
      </w:r>
    </w:p>
    <w:p w:rsidR="00AC1EFE" w:rsidRDefault="00AC1EFE">
      <w:pPr>
        <w:tabs>
          <w:tab w:val="left" w:pos="945"/>
        </w:tabs>
        <w:ind w:right="-180" w:firstLineChars="200" w:firstLine="560"/>
        <w:jc w:val="left"/>
        <w:rPr>
          <w:rFonts w:ascii="宋体" w:hAnsi="宋体" w:hint="eastAsia"/>
          <w:bCs/>
          <w:sz w:val="28"/>
        </w:rPr>
      </w:pPr>
      <w:r>
        <w:rPr>
          <w:rFonts w:ascii="宋体" w:hAnsi="宋体" w:hint="eastAsia"/>
          <w:bCs/>
          <w:sz w:val="28"/>
        </w:rPr>
        <w:t>3</w:t>
      </w:r>
      <w:r>
        <w:rPr>
          <w:rFonts w:ascii="宋体" w:hAnsi="宋体" w:hint="eastAsia"/>
          <w:bCs/>
          <w:sz w:val="28"/>
        </w:rPr>
        <w:t>、工程地质情况见业主提供工程地质勘察报告。</w:t>
      </w:r>
    </w:p>
    <w:p w:rsidR="00AC1EFE" w:rsidRDefault="00AC1EFE">
      <w:pPr>
        <w:ind w:firstLineChars="200" w:firstLine="560"/>
        <w:rPr>
          <w:rFonts w:ascii="宋体" w:hAnsi="宋体" w:hint="eastAsia"/>
          <w:bCs/>
          <w:sz w:val="28"/>
        </w:rPr>
      </w:pPr>
      <w:r>
        <w:rPr>
          <w:rFonts w:ascii="宋体" w:hAnsi="宋体" w:hint="eastAsia"/>
          <w:bCs/>
          <w:sz w:val="28"/>
        </w:rPr>
        <w:t>4</w:t>
      </w:r>
      <w:r>
        <w:rPr>
          <w:rFonts w:ascii="宋体" w:hAnsi="宋体" w:hint="eastAsia"/>
          <w:bCs/>
          <w:sz w:val="28"/>
        </w:rPr>
        <w:t>、基础施工采取明排水能满足施工要求。</w:t>
      </w:r>
    </w:p>
    <w:p w:rsidR="00AC1EFE" w:rsidRDefault="00AC1EFE">
      <w:pPr>
        <w:pStyle w:val="1"/>
        <w:rPr>
          <w:rFonts w:ascii="宋体" w:hAnsi="宋体" w:hint="eastAsia"/>
        </w:rPr>
      </w:pPr>
      <w:bookmarkStart w:id="9" w:name="_Toc479495538"/>
      <w:bookmarkStart w:id="10" w:name="_Toc98385162"/>
      <w:bookmarkStart w:id="11" w:name="_Toc100642847"/>
      <w:r>
        <w:rPr>
          <w:rFonts w:ascii="宋体" w:hAnsi="宋体" w:hint="eastAsia"/>
        </w:rPr>
        <w:lastRenderedPageBreak/>
        <w:t xml:space="preserve"> (</w:t>
      </w:r>
      <w:r>
        <w:rPr>
          <w:rFonts w:ascii="宋体" w:hAnsi="宋体" w:hint="eastAsia"/>
        </w:rPr>
        <w:t>三</w:t>
      </w:r>
      <w:r>
        <w:rPr>
          <w:rFonts w:ascii="宋体" w:hAnsi="宋体" w:hint="eastAsia"/>
        </w:rPr>
        <w:t>)</w:t>
      </w:r>
      <w:r>
        <w:rPr>
          <w:rFonts w:ascii="宋体" w:hAnsi="宋体" w:hint="eastAsia"/>
        </w:rPr>
        <w:t>招标要求</w:t>
      </w:r>
      <w:bookmarkEnd w:id="9"/>
      <w:bookmarkEnd w:id="10"/>
      <w:bookmarkEnd w:id="11"/>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、本工程实行土建、水电安装总承包。</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、本工程招标工期为</w:t>
      </w:r>
      <w:r>
        <w:rPr>
          <w:rFonts w:hAnsi="宋体" w:hint="eastAsia"/>
          <w:kern w:val="0"/>
          <w:sz w:val="28"/>
        </w:rPr>
        <w:t>240</w:t>
      </w:r>
      <w:r>
        <w:rPr>
          <w:rFonts w:hAnsi="宋体" w:hint="eastAsia"/>
          <w:kern w:val="0"/>
          <w:sz w:val="28"/>
        </w:rPr>
        <w:t>天，投标工期为</w:t>
      </w:r>
      <w:r>
        <w:rPr>
          <w:rFonts w:hAnsi="宋体" w:hint="eastAsia"/>
          <w:kern w:val="0"/>
          <w:sz w:val="28"/>
        </w:rPr>
        <w:t>240</w:t>
      </w:r>
      <w:r>
        <w:rPr>
          <w:rFonts w:hAnsi="宋体" w:hint="eastAsia"/>
          <w:kern w:val="0"/>
          <w:sz w:val="28"/>
        </w:rPr>
        <w:t>天。</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、本工程招标要求质量标准为合格工程，以最终评定为准，并采取监理管理监督制度。</w:t>
      </w:r>
    </w:p>
    <w:p w:rsidR="00AC1EFE" w:rsidRDefault="00AC1EFE">
      <w:pPr>
        <w:pStyle w:val="1"/>
        <w:ind w:firstLineChars="0" w:firstLine="0"/>
        <w:rPr>
          <w:rFonts w:ascii="宋体" w:hAnsi="宋体" w:hint="eastAsia"/>
          <w:kern w:val="0"/>
        </w:rPr>
      </w:pPr>
      <w:bookmarkStart w:id="12" w:name="_Toc100642848"/>
      <w:r>
        <w:rPr>
          <w:rFonts w:ascii="宋体" w:hAnsi="宋体" w:hint="eastAsia"/>
          <w:kern w:val="0"/>
        </w:rPr>
        <w:t>二、工程施工总目标</w:t>
      </w:r>
      <w:bookmarkEnd w:id="12"/>
    </w:p>
    <w:p w:rsidR="00AC1EFE" w:rsidRDefault="00AC1EFE">
      <w:pPr>
        <w:pStyle w:val="2"/>
        <w:rPr>
          <w:rFonts w:ascii="宋体" w:hAnsi="宋体" w:hint="eastAsia"/>
          <w:kern w:val="0"/>
        </w:rPr>
      </w:pPr>
      <w:bookmarkStart w:id="13" w:name="_Toc100642849"/>
      <w:r>
        <w:rPr>
          <w:rFonts w:ascii="宋体" w:hAnsi="宋体" w:hint="eastAsia"/>
          <w:kern w:val="0"/>
        </w:rPr>
        <w:t>1</w:t>
      </w:r>
      <w:r>
        <w:rPr>
          <w:rFonts w:ascii="宋体" w:hAnsi="宋体" w:hint="eastAsia"/>
          <w:kern w:val="0"/>
        </w:rPr>
        <w:t>、工程质量目标</w:t>
      </w:r>
      <w:bookmarkEnd w:id="13"/>
    </w:p>
    <w:p w:rsidR="00AC1EFE" w:rsidRDefault="00AC1EFE">
      <w:pPr>
        <w:pStyle w:val="a6"/>
        <w:ind w:firstLineChars="200" w:firstLine="560"/>
        <w:rPr>
          <w:rFonts w:hAnsi="宋体" w:hint="eastAsia"/>
          <w:kern w:val="0"/>
          <w:sz w:val="28"/>
        </w:rPr>
      </w:pPr>
      <w:r>
        <w:rPr>
          <w:rFonts w:hAnsi="宋体" w:hint="eastAsia"/>
          <w:kern w:val="0"/>
          <w:sz w:val="28"/>
        </w:rPr>
        <w:t>工程质量为合格工程。</w:t>
      </w:r>
    </w:p>
    <w:p w:rsidR="00AC1EFE" w:rsidRDefault="00AC1EFE">
      <w:pPr>
        <w:pStyle w:val="a6"/>
        <w:ind w:firstLineChars="200" w:firstLine="560"/>
        <w:rPr>
          <w:rFonts w:hAnsi="宋体" w:hint="eastAsia"/>
          <w:kern w:val="0"/>
          <w:sz w:val="28"/>
        </w:rPr>
      </w:pPr>
      <w:r>
        <w:rPr>
          <w:rFonts w:hAnsi="宋体" w:hint="eastAsia"/>
          <w:kern w:val="0"/>
          <w:sz w:val="28"/>
        </w:rPr>
        <w:t>本工程质量管理按国际标准《</w:t>
      </w:r>
      <w:r>
        <w:rPr>
          <w:rFonts w:hAnsi="宋体" w:hint="eastAsia"/>
          <w:kern w:val="0"/>
          <w:sz w:val="28"/>
        </w:rPr>
        <w:t>ISO-9001-2000</w:t>
      </w:r>
      <w:r>
        <w:rPr>
          <w:rFonts w:hAnsi="宋体" w:hint="eastAsia"/>
          <w:kern w:val="0"/>
          <w:sz w:val="28"/>
        </w:rPr>
        <w:t>质量保证体系》实行工程质量管理。</w:t>
      </w:r>
    </w:p>
    <w:p w:rsidR="00AC1EFE" w:rsidRDefault="00AC1EFE">
      <w:pPr>
        <w:pStyle w:val="a6"/>
        <w:ind w:firstLineChars="200" w:firstLine="560"/>
        <w:rPr>
          <w:rFonts w:hAnsi="宋体" w:hint="eastAsia"/>
          <w:kern w:val="0"/>
          <w:sz w:val="28"/>
        </w:rPr>
      </w:pPr>
      <w:r>
        <w:rPr>
          <w:rFonts w:hAnsi="宋体" w:hint="eastAsia"/>
          <w:kern w:val="0"/>
          <w:sz w:val="28"/>
        </w:rPr>
        <w:t>施工全过程对施工投入、施工过程及产品全面有效控制以达到质量标准。</w:t>
      </w:r>
    </w:p>
    <w:p w:rsidR="00AC1EFE" w:rsidRDefault="00AC1EFE">
      <w:pPr>
        <w:pStyle w:val="a6"/>
        <w:ind w:firstLineChars="200" w:firstLine="560"/>
        <w:rPr>
          <w:rFonts w:hAnsi="宋体" w:hint="eastAsia"/>
          <w:kern w:val="0"/>
          <w:sz w:val="28"/>
        </w:rPr>
      </w:pPr>
      <w:r>
        <w:rPr>
          <w:rFonts w:hAnsi="宋体" w:hint="eastAsia"/>
          <w:kern w:val="0"/>
          <w:sz w:val="28"/>
        </w:rPr>
        <w:t>为了实现质量管理的目标，根据评定标准的要求，将有关指标分解以指导施工实践中质量控制，以分项工程保分部工程，以分部工程保单位工程，一次性验收达标成合格。</w:t>
      </w:r>
    </w:p>
    <w:p w:rsidR="00AC1EFE" w:rsidRDefault="00AC1EFE">
      <w:pPr>
        <w:pStyle w:val="a6"/>
        <w:ind w:firstLineChars="200" w:firstLine="560"/>
        <w:rPr>
          <w:rFonts w:hAnsi="宋体" w:hint="eastAsia"/>
          <w:kern w:val="0"/>
          <w:sz w:val="28"/>
        </w:rPr>
      </w:pPr>
      <w:r>
        <w:rPr>
          <w:rFonts w:hAnsi="宋体" w:hint="eastAsia"/>
          <w:kern w:val="0"/>
          <w:sz w:val="28"/>
        </w:rPr>
        <w:t>分部工程确保基础</w:t>
      </w:r>
      <w:r>
        <w:rPr>
          <w:rFonts w:hAnsi="宋体" w:hint="eastAsia"/>
          <w:kern w:val="0"/>
          <w:sz w:val="28"/>
        </w:rPr>
        <w:t>(</w:t>
      </w:r>
      <w:r>
        <w:rPr>
          <w:rFonts w:hAnsi="宋体" w:hint="eastAsia"/>
          <w:kern w:val="0"/>
          <w:sz w:val="28"/>
        </w:rPr>
        <w:t>桩基</w:t>
      </w:r>
      <w:r>
        <w:rPr>
          <w:rFonts w:hAnsi="宋体" w:hint="eastAsia"/>
          <w:kern w:val="0"/>
          <w:sz w:val="28"/>
        </w:rPr>
        <w:t>)</w:t>
      </w:r>
      <w:r>
        <w:rPr>
          <w:rFonts w:hAnsi="宋体" w:hint="eastAsia"/>
          <w:kern w:val="0"/>
          <w:sz w:val="28"/>
        </w:rPr>
        <w:t>、主体、屋面防水、门窗、装饰达到优质标准，杜绝卫生间厨房、墙面、楼面、屋面、门窗等渗水和滴漏现象，杜绝结构裂缝等质量通病。</w:t>
      </w:r>
    </w:p>
    <w:p w:rsidR="00AC1EFE" w:rsidRDefault="00AC1EFE">
      <w:pPr>
        <w:pStyle w:val="a6"/>
        <w:ind w:firstLineChars="200" w:firstLine="560"/>
        <w:rPr>
          <w:rFonts w:hAnsi="宋体" w:hint="eastAsia"/>
          <w:kern w:val="0"/>
          <w:sz w:val="28"/>
        </w:rPr>
      </w:pPr>
      <w:r>
        <w:rPr>
          <w:rFonts w:hAnsi="宋体" w:hint="eastAsia"/>
          <w:kern w:val="0"/>
          <w:sz w:val="28"/>
        </w:rPr>
        <w:t>单位工程做到规定的技术资料齐全、标准、装订成册，资料的数据经得起复查。</w:t>
      </w:r>
    </w:p>
    <w:p w:rsidR="00AC1EFE" w:rsidRDefault="00AC1EFE">
      <w:pPr>
        <w:pStyle w:val="a6"/>
        <w:ind w:firstLineChars="200" w:firstLine="560"/>
        <w:rPr>
          <w:rFonts w:hAnsi="宋体" w:hint="eastAsia"/>
          <w:kern w:val="0"/>
          <w:sz w:val="28"/>
        </w:rPr>
      </w:pPr>
      <w:r>
        <w:rPr>
          <w:rFonts w:hAnsi="宋体" w:hint="eastAsia"/>
          <w:kern w:val="0"/>
          <w:sz w:val="28"/>
        </w:rPr>
        <w:t>工程总的观感得分率达到</w:t>
      </w:r>
      <w:r>
        <w:rPr>
          <w:rFonts w:hAnsi="宋体" w:hint="eastAsia"/>
          <w:kern w:val="0"/>
          <w:sz w:val="28"/>
        </w:rPr>
        <w:t>95</w:t>
      </w:r>
      <w:r>
        <w:rPr>
          <w:rFonts w:hAnsi="宋体" w:hint="eastAsia"/>
          <w:kern w:val="0"/>
          <w:sz w:val="28"/>
        </w:rPr>
        <w:t>分以上。</w:t>
      </w:r>
    </w:p>
    <w:p w:rsidR="00AC1EFE" w:rsidRDefault="00AC1EFE">
      <w:pPr>
        <w:pStyle w:val="2"/>
        <w:rPr>
          <w:rFonts w:ascii="宋体" w:hAnsi="宋体" w:hint="eastAsia"/>
          <w:kern w:val="0"/>
        </w:rPr>
      </w:pPr>
      <w:bookmarkStart w:id="14" w:name="_Toc100642850"/>
      <w:r>
        <w:rPr>
          <w:rFonts w:ascii="宋体" w:hAnsi="宋体" w:hint="eastAsia"/>
          <w:kern w:val="0"/>
        </w:rPr>
        <w:t>2</w:t>
      </w:r>
      <w:r>
        <w:rPr>
          <w:rFonts w:ascii="宋体" w:hAnsi="宋体" w:hint="eastAsia"/>
          <w:kern w:val="0"/>
        </w:rPr>
        <w:t>、工期目标</w:t>
      </w:r>
      <w:bookmarkEnd w:id="14"/>
    </w:p>
    <w:p w:rsidR="00AC1EFE" w:rsidRDefault="00AC1EFE">
      <w:pPr>
        <w:pStyle w:val="a6"/>
        <w:ind w:firstLineChars="200" w:firstLine="560"/>
        <w:rPr>
          <w:rFonts w:hAnsi="宋体" w:hint="eastAsia"/>
          <w:kern w:val="0"/>
          <w:sz w:val="28"/>
        </w:rPr>
      </w:pPr>
      <w:r>
        <w:rPr>
          <w:rFonts w:hAnsi="宋体" w:hint="eastAsia"/>
          <w:kern w:val="0"/>
          <w:sz w:val="28"/>
        </w:rPr>
        <w:t>招标要求工期</w:t>
      </w:r>
      <w:r>
        <w:rPr>
          <w:rFonts w:hAnsi="宋体" w:hint="eastAsia"/>
          <w:kern w:val="0"/>
          <w:sz w:val="28"/>
        </w:rPr>
        <w:t>240</w:t>
      </w:r>
      <w:r>
        <w:rPr>
          <w:rFonts w:hAnsi="宋体" w:hint="eastAsia"/>
          <w:kern w:val="0"/>
          <w:sz w:val="28"/>
        </w:rPr>
        <w:t>天，预计</w:t>
      </w:r>
      <w:r>
        <w:rPr>
          <w:rFonts w:hAnsi="宋体" w:hint="eastAsia"/>
          <w:kern w:val="0"/>
          <w:sz w:val="28"/>
        </w:rPr>
        <w:t>2007</w:t>
      </w:r>
      <w:r>
        <w:rPr>
          <w:rFonts w:hAnsi="宋体" w:hint="eastAsia"/>
          <w:kern w:val="0"/>
          <w:sz w:val="28"/>
        </w:rPr>
        <w:t>年</w:t>
      </w:r>
      <w:r>
        <w:rPr>
          <w:rFonts w:hAnsi="宋体" w:hint="eastAsia"/>
          <w:kern w:val="0"/>
          <w:sz w:val="28"/>
        </w:rPr>
        <w:t>8</w:t>
      </w:r>
      <w:r>
        <w:rPr>
          <w:rFonts w:hAnsi="宋体" w:hint="eastAsia"/>
          <w:kern w:val="0"/>
          <w:sz w:val="28"/>
        </w:rPr>
        <w:t>月</w:t>
      </w:r>
      <w:r>
        <w:rPr>
          <w:rFonts w:hAnsi="宋体" w:hint="eastAsia"/>
          <w:kern w:val="0"/>
          <w:sz w:val="28"/>
        </w:rPr>
        <w:t>1</w:t>
      </w:r>
      <w:r>
        <w:rPr>
          <w:rFonts w:hAnsi="宋体" w:hint="eastAsia"/>
          <w:kern w:val="0"/>
          <w:sz w:val="28"/>
        </w:rPr>
        <w:t>日开工。</w:t>
      </w:r>
    </w:p>
    <w:p w:rsidR="00AC1EFE" w:rsidRDefault="00AC1EFE">
      <w:pPr>
        <w:pStyle w:val="a6"/>
        <w:ind w:firstLineChars="200" w:firstLine="560"/>
        <w:rPr>
          <w:rFonts w:hAnsi="宋体" w:hint="eastAsia"/>
          <w:kern w:val="0"/>
          <w:sz w:val="28"/>
        </w:rPr>
      </w:pPr>
      <w:r>
        <w:rPr>
          <w:rFonts w:hAnsi="宋体" w:hint="eastAsia"/>
          <w:kern w:val="0"/>
          <w:sz w:val="28"/>
        </w:rPr>
        <w:t>本工程投标工期</w:t>
      </w:r>
      <w:r>
        <w:rPr>
          <w:rFonts w:hAnsi="宋体" w:hint="eastAsia"/>
          <w:kern w:val="0"/>
          <w:sz w:val="28"/>
        </w:rPr>
        <w:t>240</w:t>
      </w:r>
      <w:r>
        <w:rPr>
          <w:rFonts w:hAnsi="宋体" w:hint="eastAsia"/>
          <w:kern w:val="0"/>
          <w:sz w:val="28"/>
        </w:rPr>
        <w:t>天</w:t>
      </w:r>
      <w:r>
        <w:rPr>
          <w:rFonts w:hAnsi="宋体"/>
          <w:kern w:val="0"/>
          <w:sz w:val="28"/>
        </w:rPr>
        <w:t>，</w:t>
      </w:r>
      <w:r>
        <w:rPr>
          <w:rFonts w:hAnsi="宋体" w:hint="eastAsia"/>
          <w:kern w:val="0"/>
          <w:sz w:val="28"/>
        </w:rPr>
        <w:t>暂按</w:t>
      </w:r>
      <w:r>
        <w:rPr>
          <w:rFonts w:hAnsi="宋体" w:hint="eastAsia"/>
          <w:kern w:val="0"/>
          <w:sz w:val="28"/>
        </w:rPr>
        <w:t>2007</w:t>
      </w:r>
      <w:r>
        <w:rPr>
          <w:rFonts w:hAnsi="宋体" w:hint="eastAsia"/>
          <w:kern w:val="0"/>
          <w:sz w:val="28"/>
        </w:rPr>
        <w:t>年</w:t>
      </w:r>
      <w:r>
        <w:rPr>
          <w:rFonts w:hAnsi="宋体" w:hint="eastAsia"/>
          <w:kern w:val="0"/>
          <w:sz w:val="28"/>
        </w:rPr>
        <w:t>8</w:t>
      </w:r>
      <w:r>
        <w:rPr>
          <w:rFonts w:hAnsi="宋体" w:hint="eastAsia"/>
          <w:kern w:val="0"/>
          <w:sz w:val="28"/>
        </w:rPr>
        <w:t>月</w:t>
      </w:r>
      <w:r>
        <w:rPr>
          <w:rFonts w:hAnsi="宋体" w:hint="eastAsia"/>
          <w:kern w:val="0"/>
          <w:sz w:val="28"/>
        </w:rPr>
        <w:t>1</w:t>
      </w:r>
      <w:r>
        <w:rPr>
          <w:rFonts w:hAnsi="宋体" w:hint="eastAsia"/>
          <w:kern w:val="0"/>
          <w:sz w:val="28"/>
        </w:rPr>
        <w:t>日开工，</w:t>
      </w:r>
      <w:r>
        <w:rPr>
          <w:rFonts w:hAnsi="宋体" w:hint="eastAsia"/>
          <w:kern w:val="0"/>
          <w:sz w:val="28"/>
        </w:rPr>
        <w:t>2008</w:t>
      </w:r>
      <w:r>
        <w:rPr>
          <w:rFonts w:hAnsi="宋体" w:hint="eastAsia"/>
          <w:kern w:val="0"/>
          <w:sz w:val="28"/>
        </w:rPr>
        <w:t>年</w:t>
      </w:r>
      <w:r>
        <w:rPr>
          <w:rFonts w:hAnsi="宋体" w:hint="eastAsia"/>
          <w:kern w:val="0"/>
          <w:sz w:val="28"/>
        </w:rPr>
        <w:t>4</w:t>
      </w:r>
      <w:r>
        <w:rPr>
          <w:rFonts w:hAnsi="宋体" w:hint="eastAsia"/>
          <w:kern w:val="0"/>
          <w:sz w:val="28"/>
        </w:rPr>
        <w:t>月</w:t>
      </w:r>
      <w:r>
        <w:rPr>
          <w:rFonts w:hAnsi="宋体" w:hint="eastAsia"/>
          <w:kern w:val="0"/>
          <w:sz w:val="28"/>
        </w:rPr>
        <w:t>1</w:t>
      </w:r>
      <w:r>
        <w:rPr>
          <w:rFonts w:hAnsi="宋体" w:hint="eastAsia"/>
          <w:kern w:val="0"/>
          <w:sz w:val="28"/>
        </w:rPr>
        <w:t>日竣工。</w:t>
      </w:r>
    </w:p>
    <w:p w:rsidR="00AC1EFE" w:rsidRDefault="00AC1EFE">
      <w:pPr>
        <w:pStyle w:val="a6"/>
        <w:ind w:firstLineChars="200" w:firstLine="560"/>
        <w:rPr>
          <w:rFonts w:hAnsi="宋体" w:hint="eastAsia"/>
          <w:kern w:val="0"/>
          <w:sz w:val="28"/>
        </w:rPr>
      </w:pPr>
      <w:r>
        <w:rPr>
          <w:rFonts w:hAnsi="宋体" w:hint="eastAsia"/>
          <w:kern w:val="0"/>
          <w:sz w:val="28"/>
        </w:rPr>
        <w:t>期间经历雨季、夏季、农忙施工。</w:t>
      </w:r>
    </w:p>
    <w:p w:rsidR="00AC1EFE" w:rsidRDefault="00AC1EFE">
      <w:pPr>
        <w:pStyle w:val="a6"/>
        <w:ind w:firstLineChars="200" w:firstLine="560"/>
        <w:rPr>
          <w:rFonts w:hAnsi="宋体" w:hint="eastAsia"/>
          <w:kern w:val="0"/>
          <w:sz w:val="28"/>
        </w:rPr>
      </w:pPr>
      <w:r>
        <w:rPr>
          <w:rFonts w:hAnsi="宋体" w:hint="eastAsia"/>
          <w:kern w:val="0"/>
          <w:sz w:val="28"/>
        </w:rPr>
        <w:t>工程实施中集中技术力量、配足施工机具、劳动力、周转材料，科学合理安排施工，充分调动施工人员的劳动积极因素，并采取相应经济激励措施，确保</w:t>
      </w:r>
      <w:r>
        <w:rPr>
          <w:rFonts w:hAnsi="宋体" w:hint="eastAsia"/>
          <w:kern w:val="0"/>
          <w:sz w:val="28"/>
        </w:rPr>
        <w:t>240</w:t>
      </w:r>
      <w:r>
        <w:rPr>
          <w:rFonts w:hAnsi="宋体" w:hint="eastAsia"/>
          <w:kern w:val="0"/>
          <w:sz w:val="28"/>
        </w:rPr>
        <w:t>天完成整个工程。</w:t>
      </w:r>
    </w:p>
    <w:p w:rsidR="00AC1EFE" w:rsidRDefault="00AC1EFE">
      <w:pPr>
        <w:pStyle w:val="2"/>
        <w:rPr>
          <w:rFonts w:ascii="宋体" w:hAnsi="宋体" w:hint="eastAsia"/>
          <w:kern w:val="0"/>
        </w:rPr>
      </w:pPr>
      <w:bookmarkStart w:id="15" w:name="_Toc100642851"/>
      <w:r>
        <w:rPr>
          <w:rFonts w:ascii="宋体" w:hAnsi="宋体" w:hint="eastAsia"/>
          <w:kern w:val="0"/>
        </w:rPr>
        <w:t>3</w:t>
      </w:r>
      <w:r>
        <w:rPr>
          <w:rFonts w:ascii="宋体" w:hAnsi="宋体" w:hint="eastAsia"/>
          <w:kern w:val="0"/>
        </w:rPr>
        <w:t>、安全目标</w:t>
      </w:r>
      <w:bookmarkEnd w:id="15"/>
    </w:p>
    <w:p w:rsidR="00AC1EFE" w:rsidRDefault="00AC1EFE">
      <w:pPr>
        <w:pStyle w:val="a6"/>
        <w:ind w:firstLineChars="200" w:firstLine="560"/>
        <w:rPr>
          <w:rFonts w:hAnsi="宋体" w:hint="eastAsia"/>
          <w:kern w:val="0"/>
          <w:sz w:val="28"/>
        </w:rPr>
      </w:pPr>
      <w:r>
        <w:rPr>
          <w:rFonts w:hAnsi="宋体" w:hint="eastAsia"/>
          <w:kern w:val="0"/>
          <w:sz w:val="28"/>
        </w:rPr>
        <w:t>本工程遵守国家、省、市安全劳动法规及业主的各项安全规章制度，保证施工区域内人员安全。</w:t>
      </w:r>
    </w:p>
    <w:p w:rsidR="00AC1EFE" w:rsidRDefault="00AC1EFE">
      <w:pPr>
        <w:pStyle w:val="a6"/>
        <w:ind w:firstLineChars="200" w:firstLine="560"/>
        <w:rPr>
          <w:rFonts w:hAnsi="宋体" w:hint="eastAsia"/>
          <w:kern w:val="0"/>
          <w:sz w:val="28"/>
        </w:rPr>
      </w:pPr>
      <w:r>
        <w:rPr>
          <w:rFonts w:hAnsi="宋体" w:hint="eastAsia"/>
          <w:kern w:val="0"/>
          <w:sz w:val="28"/>
        </w:rPr>
        <w:t>安全生产实现无重大伤亡、火灾及重大设备事故，一般事频率控制在</w:t>
      </w:r>
      <w:r>
        <w:rPr>
          <w:rFonts w:hAnsi="宋体"/>
          <w:kern w:val="0"/>
          <w:sz w:val="28"/>
        </w:rPr>
        <w:t>2</w:t>
      </w:r>
      <w:r>
        <w:rPr>
          <w:rFonts w:hAnsi="宋体" w:hint="eastAsia"/>
          <w:kern w:val="0"/>
          <w:sz w:val="28"/>
        </w:rPr>
        <w:t>‰以内，工程施工创市级安全标化工地。</w:t>
      </w:r>
    </w:p>
    <w:p w:rsidR="00AC1EFE" w:rsidRDefault="00AC1EFE">
      <w:pPr>
        <w:pStyle w:val="2"/>
        <w:rPr>
          <w:rFonts w:ascii="宋体" w:hAnsi="宋体" w:hint="eastAsia"/>
          <w:kern w:val="0"/>
        </w:rPr>
      </w:pPr>
      <w:bookmarkStart w:id="16" w:name="_Toc100642852"/>
      <w:r>
        <w:rPr>
          <w:rFonts w:ascii="宋体" w:hAnsi="宋体" w:hint="eastAsia"/>
          <w:kern w:val="0"/>
        </w:rPr>
        <w:t>4</w:t>
      </w:r>
      <w:r>
        <w:rPr>
          <w:rFonts w:ascii="宋体" w:hAnsi="宋体" w:hint="eastAsia"/>
          <w:kern w:val="0"/>
        </w:rPr>
        <w:t>、文明施工目标</w:t>
      </w:r>
      <w:bookmarkEnd w:id="16"/>
    </w:p>
    <w:p w:rsidR="00AC1EFE" w:rsidRDefault="00AC1EFE">
      <w:pPr>
        <w:pStyle w:val="a6"/>
        <w:ind w:firstLineChars="200" w:firstLine="560"/>
        <w:rPr>
          <w:rFonts w:hAnsi="宋体" w:hint="eastAsia"/>
          <w:kern w:val="0"/>
          <w:sz w:val="28"/>
        </w:rPr>
      </w:pPr>
      <w:r>
        <w:rPr>
          <w:rFonts w:hAnsi="宋体" w:hint="eastAsia"/>
          <w:kern w:val="0"/>
          <w:sz w:val="28"/>
        </w:rPr>
        <w:t>本工程要立足于保质量、保安全、抢工期的同时科学文明施工。工程实行项目法施工，实行动态管理，施工现场创市级文明施工标准化工地。</w:t>
      </w:r>
    </w:p>
    <w:p w:rsidR="00AC1EFE" w:rsidRDefault="00AC1EFE">
      <w:pPr>
        <w:pStyle w:val="a6"/>
        <w:ind w:firstLineChars="200" w:firstLine="560"/>
        <w:rPr>
          <w:rFonts w:hAnsi="宋体" w:hint="eastAsia"/>
          <w:kern w:val="0"/>
          <w:sz w:val="28"/>
        </w:rPr>
      </w:pPr>
      <w:r>
        <w:rPr>
          <w:rFonts w:hAnsi="宋体" w:hint="eastAsia"/>
          <w:kern w:val="0"/>
          <w:sz w:val="28"/>
        </w:rPr>
        <w:t>施工现场周边设临时围墙，实行封闭式施工并协调好周边关系，严格管理，规范整齐。</w:t>
      </w:r>
    </w:p>
    <w:p w:rsidR="00AC1EFE" w:rsidRDefault="00AC1EFE">
      <w:pPr>
        <w:pStyle w:val="2"/>
        <w:rPr>
          <w:rFonts w:ascii="宋体" w:hAnsi="宋体" w:hint="eastAsia"/>
          <w:kern w:val="0"/>
        </w:rPr>
      </w:pPr>
      <w:bookmarkStart w:id="17" w:name="_Toc100642853"/>
      <w:r>
        <w:rPr>
          <w:rFonts w:ascii="宋体" w:hAnsi="宋体" w:hint="eastAsia"/>
          <w:kern w:val="0"/>
        </w:rPr>
        <w:t>5</w:t>
      </w:r>
      <w:r>
        <w:rPr>
          <w:rFonts w:ascii="宋体" w:hAnsi="宋体" w:hint="eastAsia"/>
          <w:kern w:val="0"/>
        </w:rPr>
        <w:t>、推广应用新技术、新工艺、新材料目标</w:t>
      </w:r>
      <w:bookmarkEnd w:id="17"/>
    </w:p>
    <w:p w:rsidR="00AC1EFE" w:rsidRDefault="00AC1EFE">
      <w:pPr>
        <w:pStyle w:val="a6"/>
        <w:ind w:firstLineChars="200" w:firstLine="560"/>
        <w:rPr>
          <w:rFonts w:hAnsi="宋体" w:hint="eastAsia"/>
          <w:kern w:val="0"/>
          <w:sz w:val="28"/>
        </w:rPr>
      </w:pPr>
      <w:r>
        <w:rPr>
          <w:rFonts w:hAnsi="宋体" w:hint="eastAsia"/>
          <w:kern w:val="0"/>
          <w:sz w:val="28"/>
        </w:rPr>
        <w:t>推广新技术、新工艺、新材料</w:t>
      </w:r>
      <w:r>
        <w:rPr>
          <w:rFonts w:hAnsi="宋体" w:hint="eastAsia"/>
          <w:kern w:val="0"/>
          <w:sz w:val="28"/>
        </w:rPr>
        <w:t>6</w:t>
      </w:r>
      <w:r>
        <w:rPr>
          <w:rFonts w:hAnsi="宋体" w:hint="eastAsia"/>
          <w:kern w:val="0"/>
          <w:sz w:val="28"/>
        </w:rPr>
        <w:t>项。</w:t>
      </w:r>
    </w:p>
    <w:p w:rsidR="00AC1EFE" w:rsidRDefault="00AC1EFE">
      <w:pPr>
        <w:pStyle w:val="2"/>
        <w:rPr>
          <w:rFonts w:ascii="宋体" w:hAnsi="宋体" w:hint="eastAsia"/>
          <w:kern w:val="0"/>
        </w:rPr>
      </w:pPr>
      <w:bookmarkStart w:id="18" w:name="_Toc100642854"/>
      <w:r>
        <w:rPr>
          <w:rFonts w:ascii="宋体" w:hAnsi="宋体" w:hint="eastAsia"/>
          <w:kern w:val="0"/>
        </w:rPr>
        <w:t>6</w:t>
      </w:r>
      <w:r>
        <w:rPr>
          <w:rFonts w:ascii="宋体" w:hAnsi="宋体" w:hint="eastAsia"/>
          <w:kern w:val="0"/>
        </w:rPr>
        <w:t>、社会经济效益目标</w:t>
      </w:r>
      <w:bookmarkEnd w:id="18"/>
    </w:p>
    <w:p w:rsidR="00AC1EFE" w:rsidRDefault="00AC1EFE">
      <w:pPr>
        <w:pStyle w:val="a6"/>
        <w:ind w:firstLineChars="200" w:firstLine="560"/>
        <w:rPr>
          <w:rFonts w:hAnsi="宋体" w:hint="eastAsia"/>
          <w:kern w:val="0"/>
          <w:sz w:val="28"/>
        </w:rPr>
      </w:pPr>
      <w:r>
        <w:rPr>
          <w:rFonts w:hAnsi="宋体" w:hint="eastAsia"/>
          <w:kern w:val="0"/>
          <w:sz w:val="28"/>
        </w:rPr>
        <w:t>实施科学管理，采用新技术、新工艺、新材料，提高机械化作业程度，提高劳动生产率，加强全面质量管理及施工全过程的控制，确保质量优质结构及工期目标的实现，创市级文明施工标准化工地，现场管理科技进步效益率</w:t>
      </w:r>
      <w:r>
        <w:rPr>
          <w:rFonts w:hAnsi="宋体" w:hint="eastAsia"/>
          <w:kern w:val="0"/>
          <w:sz w:val="28"/>
        </w:rPr>
        <w:t>8</w:t>
      </w:r>
      <w:r>
        <w:rPr>
          <w:rFonts w:hAnsi="宋体" w:hint="eastAsia"/>
          <w:kern w:val="0"/>
          <w:sz w:val="28"/>
        </w:rPr>
        <w:t>‰。</w:t>
      </w:r>
    </w:p>
    <w:p w:rsidR="00AC1EFE" w:rsidRDefault="00AC1EFE">
      <w:pPr>
        <w:pStyle w:val="1"/>
        <w:rPr>
          <w:rFonts w:ascii="宋体" w:hAnsi="宋体" w:hint="eastAsia"/>
          <w:kern w:val="0"/>
        </w:rPr>
      </w:pPr>
      <w:bookmarkStart w:id="19" w:name="_Toc100642855"/>
      <w:r>
        <w:rPr>
          <w:rFonts w:ascii="宋体" w:hAnsi="宋体" w:hint="eastAsia"/>
          <w:kern w:val="0"/>
        </w:rPr>
        <w:t>三、施工组织与部署</w:t>
      </w:r>
      <w:bookmarkEnd w:id="19"/>
    </w:p>
    <w:p w:rsidR="00AC1EFE" w:rsidRDefault="00AC1EFE">
      <w:pPr>
        <w:pStyle w:val="2"/>
        <w:rPr>
          <w:rFonts w:ascii="宋体" w:hAnsi="宋体" w:hint="eastAsia"/>
          <w:kern w:val="0"/>
        </w:rPr>
      </w:pPr>
      <w:bookmarkStart w:id="20" w:name="_Toc100642856"/>
      <w:r>
        <w:rPr>
          <w:rFonts w:ascii="宋体" w:hAnsi="宋体" w:hint="eastAsia"/>
          <w:kern w:val="0"/>
        </w:rPr>
        <w:t>1</w:t>
      </w:r>
      <w:r>
        <w:rPr>
          <w:rFonts w:ascii="宋体" w:hAnsi="宋体" w:hint="eastAsia"/>
          <w:kern w:val="0"/>
        </w:rPr>
        <w:t>、施工组织</w:t>
      </w:r>
      <w:bookmarkEnd w:id="20"/>
    </w:p>
    <w:p w:rsidR="00AC1EFE" w:rsidRDefault="00AC1EFE">
      <w:pPr>
        <w:pStyle w:val="a6"/>
        <w:ind w:firstLineChars="200" w:firstLine="560"/>
        <w:rPr>
          <w:rFonts w:hAnsi="宋体"/>
          <w:kern w:val="0"/>
          <w:sz w:val="28"/>
        </w:rPr>
      </w:pPr>
      <w:r>
        <w:rPr>
          <w:rFonts w:hAnsi="宋体" w:hint="eastAsia"/>
          <w:kern w:val="0"/>
          <w:sz w:val="28"/>
        </w:rPr>
        <w:t>1.1.</w:t>
      </w:r>
      <w:r>
        <w:rPr>
          <w:rFonts w:hAnsi="宋体" w:hint="eastAsia"/>
          <w:kern w:val="0"/>
          <w:sz w:val="28"/>
        </w:rPr>
        <w:t>工程施工采取项目法施工，成立工程项目经理部。在项目经理领导下，有项目副经理、项目工程师、施工员、质量员、安全员、材料员、核算员、资料员、专业工长、翻样员等组成对工程生产、技术、质量、安全、材料管理。</w:t>
      </w:r>
    </w:p>
    <w:p w:rsidR="00AC1EFE" w:rsidRDefault="00AC1EFE">
      <w:pPr>
        <w:pStyle w:val="a6"/>
        <w:ind w:firstLineChars="200" w:firstLine="560"/>
        <w:rPr>
          <w:rFonts w:hAnsi="宋体" w:hint="eastAsia"/>
          <w:kern w:val="0"/>
          <w:sz w:val="28"/>
        </w:rPr>
      </w:pPr>
      <w:r>
        <w:rPr>
          <w:rFonts w:hAnsi="宋体" w:hint="eastAsia"/>
          <w:kern w:val="0"/>
          <w:sz w:val="28"/>
        </w:rPr>
        <w:t>1.2.</w:t>
      </w:r>
      <w:r>
        <w:rPr>
          <w:rFonts w:hAnsi="宋体" w:hint="eastAsia"/>
          <w:kern w:val="0"/>
          <w:sz w:val="28"/>
        </w:rPr>
        <w:t>项目部施工组织管理网络图</w:t>
      </w:r>
    </w:p>
    <w:tbl>
      <w:tblPr>
        <w:tblW w:w="0" w:type="auto"/>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tblGrid>
      <w:tr w:rsidR="00000000">
        <w:tblPrEx>
          <w:tblCellMar>
            <w:top w:w="0" w:type="dxa"/>
            <w:bottom w:w="0" w:type="dxa"/>
          </w:tblCellMar>
        </w:tblPrEx>
        <w:trPr>
          <w:trHeight w:val="769"/>
        </w:trPr>
        <w:tc>
          <w:tcPr>
            <w:tcW w:w="2410" w:type="dxa"/>
            <w:vAlign w:val="center"/>
          </w:tcPr>
          <w:p w:rsidR="00AC1EFE" w:rsidRDefault="00AC1EFE">
            <w:pPr>
              <w:pStyle w:val="a6"/>
              <w:jc w:val="center"/>
              <w:rPr>
                <w:rFonts w:hAnsi="宋体" w:hint="eastAsia"/>
                <w:kern w:val="0"/>
                <w:sz w:val="24"/>
              </w:rPr>
            </w:pPr>
            <w:r>
              <w:rPr>
                <w:rFonts w:hAnsi="宋体" w:hint="eastAsia"/>
                <w:kern w:val="0"/>
                <w:sz w:val="24"/>
              </w:rPr>
              <w:t>项目经理</w:t>
            </w:r>
          </w:p>
          <w:p w:rsidR="00AC1EFE" w:rsidRDefault="00AC1EFE">
            <w:pPr>
              <w:pStyle w:val="a6"/>
              <w:jc w:val="center"/>
              <w:rPr>
                <w:rFonts w:hAnsi="宋体" w:hint="eastAsia"/>
                <w:kern w:val="0"/>
                <w:sz w:val="24"/>
              </w:rPr>
            </w:pPr>
            <w:r>
              <w:rPr>
                <w:rFonts w:hAnsi="宋体" w:hint="eastAsia"/>
                <w:kern w:val="0"/>
                <w:sz w:val="24"/>
              </w:rPr>
              <w:t>项目工程师</w:t>
            </w:r>
          </w:p>
        </w:tc>
      </w:tr>
    </w:tbl>
    <w:p w:rsidR="00AC1EFE" w:rsidRDefault="00AC1EFE">
      <w:pPr>
        <w:pStyle w:val="a6"/>
        <w:spacing w:line="440" w:lineRule="exact"/>
        <w:ind w:firstLineChars="200" w:firstLine="560"/>
        <w:rPr>
          <w:rFonts w:hAnsi="宋体" w:hint="eastAsia"/>
          <w:kern w:val="0"/>
          <w:sz w:val="28"/>
        </w:rPr>
      </w:pPr>
      <w:r>
        <w:rPr>
          <w:rFonts w:hAnsi="宋体"/>
          <w:kern w:val="0"/>
          <w:sz w:val="28"/>
        </w:rPr>
        <w:pict>
          <v:line id="_x0000_s1316" style="position:absolute;left:0;text-align:left;z-index:251636224;mso-position-horizontal-relative:text;mso-position-vertical-relative:text" from="3in,-.45pt" to="3in,14.55pt"/>
        </w:pict>
      </w:r>
      <w:r>
        <w:rPr>
          <w:rFonts w:hAnsi="宋体"/>
          <w:kern w:val="0"/>
          <w:sz w:val="28"/>
        </w:rPr>
        <w:pict>
          <v:line id="_x0000_s1294" style="position:absolute;left:0;text-align:left;z-index:251613696;mso-position-horizontal-relative:text;mso-position-vertical-relative:text" from="1in,15.15pt" to="342pt,15.15pt"/>
        </w:pict>
      </w:r>
      <w:r>
        <w:rPr>
          <w:rFonts w:hAnsi="宋体"/>
          <w:kern w:val="0"/>
          <w:sz w:val="28"/>
        </w:rPr>
        <w:pict>
          <v:line id="_x0000_s1295" style="position:absolute;left:0;text-align:left;z-index:251614720;mso-position-horizontal-relative:text;mso-position-vertical-relative:text" from="342pt,15.15pt" to="342pt,28.65pt"/>
        </w:pict>
      </w:r>
      <w:r>
        <w:rPr>
          <w:rFonts w:hAnsi="宋体"/>
          <w:kern w:val="0"/>
          <w:sz w:val="28"/>
        </w:rPr>
        <w:pict>
          <v:line id="_x0000_s1293" style="position:absolute;left:0;text-align:left;z-index:251612672;mso-position-horizontal-relative:text;mso-position-vertical-relative:text" from="1in,15.15pt" to="1in,30.15pt"/>
        </w:pict>
      </w:r>
    </w:p>
    <w:p w:rsidR="00AC1EFE" w:rsidRDefault="00AC1EFE">
      <w:pPr>
        <w:pStyle w:val="a6"/>
        <w:spacing w:line="300" w:lineRule="exact"/>
        <w:ind w:firstLineChars="200" w:firstLine="560"/>
        <w:rPr>
          <w:rFonts w:hAnsi="宋体" w:hint="eastAsia"/>
          <w:kern w:val="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803"/>
        <w:gridCol w:w="1397"/>
      </w:tblGrid>
      <w:tr w:rsidR="00000000">
        <w:tblPrEx>
          <w:tblCellMar>
            <w:top w:w="0" w:type="dxa"/>
            <w:bottom w:w="0" w:type="dxa"/>
          </w:tblCellMar>
        </w:tblPrEx>
        <w:trPr>
          <w:jc w:val="center"/>
        </w:trPr>
        <w:tc>
          <w:tcPr>
            <w:tcW w:w="1485" w:type="dxa"/>
          </w:tcPr>
          <w:p w:rsidR="00AC1EFE" w:rsidRDefault="00AC1EFE">
            <w:pPr>
              <w:pStyle w:val="a6"/>
              <w:spacing w:line="300" w:lineRule="exact"/>
              <w:rPr>
                <w:rFonts w:hAnsi="宋体" w:hint="eastAsia"/>
                <w:kern w:val="0"/>
                <w:sz w:val="24"/>
              </w:rPr>
            </w:pPr>
            <w:r>
              <w:rPr>
                <w:rFonts w:hAnsi="宋体" w:hint="eastAsia"/>
                <w:kern w:val="0"/>
                <w:sz w:val="24"/>
              </w:rPr>
              <w:t>土建工程</w:t>
            </w:r>
          </w:p>
        </w:tc>
        <w:tc>
          <w:tcPr>
            <w:tcW w:w="3803" w:type="dxa"/>
            <w:tcBorders>
              <w:top w:val="nil"/>
              <w:bottom w:val="nil"/>
            </w:tcBorders>
          </w:tcPr>
          <w:p w:rsidR="00AC1EFE" w:rsidRDefault="00AC1EFE">
            <w:pPr>
              <w:pStyle w:val="a6"/>
              <w:spacing w:line="300" w:lineRule="exact"/>
              <w:rPr>
                <w:rFonts w:hAnsi="宋体" w:hint="eastAsia"/>
                <w:kern w:val="0"/>
                <w:sz w:val="24"/>
              </w:rPr>
            </w:pPr>
            <w:r>
              <w:rPr>
                <w:rFonts w:hAnsi="宋体" w:hint="eastAsia"/>
                <w:kern w:val="0"/>
                <w:sz w:val="24"/>
              </w:rPr>
              <w:t xml:space="preserve">   </w:t>
            </w:r>
          </w:p>
        </w:tc>
        <w:tc>
          <w:tcPr>
            <w:tcW w:w="1397" w:type="dxa"/>
          </w:tcPr>
          <w:p w:rsidR="00AC1EFE" w:rsidRDefault="00AC1EFE">
            <w:pPr>
              <w:pStyle w:val="a6"/>
              <w:spacing w:line="300" w:lineRule="exact"/>
              <w:rPr>
                <w:rFonts w:hAnsi="宋体" w:hint="eastAsia"/>
                <w:kern w:val="0"/>
                <w:sz w:val="24"/>
              </w:rPr>
            </w:pPr>
            <w:r>
              <w:rPr>
                <w:rFonts w:hAnsi="宋体" w:hint="eastAsia"/>
                <w:kern w:val="0"/>
                <w:sz w:val="24"/>
              </w:rPr>
              <w:t>水电安装</w:t>
            </w:r>
          </w:p>
        </w:tc>
      </w:tr>
    </w:tbl>
    <w:p w:rsidR="00AC1EFE" w:rsidRDefault="00AC1EFE">
      <w:pPr>
        <w:pStyle w:val="a6"/>
        <w:spacing w:line="300" w:lineRule="exact"/>
        <w:ind w:firstLineChars="200" w:firstLine="560"/>
        <w:rPr>
          <w:rFonts w:hAnsi="宋体" w:hint="eastAsia"/>
          <w:kern w:val="0"/>
          <w:sz w:val="28"/>
        </w:rPr>
      </w:pPr>
      <w:r>
        <w:rPr>
          <w:rFonts w:hAnsi="宋体"/>
          <w:kern w:val="0"/>
          <w:sz w:val="28"/>
        </w:rPr>
        <w:pict>
          <v:line id="_x0000_s1315" style="position:absolute;left:0;text-align:left;z-index:251635200;mso-position-horizontal-relative:text;mso-position-vertical-relative:text" from="342pt,.5pt" to="342pt,19.25pt"/>
        </w:pict>
      </w:r>
      <w:r>
        <w:rPr>
          <w:rFonts w:hAnsi="宋体"/>
          <w:kern w:val="0"/>
          <w:sz w:val="28"/>
        </w:rPr>
        <w:pict>
          <v:line id="_x0000_s1314" style="position:absolute;left:0;text-align:left;z-index:251634176;mso-position-horizontal-relative:text;mso-position-vertical-relative:text" from="1in,.5pt" to="1in,20pt"/>
        </w:pict>
      </w:r>
    </w:p>
    <w:p w:rsidR="00AC1EFE" w:rsidRDefault="00AC1EFE">
      <w:pPr>
        <w:pStyle w:val="a6"/>
        <w:spacing w:line="300" w:lineRule="exact"/>
        <w:ind w:firstLineChars="200" w:firstLine="560"/>
        <w:rPr>
          <w:rFonts w:hAnsi="宋体" w:hint="eastAsia"/>
          <w:kern w:val="0"/>
          <w:sz w:val="28"/>
        </w:rPr>
      </w:pPr>
      <w:r>
        <w:rPr>
          <w:rFonts w:hAnsi="宋体"/>
          <w:kern w:val="0"/>
          <w:sz w:val="28"/>
        </w:rPr>
        <w:pict>
          <v:line id="_x0000_s1299" style="position:absolute;left:0;text-align:left;z-index:251618816" from="90pt,2.15pt" to="90pt,14.9pt"/>
        </w:pict>
      </w:r>
      <w:r>
        <w:rPr>
          <w:rFonts w:hAnsi="宋体"/>
          <w:kern w:val="0"/>
          <w:sz w:val="28"/>
        </w:rPr>
        <w:pict>
          <v:line id="_x0000_s1302" style="position:absolute;left:0;text-align:left;z-index:251621888" from="321.75pt,3.7pt" to="321.75pt,15.7pt"/>
        </w:pict>
      </w:r>
      <w:r>
        <w:rPr>
          <w:rFonts w:hAnsi="宋体"/>
          <w:kern w:val="0"/>
          <w:sz w:val="28"/>
        </w:rPr>
        <w:pict>
          <v:line id="_x0000_s1301" style="position:absolute;left:0;text-align:left;z-index:251620864" from="245.25pt,3.7pt" to="245.25pt,15.7pt"/>
        </w:pict>
      </w:r>
      <w:r>
        <w:rPr>
          <w:rFonts w:hAnsi="宋体"/>
          <w:kern w:val="0"/>
          <w:sz w:val="28"/>
        </w:rPr>
        <w:pict>
          <v:line id="_x0000_s1300" style="position:absolute;left:0;text-align:left;z-index:251619840" from="169.5pt,4.45pt" to="169.5pt,16.45pt"/>
        </w:pict>
      </w:r>
      <w:r>
        <w:rPr>
          <w:rFonts w:hAnsi="宋体"/>
          <w:kern w:val="0"/>
          <w:sz w:val="28"/>
        </w:rPr>
        <w:pict>
          <v:line id="_x0000_s1298" style="position:absolute;left:0;text-align:left;z-index:251617792" from="402pt,2.95pt" to="402pt,16.45pt"/>
        </w:pict>
      </w:r>
      <w:r>
        <w:rPr>
          <w:rFonts w:hAnsi="宋体"/>
          <w:kern w:val="0"/>
          <w:sz w:val="28"/>
        </w:rPr>
        <w:pict>
          <v:line id="_x0000_s1297" style="position:absolute;left:0;text-align:left;z-index:251616768" from="15pt,3.7pt" to="402pt,3.7pt"/>
        </w:pict>
      </w:r>
      <w:r>
        <w:rPr>
          <w:rFonts w:hAnsi="宋体"/>
          <w:kern w:val="0"/>
          <w:sz w:val="28"/>
        </w:rPr>
        <w:pict>
          <v:line id="_x0000_s1296" style="position:absolute;left:0;text-align:left;z-index:251615744" from="14.25pt,2.95pt" to="14.25pt,14.95pt"/>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4"/>
        <w:gridCol w:w="699"/>
        <w:gridCol w:w="762"/>
        <w:gridCol w:w="862"/>
        <w:gridCol w:w="775"/>
        <w:gridCol w:w="775"/>
        <w:gridCol w:w="775"/>
        <w:gridCol w:w="775"/>
        <w:gridCol w:w="775"/>
        <w:gridCol w:w="775"/>
        <w:gridCol w:w="775"/>
      </w:tblGrid>
      <w:tr w:rsidR="00000000">
        <w:tblPrEx>
          <w:tblCellMar>
            <w:top w:w="0" w:type="dxa"/>
            <w:bottom w:w="0" w:type="dxa"/>
          </w:tblCellMar>
        </w:tblPrEx>
        <w:trPr>
          <w:trHeight w:val="1550"/>
        </w:trPr>
        <w:tc>
          <w:tcPr>
            <w:tcW w:w="774"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施</w:t>
            </w:r>
          </w:p>
          <w:p w:rsidR="00AC1EFE" w:rsidRDefault="00AC1EFE">
            <w:pPr>
              <w:pStyle w:val="a6"/>
              <w:spacing w:line="300" w:lineRule="exact"/>
              <w:jc w:val="center"/>
              <w:rPr>
                <w:rFonts w:hAnsi="宋体" w:hint="eastAsia"/>
                <w:kern w:val="0"/>
                <w:sz w:val="24"/>
              </w:rPr>
            </w:pPr>
            <w:r>
              <w:rPr>
                <w:rFonts w:hAnsi="宋体" w:hint="eastAsia"/>
                <w:kern w:val="0"/>
                <w:sz w:val="24"/>
              </w:rPr>
              <w:t>工</w:t>
            </w:r>
          </w:p>
          <w:p w:rsidR="00AC1EFE" w:rsidRDefault="00AC1EFE">
            <w:pPr>
              <w:pStyle w:val="a6"/>
              <w:spacing w:line="300" w:lineRule="exact"/>
              <w:jc w:val="center"/>
              <w:rPr>
                <w:rFonts w:hAnsi="宋体" w:hint="eastAsia"/>
                <w:kern w:val="0"/>
                <w:sz w:val="24"/>
              </w:rPr>
            </w:pPr>
            <w:r>
              <w:rPr>
                <w:rFonts w:hAnsi="宋体" w:hint="eastAsia"/>
                <w:kern w:val="0"/>
                <w:sz w:val="24"/>
              </w:rPr>
              <w:t>技</w:t>
            </w:r>
          </w:p>
          <w:p w:rsidR="00AC1EFE" w:rsidRDefault="00AC1EFE">
            <w:pPr>
              <w:pStyle w:val="a6"/>
              <w:spacing w:line="300" w:lineRule="exact"/>
              <w:jc w:val="center"/>
              <w:rPr>
                <w:rFonts w:hAnsi="宋体" w:hint="eastAsia"/>
                <w:kern w:val="0"/>
                <w:sz w:val="24"/>
              </w:rPr>
            </w:pPr>
            <w:r>
              <w:rPr>
                <w:rFonts w:hAnsi="宋体" w:hint="eastAsia"/>
                <w:kern w:val="0"/>
                <w:sz w:val="24"/>
              </w:rPr>
              <w:t>术</w:t>
            </w:r>
          </w:p>
          <w:p w:rsidR="00AC1EFE" w:rsidRDefault="00AC1EFE">
            <w:pPr>
              <w:pStyle w:val="a6"/>
              <w:spacing w:line="300" w:lineRule="exact"/>
              <w:jc w:val="center"/>
              <w:rPr>
                <w:rFonts w:hAnsi="宋体" w:hint="eastAsia"/>
                <w:kern w:val="0"/>
                <w:sz w:val="24"/>
              </w:rPr>
            </w:pPr>
            <w:r>
              <w:rPr>
                <w:rFonts w:hAnsi="宋体" w:hint="eastAsia"/>
                <w:kern w:val="0"/>
                <w:sz w:val="24"/>
              </w:rPr>
              <w:t>组</w:t>
            </w:r>
          </w:p>
        </w:tc>
        <w:tc>
          <w:tcPr>
            <w:tcW w:w="699"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762"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质</w:t>
            </w:r>
          </w:p>
          <w:p w:rsidR="00AC1EFE" w:rsidRDefault="00AC1EFE">
            <w:pPr>
              <w:pStyle w:val="a6"/>
              <w:spacing w:line="300" w:lineRule="exact"/>
              <w:jc w:val="center"/>
              <w:rPr>
                <w:rFonts w:hAnsi="宋体" w:hint="eastAsia"/>
                <w:kern w:val="0"/>
                <w:sz w:val="24"/>
              </w:rPr>
            </w:pPr>
            <w:r>
              <w:rPr>
                <w:rFonts w:hAnsi="宋体" w:hint="eastAsia"/>
                <w:kern w:val="0"/>
                <w:sz w:val="24"/>
              </w:rPr>
              <w:t>检</w:t>
            </w:r>
          </w:p>
          <w:p w:rsidR="00AC1EFE" w:rsidRDefault="00AC1EFE">
            <w:pPr>
              <w:pStyle w:val="a6"/>
              <w:spacing w:line="300" w:lineRule="exact"/>
              <w:jc w:val="center"/>
              <w:rPr>
                <w:rFonts w:hAnsi="宋体" w:hint="eastAsia"/>
                <w:kern w:val="0"/>
                <w:sz w:val="24"/>
              </w:rPr>
            </w:pPr>
            <w:r>
              <w:rPr>
                <w:rFonts w:hAnsi="宋体" w:hint="eastAsia"/>
                <w:kern w:val="0"/>
                <w:sz w:val="24"/>
              </w:rPr>
              <w:t>组</w:t>
            </w:r>
          </w:p>
        </w:tc>
        <w:tc>
          <w:tcPr>
            <w:tcW w:w="862"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775"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安</w:t>
            </w:r>
          </w:p>
          <w:p w:rsidR="00AC1EFE" w:rsidRDefault="00AC1EFE">
            <w:pPr>
              <w:pStyle w:val="a6"/>
              <w:spacing w:line="300" w:lineRule="exact"/>
              <w:jc w:val="center"/>
              <w:rPr>
                <w:rFonts w:hAnsi="宋体" w:hint="eastAsia"/>
                <w:kern w:val="0"/>
                <w:sz w:val="24"/>
              </w:rPr>
            </w:pPr>
            <w:r>
              <w:rPr>
                <w:rFonts w:hAnsi="宋体" w:hint="eastAsia"/>
                <w:kern w:val="0"/>
                <w:sz w:val="24"/>
              </w:rPr>
              <w:t>全</w:t>
            </w:r>
          </w:p>
          <w:p w:rsidR="00AC1EFE" w:rsidRDefault="00AC1EFE">
            <w:pPr>
              <w:pStyle w:val="a6"/>
              <w:spacing w:line="300" w:lineRule="exact"/>
              <w:jc w:val="center"/>
              <w:rPr>
                <w:rFonts w:hAnsi="宋体" w:hint="eastAsia"/>
                <w:kern w:val="0"/>
                <w:sz w:val="24"/>
              </w:rPr>
            </w:pPr>
            <w:r>
              <w:rPr>
                <w:rFonts w:hAnsi="宋体" w:hint="eastAsia"/>
                <w:kern w:val="0"/>
                <w:sz w:val="24"/>
              </w:rPr>
              <w:t>组</w:t>
            </w:r>
          </w:p>
        </w:tc>
        <w:tc>
          <w:tcPr>
            <w:tcW w:w="775"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775"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材</w:t>
            </w:r>
          </w:p>
          <w:p w:rsidR="00AC1EFE" w:rsidRDefault="00AC1EFE">
            <w:pPr>
              <w:pStyle w:val="a6"/>
              <w:spacing w:line="300" w:lineRule="exact"/>
              <w:jc w:val="center"/>
              <w:rPr>
                <w:rFonts w:hAnsi="宋体" w:hint="eastAsia"/>
                <w:kern w:val="0"/>
                <w:sz w:val="24"/>
              </w:rPr>
            </w:pPr>
            <w:r>
              <w:rPr>
                <w:rFonts w:hAnsi="宋体" w:hint="eastAsia"/>
                <w:kern w:val="0"/>
                <w:sz w:val="24"/>
              </w:rPr>
              <w:t>料</w:t>
            </w:r>
          </w:p>
          <w:p w:rsidR="00AC1EFE" w:rsidRDefault="00AC1EFE">
            <w:pPr>
              <w:pStyle w:val="a6"/>
              <w:spacing w:line="300" w:lineRule="exact"/>
              <w:jc w:val="center"/>
              <w:rPr>
                <w:rFonts w:hAnsi="宋体" w:hint="eastAsia"/>
                <w:kern w:val="0"/>
                <w:sz w:val="24"/>
              </w:rPr>
            </w:pPr>
            <w:r>
              <w:rPr>
                <w:rFonts w:hAnsi="宋体" w:hint="eastAsia"/>
                <w:kern w:val="0"/>
                <w:sz w:val="24"/>
              </w:rPr>
              <w:t>组</w:t>
            </w:r>
          </w:p>
        </w:tc>
        <w:tc>
          <w:tcPr>
            <w:tcW w:w="775"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775"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机</w:t>
            </w:r>
          </w:p>
          <w:p w:rsidR="00AC1EFE" w:rsidRDefault="00AC1EFE">
            <w:pPr>
              <w:pStyle w:val="a6"/>
              <w:spacing w:line="300" w:lineRule="exact"/>
              <w:jc w:val="center"/>
              <w:rPr>
                <w:rFonts w:hAnsi="宋体" w:hint="eastAsia"/>
                <w:kern w:val="0"/>
                <w:sz w:val="24"/>
              </w:rPr>
            </w:pPr>
            <w:r>
              <w:rPr>
                <w:rFonts w:hAnsi="宋体" w:hint="eastAsia"/>
                <w:kern w:val="0"/>
                <w:sz w:val="24"/>
              </w:rPr>
              <w:t>电</w:t>
            </w:r>
          </w:p>
          <w:p w:rsidR="00AC1EFE" w:rsidRDefault="00AC1EFE">
            <w:pPr>
              <w:pStyle w:val="a6"/>
              <w:spacing w:line="300" w:lineRule="exact"/>
              <w:jc w:val="center"/>
              <w:rPr>
                <w:rFonts w:hAnsi="宋体" w:hint="eastAsia"/>
                <w:kern w:val="0"/>
                <w:sz w:val="24"/>
              </w:rPr>
            </w:pPr>
            <w:r>
              <w:rPr>
                <w:rFonts w:hAnsi="宋体" w:hint="eastAsia"/>
                <w:kern w:val="0"/>
                <w:sz w:val="24"/>
              </w:rPr>
              <w:t>设</w:t>
            </w:r>
          </w:p>
          <w:p w:rsidR="00AC1EFE" w:rsidRDefault="00AC1EFE">
            <w:pPr>
              <w:pStyle w:val="a6"/>
              <w:spacing w:line="300" w:lineRule="exact"/>
              <w:jc w:val="center"/>
              <w:rPr>
                <w:rFonts w:hAnsi="宋体" w:hint="eastAsia"/>
                <w:kern w:val="0"/>
                <w:sz w:val="24"/>
              </w:rPr>
            </w:pPr>
            <w:r>
              <w:rPr>
                <w:rFonts w:hAnsi="宋体" w:hint="eastAsia"/>
                <w:kern w:val="0"/>
                <w:sz w:val="24"/>
              </w:rPr>
              <w:t>备</w:t>
            </w:r>
          </w:p>
          <w:p w:rsidR="00AC1EFE" w:rsidRDefault="00AC1EFE">
            <w:pPr>
              <w:pStyle w:val="a6"/>
              <w:spacing w:line="300" w:lineRule="exact"/>
              <w:jc w:val="center"/>
              <w:rPr>
                <w:rFonts w:hAnsi="宋体" w:hint="eastAsia"/>
                <w:kern w:val="0"/>
                <w:sz w:val="24"/>
              </w:rPr>
            </w:pPr>
            <w:r>
              <w:rPr>
                <w:rFonts w:hAnsi="宋体" w:hint="eastAsia"/>
                <w:kern w:val="0"/>
                <w:sz w:val="24"/>
              </w:rPr>
              <w:t>组</w:t>
            </w:r>
          </w:p>
        </w:tc>
        <w:tc>
          <w:tcPr>
            <w:tcW w:w="775"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775"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后</w:t>
            </w:r>
          </w:p>
          <w:p w:rsidR="00AC1EFE" w:rsidRDefault="00AC1EFE">
            <w:pPr>
              <w:pStyle w:val="a6"/>
              <w:spacing w:line="300" w:lineRule="exact"/>
              <w:jc w:val="center"/>
              <w:rPr>
                <w:rFonts w:hAnsi="宋体" w:hint="eastAsia"/>
                <w:kern w:val="0"/>
                <w:sz w:val="24"/>
              </w:rPr>
            </w:pPr>
            <w:r>
              <w:rPr>
                <w:rFonts w:hAnsi="宋体" w:hint="eastAsia"/>
                <w:kern w:val="0"/>
                <w:sz w:val="24"/>
              </w:rPr>
              <w:t>勤</w:t>
            </w:r>
          </w:p>
          <w:p w:rsidR="00AC1EFE" w:rsidRDefault="00AC1EFE">
            <w:pPr>
              <w:pStyle w:val="a6"/>
              <w:spacing w:line="300" w:lineRule="exact"/>
              <w:jc w:val="center"/>
              <w:rPr>
                <w:rFonts w:hAnsi="宋体" w:hint="eastAsia"/>
                <w:kern w:val="0"/>
                <w:sz w:val="24"/>
              </w:rPr>
            </w:pPr>
            <w:r>
              <w:rPr>
                <w:rFonts w:hAnsi="宋体" w:hint="eastAsia"/>
                <w:kern w:val="0"/>
                <w:sz w:val="24"/>
              </w:rPr>
              <w:t>组</w:t>
            </w:r>
          </w:p>
        </w:tc>
      </w:tr>
    </w:tbl>
    <w:p w:rsidR="00AC1EFE" w:rsidRDefault="00AC1EFE">
      <w:pPr>
        <w:pStyle w:val="a6"/>
        <w:spacing w:line="300" w:lineRule="exact"/>
        <w:ind w:firstLineChars="200" w:firstLine="560"/>
        <w:rPr>
          <w:rFonts w:hAnsi="宋体" w:hint="eastAsia"/>
          <w:kern w:val="0"/>
          <w:sz w:val="28"/>
        </w:rPr>
      </w:pPr>
      <w:r>
        <w:rPr>
          <w:rFonts w:hAnsi="宋体"/>
          <w:kern w:val="0"/>
          <w:sz w:val="28"/>
        </w:rPr>
        <w:pict>
          <v:line id="_x0000_s1313" style="position:absolute;left:0;text-align:left;flip:y;z-index:251633152;mso-position-horizontal-relative:text;mso-position-vertical-relative:text" from="10.5pt,0" to="10.5pt,18pt"/>
        </w:pict>
      </w:r>
      <w:r>
        <w:rPr>
          <w:rFonts w:hAnsi="宋体"/>
          <w:kern w:val="0"/>
          <w:sz w:val="28"/>
        </w:rPr>
        <w:pict>
          <v:line id="_x0000_s1312" style="position:absolute;left:0;text-align:left;z-index:251632128;mso-position-horizontal-relative:text;mso-position-vertical-relative:text" from="403.5pt,-.15pt" to="403.5pt,17.1pt"/>
        </w:pict>
      </w:r>
      <w:r>
        <w:rPr>
          <w:rFonts w:hAnsi="宋体"/>
          <w:kern w:val="0"/>
          <w:sz w:val="28"/>
        </w:rPr>
        <w:pict>
          <v:line id="_x0000_s1310" style="position:absolute;left:0;text-align:left;z-index:251630080;mso-position-horizontal-relative:text;mso-position-vertical-relative:text" from="346.5pt,14.85pt" to="346.5pt,32.1pt"/>
        </w:pict>
      </w:r>
      <w:r>
        <w:rPr>
          <w:rFonts w:hAnsi="宋体"/>
          <w:kern w:val="0"/>
          <w:sz w:val="28"/>
        </w:rPr>
        <w:pict>
          <v:line id="_x0000_s1304" style="position:absolute;left:0;text-align:left;z-index:251623936;mso-position-horizontal-relative:text;mso-position-vertical-relative:text" from="10.5pt,14.85pt" to="10.5pt,31.35pt"/>
        </w:pict>
      </w:r>
    </w:p>
    <w:p w:rsidR="00AC1EFE" w:rsidRDefault="00AC1EFE">
      <w:pPr>
        <w:pStyle w:val="a6"/>
        <w:spacing w:line="300" w:lineRule="exact"/>
        <w:ind w:firstLineChars="200" w:firstLine="560"/>
        <w:rPr>
          <w:rFonts w:hAnsi="宋体" w:hint="eastAsia"/>
          <w:kern w:val="0"/>
          <w:sz w:val="28"/>
        </w:rPr>
      </w:pPr>
      <w:r>
        <w:rPr>
          <w:rFonts w:hAnsi="宋体"/>
          <w:kern w:val="0"/>
          <w:sz w:val="28"/>
        </w:rPr>
        <w:pict>
          <v:line id="_x0000_s1311" style="position:absolute;left:0;text-align:left;z-index:251631104" from="403.5pt,.75pt" to="403.5pt,16.5pt"/>
        </w:pict>
      </w:r>
      <w:r>
        <w:rPr>
          <w:rFonts w:hAnsi="宋体"/>
          <w:kern w:val="0"/>
          <w:sz w:val="28"/>
        </w:rPr>
        <w:pict>
          <v:line id="_x0000_s1309" style="position:absolute;left:0;text-align:left;z-index:251629056" from="291pt,0" to="291pt,17.25pt"/>
        </w:pict>
      </w:r>
      <w:r>
        <w:rPr>
          <w:rFonts w:hAnsi="宋体"/>
          <w:kern w:val="0"/>
          <w:sz w:val="28"/>
        </w:rPr>
        <w:pict>
          <v:line id="_x0000_s1308" style="position:absolute;left:0;text-align:left;z-index:251628032" from="237pt,.75pt" to="237pt,16.5pt"/>
        </w:pict>
      </w:r>
      <w:r>
        <w:rPr>
          <w:rFonts w:hAnsi="宋体"/>
          <w:kern w:val="0"/>
          <w:sz w:val="28"/>
        </w:rPr>
        <w:pict>
          <v:line id="_x0000_s1307" style="position:absolute;left:0;text-align:left;z-index:251627008" from="180pt,0" to="180pt,16.5pt"/>
        </w:pict>
      </w:r>
      <w:r>
        <w:rPr>
          <w:rFonts w:hAnsi="宋体"/>
          <w:kern w:val="0"/>
          <w:sz w:val="28"/>
        </w:rPr>
        <w:pict>
          <v:line id="_x0000_s1306" style="position:absolute;left:0;text-align:left;z-index:251625984" from="122.25pt,0" to="122.25pt,15.75pt"/>
        </w:pict>
      </w:r>
      <w:r>
        <w:rPr>
          <w:rFonts w:hAnsi="宋体"/>
          <w:kern w:val="0"/>
          <w:sz w:val="28"/>
        </w:rPr>
        <w:pict>
          <v:line id="_x0000_s1305" style="position:absolute;left:0;text-align:left;z-index:251624960" from="65.25pt,.75pt" to="65.25pt,16.5pt"/>
        </w:pict>
      </w:r>
      <w:r>
        <w:rPr>
          <w:rFonts w:hAnsi="宋体"/>
          <w:kern w:val="0"/>
          <w:sz w:val="28"/>
        </w:rPr>
        <w:pict>
          <v:line id="_x0000_s1303" style="position:absolute;left:0;text-align:left;z-index:251622912" from="10.5pt,0" to="403.5pt,0"/>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568"/>
        <w:gridCol w:w="568"/>
        <w:gridCol w:w="568"/>
        <w:gridCol w:w="568"/>
        <w:gridCol w:w="568"/>
        <w:gridCol w:w="568"/>
        <w:gridCol w:w="568"/>
        <w:gridCol w:w="568"/>
        <w:gridCol w:w="568"/>
        <w:gridCol w:w="568"/>
        <w:gridCol w:w="568"/>
        <w:gridCol w:w="568"/>
        <w:gridCol w:w="569"/>
        <w:gridCol w:w="569"/>
      </w:tblGrid>
      <w:tr w:rsidR="00000000">
        <w:tblPrEx>
          <w:tblCellMar>
            <w:top w:w="0" w:type="dxa"/>
            <w:bottom w:w="0" w:type="dxa"/>
          </w:tblCellMar>
        </w:tblPrEx>
        <w:trPr>
          <w:trHeight w:val="1265"/>
        </w:trPr>
        <w:tc>
          <w:tcPr>
            <w:tcW w:w="568"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钢筋班</w:t>
            </w:r>
          </w:p>
        </w:tc>
        <w:tc>
          <w:tcPr>
            <w:tcW w:w="568"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568"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木工班</w:t>
            </w:r>
          </w:p>
        </w:tc>
        <w:tc>
          <w:tcPr>
            <w:tcW w:w="568"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568"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混凝土班</w:t>
            </w:r>
          </w:p>
        </w:tc>
        <w:tc>
          <w:tcPr>
            <w:tcW w:w="568"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568"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瓦工</w:t>
            </w:r>
          </w:p>
          <w:p w:rsidR="00AC1EFE" w:rsidRDefault="00AC1EFE">
            <w:pPr>
              <w:pStyle w:val="a6"/>
              <w:spacing w:line="300" w:lineRule="exact"/>
              <w:jc w:val="center"/>
              <w:rPr>
                <w:rFonts w:hAnsi="宋体" w:hint="eastAsia"/>
                <w:kern w:val="0"/>
                <w:sz w:val="24"/>
              </w:rPr>
            </w:pPr>
            <w:r>
              <w:rPr>
                <w:rFonts w:hAnsi="宋体" w:hint="eastAsia"/>
                <w:kern w:val="0"/>
                <w:sz w:val="24"/>
              </w:rPr>
              <w:t>班</w:t>
            </w:r>
          </w:p>
        </w:tc>
        <w:tc>
          <w:tcPr>
            <w:tcW w:w="568"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568"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桩基</w:t>
            </w:r>
          </w:p>
          <w:p w:rsidR="00AC1EFE" w:rsidRDefault="00AC1EFE">
            <w:pPr>
              <w:pStyle w:val="a6"/>
              <w:spacing w:line="300" w:lineRule="exact"/>
              <w:jc w:val="center"/>
              <w:rPr>
                <w:rFonts w:hAnsi="宋体" w:hint="eastAsia"/>
                <w:kern w:val="0"/>
                <w:sz w:val="24"/>
              </w:rPr>
            </w:pPr>
            <w:r>
              <w:rPr>
                <w:rFonts w:hAnsi="宋体" w:hint="eastAsia"/>
                <w:kern w:val="0"/>
                <w:sz w:val="24"/>
              </w:rPr>
              <w:t>班</w:t>
            </w:r>
          </w:p>
        </w:tc>
        <w:tc>
          <w:tcPr>
            <w:tcW w:w="568"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568"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防水施工</w:t>
            </w:r>
          </w:p>
        </w:tc>
        <w:tc>
          <w:tcPr>
            <w:tcW w:w="568"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568"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水电安装</w:t>
            </w:r>
          </w:p>
        </w:tc>
        <w:tc>
          <w:tcPr>
            <w:tcW w:w="569" w:type="dxa"/>
            <w:tcBorders>
              <w:top w:val="nil"/>
              <w:bottom w:val="nil"/>
            </w:tcBorders>
            <w:vAlign w:val="center"/>
          </w:tcPr>
          <w:p w:rsidR="00AC1EFE" w:rsidRDefault="00AC1EFE">
            <w:pPr>
              <w:pStyle w:val="a6"/>
              <w:spacing w:line="300" w:lineRule="exact"/>
              <w:jc w:val="center"/>
              <w:rPr>
                <w:rFonts w:hAnsi="宋体" w:hint="eastAsia"/>
                <w:kern w:val="0"/>
                <w:sz w:val="24"/>
              </w:rPr>
            </w:pPr>
          </w:p>
        </w:tc>
        <w:tc>
          <w:tcPr>
            <w:tcW w:w="569" w:type="dxa"/>
            <w:vAlign w:val="center"/>
          </w:tcPr>
          <w:p w:rsidR="00AC1EFE" w:rsidRDefault="00AC1EFE">
            <w:pPr>
              <w:pStyle w:val="a6"/>
              <w:spacing w:line="300" w:lineRule="exact"/>
              <w:jc w:val="center"/>
              <w:rPr>
                <w:rFonts w:hAnsi="宋体" w:hint="eastAsia"/>
                <w:kern w:val="0"/>
                <w:sz w:val="24"/>
              </w:rPr>
            </w:pPr>
            <w:r>
              <w:rPr>
                <w:rFonts w:hAnsi="宋体" w:hint="eastAsia"/>
                <w:kern w:val="0"/>
                <w:sz w:val="24"/>
              </w:rPr>
              <w:t>机</w:t>
            </w:r>
          </w:p>
          <w:p w:rsidR="00AC1EFE" w:rsidRDefault="00AC1EFE">
            <w:pPr>
              <w:pStyle w:val="a6"/>
              <w:spacing w:line="300" w:lineRule="exact"/>
              <w:jc w:val="center"/>
              <w:rPr>
                <w:rFonts w:hAnsi="宋体" w:hint="eastAsia"/>
                <w:kern w:val="0"/>
                <w:sz w:val="24"/>
              </w:rPr>
            </w:pPr>
            <w:r>
              <w:rPr>
                <w:rFonts w:hAnsi="宋体" w:hint="eastAsia"/>
                <w:kern w:val="0"/>
                <w:sz w:val="24"/>
              </w:rPr>
              <w:t>电</w:t>
            </w:r>
          </w:p>
          <w:p w:rsidR="00AC1EFE" w:rsidRDefault="00AC1EFE">
            <w:pPr>
              <w:pStyle w:val="a6"/>
              <w:spacing w:line="300" w:lineRule="exact"/>
              <w:jc w:val="center"/>
              <w:rPr>
                <w:rFonts w:hAnsi="宋体" w:hint="eastAsia"/>
                <w:kern w:val="0"/>
                <w:sz w:val="24"/>
              </w:rPr>
            </w:pPr>
            <w:r>
              <w:rPr>
                <w:rFonts w:hAnsi="宋体" w:hint="eastAsia"/>
                <w:kern w:val="0"/>
                <w:sz w:val="24"/>
              </w:rPr>
              <w:t>班</w:t>
            </w:r>
          </w:p>
        </w:tc>
      </w:tr>
    </w:tbl>
    <w:p w:rsidR="00AC1EFE" w:rsidRDefault="00AC1EFE">
      <w:pPr>
        <w:pStyle w:val="a6"/>
        <w:spacing w:line="360" w:lineRule="auto"/>
        <w:ind w:firstLineChars="200" w:firstLine="560"/>
        <w:rPr>
          <w:rFonts w:hAnsi="宋体" w:hint="eastAsia"/>
          <w:kern w:val="0"/>
          <w:sz w:val="28"/>
        </w:rPr>
      </w:pPr>
      <w:r>
        <w:rPr>
          <w:rFonts w:hAnsi="宋体"/>
          <w:kern w:val="0"/>
          <w:sz w:val="28"/>
        </w:rPr>
        <w:t>1.3.</w:t>
      </w:r>
      <w:r>
        <w:rPr>
          <w:rFonts w:hAnsi="宋体" w:hint="eastAsia"/>
          <w:kern w:val="0"/>
          <w:sz w:val="28"/>
        </w:rPr>
        <w:t xml:space="preserve"> </w:t>
      </w:r>
      <w:r>
        <w:rPr>
          <w:rFonts w:hAnsi="宋体" w:hint="eastAsia"/>
          <w:kern w:val="0"/>
          <w:sz w:val="28"/>
        </w:rPr>
        <w:t>工程施工管理人员配备</w:t>
      </w:r>
    </w:p>
    <w:p w:rsidR="00AC1EFE" w:rsidRDefault="00AC1EFE">
      <w:pPr>
        <w:pStyle w:val="a6"/>
        <w:spacing w:line="360" w:lineRule="auto"/>
        <w:ind w:firstLineChars="200" w:firstLine="560"/>
        <w:rPr>
          <w:rFonts w:hAnsi="宋体" w:hint="eastAsia"/>
          <w:kern w:val="0"/>
          <w:sz w:val="28"/>
        </w:rPr>
      </w:pPr>
      <w:r>
        <w:rPr>
          <w:rFonts w:hAnsi="宋体" w:hint="eastAsia"/>
          <w:kern w:val="0"/>
          <w:sz w:val="28"/>
        </w:rPr>
        <w:t>见商务标部分。</w:t>
      </w:r>
    </w:p>
    <w:p w:rsidR="00AC1EFE" w:rsidRDefault="00AC1EFE">
      <w:pPr>
        <w:pStyle w:val="2"/>
        <w:ind w:firstLineChars="0" w:firstLine="0"/>
        <w:rPr>
          <w:rFonts w:ascii="宋体" w:hAnsi="宋体" w:hint="eastAsia"/>
          <w:kern w:val="0"/>
        </w:rPr>
      </w:pPr>
      <w:bookmarkStart w:id="21" w:name="_Toc100642857"/>
      <w:r>
        <w:rPr>
          <w:rFonts w:ascii="宋体" w:hAnsi="宋体" w:hint="eastAsia"/>
          <w:kern w:val="0"/>
        </w:rPr>
        <w:t>2</w:t>
      </w:r>
      <w:r>
        <w:rPr>
          <w:rFonts w:ascii="宋体" w:hAnsi="宋体" w:hint="eastAsia"/>
          <w:kern w:val="0"/>
        </w:rPr>
        <w:t>、施工部署</w:t>
      </w:r>
      <w:bookmarkEnd w:id="21"/>
    </w:p>
    <w:p w:rsidR="00AC1EFE" w:rsidRDefault="00AC1EFE">
      <w:pPr>
        <w:pStyle w:val="a6"/>
        <w:ind w:firstLineChars="200" w:firstLine="560"/>
        <w:rPr>
          <w:rFonts w:hAnsi="宋体" w:hint="eastAsia"/>
          <w:kern w:val="0"/>
          <w:sz w:val="28"/>
        </w:rPr>
      </w:pPr>
      <w:r>
        <w:rPr>
          <w:rFonts w:hAnsi="宋体" w:hint="eastAsia"/>
          <w:kern w:val="0"/>
          <w:sz w:val="28"/>
        </w:rPr>
        <w:t>2.1.</w:t>
      </w:r>
      <w:r>
        <w:rPr>
          <w:rFonts w:hAnsi="宋体" w:hint="eastAsia"/>
          <w:kern w:val="0"/>
          <w:sz w:val="28"/>
        </w:rPr>
        <w:t>总的原则</w:t>
      </w:r>
    </w:p>
    <w:p w:rsidR="00AC1EFE" w:rsidRDefault="00AC1EFE">
      <w:pPr>
        <w:pStyle w:val="a6"/>
        <w:ind w:firstLineChars="200" w:firstLine="560"/>
        <w:rPr>
          <w:rFonts w:hAnsi="宋体" w:hint="eastAsia"/>
          <w:kern w:val="0"/>
          <w:sz w:val="28"/>
        </w:rPr>
      </w:pPr>
      <w:r>
        <w:rPr>
          <w:rFonts w:hAnsi="宋体" w:hint="eastAsia"/>
          <w:kern w:val="0"/>
          <w:sz w:val="28"/>
        </w:rPr>
        <w:t>本工程本着“先土建后安装”、“先地下后地上”、“先主体后装修”、“先室内后室外”的原则安排各工种、各工序立体交叉施工作业。投入充足的劳力、机具设备、材料，本着“安全第一”，“质量为本”指导思想，地下工程立足一个“抢”字，主体工程立足一个“精”字，装修工程立足一个“细”字组织现场施工。</w:t>
      </w:r>
    </w:p>
    <w:p w:rsidR="00AC1EFE" w:rsidRDefault="00AC1EFE">
      <w:pPr>
        <w:pStyle w:val="a6"/>
        <w:ind w:firstLineChars="200" w:firstLine="560"/>
        <w:rPr>
          <w:rFonts w:hAnsi="宋体" w:hint="eastAsia"/>
          <w:kern w:val="0"/>
          <w:sz w:val="28"/>
        </w:rPr>
      </w:pPr>
      <w:r>
        <w:rPr>
          <w:rFonts w:hAnsi="宋体" w:hint="eastAsia"/>
          <w:kern w:val="0"/>
          <w:sz w:val="28"/>
        </w:rPr>
        <w:t>2.2.</w:t>
      </w:r>
      <w:r>
        <w:rPr>
          <w:rFonts w:hAnsi="宋体" w:hint="eastAsia"/>
          <w:kern w:val="0"/>
          <w:sz w:val="28"/>
        </w:rPr>
        <w:t>工程施工特点</w:t>
      </w:r>
    </w:p>
    <w:p w:rsidR="00AC1EFE" w:rsidRDefault="00AC1EFE">
      <w:pPr>
        <w:pStyle w:val="a6"/>
        <w:ind w:firstLineChars="200" w:firstLine="560"/>
        <w:rPr>
          <w:rFonts w:hAnsi="宋体" w:hint="eastAsia"/>
          <w:kern w:val="0"/>
          <w:sz w:val="28"/>
        </w:rPr>
      </w:pPr>
      <w:r>
        <w:rPr>
          <w:rFonts w:hAnsi="宋体" w:hint="eastAsia"/>
          <w:kern w:val="0"/>
          <w:sz w:val="28"/>
        </w:rPr>
        <w:t>工程基础为桩基、承台、基础梁，主体为框架结构。</w:t>
      </w:r>
    </w:p>
    <w:p w:rsidR="00AC1EFE" w:rsidRDefault="00AC1EFE">
      <w:pPr>
        <w:pStyle w:val="a6"/>
        <w:ind w:firstLineChars="200" w:firstLine="560"/>
        <w:rPr>
          <w:rFonts w:hAnsi="宋体" w:hint="eastAsia"/>
          <w:kern w:val="0"/>
          <w:sz w:val="28"/>
        </w:rPr>
      </w:pPr>
      <w:r>
        <w:rPr>
          <w:rFonts w:hAnsi="宋体" w:hint="eastAsia"/>
          <w:kern w:val="0"/>
          <w:sz w:val="28"/>
        </w:rPr>
        <w:t>建筑层次为六层、单层面积较小</w:t>
      </w:r>
      <w:r>
        <w:rPr>
          <w:rFonts w:hAnsi="宋体" w:hint="eastAsia"/>
          <w:kern w:val="0"/>
          <w:sz w:val="28"/>
        </w:rPr>
        <w:t>(</w:t>
      </w:r>
      <w:r>
        <w:rPr>
          <w:rFonts w:hAnsi="宋体" w:hint="eastAsia"/>
          <w:kern w:val="0"/>
          <w:sz w:val="28"/>
        </w:rPr>
        <w:t>每层约</w:t>
      </w:r>
      <w:r>
        <w:rPr>
          <w:rFonts w:hAnsi="宋体" w:hint="eastAsia"/>
          <w:kern w:val="0"/>
          <w:sz w:val="28"/>
        </w:rPr>
        <w:t>700m</w:t>
      </w:r>
      <w:r>
        <w:rPr>
          <w:rFonts w:hAnsi="宋体" w:hint="eastAsia"/>
          <w:kern w:val="0"/>
          <w:sz w:val="28"/>
          <w:vertAlign w:val="superscript"/>
        </w:rPr>
        <w:t>2</w:t>
      </w:r>
      <w:r>
        <w:rPr>
          <w:rFonts w:hAnsi="宋体"/>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工期紧</w:t>
      </w:r>
      <w:r>
        <w:rPr>
          <w:rFonts w:hAnsi="宋体" w:hint="eastAsia"/>
          <w:kern w:val="0"/>
          <w:sz w:val="28"/>
        </w:rPr>
        <w:t>240</w:t>
      </w:r>
      <w:r>
        <w:rPr>
          <w:rFonts w:hAnsi="宋体" w:hint="eastAsia"/>
          <w:kern w:val="0"/>
          <w:sz w:val="28"/>
        </w:rPr>
        <w:t>天；质量要求高；工程施工创文明安全施工标准化样板工地。</w:t>
      </w:r>
    </w:p>
    <w:p w:rsidR="00AC1EFE" w:rsidRDefault="00AC1EFE">
      <w:pPr>
        <w:pStyle w:val="a6"/>
        <w:ind w:firstLineChars="200" w:firstLine="560"/>
        <w:rPr>
          <w:rFonts w:hAnsi="宋体" w:hint="eastAsia"/>
          <w:kern w:val="0"/>
          <w:sz w:val="28"/>
        </w:rPr>
      </w:pPr>
      <w:r>
        <w:rPr>
          <w:rFonts w:hAnsi="宋体" w:hint="eastAsia"/>
          <w:kern w:val="0"/>
          <w:sz w:val="28"/>
        </w:rPr>
        <w:t>施工期间经历雨季、夏季、农忙。</w:t>
      </w:r>
    </w:p>
    <w:p w:rsidR="00AC1EFE" w:rsidRDefault="00AC1EFE">
      <w:pPr>
        <w:pStyle w:val="a6"/>
        <w:ind w:firstLineChars="200" w:firstLine="560"/>
        <w:rPr>
          <w:rFonts w:hAnsi="宋体" w:hint="eastAsia"/>
          <w:kern w:val="0"/>
          <w:sz w:val="28"/>
        </w:rPr>
      </w:pPr>
      <w:r>
        <w:rPr>
          <w:rFonts w:hAnsi="宋体" w:hint="eastAsia"/>
          <w:kern w:val="0"/>
          <w:sz w:val="28"/>
        </w:rPr>
        <w:t>装修相对比较简单。</w:t>
      </w:r>
    </w:p>
    <w:p w:rsidR="00AC1EFE" w:rsidRDefault="00AC1EFE">
      <w:pPr>
        <w:pStyle w:val="a6"/>
        <w:ind w:firstLineChars="200" w:firstLine="560"/>
        <w:rPr>
          <w:rFonts w:hAnsi="宋体" w:hint="eastAsia"/>
          <w:kern w:val="0"/>
          <w:sz w:val="28"/>
        </w:rPr>
      </w:pPr>
      <w:r>
        <w:rPr>
          <w:rFonts w:hAnsi="宋体" w:hint="eastAsia"/>
          <w:kern w:val="0"/>
          <w:sz w:val="28"/>
        </w:rPr>
        <w:t>2.3.</w:t>
      </w:r>
      <w:r>
        <w:rPr>
          <w:rFonts w:hAnsi="宋体" w:hint="eastAsia"/>
          <w:kern w:val="0"/>
          <w:sz w:val="28"/>
        </w:rPr>
        <w:t>主要分部项工程的划分</w:t>
      </w:r>
    </w:p>
    <w:p w:rsidR="00AC1EFE" w:rsidRDefault="00AC1EFE">
      <w:pPr>
        <w:pStyle w:val="a6"/>
        <w:ind w:firstLineChars="200" w:firstLine="560"/>
        <w:rPr>
          <w:rFonts w:hAnsi="宋体" w:hint="eastAsia"/>
          <w:kern w:val="0"/>
          <w:sz w:val="28"/>
        </w:rPr>
      </w:pPr>
      <w:r>
        <w:rPr>
          <w:rFonts w:hAnsi="宋体" w:hint="eastAsia"/>
          <w:kern w:val="0"/>
          <w:sz w:val="28"/>
        </w:rPr>
        <w:t>工程施工分为：基础工程；框架结构主体；屋面工程；墙体工程；门窗工程；楼地面、粉刷等装修工程；水电安装；室外及其它工程等部分。</w:t>
      </w:r>
    </w:p>
    <w:p w:rsidR="00AC1EFE" w:rsidRDefault="00AC1EFE">
      <w:pPr>
        <w:pStyle w:val="a6"/>
        <w:ind w:firstLineChars="200" w:firstLine="560"/>
        <w:rPr>
          <w:rFonts w:hAnsi="宋体" w:hint="eastAsia"/>
          <w:kern w:val="0"/>
          <w:sz w:val="28"/>
        </w:rPr>
      </w:pPr>
      <w:r>
        <w:rPr>
          <w:rFonts w:hAnsi="宋体" w:hint="eastAsia"/>
          <w:kern w:val="0"/>
          <w:sz w:val="28"/>
        </w:rPr>
        <w:t>工程总体施工顺序</w:t>
      </w:r>
    </w:p>
    <w:p w:rsidR="00AC1EFE" w:rsidRDefault="00AC1EFE">
      <w:pPr>
        <w:pStyle w:val="a6"/>
        <w:spacing w:line="320" w:lineRule="exact"/>
        <w:rPr>
          <w:rFonts w:hAnsi="宋体" w:hint="eastAsia"/>
          <w:kern w:val="0"/>
          <w:sz w:val="24"/>
        </w:rPr>
      </w:pPr>
      <w:r>
        <w:rPr>
          <w:rFonts w:hAnsi="宋体" w:hint="eastAsia"/>
          <w:kern w:val="0"/>
          <w:sz w:val="24"/>
        </w:rPr>
        <w:t xml:space="preserve">                                     </w:t>
      </w:r>
      <w:r>
        <w:rPr>
          <w:rFonts w:hAnsi="宋体" w:hint="eastAsia"/>
          <w:kern w:val="0"/>
          <w:sz w:val="24"/>
        </w:rPr>
        <w:t>┌─→室内装修</w:t>
      </w:r>
      <w:r>
        <w:rPr>
          <w:rFonts w:hAnsi="宋体" w:hint="eastAsia"/>
          <w:kern w:val="0"/>
          <w:sz w:val="24"/>
        </w:rPr>
        <w:t xml:space="preserve"> </w:t>
      </w:r>
      <w:r>
        <w:rPr>
          <w:rFonts w:hAnsi="宋体" w:hint="eastAsia"/>
          <w:kern w:val="0"/>
          <w:sz w:val="24"/>
        </w:rPr>
        <w:t>─────┐</w:t>
      </w:r>
    </w:p>
    <w:p w:rsidR="00AC1EFE" w:rsidRDefault="00AC1EFE">
      <w:pPr>
        <w:pStyle w:val="a6"/>
        <w:spacing w:line="320" w:lineRule="exact"/>
        <w:rPr>
          <w:rFonts w:hAnsi="宋体" w:hint="eastAsia"/>
          <w:kern w:val="0"/>
          <w:sz w:val="24"/>
        </w:rPr>
      </w:pPr>
      <w:r>
        <w:rPr>
          <w:rFonts w:hAnsi="宋体" w:hint="eastAsia"/>
          <w:kern w:val="0"/>
          <w:sz w:val="24"/>
        </w:rPr>
        <w:t xml:space="preserve">                                     </w:t>
      </w:r>
      <w:r>
        <w:rPr>
          <w:rFonts w:hAnsi="宋体" w:hint="eastAsia"/>
          <w:kern w:val="0"/>
          <w:sz w:val="24"/>
        </w:rPr>
        <w:t>│</w:t>
      </w:r>
      <w:r>
        <w:rPr>
          <w:rFonts w:hAnsi="宋体" w:hint="eastAsia"/>
          <w:kern w:val="0"/>
          <w:sz w:val="24"/>
        </w:rPr>
        <w:t xml:space="preserve">                       </w:t>
      </w:r>
      <w:r>
        <w:rPr>
          <w:rFonts w:hAnsi="宋体" w:hint="eastAsia"/>
          <w:kern w:val="0"/>
          <w:sz w:val="24"/>
        </w:rPr>
        <w:t>│</w:t>
      </w:r>
    </w:p>
    <w:p w:rsidR="00AC1EFE" w:rsidRDefault="00AC1EFE">
      <w:pPr>
        <w:pStyle w:val="a6"/>
        <w:spacing w:line="320" w:lineRule="exact"/>
        <w:rPr>
          <w:rFonts w:hAnsi="宋体" w:hint="eastAsia"/>
          <w:kern w:val="0"/>
          <w:sz w:val="24"/>
        </w:rPr>
      </w:pPr>
      <w:r>
        <w:rPr>
          <w:rFonts w:hAnsi="宋体" w:hint="eastAsia"/>
          <w:kern w:val="0"/>
          <w:sz w:val="24"/>
        </w:rPr>
        <w:t xml:space="preserve">                            </w:t>
      </w:r>
      <w:r>
        <w:rPr>
          <w:rFonts w:hAnsi="宋体" w:hint="eastAsia"/>
          <w:kern w:val="0"/>
          <w:sz w:val="24"/>
        </w:rPr>
        <w:t>┌──→墙体工程─→楼地面工程──┤</w:t>
      </w:r>
    </w:p>
    <w:p w:rsidR="00AC1EFE" w:rsidRDefault="00AC1EFE">
      <w:pPr>
        <w:pStyle w:val="a6"/>
        <w:spacing w:line="320" w:lineRule="exact"/>
        <w:rPr>
          <w:rFonts w:hAnsi="宋体" w:hint="eastAsia"/>
          <w:kern w:val="0"/>
          <w:sz w:val="24"/>
        </w:rPr>
      </w:pPr>
      <w:r>
        <w:rPr>
          <w:rFonts w:hAnsi="宋体" w:hint="eastAsia"/>
          <w:kern w:val="0"/>
          <w:sz w:val="24"/>
        </w:rPr>
        <w:t xml:space="preserve">                            </w:t>
      </w:r>
      <w:r>
        <w:rPr>
          <w:rFonts w:hAnsi="宋体" w:hint="eastAsia"/>
          <w:kern w:val="0"/>
          <w:sz w:val="24"/>
        </w:rPr>
        <w:t>│</w:t>
      </w:r>
      <w:r>
        <w:rPr>
          <w:rFonts w:hAnsi="宋体" w:hint="eastAsia"/>
          <w:kern w:val="0"/>
          <w:sz w:val="24"/>
        </w:rPr>
        <w:t xml:space="preserve">                                </w:t>
      </w:r>
      <w:r>
        <w:rPr>
          <w:rFonts w:hAnsi="宋体" w:hint="eastAsia"/>
          <w:kern w:val="0"/>
          <w:sz w:val="24"/>
        </w:rPr>
        <w:t>↓</w:t>
      </w:r>
      <w:r>
        <w:rPr>
          <w:rFonts w:hAnsi="宋体" w:hint="eastAsia"/>
          <w:kern w:val="0"/>
          <w:sz w:val="24"/>
        </w:rPr>
        <w:t xml:space="preserve">  </w:t>
      </w:r>
    </w:p>
    <w:p w:rsidR="00AC1EFE" w:rsidRDefault="00AC1EFE">
      <w:pPr>
        <w:pStyle w:val="a6"/>
        <w:spacing w:line="320" w:lineRule="exact"/>
        <w:rPr>
          <w:rFonts w:hAnsi="宋体" w:hint="eastAsia"/>
          <w:kern w:val="0"/>
          <w:sz w:val="24"/>
        </w:rPr>
      </w:pPr>
      <w:r>
        <w:rPr>
          <w:rFonts w:hAnsi="宋体" w:hint="eastAsia"/>
          <w:kern w:val="0"/>
          <w:sz w:val="24"/>
        </w:rPr>
        <w:t xml:space="preserve">             </w:t>
      </w:r>
      <w:r>
        <w:rPr>
          <w:rFonts w:hAnsi="宋体" w:hint="eastAsia"/>
          <w:kern w:val="0"/>
          <w:sz w:val="24"/>
        </w:rPr>
        <w:t>基础工程─→主体结构─→屋面工程─→外装修─→附属工程</w:t>
      </w:r>
    </w:p>
    <w:p w:rsidR="00AC1EFE" w:rsidRDefault="00AC1EFE">
      <w:pPr>
        <w:pStyle w:val="a6"/>
        <w:spacing w:line="320" w:lineRule="exact"/>
        <w:rPr>
          <w:rFonts w:hAnsi="宋体" w:hint="eastAsia"/>
          <w:kern w:val="0"/>
          <w:sz w:val="24"/>
        </w:rPr>
      </w:pPr>
      <w:r>
        <w:rPr>
          <w:rFonts w:hAnsi="宋体" w:hint="eastAsia"/>
          <w:kern w:val="0"/>
          <w:sz w:val="24"/>
        </w:rPr>
        <w:t xml:space="preserve">                </w:t>
      </w:r>
      <w:r>
        <w:rPr>
          <w:rFonts w:hAnsi="宋体" w:hint="eastAsia"/>
          <w:kern w:val="0"/>
          <w:sz w:val="24"/>
        </w:rPr>
        <w:t>│</w:t>
      </w:r>
      <w:r>
        <w:rPr>
          <w:rFonts w:hAnsi="宋体" w:hint="eastAsia"/>
          <w:kern w:val="0"/>
          <w:sz w:val="24"/>
        </w:rPr>
        <w:t xml:space="preserve">                                            </w:t>
      </w:r>
      <w:r>
        <w:rPr>
          <w:rFonts w:hAnsi="宋体" w:hint="eastAsia"/>
          <w:kern w:val="0"/>
          <w:sz w:val="24"/>
        </w:rPr>
        <w:t>↑</w:t>
      </w:r>
      <w:r>
        <w:rPr>
          <w:rFonts w:hAnsi="宋体" w:hint="eastAsia"/>
          <w:kern w:val="0"/>
          <w:sz w:val="24"/>
        </w:rPr>
        <w:t xml:space="preserve">  </w:t>
      </w:r>
    </w:p>
    <w:p w:rsidR="00AC1EFE" w:rsidRDefault="00AC1EFE">
      <w:pPr>
        <w:pStyle w:val="a6"/>
        <w:spacing w:line="320" w:lineRule="exact"/>
        <w:rPr>
          <w:rFonts w:hAnsi="宋体" w:hint="eastAsia"/>
          <w:kern w:val="0"/>
          <w:sz w:val="24"/>
        </w:rPr>
      </w:pPr>
      <w:r>
        <w:rPr>
          <w:rFonts w:hAnsi="宋体" w:hint="eastAsia"/>
          <w:kern w:val="0"/>
          <w:sz w:val="24"/>
        </w:rPr>
        <w:t xml:space="preserve">                </w:t>
      </w:r>
      <w:r>
        <w:rPr>
          <w:rFonts w:hAnsi="宋体" w:hint="eastAsia"/>
          <w:kern w:val="0"/>
          <w:sz w:val="24"/>
        </w:rPr>
        <w:t>└────────水电安装──────────┘</w:t>
      </w:r>
    </w:p>
    <w:p w:rsidR="00AC1EFE" w:rsidRDefault="00AC1EFE">
      <w:pPr>
        <w:pStyle w:val="a6"/>
        <w:ind w:firstLineChars="200" w:firstLine="560"/>
        <w:rPr>
          <w:rFonts w:hAnsi="宋体" w:hint="eastAsia"/>
          <w:kern w:val="0"/>
          <w:sz w:val="28"/>
        </w:rPr>
      </w:pPr>
      <w:r>
        <w:rPr>
          <w:rFonts w:hAnsi="宋体" w:hint="eastAsia"/>
          <w:kern w:val="0"/>
          <w:sz w:val="28"/>
        </w:rPr>
        <w:t>2.4.</w:t>
      </w:r>
      <w:r>
        <w:rPr>
          <w:rFonts w:hAnsi="宋体" w:hint="eastAsia"/>
          <w:kern w:val="0"/>
          <w:sz w:val="28"/>
        </w:rPr>
        <w:t>施工总体安排</w:t>
      </w:r>
    </w:p>
    <w:p w:rsidR="00AC1EFE" w:rsidRDefault="00AC1EFE">
      <w:pPr>
        <w:pStyle w:val="a6"/>
        <w:ind w:firstLineChars="200" w:firstLine="560"/>
        <w:rPr>
          <w:rFonts w:hAnsi="宋体" w:hint="eastAsia"/>
          <w:kern w:val="0"/>
          <w:sz w:val="28"/>
        </w:rPr>
      </w:pPr>
      <w:r>
        <w:rPr>
          <w:rFonts w:hAnsi="宋体" w:hint="eastAsia"/>
          <w:kern w:val="0"/>
          <w:sz w:val="28"/>
        </w:rPr>
        <w:t>2.4.1.</w:t>
      </w:r>
      <w:r>
        <w:rPr>
          <w:rFonts w:hAnsi="宋体" w:hint="eastAsia"/>
          <w:kern w:val="0"/>
          <w:sz w:val="28"/>
        </w:rPr>
        <w:t>基础工程</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kern w:val="0"/>
          <w:sz w:val="28"/>
        </w:rPr>
        <w:t>、施工程序</w:t>
      </w:r>
    </w:p>
    <w:p w:rsidR="00AC1EFE" w:rsidRDefault="00AC1EFE">
      <w:pPr>
        <w:pStyle w:val="a6"/>
        <w:rPr>
          <w:rFonts w:hAnsi="宋体" w:hint="eastAsia"/>
          <w:kern w:val="0"/>
          <w:sz w:val="28"/>
        </w:rPr>
      </w:pPr>
      <w:r>
        <w:rPr>
          <w:rFonts w:hAnsi="宋体"/>
          <w:kern w:val="0"/>
          <w:sz w:val="28"/>
        </w:rPr>
        <w:t>放线、定位</w:t>
      </w:r>
      <w:r>
        <w:rPr>
          <w:rFonts w:hAnsi="宋体" w:hint="eastAsia"/>
          <w:kern w:val="0"/>
          <w:sz w:val="28"/>
        </w:rPr>
        <w:t>→</w:t>
      </w:r>
      <w:r>
        <w:rPr>
          <w:rFonts w:hAnsi="宋体"/>
          <w:kern w:val="0"/>
          <w:sz w:val="28"/>
        </w:rPr>
        <w:t>挖第一节（</w:t>
      </w:r>
      <w:r>
        <w:rPr>
          <w:rFonts w:hAnsi="宋体"/>
          <w:kern w:val="0"/>
          <w:sz w:val="28"/>
        </w:rPr>
        <w:t>1.5</w:t>
      </w:r>
      <w:r>
        <w:rPr>
          <w:rFonts w:hAnsi="宋体"/>
          <w:kern w:val="0"/>
          <w:sz w:val="28"/>
        </w:rPr>
        <w:t>米深桩孔土方）</w:t>
      </w:r>
      <w:r>
        <w:rPr>
          <w:rFonts w:hAnsi="宋体" w:hint="eastAsia"/>
          <w:kern w:val="0"/>
          <w:sz w:val="28"/>
        </w:rPr>
        <w:t>→</w:t>
      </w:r>
      <w:r>
        <w:rPr>
          <w:rFonts w:hAnsi="宋体"/>
          <w:kern w:val="0"/>
          <w:sz w:val="28"/>
        </w:rPr>
        <w:t>砌砖护壁</w:t>
      </w:r>
      <w:r>
        <w:rPr>
          <w:rFonts w:hAnsi="宋体" w:hint="eastAsia"/>
          <w:kern w:val="0"/>
          <w:sz w:val="28"/>
        </w:rPr>
        <w:t>→</w:t>
      </w:r>
      <w:r>
        <w:rPr>
          <w:rFonts w:hAnsi="宋体"/>
          <w:kern w:val="0"/>
          <w:sz w:val="28"/>
        </w:rPr>
        <w:t>在护壁上投测标高及十字轴线</w:t>
      </w:r>
      <w:r>
        <w:rPr>
          <w:rFonts w:hAnsi="宋体" w:hint="eastAsia"/>
          <w:kern w:val="0"/>
          <w:sz w:val="28"/>
        </w:rPr>
        <w:t>→</w:t>
      </w:r>
      <w:r>
        <w:rPr>
          <w:rFonts w:hAnsi="宋体"/>
          <w:kern w:val="0"/>
          <w:sz w:val="28"/>
        </w:rPr>
        <w:t>提升机具、安装</w:t>
      </w:r>
      <w:r>
        <w:rPr>
          <w:rFonts w:hAnsi="宋体" w:hint="eastAsia"/>
          <w:kern w:val="0"/>
          <w:sz w:val="28"/>
        </w:rPr>
        <w:t>→</w:t>
      </w:r>
      <w:r>
        <w:rPr>
          <w:rFonts w:hAnsi="宋体"/>
          <w:kern w:val="0"/>
          <w:sz w:val="28"/>
        </w:rPr>
        <w:t>挖余下桩孔土方（垂直度、孔径检验）</w:t>
      </w:r>
      <w:r>
        <w:rPr>
          <w:rFonts w:hAnsi="宋体" w:hint="eastAsia"/>
          <w:kern w:val="0"/>
          <w:sz w:val="28"/>
        </w:rPr>
        <w:t>→</w:t>
      </w:r>
      <w:r>
        <w:rPr>
          <w:rFonts w:hAnsi="宋体"/>
          <w:kern w:val="0"/>
          <w:sz w:val="28"/>
        </w:rPr>
        <w:t>检查持力层后进行扩底</w:t>
      </w:r>
      <w:r>
        <w:rPr>
          <w:rFonts w:hAnsi="宋体" w:hint="eastAsia"/>
          <w:kern w:val="0"/>
          <w:sz w:val="28"/>
        </w:rPr>
        <w:t>→</w:t>
      </w:r>
      <w:r>
        <w:rPr>
          <w:rFonts w:hAnsi="宋体"/>
          <w:kern w:val="0"/>
          <w:sz w:val="28"/>
        </w:rPr>
        <w:t>虚土清理</w:t>
      </w:r>
      <w:r>
        <w:rPr>
          <w:rFonts w:hAnsi="宋体" w:hint="eastAsia"/>
          <w:kern w:val="0"/>
          <w:sz w:val="28"/>
        </w:rPr>
        <w:t>→</w:t>
      </w:r>
      <w:r>
        <w:rPr>
          <w:rFonts w:hAnsi="宋体"/>
          <w:kern w:val="0"/>
          <w:sz w:val="28"/>
        </w:rPr>
        <w:t>垂直度、孔径检验</w:t>
      </w:r>
      <w:r>
        <w:rPr>
          <w:rFonts w:hAnsi="宋体" w:hint="eastAsia"/>
          <w:kern w:val="0"/>
          <w:sz w:val="28"/>
        </w:rPr>
        <w:t>→</w:t>
      </w:r>
      <w:r>
        <w:rPr>
          <w:rFonts w:hAnsi="宋体"/>
          <w:kern w:val="0"/>
          <w:sz w:val="28"/>
        </w:rPr>
        <w:t>验槽</w:t>
      </w:r>
      <w:r>
        <w:rPr>
          <w:rFonts w:hAnsi="宋体" w:hint="eastAsia"/>
          <w:kern w:val="0"/>
          <w:sz w:val="28"/>
        </w:rPr>
        <w:t>→</w:t>
      </w:r>
      <w:r>
        <w:rPr>
          <w:rFonts w:hAnsi="宋体"/>
          <w:kern w:val="0"/>
          <w:sz w:val="28"/>
        </w:rPr>
        <w:t>吊钢筋笼</w:t>
      </w:r>
      <w:r>
        <w:rPr>
          <w:rFonts w:hAnsi="宋体" w:hint="eastAsia"/>
          <w:kern w:val="0"/>
          <w:sz w:val="28"/>
        </w:rPr>
        <w:t>→</w:t>
      </w:r>
      <w:r>
        <w:rPr>
          <w:rFonts w:hAnsi="宋体"/>
          <w:kern w:val="0"/>
          <w:sz w:val="28"/>
        </w:rPr>
        <w:t>浇筑桩身砼</w:t>
      </w:r>
      <w:r>
        <w:rPr>
          <w:rFonts w:hAnsi="宋体" w:hint="eastAsia"/>
          <w:kern w:val="0"/>
          <w:sz w:val="28"/>
        </w:rPr>
        <w:t>→</w:t>
      </w:r>
      <w:r>
        <w:rPr>
          <w:rFonts w:hAnsi="宋体"/>
          <w:kern w:val="0"/>
          <w:sz w:val="28"/>
        </w:rPr>
        <w:t>砼养护。</w:t>
      </w:r>
      <w:r>
        <w:rPr>
          <w:rFonts w:hAnsi="宋体"/>
          <w:kern w:val="0"/>
          <w:sz w:val="28"/>
        </w:rPr>
        <w:br/>
      </w:r>
      <w:r>
        <w:rPr>
          <w:rFonts w:hAnsi="宋体"/>
          <w:kern w:val="0"/>
          <w:sz w:val="28"/>
        </w:rPr>
        <w:t>成孔施工顺序：由</w:t>
      </w:r>
      <w:r>
        <w:rPr>
          <w:rFonts w:hAnsi="宋体" w:hint="eastAsia"/>
          <w:kern w:val="0"/>
          <w:sz w:val="28"/>
        </w:rPr>
        <w:t>42-</w:t>
      </w:r>
      <w:r>
        <w:rPr>
          <w:rFonts w:hAnsi="宋体"/>
          <w:kern w:val="0"/>
          <w:sz w:val="28"/>
        </w:rPr>
        <w:t>1</w:t>
      </w:r>
      <w:r>
        <w:rPr>
          <w:rFonts w:hAnsi="宋体"/>
          <w:kern w:val="0"/>
          <w:sz w:val="28"/>
        </w:rPr>
        <w:t>轴间隔跳跃施工。</w:t>
      </w:r>
      <w:r>
        <w:rPr>
          <w:rFonts w:hAnsi="宋体"/>
          <w:kern w:val="0"/>
          <w:sz w:val="28"/>
        </w:rPr>
        <w:br/>
        <w:t>  </w:t>
      </w:r>
      <w:r>
        <w:rPr>
          <w:rFonts w:hAnsi="宋体" w:hint="eastAsia"/>
          <w:kern w:val="0"/>
          <w:sz w:val="28"/>
        </w:rPr>
        <w:t>主体框架结构施工顺序：</w:t>
      </w:r>
    </w:p>
    <w:p w:rsidR="00AC1EFE" w:rsidRDefault="00AC1EFE">
      <w:pPr>
        <w:pStyle w:val="a6"/>
        <w:ind w:firstLineChars="200" w:firstLine="560"/>
        <w:rPr>
          <w:rFonts w:hAnsi="宋体" w:hint="eastAsia"/>
          <w:kern w:val="0"/>
          <w:sz w:val="28"/>
        </w:rPr>
      </w:pPr>
      <w:r>
        <w:rPr>
          <w:rFonts w:hAnsi="宋体" w:hint="eastAsia"/>
          <w:kern w:val="0"/>
          <w:sz w:val="28"/>
        </w:rPr>
        <w:t>框架柱钢筋→钢筋验收→柱、梁、板模板→梁、板钢筋→钢筋验收→砼浇筑→养护。</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柱、梁、板采用胶合板、钢管扣件支架支撑体系，本工程模板按三个层次配置。</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现场制作，现场绑扎安装，柱竖向钢筋接头采用电渣压力焊接头，其余钢筋采用绑扎连接。</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主体结构砼现场机械搅拌。</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垂直运输配置角钢井架</w:t>
      </w:r>
      <w:r>
        <w:rPr>
          <w:rFonts w:hAnsi="宋体" w:hint="eastAsia"/>
          <w:kern w:val="0"/>
          <w:sz w:val="28"/>
        </w:rPr>
        <w:t>2</w:t>
      </w:r>
      <w:r>
        <w:rPr>
          <w:rFonts w:hAnsi="宋体" w:hint="eastAsia"/>
          <w:kern w:val="0"/>
          <w:sz w:val="28"/>
        </w:rPr>
        <w:t>台。</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外墙脚手架采用双排钢管外脚手架。</w:t>
      </w:r>
    </w:p>
    <w:p w:rsidR="00AC1EFE" w:rsidRDefault="00AC1EFE">
      <w:pPr>
        <w:pStyle w:val="a6"/>
        <w:ind w:firstLineChars="200" w:firstLine="560"/>
        <w:rPr>
          <w:rFonts w:hAnsi="宋体" w:hint="eastAsia"/>
          <w:kern w:val="0"/>
          <w:sz w:val="28"/>
        </w:rPr>
      </w:pPr>
      <w:r>
        <w:rPr>
          <w:rFonts w:hAnsi="宋体"/>
          <w:kern w:val="0"/>
          <w:sz w:val="28"/>
        </w:rPr>
        <w:t>2.5</w:t>
      </w:r>
      <w:r>
        <w:rPr>
          <w:rFonts w:hAnsi="宋体" w:hint="eastAsia"/>
          <w:kern w:val="0"/>
          <w:sz w:val="28"/>
        </w:rPr>
        <w:t>.</w:t>
      </w:r>
      <w:r>
        <w:rPr>
          <w:rFonts w:hAnsi="宋体" w:hint="eastAsia"/>
          <w:kern w:val="0"/>
          <w:sz w:val="28"/>
        </w:rPr>
        <w:t>砌体工程</w:t>
      </w:r>
    </w:p>
    <w:p w:rsidR="00AC1EFE" w:rsidRDefault="00AC1EFE">
      <w:pPr>
        <w:pStyle w:val="a6"/>
        <w:ind w:firstLineChars="200" w:firstLine="560"/>
        <w:rPr>
          <w:rFonts w:hAnsi="宋体" w:hint="eastAsia"/>
          <w:kern w:val="0"/>
          <w:sz w:val="28"/>
        </w:rPr>
      </w:pPr>
      <w:r>
        <w:rPr>
          <w:rFonts w:hAnsi="宋体" w:hint="eastAsia"/>
          <w:kern w:val="0"/>
          <w:sz w:val="28"/>
        </w:rPr>
        <w:t>砌体工程在主体结构六层屋</w:t>
      </w:r>
      <w:r>
        <w:rPr>
          <w:rFonts w:hAnsi="宋体" w:hint="eastAsia"/>
          <w:kern w:val="0"/>
          <w:sz w:val="28"/>
        </w:rPr>
        <w:t>(</w:t>
      </w:r>
      <w:r>
        <w:rPr>
          <w:rFonts w:hAnsi="宋体" w:hint="eastAsia"/>
          <w:kern w:val="0"/>
          <w:sz w:val="28"/>
        </w:rPr>
        <w:t>楼</w:t>
      </w:r>
      <w:r>
        <w:rPr>
          <w:rFonts w:hAnsi="宋体" w:hint="eastAsia"/>
          <w:kern w:val="0"/>
          <w:sz w:val="28"/>
        </w:rPr>
        <w:t>)</w:t>
      </w:r>
      <w:r>
        <w:rPr>
          <w:rFonts w:hAnsi="宋体" w:hint="eastAsia"/>
          <w:kern w:val="0"/>
          <w:sz w:val="28"/>
        </w:rPr>
        <w:t>面砼浇捣完后，经技术负责人批准底层框架拆模后，即可插入进行，紧跟主体由下而上逐层施工。</w:t>
      </w:r>
    </w:p>
    <w:p w:rsidR="00AC1EFE" w:rsidRDefault="00AC1EFE">
      <w:pPr>
        <w:pStyle w:val="a6"/>
        <w:ind w:firstLineChars="200" w:firstLine="560"/>
        <w:rPr>
          <w:rFonts w:hAnsi="宋体" w:hint="eastAsia"/>
          <w:kern w:val="0"/>
          <w:sz w:val="28"/>
        </w:rPr>
      </w:pPr>
      <w:r>
        <w:rPr>
          <w:rFonts w:hAnsi="宋体" w:hint="eastAsia"/>
          <w:kern w:val="0"/>
          <w:sz w:val="28"/>
        </w:rPr>
        <w:t>墙体构造柱在主体施工预留插筋，墙体砌筑后进行浇筑。</w:t>
      </w:r>
    </w:p>
    <w:p w:rsidR="00AC1EFE" w:rsidRDefault="00AC1EFE">
      <w:pPr>
        <w:pStyle w:val="a6"/>
        <w:ind w:firstLineChars="200" w:firstLine="560"/>
        <w:rPr>
          <w:rFonts w:hAnsi="宋体" w:hint="eastAsia"/>
          <w:kern w:val="0"/>
          <w:sz w:val="28"/>
        </w:rPr>
      </w:pPr>
      <w:r>
        <w:rPr>
          <w:rFonts w:hAnsi="宋体" w:hint="eastAsia"/>
          <w:kern w:val="0"/>
          <w:sz w:val="28"/>
        </w:rPr>
        <w:t>2.6.</w:t>
      </w:r>
      <w:r>
        <w:rPr>
          <w:rFonts w:hAnsi="宋体" w:hint="eastAsia"/>
          <w:kern w:val="0"/>
          <w:sz w:val="28"/>
        </w:rPr>
        <w:t>屋面防水</w:t>
      </w:r>
    </w:p>
    <w:p w:rsidR="00AC1EFE" w:rsidRDefault="00AC1EFE">
      <w:pPr>
        <w:pStyle w:val="a6"/>
        <w:ind w:firstLineChars="200" w:firstLine="560"/>
        <w:rPr>
          <w:rFonts w:hAnsi="宋体" w:hint="eastAsia"/>
          <w:kern w:val="0"/>
          <w:sz w:val="28"/>
        </w:rPr>
      </w:pPr>
      <w:r>
        <w:rPr>
          <w:rFonts w:hAnsi="宋体" w:hint="eastAsia"/>
          <w:kern w:val="0"/>
          <w:sz w:val="28"/>
        </w:rPr>
        <w:t>屋面防水工程待屋面层结构达设计强度拆模模板后方可进行，屋面防水工程分找平层、保温层、防水层等工序。</w:t>
      </w:r>
    </w:p>
    <w:p w:rsidR="00AC1EFE" w:rsidRDefault="00AC1EFE">
      <w:pPr>
        <w:pStyle w:val="a6"/>
        <w:ind w:firstLineChars="200" w:firstLine="560"/>
        <w:rPr>
          <w:rFonts w:hAnsi="宋体" w:hint="eastAsia"/>
          <w:kern w:val="0"/>
          <w:sz w:val="28"/>
        </w:rPr>
      </w:pPr>
      <w:r>
        <w:rPr>
          <w:rFonts w:hAnsi="宋体" w:hint="eastAsia"/>
          <w:kern w:val="0"/>
          <w:sz w:val="28"/>
        </w:rPr>
        <w:t>2.7.</w:t>
      </w:r>
      <w:r>
        <w:rPr>
          <w:rFonts w:hAnsi="宋体" w:hint="eastAsia"/>
          <w:kern w:val="0"/>
          <w:sz w:val="28"/>
        </w:rPr>
        <w:t>室内外装修</w:t>
      </w:r>
      <w:r>
        <w:rPr>
          <w:rFonts w:hAnsi="宋体"/>
          <w:kern w:val="0"/>
          <w:sz w:val="28"/>
        </w:rPr>
        <w:tab/>
      </w:r>
    </w:p>
    <w:p w:rsidR="00AC1EFE" w:rsidRDefault="00AC1EFE">
      <w:pPr>
        <w:pStyle w:val="a6"/>
        <w:ind w:firstLineChars="200" w:firstLine="560"/>
        <w:rPr>
          <w:rFonts w:hAnsi="宋体"/>
          <w:kern w:val="0"/>
          <w:sz w:val="28"/>
        </w:rPr>
      </w:pPr>
      <w:r>
        <w:rPr>
          <w:rFonts w:hAnsi="宋体" w:hint="eastAsia"/>
          <w:kern w:val="0"/>
          <w:sz w:val="28"/>
        </w:rPr>
        <w:t>内粉及内装修在主体结构三层完后由下向上进行，楼梯段内粉及外装修待主体封顶、屋面工程完后由上而下进行。</w:t>
      </w:r>
    </w:p>
    <w:p w:rsidR="00AC1EFE" w:rsidRDefault="00AC1EFE">
      <w:pPr>
        <w:pStyle w:val="a6"/>
        <w:ind w:firstLineChars="200" w:firstLine="560"/>
        <w:rPr>
          <w:rFonts w:hAnsi="宋体" w:hint="eastAsia"/>
          <w:kern w:val="0"/>
          <w:sz w:val="28"/>
        </w:rPr>
      </w:pPr>
      <w:r>
        <w:rPr>
          <w:rFonts w:hAnsi="宋体" w:hint="eastAsia"/>
          <w:kern w:val="0"/>
          <w:sz w:val="28"/>
        </w:rPr>
        <w:t>2.8.</w:t>
      </w:r>
      <w:r>
        <w:rPr>
          <w:rFonts w:hAnsi="宋体" w:hint="eastAsia"/>
          <w:kern w:val="0"/>
          <w:sz w:val="28"/>
        </w:rPr>
        <w:t>水电安装</w:t>
      </w:r>
    </w:p>
    <w:p w:rsidR="00AC1EFE" w:rsidRDefault="00AC1EFE">
      <w:pPr>
        <w:pStyle w:val="a6"/>
        <w:ind w:firstLineChars="200" w:firstLine="560"/>
        <w:rPr>
          <w:rFonts w:hAnsi="宋体" w:hint="eastAsia"/>
          <w:kern w:val="0"/>
          <w:sz w:val="28"/>
        </w:rPr>
      </w:pPr>
      <w:r>
        <w:rPr>
          <w:rFonts w:hAnsi="宋体" w:hint="eastAsia"/>
          <w:kern w:val="0"/>
          <w:sz w:val="28"/>
        </w:rPr>
        <w:t>水电预埋与土建主体同时进行，水电安装在室内进行装修时即可开始穿插进行水电安装工程。</w:t>
      </w:r>
    </w:p>
    <w:p w:rsidR="00AC1EFE" w:rsidRDefault="00AC1EFE">
      <w:pPr>
        <w:pStyle w:val="2"/>
        <w:rPr>
          <w:rFonts w:ascii="宋体" w:hAnsi="宋体" w:hint="eastAsia"/>
          <w:kern w:val="0"/>
        </w:rPr>
      </w:pPr>
      <w:bookmarkStart w:id="22" w:name="_Toc100642858"/>
      <w:r>
        <w:rPr>
          <w:rFonts w:ascii="宋体" w:hAnsi="宋体" w:hint="eastAsia"/>
          <w:kern w:val="0"/>
        </w:rPr>
        <w:t>3</w:t>
      </w:r>
      <w:r>
        <w:rPr>
          <w:rFonts w:ascii="宋体" w:hAnsi="宋体" w:hint="eastAsia"/>
          <w:kern w:val="0"/>
        </w:rPr>
        <w:t>、新技术、新工艺、新材料的推广应用</w:t>
      </w:r>
      <w:bookmarkEnd w:id="22"/>
    </w:p>
    <w:p w:rsidR="00AC1EFE" w:rsidRDefault="00AC1EFE">
      <w:pPr>
        <w:pStyle w:val="a6"/>
        <w:ind w:firstLineChars="200" w:firstLine="560"/>
        <w:rPr>
          <w:rFonts w:hAnsi="宋体" w:hint="eastAsia"/>
          <w:kern w:val="0"/>
          <w:sz w:val="28"/>
        </w:rPr>
      </w:pPr>
      <w:r>
        <w:rPr>
          <w:rFonts w:hAnsi="宋体" w:hint="eastAsia"/>
          <w:kern w:val="0"/>
          <w:sz w:val="28"/>
        </w:rPr>
        <w:t>3.1.</w:t>
      </w:r>
      <w:r>
        <w:rPr>
          <w:rFonts w:hAnsi="宋体" w:hint="eastAsia"/>
          <w:kern w:val="0"/>
          <w:sz w:val="28"/>
        </w:rPr>
        <w:t>现浇框架采用十一合</w:t>
      </w:r>
      <w:r>
        <w:rPr>
          <w:rFonts w:hAnsi="宋体" w:hint="eastAsia"/>
          <w:kern w:val="0"/>
          <w:sz w:val="28"/>
        </w:rPr>
        <w:t>(18</w:t>
      </w:r>
      <w:r>
        <w:rPr>
          <w:rFonts w:hAnsi="宋体" w:hint="eastAsia"/>
          <w:kern w:val="0"/>
          <w:sz w:val="28"/>
        </w:rPr>
        <w:t>厚</w:t>
      </w:r>
      <w:r>
        <w:rPr>
          <w:rFonts w:hAnsi="宋体" w:hint="eastAsia"/>
          <w:kern w:val="0"/>
          <w:sz w:val="28"/>
        </w:rPr>
        <w:t>)</w:t>
      </w:r>
      <w:r>
        <w:rPr>
          <w:rFonts w:hAnsi="宋体" w:hint="eastAsia"/>
          <w:kern w:val="0"/>
          <w:sz w:val="28"/>
        </w:rPr>
        <w:t>木胶合板模板。</w:t>
      </w:r>
    </w:p>
    <w:p w:rsidR="00AC1EFE" w:rsidRDefault="00AC1EFE">
      <w:pPr>
        <w:pStyle w:val="a6"/>
        <w:ind w:firstLineChars="200" w:firstLine="560"/>
        <w:rPr>
          <w:rFonts w:hAnsi="宋体" w:hint="eastAsia"/>
          <w:kern w:val="0"/>
          <w:sz w:val="28"/>
        </w:rPr>
      </w:pPr>
      <w:r>
        <w:rPr>
          <w:rFonts w:hAnsi="宋体" w:hint="eastAsia"/>
          <w:kern w:val="0"/>
          <w:sz w:val="28"/>
        </w:rPr>
        <w:t>3.2.</w:t>
      </w:r>
      <w:r>
        <w:rPr>
          <w:rFonts w:hAnsi="宋体" w:hint="eastAsia"/>
          <w:kern w:val="0"/>
          <w:sz w:val="28"/>
        </w:rPr>
        <w:t>竖向粗钢筋电渣压力焊焊接接头连接技术。</w:t>
      </w:r>
    </w:p>
    <w:p w:rsidR="00AC1EFE" w:rsidRDefault="00AC1EFE">
      <w:pPr>
        <w:pStyle w:val="a6"/>
        <w:ind w:firstLineChars="200" w:firstLine="560"/>
        <w:rPr>
          <w:rFonts w:hAnsi="宋体" w:hint="eastAsia"/>
          <w:kern w:val="0"/>
          <w:sz w:val="28"/>
        </w:rPr>
      </w:pPr>
      <w:r>
        <w:rPr>
          <w:rFonts w:hAnsi="宋体" w:hint="eastAsia"/>
          <w:kern w:val="0"/>
          <w:sz w:val="28"/>
        </w:rPr>
        <w:t>3.3.</w:t>
      </w:r>
      <w:r>
        <w:rPr>
          <w:rFonts w:hAnsi="宋体" w:hint="eastAsia"/>
          <w:kern w:val="0"/>
          <w:sz w:val="28"/>
        </w:rPr>
        <w:t>墙体采用加气砼砌块环保节能材料。</w:t>
      </w:r>
    </w:p>
    <w:p w:rsidR="00AC1EFE" w:rsidRDefault="00AC1EFE">
      <w:pPr>
        <w:pStyle w:val="a6"/>
        <w:ind w:firstLineChars="200" w:firstLine="560"/>
        <w:rPr>
          <w:rFonts w:hAnsi="宋体" w:hint="eastAsia"/>
          <w:kern w:val="0"/>
          <w:sz w:val="28"/>
        </w:rPr>
      </w:pPr>
      <w:r>
        <w:rPr>
          <w:rFonts w:hAnsi="宋体" w:hint="eastAsia"/>
          <w:kern w:val="0"/>
          <w:sz w:val="28"/>
        </w:rPr>
        <w:t>3.4.</w:t>
      </w:r>
      <w:r>
        <w:rPr>
          <w:rFonts w:hAnsi="宋体" w:hint="eastAsia"/>
          <w:kern w:val="0"/>
          <w:sz w:val="28"/>
        </w:rPr>
        <w:t>外墙面层做真石漆。</w:t>
      </w:r>
    </w:p>
    <w:p w:rsidR="00AC1EFE" w:rsidRDefault="00AC1EFE">
      <w:pPr>
        <w:pStyle w:val="a6"/>
        <w:ind w:firstLineChars="200" w:firstLine="560"/>
        <w:rPr>
          <w:rFonts w:hAnsi="宋体" w:hint="eastAsia"/>
          <w:kern w:val="0"/>
          <w:sz w:val="28"/>
        </w:rPr>
      </w:pPr>
      <w:r>
        <w:rPr>
          <w:rFonts w:hAnsi="宋体" w:hint="eastAsia"/>
          <w:kern w:val="0"/>
          <w:sz w:val="28"/>
        </w:rPr>
        <w:t>3.5.</w:t>
      </w:r>
      <w:r>
        <w:rPr>
          <w:rFonts w:hAnsi="宋体" w:hint="eastAsia"/>
          <w:kern w:val="0"/>
          <w:sz w:val="28"/>
        </w:rPr>
        <w:t>工程采用</w:t>
      </w:r>
      <w:r>
        <w:rPr>
          <w:rFonts w:hAnsi="宋体" w:hint="eastAsia"/>
          <w:kern w:val="0"/>
          <w:sz w:val="28"/>
        </w:rPr>
        <w:t>PP-R</w:t>
      </w:r>
      <w:r>
        <w:rPr>
          <w:rFonts w:hAnsi="宋体" w:hint="eastAsia"/>
          <w:kern w:val="0"/>
          <w:sz w:val="28"/>
        </w:rPr>
        <w:t>给水管，</w:t>
      </w:r>
      <w:r>
        <w:rPr>
          <w:rFonts w:hAnsi="宋体" w:hint="eastAsia"/>
          <w:kern w:val="0"/>
          <w:sz w:val="28"/>
        </w:rPr>
        <w:t>UPVC</w:t>
      </w:r>
      <w:r>
        <w:rPr>
          <w:rFonts w:hAnsi="宋体" w:hint="eastAsia"/>
          <w:kern w:val="0"/>
          <w:sz w:val="28"/>
        </w:rPr>
        <w:t>下水管道、</w:t>
      </w:r>
      <w:r>
        <w:rPr>
          <w:rFonts w:hAnsi="宋体" w:hint="eastAsia"/>
          <w:kern w:val="0"/>
          <w:sz w:val="28"/>
        </w:rPr>
        <w:t>PVC</w:t>
      </w:r>
      <w:r>
        <w:rPr>
          <w:rFonts w:hAnsi="宋体" w:hint="eastAsia"/>
          <w:kern w:val="0"/>
          <w:sz w:val="28"/>
        </w:rPr>
        <w:t>电线穿墙管新型环保节能材料。</w:t>
      </w:r>
    </w:p>
    <w:p w:rsidR="00AC1EFE" w:rsidRDefault="00AC1EFE">
      <w:pPr>
        <w:pStyle w:val="a6"/>
        <w:ind w:firstLineChars="200" w:firstLine="560"/>
        <w:rPr>
          <w:rFonts w:hAnsi="宋体" w:hint="eastAsia"/>
          <w:kern w:val="0"/>
          <w:sz w:val="28"/>
        </w:rPr>
      </w:pPr>
      <w:r>
        <w:rPr>
          <w:rFonts w:hAnsi="宋体" w:hint="eastAsia"/>
          <w:kern w:val="0"/>
          <w:sz w:val="28"/>
        </w:rPr>
        <w:t>3.6.</w:t>
      </w:r>
      <w:r>
        <w:rPr>
          <w:rFonts w:hAnsi="宋体" w:hint="eastAsia"/>
          <w:kern w:val="0"/>
          <w:sz w:val="28"/>
        </w:rPr>
        <w:t>采用计算机进行技术、质量、安全管理。</w:t>
      </w:r>
    </w:p>
    <w:p w:rsidR="00AC1EFE" w:rsidRDefault="00AC1EFE">
      <w:pPr>
        <w:pStyle w:val="1"/>
        <w:rPr>
          <w:rFonts w:ascii="宋体" w:hAnsi="宋体" w:hint="eastAsia"/>
          <w:kern w:val="0"/>
        </w:rPr>
      </w:pPr>
      <w:bookmarkStart w:id="23" w:name="_Toc100642859"/>
      <w:r>
        <w:rPr>
          <w:rFonts w:ascii="宋体" w:hAnsi="宋体" w:hint="eastAsia"/>
          <w:kern w:val="0"/>
        </w:rPr>
        <w:t>四、施工准备工作及各项资源计划</w:t>
      </w:r>
      <w:bookmarkEnd w:id="23"/>
    </w:p>
    <w:p w:rsidR="00AC1EFE" w:rsidRDefault="00AC1EFE">
      <w:pPr>
        <w:pStyle w:val="2"/>
        <w:rPr>
          <w:rFonts w:ascii="宋体" w:hAnsi="宋体" w:hint="eastAsia"/>
          <w:kern w:val="0"/>
        </w:rPr>
      </w:pPr>
      <w:bookmarkStart w:id="24" w:name="_Toc100642860"/>
      <w:r>
        <w:rPr>
          <w:rFonts w:ascii="宋体" w:hAnsi="宋体" w:hint="eastAsia"/>
          <w:kern w:val="0"/>
        </w:rPr>
        <w:t>1</w:t>
      </w:r>
      <w:r>
        <w:rPr>
          <w:rFonts w:ascii="宋体" w:hAnsi="宋体" w:hint="eastAsia"/>
          <w:kern w:val="0"/>
        </w:rPr>
        <w:t>、开工前工作顺序图</w:t>
      </w:r>
      <w:bookmarkEnd w:id="24"/>
    </w:p>
    <w:p w:rsidR="00AC1EFE" w:rsidRDefault="00AC1EFE">
      <w:pPr>
        <w:rPr>
          <w:rFonts w:hint="eastAsia"/>
        </w:rPr>
      </w:pPr>
    </w:p>
    <w:p w:rsidR="00AC1EFE" w:rsidRDefault="00AC1EFE">
      <w:pPr>
        <w:rPr>
          <w:rFonts w:hint="eastAsia"/>
        </w:rPr>
      </w:pPr>
    </w:p>
    <w:p w:rsidR="00AC1EFE" w:rsidRDefault="00AC1EFE">
      <w:pPr>
        <w:rPr>
          <w:rFonts w:hint="eastAsia"/>
        </w:rPr>
      </w:pPr>
    </w:p>
    <w:p w:rsidR="00AC1EFE" w:rsidRDefault="00AC1EFE">
      <w:pPr>
        <w:rPr>
          <w:rFonts w:hint="eastAsia"/>
        </w:rPr>
      </w:pPr>
    </w:p>
    <w:p w:rsidR="00AC1EFE" w:rsidRDefault="00AC1EFE">
      <w:pPr>
        <w:rPr>
          <w:rFonts w:hint="eastAsia"/>
        </w:rPr>
      </w:pPr>
    </w:p>
    <w:p w:rsidR="00AC1EFE" w:rsidRDefault="00AC1EFE">
      <w:pPr>
        <w:rPr>
          <w:rFonts w:hint="eastAsia"/>
        </w:rPr>
      </w:pPr>
    </w:p>
    <w:p w:rsidR="00AC1EFE" w:rsidRDefault="00AC1EFE">
      <w:pPr>
        <w:rPr>
          <w:rFonts w:hint="eastAsia"/>
        </w:rPr>
      </w:pPr>
    </w:p>
    <w:p w:rsidR="00AC1EFE" w:rsidRDefault="00AC1EFE">
      <w:pPr>
        <w:rPr>
          <w:rFonts w:hint="eastAsia"/>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
        <w:gridCol w:w="735"/>
        <w:gridCol w:w="525"/>
        <w:gridCol w:w="525"/>
        <w:gridCol w:w="840"/>
        <w:gridCol w:w="4515"/>
      </w:tblGrid>
      <w:tr w:rsidR="00000000">
        <w:tblPrEx>
          <w:tblCellMar>
            <w:top w:w="0" w:type="dxa"/>
            <w:bottom w:w="0" w:type="dxa"/>
          </w:tblCellMar>
        </w:tblPrEx>
        <w:trPr>
          <w:gridBefore w:val="5"/>
          <w:wBefore w:w="2880" w:type="dxa"/>
          <w:cantSplit/>
          <w:trHeight w:hRule="exact" w:val="567"/>
        </w:trPr>
        <w:tc>
          <w:tcPr>
            <w:tcW w:w="4515" w:type="dxa"/>
          </w:tcPr>
          <w:p w:rsidR="00AC1EFE" w:rsidRDefault="00AC1EFE">
            <w:pPr>
              <w:pStyle w:val="a6"/>
              <w:rPr>
                <w:rFonts w:hAnsi="宋体" w:hint="eastAsia"/>
                <w:kern w:val="0"/>
                <w:sz w:val="28"/>
              </w:rPr>
            </w:pPr>
            <w:r>
              <w:rPr>
                <w:rFonts w:hAnsi="宋体" w:hint="eastAsia"/>
                <w:kern w:val="0"/>
                <w:sz w:val="28"/>
              </w:rPr>
              <w:t>施工图学习、会审</w:t>
            </w:r>
          </w:p>
        </w:tc>
      </w:tr>
      <w:tr w:rsidR="00000000">
        <w:tblPrEx>
          <w:tblCellMar>
            <w:top w:w="0" w:type="dxa"/>
            <w:bottom w:w="0" w:type="dxa"/>
          </w:tblCellMar>
        </w:tblPrEx>
        <w:trPr>
          <w:cantSplit/>
          <w:trHeight w:hRule="exact" w:val="567"/>
        </w:trPr>
        <w:tc>
          <w:tcPr>
            <w:tcW w:w="255" w:type="dxa"/>
            <w:tcBorders>
              <w:top w:val="nil"/>
              <w:left w:val="nil"/>
              <w:right w:val="nil"/>
            </w:tcBorders>
          </w:tcPr>
          <w:p w:rsidR="00AC1EFE" w:rsidRDefault="00AC1EFE">
            <w:pPr>
              <w:pStyle w:val="a6"/>
              <w:rPr>
                <w:rFonts w:hAnsi="宋体" w:hint="eastAsia"/>
                <w:kern w:val="0"/>
                <w:sz w:val="28"/>
              </w:rPr>
            </w:pPr>
          </w:p>
        </w:tc>
        <w:tc>
          <w:tcPr>
            <w:tcW w:w="1260" w:type="dxa"/>
            <w:gridSpan w:val="2"/>
            <w:vMerge w:val="restart"/>
            <w:tcBorders>
              <w:top w:val="nil"/>
              <w:left w:val="nil"/>
            </w:tcBorders>
          </w:tcPr>
          <w:p w:rsidR="00AC1EFE" w:rsidRDefault="00AC1EFE">
            <w:pPr>
              <w:pStyle w:val="a6"/>
              <w:rPr>
                <w:rFonts w:hAnsi="宋体" w:hint="eastAsia"/>
                <w:kern w:val="0"/>
                <w:sz w:val="28"/>
              </w:rPr>
            </w:pPr>
          </w:p>
        </w:tc>
        <w:tc>
          <w:tcPr>
            <w:tcW w:w="525" w:type="dxa"/>
            <w:vMerge w:val="restart"/>
            <w:vAlign w:val="center"/>
          </w:tcPr>
          <w:p w:rsidR="00AC1EFE" w:rsidRDefault="00AC1EFE">
            <w:pPr>
              <w:pStyle w:val="a6"/>
              <w:spacing w:line="320" w:lineRule="exact"/>
              <w:rPr>
                <w:rFonts w:hAnsi="宋体" w:hint="eastAsia"/>
                <w:kern w:val="0"/>
                <w:sz w:val="28"/>
              </w:rPr>
            </w:pPr>
            <w:r>
              <w:rPr>
                <w:rFonts w:hAnsi="宋体" w:hint="eastAsia"/>
                <w:kern w:val="0"/>
                <w:sz w:val="28"/>
              </w:rPr>
              <w:t>施工作业准备</w:t>
            </w:r>
          </w:p>
        </w:tc>
        <w:tc>
          <w:tcPr>
            <w:tcW w:w="840" w:type="dxa"/>
            <w:vMerge w:val="restart"/>
            <w:tcBorders>
              <w:top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编制施工图预算及工料分析</w:t>
            </w:r>
          </w:p>
        </w:tc>
      </w:tr>
      <w:tr w:rsidR="00000000">
        <w:tblPrEx>
          <w:tblCellMar>
            <w:top w:w="0" w:type="dxa"/>
            <w:bottom w:w="0" w:type="dxa"/>
          </w:tblCellMar>
        </w:tblPrEx>
        <w:trPr>
          <w:cantSplit/>
          <w:trHeight w:hRule="exact" w:val="567"/>
        </w:trPr>
        <w:tc>
          <w:tcPr>
            <w:tcW w:w="255" w:type="dxa"/>
            <w:vMerge w:val="restart"/>
            <w:vAlign w:val="center"/>
          </w:tcPr>
          <w:p w:rsidR="00AC1EFE" w:rsidRDefault="00AC1EFE">
            <w:pPr>
              <w:pStyle w:val="a6"/>
              <w:spacing w:line="360" w:lineRule="exact"/>
              <w:rPr>
                <w:rFonts w:hAnsi="宋体" w:hint="eastAsia"/>
                <w:kern w:val="0"/>
                <w:sz w:val="28"/>
              </w:rPr>
            </w:pPr>
            <w:r>
              <w:rPr>
                <w:rFonts w:hAnsi="宋体" w:hint="eastAsia"/>
                <w:kern w:val="0"/>
                <w:sz w:val="28"/>
              </w:rPr>
              <w:t>签</w:t>
            </w:r>
          </w:p>
          <w:p w:rsidR="00AC1EFE" w:rsidRDefault="00AC1EFE">
            <w:pPr>
              <w:pStyle w:val="a6"/>
              <w:spacing w:line="360" w:lineRule="exact"/>
              <w:rPr>
                <w:rFonts w:hAnsi="宋体" w:hint="eastAsia"/>
                <w:kern w:val="0"/>
                <w:sz w:val="28"/>
              </w:rPr>
            </w:pPr>
          </w:p>
          <w:p w:rsidR="00AC1EFE" w:rsidRDefault="00AC1EFE">
            <w:pPr>
              <w:pStyle w:val="a6"/>
              <w:spacing w:line="360" w:lineRule="exact"/>
              <w:rPr>
                <w:rFonts w:hAnsi="宋体" w:hint="eastAsia"/>
                <w:kern w:val="0"/>
                <w:sz w:val="28"/>
              </w:rPr>
            </w:pPr>
            <w:r>
              <w:rPr>
                <w:rFonts w:hAnsi="宋体" w:hint="eastAsia"/>
                <w:kern w:val="0"/>
                <w:sz w:val="28"/>
              </w:rPr>
              <w:t>定</w:t>
            </w:r>
          </w:p>
          <w:p w:rsidR="00AC1EFE" w:rsidRDefault="00AC1EFE">
            <w:pPr>
              <w:pStyle w:val="a6"/>
              <w:spacing w:line="360" w:lineRule="exact"/>
              <w:rPr>
                <w:rFonts w:hAnsi="宋体" w:hint="eastAsia"/>
                <w:kern w:val="0"/>
                <w:sz w:val="28"/>
              </w:rPr>
            </w:pPr>
          </w:p>
          <w:p w:rsidR="00AC1EFE" w:rsidRDefault="00AC1EFE">
            <w:pPr>
              <w:pStyle w:val="a6"/>
              <w:spacing w:line="360" w:lineRule="exact"/>
              <w:rPr>
                <w:rFonts w:hAnsi="宋体" w:hint="eastAsia"/>
                <w:kern w:val="0"/>
                <w:sz w:val="28"/>
              </w:rPr>
            </w:pPr>
            <w:r>
              <w:rPr>
                <w:rFonts w:hAnsi="宋体" w:hint="eastAsia"/>
                <w:kern w:val="0"/>
                <w:sz w:val="28"/>
              </w:rPr>
              <w:t>工</w:t>
            </w:r>
          </w:p>
          <w:p w:rsidR="00AC1EFE" w:rsidRDefault="00AC1EFE">
            <w:pPr>
              <w:pStyle w:val="a6"/>
              <w:spacing w:line="360" w:lineRule="exact"/>
              <w:rPr>
                <w:rFonts w:hAnsi="宋体" w:hint="eastAsia"/>
                <w:kern w:val="0"/>
                <w:sz w:val="28"/>
              </w:rPr>
            </w:pPr>
          </w:p>
          <w:p w:rsidR="00AC1EFE" w:rsidRDefault="00AC1EFE">
            <w:pPr>
              <w:pStyle w:val="a6"/>
              <w:spacing w:line="360" w:lineRule="exact"/>
              <w:rPr>
                <w:rFonts w:hAnsi="宋体" w:hint="eastAsia"/>
                <w:kern w:val="0"/>
                <w:sz w:val="28"/>
              </w:rPr>
            </w:pPr>
            <w:r>
              <w:rPr>
                <w:rFonts w:hAnsi="宋体" w:hint="eastAsia"/>
                <w:kern w:val="0"/>
                <w:sz w:val="28"/>
              </w:rPr>
              <w:t>程</w:t>
            </w:r>
          </w:p>
          <w:p w:rsidR="00AC1EFE" w:rsidRDefault="00AC1EFE">
            <w:pPr>
              <w:pStyle w:val="a6"/>
              <w:spacing w:line="360" w:lineRule="exact"/>
              <w:rPr>
                <w:rFonts w:hAnsi="宋体" w:hint="eastAsia"/>
                <w:kern w:val="0"/>
                <w:sz w:val="28"/>
              </w:rPr>
            </w:pPr>
          </w:p>
          <w:p w:rsidR="00AC1EFE" w:rsidRDefault="00AC1EFE">
            <w:pPr>
              <w:pStyle w:val="a6"/>
              <w:spacing w:line="360" w:lineRule="exact"/>
              <w:rPr>
                <w:rFonts w:hAnsi="宋体" w:hint="eastAsia"/>
                <w:kern w:val="0"/>
                <w:sz w:val="28"/>
              </w:rPr>
            </w:pPr>
            <w:r>
              <w:rPr>
                <w:rFonts w:hAnsi="宋体" w:hint="eastAsia"/>
                <w:kern w:val="0"/>
                <w:sz w:val="28"/>
              </w:rPr>
              <w:t>合</w:t>
            </w:r>
          </w:p>
          <w:p w:rsidR="00AC1EFE" w:rsidRDefault="00AC1EFE">
            <w:pPr>
              <w:pStyle w:val="a6"/>
              <w:rPr>
                <w:rFonts w:hAnsi="宋体" w:hint="eastAsia"/>
                <w:kern w:val="0"/>
                <w:sz w:val="28"/>
              </w:rPr>
            </w:pPr>
          </w:p>
          <w:p w:rsidR="00AC1EFE" w:rsidRDefault="00AC1EFE">
            <w:pPr>
              <w:pStyle w:val="a6"/>
              <w:rPr>
                <w:rFonts w:hAnsi="宋体" w:hint="eastAsia"/>
                <w:kern w:val="0"/>
                <w:sz w:val="28"/>
              </w:rPr>
            </w:pPr>
            <w:r>
              <w:rPr>
                <w:rFonts w:hAnsi="宋体" w:hint="eastAsia"/>
                <w:kern w:val="0"/>
                <w:sz w:val="28"/>
              </w:rPr>
              <w:t>同</w:t>
            </w:r>
          </w:p>
        </w:tc>
        <w:tc>
          <w:tcPr>
            <w:tcW w:w="1260" w:type="dxa"/>
            <w:gridSpan w:val="2"/>
            <w:vMerge/>
            <w:tcBorders>
              <w:bottom w:val="nil"/>
            </w:tcBorders>
          </w:tcPr>
          <w:p w:rsidR="00AC1EFE" w:rsidRDefault="00AC1EFE">
            <w:pPr>
              <w:pStyle w:val="a6"/>
              <w:rPr>
                <w:rFonts w:hAnsi="宋体" w:hint="eastAsia"/>
                <w:kern w:val="0"/>
                <w:sz w:val="28"/>
              </w:rPr>
            </w:pPr>
          </w:p>
        </w:tc>
        <w:tc>
          <w:tcPr>
            <w:tcW w:w="525" w:type="dxa"/>
            <w:vMerge/>
          </w:tcPr>
          <w:p w:rsidR="00AC1EFE" w:rsidRDefault="00AC1EFE">
            <w:pPr>
              <w:pStyle w:val="a6"/>
              <w:rPr>
                <w:rFonts w:hAnsi="宋体" w:hint="eastAsia"/>
                <w:kern w:val="0"/>
                <w:sz w:val="28"/>
              </w:rPr>
            </w:pPr>
          </w:p>
        </w:tc>
        <w:tc>
          <w:tcPr>
            <w:tcW w:w="840" w:type="dxa"/>
            <w:vMerge/>
            <w:tcBorders>
              <w:top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编制单位工程施工组织设计</w:t>
            </w: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val="restart"/>
            <w:tcBorders>
              <w:top w:val="nil"/>
              <w:right w:val="single" w:sz="4" w:space="0" w:color="auto"/>
            </w:tcBorders>
          </w:tcPr>
          <w:p w:rsidR="00AC1EFE" w:rsidRDefault="00AC1EFE">
            <w:pPr>
              <w:pStyle w:val="a6"/>
              <w:rPr>
                <w:rFonts w:hAnsi="宋体" w:hint="eastAsia"/>
                <w:kern w:val="0"/>
                <w:sz w:val="28"/>
              </w:rPr>
            </w:pPr>
          </w:p>
        </w:tc>
        <w:tc>
          <w:tcPr>
            <w:tcW w:w="525" w:type="dxa"/>
            <w:vMerge w:val="restart"/>
            <w:tcBorders>
              <w:top w:val="single" w:sz="4" w:space="0" w:color="auto"/>
              <w:left w:val="single" w:sz="4" w:space="0" w:color="auto"/>
            </w:tcBorders>
          </w:tcPr>
          <w:p w:rsidR="00AC1EFE" w:rsidRDefault="00AC1EFE">
            <w:pPr>
              <w:pStyle w:val="a6"/>
              <w:rPr>
                <w:rFonts w:hAnsi="宋体" w:hint="eastAsia"/>
                <w:kern w:val="0"/>
                <w:sz w:val="28"/>
              </w:rPr>
            </w:pPr>
          </w:p>
        </w:tc>
        <w:tc>
          <w:tcPr>
            <w:tcW w:w="525" w:type="dxa"/>
            <w:vMerge/>
          </w:tcPr>
          <w:p w:rsidR="00AC1EFE" w:rsidRDefault="00AC1EFE">
            <w:pPr>
              <w:pStyle w:val="a6"/>
              <w:rPr>
                <w:rFonts w:hAnsi="宋体" w:hint="eastAsia"/>
                <w:kern w:val="0"/>
                <w:sz w:val="28"/>
              </w:rPr>
            </w:pPr>
          </w:p>
        </w:tc>
        <w:tc>
          <w:tcPr>
            <w:tcW w:w="840" w:type="dxa"/>
            <w:vMerge w:val="restart"/>
            <w:tcBorders>
              <w:top w:val="single" w:sz="4" w:space="0" w:color="auto"/>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提出构配件加工计划落实加工顶货</w:t>
            </w: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tcBorders>
              <w:top w:val="nil"/>
              <w:right w:val="single" w:sz="4" w:space="0" w:color="auto"/>
            </w:tcBorders>
          </w:tcPr>
          <w:p w:rsidR="00AC1EFE" w:rsidRDefault="00AC1EFE">
            <w:pPr>
              <w:pStyle w:val="a6"/>
              <w:rPr>
                <w:rFonts w:hAnsi="宋体" w:hint="eastAsia"/>
                <w:kern w:val="0"/>
                <w:sz w:val="28"/>
              </w:rPr>
            </w:pPr>
          </w:p>
        </w:tc>
        <w:tc>
          <w:tcPr>
            <w:tcW w:w="525" w:type="dxa"/>
            <w:vMerge/>
            <w:tcBorders>
              <w:left w:val="single" w:sz="4" w:space="0" w:color="auto"/>
              <w:bottom w:val="nil"/>
            </w:tcBorders>
          </w:tcPr>
          <w:p w:rsidR="00AC1EFE" w:rsidRDefault="00AC1EFE">
            <w:pPr>
              <w:pStyle w:val="a6"/>
              <w:rPr>
                <w:rFonts w:hAnsi="宋体" w:hint="eastAsia"/>
                <w:kern w:val="0"/>
                <w:sz w:val="28"/>
              </w:rPr>
            </w:pPr>
          </w:p>
        </w:tc>
        <w:tc>
          <w:tcPr>
            <w:tcW w:w="525" w:type="dxa"/>
            <w:vMerge/>
          </w:tcPr>
          <w:p w:rsidR="00AC1EFE" w:rsidRDefault="00AC1EFE">
            <w:pPr>
              <w:pStyle w:val="a6"/>
              <w:rPr>
                <w:rFonts w:hAnsi="宋体" w:hint="eastAsia"/>
                <w:kern w:val="0"/>
                <w:sz w:val="28"/>
              </w:rPr>
            </w:pPr>
          </w:p>
        </w:tc>
        <w:tc>
          <w:tcPr>
            <w:tcW w:w="840" w:type="dxa"/>
            <w:vMerge/>
            <w:tcBorders>
              <w:top w:val="nil"/>
              <w:bottom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编制施工技术交底单、作业指导书</w:t>
            </w: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tcBorders>
              <w:top w:val="nil"/>
              <w:right w:val="single" w:sz="4" w:space="0" w:color="auto"/>
            </w:tcBorders>
          </w:tcPr>
          <w:p w:rsidR="00AC1EFE" w:rsidRDefault="00AC1EFE">
            <w:pPr>
              <w:pStyle w:val="a6"/>
              <w:rPr>
                <w:rFonts w:hAnsi="宋体" w:hint="eastAsia"/>
                <w:kern w:val="0"/>
                <w:sz w:val="28"/>
              </w:rPr>
            </w:pPr>
          </w:p>
        </w:tc>
        <w:tc>
          <w:tcPr>
            <w:tcW w:w="1890" w:type="dxa"/>
            <w:gridSpan w:val="3"/>
            <w:tcBorders>
              <w:top w:val="nil"/>
              <w:left w:val="single" w:sz="4" w:space="0" w:color="auto"/>
              <w:bottom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编制安全文明施工交底单</w:t>
            </w: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tcBorders>
              <w:top w:val="nil"/>
              <w:right w:val="single" w:sz="4" w:space="0" w:color="auto"/>
            </w:tcBorders>
          </w:tcPr>
          <w:p w:rsidR="00AC1EFE" w:rsidRDefault="00AC1EFE">
            <w:pPr>
              <w:pStyle w:val="a6"/>
              <w:rPr>
                <w:rFonts w:hAnsi="宋体" w:hint="eastAsia"/>
                <w:kern w:val="0"/>
                <w:sz w:val="28"/>
              </w:rPr>
            </w:pPr>
          </w:p>
        </w:tc>
        <w:tc>
          <w:tcPr>
            <w:tcW w:w="6405" w:type="dxa"/>
            <w:gridSpan w:val="4"/>
            <w:vMerge w:val="restart"/>
            <w:tcBorders>
              <w:top w:val="nil"/>
              <w:left w:val="single" w:sz="4" w:space="0" w:color="auto"/>
              <w:right w:val="nil"/>
            </w:tcBorders>
          </w:tcPr>
          <w:p w:rsidR="00AC1EFE" w:rsidRDefault="00AC1EFE">
            <w:pPr>
              <w:pStyle w:val="a6"/>
              <w:rPr>
                <w:rFonts w:hAnsi="宋体" w:hint="eastAsia"/>
                <w:kern w:val="0"/>
                <w:sz w:val="28"/>
              </w:rPr>
            </w:pP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val="restart"/>
            <w:tcBorders>
              <w:top w:val="single" w:sz="4" w:space="0" w:color="auto"/>
              <w:right w:val="single" w:sz="4" w:space="0" w:color="auto"/>
            </w:tcBorders>
          </w:tcPr>
          <w:p w:rsidR="00AC1EFE" w:rsidRDefault="00AC1EFE">
            <w:pPr>
              <w:pStyle w:val="a6"/>
              <w:rPr>
                <w:rFonts w:hAnsi="宋体" w:hint="eastAsia"/>
                <w:kern w:val="0"/>
                <w:sz w:val="28"/>
              </w:rPr>
            </w:pPr>
          </w:p>
        </w:tc>
        <w:tc>
          <w:tcPr>
            <w:tcW w:w="6405" w:type="dxa"/>
            <w:gridSpan w:val="4"/>
            <w:vMerge/>
            <w:tcBorders>
              <w:left w:val="single" w:sz="4" w:space="0" w:color="auto"/>
              <w:bottom w:val="nil"/>
              <w:right w:val="nil"/>
            </w:tcBorders>
          </w:tcPr>
          <w:p w:rsidR="00AC1EFE" w:rsidRDefault="00AC1EFE">
            <w:pPr>
              <w:pStyle w:val="a6"/>
              <w:rPr>
                <w:rFonts w:hAnsi="宋体" w:hint="eastAsia"/>
                <w:kern w:val="0"/>
                <w:sz w:val="28"/>
              </w:rPr>
            </w:pP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tcBorders>
              <w:top w:val="nil"/>
              <w:right w:val="single" w:sz="4" w:space="0" w:color="auto"/>
            </w:tcBorders>
          </w:tcPr>
          <w:p w:rsidR="00AC1EFE" w:rsidRDefault="00AC1EFE">
            <w:pPr>
              <w:pStyle w:val="a6"/>
              <w:rPr>
                <w:rFonts w:hAnsi="宋体" w:hint="eastAsia"/>
                <w:kern w:val="0"/>
                <w:sz w:val="28"/>
              </w:rPr>
            </w:pPr>
          </w:p>
        </w:tc>
        <w:tc>
          <w:tcPr>
            <w:tcW w:w="525" w:type="dxa"/>
            <w:vMerge w:val="restart"/>
            <w:tcBorders>
              <w:top w:val="nil"/>
              <w:left w:val="single" w:sz="4" w:space="0" w:color="auto"/>
              <w:right w:val="nil"/>
            </w:tcBorders>
          </w:tcPr>
          <w:p w:rsidR="00AC1EFE" w:rsidRDefault="00AC1EFE">
            <w:pPr>
              <w:pStyle w:val="a6"/>
              <w:rPr>
                <w:rFonts w:hAnsi="宋体" w:hint="eastAsia"/>
                <w:kern w:val="0"/>
                <w:sz w:val="28"/>
              </w:rPr>
            </w:pPr>
          </w:p>
        </w:tc>
        <w:tc>
          <w:tcPr>
            <w:tcW w:w="525" w:type="dxa"/>
            <w:tcBorders>
              <w:top w:val="nil"/>
              <w:left w:val="nil"/>
              <w:right w:val="nil"/>
            </w:tcBorders>
          </w:tcPr>
          <w:p w:rsidR="00AC1EFE" w:rsidRDefault="00AC1EFE">
            <w:pPr>
              <w:pStyle w:val="a6"/>
              <w:rPr>
                <w:rFonts w:hAnsi="宋体" w:hint="eastAsia"/>
                <w:kern w:val="0"/>
                <w:sz w:val="28"/>
              </w:rPr>
            </w:pPr>
          </w:p>
        </w:tc>
        <w:tc>
          <w:tcPr>
            <w:tcW w:w="840" w:type="dxa"/>
            <w:vMerge w:val="restart"/>
            <w:tcBorders>
              <w:top w:val="nil"/>
              <w:left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完善实施现场三通一平</w:t>
            </w: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tcBorders>
              <w:top w:val="nil"/>
              <w:right w:val="single" w:sz="4" w:space="0" w:color="auto"/>
            </w:tcBorders>
          </w:tcPr>
          <w:p w:rsidR="00AC1EFE" w:rsidRDefault="00AC1EFE">
            <w:pPr>
              <w:pStyle w:val="a6"/>
              <w:rPr>
                <w:rFonts w:hAnsi="宋体" w:hint="eastAsia"/>
                <w:kern w:val="0"/>
                <w:sz w:val="28"/>
              </w:rPr>
            </w:pPr>
          </w:p>
        </w:tc>
        <w:tc>
          <w:tcPr>
            <w:tcW w:w="525" w:type="dxa"/>
            <w:vMerge/>
            <w:tcBorders>
              <w:left w:val="single" w:sz="4" w:space="0" w:color="auto"/>
            </w:tcBorders>
          </w:tcPr>
          <w:p w:rsidR="00AC1EFE" w:rsidRDefault="00AC1EFE">
            <w:pPr>
              <w:pStyle w:val="a6"/>
              <w:rPr>
                <w:rFonts w:hAnsi="宋体" w:hint="eastAsia"/>
                <w:kern w:val="0"/>
                <w:sz w:val="28"/>
              </w:rPr>
            </w:pPr>
          </w:p>
        </w:tc>
        <w:tc>
          <w:tcPr>
            <w:tcW w:w="525" w:type="dxa"/>
            <w:vMerge w:val="restart"/>
            <w:vAlign w:val="center"/>
          </w:tcPr>
          <w:p w:rsidR="00AC1EFE" w:rsidRDefault="00AC1EFE">
            <w:pPr>
              <w:pStyle w:val="a6"/>
              <w:spacing w:line="320" w:lineRule="exact"/>
              <w:rPr>
                <w:rFonts w:hAnsi="宋体" w:hint="eastAsia"/>
                <w:kern w:val="0"/>
                <w:sz w:val="28"/>
              </w:rPr>
            </w:pPr>
            <w:r>
              <w:rPr>
                <w:rFonts w:hAnsi="宋体" w:hint="eastAsia"/>
                <w:kern w:val="0"/>
                <w:sz w:val="28"/>
              </w:rPr>
              <w:t>施工现场准备</w:t>
            </w:r>
          </w:p>
        </w:tc>
        <w:tc>
          <w:tcPr>
            <w:tcW w:w="840" w:type="dxa"/>
            <w:vMerge/>
            <w:tcBorders>
              <w:top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定位放线、抄平</w:t>
            </w: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tcBorders>
              <w:top w:val="nil"/>
              <w:right w:val="single" w:sz="4" w:space="0" w:color="auto"/>
            </w:tcBorders>
          </w:tcPr>
          <w:p w:rsidR="00AC1EFE" w:rsidRDefault="00AC1EFE">
            <w:pPr>
              <w:pStyle w:val="a6"/>
              <w:rPr>
                <w:rFonts w:hAnsi="宋体" w:hint="eastAsia"/>
                <w:kern w:val="0"/>
                <w:sz w:val="28"/>
              </w:rPr>
            </w:pPr>
          </w:p>
        </w:tc>
        <w:tc>
          <w:tcPr>
            <w:tcW w:w="525" w:type="dxa"/>
            <w:vMerge/>
            <w:tcBorders>
              <w:left w:val="single" w:sz="4" w:space="0" w:color="auto"/>
            </w:tcBorders>
          </w:tcPr>
          <w:p w:rsidR="00AC1EFE" w:rsidRDefault="00AC1EFE">
            <w:pPr>
              <w:pStyle w:val="a6"/>
              <w:rPr>
                <w:rFonts w:hAnsi="宋体" w:hint="eastAsia"/>
                <w:kern w:val="0"/>
                <w:sz w:val="28"/>
              </w:rPr>
            </w:pPr>
          </w:p>
        </w:tc>
        <w:tc>
          <w:tcPr>
            <w:tcW w:w="525" w:type="dxa"/>
            <w:vMerge/>
          </w:tcPr>
          <w:p w:rsidR="00AC1EFE" w:rsidRDefault="00AC1EFE">
            <w:pPr>
              <w:pStyle w:val="a6"/>
              <w:rPr>
                <w:rFonts w:hAnsi="宋体" w:hint="eastAsia"/>
                <w:kern w:val="0"/>
                <w:sz w:val="28"/>
              </w:rPr>
            </w:pPr>
          </w:p>
        </w:tc>
        <w:tc>
          <w:tcPr>
            <w:tcW w:w="840" w:type="dxa"/>
            <w:vMerge/>
            <w:tcBorders>
              <w:top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现场材料分期分批复试进场</w:t>
            </w: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735" w:type="dxa"/>
            <w:vMerge/>
            <w:tcBorders>
              <w:top w:val="nil"/>
              <w:bottom w:val="nil"/>
              <w:right w:val="single" w:sz="4" w:space="0" w:color="auto"/>
            </w:tcBorders>
          </w:tcPr>
          <w:p w:rsidR="00AC1EFE" w:rsidRDefault="00AC1EFE">
            <w:pPr>
              <w:pStyle w:val="a6"/>
              <w:rPr>
                <w:rFonts w:hAnsi="宋体" w:hint="eastAsia"/>
                <w:kern w:val="0"/>
                <w:sz w:val="28"/>
              </w:rPr>
            </w:pPr>
          </w:p>
        </w:tc>
        <w:tc>
          <w:tcPr>
            <w:tcW w:w="525" w:type="dxa"/>
            <w:vMerge/>
            <w:tcBorders>
              <w:left w:val="single" w:sz="4" w:space="0" w:color="auto"/>
            </w:tcBorders>
          </w:tcPr>
          <w:p w:rsidR="00AC1EFE" w:rsidRDefault="00AC1EFE">
            <w:pPr>
              <w:pStyle w:val="a6"/>
              <w:rPr>
                <w:rFonts w:hAnsi="宋体" w:hint="eastAsia"/>
                <w:kern w:val="0"/>
                <w:sz w:val="28"/>
              </w:rPr>
            </w:pPr>
          </w:p>
        </w:tc>
        <w:tc>
          <w:tcPr>
            <w:tcW w:w="525" w:type="dxa"/>
            <w:vMerge/>
          </w:tcPr>
          <w:p w:rsidR="00AC1EFE" w:rsidRDefault="00AC1EFE">
            <w:pPr>
              <w:pStyle w:val="a6"/>
              <w:rPr>
                <w:rFonts w:hAnsi="宋体" w:hint="eastAsia"/>
                <w:kern w:val="0"/>
                <w:sz w:val="28"/>
              </w:rPr>
            </w:pPr>
          </w:p>
        </w:tc>
        <w:tc>
          <w:tcPr>
            <w:tcW w:w="840" w:type="dxa"/>
            <w:vMerge/>
            <w:tcBorders>
              <w:top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施工机具设备进场、安装、调试</w:t>
            </w:r>
          </w:p>
        </w:tc>
      </w:tr>
      <w:tr w:rsidR="00000000">
        <w:tblPrEx>
          <w:tblCellMar>
            <w:top w:w="0" w:type="dxa"/>
            <w:bottom w:w="0" w:type="dxa"/>
          </w:tblCellMar>
        </w:tblPrEx>
        <w:trPr>
          <w:cantSplit/>
          <w:trHeight w:hRule="exact" w:val="567"/>
        </w:trPr>
        <w:tc>
          <w:tcPr>
            <w:tcW w:w="255" w:type="dxa"/>
            <w:vMerge/>
          </w:tcPr>
          <w:p w:rsidR="00AC1EFE" w:rsidRDefault="00AC1EFE">
            <w:pPr>
              <w:pStyle w:val="a6"/>
              <w:rPr>
                <w:rFonts w:hAnsi="宋体" w:hint="eastAsia"/>
                <w:kern w:val="0"/>
                <w:sz w:val="28"/>
              </w:rPr>
            </w:pPr>
          </w:p>
        </w:tc>
        <w:tc>
          <w:tcPr>
            <w:tcW w:w="1260" w:type="dxa"/>
            <w:gridSpan w:val="2"/>
            <w:vMerge w:val="restart"/>
            <w:tcBorders>
              <w:top w:val="nil"/>
            </w:tcBorders>
          </w:tcPr>
          <w:p w:rsidR="00AC1EFE" w:rsidRDefault="00AC1EFE">
            <w:pPr>
              <w:pStyle w:val="a6"/>
              <w:rPr>
                <w:rFonts w:hAnsi="宋体" w:hint="eastAsia"/>
                <w:kern w:val="0"/>
                <w:sz w:val="28"/>
              </w:rPr>
            </w:pPr>
          </w:p>
        </w:tc>
        <w:tc>
          <w:tcPr>
            <w:tcW w:w="525" w:type="dxa"/>
            <w:vMerge/>
          </w:tcPr>
          <w:p w:rsidR="00AC1EFE" w:rsidRDefault="00AC1EFE">
            <w:pPr>
              <w:pStyle w:val="a6"/>
              <w:rPr>
                <w:rFonts w:hAnsi="宋体" w:hint="eastAsia"/>
                <w:kern w:val="0"/>
                <w:sz w:val="28"/>
              </w:rPr>
            </w:pPr>
          </w:p>
        </w:tc>
        <w:tc>
          <w:tcPr>
            <w:tcW w:w="840" w:type="dxa"/>
            <w:vMerge w:val="restart"/>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按计划组织构、配件复试进场</w:t>
            </w:r>
          </w:p>
        </w:tc>
      </w:tr>
      <w:tr w:rsidR="00000000">
        <w:tblPrEx>
          <w:tblCellMar>
            <w:top w:w="0" w:type="dxa"/>
            <w:bottom w:w="0" w:type="dxa"/>
          </w:tblCellMar>
        </w:tblPrEx>
        <w:trPr>
          <w:cantSplit/>
          <w:trHeight w:hRule="exact" w:val="567"/>
        </w:trPr>
        <w:tc>
          <w:tcPr>
            <w:tcW w:w="255" w:type="dxa"/>
            <w:tcBorders>
              <w:left w:val="nil"/>
              <w:bottom w:val="nil"/>
              <w:right w:val="nil"/>
            </w:tcBorders>
          </w:tcPr>
          <w:p w:rsidR="00AC1EFE" w:rsidRDefault="00AC1EFE">
            <w:pPr>
              <w:pStyle w:val="a6"/>
              <w:rPr>
                <w:rFonts w:hAnsi="宋体" w:hint="eastAsia"/>
                <w:kern w:val="0"/>
                <w:sz w:val="28"/>
              </w:rPr>
            </w:pPr>
          </w:p>
        </w:tc>
        <w:tc>
          <w:tcPr>
            <w:tcW w:w="1260" w:type="dxa"/>
            <w:gridSpan w:val="2"/>
            <w:vMerge/>
            <w:tcBorders>
              <w:top w:val="nil"/>
              <w:left w:val="nil"/>
              <w:bottom w:val="nil"/>
            </w:tcBorders>
          </w:tcPr>
          <w:p w:rsidR="00AC1EFE" w:rsidRDefault="00AC1EFE">
            <w:pPr>
              <w:pStyle w:val="a6"/>
              <w:rPr>
                <w:rFonts w:hAnsi="宋体" w:hint="eastAsia"/>
                <w:kern w:val="0"/>
                <w:sz w:val="28"/>
              </w:rPr>
            </w:pPr>
          </w:p>
        </w:tc>
        <w:tc>
          <w:tcPr>
            <w:tcW w:w="525" w:type="dxa"/>
            <w:vMerge/>
          </w:tcPr>
          <w:p w:rsidR="00AC1EFE" w:rsidRDefault="00AC1EFE">
            <w:pPr>
              <w:pStyle w:val="a6"/>
              <w:rPr>
                <w:rFonts w:hAnsi="宋体" w:hint="eastAsia"/>
                <w:kern w:val="0"/>
                <w:sz w:val="28"/>
              </w:rPr>
            </w:pPr>
          </w:p>
        </w:tc>
        <w:tc>
          <w:tcPr>
            <w:tcW w:w="840" w:type="dxa"/>
            <w:vMerge/>
            <w:tcBorders>
              <w:bottom w:val="nil"/>
            </w:tcBorders>
          </w:tcPr>
          <w:p w:rsidR="00AC1EFE" w:rsidRDefault="00AC1EFE">
            <w:pPr>
              <w:pStyle w:val="a6"/>
              <w:rPr>
                <w:rFonts w:hAnsi="宋体" w:hint="eastAsia"/>
                <w:kern w:val="0"/>
                <w:sz w:val="28"/>
              </w:rPr>
            </w:pPr>
          </w:p>
        </w:tc>
        <w:tc>
          <w:tcPr>
            <w:tcW w:w="4515" w:type="dxa"/>
          </w:tcPr>
          <w:p w:rsidR="00AC1EFE" w:rsidRDefault="00AC1EFE">
            <w:pPr>
              <w:pStyle w:val="a6"/>
              <w:rPr>
                <w:rFonts w:hAnsi="宋体" w:hint="eastAsia"/>
                <w:kern w:val="0"/>
                <w:sz w:val="28"/>
              </w:rPr>
            </w:pPr>
            <w:r>
              <w:rPr>
                <w:rFonts w:hAnsi="宋体" w:hint="eastAsia"/>
                <w:kern w:val="0"/>
                <w:sz w:val="28"/>
              </w:rPr>
              <w:t>按形象进度计划组织劳动力进场</w:t>
            </w:r>
          </w:p>
        </w:tc>
      </w:tr>
      <w:tr w:rsidR="00000000">
        <w:tblPrEx>
          <w:tblCellMar>
            <w:top w:w="0" w:type="dxa"/>
            <w:bottom w:w="0" w:type="dxa"/>
          </w:tblCellMar>
        </w:tblPrEx>
        <w:trPr>
          <w:gridBefore w:val="5"/>
          <w:wBefore w:w="2880" w:type="dxa"/>
          <w:cantSplit/>
          <w:trHeight w:hRule="exact" w:val="567"/>
        </w:trPr>
        <w:tc>
          <w:tcPr>
            <w:tcW w:w="4515" w:type="dxa"/>
          </w:tcPr>
          <w:p w:rsidR="00AC1EFE" w:rsidRDefault="00AC1EFE">
            <w:pPr>
              <w:pStyle w:val="a6"/>
              <w:rPr>
                <w:rFonts w:hAnsi="宋体" w:hint="eastAsia"/>
                <w:kern w:val="0"/>
                <w:sz w:val="28"/>
              </w:rPr>
            </w:pPr>
            <w:r>
              <w:rPr>
                <w:rFonts w:hAnsi="宋体" w:hint="eastAsia"/>
                <w:kern w:val="0"/>
                <w:sz w:val="28"/>
              </w:rPr>
              <w:t>开工申请报告办理</w:t>
            </w:r>
          </w:p>
        </w:tc>
      </w:tr>
    </w:tbl>
    <w:p w:rsidR="00AC1EFE" w:rsidRDefault="00AC1EFE">
      <w:pPr>
        <w:pStyle w:val="2"/>
        <w:rPr>
          <w:rFonts w:ascii="宋体" w:hAnsi="宋体" w:hint="eastAsia"/>
          <w:kern w:val="0"/>
        </w:rPr>
      </w:pPr>
    </w:p>
    <w:p w:rsidR="00AC1EFE" w:rsidRDefault="00AC1EFE">
      <w:pPr>
        <w:pStyle w:val="2"/>
        <w:rPr>
          <w:rFonts w:ascii="宋体" w:hAnsi="宋体" w:hint="eastAsia"/>
          <w:kern w:val="0"/>
        </w:rPr>
      </w:pPr>
      <w:bookmarkStart w:id="25" w:name="_Toc100642861"/>
      <w:r>
        <w:rPr>
          <w:rFonts w:ascii="宋体" w:hAnsi="宋体" w:hint="eastAsia"/>
          <w:kern w:val="0"/>
        </w:rPr>
        <w:t>2</w:t>
      </w:r>
      <w:r>
        <w:rPr>
          <w:rFonts w:ascii="宋体" w:hAnsi="宋体" w:hint="eastAsia"/>
          <w:kern w:val="0"/>
        </w:rPr>
        <w:t>、施工准备</w:t>
      </w:r>
      <w:bookmarkEnd w:id="25"/>
    </w:p>
    <w:p w:rsidR="00AC1EFE" w:rsidRDefault="00AC1EFE">
      <w:pPr>
        <w:pStyle w:val="a6"/>
        <w:ind w:firstLineChars="200" w:firstLine="560"/>
        <w:rPr>
          <w:rFonts w:hAnsi="宋体" w:hint="eastAsia"/>
          <w:kern w:val="0"/>
          <w:sz w:val="28"/>
        </w:rPr>
      </w:pPr>
      <w:r>
        <w:rPr>
          <w:rFonts w:hAnsi="宋体" w:hint="eastAsia"/>
          <w:kern w:val="0"/>
          <w:sz w:val="28"/>
        </w:rPr>
        <w:t>2.1.</w:t>
      </w:r>
      <w:r>
        <w:rPr>
          <w:rFonts w:hAnsi="宋体" w:hint="eastAsia"/>
          <w:kern w:val="0"/>
          <w:sz w:val="28"/>
        </w:rPr>
        <w:t>技术准备</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学习和审查施工图纸，进行施工图会审。</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编制施工图预算、项目施工成本预算。</w:t>
      </w:r>
      <w:r>
        <w:rPr>
          <w:rFonts w:hAnsi="宋体" w:hint="eastAsia"/>
          <w:kern w:val="0"/>
          <w:sz w:val="28"/>
        </w:rPr>
        <w:t xml:space="preserve"> </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编制施工组织设计，工程质量计划，提出进度、劳力、机具、材料计划。由项目经理部负责编制并负责实施，施工组织设计和工程质量计划报公司总工程师审批，劳力计划报公司劳务办备案，材料计划报公司建材办备案，进度及机具计划报公司施工计划科备案。</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下达作业指导书和安全、技术交底单，由施工员向工长、工长向班组进行逐层交底。</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编制特殊、关键部位的施工方法，提出质量通病防治措施。</w:t>
      </w:r>
    </w:p>
    <w:p w:rsidR="00AC1EFE" w:rsidRDefault="00AC1EFE">
      <w:pPr>
        <w:pStyle w:val="a6"/>
        <w:ind w:firstLineChars="200" w:firstLine="560"/>
        <w:rPr>
          <w:rFonts w:hAnsi="宋体" w:hint="eastAsia"/>
          <w:kern w:val="0"/>
          <w:sz w:val="28"/>
        </w:rPr>
      </w:pPr>
      <w:r>
        <w:rPr>
          <w:rFonts w:hAnsi="宋体" w:hint="eastAsia"/>
          <w:kern w:val="0"/>
          <w:sz w:val="28"/>
        </w:rPr>
        <w:t>2.2</w:t>
      </w:r>
      <w:r>
        <w:rPr>
          <w:rFonts w:hAnsi="宋体" w:hint="eastAsia"/>
          <w:kern w:val="0"/>
          <w:sz w:val="28"/>
        </w:rPr>
        <w:t>物资材料准备</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大宗建材的采购、送检选择、订货。</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提出构配件加工及进场计划，成品、半成品采购进场计划。</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三材及水电主进场材计划报送建设单位及现场检验复试。</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机具设备、周材材料数量、规格的确定。</w:t>
      </w:r>
    </w:p>
    <w:p w:rsidR="00AC1EFE" w:rsidRDefault="00AC1EFE">
      <w:pPr>
        <w:pStyle w:val="a6"/>
        <w:ind w:firstLineChars="200" w:firstLine="560"/>
        <w:rPr>
          <w:rFonts w:hAnsi="宋体" w:hint="eastAsia"/>
          <w:kern w:val="0"/>
          <w:sz w:val="28"/>
        </w:rPr>
      </w:pPr>
      <w:r>
        <w:rPr>
          <w:rFonts w:hAnsi="宋体" w:hint="eastAsia"/>
          <w:kern w:val="0"/>
          <w:sz w:val="28"/>
        </w:rPr>
        <w:t>2.3</w:t>
      </w:r>
      <w:r>
        <w:rPr>
          <w:rFonts w:hAnsi="宋体" w:hint="eastAsia"/>
          <w:kern w:val="0"/>
          <w:sz w:val="28"/>
        </w:rPr>
        <w:t>劳动组织准备</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建立项目领导机构，调配施工队组。</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组织施工人员进场。</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做好进场人员中质量、安全、特殊作业人员岗前教育培训工作。</w:t>
      </w:r>
    </w:p>
    <w:p w:rsidR="00AC1EFE" w:rsidRDefault="00AC1EFE">
      <w:pPr>
        <w:pStyle w:val="a6"/>
        <w:ind w:firstLineChars="200" w:firstLine="560"/>
        <w:rPr>
          <w:rFonts w:hAnsi="宋体" w:hint="eastAsia"/>
          <w:kern w:val="0"/>
          <w:sz w:val="28"/>
        </w:rPr>
      </w:pPr>
      <w:r>
        <w:rPr>
          <w:rFonts w:hAnsi="宋体" w:hint="eastAsia"/>
          <w:kern w:val="0"/>
          <w:sz w:val="28"/>
        </w:rPr>
        <w:t>2.4</w:t>
      </w:r>
      <w:r>
        <w:rPr>
          <w:rFonts w:hAnsi="宋体" w:hint="eastAsia"/>
          <w:kern w:val="0"/>
          <w:sz w:val="28"/>
        </w:rPr>
        <w:t>施工现场准备</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进行工程定位放线，建立施工用建筑轴线及高程引测控制点。</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做好施工现场的施工用水、施工用电、道路、堆场、通讯、排水、场地平整工作，并按消防要求，设置消防器具。</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搭设办公用房、会议用房、工具房、库房等临建设施。</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组织各项材料进场并做好材料试验。</w:t>
      </w:r>
    </w:p>
    <w:p w:rsidR="00AC1EFE" w:rsidRDefault="00AC1EFE">
      <w:pPr>
        <w:pStyle w:val="2"/>
        <w:rPr>
          <w:rFonts w:ascii="宋体" w:hAnsi="宋体" w:hint="eastAsia"/>
          <w:kern w:val="0"/>
        </w:rPr>
      </w:pPr>
      <w:bookmarkStart w:id="26" w:name="_Toc100642862"/>
      <w:r>
        <w:rPr>
          <w:rFonts w:ascii="宋体" w:hAnsi="宋体" w:hint="eastAsia"/>
          <w:kern w:val="0"/>
        </w:rPr>
        <w:t>3</w:t>
      </w:r>
      <w:r>
        <w:rPr>
          <w:rFonts w:ascii="宋体" w:hAnsi="宋体" w:hint="eastAsia"/>
          <w:kern w:val="0"/>
        </w:rPr>
        <w:t>、各项资源计划</w:t>
      </w:r>
      <w:bookmarkEnd w:id="26"/>
    </w:p>
    <w:p w:rsidR="00AC1EFE" w:rsidRDefault="00AC1EFE">
      <w:pPr>
        <w:pStyle w:val="a6"/>
        <w:ind w:leftChars="266" w:left="1399" w:hangingChars="300" w:hanging="840"/>
        <w:rPr>
          <w:rFonts w:hAnsi="宋体" w:hint="eastAsia"/>
          <w:kern w:val="0"/>
          <w:sz w:val="28"/>
        </w:rPr>
      </w:pPr>
      <w:r>
        <w:rPr>
          <w:rFonts w:hAnsi="宋体" w:hint="eastAsia"/>
          <w:kern w:val="0"/>
          <w:sz w:val="28"/>
        </w:rPr>
        <w:t>3.1.</w:t>
      </w:r>
      <w:r>
        <w:rPr>
          <w:rFonts w:hAnsi="宋体" w:hint="eastAsia"/>
          <w:kern w:val="0"/>
          <w:sz w:val="28"/>
        </w:rPr>
        <w:t>劳动力计划</w:t>
      </w:r>
      <w:r>
        <w:rPr>
          <w:rFonts w:hAnsi="宋体" w:hint="eastAsia"/>
          <w:kern w:val="0"/>
          <w:sz w:val="28"/>
        </w:rPr>
        <w:cr/>
        <w:t>(1)</w:t>
      </w:r>
      <w:r>
        <w:rPr>
          <w:rFonts w:hAnsi="宋体" w:hint="eastAsia"/>
          <w:kern w:val="0"/>
          <w:sz w:val="28"/>
        </w:rPr>
        <w:t>钢筋工</w:t>
      </w:r>
      <w:r>
        <w:rPr>
          <w:rFonts w:hAnsi="宋体" w:hint="eastAsia"/>
          <w:kern w:val="0"/>
          <w:sz w:val="28"/>
        </w:rPr>
        <w:t xml:space="preserve">          1</w:t>
      </w:r>
      <w:r>
        <w:rPr>
          <w:rFonts w:hAnsi="宋体" w:hint="eastAsia"/>
          <w:kern w:val="0"/>
          <w:sz w:val="28"/>
        </w:rPr>
        <w:t>个班</w:t>
      </w:r>
      <w:r>
        <w:rPr>
          <w:rFonts w:hAnsi="宋体" w:hint="eastAsia"/>
          <w:kern w:val="0"/>
          <w:sz w:val="28"/>
        </w:rPr>
        <w:t xml:space="preserve">    20</w:t>
      </w:r>
      <w:r>
        <w:rPr>
          <w:rFonts w:hAnsi="宋体" w:hint="eastAsia"/>
          <w:kern w:val="0"/>
          <w:sz w:val="28"/>
        </w:rPr>
        <w:t>人</w:t>
      </w:r>
    </w:p>
    <w:p w:rsidR="00AC1EFE" w:rsidRDefault="00AC1EFE">
      <w:pPr>
        <w:pStyle w:val="a6"/>
        <w:ind w:firstLineChars="200" w:firstLine="560"/>
        <w:rPr>
          <w:rFonts w:hAnsi="宋体" w:hint="eastAsia"/>
          <w:kern w:val="0"/>
          <w:sz w:val="28"/>
        </w:rPr>
      </w:pPr>
      <w:r>
        <w:rPr>
          <w:rFonts w:hAnsi="宋体" w:hint="eastAsia"/>
          <w:kern w:val="0"/>
          <w:sz w:val="28"/>
        </w:rPr>
        <w:t xml:space="preserve">      (2)</w:t>
      </w:r>
      <w:r>
        <w:rPr>
          <w:rFonts w:hAnsi="宋体" w:hint="eastAsia"/>
          <w:kern w:val="0"/>
          <w:sz w:val="28"/>
        </w:rPr>
        <w:t>木</w:t>
      </w:r>
      <w:r>
        <w:rPr>
          <w:rFonts w:hAnsi="宋体" w:hint="eastAsia"/>
          <w:kern w:val="0"/>
          <w:sz w:val="28"/>
        </w:rPr>
        <w:t xml:space="preserve">  </w:t>
      </w:r>
      <w:r>
        <w:rPr>
          <w:rFonts w:hAnsi="宋体" w:hint="eastAsia"/>
          <w:kern w:val="0"/>
          <w:sz w:val="28"/>
        </w:rPr>
        <w:t>工</w:t>
      </w:r>
      <w:r>
        <w:rPr>
          <w:rFonts w:hAnsi="宋体" w:hint="eastAsia"/>
          <w:kern w:val="0"/>
          <w:sz w:val="28"/>
        </w:rPr>
        <w:t xml:space="preserve">          2</w:t>
      </w:r>
      <w:r>
        <w:rPr>
          <w:rFonts w:hAnsi="宋体" w:hint="eastAsia"/>
          <w:kern w:val="0"/>
          <w:sz w:val="28"/>
        </w:rPr>
        <w:t>个班</w:t>
      </w:r>
      <w:r>
        <w:rPr>
          <w:rFonts w:hAnsi="宋体" w:hint="eastAsia"/>
          <w:kern w:val="0"/>
          <w:sz w:val="28"/>
        </w:rPr>
        <w:t xml:space="preserve">    40</w:t>
      </w:r>
      <w:r>
        <w:rPr>
          <w:rFonts w:hAnsi="宋体" w:hint="eastAsia"/>
          <w:kern w:val="0"/>
          <w:sz w:val="28"/>
        </w:rPr>
        <w:t>人</w:t>
      </w:r>
    </w:p>
    <w:p w:rsidR="00AC1EFE" w:rsidRDefault="00AC1EFE">
      <w:pPr>
        <w:pStyle w:val="a6"/>
        <w:ind w:firstLineChars="200" w:firstLine="560"/>
        <w:rPr>
          <w:rFonts w:hAnsi="宋体" w:hint="eastAsia"/>
          <w:kern w:val="0"/>
          <w:sz w:val="28"/>
        </w:rPr>
      </w:pPr>
      <w:r>
        <w:rPr>
          <w:rFonts w:hAnsi="宋体" w:hint="eastAsia"/>
          <w:kern w:val="0"/>
          <w:sz w:val="28"/>
        </w:rPr>
        <w:t xml:space="preserve">      (3)</w:t>
      </w:r>
      <w:r>
        <w:rPr>
          <w:rFonts w:hAnsi="宋体" w:hint="eastAsia"/>
          <w:kern w:val="0"/>
          <w:sz w:val="28"/>
        </w:rPr>
        <w:t>砼</w:t>
      </w:r>
      <w:r>
        <w:rPr>
          <w:rFonts w:hAnsi="宋体" w:hint="eastAsia"/>
          <w:kern w:val="0"/>
          <w:sz w:val="28"/>
        </w:rPr>
        <w:t xml:space="preserve">  </w:t>
      </w:r>
      <w:r>
        <w:rPr>
          <w:rFonts w:hAnsi="宋体" w:hint="eastAsia"/>
          <w:kern w:val="0"/>
          <w:sz w:val="28"/>
        </w:rPr>
        <w:t>工</w:t>
      </w:r>
      <w:r>
        <w:rPr>
          <w:rFonts w:hAnsi="宋体" w:hint="eastAsia"/>
          <w:kern w:val="0"/>
          <w:sz w:val="28"/>
        </w:rPr>
        <w:t xml:space="preserve">          2</w:t>
      </w:r>
      <w:r>
        <w:rPr>
          <w:rFonts w:hAnsi="宋体" w:hint="eastAsia"/>
          <w:kern w:val="0"/>
          <w:sz w:val="28"/>
        </w:rPr>
        <w:t>个班</w:t>
      </w:r>
      <w:r>
        <w:rPr>
          <w:rFonts w:hAnsi="宋体" w:hint="eastAsia"/>
          <w:kern w:val="0"/>
          <w:sz w:val="28"/>
        </w:rPr>
        <w:t xml:space="preserve">    40</w:t>
      </w:r>
      <w:r>
        <w:rPr>
          <w:rFonts w:hAnsi="宋体" w:hint="eastAsia"/>
          <w:kern w:val="0"/>
          <w:sz w:val="28"/>
        </w:rPr>
        <w:t>人</w:t>
      </w:r>
    </w:p>
    <w:p w:rsidR="00AC1EFE" w:rsidRDefault="00AC1EFE">
      <w:pPr>
        <w:pStyle w:val="a6"/>
        <w:ind w:firstLineChars="200" w:firstLine="560"/>
        <w:rPr>
          <w:rFonts w:hAnsi="宋体" w:hint="eastAsia"/>
          <w:kern w:val="0"/>
          <w:sz w:val="28"/>
        </w:rPr>
      </w:pPr>
      <w:r>
        <w:rPr>
          <w:rFonts w:hAnsi="宋体" w:hint="eastAsia"/>
          <w:kern w:val="0"/>
          <w:sz w:val="28"/>
        </w:rPr>
        <w:t xml:space="preserve">      (4)</w:t>
      </w:r>
      <w:r>
        <w:rPr>
          <w:rFonts w:hAnsi="宋体" w:hint="eastAsia"/>
          <w:kern w:val="0"/>
          <w:sz w:val="28"/>
        </w:rPr>
        <w:t>瓦</w:t>
      </w:r>
      <w:r>
        <w:rPr>
          <w:rFonts w:hAnsi="宋体" w:hint="eastAsia"/>
          <w:kern w:val="0"/>
          <w:sz w:val="28"/>
        </w:rPr>
        <w:t xml:space="preserve">  </w:t>
      </w:r>
      <w:r>
        <w:rPr>
          <w:rFonts w:hAnsi="宋体" w:hint="eastAsia"/>
          <w:kern w:val="0"/>
          <w:sz w:val="28"/>
        </w:rPr>
        <w:t>工</w:t>
      </w:r>
      <w:r>
        <w:rPr>
          <w:rFonts w:hAnsi="宋体" w:hint="eastAsia"/>
          <w:kern w:val="0"/>
          <w:sz w:val="28"/>
        </w:rPr>
        <w:t xml:space="preserve">          1</w:t>
      </w:r>
      <w:r>
        <w:rPr>
          <w:rFonts w:hAnsi="宋体" w:hint="eastAsia"/>
          <w:kern w:val="0"/>
          <w:sz w:val="28"/>
        </w:rPr>
        <w:t>个班</w:t>
      </w:r>
      <w:r>
        <w:rPr>
          <w:rFonts w:hAnsi="宋体" w:hint="eastAsia"/>
          <w:kern w:val="0"/>
          <w:sz w:val="28"/>
        </w:rPr>
        <w:t xml:space="preserve">    15</w:t>
      </w:r>
      <w:r>
        <w:rPr>
          <w:rFonts w:hAnsi="宋体" w:hint="eastAsia"/>
          <w:kern w:val="0"/>
          <w:sz w:val="28"/>
        </w:rPr>
        <w:t>人</w:t>
      </w:r>
    </w:p>
    <w:p w:rsidR="00AC1EFE" w:rsidRDefault="00AC1EFE">
      <w:pPr>
        <w:pStyle w:val="a6"/>
        <w:ind w:firstLineChars="200" w:firstLine="560"/>
        <w:rPr>
          <w:rFonts w:hAnsi="宋体" w:hint="eastAsia"/>
          <w:kern w:val="0"/>
          <w:sz w:val="28"/>
        </w:rPr>
      </w:pPr>
      <w:r>
        <w:rPr>
          <w:rFonts w:hAnsi="宋体" w:hint="eastAsia"/>
          <w:kern w:val="0"/>
          <w:sz w:val="28"/>
        </w:rPr>
        <w:t xml:space="preserve">      (5)</w:t>
      </w:r>
      <w:r>
        <w:rPr>
          <w:rFonts w:hAnsi="宋体" w:hint="eastAsia"/>
          <w:kern w:val="0"/>
          <w:sz w:val="28"/>
        </w:rPr>
        <w:t>普</w:t>
      </w:r>
      <w:r>
        <w:rPr>
          <w:rFonts w:hAnsi="宋体" w:hint="eastAsia"/>
          <w:kern w:val="0"/>
          <w:sz w:val="28"/>
        </w:rPr>
        <w:t xml:space="preserve">  </w:t>
      </w:r>
      <w:r>
        <w:rPr>
          <w:rFonts w:hAnsi="宋体" w:hint="eastAsia"/>
          <w:kern w:val="0"/>
          <w:sz w:val="28"/>
        </w:rPr>
        <w:t>工</w:t>
      </w:r>
      <w:r>
        <w:rPr>
          <w:rFonts w:hAnsi="宋体" w:hint="eastAsia"/>
          <w:kern w:val="0"/>
          <w:sz w:val="28"/>
        </w:rPr>
        <w:t xml:space="preserve">          1</w:t>
      </w:r>
      <w:r>
        <w:rPr>
          <w:rFonts w:hAnsi="宋体" w:hint="eastAsia"/>
          <w:kern w:val="0"/>
          <w:sz w:val="28"/>
        </w:rPr>
        <w:t>个班</w:t>
      </w:r>
      <w:r>
        <w:rPr>
          <w:rFonts w:hAnsi="宋体" w:hint="eastAsia"/>
          <w:kern w:val="0"/>
          <w:sz w:val="28"/>
        </w:rPr>
        <w:t xml:space="preserve">    15</w:t>
      </w:r>
      <w:r>
        <w:rPr>
          <w:rFonts w:hAnsi="宋体" w:hint="eastAsia"/>
          <w:kern w:val="0"/>
          <w:sz w:val="28"/>
        </w:rPr>
        <w:t>人</w:t>
      </w:r>
    </w:p>
    <w:p w:rsidR="00AC1EFE" w:rsidRDefault="00AC1EFE">
      <w:pPr>
        <w:pStyle w:val="a6"/>
        <w:ind w:firstLineChars="500" w:firstLine="1400"/>
        <w:rPr>
          <w:rFonts w:hAnsi="宋体" w:hint="eastAsia"/>
          <w:kern w:val="0"/>
          <w:sz w:val="28"/>
        </w:rPr>
      </w:pPr>
      <w:r>
        <w:rPr>
          <w:rFonts w:hAnsi="宋体" w:hint="eastAsia"/>
          <w:kern w:val="0"/>
          <w:sz w:val="28"/>
        </w:rPr>
        <w:t>(6)</w:t>
      </w:r>
      <w:r>
        <w:rPr>
          <w:rFonts w:hAnsi="宋体" w:hint="eastAsia"/>
          <w:kern w:val="0"/>
          <w:sz w:val="28"/>
        </w:rPr>
        <w:t>水</w:t>
      </w:r>
      <w:r>
        <w:rPr>
          <w:rFonts w:hAnsi="宋体" w:hint="eastAsia"/>
          <w:kern w:val="0"/>
          <w:sz w:val="28"/>
        </w:rPr>
        <w:t xml:space="preserve">  </w:t>
      </w:r>
      <w:r>
        <w:rPr>
          <w:rFonts w:hAnsi="宋体" w:hint="eastAsia"/>
          <w:kern w:val="0"/>
          <w:sz w:val="28"/>
        </w:rPr>
        <w:t>电</w:t>
      </w:r>
      <w:r>
        <w:rPr>
          <w:rFonts w:hAnsi="宋体" w:hint="eastAsia"/>
          <w:kern w:val="0"/>
          <w:sz w:val="28"/>
        </w:rPr>
        <w:t xml:space="preserve">          1</w:t>
      </w:r>
      <w:r>
        <w:rPr>
          <w:rFonts w:hAnsi="宋体" w:hint="eastAsia"/>
          <w:kern w:val="0"/>
          <w:sz w:val="28"/>
        </w:rPr>
        <w:t>个班</w:t>
      </w:r>
      <w:r>
        <w:rPr>
          <w:rFonts w:hAnsi="宋体" w:hint="eastAsia"/>
          <w:kern w:val="0"/>
          <w:sz w:val="28"/>
        </w:rPr>
        <w:t xml:space="preserve">     5</w:t>
      </w:r>
      <w:r>
        <w:rPr>
          <w:rFonts w:hAnsi="宋体" w:hint="eastAsia"/>
          <w:kern w:val="0"/>
          <w:sz w:val="28"/>
        </w:rPr>
        <w:t>人</w:t>
      </w:r>
    </w:p>
    <w:p w:rsidR="00AC1EFE" w:rsidRDefault="00AC1EFE">
      <w:pPr>
        <w:pStyle w:val="a6"/>
        <w:ind w:firstLineChars="500" w:firstLine="1400"/>
        <w:rPr>
          <w:rFonts w:hAnsi="宋体" w:hint="eastAsia"/>
          <w:kern w:val="0"/>
          <w:sz w:val="28"/>
        </w:rPr>
      </w:pPr>
      <w:r>
        <w:rPr>
          <w:rFonts w:hAnsi="宋体" w:hint="eastAsia"/>
          <w:kern w:val="0"/>
          <w:sz w:val="28"/>
        </w:rPr>
        <w:t>(7)</w:t>
      </w:r>
      <w:r>
        <w:rPr>
          <w:rFonts w:hAnsi="宋体" w:hint="eastAsia"/>
          <w:kern w:val="0"/>
          <w:sz w:val="28"/>
        </w:rPr>
        <w:t>机</w:t>
      </w:r>
      <w:r>
        <w:rPr>
          <w:rFonts w:hAnsi="宋体" w:hint="eastAsia"/>
          <w:kern w:val="0"/>
          <w:sz w:val="28"/>
        </w:rPr>
        <w:t xml:space="preserve">  </w:t>
      </w:r>
      <w:r>
        <w:rPr>
          <w:rFonts w:hAnsi="宋体" w:hint="eastAsia"/>
          <w:kern w:val="0"/>
          <w:sz w:val="28"/>
        </w:rPr>
        <w:t>修</w:t>
      </w:r>
      <w:r>
        <w:rPr>
          <w:rFonts w:hAnsi="宋体" w:hint="eastAsia"/>
          <w:kern w:val="0"/>
          <w:sz w:val="28"/>
        </w:rPr>
        <w:t xml:space="preserve">          1</w:t>
      </w:r>
      <w:r>
        <w:rPr>
          <w:rFonts w:hAnsi="宋体" w:hint="eastAsia"/>
          <w:kern w:val="0"/>
          <w:sz w:val="28"/>
        </w:rPr>
        <w:t>个班</w:t>
      </w:r>
      <w:r>
        <w:rPr>
          <w:rFonts w:hAnsi="宋体" w:hint="eastAsia"/>
          <w:kern w:val="0"/>
          <w:sz w:val="28"/>
        </w:rPr>
        <w:t xml:space="preserve">     5</w:t>
      </w:r>
      <w:r>
        <w:rPr>
          <w:rFonts w:hAnsi="宋体" w:hint="eastAsia"/>
          <w:kern w:val="0"/>
          <w:sz w:val="28"/>
        </w:rPr>
        <w:t>人</w:t>
      </w:r>
    </w:p>
    <w:p w:rsidR="00AC1EFE" w:rsidRDefault="00AC1EFE">
      <w:pPr>
        <w:pStyle w:val="a6"/>
        <w:ind w:firstLineChars="450" w:firstLine="1260"/>
        <w:rPr>
          <w:rFonts w:hAnsi="宋体" w:hint="eastAsia"/>
          <w:kern w:val="0"/>
          <w:sz w:val="28"/>
        </w:rPr>
      </w:pPr>
      <w:r>
        <w:rPr>
          <w:rFonts w:hAnsi="宋体" w:hint="eastAsia"/>
          <w:kern w:val="0"/>
          <w:sz w:val="28"/>
        </w:rPr>
        <w:t>（</w:t>
      </w:r>
      <w:r>
        <w:rPr>
          <w:rFonts w:hAnsi="宋体" w:hint="eastAsia"/>
          <w:kern w:val="0"/>
          <w:sz w:val="28"/>
        </w:rPr>
        <w:t>8</w:t>
      </w:r>
      <w:r>
        <w:rPr>
          <w:rFonts w:hAnsi="宋体" w:hint="eastAsia"/>
          <w:kern w:val="0"/>
          <w:sz w:val="28"/>
        </w:rPr>
        <w:t>）脚手架</w:t>
      </w:r>
      <w:r>
        <w:rPr>
          <w:rFonts w:hAnsi="宋体" w:hint="eastAsia"/>
          <w:kern w:val="0"/>
          <w:sz w:val="28"/>
        </w:rPr>
        <w:t xml:space="preserve">         1</w:t>
      </w:r>
      <w:r>
        <w:rPr>
          <w:rFonts w:hAnsi="宋体" w:hint="eastAsia"/>
          <w:kern w:val="0"/>
          <w:sz w:val="28"/>
        </w:rPr>
        <w:t>个班</w:t>
      </w:r>
      <w:r>
        <w:rPr>
          <w:rFonts w:hAnsi="宋体" w:hint="eastAsia"/>
          <w:kern w:val="0"/>
          <w:sz w:val="28"/>
        </w:rPr>
        <w:t xml:space="preserve">     5</w:t>
      </w:r>
      <w:r>
        <w:rPr>
          <w:rFonts w:hAnsi="宋体" w:hint="eastAsia"/>
          <w:kern w:val="0"/>
          <w:sz w:val="28"/>
        </w:rPr>
        <w:t>人</w:t>
      </w:r>
    </w:p>
    <w:p w:rsidR="00AC1EFE" w:rsidRDefault="00AC1EFE">
      <w:pPr>
        <w:pStyle w:val="a6"/>
        <w:ind w:firstLineChars="200" w:firstLine="560"/>
        <w:rPr>
          <w:rFonts w:hAnsi="宋体" w:hint="eastAsia"/>
          <w:kern w:val="0"/>
          <w:sz w:val="28"/>
        </w:rPr>
      </w:pPr>
      <w:r>
        <w:rPr>
          <w:rFonts w:hAnsi="宋体" w:hint="eastAsia"/>
          <w:kern w:val="0"/>
          <w:sz w:val="28"/>
        </w:rPr>
        <w:t xml:space="preserve">      (8)</w:t>
      </w:r>
      <w:r>
        <w:rPr>
          <w:rFonts w:hAnsi="宋体" w:hint="eastAsia"/>
          <w:kern w:val="0"/>
          <w:sz w:val="28"/>
        </w:rPr>
        <w:t>管</w:t>
      </w:r>
      <w:r>
        <w:rPr>
          <w:rFonts w:hAnsi="宋体" w:hint="eastAsia"/>
          <w:kern w:val="0"/>
          <w:sz w:val="28"/>
        </w:rPr>
        <w:t xml:space="preserve">  </w:t>
      </w:r>
      <w:r>
        <w:rPr>
          <w:rFonts w:hAnsi="宋体" w:hint="eastAsia"/>
          <w:kern w:val="0"/>
          <w:sz w:val="28"/>
        </w:rPr>
        <w:t>理</w:t>
      </w:r>
      <w:r>
        <w:rPr>
          <w:rFonts w:hAnsi="宋体" w:hint="eastAsia"/>
          <w:kern w:val="0"/>
          <w:sz w:val="28"/>
        </w:rPr>
        <w:t xml:space="preserve">                    10</w:t>
      </w:r>
      <w:r>
        <w:rPr>
          <w:rFonts w:hAnsi="宋体" w:hint="eastAsia"/>
          <w:kern w:val="0"/>
          <w:sz w:val="28"/>
        </w:rPr>
        <w:t>人</w:t>
      </w:r>
    </w:p>
    <w:p w:rsidR="00AC1EFE" w:rsidRDefault="00AC1EFE">
      <w:pPr>
        <w:pStyle w:val="a6"/>
        <w:ind w:firstLineChars="200" w:firstLine="560"/>
        <w:rPr>
          <w:rFonts w:hAnsi="宋体" w:hint="eastAsia"/>
          <w:kern w:val="0"/>
          <w:sz w:val="28"/>
        </w:rPr>
      </w:pPr>
      <w:r>
        <w:rPr>
          <w:rFonts w:hAnsi="宋体" w:hint="eastAsia"/>
          <w:kern w:val="0"/>
          <w:sz w:val="28"/>
        </w:rPr>
        <w:t xml:space="preserve">         </w:t>
      </w:r>
      <w:r>
        <w:rPr>
          <w:rFonts w:hAnsi="宋体" w:hint="eastAsia"/>
          <w:kern w:val="0"/>
          <w:sz w:val="28"/>
        </w:rPr>
        <w:t>小</w:t>
      </w:r>
      <w:r>
        <w:rPr>
          <w:rFonts w:hAnsi="宋体" w:hint="eastAsia"/>
          <w:kern w:val="0"/>
          <w:sz w:val="28"/>
        </w:rPr>
        <w:t xml:space="preserve">  </w:t>
      </w:r>
      <w:r>
        <w:rPr>
          <w:rFonts w:hAnsi="宋体" w:hint="eastAsia"/>
          <w:kern w:val="0"/>
          <w:sz w:val="28"/>
        </w:rPr>
        <w:t>计</w:t>
      </w:r>
      <w:r>
        <w:rPr>
          <w:rFonts w:hAnsi="宋体" w:hint="eastAsia"/>
          <w:kern w:val="0"/>
          <w:sz w:val="28"/>
        </w:rPr>
        <w:t xml:space="preserve">                   155</w:t>
      </w:r>
      <w:r>
        <w:rPr>
          <w:rFonts w:hAnsi="宋体" w:hint="eastAsia"/>
          <w:kern w:val="0"/>
          <w:sz w:val="28"/>
        </w:rPr>
        <w:t>人</w:t>
      </w:r>
    </w:p>
    <w:p w:rsidR="00AC1EFE" w:rsidRDefault="00AC1EFE">
      <w:pPr>
        <w:pStyle w:val="a6"/>
        <w:ind w:firstLineChars="200" w:firstLine="560"/>
        <w:rPr>
          <w:rFonts w:hAnsi="宋体" w:hint="eastAsia"/>
          <w:kern w:val="0"/>
          <w:sz w:val="28"/>
        </w:rPr>
      </w:pPr>
      <w:r>
        <w:rPr>
          <w:rFonts w:hAnsi="宋体" w:hint="eastAsia"/>
          <w:kern w:val="0"/>
          <w:sz w:val="28"/>
        </w:rPr>
        <w:t>3.2.</w:t>
      </w:r>
      <w:r>
        <w:rPr>
          <w:rFonts w:hAnsi="宋体" w:hint="eastAsia"/>
          <w:kern w:val="0"/>
          <w:sz w:val="28"/>
        </w:rPr>
        <w:t>主要施工机具设备计划</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965"/>
        <w:gridCol w:w="1365"/>
        <w:gridCol w:w="840"/>
        <w:gridCol w:w="1770"/>
        <w:gridCol w:w="1440"/>
      </w:tblGrid>
      <w:tr w:rsidR="00000000">
        <w:tblPrEx>
          <w:tblCellMar>
            <w:top w:w="0" w:type="dxa"/>
            <w:bottom w:w="0" w:type="dxa"/>
          </w:tblCellMar>
        </w:tblPrEx>
        <w:trPr>
          <w:trHeight w:val="454"/>
          <w:tblHeader/>
        </w:trPr>
        <w:tc>
          <w:tcPr>
            <w:tcW w:w="900" w:type="dxa"/>
            <w:vAlign w:val="center"/>
          </w:tcPr>
          <w:p w:rsidR="00AC1EFE" w:rsidRDefault="00AC1EFE">
            <w:pPr>
              <w:pStyle w:val="a6"/>
              <w:rPr>
                <w:rFonts w:hAnsi="宋体" w:hint="eastAsia"/>
                <w:kern w:val="0"/>
                <w:sz w:val="24"/>
              </w:rPr>
            </w:pPr>
            <w:r>
              <w:rPr>
                <w:rFonts w:hAnsi="宋体" w:hint="eastAsia"/>
                <w:kern w:val="0"/>
                <w:sz w:val="24"/>
              </w:rPr>
              <w:t>序号</w:t>
            </w:r>
          </w:p>
        </w:tc>
        <w:tc>
          <w:tcPr>
            <w:tcW w:w="1965" w:type="dxa"/>
            <w:vAlign w:val="center"/>
          </w:tcPr>
          <w:p w:rsidR="00AC1EFE" w:rsidRDefault="00AC1EFE">
            <w:pPr>
              <w:pStyle w:val="a6"/>
              <w:rPr>
                <w:rFonts w:hAnsi="宋体" w:hint="eastAsia"/>
                <w:kern w:val="0"/>
                <w:sz w:val="24"/>
              </w:rPr>
            </w:pPr>
            <w:r>
              <w:rPr>
                <w:rFonts w:hAnsi="宋体" w:hint="eastAsia"/>
                <w:kern w:val="0"/>
                <w:sz w:val="24"/>
              </w:rPr>
              <w:t>机具名称</w:t>
            </w:r>
          </w:p>
        </w:tc>
        <w:tc>
          <w:tcPr>
            <w:tcW w:w="1365" w:type="dxa"/>
            <w:vAlign w:val="center"/>
          </w:tcPr>
          <w:p w:rsidR="00AC1EFE" w:rsidRDefault="00AC1EFE">
            <w:pPr>
              <w:pStyle w:val="a6"/>
              <w:rPr>
                <w:rFonts w:hAnsi="宋体" w:hint="eastAsia"/>
                <w:kern w:val="0"/>
                <w:sz w:val="24"/>
              </w:rPr>
            </w:pPr>
            <w:r>
              <w:rPr>
                <w:rFonts w:hAnsi="宋体" w:hint="eastAsia"/>
                <w:kern w:val="0"/>
                <w:sz w:val="24"/>
              </w:rPr>
              <w:t>规格型号</w:t>
            </w:r>
          </w:p>
        </w:tc>
        <w:tc>
          <w:tcPr>
            <w:tcW w:w="840" w:type="dxa"/>
            <w:vAlign w:val="center"/>
          </w:tcPr>
          <w:p w:rsidR="00AC1EFE" w:rsidRDefault="00AC1EFE">
            <w:pPr>
              <w:pStyle w:val="a6"/>
              <w:rPr>
                <w:rFonts w:hAnsi="宋体" w:hint="eastAsia"/>
                <w:kern w:val="0"/>
                <w:sz w:val="24"/>
              </w:rPr>
            </w:pPr>
            <w:r>
              <w:rPr>
                <w:rFonts w:hAnsi="宋体" w:hint="eastAsia"/>
                <w:kern w:val="0"/>
                <w:sz w:val="24"/>
              </w:rPr>
              <w:t>数量</w:t>
            </w:r>
          </w:p>
        </w:tc>
        <w:tc>
          <w:tcPr>
            <w:tcW w:w="1770" w:type="dxa"/>
            <w:vAlign w:val="center"/>
          </w:tcPr>
          <w:p w:rsidR="00AC1EFE" w:rsidRDefault="00AC1EFE">
            <w:pPr>
              <w:pStyle w:val="a6"/>
              <w:rPr>
                <w:rFonts w:hAnsi="宋体" w:hint="eastAsia"/>
                <w:kern w:val="0"/>
                <w:sz w:val="24"/>
              </w:rPr>
            </w:pPr>
            <w:r>
              <w:rPr>
                <w:rFonts w:hAnsi="宋体" w:hint="eastAsia"/>
                <w:kern w:val="0"/>
                <w:sz w:val="24"/>
              </w:rPr>
              <w:t>用电量</w:t>
            </w:r>
            <w:r>
              <w:rPr>
                <w:rFonts w:hAnsi="宋体" w:hint="eastAsia"/>
                <w:kern w:val="0"/>
                <w:sz w:val="24"/>
              </w:rPr>
              <w:t>KW</w:t>
            </w:r>
          </w:p>
        </w:tc>
        <w:tc>
          <w:tcPr>
            <w:tcW w:w="1440" w:type="dxa"/>
            <w:vAlign w:val="center"/>
          </w:tcPr>
          <w:p w:rsidR="00AC1EFE" w:rsidRDefault="00AC1EFE">
            <w:pPr>
              <w:pStyle w:val="a6"/>
              <w:rPr>
                <w:rFonts w:hAnsi="宋体" w:hint="eastAsia"/>
                <w:kern w:val="0"/>
                <w:sz w:val="24"/>
              </w:rPr>
            </w:pPr>
            <w:r>
              <w:rPr>
                <w:rFonts w:hAnsi="宋体" w:hint="eastAsia"/>
                <w:kern w:val="0"/>
                <w:sz w:val="24"/>
              </w:rPr>
              <w:t>备注</w:t>
            </w: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w:t>
            </w:r>
          </w:p>
        </w:tc>
        <w:tc>
          <w:tcPr>
            <w:tcW w:w="1965" w:type="dxa"/>
            <w:vAlign w:val="center"/>
          </w:tcPr>
          <w:p w:rsidR="00AC1EFE" w:rsidRDefault="00AC1EFE">
            <w:pPr>
              <w:pStyle w:val="a6"/>
              <w:rPr>
                <w:rFonts w:hAnsi="宋体" w:hint="eastAsia"/>
                <w:kern w:val="0"/>
                <w:sz w:val="24"/>
              </w:rPr>
            </w:pPr>
            <w:r>
              <w:rPr>
                <w:rFonts w:hAnsi="宋体" w:hint="eastAsia"/>
                <w:kern w:val="0"/>
                <w:sz w:val="24"/>
              </w:rPr>
              <w:t>龙门吊</w:t>
            </w:r>
          </w:p>
        </w:tc>
        <w:tc>
          <w:tcPr>
            <w:tcW w:w="1365" w:type="dxa"/>
            <w:vAlign w:val="center"/>
          </w:tcPr>
          <w:p w:rsidR="00AC1EFE" w:rsidRDefault="00AC1EFE">
            <w:pPr>
              <w:pStyle w:val="a6"/>
              <w:rPr>
                <w:rFonts w:hAnsi="宋体" w:hint="eastAsia"/>
                <w:kern w:val="0"/>
                <w:sz w:val="24"/>
              </w:rPr>
            </w:pPr>
            <w:r>
              <w:rPr>
                <w:rFonts w:hAnsi="宋体" w:hint="eastAsia"/>
                <w:kern w:val="0"/>
                <w:sz w:val="24"/>
              </w:rPr>
              <w:t>30m</w:t>
            </w:r>
          </w:p>
        </w:tc>
        <w:tc>
          <w:tcPr>
            <w:tcW w:w="840" w:type="dxa"/>
            <w:vAlign w:val="center"/>
          </w:tcPr>
          <w:p w:rsidR="00AC1EFE" w:rsidRDefault="00AC1EFE">
            <w:pPr>
              <w:pStyle w:val="a6"/>
              <w:rPr>
                <w:rFonts w:hAnsi="宋体" w:hint="eastAsia"/>
                <w:kern w:val="0"/>
                <w:sz w:val="24"/>
              </w:rPr>
            </w:pPr>
            <w:r>
              <w:rPr>
                <w:rFonts w:hAnsi="宋体" w:hint="eastAsia"/>
                <w:kern w:val="0"/>
                <w:sz w:val="24"/>
              </w:rPr>
              <w:t>2</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w:t>
            </w:r>
          </w:p>
        </w:tc>
        <w:tc>
          <w:tcPr>
            <w:tcW w:w="1965" w:type="dxa"/>
            <w:vAlign w:val="center"/>
          </w:tcPr>
          <w:p w:rsidR="00AC1EFE" w:rsidRDefault="00AC1EFE">
            <w:pPr>
              <w:pStyle w:val="a6"/>
              <w:rPr>
                <w:rFonts w:hAnsi="宋体" w:hint="eastAsia"/>
                <w:kern w:val="0"/>
                <w:sz w:val="24"/>
              </w:rPr>
            </w:pPr>
            <w:r>
              <w:rPr>
                <w:rFonts w:hAnsi="宋体" w:hint="eastAsia"/>
                <w:kern w:val="0"/>
                <w:sz w:val="24"/>
              </w:rPr>
              <w:t>卷扬机</w:t>
            </w:r>
          </w:p>
        </w:tc>
        <w:tc>
          <w:tcPr>
            <w:tcW w:w="1365" w:type="dxa"/>
            <w:vAlign w:val="center"/>
          </w:tcPr>
          <w:p w:rsidR="00AC1EFE" w:rsidRDefault="00AC1EFE">
            <w:pPr>
              <w:pStyle w:val="a6"/>
              <w:rPr>
                <w:rFonts w:hAnsi="宋体" w:hint="eastAsia"/>
                <w:kern w:val="0"/>
                <w:sz w:val="24"/>
              </w:rPr>
            </w:pPr>
            <w:r>
              <w:rPr>
                <w:rFonts w:hAnsi="宋体" w:hint="eastAsia"/>
                <w:kern w:val="0"/>
                <w:sz w:val="24"/>
              </w:rPr>
              <w:t>1T</w:t>
            </w:r>
          </w:p>
        </w:tc>
        <w:tc>
          <w:tcPr>
            <w:tcW w:w="840" w:type="dxa"/>
            <w:vAlign w:val="center"/>
          </w:tcPr>
          <w:p w:rsidR="00AC1EFE" w:rsidRDefault="00AC1EFE">
            <w:pPr>
              <w:pStyle w:val="a6"/>
              <w:rPr>
                <w:rFonts w:hAnsi="宋体" w:hint="eastAsia"/>
                <w:kern w:val="0"/>
                <w:sz w:val="24"/>
              </w:rPr>
            </w:pPr>
            <w:r>
              <w:rPr>
                <w:rFonts w:hAnsi="宋体" w:hint="eastAsia"/>
                <w:kern w:val="0"/>
                <w:sz w:val="24"/>
              </w:rPr>
              <w:t>2</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4.8*1</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3</w:t>
            </w:r>
          </w:p>
        </w:tc>
        <w:tc>
          <w:tcPr>
            <w:tcW w:w="1965" w:type="dxa"/>
            <w:vAlign w:val="center"/>
          </w:tcPr>
          <w:p w:rsidR="00AC1EFE" w:rsidRDefault="00AC1EFE">
            <w:pPr>
              <w:pStyle w:val="a6"/>
              <w:rPr>
                <w:rFonts w:hAnsi="宋体" w:hint="eastAsia"/>
                <w:kern w:val="0"/>
                <w:sz w:val="24"/>
              </w:rPr>
            </w:pPr>
            <w:r>
              <w:rPr>
                <w:rFonts w:hAnsi="宋体" w:hint="eastAsia"/>
                <w:kern w:val="0"/>
                <w:sz w:val="24"/>
              </w:rPr>
              <w:t>砼搅拌机</w:t>
            </w:r>
          </w:p>
        </w:tc>
        <w:tc>
          <w:tcPr>
            <w:tcW w:w="1365" w:type="dxa"/>
            <w:vAlign w:val="center"/>
          </w:tcPr>
          <w:p w:rsidR="00AC1EFE" w:rsidRDefault="00AC1EFE">
            <w:pPr>
              <w:pStyle w:val="a6"/>
              <w:rPr>
                <w:rFonts w:hAnsi="宋体" w:hint="eastAsia"/>
                <w:kern w:val="0"/>
                <w:sz w:val="24"/>
              </w:rPr>
            </w:pPr>
            <w:r>
              <w:rPr>
                <w:rFonts w:hAnsi="宋体" w:hint="eastAsia"/>
                <w:kern w:val="0"/>
                <w:sz w:val="24"/>
              </w:rPr>
              <w:t>JZ-350</w:t>
            </w:r>
          </w:p>
        </w:tc>
        <w:tc>
          <w:tcPr>
            <w:tcW w:w="840" w:type="dxa"/>
            <w:vAlign w:val="center"/>
          </w:tcPr>
          <w:p w:rsidR="00AC1EFE" w:rsidRDefault="00AC1EFE">
            <w:pPr>
              <w:pStyle w:val="a6"/>
              <w:rPr>
                <w:rFonts w:hAnsi="宋体" w:hint="eastAsia"/>
                <w:kern w:val="0"/>
                <w:sz w:val="24"/>
              </w:rPr>
            </w:pPr>
            <w:r>
              <w:rPr>
                <w:rFonts w:hAnsi="宋体" w:hint="eastAsia"/>
                <w:kern w:val="0"/>
                <w:sz w:val="24"/>
              </w:rPr>
              <w:t>2</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8.0*2</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4</w:t>
            </w:r>
          </w:p>
        </w:tc>
        <w:tc>
          <w:tcPr>
            <w:tcW w:w="1965" w:type="dxa"/>
            <w:vAlign w:val="center"/>
          </w:tcPr>
          <w:p w:rsidR="00AC1EFE" w:rsidRDefault="00AC1EFE">
            <w:pPr>
              <w:pStyle w:val="a6"/>
              <w:rPr>
                <w:rFonts w:hAnsi="宋体" w:hint="eastAsia"/>
                <w:kern w:val="0"/>
                <w:sz w:val="24"/>
              </w:rPr>
            </w:pPr>
            <w:r>
              <w:rPr>
                <w:rFonts w:hAnsi="宋体" w:hint="eastAsia"/>
                <w:kern w:val="0"/>
                <w:sz w:val="24"/>
              </w:rPr>
              <w:t>砂浆机</w:t>
            </w:r>
            <w:r>
              <w:rPr>
                <w:rFonts w:hAnsi="宋体" w:hint="eastAsia"/>
                <w:kern w:val="0"/>
                <w:sz w:val="24"/>
              </w:rPr>
              <w:t xml:space="preserve">        </w:t>
            </w:r>
          </w:p>
        </w:tc>
        <w:tc>
          <w:tcPr>
            <w:tcW w:w="1365" w:type="dxa"/>
            <w:vAlign w:val="center"/>
          </w:tcPr>
          <w:p w:rsidR="00AC1EFE" w:rsidRDefault="00AC1EFE">
            <w:pPr>
              <w:pStyle w:val="a6"/>
              <w:rPr>
                <w:rFonts w:hAnsi="宋体" w:hint="eastAsia"/>
                <w:kern w:val="0"/>
                <w:sz w:val="24"/>
              </w:rPr>
            </w:pPr>
            <w:r>
              <w:rPr>
                <w:rFonts w:hAnsi="宋体" w:hint="eastAsia"/>
                <w:kern w:val="0"/>
                <w:sz w:val="24"/>
              </w:rPr>
              <w:t>JH-200</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4.8*2</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5</w:t>
            </w:r>
          </w:p>
        </w:tc>
        <w:tc>
          <w:tcPr>
            <w:tcW w:w="1965" w:type="dxa"/>
            <w:vAlign w:val="center"/>
          </w:tcPr>
          <w:p w:rsidR="00AC1EFE" w:rsidRDefault="00AC1EFE">
            <w:pPr>
              <w:pStyle w:val="a6"/>
              <w:rPr>
                <w:rFonts w:hAnsi="宋体" w:hint="eastAsia"/>
                <w:kern w:val="0"/>
                <w:sz w:val="24"/>
              </w:rPr>
            </w:pPr>
            <w:r>
              <w:rPr>
                <w:rFonts w:hAnsi="宋体" w:hint="eastAsia"/>
                <w:kern w:val="0"/>
                <w:sz w:val="24"/>
              </w:rPr>
              <w:t>插入震动器</w:t>
            </w:r>
          </w:p>
        </w:tc>
        <w:tc>
          <w:tcPr>
            <w:tcW w:w="1365" w:type="dxa"/>
            <w:vAlign w:val="center"/>
          </w:tcPr>
          <w:p w:rsidR="00AC1EFE" w:rsidRDefault="00AC1EFE">
            <w:pPr>
              <w:pStyle w:val="a6"/>
              <w:rPr>
                <w:rFonts w:hAnsi="宋体" w:hint="eastAsia"/>
                <w:kern w:val="0"/>
                <w:sz w:val="24"/>
              </w:rPr>
            </w:pPr>
            <w:r>
              <w:rPr>
                <w:rFonts w:hAnsi="宋体" w:hint="eastAsia"/>
                <w:kern w:val="0"/>
                <w:sz w:val="24"/>
              </w:rPr>
              <w:t>H-64-60</w:t>
            </w:r>
          </w:p>
        </w:tc>
        <w:tc>
          <w:tcPr>
            <w:tcW w:w="840" w:type="dxa"/>
            <w:vAlign w:val="center"/>
          </w:tcPr>
          <w:p w:rsidR="00AC1EFE" w:rsidRDefault="00AC1EFE">
            <w:pPr>
              <w:pStyle w:val="a6"/>
              <w:rPr>
                <w:rFonts w:hAnsi="宋体" w:hint="eastAsia"/>
                <w:kern w:val="0"/>
                <w:sz w:val="24"/>
              </w:rPr>
            </w:pPr>
            <w:r>
              <w:rPr>
                <w:rFonts w:hAnsi="宋体" w:hint="eastAsia"/>
                <w:kern w:val="0"/>
                <w:sz w:val="24"/>
              </w:rPr>
              <w:t>5</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1.0*5</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6</w:t>
            </w:r>
          </w:p>
        </w:tc>
        <w:tc>
          <w:tcPr>
            <w:tcW w:w="1965" w:type="dxa"/>
            <w:vAlign w:val="center"/>
          </w:tcPr>
          <w:p w:rsidR="00AC1EFE" w:rsidRDefault="00AC1EFE">
            <w:pPr>
              <w:pStyle w:val="a6"/>
              <w:rPr>
                <w:rFonts w:hAnsi="宋体" w:hint="eastAsia"/>
                <w:kern w:val="0"/>
                <w:sz w:val="24"/>
              </w:rPr>
            </w:pPr>
            <w:r>
              <w:rPr>
                <w:rFonts w:hAnsi="宋体" w:hint="eastAsia"/>
                <w:kern w:val="0"/>
                <w:sz w:val="24"/>
              </w:rPr>
              <w:t>平板震动器</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2</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1.5*2</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7</w:t>
            </w:r>
          </w:p>
        </w:tc>
        <w:tc>
          <w:tcPr>
            <w:tcW w:w="1965" w:type="dxa"/>
            <w:vAlign w:val="center"/>
          </w:tcPr>
          <w:p w:rsidR="00AC1EFE" w:rsidRDefault="00AC1EFE">
            <w:pPr>
              <w:pStyle w:val="a6"/>
              <w:rPr>
                <w:rFonts w:hAnsi="宋体" w:hint="eastAsia"/>
                <w:kern w:val="0"/>
                <w:sz w:val="24"/>
              </w:rPr>
            </w:pPr>
            <w:r>
              <w:rPr>
                <w:rFonts w:hAnsi="宋体" w:hint="eastAsia"/>
                <w:kern w:val="0"/>
                <w:sz w:val="24"/>
              </w:rPr>
              <w:t>电焊机</w:t>
            </w:r>
          </w:p>
        </w:tc>
        <w:tc>
          <w:tcPr>
            <w:tcW w:w="1365" w:type="dxa"/>
            <w:vAlign w:val="center"/>
          </w:tcPr>
          <w:p w:rsidR="00AC1EFE" w:rsidRDefault="00AC1EFE">
            <w:pPr>
              <w:pStyle w:val="a6"/>
              <w:rPr>
                <w:rFonts w:hAnsi="宋体" w:hint="eastAsia"/>
                <w:kern w:val="0"/>
                <w:sz w:val="24"/>
              </w:rPr>
            </w:pPr>
            <w:r>
              <w:rPr>
                <w:rFonts w:hAnsi="宋体" w:hint="eastAsia"/>
                <w:kern w:val="0"/>
                <w:sz w:val="24"/>
              </w:rPr>
              <w:t>BX1-300</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15*2</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8</w:t>
            </w:r>
          </w:p>
        </w:tc>
        <w:tc>
          <w:tcPr>
            <w:tcW w:w="1965" w:type="dxa"/>
            <w:vAlign w:val="center"/>
          </w:tcPr>
          <w:p w:rsidR="00AC1EFE" w:rsidRDefault="00AC1EFE">
            <w:pPr>
              <w:pStyle w:val="a6"/>
              <w:rPr>
                <w:rFonts w:hAnsi="宋体" w:hint="eastAsia"/>
                <w:kern w:val="0"/>
                <w:sz w:val="24"/>
              </w:rPr>
            </w:pPr>
            <w:r>
              <w:rPr>
                <w:rFonts w:hAnsi="宋体" w:hint="eastAsia"/>
                <w:kern w:val="0"/>
                <w:sz w:val="24"/>
              </w:rPr>
              <w:t>砂轮切割机</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1.5*1</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9</w:t>
            </w:r>
          </w:p>
        </w:tc>
        <w:tc>
          <w:tcPr>
            <w:tcW w:w="1965" w:type="dxa"/>
            <w:vAlign w:val="center"/>
          </w:tcPr>
          <w:p w:rsidR="00AC1EFE" w:rsidRDefault="00AC1EFE">
            <w:pPr>
              <w:pStyle w:val="a6"/>
              <w:rPr>
                <w:rFonts w:hAnsi="宋体" w:hint="eastAsia"/>
                <w:kern w:val="0"/>
                <w:sz w:val="24"/>
              </w:rPr>
            </w:pPr>
            <w:r>
              <w:rPr>
                <w:rFonts w:hAnsi="宋体" w:hint="eastAsia"/>
                <w:kern w:val="0"/>
                <w:sz w:val="24"/>
              </w:rPr>
              <w:t>氧、炔割炬</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套</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10</w:t>
            </w:r>
          </w:p>
        </w:tc>
        <w:tc>
          <w:tcPr>
            <w:tcW w:w="1965" w:type="dxa"/>
            <w:vAlign w:val="center"/>
          </w:tcPr>
          <w:p w:rsidR="00AC1EFE" w:rsidRDefault="00AC1EFE">
            <w:pPr>
              <w:pStyle w:val="a6"/>
              <w:rPr>
                <w:rFonts w:hAnsi="宋体" w:hint="eastAsia"/>
                <w:kern w:val="0"/>
                <w:sz w:val="24"/>
              </w:rPr>
            </w:pPr>
            <w:r>
              <w:rPr>
                <w:rFonts w:hAnsi="宋体" w:hint="eastAsia"/>
                <w:kern w:val="0"/>
                <w:sz w:val="24"/>
              </w:rPr>
              <w:t>潜水泵</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4</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3.6*5</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11</w:t>
            </w:r>
          </w:p>
        </w:tc>
        <w:tc>
          <w:tcPr>
            <w:tcW w:w="1965" w:type="dxa"/>
            <w:vAlign w:val="center"/>
          </w:tcPr>
          <w:p w:rsidR="00AC1EFE" w:rsidRDefault="00AC1EFE">
            <w:pPr>
              <w:pStyle w:val="a6"/>
              <w:rPr>
                <w:rFonts w:hAnsi="宋体" w:hint="eastAsia"/>
                <w:kern w:val="0"/>
                <w:sz w:val="24"/>
              </w:rPr>
            </w:pPr>
            <w:r>
              <w:rPr>
                <w:rFonts w:hAnsi="宋体" w:hint="eastAsia"/>
                <w:kern w:val="0"/>
                <w:sz w:val="24"/>
              </w:rPr>
              <w:t>水泵</w:t>
            </w:r>
          </w:p>
        </w:tc>
        <w:tc>
          <w:tcPr>
            <w:tcW w:w="1365" w:type="dxa"/>
            <w:vAlign w:val="center"/>
          </w:tcPr>
          <w:p w:rsidR="00AC1EFE" w:rsidRDefault="00AC1EFE">
            <w:pPr>
              <w:pStyle w:val="a6"/>
              <w:rPr>
                <w:rFonts w:hAnsi="宋体" w:hint="eastAsia"/>
                <w:kern w:val="0"/>
                <w:sz w:val="24"/>
              </w:rPr>
            </w:pPr>
            <w:r>
              <w:rPr>
                <w:rFonts w:hAnsi="宋体" w:hint="eastAsia"/>
                <w:kern w:val="0"/>
                <w:sz w:val="24"/>
              </w:rPr>
              <w:t>扬程</w:t>
            </w:r>
            <w:r>
              <w:rPr>
                <w:rFonts w:hAnsi="宋体" w:hint="eastAsia"/>
                <w:kern w:val="0"/>
                <w:sz w:val="24"/>
              </w:rPr>
              <w:t>30m</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3.6</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12</w:t>
            </w:r>
          </w:p>
        </w:tc>
        <w:tc>
          <w:tcPr>
            <w:tcW w:w="1965" w:type="dxa"/>
            <w:vAlign w:val="center"/>
          </w:tcPr>
          <w:p w:rsidR="00AC1EFE" w:rsidRDefault="00AC1EFE">
            <w:pPr>
              <w:pStyle w:val="a6"/>
              <w:rPr>
                <w:rFonts w:hAnsi="宋体" w:hint="eastAsia"/>
                <w:kern w:val="0"/>
                <w:sz w:val="24"/>
              </w:rPr>
            </w:pPr>
            <w:r>
              <w:rPr>
                <w:rFonts w:hAnsi="宋体" w:hint="eastAsia"/>
                <w:kern w:val="0"/>
                <w:sz w:val="24"/>
              </w:rPr>
              <w:t>磅秤</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2</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13</w:t>
            </w:r>
          </w:p>
        </w:tc>
        <w:tc>
          <w:tcPr>
            <w:tcW w:w="1965" w:type="dxa"/>
            <w:vAlign w:val="center"/>
          </w:tcPr>
          <w:p w:rsidR="00AC1EFE" w:rsidRDefault="00AC1EFE">
            <w:pPr>
              <w:pStyle w:val="a6"/>
              <w:rPr>
                <w:rFonts w:hAnsi="宋体" w:hint="eastAsia"/>
                <w:kern w:val="0"/>
                <w:sz w:val="24"/>
              </w:rPr>
            </w:pPr>
            <w:r>
              <w:rPr>
                <w:rFonts w:hAnsi="宋体" w:hint="eastAsia"/>
                <w:kern w:val="0"/>
                <w:sz w:val="24"/>
              </w:rPr>
              <w:t>震动夯机</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2</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3.2*2</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14</w:t>
            </w:r>
          </w:p>
        </w:tc>
        <w:tc>
          <w:tcPr>
            <w:tcW w:w="1965" w:type="dxa"/>
            <w:vAlign w:val="center"/>
          </w:tcPr>
          <w:p w:rsidR="00AC1EFE" w:rsidRDefault="00AC1EFE">
            <w:pPr>
              <w:pStyle w:val="a6"/>
              <w:rPr>
                <w:rFonts w:hAnsi="宋体" w:hint="eastAsia"/>
                <w:kern w:val="0"/>
                <w:sz w:val="24"/>
              </w:rPr>
            </w:pPr>
            <w:r>
              <w:rPr>
                <w:rFonts w:hAnsi="宋体" w:hint="eastAsia"/>
                <w:kern w:val="0"/>
                <w:sz w:val="24"/>
              </w:rPr>
              <w:t>高压镝灯</w:t>
            </w:r>
          </w:p>
        </w:tc>
        <w:tc>
          <w:tcPr>
            <w:tcW w:w="1365" w:type="dxa"/>
            <w:vAlign w:val="center"/>
          </w:tcPr>
          <w:p w:rsidR="00AC1EFE" w:rsidRDefault="00AC1EFE">
            <w:pPr>
              <w:pStyle w:val="a6"/>
              <w:rPr>
                <w:rFonts w:hAnsi="宋体" w:hint="eastAsia"/>
                <w:kern w:val="0"/>
                <w:sz w:val="24"/>
              </w:rPr>
            </w:pPr>
            <w:r>
              <w:rPr>
                <w:rFonts w:hAnsi="宋体" w:hint="eastAsia"/>
                <w:kern w:val="0"/>
                <w:sz w:val="24"/>
              </w:rPr>
              <w:t>3.5KW</w:t>
            </w:r>
          </w:p>
        </w:tc>
        <w:tc>
          <w:tcPr>
            <w:tcW w:w="840" w:type="dxa"/>
            <w:vAlign w:val="center"/>
          </w:tcPr>
          <w:p w:rsidR="00AC1EFE" w:rsidRDefault="00AC1EFE">
            <w:pPr>
              <w:pStyle w:val="a6"/>
              <w:rPr>
                <w:rFonts w:hAnsi="宋体" w:hint="eastAsia"/>
                <w:kern w:val="0"/>
                <w:sz w:val="24"/>
              </w:rPr>
            </w:pPr>
            <w:r>
              <w:rPr>
                <w:rFonts w:hAnsi="宋体" w:hint="eastAsia"/>
                <w:kern w:val="0"/>
                <w:sz w:val="24"/>
              </w:rPr>
              <w:t>2</w:t>
            </w:r>
            <w:r>
              <w:rPr>
                <w:rFonts w:hAnsi="宋体" w:hint="eastAsia"/>
                <w:kern w:val="0"/>
                <w:sz w:val="24"/>
              </w:rPr>
              <w:t>套</w:t>
            </w:r>
          </w:p>
        </w:tc>
        <w:tc>
          <w:tcPr>
            <w:tcW w:w="1770" w:type="dxa"/>
            <w:vAlign w:val="center"/>
          </w:tcPr>
          <w:p w:rsidR="00AC1EFE" w:rsidRDefault="00AC1EFE">
            <w:pPr>
              <w:pStyle w:val="a6"/>
              <w:rPr>
                <w:rFonts w:hAnsi="宋体" w:hint="eastAsia"/>
                <w:kern w:val="0"/>
                <w:sz w:val="24"/>
              </w:rPr>
            </w:pPr>
            <w:r>
              <w:rPr>
                <w:rFonts w:hAnsi="宋体" w:hint="eastAsia"/>
                <w:kern w:val="0"/>
                <w:sz w:val="24"/>
              </w:rPr>
              <w:t>3.5*2</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15</w:t>
            </w:r>
          </w:p>
        </w:tc>
        <w:tc>
          <w:tcPr>
            <w:tcW w:w="1965" w:type="dxa"/>
            <w:vAlign w:val="center"/>
          </w:tcPr>
          <w:p w:rsidR="00AC1EFE" w:rsidRDefault="00AC1EFE">
            <w:pPr>
              <w:pStyle w:val="a6"/>
              <w:rPr>
                <w:rFonts w:hAnsi="宋体" w:hint="eastAsia"/>
                <w:kern w:val="0"/>
                <w:sz w:val="24"/>
              </w:rPr>
            </w:pPr>
            <w:r>
              <w:rPr>
                <w:rFonts w:hAnsi="宋体" w:hint="eastAsia"/>
                <w:kern w:val="0"/>
                <w:sz w:val="24"/>
              </w:rPr>
              <w:t>照明太阳灯</w:t>
            </w:r>
          </w:p>
        </w:tc>
        <w:tc>
          <w:tcPr>
            <w:tcW w:w="1365" w:type="dxa"/>
            <w:vAlign w:val="center"/>
          </w:tcPr>
          <w:p w:rsidR="00AC1EFE" w:rsidRDefault="00AC1EFE">
            <w:pPr>
              <w:pStyle w:val="a6"/>
              <w:rPr>
                <w:rFonts w:hAnsi="宋体" w:hint="eastAsia"/>
                <w:kern w:val="0"/>
                <w:sz w:val="24"/>
              </w:rPr>
            </w:pPr>
            <w:r>
              <w:rPr>
                <w:rFonts w:hAnsi="宋体" w:hint="eastAsia"/>
                <w:kern w:val="0"/>
                <w:sz w:val="24"/>
              </w:rPr>
              <w:t>1.0KW</w:t>
            </w:r>
          </w:p>
        </w:tc>
        <w:tc>
          <w:tcPr>
            <w:tcW w:w="840" w:type="dxa"/>
            <w:vAlign w:val="center"/>
          </w:tcPr>
          <w:p w:rsidR="00AC1EFE" w:rsidRDefault="00AC1EFE">
            <w:pPr>
              <w:pStyle w:val="a6"/>
              <w:rPr>
                <w:rFonts w:hAnsi="宋体" w:hint="eastAsia"/>
                <w:kern w:val="0"/>
                <w:sz w:val="24"/>
              </w:rPr>
            </w:pPr>
            <w:r>
              <w:rPr>
                <w:rFonts w:hAnsi="宋体" w:hint="eastAsia"/>
                <w:kern w:val="0"/>
                <w:sz w:val="24"/>
              </w:rPr>
              <w:t>20</w:t>
            </w:r>
            <w:r>
              <w:rPr>
                <w:rFonts w:hAnsi="宋体" w:hint="eastAsia"/>
                <w:kern w:val="0"/>
                <w:sz w:val="24"/>
              </w:rPr>
              <w:t>套</w:t>
            </w:r>
          </w:p>
        </w:tc>
        <w:tc>
          <w:tcPr>
            <w:tcW w:w="1770" w:type="dxa"/>
            <w:vAlign w:val="center"/>
          </w:tcPr>
          <w:p w:rsidR="00AC1EFE" w:rsidRDefault="00AC1EFE">
            <w:pPr>
              <w:pStyle w:val="a6"/>
              <w:rPr>
                <w:rFonts w:hAnsi="宋体" w:hint="eastAsia"/>
                <w:kern w:val="0"/>
                <w:sz w:val="24"/>
              </w:rPr>
            </w:pPr>
            <w:r>
              <w:rPr>
                <w:rFonts w:hAnsi="宋体" w:hint="eastAsia"/>
                <w:kern w:val="0"/>
                <w:sz w:val="24"/>
              </w:rPr>
              <w:t>1*20</w:t>
            </w: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16</w:t>
            </w:r>
          </w:p>
        </w:tc>
        <w:tc>
          <w:tcPr>
            <w:tcW w:w="1965" w:type="dxa"/>
            <w:vAlign w:val="center"/>
          </w:tcPr>
          <w:p w:rsidR="00AC1EFE" w:rsidRDefault="00AC1EFE">
            <w:pPr>
              <w:pStyle w:val="a6"/>
              <w:rPr>
                <w:rFonts w:hAnsi="宋体" w:hint="eastAsia"/>
                <w:kern w:val="0"/>
                <w:sz w:val="24"/>
              </w:rPr>
            </w:pPr>
            <w:r>
              <w:rPr>
                <w:rFonts w:hAnsi="宋体" w:hint="eastAsia"/>
                <w:kern w:val="0"/>
                <w:sz w:val="24"/>
              </w:rPr>
              <w:t>盘锯、压刨</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套</w:t>
            </w:r>
          </w:p>
        </w:tc>
        <w:tc>
          <w:tcPr>
            <w:tcW w:w="1770" w:type="dxa"/>
            <w:vAlign w:val="center"/>
          </w:tcPr>
          <w:p w:rsidR="00AC1EFE" w:rsidRDefault="00AC1EFE">
            <w:pPr>
              <w:pStyle w:val="a6"/>
              <w:rPr>
                <w:rFonts w:hAnsi="宋体" w:hint="eastAsia"/>
                <w:kern w:val="0"/>
                <w:sz w:val="24"/>
              </w:rPr>
            </w:pPr>
            <w:r>
              <w:rPr>
                <w:rFonts w:hAnsi="宋体" w:hint="eastAsia"/>
                <w:kern w:val="0"/>
                <w:sz w:val="24"/>
              </w:rPr>
              <w:t>5.5</w:t>
            </w:r>
          </w:p>
        </w:tc>
        <w:tc>
          <w:tcPr>
            <w:tcW w:w="1440" w:type="dxa"/>
            <w:vAlign w:val="center"/>
          </w:tcPr>
          <w:p w:rsidR="00AC1EFE" w:rsidRDefault="00AC1EFE">
            <w:pPr>
              <w:pStyle w:val="a6"/>
              <w:rPr>
                <w:rFonts w:hAnsi="宋体" w:hint="eastAsia"/>
                <w:kern w:val="0"/>
                <w:sz w:val="24"/>
              </w:rPr>
            </w:pPr>
            <w:r>
              <w:rPr>
                <w:rFonts w:hAnsi="宋体" w:hint="eastAsia"/>
                <w:kern w:val="0"/>
                <w:sz w:val="24"/>
              </w:rPr>
              <w:t>基地解决</w:t>
            </w: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17</w:t>
            </w:r>
          </w:p>
        </w:tc>
        <w:tc>
          <w:tcPr>
            <w:tcW w:w="1965" w:type="dxa"/>
            <w:vAlign w:val="center"/>
          </w:tcPr>
          <w:p w:rsidR="00AC1EFE" w:rsidRDefault="00AC1EFE">
            <w:pPr>
              <w:pStyle w:val="a6"/>
              <w:rPr>
                <w:rFonts w:hAnsi="宋体" w:hint="eastAsia"/>
                <w:kern w:val="0"/>
                <w:sz w:val="24"/>
              </w:rPr>
            </w:pPr>
            <w:r>
              <w:rPr>
                <w:rFonts w:hAnsi="宋体" w:hint="eastAsia"/>
                <w:kern w:val="0"/>
                <w:sz w:val="24"/>
              </w:rPr>
              <w:t>钢筋对焊机</w:t>
            </w:r>
          </w:p>
        </w:tc>
        <w:tc>
          <w:tcPr>
            <w:tcW w:w="1365" w:type="dxa"/>
            <w:vAlign w:val="center"/>
          </w:tcPr>
          <w:p w:rsidR="00AC1EFE" w:rsidRDefault="00AC1EFE">
            <w:pPr>
              <w:pStyle w:val="a6"/>
              <w:rPr>
                <w:rFonts w:hAnsi="宋体" w:hint="eastAsia"/>
                <w:kern w:val="0"/>
                <w:sz w:val="24"/>
              </w:rPr>
            </w:pPr>
            <w:r>
              <w:rPr>
                <w:rFonts w:hAnsi="宋体" w:hint="eastAsia"/>
                <w:kern w:val="0"/>
                <w:sz w:val="24"/>
              </w:rPr>
              <w:t>UN1-100</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100</w:t>
            </w:r>
          </w:p>
        </w:tc>
        <w:tc>
          <w:tcPr>
            <w:tcW w:w="1440" w:type="dxa"/>
            <w:vAlign w:val="center"/>
          </w:tcPr>
          <w:p w:rsidR="00AC1EFE" w:rsidRDefault="00AC1EFE">
            <w:pPr>
              <w:pStyle w:val="a6"/>
              <w:rPr>
                <w:rFonts w:hAnsi="宋体" w:hint="eastAsia"/>
                <w:kern w:val="0"/>
                <w:sz w:val="24"/>
              </w:rPr>
            </w:pPr>
            <w:r>
              <w:rPr>
                <w:rFonts w:hAnsi="宋体" w:hint="eastAsia"/>
                <w:kern w:val="0"/>
                <w:sz w:val="24"/>
              </w:rPr>
              <w:t>基地解决</w:t>
            </w: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18</w:t>
            </w:r>
          </w:p>
        </w:tc>
        <w:tc>
          <w:tcPr>
            <w:tcW w:w="1965" w:type="dxa"/>
            <w:vAlign w:val="center"/>
          </w:tcPr>
          <w:p w:rsidR="00AC1EFE" w:rsidRDefault="00AC1EFE">
            <w:pPr>
              <w:pStyle w:val="a6"/>
              <w:rPr>
                <w:rFonts w:hAnsi="宋体" w:hint="eastAsia"/>
                <w:kern w:val="0"/>
                <w:sz w:val="24"/>
              </w:rPr>
            </w:pPr>
            <w:r>
              <w:rPr>
                <w:rFonts w:hAnsi="宋体" w:hint="eastAsia"/>
                <w:kern w:val="0"/>
                <w:sz w:val="24"/>
              </w:rPr>
              <w:t>钢筋切割机</w:t>
            </w:r>
          </w:p>
        </w:tc>
        <w:tc>
          <w:tcPr>
            <w:tcW w:w="1365" w:type="dxa"/>
            <w:vAlign w:val="center"/>
          </w:tcPr>
          <w:p w:rsidR="00AC1EFE" w:rsidRDefault="00AC1EFE">
            <w:pPr>
              <w:pStyle w:val="a6"/>
              <w:rPr>
                <w:rFonts w:hAnsi="宋体" w:hint="eastAsia"/>
                <w:kern w:val="0"/>
                <w:sz w:val="24"/>
              </w:rPr>
            </w:pPr>
            <w:r>
              <w:rPr>
                <w:rFonts w:hAnsi="宋体" w:hint="eastAsia"/>
                <w:kern w:val="0"/>
                <w:sz w:val="24"/>
              </w:rPr>
              <w:t>GJ40A</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套</w:t>
            </w:r>
          </w:p>
        </w:tc>
        <w:tc>
          <w:tcPr>
            <w:tcW w:w="1770" w:type="dxa"/>
            <w:vAlign w:val="center"/>
          </w:tcPr>
          <w:p w:rsidR="00AC1EFE" w:rsidRDefault="00AC1EFE">
            <w:pPr>
              <w:pStyle w:val="a6"/>
              <w:rPr>
                <w:rFonts w:hAnsi="宋体" w:hint="eastAsia"/>
                <w:kern w:val="0"/>
                <w:sz w:val="24"/>
              </w:rPr>
            </w:pPr>
            <w:r>
              <w:rPr>
                <w:rFonts w:hAnsi="宋体" w:hint="eastAsia"/>
                <w:kern w:val="0"/>
                <w:sz w:val="24"/>
              </w:rPr>
              <w:t>7.5</w:t>
            </w:r>
          </w:p>
        </w:tc>
        <w:tc>
          <w:tcPr>
            <w:tcW w:w="1440" w:type="dxa"/>
            <w:vAlign w:val="center"/>
          </w:tcPr>
          <w:p w:rsidR="00AC1EFE" w:rsidRDefault="00AC1EFE">
            <w:pPr>
              <w:pStyle w:val="a6"/>
              <w:rPr>
                <w:rFonts w:hAnsi="宋体" w:hint="eastAsia"/>
                <w:kern w:val="0"/>
                <w:sz w:val="24"/>
              </w:rPr>
            </w:pPr>
            <w:r>
              <w:rPr>
                <w:rFonts w:hAnsi="宋体" w:hint="eastAsia"/>
                <w:kern w:val="0"/>
                <w:sz w:val="24"/>
              </w:rPr>
              <w:t>基地解决</w:t>
            </w: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19</w:t>
            </w:r>
          </w:p>
        </w:tc>
        <w:tc>
          <w:tcPr>
            <w:tcW w:w="1965" w:type="dxa"/>
            <w:vAlign w:val="center"/>
          </w:tcPr>
          <w:p w:rsidR="00AC1EFE" w:rsidRDefault="00AC1EFE">
            <w:pPr>
              <w:pStyle w:val="a6"/>
              <w:rPr>
                <w:rFonts w:hAnsi="宋体" w:hint="eastAsia"/>
                <w:kern w:val="0"/>
                <w:sz w:val="24"/>
              </w:rPr>
            </w:pPr>
            <w:r>
              <w:rPr>
                <w:rFonts w:hAnsi="宋体" w:hint="eastAsia"/>
                <w:kern w:val="0"/>
                <w:sz w:val="24"/>
              </w:rPr>
              <w:t>钢筋弯曲机</w:t>
            </w:r>
          </w:p>
        </w:tc>
        <w:tc>
          <w:tcPr>
            <w:tcW w:w="1365" w:type="dxa"/>
            <w:vAlign w:val="center"/>
          </w:tcPr>
          <w:p w:rsidR="00AC1EFE" w:rsidRDefault="00AC1EFE">
            <w:pPr>
              <w:pStyle w:val="a6"/>
              <w:rPr>
                <w:rFonts w:hAnsi="宋体" w:hint="eastAsia"/>
                <w:kern w:val="0"/>
                <w:sz w:val="24"/>
              </w:rPr>
            </w:pPr>
            <w:r>
              <w:rPr>
                <w:rFonts w:hAnsi="宋体" w:hint="eastAsia"/>
                <w:kern w:val="0"/>
                <w:sz w:val="24"/>
              </w:rPr>
              <w:t>GW40</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r>
              <w:rPr>
                <w:rFonts w:hAnsi="宋体" w:hint="eastAsia"/>
                <w:kern w:val="0"/>
                <w:sz w:val="24"/>
              </w:rPr>
              <w:t>3.5</w:t>
            </w:r>
          </w:p>
        </w:tc>
        <w:tc>
          <w:tcPr>
            <w:tcW w:w="1440" w:type="dxa"/>
            <w:vAlign w:val="center"/>
          </w:tcPr>
          <w:p w:rsidR="00AC1EFE" w:rsidRDefault="00AC1EFE">
            <w:pPr>
              <w:pStyle w:val="a6"/>
              <w:rPr>
                <w:rFonts w:hAnsi="宋体" w:hint="eastAsia"/>
                <w:kern w:val="0"/>
                <w:sz w:val="24"/>
              </w:rPr>
            </w:pPr>
            <w:r>
              <w:rPr>
                <w:rFonts w:hAnsi="宋体" w:hint="eastAsia"/>
                <w:kern w:val="0"/>
                <w:sz w:val="24"/>
              </w:rPr>
              <w:t>基地解决</w:t>
            </w: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20</w:t>
            </w:r>
          </w:p>
        </w:tc>
        <w:tc>
          <w:tcPr>
            <w:tcW w:w="1965" w:type="dxa"/>
            <w:vAlign w:val="center"/>
          </w:tcPr>
          <w:p w:rsidR="00AC1EFE" w:rsidRDefault="00AC1EFE">
            <w:pPr>
              <w:pStyle w:val="a6"/>
              <w:rPr>
                <w:rFonts w:hAnsi="宋体" w:hint="eastAsia"/>
                <w:kern w:val="0"/>
                <w:sz w:val="24"/>
              </w:rPr>
            </w:pPr>
            <w:r>
              <w:rPr>
                <w:rFonts w:hAnsi="宋体" w:hint="eastAsia"/>
                <w:kern w:val="0"/>
                <w:sz w:val="24"/>
              </w:rPr>
              <w:t>挖掘机</w:t>
            </w:r>
          </w:p>
        </w:tc>
        <w:tc>
          <w:tcPr>
            <w:tcW w:w="1365" w:type="dxa"/>
            <w:vAlign w:val="center"/>
          </w:tcPr>
          <w:p w:rsidR="00AC1EFE" w:rsidRDefault="00AC1EFE">
            <w:pPr>
              <w:pStyle w:val="a6"/>
              <w:rPr>
                <w:rFonts w:hAnsi="宋体" w:hint="eastAsia"/>
                <w:kern w:val="0"/>
                <w:sz w:val="24"/>
              </w:rPr>
            </w:pPr>
            <w:r>
              <w:rPr>
                <w:rFonts w:hAnsi="宋体" w:hint="eastAsia"/>
                <w:kern w:val="0"/>
                <w:sz w:val="24"/>
              </w:rPr>
              <w:t>EX-200</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r>
              <w:rPr>
                <w:rFonts w:hAnsi="宋体" w:hint="eastAsia"/>
                <w:kern w:val="0"/>
                <w:sz w:val="24"/>
              </w:rPr>
              <w:t>基地解决</w:t>
            </w: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21</w:t>
            </w:r>
          </w:p>
        </w:tc>
        <w:tc>
          <w:tcPr>
            <w:tcW w:w="1965" w:type="dxa"/>
            <w:vAlign w:val="center"/>
          </w:tcPr>
          <w:p w:rsidR="00AC1EFE" w:rsidRDefault="00AC1EFE">
            <w:pPr>
              <w:pStyle w:val="a6"/>
              <w:rPr>
                <w:rFonts w:hAnsi="宋体" w:hint="eastAsia"/>
                <w:kern w:val="0"/>
                <w:sz w:val="24"/>
              </w:rPr>
            </w:pPr>
            <w:r>
              <w:rPr>
                <w:rFonts w:hAnsi="宋体" w:hint="eastAsia"/>
                <w:kern w:val="0"/>
                <w:sz w:val="24"/>
              </w:rPr>
              <w:t>自卸汽车</w:t>
            </w:r>
          </w:p>
        </w:tc>
        <w:tc>
          <w:tcPr>
            <w:tcW w:w="1365" w:type="dxa"/>
            <w:vAlign w:val="center"/>
          </w:tcPr>
          <w:p w:rsidR="00AC1EFE" w:rsidRDefault="00AC1EFE">
            <w:pPr>
              <w:pStyle w:val="a6"/>
              <w:rPr>
                <w:rFonts w:hAnsi="宋体" w:hint="eastAsia"/>
                <w:kern w:val="0"/>
                <w:sz w:val="24"/>
              </w:rPr>
            </w:pPr>
            <w:r>
              <w:rPr>
                <w:rFonts w:hAnsi="宋体" w:hint="eastAsia"/>
                <w:kern w:val="0"/>
                <w:sz w:val="24"/>
              </w:rPr>
              <w:t>8T</w:t>
            </w:r>
          </w:p>
        </w:tc>
        <w:tc>
          <w:tcPr>
            <w:tcW w:w="840" w:type="dxa"/>
            <w:vAlign w:val="center"/>
          </w:tcPr>
          <w:p w:rsidR="00AC1EFE" w:rsidRDefault="00AC1EFE">
            <w:pPr>
              <w:pStyle w:val="a6"/>
              <w:rPr>
                <w:rFonts w:hAnsi="宋体" w:hint="eastAsia"/>
                <w:kern w:val="0"/>
                <w:sz w:val="24"/>
              </w:rPr>
            </w:pPr>
            <w:r>
              <w:rPr>
                <w:rFonts w:hAnsi="宋体" w:hint="eastAsia"/>
                <w:kern w:val="0"/>
                <w:sz w:val="24"/>
              </w:rPr>
              <w:t>5</w:t>
            </w:r>
            <w:r>
              <w:rPr>
                <w:rFonts w:hAnsi="宋体" w:hint="eastAsia"/>
                <w:kern w:val="0"/>
                <w:sz w:val="24"/>
              </w:rPr>
              <w:t>辆</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r>
              <w:rPr>
                <w:rFonts w:hAnsi="宋体" w:hint="eastAsia"/>
                <w:kern w:val="0"/>
                <w:sz w:val="24"/>
              </w:rPr>
              <w:t>基地解决</w:t>
            </w: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22</w:t>
            </w:r>
          </w:p>
        </w:tc>
        <w:tc>
          <w:tcPr>
            <w:tcW w:w="1965" w:type="dxa"/>
            <w:vAlign w:val="center"/>
          </w:tcPr>
          <w:p w:rsidR="00AC1EFE" w:rsidRDefault="00AC1EFE">
            <w:pPr>
              <w:pStyle w:val="a6"/>
              <w:rPr>
                <w:rFonts w:hAnsi="宋体" w:hint="eastAsia"/>
                <w:kern w:val="0"/>
                <w:sz w:val="24"/>
              </w:rPr>
            </w:pPr>
            <w:r>
              <w:rPr>
                <w:rFonts w:hAnsi="宋体" w:hint="eastAsia"/>
                <w:kern w:val="0"/>
                <w:sz w:val="24"/>
              </w:rPr>
              <w:t>手枪电钻</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2</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23</w:t>
            </w:r>
          </w:p>
        </w:tc>
        <w:tc>
          <w:tcPr>
            <w:tcW w:w="1965" w:type="dxa"/>
            <w:vAlign w:val="center"/>
          </w:tcPr>
          <w:p w:rsidR="00AC1EFE" w:rsidRDefault="00AC1EFE">
            <w:pPr>
              <w:pStyle w:val="a6"/>
              <w:rPr>
                <w:rFonts w:hAnsi="宋体" w:hint="eastAsia"/>
                <w:kern w:val="0"/>
                <w:sz w:val="24"/>
              </w:rPr>
            </w:pPr>
            <w:r>
              <w:rPr>
                <w:rFonts w:hAnsi="宋体" w:hint="eastAsia"/>
                <w:kern w:val="0"/>
                <w:sz w:val="24"/>
              </w:rPr>
              <w:t>电动弯管机</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24</w:t>
            </w:r>
          </w:p>
        </w:tc>
        <w:tc>
          <w:tcPr>
            <w:tcW w:w="1965" w:type="dxa"/>
            <w:vAlign w:val="center"/>
          </w:tcPr>
          <w:p w:rsidR="00AC1EFE" w:rsidRDefault="00AC1EFE">
            <w:pPr>
              <w:pStyle w:val="a6"/>
              <w:rPr>
                <w:rFonts w:hAnsi="宋体" w:hint="eastAsia"/>
                <w:kern w:val="0"/>
                <w:sz w:val="24"/>
              </w:rPr>
            </w:pPr>
            <w:r>
              <w:rPr>
                <w:rFonts w:hAnsi="宋体" w:hint="eastAsia"/>
                <w:kern w:val="0"/>
                <w:sz w:val="24"/>
              </w:rPr>
              <w:t>电动套丝机</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25</w:t>
            </w:r>
          </w:p>
        </w:tc>
        <w:tc>
          <w:tcPr>
            <w:tcW w:w="1965" w:type="dxa"/>
            <w:vAlign w:val="center"/>
          </w:tcPr>
          <w:p w:rsidR="00AC1EFE" w:rsidRDefault="00AC1EFE">
            <w:pPr>
              <w:pStyle w:val="a6"/>
              <w:rPr>
                <w:rFonts w:hAnsi="宋体" w:hint="eastAsia"/>
                <w:kern w:val="0"/>
                <w:sz w:val="24"/>
              </w:rPr>
            </w:pPr>
            <w:r>
              <w:rPr>
                <w:rFonts w:hAnsi="宋体" w:hint="eastAsia"/>
                <w:kern w:val="0"/>
                <w:sz w:val="24"/>
              </w:rPr>
              <w:t>经纬仪</w:t>
            </w:r>
          </w:p>
        </w:tc>
        <w:tc>
          <w:tcPr>
            <w:tcW w:w="1365" w:type="dxa"/>
            <w:vAlign w:val="center"/>
          </w:tcPr>
          <w:p w:rsidR="00AC1EFE" w:rsidRDefault="00AC1EFE">
            <w:pPr>
              <w:pStyle w:val="a6"/>
              <w:rPr>
                <w:rFonts w:hAnsi="宋体" w:hint="eastAsia"/>
                <w:kern w:val="0"/>
                <w:sz w:val="24"/>
              </w:rPr>
            </w:pPr>
            <w:r>
              <w:rPr>
                <w:rFonts w:hAnsi="宋体" w:hint="eastAsia"/>
                <w:kern w:val="0"/>
                <w:sz w:val="24"/>
              </w:rPr>
              <w:t>J-2</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26</w:t>
            </w:r>
          </w:p>
        </w:tc>
        <w:tc>
          <w:tcPr>
            <w:tcW w:w="1965" w:type="dxa"/>
            <w:vAlign w:val="center"/>
          </w:tcPr>
          <w:p w:rsidR="00AC1EFE" w:rsidRDefault="00AC1EFE">
            <w:pPr>
              <w:pStyle w:val="a6"/>
              <w:rPr>
                <w:rFonts w:hAnsi="宋体" w:hint="eastAsia"/>
                <w:kern w:val="0"/>
                <w:sz w:val="24"/>
              </w:rPr>
            </w:pPr>
            <w:r>
              <w:rPr>
                <w:rFonts w:hAnsi="宋体" w:hint="eastAsia"/>
                <w:kern w:val="0"/>
                <w:sz w:val="24"/>
              </w:rPr>
              <w:t>水准仪</w:t>
            </w:r>
          </w:p>
        </w:tc>
        <w:tc>
          <w:tcPr>
            <w:tcW w:w="1365" w:type="dxa"/>
            <w:vAlign w:val="center"/>
          </w:tcPr>
          <w:p w:rsidR="00AC1EFE" w:rsidRDefault="00AC1EFE">
            <w:pPr>
              <w:pStyle w:val="a6"/>
              <w:rPr>
                <w:rFonts w:hAnsi="宋体" w:hint="eastAsia"/>
                <w:kern w:val="0"/>
                <w:sz w:val="24"/>
              </w:rPr>
            </w:pPr>
            <w:r>
              <w:rPr>
                <w:rFonts w:hAnsi="宋体" w:hint="eastAsia"/>
                <w:kern w:val="0"/>
                <w:sz w:val="24"/>
              </w:rPr>
              <w:t>S-3</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27</w:t>
            </w:r>
          </w:p>
        </w:tc>
        <w:tc>
          <w:tcPr>
            <w:tcW w:w="1965" w:type="dxa"/>
            <w:vAlign w:val="center"/>
          </w:tcPr>
          <w:p w:rsidR="00AC1EFE" w:rsidRDefault="00AC1EFE">
            <w:pPr>
              <w:pStyle w:val="a6"/>
              <w:rPr>
                <w:rFonts w:hAnsi="宋体" w:hint="eastAsia"/>
                <w:kern w:val="0"/>
                <w:sz w:val="24"/>
              </w:rPr>
            </w:pPr>
            <w:r>
              <w:rPr>
                <w:rFonts w:hAnsi="宋体" w:hint="eastAsia"/>
                <w:kern w:val="0"/>
                <w:sz w:val="24"/>
              </w:rPr>
              <w:t>试验检验仪器</w:t>
            </w:r>
          </w:p>
        </w:tc>
        <w:tc>
          <w:tcPr>
            <w:tcW w:w="1365" w:type="dxa"/>
            <w:vAlign w:val="center"/>
          </w:tcPr>
          <w:p w:rsidR="00AC1EFE" w:rsidRDefault="00AC1EFE">
            <w:pPr>
              <w:pStyle w:val="a6"/>
              <w:rPr>
                <w:rFonts w:hAnsi="宋体" w:hint="eastAsia"/>
                <w:kern w:val="0"/>
                <w:sz w:val="24"/>
              </w:rPr>
            </w:pP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套</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r w:rsidR="00000000">
        <w:tblPrEx>
          <w:tblCellMar>
            <w:top w:w="0" w:type="dxa"/>
            <w:bottom w:w="0" w:type="dxa"/>
          </w:tblCellMar>
        </w:tblPrEx>
        <w:trPr>
          <w:trHeight w:val="454"/>
        </w:trPr>
        <w:tc>
          <w:tcPr>
            <w:tcW w:w="900" w:type="dxa"/>
            <w:vAlign w:val="center"/>
          </w:tcPr>
          <w:p w:rsidR="00AC1EFE" w:rsidRDefault="00AC1EFE">
            <w:pPr>
              <w:pStyle w:val="a6"/>
              <w:rPr>
                <w:rFonts w:hAnsi="宋体" w:hint="eastAsia"/>
                <w:kern w:val="0"/>
                <w:sz w:val="24"/>
              </w:rPr>
            </w:pPr>
            <w:r>
              <w:rPr>
                <w:rFonts w:hAnsi="宋体" w:hint="eastAsia"/>
                <w:kern w:val="0"/>
                <w:sz w:val="24"/>
              </w:rPr>
              <w:t>28</w:t>
            </w:r>
          </w:p>
        </w:tc>
        <w:tc>
          <w:tcPr>
            <w:tcW w:w="1965" w:type="dxa"/>
            <w:vAlign w:val="center"/>
          </w:tcPr>
          <w:p w:rsidR="00AC1EFE" w:rsidRDefault="00AC1EFE">
            <w:pPr>
              <w:pStyle w:val="a6"/>
              <w:rPr>
                <w:rFonts w:hAnsi="宋体" w:hint="eastAsia"/>
                <w:kern w:val="0"/>
                <w:sz w:val="24"/>
              </w:rPr>
            </w:pPr>
            <w:r>
              <w:rPr>
                <w:rFonts w:hAnsi="宋体" w:hint="eastAsia"/>
                <w:kern w:val="0"/>
                <w:sz w:val="24"/>
              </w:rPr>
              <w:t>柴油发电机</w:t>
            </w:r>
          </w:p>
        </w:tc>
        <w:tc>
          <w:tcPr>
            <w:tcW w:w="1365" w:type="dxa"/>
            <w:vAlign w:val="center"/>
          </w:tcPr>
          <w:p w:rsidR="00AC1EFE" w:rsidRDefault="00AC1EFE">
            <w:pPr>
              <w:pStyle w:val="a6"/>
              <w:rPr>
                <w:rFonts w:hAnsi="宋体" w:hint="eastAsia"/>
                <w:kern w:val="0"/>
                <w:sz w:val="24"/>
              </w:rPr>
            </w:pPr>
            <w:r>
              <w:rPr>
                <w:rFonts w:hAnsi="宋体" w:hint="eastAsia"/>
                <w:kern w:val="0"/>
                <w:sz w:val="24"/>
              </w:rPr>
              <w:t>75KW</w:t>
            </w:r>
          </w:p>
        </w:tc>
        <w:tc>
          <w:tcPr>
            <w:tcW w:w="840" w:type="dxa"/>
            <w:vAlign w:val="center"/>
          </w:tcPr>
          <w:p w:rsidR="00AC1EFE" w:rsidRDefault="00AC1EFE">
            <w:pPr>
              <w:pStyle w:val="a6"/>
              <w:rPr>
                <w:rFonts w:hAnsi="宋体" w:hint="eastAsia"/>
                <w:kern w:val="0"/>
                <w:sz w:val="24"/>
              </w:rPr>
            </w:pPr>
            <w:r>
              <w:rPr>
                <w:rFonts w:hAnsi="宋体" w:hint="eastAsia"/>
                <w:kern w:val="0"/>
                <w:sz w:val="24"/>
              </w:rPr>
              <w:t>1</w:t>
            </w:r>
            <w:r>
              <w:rPr>
                <w:rFonts w:hAnsi="宋体" w:hint="eastAsia"/>
                <w:kern w:val="0"/>
                <w:sz w:val="24"/>
              </w:rPr>
              <w:t>台</w:t>
            </w:r>
          </w:p>
        </w:tc>
        <w:tc>
          <w:tcPr>
            <w:tcW w:w="1770" w:type="dxa"/>
            <w:vAlign w:val="center"/>
          </w:tcPr>
          <w:p w:rsidR="00AC1EFE" w:rsidRDefault="00AC1EFE">
            <w:pPr>
              <w:pStyle w:val="a6"/>
              <w:rPr>
                <w:rFonts w:hAnsi="宋体" w:hint="eastAsia"/>
                <w:kern w:val="0"/>
                <w:sz w:val="24"/>
              </w:rPr>
            </w:pPr>
          </w:p>
        </w:tc>
        <w:tc>
          <w:tcPr>
            <w:tcW w:w="1440" w:type="dxa"/>
            <w:vAlign w:val="center"/>
          </w:tcPr>
          <w:p w:rsidR="00AC1EFE" w:rsidRDefault="00AC1EFE">
            <w:pPr>
              <w:pStyle w:val="a6"/>
              <w:rPr>
                <w:rFonts w:hAnsi="宋体" w:hint="eastAsia"/>
                <w:kern w:val="0"/>
                <w:sz w:val="24"/>
              </w:rPr>
            </w:pPr>
          </w:p>
        </w:tc>
      </w:tr>
    </w:tbl>
    <w:p w:rsidR="00AC1EFE" w:rsidRDefault="00AC1EFE">
      <w:pPr>
        <w:pStyle w:val="a6"/>
        <w:ind w:firstLineChars="200" w:firstLine="560"/>
        <w:rPr>
          <w:rFonts w:hAnsi="宋体"/>
          <w:kern w:val="0"/>
          <w:sz w:val="28"/>
        </w:rPr>
      </w:pPr>
    </w:p>
    <w:p w:rsidR="00AC1EFE" w:rsidRDefault="00AC1EFE">
      <w:pPr>
        <w:pStyle w:val="a6"/>
        <w:ind w:firstLineChars="200" w:firstLine="560"/>
        <w:rPr>
          <w:rFonts w:hAnsi="宋体" w:hint="eastAsia"/>
          <w:kern w:val="0"/>
          <w:sz w:val="28"/>
        </w:rPr>
      </w:pPr>
      <w:r>
        <w:rPr>
          <w:rFonts w:hAnsi="宋体" w:hint="eastAsia"/>
          <w:kern w:val="0"/>
          <w:sz w:val="28"/>
        </w:rPr>
        <w:t>3.3.</w:t>
      </w:r>
      <w:r>
        <w:rPr>
          <w:rFonts w:hAnsi="宋体" w:hint="eastAsia"/>
          <w:kern w:val="0"/>
          <w:sz w:val="28"/>
        </w:rPr>
        <w:t>计划投入的周转架设材材料</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模</w:t>
      </w:r>
      <w:r>
        <w:rPr>
          <w:rFonts w:hAnsi="宋体" w:hint="eastAsia"/>
          <w:kern w:val="0"/>
          <w:sz w:val="28"/>
        </w:rPr>
        <w:t xml:space="preserve">  </w:t>
      </w:r>
      <w:r>
        <w:rPr>
          <w:rFonts w:hAnsi="宋体" w:hint="eastAsia"/>
          <w:kern w:val="0"/>
          <w:sz w:val="28"/>
        </w:rPr>
        <w:t>板</w:t>
      </w:r>
      <w:r>
        <w:rPr>
          <w:rFonts w:hAnsi="宋体" w:hint="eastAsia"/>
          <w:kern w:val="0"/>
          <w:sz w:val="28"/>
        </w:rPr>
        <w:t xml:space="preserve">        3000m</w:t>
      </w:r>
      <w:r>
        <w:rPr>
          <w:rFonts w:hAnsi="宋体" w:hint="eastAsia"/>
          <w:kern w:val="0"/>
          <w:sz w:val="28"/>
          <w:vertAlign w:val="superscript"/>
        </w:rPr>
        <w:t>2</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方</w:t>
      </w:r>
      <w:r>
        <w:rPr>
          <w:rFonts w:hAnsi="宋体" w:hint="eastAsia"/>
          <w:kern w:val="0"/>
          <w:sz w:val="28"/>
        </w:rPr>
        <w:t xml:space="preserve">  </w:t>
      </w:r>
      <w:r>
        <w:rPr>
          <w:rFonts w:hAnsi="宋体" w:hint="eastAsia"/>
          <w:kern w:val="0"/>
          <w:sz w:val="28"/>
        </w:rPr>
        <w:t>木</w:t>
      </w:r>
      <w:r>
        <w:rPr>
          <w:rFonts w:hAnsi="宋体" w:hint="eastAsia"/>
          <w:kern w:val="0"/>
          <w:sz w:val="28"/>
        </w:rPr>
        <w:t xml:space="preserve">        3000m </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钢</w:t>
      </w:r>
      <w:r>
        <w:rPr>
          <w:rFonts w:hAnsi="宋体" w:hint="eastAsia"/>
          <w:kern w:val="0"/>
          <w:sz w:val="28"/>
        </w:rPr>
        <w:t xml:space="preserve">  </w:t>
      </w:r>
      <w:r>
        <w:rPr>
          <w:rFonts w:hAnsi="宋体" w:hint="eastAsia"/>
          <w:kern w:val="0"/>
          <w:sz w:val="28"/>
        </w:rPr>
        <w:t>管</w:t>
      </w:r>
      <w:r>
        <w:rPr>
          <w:rFonts w:hAnsi="宋体" w:hint="eastAsia"/>
          <w:kern w:val="0"/>
          <w:sz w:val="28"/>
        </w:rPr>
        <w:t xml:space="preserve">        50t</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脚手板</w:t>
      </w:r>
      <w:r>
        <w:rPr>
          <w:rFonts w:hAnsi="宋体" w:hint="eastAsia"/>
          <w:kern w:val="0"/>
          <w:sz w:val="28"/>
        </w:rPr>
        <w:t xml:space="preserve">        3000m</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安全网</w:t>
      </w:r>
      <w:r>
        <w:rPr>
          <w:rFonts w:hAnsi="宋体" w:hint="eastAsia"/>
          <w:kern w:val="0"/>
          <w:sz w:val="28"/>
        </w:rPr>
        <w:t xml:space="preserve">        3000m</w:t>
      </w:r>
      <w:r>
        <w:rPr>
          <w:rFonts w:hAnsi="宋体" w:hint="eastAsia"/>
          <w:kern w:val="0"/>
          <w:sz w:val="28"/>
          <w:vertAlign w:val="superscript"/>
        </w:rPr>
        <w:t>2</w:t>
      </w:r>
    </w:p>
    <w:p w:rsidR="00AC1EFE" w:rsidRDefault="00AC1EFE">
      <w:pPr>
        <w:pStyle w:val="1"/>
        <w:rPr>
          <w:rFonts w:ascii="宋体" w:hAnsi="宋体" w:hint="eastAsia"/>
          <w:kern w:val="0"/>
        </w:rPr>
      </w:pPr>
      <w:bookmarkStart w:id="27" w:name="_Toc100642863"/>
      <w:r>
        <w:rPr>
          <w:rFonts w:ascii="宋体" w:hAnsi="宋体" w:hint="eastAsia"/>
          <w:kern w:val="0"/>
        </w:rPr>
        <w:t>五、工程施工进度计划</w:t>
      </w:r>
      <w:bookmarkEnd w:id="27"/>
    </w:p>
    <w:p w:rsidR="00AC1EFE" w:rsidRDefault="00AC1EFE">
      <w:pPr>
        <w:pStyle w:val="a6"/>
        <w:ind w:firstLineChars="200" w:firstLine="560"/>
        <w:rPr>
          <w:rFonts w:hAnsi="宋体" w:hint="eastAsia"/>
          <w:kern w:val="0"/>
          <w:sz w:val="28"/>
        </w:rPr>
      </w:pPr>
      <w:r>
        <w:rPr>
          <w:rFonts w:hAnsi="宋体" w:hint="eastAsia"/>
          <w:kern w:val="0"/>
          <w:sz w:val="28"/>
        </w:rPr>
        <w:t>本工程计划工期</w:t>
      </w:r>
      <w:r>
        <w:rPr>
          <w:rFonts w:hAnsi="宋体" w:hint="eastAsia"/>
          <w:kern w:val="0"/>
          <w:sz w:val="28"/>
        </w:rPr>
        <w:t>240</w:t>
      </w:r>
      <w:r>
        <w:rPr>
          <w:rFonts w:hAnsi="宋体" w:hint="eastAsia"/>
          <w:kern w:val="0"/>
          <w:sz w:val="28"/>
        </w:rPr>
        <w:t>天，工程进度详见进度计划、网络图。</w:t>
      </w:r>
    </w:p>
    <w:p w:rsidR="00AC1EFE" w:rsidRDefault="00AC1EFE">
      <w:pPr>
        <w:pStyle w:val="1"/>
        <w:rPr>
          <w:rFonts w:ascii="宋体" w:hAnsi="宋体" w:hint="eastAsia"/>
          <w:kern w:val="0"/>
        </w:rPr>
      </w:pPr>
      <w:bookmarkStart w:id="28" w:name="_Toc100642864"/>
      <w:r>
        <w:rPr>
          <w:rFonts w:ascii="宋体" w:hAnsi="宋体" w:hint="eastAsia"/>
          <w:kern w:val="0"/>
        </w:rPr>
        <w:t>六、施工现场总平面布置</w:t>
      </w:r>
      <w:bookmarkEnd w:id="28"/>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、工地一周设临时围墙与外界分隔。</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、现场大临主要考虑少量办公、工具、材料等用房，职工食宿、钢筋加工、木构件加工、砼构件加工由公司基地解决。</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施工用电按用电量</w:t>
      </w:r>
      <w:r>
        <w:rPr>
          <w:rFonts w:hAnsi="宋体" w:hint="eastAsia"/>
          <w:kern w:val="0"/>
          <w:sz w:val="28"/>
        </w:rPr>
        <w:t>150kw</w:t>
      </w:r>
      <w:r>
        <w:rPr>
          <w:rFonts w:hAnsi="宋体" w:hint="eastAsia"/>
          <w:kern w:val="0"/>
          <w:sz w:val="28"/>
        </w:rPr>
        <w:t>，三相五线低压线路通至各主要用电器。</w:t>
      </w:r>
    </w:p>
    <w:p w:rsidR="00AC1EFE" w:rsidRDefault="00AC1EFE">
      <w:pPr>
        <w:pStyle w:val="a6"/>
        <w:ind w:firstLineChars="200" w:firstLine="560"/>
        <w:rPr>
          <w:rFonts w:hAnsi="宋体" w:hint="eastAsia"/>
          <w:kern w:val="0"/>
          <w:sz w:val="28"/>
        </w:rPr>
      </w:pPr>
      <w:r>
        <w:rPr>
          <w:rFonts w:hAnsi="宋体" w:hint="eastAsia"/>
          <w:kern w:val="0"/>
          <w:sz w:val="28"/>
        </w:rPr>
        <w:t>施工用水按Φ</w:t>
      </w:r>
      <w:r>
        <w:rPr>
          <w:rFonts w:hAnsi="宋体" w:hint="eastAsia"/>
          <w:kern w:val="0"/>
          <w:sz w:val="28"/>
        </w:rPr>
        <w:t>50</w:t>
      </w:r>
      <w:r>
        <w:rPr>
          <w:rFonts w:hAnsi="宋体" w:hint="eastAsia"/>
          <w:kern w:val="0"/>
          <w:sz w:val="28"/>
        </w:rPr>
        <w:t>管径自来水一处考虑，出水管按管径Φ</w:t>
      </w:r>
      <w:r>
        <w:rPr>
          <w:rFonts w:hAnsi="宋体" w:hint="eastAsia"/>
          <w:kern w:val="0"/>
          <w:sz w:val="28"/>
        </w:rPr>
        <w:t>25</w:t>
      </w:r>
      <w:r>
        <w:rPr>
          <w:rFonts w:hAnsi="宋体" w:hint="eastAsia"/>
          <w:kern w:val="0"/>
          <w:sz w:val="28"/>
        </w:rPr>
        <w:t>分水管按二处设置。</w:t>
      </w:r>
    </w:p>
    <w:p w:rsidR="00AC1EFE" w:rsidRDefault="00AC1EFE">
      <w:pPr>
        <w:pStyle w:val="a6"/>
        <w:ind w:firstLineChars="200" w:firstLine="560"/>
        <w:rPr>
          <w:rFonts w:hAnsi="宋体" w:hint="eastAsia"/>
          <w:kern w:val="0"/>
          <w:sz w:val="28"/>
        </w:rPr>
      </w:pPr>
      <w:r>
        <w:rPr>
          <w:rFonts w:hAnsi="宋体" w:hint="eastAsia"/>
          <w:kern w:val="0"/>
          <w:sz w:val="28"/>
        </w:rPr>
        <w:t>施工现场设一</w:t>
      </w:r>
      <w:r>
        <w:rPr>
          <w:rFonts w:hAnsi="宋体" w:hint="eastAsia"/>
          <w:kern w:val="0"/>
          <w:sz w:val="28"/>
        </w:rPr>
        <w:t>10m</w:t>
      </w:r>
      <w:r>
        <w:rPr>
          <w:rFonts w:hAnsi="宋体" w:hint="eastAsia"/>
          <w:kern w:val="0"/>
          <w:sz w:val="28"/>
          <w:vertAlign w:val="superscript"/>
        </w:rPr>
        <w:t>3</w:t>
      </w:r>
      <w:r>
        <w:rPr>
          <w:rFonts w:hAnsi="宋体" w:hint="eastAsia"/>
          <w:kern w:val="0"/>
          <w:sz w:val="28"/>
        </w:rPr>
        <w:t>砖砌蓄水池，防止停水使用。</w:t>
      </w:r>
    </w:p>
    <w:p w:rsidR="00AC1EFE" w:rsidRDefault="00AC1EFE">
      <w:pPr>
        <w:pStyle w:val="a6"/>
        <w:ind w:firstLineChars="200" w:firstLine="560"/>
        <w:rPr>
          <w:rFonts w:hAnsi="宋体" w:hint="eastAsia"/>
          <w:kern w:val="0"/>
          <w:sz w:val="28"/>
        </w:rPr>
      </w:pPr>
      <w:r>
        <w:rPr>
          <w:rFonts w:hAnsi="宋体" w:hint="eastAsia"/>
          <w:kern w:val="0"/>
          <w:sz w:val="28"/>
        </w:rPr>
        <w:t>3.1.</w:t>
      </w:r>
      <w:r>
        <w:rPr>
          <w:rFonts w:hAnsi="宋体" w:hint="eastAsia"/>
          <w:kern w:val="0"/>
          <w:sz w:val="28"/>
        </w:rPr>
        <w:t>施工用电量计算</w:t>
      </w:r>
    </w:p>
    <w:p w:rsidR="00AC1EFE" w:rsidRDefault="00AC1EFE">
      <w:pPr>
        <w:pStyle w:val="a6"/>
        <w:ind w:firstLineChars="200" w:firstLine="560"/>
        <w:rPr>
          <w:rFonts w:hAnsi="宋体" w:hint="eastAsia"/>
          <w:kern w:val="0"/>
          <w:sz w:val="28"/>
        </w:rPr>
      </w:pPr>
      <w:r>
        <w:rPr>
          <w:rFonts w:hAnsi="宋体" w:hint="eastAsia"/>
          <w:kern w:val="0"/>
          <w:sz w:val="28"/>
        </w:rPr>
        <w:t>本工程用电量按主体结构施工高峰期用电量计算，考虑</w:t>
      </w:r>
      <w:r>
        <w:rPr>
          <w:rFonts w:hAnsi="宋体" w:hint="eastAsia"/>
          <w:kern w:val="0"/>
          <w:sz w:val="28"/>
        </w:rPr>
        <w:t>2</w:t>
      </w:r>
      <w:r>
        <w:rPr>
          <w:rFonts w:hAnsi="宋体" w:hint="eastAsia"/>
          <w:kern w:val="0"/>
          <w:sz w:val="28"/>
        </w:rPr>
        <w:t>台龙门吊</w:t>
      </w:r>
      <w:r>
        <w:rPr>
          <w:rFonts w:hAnsi="宋体" w:hint="eastAsia"/>
          <w:kern w:val="0"/>
          <w:sz w:val="28"/>
        </w:rPr>
        <w:t>30kw</w:t>
      </w:r>
      <w:r>
        <w:rPr>
          <w:rFonts w:hAnsi="宋体" w:hint="eastAsia"/>
          <w:kern w:val="0"/>
          <w:sz w:val="28"/>
        </w:rPr>
        <w:t>，</w:t>
      </w:r>
      <w:r>
        <w:rPr>
          <w:rFonts w:hAnsi="宋体" w:hint="eastAsia"/>
          <w:kern w:val="0"/>
          <w:sz w:val="28"/>
        </w:rPr>
        <w:t>2</w:t>
      </w:r>
      <w:r>
        <w:rPr>
          <w:rFonts w:hAnsi="宋体" w:hint="eastAsia"/>
          <w:kern w:val="0"/>
          <w:sz w:val="28"/>
        </w:rPr>
        <w:t>台砼搅拌机</w:t>
      </w:r>
      <w:r>
        <w:rPr>
          <w:rFonts w:hAnsi="宋体" w:hint="eastAsia"/>
          <w:kern w:val="0"/>
          <w:sz w:val="28"/>
        </w:rPr>
        <w:t>16kw</w:t>
      </w:r>
      <w:r>
        <w:rPr>
          <w:rFonts w:hAnsi="宋体" w:hint="eastAsia"/>
          <w:kern w:val="0"/>
          <w:sz w:val="28"/>
        </w:rPr>
        <w:t>，</w:t>
      </w:r>
      <w:r>
        <w:rPr>
          <w:rFonts w:hAnsi="宋体" w:hint="eastAsia"/>
          <w:kern w:val="0"/>
          <w:sz w:val="28"/>
        </w:rPr>
        <w:t>1</w:t>
      </w:r>
      <w:r>
        <w:rPr>
          <w:rFonts w:hAnsi="宋体" w:hint="eastAsia"/>
          <w:kern w:val="0"/>
          <w:sz w:val="28"/>
        </w:rPr>
        <w:t>台电焊机</w:t>
      </w:r>
      <w:r>
        <w:rPr>
          <w:rFonts w:hAnsi="宋体" w:hint="eastAsia"/>
          <w:kern w:val="0"/>
          <w:sz w:val="28"/>
        </w:rPr>
        <w:t>15kw</w:t>
      </w:r>
      <w:r>
        <w:rPr>
          <w:rFonts w:hAnsi="宋体" w:hint="eastAsia"/>
          <w:kern w:val="0"/>
          <w:sz w:val="28"/>
        </w:rPr>
        <w:t>，照明</w:t>
      </w:r>
      <w:r>
        <w:rPr>
          <w:rFonts w:hAnsi="宋体" w:hint="eastAsia"/>
          <w:kern w:val="0"/>
          <w:sz w:val="28"/>
        </w:rPr>
        <w:t>15kw</w:t>
      </w:r>
      <w:r>
        <w:rPr>
          <w:rFonts w:hAnsi="宋体" w:hint="eastAsia"/>
          <w:kern w:val="0"/>
          <w:sz w:val="28"/>
        </w:rPr>
        <w:t>等等，经计算施工用量总容量取</w:t>
      </w:r>
      <w:r>
        <w:rPr>
          <w:rFonts w:hAnsi="宋体" w:hint="eastAsia"/>
          <w:kern w:val="0"/>
          <w:sz w:val="28"/>
        </w:rPr>
        <w:t>150Kw</w:t>
      </w:r>
      <w:r>
        <w:rPr>
          <w:rFonts w:hAnsi="宋体" w:hint="eastAsia"/>
          <w:kern w:val="0"/>
          <w:sz w:val="28"/>
        </w:rPr>
        <w:t>。本工程施工用量总容量取</w:t>
      </w:r>
      <w:r>
        <w:rPr>
          <w:rFonts w:hAnsi="宋体" w:hint="eastAsia"/>
          <w:kern w:val="0"/>
          <w:sz w:val="28"/>
        </w:rPr>
        <w:t>150KW</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3.2.</w:t>
      </w:r>
      <w:r>
        <w:rPr>
          <w:rFonts w:hAnsi="宋体" w:hint="eastAsia"/>
          <w:kern w:val="0"/>
          <w:sz w:val="28"/>
        </w:rPr>
        <w:t>施工用水量计算</w:t>
      </w:r>
    </w:p>
    <w:p w:rsidR="00AC1EFE" w:rsidRDefault="00AC1EFE">
      <w:pPr>
        <w:pStyle w:val="a6"/>
        <w:ind w:firstLineChars="200" w:firstLine="560"/>
        <w:rPr>
          <w:rFonts w:hAnsi="宋体" w:hint="eastAsia"/>
          <w:kern w:val="0"/>
          <w:sz w:val="28"/>
        </w:rPr>
      </w:pPr>
      <w:r>
        <w:rPr>
          <w:rFonts w:hAnsi="宋体" w:hint="eastAsia"/>
          <w:kern w:val="0"/>
          <w:sz w:val="28"/>
        </w:rPr>
        <w:t>施工用水主要考虑墙体砌筑，砼浇筑、养护，装修时需要，总用水量不大。</w:t>
      </w:r>
    </w:p>
    <w:p w:rsidR="00AC1EFE" w:rsidRDefault="00AC1EFE">
      <w:pPr>
        <w:pStyle w:val="a6"/>
        <w:ind w:firstLineChars="200" w:firstLine="560"/>
        <w:rPr>
          <w:rFonts w:hAnsi="宋体" w:hint="eastAsia"/>
          <w:kern w:val="0"/>
          <w:sz w:val="28"/>
        </w:rPr>
      </w:pPr>
      <w:r>
        <w:rPr>
          <w:rFonts w:hAnsi="宋体" w:hint="eastAsia"/>
          <w:kern w:val="0"/>
          <w:sz w:val="28"/>
        </w:rPr>
        <w:t>施工用水主管按管径Φ</w:t>
      </w:r>
      <w:r>
        <w:rPr>
          <w:rFonts w:hAnsi="宋体" w:hint="eastAsia"/>
          <w:kern w:val="0"/>
          <w:sz w:val="28"/>
        </w:rPr>
        <w:t>50</w:t>
      </w:r>
      <w:r>
        <w:rPr>
          <w:rFonts w:hAnsi="宋体" w:hint="eastAsia"/>
          <w:kern w:val="0"/>
          <w:sz w:val="28"/>
        </w:rPr>
        <w:t>自来水上水管沿场地周边布置，出水管按管径Φ</w:t>
      </w:r>
      <w:r>
        <w:rPr>
          <w:rFonts w:hAnsi="宋体" w:hint="eastAsia"/>
          <w:kern w:val="0"/>
          <w:sz w:val="28"/>
        </w:rPr>
        <w:t>25</w:t>
      </w:r>
      <w:r>
        <w:rPr>
          <w:rFonts w:hAnsi="宋体" w:hint="eastAsia"/>
          <w:kern w:val="0"/>
          <w:sz w:val="28"/>
        </w:rPr>
        <w:t>分水管按二处设置。</w:t>
      </w:r>
    </w:p>
    <w:p w:rsidR="00AC1EFE" w:rsidRDefault="00AC1EFE">
      <w:pPr>
        <w:pStyle w:val="a6"/>
        <w:ind w:firstLineChars="200" w:firstLine="560"/>
        <w:rPr>
          <w:rFonts w:hAnsi="宋体" w:hint="eastAsia"/>
          <w:kern w:val="0"/>
          <w:sz w:val="28"/>
        </w:rPr>
      </w:pPr>
      <w:r>
        <w:rPr>
          <w:rFonts w:hAnsi="宋体" w:hint="eastAsia"/>
          <w:kern w:val="0"/>
          <w:sz w:val="28"/>
        </w:rPr>
        <w:t>施工现场现有管径Φ</w:t>
      </w:r>
      <w:r>
        <w:rPr>
          <w:rFonts w:hAnsi="宋体" w:hint="eastAsia"/>
          <w:kern w:val="0"/>
          <w:sz w:val="28"/>
        </w:rPr>
        <w:t>50</w:t>
      </w:r>
      <w:r>
        <w:rPr>
          <w:rFonts w:hAnsi="宋体" w:hint="eastAsia"/>
          <w:kern w:val="0"/>
          <w:sz w:val="28"/>
        </w:rPr>
        <w:t>自来水管网可满足施工要求。</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施工现场设临时厕所、化粪池。</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施工现场排水采用明沟有组织排水。</w:t>
      </w:r>
    </w:p>
    <w:p w:rsidR="00AC1EFE" w:rsidRDefault="00AC1EFE">
      <w:pPr>
        <w:pStyle w:val="a6"/>
        <w:ind w:firstLineChars="200" w:firstLine="560"/>
        <w:rPr>
          <w:rFonts w:hint="eastAsia"/>
          <w:kern w:val="0"/>
          <w:sz w:val="28"/>
          <w:szCs w:val="28"/>
        </w:rPr>
      </w:pPr>
      <w:r>
        <w:rPr>
          <w:rFonts w:hint="eastAsia"/>
          <w:kern w:val="0"/>
          <w:sz w:val="28"/>
          <w:szCs w:val="28"/>
        </w:rPr>
        <w:t>6.</w:t>
      </w:r>
      <w:r>
        <w:rPr>
          <w:rFonts w:hint="eastAsia"/>
          <w:kern w:val="0"/>
          <w:sz w:val="28"/>
          <w:szCs w:val="28"/>
        </w:rPr>
        <w:t>施工现场布置详见施工现场平面布置图。</w:t>
      </w:r>
      <w:bookmarkStart w:id="29" w:name="_Toc100642865"/>
    </w:p>
    <w:p w:rsidR="00AC1EFE" w:rsidRDefault="00AC1EFE">
      <w:pPr>
        <w:pStyle w:val="a6"/>
        <w:ind w:firstLineChars="200" w:firstLine="562"/>
        <w:rPr>
          <w:rFonts w:hAnsi="宋体" w:hint="eastAsia"/>
          <w:b/>
          <w:kern w:val="0"/>
          <w:sz w:val="28"/>
          <w:szCs w:val="28"/>
        </w:rPr>
      </w:pPr>
      <w:r>
        <w:rPr>
          <w:rFonts w:hint="eastAsia"/>
          <w:b/>
          <w:kern w:val="0"/>
          <w:sz w:val="28"/>
          <w:szCs w:val="28"/>
        </w:rPr>
        <w:t>七、主要工程施工方法</w:t>
      </w:r>
      <w:bookmarkEnd w:id="29"/>
    </w:p>
    <w:p w:rsidR="00AC1EFE" w:rsidRDefault="00AC1EFE">
      <w:pPr>
        <w:pStyle w:val="2"/>
        <w:rPr>
          <w:rFonts w:ascii="宋体" w:hAnsi="宋体" w:hint="eastAsia"/>
          <w:kern w:val="0"/>
        </w:rPr>
      </w:pPr>
      <w:bookmarkStart w:id="30" w:name="_Toc100642866"/>
      <w:r>
        <w:rPr>
          <w:rFonts w:ascii="宋体" w:hAnsi="宋体" w:hint="eastAsia"/>
          <w:kern w:val="0"/>
        </w:rPr>
        <w:t>(</w:t>
      </w:r>
      <w:r>
        <w:rPr>
          <w:rFonts w:ascii="宋体" w:hAnsi="宋体" w:hint="eastAsia"/>
          <w:kern w:val="0"/>
        </w:rPr>
        <w:t>一</w:t>
      </w:r>
      <w:r>
        <w:rPr>
          <w:rFonts w:ascii="宋体" w:hAnsi="宋体" w:hint="eastAsia"/>
          <w:kern w:val="0"/>
        </w:rPr>
        <w:t>)</w:t>
      </w:r>
      <w:r>
        <w:rPr>
          <w:rFonts w:ascii="宋体" w:hAnsi="宋体" w:hint="eastAsia"/>
          <w:kern w:val="0"/>
        </w:rPr>
        <w:t>土建工程</w:t>
      </w:r>
      <w:bookmarkEnd w:id="30"/>
    </w:p>
    <w:p w:rsidR="00AC1EFE" w:rsidRDefault="00AC1EFE">
      <w:pPr>
        <w:pStyle w:val="3"/>
        <w:rPr>
          <w:rFonts w:hint="eastAsia"/>
        </w:rPr>
      </w:pPr>
      <w:bookmarkStart w:id="31" w:name="_Toc100642867"/>
      <w:r>
        <w:rPr>
          <w:rFonts w:hint="eastAsia"/>
        </w:rPr>
        <w:t>1</w:t>
      </w:r>
      <w:r>
        <w:rPr>
          <w:rFonts w:hint="eastAsia"/>
        </w:rPr>
        <w:t>、施工测量与沉降观测</w:t>
      </w:r>
      <w:bookmarkEnd w:id="31"/>
    </w:p>
    <w:p w:rsidR="00AC1EFE" w:rsidRDefault="00AC1EFE">
      <w:pPr>
        <w:pStyle w:val="a6"/>
        <w:ind w:firstLineChars="200" w:firstLine="560"/>
        <w:rPr>
          <w:rFonts w:hAnsi="宋体" w:hint="eastAsia"/>
          <w:kern w:val="0"/>
          <w:sz w:val="28"/>
        </w:rPr>
      </w:pPr>
      <w:r>
        <w:rPr>
          <w:rFonts w:hAnsi="宋体" w:hint="eastAsia"/>
          <w:kern w:val="0"/>
          <w:sz w:val="28"/>
        </w:rPr>
        <w:t>1.1.</w:t>
      </w:r>
      <w:r>
        <w:rPr>
          <w:rFonts w:hAnsi="宋体" w:hint="eastAsia"/>
          <w:kern w:val="0"/>
          <w:sz w:val="28"/>
        </w:rPr>
        <w:t>施工测量</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开工前设置平面控制点及高程控制点。</w:t>
      </w:r>
    </w:p>
    <w:p w:rsidR="00AC1EFE" w:rsidRDefault="00AC1EFE">
      <w:pPr>
        <w:pStyle w:val="a6"/>
        <w:ind w:firstLineChars="200" w:firstLine="560"/>
        <w:rPr>
          <w:rFonts w:hAnsi="宋体" w:hint="eastAsia"/>
          <w:kern w:val="0"/>
          <w:sz w:val="28"/>
        </w:rPr>
      </w:pPr>
      <w:r>
        <w:rPr>
          <w:rFonts w:hAnsi="宋体" w:hint="eastAsia"/>
          <w:kern w:val="0"/>
          <w:sz w:val="28"/>
        </w:rPr>
        <w:t>控制轴线用</w:t>
      </w:r>
      <w:r>
        <w:rPr>
          <w:rFonts w:hAnsi="宋体" w:hint="eastAsia"/>
          <w:kern w:val="0"/>
          <w:sz w:val="28"/>
        </w:rPr>
        <w:t>J</w:t>
      </w:r>
      <w:r>
        <w:rPr>
          <w:rFonts w:hAnsi="宋体" w:hint="eastAsia"/>
          <w:kern w:val="0"/>
          <w:sz w:val="28"/>
          <w:vertAlign w:val="subscript"/>
        </w:rPr>
        <w:t>2</w:t>
      </w:r>
      <w:r>
        <w:rPr>
          <w:rFonts w:hAnsi="宋体" w:hint="eastAsia"/>
          <w:kern w:val="0"/>
          <w:sz w:val="28"/>
        </w:rPr>
        <w:t>经纬仪引测。高程控制在现场埋设两个水准点，与城市水准校测后设置。</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楼层轴线引测，垂直度控制采用外投法，在建筑外侧采用激光经纬仪投测。</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楼层标高传递采用钢尺、</w:t>
      </w:r>
      <w:r>
        <w:rPr>
          <w:rFonts w:hAnsi="宋体" w:hint="eastAsia"/>
          <w:kern w:val="0"/>
          <w:sz w:val="28"/>
        </w:rPr>
        <w:t>S</w:t>
      </w:r>
      <w:r>
        <w:rPr>
          <w:rFonts w:hAnsi="宋体" w:hint="eastAsia"/>
          <w:kern w:val="0"/>
          <w:sz w:val="28"/>
          <w:vertAlign w:val="subscript"/>
        </w:rPr>
        <w:t>3</w:t>
      </w:r>
      <w:r>
        <w:rPr>
          <w:rFonts w:hAnsi="宋体" w:hint="eastAsia"/>
          <w:kern w:val="0"/>
          <w:sz w:val="28"/>
        </w:rPr>
        <w:t>水准仪引测。</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竖向垂直度精度要求，偏差不大于</w:t>
      </w:r>
      <w:r>
        <w:rPr>
          <w:rFonts w:hAnsi="宋体" w:hint="eastAsia"/>
          <w:kern w:val="0"/>
          <w:sz w:val="28"/>
        </w:rPr>
        <w:t>H/1000</w:t>
      </w:r>
      <w:r>
        <w:rPr>
          <w:rFonts w:hAnsi="宋体" w:hint="eastAsia"/>
          <w:kern w:val="0"/>
          <w:sz w:val="28"/>
        </w:rPr>
        <w:t>，且不大于</w:t>
      </w:r>
      <w:r>
        <w:rPr>
          <w:rFonts w:hAnsi="宋体" w:hint="eastAsia"/>
          <w:kern w:val="0"/>
          <w:sz w:val="28"/>
        </w:rPr>
        <w:t>30mm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1.2.</w:t>
      </w:r>
      <w:r>
        <w:rPr>
          <w:rFonts w:hAnsi="宋体" w:hint="eastAsia"/>
          <w:kern w:val="0"/>
          <w:sz w:val="28"/>
        </w:rPr>
        <w:t>沉降观测</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在房屋四周转角以及中间轴线每隔</w:t>
      </w:r>
      <w:r>
        <w:rPr>
          <w:rFonts w:hAnsi="宋体" w:hint="eastAsia"/>
          <w:kern w:val="0"/>
          <w:sz w:val="28"/>
        </w:rPr>
        <w:t>20M</w:t>
      </w:r>
      <w:r>
        <w:rPr>
          <w:rFonts w:hAnsi="宋体" w:hint="eastAsia"/>
          <w:kern w:val="0"/>
          <w:sz w:val="28"/>
        </w:rPr>
        <w:t>左右设置沉降观测点。</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在距建筑物</w:t>
      </w:r>
      <w:r>
        <w:rPr>
          <w:rFonts w:hAnsi="宋体" w:hint="eastAsia"/>
          <w:kern w:val="0"/>
          <w:sz w:val="28"/>
        </w:rPr>
        <w:t>50m</w:t>
      </w:r>
      <w:r>
        <w:rPr>
          <w:rFonts w:hAnsi="宋体" w:hint="eastAsia"/>
          <w:kern w:val="0"/>
          <w:sz w:val="28"/>
        </w:rPr>
        <w:t>处设置永久性水准点，作为沉降观测的依据，</w:t>
      </w:r>
      <w:r>
        <w:rPr>
          <w:rFonts w:hAnsi="宋体" w:hint="eastAsia"/>
          <w:kern w:val="0"/>
          <w:sz w:val="28"/>
        </w:rPr>
        <w:t></w:t>
      </w:r>
      <w:r>
        <w:rPr>
          <w:rFonts w:hAnsi="宋体" w:hint="eastAsia"/>
          <w:kern w:val="0"/>
          <w:sz w:val="28"/>
        </w:rPr>
        <w:t>永久性水准点要求土层稳定，不下沉。</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观测要求</w:t>
      </w:r>
    </w:p>
    <w:p w:rsidR="00AC1EFE" w:rsidRDefault="00AC1EFE">
      <w:pPr>
        <w:pStyle w:val="a6"/>
        <w:ind w:firstLineChars="200" w:firstLine="560"/>
        <w:rPr>
          <w:rFonts w:hAnsi="宋体" w:hint="eastAsia"/>
          <w:kern w:val="0"/>
          <w:sz w:val="28"/>
        </w:rPr>
      </w:pPr>
      <w:r>
        <w:rPr>
          <w:rFonts w:hAnsi="宋体" w:hint="eastAsia"/>
          <w:kern w:val="0"/>
          <w:sz w:val="28"/>
        </w:rPr>
        <w:t>沉降观测采用</w:t>
      </w:r>
      <w:r>
        <w:rPr>
          <w:rFonts w:hAnsi="宋体" w:hint="eastAsia"/>
          <w:kern w:val="0"/>
          <w:sz w:val="28"/>
        </w:rPr>
        <w:t>S1</w:t>
      </w:r>
      <w:r>
        <w:rPr>
          <w:rFonts w:hAnsi="宋体" w:hint="eastAsia"/>
          <w:kern w:val="0"/>
          <w:sz w:val="28"/>
        </w:rPr>
        <w:t>水准仪，</w:t>
      </w:r>
      <w:r>
        <w:rPr>
          <w:rFonts w:hAnsi="宋体" w:hint="eastAsia"/>
          <w:kern w:val="0"/>
          <w:sz w:val="28"/>
        </w:rPr>
        <w:t>3m</w:t>
      </w:r>
      <w:r>
        <w:rPr>
          <w:rFonts w:hAnsi="宋体" w:hint="eastAsia"/>
          <w:kern w:val="0"/>
          <w:sz w:val="28"/>
        </w:rPr>
        <w:t>铟钢水准尺定期观测，从观测点稳固即开始，以后每层一次直至完工，完工后移交建设单位，当年每</w:t>
      </w:r>
      <w:r>
        <w:rPr>
          <w:rFonts w:hAnsi="宋体" w:hint="eastAsia"/>
          <w:kern w:val="0"/>
          <w:sz w:val="28"/>
        </w:rPr>
        <w:t>3</w:t>
      </w:r>
      <w:r>
        <w:rPr>
          <w:rFonts w:hAnsi="宋体" w:hint="eastAsia"/>
          <w:kern w:val="0"/>
          <w:sz w:val="28"/>
        </w:rPr>
        <w:t>个月测一次共四次，第二年</w:t>
      </w:r>
      <w:r>
        <w:rPr>
          <w:rFonts w:hAnsi="宋体" w:hint="eastAsia"/>
          <w:kern w:val="0"/>
          <w:sz w:val="28"/>
        </w:rPr>
        <w:t>6</w:t>
      </w:r>
      <w:r>
        <w:rPr>
          <w:rFonts w:hAnsi="宋体" w:hint="eastAsia"/>
          <w:kern w:val="0"/>
          <w:sz w:val="28"/>
        </w:rPr>
        <w:t>个月一次，第三年起每年一次直到稳定，如施工中途停顿，在停工前，与复工前各观测一次，停工期间每隔</w:t>
      </w:r>
      <w:r>
        <w:rPr>
          <w:rFonts w:hAnsi="宋体" w:hint="eastAsia"/>
          <w:kern w:val="0"/>
          <w:sz w:val="28"/>
        </w:rPr>
        <w:t>3</w:t>
      </w:r>
      <w:r>
        <w:rPr>
          <w:rFonts w:hAnsi="宋体" w:hint="eastAsia"/>
          <w:kern w:val="0"/>
          <w:sz w:val="28"/>
        </w:rPr>
        <w:t>个月一次。</w:t>
      </w:r>
    </w:p>
    <w:p w:rsidR="00AC1EFE" w:rsidRDefault="00AC1EFE">
      <w:pPr>
        <w:pStyle w:val="a6"/>
        <w:ind w:firstLineChars="200" w:firstLine="560"/>
        <w:rPr>
          <w:rFonts w:hAnsi="宋体" w:hint="eastAsia"/>
          <w:kern w:val="0"/>
          <w:sz w:val="28"/>
        </w:rPr>
      </w:pPr>
      <w:r>
        <w:rPr>
          <w:rFonts w:hAnsi="宋体" w:hint="eastAsia"/>
          <w:kern w:val="0"/>
          <w:sz w:val="28"/>
        </w:rPr>
        <w:t>水准点沉降点要平衡，沉降观测做到四固定即观测条件环境基本相同，观测路线仪器人员、程序方法要固定。</w:t>
      </w:r>
    </w:p>
    <w:p w:rsidR="00AC1EFE" w:rsidRDefault="00AC1EFE">
      <w:pPr>
        <w:pStyle w:val="a6"/>
        <w:ind w:firstLineChars="200" w:firstLine="560"/>
        <w:rPr>
          <w:rFonts w:hAnsi="宋体" w:hint="eastAsia"/>
          <w:kern w:val="0"/>
          <w:sz w:val="28"/>
        </w:rPr>
      </w:pPr>
      <w:r>
        <w:rPr>
          <w:rFonts w:hAnsi="宋体" w:hint="eastAsia"/>
          <w:kern w:val="0"/>
          <w:sz w:val="28"/>
        </w:rPr>
        <w:t>1.3.</w:t>
      </w:r>
      <w:r>
        <w:rPr>
          <w:rFonts w:hAnsi="宋体" w:hint="eastAsia"/>
          <w:kern w:val="0"/>
          <w:sz w:val="28"/>
        </w:rPr>
        <w:t>施工测量的精度和技术要求</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定位基准点测量的技术要求要满足，红线点位中误差不超过</w:t>
      </w:r>
      <w:r>
        <w:rPr>
          <w:rFonts w:hAnsi="宋体" w:hint="eastAsia"/>
          <w:kern w:val="0"/>
          <w:sz w:val="28"/>
        </w:rPr>
        <w:t>5cm</w:t>
      </w:r>
      <w:r>
        <w:rPr>
          <w:rFonts w:hAnsi="宋体" w:hint="eastAsia"/>
          <w:kern w:val="0"/>
          <w:sz w:val="28"/>
        </w:rPr>
        <w:t>的要求。</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轴线基准点的技术要求按其测角精度不大于±</w:t>
      </w:r>
      <w:r>
        <w:rPr>
          <w:rFonts w:hAnsi="宋体" w:hint="eastAsia"/>
          <w:kern w:val="0"/>
          <w:sz w:val="28"/>
        </w:rPr>
        <w:t>20"</w:t>
      </w:r>
      <w:r>
        <w:rPr>
          <w:rFonts w:hAnsi="宋体" w:hint="eastAsia"/>
          <w:kern w:val="0"/>
          <w:sz w:val="28"/>
        </w:rPr>
        <w:t>，测边精度不大于</w:t>
      </w:r>
      <w:r>
        <w:rPr>
          <w:rFonts w:hAnsi="宋体" w:hint="eastAsia"/>
          <w:kern w:val="0"/>
          <w:sz w:val="28"/>
        </w:rPr>
        <w:t>1/10000</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w:t>
      </w:r>
      <w:r>
        <w:rPr>
          <w:rFonts w:hAnsi="宋体" w:hint="eastAsia"/>
          <w:kern w:val="0"/>
          <w:sz w:val="28"/>
        </w:rPr>
        <w:t>0.00</w:t>
      </w:r>
      <w:r>
        <w:rPr>
          <w:rFonts w:hAnsi="宋体" w:hint="eastAsia"/>
          <w:kern w:val="0"/>
          <w:sz w:val="28"/>
        </w:rPr>
        <w:t>标高的引测精度和楼层标高的测设精度往返两次的高差误差不超过±</w:t>
      </w:r>
      <w:r>
        <w:rPr>
          <w:rFonts w:hAnsi="宋体" w:hint="eastAsia"/>
          <w:kern w:val="0"/>
          <w:sz w:val="28"/>
        </w:rPr>
        <w:t>20mm</w:t>
      </w:r>
      <w:r>
        <w:rPr>
          <w:rFonts w:hAnsi="宋体" w:hint="eastAsia"/>
          <w:kern w:val="0"/>
          <w:sz w:val="28"/>
        </w:rPr>
        <w:t>，每层不大于±</w:t>
      </w:r>
      <w:r>
        <w:rPr>
          <w:rFonts w:hAnsi="宋体" w:hint="eastAsia"/>
          <w:kern w:val="0"/>
          <w:sz w:val="28"/>
        </w:rPr>
        <w:t>3mm</w:t>
      </w:r>
      <w:r>
        <w:rPr>
          <w:rFonts w:hAnsi="宋体" w:hint="eastAsia"/>
          <w:kern w:val="0"/>
          <w:sz w:val="28"/>
        </w:rPr>
        <w:t>，总高度不大于</w:t>
      </w:r>
      <w:r>
        <w:rPr>
          <w:rFonts w:hAnsi="宋体" w:hint="eastAsia"/>
          <w:kern w:val="0"/>
          <w:sz w:val="28"/>
        </w:rPr>
        <w:t>(3H/10000)</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垂直度控制的精度以满足层间垂直度不超过</w:t>
      </w:r>
      <w:r>
        <w:rPr>
          <w:rFonts w:hAnsi="宋体" w:hint="eastAsia"/>
          <w:kern w:val="0"/>
          <w:sz w:val="28"/>
        </w:rPr>
        <w:t>3mm</w:t>
      </w:r>
      <w:r>
        <w:rPr>
          <w:rFonts w:hAnsi="宋体" w:hint="eastAsia"/>
          <w:kern w:val="0"/>
          <w:sz w:val="28"/>
        </w:rPr>
        <w:t>，全高不超过</w:t>
      </w:r>
      <w:r>
        <w:rPr>
          <w:rFonts w:hAnsi="宋体" w:hint="eastAsia"/>
          <w:kern w:val="0"/>
          <w:sz w:val="28"/>
        </w:rPr>
        <w:t>10mm</w:t>
      </w:r>
      <w:r>
        <w:rPr>
          <w:rFonts w:hAnsi="宋体" w:hint="eastAsia"/>
          <w:kern w:val="0"/>
          <w:sz w:val="28"/>
        </w:rPr>
        <w:t>的要求。</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沉降观测的精度和技术要求按</w:t>
      </w:r>
      <w:r>
        <w:rPr>
          <w:rFonts w:hAnsi="宋体" w:hint="eastAsia"/>
          <w:kern w:val="0"/>
          <w:sz w:val="28"/>
        </w:rPr>
        <w:t>GBJ7</w:t>
      </w:r>
      <w:r>
        <w:rPr>
          <w:rFonts w:hAnsi="宋体" w:hint="eastAsia"/>
          <w:kern w:val="0"/>
          <w:sz w:val="28"/>
        </w:rPr>
        <w:t>—</w:t>
      </w:r>
      <w:r>
        <w:rPr>
          <w:rFonts w:hAnsi="宋体" w:hint="eastAsia"/>
          <w:kern w:val="0"/>
          <w:sz w:val="28"/>
        </w:rPr>
        <w:t>89</w:t>
      </w:r>
      <w:r>
        <w:rPr>
          <w:rFonts w:hAnsi="宋体" w:hint="eastAsia"/>
          <w:kern w:val="0"/>
          <w:sz w:val="28"/>
        </w:rPr>
        <w:t>规范的附录</w:t>
      </w:r>
      <w:r>
        <w:rPr>
          <w:rFonts w:hAnsi="宋体" w:hint="eastAsia"/>
          <w:kern w:val="0"/>
          <w:sz w:val="28"/>
        </w:rPr>
        <w:t>1</w:t>
      </w:r>
      <w:r>
        <w:rPr>
          <w:rFonts w:hAnsi="宋体" w:hint="eastAsia"/>
          <w:kern w:val="0"/>
          <w:sz w:val="28"/>
        </w:rPr>
        <w:t>条款的规定执行及设计的要求，沉降观测闭合差值不得大于</w:t>
      </w:r>
      <w:r>
        <w:rPr>
          <w:rFonts w:hAnsi="宋体" w:hint="eastAsia"/>
          <w:kern w:val="0"/>
          <w:sz w:val="28"/>
        </w:rPr>
        <w:t>2mm</w:t>
      </w:r>
      <w:r>
        <w:rPr>
          <w:rFonts w:hAnsi="宋体" w:hint="eastAsia"/>
          <w:kern w:val="0"/>
          <w:sz w:val="28"/>
        </w:rPr>
        <w:t>，若超过应重新观测。</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分划轴线开间尺寸，应采用总长度尺寸进行复核，以尽量减少分划尺寸积累误差。</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经纬仪、水准仪、钢卷尺等检测工具，经核验精度符合要求后方可使用。</w:t>
      </w:r>
    </w:p>
    <w:p w:rsidR="00AC1EFE" w:rsidRDefault="00AC1EFE">
      <w:pPr>
        <w:pStyle w:val="a6"/>
        <w:ind w:firstLineChars="200" w:firstLine="560"/>
        <w:rPr>
          <w:rFonts w:hAnsi="宋体" w:hint="eastAsia"/>
          <w:kern w:val="0"/>
          <w:sz w:val="28"/>
        </w:rPr>
      </w:pPr>
      <w:r>
        <w:rPr>
          <w:rFonts w:hAnsi="宋体" w:hint="eastAsia"/>
          <w:kern w:val="0"/>
          <w:sz w:val="28"/>
        </w:rPr>
        <w:t>(8)</w:t>
      </w:r>
      <w:r>
        <w:rPr>
          <w:rFonts w:hAnsi="宋体" w:hint="eastAsia"/>
          <w:kern w:val="0"/>
          <w:sz w:val="28"/>
        </w:rPr>
        <w:t>测量仪器及测量人员应相对固定，不宜经常更换。</w:t>
      </w:r>
    </w:p>
    <w:p w:rsidR="00AC1EFE" w:rsidRDefault="00AC1EFE">
      <w:pPr>
        <w:pStyle w:val="a6"/>
        <w:ind w:firstLineChars="200" w:firstLine="560"/>
        <w:rPr>
          <w:rFonts w:hAnsi="宋体" w:hint="eastAsia"/>
          <w:kern w:val="0"/>
          <w:sz w:val="28"/>
        </w:rPr>
      </w:pPr>
      <w:r>
        <w:rPr>
          <w:rFonts w:hAnsi="宋体" w:hint="eastAsia"/>
          <w:kern w:val="0"/>
          <w:sz w:val="28"/>
        </w:rPr>
        <w:t>(9)</w:t>
      </w:r>
      <w:r>
        <w:rPr>
          <w:rFonts w:hAnsi="宋体" w:hint="eastAsia"/>
          <w:kern w:val="0"/>
          <w:sz w:val="28"/>
        </w:rPr>
        <w:t>每次测量必须做好记录，作为原始资料妥善保存</w:t>
      </w:r>
    </w:p>
    <w:p w:rsidR="00AC1EFE" w:rsidRDefault="00AC1EFE">
      <w:pPr>
        <w:pStyle w:val="3"/>
        <w:rPr>
          <w:rFonts w:hint="eastAsia"/>
        </w:rPr>
      </w:pPr>
      <w:bookmarkStart w:id="32" w:name="_Toc100642868"/>
      <w:r>
        <w:rPr>
          <w:rFonts w:hint="eastAsia"/>
        </w:rPr>
        <w:t>2</w:t>
      </w:r>
      <w:r>
        <w:rPr>
          <w:rFonts w:hint="eastAsia"/>
        </w:rPr>
        <w:t>、垂直运输施工机械的选用</w:t>
      </w:r>
      <w:bookmarkEnd w:id="32"/>
    </w:p>
    <w:p w:rsidR="00AC1EFE" w:rsidRDefault="00AC1EFE">
      <w:pPr>
        <w:pStyle w:val="a6"/>
        <w:ind w:firstLineChars="200" w:firstLine="560"/>
        <w:rPr>
          <w:rFonts w:hAnsi="宋体" w:hint="eastAsia"/>
          <w:kern w:val="0"/>
          <w:sz w:val="28"/>
        </w:rPr>
      </w:pPr>
      <w:r>
        <w:rPr>
          <w:rFonts w:hAnsi="宋体" w:hint="eastAsia"/>
          <w:kern w:val="0"/>
          <w:sz w:val="28"/>
        </w:rPr>
        <w:t>由于工程工期紧、质量高、为框架结构主体，施工材料垂直运输是本工程施工需要解决的重要环节，在主体施工阶段，框架结构的模板、钢材、钢管扣件、砼的输送量占全部垂直运输的</w:t>
      </w:r>
      <w:r>
        <w:rPr>
          <w:rFonts w:hAnsi="宋体" w:hint="eastAsia"/>
          <w:kern w:val="0"/>
          <w:sz w:val="28"/>
        </w:rPr>
        <w:t>80%</w:t>
      </w:r>
      <w:r>
        <w:rPr>
          <w:rFonts w:hAnsi="宋体" w:hint="eastAsia"/>
          <w:kern w:val="0"/>
          <w:sz w:val="28"/>
        </w:rPr>
        <w:t>左右，故主体施工垂直运输机械采用两台龙门吊。基础施工完龙门吊就进场安装。</w:t>
      </w:r>
    </w:p>
    <w:p w:rsidR="00AC1EFE" w:rsidRDefault="00AC1EFE">
      <w:pPr>
        <w:pStyle w:val="3"/>
        <w:rPr>
          <w:rFonts w:hint="eastAsia"/>
        </w:rPr>
      </w:pPr>
      <w:bookmarkStart w:id="33" w:name="_Toc523055144"/>
      <w:bookmarkStart w:id="34" w:name="_Toc535132244"/>
      <w:bookmarkStart w:id="35" w:name="_Toc56496602"/>
      <w:bookmarkStart w:id="36" w:name="_Toc100642869"/>
      <w:r>
        <w:rPr>
          <w:rFonts w:hint="eastAsia"/>
        </w:rPr>
        <w:t>3</w:t>
      </w:r>
      <w:r>
        <w:rPr>
          <w:rFonts w:hint="eastAsia"/>
        </w:rPr>
        <w:t>、基础施工</w:t>
      </w:r>
      <w:bookmarkEnd w:id="34"/>
      <w:bookmarkEnd w:id="35"/>
      <w:bookmarkEnd w:id="36"/>
    </w:p>
    <w:p w:rsidR="00AC1EFE" w:rsidRDefault="00AC1EFE">
      <w:pPr>
        <w:ind w:firstLineChars="200" w:firstLine="560"/>
        <w:rPr>
          <w:rFonts w:ascii="宋体" w:hAnsi="宋体" w:hint="eastAsia"/>
          <w:sz w:val="28"/>
          <w:szCs w:val="28"/>
        </w:rPr>
      </w:pPr>
      <w:r>
        <w:rPr>
          <w:rFonts w:ascii="宋体" w:hAnsi="宋体" w:hint="eastAsia"/>
          <w:sz w:val="28"/>
          <w:szCs w:val="28"/>
        </w:rPr>
        <w:t>3.1.</w:t>
      </w:r>
      <w:r>
        <w:rPr>
          <w:rFonts w:ascii="宋体" w:hAnsi="宋体" w:hint="eastAsia"/>
          <w:sz w:val="28"/>
          <w:szCs w:val="28"/>
        </w:rPr>
        <w:t>桩基工程</w:t>
      </w:r>
    </w:p>
    <w:p w:rsidR="00AC1EFE" w:rsidRDefault="00AC1EFE">
      <w:pPr>
        <w:ind w:firstLineChars="200" w:firstLine="560"/>
        <w:rPr>
          <w:rFonts w:ascii="宋体" w:hAnsi="宋体" w:hint="eastAsia"/>
          <w:color w:val="000000"/>
          <w:sz w:val="28"/>
          <w:szCs w:val="28"/>
        </w:rPr>
      </w:pPr>
      <w:r>
        <w:rPr>
          <w:rFonts w:ascii="宋体" w:hAnsi="宋体" w:hint="eastAsia"/>
          <w:bCs/>
          <w:sz w:val="28"/>
        </w:rPr>
        <w:t>桩基用人工挖孔墩，桩长</w:t>
      </w:r>
      <w:r>
        <w:rPr>
          <w:rFonts w:ascii="宋体" w:hAnsi="宋体" w:hint="eastAsia"/>
          <w:bCs/>
          <w:sz w:val="28"/>
        </w:rPr>
        <w:t>3m</w:t>
      </w:r>
      <w:r>
        <w:rPr>
          <w:rFonts w:ascii="宋体" w:hAnsi="宋体" w:hint="eastAsia"/>
          <w:bCs/>
          <w:sz w:val="28"/>
        </w:rPr>
        <w:t>（分三节节长），总桩数</w:t>
      </w:r>
      <w:r>
        <w:rPr>
          <w:rFonts w:ascii="宋体" w:hAnsi="宋体" w:hint="eastAsia"/>
          <w:bCs/>
          <w:sz w:val="28"/>
        </w:rPr>
        <w:t>59</w:t>
      </w:r>
      <w:r>
        <w:rPr>
          <w:rFonts w:ascii="宋体" w:hAnsi="宋体" w:hint="eastAsia"/>
          <w:bCs/>
          <w:sz w:val="28"/>
        </w:rPr>
        <w:t>根，桩顶标高</w:t>
      </w:r>
      <w:r>
        <w:rPr>
          <w:rFonts w:ascii="宋体" w:hAnsi="宋体" w:hint="eastAsia"/>
          <w:bCs/>
          <w:sz w:val="28"/>
        </w:rPr>
        <w:t>-3M</w:t>
      </w:r>
      <w:r>
        <w:rPr>
          <w:rFonts w:ascii="宋体" w:hAnsi="宋体" w:hint="eastAsia"/>
          <w:bCs/>
          <w:sz w:val="28"/>
        </w:rPr>
        <w:t>。</w:t>
      </w:r>
    </w:p>
    <w:p w:rsidR="00AC1EFE" w:rsidRDefault="00AC1EFE">
      <w:pPr>
        <w:ind w:firstLineChars="200" w:firstLine="560"/>
        <w:rPr>
          <w:rFonts w:ascii="宋体" w:hAnsi="宋体" w:hint="eastAsia"/>
          <w:color w:val="000000"/>
          <w:sz w:val="28"/>
          <w:szCs w:val="28"/>
        </w:rPr>
      </w:pPr>
      <w:r>
        <w:rPr>
          <w:rFonts w:ascii="宋体" w:hAnsi="宋体" w:hint="eastAsia"/>
          <w:color w:val="000000"/>
          <w:sz w:val="28"/>
          <w:szCs w:val="28"/>
        </w:rPr>
        <w:t>3.1.1.</w:t>
      </w:r>
      <w:r>
        <w:rPr>
          <w:rFonts w:ascii="宋体" w:hAnsi="宋体" w:hint="eastAsia"/>
          <w:color w:val="000000"/>
          <w:sz w:val="28"/>
          <w:szCs w:val="28"/>
        </w:rPr>
        <w:t>挖桩前的准备工作</w:t>
      </w:r>
    </w:p>
    <w:p w:rsidR="00AC1EFE" w:rsidRDefault="00AC1EFE">
      <w:pPr>
        <w:ind w:firstLineChars="200" w:firstLine="560"/>
        <w:rPr>
          <w:rFonts w:ascii="宋体" w:hAnsi="宋体" w:hint="eastAsia"/>
          <w:color w:val="000000"/>
          <w:sz w:val="28"/>
          <w:szCs w:val="28"/>
        </w:rPr>
      </w:pPr>
      <w:r>
        <w:rPr>
          <w:rFonts w:ascii="宋体" w:hAnsi="宋体" w:hint="eastAsia"/>
          <w:color w:val="000000"/>
          <w:sz w:val="28"/>
          <w:szCs w:val="28"/>
        </w:rPr>
        <w:t>1)</w:t>
      </w:r>
      <w:r>
        <w:rPr>
          <w:rFonts w:ascii="宋体" w:hAnsi="宋体" w:hint="eastAsia"/>
          <w:color w:val="000000"/>
          <w:sz w:val="28"/>
          <w:szCs w:val="28"/>
        </w:rPr>
        <w:t>施工队资质审查</w:t>
      </w:r>
    </w:p>
    <w:p w:rsidR="00AC1EFE" w:rsidRDefault="00AC1EFE">
      <w:pPr>
        <w:ind w:firstLineChars="200" w:firstLine="560"/>
        <w:rPr>
          <w:rFonts w:ascii="宋体" w:hAnsi="宋体" w:hint="eastAsia"/>
          <w:color w:val="000000"/>
          <w:sz w:val="28"/>
          <w:szCs w:val="28"/>
        </w:rPr>
      </w:pPr>
      <w:r>
        <w:rPr>
          <w:rFonts w:ascii="宋体" w:hAnsi="宋体" w:hint="eastAsia"/>
          <w:color w:val="000000"/>
          <w:sz w:val="28"/>
          <w:szCs w:val="28"/>
        </w:rPr>
        <w:t>必须对施工队的资质材料进行审查与管理，了解施工队的技术力量水平；审查施工组织设计、施工进度计划，评价其可行性；要求施工队每个技术人员，包括施工技术员、焊工、记录员等都必须具有相应技术资格证和上岗证。</w:t>
      </w:r>
    </w:p>
    <w:p w:rsidR="00AC1EFE" w:rsidRDefault="00AC1EFE">
      <w:pPr>
        <w:ind w:firstLineChars="200" w:firstLine="560"/>
        <w:rPr>
          <w:rFonts w:ascii="宋体" w:hAnsi="宋体" w:hint="eastAsia"/>
          <w:color w:val="000000"/>
          <w:sz w:val="28"/>
          <w:szCs w:val="28"/>
        </w:rPr>
      </w:pPr>
      <w:r>
        <w:rPr>
          <w:rFonts w:ascii="宋体" w:hAnsi="宋体" w:hint="eastAsia"/>
          <w:color w:val="000000"/>
          <w:sz w:val="28"/>
          <w:szCs w:val="28"/>
        </w:rPr>
        <w:t>2)</w:t>
      </w:r>
      <w:r>
        <w:rPr>
          <w:rFonts w:ascii="宋体" w:hAnsi="宋体" w:hint="eastAsia"/>
          <w:color w:val="000000"/>
          <w:sz w:val="28"/>
          <w:szCs w:val="28"/>
        </w:rPr>
        <w:t>施工放线与定桩位</w:t>
      </w:r>
    </w:p>
    <w:p w:rsidR="00AC1EFE" w:rsidRDefault="00AC1EFE">
      <w:pPr>
        <w:ind w:firstLineChars="200" w:firstLine="560"/>
        <w:rPr>
          <w:rFonts w:ascii="宋体" w:hAnsi="宋体" w:hint="eastAsia"/>
          <w:color w:val="000000"/>
          <w:sz w:val="28"/>
          <w:szCs w:val="28"/>
        </w:rPr>
      </w:pPr>
      <w:r>
        <w:rPr>
          <w:rFonts w:ascii="宋体" w:hAnsi="宋体" w:hint="eastAsia"/>
          <w:color w:val="000000"/>
          <w:sz w:val="28"/>
          <w:szCs w:val="28"/>
        </w:rPr>
        <w:t>由于放线的准确与否直接影响建筑物的位置是否符合“规划”要求，而桩位的准确与否又直接影响着整个工程的结构，因此，这两个工序的重要性不容忽视。项目技术管理人员应该对已定好的轴线位进行复核，根据建筑物与结构桩位图逐位校核，发现不符合要求的及时纠正。</w:t>
      </w:r>
    </w:p>
    <w:p w:rsidR="00AC1EFE" w:rsidRDefault="00AC1EFE">
      <w:pPr>
        <w:ind w:firstLineChars="200" w:firstLine="560"/>
        <w:rPr>
          <w:rFonts w:ascii="宋体" w:hAnsi="宋体" w:hint="eastAsia"/>
          <w:color w:val="000000"/>
          <w:sz w:val="28"/>
          <w:szCs w:val="28"/>
        </w:rPr>
      </w:pPr>
      <w:r>
        <w:rPr>
          <w:rFonts w:ascii="宋体" w:hAnsi="宋体" w:hint="eastAsia"/>
          <w:color w:val="000000"/>
          <w:sz w:val="28"/>
          <w:szCs w:val="28"/>
        </w:rPr>
        <w:t>3</w:t>
      </w:r>
      <w:r>
        <w:rPr>
          <w:rFonts w:ascii="宋体" w:hAnsi="宋体" w:hint="eastAsia"/>
          <w:color w:val="000000"/>
          <w:sz w:val="28"/>
          <w:szCs w:val="28"/>
        </w:rPr>
        <w:t>）桩顶标高及偏位情况的检查</w:t>
      </w:r>
    </w:p>
    <w:p w:rsidR="00AC1EFE" w:rsidRDefault="00AC1EFE">
      <w:pPr>
        <w:ind w:firstLineChars="200" w:firstLine="560"/>
        <w:rPr>
          <w:rFonts w:ascii="宋体" w:hAnsi="宋体" w:hint="eastAsia"/>
          <w:color w:val="000000"/>
          <w:sz w:val="28"/>
          <w:szCs w:val="28"/>
        </w:rPr>
      </w:pPr>
      <w:r>
        <w:rPr>
          <w:rFonts w:ascii="宋体" w:hAnsi="宋体" w:hint="eastAsia"/>
          <w:color w:val="000000"/>
          <w:sz w:val="28"/>
          <w:szCs w:val="28"/>
        </w:rPr>
        <w:t>基础开挖后，应对桩顶标高及桩的偏位情况进行测量，并把记录资料完整地整理一份报送设计单位，由设计单位提出方案，解决那些桩顶标高低于设计标高以及桩偏位超过规范要求的情况。而对于那些桩顶标高高于设计标高的情况，施工单位应用电锯法截去多余的桩段，而不应该用人工敲打的办法把多余的桩段敲掉，那样很容易把成桩敲伤。</w:t>
      </w:r>
    </w:p>
    <w:p w:rsidR="00AC1EFE" w:rsidRDefault="00AC1EFE">
      <w:pPr>
        <w:pStyle w:val="a6"/>
        <w:ind w:firstLineChars="200" w:firstLine="560"/>
        <w:rPr>
          <w:rFonts w:hAnsi="宋体" w:hint="eastAsia"/>
          <w:kern w:val="0"/>
          <w:sz w:val="28"/>
        </w:rPr>
      </w:pPr>
      <w:r>
        <w:rPr>
          <w:rFonts w:hAnsi="宋体" w:hint="eastAsia"/>
          <w:kern w:val="0"/>
          <w:sz w:val="28"/>
        </w:rPr>
        <w:t>3.2</w:t>
      </w:r>
      <w:r>
        <w:rPr>
          <w:rFonts w:hAnsi="宋体" w:hint="eastAsia"/>
          <w:kern w:val="0"/>
          <w:sz w:val="28"/>
        </w:rPr>
        <w:t>基础工程</w:t>
      </w:r>
    </w:p>
    <w:p w:rsidR="00AC1EFE" w:rsidRDefault="00AC1EFE">
      <w:pPr>
        <w:pStyle w:val="a6"/>
        <w:ind w:firstLineChars="200" w:firstLine="560"/>
        <w:rPr>
          <w:rFonts w:hAnsi="宋体" w:hint="eastAsia"/>
          <w:kern w:val="0"/>
          <w:sz w:val="28"/>
        </w:rPr>
      </w:pPr>
      <w:r>
        <w:rPr>
          <w:rFonts w:hAnsi="宋体" w:hint="eastAsia"/>
          <w:kern w:val="0"/>
          <w:sz w:val="28"/>
        </w:rPr>
        <w:t>3.2.1</w:t>
      </w:r>
      <w:r>
        <w:rPr>
          <w:rFonts w:hAnsi="宋体" w:hint="eastAsia"/>
          <w:kern w:val="0"/>
          <w:sz w:val="28"/>
        </w:rPr>
        <w:t>、基础工程施工顺序</w:t>
      </w:r>
    </w:p>
    <w:p w:rsidR="00AC1EFE" w:rsidRDefault="00AC1EFE">
      <w:pPr>
        <w:pStyle w:val="a6"/>
        <w:ind w:firstLineChars="200" w:firstLine="560"/>
        <w:rPr>
          <w:rFonts w:hAnsi="宋体" w:hint="eastAsia"/>
          <w:kern w:val="0"/>
          <w:sz w:val="28"/>
        </w:rPr>
      </w:pPr>
      <w:r>
        <w:rPr>
          <w:rFonts w:hAnsi="宋体"/>
          <w:kern w:val="0"/>
          <w:sz w:val="28"/>
        </w:rPr>
        <w:t>放线、定位</w:t>
      </w:r>
      <w:r>
        <w:rPr>
          <w:rFonts w:hAnsi="宋体" w:hint="eastAsia"/>
          <w:kern w:val="0"/>
          <w:sz w:val="28"/>
        </w:rPr>
        <w:t>→</w:t>
      </w:r>
      <w:r>
        <w:rPr>
          <w:rFonts w:hAnsi="宋体"/>
          <w:kern w:val="0"/>
          <w:sz w:val="28"/>
        </w:rPr>
        <w:t>挖第一节（</w:t>
      </w:r>
      <w:r>
        <w:rPr>
          <w:rFonts w:hAnsi="宋体"/>
          <w:kern w:val="0"/>
          <w:sz w:val="28"/>
        </w:rPr>
        <w:t>1.5</w:t>
      </w:r>
      <w:r>
        <w:rPr>
          <w:rFonts w:hAnsi="宋体"/>
          <w:kern w:val="0"/>
          <w:sz w:val="28"/>
        </w:rPr>
        <w:t>米深桩孔土方）</w:t>
      </w:r>
      <w:r>
        <w:rPr>
          <w:rFonts w:hAnsi="宋体" w:hint="eastAsia"/>
          <w:kern w:val="0"/>
          <w:sz w:val="28"/>
        </w:rPr>
        <w:t>→</w:t>
      </w:r>
      <w:r>
        <w:rPr>
          <w:rFonts w:hAnsi="宋体"/>
          <w:kern w:val="0"/>
          <w:sz w:val="28"/>
        </w:rPr>
        <w:t>砌砖护壁</w:t>
      </w:r>
      <w:r>
        <w:rPr>
          <w:rFonts w:hAnsi="宋体" w:hint="eastAsia"/>
          <w:kern w:val="0"/>
          <w:sz w:val="28"/>
        </w:rPr>
        <w:t>→</w:t>
      </w:r>
      <w:r>
        <w:rPr>
          <w:rFonts w:hAnsi="宋体"/>
          <w:kern w:val="0"/>
          <w:sz w:val="28"/>
        </w:rPr>
        <w:t>在护壁上投测标高及十字轴线</w:t>
      </w:r>
      <w:r>
        <w:rPr>
          <w:rFonts w:hAnsi="宋体" w:hint="eastAsia"/>
          <w:kern w:val="0"/>
          <w:sz w:val="28"/>
        </w:rPr>
        <w:t>→</w:t>
      </w:r>
      <w:r>
        <w:rPr>
          <w:rFonts w:hAnsi="宋体"/>
          <w:kern w:val="0"/>
          <w:sz w:val="28"/>
        </w:rPr>
        <w:t>提升机具、安装</w:t>
      </w:r>
      <w:r>
        <w:rPr>
          <w:rFonts w:hAnsi="宋体" w:hint="eastAsia"/>
          <w:kern w:val="0"/>
          <w:sz w:val="28"/>
        </w:rPr>
        <w:t>→</w:t>
      </w:r>
      <w:r>
        <w:rPr>
          <w:rFonts w:hAnsi="宋体"/>
          <w:kern w:val="0"/>
          <w:sz w:val="28"/>
        </w:rPr>
        <w:t>挖余下桩孔土方（垂直度、孔径检验）</w:t>
      </w:r>
      <w:r>
        <w:rPr>
          <w:rFonts w:hAnsi="宋体" w:hint="eastAsia"/>
          <w:kern w:val="0"/>
          <w:sz w:val="28"/>
        </w:rPr>
        <w:t>→</w:t>
      </w:r>
      <w:r>
        <w:rPr>
          <w:rFonts w:hAnsi="宋体"/>
          <w:kern w:val="0"/>
          <w:sz w:val="28"/>
        </w:rPr>
        <w:t>检查持力层后进行扩底</w:t>
      </w:r>
      <w:r>
        <w:rPr>
          <w:rFonts w:hAnsi="宋体" w:hint="eastAsia"/>
          <w:kern w:val="0"/>
          <w:sz w:val="28"/>
        </w:rPr>
        <w:t>→</w:t>
      </w:r>
      <w:r>
        <w:rPr>
          <w:rFonts w:hAnsi="宋体"/>
          <w:kern w:val="0"/>
          <w:sz w:val="28"/>
        </w:rPr>
        <w:t>虚土清理</w:t>
      </w:r>
      <w:r>
        <w:rPr>
          <w:rFonts w:hAnsi="宋体" w:hint="eastAsia"/>
          <w:kern w:val="0"/>
          <w:sz w:val="28"/>
        </w:rPr>
        <w:t>→</w:t>
      </w:r>
      <w:r>
        <w:rPr>
          <w:rFonts w:hAnsi="宋体"/>
          <w:kern w:val="0"/>
          <w:sz w:val="28"/>
        </w:rPr>
        <w:t>垂直度、孔径检验</w:t>
      </w:r>
      <w:r>
        <w:rPr>
          <w:rFonts w:hAnsi="宋体" w:hint="eastAsia"/>
          <w:kern w:val="0"/>
          <w:sz w:val="28"/>
        </w:rPr>
        <w:t>→</w:t>
      </w:r>
      <w:r>
        <w:rPr>
          <w:rFonts w:hAnsi="宋体"/>
          <w:kern w:val="0"/>
          <w:sz w:val="28"/>
        </w:rPr>
        <w:t>验槽</w:t>
      </w:r>
      <w:r>
        <w:rPr>
          <w:rFonts w:hAnsi="宋体" w:hint="eastAsia"/>
          <w:kern w:val="0"/>
          <w:sz w:val="28"/>
        </w:rPr>
        <w:t>→</w:t>
      </w:r>
      <w:r>
        <w:rPr>
          <w:rFonts w:hAnsi="宋体"/>
          <w:kern w:val="0"/>
          <w:sz w:val="28"/>
        </w:rPr>
        <w:t>吊钢筋笼</w:t>
      </w:r>
      <w:r>
        <w:rPr>
          <w:rFonts w:hAnsi="宋体" w:hint="eastAsia"/>
          <w:kern w:val="0"/>
          <w:sz w:val="28"/>
        </w:rPr>
        <w:t>→</w:t>
      </w:r>
      <w:r>
        <w:rPr>
          <w:rFonts w:hAnsi="宋体"/>
          <w:kern w:val="0"/>
          <w:sz w:val="28"/>
        </w:rPr>
        <w:t>浇筑桩身砼</w:t>
      </w:r>
      <w:r>
        <w:rPr>
          <w:rFonts w:hAnsi="宋体" w:hint="eastAsia"/>
          <w:kern w:val="0"/>
          <w:sz w:val="28"/>
        </w:rPr>
        <w:t>→</w:t>
      </w:r>
      <w:r>
        <w:rPr>
          <w:rFonts w:hAnsi="宋体"/>
          <w:kern w:val="0"/>
          <w:sz w:val="28"/>
        </w:rPr>
        <w:t>砼养护。</w:t>
      </w:r>
      <w:r>
        <w:rPr>
          <w:rFonts w:hAnsi="宋体" w:hint="eastAsia"/>
          <w:kern w:val="0"/>
          <w:sz w:val="28"/>
        </w:rPr>
        <w:t>、基坑开挖</w:t>
      </w:r>
    </w:p>
    <w:p w:rsidR="00AC1EFE" w:rsidRDefault="00AC1EFE">
      <w:pPr>
        <w:pStyle w:val="a6"/>
        <w:ind w:firstLineChars="200" w:firstLine="560"/>
        <w:rPr>
          <w:rFonts w:hAnsi="宋体" w:hint="eastAsia"/>
          <w:kern w:val="0"/>
          <w:sz w:val="28"/>
        </w:rPr>
      </w:pPr>
      <w:r>
        <w:rPr>
          <w:rFonts w:hAnsi="宋体" w:hint="eastAsia"/>
          <w:kern w:val="0"/>
          <w:sz w:val="28"/>
        </w:rPr>
        <w:t>3.2.2</w:t>
      </w:r>
      <w:r>
        <w:rPr>
          <w:rFonts w:hAnsi="宋体"/>
          <w:kern w:val="0"/>
          <w:sz w:val="28"/>
        </w:rPr>
        <w:t>、人工成孔</w:t>
      </w:r>
      <w:r>
        <w:rPr>
          <w:rFonts w:hAnsi="宋体"/>
          <w:kern w:val="0"/>
          <w:sz w:val="28"/>
        </w:rPr>
        <w:br/>
        <w:t>a</w:t>
      </w:r>
      <w:r>
        <w:rPr>
          <w:rFonts w:hAnsi="宋体"/>
          <w:kern w:val="0"/>
          <w:sz w:val="28"/>
        </w:rPr>
        <w:t>、对桩进行定位后，以桩心为圆心，以</w:t>
      </w:r>
      <w:r>
        <w:rPr>
          <w:rFonts w:hAnsi="宋体"/>
          <w:kern w:val="0"/>
          <w:sz w:val="28"/>
        </w:rPr>
        <w:t>d++240</w:t>
      </w:r>
      <w:r>
        <w:rPr>
          <w:rFonts w:hAnsi="宋体"/>
          <w:kern w:val="0"/>
          <w:sz w:val="28"/>
        </w:rPr>
        <w:t>为直径开挖桩孔，挖至</w:t>
      </w:r>
      <w:r>
        <w:rPr>
          <w:rFonts w:hAnsi="宋体"/>
          <w:kern w:val="0"/>
          <w:sz w:val="28"/>
        </w:rPr>
        <w:t>1.5</w:t>
      </w:r>
      <w:r>
        <w:rPr>
          <w:rFonts w:hAnsi="宋体"/>
          <w:kern w:val="0"/>
          <w:sz w:val="28"/>
        </w:rPr>
        <w:t>米深后，修整孔壁，校正桩心，随后用</w:t>
      </w:r>
      <w:r>
        <w:rPr>
          <w:rFonts w:hAnsi="宋体"/>
          <w:kern w:val="0"/>
          <w:sz w:val="28"/>
        </w:rPr>
        <w:t>100</w:t>
      </w:r>
      <w:r>
        <w:rPr>
          <w:rFonts w:hAnsi="宋体"/>
          <w:kern w:val="0"/>
          <w:sz w:val="28"/>
        </w:rPr>
        <w:t>号红砖、</w:t>
      </w:r>
      <w:r>
        <w:rPr>
          <w:rFonts w:hAnsi="宋体"/>
          <w:kern w:val="0"/>
          <w:sz w:val="28"/>
        </w:rPr>
        <w:t>M5</w:t>
      </w:r>
      <w:r>
        <w:rPr>
          <w:rFonts w:hAnsi="宋体"/>
          <w:kern w:val="0"/>
          <w:sz w:val="28"/>
        </w:rPr>
        <w:t>水泥砂浆砌筑。红砖护壁，护壁厚</w:t>
      </w:r>
      <w:r>
        <w:rPr>
          <w:rFonts w:hAnsi="宋体"/>
          <w:kern w:val="0"/>
          <w:sz w:val="28"/>
        </w:rPr>
        <w:t>120</w:t>
      </w:r>
      <w:r>
        <w:rPr>
          <w:rFonts w:hAnsi="宋体"/>
          <w:kern w:val="0"/>
          <w:sz w:val="28"/>
        </w:rPr>
        <w:t>，高</w:t>
      </w:r>
      <w:r>
        <w:rPr>
          <w:rFonts w:hAnsi="宋体"/>
          <w:kern w:val="0"/>
          <w:sz w:val="28"/>
        </w:rPr>
        <w:t>500</w:t>
      </w:r>
      <w:r>
        <w:rPr>
          <w:rFonts w:hAnsi="宋体"/>
          <w:kern w:val="0"/>
          <w:sz w:val="28"/>
        </w:rPr>
        <w:t>，并伸出层</w:t>
      </w:r>
      <w:r>
        <w:rPr>
          <w:rFonts w:hAnsi="宋体"/>
          <w:kern w:val="0"/>
          <w:sz w:val="28"/>
        </w:rPr>
        <w:t>100</w:t>
      </w:r>
      <w:r>
        <w:rPr>
          <w:rFonts w:hAnsi="宋体"/>
          <w:kern w:val="0"/>
          <w:sz w:val="28"/>
        </w:rPr>
        <w:t>，从而防止井口土体松脱。</w:t>
      </w:r>
      <w:r>
        <w:rPr>
          <w:rFonts w:hAnsi="宋体"/>
          <w:kern w:val="0"/>
          <w:sz w:val="28"/>
        </w:rPr>
        <w:br/>
        <w:t>b</w:t>
      </w:r>
      <w:r>
        <w:rPr>
          <w:rFonts w:hAnsi="宋体"/>
          <w:kern w:val="0"/>
          <w:sz w:val="28"/>
        </w:rPr>
        <w:t>、护壁施工完后，将标高引至井圈上，并安装好提升机具，继续挖孔工作，挖孔由人工自上而下用镐、锹、洛阳铲进行。挖土次序为先挖中间部分，后挖周边，并随时用标尺及大线附进行垂直度和桩径检查。扩底部分采取先挖桩身圆柱体，再挖扩底尺雨从上到下削土修成扩底形，弃装入土袋，用手摇辘轳提出地面，桩孔周围不得堆土。</w:t>
      </w:r>
      <w:r>
        <w:rPr>
          <w:rFonts w:hAnsi="宋体"/>
          <w:kern w:val="0"/>
          <w:sz w:val="28"/>
        </w:rPr>
        <w:br/>
        <w:t>c</w:t>
      </w:r>
      <w:r>
        <w:rPr>
          <w:rFonts w:hAnsi="宋体"/>
          <w:kern w:val="0"/>
          <w:sz w:val="28"/>
        </w:rPr>
        <w:t>、桩中线利用井口十字控制点，每段设横杆吊大线附作中心线，用水平尺杆找圆周，垂直度允许偏差</w:t>
      </w:r>
      <w:r>
        <w:rPr>
          <w:rFonts w:hAnsi="宋体"/>
          <w:kern w:val="0"/>
          <w:sz w:val="28"/>
        </w:rPr>
        <w:t>0.5%</w:t>
      </w:r>
      <w:r>
        <w:rPr>
          <w:rFonts w:hAnsi="宋体"/>
          <w:kern w:val="0"/>
          <w:sz w:val="28"/>
        </w:rPr>
        <w:t>，桩径正负</w:t>
      </w:r>
      <w:r>
        <w:rPr>
          <w:rFonts w:hAnsi="宋体"/>
          <w:kern w:val="0"/>
          <w:sz w:val="28"/>
        </w:rPr>
        <w:t>30mm</w:t>
      </w:r>
      <w:r>
        <w:rPr>
          <w:rFonts w:hAnsi="宋体"/>
          <w:kern w:val="0"/>
          <w:sz w:val="28"/>
        </w:rPr>
        <w:t>。</w:t>
      </w:r>
      <w:r>
        <w:rPr>
          <w:rFonts w:hAnsi="宋体"/>
          <w:kern w:val="0"/>
          <w:sz w:val="28"/>
        </w:rPr>
        <w:br/>
        <w:t>d</w:t>
      </w:r>
      <w:r>
        <w:rPr>
          <w:rFonts w:hAnsi="宋体"/>
          <w:kern w:val="0"/>
          <w:sz w:val="28"/>
        </w:rPr>
        <w:t>、挖孔过程中，随时观察也壁有无裂缝、变形，及时上报，采取加固措施，以避免塌方（严禁私自处理）。</w:t>
      </w:r>
      <w:r>
        <w:rPr>
          <w:rFonts w:hAnsi="宋体"/>
          <w:kern w:val="0"/>
          <w:sz w:val="28"/>
        </w:rPr>
        <w:br/>
        <w:t>e</w:t>
      </w:r>
      <w:r>
        <w:rPr>
          <w:rFonts w:hAnsi="宋体"/>
          <w:kern w:val="0"/>
          <w:sz w:val="28"/>
        </w:rPr>
        <w:t>、孔后，对孔底浮土进行清理，并组织验收。</w:t>
      </w:r>
      <w:r>
        <w:rPr>
          <w:rFonts w:hAnsi="宋体"/>
          <w:kern w:val="0"/>
          <w:sz w:val="28"/>
        </w:rPr>
        <w:br/>
        <w:t>f</w:t>
      </w:r>
      <w:r>
        <w:rPr>
          <w:rFonts w:hAnsi="宋体"/>
          <w:kern w:val="0"/>
          <w:sz w:val="28"/>
        </w:rPr>
        <w:t>、挖至适当深度时须配备低压照明（</w:t>
      </w:r>
      <w:r>
        <w:rPr>
          <w:rFonts w:hAnsi="宋体"/>
          <w:kern w:val="0"/>
          <w:sz w:val="28"/>
        </w:rPr>
        <w:t>36V</w:t>
      </w:r>
      <w:r>
        <w:rPr>
          <w:rFonts w:hAnsi="宋体"/>
          <w:kern w:val="0"/>
          <w:sz w:val="28"/>
        </w:rPr>
        <w:t>），达到井口</w:t>
      </w:r>
      <w:r>
        <w:rPr>
          <w:rFonts w:hAnsi="宋体"/>
          <w:kern w:val="0"/>
          <w:sz w:val="28"/>
        </w:rPr>
        <w:t>6</w:t>
      </w:r>
      <w:r>
        <w:rPr>
          <w:rFonts w:hAnsi="宋体"/>
          <w:kern w:val="0"/>
          <w:sz w:val="28"/>
        </w:rPr>
        <w:t>米以下时配备送风装置。</w:t>
      </w:r>
      <w:r>
        <w:rPr>
          <w:rFonts w:hAnsi="宋体"/>
          <w:kern w:val="0"/>
          <w:sz w:val="28"/>
        </w:rPr>
        <w:br/>
      </w:r>
      <w:r>
        <w:rPr>
          <w:rFonts w:hAnsi="宋体" w:hint="eastAsia"/>
          <w:kern w:val="0"/>
          <w:sz w:val="28"/>
        </w:rPr>
        <w:t xml:space="preserve">    3.2.3</w:t>
      </w:r>
      <w:r>
        <w:rPr>
          <w:rFonts w:hAnsi="宋体"/>
          <w:kern w:val="0"/>
          <w:sz w:val="28"/>
        </w:rPr>
        <w:t>、钢筋笼制作、吊装</w:t>
      </w:r>
      <w:r>
        <w:rPr>
          <w:rFonts w:hAnsi="宋体"/>
          <w:kern w:val="0"/>
          <w:sz w:val="28"/>
        </w:rPr>
        <w:br/>
        <w:t>a</w:t>
      </w:r>
      <w:r>
        <w:rPr>
          <w:rFonts w:hAnsi="宋体"/>
          <w:kern w:val="0"/>
          <w:sz w:val="28"/>
        </w:rPr>
        <w:t>、钢筋笼在现场加工成形。进场钢筋复检及焊接试验合格后，严格按照图纸尺寸下料，一次加工成形。主筋内侧每隔</w:t>
      </w:r>
      <w:r>
        <w:rPr>
          <w:rFonts w:hAnsi="宋体"/>
          <w:kern w:val="0"/>
          <w:sz w:val="28"/>
        </w:rPr>
        <w:t>2</w:t>
      </w:r>
      <w:r>
        <w:rPr>
          <w:rFonts w:hAnsi="宋体"/>
          <w:kern w:val="0"/>
          <w:sz w:val="28"/>
        </w:rPr>
        <w:t>米加设一道直径</w:t>
      </w:r>
      <w:r>
        <w:rPr>
          <w:rFonts w:hAnsi="宋体"/>
          <w:kern w:val="0"/>
          <w:sz w:val="28"/>
        </w:rPr>
        <w:t>16</w:t>
      </w:r>
      <w:r>
        <w:rPr>
          <w:rFonts w:hAnsi="宋体"/>
          <w:kern w:val="0"/>
          <w:sz w:val="28"/>
        </w:rPr>
        <w:t>的加强箍，每隔一箍在箍内设一十字加强支撑，与主筋焊接牢回组成</w:t>
      </w:r>
      <w:r>
        <w:rPr>
          <w:rFonts w:hAnsi="宋体"/>
          <w:kern w:val="0"/>
          <w:sz w:val="28"/>
        </w:rPr>
        <w:t xml:space="preserve"> </w:t>
      </w:r>
      <w:r>
        <w:rPr>
          <w:rFonts w:hAnsi="宋体"/>
          <w:kern w:val="0"/>
          <w:sz w:val="28"/>
        </w:rPr>
        <w:t>骨架钢筋笼的主筋为通长钢筋，其接头采用闪光对焊，主筋与箍筋间隔点焊固定，控制平整度误差不大于</w:t>
      </w:r>
      <w:r>
        <w:rPr>
          <w:rFonts w:hAnsi="宋体"/>
          <w:kern w:val="0"/>
          <w:sz w:val="28"/>
        </w:rPr>
        <w:t>5cm</w:t>
      </w:r>
      <w:r>
        <w:rPr>
          <w:rFonts w:hAnsi="宋体"/>
          <w:kern w:val="0"/>
          <w:sz w:val="28"/>
        </w:rPr>
        <w:t>，钢筋笼四侧主筋上每隔</w:t>
      </w:r>
      <w:r>
        <w:rPr>
          <w:rFonts w:hAnsi="宋体"/>
          <w:kern w:val="0"/>
          <w:sz w:val="28"/>
        </w:rPr>
        <w:t>4m</w:t>
      </w:r>
      <w:r>
        <w:rPr>
          <w:rFonts w:hAnsi="宋体"/>
          <w:kern w:val="0"/>
          <w:sz w:val="28"/>
        </w:rPr>
        <w:t>设置四个耳环，控制保护层为</w:t>
      </w:r>
      <w:r>
        <w:rPr>
          <w:rFonts w:hAnsi="宋体"/>
          <w:kern w:val="0"/>
          <w:sz w:val="28"/>
        </w:rPr>
        <w:t xml:space="preserve"> 35mm</w:t>
      </w:r>
      <w:r>
        <w:rPr>
          <w:rFonts w:hAnsi="宋体"/>
          <w:kern w:val="0"/>
          <w:sz w:val="28"/>
        </w:rPr>
        <w:t>。</w:t>
      </w:r>
      <w:r>
        <w:rPr>
          <w:rFonts w:hAnsi="宋体"/>
          <w:kern w:val="0"/>
          <w:sz w:val="28"/>
        </w:rPr>
        <w:br/>
        <w:t>b</w:t>
      </w:r>
      <w:r>
        <w:rPr>
          <w:rFonts w:hAnsi="宋体"/>
          <w:kern w:val="0"/>
          <w:sz w:val="28"/>
        </w:rPr>
        <w:t>、钢筋笼吊装：钢筋笼最大重量为</w:t>
      </w:r>
      <w:r>
        <w:rPr>
          <w:rFonts w:hAnsi="宋体"/>
          <w:kern w:val="0"/>
          <w:sz w:val="28"/>
        </w:rPr>
        <w:t>1.2t</w:t>
      </w:r>
      <w:r>
        <w:rPr>
          <w:rFonts w:hAnsi="宋体"/>
          <w:kern w:val="0"/>
          <w:sz w:val="28"/>
        </w:rPr>
        <w:t>，吊装就位，同时利用</w:t>
      </w:r>
      <w:r>
        <w:rPr>
          <w:rFonts w:hAnsi="宋体"/>
          <w:kern w:val="0"/>
          <w:sz w:val="28"/>
        </w:rPr>
        <w:t>8t</w:t>
      </w:r>
      <w:r>
        <w:rPr>
          <w:rFonts w:hAnsi="宋体"/>
          <w:kern w:val="0"/>
          <w:sz w:val="28"/>
        </w:rPr>
        <w:t>汽车吊辅助起吊，以防钢筋笼触地变形。</w:t>
      </w:r>
      <w:r>
        <w:rPr>
          <w:rFonts w:hAnsi="宋体"/>
          <w:kern w:val="0"/>
          <w:sz w:val="28"/>
        </w:rPr>
        <w:br/>
      </w:r>
      <w:r>
        <w:rPr>
          <w:rFonts w:hAnsi="宋体" w:hint="eastAsia"/>
          <w:kern w:val="0"/>
          <w:sz w:val="28"/>
        </w:rPr>
        <w:t xml:space="preserve">   3.2.4</w:t>
      </w:r>
      <w:r>
        <w:rPr>
          <w:rFonts w:hAnsi="宋体" w:hint="eastAsia"/>
          <w:kern w:val="0"/>
          <w:sz w:val="28"/>
        </w:rPr>
        <w:t>、</w:t>
      </w:r>
      <w:r>
        <w:rPr>
          <w:rFonts w:hAnsi="宋体"/>
          <w:kern w:val="0"/>
          <w:sz w:val="28"/>
        </w:rPr>
        <w:t>砼施工</w:t>
      </w:r>
      <w:r>
        <w:rPr>
          <w:rFonts w:hAnsi="宋体"/>
          <w:kern w:val="0"/>
          <w:sz w:val="28"/>
        </w:rPr>
        <w:br/>
        <w:t>a</w:t>
      </w:r>
      <w:r>
        <w:rPr>
          <w:rFonts w:hAnsi="宋体"/>
          <w:kern w:val="0"/>
          <w:sz w:val="28"/>
        </w:rPr>
        <w:t>、砼的各项原材料要满足相应的国家现行标准的规定。</w:t>
      </w:r>
      <w:r>
        <w:rPr>
          <w:rFonts w:hAnsi="宋体" w:hint="eastAsia"/>
          <w:kern w:val="0"/>
          <w:sz w:val="28"/>
        </w:rPr>
        <w:t>用机械现场搅拌，</w:t>
      </w:r>
      <w:r>
        <w:rPr>
          <w:rFonts w:hAnsi="宋体"/>
          <w:kern w:val="0"/>
          <w:sz w:val="28"/>
        </w:rPr>
        <w:t>砼采用</w:t>
      </w:r>
      <w:r>
        <w:rPr>
          <w:rFonts w:hAnsi="宋体"/>
          <w:kern w:val="0"/>
          <w:sz w:val="28"/>
        </w:rPr>
        <w:t>5-31.5mm</w:t>
      </w:r>
      <w:r>
        <w:rPr>
          <w:rFonts w:hAnsi="宋体"/>
          <w:kern w:val="0"/>
          <w:sz w:val="28"/>
        </w:rPr>
        <w:t>连续级配的碎石，砂采用中砂。水泥用普通硅酸盐水泥，</w:t>
      </w:r>
      <w:r>
        <w:rPr>
          <w:rFonts w:hAnsi="宋体" w:hint="eastAsia"/>
          <w:kern w:val="0"/>
          <w:sz w:val="28"/>
        </w:rPr>
        <w:t>按配合比施工</w:t>
      </w:r>
      <w:r>
        <w:rPr>
          <w:rFonts w:hAnsi="宋体"/>
          <w:kern w:val="0"/>
          <w:sz w:val="28"/>
        </w:rPr>
        <w:t>，满足砼的质量要求及施工要求，坍落度为</w:t>
      </w:r>
      <w:r>
        <w:rPr>
          <w:rFonts w:hAnsi="宋体"/>
          <w:kern w:val="0"/>
          <w:sz w:val="28"/>
        </w:rPr>
        <w:t>100~140mm</w:t>
      </w:r>
      <w:r>
        <w:rPr>
          <w:rFonts w:hAnsi="宋体"/>
          <w:kern w:val="0"/>
          <w:sz w:val="28"/>
        </w:rPr>
        <w:t>。</w:t>
      </w:r>
      <w:r>
        <w:rPr>
          <w:rFonts w:hAnsi="宋体"/>
          <w:kern w:val="0"/>
          <w:sz w:val="28"/>
        </w:rPr>
        <w:br/>
      </w:r>
      <w:r>
        <w:rPr>
          <w:rFonts w:hAnsi="宋体" w:hint="eastAsia"/>
          <w:kern w:val="0"/>
          <w:sz w:val="28"/>
        </w:rPr>
        <w:t>b</w:t>
      </w:r>
      <w:r>
        <w:rPr>
          <w:rFonts w:hAnsi="宋体"/>
          <w:kern w:val="0"/>
          <w:sz w:val="28"/>
        </w:rPr>
        <w:t>、砼浇筑</w:t>
      </w:r>
      <w:r>
        <w:rPr>
          <w:rFonts w:hAnsi="宋体" w:hint="eastAsia"/>
          <w:kern w:val="0"/>
          <w:sz w:val="28"/>
        </w:rPr>
        <w:t>：</w:t>
      </w:r>
      <w:r>
        <w:rPr>
          <w:rFonts w:hAnsi="宋体"/>
          <w:kern w:val="0"/>
          <w:sz w:val="28"/>
        </w:rPr>
        <w:t>连续分层浇筑，每层厚度不超过</w:t>
      </w:r>
      <w:r>
        <w:rPr>
          <w:rFonts w:hAnsi="宋体"/>
          <w:kern w:val="0"/>
          <w:sz w:val="28"/>
        </w:rPr>
        <w:t>1.5m</w:t>
      </w:r>
      <w:r>
        <w:rPr>
          <w:rFonts w:hAnsi="宋体"/>
          <w:kern w:val="0"/>
          <w:sz w:val="28"/>
        </w:rPr>
        <w:t>。扩大头部分振动棒操作工必项下到孔底进行振捣，振动棒布点要均匀，间距不得超过振动棒有效作用半径的</w:t>
      </w:r>
      <w:r>
        <w:rPr>
          <w:rFonts w:hAnsi="宋体"/>
          <w:kern w:val="0"/>
          <w:sz w:val="28"/>
        </w:rPr>
        <w:t>1.5</w:t>
      </w:r>
      <w:r>
        <w:rPr>
          <w:rFonts w:hAnsi="宋体"/>
          <w:kern w:val="0"/>
          <w:sz w:val="28"/>
        </w:rPr>
        <w:t>倍即</w:t>
      </w:r>
      <w:r>
        <w:rPr>
          <w:rFonts w:hAnsi="宋体"/>
          <w:kern w:val="0"/>
          <w:sz w:val="28"/>
        </w:rPr>
        <w:t>500mm</w:t>
      </w:r>
      <w:r>
        <w:rPr>
          <w:rFonts w:hAnsi="宋体"/>
          <w:kern w:val="0"/>
          <w:sz w:val="28"/>
        </w:rPr>
        <w:t>，每点振捣时间控制在</w:t>
      </w:r>
      <w:r>
        <w:rPr>
          <w:rFonts w:hAnsi="宋体"/>
          <w:kern w:val="0"/>
          <w:sz w:val="28"/>
        </w:rPr>
        <w:t>20~30S</w:t>
      </w:r>
      <w:r>
        <w:rPr>
          <w:rFonts w:hAnsi="宋体"/>
          <w:kern w:val="0"/>
          <w:sz w:val="28"/>
        </w:rPr>
        <w:t>，以振至混凝土不再沉落，汽泡不再排出，表面开始泛浆并基本平坦为止。</w:t>
      </w:r>
      <w:r>
        <w:rPr>
          <w:rFonts w:hAnsi="宋体"/>
          <w:kern w:val="0"/>
          <w:sz w:val="28"/>
        </w:rPr>
        <w:br/>
      </w:r>
      <w:r>
        <w:rPr>
          <w:rFonts w:hAnsi="宋体" w:hint="eastAsia"/>
          <w:kern w:val="0"/>
          <w:sz w:val="28"/>
        </w:rPr>
        <w:t>c</w:t>
      </w:r>
      <w:r>
        <w:rPr>
          <w:rFonts w:hAnsi="宋体"/>
          <w:kern w:val="0"/>
          <w:sz w:val="28"/>
        </w:rPr>
        <w:t>、砼养护：混凝土浇捣后，由于</w:t>
      </w:r>
      <w:r>
        <w:rPr>
          <w:rFonts w:hAnsi="宋体" w:hint="eastAsia"/>
          <w:kern w:val="0"/>
          <w:sz w:val="28"/>
        </w:rPr>
        <w:t>武汉</w:t>
      </w:r>
      <w:r>
        <w:rPr>
          <w:rFonts w:hAnsi="宋体"/>
          <w:kern w:val="0"/>
          <w:sz w:val="28"/>
        </w:rPr>
        <w:t>气温较高，空气干燥，砼中水份蒸发较快，易出现脱水现象，使已形成凝胶体的水泥颗粒不能充分水化，不能转化为稳定的结晶，缺乏足够的粘结力，另外水分过早的蒸发还会产生</w:t>
      </w:r>
      <w:r>
        <w:rPr>
          <w:rFonts w:hAnsi="宋体"/>
          <w:kern w:val="0"/>
          <w:sz w:val="28"/>
        </w:rPr>
        <w:t>较大的收缩变形，出现干缩缝纹，影响砼的整体性和耐久性，故在砼初凝前抹压平整，若表面有浮浆层出不穷</w:t>
      </w:r>
      <w:r>
        <w:rPr>
          <w:rFonts w:hAnsi="宋体"/>
          <w:kern w:val="0"/>
          <w:sz w:val="28"/>
        </w:rPr>
        <w:t xml:space="preserve"> </w:t>
      </w:r>
      <w:r>
        <w:rPr>
          <w:rFonts w:hAnsi="宋体"/>
          <w:kern w:val="0"/>
          <w:sz w:val="28"/>
        </w:rPr>
        <w:t>应凿除，以保证与上部底板的良好连接。落筑完毕后</w:t>
      </w:r>
      <w:r>
        <w:rPr>
          <w:rFonts w:hAnsi="宋体"/>
          <w:kern w:val="0"/>
          <w:sz w:val="28"/>
        </w:rPr>
        <w:t xml:space="preserve"> 12h</w:t>
      </w:r>
      <w:r>
        <w:rPr>
          <w:rFonts w:hAnsi="宋体"/>
          <w:kern w:val="0"/>
          <w:sz w:val="28"/>
        </w:rPr>
        <w:t>内加以覆盖和浇水，保持砼具有足够的润湿润状态。</w:t>
      </w:r>
    </w:p>
    <w:p w:rsidR="00AC1EFE" w:rsidRDefault="00AC1EFE">
      <w:pPr>
        <w:pStyle w:val="a6"/>
        <w:ind w:firstLineChars="200" w:firstLine="560"/>
        <w:rPr>
          <w:rFonts w:hAnsi="宋体" w:hint="eastAsia"/>
          <w:kern w:val="0"/>
          <w:sz w:val="28"/>
        </w:rPr>
      </w:pPr>
      <w:r>
        <w:rPr>
          <w:rFonts w:hAnsi="宋体" w:hint="eastAsia"/>
          <w:kern w:val="0"/>
          <w:sz w:val="28"/>
        </w:rPr>
        <w:t>3.2.5</w:t>
      </w:r>
      <w:r>
        <w:rPr>
          <w:rFonts w:hAnsi="宋体" w:hint="eastAsia"/>
          <w:kern w:val="0"/>
          <w:sz w:val="28"/>
        </w:rPr>
        <w:t>、垫层</w:t>
      </w:r>
    </w:p>
    <w:p w:rsidR="00AC1EFE" w:rsidRDefault="00AC1EFE">
      <w:pPr>
        <w:pStyle w:val="a6"/>
        <w:ind w:firstLineChars="200" w:firstLine="560"/>
        <w:rPr>
          <w:rFonts w:hAnsi="宋体" w:hint="eastAsia"/>
          <w:kern w:val="0"/>
          <w:sz w:val="28"/>
        </w:rPr>
      </w:pPr>
      <w:r>
        <w:rPr>
          <w:rFonts w:hAnsi="宋体" w:hint="eastAsia"/>
          <w:kern w:val="0"/>
          <w:sz w:val="28"/>
        </w:rPr>
        <w:t>工程承台、基础梁下设砼垫层。</w:t>
      </w:r>
    </w:p>
    <w:p w:rsidR="00AC1EFE" w:rsidRDefault="00AC1EFE">
      <w:pPr>
        <w:pStyle w:val="a6"/>
        <w:ind w:firstLineChars="200" w:firstLine="560"/>
        <w:rPr>
          <w:rFonts w:hAnsi="宋体" w:hint="eastAsia"/>
          <w:kern w:val="0"/>
          <w:sz w:val="28"/>
        </w:rPr>
      </w:pPr>
      <w:r>
        <w:rPr>
          <w:rFonts w:hAnsi="宋体" w:hint="eastAsia"/>
          <w:kern w:val="0"/>
          <w:sz w:val="28"/>
        </w:rPr>
        <w:t>垫层施工每隔</w:t>
      </w:r>
      <w:r>
        <w:rPr>
          <w:rFonts w:hAnsi="宋体" w:hint="eastAsia"/>
          <w:kern w:val="0"/>
          <w:sz w:val="28"/>
        </w:rPr>
        <w:t>1</w:t>
      </w:r>
      <w:r>
        <w:rPr>
          <w:rFonts w:hAnsi="宋体" w:hint="eastAsia"/>
          <w:kern w:val="0"/>
          <w:sz w:val="28"/>
        </w:rPr>
        <w:t>米设置一个标高控制标志桩，严格控制标高，要求垫层表面标高差不大于</w:t>
      </w:r>
      <w:r>
        <w:rPr>
          <w:rFonts w:hAnsi="宋体" w:hint="eastAsia"/>
          <w:kern w:val="0"/>
          <w:sz w:val="28"/>
        </w:rPr>
        <w:t>10mm</w:t>
      </w:r>
      <w:r>
        <w:rPr>
          <w:rFonts w:hAnsi="宋体" w:hint="eastAsia"/>
          <w:kern w:val="0"/>
          <w:sz w:val="28"/>
        </w:rPr>
        <w:t>。</w:t>
      </w:r>
    </w:p>
    <w:p w:rsidR="00AC1EFE" w:rsidRDefault="00AC1EFE">
      <w:pPr>
        <w:pStyle w:val="a6"/>
        <w:ind w:firstLineChars="200" w:firstLine="560"/>
        <w:rPr>
          <w:rFonts w:hAnsi="宋体"/>
          <w:kern w:val="0"/>
          <w:sz w:val="28"/>
        </w:rPr>
      </w:pPr>
      <w:r>
        <w:rPr>
          <w:rFonts w:hAnsi="宋体" w:hint="eastAsia"/>
          <w:kern w:val="0"/>
          <w:sz w:val="28"/>
        </w:rPr>
        <w:t>垫层砼机械搅拌，机械振捣，表面平整度、标高采用小木桩抄平控制。</w:t>
      </w:r>
    </w:p>
    <w:p w:rsidR="00AC1EFE" w:rsidRDefault="00AC1EFE">
      <w:pPr>
        <w:pStyle w:val="a6"/>
        <w:ind w:firstLineChars="200" w:firstLine="560"/>
        <w:rPr>
          <w:rFonts w:hAnsi="宋体" w:hint="eastAsia"/>
          <w:kern w:val="0"/>
          <w:sz w:val="28"/>
        </w:rPr>
      </w:pPr>
      <w:r>
        <w:rPr>
          <w:rFonts w:hAnsi="宋体" w:hint="eastAsia"/>
          <w:kern w:val="0"/>
          <w:sz w:val="28"/>
        </w:rPr>
        <w:t>掌握好各层高度及各项材料配合比，不得随意加大或减少。</w:t>
      </w:r>
    </w:p>
    <w:p w:rsidR="00AC1EFE" w:rsidRDefault="00AC1EFE">
      <w:pPr>
        <w:pStyle w:val="a6"/>
        <w:ind w:firstLineChars="200" w:firstLine="560"/>
        <w:rPr>
          <w:rFonts w:hAnsi="宋体"/>
          <w:kern w:val="0"/>
          <w:sz w:val="28"/>
        </w:rPr>
      </w:pPr>
      <w:r>
        <w:rPr>
          <w:rFonts w:hAnsi="宋体" w:hint="eastAsia"/>
          <w:kern w:val="0"/>
          <w:sz w:val="28"/>
        </w:rPr>
        <w:t>混凝土垫层浇筑完毕后，表面用木盒抹平。</w:t>
      </w:r>
    </w:p>
    <w:p w:rsidR="00AC1EFE" w:rsidRDefault="00AC1EFE">
      <w:pPr>
        <w:pStyle w:val="a6"/>
        <w:ind w:firstLineChars="200" w:firstLine="560"/>
        <w:rPr>
          <w:rFonts w:hAnsi="宋体" w:hint="eastAsia"/>
          <w:kern w:val="0"/>
          <w:sz w:val="28"/>
        </w:rPr>
      </w:pPr>
      <w:r>
        <w:rPr>
          <w:rFonts w:hAnsi="宋体" w:hint="eastAsia"/>
          <w:kern w:val="0"/>
          <w:sz w:val="28"/>
        </w:rPr>
        <w:t>3.2.6</w:t>
      </w:r>
      <w:r>
        <w:rPr>
          <w:rFonts w:hAnsi="宋体" w:hint="eastAsia"/>
          <w:kern w:val="0"/>
          <w:sz w:val="28"/>
        </w:rPr>
        <w:t>、钢筋砼基础</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基础主要有钢筋混凝土承台、基础梁，采用钢模板、钢管扣件支架支模，钢模板使用回形卡拼接，背楞用钢管，背楞根据其高度而定，独立基础设置设置两至三道。</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）模板加固采用坑边钢管扣件支架，并在基坑</w:t>
      </w:r>
      <w:r>
        <w:rPr>
          <w:rFonts w:hAnsi="宋体" w:hint="eastAsia"/>
          <w:kern w:val="0"/>
          <w:sz w:val="28"/>
        </w:rPr>
        <w:t>(</w:t>
      </w:r>
      <w:r>
        <w:rPr>
          <w:rFonts w:hAnsi="宋体" w:hint="eastAsia"/>
          <w:kern w:val="0"/>
          <w:sz w:val="28"/>
        </w:rPr>
        <w:t>槽</w:t>
      </w:r>
      <w:r>
        <w:rPr>
          <w:rFonts w:hAnsi="宋体" w:hint="eastAsia"/>
          <w:kern w:val="0"/>
          <w:sz w:val="28"/>
        </w:rPr>
        <w:t>)</w:t>
      </w:r>
      <w:r>
        <w:rPr>
          <w:rFonts w:hAnsi="宋体" w:hint="eastAsia"/>
          <w:kern w:val="0"/>
          <w:sz w:val="28"/>
        </w:rPr>
        <w:t>边打入钢管桩作支撑点，并用钢管与支架连接起来。</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模板及钢筋的具体操作方法参见主体结构施工部分。</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基础砼采用现场集中搅拌、浇筑。</w:t>
      </w:r>
    </w:p>
    <w:p w:rsidR="00AC1EFE" w:rsidRDefault="00AC1EFE">
      <w:pPr>
        <w:pStyle w:val="a6"/>
        <w:ind w:firstLineChars="200" w:firstLine="560"/>
        <w:rPr>
          <w:rFonts w:hAnsi="宋体" w:hint="eastAsia"/>
          <w:kern w:val="0"/>
          <w:sz w:val="28"/>
        </w:rPr>
      </w:pPr>
      <w:r>
        <w:rPr>
          <w:rFonts w:hAnsi="宋体" w:hint="eastAsia"/>
          <w:kern w:val="0"/>
          <w:sz w:val="28"/>
        </w:rPr>
        <w:t>在砼浇筑过程中严格把好计量关，每一工作台班必须按实做砼试块，同时复核柱插筋。具体参见主体施工部分。</w:t>
      </w:r>
    </w:p>
    <w:p w:rsidR="00AC1EFE" w:rsidRDefault="00AC1EFE">
      <w:pPr>
        <w:pStyle w:val="a6"/>
        <w:ind w:firstLineChars="200" w:firstLine="560"/>
        <w:rPr>
          <w:rFonts w:hAnsi="宋体" w:hint="eastAsia"/>
          <w:kern w:val="0"/>
          <w:sz w:val="28"/>
        </w:rPr>
      </w:pPr>
      <w:r>
        <w:rPr>
          <w:rFonts w:hAnsi="宋体" w:hint="eastAsia"/>
          <w:kern w:val="0"/>
          <w:sz w:val="28"/>
        </w:rPr>
        <w:t>3.2.7</w:t>
      </w:r>
      <w:r>
        <w:rPr>
          <w:rFonts w:hAnsi="宋体" w:hint="eastAsia"/>
          <w:kern w:val="0"/>
          <w:sz w:val="28"/>
        </w:rPr>
        <w:t>、回填土</w:t>
      </w:r>
    </w:p>
    <w:p w:rsidR="00AC1EFE" w:rsidRDefault="00AC1EFE">
      <w:pPr>
        <w:pStyle w:val="a6"/>
        <w:ind w:firstLineChars="200" w:firstLine="560"/>
        <w:rPr>
          <w:rFonts w:hAnsi="宋体" w:hint="eastAsia"/>
          <w:kern w:val="0"/>
          <w:sz w:val="28"/>
        </w:rPr>
      </w:pPr>
      <w:r>
        <w:rPr>
          <w:rFonts w:hAnsi="宋体" w:hint="eastAsia"/>
          <w:kern w:val="0"/>
          <w:sz w:val="28"/>
        </w:rPr>
        <w:t>回填土质不得含有机物质，粘性土含水量控制在</w:t>
      </w:r>
      <w:r>
        <w:rPr>
          <w:rFonts w:hAnsi="宋体" w:hint="eastAsia"/>
          <w:kern w:val="0"/>
          <w:sz w:val="28"/>
        </w:rPr>
        <w:t>19-23%</w:t>
      </w:r>
      <w:r>
        <w:rPr>
          <w:rFonts w:hAnsi="宋体" w:hint="eastAsia"/>
          <w:kern w:val="0"/>
          <w:sz w:val="28"/>
        </w:rPr>
        <w:t>。填土用人工分层夯填回填，每层厚度不大于</w:t>
      </w:r>
      <w:r>
        <w:rPr>
          <w:rFonts w:hAnsi="宋体" w:hint="eastAsia"/>
          <w:kern w:val="0"/>
          <w:sz w:val="28"/>
        </w:rPr>
        <w:t>200mm</w:t>
      </w:r>
      <w:r>
        <w:rPr>
          <w:rFonts w:hAnsi="宋体" w:hint="eastAsia"/>
          <w:kern w:val="0"/>
          <w:sz w:val="28"/>
        </w:rPr>
        <w:t>，每层压实</w:t>
      </w:r>
      <w:r>
        <w:rPr>
          <w:rFonts w:hAnsi="宋体" w:hint="eastAsia"/>
          <w:kern w:val="0"/>
          <w:sz w:val="28"/>
        </w:rPr>
        <w:t>3</w:t>
      </w:r>
      <w:r>
        <w:rPr>
          <w:rFonts w:hAnsi="宋体" w:hint="eastAsia"/>
          <w:kern w:val="0"/>
          <w:sz w:val="28"/>
        </w:rPr>
        <w:t>—</w:t>
      </w:r>
      <w:r>
        <w:rPr>
          <w:rFonts w:hAnsi="宋体" w:hint="eastAsia"/>
          <w:kern w:val="0"/>
          <w:sz w:val="28"/>
        </w:rPr>
        <w:t>4</w:t>
      </w:r>
      <w:r>
        <w:rPr>
          <w:rFonts w:hAnsi="宋体" w:hint="eastAsia"/>
          <w:kern w:val="0"/>
          <w:sz w:val="28"/>
        </w:rPr>
        <w:t>遍，基槽回填土要两侧均匀下土，分层夯实，回填土夯实系数要求</w:t>
      </w:r>
      <w:r>
        <w:rPr>
          <w:rFonts w:hAnsi="宋体" w:hint="eastAsia"/>
          <w:kern w:val="0"/>
          <w:sz w:val="28"/>
        </w:rPr>
        <w:t>0.93</w:t>
      </w:r>
      <w:r>
        <w:rPr>
          <w:rFonts w:hAnsi="宋体" w:hint="eastAsia"/>
          <w:kern w:val="0"/>
          <w:sz w:val="28"/>
        </w:rPr>
        <w:t>—</w:t>
      </w:r>
      <w:r>
        <w:rPr>
          <w:rFonts w:hAnsi="宋体" w:hint="eastAsia"/>
          <w:kern w:val="0"/>
          <w:sz w:val="28"/>
        </w:rPr>
        <w:t>0.96</w:t>
      </w:r>
      <w:r>
        <w:rPr>
          <w:rFonts w:hAnsi="宋体" w:hint="eastAsia"/>
          <w:kern w:val="0"/>
          <w:sz w:val="28"/>
        </w:rPr>
        <w:t>。</w:t>
      </w:r>
    </w:p>
    <w:p w:rsidR="00AC1EFE" w:rsidRDefault="00AC1EFE">
      <w:pPr>
        <w:pStyle w:val="3"/>
        <w:rPr>
          <w:rFonts w:hint="eastAsia"/>
        </w:rPr>
      </w:pPr>
      <w:bookmarkStart w:id="37" w:name="_Toc100642870"/>
      <w:bookmarkEnd w:id="33"/>
      <w:r>
        <w:rPr>
          <w:rFonts w:hint="eastAsia"/>
        </w:rPr>
        <w:t>4</w:t>
      </w:r>
      <w:r>
        <w:rPr>
          <w:rFonts w:hint="eastAsia"/>
        </w:rPr>
        <w:t>、主体结构工程</w:t>
      </w:r>
      <w:bookmarkEnd w:id="37"/>
    </w:p>
    <w:p w:rsidR="00AC1EFE" w:rsidRDefault="00AC1EFE">
      <w:pPr>
        <w:pStyle w:val="a6"/>
        <w:ind w:firstLineChars="200" w:firstLine="560"/>
        <w:rPr>
          <w:rFonts w:hAnsi="宋体" w:hint="eastAsia"/>
          <w:kern w:val="0"/>
          <w:sz w:val="28"/>
        </w:rPr>
      </w:pPr>
      <w:r>
        <w:rPr>
          <w:rFonts w:hAnsi="宋体" w:hint="eastAsia"/>
          <w:kern w:val="0"/>
          <w:sz w:val="28"/>
        </w:rPr>
        <w:t>主体框架结构施工顺序：</w:t>
      </w:r>
    </w:p>
    <w:p w:rsidR="00AC1EFE" w:rsidRDefault="00AC1EFE">
      <w:pPr>
        <w:pStyle w:val="a6"/>
        <w:ind w:firstLineChars="200" w:firstLine="560"/>
        <w:rPr>
          <w:rFonts w:hAnsi="宋体" w:hint="eastAsia"/>
          <w:kern w:val="0"/>
          <w:sz w:val="28"/>
        </w:rPr>
      </w:pPr>
      <w:r>
        <w:rPr>
          <w:rFonts w:hAnsi="宋体" w:hint="eastAsia"/>
          <w:kern w:val="0"/>
          <w:sz w:val="28"/>
        </w:rPr>
        <w:t>框架柱钢筋→钢筋验收→柱、梁、板模板→梁、板钢筋→钢筋验收→砼浇筑→养护。</w:t>
      </w:r>
    </w:p>
    <w:p w:rsidR="00AC1EFE" w:rsidRDefault="00AC1EFE">
      <w:pPr>
        <w:pStyle w:val="a6"/>
        <w:ind w:firstLineChars="200" w:firstLine="560"/>
        <w:rPr>
          <w:rFonts w:hAnsi="宋体" w:hint="eastAsia"/>
          <w:kern w:val="0"/>
          <w:sz w:val="28"/>
        </w:rPr>
      </w:pPr>
      <w:r>
        <w:rPr>
          <w:rFonts w:hAnsi="宋体" w:hint="eastAsia"/>
          <w:kern w:val="0"/>
          <w:sz w:val="28"/>
        </w:rPr>
        <w:t>4.1.</w:t>
      </w:r>
      <w:r>
        <w:rPr>
          <w:rFonts w:hAnsi="宋体" w:hint="eastAsia"/>
          <w:kern w:val="0"/>
          <w:sz w:val="28"/>
        </w:rPr>
        <w:t>模板体系</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材料及要求</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木楞胶合板模板：工程主体结构除局部采用木模板外其它均采用胶合板模板，表面平整、边角方正，拼缝严密。刷隔离剂。</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木模板：局部补模采用木模板。</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支撑：φ</w:t>
      </w:r>
      <w:r>
        <w:rPr>
          <w:rFonts w:hAnsi="宋体" w:hint="eastAsia"/>
          <w:kern w:val="0"/>
          <w:sz w:val="28"/>
        </w:rPr>
        <w:t>48*3.5</w:t>
      </w:r>
      <w:r>
        <w:rPr>
          <w:rFonts w:hAnsi="宋体" w:hint="eastAsia"/>
          <w:kern w:val="0"/>
          <w:sz w:val="28"/>
        </w:rPr>
        <w:t>钢管扣件支撑。</w:t>
      </w:r>
    </w:p>
    <w:p w:rsidR="00AC1EFE" w:rsidRDefault="00AC1EFE">
      <w:pPr>
        <w:pStyle w:val="a6"/>
        <w:ind w:firstLineChars="200" w:firstLine="560"/>
        <w:rPr>
          <w:rFonts w:hAnsi="宋体" w:hint="eastAsia"/>
          <w:kern w:val="0"/>
          <w:sz w:val="28"/>
        </w:rPr>
      </w:pPr>
      <w:r>
        <w:rPr>
          <w:rFonts w:hAnsi="宋体" w:hint="eastAsia"/>
          <w:kern w:val="0"/>
          <w:sz w:val="28"/>
        </w:rPr>
        <w:t>d.</w:t>
      </w:r>
      <w:r>
        <w:rPr>
          <w:rFonts w:hAnsi="宋体" w:hint="eastAsia"/>
          <w:kern w:val="0"/>
          <w:sz w:val="28"/>
        </w:rPr>
        <w:t>对拉螺丝：φ</w:t>
      </w:r>
      <w:r>
        <w:rPr>
          <w:rFonts w:hAnsi="宋体" w:hint="eastAsia"/>
          <w:kern w:val="0"/>
          <w:sz w:val="28"/>
        </w:rPr>
        <w:t>12</w:t>
      </w:r>
      <w:r>
        <w:rPr>
          <w:rFonts w:hAnsi="宋体" w:hint="eastAsia"/>
          <w:kern w:val="0"/>
          <w:sz w:val="28"/>
        </w:rPr>
        <w:t>钢筋车丝，</w:t>
      </w:r>
      <w:r>
        <w:rPr>
          <w:rFonts w:hAnsi="宋体" w:hint="eastAsia"/>
          <w:kern w:val="0"/>
          <w:sz w:val="28"/>
        </w:rPr>
        <w:t>M12</w:t>
      </w:r>
      <w:r>
        <w:rPr>
          <w:rFonts w:hAnsi="宋体" w:hint="eastAsia"/>
          <w:kern w:val="0"/>
          <w:sz w:val="28"/>
        </w:rPr>
        <w:t>粗制罗帽。</w:t>
      </w:r>
    </w:p>
    <w:p w:rsidR="00AC1EFE" w:rsidRDefault="00AC1EFE">
      <w:pPr>
        <w:pStyle w:val="a6"/>
        <w:ind w:firstLineChars="200" w:firstLine="560"/>
        <w:rPr>
          <w:rFonts w:hAnsi="宋体" w:hint="eastAsia"/>
          <w:kern w:val="0"/>
          <w:sz w:val="28"/>
        </w:rPr>
      </w:pPr>
      <w:r>
        <w:rPr>
          <w:rFonts w:hAnsi="宋体" w:hint="eastAsia"/>
          <w:kern w:val="0"/>
          <w:sz w:val="28"/>
        </w:rPr>
        <w:t>e.</w:t>
      </w:r>
      <w:r>
        <w:rPr>
          <w:rFonts w:hAnsi="宋体" w:hint="eastAsia"/>
          <w:kern w:val="0"/>
          <w:sz w:val="28"/>
        </w:rPr>
        <w:t>管卡：铸铁管卡，必须做抗拉试验。</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排架搭设</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每层柱、梁，现浇板排架统一搭设，综合协调考虑。</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每层排架按柱网尺寸、柱截面、梁高，现浇板早拆模要求，统一翻样确定，并开出配料单，下达作业班组。</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排架支撑间距由计算确定，梁下间距不大于</w:t>
      </w:r>
      <w:r>
        <w:rPr>
          <w:rFonts w:hAnsi="宋体" w:hint="eastAsia"/>
          <w:kern w:val="0"/>
          <w:sz w:val="28"/>
        </w:rPr>
        <w:t>800</w:t>
      </w:r>
      <w:r>
        <w:rPr>
          <w:rFonts w:hAnsi="宋体" w:hint="eastAsia"/>
          <w:kern w:val="0"/>
          <w:sz w:val="28"/>
        </w:rPr>
        <w:t>，</w:t>
      </w:r>
      <w:r>
        <w:rPr>
          <w:rFonts w:hAnsi="宋体" w:hint="eastAsia"/>
          <w:kern w:val="0"/>
          <w:sz w:val="28"/>
        </w:rPr>
        <w:t></w:t>
      </w:r>
      <w:r>
        <w:rPr>
          <w:rFonts w:hAnsi="宋体" w:hint="eastAsia"/>
          <w:kern w:val="0"/>
          <w:sz w:val="28"/>
        </w:rPr>
        <w:t>板下间距不大于</w:t>
      </w:r>
      <w:r>
        <w:rPr>
          <w:rFonts w:hAnsi="宋体" w:hint="eastAsia"/>
          <w:kern w:val="0"/>
          <w:sz w:val="28"/>
        </w:rPr>
        <w:t>1000</w:t>
      </w:r>
      <w:r>
        <w:rPr>
          <w:rFonts w:hAnsi="宋体" w:hint="eastAsia"/>
          <w:kern w:val="0"/>
          <w:sz w:val="28"/>
        </w:rPr>
        <w:t>，梁下搁楞下用双扣件支托。</w:t>
      </w:r>
    </w:p>
    <w:p w:rsidR="00AC1EFE" w:rsidRDefault="00AC1EFE">
      <w:pPr>
        <w:pStyle w:val="a6"/>
        <w:ind w:firstLineChars="200" w:firstLine="560"/>
        <w:rPr>
          <w:rFonts w:hAnsi="宋体" w:hint="eastAsia"/>
          <w:kern w:val="0"/>
          <w:sz w:val="28"/>
        </w:rPr>
      </w:pPr>
      <w:r>
        <w:rPr>
          <w:rFonts w:hAnsi="宋体" w:hint="eastAsia"/>
          <w:kern w:val="0"/>
          <w:sz w:val="28"/>
        </w:rPr>
        <w:t>d.</w:t>
      </w:r>
      <w:r>
        <w:rPr>
          <w:rFonts w:hAnsi="宋体" w:hint="eastAsia"/>
          <w:kern w:val="0"/>
          <w:sz w:val="28"/>
        </w:rPr>
        <w:t>底层排架局部支立在回填土上，</w:t>
      </w:r>
      <w:r>
        <w:rPr>
          <w:rFonts w:hAnsi="宋体" w:hint="eastAsia"/>
          <w:kern w:val="0"/>
          <w:sz w:val="28"/>
        </w:rPr>
        <w:t></w:t>
      </w:r>
      <w:r>
        <w:rPr>
          <w:rFonts w:hAnsi="宋体" w:hint="eastAsia"/>
          <w:kern w:val="0"/>
          <w:sz w:val="28"/>
        </w:rPr>
        <w:t>回填土必须分层夯填填实，</w:t>
      </w:r>
      <w:r>
        <w:rPr>
          <w:rFonts w:hAnsi="宋体" w:hint="eastAsia"/>
          <w:kern w:val="0"/>
          <w:sz w:val="28"/>
        </w:rPr>
        <w:t></w:t>
      </w:r>
      <w:r>
        <w:rPr>
          <w:rFonts w:hAnsi="宋体" w:hint="eastAsia"/>
          <w:kern w:val="0"/>
          <w:sz w:val="28"/>
        </w:rPr>
        <w:t>设</w:t>
      </w:r>
      <w:r>
        <w:rPr>
          <w:rFonts w:hAnsi="宋体" w:hint="eastAsia"/>
          <w:kern w:val="0"/>
          <w:sz w:val="28"/>
        </w:rPr>
        <w:t>50mm</w:t>
      </w:r>
      <w:r>
        <w:rPr>
          <w:rFonts w:hAnsi="宋体" w:hint="eastAsia"/>
          <w:kern w:val="0"/>
          <w:sz w:val="28"/>
        </w:rPr>
        <w:t>厚木板垫板，垫板下设</w:t>
      </w:r>
      <w:r>
        <w:rPr>
          <w:rFonts w:hAnsi="宋体" w:hint="eastAsia"/>
          <w:kern w:val="0"/>
          <w:sz w:val="28"/>
        </w:rPr>
        <w:t>1:1</w:t>
      </w:r>
      <w:r>
        <w:rPr>
          <w:rFonts w:hAnsi="宋体" w:hint="eastAsia"/>
          <w:kern w:val="0"/>
          <w:sz w:val="28"/>
        </w:rPr>
        <w:t>砂石垫层，设排水沟保证排水良好。</w:t>
      </w:r>
    </w:p>
    <w:p w:rsidR="00AC1EFE" w:rsidRDefault="00AC1EFE">
      <w:pPr>
        <w:pStyle w:val="a6"/>
        <w:ind w:firstLineChars="200" w:firstLine="560"/>
        <w:rPr>
          <w:rFonts w:hAnsi="宋体" w:hint="eastAsia"/>
          <w:kern w:val="0"/>
          <w:sz w:val="28"/>
        </w:rPr>
      </w:pPr>
      <w:r>
        <w:rPr>
          <w:rFonts w:hAnsi="宋体" w:hint="eastAsia"/>
          <w:kern w:val="0"/>
          <w:sz w:val="28"/>
        </w:rPr>
        <w:t>e.</w:t>
      </w:r>
      <w:r>
        <w:rPr>
          <w:rFonts w:hAnsi="宋体" w:hint="eastAsia"/>
          <w:kern w:val="0"/>
          <w:sz w:val="28"/>
        </w:rPr>
        <w:t>排架步距</w:t>
      </w:r>
      <w:r>
        <w:rPr>
          <w:rFonts w:hAnsi="宋体" w:hint="eastAsia"/>
          <w:kern w:val="0"/>
          <w:sz w:val="28"/>
        </w:rPr>
        <w:t>1.6-1.8m</w:t>
      </w:r>
      <w:r>
        <w:rPr>
          <w:rFonts w:hAnsi="宋体" w:hint="eastAsia"/>
          <w:kern w:val="0"/>
          <w:sz w:val="28"/>
        </w:rPr>
        <w:t>，底部设扫地杆，中间设剪刀撑。上、下两层排架立柱尽可能设置在同一位置，以利排架荷载传递，现浇板砼不致过早受力。</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柱模板</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柱施工顺序：</w:t>
      </w:r>
    </w:p>
    <w:p w:rsidR="00AC1EFE" w:rsidRDefault="00AC1EFE">
      <w:pPr>
        <w:pStyle w:val="a6"/>
        <w:ind w:firstLineChars="200" w:firstLine="560"/>
        <w:rPr>
          <w:rFonts w:hAnsi="宋体" w:hint="eastAsia"/>
          <w:kern w:val="0"/>
          <w:sz w:val="28"/>
        </w:rPr>
      </w:pPr>
      <w:r>
        <w:rPr>
          <w:rFonts w:hAnsi="宋体" w:hint="eastAsia"/>
          <w:kern w:val="0"/>
          <w:sz w:val="28"/>
        </w:rPr>
        <w:t>弹线→立排架→扎筋→预埋件→验收→立柱模→验收→清理清扫口→浇砼→养护。</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柱模采用定型十一合胶合板加钉</w:t>
      </w:r>
      <w:r>
        <w:rPr>
          <w:rFonts w:hAnsi="宋体" w:hint="eastAsia"/>
          <w:kern w:val="0"/>
          <w:sz w:val="28"/>
        </w:rPr>
        <w:t>50</w:t>
      </w:r>
      <w:r>
        <w:rPr>
          <w:rFonts w:hAnsi="宋体" w:hint="eastAsia"/>
          <w:kern w:val="0"/>
          <w:sz w:val="28"/>
        </w:rPr>
        <w:t>×</w:t>
      </w:r>
      <w:r>
        <w:rPr>
          <w:rFonts w:hAnsi="宋体" w:hint="eastAsia"/>
          <w:kern w:val="0"/>
          <w:sz w:val="28"/>
        </w:rPr>
        <w:t>100</w:t>
      </w:r>
      <w:r>
        <w:rPr>
          <w:rFonts w:hAnsi="宋体" w:hint="eastAsia"/>
          <w:kern w:val="0"/>
          <w:sz w:val="28"/>
        </w:rPr>
        <w:t>木楞，模板宽度与柱截面相同，高度就胶合板模板，木楞间距取</w:t>
      </w:r>
      <w:r>
        <w:rPr>
          <w:rFonts w:hAnsi="宋体" w:hint="eastAsia"/>
          <w:kern w:val="0"/>
          <w:sz w:val="28"/>
        </w:rPr>
        <w:t>500-700</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柱箍间距同木楞间距，每道木楞处设钢管柱箍，柱箍为Φ</w:t>
      </w:r>
      <w:r>
        <w:rPr>
          <w:rFonts w:hAnsi="宋体" w:hint="eastAsia"/>
          <w:kern w:val="0"/>
          <w:sz w:val="28"/>
        </w:rPr>
        <w:t>48</w:t>
      </w:r>
      <w:r>
        <w:rPr>
          <w:rFonts w:hAnsi="宋体" w:hint="eastAsia"/>
          <w:kern w:val="0"/>
          <w:sz w:val="28"/>
        </w:rPr>
        <w:t>×</w:t>
      </w:r>
      <w:r>
        <w:rPr>
          <w:rFonts w:hAnsi="宋体" w:hint="eastAsia"/>
          <w:kern w:val="0"/>
          <w:sz w:val="28"/>
        </w:rPr>
        <w:t>3.5</w:t>
      </w:r>
      <w:r>
        <w:rPr>
          <w:rFonts w:hAnsi="宋体" w:hint="eastAsia"/>
          <w:kern w:val="0"/>
          <w:sz w:val="28"/>
        </w:rPr>
        <w:t>钢管。柱箍与排架间用短钢管连接，并用以校正、固定柱位置；柱下部</w:t>
      </w:r>
      <w:r>
        <w:rPr>
          <w:rFonts w:hAnsi="宋体" w:hint="eastAsia"/>
          <w:kern w:val="0"/>
          <w:sz w:val="28"/>
        </w:rPr>
        <w:t>1/3</w:t>
      </w:r>
      <w:r>
        <w:rPr>
          <w:rFonts w:hAnsi="宋体" w:hint="eastAsia"/>
          <w:kern w:val="0"/>
          <w:sz w:val="28"/>
        </w:rPr>
        <w:t>高度范围柱箍加密一倍。</w:t>
      </w:r>
    </w:p>
    <w:p w:rsidR="00AC1EFE" w:rsidRDefault="00AC1EFE">
      <w:pPr>
        <w:pStyle w:val="a6"/>
        <w:ind w:firstLineChars="200" w:firstLine="560"/>
        <w:rPr>
          <w:rFonts w:hAnsi="宋体" w:hint="eastAsia"/>
          <w:kern w:val="0"/>
          <w:sz w:val="28"/>
        </w:rPr>
      </w:pPr>
      <w:r>
        <w:rPr>
          <w:rFonts w:hAnsi="宋体" w:hint="eastAsia"/>
          <w:kern w:val="0"/>
          <w:sz w:val="28"/>
        </w:rPr>
        <w:t>d.</w:t>
      </w:r>
      <w:r>
        <w:rPr>
          <w:rFonts w:hAnsi="宋体" w:hint="eastAsia"/>
          <w:kern w:val="0"/>
          <w:sz w:val="28"/>
        </w:rPr>
        <w:t>柱模底部设置清扫口，砼浇筑前清除柱根杂物。</w:t>
      </w:r>
    </w:p>
    <w:p w:rsidR="00AC1EFE" w:rsidRDefault="00AC1EFE">
      <w:pPr>
        <w:pStyle w:val="a6"/>
        <w:ind w:firstLineChars="200" w:firstLine="560"/>
        <w:rPr>
          <w:rFonts w:hAnsi="宋体" w:hint="eastAsia"/>
          <w:kern w:val="0"/>
          <w:sz w:val="28"/>
        </w:rPr>
      </w:pPr>
      <w:r>
        <w:rPr>
          <w:rFonts w:hAnsi="宋体" w:hint="eastAsia"/>
          <w:kern w:val="0"/>
          <w:sz w:val="28"/>
        </w:rPr>
        <w:t>e.</w:t>
      </w:r>
      <w:r>
        <w:rPr>
          <w:rFonts w:hAnsi="宋体" w:hint="eastAsia"/>
          <w:kern w:val="0"/>
          <w:sz w:val="28"/>
        </w:rPr>
        <w:t>柱模支立前，先清除柱根处杂物，凿除砼浮浆浮渣。柱模支立后，柱模根部用水泥砂浆堵严，板缝用胶带纸粘贴，防止浇砼时跑浆。</w:t>
      </w:r>
    </w:p>
    <w:p w:rsidR="00AC1EFE" w:rsidRDefault="00AC1EFE">
      <w:pPr>
        <w:pStyle w:val="a6"/>
        <w:ind w:firstLineChars="200" w:firstLine="560"/>
        <w:rPr>
          <w:rFonts w:hAnsi="宋体" w:hint="eastAsia"/>
          <w:kern w:val="0"/>
          <w:sz w:val="28"/>
        </w:rPr>
      </w:pPr>
      <w:r>
        <w:rPr>
          <w:rFonts w:hAnsi="宋体" w:hint="eastAsia"/>
          <w:kern w:val="0"/>
          <w:sz w:val="28"/>
        </w:rPr>
        <w:t>f.</w:t>
      </w:r>
      <w:r>
        <w:rPr>
          <w:rFonts w:hAnsi="宋体" w:hint="eastAsia"/>
          <w:kern w:val="0"/>
          <w:sz w:val="28"/>
        </w:rPr>
        <w:t>柱模板支立保证柱子截面尺寸准确，支设牢固可靠。</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梁板模板</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梁模板采用胶合板模板体系。</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梁板部分施工顺序</w:t>
      </w:r>
    </w:p>
    <w:p w:rsidR="00AC1EFE" w:rsidRDefault="00AC1EFE">
      <w:pPr>
        <w:pStyle w:val="a6"/>
        <w:ind w:firstLineChars="200" w:firstLine="560"/>
        <w:rPr>
          <w:rFonts w:hAnsi="宋体" w:hint="eastAsia"/>
          <w:kern w:val="0"/>
          <w:sz w:val="28"/>
        </w:rPr>
      </w:pPr>
      <w:r>
        <w:rPr>
          <w:rFonts w:hAnsi="宋体" w:hint="eastAsia"/>
          <w:kern w:val="0"/>
          <w:sz w:val="28"/>
        </w:rPr>
        <w:t>弹线→搭设排架→铺梁底模及梁→侧模板→验收→绑扎钢筋→支立梁另一侧模板、楼板模板→验收→绑扎楼层钢筋→验收→浇砼→养护。</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梁距大于</w:t>
      </w:r>
      <w:r>
        <w:rPr>
          <w:rFonts w:hAnsi="宋体" w:hint="eastAsia"/>
          <w:kern w:val="0"/>
          <w:sz w:val="28"/>
        </w:rPr>
        <w:t>8m</w:t>
      </w:r>
      <w:r>
        <w:rPr>
          <w:rFonts w:hAnsi="宋体" w:hint="eastAsia"/>
          <w:kern w:val="0"/>
          <w:sz w:val="28"/>
        </w:rPr>
        <w:t>时按</w:t>
      </w:r>
      <w:r>
        <w:rPr>
          <w:rFonts w:hAnsi="宋体" w:hint="eastAsia"/>
          <w:kern w:val="0"/>
          <w:sz w:val="28"/>
        </w:rPr>
        <w:t>2/1000</w:t>
      </w:r>
      <w:r>
        <w:rPr>
          <w:rFonts w:hAnsi="宋体" w:hint="eastAsia"/>
          <w:kern w:val="0"/>
          <w:sz w:val="28"/>
        </w:rPr>
        <w:t>起拱，梁截面高度大于</w:t>
      </w:r>
      <w:r>
        <w:rPr>
          <w:rFonts w:hAnsi="宋体" w:hint="eastAsia"/>
          <w:kern w:val="0"/>
          <w:sz w:val="28"/>
        </w:rPr>
        <w:t>800mm</w:t>
      </w:r>
      <w:r>
        <w:rPr>
          <w:rFonts w:hAnsi="宋体" w:hint="eastAsia"/>
          <w:kern w:val="0"/>
          <w:sz w:val="28"/>
        </w:rPr>
        <w:t>时，梁侧模间设一道φ</w:t>
      </w:r>
      <w:r>
        <w:rPr>
          <w:rFonts w:hAnsi="宋体" w:hint="eastAsia"/>
          <w:kern w:val="0"/>
          <w:sz w:val="28"/>
        </w:rPr>
        <w:t>12@600</w:t>
      </w:r>
      <w:r>
        <w:rPr>
          <w:rFonts w:hAnsi="宋体" w:hint="eastAsia"/>
          <w:kern w:val="0"/>
          <w:sz w:val="28"/>
        </w:rPr>
        <w:t>对拉螺栓，用以防止模板侧向变形，梁底模钢管设双扣件支托。</w:t>
      </w:r>
    </w:p>
    <w:p w:rsidR="00AC1EFE" w:rsidRDefault="00AC1EFE">
      <w:pPr>
        <w:pStyle w:val="a6"/>
        <w:ind w:firstLineChars="200" w:firstLine="560"/>
        <w:rPr>
          <w:rFonts w:hAnsi="宋体" w:hint="eastAsia"/>
          <w:kern w:val="0"/>
          <w:sz w:val="28"/>
        </w:rPr>
      </w:pPr>
      <w:r>
        <w:rPr>
          <w:rFonts w:hAnsi="宋体" w:hint="eastAsia"/>
          <w:kern w:val="0"/>
          <w:sz w:val="28"/>
        </w:rPr>
        <w:t>d.</w:t>
      </w:r>
      <w:r>
        <w:rPr>
          <w:rFonts w:hAnsi="宋体" w:hint="eastAsia"/>
          <w:kern w:val="0"/>
          <w:sz w:val="28"/>
        </w:rPr>
        <w:t>梁头与柱头连接处不就模数或边角处采用木模填补、镶拼。</w:t>
      </w:r>
    </w:p>
    <w:p w:rsidR="00AC1EFE" w:rsidRDefault="00AC1EFE">
      <w:pPr>
        <w:pStyle w:val="a6"/>
        <w:ind w:firstLineChars="200" w:firstLine="560"/>
        <w:rPr>
          <w:rFonts w:hAnsi="宋体" w:hint="eastAsia"/>
          <w:kern w:val="0"/>
          <w:sz w:val="28"/>
        </w:rPr>
      </w:pPr>
      <w:r>
        <w:rPr>
          <w:rFonts w:hAnsi="宋体" w:hint="eastAsia"/>
          <w:kern w:val="0"/>
          <w:sz w:val="28"/>
        </w:rPr>
        <w:t>e.</w:t>
      </w:r>
      <w:r>
        <w:rPr>
          <w:rFonts w:hAnsi="宋体" w:hint="eastAsia"/>
          <w:kern w:val="0"/>
          <w:sz w:val="28"/>
        </w:rPr>
        <w:t>梁高大于</w:t>
      </w:r>
      <w:r>
        <w:rPr>
          <w:rFonts w:hAnsi="宋体" w:hint="eastAsia"/>
          <w:kern w:val="0"/>
          <w:sz w:val="28"/>
        </w:rPr>
        <w:t>600mm</w:t>
      </w:r>
      <w:r>
        <w:rPr>
          <w:rFonts w:hAnsi="宋体" w:hint="eastAsia"/>
          <w:kern w:val="0"/>
          <w:sz w:val="28"/>
        </w:rPr>
        <w:t>时，先立底模及一侧侧模，待梁钢筋扎好后再立另一侧模板。</w:t>
      </w:r>
    </w:p>
    <w:p w:rsidR="00AC1EFE" w:rsidRDefault="00AC1EFE">
      <w:pPr>
        <w:pStyle w:val="a6"/>
        <w:ind w:firstLineChars="200" w:firstLine="560"/>
        <w:rPr>
          <w:rFonts w:hAnsi="宋体" w:hint="eastAsia"/>
          <w:kern w:val="0"/>
          <w:sz w:val="28"/>
        </w:rPr>
      </w:pPr>
      <w:r>
        <w:rPr>
          <w:rFonts w:hAnsi="宋体" w:hint="eastAsia"/>
          <w:kern w:val="0"/>
          <w:sz w:val="28"/>
        </w:rPr>
        <w:t xml:space="preserve">             </w:t>
      </w:r>
      <w:r>
        <w:rPr>
          <w:rFonts w:hAnsi="宋体" w:hint="eastAsia"/>
          <w:kern w:val="0"/>
          <w:sz w:val="28"/>
        </w:rPr>
        <w:t>模板安装允许偏差和检查方法</w:t>
      </w: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BF" w:firstRow="1" w:lastRow="0" w:firstColumn="1" w:lastColumn="0" w:noHBand="0" w:noVBand="0"/>
      </w:tblPr>
      <w:tblGrid>
        <w:gridCol w:w="720"/>
        <w:gridCol w:w="1980"/>
        <w:gridCol w:w="1260"/>
        <w:gridCol w:w="1990"/>
        <w:gridCol w:w="2082"/>
      </w:tblGrid>
      <w:tr w:rsidR="00000000">
        <w:tblPrEx>
          <w:tblCellMar>
            <w:top w:w="0" w:type="dxa"/>
            <w:bottom w:w="0" w:type="dxa"/>
          </w:tblCellMar>
        </w:tblPrEx>
        <w:trPr>
          <w:jc w:val="center"/>
        </w:trPr>
        <w:tc>
          <w:tcPr>
            <w:tcW w:w="720" w:type="dxa"/>
          </w:tcPr>
          <w:p w:rsidR="00AC1EFE" w:rsidRDefault="00AC1EFE">
            <w:pPr>
              <w:pStyle w:val="a6"/>
              <w:rPr>
                <w:rFonts w:hAnsi="宋体" w:hint="eastAsia"/>
                <w:kern w:val="0"/>
              </w:rPr>
            </w:pPr>
            <w:r>
              <w:rPr>
                <w:rFonts w:hAnsi="宋体" w:hint="eastAsia"/>
                <w:kern w:val="0"/>
              </w:rPr>
              <w:t>项次</w:t>
            </w:r>
          </w:p>
        </w:tc>
        <w:tc>
          <w:tcPr>
            <w:tcW w:w="1980" w:type="dxa"/>
          </w:tcPr>
          <w:p w:rsidR="00AC1EFE" w:rsidRDefault="00AC1EFE">
            <w:pPr>
              <w:pStyle w:val="a6"/>
              <w:rPr>
                <w:rFonts w:hAnsi="宋体" w:hint="eastAsia"/>
                <w:kern w:val="0"/>
              </w:rPr>
            </w:pPr>
            <w:r>
              <w:rPr>
                <w:rFonts w:hAnsi="宋体" w:hint="eastAsia"/>
                <w:kern w:val="0"/>
              </w:rPr>
              <w:t>项目名称</w:t>
            </w:r>
          </w:p>
        </w:tc>
        <w:tc>
          <w:tcPr>
            <w:tcW w:w="1260" w:type="dxa"/>
          </w:tcPr>
          <w:p w:rsidR="00AC1EFE" w:rsidRDefault="00AC1EFE">
            <w:pPr>
              <w:pStyle w:val="a6"/>
              <w:rPr>
                <w:rFonts w:hAnsi="宋体" w:hint="eastAsia"/>
                <w:kern w:val="0"/>
              </w:rPr>
            </w:pPr>
            <w:r>
              <w:rPr>
                <w:rFonts w:hAnsi="宋体" w:hint="eastAsia"/>
                <w:kern w:val="0"/>
              </w:rPr>
              <w:t>允许偏差</w:t>
            </w:r>
          </w:p>
        </w:tc>
        <w:tc>
          <w:tcPr>
            <w:tcW w:w="1990" w:type="dxa"/>
          </w:tcPr>
          <w:p w:rsidR="00AC1EFE" w:rsidRDefault="00AC1EFE">
            <w:pPr>
              <w:pStyle w:val="a6"/>
              <w:rPr>
                <w:rFonts w:hAnsi="宋体" w:hint="eastAsia"/>
                <w:kern w:val="0"/>
              </w:rPr>
            </w:pPr>
            <w:r>
              <w:rPr>
                <w:rFonts w:hAnsi="宋体" w:hint="eastAsia"/>
                <w:kern w:val="0"/>
              </w:rPr>
              <w:t>责任人</w:t>
            </w:r>
          </w:p>
        </w:tc>
        <w:tc>
          <w:tcPr>
            <w:tcW w:w="2082" w:type="dxa"/>
          </w:tcPr>
          <w:p w:rsidR="00AC1EFE" w:rsidRDefault="00AC1EFE">
            <w:pPr>
              <w:pStyle w:val="a6"/>
              <w:rPr>
                <w:rFonts w:hAnsi="宋体" w:hint="eastAsia"/>
                <w:kern w:val="0"/>
              </w:rPr>
            </w:pPr>
            <w:r>
              <w:rPr>
                <w:rFonts w:hAnsi="宋体" w:hint="eastAsia"/>
                <w:kern w:val="0"/>
              </w:rPr>
              <w:t>检</w:t>
            </w:r>
            <w:r>
              <w:rPr>
                <w:rFonts w:hAnsi="宋体" w:hint="eastAsia"/>
                <w:kern w:val="0"/>
              </w:rPr>
              <w:t xml:space="preserve"> </w:t>
            </w:r>
            <w:r>
              <w:rPr>
                <w:rFonts w:hAnsi="宋体" w:hint="eastAsia"/>
                <w:kern w:val="0"/>
              </w:rPr>
              <w:t>验</w:t>
            </w:r>
            <w:r>
              <w:rPr>
                <w:rFonts w:hAnsi="宋体" w:hint="eastAsia"/>
                <w:kern w:val="0"/>
              </w:rPr>
              <w:t xml:space="preserve"> </w:t>
            </w:r>
            <w:r>
              <w:rPr>
                <w:rFonts w:hAnsi="宋体" w:hint="eastAsia"/>
                <w:kern w:val="0"/>
              </w:rPr>
              <w:t>方</w:t>
            </w:r>
            <w:r>
              <w:rPr>
                <w:rFonts w:hAnsi="宋体" w:hint="eastAsia"/>
                <w:kern w:val="0"/>
              </w:rPr>
              <w:t xml:space="preserve"> </w:t>
            </w:r>
            <w:r>
              <w:rPr>
                <w:rFonts w:hAnsi="宋体" w:hint="eastAsia"/>
                <w:kern w:val="0"/>
              </w:rPr>
              <w:t>法</w:t>
            </w:r>
          </w:p>
        </w:tc>
      </w:tr>
      <w:tr w:rsidR="00000000">
        <w:tblPrEx>
          <w:tblCellMar>
            <w:top w:w="0" w:type="dxa"/>
            <w:bottom w:w="0" w:type="dxa"/>
          </w:tblCellMar>
        </w:tblPrEx>
        <w:trPr>
          <w:jc w:val="center"/>
        </w:trPr>
        <w:tc>
          <w:tcPr>
            <w:tcW w:w="720" w:type="dxa"/>
          </w:tcPr>
          <w:p w:rsidR="00AC1EFE" w:rsidRDefault="00AC1EFE">
            <w:pPr>
              <w:pStyle w:val="a6"/>
              <w:rPr>
                <w:rFonts w:hAnsi="宋体" w:hint="eastAsia"/>
                <w:kern w:val="0"/>
              </w:rPr>
            </w:pPr>
            <w:r>
              <w:rPr>
                <w:rFonts w:hAnsi="宋体" w:hint="eastAsia"/>
                <w:kern w:val="0"/>
              </w:rPr>
              <w:t>1</w:t>
            </w:r>
          </w:p>
        </w:tc>
        <w:tc>
          <w:tcPr>
            <w:tcW w:w="1980" w:type="dxa"/>
          </w:tcPr>
          <w:p w:rsidR="00AC1EFE" w:rsidRDefault="00AC1EFE">
            <w:pPr>
              <w:pStyle w:val="a6"/>
              <w:rPr>
                <w:rFonts w:hAnsi="宋体" w:hint="eastAsia"/>
                <w:kern w:val="0"/>
              </w:rPr>
            </w:pPr>
            <w:r>
              <w:rPr>
                <w:rFonts w:hAnsi="宋体" w:hint="eastAsia"/>
                <w:kern w:val="0"/>
              </w:rPr>
              <w:t>轴线位移</w:t>
            </w:r>
          </w:p>
        </w:tc>
        <w:tc>
          <w:tcPr>
            <w:tcW w:w="1260" w:type="dxa"/>
          </w:tcPr>
          <w:p w:rsidR="00AC1EFE" w:rsidRDefault="00AC1EFE">
            <w:pPr>
              <w:pStyle w:val="a6"/>
              <w:rPr>
                <w:rFonts w:hAnsi="宋体" w:hint="eastAsia"/>
                <w:kern w:val="0"/>
              </w:rPr>
            </w:pPr>
            <w:r>
              <w:rPr>
                <w:rFonts w:hAnsi="宋体" w:hint="eastAsia"/>
                <w:kern w:val="0"/>
              </w:rPr>
              <w:t>3</w:t>
            </w:r>
          </w:p>
        </w:tc>
        <w:tc>
          <w:tcPr>
            <w:tcW w:w="1990" w:type="dxa"/>
          </w:tcPr>
          <w:p w:rsidR="00AC1EFE" w:rsidRDefault="00AC1EFE">
            <w:pPr>
              <w:pStyle w:val="a6"/>
              <w:rPr>
                <w:rFonts w:hAnsi="宋体" w:hint="eastAsia"/>
                <w:kern w:val="0"/>
              </w:rPr>
            </w:pPr>
            <w:r>
              <w:rPr>
                <w:rFonts w:hAnsi="宋体" w:hint="eastAsia"/>
                <w:kern w:val="0"/>
              </w:rPr>
              <w:t>木工工长</w:t>
            </w:r>
          </w:p>
        </w:tc>
        <w:tc>
          <w:tcPr>
            <w:tcW w:w="2082" w:type="dxa"/>
          </w:tcPr>
          <w:p w:rsidR="00AC1EFE" w:rsidRDefault="00AC1EFE">
            <w:pPr>
              <w:pStyle w:val="a6"/>
              <w:rPr>
                <w:rFonts w:hAnsi="宋体" w:hint="eastAsia"/>
                <w:kern w:val="0"/>
              </w:rPr>
            </w:pPr>
            <w:r>
              <w:rPr>
                <w:rFonts w:hAnsi="宋体" w:hint="eastAsia"/>
                <w:kern w:val="0"/>
              </w:rPr>
              <w:t>量尺检查</w:t>
            </w:r>
          </w:p>
        </w:tc>
      </w:tr>
      <w:tr w:rsidR="00000000">
        <w:tblPrEx>
          <w:tblCellMar>
            <w:top w:w="0" w:type="dxa"/>
            <w:bottom w:w="0" w:type="dxa"/>
          </w:tblCellMar>
        </w:tblPrEx>
        <w:trPr>
          <w:jc w:val="center"/>
        </w:trPr>
        <w:tc>
          <w:tcPr>
            <w:tcW w:w="720" w:type="dxa"/>
          </w:tcPr>
          <w:p w:rsidR="00AC1EFE" w:rsidRDefault="00AC1EFE">
            <w:pPr>
              <w:pStyle w:val="a6"/>
              <w:rPr>
                <w:rFonts w:hAnsi="宋体" w:hint="eastAsia"/>
                <w:kern w:val="0"/>
              </w:rPr>
            </w:pPr>
            <w:r>
              <w:rPr>
                <w:rFonts w:hAnsi="宋体" w:hint="eastAsia"/>
                <w:kern w:val="0"/>
              </w:rPr>
              <w:t>2</w:t>
            </w:r>
          </w:p>
        </w:tc>
        <w:tc>
          <w:tcPr>
            <w:tcW w:w="1980" w:type="dxa"/>
          </w:tcPr>
          <w:p w:rsidR="00AC1EFE" w:rsidRDefault="00AC1EFE">
            <w:pPr>
              <w:pStyle w:val="a6"/>
              <w:rPr>
                <w:rFonts w:hAnsi="宋体" w:hint="eastAsia"/>
                <w:kern w:val="0"/>
              </w:rPr>
            </w:pPr>
            <w:r>
              <w:rPr>
                <w:rFonts w:hAnsi="宋体" w:hint="eastAsia"/>
                <w:kern w:val="0"/>
              </w:rPr>
              <w:t>标高</w:t>
            </w:r>
          </w:p>
        </w:tc>
        <w:tc>
          <w:tcPr>
            <w:tcW w:w="1260" w:type="dxa"/>
          </w:tcPr>
          <w:p w:rsidR="00AC1EFE" w:rsidRDefault="00AC1EFE">
            <w:pPr>
              <w:pStyle w:val="a6"/>
              <w:rPr>
                <w:rFonts w:hAnsi="宋体" w:hint="eastAsia"/>
                <w:kern w:val="0"/>
              </w:rPr>
            </w:pPr>
            <w:r>
              <w:rPr>
                <w:rFonts w:hAnsi="宋体" w:hint="eastAsia"/>
                <w:kern w:val="0"/>
              </w:rPr>
              <w:t>±</w:t>
            </w:r>
            <w:r>
              <w:rPr>
                <w:rFonts w:hAnsi="宋体" w:hint="eastAsia"/>
                <w:kern w:val="0"/>
              </w:rPr>
              <w:t>2</w:t>
            </w:r>
          </w:p>
        </w:tc>
        <w:tc>
          <w:tcPr>
            <w:tcW w:w="1990" w:type="dxa"/>
          </w:tcPr>
          <w:p w:rsidR="00AC1EFE" w:rsidRDefault="00AC1EFE">
            <w:pPr>
              <w:pStyle w:val="a6"/>
              <w:rPr>
                <w:rFonts w:hAnsi="宋体" w:hint="eastAsia"/>
                <w:kern w:val="0"/>
              </w:rPr>
            </w:pPr>
            <w:r>
              <w:rPr>
                <w:rFonts w:hAnsi="宋体" w:hint="eastAsia"/>
                <w:kern w:val="0"/>
              </w:rPr>
              <w:t>木工工长</w:t>
            </w:r>
          </w:p>
        </w:tc>
        <w:tc>
          <w:tcPr>
            <w:tcW w:w="2082" w:type="dxa"/>
          </w:tcPr>
          <w:p w:rsidR="00AC1EFE" w:rsidRDefault="00AC1EFE">
            <w:pPr>
              <w:pStyle w:val="a6"/>
              <w:rPr>
                <w:rFonts w:hAnsi="宋体" w:hint="eastAsia"/>
                <w:kern w:val="0"/>
              </w:rPr>
            </w:pPr>
            <w:r>
              <w:rPr>
                <w:rFonts w:hAnsi="宋体" w:hint="eastAsia"/>
                <w:kern w:val="0"/>
              </w:rPr>
              <w:t>水准仪</w:t>
            </w:r>
          </w:p>
        </w:tc>
      </w:tr>
      <w:tr w:rsidR="00000000">
        <w:tblPrEx>
          <w:tblCellMar>
            <w:top w:w="0" w:type="dxa"/>
            <w:bottom w:w="0" w:type="dxa"/>
          </w:tblCellMar>
        </w:tblPrEx>
        <w:trPr>
          <w:jc w:val="center"/>
        </w:trPr>
        <w:tc>
          <w:tcPr>
            <w:tcW w:w="720" w:type="dxa"/>
          </w:tcPr>
          <w:p w:rsidR="00AC1EFE" w:rsidRDefault="00AC1EFE">
            <w:pPr>
              <w:pStyle w:val="a6"/>
              <w:rPr>
                <w:rFonts w:hAnsi="宋体" w:hint="eastAsia"/>
                <w:kern w:val="0"/>
              </w:rPr>
            </w:pPr>
            <w:r>
              <w:rPr>
                <w:rFonts w:hAnsi="宋体" w:hint="eastAsia"/>
                <w:kern w:val="0"/>
              </w:rPr>
              <w:t>3</w:t>
            </w:r>
          </w:p>
        </w:tc>
        <w:tc>
          <w:tcPr>
            <w:tcW w:w="1980" w:type="dxa"/>
          </w:tcPr>
          <w:p w:rsidR="00AC1EFE" w:rsidRDefault="00AC1EFE">
            <w:pPr>
              <w:pStyle w:val="a6"/>
              <w:rPr>
                <w:rFonts w:hAnsi="宋体" w:hint="eastAsia"/>
                <w:kern w:val="0"/>
              </w:rPr>
            </w:pPr>
            <w:r>
              <w:rPr>
                <w:rFonts w:hAnsi="宋体" w:hint="eastAsia"/>
                <w:kern w:val="0"/>
              </w:rPr>
              <w:t>截面尺寸</w:t>
            </w:r>
          </w:p>
        </w:tc>
        <w:tc>
          <w:tcPr>
            <w:tcW w:w="1260" w:type="dxa"/>
          </w:tcPr>
          <w:p w:rsidR="00AC1EFE" w:rsidRDefault="00AC1EFE">
            <w:pPr>
              <w:pStyle w:val="a6"/>
              <w:rPr>
                <w:rFonts w:hAnsi="宋体" w:hint="eastAsia"/>
                <w:kern w:val="0"/>
              </w:rPr>
            </w:pPr>
            <w:r>
              <w:rPr>
                <w:rFonts w:hAnsi="宋体" w:hint="eastAsia"/>
                <w:kern w:val="0"/>
              </w:rPr>
              <w:t>+4</w:t>
            </w:r>
            <w:r>
              <w:rPr>
                <w:rFonts w:hAnsi="宋体" w:hint="eastAsia"/>
                <w:kern w:val="0"/>
              </w:rPr>
              <w:t>、</w:t>
            </w:r>
            <w:r>
              <w:rPr>
                <w:rFonts w:hAnsi="宋体" w:hint="eastAsia"/>
                <w:kern w:val="0"/>
              </w:rPr>
              <w:t>-5</w:t>
            </w:r>
          </w:p>
        </w:tc>
        <w:tc>
          <w:tcPr>
            <w:tcW w:w="1990" w:type="dxa"/>
          </w:tcPr>
          <w:p w:rsidR="00AC1EFE" w:rsidRDefault="00AC1EFE">
            <w:pPr>
              <w:pStyle w:val="a6"/>
              <w:rPr>
                <w:rFonts w:hAnsi="宋体" w:hint="eastAsia"/>
                <w:kern w:val="0"/>
              </w:rPr>
            </w:pPr>
            <w:r>
              <w:rPr>
                <w:rFonts w:hAnsi="宋体" w:hint="eastAsia"/>
                <w:kern w:val="0"/>
              </w:rPr>
              <w:t>木工工长</w:t>
            </w:r>
          </w:p>
        </w:tc>
        <w:tc>
          <w:tcPr>
            <w:tcW w:w="2082" w:type="dxa"/>
          </w:tcPr>
          <w:p w:rsidR="00AC1EFE" w:rsidRDefault="00AC1EFE">
            <w:pPr>
              <w:pStyle w:val="a6"/>
              <w:rPr>
                <w:rFonts w:hAnsi="宋体" w:hint="eastAsia"/>
                <w:kern w:val="0"/>
              </w:rPr>
            </w:pPr>
            <w:r>
              <w:rPr>
                <w:rFonts w:hAnsi="宋体" w:hint="eastAsia"/>
                <w:kern w:val="0"/>
              </w:rPr>
              <w:t>2m</w:t>
            </w:r>
            <w:r>
              <w:rPr>
                <w:rFonts w:hAnsi="宋体" w:hint="eastAsia"/>
                <w:kern w:val="0"/>
              </w:rPr>
              <w:t>托线板</w:t>
            </w:r>
          </w:p>
        </w:tc>
      </w:tr>
      <w:tr w:rsidR="00000000">
        <w:tblPrEx>
          <w:tblCellMar>
            <w:top w:w="0" w:type="dxa"/>
            <w:bottom w:w="0" w:type="dxa"/>
          </w:tblCellMar>
        </w:tblPrEx>
        <w:trPr>
          <w:jc w:val="center"/>
        </w:trPr>
        <w:tc>
          <w:tcPr>
            <w:tcW w:w="720" w:type="dxa"/>
          </w:tcPr>
          <w:p w:rsidR="00AC1EFE" w:rsidRDefault="00AC1EFE">
            <w:pPr>
              <w:pStyle w:val="a6"/>
              <w:rPr>
                <w:rFonts w:hAnsi="宋体" w:hint="eastAsia"/>
                <w:kern w:val="0"/>
              </w:rPr>
            </w:pPr>
            <w:r>
              <w:rPr>
                <w:rFonts w:hAnsi="宋体" w:hint="eastAsia"/>
                <w:kern w:val="0"/>
              </w:rPr>
              <w:t>4</w:t>
            </w:r>
          </w:p>
        </w:tc>
        <w:tc>
          <w:tcPr>
            <w:tcW w:w="1980" w:type="dxa"/>
          </w:tcPr>
          <w:p w:rsidR="00AC1EFE" w:rsidRDefault="00AC1EFE">
            <w:pPr>
              <w:pStyle w:val="a6"/>
              <w:rPr>
                <w:rFonts w:hAnsi="宋体" w:hint="eastAsia"/>
                <w:kern w:val="0"/>
              </w:rPr>
            </w:pPr>
            <w:r>
              <w:rPr>
                <w:rFonts w:hAnsi="宋体" w:hint="eastAsia"/>
                <w:kern w:val="0"/>
              </w:rPr>
              <w:t>每层垂直度</w:t>
            </w:r>
          </w:p>
        </w:tc>
        <w:tc>
          <w:tcPr>
            <w:tcW w:w="1260" w:type="dxa"/>
          </w:tcPr>
          <w:p w:rsidR="00AC1EFE" w:rsidRDefault="00AC1EFE">
            <w:pPr>
              <w:pStyle w:val="a6"/>
              <w:rPr>
                <w:rFonts w:hAnsi="宋体" w:hint="eastAsia"/>
                <w:kern w:val="0"/>
              </w:rPr>
            </w:pPr>
            <w:r>
              <w:rPr>
                <w:rFonts w:hAnsi="宋体" w:hint="eastAsia"/>
                <w:kern w:val="0"/>
              </w:rPr>
              <w:t>3</w:t>
            </w:r>
          </w:p>
        </w:tc>
        <w:tc>
          <w:tcPr>
            <w:tcW w:w="1990" w:type="dxa"/>
          </w:tcPr>
          <w:p w:rsidR="00AC1EFE" w:rsidRDefault="00AC1EFE">
            <w:pPr>
              <w:pStyle w:val="a6"/>
              <w:rPr>
                <w:rFonts w:hAnsi="宋体" w:hint="eastAsia"/>
                <w:kern w:val="0"/>
              </w:rPr>
            </w:pPr>
            <w:r>
              <w:rPr>
                <w:rFonts w:hAnsi="宋体" w:hint="eastAsia"/>
                <w:kern w:val="0"/>
              </w:rPr>
              <w:t>木工工长</w:t>
            </w:r>
          </w:p>
        </w:tc>
        <w:tc>
          <w:tcPr>
            <w:tcW w:w="2082" w:type="dxa"/>
          </w:tcPr>
          <w:p w:rsidR="00AC1EFE" w:rsidRDefault="00AC1EFE">
            <w:pPr>
              <w:pStyle w:val="a6"/>
              <w:rPr>
                <w:rFonts w:hAnsi="宋体" w:hint="eastAsia"/>
                <w:kern w:val="0"/>
              </w:rPr>
            </w:pPr>
            <w:r>
              <w:rPr>
                <w:rFonts w:hAnsi="宋体" w:hint="eastAsia"/>
                <w:kern w:val="0"/>
              </w:rPr>
              <w:t>2m</w:t>
            </w:r>
            <w:r>
              <w:rPr>
                <w:rFonts w:hAnsi="宋体" w:hint="eastAsia"/>
                <w:kern w:val="0"/>
              </w:rPr>
              <w:t>托线板</w:t>
            </w:r>
          </w:p>
        </w:tc>
      </w:tr>
      <w:tr w:rsidR="00000000">
        <w:tblPrEx>
          <w:tblCellMar>
            <w:top w:w="0" w:type="dxa"/>
            <w:bottom w:w="0" w:type="dxa"/>
          </w:tblCellMar>
        </w:tblPrEx>
        <w:trPr>
          <w:jc w:val="center"/>
        </w:trPr>
        <w:tc>
          <w:tcPr>
            <w:tcW w:w="720" w:type="dxa"/>
          </w:tcPr>
          <w:p w:rsidR="00AC1EFE" w:rsidRDefault="00AC1EFE">
            <w:pPr>
              <w:pStyle w:val="a6"/>
              <w:rPr>
                <w:rFonts w:hAnsi="宋体" w:hint="eastAsia"/>
                <w:kern w:val="0"/>
              </w:rPr>
            </w:pPr>
            <w:r>
              <w:rPr>
                <w:rFonts w:hAnsi="宋体" w:hint="eastAsia"/>
                <w:kern w:val="0"/>
              </w:rPr>
              <w:t>5</w:t>
            </w:r>
          </w:p>
        </w:tc>
        <w:tc>
          <w:tcPr>
            <w:tcW w:w="1980" w:type="dxa"/>
          </w:tcPr>
          <w:p w:rsidR="00AC1EFE" w:rsidRDefault="00AC1EFE">
            <w:pPr>
              <w:pStyle w:val="a6"/>
              <w:rPr>
                <w:rFonts w:hAnsi="宋体" w:hint="eastAsia"/>
                <w:kern w:val="0"/>
              </w:rPr>
            </w:pPr>
            <w:r>
              <w:rPr>
                <w:rFonts w:hAnsi="宋体" w:hint="eastAsia"/>
                <w:kern w:val="0"/>
              </w:rPr>
              <w:t>相邻两板表面底差</w:t>
            </w:r>
          </w:p>
        </w:tc>
        <w:tc>
          <w:tcPr>
            <w:tcW w:w="1260" w:type="dxa"/>
          </w:tcPr>
          <w:p w:rsidR="00AC1EFE" w:rsidRDefault="00AC1EFE">
            <w:pPr>
              <w:pStyle w:val="a6"/>
              <w:rPr>
                <w:rFonts w:hAnsi="宋体" w:hint="eastAsia"/>
                <w:kern w:val="0"/>
              </w:rPr>
            </w:pPr>
            <w:r>
              <w:rPr>
                <w:rFonts w:hAnsi="宋体" w:hint="eastAsia"/>
                <w:kern w:val="0"/>
              </w:rPr>
              <w:t>2</w:t>
            </w:r>
          </w:p>
        </w:tc>
        <w:tc>
          <w:tcPr>
            <w:tcW w:w="1990" w:type="dxa"/>
          </w:tcPr>
          <w:p w:rsidR="00AC1EFE" w:rsidRDefault="00AC1EFE">
            <w:pPr>
              <w:pStyle w:val="a6"/>
              <w:rPr>
                <w:rFonts w:hAnsi="宋体" w:hint="eastAsia"/>
                <w:kern w:val="0"/>
              </w:rPr>
            </w:pPr>
            <w:r>
              <w:rPr>
                <w:rFonts w:hAnsi="宋体" w:hint="eastAsia"/>
                <w:kern w:val="0"/>
              </w:rPr>
              <w:t>木工工长</w:t>
            </w:r>
          </w:p>
        </w:tc>
        <w:tc>
          <w:tcPr>
            <w:tcW w:w="2082" w:type="dxa"/>
          </w:tcPr>
          <w:p w:rsidR="00AC1EFE" w:rsidRDefault="00AC1EFE">
            <w:pPr>
              <w:pStyle w:val="a6"/>
              <w:rPr>
                <w:rFonts w:hAnsi="宋体" w:hint="eastAsia"/>
                <w:kern w:val="0"/>
              </w:rPr>
            </w:pPr>
            <w:r>
              <w:rPr>
                <w:rFonts w:hAnsi="宋体" w:hint="eastAsia"/>
                <w:kern w:val="0"/>
              </w:rPr>
              <w:t>直尺和量尺</w:t>
            </w:r>
          </w:p>
        </w:tc>
      </w:tr>
      <w:tr w:rsidR="00000000">
        <w:tblPrEx>
          <w:tblCellMar>
            <w:top w:w="0" w:type="dxa"/>
            <w:bottom w:w="0" w:type="dxa"/>
          </w:tblCellMar>
        </w:tblPrEx>
        <w:trPr>
          <w:jc w:val="center"/>
        </w:trPr>
        <w:tc>
          <w:tcPr>
            <w:tcW w:w="720" w:type="dxa"/>
          </w:tcPr>
          <w:p w:rsidR="00AC1EFE" w:rsidRDefault="00AC1EFE">
            <w:pPr>
              <w:pStyle w:val="a6"/>
              <w:rPr>
                <w:rFonts w:hAnsi="宋体" w:hint="eastAsia"/>
                <w:kern w:val="0"/>
              </w:rPr>
            </w:pPr>
            <w:r>
              <w:rPr>
                <w:rFonts w:hAnsi="宋体" w:hint="eastAsia"/>
                <w:kern w:val="0"/>
              </w:rPr>
              <w:t>6</w:t>
            </w:r>
          </w:p>
        </w:tc>
        <w:tc>
          <w:tcPr>
            <w:tcW w:w="1980" w:type="dxa"/>
          </w:tcPr>
          <w:p w:rsidR="00AC1EFE" w:rsidRDefault="00AC1EFE">
            <w:pPr>
              <w:pStyle w:val="a6"/>
              <w:rPr>
                <w:rFonts w:hAnsi="宋体" w:hint="eastAsia"/>
                <w:kern w:val="0"/>
              </w:rPr>
            </w:pPr>
            <w:r>
              <w:rPr>
                <w:rFonts w:hAnsi="宋体" w:hint="eastAsia"/>
                <w:kern w:val="0"/>
              </w:rPr>
              <w:t>表面平整度</w:t>
            </w:r>
          </w:p>
        </w:tc>
        <w:tc>
          <w:tcPr>
            <w:tcW w:w="1260" w:type="dxa"/>
          </w:tcPr>
          <w:p w:rsidR="00AC1EFE" w:rsidRDefault="00AC1EFE">
            <w:pPr>
              <w:pStyle w:val="a6"/>
              <w:rPr>
                <w:rFonts w:hAnsi="宋体" w:hint="eastAsia"/>
                <w:kern w:val="0"/>
              </w:rPr>
            </w:pPr>
            <w:r>
              <w:rPr>
                <w:rFonts w:hAnsi="宋体" w:hint="eastAsia"/>
                <w:kern w:val="0"/>
              </w:rPr>
              <w:t>3</w:t>
            </w:r>
          </w:p>
        </w:tc>
        <w:tc>
          <w:tcPr>
            <w:tcW w:w="1990" w:type="dxa"/>
          </w:tcPr>
          <w:p w:rsidR="00AC1EFE" w:rsidRDefault="00AC1EFE">
            <w:pPr>
              <w:pStyle w:val="a6"/>
              <w:rPr>
                <w:rFonts w:hAnsi="宋体" w:hint="eastAsia"/>
                <w:kern w:val="0"/>
              </w:rPr>
            </w:pPr>
            <w:r>
              <w:rPr>
                <w:rFonts w:hAnsi="宋体" w:hint="eastAsia"/>
                <w:kern w:val="0"/>
              </w:rPr>
              <w:t>木工工长</w:t>
            </w:r>
          </w:p>
        </w:tc>
        <w:tc>
          <w:tcPr>
            <w:tcW w:w="2082" w:type="dxa"/>
          </w:tcPr>
          <w:p w:rsidR="00AC1EFE" w:rsidRDefault="00AC1EFE">
            <w:pPr>
              <w:pStyle w:val="a6"/>
              <w:rPr>
                <w:rFonts w:hAnsi="宋体" w:hint="eastAsia"/>
                <w:kern w:val="0"/>
              </w:rPr>
            </w:pPr>
            <w:r>
              <w:rPr>
                <w:rFonts w:hAnsi="宋体" w:hint="eastAsia"/>
                <w:kern w:val="0"/>
              </w:rPr>
              <w:t>2m</w:t>
            </w:r>
            <w:r>
              <w:rPr>
                <w:rFonts w:hAnsi="宋体" w:hint="eastAsia"/>
                <w:kern w:val="0"/>
              </w:rPr>
              <w:t>靠尺和楔形塞尺</w:t>
            </w:r>
          </w:p>
        </w:tc>
      </w:tr>
    </w:tbl>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模板拆除</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拆除顺序遵循先支后拆，后支先拆，先非承重部分，后承重部分的原则，严禁用大锤和撬棍野蛮操作。</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拆模过程中因故中间停歇时，必须将支撑系统连接牢固，不得单摆浮搁，拆下的模板不得抛扔，以防伤人损坏，并按指定地点堆放，做到及时清理，维修和涂刷隔离剂，以备待用。</w:t>
      </w:r>
      <w:r>
        <w:rPr>
          <w:rFonts w:hAnsi="宋体" w:hint="eastAsia"/>
          <w:kern w:val="0"/>
          <w:sz w:val="28"/>
        </w:rPr>
        <w:t xml:space="preserve"> </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非承重模板拆除按砼强度大于</w:t>
      </w:r>
      <w:r>
        <w:rPr>
          <w:rFonts w:hAnsi="宋体" w:hint="eastAsia"/>
          <w:kern w:val="0"/>
          <w:sz w:val="28"/>
        </w:rPr>
        <w:t>1.2N/mm</w:t>
      </w:r>
      <w:r>
        <w:rPr>
          <w:rFonts w:hAnsi="宋体" w:hint="eastAsia"/>
          <w:kern w:val="0"/>
          <w:sz w:val="28"/>
        </w:rPr>
        <w:t>时作业，</w:t>
      </w:r>
      <w:r>
        <w:rPr>
          <w:rFonts w:hAnsi="宋体" w:hint="eastAsia"/>
          <w:kern w:val="0"/>
          <w:sz w:val="28"/>
        </w:rPr>
        <w:t xml:space="preserve"> </w:t>
      </w:r>
      <w:r>
        <w:rPr>
          <w:rFonts w:hAnsi="宋体" w:hint="eastAsia"/>
          <w:kern w:val="0"/>
          <w:sz w:val="28"/>
        </w:rPr>
        <w:t>以保证砼表面及棱角不受损坏。</w:t>
      </w:r>
    </w:p>
    <w:p w:rsidR="00AC1EFE" w:rsidRDefault="00AC1EFE">
      <w:pPr>
        <w:pStyle w:val="a6"/>
        <w:ind w:firstLineChars="200" w:firstLine="560"/>
        <w:rPr>
          <w:rFonts w:hAnsi="宋体" w:hint="eastAsia"/>
          <w:kern w:val="0"/>
          <w:sz w:val="28"/>
        </w:rPr>
      </w:pPr>
      <w:r>
        <w:rPr>
          <w:rFonts w:hAnsi="宋体" w:hint="eastAsia"/>
          <w:kern w:val="0"/>
          <w:sz w:val="28"/>
        </w:rPr>
        <w:t>承重模板拆除按设计要求或按施工规范执行。</w:t>
      </w:r>
    </w:p>
    <w:p w:rsidR="00AC1EFE" w:rsidRDefault="00AC1EFE">
      <w:pPr>
        <w:pStyle w:val="a6"/>
        <w:ind w:firstLineChars="200" w:firstLine="560"/>
        <w:rPr>
          <w:rFonts w:hAnsi="宋体" w:hint="eastAsia"/>
          <w:kern w:val="0"/>
          <w:sz w:val="28"/>
        </w:rPr>
      </w:pPr>
      <w:r>
        <w:rPr>
          <w:rFonts w:hAnsi="宋体" w:hint="eastAsia"/>
          <w:kern w:val="0"/>
          <w:sz w:val="28"/>
        </w:rPr>
        <w:t>框架工程拆模遵循隔一层拆一层的原则，拆模时发现异常暂停拆模，经处理后方可继续拆模。</w:t>
      </w:r>
    </w:p>
    <w:p w:rsidR="00AC1EFE" w:rsidRDefault="00AC1EFE">
      <w:pPr>
        <w:pStyle w:val="a6"/>
        <w:ind w:firstLineChars="200" w:firstLine="560"/>
        <w:rPr>
          <w:rFonts w:hAnsi="宋体" w:hint="eastAsia"/>
          <w:kern w:val="0"/>
          <w:sz w:val="28"/>
        </w:rPr>
      </w:pPr>
      <w:r>
        <w:rPr>
          <w:rFonts w:hAnsi="宋体" w:hint="eastAsia"/>
          <w:kern w:val="0"/>
          <w:sz w:val="28"/>
        </w:rPr>
        <w:t>d.</w:t>
      </w:r>
      <w:r>
        <w:rPr>
          <w:rFonts w:hAnsi="宋体" w:hint="eastAsia"/>
          <w:kern w:val="0"/>
          <w:sz w:val="28"/>
        </w:rPr>
        <w:t>现浇结构的拆模所需砼强度：</w:t>
      </w:r>
    </w:p>
    <w:tbl>
      <w:tblPr>
        <w:tblW w:w="8415"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BF" w:firstRow="1" w:lastRow="0" w:firstColumn="1" w:lastColumn="0" w:noHBand="0" w:noVBand="0"/>
      </w:tblPr>
      <w:tblGrid>
        <w:gridCol w:w="1980"/>
        <w:gridCol w:w="2172"/>
        <w:gridCol w:w="4263"/>
      </w:tblGrid>
      <w:tr w:rsidR="00000000">
        <w:tblPrEx>
          <w:tblCellMar>
            <w:top w:w="0" w:type="dxa"/>
            <w:bottom w:w="0" w:type="dxa"/>
          </w:tblCellMar>
        </w:tblPrEx>
        <w:trPr>
          <w:cantSplit/>
          <w:trHeight w:hRule="exact" w:val="510"/>
          <w:jc w:val="center"/>
        </w:trPr>
        <w:tc>
          <w:tcPr>
            <w:tcW w:w="1980" w:type="dxa"/>
            <w:vAlign w:val="center"/>
          </w:tcPr>
          <w:p w:rsidR="00AC1EFE" w:rsidRDefault="00AC1EFE">
            <w:pPr>
              <w:pStyle w:val="a6"/>
              <w:rPr>
                <w:rFonts w:hAnsi="宋体" w:hint="eastAsia"/>
                <w:kern w:val="0"/>
                <w:sz w:val="24"/>
              </w:rPr>
            </w:pPr>
            <w:r>
              <w:rPr>
                <w:rFonts w:hAnsi="宋体" w:hint="eastAsia"/>
                <w:kern w:val="0"/>
                <w:sz w:val="24"/>
              </w:rPr>
              <w:t>结构类型</w:t>
            </w:r>
          </w:p>
        </w:tc>
        <w:tc>
          <w:tcPr>
            <w:tcW w:w="2172" w:type="dxa"/>
            <w:vAlign w:val="center"/>
          </w:tcPr>
          <w:p w:rsidR="00AC1EFE" w:rsidRDefault="00AC1EFE">
            <w:pPr>
              <w:pStyle w:val="a6"/>
              <w:rPr>
                <w:rFonts w:hAnsi="宋体" w:hint="eastAsia"/>
                <w:kern w:val="0"/>
                <w:sz w:val="24"/>
              </w:rPr>
            </w:pPr>
            <w:r>
              <w:rPr>
                <w:rFonts w:hAnsi="宋体" w:hint="eastAsia"/>
                <w:kern w:val="0"/>
                <w:sz w:val="24"/>
              </w:rPr>
              <w:t>结构跨度</w:t>
            </w:r>
            <w:r>
              <w:rPr>
                <w:rFonts w:hAnsi="宋体" w:hint="eastAsia"/>
                <w:kern w:val="0"/>
                <w:sz w:val="24"/>
              </w:rPr>
              <w:t>(</w:t>
            </w:r>
            <w:r>
              <w:rPr>
                <w:rFonts w:hAnsi="宋体"/>
                <w:kern w:val="0"/>
                <w:sz w:val="24"/>
              </w:rPr>
              <w:t>m</w:t>
            </w:r>
            <w:r>
              <w:rPr>
                <w:rFonts w:hAnsi="宋体" w:hint="eastAsia"/>
                <w:kern w:val="0"/>
                <w:sz w:val="24"/>
              </w:rPr>
              <w:t>)</w:t>
            </w:r>
          </w:p>
        </w:tc>
        <w:tc>
          <w:tcPr>
            <w:tcW w:w="4263" w:type="dxa"/>
            <w:vAlign w:val="center"/>
          </w:tcPr>
          <w:p w:rsidR="00AC1EFE" w:rsidRDefault="00AC1EFE">
            <w:pPr>
              <w:pStyle w:val="a6"/>
              <w:rPr>
                <w:rFonts w:hAnsi="宋体" w:hint="eastAsia"/>
                <w:kern w:val="0"/>
                <w:sz w:val="24"/>
              </w:rPr>
            </w:pPr>
            <w:r>
              <w:rPr>
                <w:rFonts w:hAnsi="宋体" w:hint="eastAsia"/>
                <w:kern w:val="0"/>
                <w:sz w:val="24"/>
              </w:rPr>
              <w:t>设计砼强度标准值的百分率</w:t>
            </w:r>
            <w:r>
              <w:rPr>
                <w:rFonts w:hAnsi="宋体" w:hint="eastAsia"/>
                <w:kern w:val="0"/>
                <w:sz w:val="24"/>
              </w:rPr>
              <w:t>(%)</w:t>
            </w:r>
          </w:p>
        </w:tc>
      </w:tr>
      <w:tr w:rsidR="00000000">
        <w:tblPrEx>
          <w:tblCellMar>
            <w:top w:w="0" w:type="dxa"/>
            <w:bottom w:w="0" w:type="dxa"/>
          </w:tblCellMar>
        </w:tblPrEx>
        <w:trPr>
          <w:cantSplit/>
          <w:trHeight w:val="240"/>
          <w:jc w:val="center"/>
        </w:trPr>
        <w:tc>
          <w:tcPr>
            <w:tcW w:w="1980" w:type="dxa"/>
            <w:vMerge w:val="restart"/>
            <w:vAlign w:val="center"/>
          </w:tcPr>
          <w:p w:rsidR="00AC1EFE" w:rsidRDefault="00AC1EFE">
            <w:pPr>
              <w:pStyle w:val="a6"/>
              <w:rPr>
                <w:rFonts w:hAnsi="宋体" w:hint="eastAsia"/>
                <w:kern w:val="0"/>
                <w:sz w:val="24"/>
              </w:rPr>
            </w:pPr>
            <w:r>
              <w:rPr>
                <w:rFonts w:hAnsi="宋体" w:hint="eastAsia"/>
                <w:kern w:val="0"/>
                <w:sz w:val="24"/>
              </w:rPr>
              <w:t>板</w:t>
            </w:r>
          </w:p>
        </w:tc>
        <w:tc>
          <w:tcPr>
            <w:tcW w:w="2172" w:type="dxa"/>
            <w:vAlign w:val="center"/>
          </w:tcPr>
          <w:p w:rsidR="00AC1EFE" w:rsidRDefault="00AC1EFE">
            <w:pPr>
              <w:pStyle w:val="a6"/>
              <w:rPr>
                <w:rFonts w:hAnsi="宋体"/>
                <w:kern w:val="0"/>
                <w:sz w:val="24"/>
              </w:rPr>
            </w:pPr>
            <w:r>
              <w:rPr>
                <w:rFonts w:hAnsi="宋体" w:hint="eastAsia"/>
                <w:kern w:val="0"/>
                <w:sz w:val="24"/>
              </w:rPr>
              <w:t>≤</w:t>
            </w:r>
            <w:r>
              <w:rPr>
                <w:rFonts w:hAnsi="宋体" w:hint="eastAsia"/>
                <w:kern w:val="0"/>
                <w:sz w:val="24"/>
              </w:rPr>
              <w:t xml:space="preserve"> 2</w:t>
            </w:r>
          </w:p>
        </w:tc>
        <w:tc>
          <w:tcPr>
            <w:tcW w:w="4263" w:type="dxa"/>
            <w:vAlign w:val="center"/>
          </w:tcPr>
          <w:p w:rsidR="00AC1EFE" w:rsidRDefault="00AC1EFE">
            <w:pPr>
              <w:pStyle w:val="a6"/>
              <w:rPr>
                <w:rFonts w:hAnsi="宋体" w:hint="eastAsia"/>
                <w:kern w:val="0"/>
                <w:sz w:val="24"/>
              </w:rPr>
            </w:pPr>
            <w:r>
              <w:rPr>
                <w:rFonts w:hAnsi="宋体" w:hint="eastAsia"/>
                <w:kern w:val="0"/>
                <w:sz w:val="24"/>
              </w:rPr>
              <w:t>50</w:t>
            </w:r>
          </w:p>
        </w:tc>
      </w:tr>
      <w:tr w:rsidR="00000000">
        <w:tblPrEx>
          <w:tblCellMar>
            <w:top w:w="0" w:type="dxa"/>
            <w:bottom w:w="0" w:type="dxa"/>
          </w:tblCellMar>
        </w:tblPrEx>
        <w:trPr>
          <w:cantSplit/>
          <w:trHeight w:val="240"/>
          <w:jc w:val="center"/>
        </w:trPr>
        <w:tc>
          <w:tcPr>
            <w:tcW w:w="1980" w:type="dxa"/>
            <w:vMerge/>
            <w:vAlign w:val="center"/>
          </w:tcPr>
          <w:p w:rsidR="00AC1EFE" w:rsidRDefault="00AC1EFE">
            <w:pPr>
              <w:pStyle w:val="a6"/>
              <w:rPr>
                <w:rFonts w:hAnsi="宋体"/>
                <w:kern w:val="0"/>
                <w:sz w:val="24"/>
              </w:rPr>
            </w:pPr>
          </w:p>
        </w:tc>
        <w:tc>
          <w:tcPr>
            <w:tcW w:w="2172" w:type="dxa"/>
            <w:vAlign w:val="center"/>
          </w:tcPr>
          <w:p w:rsidR="00AC1EFE" w:rsidRDefault="00AC1EFE">
            <w:pPr>
              <w:pStyle w:val="a6"/>
              <w:rPr>
                <w:rFonts w:hAnsi="宋体"/>
                <w:kern w:val="0"/>
                <w:sz w:val="24"/>
              </w:rPr>
            </w:pPr>
            <w:r>
              <w:rPr>
                <w:rFonts w:hAnsi="宋体" w:hint="eastAsia"/>
                <w:kern w:val="0"/>
                <w:sz w:val="24"/>
              </w:rPr>
              <w:t>&gt; 2</w:t>
            </w:r>
            <w:r>
              <w:rPr>
                <w:rFonts w:hAnsi="宋体" w:hint="eastAsia"/>
                <w:kern w:val="0"/>
                <w:sz w:val="24"/>
              </w:rPr>
              <w:t>、≤</w:t>
            </w:r>
            <w:r>
              <w:rPr>
                <w:rFonts w:hAnsi="宋体" w:hint="eastAsia"/>
                <w:kern w:val="0"/>
                <w:sz w:val="24"/>
              </w:rPr>
              <w:t xml:space="preserve"> 8</w:t>
            </w:r>
          </w:p>
        </w:tc>
        <w:tc>
          <w:tcPr>
            <w:tcW w:w="4263" w:type="dxa"/>
            <w:vAlign w:val="center"/>
          </w:tcPr>
          <w:p w:rsidR="00AC1EFE" w:rsidRDefault="00AC1EFE">
            <w:pPr>
              <w:pStyle w:val="a6"/>
              <w:rPr>
                <w:rFonts w:hAnsi="宋体" w:hint="eastAsia"/>
                <w:kern w:val="0"/>
                <w:sz w:val="24"/>
              </w:rPr>
            </w:pPr>
            <w:r>
              <w:rPr>
                <w:rFonts w:hAnsi="宋体" w:hint="eastAsia"/>
                <w:kern w:val="0"/>
                <w:sz w:val="24"/>
              </w:rPr>
              <w:t>75</w:t>
            </w:r>
          </w:p>
        </w:tc>
      </w:tr>
      <w:tr w:rsidR="00000000">
        <w:tblPrEx>
          <w:tblCellMar>
            <w:top w:w="0" w:type="dxa"/>
            <w:bottom w:w="0" w:type="dxa"/>
          </w:tblCellMar>
        </w:tblPrEx>
        <w:trPr>
          <w:cantSplit/>
          <w:trHeight w:val="240"/>
          <w:jc w:val="center"/>
        </w:trPr>
        <w:tc>
          <w:tcPr>
            <w:tcW w:w="1980" w:type="dxa"/>
            <w:vMerge/>
            <w:vAlign w:val="center"/>
          </w:tcPr>
          <w:p w:rsidR="00AC1EFE" w:rsidRDefault="00AC1EFE">
            <w:pPr>
              <w:pStyle w:val="a6"/>
              <w:rPr>
                <w:rFonts w:hAnsi="宋体"/>
                <w:kern w:val="0"/>
                <w:sz w:val="24"/>
              </w:rPr>
            </w:pPr>
          </w:p>
        </w:tc>
        <w:tc>
          <w:tcPr>
            <w:tcW w:w="2172" w:type="dxa"/>
            <w:vAlign w:val="center"/>
          </w:tcPr>
          <w:p w:rsidR="00AC1EFE" w:rsidRDefault="00AC1EFE">
            <w:pPr>
              <w:pStyle w:val="a6"/>
              <w:rPr>
                <w:rFonts w:hAnsi="宋体"/>
                <w:kern w:val="0"/>
                <w:sz w:val="24"/>
              </w:rPr>
            </w:pPr>
            <w:r>
              <w:rPr>
                <w:rFonts w:hAnsi="宋体" w:hint="eastAsia"/>
                <w:kern w:val="0"/>
                <w:sz w:val="24"/>
              </w:rPr>
              <w:t>&gt; 8</w:t>
            </w:r>
          </w:p>
        </w:tc>
        <w:tc>
          <w:tcPr>
            <w:tcW w:w="4263" w:type="dxa"/>
            <w:vAlign w:val="center"/>
          </w:tcPr>
          <w:p w:rsidR="00AC1EFE" w:rsidRDefault="00AC1EFE">
            <w:pPr>
              <w:pStyle w:val="a6"/>
              <w:rPr>
                <w:rFonts w:hAnsi="宋体" w:hint="eastAsia"/>
                <w:kern w:val="0"/>
                <w:sz w:val="24"/>
              </w:rPr>
            </w:pPr>
            <w:r>
              <w:rPr>
                <w:rFonts w:hAnsi="宋体" w:hint="eastAsia"/>
                <w:kern w:val="0"/>
                <w:sz w:val="24"/>
              </w:rPr>
              <w:t>100</w:t>
            </w:r>
          </w:p>
        </w:tc>
      </w:tr>
      <w:tr w:rsidR="00000000">
        <w:tblPrEx>
          <w:tblCellMar>
            <w:top w:w="0" w:type="dxa"/>
            <w:bottom w:w="0" w:type="dxa"/>
          </w:tblCellMar>
        </w:tblPrEx>
        <w:trPr>
          <w:cantSplit/>
          <w:trHeight w:val="240"/>
          <w:jc w:val="center"/>
        </w:trPr>
        <w:tc>
          <w:tcPr>
            <w:tcW w:w="1980" w:type="dxa"/>
            <w:vMerge w:val="restart"/>
            <w:vAlign w:val="center"/>
          </w:tcPr>
          <w:p w:rsidR="00AC1EFE" w:rsidRDefault="00AC1EFE">
            <w:pPr>
              <w:pStyle w:val="a6"/>
              <w:rPr>
                <w:rFonts w:hAnsi="宋体" w:hint="eastAsia"/>
                <w:kern w:val="0"/>
                <w:sz w:val="24"/>
              </w:rPr>
            </w:pPr>
            <w:r>
              <w:rPr>
                <w:rFonts w:hAnsi="宋体" w:hint="eastAsia"/>
                <w:kern w:val="0"/>
                <w:sz w:val="24"/>
              </w:rPr>
              <w:t>梁</w:t>
            </w:r>
          </w:p>
        </w:tc>
        <w:tc>
          <w:tcPr>
            <w:tcW w:w="2172" w:type="dxa"/>
            <w:vAlign w:val="center"/>
          </w:tcPr>
          <w:p w:rsidR="00AC1EFE" w:rsidRDefault="00AC1EFE">
            <w:pPr>
              <w:pStyle w:val="a6"/>
              <w:rPr>
                <w:rFonts w:hAnsi="宋体"/>
                <w:kern w:val="0"/>
                <w:sz w:val="24"/>
              </w:rPr>
            </w:pPr>
            <w:r>
              <w:rPr>
                <w:rFonts w:hAnsi="宋体" w:hint="eastAsia"/>
                <w:kern w:val="0"/>
                <w:sz w:val="24"/>
              </w:rPr>
              <w:t>≤</w:t>
            </w:r>
            <w:r>
              <w:rPr>
                <w:rFonts w:hAnsi="宋体" w:hint="eastAsia"/>
                <w:kern w:val="0"/>
                <w:sz w:val="24"/>
              </w:rPr>
              <w:t xml:space="preserve"> 8</w:t>
            </w:r>
          </w:p>
        </w:tc>
        <w:tc>
          <w:tcPr>
            <w:tcW w:w="4263" w:type="dxa"/>
            <w:vAlign w:val="center"/>
          </w:tcPr>
          <w:p w:rsidR="00AC1EFE" w:rsidRDefault="00AC1EFE">
            <w:pPr>
              <w:pStyle w:val="a6"/>
              <w:rPr>
                <w:rFonts w:hAnsi="宋体" w:hint="eastAsia"/>
                <w:kern w:val="0"/>
                <w:sz w:val="24"/>
              </w:rPr>
            </w:pPr>
            <w:r>
              <w:rPr>
                <w:rFonts w:hAnsi="宋体" w:hint="eastAsia"/>
                <w:kern w:val="0"/>
                <w:sz w:val="24"/>
              </w:rPr>
              <w:t>75</w:t>
            </w:r>
          </w:p>
        </w:tc>
      </w:tr>
      <w:tr w:rsidR="00000000">
        <w:tblPrEx>
          <w:tblCellMar>
            <w:top w:w="0" w:type="dxa"/>
            <w:bottom w:w="0" w:type="dxa"/>
          </w:tblCellMar>
        </w:tblPrEx>
        <w:trPr>
          <w:cantSplit/>
          <w:trHeight w:val="240"/>
          <w:jc w:val="center"/>
        </w:trPr>
        <w:tc>
          <w:tcPr>
            <w:tcW w:w="1980" w:type="dxa"/>
            <w:vMerge/>
            <w:vAlign w:val="center"/>
          </w:tcPr>
          <w:p w:rsidR="00AC1EFE" w:rsidRDefault="00AC1EFE">
            <w:pPr>
              <w:pStyle w:val="a6"/>
              <w:rPr>
                <w:rFonts w:hAnsi="宋体"/>
                <w:kern w:val="0"/>
                <w:sz w:val="24"/>
              </w:rPr>
            </w:pPr>
          </w:p>
        </w:tc>
        <w:tc>
          <w:tcPr>
            <w:tcW w:w="2172" w:type="dxa"/>
            <w:vAlign w:val="center"/>
          </w:tcPr>
          <w:p w:rsidR="00AC1EFE" w:rsidRDefault="00AC1EFE">
            <w:pPr>
              <w:pStyle w:val="a6"/>
              <w:rPr>
                <w:rFonts w:hAnsi="宋体"/>
                <w:kern w:val="0"/>
                <w:sz w:val="24"/>
              </w:rPr>
            </w:pPr>
            <w:r>
              <w:rPr>
                <w:rFonts w:hAnsi="宋体" w:hint="eastAsia"/>
                <w:kern w:val="0"/>
                <w:sz w:val="24"/>
              </w:rPr>
              <w:t>&gt; 8</w:t>
            </w:r>
          </w:p>
        </w:tc>
        <w:tc>
          <w:tcPr>
            <w:tcW w:w="4263" w:type="dxa"/>
            <w:vAlign w:val="center"/>
          </w:tcPr>
          <w:p w:rsidR="00AC1EFE" w:rsidRDefault="00AC1EFE">
            <w:pPr>
              <w:pStyle w:val="a6"/>
              <w:rPr>
                <w:rFonts w:hAnsi="宋体" w:hint="eastAsia"/>
                <w:kern w:val="0"/>
                <w:sz w:val="24"/>
              </w:rPr>
            </w:pPr>
            <w:r>
              <w:rPr>
                <w:rFonts w:hAnsi="宋体" w:hint="eastAsia"/>
                <w:kern w:val="0"/>
                <w:sz w:val="24"/>
              </w:rPr>
              <w:t>100</w:t>
            </w:r>
          </w:p>
        </w:tc>
      </w:tr>
      <w:tr w:rsidR="00000000">
        <w:tblPrEx>
          <w:tblCellMar>
            <w:top w:w="0" w:type="dxa"/>
            <w:bottom w:w="0" w:type="dxa"/>
          </w:tblCellMar>
        </w:tblPrEx>
        <w:trPr>
          <w:cantSplit/>
          <w:trHeight w:val="240"/>
          <w:jc w:val="center"/>
        </w:trPr>
        <w:tc>
          <w:tcPr>
            <w:tcW w:w="1980" w:type="dxa"/>
            <w:vMerge w:val="restart"/>
            <w:vAlign w:val="center"/>
          </w:tcPr>
          <w:p w:rsidR="00AC1EFE" w:rsidRDefault="00AC1EFE">
            <w:pPr>
              <w:pStyle w:val="a6"/>
              <w:rPr>
                <w:rFonts w:hAnsi="宋体" w:hint="eastAsia"/>
                <w:kern w:val="0"/>
                <w:sz w:val="24"/>
              </w:rPr>
            </w:pPr>
            <w:r>
              <w:rPr>
                <w:rFonts w:hAnsi="宋体" w:hint="eastAsia"/>
                <w:kern w:val="0"/>
                <w:sz w:val="24"/>
              </w:rPr>
              <w:t>悬臂构件</w:t>
            </w:r>
          </w:p>
        </w:tc>
        <w:tc>
          <w:tcPr>
            <w:tcW w:w="2172" w:type="dxa"/>
            <w:vAlign w:val="center"/>
          </w:tcPr>
          <w:p w:rsidR="00AC1EFE" w:rsidRDefault="00AC1EFE">
            <w:pPr>
              <w:pStyle w:val="a6"/>
              <w:rPr>
                <w:rFonts w:hAnsi="宋体" w:hint="eastAsia"/>
                <w:kern w:val="0"/>
                <w:sz w:val="24"/>
              </w:rPr>
            </w:pPr>
            <w:r>
              <w:rPr>
                <w:rFonts w:hAnsi="宋体" w:hint="eastAsia"/>
                <w:kern w:val="0"/>
                <w:sz w:val="24"/>
              </w:rPr>
              <w:t>≤</w:t>
            </w:r>
            <w:r>
              <w:rPr>
                <w:rFonts w:hAnsi="宋体" w:hint="eastAsia"/>
                <w:kern w:val="0"/>
                <w:sz w:val="24"/>
              </w:rPr>
              <w:t xml:space="preserve"> 2</w:t>
            </w:r>
          </w:p>
        </w:tc>
        <w:tc>
          <w:tcPr>
            <w:tcW w:w="4263" w:type="dxa"/>
            <w:vAlign w:val="center"/>
          </w:tcPr>
          <w:p w:rsidR="00AC1EFE" w:rsidRDefault="00AC1EFE">
            <w:pPr>
              <w:pStyle w:val="a6"/>
              <w:rPr>
                <w:rFonts w:hAnsi="宋体" w:hint="eastAsia"/>
                <w:kern w:val="0"/>
                <w:sz w:val="24"/>
              </w:rPr>
            </w:pPr>
            <w:r>
              <w:rPr>
                <w:rFonts w:hAnsi="宋体" w:hint="eastAsia"/>
                <w:kern w:val="0"/>
                <w:sz w:val="24"/>
              </w:rPr>
              <w:t>75</w:t>
            </w:r>
          </w:p>
        </w:tc>
      </w:tr>
      <w:tr w:rsidR="00000000">
        <w:tblPrEx>
          <w:tblCellMar>
            <w:top w:w="0" w:type="dxa"/>
            <w:bottom w:w="0" w:type="dxa"/>
          </w:tblCellMar>
        </w:tblPrEx>
        <w:trPr>
          <w:cantSplit/>
          <w:trHeight w:val="240"/>
          <w:jc w:val="center"/>
        </w:trPr>
        <w:tc>
          <w:tcPr>
            <w:tcW w:w="1980" w:type="dxa"/>
            <w:vMerge/>
            <w:vAlign w:val="center"/>
          </w:tcPr>
          <w:p w:rsidR="00AC1EFE" w:rsidRDefault="00AC1EFE">
            <w:pPr>
              <w:pStyle w:val="a6"/>
              <w:rPr>
                <w:rFonts w:hAnsi="宋体" w:hint="eastAsia"/>
                <w:kern w:val="0"/>
                <w:sz w:val="24"/>
              </w:rPr>
            </w:pPr>
          </w:p>
        </w:tc>
        <w:tc>
          <w:tcPr>
            <w:tcW w:w="2172" w:type="dxa"/>
            <w:vAlign w:val="center"/>
          </w:tcPr>
          <w:p w:rsidR="00AC1EFE" w:rsidRDefault="00AC1EFE">
            <w:pPr>
              <w:pStyle w:val="a6"/>
              <w:rPr>
                <w:rFonts w:hAnsi="宋体" w:hint="eastAsia"/>
                <w:kern w:val="0"/>
                <w:sz w:val="24"/>
              </w:rPr>
            </w:pPr>
            <w:r>
              <w:rPr>
                <w:rFonts w:hAnsi="宋体" w:hint="eastAsia"/>
                <w:kern w:val="0"/>
                <w:sz w:val="24"/>
              </w:rPr>
              <w:t>&gt; 2</w:t>
            </w:r>
          </w:p>
        </w:tc>
        <w:tc>
          <w:tcPr>
            <w:tcW w:w="4263" w:type="dxa"/>
            <w:vAlign w:val="center"/>
          </w:tcPr>
          <w:p w:rsidR="00AC1EFE" w:rsidRDefault="00AC1EFE">
            <w:pPr>
              <w:pStyle w:val="a6"/>
              <w:rPr>
                <w:rFonts w:hAnsi="宋体" w:hint="eastAsia"/>
                <w:kern w:val="0"/>
                <w:sz w:val="24"/>
              </w:rPr>
            </w:pPr>
            <w:r>
              <w:rPr>
                <w:rFonts w:hAnsi="宋体" w:hint="eastAsia"/>
                <w:kern w:val="0"/>
                <w:sz w:val="24"/>
              </w:rPr>
              <w:t>100</w:t>
            </w:r>
          </w:p>
        </w:tc>
      </w:tr>
    </w:tbl>
    <w:p w:rsidR="00AC1EFE" w:rsidRDefault="00AC1EFE">
      <w:pPr>
        <w:pStyle w:val="a6"/>
        <w:ind w:firstLineChars="200" w:firstLine="560"/>
        <w:rPr>
          <w:rFonts w:hAnsi="宋体" w:hint="eastAsia"/>
          <w:kern w:val="0"/>
          <w:sz w:val="28"/>
        </w:rPr>
      </w:pPr>
    </w:p>
    <w:p w:rsidR="00AC1EFE" w:rsidRDefault="00AC1EFE">
      <w:pPr>
        <w:pStyle w:val="a6"/>
        <w:ind w:firstLineChars="200" w:firstLine="560"/>
        <w:rPr>
          <w:rFonts w:hAnsi="宋体" w:hint="eastAsia"/>
          <w:kern w:val="0"/>
          <w:sz w:val="28"/>
        </w:rPr>
      </w:pPr>
    </w:p>
    <w:p w:rsidR="00AC1EFE" w:rsidRDefault="00AC1EFE">
      <w:pPr>
        <w:pStyle w:val="a6"/>
        <w:ind w:firstLineChars="200" w:firstLine="560"/>
        <w:rPr>
          <w:rFonts w:hAnsi="宋体" w:hint="eastAsia"/>
          <w:kern w:val="0"/>
          <w:sz w:val="28"/>
        </w:rPr>
      </w:pPr>
      <w:r>
        <w:rPr>
          <w:rFonts w:hAnsi="宋体" w:hint="eastAsia"/>
          <w:kern w:val="0"/>
          <w:sz w:val="28"/>
        </w:rPr>
        <w:t>e.</w:t>
      </w:r>
      <w:r>
        <w:rPr>
          <w:rFonts w:hAnsi="宋体" w:hint="eastAsia"/>
          <w:kern w:val="0"/>
          <w:sz w:val="28"/>
        </w:rPr>
        <w:t>拆除承重模板的期限</w:t>
      </w:r>
      <w:r>
        <w:rPr>
          <w:rFonts w:hAnsi="宋体" w:hint="eastAsia"/>
          <w:kern w:val="0"/>
          <w:sz w:val="28"/>
        </w:rPr>
        <w:t>(</w:t>
      </w:r>
      <w:r>
        <w:rPr>
          <w:rFonts w:hAnsi="宋体" w:hint="eastAsia"/>
          <w:kern w:val="0"/>
          <w:sz w:val="28"/>
        </w:rPr>
        <w:t>参考值，以试压报告为准</w:t>
      </w:r>
      <w:r>
        <w:rPr>
          <w:rFonts w:hAnsi="宋体" w:hint="eastAsia"/>
          <w:kern w:val="0"/>
          <w:sz w:val="28"/>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AF" w:firstRow="1" w:lastRow="0" w:firstColumn="1" w:lastColumn="0" w:noHBand="0" w:noVBand="0"/>
      </w:tblPr>
      <w:tblGrid>
        <w:gridCol w:w="1553"/>
        <w:gridCol w:w="1335"/>
        <w:gridCol w:w="801"/>
        <w:gridCol w:w="648"/>
        <w:gridCol w:w="648"/>
        <w:gridCol w:w="649"/>
        <w:gridCol w:w="648"/>
        <w:gridCol w:w="649"/>
        <w:gridCol w:w="648"/>
        <w:gridCol w:w="772"/>
      </w:tblGrid>
      <w:tr w:rsidR="00000000">
        <w:tblPrEx>
          <w:tblCellMar>
            <w:top w:w="0" w:type="dxa"/>
            <w:bottom w:w="0" w:type="dxa"/>
          </w:tblCellMar>
        </w:tblPrEx>
        <w:trPr>
          <w:cantSplit/>
          <w:jc w:val="center"/>
        </w:trPr>
        <w:tc>
          <w:tcPr>
            <w:tcW w:w="1553" w:type="dxa"/>
            <w:vMerge w:val="restart"/>
            <w:vAlign w:val="center"/>
          </w:tcPr>
          <w:p w:rsidR="00AC1EFE" w:rsidRDefault="00AC1EFE">
            <w:pPr>
              <w:pStyle w:val="a6"/>
              <w:rPr>
                <w:rFonts w:hAnsi="宋体" w:hint="eastAsia"/>
                <w:kern w:val="0"/>
              </w:rPr>
            </w:pPr>
            <w:r>
              <w:rPr>
                <w:rFonts w:hAnsi="宋体" w:hint="eastAsia"/>
                <w:kern w:val="0"/>
              </w:rPr>
              <w:t>结</w:t>
            </w:r>
            <w:r>
              <w:rPr>
                <w:rFonts w:hAnsi="宋体" w:hint="eastAsia"/>
                <w:kern w:val="0"/>
              </w:rPr>
              <w:t xml:space="preserve"> </w:t>
            </w:r>
            <w:r>
              <w:rPr>
                <w:rFonts w:hAnsi="宋体" w:hint="eastAsia"/>
                <w:kern w:val="0"/>
              </w:rPr>
              <w:t>构</w:t>
            </w:r>
            <w:r>
              <w:rPr>
                <w:rFonts w:hAnsi="宋体" w:hint="eastAsia"/>
                <w:kern w:val="0"/>
              </w:rPr>
              <w:t xml:space="preserve"> </w:t>
            </w:r>
            <w:r>
              <w:rPr>
                <w:rFonts w:hAnsi="宋体" w:hint="eastAsia"/>
                <w:kern w:val="0"/>
              </w:rPr>
              <w:t>类</w:t>
            </w:r>
            <w:r>
              <w:rPr>
                <w:rFonts w:hAnsi="宋体" w:hint="eastAsia"/>
                <w:kern w:val="0"/>
              </w:rPr>
              <w:t xml:space="preserve"> </w:t>
            </w:r>
            <w:r>
              <w:rPr>
                <w:rFonts w:hAnsi="宋体" w:hint="eastAsia"/>
                <w:kern w:val="0"/>
              </w:rPr>
              <w:t>型</w:t>
            </w:r>
          </w:p>
        </w:tc>
        <w:tc>
          <w:tcPr>
            <w:tcW w:w="1335" w:type="dxa"/>
            <w:vMerge w:val="restart"/>
            <w:vAlign w:val="center"/>
          </w:tcPr>
          <w:p w:rsidR="00AC1EFE" w:rsidRDefault="00AC1EFE">
            <w:pPr>
              <w:pStyle w:val="a6"/>
              <w:rPr>
                <w:rFonts w:hAnsi="宋体" w:hint="eastAsia"/>
                <w:kern w:val="0"/>
              </w:rPr>
            </w:pPr>
            <w:r>
              <w:rPr>
                <w:rFonts w:hAnsi="宋体" w:hint="eastAsia"/>
                <w:kern w:val="0"/>
              </w:rPr>
              <w:t>砼拆模强度占设计强度的比例</w:t>
            </w:r>
            <w:r>
              <w:rPr>
                <w:rFonts w:hAnsi="宋体" w:hint="eastAsia"/>
                <w:kern w:val="0"/>
              </w:rPr>
              <w:t>(%)</w:t>
            </w:r>
          </w:p>
        </w:tc>
        <w:tc>
          <w:tcPr>
            <w:tcW w:w="801" w:type="dxa"/>
            <w:vMerge w:val="restart"/>
            <w:vAlign w:val="center"/>
          </w:tcPr>
          <w:p w:rsidR="00AC1EFE" w:rsidRDefault="00AC1EFE">
            <w:pPr>
              <w:pStyle w:val="a6"/>
              <w:rPr>
                <w:rFonts w:hAnsi="宋体" w:hint="eastAsia"/>
                <w:kern w:val="0"/>
              </w:rPr>
            </w:pPr>
            <w:r>
              <w:rPr>
                <w:rFonts w:hAnsi="宋体" w:hint="eastAsia"/>
                <w:kern w:val="0"/>
              </w:rPr>
              <w:t>水泥品种</w:t>
            </w:r>
          </w:p>
        </w:tc>
        <w:tc>
          <w:tcPr>
            <w:tcW w:w="4662" w:type="dxa"/>
            <w:gridSpan w:val="7"/>
          </w:tcPr>
          <w:p w:rsidR="00AC1EFE" w:rsidRDefault="00AC1EFE">
            <w:pPr>
              <w:pStyle w:val="a6"/>
              <w:rPr>
                <w:rFonts w:hAnsi="宋体" w:hint="eastAsia"/>
                <w:kern w:val="0"/>
              </w:rPr>
            </w:pPr>
            <w:r>
              <w:rPr>
                <w:rFonts w:hAnsi="宋体" w:hint="eastAsia"/>
                <w:kern w:val="0"/>
              </w:rPr>
              <w:t>硬化时昼夜平均温度</w:t>
            </w:r>
            <w:r>
              <w:rPr>
                <w:rFonts w:hAnsi="宋体" w:hint="eastAsia"/>
                <w:kern w:val="0"/>
              </w:rPr>
              <w:t>(</w:t>
            </w:r>
            <w:r>
              <w:rPr>
                <w:rFonts w:hAnsi="宋体" w:hint="eastAsia"/>
                <w:kern w:val="0"/>
              </w:rPr>
              <w:t>°</w:t>
            </w:r>
            <w:r>
              <w:rPr>
                <w:rFonts w:hAnsi="宋体" w:hint="eastAsia"/>
                <w:kern w:val="0"/>
              </w:rPr>
              <w:t>C)</w:t>
            </w:r>
          </w:p>
        </w:tc>
      </w:tr>
      <w:tr w:rsidR="00000000">
        <w:tblPrEx>
          <w:tblCellMar>
            <w:top w:w="0" w:type="dxa"/>
            <w:bottom w:w="0" w:type="dxa"/>
          </w:tblCellMar>
        </w:tblPrEx>
        <w:trPr>
          <w:cantSplit/>
          <w:trHeight w:val="323"/>
          <w:jc w:val="center"/>
        </w:trPr>
        <w:tc>
          <w:tcPr>
            <w:tcW w:w="1553" w:type="dxa"/>
            <w:vMerge/>
          </w:tcPr>
          <w:p w:rsidR="00AC1EFE" w:rsidRDefault="00AC1EFE">
            <w:pPr>
              <w:pStyle w:val="a6"/>
              <w:rPr>
                <w:rFonts w:hAnsi="宋体" w:hint="eastAsia"/>
                <w:kern w:val="0"/>
              </w:rPr>
            </w:pPr>
          </w:p>
        </w:tc>
        <w:tc>
          <w:tcPr>
            <w:tcW w:w="1335" w:type="dxa"/>
            <w:vMerge/>
            <w:vAlign w:val="center"/>
          </w:tcPr>
          <w:p w:rsidR="00AC1EFE" w:rsidRDefault="00AC1EFE">
            <w:pPr>
              <w:pStyle w:val="a6"/>
              <w:rPr>
                <w:rFonts w:hAnsi="宋体" w:hint="eastAsia"/>
                <w:kern w:val="0"/>
              </w:rPr>
            </w:pPr>
          </w:p>
        </w:tc>
        <w:tc>
          <w:tcPr>
            <w:tcW w:w="801" w:type="dxa"/>
            <w:vMerge/>
          </w:tcPr>
          <w:p w:rsidR="00AC1EFE" w:rsidRDefault="00AC1EFE">
            <w:pPr>
              <w:pStyle w:val="a6"/>
              <w:rPr>
                <w:rFonts w:hAnsi="宋体" w:hint="eastAsia"/>
                <w:kern w:val="0"/>
              </w:rPr>
            </w:pPr>
          </w:p>
        </w:tc>
        <w:tc>
          <w:tcPr>
            <w:tcW w:w="648" w:type="dxa"/>
            <w:vAlign w:val="center"/>
          </w:tcPr>
          <w:p w:rsidR="00AC1EFE" w:rsidRDefault="00AC1EFE">
            <w:pPr>
              <w:pStyle w:val="a6"/>
              <w:rPr>
                <w:rFonts w:hAnsi="宋体" w:hint="eastAsia"/>
                <w:kern w:val="0"/>
              </w:rPr>
            </w:pPr>
            <w:r>
              <w:rPr>
                <w:rFonts w:hAnsi="宋体" w:hint="eastAsia"/>
                <w:kern w:val="0"/>
              </w:rPr>
              <w:t>1</w:t>
            </w:r>
          </w:p>
        </w:tc>
        <w:tc>
          <w:tcPr>
            <w:tcW w:w="648" w:type="dxa"/>
            <w:vAlign w:val="center"/>
          </w:tcPr>
          <w:p w:rsidR="00AC1EFE" w:rsidRDefault="00AC1EFE">
            <w:pPr>
              <w:pStyle w:val="a6"/>
              <w:rPr>
                <w:rFonts w:hAnsi="宋体" w:hint="eastAsia"/>
                <w:kern w:val="0"/>
              </w:rPr>
            </w:pPr>
            <w:r>
              <w:rPr>
                <w:rFonts w:hAnsi="宋体" w:hint="eastAsia"/>
                <w:kern w:val="0"/>
              </w:rPr>
              <w:t>5</w:t>
            </w:r>
          </w:p>
        </w:tc>
        <w:tc>
          <w:tcPr>
            <w:tcW w:w="649" w:type="dxa"/>
            <w:vAlign w:val="center"/>
          </w:tcPr>
          <w:p w:rsidR="00AC1EFE" w:rsidRDefault="00AC1EFE">
            <w:pPr>
              <w:pStyle w:val="a6"/>
              <w:rPr>
                <w:rFonts w:hAnsi="宋体" w:hint="eastAsia"/>
                <w:kern w:val="0"/>
              </w:rPr>
            </w:pPr>
            <w:r>
              <w:rPr>
                <w:rFonts w:hAnsi="宋体" w:hint="eastAsia"/>
                <w:kern w:val="0"/>
              </w:rPr>
              <w:t>10</w:t>
            </w:r>
          </w:p>
        </w:tc>
        <w:tc>
          <w:tcPr>
            <w:tcW w:w="648" w:type="dxa"/>
            <w:vAlign w:val="center"/>
          </w:tcPr>
          <w:p w:rsidR="00AC1EFE" w:rsidRDefault="00AC1EFE">
            <w:pPr>
              <w:pStyle w:val="a6"/>
              <w:rPr>
                <w:rFonts w:hAnsi="宋体" w:hint="eastAsia"/>
                <w:kern w:val="0"/>
              </w:rPr>
            </w:pPr>
            <w:r>
              <w:rPr>
                <w:rFonts w:hAnsi="宋体" w:hint="eastAsia"/>
                <w:kern w:val="0"/>
              </w:rPr>
              <w:t>15</w:t>
            </w:r>
          </w:p>
        </w:tc>
        <w:tc>
          <w:tcPr>
            <w:tcW w:w="649" w:type="dxa"/>
            <w:vAlign w:val="center"/>
          </w:tcPr>
          <w:p w:rsidR="00AC1EFE" w:rsidRDefault="00AC1EFE">
            <w:pPr>
              <w:pStyle w:val="a6"/>
              <w:rPr>
                <w:rFonts w:hAnsi="宋体" w:hint="eastAsia"/>
                <w:kern w:val="0"/>
              </w:rPr>
            </w:pPr>
            <w:r>
              <w:rPr>
                <w:rFonts w:hAnsi="宋体" w:hint="eastAsia"/>
                <w:kern w:val="0"/>
              </w:rPr>
              <w:t>20</w:t>
            </w:r>
          </w:p>
        </w:tc>
        <w:tc>
          <w:tcPr>
            <w:tcW w:w="648" w:type="dxa"/>
            <w:vAlign w:val="center"/>
          </w:tcPr>
          <w:p w:rsidR="00AC1EFE" w:rsidRDefault="00AC1EFE">
            <w:pPr>
              <w:pStyle w:val="a6"/>
              <w:rPr>
                <w:rFonts w:hAnsi="宋体" w:hint="eastAsia"/>
                <w:kern w:val="0"/>
              </w:rPr>
            </w:pPr>
            <w:r>
              <w:rPr>
                <w:rFonts w:hAnsi="宋体" w:hint="eastAsia"/>
                <w:kern w:val="0"/>
              </w:rPr>
              <w:t>25</w:t>
            </w:r>
          </w:p>
        </w:tc>
        <w:tc>
          <w:tcPr>
            <w:tcW w:w="772" w:type="dxa"/>
            <w:vAlign w:val="center"/>
          </w:tcPr>
          <w:p w:rsidR="00AC1EFE" w:rsidRDefault="00AC1EFE">
            <w:pPr>
              <w:pStyle w:val="a6"/>
              <w:rPr>
                <w:rFonts w:hAnsi="宋体" w:hint="eastAsia"/>
                <w:kern w:val="0"/>
              </w:rPr>
            </w:pPr>
            <w:r>
              <w:rPr>
                <w:rFonts w:hAnsi="宋体" w:hint="eastAsia"/>
                <w:kern w:val="0"/>
              </w:rPr>
              <w:t>30</w:t>
            </w:r>
          </w:p>
        </w:tc>
      </w:tr>
      <w:tr w:rsidR="00000000">
        <w:tblPrEx>
          <w:tblCellMar>
            <w:top w:w="0" w:type="dxa"/>
            <w:bottom w:w="0" w:type="dxa"/>
          </w:tblCellMar>
        </w:tblPrEx>
        <w:trPr>
          <w:cantSplit/>
          <w:jc w:val="center"/>
        </w:trPr>
        <w:tc>
          <w:tcPr>
            <w:tcW w:w="1553" w:type="dxa"/>
            <w:vMerge/>
          </w:tcPr>
          <w:p w:rsidR="00AC1EFE" w:rsidRDefault="00AC1EFE">
            <w:pPr>
              <w:pStyle w:val="a6"/>
              <w:rPr>
                <w:rFonts w:hAnsi="宋体" w:hint="eastAsia"/>
                <w:kern w:val="0"/>
              </w:rPr>
            </w:pPr>
          </w:p>
        </w:tc>
        <w:tc>
          <w:tcPr>
            <w:tcW w:w="1335" w:type="dxa"/>
            <w:vMerge/>
            <w:vAlign w:val="center"/>
          </w:tcPr>
          <w:p w:rsidR="00AC1EFE" w:rsidRDefault="00AC1EFE">
            <w:pPr>
              <w:pStyle w:val="a6"/>
              <w:rPr>
                <w:rFonts w:hAnsi="宋体" w:hint="eastAsia"/>
                <w:kern w:val="0"/>
              </w:rPr>
            </w:pPr>
          </w:p>
        </w:tc>
        <w:tc>
          <w:tcPr>
            <w:tcW w:w="801" w:type="dxa"/>
            <w:vMerge/>
          </w:tcPr>
          <w:p w:rsidR="00AC1EFE" w:rsidRDefault="00AC1EFE">
            <w:pPr>
              <w:pStyle w:val="a6"/>
              <w:rPr>
                <w:rFonts w:hAnsi="宋体" w:hint="eastAsia"/>
                <w:kern w:val="0"/>
              </w:rPr>
            </w:pPr>
          </w:p>
        </w:tc>
        <w:tc>
          <w:tcPr>
            <w:tcW w:w="4662" w:type="dxa"/>
            <w:gridSpan w:val="7"/>
            <w:vAlign w:val="center"/>
          </w:tcPr>
          <w:p w:rsidR="00AC1EFE" w:rsidRDefault="00AC1EFE">
            <w:pPr>
              <w:pStyle w:val="a6"/>
              <w:rPr>
                <w:rFonts w:hAnsi="宋体" w:hint="eastAsia"/>
                <w:kern w:val="0"/>
              </w:rPr>
            </w:pPr>
            <w:r>
              <w:rPr>
                <w:rFonts w:hAnsi="宋体" w:hint="eastAsia"/>
                <w:kern w:val="0"/>
              </w:rPr>
              <w:t>承重模板的拆除期限</w:t>
            </w:r>
          </w:p>
        </w:tc>
      </w:tr>
      <w:tr w:rsidR="00000000">
        <w:tblPrEx>
          <w:tblCellMar>
            <w:top w:w="0" w:type="dxa"/>
            <w:bottom w:w="0" w:type="dxa"/>
          </w:tblCellMar>
        </w:tblPrEx>
        <w:trPr>
          <w:cantSplit/>
          <w:trHeight w:val="375"/>
          <w:jc w:val="center"/>
        </w:trPr>
        <w:tc>
          <w:tcPr>
            <w:tcW w:w="1553" w:type="dxa"/>
            <w:vMerge w:val="restart"/>
            <w:vAlign w:val="center"/>
          </w:tcPr>
          <w:p w:rsidR="00AC1EFE" w:rsidRDefault="00AC1EFE">
            <w:pPr>
              <w:pStyle w:val="a6"/>
              <w:rPr>
                <w:rFonts w:hAnsi="宋体" w:hint="eastAsia"/>
                <w:kern w:val="0"/>
              </w:rPr>
            </w:pPr>
            <w:r>
              <w:rPr>
                <w:rFonts w:hAnsi="宋体" w:hint="eastAsia"/>
                <w:kern w:val="0"/>
              </w:rPr>
              <w:t>跨度≤</w:t>
            </w:r>
            <w:r>
              <w:rPr>
                <w:rFonts w:hAnsi="宋体" w:hint="eastAsia"/>
                <w:kern w:val="0"/>
              </w:rPr>
              <w:t>2m</w:t>
            </w:r>
            <w:r>
              <w:rPr>
                <w:rFonts w:hAnsi="宋体" w:hint="eastAsia"/>
                <w:kern w:val="0"/>
              </w:rPr>
              <w:t>板</w:t>
            </w:r>
          </w:p>
        </w:tc>
        <w:tc>
          <w:tcPr>
            <w:tcW w:w="1335" w:type="dxa"/>
            <w:vMerge w:val="restart"/>
            <w:vAlign w:val="center"/>
          </w:tcPr>
          <w:p w:rsidR="00AC1EFE" w:rsidRDefault="00AC1EFE">
            <w:pPr>
              <w:pStyle w:val="a6"/>
              <w:rPr>
                <w:rFonts w:hAnsi="宋体" w:hint="eastAsia"/>
                <w:kern w:val="0"/>
              </w:rPr>
            </w:pPr>
            <w:r>
              <w:rPr>
                <w:rFonts w:hAnsi="宋体" w:hint="eastAsia"/>
                <w:kern w:val="0"/>
              </w:rPr>
              <w:t>50</w:t>
            </w:r>
          </w:p>
        </w:tc>
        <w:tc>
          <w:tcPr>
            <w:tcW w:w="801" w:type="dxa"/>
          </w:tcPr>
          <w:p w:rsidR="00AC1EFE" w:rsidRDefault="00AC1EFE">
            <w:pPr>
              <w:pStyle w:val="a6"/>
              <w:rPr>
                <w:rFonts w:hAnsi="宋体" w:hint="eastAsia"/>
                <w:kern w:val="0"/>
              </w:rPr>
            </w:pPr>
            <w:r>
              <w:rPr>
                <w:rFonts w:hAnsi="宋体" w:hint="eastAsia"/>
                <w:kern w:val="0"/>
              </w:rPr>
              <w:t>普硅</w:t>
            </w:r>
          </w:p>
        </w:tc>
        <w:tc>
          <w:tcPr>
            <w:tcW w:w="648" w:type="dxa"/>
            <w:vAlign w:val="center"/>
          </w:tcPr>
          <w:p w:rsidR="00AC1EFE" w:rsidRDefault="00AC1EFE">
            <w:pPr>
              <w:pStyle w:val="a6"/>
              <w:rPr>
                <w:rFonts w:hAnsi="宋体" w:hint="eastAsia"/>
                <w:kern w:val="0"/>
              </w:rPr>
            </w:pPr>
            <w:r>
              <w:rPr>
                <w:rFonts w:hAnsi="宋体" w:hint="eastAsia"/>
                <w:kern w:val="0"/>
              </w:rPr>
              <w:t>20</w:t>
            </w:r>
          </w:p>
        </w:tc>
        <w:tc>
          <w:tcPr>
            <w:tcW w:w="648" w:type="dxa"/>
            <w:vAlign w:val="center"/>
          </w:tcPr>
          <w:p w:rsidR="00AC1EFE" w:rsidRDefault="00AC1EFE">
            <w:pPr>
              <w:pStyle w:val="a6"/>
              <w:rPr>
                <w:rFonts w:hAnsi="宋体" w:hint="eastAsia"/>
                <w:kern w:val="0"/>
              </w:rPr>
            </w:pPr>
            <w:r>
              <w:rPr>
                <w:rFonts w:hAnsi="宋体" w:hint="eastAsia"/>
                <w:kern w:val="0"/>
              </w:rPr>
              <w:t>13</w:t>
            </w:r>
          </w:p>
        </w:tc>
        <w:tc>
          <w:tcPr>
            <w:tcW w:w="649" w:type="dxa"/>
            <w:vAlign w:val="center"/>
          </w:tcPr>
          <w:p w:rsidR="00AC1EFE" w:rsidRDefault="00AC1EFE">
            <w:pPr>
              <w:pStyle w:val="a6"/>
              <w:rPr>
                <w:rFonts w:hAnsi="宋体" w:hint="eastAsia"/>
                <w:kern w:val="0"/>
              </w:rPr>
            </w:pPr>
            <w:r>
              <w:rPr>
                <w:rFonts w:hAnsi="宋体" w:hint="eastAsia"/>
                <w:kern w:val="0"/>
              </w:rPr>
              <w:t>9</w:t>
            </w:r>
          </w:p>
        </w:tc>
        <w:tc>
          <w:tcPr>
            <w:tcW w:w="648" w:type="dxa"/>
            <w:vAlign w:val="center"/>
          </w:tcPr>
          <w:p w:rsidR="00AC1EFE" w:rsidRDefault="00AC1EFE">
            <w:pPr>
              <w:pStyle w:val="a6"/>
              <w:rPr>
                <w:rFonts w:hAnsi="宋体" w:hint="eastAsia"/>
                <w:kern w:val="0"/>
              </w:rPr>
            </w:pPr>
            <w:r>
              <w:rPr>
                <w:rFonts w:hAnsi="宋体" w:hint="eastAsia"/>
                <w:kern w:val="0"/>
              </w:rPr>
              <w:t>7</w:t>
            </w:r>
          </w:p>
        </w:tc>
        <w:tc>
          <w:tcPr>
            <w:tcW w:w="649" w:type="dxa"/>
            <w:vAlign w:val="center"/>
          </w:tcPr>
          <w:p w:rsidR="00AC1EFE" w:rsidRDefault="00AC1EFE">
            <w:pPr>
              <w:pStyle w:val="a6"/>
              <w:rPr>
                <w:rFonts w:hAnsi="宋体" w:hint="eastAsia"/>
                <w:kern w:val="0"/>
              </w:rPr>
            </w:pPr>
            <w:r>
              <w:rPr>
                <w:rFonts w:hAnsi="宋体" w:hint="eastAsia"/>
                <w:kern w:val="0"/>
              </w:rPr>
              <w:t>5</w:t>
            </w:r>
          </w:p>
        </w:tc>
        <w:tc>
          <w:tcPr>
            <w:tcW w:w="648" w:type="dxa"/>
            <w:vAlign w:val="center"/>
          </w:tcPr>
          <w:p w:rsidR="00AC1EFE" w:rsidRDefault="00AC1EFE">
            <w:pPr>
              <w:pStyle w:val="a6"/>
              <w:rPr>
                <w:rFonts w:hAnsi="宋体" w:hint="eastAsia"/>
                <w:kern w:val="0"/>
              </w:rPr>
            </w:pPr>
            <w:r>
              <w:rPr>
                <w:rFonts w:hAnsi="宋体" w:hint="eastAsia"/>
                <w:kern w:val="0"/>
              </w:rPr>
              <w:t>4</w:t>
            </w:r>
          </w:p>
        </w:tc>
        <w:tc>
          <w:tcPr>
            <w:tcW w:w="772" w:type="dxa"/>
            <w:vAlign w:val="center"/>
          </w:tcPr>
          <w:p w:rsidR="00AC1EFE" w:rsidRDefault="00AC1EFE">
            <w:pPr>
              <w:pStyle w:val="a6"/>
              <w:rPr>
                <w:rFonts w:hAnsi="宋体" w:hint="eastAsia"/>
                <w:kern w:val="0"/>
              </w:rPr>
            </w:pPr>
            <w:r>
              <w:rPr>
                <w:rFonts w:hAnsi="宋体" w:hint="eastAsia"/>
                <w:kern w:val="0"/>
              </w:rPr>
              <w:t>3</w:t>
            </w:r>
          </w:p>
        </w:tc>
      </w:tr>
      <w:tr w:rsidR="00000000">
        <w:tblPrEx>
          <w:tblCellMar>
            <w:top w:w="0" w:type="dxa"/>
            <w:bottom w:w="0" w:type="dxa"/>
          </w:tblCellMar>
        </w:tblPrEx>
        <w:trPr>
          <w:cantSplit/>
          <w:trHeight w:val="375"/>
          <w:jc w:val="center"/>
        </w:trPr>
        <w:tc>
          <w:tcPr>
            <w:tcW w:w="1553" w:type="dxa"/>
            <w:vMerge/>
          </w:tcPr>
          <w:p w:rsidR="00AC1EFE" w:rsidRDefault="00AC1EFE">
            <w:pPr>
              <w:pStyle w:val="a6"/>
              <w:rPr>
                <w:rFonts w:hAnsi="宋体" w:hint="eastAsia"/>
                <w:kern w:val="0"/>
              </w:rPr>
            </w:pPr>
          </w:p>
        </w:tc>
        <w:tc>
          <w:tcPr>
            <w:tcW w:w="1335" w:type="dxa"/>
            <w:vMerge/>
            <w:vAlign w:val="center"/>
          </w:tcPr>
          <w:p w:rsidR="00AC1EFE" w:rsidRDefault="00AC1EFE">
            <w:pPr>
              <w:pStyle w:val="a6"/>
              <w:rPr>
                <w:rFonts w:hAnsi="宋体" w:hint="eastAsia"/>
                <w:kern w:val="0"/>
              </w:rPr>
            </w:pPr>
          </w:p>
        </w:tc>
        <w:tc>
          <w:tcPr>
            <w:tcW w:w="801" w:type="dxa"/>
          </w:tcPr>
          <w:p w:rsidR="00AC1EFE" w:rsidRDefault="00AC1EFE">
            <w:pPr>
              <w:pStyle w:val="a6"/>
              <w:rPr>
                <w:rFonts w:hAnsi="宋体" w:hint="eastAsia"/>
                <w:kern w:val="0"/>
              </w:rPr>
            </w:pPr>
            <w:r>
              <w:rPr>
                <w:rFonts w:hAnsi="宋体" w:hint="eastAsia"/>
                <w:kern w:val="0"/>
              </w:rPr>
              <w:t>矿碴</w:t>
            </w:r>
          </w:p>
        </w:tc>
        <w:tc>
          <w:tcPr>
            <w:tcW w:w="648" w:type="dxa"/>
            <w:vAlign w:val="center"/>
          </w:tcPr>
          <w:p w:rsidR="00AC1EFE" w:rsidRDefault="00AC1EFE">
            <w:pPr>
              <w:pStyle w:val="a6"/>
              <w:rPr>
                <w:rFonts w:hAnsi="宋体" w:hint="eastAsia"/>
                <w:kern w:val="0"/>
              </w:rPr>
            </w:pPr>
          </w:p>
        </w:tc>
        <w:tc>
          <w:tcPr>
            <w:tcW w:w="648" w:type="dxa"/>
            <w:vAlign w:val="center"/>
          </w:tcPr>
          <w:p w:rsidR="00AC1EFE" w:rsidRDefault="00AC1EFE">
            <w:pPr>
              <w:pStyle w:val="a6"/>
              <w:rPr>
                <w:rFonts w:hAnsi="宋体" w:hint="eastAsia"/>
                <w:kern w:val="0"/>
              </w:rPr>
            </w:pPr>
            <w:r>
              <w:rPr>
                <w:rFonts w:hAnsi="宋体" w:hint="eastAsia"/>
                <w:kern w:val="0"/>
              </w:rPr>
              <w:t>21</w:t>
            </w:r>
          </w:p>
        </w:tc>
        <w:tc>
          <w:tcPr>
            <w:tcW w:w="649" w:type="dxa"/>
            <w:vAlign w:val="center"/>
          </w:tcPr>
          <w:p w:rsidR="00AC1EFE" w:rsidRDefault="00AC1EFE">
            <w:pPr>
              <w:pStyle w:val="a6"/>
              <w:rPr>
                <w:rFonts w:hAnsi="宋体" w:hint="eastAsia"/>
                <w:kern w:val="0"/>
              </w:rPr>
            </w:pPr>
            <w:r>
              <w:rPr>
                <w:rFonts w:hAnsi="宋体" w:hint="eastAsia"/>
                <w:kern w:val="0"/>
              </w:rPr>
              <w:t>13</w:t>
            </w:r>
          </w:p>
        </w:tc>
        <w:tc>
          <w:tcPr>
            <w:tcW w:w="648" w:type="dxa"/>
            <w:vAlign w:val="center"/>
          </w:tcPr>
          <w:p w:rsidR="00AC1EFE" w:rsidRDefault="00AC1EFE">
            <w:pPr>
              <w:pStyle w:val="a6"/>
              <w:rPr>
                <w:rFonts w:hAnsi="宋体" w:hint="eastAsia"/>
                <w:kern w:val="0"/>
              </w:rPr>
            </w:pPr>
            <w:r>
              <w:rPr>
                <w:rFonts w:hAnsi="宋体" w:hint="eastAsia"/>
                <w:kern w:val="0"/>
              </w:rPr>
              <w:t>10</w:t>
            </w:r>
          </w:p>
        </w:tc>
        <w:tc>
          <w:tcPr>
            <w:tcW w:w="649" w:type="dxa"/>
            <w:vAlign w:val="center"/>
          </w:tcPr>
          <w:p w:rsidR="00AC1EFE" w:rsidRDefault="00AC1EFE">
            <w:pPr>
              <w:pStyle w:val="a6"/>
              <w:rPr>
                <w:rFonts w:hAnsi="宋体" w:hint="eastAsia"/>
                <w:kern w:val="0"/>
              </w:rPr>
            </w:pPr>
            <w:r>
              <w:rPr>
                <w:rFonts w:hAnsi="宋体" w:hint="eastAsia"/>
                <w:kern w:val="0"/>
              </w:rPr>
              <w:t>8</w:t>
            </w:r>
          </w:p>
        </w:tc>
        <w:tc>
          <w:tcPr>
            <w:tcW w:w="648" w:type="dxa"/>
            <w:vAlign w:val="center"/>
          </w:tcPr>
          <w:p w:rsidR="00AC1EFE" w:rsidRDefault="00AC1EFE">
            <w:pPr>
              <w:pStyle w:val="a6"/>
              <w:rPr>
                <w:rFonts w:hAnsi="宋体" w:hint="eastAsia"/>
                <w:kern w:val="0"/>
              </w:rPr>
            </w:pPr>
            <w:r>
              <w:rPr>
                <w:rFonts w:hAnsi="宋体" w:hint="eastAsia"/>
                <w:kern w:val="0"/>
              </w:rPr>
              <w:t>7</w:t>
            </w:r>
          </w:p>
        </w:tc>
        <w:tc>
          <w:tcPr>
            <w:tcW w:w="772" w:type="dxa"/>
            <w:vAlign w:val="center"/>
          </w:tcPr>
          <w:p w:rsidR="00AC1EFE" w:rsidRDefault="00AC1EFE">
            <w:pPr>
              <w:pStyle w:val="a6"/>
              <w:rPr>
                <w:rFonts w:hAnsi="宋体" w:hint="eastAsia"/>
                <w:kern w:val="0"/>
              </w:rPr>
            </w:pPr>
            <w:r>
              <w:rPr>
                <w:rFonts w:hAnsi="宋体" w:hint="eastAsia"/>
                <w:kern w:val="0"/>
              </w:rPr>
              <w:t>5</w:t>
            </w:r>
          </w:p>
        </w:tc>
      </w:tr>
      <w:tr w:rsidR="00000000">
        <w:tblPrEx>
          <w:tblCellMar>
            <w:top w:w="0" w:type="dxa"/>
            <w:bottom w:w="0" w:type="dxa"/>
          </w:tblCellMar>
        </w:tblPrEx>
        <w:trPr>
          <w:cantSplit/>
          <w:trHeight w:val="375"/>
          <w:jc w:val="center"/>
        </w:trPr>
        <w:tc>
          <w:tcPr>
            <w:tcW w:w="1553" w:type="dxa"/>
            <w:vMerge w:val="restart"/>
          </w:tcPr>
          <w:p w:rsidR="00AC1EFE" w:rsidRDefault="00AC1EFE">
            <w:pPr>
              <w:pStyle w:val="a6"/>
              <w:rPr>
                <w:rFonts w:hAnsi="宋体" w:hint="eastAsia"/>
                <w:kern w:val="0"/>
              </w:rPr>
            </w:pPr>
            <w:r>
              <w:rPr>
                <w:rFonts w:hAnsi="宋体" w:hint="eastAsia"/>
                <w:kern w:val="0"/>
              </w:rPr>
              <w:t>2-8m</w:t>
            </w:r>
            <w:r>
              <w:rPr>
                <w:rFonts w:hAnsi="宋体" w:hint="eastAsia"/>
                <w:kern w:val="0"/>
              </w:rPr>
              <w:t>的梁、板</w:t>
            </w:r>
          </w:p>
          <w:p w:rsidR="00AC1EFE" w:rsidRDefault="00AC1EFE">
            <w:pPr>
              <w:pStyle w:val="a6"/>
              <w:rPr>
                <w:rFonts w:hAnsi="宋体" w:hint="eastAsia"/>
                <w:kern w:val="0"/>
              </w:rPr>
            </w:pPr>
            <w:r>
              <w:rPr>
                <w:rFonts w:hAnsi="宋体" w:hint="eastAsia"/>
                <w:kern w:val="0"/>
              </w:rPr>
              <w:t>≤</w:t>
            </w:r>
            <w:r>
              <w:rPr>
                <w:rFonts w:hAnsi="宋体" w:hint="eastAsia"/>
                <w:kern w:val="0"/>
              </w:rPr>
              <w:t>2</w:t>
            </w:r>
            <w:r>
              <w:rPr>
                <w:rFonts w:hAnsi="宋体" w:hint="eastAsia"/>
                <w:kern w:val="0"/>
              </w:rPr>
              <w:t>悬臂构件</w:t>
            </w:r>
          </w:p>
        </w:tc>
        <w:tc>
          <w:tcPr>
            <w:tcW w:w="1335" w:type="dxa"/>
            <w:vMerge w:val="restart"/>
            <w:vAlign w:val="center"/>
          </w:tcPr>
          <w:p w:rsidR="00AC1EFE" w:rsidRDefault="00AC1EFE">
            <w:pPr>
              <w:pStyle w:val="a6"/>
              <w:rPr>
                <w:rFonts w:hAnsi="宋体" w:hint="eastAsia"/>
                <w:kern w:val="0"/>
              </w:rPr>
            </w:pPr>
            <w:r>
              <w:rPr>
                <w:rFonts w:hAnsi="宋体" w:hint="eastAsia"/>
                <w:kern w:val="0"/>
              </w:rPr>
              <w:t>75</w:t>
            </w:r>
          </w:p>
        </w:tc>
        <w:tc>
          <w:tcPr>
            <w:tcW w:w="801" w:type="dxa"/>
          </w:tcPr>
          <w:p w:rsidR="00AC1EFE" w:rsidRDefault="00AC1EFE">
            <w:pPr>
              <w:pStyle w:val="a6"/>
              <w:rPr>
                <w:rFonts w:hAnsi="宋体" w:hint="eastAsia"/>
                <w:kern w:val="0"/>
              </w:rPr>
            </w:pPr>
            <w:r>
              <w:rPr>
                <w:rFonts w:hAnsi="宋体" w:hint="eastAsia"/>
                <w:kern w:val="0"/>
              </w:rPr>
              <w:t>普硅</w:t>
            </w:r>
          </w:p>
        </w:tc>
        <w:tc>
          <w:tcPr>
            <w:tcW w:w="648" w:type="dxa"/>
            <w:vAlign w:val="center"/>
          </w:tcPr>
          <w:p w:rsidR="00AC1EFE" w:rsidRDefault="00AC1EFE">
            <w:pPr>
              <w:pStyle w:val="a6"/>
              <w:rPr>
                <w:rFonts w:hAnsi="宋体" w:hint="eastAsia"/>
                <w:kern w:val="0"/>
              </w:rPr>
            </w:pPr>
          </w:p>
        </w:tc>
        <w:tc>
          <w:tcPr>
            <w:tcW w:w="648" w:type="dxa"/>
            <w:vAlign w:val="center"/>
          </w:tcPr>
          <w:p w:rsidR="00AC1EFE" w:rsidRDefault="00AC1EFE">
            <w:pPr>
              <w:pStyle w:val="a6"/>
              <w:rPr>
                <w:rFonts w:hAnsi="宋体" w:hint="eastAsia"/>
                <w:kern w:val="0"/>
              </w:rPr>
            </w:pPr>
            <w:r>
              <w:rPr>
                <w:rFonts w:hAnsi="宋体" w:hint="eastAsia"/>
                <w:kern w:val="0"/>
              </w:rPr>
              <w:t>28</w:t>
            </w:r>
          </w:p>
        </w:tc>
        <w:tc>
          <w:tcPr>
            <w:tcW w:w="649" w:type="dxa"/>
            <w:vAlign w:val="center"/>
          </w:tcPr>
          <w:p w:rsidR="00AC1EFE" w:rsidRDefault="00AC1EFE">
            <w:pPr>
              <w:pStyle w:val="a6"/>
              <w:rPr>
                <w:rFonts w:hAnsi="宋体" w:hint="eastAsia"/>
                <w:kern w:val="0"/>
              </w:rPr>
            </w:pPr>
            <w:r>
              <w:rPr>
                <w:rFonts w:hAnsi="宋体" w:hint="eastAsia"/>
                <w:kern w:val="0"/>
              </w:rPr>
              <w:t>24</w:t>
            </w:r>
          </w:p>
        </w:tc>
        <w:tc>
          <w:tcPr>
            <w:tcW w:w="648" w:type="dxa"/>
            <w:vAlign w:val="center"/>
          </w:tcPr>
          <w:p w:rsidR="00AC1EFE" w:rsidRDefault="00AC1EFE">
            <w:pPr>
              <w:pStyle w:val="a6"/>
              <w:rPr>
                <w:rFonts w:hAnsi="宋体" w:hint="eastAsia"/>
                <w:kern w:val="0"/>
              </w:rPr>
            </w:pPr>
            <w:r>
              <w:rPr>
                <w:rFonts w:hAnsi="宋体" w:hint="eastAsia"/>
                <w:kern w:val="0"/>
              </w:rPr>
              <w:t>18</w:t>
            </w:r>
          </w:p>
        </w:tc>
        <w:tc>
          <w:tcPr>
            <w:tcW w:w="649" w:type="dxa"/>
            <w:vAlign w:val="center"/>
          </w:tcPr>
          <w:p w:rsidR="00AC1EFE" w:rsidRDefault="00AC1EFE">
            <w:pPr>
              <w:pStyle w:val="a6"/>
              <w:rPr>
                <w:rFonts w:hAnsi="宋体" w:hint="eastAsia"/>
                <w:kern w:val="0"/>
              </w:rPr>
            </w:pPr>
            <w:r>
              <w:rPr>
                <w:rFonts w:hAnsi="宋体" w:hint="eastAsia"/>
                <w:kern w:val="0"/>
              </w:rPr>
              <w:t>13</w:t>
            </w:r>
          </w:p>
        </w:tc>
        <w:tc>
          <w:tcPr>
            <w:tcW w:w="648" w:type="dxa"/>
            <w:vAlign w:val="center"/>
          </w:tcPr>
          <w:p w:rsidR="00AC1EFE" w:rsidRDefault="00AC1EFE">
            <w:pPr>
              <w:pStyle w:val="a6"/>
              <w:rPr>
                <w:rFonts w:hAnsi="宋体" w:hint="eastAsia"/>
                <w:kern w:val="0"/>
              </w:rPr>
            </w:pPr>
            <w:r>
              <w:rPr>
                <w:rFonts w:hAnsi="宋体" w:hint="eastAsia"/>
                <w:kern w:val="0"/>
              </w:rPr>
              <w:t>10</w:t>
            </w:r>
          </w:p>
        </w:tc>
        <w:tc>
          <w:tcPr>
            <w:tcW w:w="772" w:type="dxa"/>
            <w:vAlign w:val="center"/>
          </w:tcPr>
          <w:p w:rsidR="00AC1EFE" w:rsidRDefault="00AC1EFE">
            <w:pPr>
              <w:pStyle w:val="a6"/>
              <w:rPr>
                <w:rFonts w:hAnsi="宋体" w:hint="eastAsia"/>
                <w:kern w:val="0"/>
              </w:rPr>
            </w:pPr>
            <w:r>
              <w:rPr>
                <w:rFonts w:hAnsi="宋体" w:hint="eastAsia"/>
                <w:kern w:val="0"/>
              </w:rPr>
              <w:t>9</w:t>
            </w:r>
          </w:p>
        </w:tc>
      </w:tr>
      <w:tr w:rsidR="00000000">
        <w:tblPrEx>
          <w:tblCellMar>
            <w:top w:w="0" w:type="dxa"/>
            <w:bottom w:w="0" w:type="dxa"/>
          </w:tblCellMar>
        </w:tblPrEx>
        <w:trPr>
          <w:cantSplit/>
          <w:trHeight w:val="375"/>
          <w:jc w:val="center"/>
        </w:trPr>
        <w:tc>
          <w:tcPr>
            <w:tcW w:w="1553" w:type="dxa"/>
            <w:vMerge/>
          </w:tcPr>
          <w:p w:rsidR="00AC1EFE" w:rsidRDefault="00AC1EFE">
            <w:pPr>
              <w:pStyle w:val="a6"/>
              <w:rPr>
                <w:rFonts w:hAnsi="宋体" w:hint="eastAsia"/>
                <w:kern w:val="0"/>
              </w:rPr>
            </w:pPr>
          </w:p>
        </w:tc>
        <w:tc>
          <w:tcPr>
            <w:tcW w:w="1335" w:type="dxa"/>
            <w:vMerge/>
            <w:vAlign w:val="center"/>
          </w:tcPr>
          <w:p w:rsidR="00AC1EFE" w:rsidRDefault="00AC1EFE">
            <w:pPr>
              <w:pStyle w:val="a6"/>
              <w:rPr>
                <w:rFonts w:hAnsi="宋体" w:hint="eastAsia"/>
                <w:kern w:val="0"/>
              </w:rPr>
            </w:pPr>
          </w:p>
        </w:tc>
        <w:tc>
          <w:tcPr>
            <w:tcW w:w="801" w:type="dxa"/>
          </w:tcPr>
          <w:p w:rsidR="00AC1EFE" w:rsidRDefault="00AC1EFE">
            <w:pPr>
              <w:pStyle w:val="a6"/>
              <w:rPr>
                <w:rFonts w:hAnsi="宋体" w:hint="eastAsia"/>
                <w:kern w:val="0"/>
              </w:rPr>
            </w:pPr>
            <w:r>
              <w:rPr>
                <w:rFonts w:hAnsi="宋体" w:hint="eastAsia"/>
                <w:kern w:val="0"/>
              </w:rPr>
              <w:t>矿碴</w:t>
            </w:r>
          </w:p>
        </w:tc>
        <w:tc>
          <w:tcPr>
            <w:tcW w:w="648" w:type="dxa"/>
            <w:vAlign w:val="center"/>
          </w:tcPr>
          <w:p w:rsidR="00AC1EFE" w:rsidRDefault="00AC1EFE">
            <w:pPr>
              <w:pStyle w:val="a6"/>
              <w:rPr>
                <w:rFonts w:hAnsi="宋体" w:hint="eastAsia"/>
                <w:kern w:val="0"/>
              </w:rPr>
            </w:pPr>
          </w:p>
        </w:tc>
        <w:tc>
          <w:tcPr>
            <w:tcW w:w="648" w:type="dxa"/>
            <w:vAlign w:val="center"/>
          </w:tcPr>
          <w:p w:rsidR="00AC1EFE" w:rsidRDefault="00AC1EFE">
            <w:pPr>
              <w:pStyle w:val="a6"/>
              <w:rPr>
                <w:rFonts w:hAnsi="宋体" w:hint="eastAsia"/>
                <w:kern w:val="0"/>
              </w:rPr>
            </w:pPr>
            <w:r>
              <w:rPr>
                <w:rFonts w:hAnsi="宋体" w:hint="eastAsia"/>
                <w:kern w:val="0"/>
              </w:rPr>
              <w:t>32</w:t>
            </w:r>
          </w:p>
        </w:tc>
        <w:tc>
          <w:tcPr>
            <w:tcW w:w="649" w:type="dxa"/>
            <w:vAlign w:val="center"/>
          </w:tcPr>
          <w:p w:rsidR="00AC1EFE" w:rsidRDefault="00AC1EFE">
            <w:pPr>
              <w:pStyle w:val="a6"/>
              <w:rPr>
                <w:rFonts w:hAnsi="宋体" w:hint="eastAsia"/>
                <w:kern w:val="0"/>
              </w:rPr>
            </w:pPr>
            <w:r>
              <w:rPr>
                <w:rFonts w:hAnsi="宋体" w:hint="eastAsia"/>
                <w:kern w:val="0"/>
              </w:rPr>
              <w:t>28</w:t>
            </w:r>
          </w:p>
        </w:tc>
        <w:tc>
          <w:tcPr>
            <w:tcW w:w="648" w:type="dxa"/>
            <w:vAlign w:val="center"/>
          </w:tcPr>
          <w:p w:rsidR="00AC1EFE" w:rsidRDefault="00AC1EFE">
            <w:pPr>
              <w:pStyle w:val="a6"/>
              <w:rPr>
                <w:rFonts w:hAnsi="宋体" w:hint="eastAsia"/>
                <w:kern w:val="0"/>
              </w:rPr>
            </w:pPr>
            <w:r>
              <w:rPr>
                <w:rFonts w:hAnsi="宋体" w:hint="eastAsia"/>
                <w:kern w:val="0"/>
              </w:rPr>
              <w:t>21</w:t>
            </w:r>
          </w:p>
        </w:tc>
        <w:tc>
          <w:tcPr>
            <w:tcW w:w="649" w:type="dxa"/>
            <w:vAlign w:val="center"/>
          </w:tcPr>
          <w:p w:rsidR="00AC1EFE" w:rsidRDefault="00AC1EFE">
            <w:pPr>
              <w:pStyle w:val="a6"/>
              <w:rPr>
                <w:rFonts w:hAnsi="宋体" w:hint="eastAsia"/>
                <w:kern w:val="0"/>
              </w:rPr>
            </w:pPr>
            <w:r>
              <w:rPr>
                <w:rFonts w:hAnsi="宋体" w:hint="eastAsia"/>
                <w:kern w:val="0"/>
              </w:rPr>
              <w:t>16</w:t>
            </w:r>
          </w:p>
        </w:tc>
        <w:tc>
          <w:tcPr>
            <w:tcW w:w="648" w:type="dxa"/>
            <w:vAlign w:val="center"/>
          </w:tcPr>
          <w:p w:rsidR="00AC1EFE" w:rsidRDefault="00AC1EFE">
            <w:pPr>
              <w:pStyle w:val="a6"/>
              <w:rPr>
                <w:rFonts w:hAnsi="宋体" w:hint="eastAsia"/>
                <w:kern w:val="0"/>
              </w:rPr>
            </w:pPr>
            <w:r>
              <w:rPr>
                <w:rFonts w:hAnsi="宋体" w:hint="eastAsia"/>
                <w:kern w:val="0"/>
              </w:rPr>
              <w:t>13</w:t>
            </w:r>
          </w:p>
        </w:tc>
        <w:tc>
          <w:tcPr>
            <w:tcW w:w="772" w:type="dxa"/>
            <w:vAlign w:val="center"/>
          </w:tcPr>
          <w:p w:rsidR="00AC1EFE" w:rsidRDefault="00AC1EFE">
            <w:pPr>
              <w:pStyle w:val="a6"/>
              <w:rPr>
                <w:rFonts w:hAnsi="宋体" w:hint="eastAsia"/>
                <w:kern w:val="0"/>
              </w:rPr>
            </w:pPr>
            <w:r>
              <w:rPr>
                <w:rFonts w:hAnsi="宋体" w:hint="eastAsia"/>
                <w:kern w:val="0"/>
              </w:rPr>
              <w:t>11</w:t>
            </w:r>
          </w:p>
        </w:tc>
      </w:tr>
      <w:tr w:rsidR="00000000">
        <w:tblPrEx>
          <w:tblCellMar>
            <w:top w:w="0" w:type="dxa"/>
            <w:bottom w:w="0" w:type="dxa"/>
          </w:tblCellMar>
        </w:tblPrEx>
        <w:trPr>
          <w:cantSplit/>
          <w:trHeight w:val="375"/>
          <w:jc w:val="center"/>
        </w:trPr>
        <w:tc>
          <w:tcPr>
            <w:tcW w:w="1553" w:type="dxa"/>
            <w:vMerge w:val="restart"/>
          </w:tcPr>
          <w:p w:rsidR="00AC1EFE" w:rsidRDefault="00AC1EFE">
            <w:pPr>
              <w:pStyle w:val="a6"/>
              <w:rPr>
                <w:rFonts w:hAnsi="宋体" w:hint="eastAsia"/>
                <w:kern w:val="0"/>
              </w:rPr>
            </w:pPr>
            <w:r>
              <w:rPr>
                <w:rFonts w:hAnsi="宋体" w:hint="eastAsia"/>
                <w:kern w:val="0"/>
              </w:rPr>
              <w:t>跨度</w:t>
            </w:r>
            <w:r>
              <w:rPr>
                <w:rFonts w:hAnsi="宋体" w:hint="eastAsia"/>
                <w:kern w:val="0"/>
              </w:rPr>
              <w:t>8m</w:t>
            </w:r>
            <w:r>
              <w:rPr>
                <w:rFonts w:hAnsi="宋体" w:hint="eastAsia"/>
                <w:kern w:val="0"/>
              </w:rPr>
              <w:t>以上的梁板；</w:t>
            </w:r>
            <w:r>
              <w:rPr>
                <w:rFonts w:hAnsi="宋体" w:hint="eastAsia"/>
                <w:kern w:val="0"/>
              </w:rPr>
              <w:t>&gt;2</w:t>
            </w:r>
            <w:r>
              <w:rPr>
                <w:rFonts w:hAnsi="宋体" w:hint="eastAsia"/>
                <w:kern w:val="0"/>
              </w:rPr>
              <w:t>悬臂构件</w:t>
            </w:r>
          </w:p>
        </w:tc>
        <w:tc>
          <w:tcPr>
            <w:tcW w:w="1335" w:type="dxa"/>
            <w:vMerge w:val="restart"/>
            <w:vAlign w:val="center"/>
          </w:tcPr>
          <w:p w:rsidR="00AC1EFE" w:rsidRDefault="00AC1EFE">
            <w:pPr>
              <w:pStyle w:val="a6"/>
              <w:rPr>
                <w:rFonts w:hAnsi="宋体" w:hint="eastAsia"/>
                <w:kern w:val="0"/>
              </w:rPr>
            </w:pPr>
            <w:r>
              <w:rPr>
                <w:rFonts w:hAnsi="宋体" w:hint="eastAsia"/>
                <w:kern w:val="0"/>
              </w:rPr>
              <w:t>100</w:t>
            </w:r>
          </w:p>
        </w:tc>
        <w:tc>
          <w:tcPr>
            <w:tcW w:w="801" w:type="dxa"/>
          </w:tcPr>
          <w:p w:rsidR="00AC1EFE" w:rsidRDefault="00AC1EFE">
            <w:pPr>
              <w:pStyle w:val="a6"/>
              <w:rPr>
                <w:rFonts w:hAnsi="宋体" w:hint="eastAsia"/>
                <w:kern w:val="0"/>
              </w:rPr>
            </w:pPr>
            <w:r>
              <w:rPr>
                <w:rFonts w:hAnsi="宋体" w:hint="eastAsia"/>
                <w:kern w:val="0"/>
              </w:rPr>
              <w:t>普硅</w:t>
            </w:r>
          </w:p>
        </w:tc>
        <w:tc>
          <w:tcPr>
            <w:tcW w:w="648" w:type="dxa"/>
            <w:vAlign w:val="center"/>
          </w:tcPr>
          <w:p w:rsidR="00AC1EFE" w:rsidRDefault="00AC1EFE">
            <w:pPr>
              <w:pStyle w:val="a6"/>
              <w:rPr>
                <w:rFonts w:hAnsi="宋体" w:hint="eastAsia"/>
                <w:kern w:val="0"/>
              </w:rPr>
            </w:pPr>
          </w:p>
        </w:tc>
        <w:tc>
          <w:tcPr>
            <w:tcW w:w="648" w:type="dxa"/>
            <w:vAlign w:val="center"/>
          </w:tcPr>
          <w:p w:rsidR="00AC1EFE" w:rsidRDefault="00AC1EFE">
            <w:pPr>
              <w:pStyle w:val="a6"/>
              <w:rPr>
                <w:rFonts w:hAnsi="宋体" w:hint="eastAsia"/>
                <w:kern w:val="0"/>
              </w:rPr>
            </w:pPr>
            <w:r>
              <w:rPr>
                <w:rFonts w:hAnsi="宋体" w:hint="eastAsia"/>
                <w:kern w:val="0"/>
              </w:rPr>
              <w:t>55</w:t>
            </w:r>
          </w:p>
        </w:tc>
        <w:tc>
          <w:tcPr>
            <w:tcW w:w="649" w:type="dxa"/>
            <w:vAlign w:val="center"/>
          </w:tcPr>
          <w:p w:rsidR="00AC1EFE" w:rsidRDefault="00AC1EFE">
            <w:pPr>
              <w:pStyle w:val="a6"/>
              <w:rPr>
                <w:rFonts w:hAnsi="宋体" w:hint="eastAsia"/>
                <w:kern w:val="0"/>
              </w:rPr>
            </w:pPr>
            <w:r>
              <w:rPr>
                <w:rFonts w:hAnsi="宋体" w:hint="eastAsia"/>
                <w:kern w:val="0"/>
              </w:rPr>
              <w:t>45</w:t>
            </w:r>
          </w:p>
        </w:tc>
        <w:tc>
          <w:tcPr>
            <w:tcW w:w="648" w:type="dxa"/>
            <w:vAlign w:val="center"/>
          </w:tcPr>
          <w:p w:rsidR="00AC1EFE" w:rsidRDefault="00AC1EFE">
            <w:pPr>
              <w:pStyle w:val="a6"/>
              <w:rPr>
                <w:rFonts w:hAnsi="宋体" w:hint="eastAsia"/>
                <w:kern w:val="0"/>
              </w:rPr>
            </w:pPr>
            <w:r>
              <w:rPr>
                <w:rFonts w:hAnsi="宋体" w:hint="eastAsia"/>
                <w:kern w:val="0"/>
              </w:rPr>
              <w:t>35</w:t>
            </w:r>
          </w:p>
        </w:tc>
        <w:tc>
          <w:tcPr>
            <w:tcW w:w="649" w:type="dxa"/>
            <w:vAlign w:val="center"/>
          </w:tcPr>
          <w:p w:rsidR="00AC1EFE" w:rsidRDefault="00AC1EFE">
            <w:pPr>
              <w:pStyle w:val="a6"/>
              <w:rPr>
                <w:rFonts w:hAnsi="宋体" w:hint="eastAsia"/>
                <w:kern w:val="0"/>
              </w:rPr>
            </w:pPr>
            <w:r>
              <w:rPr>
                <w:rFonts w:hAnsi="宋体" w:hint="eastAsia"/>
                <w:kern w:val="0"/>
              </w:rPr>
              <w:t>28</w:t>
            </w:r>
          </w:p>
        </w:tc>
        <w:tc>
          <w:tcPr>
            <w:tcW w:w="648" w:type="dxa"/>
            <w:vAlign w:val="center"/>
          </w:tcPr>
          <w:p w:rsidR="00AC1EFE" w:rsidRDefault="00AC1EFE">
            <w:pPr>
              <w:pStyle w:val="a6"/>
              <w:rPr>
                <w:rFonts w:hAnsi="宋体" w:hint="eastAsia"/>
                <w:kern w:val="0"/>
              </w:rPr>
            </w:pPr>
            <w:r>
              <w:rPr>
                <w:rFonts w:hAnsi="宋体" w:hint="eastAsia"/>
                <w:kern w:val="0"/>
              </w:rPr>
              <w:t>20</w:t>
            </w:r>
          </w:p>
        </w:tc>
        <w:tc>
          <w:tcPr>
            <w:tcW w:w="772" w:type="dxa"/>
            <w:vAlign w:val="center"/>
          </w:tcPr>
          <w:p w:rsidR="00AC1EFE" w:rsidRDefault="00AC1EFE">
            <w:pPr>
              <w:pStyle w:val="a6"/>
              <w:rPr>
                <w:rFonts w:hAnsi="宋体" w:hint="eastAsia"/>
                <w:kern w:val="0"/>
              </w:rPr>
            </w:pPr>
            <w:r>
              <w:rPr>
                <w:rFonts w:hAnsi="宋体" w:hint="eastAsia"/>
                <w:kern w:val="0"/>
              </w:rPr>
              <w:t>17</w:t>
            </w:r>
          </w:p>
        </w:tc>
      </w:tr>
      <w:tr w:rsidR="00000000">
        <w:tblPrEx>
          <w:tblCellMar>
            <w:top w:w="0" w:type="dxa"/>
            <w:bottom w:w="0" w:type="dxa"/>
          </w:tblCellMar>
        </w:tblPrEx>
        <w:trPr>
          <w:cantSplit/>
          <w:trHeight w:val="375"/>
          <w:jc w:val="center"/>
        </w:trPr>
        <w:tc>
          <w:tcPr>
            <w:tcW w:w="1553" w:type="dxa"/>
            <w:vMerge/>
          </w:tcPr>
          <w:p w:rsidR="00AC1EFE" w:rsidRDefault="00AC1EFE">
            <w:pPr>
              <w:pStyle w:val="a6"/>
              <w:rPr>
                <w:rFonts w:hAnsi="宋体" w:hint="eastAsia"/>
                <w:kern w:val="0"/>
              </w:rPr>
            </w:pPr>
          </w:p>
        </w:tc>
        <w:tc>
          <w:tcPr>
            <w:tcW w:w="1335" w:type="dxa"/>
            <w:vMerge/>
            <w:vAlign w:val="center"/>
          </w:tcPr>
          <w:p w:rsidR="00AC1EFE" w:rsidRDefault="00AC1EFE">
            <w:pPr>
              <w:pStyle w:val="a6"/>
              <w:rPr>
                <w:rFonts w:hAnsi="宋体" w:hint="eastAsia"/>
                <w:kern w:val="0"/>
              </w:rPr>
            </w:pPr>
          </w:p>
        </w:tc>
        <w:tc>
          <w:tcPr>
            <w:tcW w:w="801" w:type="dxa"/>
          </w:tcPr>
          <w:p w:rsidR="00AC1EFE" w:rsidRDefault="00AC1EFE">
            <w:pPr>
              <w:pStyle w:val="a6"/>
              <w:rPr>
                <w:rFonts w:hAnsi="宋体" w:hint="eastAsia"/>
                <w:kern w:val="0"/>
              </w:rPr>
            </w:pPr>
            <w:r>
              <w:rPr>
                <w:rFonts w:hAnsi="宋体" w:hint="eastAsia"/>
                <w:kern w:val="0"/>
              </w:rPr>
              <w:t>矿碴</w:t>
            </w:r>
          </w:p>
        </w:tc>
        <w:tc>
          <w:tcPr>
            <w:tcW w:w="648" w:type="dxa"/>
            <w:vAlign w:val="center"/>
          </w:tcPr>
          <w:p w:rsidR="00AC1EFE" w:rsidRDefault="00AC1EFE">
            <w:pPr>
              <w:pStyle w:val="a6"/>
              <w:rPr>
                <w:rFonts w:hAnsi="宋体" w:hint="eastAsia"/>
                <w:kern w:val="0"/>
              </w:rPr>
            </w:pPr>
          </w:p>
        </w:tc>
        <w:tc>
          <w:tcPr>
            <w:tcW w:w="648" w:type="dxa"/>
            <w:vAlign w:val="center"/>
          </w:tcPr>
          <w:p w:rsidR="00AC1EFE" w:rsidRDefault="00AC1EFE">
            <w:pPr>
              <w:pStyle w:val="a6"/>
              <w:rPr>
                <w:rFonts w:hAnsi="宋体" w:hint="eastAsia"/>
                <w:kern w:val="0"/>
              </w:rPr>
            </w:pPr>
            <w:r>
              <w:rPr>
                <w:rFonts w:hAnsi="宋体" w:hint="eastAsia"/>
                <w:kern w:val="0"/>
              </w:rPr>
              <w:t>60</w:t>
            </w:r>
          </w:p>
        </w:tc>
        <w:tc>
          <w:tcPr>
            <w:tcW w:w="649" w:type="dxa"/>
            <w:vAlign w:val="center"/>
          </w:tcPr>
          <w:p w:rsidR="00AC1EFE" w:rsidRDefault="00AC1EFE">
            <w:pPr>
              <w:pStyle w:val="a6"/>
              <w:rPr>
                <w:rFonts w:hAnsi="宋体" w:hint="eastAsia"/>
                <w:kern w:val="0"/>
              </w:rPr>
            </w:pPr>
            <w:r>
              <w:rPr>
                <w:rFonts w:hAnsi="宋体" w:hint="eastAsia"/>
                <w:kern w:val="0"/>
              </w:rPr>
              <w:t>50</w:t>
            </w:r>
          </w:p>
        </w:tc>
        <w:tc>
          <w:tcPr>
            <w:tcW w:w="648" w:type="dxa"/>
            <w:vAlign w:val="center"/>
          </w:tcPr>
          <w:p w:rsidR="00AC1EFE" w:rsidRDefault="00AC1EFE">
            <w:pPr>
              <w:pStyle w:val="a6"/>
              <w:rPr>
                <w:rFonts w:hAnsi="宋体" w:hint="eastAsia"/>
                <w:kern w:val="0"/>
              </w:rPr>
            </w:pPr>
            <w:r>
              <w:rPr>
                <w:rFonts w:hAnsi="宋体" w:hint="eastAsia"/>
                <w:kern w:val="0"/>
              </w:rPr>
              <w:t>40</w:t>
            </w:r>
          </w:p>
        </w:tc>
        <w:tc>
          <w:tcPr>
            <w:tcW w:w="649" w:type="dxa"/>
            <w:vAlign w:val="center"/>
          </w:tcPr>
          <w:p w:rsidR="00AC1EFE" w:rsidRDefault="00AC1EFE">
            <w:pPr>
              <w:pStyle w:val="a6"/>
              <w:rPr>
                <w:rFonts w:hAnsi="宋体" w:hint="eastAsia"/>
                <w:kern w:val="0"/>
              </w:rPr>
            </w:pPr>
            <w:r>
              <w:rPr>
                <w:rFonts w:hAnsi="宋体" w:hint="eastAsia"/>
                <w:kern w:val="0"/>
              </w:rPr>
              <w:t>28</w:t>
            </w:r>
          </w:p>
        </w:tc>
        <w:tc>
          <w:tcPr>
            <w:tcW w:w="648" w:type="dxa"/>
            <w:vAlign w:val="center"/>
          </w:tcPr>
          <w:p w:rsidR="00AC1EFE" w:rsidRDefault="00AC1EFE">
            <w:pPr>
              <w:pStyle w:val="a6"/>
              <w:rPr>
                <w:rFonts w:hAnsi="宋体" w:hint="eastAsia"/>
                <w:kern w:val="0"/>
              </w:rPr>
            </w:pPr>
            <w:r>
              <w:rPr>
                <w:rFonts w:hAnsi="宋体" w:hint="eastAsia"/>
                <w:kern w:val="0"/>
              </w:rPr>
              <w:t>23</w:t>
            </w:r>
          </w:p>
        </w:tc>
        <w:tc>
          <w:tcPr>
            <w:tcW w:w="772" w:type="dxa"/>
            <w:vAlign w:val="center"/>
          </w:tcPr>
          <w:p w:rsidR="00AC1EFE" w:rsidRDefault="00AC1EFE">
            <w:pPr>
              <w:pStyle w:val="a6"/>
              <w:rPr>
                <w:rFonts w:hAnsi="宋体" w:hint="eastAsia"/>
                <w:kern w:val="0"/>
              </w:rPr>
            </w:pPr>
            <w:r>
              <w:rPr>
                <w:rFonts w:hAnsi="宋体" w:hint="eastAsia"/>
                <w:kern w:val="0"/>
              </w:rPr>
              <w:t>19</w:t>
            </w:r>
          </w:p>
        </w:tc>
      </w:tr>
    </w:tbl>
    <w:p w:rsidR="00AC1EFE" w:rsidRDefault="00AC1EFE">
      <w:pPr>
        <w:pStyle w:val="a6"/>
        <w:ind w:firstLineChars="200" w:firstLine="560"/>
        <w:rPr>
          <w:rFonts w:hAnsi="宋体" w:hint="eastAsia"/>
          <w:kern w:val="0"/>
          <w:sz w:val="28"/>
        </w:rPr>
      </w:pPr>
      <w:r>
        <w:rPr>
          <w:rFonts w:hAnsi="宋体" w:hint="eastAsia"/>
          <w:kern w:val="0"/>
          <w:sz w:val="28"/>
        </w:rPr>
        <w:t>f.</w:t>
      </w:r>
      <w:r>
        <w:rPr>
          <w:rFonts w:hAnsi="宋体" w:hint="eastAsia"/>
          <w:kern w:val="0"/>
          <w:sz w:val="28"/>
        </w:rPr>
        <w:t>承重结构折模除满足上表要求外，还要满足施工荷载小于楼面设计荷载，本工程模板拆除采用隔层拆除顺序进行</w:t>
      </w:r>
      <w:r>
        <w:rPr>
          <w:rFonts w:hAnsi="宋体" w:hint="eastAsia"/>
          <w:kern w:val="0"/>
          <w:sz w:val="28"/>
        </w:rPr>
        <w:t>(</w:t>
      </w:r>
      <w:r>
        <w:rPr>
          <w:rFonts w:hAnsi="宋体" w:hint="eastAsia"/>
          <w:kern w:val="0"/>
          <w:sz w:val="28"/>
        </w:rPr>
        <w:t>即上一层楼面砼达到拆模强度方可拆除下一层楼板的支撑</w:t>
      </w:r>
      <w:r>
        <w:rPr>
          <w:rFonts w:hAnsi="宋体" w:hint="eastAsia"/>
          <w:kern w:val="0"/>
          <w:sz w:val="28"/>
        </w:rPr>
        <w:t>)</w:t>
      </w:r>
      <w:r>
        <w:rPr>
          <w:rFonts w:hAnsi="宋体" w:hint="eastAsia"/>
          <w:kern w:val="0"/>
          <w:sz w:val="28"/>
        </w:rPr>
        <w:t>，以确保结构安全。</w:t>
      </w:r>
    </w:p>
    <w:p w:rsidR="00AC1EFE" w:rsidRDefault="00AC1EFE">
      <w:pPr>
        <w:pStyle w:val="a6"/>
        <w:ind w:firstLineChars="200" w:firstLine="560"/>
        <w:rPr>
          <w:rFonts w:hAnsi="宋体" w:hint="eastAsia"/>
          <w:kern w:val="0"/>
          <w:sz w:val="28"/>
        </w:rPr>
      </w:pPr>
      <w:r>
        <w:rPr>
          <w:rFonts w:hAnsi="宋体" w:hint="eastAsia"/>
          <w:kern w:val="0"/>
          <w:sz w:val="28"/>
        </w:rPr>
        <w:t>4.2</w:t>
      </w:r>
      <w:r>
        <w:rPr>
          <w:rFonts w:hAnsi="宋体" w:hint="eastAsia"/>
          <w:kern w:val="0"/>
          <w:sz w:val="28"/>
        </w:rPr>
        <w:t>钢筋工程</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材料要求</w:t>
      </w:r>
    </w:p>
    <w:p w:rsidR="00AC1EFE" w:rsidRDefault="00AC1EFE">
      <w:pPr>
        <w:pStyle w:val="a6"/>
        <w:ind w:firstLineChars="200" w:firstLine="560"/>
        <w:rPr>
          <w:rFonts w:hAnsi="宋体" w:hint="eastAsia"/>
          <w:kern w:val="0"/>
          <w:sz w:val="28"/>
        </w:rPr>
      </w:pPr>
      <w:r>
        <w:rPr>
          <w:rFonts w:hAnsi="宋体" w:hint="eastAsia"/>
          <w:kern w:val="0"/>
          <w:sz w:val="28"/>
        </w:rPr>
        <w:t>钢筋：所有钢筋必须有出厂证明和试验报告单方可进场，进场时按批号、规格分批验收，验收包括标牌及外观检查，并按有关规定抽取试样做力学性能试验，经复检合格后方可使用。</w:t>
      </w:r>
    </w:p>
    <w:p w:rsidR="00AC1EFE" w:rsidRDefault="00AC1EFE">
      <w:pPr>
        <w:pStyle w:val="a6"/>
        <w:ind w:firstLineChars="200" w:firstLine="560"/>
        <w:rPr>
          <w:rFonts w:hAnsi="宋体" w:hint="eastAsia"/>
          <w:kern w:val="0"/>
          <w:sz w:val="28"/>
        </w:rPr>
      </w:pPr>
      <w:r>
        <w:rPr>
          <w:rFonts w:hAnsi="宋体" w:hint="eastAsia"/>
          <w:kern w:val="0"/>
          <w:sz w:val="28"/>
        </w:rPr>
        <w:t>钢筋加工过程中发现焊接性能不良或力学性能显著不良时应进行化学成份分析或其它性能试验。</w:t>
      </w:r>
    </w:p>
    <w:p w:rsidR="00AC1EFE" w:rsidRDefault="00AC1EFE">
      <w:pPr>
        <w:pStyle w:val="a6"/>
        <w:ind w:firstLineChars="200" w:firstLine="560"/>
        <w:rPr>
          <w:rFonts w:hAnsi="宋体" w:hint="eastAsia"/>
          <w:kern w:val="0"/>
          <w:sz w:val="28"/>
        </w:rPr>
      </w:pPr>
      <w:r>
        <w:rPr>
          <w:rFonts w:hAnsi="宋体" w:hint="eastAsia"/>
          <w:kern w:val="0"/>
          <w:sz w:val="28"/>
        </w:rPr>
        <w:t>工程使用钢筋品种和质量都必须符合设计要求和有关规定。</w:t>
      </w:r>
    </w:p>
    <w:p w:rsidR="00AC1EFE" w:rsidRDefault="00AC1EFE">
      <w:pPr>
        <w:pStyle w:val="a6"/>
        <w:ind w:firstLineChars="200" w:firstLine="560"/>
        <w:rPr>
          <w:rFonts w:hAnsi="宋体" w:hint="eastAsia"/>
          <w:kern w:val="0"/>
          <w:sz w:val="28"/>
        </w:rPr>
      </w:pPr>
      <w:r>
        <w:rPr>
          <w:rFonts w:hAnsi="宋体" w:hint="eastAsia"/>
          <w:kern w:val="0"/>
          <w:sz w:val="28"/>
        </w:rPr>
        <w:t>焊接用电焊条、焊剂的规格、牌号必须符合设计及规范要求。</w:t>
      </w:r>
    </w:p>
    <w:p w:rsidR="00AC1EFE" w:rsidRDefault="00AC1EFE">
      <w:pPr>
        <w:pStyle w:val="a6"/>
        <w:ind w:firstLineChars="200" w:firstLine="560"/>
        <w:rPr>
          <w:rFonts w:hAnsi="宋体" w:hint="eastAsia"/>
          <w:kern w:val="0"/>
          <w:sz w:val="28"/>
        </w:rPr>
      </w:pPr>
      <w:r>
        <w:rPr>
          <w:rFonts w:hAnsi="宋体" w:hint="eastAsia"/>
          <w:kern w:val="0"/>
          <w:sz w:val="28"/>
        </w:rPr>
        <w:t>钢筋焊接接头必须按规定检验焊接质量。</w:t>
      </w:r>
    </w:p>
    <w:p w:rsidR="00AC1EFE" w:rsidRDefault="00AC1EFE">
      <w:pPr>
        <w:pStyle w:val="a6"/>
        <w:ind w:firstLineChars="200" w:firstLine="560"/>
        <w:rPr>
          <w:rFonts w:hAnsi="宋体" w:hint="eastAsia"/>
          <w:kern w:val="0"/>
          <w:sz w:val="28"/>
        </w:rPr>
      </w:pPr>
      <w:r>
        <w:rPr>
          <w:rFonts w:hAnsi="宋体" w:hint="eastAsia"/>
          <w:kern w:val="0"/>
          <w:sz w:val="28"/>
        </w:rPr>
        <w:t>绑扎铁丝：</w:t>
      </w:r>
      <w:r>
        <w:rPr>
          <w:rFonts w:hAnsi="宋体" w:hint="eastAsia"/>
          <w:kern w:val="0"/>
          <w:sz w:val="28"/>
        </w:rPr>
        <w:t>20</w:t>
      </w:r>
      <w:r>
        <w:rPr>
          <w:rFonts w:hAnsi="宋体" w:hint="eastAsia"/>
          <w:kern w:val="0"/>
          <w:sz w:val="28"/>
        </w:rPr>
        <w:t>—</w:t>
      </w:r>
      <w:r>
        <w:rPr>
          <w:rFonts w:hAnsi="宋体" w:hint="eastAsia"/>
          <w:kern w:val="0"/>
          <w:sz w:val="28"/>
        </w:rPr>
        <w:t>22</w:t>
      </w:r>
      <w:r>
        <w:rPr>
          <w:rFonts w:hAnsi="宋体" w:hint="eastAsia"/>
          <w:kern w:val="0"/>
          <w:sz w:val="28"/>
        </w:rPr>
        <w:t>号铁丝。</w:t>
      </w:r>
    </w:p>
    <w:p w:rsidR="00AC1EFE" w:rsidRDefault="00AC1EFE">
      <w:pPr>
        <w:pStyle w:val="a6"/>
        <w:ind w:firstLineChars="200" w:firstLine="560"/>
        <w:rPr>
          <w:rFonts w:hAnsi="宋体" w:hint="eastAsia"/>
          <w:kern w:val="0"/>
          <w:sz w:val="28"/>
        </w:rPr>
      </w:pPr>
      <w:r>
        <w:rPr>
          <w:rFonts w:hAnsi="宋体" w:hint="eastAsia"/>
          <w:kern w:val="0"/>
          <w:sz w:val="28"/>
        </w:rPr>
        <w:t>钢筋保护层垫块：采用</w:t>
      </w:r>
      <w:r>
        <w:rPr>
          <w:rFonts w:hAnsi="宋体" w:hint="eastAsia"/>
          <w:kern w:val="0"/>
          <w:sz w:val="28"/>
        </w:rPr>
        <w:t>50mm</w:t>
      </w:r>
      <w:r>
        <w:rPr>
          <w:rFonts w:hAnsi="宋体" w:hint="eastAsia"/>
          <w:kern w:val="0"/>
          <w:sz w:val="28"/>
        </w:rPr>
        <w:t>见方，厚度同保护层，标号比砼构件高一级的细石砼制作，内埋</w:t>
      </w:r>
      <w:r>
        <w:rPr>
          <w:rFonts w:hAnsi="宋体" w:hint="eastAsia"/>
          <w:kern w:val="0"/>
          <w:sz w:val="28"/>
        </w:rPr>
        <w:t>20</w:t>
      </w:r>
      <w:r>
        <w:rPr>
          <w:rFonts w:hAnsi="宋体" w:hint="eastAsia"/>
          <w:kern w:val="0"/>
          <w:sz w:val="28"/>
        </w:rPr>
        <w:t>—</w:t>
      </w:r>
      <w:r>
        <w:rPr>
          <w:rFonts w:hAnsi="宋体" w:hint="eastAsia"/>
          <w:kern w:val="0"/>
          <w:sz w:val="28"/>
        </w:rPr>
        <w:t>22</w:t>
      </w:r>
      <w:r>
        <w:rPr>
          <w:rFonts w:hAnsi="宋体" w:hint="eastAsia"/>
          <w:kern w:val="0"/>
          <w:sz w:val="28"/>
        </w:rPr>
        <w:t>号铁丝用以与构件钢筋固定。</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钢筋的制作加工</w:t>
      </w:r>
    </w:p>
    <w:p w:rsidR="00AC1EFE" w:rsidRDefault="00AC1EFE">
      <w:pPr>
        <w:pStyle w:val="a6"/>
        <w:ind w:firstLineChars="200" w:firstLine="560"/>
        <w:rPr>
          <w:rFonts w:hAnsi="宋体" w:hint="eastAsia"/>
          <w:kern w:val="0"/>
          <w:sz w:val="28"/>
        </w:rPr>
      </w:pPr>
      <w:r>
        <w:rPr>
          <w:rFonts w:hAnsi="宋体" w:hint="eastAsia"/>
          <w:kern w:val="0"/>
          <w:sz w:val="28"/>
        </w:rPr>
        <w:t>工程所用钢筋均由公司综合厂加工制作，钢筋的加工主要由钢筋的除锈、调直、接长、切断、弯曲、成型等工序，均采用加工厂机械化施工。</w:t>
      </w:r>
    </w:p>
    <w:p w:rsidR="00AC1EFE" w:rsidRDefault="00AC1EFE">
      <w:pPr>
        <w:pStyle w:val="a6"/>
        <w:ind w:firstLineChars="200" w:firstLine="560"/>
        <w:rPr>
          <w:rFonts w:hAnsi="宋体" w:hint="eastAsia"/>
          <w:kern w:val="0"/>
          <w:sz w:val="28"/>
        </w:rPr>
      </w:pPr>
      <w:r>
        <w:rPr>
          <w:rFonts w:hAnsi="宋体" w:hint="eastAsia"/>
          <w:kern w:val="0"/>
          <w:sz w:val="28"/>
        </w:rPr>
        <w:t>●钢筋的除锈、调直</w:t>
      </w:r>
    </w:p>
    <w:p w:rsidR="00AC1EFE" w:rsidRDefault="00AC1EFE">
      <w:pPr>
        <w:pStyle w:val="a6"/>
        <w:ind w:firstLineChars="200" w:firstLine="560"/>
        <w:rPr>
          <w:rFonts w:hAnsi="宋体" w:hint="eastAsia"/>
          <w:kern w:val="0"/>
          <w:sz w:val="28"/>
        </w:rPr>
      </w:pPr>
      <w:r>
        <w:rPr>
          <w:rFonts w:hAnsi="宋体" w:hint="eastAsia"/>
          <w:kern w:val="0"/>
          <w:sz w:val="28"/>
        </w:rPr>
        <w:t>直径</w:t>
      </w:r>
      <w:r>
        <w:rPr>
          <w:rFonts w:hAnsi="宋体" w:hint="eastAsia"/>
          <w:kern w:val="0"/>
          <w:sz w:val="28"/>
        </w:rPr>
        <w:t>8</w:t>
      </w:r>
      <w:r>
        <w:rPr>
          <w:rFonts w:hAnsi="宋体" w:hint="eastAsia"/>
          <w:kern w:val="0"/>
          <w:sz w:val="28"/>
        </w:rPr>
        <w:t>以下钢筋的除锈、调直钢筋采用调直机直接除锈、调直；直径</w:t>
      </w:r>
      <w:r>
        <w:rPr>
          <w:rFonts w:hAnsi="宋体" w:hint="eastAsia"/>
          <w:kern w:val="0"/>
          <w:sz w:val="28"/>
        </w:rPr>
        <w:t>8</w:t>
      </w:r>
      <w:r>
        <w:rPr>
          <w:rFonts w:hAnsi="宋体" w:hint="eastAsia"/>
          <w:kern w:val="0"/>
          <w:sz w:val="28"/>
        </w:rPr>
        <w:t>以上钢筋的除锈、调直主要采用冷拉来解决，在公司综合厂用</w:t>
      </w:r>
      <w:r>
        <w:rPr>
          <w:rFonts w:hAnsi="宋体" w:hint="eastAsia"/>
          <w:kern w:val="0"/>
          <w:sz w:val="28"/>
        </w:rPr>
        <w:t>3T</w:t>
      </w:r>
      <w:r>
        <w:rPr>
          <w:rFonts w:hAnsi="宋体" w:hint="eastAsia"/>
          <w:kern w:val="0"/>
          <w:sz w:val="28"/>
        </w:rPr>
        <w:t>卷扬机、滑车组、地锚、夹具等进行张拉。</w:t>
      </w:r>
    </w:p>
    <w:p w:rsidR="00AC1EFE" w:rsidRDefault="00AC1EFE">
      <w:pPr>
        <w:pStyle w:val="a6"/>
        <w:ind w:firstLineChars="200" w:firstLine="560"/>
        <w:rPr>
          <w:rFonts w:hAnsi="宋体" w:hint="eastAsia"/>
          <w:kern w:val="0"/>
          <w:sz w:val="28"/>
        </w:rPr>
      </w:pPr>
      <w:r>
        <w:rPr>
          <w:rFonts w:hAnsi="宋体" w:hint="eastAsia"/>
          <w:kern w:val="0"/>
          <w:sz w:val="28"/>
        </w:rPr>
        <w:t>除锈、调直时Ⅰ级钢筋冷拉率不大于</w:t>
      </w:r>
      <w:r>
        <w:rPr>
          <w:rFonts w:hAnsi="宋体" w:hint="eastAsia"/>
          <w:kern w:val="0"/>
          <w:sz w:val="28"/>
        </w:rPr>
        <w:t>4%</w:t>
      </w:r>
      <w:r>
        <w:rPr>
          <w:rFonts w:hAnsi="宋体" w:hint="eastAsia"/>
          <w:kern w:val="0"/>
          <w:sz w:val="28"/>
        </w:rPr>
        <w:t>，Ⅱ级钢筋冷拉率不大于</w:t>
      </w:r>
      <w:r>
        <w:rPr>
          <w:rFonts w:hAnsi="宋体" w:hint="eastAsia"/>
          <w:kern w:val="0"/>
          <w:sz w:val="28"/>
        </w:rPr>
        <w:t>1%</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经冷拉的钢筋表面达到光滑、洁净，油渍、漆污及用锤击能剥落的浮皮、铁锈均清除干净；钢筋平直、无局部弯曲。</w:t>
      </w:r>
    </w:p>
    <w:p w:rsidR="00AC1EFE" w:rsidRDefault="00AC1EFE">
      <w:pPr>
        <w:pStyle w:val="a6"/>
        <w:ind w:firstLineChars="200" w:firstLine="560"/>
        <w:rPr>
          <w:rFonts w:hAnsi="宋体" w:hint="eastAsia"/>
          <w:kern w:val="0"/>
          <w:sz w:val="28"/>
        </w:rPr>
      </w:pPr>
      <w:r>
        <w:rPr>
          <w:rFonts w:hAnsi="宋体" w:hint="eastAsia"/>
          <w:kern w:val="0"/>
          <w:sz w:val="28"/>
        </w:rPr>
        <w:t>钢筋直径Φ</w:t>
      </w:r>
      <w:r>
        <w:rPr>
          <w:rFonts w:hAnsi="宋体" w:hint="eastAsia"/>
          <w:kern w:val="0"/>
          <w:sz w:val="28"/>
        </w:rPr>
        <w:t>20</w:t>
      </w:r>
      <w:r>
        <w:rPr>
          <w:rFonts w:hAnsi="宋体" w:hint="eastAsia"/>
          <w:kern w:val="0"/>
          <w:sz w:val="28"/>
        </w:rPr>
        <w:t>以下</w:t>
      </w:r>
      <w:r>
        <w:rPr>
          <w:rFonts w:hAnsi="宋体" w:hint="eastAsia"/>
          <w:kern w:val="0"/>
          <w:sz w:val="28"/>
        </w:rPr>
        <w:t>(</w:t>
      </w:r>
      <w:r>
        <w:rPr>
          <w:rFonts w:hAnsi="宋体" w:hint="eastAsia"/>
          <w:kern w:val="0"/>
          <w:sz w:val="28"/>
        </w:rPr>
        <w:t>含Φ</w:t>
      </w:r>
      <w:r>
        <w:rPr>
          <w:rFonts w:hAnsi="宋体" w:hint="eastAsia"/>
          <w:kern w:val="0"/>
          <w:sz w:val="28"/>
        </w:rPr>
        <w:t>20)</w:t>
      </w:r>
      <w:r>
        <w:rPr>
          <w:rFonts w:hAnsi="宋体" w:hint="eastAsia"/>
          <w:kern w:val="0"/>
          <w:sz w:val="28"/>
        </w:rPr>
        <w:t>采用连续闪光焊；钢筋直径Φ</w:t>
      </w:r>
      <w:r>
        <w:rPr>
          <w:rFonts w:hAnsi="宋体" w:hint="eastAsia"/>
          <w:kern w:val="0"/>
          <w:sz w:val="28"/>
        </w:rPr>
        <w:t>20</w:t>
      </w:r>
      <w:r>
        <w:rPr>
          <w:rFonts w:hAnsi="宋体" w:hint="eastAsia"/>
          <w:kern w:val="0"/>
          <w:sz w:val="28"/>
        </w:rPr>
        <w:t>以上采用闪光→预热→闪光焊。</w:t>
      </w:r>
    </w:p>
    <w:p w:rsidR="00AC1EFE" w:rsidRDefault="00AC1EFE">
      <w:pPr>
        <w:pStyle w:val="a6"/>
        <w:ind w:firstLineChars="200" w:firstLine="560"/>
        <w:rPr>
          <w:rFonts w:hAnsi="宋体" w:hint="eastAsia"/>
          <w:kern w:val="0"/>
          <w:sz w:val="28"/>
        </w:rPr>
      </w:pPr>
      <w:r>
        <w:rPr>
          <w:rFonts w:hAnsi="宋体" w:hint="eastAsia"/>
          <w:kern w:val="0"/>
          <w:sz w:val="28"/>
        </w:rPr>
        <w:t>对焊前应清除钢筋端头约</w:t>
      </w:r>
      <w:r>
        <w:rPr>
          <w:rFonts w:hAnsi="宋体" w:hint="eastAsia"/>
          <w:kern w:val="0"/>
          <w:sz w:val="28"/>
        </w:rPr>
        <w:t>150</w:t>
      </w:r>
      <w:r>
        <w:rPr>
          <w:rFonts w:hAnsi="宋体"/>
          <w:kern w:val="0"/>
          <w:sz w:val="28"/>
        </w:rPr>
        <w:t>mm</w:t>
      </w:r>
      <w:r>
        <w:rPr>
          <w:rFonts w:hAnsi="宋体" w:hint="eastAsia"/>
          <w:kern w:val="0"/>
          <w:sz w:val="28"/>
        </w:rPr>
        <w:t>范围内的铁锈、污泥等，以免在夹具和钢筋间因接触不良而引起“打火”。此外，钢筋端头有弯曲，应予调直或切除。</w:t>
      </w:r>
    </w:p>
    <w:p w:rsidR="00AC1EFE" w:rsidRDefault="00AC1EFE">
      <w:pPr>
        <w:pStyle w:val="a6"/>
        <w:ind w:firstLineChars="200" w:firstLine="560"/>
        <w:rPr>
          <w:rFonts w:hAnsi="宋体" w:hint="eastAsia"/>
          <w:kern w:val="0"/>
          <w:sz w:val="28"/>
        </w:rPr>
      </w:pPr>
      <w:r>
        <w:rPr>
          <w:rFonts w:hAnsi="宋体" w:hint="eastAsia"/>
          <w:kern w:val="0"/>
          <w:sz w:val="28"/>
        </w:rPr>
        <w:t>当调换焊工或更换焊接钢筋的规格和品种时，应先制作对焊试件进行冷弯试验。合格后，才能成批焊接。</w:t>
      </w:r>
    </w:p>
    <w:p w:rsidR="00AC1EFE" w:rsidRDefault="00AC1EFE">
      <w:pPr>
        <w:pStyle w:val="a6"/>
        <w:ind w:firstLineChars="200" w:firstLine="560"/>
        <w:rPr>
          <w:rFonts w:hAnsi="宋体" w:hint="eastAsia"/>
          <w:kern w:val="0"/>
          <w:sz w:val="28"/>
        </w:rPr>
      </w:pPr>
      <w:r>
        <w:rPr>
          <w:rFonts w:hAnsi="宋体" w:hint="eastAsia"/>
          <w:kern w:val="0"/>
          <w:sz w:val="28"/>
        </w:rPr>
        <w:t>焊接参数及焊接电流应根据钢种特性、实际电压、焊机性能等具体情况由操作人员自行修正。</w:t>
      </w:r>
    </w:p>
    <w:p w:rsidR="00AC1EFE" w:rsidRDefault="00AC1EFE">
      <w:pPr>
        <w:pStyle w:val="a6"/>
        <w:ind w:firstLineChars="200" w:firstLine="560"/>
        <w:rPr>
          <w:rFonts w:hAnsi="宋体" w:hint="eastAsia"/>
          <w:kern w:val="0"/>
          <w:sz w:val="28"/>
        </w:rPr>
      </w:pPr>
      <w:r>
        <w:rPr>
          <w:rFonts w:hAnsi="宋体" w:hint="eastAsia"/>
          <w:kern w:val="0"/>
          <w:sz w:val="28"/>
        </w:rPr>
        <w:t>焊接完毕后，应待接头处由白红色变为黑红色才能松开夹具，平衡取出钢筋，以免引起弯曲。</w:t>
      </w:r>
    </w:p>
    <w:p w:rsidR="00AC1EFE" w:rsidRDefault="00AC1EFE">
      <w:pPr>
        <w:pStyle w:val="a6"/>
        <w:ind w:firstLineChars="200" w:firstLine="560"/>
        <w:rPr>
          <w:rFonts w:hAnsi="宋体" w:hint="eastAsia"/>
          <w:kern w:val="0"/>
          <w:sz w:val="28"/>
        </w:rPr>
      </w:pPr>
      <w:r>
        <w:rPr>
          <w:rFonts w:hAnsi="宋体" w:hint="eastAsia"/>
          <w:kern w:val="0"/>
          <w:sz w:val="28"/>
        </w:rPr>
        <w:t>取样数量</w:t>
      </w:r>
    </w:p>
    <w:p w:rsidR="00AC1EFE" w:rsidRDefault="00AC1EFE">
      <w:pPr>
        <w:pStyle w:val="a6"/>
        <w:ind w:firstLineChars="200" w:firstLine="560"/>
        <w:rPr>
          <w:rFonts w:hAnsi="宋体" w:hint="eastAsia"/>
          <w:kern w:val="0"/>
          <w:sz w:val="28"/>
        </w:rPr>
      </w:pPr>
      <w:r>
        <w:rPr>
          <w:rFonts w:hAnsi="宋体" w:hint="eastAsia"/>
          <w:kern w:val="0"/>
          <w:sz w:val="28"/>
        </w:rPr>
        <w:t>从每批成品中切取</w:t>
      </w:r>
      <w:r>
        <w:rPr>
          <w:rFonts w:hAnsi="宋体" w:hint="eastAsia"/>
          <w:kern w:val="0"/>
          <w:sz w:val="28"/>
        </w:rPr>
        <w:t>6</w:t>
      </w:r>
      <w:r>
        <w:rPr>
          <w:rFonts w:hAnsi="宋体" w:hint="eastAsia"/>
          <w:kern w:val="0"/>
          <w:sz w:val="28"/>
        </w:rPr>
        <w:t>个试件，</w:t>
      </w:r>
      <w:r>
        <w:rPr>
          <w:rFonts w:hAnsi="宋体" w:hint="eastAsia"/>
          <w:kern w:val="0"/>
          <w:sz w:val="28"/>
        </w:rPr>
        <w:t>3</w:t>
      </w:r>
      <w:r>
        <w:rPr>
          <w:rFonts w:hAnsi="宋体" w:hint="eastAsia"/>
          <w:kern w:val="0"/>
          <w:sz w:val="28"/>
        </w:rPr>
        <w:t>个进行拉伸试验，</w:t>
      </w:r>
      <w:r>
        <w:rPr>
          <w:rFonts w:hAnsi="宋体" w:hint="eastAsia"/>
          <w:kern w:val="0"/>
          <w:sz w:val="28"/>
        </w:rPr>
        <w:t>3</w:t>
      </w:r>
      <w:r>
        <w:rPr>
          <w:rFonts w:hAnsi="宋体" w:hint="eastAsia"/>
          <w:kern w:val="0"/>
          <w:sz w:val="28"/>
        </w:rPr>
        <w:t>个进行弯曲试验。在同班内，由同一焊工，按同一焊接参数完成的</w:t>
      </w:r>
      <w:r>
        <w:rPr>
          <w:rFonts w:hAnsi="宋体" w:hint="eastAsia"/>
          <w:kern w:val="0"/>
          <w:sz w:val="28"/>
        </w:rPr>
        <w:t>200</w:t>
      </w:r>
      <w:r>
        <w:rPr>
          <w:rFonts w:hAnsi="宋体" w:hint="eastAsia"/>
          <w:kern w:val="0"/>
          <w:sz w:val="28"/>
        </w:rPr>
        <w:t>个同类型接头作为一批。</w:t>
      </w:r>
    </w:p>
    <w:p w:rsidR="00AC1EFE" w:rsidRDefault="00AC1EFE">
      <w:pPr>
        <w:pStyle w:val="a6"/>
        <w:ind w:firstLineChars="200" w:firstLine="560"/>
        <w:rPr>
          <w:rFonts w:hAnsi="宋体" w:hint="eastAsia"/>
          <w:kern w:val="0"/>
          <w:sz w:val="28"/>
        </w:rPr>
      </w:pPr>
      <w:r>
        <w:rPr>
          <w:rFonts w:hAnsi="宋体" w:hint="eastAsia"/>
          <w:kern w:val="0"/>
          <w:sz w:val="28"/>
        </w:rPr>
        <w:t>外观检查</w:t>
      </w:r>
    </w:p>
    <w:p w:rsidR="00AC1EFE" w:rsidRDefault="00AC1EFE">
      <w:pPr>
        <w:pStyle w:val="a6"/>
        <w:ind w:firstLineChars="200" w:firstLine="560"/>
        <w:rPr>
          <w:rFonts w:hAnsi="宋体" w:hint="eastAsia"/>
          <w:kern w:val="0"/>
          <w:sz w:val="28"/>
        </w:rPr>
      </w:pPr>
      <w:r>
        <w:rPr>
          <w:rFonts w:hAnsi="宋体" w:hint="eastAsia"/>
          <w:kern w:val="0"/>
          <w:sz w:val="28"/>
        </w:rPr>
        <w:t>接头处不得有横向裂纹，与电板接触处不得有明显烧伤，接头处的弯折，不得大于</w:t>
      </w:r>
      <w:r>
        <w:rPr>
          <w:rFonts w:hAnsi="宋体" w:hint="eastAsia"/>
          <w:kern w:val="0"/>
          <w:sz w:val="28"/>
        </w:rPr>
        <w:t>4</w:t>
      </w:r>
      <w:r>
        <w:rPr>
          <w:rFonts w:hAnsi="宋体" w:hint="eastAsia"/>
          <w:kern w:val="0"/>
          <w:sz w:val="28"/>
        </w:rPr>
        <w:t>度，接头处的钢筋轴线偏移，不得大于</w:t>
      </w:r>
      <w:r>
        <w:rPr>
          <w:rFonts w:hAnsi="宋体"/>
          <w:kern w:val="0"/>
          <w:sz w:val="28"/>
        </w:rPr>
        <w:t>1/10</w:t>
      </w:r>
      <w:r>
        <w:rPr>
          <w:rFonts w:hAnsi="宋体" w:hint="eastAsia"/>
          <w:kern w:val="0"/>
          <w:sz w:val="28"/>
        </w:rPr>
        <w:t>钢筋直径，同时不得大于</w:t>
      </w:r>
      <w:r>
        <w:rPr>
          <w:rFonts w:hAnsi="宋体"/>
          <w:kern w:val="0"/>
          <w:sz w:val="28"/>
        </w:rPr>
        <w:t>2mm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钢筋加工好后由项目部派专人验收，运至现场分规格、品种挂牌堆放，堆放钢筋时钢筋下面垫木保证钢筋离地</w:t>
      </w:r>
      <w:r>
        <w:rPr>
          <w:rFonts w:hAnsi="宋体" w:hint="eastAsia"/>
          <w:kern w:val="0"/>
          <w:sz w:val="28"/>
        </w:rPr>
        <w:t>20cm</w:t>
      </w:r>
      <w:r>
        <w:rPr>
          <w:rFonts w:hAnsi="宋体" w:hint="eastAsia"/>
          <w:kern w:val="0"/>
          <w:sz w:val="28"/>
        </w:rPr>
        <w:t>以上。</w:t>
      </w:r>
    </w:p>
    <w:p w:rsidR="00AC1EFE" w:rsidRDefault="00AC1EFE">
      <w:pPr>
        <w:pStyle w:val="a6"/>
        <w:ind w:firstLineChars="200" w:firstLine="560"/>
        <w:rPr>
          <w:rFonts w:hAnsi="宋体" w:hint="eastAsia"/>
          <w:kern w:val="0"/>
          <w:sz w:val="28"/>
        </w:rPr>
      </w:pPr>
      <w:r>
        <w:rPr>
          <w:rFonts w:hAnsi="宋体" w:hint="eastAsia"/>
          <w:kern w:val="0"/>
          <w:sz w:val="28"/>
        </w:rPr>
        <w:t>●钢筋的切断</w:t>
      </w:r>
    </w:p>
    <w:p w:rsidR="00AC1EFE" w:rsidRDefault="00AC1EFE">
      <w:pPr>
        <w:pStyle w:val="a6"/>
        <w:ind w:firstLineChars="200" w:firstLine="560"/>
        <w:rPr>
          <w:rFonts w:hAnsi="宋体" w:hint="eastAsia"/>
          <w:kern w:val="0"/>
          <w:sz w:val="28"/>
        </w:rPr>
      </w:pPr>
      <w:r>
        <w:rPr>
          <w:rFonts w:hAnsi="宋体" w:hint="eastAsia"/>
          <w:kern w:val="0"/>
          <w:sz w:val="28"/>
        </w:rPr>
        <w:t>钢筋的切断采用</w:t>
      </w:r>
      <w:r>
        <w:rPr>
          <w:rFonts w:hAnsi="宋体" w:hint="eastAsia"/>
          <w:kern w:val="0"/>
          <w:sz w:val="28"/>
        </w:rPr>
        <w:t>GJ40A</w:t>
      </w:r>
      <w:r>
        <w:rPr>
          <w:rFonts w:hAnsi="宋体" w:hint="eastAsia"/>
          <w:kern w:val="0"/>
          <w:sz w:val="28"/>
        </w:rPr>
        <w:t>钢筋切割机机械切割，该机械能切割Φ</w:t>
      </w:r>
      <w:r>
        <w:rPr>
          <w:rFonts w:hAnsi="宋体" w:hint="eastAsia"/>
          <w:kern w:val="0"/>
          <w:sz w:val="28"/>
        </w:rPr>
        <w:t>40</w:t>
      </w:r>
      <w:r>
        <w:rPr>
          <w:rFonts w:hAnsi="宋体" w:hint="eastAsia"/>
          <w:kern w:val="0"/>
          <w:sz w:val="28"/>
        </w:rPr>
        <w:t>以下钢筋。</w:t>
      </w:r>
    </w:p>
    <w:p w:rsidR="00AC1EFE" w:rsidRDefault="00AC1EFE">
      <w:pPr>
        <w:pStyle w:val="a6"/>
        <w:ind w:firstLineChars="200" w:firstLine="560"/>
        <w:rPr>
          <w:rFonts w:hAnsi="宋体" w:hint="eastAsia"/>
          <w:kern w:val="0"/>
          <w:sz w:val="28"/>
        </w:rPr>
      </w:pPr>
      <w:r>
        <w:rPr>
          <w:rFonts w:hAnsi="宋体" w:hint="eastAsia"/>
          <w:kern w:val="0"/>
          <w:sz w:val="28"/>
        </w:rPr>
        <w:t>钢筋的断料应先断长料、后断短料，做到长短搭配，减少和缩短钢筋头，以节约钢筋。</w:t>
      </w:r>
    </w:p>
    <w:p w:rsidR="00AC1EFE" w:rsidRDefault="00AC1EFE">
      <w:pPr>
        <w:pStyle w:val="a6"/>
        <w:ind w:firstLineChars="200" w:firstLine="560"/>
        <w:rPr>
          <w:rFonts w:hAnsi="宋体" w:hint="eastAsia"/>
          <w:kern w:val="0"/>
          <w:sz w:val="28"/>
        </w:rPr>
      </w:pPr>
      <w:r>
        <w:rPr>
          <w:rFonts w:hAnsi="宋体" w:hint="eastAsia"/>
          <w:kern w:val="0"/>
          <w:sz w:val="28"/>
        </w:rPr>
        <w:t>断料时避免短尺量长料，防止量料时产生累计误差，并在工作平台上标出刻度，以控制断料长度。</w:t>
      </w:r>
    </w:p>
    <w:p w:rsidR="00AC1EFE" w:rsidRDefault="00AC1EFE">
      <w:pPr>
        <w:pStyle w:val="a6"/>
        <w:ind w:firstLineChars="200" w:firstLine="560"/>
        <w:rPr>
          <w:rFonts w:hAnsi="宋体" w:hint="eastAsia"/>
          <w:kern w:val="0"/>
          <w:sz w:val="28"/>
        </w:rPr>
      </w:pPr>
      <w:r>
        <w:rPr>
          <w:rFonts w:hAnsi="宋体" w:hint="eastAsia"/>
          <w:kern w:val="0"/>
          <w:sz w:val="28"/>
        </w:rPr>
        <w:t>下料后的钢筋按不同的规格、尺寸、用途进行编号，并注明根数，分别堆放。</w:t>
      </w:r>
    </w:p>
    <w:p w:rsidR="00AC1EFE" w:rsidRDefault="00AC1EFE">
      <w:pPr>
        <w:pStyle w:val="a6"/>
        <w:ind w:firstLineChars="200" w:firstLine="560"/>
        <w:rPr>
          <w:rFonts w:hAnsi="宋体" w:hint="eastAsia"/>
          <w:kern w:val="0"/>
          <w:sz w:val="28"/>
        </w:rPr>
      </w:pPr>
      <w:r>
        <w:rPr>
          <w:rFonts w:hAnsi="宋体" w:hint="eastAsia"/>
          <w:kern w:val="0"/>
          <w:sz w:val="28"/>
        </w:rPr>
        <w:t>经切断的钢筋断口不得有马蹄形或起弯等现象，钢筋下料长度误差不大于±</w:t>
      </w:r>
      <w:r>
        <w:rPr>
          <w:rFonts w:hAnsi="宋体" w:hint="eastAsia"/>
          <w:kern w:val="0"/>
          <w:sz w:val="28"/>
        </w:rPr>
        <w:t>10mm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●钢筋的弯曲、成型</w:t>
      </w:r>
    </w:p>
    <w:p w:rsidR="00AC1EFE" w:rsidRDefault="00AC1EFE">
      <w:pPr>
        <w:pStyle w:val="a6"/>
        <w:ind w:firstLineChars="200" w:firstLine="560"/>
        <w:rPr>
          <w:rFonts w:hAnsi="宋体" w:hint="eastAsia"/>
          <w:kern w:val="0"/>
          <w:sz w:val="28"/>
        </w:rPr>
      </w:pPr>
      <w:r>
        <w:rPr>
          <w:rFonts w:hAnsi="宋体" w:hint="eastAsia"/>
          <w:kern w:val="0"/>
          <w:sz w:val="28"/>
        </w:rPr>
        <w:t>钢筋的弯曲、成型采用</w:t>
      </w:r>
      <w:r>
        <w:rPr>
          <w:rFonts w:hAnsi="宋体" w:hint="eastAsia"/>
          <w:kern w:val="0"/>
          <w:sz w:val="28"/>
        </w:rPr>
        <w:t>GW40</w:t>
      </w:r>
      <w:r>
        <w:rPr>
          <w:rFonts w:hAnsi="宋体" w:hint="eastAsia"/>
          <w:kern w:val="0"/>
          <w:sz w:val="28"/>
        </w:rPr>
        <w:t>弯曲、成型机进行，能弯曲、成型Φ</w:t>
      </w:r>
      <w:r>
        <w:rPr>
          <w:rFonts w:hAnsi="宋体" w:hint="eastAsia"/>
          <w:kern w:val="0"/>
          <w:sz w:val="28"/>
        </w:rPr>
        <w:t>40</w:t>
      </w:r>
      <w:r>
        <w:rPr>
          <w:rFonts w:hAnsi="宋体" w:hint="eastAsia"/>
          <w:kern w:val="0"/>
          <w:sz w:val="28"/>
        </w:rPr>
        <w:t>以下的钢筋。</w:t>
      </w:r>
    </w:p>
    <w:p w:rsidR="00AC1EFE" w:rsidRDefault="00AC1EFE">
      <w:pPr>
        <w:pStyle w:val="a6"/>
        <w:ind w:firstLineChars="200" w:firstLine="560"/>
        <w:rPr>
          <w:rFonts w:hAnsi="宋体" w:hint="eastAsia"/>
          <w:kern w:val="0"/>
          <w:sz w:val="28"/>
        </w:rPr>
      </w:pPr>
      <w:r>
        <w:rPr>
          <w:rFonts w:hAnsi="宋体" w:hint="eastAsia"/>
          <w:kern w:val="0"/>
          <w:sz w:val="28"/>
        </w:rPr>
        <w:t>钢筋的弯曲、成型划线时根据弯曲角度扣除弯曲调整值。</w:t>
      </w:r>
    </w:p>
    <w:p w:rsidR="00AC1EFE" w:rsidRDefault="00AC1EFE">
      <w:pPr>
        <w:pStyle w:val="a6"/>
        <w:ind w:firstLineChars="200" w:firstLine="560"/>
        <w:rPr>
          <w:rFonts w:hAnsi="宋体" w:hint="eastAsia"/>
          <w:kern w:val="0"/>
          <w:sz w:val="28"/>
        </w:rPr>
      </w:pPr>
      <w:r>
        <w:rPr>
          <w:rFonts w:hAnsi="宋体" w:hint="eastAsia"/>
          <w:kern w:val="0"/>
          <w:sz w:val="28"/>
        </w:rPr>
        <w:t>Ⅰ级钢筋末端作</w:t>
      </w:r>
      <w:r>
        <w:rPr>
          <w:rFonts w:hAnsi="宋体" w:hint="eastAsia"/>
          <w:kern w:val="0"/>
          <w:sz w:val="28"/>
        </w:rPr>
        <w:t>180</w:t>
      </w:r>
      <w:r>
        <w:rPr>
          <w:rFonts w:hAnsi="宋体" w:hint="eastAsia"/>
          <w:kern w:val="0"/>
          <w:sz w:val="28"/>
        </w:rPr>
        <w:t>°弯钩，其圆弧弯曲直径</w:t>
      </w:r>
      <w:r>
        <w:rPr>
          <w:rFonts w:hAnsi="宋体" w:hint="eastAsia"/>
          <w:kern w:val="0"/>
          <w:sz w:val="28"/>
        </w:rPr>
        <w:t>(D)</w:t>
      </w:r>
      <w:r>
        <w:rPr>
          <w:rFonts w:hAnsi="宋体" w:hint="eastAsia"/>
          <w:kern w:val="0"/>
          <w:sz w:val="28"/>
        </w:rPr>
        <w:t>不小于钢筋直径</w:t>
      </w:r>
      <w:r>
        <w:rPr>
          <w:rFonts w:hAnsi="宋体" w:hint="eastAsia"/>
          <w:kern w:val="0"/>
          <w:sz w:val="28"/>
        </w:rPr>
        <w:t>(d)</w:t>
      </w:r>
      <w:r>
        <w:rPr>
          <w:rFonts w:hAnsi="宋体" w:hint="eastAsia"/>
          <w:kern w:val="0"/>
          <w:sz w:val="28"/>
        </w:rPr>
        <w:t>的</w:t>
      </w:r>
      <w:r>
        <w:rPr>
          <w:rFonts w:hAnsi="宋体" w:hint="eastAsia"/>
          <w:kern w:val="0"/>
          <w:sz w:val="28"/>
        </w:rPr>
        <w:t>2.5</w:t>
      </w:r>
      <w:r>
        <w:rPr>
          <w:rFonts w:hAnsi="宋体" w:hint="eastAsia"/>
          <w:kern w:val="0"/>
          <w:sz w:val="28"/>
        </w:rPr>
        <w:t>倍，平直部分不小于钢筋直径</w:t>
      </w:r>
      <w:r>
        <w:rPr>
          <w:rFonts w:hAnsi="宋体" w:hint="eastAsia"/>
          <w:kern w:val="0"/>
          <w:sz w:val="28"/>
        </w:rPr>
        <w:t>(d)</w:t>
      </w:r>
      <w:r>
        <w:rPr>
          <w:rFonts w:hAnsi="宋体" w:hint="eastAsia"/>
          <w:kern w:val="0"/>
          <w:sz w:val="28"/>
        </w:rPr>
        <w:t>的</w:t>
      </w:r>
      <w:r>
        <w:rPr>
          <w:rFonts w:hAnsi="宋体" w:hint="eastAsia"/>
          <w:kern w:val="0"/>
          <w:sz w:val="28"/>
        </w:rPr>
        <w:t>3</w:t>
      </w:r>
      <w:r>
        <w:rPr>
          <w:rFonts w:hAnsi="宋体" w:hint="eastAsia"/>
          <w:kern w:val="0"/>
          <w:sz w:val="28"/>
        </w:rPr>
        <w:t>倍。</w:t>
      </w:r>
    </w:p>
    <w:p w:rsidR="00AC1EFE" w:rsidRDefault="00AC1EFE">
      <w:pPr>
        <w:pStyle w:val="a6"/>
        <w:ind w:firstLineChars="200" w:firstLine="560"/>
        <w:rPr>
          <w:rFonts w:hAnsi="宋体" w:hint="eastAsia"/>
          <w:kern w:val="0"/>
          <w:sz w:val="28"/>
        </w:rPr>
      </w:pPr>
      <w:r>
        <w:rPr>
          <w:rFonts w:hAnsi="宋体" w:hint="eastAsia"/>
          <w:kern w:val="0"/>
          <w:sz w:val="28"/>
        </w:rPr>
        <w:t>Ⅱ级钢筋末端作</w:t>
      </w:r>
      <w:r>
        <w:rPr>
          <w:rFonts w:hAnsi="宋体" w:hint="eastAsia"/>
          <w:kern w:val="0"/>
          <w:sz w:val="28"/>
        </w:rPr>
        <w:t>90</w:t>
      </w:r>
      <w:r>
        <w:rPr>
          <w:rFonts w:hAnsi="宋体" w:hint="eastAsia"/>
          <w:kern w:val="0"/>
          <w:sz w:val="28"/>
        </w:rPr>
        <w:t>°或</w:t>
      </w:r>
      <w:r>
        <w:rPr>
          <w:rFonts w:hAnsi="宋体" w:hint="eastAsia"/>
          <w:kern w:val="0"/>
          <w:sz w:val="28"/>
        </w:rPr>
        <w:t>135</w:t>
      </w:r>
      <w:r>
        <w:rPr>
          <w:rFonts w:hAnsi="宋体" w:hint="eastAsia"/>
          <w:kern w:val="0"/>
          <w:sz w:val="28"/>
        </w:rPr>
        <w:t>°弯折时，其圆弧弯曲直径</w:t>
      </w:r>
      <w:r>
        <w:rPr>
          <w:rFonts w:hAnsi="宋体" w:hint="eastAsia"/>
          <w:kern w:val="0"/>
          <w:sz w:val="28"/>
        </w:rPr>
        <w:t>(D)</w:t>
      </w:r>
      <w:r>
        <w:rPr>
          <w:rFonts w:hAnsi="宋体" w:hint="eastAsia"/>
          <w:kern w:val="0"/>
          <w:sz w:val="28"/>
        </w:rPr>
        <w:t>不小于钢筋直径</w:t>
      </w:r>
      <w:r>
        <w:rPr>
          <w:rFonts w:hAnsi="宋体" w:hint="eastAsia"/>
          <w:kern w:val="0"/>
          <w:sz w:val="28"/>
        </w:rPr>
        <w:t>(d)</w:t>
      </w:r>
      <w:r>
        <w:rPr>
          <w:rFonts w:hAnsi="宋体" w:hint="eastAsia"/>
          <w:kern w:val="0"/>
          <w:sz w:val="28"/>
        </w:rPr>
        <w:t>的</w:t>
      </w:r>
      <w:r>
        <w:rPr>
          <w:rFonts w:hAnsi="宋体" w:hint="eastAsia"/>
          <w:kern w:val="0"/>
          <w:sz w:val="28"/>
        </w:rPr>
        <w:t>4</w:t>
      </w:r>
      <w:r>
        <w:rPr>
          <w:rFonts w:hAnsi="宋体" w:hint="eastAsia"/>
          <w:kern w:val="0"/>
          <w:sz w:val="28"/>
        </w:rPr>
        <w:t>倍。</w:t>
      </w:r>
    </w:p>
    <w:p w:rsidR="00AC1EFE" w:rsidRDefault="00AC1EFE">
      <w:pPr>
        <w:pStyle w:val="a6"/>
        <w:ind w:firstLineChars="200" w:firstLine="560"/>
        <w:rPr>
          <w:rFonts w:hAnsi="宋体" w:hint="eastAsia"/>
          <w:kern w:val="0"/>
          <w:sz w:val="28"/>
        </w:rPr>
      </w:pPr>
      <w:r>
        <w:rPr>
          <w:rFonts w:hAnsi="宋体" w:hint="eastAsia"/>
          <w:kern w:val="0"/>
          <w:sz w:val="28"/>
        </w:rPr>
        <w:t>弯起钢筋等中间弯折处的弯曲直径</w:t>
      </w:r>
      <w:r>
        <w:rPr>
          <w:rFonts w:hAnsi="宋体" w:hint="eastAsia"/>
          <w:kern w:val="0"/>
          <w:sz w:val="28"/>
        </w:rPr>
        <w:t>(D)</w:t>
      </w:r>
      <w:r>
        <w:rPr>
          <w:rFonts w:hAnsi="宋体" w:hint="eastAsia"/>
          <w:kern w:val="0"/>
          <w:sz w:val="28"/>
        </w:rPr>
        <w:t>不小于钢筋直径</w:t>
      </w:r>
      <w:r>
        <w:rPr>
          <w:rFonts w:hAnsi="宋体" w:hint="eastAsia"/>
          <w:kern w:val="0"/>
          <w:sz w:val="28"/>
        </w:rPr>
        <w:t>(d)</w:t>
      </w:r>
      <w:r>
        <w:rPr>
          <w:rFonts w:hAnsi="宋体" w:hint="eastAsia"/>
          <w:kern w:val="0"/>
          <w:sz w:val="28"/>
        </w:rPr>
        <w:t>的</w:t>
      </w:r>
      <w:r>
        <w:rPr>
          <w:rFonts w:hAnsi="宋体" w:hint="eastAsia"/>
          <w:kern w:val="0"/>
          <w:sz w:val="28"/>
        </w:rPr>
        <w:t>5</w:t>
      </w:r>
      <w:r>
        <w:rPr>
          <w:rFonts w:hAnsi="宋体" w:hint="eastAsia"/>
          <w:kern w:val="0"/>
          <w:sz w:val="28"/>
        </w:rPr>
        <w:t>倍。</w:t>
      </w:r>
    </w:p>
    <w:p w:rsidR="00AC1EFE" w:rsidRDefault="00AC1EFE">
      <w:pPr>
        <w:pStyle w:val="a6"/>
        <w:ind w:firstLineChars="200" w:firstLine="560"/>
        <w:rPr>
          <w:rFonts w:hAnsi="宋体" w:hint="eastAsia"/>
          <w:kern w:val="0"/>
          <w:sz w:val="28"/>
        </w:rPr>
      </w:pPr>
      <w:r>
        <w:rPr>
          <w:rFonts w:hAnsi="宋体" w:hint="eastAsia"/>
          <w:kern w:val="0"/>
          <w:sz w:val="28"/>
        </w:rPr>
        <w:t>用Ⅰ级钢筋制作箍筋，其末端按抗震要求作</w:t>
      </w:r>
      <w:r>
        <w:rPr>
          <w:rFonts w:hAnsi="宋体" w:hint="eastAsia"/>
          <w:kern w:val="0"/>
          <w:sz w:val="28"/>
        </w:rPr>
        <w:t>135</w:t>
      </w:r>
      <w:r>
        <w:rPr>
          <w:rFonts w:hAnsi="宋体" w:hint="eastAsia"/>
          <w:kern w:val="0"/>
          <w:sz w:val="28"/>
        </w:rPr>
        <w:t>°弯钩，弯钩的弯曲直径不小于受力钢筋的直径且不小于箍筋钢筋直径的</w:t>
      </w:r>
      <w:r>
        <w:rPr>
          <w:rFonts w:hAnsi="宋体" w:hint="eastAsia"/>
          <w:kern w:val="0"/>
          <w:sz w:val="28"/>
        </w:rPr>
        <w:t>2.5</w:t>
      </w:r>
      <w:r>
        <w:rPr>
          <w:rFonts w:hAnsi="宋体" w:hint="eastAsia"/>
          <w:kern w:val="0"/>
          <w:sz w:val="28"/>
        </w:rPr>
        <w:t>倍，弯钩平直部分长度不小于箍筋钢筋直径</w:t>
      </w:r>
      <w:r>
        <w:rPr>
          <w:rFonts w:hAnsi="宋体" w:hint="eastAsia"/>
          <w:kern w:val="0"/>
          <w:sz w:val="28"/>
        </w:rPr>
        <w:t>10</w:t>
      </w:r>
      <w:r>
        <w:rPr>
          <w:rFonts w:hAnsi="宋体" w:hint="eastAsia"/>
          <w:kern w:val="0"/>
          <w:sz w:val="28"/>
        </w:rPr>
        <w:t>倍。</w:t>
      </w:r>
    </w:p>
    <w:p w:rsidR="00AC1EFE" w:rsidRDefault="00AC1EFE">
      <w:pPr>
        <w:pStyle w:val="a6"/>
        <w:ind w:firstLineChars="200" w:firstLine="560"/>
        <w:rPr>
          <w:rFonts w:hAnsi="宋体" w:hint="eastAsia"/>
          <w:kern w:val="0"/>
          <w:sz w:val="28"/>
        </w:rPr>
      </w:pPr>
      <w:r>
        <w:rPr>
          <w:rFonts w:hAnsi="宋体" w:hint="eastAsia"/>
          <w:kern w:val="0"/>
          <w:sz w:val="28"/>
        </w:rPr>
        <w:t>135</w:t>
      </w:r>
      <w:r>
        <w:rPr>
          <w:rFonts w:hAnsi="宋体" w:hint="eastAsia"/>
          <w:kern w:val="0"/>
          <w:sz w:val="28"/>
        </w:rPr>
        <w:t>°弯钩抗震箍筋绑扎施工有一定困难，先弯成一个</w:t>
      </w:r>
      <w:r>
        <w:rPr>
          <w:rFonts w:hAnsi="宋体" w:hint="eastAsia"/>
          <w:kern w:val="0"/>
          <w:sz w:val="28"/>
        </w:rPr>
        <w:t>135</w:t>
      </w:r>
      <w:r>
        <w:rPr>
          <w:rFonts w:hAnsi="宋体" w:hint="eastAsia"/>
          <w:kern w:val="0"/>
          <w:sz w:val="28"/>
        </w:rPr>
        <w:t>°弯钩、一个</w:t>
      </w:r>
      <w:r>
        <w:rPr>
          <w:rFonts w:hAnsi="宋体" w:hint="eastAsia"/>
          <w:kern w:val="0"/>
          <w:sz w:val="28"/>
        </w:rPr>
        <w:t>90</w:t>
      </w:r>
      <w:r>
        <w:rPr>
          <w:rFonts w:hAnsi="宋体" w:hint="eastAsia"/>
          <w:kern w:val="0"/>
          <w:sz w:val="28"/>
        </w:rPr>
        <w:t>°弯钩，安装绑扎箍筋就位后再用小扳手扳</w:t>
      </w:r>
      <w:r>
        <w:rPr>
          <w:rFonts w:hAnsi="宋体" w:hint="eastAsia"/>
          <w:kern w:val="0"/>
          <w:sz w:val="28"/>
        </w:rPr>
        <w:t>135</w:t>
      </w:r>
      <w:r>
        <w:rPr>
          <w:rFonts w:hAnsi="宋体" w:hint="eastAsia"/>
          <w:kern w:val="0"/>
          <w:sz w:val="28"/>
        </w:rPr>
        <w:t>°弯钩。</w:t>
      </w:r>
    </w:p>
    <w:p w:rsidR="00AC1EFE" w:rsidRDefault="00AC1EFE">
      <w:pPr>
        <w:pStyle w:val="a6"/>
        <w:ind w:firstLineChars="200" w:firstLine="560"/>
        <w:rPr>
          <w:rFonts w:hAnsi="宋体" w:hint="eastAsia"/>
          <w:kern w:val="0"/>
          <w:sz w:val="28"/>
        </w:rPr>
      </w:pPr>
      <w:r>
        <w:rPr>
          <w:rFonts w:hAnsi="宋体" w:hint="eastAsia"/>
          <w:kern w:val="0"/>
          <w:sz w:val="28"/>
        </w:rPr>
        <w:t>钢筋接头距钢筋的弯折处距离不小于</w:t>
      </w:r>
      <w:r>
        <w:rPr>
          <w:rFonts w:hAnsi="宋体" w:hint="eastAsia"/>
          <w:kern w:val="0"/>
          <w:sz w:val="28"/>
        </w:rPr>
        <w:t>5</w:t>
      </w:r>
      <w:r>
        <w:rPr>
          <w:rFonts w:hAnsi="宋体" w:hint="eastAsia"/>
          <w:kern w:val="0"/>
          <w:sz w:val="28"/>
        </w:rPr>
        <w:t>倍钢筋直径</w:t>
      </w:r>
      <w:r>
        <w:rPr>
          <w:rFonts w:hAnsi="宋体" w:hint="eastAsia"/>
          <w:kern w:val="0"/>
          <w:sz w:val="28"/>
        </w:rPr>
        <w:t>(d)</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钢筋的安装、绑扎</w:t>
      </w:r>
    </w:p>
    <w:p w:rsidR="00AC1EFE" w:rsidRDefault="00AC1EFE">
      <w:pPr>
        <w:pStyle w:val="a6"/>
        <w:ind w:firstLineChars="200" w:firstLine="560"/>
        <w:rPr>
          <w:rFonts w:hAnsi="宋体" w:hint="eastAsia"/>
          <w:kern w:val="0"/>
          <w:sz w:val="28"/>
        </w:rPr>
      </w:pPr>
      <w:r>
        <w:rPr>
          <w:rFonts w:hAnsi="宋体" w:hint="eastAsia"/>
          <w:kern w:val="0"/>
          <w:sz w:val="28"/>
        </w:rPr>
        <w:t>●钢筋加工好后由项目部派专人验收，运至现场分规格、品种挂牌堆放，堆放钢筋时钢筋下面垫木保证钢筋离地</w:t>
      </w:r>
      <w:r>
        <w:rPr>
          <w:rFonts w:hAnsi="宋体" w:hint="eastAsia"/>
          <w:kern w:val="0"/>
          <w:sz w:val="28"/>
        </w:rPr>
        <w:t>20cm</w:t>
      </w:r>
      <w:r>
        <w:rPr>
          <w:rFonts w:hAnsi="宋体" w:hint="eastAsia"/>
          <w:kern w:val="0"/>
          <w:sz w:val="28"/>
        </w:rPr>
        <w:t>以上。</w:t>
      </w:r>
    </w:p>
    <w:p w:rsidR="00AC1EFE" w:rsidRDefault="00AC1EFE">
      <w:pPr>
        <w:pStyle w:val="a6"/>
        <w:ind w:firstLineChars="200" w:firstLine="560"/>
        <w:rPr>
          <w:rFonts w:hAnsi="宋体" w:hint="eastAsia"/>
          <w:kern w:val="0"/>
          <w:sz w:val="28"/>
        </w:rPr>
      </w:pPr>
      <w:r>
        <w:rPr>
          <w:rFonts w:hAnsi="宋体" w:hint="eastAsia"/>
          <w:kern w:val="0"/>
          <w:sz w:val="28"/>
        </w:rPr>
        <w:t>钢筋绑扎前应熟悉图纸，钢筋工长应向钢筋工交底，核对钢配料的料牌，核对成品钢筋的形状和尺寸直径等。</w:t>
      </w:r>
    </w:p>
    <w:p w:rsidR="00AC1EFE" w:rsidRDefault="00AC1EFE">
      <w:pPr>
        <w:pStyle w:val="a6"/>
        <w:ind w:firstLineChars="200" w:firstLine="560"/>
        <w:rPr>
          <w:rFonts w:hAnsi="宋体" w:hint="eastAsia"/>
          <w:kern w:val="0"/>
          <w:sz w:val="28"/>
        </w:rPr>
      </w:pPr>
      <w:r>
        <w:rPr>
          <w:rFonts w:hAnsi="宋体" w:hint="eastAsia"/>
          <w:kern w:val="0"/>
          <w:sz w:val="28"/>
        </w:rPr>
        <w:t>钢筋安装、绑扎时，钢筋的级别、直径、根数、间距、位置及预埋件规格、数量、位置符合设计要求。</w:t>
      </w:r>
    </w:p>
    <w:p w:rsidR="00AC1EFE" w:rsidRDefault="00AC1EFE">
      <w:pPr>
        <w:pStyle w:val="a6"/>
        <w:ind w:firstLineChars="200" w:firstLine="560"/>
        <w:rPr>
          <w:rFonts w:hAnsi="宋体" w:hint="eastAsia"/>
          <w:kern w:val="0"/>
          <w:sz w:val="28"/>
        </w:rPr>
      </w:pPr>
      <w:r>
        <w:rPr>
          <w:rFonts w:hAnsi="宋体" w:hint="eastAsia"/>
          <w:kern w:val="0"/>
          <w:sz w:val="28"/>
        </w:rPr>
        <w:t>钢筋接头类型、位置，同截面钢筋数量，搭接长度符合规范要求，钢筋绑扎牢固，清洁，无污染，受力钢筋保护层设置正确无误。</w:t>
      </w:r>
    </w:p>
    <w:p w:rsidR="00AC1EFE" w:rsidRDefault="00AC1EFE">
      <w:pPr>
        <w:pStyle w:val="a6"/>
        <w:ind w:firstLineChars="200" w:firstLine="560"/>
        <w:rPr>
          <w:rFonts w:hAnsi="宋体"/>
          <w:kern w:val="0"/>
          <w:sz w:val="28"/>
        </w:rPr>
      </w:pPr>
      <w:r>
        <w:rPr>
          <w:rFonts w:hAnsi="宋体" w:hint="eastAsia"/>
          <w:kern w:val="0"/>
          <w:sz w:val="28"/>
        </w:rPr>
        <w:t>●钢筋的连接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000000">
        <w:trPr>
          <w:cantSplit/>
        </w:trPr>
        <w:tc>
          <w:tcPr>
            <w:tcW w:w="3095" w:type="dxa"/>
            <w:vMerge w:val="restart"/>
          </w:tcPr>
          <w:p w:rsidR="00AC1EFE" w:rsidRDefault="00AC1EFE">
            <w:pPr>
              <w:pStyle w:val="a6"/>
              <w:ind w:firstLineChars="250" w:firstLine="700"/>
              <w:rPr>
                <w:rFonts w:hAnsi="宋体" w:hint="eastAsia"/>
                <w:kern w:val="0"/>
                <w:sz w:val="28"/>
              </w:rPr>
            </w:pPr>
            <w:r>
              <w:rPr>
                <w:rFonts w:hAnsi="宋体" w:hint="eastAsia"/>
                <w:kern w:val="0"/>
                <w:sz w:val="28"/>
              </w:rPr>
              <w:t>接头形式</w:t>
            </w:r>
          </w:p>
        </w:tc>
        <w:tc>
          <w:tcPr>
            <w:tcW w:w="6191" w:type="dxa"/>
            <w:gridSpan w:val="2"/>
          </w:tcPr>
          <w:p w:rsidR="00AC1EFE" w:rsidRDefault="00AC1EFE">
            <w:pPr>
              <w:pStyle w:val="a6"/>
              <w:ind w:firstLineChars="450" w:firstLine="1260"/>
              <w:rPr>
                <w:rFonts w:hAnsi="宋体" w:hint="eastAsia"/>
                <w:kern w:val="0"/>
                <w:sz w:val="28"/>
              </w:rPr>
            </w:pPr>
            <w:r>
              <w:rPr>
                <w:rFonts w:hAnsi="宋体" w:hint="eastAsia"/>
                <w:kern w:val="0"/>
                <w:sz w:val="28"/>
              </w:rPr>
              <w:t>接头面积的允许百分率﹪</w:t>
            </w:r>
          </w:p>
        </w:tc>
      </w:tr>
      <w:tr w:rsidR="00000000">
        <w:trPr>
          <w:cantSplit/>
        </w:trPr>
        <w:tc>
          <w:tcPr>
            <w:tcW w:w="3095" w:type="dxa"/>
            <w:vMerge/>
          </w:tcPr>
          <w:p w:rsidR="00AC1EFE" w:rsidRDefault="00AC1EFE">
            <w:pPr>
              <w:pStyle w:val="a6"/>
              <w:rPr>
                <w:rFonts w:hAnsi="宋体" w:hint="eastAsia"/>
                <w:kern w:val="0"/>
                <w:sz w:val="28"/>
              </w:rPr>
            </w:pPr>
          </w:p>
        </w:tc>
        <w:tc>
          <w:tcPr>
            <w:tcW w:w="3095" w:type="dxa"/>
          </w:tcPr>
          <w:p w:rsidR="00AC1EFE" w:rsidRDefault="00AC1EFE">
            <w:pPr>
              <w:pStyle w:val="a6"/>
              <w:ind w:firstLineChars="300" w:firstLine="840"/>
              <w:rPr>
                <w:rFonts w:hAnsi="宋体" w:hint="eastAsia"/>
                <w:kern w:val="0"/>
                <w:sz w:val="28"/>
              </w:rPr>
            </w:pPr>
            <w:r>
              <w:rPr>
                <w:rFonts w:hAnsi="宋体" w:hint="eastAsia"/>
                <w:kern w:val="0"/>
                <w:sz w:val="28"/>
              </w:rPr>
              <w:t>受</w:t>
            </w:r>
            <w:r>
              <w:rPr>
                <w:rFonts w:hAnsi="宋体" w:hint="eastAsia"/>
                <w:kern w:val="0"/>
                <w:sz w:val="28"/>
              </w:rPr>
              <w:t xml:space="preserve"> </w:t>
            </w:r>
            <w:r>
              <w:rPr>
                <w:rFonts w:hAnsi="宋体" w:hint="eastAsia"/>
                <w:kern w:val="0"/>
                <w:sz w:val="28"/>
              </w:rPr>
              <w:t>拉</w:t>
            </w:r>
            <w:r>
              <w:rPr>
                <w:rFonts w:hAnsi="宋体" w:hint="eastAsia"/>
                <w:kern w:val="0"/>
                <w:sz w:val="28"/>
              </w:rPr>
              <w:t xml:space="preserve"> </w:t>
            </w:r>
            <w:r>
              <w:rPr>
                <w:rFonts w:hAnsi="宋体" w:hint="eastAsia"/>
                <w:kern w:val="0"/>
                <w:sz w:val="28"/>
              </w:rPr>
              <w:t>区</w:t>
            </w:r>
          </w:p>
        </w:tc>
        <w:tc>
          <w:tcPr>
            <w:tcW w:w="3096" w:type="dxa"/>
          </w:tcPr>
          <w:p w:rsidR="00AC1EFE" w:rsidRDefault="00AC1EFE">
            <w:pPr>
              <w:pStyle w:val="a6"/>
              <w:ind w:firstLineChars="300" w:firstLine="840"/>
              <w:rPr>
                <w:rFonts w:hAnsi="宋体" w:hint="eastAsia"/>
                <w:kern w:val="0"/>
                <w:sz w:val="28"/>
              </w:rPr>
            </w:pPr>
            <w:r>
              <w:rPr>
                <w:rFonts w:hAnsi="宋体" w:hint="eastAsia"/>
                <w:kern w:val="0"/>
                <w:sz w:val="28"/>
              </w:rPr>
              <w:t>受</w:t>
            </w:r>
            <w:r>
              <w:rPr>
                <w:rFonts w:hAnsi="宋体" w:hint="eastAsia"/>
                <w:kern w:val="0"/>
                <w:sz w:val="28"/>
              </w:rPr>
              <w:t xml:space="preserve"> </w:t>
            </w:r>
            <w:r>
              <w:rPr>
                <w:rFonts w:hAnsi="宋体" w:hint="eastAsia"/>
                <w:kern w:val="0"/>
                <w:sz w:val="28"/>
              </w:rPr>
              <w:t>压</w:t>
            </w:r>
            <w:r>
              <w:rPr>
                <w:rFonts w:hAnsi="宋体" w:hint="eastAsia"/>
                <w:kern w:val="0"/>
                <w:sz w:val="28"/>
              </w:rPr>
              <w:t xml:space="preserve"> </w:t>
            </w:r>
            <w:r>
              <w:rPr>
                <w:rFonts w:hAnsi="宋体" w:hint="eastAsia"/>
                <w:kern w:val="0"/>
                <w:sz w:val="28"/>
              </w:rPr>
              <w:t>区</w:t>
            </w:r>
          </w:p>
        </w:tc>
      </w:tr>
      <w:tr w:rsidR="00000000">
        <w:tc>
          <w:tcPr>
            <w:tcW w:w="3095" w:type="dxa"/>
          </w:tcPr>
          <w:p w:rsidR="00AC1EFE" w:rsidRDefault="00AC1EFE">
            <w:pPr>
              <w:pStyle w:val="a6"/>
              <w:ind w:firstLineChars="200" w:firstLine="560"/>
              <w:rPr>
                <w:rFonts w:hAnsi="宋体" w:hint="eastAsia"/>
                <w:kern w:val="0"/>
                <w:sz w:val="28"/>
              </w:rPr>
            </w:pPr>
            <w:r>
              <w:rPr>
                <w:rFonts w:hAnsi="宋体" w:hint="eastAsia"/>
                <w:kern w:val="0"/>
                <w:sz w:val="28"/>
              </w:rPr>
              <w:t>绑</w:t>
            </w:r>
            <w:r>
              <w:rPr>
                <w:rFonts w:hAnsi="宋体" w:hint="eastAsia"/>
                <w:kern w:val="0"/>
                <w:sz w:val="28"/>
              </w:rPr>
              <w:t xml:space="preserve"> </w:t>
            </w:r>
            <w:r>
              <w:rPr>
                <w:rFonts w:hAnsi="宋体" w:hint="eastAsia"/>
                <w:kern w:val="0"/>
                <w:sz w:val="28"/>
              </w:rPr>
              <w:t>扎</w:t>
            </w:r>
            <w:r>
              <w:rPr>
                <w:rFonts w:hAnsi="宋体" w:hint="eastAsia"/>
                <w:kern w:val="0"/>
                <w:sz w:val="28"/>
              </w:rPr>
              <w:t xml:space="preserve"> </w:t>
            </w:r>
            <w:r>
              <w:rPr>
                <w:rFonts w:hAnsi="宋体" w:hint="eastAsia"/>
                <w:kern w:val="0"/>
                <w:sz w:val="28"/>
              </w:rPr>
              <w:t>搭</w:t>
            </w:r>
            <w:r>
              <w:rPr>
                <w:rFonts w:hAnsi="宋体" w:hint="eastAsia"/>
                <w:kern w:val="0"/>
                <w:sz w:val="28"/>
              </w:rPr>
              <w:t xml:space="preserve"> </w:t>
            </w:r>
            <w:r>
              <w:rPr>
                <w:rFonts w:hAnsi="宋体" w:hint="eastAsia"/>
                <w:kern w:val="0"/>
                <w:sz w:val="28"/>
              </w:rPr>
              <w:t>接</w:t>
            </w:r>
          </w:p>
        </w:tc>
        <w:tc>
          <w:tcPr>
            <w:tcW w:w="3095" w:type="dxa"/>
          </w:tcPr>
          <w:p w:rsidR="00AC1EFE" w:rsidRDefault="00AC1EFE">
            <w:pPr>
              <w:pStyle w:val="a6"/>
              <w:ind w:firstLineChars="450" w:firstLine="1260"/>
              <w:rPr>
                <w:rFonts w:hAnsi="宋体" w:hint="eastAsia"/>
                <w:kern w:val="0"/>
                <w:sz w:val="28"/>
              </w:rPr>
            </w:pPr>
            <w:r>
              <w:rPr>
                <w:rFonts w:hAnsi="宋体" w:hint="eastAsia"/>
                <w:kern w:val="0"/>
                <w:sz w:val="28"/>
              </w:rPr>
              <w:t>25</w:t>
            </w:r>
          </w:p>
        </w:tc>
        <w:tc>
          <w:tcPr>
            <w:tcW w:w="3096" w:type="dxa"/>
          </w:tcPr>
          <w:p w:rsidR="00AC1EFE" w:rsidRDefault="00AC1EFE">
            <w:pPr>
              <w:pStyle w:val="a6"/>
              <w:ind w:firstLineChars="450" w:firstLine="1260"/>
              <w:rPr>
                <w:rFonts w:hAnsi="宋体" w:hint="eastAsia"/>
                <w:kern w:val="0"/>
                <w:sz w:val="28"/>
              </w:rPr>
            </w:pPr>
            <w:r>
              <w:rPr>
                <w:rFonts w:hAnsi="宋体" w:hint="eastAsia"/>
                <w:kern w:val="0"/>
                <w:sz w:val="28"/>
              </w:rPr>
              <w:t>50</w:t>
            </w:r>
          </w:p>
        </w:tc>
      </w:tr>
      <w:tr w:rsidR="00000000">
        <w:tc>
          <w:tcPr>
            <w:tcW w:w="3095" w:type="dxa"/>
          </w:tcPr>
          <w:p w:rsidR="00AC1EFE" w:rsidRDefault="00AC1EFE">
            <w:pPr>
              <w:pStyle w:val="a6"/>
              <w:ind w:firstLineChars="100" w:firstLine="280"/>
              <w:rPr>
                <w:rFonts w:hAnsi="宋体" w:hint="eastAsia"/>
                <w:kern w:val="0"/>
                <w:sz w:val="28"/>
              </w:rPr>
            </w:pPr>
            <w:r>
              <w:rPr>
                <w:rFonts w:hAnsi="宋体" w:hint="eastAsia"/>
                <w:kern w:val="0"/>
                <w:sz w:val="28"/>
              </w:rPr>
              <w:t>机械连接或焊接</w:t>
            </w:r>
          </w:p>
        </w:tc>
        <w:tc>
          <w:tcPr>
            <w:tcW w:w="3095" w:type="dxa"/>
          </w:tcPr>
          <w:p w:rsidR="00AC1EFE" w:rsidRDefault="00AC1EFE">
            <w:pPr>
              <w:pStyle w:val="a6"/>
              <w:ind w:firstLineChars="450" w:firstLine="1260"/>
              <w:rPr>
                <w:rFonts w:hAnsi="宋体" w:hint="eastAsia"/>
                <w:kern w:val="0"/>
                <w:sz w:val="28"/>
              </w:rPr>
            </w:pPr>
            <w:r>
              <w:rPr>
                <w:rFonts w:hAnsi="宋体" w:hint="eastAsia"/>
                <w:kern w:val="0"/>
                <w:sz w:val="28"/>
              </w:rPr>
              <w:t>50</w:t>
            </w:r>
          </w:p>
        </w:tc>
        <w:tc>
          <w:tcPr>
            <w:tcW w:w="3096" w:type="dxa"/>
          </w:tcPr>
          <w:p w:rsidR="00AC1EFE" w:rsidRDefault="00AC1EFE">
            <w:pPr>
              <w:pStyle w:val="a6"/>
              <w:ind w:firstLineChars="400" w:firstLine="1120"/>
              <w:rPr>
                <w:rFonts w:hAnsi="宋体" w:hint="eastAsia"/>
                <w:kern w:val="0"/>
                <w:sz w:val="28"/>
              </w:rPr>
            </w:pPr>
            <w:r>
              <w:rPr>
                <w:rFonts w:hAnsi="宋体" w:hint="eastAsia"/>
                <w:kern w:val="0"/>
                <w:sz w:val="28"/>
              </w:rPr>
              <w:t>不限</w:t>
            </w:r>
          </w:p>
        </w:tc>
      </w:tr>
    </w:tbl>
    <w:p w:rsidR="00AC1EFE" w:rsidRDefault="00AC1EFE">
      <w:pPr>
        <w:pStyle w:val="a6"/>
        <w:ind w:firstLineChars="200" w:firstLine="560"/>
        <w:rPr>
          <w:rFonts w:hAnsi="宋体" w:hint="eastAsia"/>
          <w:kern w:val="0"/>
          <w:sz w:val="28"/>
        </w:rPr>
      </w:pPr>
      <w:r>
        <w:rPr>
          <w:rFonts w:hAnsi="宋体" w:hint="eastAsia"/>
          <w:kern w:val="0"/>
          <w:sz w:val="28"/>
        </w:rPr>
        <w:t>钢筋的连接优先采用机械连接或焊接。</w:t>
      </w:r>
    </w:p>
    <w:p w:rsidR="00AC1EFE" w:rsidRDefault="00AC1EFE">
      <w:pPr>
        <w:pStyle w:val="a6"/>
        <w:ind w:firstLineChars="200" w:firstLine="560"/>
        <w:rPr>
          <w:rFonts w:hAnsi="宋体" w:hint="eastAsia"/>
          <w:kern w:val="0"/>
          <w:sz w:val="28"/>
        </w:rPr>
      </w:pPr>
      <w:r>
        <w:rPr>
          <w:rFonts w:hAnsi="宋体" w:hint="eastAsia"/>
          <w:kern w:val="0"/>
          <w:sz w:val="28"/>
        </w:rPr>
        <w:t>当必须采用搭接接头时，纵向受拉钢筋的搭接长度为</w:t>
      </w:r>
      <w:r>
        <w:rPr>
          <w:rFonts w:hAnsi="宋体" w:hint="eastAsia"/>
          <w:kern w:val="0"/>
          <w:sz w:val="28"/>
        </w:rPr>
        <w:t>Lae</w:t>
      </w:r>
      <w:r>
        <w:rPr>
          <w:rFonts w:hAnsi="宋体" w:hint="eastAsia"/>
          <w:kern w:val="0"/>
          <w:sz w:val="28"/>
        </w:rPr>
        <w:t>（接头面积不超过</w:t>
      </w:r>
      <w:r>
        <w:rPr>
          <w:rFonts w:hAnsi="宋体" w:hint="eastAsia"/>
          <w:kern w:val="0"/>
          <w:sz w:val="28"/>
        </w:rPr>
        <w:t>25</w:t>
      </w:r>
      <w:r>
        <w:rPr>
          <w:rFonts w:hAnsi="宋体" w:hint="eastAsia"/>
          <w:kern w:val="0"/>
          <w:sz w:val="28"/>
        </w:rPr>
        <w:t>﹪时），且在任何情况下不应小于</w:t>
      </w:r>
      <w:r>
        <w:rPr>
          <w:rFonts w:hAnsi="宋体" w:hint="eastAsia"/>
          <w:kern w:val="0"/>
          <w:sz w:val="28"/>
        </w:rPr>
        <w:t>300</w:t>
      </w:r>
      <w:r>
        <w:rPr>
          <w:rFonts w:hAnsi="宋体" w:hint="eastAsia"/>
          <w:kern w:val="0"/>
          <w:sz w:val="28"/>
        </w:rPr>
        <w:t>。纵向受压钢筋的搭接长度为</w:t>
      </w:r>
      <w:r>
        <w:rPr>
          <w:rFonts w:hAnsi="宋体" w:hint="eastAsia"/>
          <w:kern w:val="0"/>
          <w:sz w:val="28"/>
        </w:rPr>
        <w:t>0.85Lae(</w:t>
      </w:r>
      <w:r>
        <w:rPr>
          <w:rFonts w:hAnsi="宋体" w:hint="eastAsia"/>
          <w:kern w:val="0"/>
          <w:sz w:val="28"/>
        </w:rPr>
        <w:t>接头面积不超过</w:t>
      </w:r>
      <w:r>
        <w:rPr>
          <w:rFonts w:hAnsi="宋体" w:hint="eastAsia"/>
          <w:kern w:val="0"/>
          <w:sz w:val="28"/>
        </w:rPr>
        <w:t>50</w:t>
      </w:r>
      <w:r>
        <w:rPr>
          <w:rFonts w:hAnsi="宋体" w:hint="eastAsia"/>
          <w:kern w:val="0"/>
          <w:sz w:val="28"/>
        </w:rPr>
        <w:t>﹪时</w:t>
      </w:r>
      <w:r>
        <w:rPr>
          <w:rFonts w:hAnsi="宋体" w:hint="eastAsia"/>
          <w:kern w:val="0"/>
          <w:sz w:val="28"/>
        </w:rPr>
        <w:t>)</w:t>
      </w:r>
      <w:r>
        <w:rPr>
          <w:rFonts w:hAnsi="宋体" w:hint="eastAsia"/>
          <w:kern w:val="0"/>
          <w:sz w:val="28"/>
        </w:rPr>
        <w:t>，且在任何情况下不应小于</w:t>
      </w:r>
      <w:r>
        <w:rPr>
          <w:rFonts w:hAnsi="宋体" w:hint="eastAsia"/>
          <w:kern w:val="0"/>
          <w:sz w:val="28"/>
        </w:rPr>
        <w:t>200</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接头区段长度为</w:t>
      </w:r>
      <w:r>
        <w:rPr>
          <w:rFonts w:hAnsi="宋体" w:hint="eastAsia"/>
          <w:kern w:val="0"/>
          <w:sz w:val="28"/>
        </w:rPr>
        <w:t>1.3</w:t>
      </w:r>
      <w:r>
        <w:rPr>
          <w:rFonts w:hAnsi="宋体" w:hint="eastAsia"/>
          <w:kern w:val="0"/>
          <w:sz w:val="28"/>
        </w:rPr>
        <w:t>陪的搭接长度。</w:t>
      </w:r>
    </w:p>
    <w:p w:rsidR="00AC1EFE" w:rsidRDefault="00AC1EFE">
      <w:pPr>
        <w:pStyle w:val="a6"/>
        <w:ind w:firstLineChars="200" w:firstLine="560"/>
        <w:rPr>
          <w:rFonts w:hAnsi="宋体" w:hint="eastAsia"/>
          <w:kern w:val="0"/>
          <w:sz w:val="28"/>
        </w:rPr>
      </w:pPr>
      <w:r>
        <w:rPr>
          <w:rFonts w:hAnsi="宋体" w:hint="eastAsia"/>
          <w:kern w:val="0"/>
          <w:sz w:val="28"/>
        </w:rPr>
        <w:t>纵向受力钢筋搭接长度范围内的箍筋，其直径不应小于搭接钢筋较大直径的</w:t>
      </w:r>
      <w:r>
        <w:rPr>
          <w:rFonts w:hAnsi="宋体" w:hint="eastAsia"/>
          <w:kern w:val="0"/>
          <w:sz w:val="28"/>
        </w:rPr>
        <w:t>0.25</w:t>
      </w:r>
      <w:r>
        <w:rPr>
          <w:rFonts w:hAnsi="宋体" w:hint="eastAsia"/>
          <w:kern w:val="0"/>
          <w:sz w:val="28"/>
        </w:rPr>
        <w:t>倍。钢筋受拉时，其间距不应大于搭接钢筋较小直径的</w:t>
      </w:r>
      <w:r>
        <w:rPr>
          <w:rFonts w:hAnsi="宋体" w:hint="eastAsia"/>
          <w:kern w:val="0"/>
          <w:sz w:val="28"/>
        </w:rPr>
        <w:t>5</w:t>
      </w:r>
      <w:r>
        <w:rPr>
          <w:rFonts w:hAnsi="宋体" w:hint="eastAsia"/>
          <w:kern w:val="0"/>
          <w:sz w:val="28"/>
        </w:rPr>
        <w:t>陪，且不大于</w:t>
      </w:r>
      <w:r>
        <w:rPr>
          <w:rFonts w:hAnsi="宋体" w:hint="eastAsia"/>
          <w:kern w:val="0"/>
          <w:sz w:val="28"/>
        </w:rPr>
        <w:t>100</w:t>
      </w:r>
      <w:r>
        <w:rPr>
          <w:rFonts w:hAnsi="宋体" w:hint="eastAsia"/>
          <w:kern w:val="0"/>
          <w:sz w:val="28"/>
        </w:rPr>
        <w:t>，钢筋受压时，其间距不应大于搭接钢筋较小直径的</w:t>
      </w:r>
      <w:r>
        <w:rPr>
          <w:rFonts w:hAnsi="宋体" w:hint="eastAsia"/>
          <w:kern w:val="0"/>
          <w:sz w:val="28"/>
        </w:rPr>
        <w:t>10</w:t>
      </w:r>
      <w:r>
        <w:rPr>
          <w:rFonts w:hAnsi="宋体" w:hint="eastAsia"/>
          <w:kern w:val="0"/>
          <w:sz w:val="28"/>
        </w:rPr>
        <w:t>陪，且不大于</w:t>
      </w:r>
      <w:r>
        <w:rPr>
          <w:rFonts w:hAnsi="宋体" w:hint="eastAsia"/>
          <w:kern w:val="0"/>
          <w:sz w:val="28"/>
        </w:rPr>
        <w:t>200</w:t>
      </w:r>
      <w:r>
        <w:rPr>
          <w:rFonts w:hAnsi="宋体" w:hint="eastAsia"/>
          <w:kern w:val="0"/>
          <w:sz w:val="28"/>
        </w:rPr>
        <w:t>。</w:t>
      </w:r>
    </w:p>
    <w:p w:rsidR="00AC1EFE" w:rsidRDefault="00AC1EFE">
      <w:pPr>
        <w:pStyle w:val="a6"/>
        <w:ind w:firstLineChars="100" w:firstLine="280"/>
        <w:rPr>
          <w:rFonts w:hAnsi="宋体" w:hint="eastAsia"/>
          <w:kern w:val="0"/>
          <w:sz w:val="28"/>
        </w:rPr>
      </w:pPr>
      <w:r>
        <w:rPr>
          <w:rFonts w:hAnsi="宋体" w:hint="eastAsia"/>
          <w:kern w:val="0"/>
          <w:sz w:val="28"/>
        </w:rPr>
        <w:t>●纵向受拉钢筋的最小锚固长度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184"/>
        <w:gridCol w:w="1776"/>
        <w:gridCol w:w="1620"/>
        <w:gridCol w:w="1080"/>
        <w:gridCol w:w="1080"/>
        <w:gridCol w:w="1078"/>
      </w:tblGrid>
      <w:tr w:rsidR="00000000">
        <w:tc>
          <w:tcPr>
            <w:tcW w:w="2652" w:type="dxa"/>
            <w:gridSpan w:val="2"/>
          </w:tcPr>
          <w:p w:rsidR="00AC1EFE" w:rsidRDefault="00AC1EFE">
            <w:pPr>
              <w:pStyle w:val="a6"/>
              <w:ind w:firstLineChars="200" w:firstLine="560"/>
              <w:rPr>
                <w:rFonts w:hAnsi="宋体" w:hint="eastAsia"/>
                <w:kern w:val="0"/>
                <w:sz w:val="28"/>
              </w:rPr>
            </w:pPr>
            <w:r>
              <w:rPr>
                <w:rFonts w:hAnsi="宋体" w:hint="eastAsia"/>
                <w:kern w:val="0"/>
                <w:sz w:val="28"/>
              </w:rPr>
              <w:t>抗震等级</w:t>
            </w:r>
          </w:p>
        </w:tc>
        <w:tc>
          <w:tcPr>
            <w:tcW w:w="3396" w:type="dxa"/>
            <w:gridSpan w:val="2"/>
          </w:tcPr>
          <w:p w:rsidR="00AC1EFE" w:rsidRDefault="00AC1EFE">
            <w:pPr>
              <w:pStyle w:val="a6"/>
              <w:ind w:firstLineChars="250" w:firstLine="700"/>
              <w:rPr>
                <w:rFonts w:hAnsi="宋体" w:hint="eastAsia"/>
                <w:kern w:val="0"/>
                <w:sz w:val="28"/>
              </w:rPr>
            </w:pPr>
            <w:r>
              <w:rPr>
                <w:rFonts w:hAnsi="宋体" w:hint="eastAsia"/>
                <w:kern w:val="0"/>
                <w:sz w:val="28"/>
              </w:rPr>
              <w:t>三级抗震设计</w:t>
            </w:r>
          </w:p>
        </w:tc>
        <w:tc>
          <w:tcPr>
            <w:tcW w:w="3238" w:type="dxa"/>
            <w:gridSpan w:val="3"/>
          </w:tcPr>
          <w:p w:rsidR="00AC1EFE" w:rsidRDefault="00AC1EFE">
            <w:pPr>
              <w:pStyle w:val="a6"/>
              <w:ind w:firstLineChars="200" w:firstLine="560"/>
              <w:rPr>
                <w:rFonts w:hAnsi="宋体" w:hint="eastAsia"/>
                <w:kern w:val="0"/>
                <w:sz w:val="28"/>
              </w:rPr>
            </w:pPr>
            <w:r>
              <w:rPr>
                <w:rFonts w:hAnsi="宋体" w:hint="eastAsia"/>
                <w:kern w:val="0"/>
                <w:sz w:val="28"/>
              </w:rPr>
              <w:t>四级抗震设计</w:t>
            </w:r>
          </w:p>
        </w:tc>
      </w:tr>
      <w:tr w:rsidR="00000000">
        <w:trPr>
          <w:trHeight w:val="582"/>
        </w:trPr>
        <w:tc>
          <w:tcPr>
            <w:tcW w:w="2652" w:type="dxa"/>
            <w:gridSpan w:val="2"/>
          </w:tcPr>
          <w:p w:rsidR="00AC1EFE" w:rsidRDefault="00AC1EFE">
            <w:pPr>
              <w:pStyle w:val="a6"/>
              <w:ind w:firstLineChars="50" w:firstLine="140"/>
              <w:rPr>
                <w:rFonts w:hAnsi="宋体" w:hint="eastAsia"/>
                <w:kern w:val="0"/>
                <w:sz w:val="28"/>
              </w:rPr>
            </w:pPr>
            <w:r>
              <w:rPr>
                <w:rFonts w:hAnsi="宋体" w:hint="eastAsia"/>
                <w:kern w:val="0"/>
                <w:sz w:val="28"/>
              </w:rPr>
              <w:t>混凝土强度等级</w:t>
            </w:r>
          </w:p>
        </w:tc>
        <w:tc>
          <w:tcPr>
            <w:tcW w:w="1776" w:type="dxa"/>
          </w:tcPr>
          <w:p w:rsidR="00AC1EFE" w:rsidRDefault="00AC1EFE">
            <w:pPr>
              <w:pStyle w:val="a6"/>
              <w:ind w:firstLineChars="200" w:firstLine="560"/>
              <w:rPr>
                <w:rFonts w:hAnsi="宋体" w:hint="eastAsia"/>
                <w:kern w:val="0"/>
                <w:sz w:val="28"/>
              </w:rPr>
            </w:pPr>
            <w:r>
              <w:rPr>
                <w:rFonts w:hAnsi="宋体" w:hint="eastAsia"/>
                <w:kern w:val="0"/>
                <w:sz w:val="28"/>
              </w:rPr>
              <w:t>C25</w:t>
            </w:r>
          </w:p>
        </w:tc>
        <w:tc>
          <w:tcPr>
            <w:tcW w:w="1620" w:type="dxa"/>
          </w:tcPr>
          <w:p w:rsidR="00AC1EFE" w:rsidRDefault="00AC1EFE">
            <w:pPr>
              <w:pStyle w:val="a6"/>
              <w:ind w:firstLineChars="150" w:firstLine="420"/>
              <w:rPr>
                <w:rFonts w:hAnsi="宋体" w:hint="eastAsia"/>
                <w:kern w:val="0"/>
                <w:sz w:val="28"/>
              </w:rPr>
            </w:pPr>
            <w:r>
              <w:rPr>
                <w:rFonts w:hAnsi="宋体" w:hint="eastAsia"/>
                <w:kern w:val="0"/>
                <w:sz w:val="28"/>
              </w:rPr>
              <w:t>C30</w:t>
            </w:r>
          </w:p>
        </w:tc>
        <w:tc>
          <w:tcPr>
            <w:tcW w:w="1080" w:type="dxa"/>
          </w:tcPr>
          <w:p w:rsidR="00AC1EFE" w:rsidRDefault="00AC1EFE">
            <w:pPr>
              <w:pStyle w:val="a6"/>
              <w:ind w:firstLineChars="50" w:firstLine="140"/>
              <w:rPr>
                <w:rFonts w:hAnsi="宋体" w:hint="eastAsia"/>
                <w:kern w:val="0"/>
                <w:sz w:val="28"/>
              </w:rPr>
            </w:pPr>
            <w:r>
              <w:rPr>
                <w:rFonts w:hAnsi="宋体" w:hint="eastAsia"/>
                <w:kern w:val="0"/>
                <w:sz w:val="28"/>
              </w:rPr>
              <w:t>C20</w:t>
            </w:r>
          </w:p>
        </w:tc>
        <w:tc>
          <w:tcPr>
            <w:tcW w:w="1080" w:type="dxa"/>
          </w:tcPr>
          <w:p w:rsidR="00AC1EFE" w:rsidRDefault="00AC1EFE">
            <w:pPr>
              <w:pStyle w:val="a6"/>
              <w:ind w:firstLineChars="50" w:firstLine="140"/>
              <w:rPr>
                <w:rFonts w:hAnsi="宋体" w:hint="eastAsia"/>
                <w:kern w:val="0"/>
                <w:sz w:val="28"/>
              </w:rPr>
            </w:pPr>
            <w:r>
              <w:rPr>
                <w:rFonts w:hAnsi="宋体" w:hint="eastAsia"/>
                <w:kern w:val="0"/>
                <w:sz w:val="28"/>
              </w:rPr>
              <w:t>C25</w:t>
            </w:r>
          </w:p>
        </w:tc>
        <w:tc>
          <w:tcPr>
            <w:tcW w:w="1078" w:type="dxa"/>
          </w:tcPr>
          <w:p w:rsidR="00AC1EFE" w:rsidRDefault="00AC1EFE">
            <w:pPr>
              <w:pStyle w:val="a6"/>
              <w:ind w:firstLineChars="50" w:firstLine="140"/>
              <w:rPr>
                <w:rFonts w:hAnsi="宋体" w:hint="eastAsia"/>
                <w:kern w:val="0"/>
                <w:sz w:val="28"/>
              </w:rPr>
            </w:pPr>
            <w:r>
              <w:rPr>
                <w:rFonts w:hAnsi="宋体" w:hint="eastAsia"/>
                <w:kern w:val="0"/>
                <w:sz w:val="28"/>
              </w:rPr>
              <w:t>C30</w:t>
            </w:r>
          </w:p>
        </w:tc>
      </w:tr>
      <w:tr w:rsidR="00000000">
        <w:trPr>
          <w:cantSplit/>
        </w:trPr>
        <w:tc>
          <w:tcPr>
            <w:tcW w:w="468" w:type="dxa"/>
            <w:vMerge w:val="restart"/>
          </w:tcPr>
          <w:p w:rsidR="00AC1EFE" w:rsidRDefault="00AC1EFE">
            <w:pPr>
              <w:pStyle w:val="a6"/>
              <w:rPr>
                <w:rFonts w:hAnsi="宋体" w:hint="eastAsia"/>
                <w:kern w:val="0"/>
                <w:sz w:val="18"/>
                <w:szCs w:val="18"/>
              </w:rPr>
            </w:pPr>
            <w:r>
              <w:rPr>
                <w:rFonts w:hAnsi="宋体" w:hint="eastAsia"/>
                <w:kern w:val="0"/>
                <w:sz w:val="18"/>
                <w:szCs w:val="18"/>
              </w:rPr>
              <w:t>热</w:t>
            </w:r>
          </w:p>
          <w:p w:rsidR="00AC1EFE" w:rsidRDefault="00AC1EFE">
            <w:pPr>
              <w:pStyle w:val="a6"/>
              <w:rPr>
                <w:rFonts w:hAnsi="宋体" w:hint="eastAsia"/>
                <w:kern w:val="0"/>
                <w:sz w:val="18"/>
                <w:szCs w:val="18"/>
              </w:rPr>
            </w:pPr>
            <w:r>
              <w:rPr>
                <w:rFonts w:hAnsi="宋体" w:hint="eastAsia"/>
                <w:kern w:val="0"/>
                <w:sz w:val="18"/>
                <w:szCs w:val="18"/>
              </w:rPr>
              <w:t>轧</w:t>
            </w:r>
          </w:p>
          <w:p w:rsidR="00AC1EFE" w:rsidRDefault="00AC1EFE">
            <w:pPr>
              <w:pStyle w:val="a6"/>
              <w:rPr>
                <w:rFonts w:hAnsi="宋体" w:hint="eastAsia"/>
                <w:kern w:val="0"/>
                <w:sz w:val="18"/>
                <w:szCs w:val="18"/>
              </w:rPr>
            </w:pPr>
            <w:r>
              <w:rPr>
                <w:rFonts w:hAnsi="宋体" w:hint="eastAsia"/>
                <w:kern w:val="0"/>
                <w:sz w:val="18"/>
                <w:szCs w:val="18"/>
              </w:rPr>
              <w:t>钢</w:t>
            </w:r>
          </w:p>
          <w:p w:rsidR="00AC1EFE" w:rsidRDefault="00AC1EFE">
            <w:pPr>
              <w:pStyle w:val="a6"/>
              <w:rPr>
                <w:rFonts w:hAnsi="宋体" w:hint="eastAsia"/>
                <w:kern w:val="0"/>
                <w:sz w:val="18"/>
                <w:szCs w:val="18"/>
              </w:rPr>
            </w:pPr>
            <w:r>
              <w:rPr>
                <w:rFonts w:hAnsi="宋体" w:hint="eastAsia"/>
                <w:kern w:val="0"/>
                <w:sz w:val="18"/>
                <w:szCs w:val="18"/>
              </w:rPr>
              <w:t>筋</w:t>
            </w:r>
          </w:p>
        </w:tc>
        <w:tc>
          <w:tcPr>
            <w:tcW w:w="2184" w:type="dxa"/>
          </w:tcPr>
          <w:p w:rsidR="00AC1EFE" w:rsidRDefault="00AC1EFE">
            <w:pPr>
              <w:pStyle w:val="a6"/>
              <w:rPr>
                <w:rFonts w:hAnsi="宋体" w:hint="eastAsia"/>
                <w:kern w:val="0"/>
                <w:sz w:val="28"/>
              </w:rPr>
            </w:pPr>
            <w:r>
              <w:rPr>
                <w:rFonts w:hAnsi="宋体" w:hint="eastAsia"/>
                <w:kern w:val="0"/>
                <w:sz w:val="28"/>
              </w:rPr>
              <w:t>HPB235</w:t>
            </w:r>
          </w:p>
        </w:tc>
        <w:tc>
          <w:tcPr>
            <w:tcW w:w="1776" w:type="dxa"/>
          </w:tcPr>
          <w:p w:rsidR="00AC1EFE" w:rsidRDefault="00AC1EFE">
            <w:pPr>
              <w:pStyle w:val="a6"/>
              <w:ind w:firstLineChars="200" w:firstLine="560"/>
              <w:rPr>
                <w:rFonts w:hAnsi="宋体" w:hint="eastAsia"/>
                <w:kern w:val="0"/>
                <w:sz w:val="28"/>
              </w:rPr>
            </w:pPr>
            <w:r>
              <w:rPr>
                <w:rFonts w:hAnsi="宋体" w:hint="eastAsia"/>
                <w:kern w:val="0"/>
                <w:sz w:val="28"/>
              </w:rPr>
              <w:t>30d</w:t>
            </w:r>
          </w:p>
        </w:tc>
        <w:tc>
          <w:tcPr>
            <w:tcW w:w="1620" w:type="dxa"/>
          </w:tcPr>
          <w:p w:rsidR="00AC1EFE" w:rsidRDefault="00AC1EFE">
            <w:pPr>
              <w:pStyle w:val="a6"/>
              <w:ind w:firstLineChars="150" w:firstLine="420"/>
              <w:rPr>
                <w:rFonts w:hAnsi="宋体" w:hint="eastAsia"/>
                <w:kern w:val="0"/>
                <w:sz w:val="28"/>
              </w:rPr>
            </w:pPr>
            <w:r>
              <w:rPr>
                <w:rFonts w:hAnsi="宋体" w:hint="eastAsia"/>
                <w:kern w:val="0"/>
                <w:sz w:val="28"/>
              </w:rPr>
              <w:t>25d</w:t>
            </w:r>
          </w:p>
        </w:tc>
        <w:tc>
          <w:tcPr>
            <w:tcW w:w="1080" w:type="dxa"/>
          </w:tcPr>
          <w:p w:rsidR="00AC1EFE" w:rsidRDefault="00AC1EFE">
            <w:pPr>
              <w:pStyle w:val="a6"/>
              <w:ind w:firstLineChars="50" w:firstLine="140"/>
              <w:rPr>
                <w:rFonts w:hAnsi="宋体" w:hint="eastAsia"/>
                <w:kern w:val="0"/>
                <w:sz w:val="28"/>
              </w:rPr>
            </w:pPr>
            <w:r>
              <w:rPr>
                <w:rFonts w:hAnsi="宋体" w:hint="eastAsia"/>
                <w:kern w:val="0"/>
                <w:sz w:val="28"/>
              </w:rPr>
              <w:t>35d</w:t>
            </w:r>
          </w:p>
        </w:tc>
        <w:tc>
          <w:tcPr>
            <w:tcW w:w="1080" w:type="dxa"/>
          </w:tcPr>
          <w:p w:rsidR="00AC1EFE" w:rsidRDefault="00AC1EFE">
            <w:pPr>
              <w:pStyle w:val="a6"/>
              <w:ind w:firstLineChars="50" w:firstLine="140"/>
              <w:rPr>
                <w:rFonts w:hAnsi="宋体" w:hint="eastAsia"/>
                <w:kern w:val="0"/>
                <w:sz w:val="28"/>
              </w:rPr>
            </w:pPr>
            <w:r>
              <w:rPr>
                <w:rFonts w:hAnsi="宋体" w:hint="eastAsia"/>
                <w:kern w:val="0"/>
                <w:sz w:val="28"/>
              </w:rPr>
              <w:t>30d</w:t>
            </w:r>
          </w:p>
        </w:tc>
        <w:tc>
          <w:tcPr>
            <w:tcW w:w="1078" w:type="dxa"/>
          </w:tcPr>
          <w:p w:rsidR="00AC1EFE" w:rsidRDefault="00AC1EFE">
            <w:pPr>
              <w:pStyle w:val="a6"/>
              <w:ind w:firstLineChars="50" w:firstLine="140"/>
              <w:rPr>
                <w:rFonts w:hAnsi="宋体" w:hint="eastAsia"/>
                <w:kern w:val="0"/>
                <w:sz w:val="28"/>
              </w:rPr>
            </w:pPr>
            <w:r>
              <w:rPr>
                <w:rFonts w:hAnsi="宋体" w:hint="eastAsia"/>
                <w:kern w:val="0"/>
                <w:sz w:val="28"/>
              </w:rPr>
              <w:t>25d</w:t>
            </w:r>
          </w:p>
        </w:tc>
      </w:tr>
      <w:tr w:rsidR="00000000">
        <w:trPr>
          <w:cantSplit/>
          <w:trHeight w:val="570"/>
        </w:trPr>
        <w:tc>
          <w:tcPr>
            <w:tcW w:w="468" w:type="dxa"/>
            <w:vMerge/>
          </w:tcPr>
          <w:p w:rsidR="00AC1EFE" w:rsidRDefault="00AC1EFE">
            <w:pPr>
              <w:pStyle w:val="a6"/>
              <w:rPr>
                <w:rFonts w:hAnsi="宋体" w:hint="eastAsia"/>
                <w:kern w:val="0"/>
                <w:sz w:val="28"/>
              </w:rPr>
            </w:pPr>
          </w:p>
        </w:tc>
        <w:tc>
          <w:tcPr>
            <w:tcW w:w="2184" w:type="dxa"/>
          </w:tcPr>
          <w:p w:rsidR="00AC1EFE" w:rsidRDefault="00AC1EFE">
            <w:pPr>
              <w:pStyle w:val="a6"/>
              <w:rPr>
                <w:rFonts w:hAnsi="宋体" w:hint="eastAsia"/>
                <w:kern w:val="0"/>
                <w:sz w:val="28"/>
              </w:rPr>
            </w:pPr>
            <w:r>
              <w:rPr>
                <w:rFonts w:hAnsi="宋体" w:hint="eastAsia"/>
                <w:kern w:val="0"/>
                <w:sz w:val="28"/>
              </w:rPr>
              <w:t>HRB335</w:t>
            </w:r>
          </w:p>
        </w:tc>
        <w:tc>
          <w:tcPr>
            <w:tcW w:w="1776" w:type="dxa"/>
          </w:tcPr>
          <w:p w:rsidR="00AC1EFE" w:rsidRDefault="00AC1EFE">
            <w:pPr>
              <w:pStyle w:val="a6"/>
              <w:ind w:firstLineChars="200" w:firstLine="560"/>
              <w:rPr>
                <w:rFonts w:hAnsi="宋体" w:hint="eastAsia"/>
                <w:kern w:val="0"/>
                <w:sz w:val="28"/>
              </w:rPr>
            </w:pPr>
            <w:r>
              <w:rPr>
                <w:rFonts w:hAnsi="宋体" w:hint="eastAsia"/>
                <w:kern w:val="0"/>
                <w:sz w:val="28"/>
              </w:rPr>
              <w:t>35d</w:t>
            </w:r>
          </w:p>
        </w:tc>
        <w:tc>
          <w:tcPr>
            <w:tcW w:w="1620" w:type="dxa"/>
          </w:tcPr>
          <w:p w:rsidR="00AC1EFE" w:rsidRDefault="00AC1EFE">
            <w:pPr>
              <w:pStyle w:val="a6"/>
              <w:ind w:firstLineChars="150" w:firstLine="420"/>
              <w:rPr>
                <w:rFonts w:hAnsi="宋体" w:hint="eastAsia"/>
                <w:kern w:val="0"/>
                <w:sz w:val="28"/>
              </w:rPr>
            </w:pPr>
            <w:r>
              <w:rPr>
                <w:rFonts w:hAnsi="宋体" w:hint="eastAsia"/>
                <w:kern w:val="0"/>
                <w:sz w:val="28"/>
              </w:rPr>
              <w:t>35d</w:t>
            </w:r>
          </w:p>
        </w:tc>
        <w:tc>
          <w:tcPr>
            <w:tcW w:w="1080" w:type="dxa"/>
          </w:tcPr>
          <w:p w:rsidR="00AC1EFE" w:rsidRDefault="00AC1EFE">
            <w:pPr>
              <w:pStyle w:val="a6"/>
              <w:ind w:firstLineChars="50" w:firstLine="140"/>
              <w:rPr>
                <w:rFonts w:hAnsi="宋体" w:hint="eastAsia"/>
                <w:kern w:val="0"/>
                <w:sz w:val="28"/>
              </w:rPr>
            </w:pPr>
            <w:r>
              <w:rPr>
                <w:rFonts w:hAnsi="宋体" w:hint="eastAsia"/>
                <w:kern w:val="0"/>
                <w:sz w:val="28"/>
              </w:rPr>
              <w:t>40d</w:t>
            </w:r>
          </w:p>
        </w:tc>
        <w:tc>
          <w:tcPr>
            <w:tcW w:w="1080" w:type="dxa"/>
          </w:tcPr>
          <w:p w:rsidR="00AC1EFE" w:rsidRDefault="00AC1EFE">
            <w:pPr>
              <w:pStyle w:val="a6"/>
              <w:ind w:firstLineChars="50" w:firstLine="140"/>
              <w:rPr>
                <w:rFonts w:hAnsi="宋体" w:hint="eastAsia"/>
                <w:kern w:val="0"/>
                <w:sz w:val="28"/>
              </w:rPr>
            </w:pPr>
            <w:r>
              <w:rPr>
                <w:rFonts w:hAnsi="宋体" w:hint="eastAsia"/>
                <w:kern w:val="0"/>
                <w:sz w:val="28"/>
              </w:rPr>
              <w:t>35d</w:t>
            </w:r>
          </w:p>
        </w:tc>
        <w:tc>
          <w:tcPr>
            <w:tcW w:w="1078" w:type="dxa"/>
          </w:tcPr>
          <w:p w:rsidR="00AC1EFE" w:rsidRDefault="00AC1EFE">
            <w:pPr>
              <w:pStyle w:val="a6"/>
              <w:ind w:firstLineChars="50" w:firstLine="140"/>
              <w:rPr>
                <w:rFonts w:hAnsi="宋体" w:hint="eastAsia"/>
                <w:kern w:val="0"/>
                <w:sz w:val="28"/>
              </w:rPr>
            </w:pPr>
            <w:r>
              <w:rPr>
                <w:rFonts w:hAnsi="宋体" w:hint="eastAsia"/>
                <w:kern w:val="0"/>
                <w:sz w:val="28"/>
              </w:rPr>
              <w:t>30d</w:t>
            </w:r>
          </w:p>
        </w:tc>
      </w:tr>
    </w:tbl>
    <w:p w:rsidR="00AC1EFE" w:rsidRDefault="00AC1EFE">
      <w:pPr>
        <w:pStyle w:val="a6"/>
        <w:ind w:firstLineChars="200" w:firstLine="560"/>
        <w:rPr>
          <w:rFonts w:hAnsi="宋体" w:hint="eastAsia"/>
          <w:kern w:val="0"/>
          <w:sz w:val="28"/>
        </w:rPr>
      </w:pPr>
      <w:r>
        <w:rPr>
          <w:rFonts w:hAnsi="宋体" w:hint="eastAsia"/>
          <w:kern w:val="0"/>
          <w:sz w:val="28"/>
        </w:rPr>
        <w:t>简支板或连续板下部纵向受力钢筋伸入支座的锚固长度不应小于</w:t>
      </w:r>
      <w:r>
        <w:rPr>
          <w:rFonts w:hAnsi="宋体" w:hint="eastAsia"/>
          <w:kern w:val="0"/>
          <w:sz w:val="28"/>
        </w:rPr>
        <w:t>5d</w:t>
      </w:r>
      <w:r>
        <w:rPr>
          <w:rFonts w:hAnsi="宋体" w:hint="eastAsia"/>
          <w:kern w:val="0"/>
          <w:sz w:val="28"/>
        </w:rPr>
        <w:t>，支座负筋的锚固长度应按受拉钢筋锚固长度执行，钢筋混凝土简支梁和连续梁简支端的下部纵向受力钢筋伸入支座的锚固长度</w:t>
      </w:r>
      <w:r>
        <w:rPr>
          <w:rFonts w:hAnsi="宋体" w:hint="eastAsia"/>
          <w:kern w:val="0"/>
          <w:sz w:val="28"/>
        </w:rPr>
        <w:t>Las</w:t>
      </w:r>
      <w:r>
        <w:rPr>
          <w:rFonts w:hAnsi="宋体" w:hint="eastAsia"/>
          <w:kern w:val="0"/>
          <w:sz w:val="28"/>
        </w:rPr>
        <w:t>≥</w:t>
      </w:r>
      <w:r>
        <w:rPr>
          <w:rFonts w:hAnsi="宋体" w:hint="eastAsia"/>
          <w:kern w:val="0"/>
          <w:sz w:val="28"/>
        </w:rPr>
        <w:t>15d</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支承在砌体结构上的钢筋混凝土独立梁，在纵向受力钢筋锚固长度</w:t>
      </w:r>
      <w:r>
        <w:rPr>
          <w:rFonts w:hAnsi="宋体" w:hint="eastAsia"/>
          <w:kern w:val="0"/>
          <w:sz w:val="28"/>
        </w:rPr>
        <w:t>Las</w:t>
      </w:r>
      <w:r>
        <w:rPr>
          <w:rFonts w:hAnsi="宋体" w:hint="eastAsia"/>
          <w:kern w:val="0"/>
          <w:sz w:val="28"/>
        </w:rPr>
        <w:t>范围内应配置不少于两个箍筋，其直径不宜小于纵向受力筋最大直径的</w:t>
      </w:r>
      <w:r>
        <w:rPr>
          <w:rFonts w:hAnsi="宋体" w:hint="eastAsia"/>
          <w:kern w:val="0"/>
          <w:sz w:val="28"/>
        </w:rPr>
        <w:t>0.25</w:t>
      </w:r>
      <w:r>
        <w:rPr>
          <w:rFonts w:hAnsi="宋体" w:hint="eastAsia"/>
          <w:kern w:val="0"/>
          <w:sz w:val="28"/>
        </w:rPr>
        <w:t>陪，间距不宜大于纵向受力筋最小直径的</w:t>
      </w:r>
      <w:r>
        <w:rPr>
          <w:rFonts w:hAnsi="宋体" w:hint="eastAsia"/>
          <w:kern w:val="0"/>
          <w:sz w:val="28"/>
        </w:rPr>
        <w:t>10</w:t>
      </w:r>
      <w:r>
        <w:rPr>
          <w:rFonts w:hAnsi="宋体" w:hint="eastAsia"/>
          <w:kern w:val="0"/>
          <w:sz w:val="28"/>
        </w:rPr>
        <w:t>陪，当采用机械锚固措施时，箍筋间距不宜大于纵向受力筋最小直径的</w:t>
      </w:r>
      <w:r>
        <w:rPr>
          <w:rFonts w:hAnsi="宋体" w:hint="eastAsia"/>
          <w:kern w:val="0"/>
          <w:sz w:val="28"/>
        </w:rPr>
        <w:t>5</w:t>
      </w:r>
      <w:r>
        <w:rPr>
          <w:rFonts w:hAnsi="宋体" w:hint="eastAsia"/>
          <w:kern w:val="0"/>
          <w:sz w:val="28"/>
        </w:rPr>
        <w:t>陪。</w:t>
      </w:r>
    </w:p>
    <w:p w:rsidR="00AC1EFE" w:rsidRDefault="00AC1EFE">
      <w:pPr>
        <w:pStyle w:val="a6"/>
        <w:ind w:firstLineChars="200" w:firstLine="560"/>
        <w:rPr>
          <w:rFonts w:hAnsi="宋体" w:hint="eastAsia"/>
          <w:kern w:val="0"/>
          <w:sz w:val="28"/>
        </w:rPr>
      </w:pPr>
      <w:r>
        <w:rPr>
          <w:rFonts w:hAnsi="宋体" w:hint="eastAsia"/>
          <w:kern w:val="0"/>
          <w:sz w:val="28"/>
        </w:rPr>
        <w:t>●受力钢筋保护层厚度</w:t>
      </w:r>
    </w:p>
    <w:tbl>
      <w:tblPr>
        <w:tblW w:w="0" w:type="auto"/>
        <w:tblInd w:w="82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BF" w:firstRow="1" w:lastRow="0" w:firstColumn="1" w:lastColumn="0" w:noHBand="0" w:noVBand="0"/>
      </w:tblPr>
      <w:tblGrid>
        <w:gridCol w:w="2010"/>
        <w:gridCol w:w="3750"/>
      </w:tblGrid>
      <w:tr w:rsidR="00000000">
        <w:tblPrEx>
          <w:tblCellMar>
            <w:top w:w="0" w:type="dxa"/>
            <w:bottom w:w="0" w:type="dxa"/>
          </w:tblCellMar>
        </w:tblPrEx>
        <w:tc>
          <w:tcPr>
            <w:tcW w:w="2010" w:type="dxa"/>
            <w:vAlign w:val="center"/>
          </w:tcPr>
          <w:p w:rsidR="00AC1EFE" w:rsidRDefault="00AC1EFE">
            <w:pPr>
              <w:pStyle w:val="a6"/>
              <w:jc w:val="center"/>
              <w:rPr>
                <w:rFonts w:hAnsi="宋体" w:hint="eastAsia"/>
                <w:kern w:val="0"/>
                <w:sz w:val="28"/>
              </w:rPr>
            </w:pPr>
            <w:r>
              <w:rPr>
                <w:rFonts w:hAnsi="宋体" w:hint="eastAsia"/>
                <w:kern w:val="0"/>
                <w:sz w:val="28"/>
              </w:rPr>
              <w:t>构件类型</w:t>
            </w:r>
          </w:p>
        </w:tc>
        <w:tc>
          <w:tcPr>
            <w:tcW w:w="3750" w:type="dxa"/>
            <w:vAlign w:val="center"/>
          </w:tcPr>
          <w:p w:rsidR="00AC1EFE" w:rsidRDefault="00AC1EFE">
            <w:pPr>
              <w:pStyle w:val="a6"/>
              <w:jc w:val="center"/>
              <w:rPr>
                <w:rFonts w:hAnsi="宋体" w:hint="eastAsia"/>
                <w:kern w:val="0"/>
                <w:sz w:val="28"/>
              </w:rPr>
            </w:pPr>
            <w:r>
              <w:rPr>
                <w:rFonts w:hAnsi="宋体" w:hint="eastAsia"/>
                <w:kern w:val="0"/>
                <w:sz w:val="28"/>
              </w:rPr>
              <w:t>受力钢筋保护层厚度</w:t>
            </w:r>
            <w:r>
              <w:rPr>
                <w:rFonts w:hAnsi="宋体" w:hint="eastAsia"/>
                <w:kern w:val="0"/>
                <w:sz w:val="28"/>
              </w:rPr>
              <w:t>(mm)</w:t>
            </w:r>
          </w:p>
        </w:tc>
      </w:tr>
      <w:tr w:rsidR="00000000">
        <w:tblPrEx>
          <w:tblCellMar>
            <w:top w:w="0" w:type="dxa"/>
            <w:bottom w:w="0" w:type="dxa"/>
          </w:tblCellMar>
        </w:tblPrEx>
        <w:tc>
          <w:tcPr>
            <w:tcW w:w="2010" w:type="dxa"/>
            <w:vAlign w:val="center"/>
          </w:tcPr>
          <w:p w:rsidR="00AC1EFE" w:rsidRDefault="00AC1EFE">
            <w:pPr>
              <w:pStyle w:val="a6"/>
              <w:jc w:val="center"/>
              <w:rPr>
                <w:rFonts w:hAnsi="宋体" w:hint="eastAsia"/>
                <w:kern w:val="0"/>
                <w:sz w:val="28"/>
              </w:rPr>
            </w:pPr>
            <w:r>
              <w:rPr>
                <w:rFonts w:hAnsi="宋体" w:hint="eastAsia"/>
                <w:kern w:val="0"/>
                <w:sz w:val="28"/>
              </w:rPr>
              <w:t>板</w:t>
            </w:r>
          </w:p>
        </w:tc>
        <w:tc>
          <w:tcPr>
            <w:tcW w:w="3750" w:type="dxa"/>
            <w:vAlign w:val="center"/>
          </w:tcPr>
          <w:p w:rsidR="00AC1EFE" w:rsidRDefault="00AC1EFE">
            <w:pPr>
              <w:pStyle w:val="a6"/>
              <w:jc w:val="center"/>
              <w:rPr>
                <w:rFonts w:hAnsi="宋体" w:hint="eastAsia"/>
                <w:kern w:val="0"/>
                <w:sz w:val="28"/>
              </w:rPr>
            </w:pPr>
            <w:r>
              <w:rPr>
                <w:rFonts w:hAnsi="宋体" w:hint="eastAsia"/>
                <w:kern w:val="0"/>
                <w:sz w:val="28"/>
              </w:rPr>
              <w:t>15</w:t>
            </w:r>
          </w:p>
        </w:tc>
      </w:tr>
      <w:tr w:rsidR="00000000">
        <w:tblPrEx>
          <w:tblCellMar>
            <w:top w:w="0" w:type="dxa"/>
            <w:bottom w:w="0" w:type="dxa"/>
          </w:tblCellMar>
        </w:tblPrEx>
        <w:tc>
          <w:tcPr>
            <w:tcW w:w="2010" w:type="dxa"/>
            <w:vAlign w:val="center"/>
          </w:tcPr>
          <w:p w:rsidR="00AC1EFE" w:rsidRDefault="00AC1EFE">
            <w:pPr>
              <w:pStyle w:val="a6"/>
              <w:jc w:val="center"/>
              <w:rPr>
                <w:rFonts w:hAnsi="宋体" w:hint="eastAsia"/>
                <w:kern w:val="0"/>
                <w:sz w:val="28"/>
              </w:rPr>
            </w:pPr>
            <w:r>
              <w:rPr>
                <w:rFonts w:hAnsi="宋体" w:hint="eastAsia"/>
                <w:kern w:val="0"/>
                <w:sz w:val="28"/>
              </w:rPr>
              <w:t>柱</w:t>
            </w:r>
          </w:p>
        </w:tc>
        <w:tc>
          <w:tcPr>
            <w:tcW w:w="3750" w:type="dxa"/>
            <w:vAlign w:val="center"/>
          </w:tcPr>
          <w:p w:rsidR="00AC1EFE" w:rsidRDefault="00AC1EFE">
            <w:pPr>
              <w:pStyle w:val="a6"/>
              <w:jc w:val="center"/>
              <w:rPr>
                <w:rFonts w:hAnsi="宋体" w:hint="eastAsia"/>
                <w:kern w:val="0"/>
                <w:sz w:val="28"/>
              </w:rPr>
            </w:pPr>
            <w:r>
              <w:rPr>
                <w:rFonts w:hAnsi="宋体" w:hint="eastAsia"/>
                <w:kern w:val="0"/>
                <w:sz w:val="28"/>
              </w:rPr>
              <w:t>30</w:t>
            </w:r>
          </w:p>
        </w:tc>
      </w:tr>
      <w:tr w:rsidR="00000000">
        <w:tblPrEx>
          <w:tblCellMar>
            <w:top w:w="0" w:type="dxa"/>
            <w:bottom w:w="0" w:type="dxa"/>
          </w:tblCellMar>
        </w:tblPrEx>
        <w:tc>
          <w:tcPr>
            <w:tcW w:w="2010" w:type="dxa"/>
            <w:vAlign w:val="center"/>
          </w:tcPr>
          <w:p w:rsidR="00AC1EFE" w:rsidRDefault="00AC1EFE">
            <w:pPr>
              <w:pStyle w:val="a6"/>
              <w:jc w:val="center"/>
              <w:rPr>
                <w:rFonts w:hAnsi="宋体" w:hint="eastAsia"/>
                <w:kern w:val="0"/>
                <w:sz w:val="28"/>
              </w:rPr>
            </w:pPr>
            <w:r>
              <w:rPr>
                <w:rFonts w:hAnsi="宋体" w:hint="eastAsia"/>
                <w:kern w:val="0"/>
                <w:sz w:val="28"/>
              </w:rPr>
              <w:t>梁</w:t>
            </w:r>
          </w:p>
        </w:tc>
        <w:tc>
          <w:tcPr>
            <w:tcW w:w="3750" w:type="dxa"/>
            <w:vAlign w:val="center"/>
          </w:tcPr>
          <w:p w:rsidR="00AC1EFE" w:rsidRDefault="00AC1EFE">
            <w:pPr>
              <w:pStyle w:val="a6"/>
              <w:jc w:val="center"/>
              <w:rPr>
                <w:rFonts w:hAnsi="宋体" w:hint="eastAsia"/>
                <w:kern w:val="0"/>
                <w:sz w:val="28"/>
              </w:rPr>
            </w:pPr>
            <w:r>
              <w:rPr>
                <w:rFonts w:hAnsi="宋体" w:hint="eastAsia"/>
                <w:kern w:val="0"/>
                <w:sz w:val="28"/>
              </w:rPr>
              <w:t>25</w:t>
            </w:r>
          </w:p>
        </w:tc>
      </w:tr>
      <w:tr w:rsidR="00000000">
        <w:tblPrEx>
          <w:tblCellMar>
            <w:top w:w="0" w:type="dxa"/>
            <w:bottom w:w="0" w:type="dxa"/>
          </w:tblCellMar>
        </w:tblPrEx>
        <w:tc>
          <w:tcPr>
            <w:tcW w:w="2010" w:type="dxa"/>
            <w:vAlign w:val="center"/>
          </w:tcPr>
          <w:p w:rsidR="00AC1EFE" w:rsidRDefault="00AC1EFE">
            <w:pPr>
              <w:pStyle w:val="a6"/>
              <w:jc w:val="center"/>
              <w:rPr>
                <w:rFonts w:hAnsi="宋体" w:hint="eastAsia"/>
                <w:kern w:val="0"/>
                <w:sz w:val="28"/>
              </w:rPr>
            </w:pPr>
            <w:r>
              <w:rPr>
                <w:rFonts w:hAnsi="宋体" w:hint="eastAsia"/>
                <w:kern w:val="0"/>
                <w:sz w:val="28"/>
              </w:rPr>
              <w:t>基础</w:t>
            </w:r>
          </w:p>
        </w:tc>
        <w:tc>
          <w:tcPr>
            <w:tcW w:w="3750" w:type="dxa"/>
            <w:vAlign w:val="center"/>
          </w:tcPr>
          <w:p w:rsidR="00AC1EFE" w:rsidRDefault="00AC1EFE">
            <w:pPr>
              <w:pStyle w:val="a6"/>
              <w:jc w:val="center"/>
              <w:rPr>
                <w:rFonts w:hAnsi="宋体" w:hint="eastAsia"/>
                <w:kern w:val="0"/>
                <w:sz w:val="28"/>
              </w:rPr>
            </w:pPr>
            <w:r>
              <w:rPr>
                <w:rFonts w:hAnsi="宋体" w:hint="eastAsia"/>
                <w:kern w:val="0"/>
                <w:sz w:val="28"/>
              </w:rPr>
              <w:t>40</w:t>
            </w:r>
          </w:p>
        </w:tc>
      </w:tr>
    </w:tbl>
    <w:p w:rsidR="00AC1EFE" w:rsidRDefault="00AC1EFE">
      <w:pPr>
        <w:pStyle w:val="a6"/>
        <w:ind w:firstLineChars="200" w:firstLine="560"/>
        <w:rPr>
          <w:rFonts w:hAnsi="宋体" w:hint="eastAsia"/>
          <w:kern w:val="0"/>
          <w:sz w:val="28"/>
        </w:rPr>
      </w:pPr>
      <w:r>
        <w:rPr>
          <w:rFonts w:hAnsi="宋体" w:hint="eastAsia"/>
          <w:kern w:val="0"/>
          <w:sz w:val="28"/>
        </w:rPr>
        <w:t>●楼层钢筋绑扎顺序：</w:t>
      </w:r>
    </w:p>
    <w:p w:rsidR="00AC1EFE" w:rsidRDefault="00AC1EFE">
      <w:pPr>
        <w:pStyle w:val="a6"/>
        <w:ind w:firstLineChars="200" w:firstLine="560"/>
        <w:rPr>
          <w:rFonts w:hAnsi="宋体" w:hint="eastAsia"/>
          <w:kern w:val="0"/>
          <w:sz w:val="28"/>
        </w:rPr>
      </w:pPr>
      <w:r>
        <w:rPr>
          <w:rFonts w:hAnsi="宋体" w:hint="eastAsia"/>
          <w:kern w:val="0"/>
          <w:sz w:val="28"/>
        </w:rPr>
        <w:t>柱筋→梁下筋→板下层筋→埋设管线→板上层筋→验收钢筋</w:t>
      </w:r>
    </w:p>
    <w:p w:rsidR="00AC1EFE" w:rsidRDefault="00AC1EFE">
      <w:pPr>
        <w:pStyle w:val="a6"/>
        <w:ind w:firstLineChars="200" w:firstLine="560"/>
        <w:rPr>
          <w:rFonts w:hAnsi="宋体" w:hint="eastAsia"/>
          <w:kern w:val="0"/>
          <w:sz w:val="28"/>
        </w:rPr>
      </w:pPr>
      <w:r>
        <w:rPr>
          <w:rFonts w:hAnsi="宋体" w:hint="eastAsia"/>
          <w:kern w:val="0"/>
          <w:sz w:val="28"/>
        </w:rPr>
        <w:t>●柱子钢筋</w:t>
      </w:r>
    </w:p>
    <w:p w:rsidR="00AC1EFE" w:rsidRDefault="00AC1EFE">
      <w:pPr>
        <w:pStyle w:val="a6"/>
        <w:ind w:firstLineChars="200" w:firstLine="560"/>
        <w:rPr>
          <w:rFonts w:hAnsi="宋体" w:hint="eastAsia"/>
          <w:kern w:val="0"/>
          <w:sz w:val="28"/>
        </w:rPr>
      </w:pPr>
      <w:r>
        <w:rPr>
          <w:rFonts w:hAnsi="宋体" w:hint="eastAsia"/>
          <w:kern w:val="0"/>
          <w:sz w:val="28"/>
        </w:rPr>
        <w:t>柱竖向钢筋接头采用电渣压力焊接头。</w:t>
      </w:r>
    </w:p>
    <w:p w:rsidR="00AC1EFE" w:rsidRDefault="00AC1EFE">
      <w:pPr>
        <w:pStyle w:val="a6"/>
        <w:ind w:firstLineChars="200" w:firstLine="560"/>
        <w:rPr>
          <w:rFonts w:hAnsi="宋体" w:hint="eastAsia"/>
          <w:kern w:val="0"/>
          <w:sz w:val="28"/>
        </w:rPr>
      </w:pPr>
      <w:r>
        <w:rPr>
          <w:rFonts w:hAnsi="宋体" w:hint="eastAsia"/>
          <w:kern w:val="0"/>
          <w:sz w:val="28"/>
        </w:rPr>
        <w:t>柱子钢筋接头位置相互错开，同一截面接头面积不超过</w:t>
      </w:r>
      <w:r>
        <w:rPr>
          <w:rFonts w:hAnsi="宋体" w:hint="eastAsia"/>
          <w:kern w:val="0"/>
          <w:sz w:val="28"/>
        </w:rPr>
        <w:t>50%</w:t>
      </w:r>
      <w:r>
        <w:rPr>
          <w:rFonts w:hAnsi="宋体" w:hint="eastAsia"/>
          <w:kern w:val="0"/>
          <w:sz w:val="28"/>
        </w:rPr>
        <w:t>，并且接头不能设置在箍筋加密区，接头位置箍筋加密。</w:t>
      </w:r>
    </w:p>
    <w:p w:rsidR="00AC1EFE" w:rsidRDefault="00AC1EFE">
      <w:pPr>
        <w:pStyle w:val="a6"/>
        <w:ind w:firstLineChars="200" w:firstLine="560"/>
        <w:rPr>
          <w:rFonts w:hAnsi="宋体" w:hint="eastAsia"/>
          <w:kern w:val="0"/>
          <w:sz w:val="28"/>
        </w:rPr>
      </w:pPr>
      <w:r>
        <w:rPr>
          <w:rFonts w:hAnsi="宋体" w:hint="eastAsia"/>
          <w:kern w:val="0"/>
          <w:sz w:val="28"/>
        </w:rPr>
        <w:t>下层柱的竖向钢筋露出楼面部分，用</w:t>
      </w:r>
      <w:r>
        <w:rPr>
          <w:rFonts w:hAnsi="宋体" w:hint="eastAsia"/>
          <w:kern w:val="0"/>
          <w:sz w:val="28"/>
        </w:rPr>
        <w:t>2</w:t>
      </w:r>
      <w:r>
        <w:rPr>
          <w:rFonts w:hAnsi="宋体" w:hint="eastAsia"/>
          <w:kern w:val="0"/>
          <w:sz w:val="28"/>
        </w:rPr>
        <w:t>—</w:t>
      </w:r>
      <w:r>
        <w:rPr>
          <w:rFonts w:hAnsi="宋体" w:hint="eastAsia"/>
          <w:kern w:val="0"/>
          <w:sz w:val="28"/>
        </w:rPr>
        <w:t>3</w:t>
      </w:r>
      <w:r>
        <w:rPr>
          <w:rFonts w:hAnsi="宋体" w:hint="eastAsia"/>
          <w:kern w:val="0"/>
          <w:sz w:val="28"/>
        </w:rPr>
        <w:t>个柱箍固定，防止浇筑砼柱筋偏移。</w:t>
      </w:r>
    </w:p>
    <w:p w:rsidR="00AC1EFE" w:rsidRDefault="00AC1EFE">
      <w:pPr>
        <w:pStyle w:val="a6"/>
        <w:ind w:firstLineChars="200" w:firstLine="560"/>
        <w:rPr>
          <w:rFonts w:hAnsi="宋体" w:hint="eastAsia"/>
          <w:kern w:val="0"/>
          <w:sz w:val="28"/>
        </w:rPr>
      </w:pPr>
      <w:r>
        <w:rPr>
          <w:rFonts w:hAnsi="宋体" w:hint="eastAsia"/>
          <w:kern w:val="0"/>
          <w:sz w:val="28"/>
        </w:rPr>
        <w:t>柱变截面时，钢筋事先加工成变截面，绑扎时放置正确。</w:t>
      </w:r>
    </w:p>
    <w:p w:rsidR="00AC1EFE" w:rsidRDefault="00AC1EFE">
      <w:pPr>
        <w:pStyle w:val="a6"/>
        <w:ind w:firstLineChars="200" w:firstLine="560"/>
        <w:rPr>
          <w:rFonts w:hAnsi="宋体" w:hint="eastAsia"/>
          <w:kern w:val="0"/>
          <w:sz w:val="28"/>
        </w:rPr>
      </w:pPr>
      <w:r>
        <w:rPr>
          <w:rFonts w:hAnsi="宋体" w:hint="eastAsia"/>
          <w:kern w:val="0"/>
          <w:sz w:val="28"/>
        </w:rPr>
        <w:t>柱钢筋上柱钢筋配筋比下柱大时，上柱钢筋按重新插筋留设，插筋锚入下柱不小于一个锚固长度。</w:t>
      </w:r>
    </w:p>
    <w:p w:rsidR="00AC1EFE" w:rsidRDefault="00AC1EFE">
      <w:pPr>
        <w:pStyle w:val="a6"/>
        <w:ind w:firstLineChars="200" w:firstLine="560"/>
        <w:rPr>
          <w:rFonts w:hAnsi="宋体" w:hint="eastAsia"/>
          <w:kern w:val="0"/>
          <w:sz w:val="28"/>
        </w:rPr>
      </w:pPr>
      <w:r>
        <w:rPr>
          <w:rFonts w:hAnsi="宋体" w:hint="eastAsia"/>
          <w:kern w:val="0"/>
          <w:sz w:val="28"/>
        </w:rPr>
        <w:t>柱箍筋端部设</w:t>
      </w:r>
      <w:r>
        <w:rPr>
          <w:rFonts w:hAnsi="宋体" w:hint="eastAsia"/>
          <w:kern w:val="0"/>
          <w:sz w:val="28"/>
        </w:rPr>
        <w:t>135</w:t>
      </w:r>
      <w:r>
        <w:rPr>
          <w:rFonts w:hAnsi="宋体" w:hint="eastAsia"/>
          <w:kern w:val="0"/>
          <w:sz w:val="28"/>
        </w:rPr>
        <w:t>°弯钩，平直长度不小于</w:t>
      </w:r>
      <w:r>
        <w:rPr>
          <w:rFonts w:hAnsi="宋体" w:hint="eastAsia"/>
          <w:kern w:val="0"/>
          <w:sz w:val="28"/>
        </w:rPr>
        <w:t>10d</w:t>
      </w:r>
      <w:r>
        <w:rPr>
          <w:rFonts w:hAnsi="宋体" w:hint="eastAsia"/>
          <w:kern w:val="0"/>
          <w:sz w:val="28"/>
        </w:rPr>
        <w:t>。</w:t>
      </w:r>
      <w:r>
        <w:rPr>
          <w:rFonts w:hAnsi="宋体" w:hint="eastAsia"/>
          <w:kern w:val="0"/>
          <w:sz w:val="28"/>
        </w:rPr>
        <w:t>135</w:t>
      </w:r>
      <w:r>
        <w:rPr>
          <w:rFonts w:hAnsi="宋体" w:hint="eastAsia"/>
          <w:kern w:val="0"/>
          <w:sz w:val="28"/>
        </w:rPr>
        <w:t>°安装时有些困难，先弯成一个</w:t>
      </w:r>
      <w:r>
        <w:rPr>
          <w:rFonts w:hAnsi="宋体" w:hint="eastAsia"/>
          <w:kern w:val="0"/>
          <w:sz w:val="28"/>
        </w:rPr>
        <w:t>135</w:t>
      </w:r>
      <w:r>
        <w:rPr>
          <w:rFonts w:hAnsi="宋体" w:hint="eastAsia"/>
          <w:kern w:val="0"/>
          <w:sz w:val="28"/>
        </w:rPr>
        <w:t>°弯钩、一个</w:t>
      </w:r>
      <w:r>
        <w:rPr>
          <w:rFonts w:hAnsi="宋体" w:hint="eastAsia"/>
          <w:kern w:val="0"/>
          <w:sz w:val="28"/>
        </w:rPr>
        <w:t>90</w:t>
      </w:r>
      <w:r>
        <w:rPr>
          <w:rFonts w:hAnsi="宋体" w:hint="eastAsia"/>
          <w:kern w:val="0"/>
          <w:sz w:val="28"/>
        </w:rPr>
        <w:t>°弯钩，安装绑扎箍筋就位后再用小扳手扳</w:t>
      </w:r>
      <w:r>
        <w:rPr>
          <w:rFonts w:hAnsi="宋体" w:hint="eastAsia"/>
          <w:kern w:val="0"/>
          <w:sz w:val="28"/>
        </w:rPr>
        <w:t>135</w:t>
      </w:r>
      <w:r>
        <w:rPr>
          <w:rFonts w:hAnsi="宋体" w:hint="eastAsia"/>
          <w:kern w:val="0"/>
          <w:sz w:val="28"/>
        </w:rPr>
        <w:t>°弯钩。</w:t>
      </w:r>
    </w:p>
    <w:p w:rsidR="00AC1EFE" w:rsidRDefault="00AC1EFE">
      <w:pPr>
        <w:pStyle w:val="a6"/>
        <w:ind w:firstLineChars="200" w:firstLine="560"/>
        <w:rPr>
          <w:rFonts w:hAnsi="宋体" w:hint="eastAsia"/>
          <w:kern w:val="0"/>
          <w:sz w:val="28"/>
        </w:rPr>
      </w:pPr>
      <w:r>
        <w:rPr>
          <w:rFonts w:hAnsi="宋体" w:hint="eastAsia"/>
          <w:kern w:val="0"/>
          <w:sz w:val="28"/>
        </w:rPr>
        <w:t>柱箍筋应垂直受力钢筋，箍筋弯钩叠合处沿受力钢筋错开设置，箍筋与受力钢筋交叉处均应绑扎扎牢，箍筋转角处与钢筋交叉处绑扎时相邻扎点的铁丝扣成八字形，防止变形。</w:t>
      </w:r>
    </w:p>
    <w:p w:rsidR="00AC1EFE" w:rsidRDefault="00AC1EFE">
      <w:pPr>
        <w:pStyle w:val="a6"/>
        <w:ind w:firstLineChars="200" w:firstLine="560"/>
        <w:rPr>
          <w:rFonts w:hAnsi="宋体" w:hint="eastAsia"/>
          <w:kern w:val="0"/>
          <w:sz w:val="28"/>
        </w:rPr>
      </w:pPr>
      <w:r>
        <w:rPr>
          <w:rFonts w:hAnsi="宋体" w:hint="eastAsia"/>
          <w:kern w:val="0"/>
          <w:sz w:val="28"/>
        </w:rPr>
        <w:t>柱子加密部位箍筋，要保证足量准确。</w:t>
      </w:r>
    </w:p>
    <w:p w:rsidR="00AC1EFE" w:rsidRDefault="00AC1EFE">
      <w:pPr>
        <w:pStyle w:val="a6"/>
        <w:ind w:firstLineChars="200" w:firstLine="560"/>
        <w:rPr>
          <w:rFonts w:hAnsi="宋体" w:hint="eastAsia"/>
          <w:kern w:val="0"/>
          <w:sz w:val="28"/>
        </w:rPr>
      </w:pPr>
      <w:r>
        <w:rPr>
          <w:rFonts w:hAnsi="宋体" w:hint="eastAsia"/>
          <w:kern w:val="0"/>
          <w:sz w:val="28"/>
        </w:rPr>
        <w:t>●梁板钢筋</w:t>
      </w:r>
    </w:p>
    <w:p w:rsidR="00AC1EFE" w:rsidRDefault="00AC1EFE">
      <w:pPr>
        <w:pStyle w:val="a6"/>
        <w:ind w:firstLineChars="200" w:firstLine="560"/>
        <w:rPr>
          <w:rFonts w:hAnsi="宋体" w:hint="eastAsia"/>
          <w:kern w:val="0"/>
          <w:sz w:val="28"/>
        </w:rPr>
      </w:pPr>
      <w:r>
        <w:rPr>
          <w:rFonts w:hAnsi="宋体" w:hint="eastAsia"/>
          <w:kern w:val="0"/>
          <w:sz w:val="28"/>
        </w:rPr>
        <w:t>梁的接头位置必须符合设计的规范要求，框架结构中上层筋接头一般设在跨中范围，下层筋接头一般设置在支座。</w:t>
      </w:r>
    </w:p>
    <w:p w:rsidR="00AC1EFE" w:rsidRDefault="00AC1EFE">
      <w:pPr>
        <w:pStyle w:val="a6"/>
        <w:ind w:firstLineChars="200" w:firstLine="560"/>
        <w:rPr>
          <w:rFonts w:hAnsi="宋体" w:hint="eastAsia"/>
          <w:kern w:val="0"/>
          <w:sz w:val="28"/>
        </w:rPr>
      </w:pPr>
      <w:r>
        <w:rPr>
          <w:rFonts w:hAnsi="宋体" w:hint="eastAsia"/>
          <w:kern w:val="0"/>
          <w:sz w:val="28"/>
        </w:rPr>
        <w:t>同截面受拉钢筋接头量不超过</w:t>
      </w:r>
      <w:r>
        <w:rPr>
          <w:rFonts w:hAnsi="宋体" w:hint="eastAsia"/>
          <w:kern w:val="0"/>
          <w:sz w:val="28"/>
        </w:rPr>
        <w:t>25%</w:t>
      </w:r>
      <w:r>
        <w:rPr>
          <w:rFonts w:hAnsi="宋体" w:hint="eastAsia"/>
          <w:kern w:val="0"/>
          <w:sz w:val="28"/>
        </w:rPr>
        <w:t>，受压钢筋不超过</w:t>
      </w:r>
      <w:r>
        <w:rPr>
          <w:rFonts w:hAnsi="宋体" w:hint="eastAsia"/>
          <w:kern w:val="0"/>
          <w:sz w:val="28"/>
        </w:rPr>
        <w:t>50%</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板、次梁、主梁交接处，板筋在上，次梁在中，主梁钢筋在下。</w:t>
      </w:r>
    </w:p>
    <w:p w:rsidR="00AC1EFE" w:rsidRDefault="00AC1EFE">
      <w:pPr>
        <w:pStyle w:val="a6"/>
        <w:ind w:firstLineChars="200" w:firstLine="560"/>
        <w:rPr>
          <w:rFonts w:hAnsi="宋体" w:hint="eastAsia"/>
          <w:kern w:val="0"/>
          <w:sz w:val="28"/>
        </w:rPr>
      </w:pPr>
      <w:r>
        <w:rPr>
          <w:rFonts w:hAnsi="宋体" w:hint="eastAsia"/>
          <w:kern w:val="0"/>
          <w:sz w:val="28"/>
        </w:rPr>
        <w:t>柱梁交接处，梁钢筋在柱筋内侧。</w:t>
      </w:r>
    </w:p>
    <w:p w:rsidR="00AC1EFE" w:rsidRDefault="00AC1EFE">
      <w:pPr>
        <w:pStyle w:val="a6"/>
        <w:ind w:firstLineChars="200" w:firstLine="560"/>
        <w:rPr>
          <w:rFonts w:hAnsi="宋体" w:hint="eastAsia"/>
          <w:kern w:val="0"/>
          <w:sz w:val="28"/>
        </w:rPr>
      </w:pPr>
      <w:r>
        <w:rPr>
          <w:rFonts w:hAnsi="宋体" w:hint="eastAsia"/>
          <w:kern w:val="0"/>
          <w:sz w:val="28"/>
        </w:rPr>
        <w:t>现浇板钢筋，短跨筋在下侧，长跨筋在上侧。</w:t>
      </w:r>
    </w:p>
    <w:p w:rsidR="00AC1EFE" w:rsidRDefault="00AC1EFE">
      <w:pPr>
        <w:pStyle w:val="a6"/>
        <w:ind w:firstLineChars="200" w:firstLine="560"/>
        <w:rPr>
          <w:rFonts w:hAnsi="宋体" w:hint="eastAsia"/>
          <w:kern w:val="0"/>
          <w:sz w:val="28"/>
        </w:rPr>
      </w:pPr>
      <w:r>
        <w:rPr>
          <w:rFonts w:hAnsi="宋体" w:hint="eastAsia"/>
          <w:kern w:val="0"/>
          <w:sz w:val="28"/>
        </w:rPr>
        <w:t>梁内有双排钢筋时，双排筋之间加</w:t>
      </w:r>
      <w:r>
        <w:rPr>
          <w:rFonts w:hAnsi="宋体" w:hint="eastAsia"/>
          <w:kern w:val="0"/>
          <w:sz w:val="28"/>
        </w:rPr>
        <w:t>25</w:t>
      </w:r>
      <w:r>
        <w:rPr>
          <w:rFonts w:hAnsi="宋体" w:hint="eastAsia"/>
          <w:kern w:val="0"/>
          <w:sz w:val="28"/>
        </w:rPr>
        <w:t>钢筋垫铁，间距</w:t>
      </w:r>
      <w:r>
        <w:rPr>
          <w:rFonts w:hAnsi="宋体" w:hint="eastAsia"/>
          <w:kern w:val="0"/>
          <w:sz w:val="28"/>
        </w:rPr>
        <w:t>1000</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梁内箍筋的接头交错设置，按抗震要求设</w:t>
      </w:r>
      <w:r>
        <w:rPr>
          <w:rFonts w:hAnsi="宋体" w:hint="eastAsia"/>
          <w:kern w:val="0"/>
          <w:sz w:val="28"/>
        </w:rPr>
        <w:t>135</w:t>
      </w:r>
      <w:r>
        <w:rPr>
          <w:rFonts w:hAnsi="宋体" w:hint="eastAsia"/>
          <w:kern w:val="0"/>
          <w:sz w:val="28"/>
        </w:rPr>
        <w:t>°弯钩，弯钩平直长度不小于</w:t>
      </w:r>
      <w:r>
        <w:rPr>
          <w:rFonts w:hAnsi="宋体" w:hint="eastAsia"/>
          <w:kern w:val="0"/>
          <w:sz w:val="28"/>
        </w:rPr>
        <w:t>10d</w:t>
      </w:r>
      <w:r>
        <w:rPr>
          <w:rFonts w:hAnsi="宋体" w:hint="eastAsia"/>
          <w:kern w:val="0"/>
          <w:sz w:val="28"/>
        </w:rPr>
        <w:t>。</w:t>
      </w:r>
      <w:r>
        <w:rPr>
          <w:rFonts w:hAnsi="宋体" w:hint="eastAsia"/>
          <w:kern w:val="0"/>
          <w:sz w:val="28"/>
        </w:rPr>
        <w:t>135</w:t>
      </w:r>
      <w:r>
        <w:rPr>
          <w:rFonts w:hAnsi="宋体" w:hint="eastAsia"/>
          <w:kern w:val="0"/>
          <w:sz w:val="28"/>
        </w:rPr>
        <w:t>°弯钩制作安装同柱部分。</w:t>
      </w:r>
    </w:p>
    <w:p w:rsidR="00AC1EFE" w:rsidRDefault="00AC1EFE">
      <w:pPr>
        <w:pStyle w:val="a6"/>
        <w:ind w:firstLineChars="200" w:firstLine="560"/>
        <w:rPr>
          <w:rFonts w:hAnsi="宋体" w:hint="eastAsia"/>
          <w:kern w:val="0"/>
          <w:sz w:val="28"/>
        </w:rPr>
      </w:pPr>
      <w:r>
        <w:rPr>
          <w:rFonts w:hAnsi="宋体" w:hint="eastAsia"/>
          <w:kern w:val="0"/>
          <w:sz w:val="28"/>
        </w:rPr>
        <w:t>框架节点钢筋十分稠密，钢筋安装时应保证梁顶面钢筋净距不小于</w:t>
      </w:r>
      <w:r>
        <w:rPr>
          <w:rFonts w:hAnsi="宋体" w:hint="eastAsia"/>
          <w:kern w:val="0"/>
          <w:sz w:val="28"/>
        </w:rPr>
        <w:t>30mm</w:t>
      </w:r>
      <w:r>
        <w:rPr>
          <w:rFonts w:hAnsi="宋体" w:hint="eastAsia"/>
          <w:kern w:val="0"/>
          <w:sz w:val="28"/>
        </w:rPr>
        <w:t>，以利砼的浇筑。</w:t>
      </w:r>
    </w:p>
    <w:p w:rsidR="00AC1EFE" w:rsidRDefault="00AC1EFE">
      <w:pPr>
        <w:pStyle w:val="a6"/>
        <w:ind w:left="560"/>
        <w:rPr>
          <w:rFonts w:hAnsi="宋体" w:hint="eastAsia"/>
          <w:kern w:val="0"/>
          <w:sz w:val="28"/>
        </w:rPr>
      </w:pPr>
      <w:r>
        <w:rPr>
          <w:rFonts w:hAnsi="宋体" w:hint="eastAsia"/>
          <w:kern w:val="0"/>
          <w:sz w:val="28"/>
        </w:rPr>
        <w:t>钢筋绑扎允许偏差值符合下表，合格率控制在</w:t>
      </w:r>
      <w:r>
        <w:rPr>
          <w:rFonts w:hAnsi="宋体" w:hint="eastAsia"/>
          <w:kern w:val="0"/>
          <w:sz w:val="28"/>
        </w:rPr>
        <w:t>95%</w:t>
      </w:r>
      <w:r>
        <w:rPr>
          <w:rFonts w:hAnsi="宋体" w:hint="eastAsia"/>
          <w:kern w:val="0"/>
          <w:sz w:val="28"/>
        </w:rPr>
        <w:t>以上</w:t>
      </w:r>
      <w:r>
        <w:rPr>
          <w:rFonts w:hAnsi="宋体" w:hint="eastAsia"/>
          <w:kern w:val="0"/>
          <w:sz w:val="28"/>
        </w:rPr>
        <w:t>.</w:t>
      </w:r>
    </w:p>
    <w:p w:rsidR="00AC1EFE" w:rsidRDefault="00AC1EFE">
      <w:pPr>
        <w:pStyle w:val="a6"/>
        <w:rPr>
          <w:rFonts w:hAnsi="宋体" w:hint="eastAsia"/>
          <w:kern w:val="0"/>
          <w:sz w:val="28"/>
        </w:rPr>
      </w:pPr>
    </w:p>
    <w:p w:rsidR="00AC1EFE" w:rsidRDefault="00AC1EFE">
      <w:pPr>
        <w:pStyle w:val="a6"/>
        <w:rPr>
          <w:rFonts w:hAnsi="宋体" w:hint="eastAsia"/>
          <w:kern w:val="0"/>
          <w:sz w:val="28"/>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BF" w:firstRow="1" w:lastRow="0" w:firstColumn="1" w:lastColumn="0" w:noHBand="0" w:noVBand="0"/>
      </w:tblPr>
      <w:tblGrid>
        <w:gridCol w:w="1260"/>
        <w:gridCol w:w="2880"/>
        <w:gridCol w:w="2340"/>
      </w:tblGrid>
      <w:tr w:rsidR="00000000">
        <w:tblPrEx>
          <w:tblCellMar>
            <w:top w:w="0" w:type="dxa"/>
            <w:bottom w:w="0" w:type="dxa"/>
          </w:tblCellMar>
        </w:tblPrEx>
        <w:tc>
          <w:tcPr>
            <w:tcW w:w="1260" w:type="dxa"/>
            <w:vAlign w:val="center"/>
          </w:tcPr>
          <w:p w:rsidR="00AC1EFE" w:rsidRDefault="00AC1EFE">
            <w:pPr>
              <w:pStyle w:val="a6"/>
              <w:jc w:val="center"/>
              <w:rPr>
                <w:rFonts w:hAnsi="宋体" w:hint="eastAsia"/>
                <w:kern w:val="0"/>
                <w:sz w:val="28"/>
              </w:rPr>
            </w:pPr>
            <w:r>
              <w:rPr>
                <w:rFonts w:hAnsi="宋体" w:hint="eastAsia"/>
                <w:kern w:val="0"/>
                <w:sz w:val="28"/>
              </w:rPr>
              <w:t>项次</w:t>
            </w:r>
          </w:p>
        </w:tc>
        <w:tc>
          <w:tcPr>
            <w:tcW w:w="2880" w:type="dxa"/>
            <w:vAlign w:val="center"/>
          </w:tcPr>
          <w:p w:rsidR="00AC1EFE" w:rsidRDefault="00AC1EFE">
            <w:pPr>
              <w:pStyle w:val="a6"/>
              <w:jc w:val="center"/>
              <w:rPr>
                <w:rFonts w:hAnsi="宋体" w:hint="eastAsia"/>
                <w:kern w:val="0"/>
                <w:sz w:val="28"/>
              </w:rPr>
            </w:pPr>
            <w:r>
              <w:rPr>
                <w:rFonts w:hAnsi="宋体" w:hint="eastAsia"/>
                <w:kern w:val="0"/>
                <w:sz w:val="28"/>
              </w:rPr>
              <w:t>分项名称</w:t>
            </w:r>
          </w:p>
        </w:tc>
        <w:tc>
          <w:tcPr>
            <w:tcW w:w="2340" w:type="dxa"/>
            <w:vAlign w:val="center"/>
          </w:tcPr>
          <w:p w:rsidR="00AC1EFE" w:rsidRDefault="00AC1EFE">
            <w:pPr>
              <w:pStyle w:val="a6"/>
              <w:jc w:val="center"/>
              <w:rPr>
                <w:rFonts w:hAnsi="宋体" w:hint="eastAsia"/>
                <w:kern w:val="0"/>
                <w:sz w:val="28"/>
              </w:rPr>
            </w:pPr>
            <w:r>
              <w:rPr>
                <w:rFonts w:hAnsi="宋体" w:hint="eastAsia"/>
                <w:kern w:val="0"/>
                <w:sz w:val="28"/>
              </w:rPr>
              <w:t>允许偏差</w:t>
            </w:r>
          </w:p>
        </w:tc>
      </w:tr>
      <w:tr w:rsidR="00000000">
        <w:tblPrEx>
          <w:tblCellMar>
            <w:top w:w="0" w:type="dxa"/>
            <w:bottom w:w="0" w:type="dxa"/>
          </w:tblCellMar>
        </w:tblPrEx>
        <w:tc>
          <w:tcPr>
            <w:tcW w:w="1260" w:type="dxa"/>
            <w:vAlign w:val="center"/>
          </w:tcPr>
          <w:p w:rsidR="00AC1EFE" w:rsidRDefault="00AC1EFE">
            <w:pPr>
              <w:pStyle w:val="a6"/>
              <w:jc w:val="center"/>
              <w:rPr>
                <w:rFonts w:hAnsi="宋体" w:hint="eastAsia"/>
                <w:kern w:val="0"/>
                <w:sz w:val="28"/>
              </w:rPr>
            </w:pPr>
            <w:r>
              <w:rPr>
                <w:rFonts w:hAnsi="宋体" w:hint="eastAsia"/>
                <w:kern w:val="0"/>
                <w:sz w:val="28"/>
              </w:rPr>
              <w:t>1</w:t>
            </w:r>
          </w:p>
        </w:tc>
        <w:tc>
          <w:tcPr>
            <w:tcW w:w="2880" w:type="dxa"/>
            <w:vAlign w:val="center"/>
          </w:tcPr>
          <w:p w:rsidR="00AC1EFE" w:rsidRDefault="00AC1EFE">
            <w:pPr>
              <w:pStyle w:val="a6"/>
              <w:jc w:val="center"/>
              <w:rPr>
                <w:rFonts w:hAnsi="宋体" w:hint="eastAsia"/>
                <w:kern w:val="0"/>
                <w:sz w:val="28"/>
              </w:rPr>
            </w:pPr>
            <w:r>
              <w:rPr>
                <w:rFonts w:hAnsi="宋体" w:hint="eastAsia"/>
                <w:kern w:val="0"/>
                <w:sz w:val="28"/>
              </w:rPr>
              <w:t>钢筋骨架的宽</w:t>
            </w:r>
          </w:p>
        </w:tc>
        <w:tc>
          <w:tcPr>
            <w:tcW w:w="2340" w:type="dxa"/>
            <w:vAlign w:val="center"/>
          </w:tcPr>
          <w:p w:rsidR="00AC1EFE" w:rsidRDefault="00AC1EFE">
            <w:pPr>
              <w:pStyle w:val="a6"/>
              <w:jc w:val="center"/>
              <w:rPr>
                <w:rFonts w:hAnsi="宋体" w:hint="eastAsia"/>
                <w:kern w:val="0"/>
                <w:sz w:val="28"/>
              </w:rPr>
            </w:pPr>
            <w:r>
              <w:rPr>
                <w:rFonts w:hAnsi="宋体" w:hint="eastAsia"/>
                <w:kern w:val="0"/>
                <w:sz w:val="28"/>
              </w:rPr>
              <w:t>±</w:t>
            </w:r>
            <w:r>
              <w:rPr>
                <w:rFonts w:hAnsi="宋体" w:hint="eastAsia"/>
                <w:kern w:val="0"/>
                <w:sz w:val="28"/>
              </w:rPr>
              <w:t>5</w:t>
            </w:r>
          </w:p>
        </w:tc>
      </w:tr>
      <w:tr w:rsidR="00000000">
        <w:tblPrEx>
          <w:tblCellMar>
            <w:top w:w="0" w:type="dxa"/>
            <w:bottom w:w="0" w:type="dxa"/>
          </w:tblCellMar>
        </w:tblPrEx>
        <w:tc>
          <w:tcPr>
            <w:tcW w:w="1260" w:type="dxa"/>
            <w:vAlign w:val="center"/>
          </w:tcPr>
          <w:p w:rsidR="00AC1EFE" w:rsidRDefault="00AC1EFE">
            <w:pPr>
              <w:pStyle w:val="a6"/>
              <w:jc w:val="center"/>
              <w:rPr>
                <w:rFonts w:hAnsi="宋体" w:hint="eastAsia"/>
                <w:kern w:val="0"/>
                <w:sz w:val="28"/>
              </w:rPr>
            </w:pPr>
            <w:r>
              <w:rPr>
                <w:rFonts w:hAnsi="宋体" w:hint="eastAsia"/>
                <w:kern w:val="0"/>
                <w:sz w:val="28"/>
              </w:rPr>
              <w:t>2</w:t>
            </w:r>
          </w:p>
        </w:tc>
        <w:tc>
          <w:tcPr>
            <w:tcW w:w="2880" w:type="dxa"/>
            <w:vAlign w:val="center"/>
          </w:tcPr>
          <w:p w:rsidR="00AC1EFE" w:rsidRDefault="00AC1EFE">
            <w:pPr>
              <w:pStyle w:val="a6"/>
              <w:jc w:val="center"/>
              <w:rPr>
                <w:rFonts w:hAnsi="宋体" w:hint="eastAsia"/>
                <w:kern w:val="0"/>
                <w:sz w:val="28"/>
              </w:rPr>
            </w:pPr>
            <w:r>
              <w:rPr>
                <w:rFonts w:hAnsi="宋体" w:hint="eastAsia"/>
                <w:kern w:val="0"/>
                <w:sz w:val="28"/>
              </w:rPr>
              <w:t>钢筋骨架的长度</w:t>
            </w:r>
          </w:p>
        </w:tc>
        <w:tc>
          <w:tcPr>
            <w:tcW w:w="2340" w:type="dxa"/>
            <w:vAlign w:val="center"/>
          </w:tcPr>
          <w:p w:rsidR="00AC1EFE" w:rsidRDefault="00AC1EFE">
            <w:pPr>
              <w:pStyle w:val="a6"/>
              <w:jc w:val="center"/>
              <w:rPr>
                <w:rFonts w:hAnsi="宋体" w:hint="eastAsia"/>
                <w:kern w:val="0"/>
                <w:sz w:val="28"/>
              </w:rPr>
            </w:pPr>
            <w:r>
              <w:rPr>
                <w:rFonts w:hAnsi="宋体" w:hint="eastAsia"/>
                <w:kern w:val="0"/>
                <w:sz w:val="28"/>
              </w:rPr>
              <w:t>±</w:t>
            </w:r>
            <w:r>
              <w:rPr>
                <w:rFonts w:hAnsi="宋体" w:hint="eastAsia"/>
                <w:kern w:val="0"/>
                <w:sz w:val="28"/>
              </w:rPr>
              <w:t>10</w:t>
            </w:r>
          </w:p>
        </w:tc>
      </w:tr>
      <w:tr w:rsidR="00000000">
        <w:tblPrEx>
          <w:tblCellMar>
            <w:top w:w="0" w:type="dxa"/>
            <w:bottom w:w="0" w:type="dxa"/>
          </w:tblCellMar>
        </w:tblPrEx>
        <w:tc>
          <w:tcPr>
            <w:tcW w:w="1260" w:type="dxa"/>
            <w:vAlign w:val="center"/>
          </w:tcPr>
          <w:p w:rsidR="00AC1EFE" w:rsidRDefault="00AC1EFE">
            <w:pPr>
              <w:pStyle w:val="a6"/>
              <w:jc w:val="center"/>
              <w:rPr>
                <w:rFonts w:hAnsi="宋体" w:hint="eastAsia"/>
                <w:kern w:val="0"/>
                <w:sz w:val="28"/>
              </w:rPr>
            </w:pPr>
            <w:r>
              <w:rPr>
                <w:rFonts w:hAnsi="宋体" w:hint="eastAsia"/>
                <w:kern w:val="0"/>
                <w:sz w:val="28"/>
              </w:rPr>
              <w:t>3</w:t>
            </w:r>
          </w:p>
        </w:tc>
        <w:tc>
          <w:tcPr>
            <w:tcW w:w="2880" w:type="dxa"/>
            <w:vAlign w:val="center"/>
          </w:tcPr>
          <w:p w:rsidR="00AC1EFE" w:rsidRDefault="00AC1EFE">
            <w:pPr>
              <w:pStyle w:val="a6"/>
              <w:jc w:val="center"/>
              <w:rPr>
                <w:rFonts w:hAnsi="宋体" w:hint="eastAsia"/>
                <w:kern w:val="0"/>
                <w:sz w:val="28"/>
              </w:rPr>
            </w:pPr>
            <w:r>
              <w:rPr>
                <w:rFonts w:hAnsi="宋体" w:hint="eastAsia"/>
                <w:kern w:val="0"/>
                <w:sz w:val="28"/>
              </w:rPr>
              <w:t>受力筋的间距</w:t>
            </w:r>
          </w:p>
        </w:tc>
        <w:tc>
          <w:tcPr>
            <w:tcW w:w="2340" w:type="dxa"/>
            <w:vAlign w:val="center"/>
          </w:tcPr>
          <w:p w:rsidR="00AC1EFE" w:rsidRDefault="00AC1EFE">
            <w:pPr>
              <w:pStyle w:val="a6"/>
              <w:jc w:val="center"/>
              <w:rPr>
                <w:rFonts w:hAnsi="宋体" w:hint="eastAsia"/>
                <w:kern w:val="0"/>
                <w:sz w:val="28"/>
              </w:rPr>
            </w:pPr>
            <w:r>
              <w:rPr>
                <w:rFonts w:hAnsi="宋体" w:hint="eastAsia"/>
                <w:kern w:val="0"/>
                <w:sz w:val="28"/>
              </w:rPr>
              <w:t>±</w:t>
            </w:r>
            <w:r>
              <w:rPr>
                <w:rFonts w:hAnsi="宋体" w:hint="eastAsia"/>
                <w:kern w:val="0"/>
                <w:sz w:val="28"/>
              </w:rPr>
              <w:t>10</w:t>
            </w:r>
          </w:p>
        </w:tc>
      </w:tr>
      <w:tr w:rsidR="00000000">
        <w:tblPrEx>
          <w:tblCellMar>
            <w:top w:w="0" w:type="dxa"/>
            <w:bottom w:w="0" w:type="dxa"/>
          </w:tblCellMar>
        </w:tblPrEx>
        <w:tc>
          <w:tcPr>
            <w:tcW w:w="1260" w:type="dxa"/>
            <w:vAlign w:val="center"/>
          </w:tcPr>
          <w:p w:rsidR="00AC1EFE" w:rsidRDefault="00AC1EFE">
            <w:pPr>
              <w:pStyle w:val="a6"/>
              <w:jc w:val="center"/>
              <w:rPr>
                <w:rFonts w:hAnsi="宋体" w:hint="eastAsia"/>
                <w:kern w:val="0"/>
                <w:sz w:val="28"/>
              </w:rPr>
            </w:pPr>
            <w:r>
              <w:rPr>
                <w:rFonts w:hAnsi="宋体" w:hint="eastAsia"/>
                <w:kern w:val="0"/>
                <w:sz w:val="28"/>
              </w:rPr>
              <w:t>4</w:t>
            </w:r>
          </w:p>
        </w:tc>
        <w:tc>
          <w:tcPr>
            <w:tcW w:w="2880" w:type="dxa"/>
            <w:vAlign w:val="center"/>
          </w:tcPr>
          <w:p w:rsidR="00AC1EFE" w:rsidRDefault="00AC1EFE">
            <w:pPr>
              <w:pStyle w:val="a6"/>
              <w:jc w:val="center"/>
              <w:rPr>
                <w:rFonts w:hAnsi="宋体" w:hint="eastAsia"/>
                <w:kern w:val="0"/>
                <w:sz w:val="28"/>
              </w:rPr>
            </w:pPr>
            <w:r>
              <w:rPr>
                <w:rFonts w:hAnsi="宋体" w:hint="eastAsia"/>
                <w:kern w:val="0"/>
                <w:sz w:val="28"/>
              </w:rPr>
              <w:t>受力筋的排距</w:t>
            </w:r>
          </w:p>
        </w:tc>
        <w:tc>
          <w:tcPr>
            <w:tcW w:w="2340" w:type="dxa"/>
            <w:vAlign w:val="center"/>
          </w:tcPr>
          <w:p w:rsidR="00AC1EFE" w:rsidRDefault="00AC1EFE">
            <w:pPr>
              <w:pStyle w:val="a6"/>
              <w:jc w:val="center"/>
              <w:rPr>
                <w:rFonts w:hAnsi="宋体" w:hint="eastAsia"/>
                <w:kern w:val="0"/>
                <w:sz w:val="28"/>
              </w:rPr>
            </w:pPr>
            <w:r>
              <w:rPr>
                <w:rFonts w:hAnsi="宋体" w:hint="eastAsia"/>
                <w:kern w:val="0"/>
                <w:sz w:val="28"/>
              </w:rPr>
              <w:t>±</w:t>
            </w:r>
            <w:r>
              <w:rPr>
                <w:rFonts w:hAnsi="宋体" w:hint="eastAsia"/>
                <w:kern w:val="0"/>
                <w:sz w:val="28"/>
              </w:rPr>
              <w:t>5</w:t>
            </w:r>
          </w:p>
        </w:tc>
      </w:tr>
      <w:tr w:rsidR="00000000">
        <w:tblPrEx>
          <w:tblCellMar>
            <w:top w:w="0" w:type="dxa"/>
            <w:bottom w:w="0" w:type="dxa"/>
          </w:tblCellMar>
        </w:tblPrEx>
        <w:tc>
          <w:tcPr>
            <w:tcW w:w="1260" w:type="dxa"/>
            <w:vAlign w:val="center"/>
          </w:tcPr>
          <w:p w:rsidR="00AC1EFE" w:rsidRDefault="00AC1EFE">
            <w:pPr>
              <w:pStyle w:val="a6"/>
              <w:jc w:val="center"/>
              <w:rPr>
                <w:rFonts w:hAnsi="宋体" w:hint="eastAsia"/>
                <w:kern w:val="0"/>
                <w:sz w:val="28"/>
              </w:rPr>
            </w:pPr>
            <w:r>
              <w:rPr>
                <w:rFonts w:hAnsi="宋体" w:hint="eastAsia"/>
                <w:kern w:val="0"/>
                <w:sz w:val="28"/>
              </w:rPr>
              <w:t>5</w:t>
            </w:r>
          </w:p>
        </w:tc>
        <w:tc>
          <w:tcPr>
            <w:tcW w:w="2880" w:type="dxa"/>
            <w:vAlign w:val="center"/>
          </w:tcPr>
          <w:p w:rsidR="00AC1EFE" w:rsidRDefault="00AC1EFE">
            <w:pPr>
              <w:pStyle w:val="a6"/>
              <w:jc w:val="center"/>
              <w:rPr>
                <w:rFonts w:hAnsi="宋体" w:hint="eastAsia"/>
                <w:kern w:val="0"/>
                <w:sz w:val="28"/>
              </w:rPr>
            </w:pPr>
            <w:r>
              <w:rPr>
                <w:rFonts w:hAnsi="宋体" w:hint="eastAsia"/>
                <w:kern w:val="0"/>
                <w:sz w:val="28"/>
              </w:rPr>
              <w:t>箍筋、构造筋间距</w:t>
            </w:r>
          </w:p>
        </w:tc>
        <w:tc>
          <w:tcPr>
            <w:tcW w:w="2340" w:type="dxa"/>
            <w:vAlign w:val="center"/>
          </w:tcPr>
          <w:p w:rsidR="00AC1EFE" w:rsidRDefault="00AC1EFE">
            <w:pPr>
              <w:pStyle w:val="a6"/>
              <w:jc w:val="center"/>
              <w:rPr>
                <w:rFonts w:hAnsi="宋体" w:hint="eastAsia"/>
                <w:kern w:val="0"/>
                <w:sz w:val="28"/>
              </w:rPr>
            </w:pPr>
            <w:r>
              <w:rPr>
                <w:rFonts w:hAnsi="宋体" w:hint="eastAsia"/>
                <w:kern w:val="0"/>
                <w:sz w:val="28"/>
              </w:rPr>
              <w:t>±</w:t>
            </w:r>
            <w:r>
              <w:rPr>
                <w:rFonts w:hAnsi="宋体" w:hint="eastAsia"/>
                <w:kern w:val="0"/>
                <w:sz w:val="28"/>
              </w:rPr>
              <w:t>20</w:t>
            </w:r>
          </w:p>
        </w:tc>
      </w:tr>
      <w:tr w:rsidR="00000000">
        <w:tblPrEx>
          <w:tblCellMar>
            <w:top w:w="0" w:type="dxa"/>
            <w:bottom w:w="0" w:type="dxa"/>
          </w:tblCellMar>
        </w:tblPrEx>
        <w:tc>
          <w:tcPr>
            <w:tcW w:w="1260" w:type="dxa"/>
            <w:vAlign w:val="center"/>
          </w:tcPr>
          <w:p w:rsidR="00AC1EFE" w:rsidRDefault="00AC1EFE">
            <w:pPr>
              <w:pStyle w:val="a6"/>
              <w:jc w:val="center"/>
              <w:rPr>
                <w:rFonts w:hAnsi="宋体" w:hint="eastAsia"/>
                <w:kern w:val="0"/>
                <w:sz w:val="28"/>
              </w:rPr>
            </w:pPr>
            <w:r>
              <w:rPr>
                <w:rFonts w:hAnsi="宋体" w:hint="eastAsia"/>
                <w:kern w:val="0"/>
                <w:sz w:val="28"/>
              </w:rPr>
              <w:t>6</w:t>
            </w:r>
          </w:p>
        </w:tc>
        <w:tc>
          <w:tcPr>
            <w:tcW w:w="2880" w:type="dxa"/>
            <w:vAlign w:val="center"/>
          </w:tcPr>
          <w:p w:rsidR="00AC1EFE" w:rsidRDefault="00AC1EFE">
            <w:pPr>
              <w:pStyle w:val="a6"/>
              <w:jc w:val="center"/>
              <w:rPr>
                <w:rFonts w:hAnsi="宋体" w:hint="eastAsia"/>
                <w:kern w:val="0"/>
                <w:sz w:val="28"/>
              </w:rPr>
            </w:pPr>
            <w:r>
              <w:rPr>
                <w:rFonts w:hAnsi="宋体" w:hint="eastAsia"/>
                <w:kern w:val="0"/>
                <w:sz w:val="28"/>
              </w:rPr>
              <w:t>受力筋保护层</w:t>
            </w:r>
          </w:p>
        </w:tc>
        <w:tc>
          <w:tcPr>
            <w:tcW w:w="2340" w:type="dxa"/>
            <w:vAlign w:val="center"/>
          </w:tcPr>
          <w:p w:rsidR="00AC1EFE" w:rsidRDefault="00AC1EFE">
            <w:pPr>
              <w:pStyle w:val="a6"/>
              <w:jc w:val="center"/>
              <w:rPr>
                <w:rFonts w:hAnsi="宋体" w:hint="eastAsia"/>
                <w:kern w:val="0"/>
                <w:sz w:val="28"/>
              </w:rPr>
            </w:pPr>
            <w:r>
              <w:rPr>
                <w:rFonts w:hAnsi="宋体" w:hint="eastAsia"/>
                <w:kern w:val="0"/>
                <w:sz w:val="28"/>
              </w:rPr>
              <w:t>±</w:t>
            </w:r>
            <w:r>
              <w:rPr>
                <w:rFonts w:hAnsi="宋体" w:hint="eastAsia"/>
                <w:kern w:val="0"/>
                <w:sz w:val="28"/>
              </w:rPr>
              <w:t>5</w:t>
            </w:r>
          </w:p>
        </w:tc>
      </w:tr>
      <w:tr w:rsidR="00000000">
        <w:tblPrEx>
          <w:tblCellMar>
            <w:top w:w="0" w:type="dxa"/>
            <w:bottom w:w="0" w:type="dxa"/>
          </w:tblCellMar>
        </w:tblPrEx>
        <w:tc>
          <w:tcPr>
            <w:tcW w:w="1260" w:type="dxa"/>
            <w:vAlign w:val="center"/>
          </w:tcPr>
          <w:p w:rsidR="00AC1EFE" w:rsidRDefault="00AC1EFE">
            <w:pPr>
              <w:pStyle w:val="a6"/>
              <w:jc w:val="center"/>
              <w:rPr>
                <w:rFonts w:hAnsi="宋体" w:hint="eastAsia"/>
                <w:kern w:val="0"/>
                <w:sz w:val="28"/>
              </w:rPr>
            </w:pPr>
            <w:r>
              <w:rPr>
                <w:rFonts w:hAnsi="宋体" w:hint="eastAsia"/>
                <w:kern w:val="0"/>
                <w:sz w:val="28"/>
              </w:rPr>
              <w:t>7</w:t>
            </w:r>
          </w:p>
        </w:tc>
        <w:tc>
          <w:tcPr>
            <w:tcW w:w="2880" w:type="dxa"/>
            <w:vAlign w:val="center"/>
          </w:tcPr>
          <w:p w:rsidR="00AC1EFE" w:rsidRDefault="00AC1EFE">
            <w:pPr>
              <w:pStyle w:val="a6"/>
              <w:jc w:val="center"/>
              <w:rPr>
                <w:rFonts w:hAnsi="宋体" w:hint="eastAsia"/>
                <w:kern w:val="0"/>
                <w:sz w:val="28"/>
              </w:rPr>
            </w:pPr>
            <w:r>
              <w:rPr>
                <w:rFonts w:hAnsi="宋体" w:hint="eastAsia"/>
                <w:kern w:val="0"/>
                <w:sz w:val="28"/>
              </w:rPr>
              <w:t>非受力筋保护层</w:t>
            </w:r>
          </w:p>
        </w:tc>
        <w:tc>
          <w:tcPr>
            <w:tcW w:w="2340" w:type="dxa"/>
            <w:vAlign w:val="center"/>
          </w:tcPr>
          <w:p w:rsidR="00AC1EFE" w:rsidRDefault="00AC1EFE">
            <w:pPr>
              <w:pStyle w:val="a6"/>
              <w:jc w:val="center"/>
              <w:rPr>
                <w:rFonts w:hAnsi="宋体" w:hint="eastAsia"/>
                <w:kern w:val="0"/>
                <w:sz w:val="28"/>
              </w:rPr>
            </w:pPr>
            <w:r>
              <w:rPr>
                <w:rFonts w:hAnsi="宋体" w:hint="eastAsia"/>
                <w:kern w:val="0"/>
                <w:sz w:val="28"/>
              </w:rPr>
              <w:t>±</w:t>
            </w:r>
            <w:r>
              <w:rPr>
                <w:rFonts w:hAnsi="宋体" w:hint="eastAsia"/>
                <w:kern w:val="0"/>
                <w:sz w:val="28"/>
              </w:rPr>
              <w:t>3</w:t>
            </w:r>
          </w:p>
        </w:tc>
      </w:tr>
    </w:tbl>
    <w:p w:rsidR="00AC1EFE" w:rsidRDefault="00AC1EFE">
      <w:pPr>
        <w:pStyle w:val="a6"/>
        <w:ind w:firstLineChars="200" w:firstLine="560"/>
        <w:rPr>
          <w:rFonts w:hAnsi="宋体" w:hint="eastAsia"/>
          <w:kern w:val="0"/>
          <w:sz w:val="28"/>
        </w:rPr>
      </w:pPr>
      <w:r>
        <w:rPr>
          <w:rFonts w:hAnsi="宋体" w:hint="eastAsia"/>
          <w:kern w:val="0"/>
          <w:sz w:val="28"/>
        </w:rPr>
        <w:t>4.3.</w:t>
      </w:r>
      <w:r>
        <w:rPr>
          <w:rFonts w:hAnsi="宋体" w:hint="eastAsia"/>
          <w:kern w:val="0"/>
          <w:sz w:val="28"/>
        </w:rPr>
        <w:t>砼工程</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砼采现场搅拌，现场配备两台</w:t>
      </w:r>
      <w:r>
        <w:rPr>
          <w:rFonts w:hAnsi="宋体" w:hint="eastAsia"/>
          <w:kern w:val="0"/>
          <w:sz w:val="28"/>
        </w:rPr>
        <w:t>350L</w:t>
      </w:r>
      <w:r>
        <w:rPr>
          <w:rFonts w:hAnsi="宋体" w:hint="eastAsia"/>
          <w:kern w:val="0"/>
          <w:sz w:val="28"/>
        </w:rPr>
        <w:t>砼搅拌机，进行砼作业时使用。</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准备工作</w:t>
      </w:r>
      <w:r>
        <w:rPr>
          <w:rFonts w:hAnsi="宋体" w:hint="eastAsia"/>
          <w:kern w:val="0"/>
          <w:sz w:val="28"/>
        </w:rPr>
        <w:t>:</w:t>
      </w:r>
      <w:r>
        <w:rPr>
          <w:rFonts w:hAnsi="宋体" w:hint="eastAsia"/>
          <w:kern w:val="0"/>
          <w:sz w:val="28"/>
        </w:rPr>
        <w:t>对已完成的模板、钢筋、预埋件、孔洞、管线等和建设单位、监理、安装部门</w:t>
      </w:r>
      <w:r>
        <w:rPr>
          <w:rFonts w:hAnsi="宋体" w:hint="eastAsia"/>
          <w:kern w:val="0"/>
          <w:sz w:val="28"/>
        </w:rPr>
        <w:t>(</w:t>
      </w:r>
      <w:r>
        <w:rPr>
          <w:rFonts w:hAnsi="宋体" w:hint="eastAsia"/>
          <w:kern w:val="0"/>
          <w:sz w:val="28"/>
        </w:rPr>
        <w:t>主要请设计院、质监站</w:t>
      </w:r>
      <w:r>
        <w:rPr>
          <w:rFonts w:hAnsi="宋体" w:hint="eastAsia"/>
          <w:kern w:val="0"/>
          <w:sz w:val="28"/>
        </w:rPr>
        <w:t>)</w:t>
      </w:r>
      <w:r>
        <w:rPr>
          <w:rFonts w:hAnsi="宋体" w:hint="eastAsia"/>
          <w:kern w:val="0"/>
          <w:sz w:val="28"/>
        </w:rPr>
        <w:t>共同交接和隐蔽验收。</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砼浇捣顺序：柱→梁→板。</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施工缝留设</w:t>
      </w:r>
      <w:r>
        <w:rPr>
          <w:rFonts w:hAnsi="宋体" w:hint="eastAsia"/>
          <w:kern w:val="0"/>
          <w:sz w:val="28"/>
        </w:rPr>
        <w:t>(</w:t>
      </w:r>
      <w:r>
        <w:rPr>
          <w:rFonts w:hAnsi="宋体" w:hint="eastAsia"/>
          <w:kern w:val="0"/>
          <w:sz w:val="28"/>
        </w:rPr>
        <w:t>工程施工可在下列部位留设施工缝</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柱：板上口。</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楼梯：平台上三个踏步处。</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楼层：楼层原则上不留施工缝，</w:t>
      </w:r>
      <w:r>
        <w:rPr>
          <w:rFonts w:hAnsi="宋体" w:hint="eastAsia"/>
          <w:kern w:val="0"/>
          <w:sz w:val="28"/>
        </w:rPr>
        <w:t></w:t>
      </w:r>
      <w:r>
        <w:rPr>
          <w:rFonts w:hAnsi="宋体" w:hint="eastAsia"/>
          <w:kern w:val="0"/>
          <w:sz w:val="28"/>
        </w:rPr>
        <w:t>特殊情况必须留设在次梁跨间</w:t>
      </w:r>
      <w:r>
        <w:rPr>
          <w:rFonts w:hAnsi="宋体" w:hint="eastAsia"/>
          <w:kern w:val="0"/>
          <w:sz w:val="28"/>
        </w:rPr>
        <w:t>1/3</w:t>
      </w:r>
      <w:r>
        <w:rPr>
          <w:rFonts w:hAnsi="宋体" w:hint="eastAsia"/>
          <w:kern w:val="0"/>
          <w:sz w:val="28"/>
        </w:rPr>
        <w:t>区域内。</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施工要点</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按先浇柱后浇梁、板顺序浇筑砼，柱砼分层浇筑，分层厚度不大于</w:t>
      </w:r>
      <w:r>
        <w:rPr>
          <w:rFonts w:hAnsi="宋体" w:hint="eastAsia"/>
          <w:kern w:val="0"/>
          <w:sz w:val="28"/>
        </w:rPr>
        <w:t>50cm</w:t>
      </w:r>
      <w:r>
        <w:rPr>
          <w:rFonts w:hAnsi="宋体" w:hint="eastAsia"/>
          <w:kern w:val="0"/>
          <w:sz w:val="28"/>
        </w:rPr>
        <w:t>。浇筑砼前，柱底部应先浇一层与砼内砂浆相同的水泥砂浆以免底部产生蜂窝现象。</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柱砼浇筑完成后应停歇</w:t>
      </w:r>
      <w:r>
        <w:rPr>
          <w:rFonts w:hAnsi="宋体" w:hint="eastAsia"/>
          <w:kern w:val="0"/>
          <w:sz w:val="28"/>
        </w:rPr>
        <w:t>1-2</w:t>
      </w:r>
      <w:r>
        <w:rPr>
          <w:rFonts w:hAnsi="宋体" w:hint="eastAsia"/>
          <w:kern w:val="0"/>
          <w:sz w:val="28"/>
        </w:rPr>
        <w:t>小时，使砼初步沉实，</w:t>
      </w:r>
      <w:r>
        <w:rPr>
          <w:rFonts w:hAnsi="宋体" w:hint="eastAsia"/>
          <w:kern w:val="0"/>
          <w:sz w:val="28"/>
        </w:rPr>
        <w:t></w:t>
      </w:r>
      <w:r>
        <w:rPr>
          <w:rFonts w:hAnsi="宋体" w:hint="eastAsia"/>
          <w:kern w:val="0"/>
          <w:sz w:val="28"/>
        </w:rPr>
        <w:t>再继续浇筑梁板砼，以免柱梁接头缝处的砼出现裂缝。</w:t>
      </w:r>
    </w:p>
    <w:p w:rsidR="00AC1EFE" w:rsidRDefault="00AC1EFE">
      <w:pPr>
        <w:pStyle w:val="a6"/>
        <w:tabs>
          <w:tab w:val="right" w:pos="9070"/>
        </w:tabs>
        <w:ind w:firstLineChars="200" w:firstLine="560"/>
        <w:rPr>
          <w:rFonts w:hAnsi="宋体" w:hint="eastAsia"/>
          <w:kern w:val="0"/>
          <w:sz w:val="28"/>
        </w:rPr>
      </w:pPr>
      <w:r>
        <w:rPr>
          <w:rFonts w:hAnsi="宋体" w:hint="eastAsia"/>
          <w:kern w:val="0"/>
          <w:sz w:val="28"/>
        </w:rPr>
        <w:t>c.</w:t>
      </w:r>
      <w:r>
        <w:rPr>
          <w:rFonts w:hAnsi="宋体" w:hint="eastAsia"/>
          <w:kern w:val="0"/>
          <w:sz w:val="28"/>
        </w:rPr>
        <w:t>梁板砼顺次梁方向浇筑。</w:t>
      </w:r>
      <w:r>
        <w:rPr>
          <w:rFonts w:hAnsi="宋体"/>
          <w:kern w:val="0"/>
          <w:sz w:val="28"/>
        </w:rPr>
        <w:tab/>
      </w:r>
    </w:p>
    <w:p w:rsidR="00AC1EFE" w:rsidRDefault="00AC1EFE">
      <w:pPr>
        <w:pStyle w:val="a6"/>
        <w:ind w:firstLineChars="200" w:firstLine="560"/>
        <w:rPr>
          <w:rFonts w:hAnsi="宋体" w:hint="eastAsia"/>
          <w:kern w:val="0"/>
          <w:sz w:val="28"/>
        </w:rPr>
      </w:pPr>
      <w:r>
        <w:rPr>
          <w:rFonts w:hAnsi="宋体" w:hint="eastAsia"/>
          <w:kern w:val="0"/>
          <w:sz w:val="28"/>
        </w:rPr>
        <w:t>d.</w:t>
      </w:r>
      <w:r>
        <w:rPr>
          <w:rFonts w:hAnsi="宋体" w:hint="eastAsia"/>
          <w:kern w:val="0"/>
          <w:sz w:val="28"/>
        </w:rPr>
        <w:t>要特别重视结构的保护层及雨蓬，楼梯结构的负弯矩部分钢筋的位置。</w:t>
      </w:r>
    </w:p>
    <w:p w:rsidR="00AC1EFE" w:rsidRDefault="00AC1EFE">
      <w:pPr>
        <w:pStyle w:val="a6"/>
        <w:ind w:firstLineChars="200" w:firstLine="560"/>
        <w:rPr>
          <w:rFonts w:hAnsi="宋体" w:hint="eastAsia"/>
          <w:kern w:val="0"/>
          <w:sz w:val="28"/>
        </w:rPr>
      </w:pPr>
      <w:r>
        <w:rPr>
          <w:rFonts w:hAnsi="宋体" w:hint="eastAsia"/>
          <w:kern w:val="0"/>
          <w:sz w:val="28"/>
        </w:rPr>
        <w:t>e.</w:t>
      </w:r>
      <w:r>
        <w:rPr>
          <w:rFonts w:hAnsi="宋体" w:hint="eastAsia"/>
          <w:kern w:val="0"/>
          <w:sz w:val="28"/>
        </w:rPr>
        <w:t>砼振捣</w:t>
      </w:r>
    </w:p>
    <w:p w:rsidR="00AC1EFE" w:rsidRDefault="00AC1EFE">
      <w:pPr>
        <w:pStyle w:val="a6"/>
        <w:ind w:firstLineChars="200" w:firstLine="560"/>
        <w:rPr>
          <w:rFonts w:hAnsi="宋体" w:hint="eastAsia"/>
          <w:kern w:val="0"/>
          <w:sz w:val="28"/>
        </w:rPr>
      </w:pPr>
      <w:r>
        <w:rPr>
          <w:rFonts w:hAnsi="宋体" w:hint="eastAsia"/>
          <w:kern w:val="0"/>
          <w:sz w:val="28"/>
        </w:rPr>
        <w:t>砼采用插入式振动棒振捣，现浇板用平板式振动器复振。</w:t>
      </w:r>
      <w:r>
        <w:rPr>
          <w:rFonts w:hAnsi="宋体" w:hint="eastAsia"/>
          <w:kern w:val="0"/>
          <w:sz w:val="28"/>
        </w:rPr>
        <w:t xml:space="preserve"> </w:t>
      </w:r>
      <w:r>
        <w:rPr>
          <w:rFonts w:hAnsi="宋体" w:hint="eastAsia"/>
          <w:kern w:val="0"/>
          <w:sz w:val="28"/>
        </w:rPr>
        <w:t>砼振捣要均匀，做到棒棒相接，不漏振，如在浇捣时发现预埋件位移、跑模，必须立即停止浇捣，整改后方可继续浇捣。</w:t>
      </w:r>
    </w:p>
    <w:p w:rsidR="00AC1EFE" w:rsidRDefault="00AC1EFE">
      <w:pPr>
        <w:pStyle w:val="a6"/>
        <w:ind w:firstLineChars="200" w:firstLine="560"/>
        <w:rPr>
          <w:rFonts w:hAnsi="宋体" w:hint="eastAsia"/>
          <w:kern w:val="0"/>
          <w:sz w:val="28"/>
        </w:rPr>
      </w:pPr>
      <w:r>
        <w:rPr>
          <w:rFonts w:hAnsi="宋体" w:hint="eastAsia"/>
          <w:kern w:val="0"/>
          <w:sz w:val="28"/>
        </w:rPr>
        <w:t>砼振捣要捣好以下几个部位，主筋的下面钢筋密集处，模板阳角处，柱梁接头处。</w:t>
      </w:r>
    </w:p>
    <w:p w:rsidR="00AC1EFE" w:rsidRDefault="00AC1EFE">
      <w:pPr>
        <w:pStyle w:val="a6"/>
        <w:ind w:firstLineChars="200" w:firstLine="560"/>
        <w:rPr>
          <w:rFonts w:hAnsi="宋体" w:hint="eastAsia"/>
          <w:kern w:val="0"/>
          <w:sz w:val="28"/>
        </w:rPr>
      </w:pPr>
      <w:r>
        <w:rPr>
          <w:rFonts w:hAnsi="宋体" w:hint="eastAsia"/>
          <w:kern w:val="0"/>
          <w:sz w:val="28"/>
        </w:rPr>
        <w:t>砼振捣不得接触到钢筋和模板。</w:t>
      </w:r>
    </w:p>
    <w:p w:rsidR="00AC1EFE" w:rsidRDefault="00AC1EFE">
      <w:pPr>
        <w:pStyle w:val="a6"/>
        <w:ind w:firstLineChars="200" w:firstLine="560"/>
        <w:rPr>
          <w:rFonts w:hAnsi="宋体" w:hint="eastAsia"/>
          <w:kern w:val="0"/>
          <w:sz w:val="28"/>
        </w:rPr>
      </w:pPr>
      <w:r>
        <w:rPr>
          <w:rFonts w:hAnsi="宋体" w:hint="eastAsia"/>
          <w:kern w:val="0"/>
          <w:sz w:val="28"/>
        </w:rPr>
        <w:t>f.</w:t>
      </w:r>
      <w:r>
        <w:rPr>
          <w:rFonts w:hAnsi="宋体" w:hint="eastAsia"/>
          <w:kern w:val="0"/>
          <w:sz w:val="28"/>
        </w:rPr>
        <w:t>砼养护</w:t>
      </w:r>
    </w:p>
    <w:p w:rsidR="00AC1EFE" w:rsidRDefault="00AC1EFE">
      <w:pPr>
        <w:pStyle w:val="a6"/>
        <w:ind w:firstLineChars="200" w:firstLine="560"/>
        <w:rPr>
          <w:rFonts w:hAnsi="宋体" w:hint="eastAsia"/>
          <w:kern w:val="0"/>
          <w:sz w:val="28"/>
        </w:rPr>
      </w:pPr>
      <w:r>
        <w:rPr>
          <w:rFonts w:hAnsi="宋体" w:hint="eastAsia"/>
          <w:kern w:val="0"/>
          <w:sz w:val="28"/>
        </w:rPr>
        <w:t>砼浇筑</w:t>
      </w:r>
      <w:r>
        <w:rPr>
          <w:rFonts w:hAnsi="宋体" w:hint="eastAsia"/>
          <w:kern w:val="0"/>
          <w:sz w:val="28"/>
        </w:rPr>
        <w:t>12</w:t>
      </w:r>
      <w:r>
        <w:rPr>
          <w:rFonts w:hAnsi="宋体" w:hint="eastAsia"/>
          <w:kern w:val="0"/>
          <w:sz w:val="28"/>
        </w:rPr>
        <w:t>小时后及时养护，使砼保持湿润状态，养护时间不少于</w:t>
      </w:r>
      <w:r>
        <w:rPr>
          <w:rFonts w:hAnsi="宋体" w:hint="eastAsia"/>
          <w:kern w:val="0"/>
          <w:sz w:val="28"/>
        </w:rPr>
        <w:t>7</w:t>
      </w:r>
      <w:r>
        <w:rPr>
          <w:rFonts w:hAnsi="宋体" w:hint="eastAsia"/>
          <w:kern w:val="0"/>
          <w:sz w:val="28"/>
        </w:rPr>
        <w:t>天。</w:t>
      </w:r>
    </w:p>
    <w:p w:rsidR="00AC1EFE" w:rsidRDefault="00AC1EFE">
      <w:pPr>
        <w:pStyle w:val="3"/>
        <w:ind w:firstLineChars="0" w:firstLine="0"/>
        <w:rPr>
          <w:rFonts w:hint="eastAsia"/>
        </w:rPr>
      </w:pPr>
      <w:bookmarkStart w:id="38" w:name="_Toc100642871"/>
      <w:r>
        <w:rPr>
          <w:rFonts w:hint="eastAsia"/>
        </w:rPr>
        <w:t>5</w:t>
      </w:r>
      <w:r>
        <w:rPr>
          <w:rFonts w:hint="eastAsia"/>
        </w:rPr>
        <w:t>、框架填充墙</w:t>
      </w:r>
      <w:bookmarkEnd w:id="38"/>
    </w:p>
    <w:p w:rsidR="00AC1EFE" w:rsidRDefault="00AC1EFE">
      <w:pPr>
        <w:pStyle w:val="a6"/>
        <w:ind w:firstLineChars="200" w:firstLine="560"/>
        <w:rPr>
          <w:rFonts w:hAnsi="宋体" w:hint="eastAsia"/>
          <w:kern w:val="0"/>
          <w:sz w:val="28"/>
        </w:rPr>
      </w:pPr>
      <w:bookmarkStart w:id="39" w:name="_Toc26152492"/>
      <w:bookmarkStart w:id="40" w:name="_Toc26152493"/>
      <w:bookmarkStart w:id="41" w:name="_Toc48721972"/>
      <w:r>
        <w:rPr>
          <w:rFonts w:hAnsi="宋体" w:hint="eastAsia"/>
          <w:kern w:val="0"/>
          <w:sz w:val="28"/>
        </w:rPr>
        <w:t>5.1</w:t>
      </w:r>
      <w:r>
        <w:rPr>
          <w:rFonts w:hAnsi="宋体" w:hint="eastAsia"/>
          <w:kern w:val="0"/>
          <w:sz w:val="28"/>
        </w:rPr>
        <w:t>粉煤灰砌块</w:t>
      </w:r>
    </w:p>
    <w:p w:rsidR="00AC1EFE" w:rsidRDefault="00AC1EFE">
      <w:pPr>
        <w:pStyle w:val="a6"/>
        <w:ind w:firstLineChars="200" w:firstLine="560"/>
        <w:rPr>
          <w:rFonts w:hAnsi="宋体" w:hint="eastAsia"/>
          <w:kern w:val="0"/>
          <w:sz w:val="28"/>
          <w:szCs w:val="28"/>
        </w:rPr>
      </w:pPr>
      <w:r>
        <w:rPr>
          <w:rFonts w:hAnsi="宋体" w:hint="eastAsia"/>
          <w:kern w:val="0"/>
          <w:sz w:val="28"/>
          <w:szCs w:val="28"/>
        </w:rPr>
        <w:t>工程</w:t>
      </w:r>
      <w:r>
        <w:rPr>
          <w:rFonts w:hint="eastAsia"/>
          <w:sz w:val="28"/>
          <w:szCs w:val="28"/>
        </w:rPr>
        <w:t>框架填充外墙</w:t>
      </w:r>
      <w:r>
        <w:rPr>
          <w:rFonts w:hAnsi="宋体" w:hint="eastAsia"/>
          <w:kern w:val="0"/>
          <w:sz w:val="28"/>
          <w:szCs w:val="28"/>
        </w:rPr>
        <w:t>为</w:t>
      </w:r>
      <w:r>
        <w:rPr>
          <w:rFonts w:hAnsi="宋体" w:hint="eastAsia"/>
          <w:kern w:val="0"/>
          <w:sz w:val="28"/>
          <w:szCs w:val="28"/>
        </w:rPr>
        <w:t>MU5</w:t>
      </w:r>
      <w:r>
        <w:rPr>
          <w:rFonts w:hAnsi="宋体" w:hint="eastAsia"/>
          <w:kern w:val="0"/>
          <w:sz w:val="28"/>
          <w:szCs w:val="28"/>
        </w:rPr>
        <w:t>粉煤灰砌块、</w:t>
      </w:r>
      <w:r>
        <w:rPr>
          <w:rFonts w:hAnsi="宋体" w:hint="eastAsia"/>
          <w:kern w:val="0"/>
          <w:sz w:val="28"/>
          <w:szCs w:val="28"/>
        </w:rPr>
        <w:t>Mb5</w:t>
      </w:r>
      <w:r>
        <w:rPr>
          <w:rFonts w:hAnsi="宋体" w:hint="eastAsia"/>
          <w:kern w:val="0"/>
          <w:sz w:val="28"/>
          <w:szCs w:val="28"/>
        </w:rPr>
        <w:t>混合砂浆砌筑。</w:t>
      </w:r>
    </w:p>
    <w:p w:rsidR="00AC1EFE" w:rsidRDefault="00AC1EFE">
      <w:pPr>
        <w:pStyle w:val="a6"/>
        <w:ind w:firstLineChars="200" w:firstLine="560"/>
        <w:rPr>
          <w:rFonts w:hAnsi="宋体"/>
          <w:kern w:val="0"/>
          <w:sz w:val="28"/>
        </w:rPr>
      </w:pPr>
      <w:r>
        <w:rPr>
          <w:rFonts w:hAnsi="宋体" w:hint="eastAsia"/>
          <w:kern w:val="0"/>
          <w:sz w:val="28"/>
        </w:rPr>
        <w:t>(1)</w:t>
      </w:r>
      <w:r>
        <w:rPr>
          <w:rFonts w:hAnsi="宋体" w:hint="eastAsia"/>
          <w:kern w:val="0"/>
          <w:sz w:val="28"/>
        </w:rPr>
        <w:t>材料</w:t>
      </w:r>
    </w:p>
    <w:p w:rsidR="00AC1EFE" w:rsidRDefault="00AC1EFE">
      <w:pPr>
        <w:pStyle w:val="a6"/>
        <w:ind w:firstLineChars="200" w:firstLine="560"/>
        <w:rPr>
          <w:rFonts w:hAnsi="宋体" w:hint="eastAsia"/>
          <w:kern w:val="0"/>
          <w:sz w:val="28"/>
        </w:rPr>
      </w:pPr>
      <w:r>
        <w:rPr>
          <w:rFonts w:hAnsi="宋体" w:hint="eastAsia"/>
          <w:kern w:val="0"/>
          <w:sz w:val="28"/>
        </w:rPr>
        <w:t>粉煤灰砌块：采用</w:t>
      </w:r>
      <w:r>
        <w:rPr>
          <w:rFonts w:hAnsi="宋体" w:hint="eastAsia"/>
          <w:kern w:val="0"/>
          <w:sz w:val="28"/>
        </w:rPr>
        <w:t>150</w:t>
      </w:r>
      <w:r>
        <w:rPr>
          <w:rFonts w:hAnsi="宋体" w:hint="eastAsia"/>
          <w:kern w:val="0"/>
          <w:sz w:val="28"/>
        </w:rPr>
        <w:t>，</w:t>
      </w:r>
      <w:r>
        <w:rPr>
          <w:rFonts w:hAnsi="宋体" w:hint="eastAsia"/>
          <w:kern w:val="0"/>
          <w:sz w:val="28"/>
        </w:rPr>
        <w:t>250</w:t>
      </w:r>
      <w:r>
        <w:rPr>
          <w:rFonts w:hAnsi="宋体" w:hint="eastAsia"/>
          <w:kern w:val="0"/>
          <w:sz w:val="28"/>
        </w:rPr>
        <w:t>厚粉煤灰砌块。</w:t>
      </w:r>
    </w:p>
    <w:p w:rsidR="00AC1EFE" w:rsidRDefault="00AC1EFE">
      <w:pPr>
        <w:pStyle w:val="a6"/>
        <w:ind w:firstLineChars="200" w:firstLine="560"/>
        <w:rPr>
          <w:rFonts w:hAnsi="宋体" w:hint="eastAsia"/>
          <w:kern w:val="0"/>
          <w:sz w:val="28"/>
        </w:rPr>
      </w:pPr>
      <w:r>
        <w:rPr>
          <w:rFonts w:hAnsi="宋体" w:hint="eastAsia"/>
          <w:kern w:val="0"/>
          <w:sz w:val="28"/>
        </w:rPr>
        <w:t>水泥：采用</w:t>
      </w:r>
      <w:r>
        <w:rPr>
          <w:rFonts w:hAnsi="宋体" w:hint="eastAsia"/>
          <w:kern w:val="0"/>
          <w:sz w:val="28"/>
        </w:rPr>
        <w:t>32.5</w:t>
      </w:r>
      <w:r>
        <w:rPr>
          <w:rFonts w:hAnsi="宋体" w:hint="eastAsia"/>
          <w:kern w:val="0"/>
          <w:sz w:val="28"/>
        </w:rPr>
        <w:t>以上普通硅酸盐水泥或矿碴盐水泥。</w:t>
      </w:r>
    </w:p>
    <w:p w:rsidR="00AC1EFE" w:rsidRDefault="00AC1EFE">
      <w:pPr>
        <w:pStyle w:val="a6"/>
        <w:ind w:firstLineChars="200" w:firstLine="560"/>
        <w:rPr>
          <w:rFonts w:hAnsi="宋体" w:hint="eastAsia"/>
          <w:kern w:val="0"/>
          <w:sz w:val="28"/>
        </w:rPr>
      </w:pPr>
      <w:r>
        <w:rPr>
          <w:rFonts w:hAnsi="宋体" w:hint="eastAsia"/>
          <w:kern w:val="0"/>
          <w:sz w:val="28"/>
        </w:rPr>
        <w:t>砂：中砂，含泥量不超过</w:t>
      </w:r>
      <w:r>
        <w:rPr>
          <w:rFonts w:hAnsi="宋体" w:hint="eastAsia"/>
          <w:kern w:val="0"/>
          <w:sz w:val="28"/>
        </w:rPr>
        <w:t>5</w:t>
      </w:r>
      <w:r>
        <w:rPr>
          <w:rFonts w:hAnsi="宋体" w:hint="eastAsia"/>
          <w:kern w:val="0"/>
          <w:sz w:val="28"/>
        </w:rPr>
        <w:t>％，使用超过</w:t>
      </w:r>
      <w:r>
        <w:rPr>
          <w:rFonts w:hAnsi="宋体" w:hint="eastAsia"/>
          <w:kern w:val="0"/>
          <w:sz w:val="28"/>
        </w:rPr>
        <w:t>5</w:t>
      </w:r>
      <w:r>
        <w:rPr>
          <w:rFonts w:hAnsi="宋体" w:hint="eastAsia"/>
          <w:kern w:val="0"/>
          <w:sz w:val="28"/>
        </w:rPr>
        <w:t>％，使用前过</w:t>
      </w:r>
      <w:r>
        <w:rPr>
          <w:rFonts w:hAnsi="宋体" w:hint="eastAsia"/>
          <w:kern w:val="0"/>
          <w:sz w:val="28"/>
        </w:rPr>
        <w:t>5mm</w:t>
      </w:r>
      <w:r>
        <w:rPr>
          <w:rFonts w:hAnsi="宋体" w:hint="eastAsia"/>
          <w:kern w:val="0"/>
          <w:sz w:val="28"/>
        </w:rPr>
        <w:t>孔径的筛。</w:t>
      </w:r>
    </w:p>
    <w:p w:rsidR="00AC1EFE" w:rsidRDefault="00AC1EFE">
      <w:pPr>
        <w:pStyle w:val="a6"/>
        <w:ind w:firstLineChars="200" w:firstLine="560"/>
        <w:rPr>
          <w:rFonts w:hAnsi="宋体" w:hint="eastAsia"/>
          <w:kern w:val="0"/>
          <w:sz w:val="28"/>
        </w:rPr>
      </w:pPr>
      <w:r>
        <w:rPr>
          <w:rFonts w:hAnsi="宋体" w:hint="eastAsia"/>
          <w:kern w:val="0"/>
          <w:sz w:val="28"/>
        </w:rPr>
        <w:t>砂浆：采用</w:t>
      </w:r>
      <w:r>
        <w:rPr>
          <w:rFonts w:hAnsi="宋体" w:hint="eastAsia"/>
          <w:kern w:val="0"/>
          <w:sz w:val="28"/>
        </w:rPr>
        <w:t>Mb5</w:t>
      </w:r>
      <w:r>
        <w:rPr>
          <w:rFonts w:hAnsi="宋体" w:hint="eastAsia"/>
          <w:kern w:val="0"/>
          <w:sz w:val="28"/>
        </w:rPr>
        <w:t>混合砂浆，砂浆稠度</w:t>
      </w:r>
      <w:r>
        <w:rPr>
          <w:rFonts w:hAnsi="宋体" w:hint="eastAsia"/>
          <w:kern w:val="0"/>
          <w:sz w:val="28"/>
        </w:rPr>
        <w:t>50</w:t>
      </w:r>
      <w:r>
        <w:rPr>
          <w:rFonts w:hAnsi="宋体" w:hint="eastAsia"/>
          <w:kern w:val="0"/>
          <w:sz w:val="28"/>
        </w:rPr>
        <w:t>～</w:t>
      </w:r>
      <w:r>
        <w:rPr>
          <w:rFonts w:hAnsi="宋体" w:hint="eastAsia"/>
          <w:kern w:val="0"/>
          <w:sz w:val="28"/>
        </w:rPr>
        <w:t>70</w:t>
      </w:r>
      <w:r>
        <w:rPr>
          <w:rFonts w:hAnsi="宋体" w:hint="eastAsia"/>
          <w:kern w:val="0"/>
          <w:sz w:val="28"/>
        </w:rPr>
        <w:t>，砂浆配合比采用重量比，计量精度为：水泥±</w:t>
      </w:r>
      <w:r>
        <w:rPr>
          <w:rFonts w:hAnsi="宋体" w:hint="eastAsia"/>
          <w:kern w:val="0"/>
          <w:sz w:val="28"/>
        </w:rPr>
        <w:t>2%</w:t>
      </w:r>
      <w:r>
        <w:rPr>
          <w:rFonts w:hAnsi="宋体" w:hint="eastAsia"/>
          <w:kern w:val="0"/>
          <w:sz w:val="28"/>
        </w:rPr>
        <w:t>，砂及掺合料±</w:t>
      </w:r>
      <w:r>
        <w:rPr>
          <w:rFonts w:hAnsi="宋体" w:hint="eastAsia"/>
          <w:kern w:val="0"/>
          <w:sz w:val="28"/>
        </w:rPr>
        <w:t>5%</w:t>
      </w:r>
      <w:r>
        <w:rPr>
          <w:rFonts w:hAnsi="宋体" w:hint="eastAsia"/>
          <w:kern w:val="0"/>
          <w:sz w:val="28"/>
        </w:rPr>
        <w:t>。采用机械搅拌，投料顺序为砂→水泥→掺合料→水，搅拌时间不少于</w:t>
      </w:r>
      <w:r>
        <w:rPr>
          <w:rFonts w:hAnsi="宋体" w:hint="eastAsia"/>
          <w:kern w:val="0"/>
          <w:sz w:val="28"/>
        </w:rPr>
        <w:t>1.5min</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作业条件</w:t>
      </w:r>
    </w:p>
    <w:p w:rsidR="00AC1EFE" w:rsidRDefault="00AC1EFE">
      <w:pPr>
        <w:pStyle w:val="a6"/>
        <w:ind w:firstLineChars="200" w:firstLine="560"/>
        <w:rPr>
          <w:rFonts w:hAnsi="宋体" w:hint="eastAsia"/>
          <w:kern w:val="0"/>
          <w:sz w:val="28"/>
        </w:rPr>
      </w:pPr>
      <w:r>
        <w:rPr>
          <w:rFonts w:hAnsi="宋体" w:hint="eastAsia"/>
          <w:kern w:val="0"/>
          <w:sz w:val="28"/>
        </w:rPr>
        <w:t>承重结构施工完毕，已经有关部门验收。</w:t>
      </w:r>
    </w:p>
    <w:p w:rsidR="00AC1EFE" w:rsidRDefault="00AC1EFE">
      <w:pPr>
        <w:pStyle w:val="a6"/>
        <w:ind w:firstLineChars="200" w:firstLine="560"/>
        <w:rPr>
          <w:rFonts w:hAnsi="宋体" w:hint="eastAsia"/>
          <w:kern w:val="0"/>
          <w:sz w:val="28"/>
        </w:rPr>
      </w:pPr>
      <w:r>
        <w:rPr>
          <w:rFonts w:hAnsi="宋体" w:hint="eastAsia"/>
          <w:kern w:val="0"/>
          <w:sz w:val="28"/>
        </w:rPr>
        <w:t>弹出轴线、墙边线、门窗洞口线，经复核，办理预检手续。</w:t>
      </w:r>
    </w:p>
    <w:p w:rsidR="00AC1EFE" w:rsidRDefault="00AC1EFE">
      <w:pPr>
        <w:pStyle w:val="a6"/>
        <w:ind w:firstLineChars="200" w:firstLine="560"/>
        <w:rPr>
          <w:rFonts w:hAnsi="宋体" w:hint="eastAsia"/>
          <w:kern w:val="0"/>
          <w:sz w:val="28"/>
        </w:rPr>
      </w:pPr>
      <w:r>
        <w:rPr>
          <w:rFonts w:hAnsi="宋体" w:hint="eastAsia"/>
          <w:kern w:val="0"/>
          <w:sz w:val="28"/>
        </w:rPr>
        <w:t>立皮数杆：用</w:t>
      </w:r>
      <w:r>
        <w:rPr>
          <w:rFonts w:hAnsi="宋体" w:hint="eastAsia"/>
          <w:kern w:val="0"/>
          <w:sz w:val="28"/>
        </w:rPr>
        <w:t>30mm</w:t>
      </w:r>
      <w:r>
        <w:rPr>
          <w:rFonts w:hAnsi="宋体" w:hint="eastAsia"/>
          <w:kern w:val="0"/>
          <w:sz w:val="28"/>
        </w:rPr>
        <w:t>×</w:t>
      </w:r>
      <w:r>
        <w:rPr>
          <w:rFonts w:hAnsi="宋体" w:hint="eastAsia"/>
          <w:kern w:val="0"/>
          <w:sz w:val="28"/>
        </w:rPr>
        <w:t>40mm</w:t>
      </w:r>
      <w:r>
        <w:rPr>
          <w:rFonts w:hAnsi="宋体" w:hint="eastAsia"/>
          <w:kern w:val="0"/>
          <w:sz w:val="28"/>
        </w:rPr>
        <w:t>木料制作，皮数杆上注明门窗洞口、木砖、拉结筋、圈梁、过梁的尺寸标高。皮数杆间距</w:t>
      </w:r>
      <w:r>
        <w:rPr>
          <w:rFonts w:hAnsi="宋体" w:hint="eastAsia"/>
          <w:kern w:val="0"/>
          <w:sz w:val="28"/>
        </w:rPr>
        <w:t>15</w:t>
      </w:r>
      <w:r>
        <w:rPr>
          <w:rFonts w:hAnsi="宋体" w:hint="eastAsia"/>
          <w:kern w:val="0"/>
          <w:sz w:val="28"/>
        </w:rPr>
        <w:t>～</w:t>
      </w:r>
      <w:r>
        <w:rPr>
          <w:rFonts w:hAnsi="宋体" w:hint="eastAsia"/>
          <w:kern w:val="0"/>
          <w:sz w:val="28"/>
        </w:rPr>
        <w:t>20mm</w:t>
      </w:r>
      <w:r>
        <w:rPr>
          <w:rFonts w:hAnsi="宋体" w:hint="eastAsia"/>
          <w:kern w:val="0"/>
          <w:sz w:val="28"/>
        </w:rPr>
        <w:t>，转角处均应设立，一般距墙皮或墙角</w:t>
      </w:r>
      <w:r>
        <w:rPr>
          <w:rFonts w:hAnsi="宋体" w:hint="eastAsia"/>
          <w:kern w:val="0"/>
          <w:sz w:val="28"/>
        </w:rPr>
        <w:t>50mm</w:t>
      </w:r>
      <w:r>
        <w:rPr>
          <w:rFonts w:hAnsi="宋体" w:hint="eastAsia"/>
          <w:kern w:val="0"/>
          <w:sz w:val="28"/>
        </w:rPr>
        <w:t>为宜。皮数杆应垂直、牢固、标高一致，经复核，办理预检手续。</w:t>
      </w:r>
    </w:p>
    <w:p w:rsidR="00AC1EFE" w:rsidRDefault="00AC1EFE">
      <w:pPr>
        <w:pStyle w:val="a6"/>
        <w:ind w:firstLineChars="200" w:firstLine="560"/>
        <w:rPr>
          <w:rFonts w:hAnsi="宋体" w:hint="eastAsia"/>
          <w:kern w:val="0"/>
          <w:sz w:val="28"/>
        </w:rPr>
      </w:pPr>
      <w:r>
        <w:rPr>
          <w:rFonts w:hAnsi="宋体" w:hint="eastAsia"/>
          <w:kern w:val="0"/>
          <w:sz w:val="28"/>
        </w:rPr>
        <w:t>根据最下面第一皮砖的标高，拉通线检查，如水平灰缝厚度超过</w:t>
      </w:r>
      <w:r>
        <w:rPr>
          <w:rFonts w:hAnsi="宋体" w:hint="eastAsia"/>
          <w:kern w:val="0"/>
          <w:sz w:val="28"/>
        </w:rPr>
        <w:t>20mm</w:t>
      </w:r>
      <w:r>
        <w:rPr>
          <w:rFonts w:hAnsi="宋体" w:hint="eastAsia"/>
          <w:kern w:val="0"/>
          <w:sz w:val="28"/>
        </w:rPr>
        <w:t>，用细石砼找平，不得用砂浆找平后砍砖包合子找平。</w:t>
      </w:r>
    </w:p>
    <w:p w:rsidR="00AC1EFE" w:rsidRDefault="00AC1EFE">
      <w:pPr>
        <w:pStyle w:val="a6"/>
        <w:ind w:firstLineChars="200" w:firstLine="560"/>
        <w:rPr>
          <w:rFonts w:hAnsi="宋体" w:hint="eastAsia"/>
          <w:kern w:val="0"/>
          <w:sz w:val="28"/>
        </w:rPr>
      </w:pPr>
      <w:r>
        <w:rPr>
          <w:rFonts w:hAnsi="宋体" w:hint="eastAsia"/>
          <w:kern w:val="0"/>
          <w:sz w:val="28"/>
        </w:rPr>
        <w:t>常温天气在砌筑前一天将砖浇水湿润。</w:t>
      </w:r>
    </w:p>
    <w:p w:rsidR="00AC1EFE" w:rsidRDefault="00AC1EFE">
      <w:pPr>
        <w:pStyle w:val="a6"/>
        <w:ind w:firstLineChars="200" w:firstLine="560"/>
        <w:rPr>
          <w:rFonts w:hAnsi="宋体" w:hint="eastAsia"/>
          <w:kern w:val="0"/>
          <w:sz w:val="28"/>
        </w:rPr>
      </w:pPr>
      <w:r>
        <w:rPr>
          <w:rFonts w:hAnsi="宋体" w:hint="eastAsia"/>
          <w:kern w:val="0"/>
          <w:sz w:val="28"/>
        </w:rPr>
        <w:t>砂浆配合比经试验室确定，准备好砂浆试模。</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操作工艺</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工艺流程</w:t>
      </w:r>
    </w:p>
    <w:p w:rsidR="00AC1EFE" w:rsidRDefault="00AC1EFE">
      <w:pPr>
        <w:pStyle w:val="a6"/>
        <w:ind w:firstLineChars="200" w:firstLine="560"/>
        <w:rPr>
          <w:rFonts w:hAnsi="宋体" w:hint="eastAsia"/>
          <w:kern w:val="0"/>
          <w:sz w:val="28"/>
        </w:rPr>
      </w:pPr>
      <w:r>
        <w:rPr>
          <w:rFonts w:hAnsi="宋体" w:hint="eastAsia"/>
          <w:kern w:val="0"/>
          <w:sz w:val="28"/>
        </w:rPr>
        <w:t>施工准备→排砖撂底→拌制砂浆→砌粉煤灰砌块→验评。</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砌筑前，基础墙或楼面清扫干净，洒水湿润。</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根据设计图纸各部位尺寸，排砖撂底，使组砌方法合理，便于操作。</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拌制砂浆</w:t>
      </w:r>
    </w:p>
    <w:p w:rsidR="00AC1EFE" w:rsidRDefault="00AC1EFE">
      <w:pPr>
        <w:pStyle w:val="a6"/>
        <w:ind w:firstLineChars="200" w:firstLine="560"/>
        <w:rPr>
          <w:rFonts w:hAnsi="宋体" w:hint="eastAsia"/>
          <w:kern w:val="0"/>
          <w:sz w:val="28"/>
        </w:rPr>
      </w:pPr>
      <w:r>
        <w:rPr>
          <w:rFonts w:hAnsi="宋体"/>
          <w:kern w:val="0"/>
          <w:sz w:val="28"/>
        </w:rPr>
        <w:t>a</w:t>
      </w:r>
      <w:r>
        <w:rPr>
          <w:rFonts w:hAnsi="宋体" w:hint="eastAsia"/>
          <w:kern w:val="0"/>
          <w:sz w:val="28"/>
        </w:rPr>
        <w:t>、采用</w:t>
      </w:r>
      <w:r>
        <w:rPr>
          <w:rFonts w:hAnsi="宋体" w:hint="eastAsia"/>
          <w:kern w:val="0"/>
          <w:sz w:val="28"/>
        </w:rPr>
        <w:t>Mb5</w:t>
      </w:r>
      <w:r>
        <w:rPr>
          <w:rFonts w:hAnsi="宋体" w:hint="eastAsia"/>
          <w:kern w:val="0"/>
          <w:sz w:val="28"/>
        </w:rPr>
        <w:t>混合砂浆，砂浆配合比应用重量比，事先通过试配确定，计量精度为，水泥±</w:t>
      </w:r>
      <w:r>
        <w:rPr>
          <w:rFonts w:hAnsi="宋体" w:hint="eastAsia"/>
          <w:kern w:val="0"/>
          <w:sz w:val="28"/>
        </w:rPr>
        <w:t>2%</w:t>
      </w:r>
      <w:r>
        <w:rPr>
          <w:rFonts w:hAnsi="宋体" w:hint="eastAsia"/>
          <w:kern w:val="0"/>
          <w:sz w:val="28"/>
        </w:rPr>
        <w:t>，砂及掺合料±</w:t>
      </w:r>
      <w:r>
        <w:rPr>
          <w:rFonts w:hAnsi="宋体" w:hint="eastAsia"/>
          <w:kern w:val="0"/>
          <w:sz w:val="28"/>
        </w:rPr>
        <w:t>5%</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kern w:val="0"/>
          <w:sz w:val="28"/>
        </w:rPr>
        <w:t>b</w:t>
      </w:r>
      <w:r>
        <w:rPr>
          <w:rFonts w:hAnsi="宋体" w:hint="eastAsia"/>
          <w:kern w:val="0"/>
          <w:sz w:val="28"/>
        </w:rPr>
        <w:t>、采用机械搅拌，投料顺序为砂→水泥→掺合料→水，搅拌时间不少于</w:t>
      </w:r>
      <w:r>
        <w:rPr>
          <w:rFonts w:hAnsi="宋体" w:hint="eastAsia"/>
          <w:kern w:val="0"/>
          <w:sz w:val="28"/>
        </w:rPr>
        <w:t>1.5min</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kern w:val="0"/>
          <w:sz w:val="28"/>
        </w:rPr>
        <w:t>c</w:t>
      </w:r>
      <w:r>
        <w:rPr>
          <w:rFonts w:hAnsi="宋体" w:hint="eastAsia"/>
          <w:kern w:val="0"/>
          <w:sz w:val="28"/>
        </w:rPr>
        <w:t>、砂浆应随拌随用，混合砂浆在拌合后</w:t>
      </w:r>
      <w:r>
        <w:rPr>
          <w:rFonts w:hAnsi="宋体" w:hint="eastAsia"/>
          <w:kern w:val="0"/>
          <w:sz w:val="28"/>
        </w:rPr>
        <w:t>3</w:t>
      </w:r>
      <w:r>
        <w:rPr>
          <w:rFonts w:hAnsi="宋体" w:hint="eastAsia"/>
          <w:kern w:val="0"/>
          <w:sz w:val="28"/>
        </w:rPr>
        <w:t>～</w:t>
      </w:r>
      <w:r>
        <w:rPr>
          <w:rFonts w:hAnsi="宋体" w:hint="eastAsia"/>
          <w:kern w:val="0"/>
          <w:sz w:val="28"/>
        </w:rPr>
        <w:t>4h</w:t>
      </w:r>
      <w:r>
        <w:rPr>
          <w:rFonts w:hAnsi="宋体" w:hint="eastAsia"/>
          <w:kern w:val="0"/>
          <w:sz w:val="28"/>
        </w:rPr>
        <w:t>内用完，严禁用过夜砂浆。</w:t>
      </w:r>
    </w:p>
    <w:p w:rsidR="00AC1EFE" w:rsidRDefault="00AC1EFE">
      <w:pPr>
        <w:pStyle w:val="a6"/>
        <w:ind w:firstLineChars="200" w:firstLine="560"/>
        <w:rPr>
          <w:rFonts w:hAnsi="宋体" w:hint="eastAsia"/>
          <w:kern w:val="0"/>
          <w:sz w:val="28"/>
        </w:rPr>
      </w:pPr>
      <w:r>
        <w:rPr>
          <w:rFonts w:hAnsi="宋体"/>
          <w:kern w:val="0"/>
          <w:sz w:val="28"/>
        </w:rPr>
        <w:t>d</w:t>
      </w:r>
      <w:r>
        <w:rPr>
          <w:rFonts w:hAnsi="宋体" w:hint="eastAsia"/>
          <w:kern w:val="0"/>
          <w:sz w:val="28"/>
        </w:rPr>
        <w:t>、每一楼层或</w:t>
      </w:r>
      <w:r>
        <w:rPr>
          <w:rFonts w:hAnsi="宋体" w:hint="eastAsia"/>
          <w:kern w:val="0"/>
          <w:sz w:val="28"/>
        </w:rPr>
        <w:t>250m3</w:t>
      </w:r>
      <w:r>
        <w:rPr>
          <w:rFonts w:hAnsi="宋体" w:hint="eastAsia"/>
          <w:kern w:val="0"/>
          <w:sz w:val="28"/>
        </w:rPr>
        <w:t>砌体的各种强度等级的砂浆，每台搅拌机至少应作一组试块</w:t>
      </w:r>
      <w:r>
        <w:rPr>
          <w:rFonts w:hAnsi="宋体" w:hint="eastAsia"/>
          <w:kern w:val="0"/>
          <w:sz w:val="28"/>
        </w:rPr>
        <w:t>(</w:t>
      </w:r>
      <w:r>
        <w:rPr>
          <w:rFonts w:hAnsi="宋体" w:hint="eastAsia"/>
          <w:kern w:val="0"/>
          <w:sz w:val="28"/>
        </w:rPr>
        <w:t>每组</w:t>
      </w:r>
      <w:r>
        <w:rPr>
          <w:rFonts w:hAnsi="宋体" w:hint="eastAsia"/>
          <w:kern w:val="0"/>
          <w:sz w:val="28"/>
        </w:rPr>
        <w:t>6</w:t>
      </w:r>
      <w:r>
        <w:rPr>
          <w:rFonts w:hAnsi="宋体" w:hint="eastAsia"/>
          <w:kern w:val="0"/>
          <w:sz w:val="28"/>
        </w:rPr>
        <w:t>块</w:t>
      </w:r>
      <w:r>
        <w:rPr>
          <w:rFonts w:hAnsi="宋体" w:hint="eastAsia"/>
          <w:kern w:val="0"/>
          <w:sz w:val="28"/>
        </w:rPr>
        <w:t>)</w:t>
      </w:r>
      <w:r>
        <w:rPr>
          <w:rFonts w:hAnsi="宋体" w:hint="eastAsia"/>
          <w:kern w:val="0"/>
          <w:sz w:val="28"/>
        </w:rPr>
        <w:t>，砂浆材料、配合比变动时，还应制作试块。</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砌粉煤灰砌块</w:t>
      </w:r>
    </w:p>
    <w:p w:rsidR="00AC1EFE" w:rsidRDefault="00AC1EFE">
      <w:pPr>
        <w:pStyle w:val="a6"/>
        <w:ind w:firstLineChars="200" w:firstLine="560"/>
        <w:rPr>
          <w:rFonts w:hAnsi="宋体" w:hint="eastAsia"/>
          <w:kern w:val="0"/>
          <w:sz w:val="28"/>
        </w:rPr>
      </w:pPr>
      <w:r>
        <w:rPr>
          <w:rFonts w:hAnsi="宋体" w:hint="eastAsia"/>
          <w:kern w:val="0"/>
          <w:sz w:val="28"/>
        </w:rPr>
        <w:t>粉煤灰砌块在地面或楼面上先砌三皮实心砖，粉煤灰砌块墙砌至梁或楼板下，用实心砖斜砌挤紧，并用砂浆填实。</w:t>
      </w:r>
    </w:p>
    <w:p w:rsidR="00AC1EFE" w:rsidRDefault="00AC1EFE">
      <w:pPr>
        <w:pStyle w:val="a6"/>
        <w:ind w:firstLineChars="200" w:firstLine="560"/>
        <w:rPr>
          <w:rFonts w:hAnsi="宋体" w:hint="eastAsia"/>
          <w:kern w:val="0"/>
          <w:sz w:val="28"/>
        </w:rPr>
      </w:pPr>
      <w:r>
        <w:rPr>
          <w:rFonts w:hAnsi="宋体" w:hint="eastAsia"/>
          <w:kern w:val="0"/>
          <w:sz w:val="28"/>
        </w:rPr>
        <w:t>粉煤灰砌块按设计要求设置构造柱、圈梁、过梁或现浇砼带。</w:t>
      </w:r>
    </w:p>
    <w:p w:rsidR="00AC1EFE" w:rsidRDefault="00AC1EFE">
      <w:pPr>
        <w:pStyle w:val="a6"/>
        <w:ind w:firstLineChars="200" w:firstLine="560"/>
        <w:rPr>
          <w:rFonts w:hAnsi="宋体" w:hint="eastAsia"/>
          <w:kern w:val="0"/>
          <w:sz w:val="28"/>
        </w:rPr>
      </w:pPr>
      <w:r>
        <w:rPr>
          <w:rFonts w:hAnsi="宋体" w:hint="eastAsia"/>
          <w:kern w:val="0"/>
          <w:sz w:val="28"/>
        </w:rPr>
        <w:t>各种预留洞、预埋件等，应按设计要求设置，避免后剔凿。</w:t>
      </w:r>
    </w:p>
    <w:p w:rsidR="00AC1EFE" w:rsidRDefault="00AC1EFE">
      <w:pPr>
        <w:pStyle w:val="a6"/>
        <w:ind w:firstLineChars="200" w:firstLine="560"/>
        <w:rPr>
          <w:rFonts w:hAnsi="宋体" w:hint="eastAsia"/>
          <w:kern w:val="0"/>
          <w:sz w:val="28"/>
        </w:rPr>
      </w:pPr>
      <w:r>
        <w:rPr>
          <w:rFonts w:hAnsi="宋体" w:hint="eastAsia"/>
          <w:kern w:val="0"/>
          <w:sz w:val="28"/>
        </w:rPr>
        <w:t>粉煤灰砌块墙门窗框两侧用实心砖砌筑，每边不少于</w:t>
      </w:r>
      <w:r>
        <w:rPr>
          <w:rFonts w:hAnsi="宋体" w:hint="eastAsia"/>
          <w:kern w:val="0"/>
          <w:sz w:val="28"/>
        </w:rPr>
        <w:t>24cm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转角及交接处同时砌筑，不得留直槎，斜槎高不大于</w:t>
      </w:r>
      <w:r>
        <w:rPr>
          <w:rFonts w:hAnsi="宋体" w:hint="eastAsia"/>
          <w:kern w:val="0"/>
          <w:sz w:val="28"/>
        </w:rPr>
        <w:t>1.2m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拉通线砌筑时，随砌、随吊、随靠，保证墙体垂直、平整，不允许砸砖修墙。</w:t>
      </w:r>
    </w:p>
    <w:p w:rsidR="00AC1EFE" w:rsidRDefault="00AC1EFE">
      <w:pPr>
        <w:pStyle w:val="a6"/>
        <w:ind w:firstLineChars="200" w:firstLine="560"/>
        <w:rPr>
          <w:rFonts w:hAnsi="宋体" w:hint="eastAsia"/>
          <w:kern w:val="0"/>
          <w:sz w:val="28"/>
        </w:rPr>
      </w:pPr>
      <w:r>
        <w:rPr>
          <w:rFonts w:hAnsi="宋体" w:hint="eastAsia"/>
          <w:kern w:val="0"/>
          <w:sz w:val="28"/>
        </w:rPr>
        <w:t>外墙第一层砖撂底时，两山墙排丁砖，前后纵墙排条砖。</w:t>
      </w:r>
      <w:r>
        <w:rPr>
          <w:rFonts w:hAnsi="宋体" w:hint="eastAsia"/>
          <w:kern w:val="0"/>
          <w:sz w:val="28"/>
        </w:rPr>
        <w:t></w:t>
      </w:r>
      <w:r>
        <w:rPr>
          <w:rFonts w:hAnsi="宋体" w:hint="eastAsia"/>
          <w:kern w:val="0"/>
          <w:sz w:val="28"/>
        </w:rPr>
        <w:t>根据弹好门窗洞口位置线，认真核对窗间墙，</w:t>
      </w:r>
      <w:r>
        <w:rPr>
          <w:rFonts w:hAnsi="宋体" w:hint="eastAsia"/>
          <w:kern w:val="0"/>
          <w:sz w:val="28"/>
        </w:rPr>
        <w:t></w:t>
      </w:r>
      <w:r>
        <w:rPr>
          <w:rFonts w:hAnsi="宋体" w:hint="eastAsia"/>
          <w:kern w:val="0"/>
          <w:sz w:val="28"/>
        </w:rPr>
        <w:t>垛的长度尺寸是否符合排砖模数。不合模数时，将门窗口的位置左右适当移动。</w:t>
      </w:r>
      <w:r>
        <w:rPr>
          <w:rFonts w:hAnsi="宋体" w:hint="eastAsia"/>
          <w:kern w:val="0"/>
          <w:sz w:val="28"/>
        </w:rPr>
        <w:t></w:t>
      </w:r>
      <w:r>
        <w:rPr>
          <w:rFonts w:hAnsi="宋体" w:hint="eastAsia"/>
          <w:kern w:val="0"/>
          <w:sz w:val="28"/>
        </w:rPr>
        <w:t>移动门窗位置时，注意水卫立管及门窗扇开启时不受影响。</w:t>
      </w:r>
    </w:p>
    <w:p w:rsidR="00AC1EFE" w:rsidRDefault="00AC1EFE">
      <w:pPr>
        <w:pStyle w:val="a6"/>
        <w:ind w:firstLineChars="200" w:firstLine="560"/>
        <w:rPr>
          <w:rFonts w:hAnsi="宋体" w:hint="eastAsia"/>
          <w:kern w:val="0"/>
          <w:sz w:val="28"/>
        </w:rPr>
      </w:pPr>
      <w:r>
        <w:rPr>
          <w:rFonts w:hAnsi="宋体" w:hint="eastAsia"/>
          <w:kern w:val="0"/>
          <w:sz w:val="28"/>
        </w:rPr>
        <w:t>水平灰缝厚度和竖向灰缝宽度为</w:t>
      </w:r>
      <w:r>
        <w:rPr>
          <w:rFonts w:hAnsi="宋体" w:hint="eastAsia"/>
          <w:kern w:val="0"/>
          <w:sz w:val="28"/>
        </w:rPr>
        <w:t>10mm</w:t>
      </w:r>
      <w:r>
        <w:rPr>
          <w:rFonts w:hAnsi="宋体" w:hint="eastAsia"/>
          <w:kern w:val="0"/>
          <w:sz w:val="28"/>
        </w:rPr>
        <w:t>，不小于</w:t>
      </w:r>
      <w:r>
        <w:rPr>
          <w:rFonts w:hAnsi="宋体" w:hint="eastAsia"/>
          <w:kern w:val="0"/>
          <w:sz w:val="28"/>
        </w:rPr>
        <w:t>8mm</w:t>
      </w:r>
      <w:r>
        <w:rPr>
          <w:rFonts w:hAnsi="宋体" w:hint="eastAsia"/>
          <w:kern w:val="0"/>
          <w:sz w:val="28"/>
        </w:rPr>
        <w:t>，也不大于</w:t>
      </w:r>
      <w:r>
        <w:rPr>
          <w:rFonts w:hAnsi="宋体" w:hint="eastAsia"/>
          <w:kern w:val="0"/>
          <w:sz w:val="28"/>
        </w:rPr>
        <w:t>12mm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砌筑砂浆随搅拌使用，水泥砂浆在</w:t>
      </w:r>
      <w:r>
        <w:rPr>
          <w:rFonts w:hAnsi="宋体" w:hint="eastAsia"/>
          <w:kern w:val="0"/>
          <w:sz w:val="28"/>
        </w:rPr>
        <w:t>3h</w:t>
      </w:r>
      <w:r>
        <w:rPr>
          <w:rFonts w:hAnsi="宋体" w:hint="eastAsia"/>
          <w:kern w:val="0"/>
          <w:sz w:val="28"/>
        </w:rPr>
        <w:t>内用完，混合砂浆在</w:t>
      </w:r>
      <w:r>
        <w:rPr>
          <w:rFonts w:hAnsi="宋体" w:hint="eastAsia"/>
          <w:kern w:val="0"/>
          <w:sz w:val="28"/>
        </w:rPr>
        <w:t>4h</w:t>
      </w:r>
      <w:r>
        <w:rPr>
          <w:rFonts w:hAnsi="宋体" w:hint="eastAsia"/>
          <w:kern w:val="0"/>
          <w:sz w:val="28"/>
        </w:rPr>
        <w:t>内用完，不使用过夜砂浆。混水墙应随砌随将舌头灰刮尽。</w:t>
      </w:r>
    </w:p>
    <w:p w:rsidR="00AC1EFE" w:rsidRDefault="00AC1EFE">
      <w:pPr>
        <w:pStyle w:val="a6"/>
        <w:ind w:firstLineChars="200" w:firstLine="560"/>
        <w:rPr>
          <w:rFonts w:hAnsi="宋体" w:hint="eastAsia"/>
          <w:kern w:val="0"/>
          <w:sz w:val="28"/>
        </w:rPr>
      </w:pPr>
      <w:r>
        <w:rPr>
          <w:rFonts w:hAnsi="宋体" w:hint="eastAsia"/>
          <w:kern w:val="0"/>
          <w:sz w:val="28"/>
        </w:rPr>
        <w:t>墙体抗震拉结筋的位置、钢筋规格、数量、</w:t>
      </w:r>
      <w:r>
        <w:rPr>
          <w:rFonts w:hAnsi="宋体" w:hint="eastAsia"/>
          <w:kern w:val="0"/>
          <w:sz w:val="28"/>
        </w:rPr>
        <w:t></w:t>
      </w:r>
      <w:r>
        <w:rPr>
          <w:rFonts w:hAnsi="宋体" w:hint="eastAsia"/>
          <w:kern w:val="0"/>
          <w:sz w:val="28"/>
        </w:rPr>
        <w:t>间距均应按设计要求留置，不应错放、漏放。</w:t>
      </w:r>
    </w:p>
    <w:p w:rsidR="00AC1EFE" w:rsidRDefault="00AC1EFE">
      <w:pPr>
        <w:pStyle w:val="a6"/>
        <w:ind w:firstLineChars="200" w:firstLine="560"/>
        <w:rPr>
          <w:rFonts w:hAnsi="宋体" w:hint="eastAsia"/>
          <w:kern w:val="0"/>
          <w:sz w:val="28"/>
        </w:rPr>
      </w:pPr>
      <w:r>
        <w:rPr>
          <w:rFonts w:hAnsi="宋体" w:hint="eastAsia"/>
          <w:kern w:val="0"/>
          <w:sz w:val="28"/>
        </w:rPr>
        <w:t>工程门窗采用后塞口施工，将预制好埋有木砖或铁件的砼块，按门窗洞口高度在</w:t>
      </w:r>
      <w:r>
        <w:rPr>
          <w:rFonts w:hAnsi="宋体" w:hint="eastAsia"/>
          <w:kern w:val="0"/>
          <w:sz w:val="28"/>
        </w:rPr>
        <w:t>2m</w:t>
      </w:r>
      <w:r>
        <w:rPr>
          <w:rFonts w:hAnsi="宋体" w:hint="eastAsia"/>
          <w:kern w:val="0"/>
          <w:sz w:val="28"/>
        </w:rPr>
        <w:t>以内每边砌筑三块，洞口高度大于</w:t>
      </w:r>
      <w:r>
        <w:rPr>
          <w:rFonts w:hAnsi="宋体" w:hint="eastAsia"/>
          <w:kern w:val="0"/>
          <w:sz w:val="28"/>
        </w:rPr>
        <w:t>2m</w:t>
      </w:r>
      <w:r>
        <w:rPr>
          <w:rFonts w:hAnsi="宋体" w:hint="eastAsia"/>
          <w:kern w:val="0"/>
          <w:sz w:val="28"/>
        </w:rPr>
        <w:t>时砌四块，砼块四周的砂浆要饱满密实。</w:t>
      </w:r>
    </w:p>
    <w:p w:rsidR="00AC1EFE" w:rsidRDefault="00AC1EFE">
      <w:pPr>
        <w:pStyle w:val="a6"/>
        <w:ind w:firstLineChars="200" w:firstLine="560"/>
        <w:rPr>
          <w:rFonts w:hAnsi="宋体" w:hint="eastAsia"/>
          <w:kern w:val="0"/>
          <w:sz w:val="28"/>
        </w:rPr>
      </w:pPr>
      <w:r>
        <w:rPr>
          <w:rFonts w:hAnsi="宋体" w:hint="eastAsia"/>
          <w:kern w:val="0"/>
          <w:sz w:val="28"/>
        </w:rPr>
        <w:t>门洞上角过梁端部砌块灰缝或其他可能出现裂缝的薄弱部位，应钉涂有钢丝网予以加固。</w:t>
      </w:r>
    </w:p>
    <w:p w:rsidR="00AC1EFE" w:rsidRDefault="00AC1EFE">
      <w:pPr>
        <w:pStyle w:val="a6"/>
        <w:ind w:firstLineChars="200" w:firstLine="560"/>
        <w:rPr>
          <w:rFonts w:hAnsi="宋体" w:hint="eastAsia"/>
          <w:kern w:val="0"/>
          <w:sz w:val="28"/>
        </w:rPr>
      </w:pPr>
      <w:r>
        <w:rPr>
          <w:rFonts w:hAnsi="宋体" w:hint="eastAsia"/>
          <w:kern w:val="0"/>
          <w:sz w:val="28"/>
        </w:rPr>
        <w:t>砌体砂浆密实饱满，实心砖砌体水平灰缝的砂浆饱满度不小于</w:t>
      </w:r>
      <w:r>
        <w:rPr>
          <w:rFonts w:hAnsi="宋体" w:hint="eastAsia"/>
          <w:kern w:val="0"/>
          <w:sz w:val="28"/>
        </w:rPr>
        <w:t>80%</w:t>
      </w:r>
      <w:r>
        <w:rPr>
          <w:rFonts w:hAnsi="宋体" w:hint="eastAsia"/>
          <w:kern w:val="0"/>
          <w:sz w:val="28"/>
        </w:rPr>
        <w:t>。</w:t>
      </w:r>
    </w:p>
    <w:p w:rsidR="00AC1EFE" w:rsidRDefault="00AC1EFE">
      <w:pPr>
        <w:pStyle w:val="a6"/>
        <w:ind w:firstLineChars="200" w:firstLine="560"/>
        <w:rPr>
          <w:rFonts w:hAnsi="宋体"/>
          <w:kern w:val="0"/>
          <w:sz w:val="28"/>
        </w:rPr>
      </w:pPr>
      <w:r>
        <w:rPr>
          <w:rFonts w:hAnsi="宋体" w:hint="eastAsia"/>
          <w:kern w:val="0"/>
          <w:sz w:val="28"/>
        </w:rPr>
        <w:t>混水墙每间</w:t>
      </w:r>
      <w:r>
        <w:rPr>
          <w:rFonts w:hAnsi="宋体" w:hint="eastAsia"/>
          <w:kern w:val="0"/>
          <w:sz w:val="28"/>
        </w:rPr>
        <w:t>(</w:t>
      </w:r>
      <w:r>
        <w:rPr>
          <w:rFonts w:hAnsi="宋体" w:hint="eastAsia"/>
          <w:kern w:val="0"/>
          <w:sz w:val="28"/>
        </w:rPr>
        <w:t>处</w:t>
      </w:r>
      <w:r>
        <w:rPr>
          <w:rFonts w:hAnsi="宋体" w:hint="eastAsia"/>
          <w:kern w:val="0"/>
          <w:sz w:val="28"/>
        </w:rPr>
        <w:t>)</w:t>
      </w:r>
      <w:r>
        <w:rPr>
          <w:rFonts w:hAnsi="宋体" w:hint="eastAsia"/>
          <w:kern w:val="0"/>
          <w:sz w:val="28"/>
        </w:rPr>
        <w:t>无</w:t>
      </w:r>
      <w:r>
        <w:rPr>
          <w:rFonts w:hAnsi="宋体" w:hint="eastAsia"/>
          <w:kern w:val="0"/>
          <w:sz w:val="28"/>
        </w:rPr>
        <w:t>4</w:t>
      </w:r>
      <w:r>
        <w:rPr>
          <w:rFonts w:hAnsi="宋体" w:hint="eastAsia"/>
          <w:kern w:val="0"/>
          <w:sz w:val="28"/>
        </w:rPr>
        <w:t>皮砖的通缝</w:t>
      </w:r>
      <w:r>
        <w:rPr>
          <w:rFonts w:hAnsi="宋体" w:hint="eastAsia"/>
          <w:kern w:val="0"/>
          <w:sz w:val="28"/>
        </w:rPr>
        <w:t>(</w:t>
      </w:r>
      <w:r>
        <w:rPr>
          <w:rFonts w:hAnsi="宋体" w:hint="eastAsia"/>
          <w:kern w:val="0"/>
          <w:sz w:val="28"/>
        </w:rPr>
        <w:t>通缝指上下二皮砖搭接长度小于</w:t>
      </w:r>
      <w:r>
        <w:rPr>
          <w:rFonts w:hAnsi="宋体" w:hint="eastAsia"/>
          <w:kern w:val="0"/>
          <w:sz w:val="28"/>
        </w:rPr>
        <w:t>25mm)</w:t>
      </w:r>
      <w:r>
        <w:rPr>
          <w:rFonts w:hAnsi="宋体" w:hint="eastAsia"/>
          <w:kern w:val="0"/>
          <w:sz w:val="28"/>
        </w:rPr>
        <w:t>。砖砌体接槎处灰浆密实，缝、砖平直，每处接槎部位水平灰缝厚度小于</w:t>
      </w:r>
      <w:r>
        <w:rPr>
          <w:rFonts w:hAnsi="宋体" w:hint="eastAsia"/>
          <w:kern w:val="0"/>
          <w:sz w:val="28"/>
        </w:rPr>
        <w:t>5mm</w:t>
      </w:r>
      <w:r>
        <w:rPr>
          <w:rFonts w:hAnsi="宋体" w:hint="eastAsia"/>
          <w:kern w:val="0"/>
          <w:sz w:val="28"/>
        </w:rPr>
        <w:t>或透亮的缺陷不超过</w:t>
      </w:r>
      <w:r>
        <w:rPr>
          <w:rFonts w:hAnsi="宋体" w:hint="eastAsia"/>
          <w:kern w:val="0"/>
          <w:sz w:val="28"/>
        </w:rPr>
        <w:t>5</w:t>
      </w:r>
      <w:r>
        <w:rPr>
          <w:rFonts w:hAnsi="宋体" w:hint="eastAsia"/>
          <w:kern w:val="0"/>
          <w:sz w:val="28"/>
        </w:rPr>
        <w:t>个。</w:t>
      </w:r>
    </w:p>
    <w:p w:rsidR="00AC1EFE" w:rsidRDefault="00AC1EFE">
      <w:pPr>
        <w:pStyle w:val="a6"/>
        <w:ind w:firstLineChars="200" w:firstLine="560"/>
        <w:rPr>
          <w:rFonts w:hAnsi="宋体" w:hint="eastAsia"/>
          <w:kern w:val="0"/>
          <w:sz w:val="28"/>
        </w:rPr>
      </w:pPr>
      <w:bookmarkStart w:id="42" w:name="_Toc48721973"/>
      <w:r>
        <w:rPr>
          <w:rFonts w:hAnsi="宋体" w:hint="eastAsia"/>
          <w:kern w:val="0"/>
          <w:sz w:val="28"/>
        </w:rPr>
        <w:t>5.2.</w:t>
      </w:r>
      <w:r>
        <w:rPr>
          <w:rFonts w:hAnsi="宋体" w:hint="eastAsia"/>
          <w:kern w:val="0"/>
          <w:sz w:val="28"/>
        </w:rPr>
        <w:t>砌块砌筑节点处理</w:t>
      </w:r>
      <w:bookmarkEnd w:id="42"/>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）预埋木砖</w:t>
      </w:r>
    </w:p>
    <w:p w:rsidR="00AC1EFE" w:rsidRDefault="00AC1EFE">
      <w:pPr>
        <w:pStyle w:val="a6"/>
        <w:ind w:firstLineChars="200" w:firstLine="560"/>
        <w:rPr>
          <w:rFonts w:hAnsi="宋体" w:hint="eastAsia"/>
          <w:kern w:val="0"/>
          <w:sz w:val="28"/>
        </w:rPr>
      </w:pPr>
      <w:r>
        <w:rPr>
          <w:rFonts w:hAnsi="宋体" w:hint="eastAsia"/>
          <w:kern w:val="0"/>
          <w:sz w:val="28"/>
        </w:rPr>
        <w:t>当采用后塞口时，将预制好埋有木砖或铁件的混凝土块，按洞口高度每隔</w:t>
      </w:r>
      <w:r>
        <w:rPr>
          <w:rFonts w:hAnsi="宋体" w:hint="eastAsia"/>
          <w:kern w:val="0"/>
          <w:sz w:val="28"/>
        </w:rPr>
        <w:t>600</w:t>
      </w:r>
      <w:r>
        <w:rPr>
          <w:rFonts w:hAnsi="宋体" w:hint="eastAsia"/>
          <w:kern w:val="0"/>
          <w:sz w:val="28"/>
        </w:rPr>
        <w:t>每边砌筑一块，洞口上下应保证，每边各砌筑一块，安装门框时用手电钻在边框预先钻出钉孔，然后用钉子将木框与混凝土内预埋水砖钉牢。</w:t>
      </w:r>
    </w:p>
    <w:p w:rsidR="00AC1EFE" w:rsidRDefault="00AC1EFE">
      <w:pPr>
        <w:pStyle w:val="a6"/>
        <w:ind w:firstLineChars="200" w:firstLine="560"/>
        <w:rPr>
          <w:rFonts w:hAnsi="宋体" w:hint="eastAsia"/>
          <w:kern w:val="0"/>
          <w:sz w:val="28"/>
        </w:rPr>
      </w:pPr>
      <w:r>
        <w:rPr>
          <w:rFonts w:hAnsi="宋体" w:hint="eastAsia"/>
          <w:kern w:val="0"/>
          <w:sz w:val="28"/>
        </w:rPr>
        <w:t>一般在楼板每</w:t>
      </w:r>
      <w:r>
        <w:rPr>
          <w:rFonts w:hAnsi="宋体" w:hint="eastAsia"/>
          <w:kern w:val="0"/>
          <w:sz w:val="28"/>
        </w:rPr>
        <w:t>1.5m</w:t>
      </w:r>
      <w:r>
        <w:rPr>
          <w:rFonts w:hAnsi="宋体" w:hint="eastAsia"/>
          <w:kern w:val="0"/>
          <w:sz w:val="28"/>
        </w:rPr>
        <w:t>预留</w:t>
      </w:r>
      <w:r>
        <w:rPr>
          <w:rFonts w:hAnsi="宋体" w:hint="eastAsia"/>
          <w:kern w:val="0"/>
          <w:sz w:val="28"/>
        </w:rPr>
        <w:t>2</w:t>
      </w:r>
      <w:r>
        <w:rPr>
          <w:rFonts w:hAnsi="宋体" w:hint="eastAsia"/>
          <w:kern w:val="0"/>
          <w:sz w:val="28"/>
        </w:rPr>
        <w:t>Φ</w:t>
      </w:r>
      <w:r>
        <w:rPr>
          <w:rFonts w:hAnsi="宋体" w:hint="eastAsia"/>
          <w:kern w:val="0"/>
          <w:sz w:val="28"/>
        </w:rPr>
        <w:t>6mm</w:t>
      </w:r>
      <w:r>
        <w:rPr>
          <w:rFonts w:hAnsi="宋体" w:hint="eastAsia"/>
          <w:kern w:val="0"/>
          <w:sz w:val="28"/>
        </w:rPr>
        <w:t>拉结筋插入墙内；如未预留拉结筋时，可先在砌块与楼板接触面抹粘结砂浆，每砌完一块，用小木楔在砌块上皮贴楼板底楔牢，将粘结砂浆塞实，灰缝刮平。</w:t>
      </w:r>
    </w:p>
    <w:p w:rsidR="00AC1EFE" w:rsidRDefault="00AC1EFE">
      <w:pPr>
        <w:pStyle w:val="a6"/>
        <w:ind w:firstLineChars="200" w:firstLine="560"/>
        <w:rPr>
          <w:rFonts w:hAnsi="宋体" w:hint="eastAsia"/>
          <w:kern w:val="0"/>
          <w:sz w:val="28"/>
        </w:rPr>
      </w:pPr>
      <w:r>
        <w:rPr>
          <w:rFonts w:hAnsi="宋体" w:hint="eastAsia"/>
          <w:kern w:val="0"/>
          <w:sz w:val="28"/>
        </w:rPr>
        <w:t>采用后塞口时，将预制好埋有木砖的混凝土块按洞口高度在</w:t>
      </w:r>
      <w:r>
        <w:rPr>
          <w:rFonts w:hAnsi="宋体" w:hint="eastAsia"/>
          <w:kern w:val="0"/>
          <w:sz w:val="28"/>
        </w:rPr>
        <w:t>2m</w:t>
      </w:r>
      <w:r>
        <w:rPr>
          <w:rFonts w:hAnsi="宋体" w:hint="eastAsia"/>
          <w:kern w:val="0"/>
          <w:sz w:val="28"/>
        </w:rPr>
        <w:t>以内每边砌筑三块，洞口高度大于</w:t>
      </w:r>
      <w:r>
        <w:rPr>
          <w:rFonts w:hAnsi="宋体" w:hint="eastAsia"/>
          <w:kern w:val="0"/>
          <w:sz w:val="28"/>
        </w:rPr>
        <w:t>2m</w:t>
      </w:r>
      <w:r>
        <w:rPr>
          <w:rFonts w:hAnsi="宋体" w:hint="eastAsia"/>
          <w:kern w:val="0"/>
          <w:sz w:val="28"/>
        </w:rPr>
        <w:t>时砌四块，混凝土块四周的砂浆要饱满密实。</w:t>
      </w:r>
    </w:p>
    <w:p w:rsidR="00AC1EFE" w:rsidRDefault="00AC1EFE">
      <w:pPr>
        <w:pStyle w:val="a6"/>
        <w:ind w:firstLineChars="200" w:firstLine="560"/>
        <w:rPr>
          <w:rFonts w:hAnsi="宋体" w:hint="eastAsia"/>
          <w:kern w:val="0"/>
          <w:sz w:val="28"/>
        </w:rPr>
      </w:pPr>
      <w:r>
        <w:rPr>
          <w:rFonts w:hAnsi="宋体" w:hint="eastAsia"/>
          <w:kern w:val="0"/>
          <w:sz w:val="28"/>
        </w:rPr>
        <w:t>框架与墙体交界处及门洞上角过梁端部砌块灰缝或其他可能出现裂缝的薄弱部位，钉钢丝网予以加固。</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）砌块与梁底的联结</w:t>
      </w:r>
    </w:p>
    <w:p w:rsidR="00AC1EFE" w:rsidRDefault="00AC1EFE">
      <w:pPr>
        <w:pStyle w:val="a6"/>
        <w:ind w:firstLineChars="200" w:firstLine="560"/>
        <w:rPr>
          <w:rFonts w:hAnsi="宋体" w:hint="eastAsia"/>
          <w:kern w:val="0"/>
          <w:sz w:val="28"/>
        </w:rPr>
      </w:pPr>
      <w:r>
        <w:rPr>
          <w:rFonts w:hAnsi="宋体" w:hint="eastAsia"/>
          <w:kern w:val="0"/>
          <w:sz w:val="28"/>
        </w:rPr>
        <w:t>当梁底未预留拉结筋时，先在砌块与梁接触面抹粘结砂浆</w:t>
      </w:r>
      <w:r>
        <w:rPr>
          <w:rFonts w:hAnsi="宋体" w:hint="eastAsia"/>
          <w:kern w:val="0"/>
          <w:sz w:val="28"/>
        </w:rPr>
        <w:t>(</w:t>
      </w:r>
      <w:r>
        <w:rPr>
          <w:rFonts w:hAnsi="宋体" w:hint="eastAsia"/>
          <w:kern w:val="0"/>
          <w:sz w:val="28"/>
        </w:rPr>
        <w:t>上层水平灰缝仍用混合砂浆，每砌完一块小木楔在砌块上皮贴楼板底</w:t>
      </w:r>
      <w:r>
        <w:rPr>
          <w:rFonts w:hAnsi="宋体" w:hint="eastAsia"/>
          <w:kern w:val="0"/>
          <w:sz w:val="28"/>
        </w:rPr>
        <w:t>(</w:t>
      </w:r>
      <w:r>
        <w:rPr>
          <w:rFonts w:hAnsi="宋体" w:hint="eastAsia"/>
          <w:kern w:val="0"/>
          <w:sz w:val="28"/>
        </w:rPr>
        <w:t>梁底</w:t>
      </w:r>
      <w:r>
        <w:rPr>
          <w:rFonts w:hAnsi="宋体" w:hint="eastAsia"/>
          <w:kern w:val="0"/>
          <w:sz w:val="28"/>
        </w:rPr>
        <w:t>)</w:t>
      </w:r>
      <w:r>
        <w:rPr>
          <w:rFonts w:hAnsi="宋体" w:hint="eastAsia"/>
          <w:kern w:val="0"/>
          <w:sz w:val="28"/>
        </w:rPr>
        <w:t>与砌块楔牢，将粘结砂浆塞实，灰缝刮平。</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）构造柱</w:t>
      </w:r>
    </w:p>
    <w:p w:rsidR="00AC1EFE" w:rsidRDefault="00AC1EFE">
      <w:pPr>
        <w:pStyle w:val="a6"/>
        <w:ind w:firstLineChars="200" w:firstLine="560"/>
        <w:rPr>
          <w:rFonts w:hAnsi="宋体" w:hint="eastAsia"/>
          <w:kern w:val="0"/>
          <w:sz w:val="28"/>
        </w:rPr>
      </w:pPr>
      <w:r>
        <w:rPr>
          <w:rFonts w:hAnsi="宋体" w:hint="eastAsia"/>
          <w:kern w:val="0"/>
          <w:sz w:val="28"/>
        </w:rPr>
        <w:t>构造柱按设计、规范要求留设大马牙槎，从底部开始构造柱处墙体五退五进、先退后进，退、进宽度均为</w:t>
      </w:r>
      <w:r>
        <w:rPr>
          <w:rFonts w:hAnsi="宋体" w:hint="eastAsia"/>
          <w:kern w:val="0"/>
          <w:sz w:val="28"/>
        </w:rPr>
        <w:t>60mm</w:t>
      </w:r>
      <w:r>
        <w:rPr>
          <w:rFonts w:hAnsi="宋体" w:hint="eastAsia"/>
          <w:kern w:val="0"/>
          <w:sz w:val="28"/>
        </w:rPr>
        <w:t>，左右对齐、对称，大马牙槎槎口高度</w:t>
      </w:r>
      <w:r>
        <w:rPr>
          <w:rFonts w:hAnsi="宋体" w:hint="eastAsia"/>
          <w:kern w:val="0"/>
          <w:sz w:val="28"/>
        </w:rPr>
        <w:t>300mm(</w:t>
      </w:r>
      <w:r>
        <w:rPr>
          <w:rFonts w:hAnsi="宋体" w:hint="eastAsia"/>
          <w:kern w:val="0"/>
          <w:sz w:val="28"/>
        </w:rPr>
        <w:t>五皮砖</w:t>
      </w:r>
      <w:r>
        <w:rPr>
          <w:rFonts w:hAnsi="宋体" w:hint="eastAsia"/>
          <w:kern w:val="0"/>
          <w:sz w:val="28"/>
        </w:rPr>
        <w:t>)</w:t>
      </w:r>
      <w:r>
        <w:rPr>
          <w:rFonts w:hAnsi="宋体" w:hint="eastAsia"/>
          <w:kern w:val="0"/>
          <w:sz w:val="28"/>
        </w:rPr>
        <w:t>，按设计要求留设拉接钢筋，一般沿墙每高</w:t>
      </w:r>
      <w:r>
        <w:rPr>
          <w:rFonts w:hAnsi="宋体" w:hint="eastAsia"/>
          <w:kern w:val="0"/>
          <w:sz w:val="28"/>
        </w:rPr>
        <w:t>600mm(</w:t>
      </w:r>
      <w:r>
        <w:rPr>
          <w:rFonts w:hAnsi="宋体" w:hint="eastAsia"/>
          <w:kern w:val="0"/>
          <w:sz w:val="28"/>
        </w:rPr>
        <w:t>二皮砌块</w:t>
      </w:r>
      <w:r>
        <w:rPr>
          <w:rFonts w:hAnsi="宋体" w:hint="eastAsia"/>
          <w:kern w:val="0"/>
          <w:sz w:val="28"/>
        </w:rPr>
        <w:t>)</w:t>
      </w:r>
      <w:r>
        <w:rPr>
          <w:rFonts w:hAnsi="宋体" w:hint="eastAsia"/>
          <w:kern w:val="0"/>
          <w:sz w:val="28"/>
        </w:rPr>
        <w:t>设不少于</w:t>
      </w:r>
      <w:r>
        <w:rPr>
          <w:rFonts w:hAnsi="宋体" w:hint="eastAsia"/>
          <w:kern w:val="0"/>
          <w:sz w:val="28"/>
        </w:rPr>
        <w:t>2</w:t>
      </w:r>
      <w:r>
        <w:rPr>
          <w:rFonts w:hAnsi="宋体" w:hint="eastAsia"/>
          <w:kern w:val="0"/>
          <w:sz w:val="28"/>
        </w:rPr>
        <w:t>φ</w:t>
      </w:r>
      <w:r>
        <w:rPr>
          <w:rFonts w:hAnsi="宋体" w:hint="eastAsia"/>
          <w:kern w:val="0"/>
          <w:sz w:val="28"/>
        </w:rPr>
        <w:t>6</w:t>
      </w:r>
      <w:r>
        <w:rPr>
          <w:rFonts w:hAnsi="宋体" w:hint="eastAsia"/>
          <w:kern w:val="0"/>
          <w:sz w:val="28"/>
        </w:rPr>
        <w:t>钢筋，每边伸入墙体不小于</w:t>
      </w:r>
      <w:r>
        <w:rPr>
          <w:rFonts w:hAnsi="宋体" w:hint="eastAsia"/>
          <w:kern w:val="0"/>
          <w:sz w:val="28"/>
        </w:rPr>
        <w:t>1.0m</w:t>
      </w:r>
      <w:r>
        <w:rPr>
          <w:rFonts w:hAnsi="宋体" w:hint="eastAsia"/>
          <w:kern w:val="0"/>
          <w:sz w:val="28"/>
        </w:rPr>
        <w:t>，并设置弯钩，埋入后不得任意随便弯折，墙体及钢筋上残留砂浆及时清理干净。</w:t>
      </w:r>
    </w:p>
    <w:p w:rsidR="00AC1EFE" w:rsidRDefault="00AC1EFE">
      <w:pPr>
        <w:pStyle w:val="a6"/>
        <w:ind w:firstLineChars="200" w:firstLine="560"/>
        <w:rPr>
          <w:rFonts w:hAnsi="宋体" w:hint="eastAsia"/>
          <w:kern w:val="0"/>
          <w:sz w:val="28"/>
        </w:rPr>
      </w:pPr>
      <w:r>
        <w:rPr>
          <w:rFonts w:hAnsi="宋体" w:hint="eastAsia"/>
          <w:kern w:val="0"/>
          <w:sz w:val="28"/>
        </w:rPr>
        <w:t>构造柱钢筋在框架结构主体施工时预埋</w:t>
      </w:r>
      <w:r>
        <w:rPr>
          <w:rFonts w:hAnsi="宋体" w:hint="eastAsia"/>
          <w:kern w:val="0"/>
          <w:sz w:val="28"/>
        </w:rPr>
        <w:t>(</w:t>
      </w:r>
      <w:r>
        <w:rPr>
          <w:rFonts w:hAnsi="宋体" w:hint="eastAsia"/>
          <w:kern w:val="0"/>
          <w:sz w:val="28"/>
        </w:rPr>
        <w:t>模板上开洞</w:t>
      </w:r>
      <w:r>
        <w:rPr>
          <w:rFonts w:hAnsi="宋体" w:hint="eastAsia"/>
          <w:kern w:val="0"/>
          <w:sz w:val="28"/>
        </w:rPr>
        <w:t>)</w:t>
      </w:r>
      <w:r>
        <w:rPr>
          <w:rFonts w:hAnsi="宋体" w:hint="eastAsia"/>
          <w:kern w:val="0"/>
          <w:sz w:val="28"/>
        </w:rPr>
        <w:t>，上、下均锚入框架梁</w:t>
      </w:r>
      <w:r>
        <w:rPr>
          <w:rFonts w:hAnsi="宋体" w:hint="eastAsia"/>
          <w:kern w:val="0"/>
          <w:sz w:val="28"/>
        </w:rPr>
        <w:t>30d</w:t>
      </w:r>
      <w:r>
        <w:rPr>
          <w:rFonts w:hAnsi="宋体" w:hint="eastAsia"/>
          <w:kern w:val="0"/>
          <w:sz w:val="28"/>
        </w:rPr>
        <w:t>，搭接长度不小于</w:t>
      </w:r>
      <w:r>
        <w:rPr>
          <w:rFonts w:hAnsi="宋体" w:hint="eastAsia"/>
          <w:kern w:val="0"/>
          <w:sz w:val="28"/>
        </w:rPr>
        <w:t>30d</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）钢筋混凝土构造柱浇筑</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构造柱与墙连接处宜砌成马牙槎，马牙槎应先退后进，每皮设置。</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构造柱钢筋应与地圈梁搭接，上下楼层的钢筋可分段搭接。</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构造柱沿墙高每隔</w:t>
      </w:r>
      <w:r>
        <w:rPr>
          <w:rFonts w:hAnsi="宋体" w:hint="eastAsia"/>
          <w:kern w:val="0"/>
          <w:sz w:val="28"/>
        </w:rPr>
        <w:t>600mm</w:t>
      </w:r>
      <w:r>
        <w:rPr>
          <w:rFonts w:hAnsi="宋体" w:hint="eastAsia"/>
          <w:kern w:val="0"/>
          <w:sz w:val="28"/>
        </w:rPr>
        <w:t>应设置钢筋或钢筋网片，每边伸人墙内不宜小于</w:t>
      </w:r>
      <w:r>
        <w:rPr>
          <w:rFonts w:hAnsi="宋体" w:hint="eastAsia"/>
          <w:kern w:val="0"/>
          <w:sz w:val="28"/>
        </w:rPr>
        <w:t>1m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构造柱混凝土浇筑前，必须清除模内的残留砂浆及杂物，并用水冲洗干净，同时校正钢筋位置，绑扎固定。</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分层浇筑上一层构造柱混凝土时，底部应先填以</w:t>
      </w:r>
      <w:r>
        <w:rPr>
          <w:rFonts w:hAnsi="宋体" w:hint="eastAsia"/>
          <w:kern w:val="0"/>
          <w:sz w:val="28"/>
        </w:rPr>
        <w:t>50mm</w:t>
      </w:r>
      <w:r>
        <w:rPr>
          <w:rFonts w:hAnsi="宋体" w:hint="eastAsia"/>
          <w:kern w:val="0"/>
          <w:sz w:val="28"/>
        </w:rPr>
        <w:t>厚与混凝土配比相同的水泥砂浆。</w:t>
      </w:r>
    </w:p>
    <w:p w:rsidR="00AC1EFE" w:rsidRDefault="00AC1EFE">
      <w:pPr>
        <w:pStyle w:val="3"/>
        <w:rPr>
          <w:rFonts w:hint="eastAsia"/>
        </w:rPr>
      </w:pPr>
      <w:bookmarkStart w:id="43" w:name="_Toc100642872"/>
      <w:bookmarkEnd w:id="39"/>
      <w:bookmarkEnd w:id="40"/>
      <w:bookmarkEnd w:id="41"/>
      <w:r>
        <w:rPr>
          <w:rFonts w:hint="eastAsia"/>
        </w:rPr>
        <w:t>6</w:t>
      </w:r>
      <w:r>
        <w:rPr>
          <w:rFonts w:hint="eastAsia"/>
        </w:rPr>
        <w:t>、门窗工程</w:t>
      </w:r>
      <w:bookmarkEnd w:id="43"/>
    </w:p>
    <w:p w:rsidR="00AC1EFE" w:rsidRDefault="00AC1EFE">
      <w:pPr>
        <w:pStyle w:val="3"/>
        <w:rPr>
          <w:rFonts w:hint="eastAsia"/>
        </w:rPr>
      </w:pPr>
      <w:r>
        <w:rPr>
          <w:rFonts w:hint="eastAsia"/>
        </w:rPr>
        <w:t>6.1.</w:t>
      </w:r>
      <w:r>
        <w:rPr>
          <w:rFonts w:hint="eastAsia"/>
        </w:rPr>
        <w:t>塑钢门窗</w:t>
      </w:r>
    </w:p>
    <w:p w:rsidR="00AC1EFE" w:rsidRDefault="00AC1EFE">
      <w:pPr>
        <w:pStyle w:val="a6"/>
        <w:ind w:firstLineChars="200" w:firstLine="560"/>
        <w:rPr>
          <w:sz w:val="28"/>
          <w:szCs w:val="28"/>
        </w:rPr>
      </w:pPr>
      <w:bookmarkStart w:id="44" w:name="_Toc492066901"/>
      <w:bookmarkStart w:id="45" w:name="_Toc494341362"/>
      <w:bookmarkStart w:id="46" w:name="_Toc495463924"/>
      <w:bookmarkStart w:id="47" w:name="_Toc524946126"/>
      <w:r>
        <w:rPr>
          <w:sz w:val="28"/>
          <w:szCs w:val="28"/>
        </w:rPr>
        <w:t>为了提高塑钢门窗安装工程施工质量，加强施工过程的质量、材料、安全文明、环保控制，严格遵循工程建设标准强制性条文施工，认真贯彻执行现行的国家标准、验收规范，制定了本工艺标准。</w:t>
      </w:r>
      <w:r>
        <w:rPr>
          <w:sz w:val="28"/>
          <w:szCs w:val="28"/>
        </w:rPr>
        <w:br/>
      </w:r>
      <w:r>
        <w:rPr>
          <w:rFonts w:hint="eastAsia"/>
          <w:sz w:val="28"/>
          <w:szCs w:val="28"/>
        </w:rPr>
        <w:t>1)</w:t>
      </w:r>
      <w:r>
        <w:rPr>
          <w:sz w:val="28"/>
          <w:szCs w:val="28"/>
        </w:rPr>
        <w:t>、一般规定</w:t>
      </w:r>
      <w:r>
        <w:rPr>
          <w:sz w:val="28"/>
          <w:szCs w:val="28"/>
        </w:rPr>
        <w:br/>
      </w:r>
      <w:r>
        <w:rPr>
          <w:rFonts w:hint="eastAsia"/>
          <w:sz w:val="28"/>
          <w:szCs w:val="28"/>
        </w:rPr>
        <w:t xml:space="preserve">    1</w:t>
      </w:r>
      <w:r>
        <w:rPr>
          <w:sz w:val="28"/>
          <w:szCs w:val="28"/>
        </w:rPr>
        <w:t>.1</w:t>
      </w:r>
      <w:r>
        <w:rPr>
          <w:sz w:val="28"/>
          <w:szCs w:val="28"/>
        </w:rPr>
        <w:t>塑钢门窗安装前，应对门窗洞口尺寸和标高尺寸进行复核。</w:t>
      </w:r>
      <w:r>
        <w:rPr>
          <w:sz w:val="28"/>
          <w:szCs w:val="28"/>
        </w:rPr>
        <w:br/>
      </w:r>
      <w:r>
        <w:rPr>
          <w:rFonts w:hint="eastAsia"/>
          <w:sz w:val="28"/>
          <w:szCs w:val="28"/>
        </w:rPr>
        <w:t xml:space="preserve">    1</w:t>
      </w:r>
      <w:r>
        <w:rPr>
          <w:sz w:val="28"/>
          <w:szCs w:val="28"/>
        </w:rPr>
        <w:t>.2</w:t>
      </w:r>
      <w:r>
        <w:rPr>
          <w:sz w:val="28"/>
          <w:szCs w:val="28"/>
        </w:rPr>
        <w:t>塑钢门窗工程应对下列隐蔽工程项目进行验收：</w:t>
      </w:r>
      <w:r>
        <w:rPr>
          <w:sz w:val="28"/>
          <w:szCs w:val="28"/>
        </w:rPr>
        <w:br/>
      </w:r>
      <w:r>
        <w:rPr>
          <w:rFonts w:hint="eastAsia"/>
          <w:sz w:val="28"/>
          <w:szCs w:val="28"/>
        </w:rPr>
        <w:t xml:space="preserve">    1.</w:t>
      </w:r>
      <w:r>
        <w:rPr>
          <w:sz w:val="28"/>
          <w:szCs w:val="28"/>
        </w:rPr>
        <w:t>3</w:t>
      </w:r>
      <w:r>
        <w:rPr>
          <w:sz w:val="28"/>
          <w:szCs w:val="28"/>
        </w:rPr>
        <w:t>混凝土预埋砖，预埋件和锚固件。</w:t>
      </w:r>
      <w:r>
        <w:rPr>
          <w:sz w:val="28"/>
          <w:szCs w:val="28"/>
        </w:rPr>
        <w:br/>
      </w:r>
      <w:r>
        <w:rPr>
          <w:rFonts w:hint="eastAsia"/>
          <w:sz w:val="28"/>
          <w:szCs w:val="28"/>
        </w:rPr>
        <w:t xml:space="preserve">    1.4</w:t>
      </w:r>
      <w:r>
        <w:rPr>
          <w:sz w:val="28"/>
          <w:szCs w:val="28"/>
        </w:rPr>
        <w:t>隐蔽部位的防腐、填嵌处理。</w:t>
      </w:r>
      <w:r>
        <w:rPr>
          <w:sz w:val="28"/>
          <w:szCs w:val="28"/>
        </w:rPr>
        <w:br/>
      </w:r>
      <w:r>
        <w:rPr>
          <w:rFonts w:hint="eastAsia"/>
          <w:sz w:val="28"/>
          <w:szCs w:val="28"/>
        </w:rPr>
        <w:t xml:space="preserve">    1.5</w:t>
      </w:r>
      <w:r>
        <w:rPr>
          <w:sz w:val="28"/>
          <w:szCs w:val="28"/>
        </w:rPr>
        <w:t>建筑外门窗的安装必须牢固；门窗框与墙面的固定要按要求埋设预埋件，在砌体上安装门窗必须设置混凝土预制砖，严禁用射钉固定。</w:t>
      </w:r>
      <w:r>
        <w:rPr>
          <w:sz w:val="28"/>
          <w:szCs w:val="28"/>
        </w:rPr>
        <w:br/>
      </w:r>
      <w:r>
        <w:rPr>
          <w:rFonts w:hint="eastAsia"/>
          <w:sz w:val="28"/>
          <w:szCs w:val="28"/>
        </w:rPr>
        <w:t xml:space="preserve">    1.6</w:t>
      </w:r>
      <w:r>
        <w:rPr>
          <w:sz w:val="28"/>
          <w:szCs w:val="28"/>
        </w:rPr>
        <w:t>塑钢门窗安装应采用预留洞口的方法施工，按照尺寸留设洞口，安装后洞口每侧有</w:t>
      </w:r>
      <w:r>
        <w:rPr>
          <w:sz w:val="28"/>
          <w:szCs w:val="28"/>
        </w:rPr>
        <w:t>5mm</w:t>
      </w:r>
      <w:r>
        <w:rPr>
          <w:sz w:val="28"/>
          <w:szCs w:val="28"/>
        </w:rPr>
        <w:t>的间隙，不得采用边安装边砌口或先安装后砌口的方法施工。</w:t>
      </w:r>
      <w:r>
        <w:rPr>
          <w:sz w:val="28"/>
          <w:szCs w:val="28"/>
        </w:rPr>
        <w:br/>
      </w:r>
      <w:r>
        <w:rPr>
          <w:rFonts w:hint="eastAsia"/>
          <w:sz w:val="28"/>
          <w:szCs w:val="28"/>
        </w:rPr>
        <w:t xml:space="preserve">    1.7</w:t>
      </w:r>
      <w:r>
        <w:rPr>
          <w:sz w:val="28"/>
          <w:szCs w:val="28"/>
        </w:rPr>
        <w:t>塑钢门窗组合时，其拼樘料的尺寸、规格、壁厚应符合设计要求。</w:t>
      </w:r>
      <w:r>
        <w:rPr>
          <w:sz w:val="28"/>
          <w:szCs w:val="28"/>
        </w:rPr>
        <w:br/>
      </w:r>
      <w:r>
        <w:rPr>
          <w:rFonts w:hint="eastAsia"/>
          <w:sz w:val="28"/>
          <w:szCs w:val="28"/>
        </w:rPr>
        <w:t xml:space="preserve">    1.8</w:t>
      </w:r>
      <w:r>
        <w:rPr>
          <w:sz w:val="28"/>
          <w:szCs w:val="28"/>
        </w:rPr>
        <w:t>立门窗樘前，应核对门窗樘的型号、规格、开启方向、安装位置及连接方式等，应符合设计要求，门樘下口的锯口线应与楼地面标高相同。</w:t>
      </w:r>
      <w:r>
        <w:rPr>
          <w:sz w:val="28"/>
          <w:szCs w:val="28"/>
        </w:rPr>
        <w:br/>
      </w:r>
      <w:r>
        <w:rPr>
          <w:rFonts w:hint="eastAsia"/>
          <w:sz w:val="28"/>
          <w:szCs w:val="28"/>
        </w:rPr>
        <w:t xml:space="preserve">    1.9</w:t>
      </w:r>
      <w:r>
        <w:rPr>
          <w:sz w:val="28"/>
          <w:szCs w:val="28"/>
        </w:rPr>
        <w:t>塑钢门窗扇必须安装牢固，并应开关灵活、关闭严密，无倒翘、回弹现象，推拉门窗扇必须有防脱落措施，门窗扇的安装应在室内、外装修基本完成后进行。</w:t>
      </w:r>
      <w:r>
        <w:rPr>
          <w:sz w:val="28"/>
          <w:szCs w:val="28"/>
        </w:rPr>
        <w:br/>
      </w:r>
      <w:r>
        <w:rPr>
          <w:rFonts w:hint="eastAsia"/>
          <w:sz w:val="28"/>
          <w:szCs w:val="28"/>
        </w:rPr>
        <w:t xml:space="preserve">    1.10</w:t>
      </w:r>
      <w:r>
        <w:rPr>
          <w:sz w:val="28"/>
          <w:szCs w:val="28"/>
        </w:rPr>
        <w:t>塑钢下滑道要设泻水孔，以便排水，推拉窗扇上口要设止卸块，两侧框要有防撞块，下槽口两端要加设橡胶角垫，并用玻璃胶满打，推拉窗扇下的</w:t>
      </w:r>
      <w:r>
        <w:rPr>
          <w:sz w:val="28"/>
          <w:szCs w:val="28"/>
        </w:rPr>
        <w:t>滑轮应安装在同一条直线上。</w:t>
      </w:r>
      <w:r>
        <w:rPr>
          <w:sz w:val="28"/>
          <w:szCs w:val="28"/>
        </w:rPr>
        <w:br/>
      </w:r>
      <w:r>
        <w:rPr>
          <w:rFonts w:hint="eastAsia"/>
          <w:sz w:val="28"/>
          <w:szCs w:val="28"/>
        </w:rPr>
        <w:t xml:space="preserve">    1.11</w:t>
      </w:r>
      <w:r>
        <w:rPr>
          <w:sz w:val="28"/>
          <w:szCs w:val="28"/>
        </w:rPr>
        <w:t>塑钢门窗的抗风压性能、抗空气渗透性能、抗雨水渗漏性能均应符合国家标准的规定，满足使用要求。</w:t>
      </w:r>
      <w:r>
        <w:rPr>
          <w:sz w:val="28"/>
          <w:szCs w:val="28"/>
        </w:rPr>
        <w:br/>
      </w:r>
      <w:r>
        <w:rPr>
          <w:rFonts w:hint="eastAsia"/>
          <w:sz w:val="28"/>
          <w:szCs w:val="28"/>
        </w:rPr>
        <w:t xml:space="preserve">    1.12</w:t>
      </w:r>
      <w:r>
        <w:rPr>
          <w:sz w:val="28"/>
          <w:szCs w:val="28"/>
        </w:rPr>
        <w:t>选用材料除不锈钢外，应注意防腐处理，不允许与塑钢型材发生接触腐蚀；严禁用水泥砂浆作窗框与墙体之间的填塞材料，宜使用发泡聚氨脂。</w:t>
      </w:r>
      <w:r>
        <w:rPr>
          <w:sz w:val="28"/>
          <w:szCs w:val="28"/>
        </w:rPr>
        <w:br/>
      </w:r>
      <w:r>
        <w:rPr>
          <w:rFonts w:hint="eastAsia"/>
          <w:sz w:val="28"/>
          <w:szCs w:val="28"/>
        </w:rPr>
        <w:t xml:space="preserve">    1.13</w:t>
      </w:r>
      <w:r>
        <w:rPr>
          <w:sz w:val="28"/>
          <w:szCs w:val="28"/>
        </w:rPr>
        <w:t>门窗构件应连接牢固，需用耐腐蚀的填充材料使连接部位密封、防水。</w:t>
      </w:r>
      <w:r>
        <w:rPr>
          <w:sz w:val="28"/>
          <w:szCs w:val="28"/>
        </w:rPr>
        <w:br/>
      </w:r>
      <w:r>
        <w:rPr>
          <w:rFonts w:hint="eastAsia"/>
          <w:sz w:val="28"/>
          <w:szCs w:val="28"/>
        </w:rPr>
        <w:t xml:space="preserve">    1.14</w:t>
      </w:r>
      <w:r>
        <w:rPr>
          <w:sz w:val="28"/>
          <w:szCs w:val="28"/>
        </w:rPr>
        <w:t>墙体与连接件、连接件与门窗框的连接方式，可按下列情况确定：</w:t>
      </w:r>
      <w:r>
        <w:rPr>
          <w:sz w:val="28"/>
          <w:szCs w:val="28"/>
        </w:rPr>
        <w:br/>
      </w:r>
      <w:r>
        <w:rPr>
          <w:rFonts w:hint="eastAsia"/>
          <w:sz w:val="28"/>
          <w:szCs w:val="28"/>
        </w:rPr>
        <w:t xml:space="preserve">    1.14</w:t>
      </w:r>
      <w:r>
        <w:rPr>
          <w:sz w:val="28"/>
          <w:szCs w:val="28"/>
        </w:rPr>
        <w:t>.1</w:t>
      </w:r>
      <w:r>
        <w:rPr>
          <w:sz w:val="28"/>
          <w:szCs w:val="28"/>
        </w:rPr>
        <w:t>连接件焊接连接：适用于钢结构。</w:t>
      </w:r>
      <w:r>
        <w:rPr>
          <w:sz w:val="28"/>
          <w:szCs w:val="28"/>
        </w:rPr>
        <w:br/>
      </w:r>
      <w:r>
        <w:rPr>
          <w:rFonts w:hint="eastAsia"/>
          <w:sz w:val="28"/>
          <w:szCs w:val="28"/>
        </w:rPr>
        <w:t xml:space="preserve">    1.14</w:t>
      </w:r>
      <w:r>
        <w:rPr>
          <w:sz w:val="28"/>
          <w:szCs w:val="28"/>
        </w:rPr>
        <w:t>.2</w:t>
      </w:r>
      <w:r>
        <w:rPr>
          <w:sz w:val="28"/>
          <w:szCs w:val="28"/>
        </w:rPr>
        <w:t>预埋件连接：适用于钢筋混凝土结构。</w:t>
      </w:r>
      <w:r>
        <w:rPr>
          <w:sz w:val="28"/>
          <w:szCs w:val="28"/>
        </w:rPr>
        <w:br/>
      </w:r>
      <w:r>
        <w:rPr>
          <w:rFonts w:hint="eastAsia"/>
          <w:sz w:val="28"/>
          <w:szCs w:val="28"/>
        </w:rPr>
        <w:t xml:space="preserve">    1.14</w:t>
      </w:r>
      <w:r>
        <w:rPr>
          <w:sz w:val="28"/>
          <w:szCs w:val="28"/>
        </w:rPr>
        <w:t>.3</w:t>
      </w:r>
      <w:r>
        <w:rPr>
          <w:sz w:val="28"/>
          <w:szCs w:val="28"/>
        </w:rPr>
        <w:t>燕尾铁连接：适用于砖墙结构。</w:t>
      </w:r>
      <w:r>
        <w:rPr>
          <w:sz w:val="28"/>
          <w:szCs w:val="28"/>
        </w:rPr>
        <w:br/>
      </w:r>
      <w:r>
        <w:rPr>
          <w:rFonts w:hint="eastAsia"/>
          <w:sz w:val="28"/>
          <w:szCs w:val="28"/>
        </w:rPr>
        <w:t xml:space="preserve">    1.14</w:t>
      </w:r>
      <w:r>
        <w:rPr>
          <w:sz w:val="28"/>
          <w:szCs w:val="28"/>
        </w:rPr>
        <w:t>.4</w:t>
      </w:r>
      <w:r>
        <w:rPr>
          <w:sz w:val="28"/>
          <w:szCs w:val="28"/>
        </w:rPr>
        <w:t>金属膨胀螺栓连接：适用于钢筋混凝土结构、砖墙结构。</w:t>
      </w:r>
      <w:r>
        <w:rPr>
          <w:sz w:val="28"/>
          <w:szCs w:val="28"/>
        </w:rPr>
        <w:br/>
      </w:r>
      <w:r>
        <w:rPr>
          <w:rFonts w:hint="eastAsia"/>
          <w:sz w:val="28"/>
          <w:szCs w:val="28"/>
        </w:rPr>
        <w:t xml:space="preserve">    1.15</w:t>
      </w:r>
      <w:r>
        <w:rPr>
          <w:sz w:val="28"/>
          <w:szCs w:val="28"/>
        </w:rPr>
        <w:t>塑钢门窗框与洞口墻体之间应采用柔性连接，其间隙可用矿棉条、玻璃棉毡条分层、发泡聚氨脂填塞，缝隙两侧采用木方留</w:t>
      </w:r>
      <w:r>
        <w:rPr>
          <w:sz w:val="28"/>
          <w:szCs w:val="28"/>
        </w:rPr>
        <w:t>5-8mm</w:t>
      </w:r>
      <w:r>
        <w:rPr>
          <w:sz w:val="28"/>
          <w:szCs w:val="28"/>
        </w:rPr>
        <w:t>的槽口，用防水密封材料嵌填、封严。</w:t>
      </w:r>
      <w:r>
        <w:rPr>
          <w:sz w:val="28"/>
          <w:szCs w:val="28"/>
        </w:rPr>
        <w:br/>
      </w:r>
      <w:r>
        <w:rPr>
          <w:rFonts w:hint="eastAsia"/>
          <w:sz w:val="28"/>
          <w:szCs w:val="28"/>
        </w:rPr>
        <w:t xml:space="preserve">    1.16</w:t>
      </w:r>
      <w:r>
        <w:rPr>
          <w:sz w:val="28"/>
          <w:szCs w:val="28"/>
        </w:rPr>
        <w:t>塑钢门窗框</w:t>
      </w:r>
      <w:r>
        <w:rPr>
          <w:sz w:val="28"/>
          <w:szCs w:val="28"/>
        </w:rPr>
        <w:t>(</w:t>
      </w:r>
      <w:r>
        <w:rPr>
          <w:sz w:val="28"/>
          <w:szCs w:val="28"/>
        </w:rPr>
        <w:t>扇</w:t>
      </w:r>
      <w:r>
        <w:rPr>
          <w:sz w:val="28"/>
          <w:szCs w:val="28"/>
        </w:rPr>
        <w:t>)</w:t>
      </w:r>
      <w:r>
        <w:rPr>
          <w:sz w:val="28"/>
          <w:szCs w:val="28"/>
        </w:rPr>
        <w:t>不应用酸性或碱性制剂清洗，也不能用钢刷刷洗，可用水或中性洗涤剂充分清洗。</w:t>
      </w:r>
      <w:r>
        <w:rPr>
          <w:sz w:val="28"/>
          <w:szCs w:val="28"/>
        </w:rPr>
        <w:br/>
      </w:r>
      <w:r>
        <w:rPr>
          <w:rFonts w:hint="eastAsia"/>
          <w:sz w:val="28"/>
          <w:szCs w:val="28"/>
        </w:rPr>
        <w:t xml:space="preserve">    1.17</w:t>
      </w:r>
      <w:r>
        <w:rPr>
          <w:sz w:val="28"/>
          <w:szCs w:val="28"/>
        </w:rPr>
        <w:t>塑钢推拉门窗扇开关力应不大于</w:t>
      </w:r>
      <w:r>
        <w:rPr>
          <w:sz w:val="28"/>
          <w:szCs w:val="28"/>
        </w:rPr>
        <w:t>100N</w:t>
      </w:r>
      <w:r>
        <w:rPr>
          <w:sz w:val="28"/>
          <w:szCs w:val="28"/>
        </w:rPr>
        <w:t>。</w:t>
      </w:r>
      <w:r>
        <w:rPr>
          <w:sz w:val="28"/>
          <w:szCs w:val="28"/>
        </w:rPr>
        <w:br/>
      </w:r>
      <w:r>
        <w:rPr>
          <w:rFonts w:hint="eastAsia"/>
          <w:sz w:val="28"/>
          <w:szCs w:val="28"/>
        </w:rPr>
        <w:t xml:space="preserve">    1.18</w:t>
      </w:r>
      <w:r>
        <w:rPr>
          <w:sz w:val="28"/>
          <w:szCs w:val="28"/>
        </w:rPr>
        <w:t>塑钢门窗扇</w:t>
      </w:r>
      <w:r>
        <w:rPr>
          <w:sz w:val="28"/>
          <w:szCs w:val="28"/>
        </w:rPr>
        <w:t>的橡胶密封或毛毡密封条应安装完好，不得脱槽。</w:t>
      </w:r>
      <w:r>
        <w:rPr>
          <w:sz w:val="28"/>
          <w:szCs w:val="28"/>
        </w:rPr>
        <w:br/>
      </w:r>
      <w:r>
        <w:rPr>
          <w:rFonts w:hint="eastAsia"/>
          <w:sz w:val="28"/>
          <w:szCs w:val="28"/>
        </w:rPr>
        <w:t xml:space="preserve">    1.19</w:t>
      </w:r>
      <w:r>
        <w:rPr>
          <w:sz w:val="28"/>
          <w:szCs w:val="28"/>
        </w:rPr>
        <w:t>上玻璃胶条时应将胶条切成四段，在窗扇四角打玻璃胶固定胶条。</w:t>
      </w:r>
      <w:r>
        <w:rPr>
          <w:sz w:val="28"/>
          <w:szCs w:val="28"/>
        </w:rPr>
        <w:br/>
      </w:r>
      <w:r>
        <w:rPr>
          <w:rFonts w:hint="eastAsia"/>
          <w:sz w:val="28"/>
          <w:szCs w:val="28"/>
        </w:rPr>
        <w:t xml:space="preserve">    1.20</w:t>
      </w:r>
      <w:r>
        <w:rPr>
          <w:sz w:val="28"/>
          <w:szCs w:val="28"/>
        </w:rPr>
        <w:t>塑钢门窗的所有五金配件均应安装牢固，位置端正，使用灵活。</w:t>
      </w:r>
      <w:r>
        <w:rPr>
          <w:sz w:val="28"/>
          <w:szCs w:val="28"/>
        </w:rPr>
        <w:br/>
        <w:t>4</w:t>
      </w:r>
      <w:r>
        <w:rPr>
          <w:sz w:val="28"/>
          <w:szCs w:val="28"/>
        </w:rPr>
        <w:t>、施工准备</w:t>
      </w:r>
      <w:r>
        <w:rPr>
          <w:sz w:val="28"/>
          <w:szCs w:val="28"/>
        </w:rPr>
        <w:br/>
        <w:t>4.1</w:t>
      </w:r>
      <w:r>
        <w:rPr>
          <w:sz w:val="28"/>
          <w:szCs w:val="28"/>
        </w:rPr>
        <w:t>技术准备：</w:t>
      </w:r>
      <w:r>
        <w:rPr>
          <w:sz w:val="28"/>
          <w:szCs w:val="28"/>
        </w:rPr>
        <w:br/>
      </w:r>
      <w:r>
        <w:rPr>
          <w:rFonts w:hint="eastAsia"/>
          <w:sz w:val="28"/>
          <w:szCs w:val="28"/>
        </w:rPr>
        <w:t xml:space="preserve">    </w:t>
      </w:r>
      <w:r>
        <w:rPr>
          <w:sz w:val="28"/>
          <w:szCs w:val="28"/>
        </w:rPr>
        <w:t>4.1.1</w:t>
      </w:r>
      <w:r>
        <w:rPr>
          <w:sz w:val="28"/>
          <w:szCs w:val="28"/>
        </w:rPr>
        <w:t>塑钢门窗安装前，应先认真熟悉图纸，核实门窗洞口位置洞口尺寸，检查门窗的型号、规格、质量是否符合设计要求，如图纸对门窗框位置无明确规定时，施工负责人根据工程性质及使用具体情况，作统一交底，明确开向、标高及位置</w:t>
      </w:r>
      <w:r>
        <w:rPr>
          <w:sz w:val="28"/>
          <w:szCs w:val="28"/>
        </w:rPr>
        <w:t>(</w:t>
      </w:r>
      <w:r>
        <w:rPr>
          <w:sz w:val="28"/>
          <w:szCs w:val="28"/>
        </w:rPr>
        <w:t>墙中、里平或外平等</w:t>
      </w:r>
      <w:r>
        <w:rPr>
          <w:sz w:val="28"/>
          <w:szCs w:val="28"/>
        </w:rPr>
        <w:t>)</w:t>
      </w:r>
      <w:r>
        <w:rPr>
          <w:sz w:val="28"/>
          <w:szCs w:val="28"/>
        </w:rPr>
        <w:t>。</w:t>
      </w:r>
      <w:r>
        <w:rPr>
          <w:sz w:val="28"/>
          <w:szCs w:val="28"/>
        </w:rPr>
        <w:br/>
      </w:r>
      <w:r>
        <w:rPr>
          <w:rFonts w:hint="eastAsia"/>
          <w:sz w:val="28"/>
          <w:szCs w:val="28"/>
        </w:rPr>
        <w:t xml:space="preserve">    </w:t>
      </w:r>
      <w:r>
        <w:rPr>
          <w:sz w:val="28"/>
          <w:szCs w:val="28"/>
        </w:rPr>
        <w:t>4.1.2</w:t>
      </w:r>
      <w:r>
        <w:rPr>
          <w:sz w:val="28"/>
          <w:szCs w:val="28"/>
        </w:rPr>
        <w:t>安装门窗框前，墙面要先冲标筋，安装时依标筋定位。</w:t>
      </w:r>
      <w:r>
        <w:rPr>
          <w:sz w:val="28"/>
          <w:szCs w:val="28"/>
        </w:rPr>
        <w:br/>
      </w:r>
      <w:r>
        <w:rPr>
          <w:rFonts w:hint="eastAsia"/>
          <w:sz w:val="28"/>
          <w:szCs w:val="28"/>
        </w:rPr>
        <w:t xml:space="preserve">    </w:t>
      </w:r>
      <w:r>
        <w:rPr>
          <w:sz w:val="28"/>
          <w:szCs w:val="28"/>
        </w:rPr>
        <w:t>4.1.3</w:t>
      </w:r>
      <w:r>
        <w:rPr>
          <w:sz w:val="28"/>
          <w:szCs w:val="28"/>
        </w:rPr>
        <w:t>二层以上建筑物安装门窗框时，上层框的位置要用线坠等工具与下层框吊齐、对正；在同一墙面上有几层窗框时，每层都要拉通线找平窗框的标高。</w:t>
      </w:r>
      <w:r>
        <w:rPr>
          <w:sz w:val="28"/>
          <w:szCs w:val="28"/>
        </w:rPr>
        <w:br/>
      </w:r>
      <w:r>
        <w:rPr>
          <w:rFonts w:hint="eastAsia"/>
          <w:sz w:val="28"/>
          <w:szCs w:val="28"/>
        </w:rPr>
        <w:t xml:space="preserve">    </w:t>
      </w:r>
      <w:r>
        <w:rPr>
          <w:sz w:val="28"/>
          <w:szCs w:val="28"/>
        </w:rPr>
        <w:t>4.1.4</w:t>
      </w:r>
      <w:r>
        <w:rPr>
          <w:sz w:val="28"/>
          <w:szCs w:val="28"/>
        </w:rPr>
        <w:t>门窗框安装前，应对</w:t>
      </w:r>
      <w:r>
        <w:rPr>
          <w:sz w:val="28"/>
          <w:szCs w:val="28"/>
        </w:rPr>
        <w:t>+50cm</w:t>
      </w:r>
      <w:r>
        <w:rPr>
          <w:sz w:val="28"/>
          <w:szCs w:val="28"/>
        </w:rPr>
        <w:t>线进行检查，并找好窗边垂直线及窗框下皮标高的控制线，在可能的情况下，拉通线，以保证门窗框高低一致。</w:t>
      </w:r>
      <w:r>
        <w:rPr>
          <w:sz w:val="28"/>
          <w:szCs w:val="28"/>
        </w:rPr>
        <w:br/>
      </w:r>
      <w:r>
        <w:rPr>
          <w:rFonts w:hint="eastAsia"/>
          <w:sz w:val="28"/>
          <w:szCs w:val="28"/>
        </w:rPr>
        <w:t xml:space="preserve">    </w:t>
      </w:r>
      <w:r>
        <w:rPr>
          <w:sz w:val="28"/>
          <w:szCs w:val="28"/>
        </w:rPr>
        <w:t>4.1.5</w:t>
      </w:r>
      <w:r>
        <w:rPr>
          <w:sz w:val="28"/>
          <w:szCs w:val="28"/>
        </w:rPr>
        <w:t>制订该分项工程的质量目标、检查验收制度等保证工程质量的措施。</w:t>
      </w:r>
      <w:r>
        <w:rPr>
          <w:sz w:val="28"/>
          <w:szCs w:val="28"/>
        </w:rPr>
        <w:br/>
        <w:t>4.2</w:t>
      </w:r>
      <w:r>
        <w:rPr>
          <w:sz w:val="28"/>
          <w:szCs w:val="28"/>
        </w:rPr>
        <w:t>材料要求：</w:t>
      </w:r>
      <w:r>
        <w:rPr>
          <w:sz w:val="28"/>
          <w:szCs w:val="28"/>
        </w:rPr>
        <w:br/>
      </w:r>
      <w:r>
        <w:rPr>
          <w:rFonts w:hint="eastAsia"/>
          <w:sz w:val="28"/>
          <w:szCs w:val="28"/>
        </w:rPr>
        <w:t xml:space="preserve">    </w:t>
      </w:r>
      <w:r>
        <w:rPr>
          <w:sz w:val="28"/>
          <w:szCs w:val="28"/>
        </w:rPr>
        <w:t>4.2.1</w:t>
      </w:r>
      <w:r>
        <w:rPr>
          <w:sz w:val="28"/>
          <w:szCs w:val="28"/>
        </w:rPr>
        <w:t>塑钢门窗的制作和安装必须按设计和有关图集要求选料和制作；窗型材壁厚</w:t>
      </w:r>
      <w:r>
        <w:rPr>
          <w:sz w:val="28"/>
          <w:szCs w:val="28"/>
        </w:rPr>
        <w:t>≥</w:t>
      </w:r>
      <w:r>
        <w:rPr>
          <w:sz w:val="28"/>
          <w:szCs w:val="28"/>
        </w:rPr>
        <w:t>1.2mm</w:t>
      </w:r>
      <w:r>
        <w:rPr>
          <w:sz w:val="28"/>
          <w:szCs w:val="28"/>
        </w:rPr>
        <w:t>，门型材壁厚</w:t>
      </w:r>
      <w:r>
        <w:rPr>
          <w:sz w:val="28"/>
          <w:szCs w:val="28"/>
        </w:rPr>
        <w:t>≥</w:t>
      </w:r>
      <w:r>
        <w:rPr>
          <w:sz w:val="28"/>
          <w:szCs w:val="28"/>
        </w:rPr>
        <w:t>1.5mm</w:t>
      </w:r>
      <w:r>
        <w:rPr>
          <w:sz w:val="28"/>
          <w:szCs w:val="28"/>
        </w:rPr>
        <w:t>，不得用小料代替大料，不得用塑料型材代替塑钢型材。</w:t>
      </w:r>
      <w:r>
        <w:rPr>
          <w:sz w:val="28"/>
          <w:szCs w:val="28"/>
        </w:rPr>
        <w:br/>
      </w:r>
      <w:r>
        <w:rPr>
          <w:rFonts w:hint="eastAsia"/>
          <w:sz w:val="28"/>
          <w:szCs w:val="28"/>
        </w:rPr>
        <w:t xml:space="preserve">    </w:t>
      </w:r>
      <w:r>
        <w:rPr>
          <w:sz w:val="28"/>
          <w:szCs w:val="28"/>
        </w:rPr>
        <w:t>4.2.2</w:t>
      </w:r>
      <w:r>
        <w:rPr>
          <w:sz w:val="28"/>
          <w:szCs w:val="28"/>
        </w:rPr>
        <w:t>塑钢型材表面应经过处理，表观应光滑、色彩统一。</w:t>
      </w:r>
      <w:r>
        <w:rPr>
          <w:sz w:val="28"/>
          <w:szCs w:val="28"/>
        </w:rPr>
        <w:t> </w:t>
      </w:r>
      <w:r>
        <w:rPr>
          <w:sz w:val="28"/>
          <w:szCs w:val="28"/>
        </w:rPr>
        <w:br/>
      </w:r>
      <w:r>
        <w:rPr>
          <w:rFonts w:hint="eastAsia"/>
          <w:sz w:val="28"/>
          <w:szCs w:val="28"/>
        </w:rPr>
        <w:t xml:space="preserve">    </w:t>
      </w:r>
      <w:r>
        <w:rPr>
          <w:sz w:val="28"/>
          <w:szCs w:val="28"/>
        </w:rPr>
        <w:t>4.2.3</w:t>
      </w:r>
      <w:r>
        <w:rPr>
          <w:sz w:val="28"/>
          <w:szCs w:val="28"/>
        </w:rPr>
        <w:t>塑钢门窗的密封材料，可选用硅酮胶、聚硫胶酯胶、聚氨酯胶、丙烯酸等；密封条可选用橡胶条、橡塑条等。</w:t>
      </w:r>
      <w:r>
        <w:rPr>
          <w:sz w:val="28"/>
          <w:szCs w:val="28"/>
        </w:rPr>
        <w:br/>
      </w:r>
      <w:r>
        <w:rPr>
          <w:rFonts w:hint="eastAsia"/>
          <w:sz w:val="28"/>
          <w:szCs w:val="28"/>
        </w:rPr>
        <w:t xml:space="preserve">    </w:t>
      </w:r>
      <w:r>
        <w:rPr>
          <w:sz w:val="28"/>
          <w:szCs w:val="28"/>
        </w:rPr>
        <w:t>4.2.4</w:t>
      </w:r>
      <w:r>
        <w:rPr>
          <w:sz w:val="28"/>
          <w:szCs w:val="28"/>
        </w:rPr>
        <w:t>下料切割的截面应平整、干净、无切痕、无毛刺。</w:t>
      </w:r>
      <w:r>
        <w:rPr>
          <w:sz w:val="28"/>
          <w:szCs w:val="28"/>
        </w:rPr>
        <w:br/>
      </w:r>
      <w:r>
        <w:rPr>
          <w:rFonts w:hint="eastAsia"/>
          <w:sz w:val="28"/>
          <w:szCs w:val="28"/>
        </w:rPr>
        <w:t xml:space="preserve">    </w:t>
      </w:r>
      <w:r>
        <w:rPr>
          <w:sz w:val="28"/>
          <w:szCs w:val="28"/>
        </w:rPr>
        <w:t>4.2.5</w:t>
      </w:r>
      <w:r>
        <w:rPr>
          <w:sz w:val="28"/>
          <w:szCs w:val="28"/>
        </w:rPr>
        <w:t>下料时应注意同一批料要一次下齐，并要求表面氧化膜的颜色一致，以免组装后影响美观。</w:t>
      </w:r>
      <w:r>
        <w:rPr>
          <w:sz w:val="28"/>
          <w:szCs w:val="28"/>
        </w:rPr>
        <w:br/>
      </w:r>
      <w:r>
        <w:rPr>
          <w:rFonts w:hint="eastAsia"/>
          <w:sz w:val="28"/>
          <w:szCs w:val="28"/>
        </w:rPr>
        <w:t xml:space="preserve">    </w:t>
      </w:r>
      <w:r>
        <w:rPr>
          <w:sz w:val="28"/>
          <w:szCs w:val="28"/>
        </w:rPr>
        <w:t>4.2.6</w:t>
      </w:r>
      <w:r>
        <w:rPr>
          <w:sz w:val="28"/>
          <w:szCs w:val="28"/>
        </w:rPr>
        <w:t>一般推拉门、窗下料时宜采用</w:t>
      </w:r>
      <w:r>
        <w:rPr>
          <w:sz w:val="28"/>
          <w:szCs w:val="28"/>
        </w:rPr>
        <w:t>45</w:t>
      </w:r>
      <w:r>
        <w:rPr>
          <w:sz w:val="28"/>
          <w:szCs w:val="28"/>
        </w:rPr>
        <w:t>°</w:t>
      </w:r>
      <w:r>
        <w:rPr>
          <w:sz w:val="28"/>
          <w:szCs w:val="28"/>
        </w:rPr>
        <w:t>角切割；其他类型采用哪种方式，则应根据拼装方式决定。</w:t>
      </w:r>
      <w:r>
        <w:rPr>
          <w:sz w:val="28"/>
          <w:szCs w:val="28"/>
        </w:rPr>
        <w:br/>
      </w:r>
      <w:r>
        <w:rPr>
          <w:rFonts w:hint="eastAsia"/>
          <w:sz w:val="28"/>
          <w:szCs w:val="28"/>
        </w:rPr>
        <w:t xml:space="preserve">    </w:t>
      </w:r>
      <w:r>
        <w:rPr>
          <w:sz w:val="28"/>
          <w:szCs w:val="28"/>
        </w:rPr>
        <w:t>4.2.7</w:t>
      </w:r>
      <w:r>
        <w:rPr>
          <w:sz w:val="28"/>
          <w:szCs w:val="28"/>
        </w:rPr>
        <w:t>窗框下料时，要考虑窗框加工制作的尺寸，应比已留好的窗洞口尺寸每边小</w:t>
      </w:r>
      <w:r>
        <w:rPr>
          <w:sz w:val="28"/>
          <w:szCs w:val="28"/>
        </w:rPr>
        <w:t>20-25mm</w:t>
      </w:r>
      <w:r>
        <w:rPr>
          <w:sz w:val="28"/>
          <w:szCs w:val="28"/>
        </w:rPr>
        <w:t>（此法为后收口方法）或</w:t>
      </w:r>
      <w:r>
        <w:rPr>
          <w:sz w:val="28"/>
          <w:szCs w:val="28"/>
        </w:rPr>
        <w:t>5</w:t>
      </w:r>
      <w:r>
        <w:rPr>
          <w:sz w:val="28"/>
          <w:szCs w:val="28"/>
        </w:rPr>
        <w:t>～</w:t>
      </w:r>
      <w:r>
        <w:rPr>
          <w:sz w:val="28"/>
          <w:szCs w:val="28"/>
        </w:rPr>
        <w:t>8mm</w:t>
      </w:r>
      <w:r>
        <w:rPr>
          <w:sz w:val="28"/>
          <w:szCs w:val="28"/>
        </w:rPr>
        <w:t>（采用膨胀螺丝固定门窗），窗框的横、竖料都要按照这个尺寸来裁切，以保证安装合适。</w:t>
      </w:r>
      <w:r>
        <w:rPr>
          <w:sz w:val="28"/>
          <w:szCs w:val="28"/>
        </w:rPr>
        <w:br/>
        <w:t>4.3</w:t>
      </w:r>
      <w:r>
        <w:rPr>
          <w:sz w:val="28"/>
          <w:szCs w:val="28"/>
        </w:rPr>
        <w:t>主要机具：</w:t>
      </w:r>
      <w:r>
        <w:rPr>
          <w:sz w:val="28"/>
          <w:szCs w:val="28"/>
        </w:rPr>
        <w:br/>
      </w:r>
      <w:r>
        <w:rPr>
          <w:rFonts w:hint="eastAsia"/>
          <w:sz w:val="28"/>
          <w:szCs w:val="28"/>
        </w:rPr>
        <w:t xml:space="preserve">  </w:t>
      </w:r>
      <w:r>
        <w:rPr>
          <w:rFonts w:hint="eastAsia"/>
          <w:sz w:val="28"/>
          <w:szCs w:val="28"/>
        </w:rPr>
        <w:t xml:space="preserve">  </w:t>
      </w:r>
      <w:r>
        <w:rPr>
          <w:sz w:val="28"/>
          <w:szCs w:val="28"/>
        </w:rPr>
        <w:t>4.3.1</w:t>
      </w:r>
      <w:r>
        <w:rPr>
          <w:sz w:val="28"/>
          <w:szCs w:val="28"/>
        </w:rPr>
        <w:t>施工工具：切割机、小型电焊机、电钻、冲击钻、射钉枪、打胶筒线锯、手锤、扳手、螺丝刀、灰线袋。</w:t>
      </w:r>
      <w:r>
        <w:rPr>
          <w:sz w:val="28"/>
          <w:szCs w:val="28"/>
        </w:rPr>
        <w:br/>
      </w:r>
      <w:r>
        <w:rPr>
          <w:rFonts w:hint="eastAsia"/>
          <w:sz w:val="28"/>
          <w:szCs w:val="28"/>
        </w:rPr>
        <w:t xml:space="preserve">    </w:t>
      </w:r>
      <w:r>
        <w:rPr>
          <w:sz w:val="28"/>
          <w:szCs w:val="28"/>
        </w:rPr>
        <w:t>4.3.2</w:t>
      </w:r>
      <w:r>
        <w:rPr>
          <w:sz w:val="28"/>
          <w:szCs w:val="28"/>
        </w:rPr>
        <w:t>质量检测工具：线坠、塞尺、水平尺、钢卷尺、弹簧秤。</w:t>
      </w:r>
      <w:r>
        <w:rPr>
          <w:sz w:val="28"/>
          <w:szCs w:val="28"/>
        </w:rPr>
        <w:br/>
        <w:t>4.4</w:t>
      </w:r>
      <w:r>
        <w:rPr>
          <w:sz w:val="28"/>
          <w:szCs w:val="28"/>
        </w:rPr>
        <w:t>作业条件：</w:t>
      </w:r>
      <w:r>
        <w:rPr>
          <w:sz w:val="28"/>
          <w:szCs w:val="28"/>
        </w:rPr>
        <w:br/>
      </w:r>
      <w:r>
        <w:rPr>
          <w:rFonts w:hint="eastAsia"/>
          <w:sz w:val="28"/>
          <w:szCs w:val="28"/>
        </w:rPr>
        <w:t xml:space="preserve">    </w:t>
      </w:r>
      <w:r>
        <w:rPr>
          <w:sz w:val="28"/>
          <w:szCs w:val="28"/>
        </w:rPr>
        <w:t>4.4.1</w:t>
      </w:r>
      <w:r>
        <w:rPr>
          <w:sz w:val="28"/>
          <w:szCs w:val="28"/>
        </w:rPr>
        <w:t>塑钢门窗安装工程应在主体结构分部工程验收合格后，方可进行施工。</w:t>
      </w:r>
      <w:r>
        <w:rPr>
          <w:sz w:val="28"/>
          <w:szCs w:val="28"/>
        </w:rPr>
        <w:br/>
      </w:r>
      <w:r>
        <w:rPr>
          <w:rFonts w:hint="eastAsia"/>
          <w:sz w:val="28"/>
          <w:szCs w:val="28"/>
        </w:rPr>
        <w:t xml:space="preserve">    </w:t>
      </w:r>
      <w:r>
        <w:rPr>
          <w:sz w:val="28"/>
          <w:szCs w:val="28"/>
        </w:rPr>
        <w:t>4.4.2</w:t>
      </w:r>
      <w:r>
        <w:rPr>
          <w:sz w:val="28"/>
          <w:szCs w:val="28"/>
        </w:rPr>
        <w:t>弹出楼层轴线或主要控制线</w:t>
      </w:r>
      <w:r>
        <w:rPr>
          <w:sz w:val="28"/>
          <w:szCs w:val="28"/>
        </w:rPr>
        <w:t>(</w:t>
      </w:r>
      <w:r>
        <w:rPr>
          <w:sz w:val="28"/>
          <w:szCs w:val="28"/>
        </w:rPr>
        <w:t>如</w:t>
      </w:r>
      <w:r>
        <w:rPr>
          <w:sz w:val="28"/>
          <w:szCs w:val="28"/>
        </w:rPr>
        <w:t>50cm</w:t>
      </w:r>
      <w:r>
        <w:rPr>
          <w:sz w:val="28"/>
          <w:szCs w:val="28"/>
        </w:rPr>
        <w:t>线</w:t>
      </w:r>
      <w:r>
        <w:rPr>
          <w:sz w:val="28"/>
          <w:szCs w:val="28"/>
        </w:rPr>
        <w:t>)</w:t>
      </w:r>
      <w:r>
        <w:rPr>
          <w:sz w:val="28"/>
          <w:szCs w:val="28"/>
        </w:rPr>
        <w:t>，并对轴线、标高进行复核。</w:t>
      </w:r>
      <w:r>
        <w:rPr>
          <w:sz w:val="28"/>
          <w:szCs w:val="28"/>
        </w:rPr>
        <w:br/>
      </w:r>
      <w:r>
        <w:rPr>
          <w:rFonts w:hint="eastAsia"/>
          <w:sz w:val="28"/>
          <w:szCs w:val="28"/>
        </w:rPr>
        <w:t xml:space="preserve">    </w:t>
      </w:r>
      <w:r>
        <w:rPr>
          <w:sz w:val="28"/>
          <w:szCs w:val="28"/>
        </w:rPr>
        <w:t>4.4.3</w:t>
      </w:r>
      <w:r>
        <w:rPr>
          <w:sz w:val="28"/>
          <w:szCs w:val="28"/>
        </w:rPr>
        <w:t>预留铁脚孔洞或预埋铁件的数量、尺寸已核对无误。</w:t>
      </w:r>
      <w:r>
        <w:rPr>
          <w:sz w:val="28"/>
          <w:szCs w:val="28"/>
        </w:rPr>
        <w:br/>
      </w:r>
      <w:r>
        <w:rPr>
          <w:rFonts w:hint="eastAsia"/>
          <w:sz w:val="28"/>
          <w:szCs w:val="28"/>
        </w:rPr>
        <w:t xml:space="preserve">    </w:t>
      </w:r>
      <w:r>
        <w:rPr>
          <w:sz w:val="28"/>
          <w:szCs w:val="28"/>
        </w:rPr>
        <w:t>4.4.4</w:t>
      </w:r>
      <w:r>
        <w:rPr>
          <w:sz w:val="28"/>
          <w:szCs w:val="28"/>
        </w:rPr>
        <w:t>塑钢门窗及其配件、辅助材料已全部运到施工现场，数量、规格、质量完全符合设计要求。</w:t>
      </w:r>
      <w:r>
        <w:rPr>
          <w:sz w:val="28"/>
          <w:szCs w:val="28"/>
        </w:rPr>
        <w:br/>
      </w:r>
      <w:r>
        <w:rPr>
          <w:rFonts w:hint="eastAsia"/>
          <w:sz w:val="28"/>
          <w:szCs w:val="28"/>
        </w:rPr>
        <w:t xml:space="preserve">    </w:t>
      </w:r>
      <w:r>
        <w:rPr>
          <w:sz w:val="28"/>
          <w:szCs w:val="28"/>
        </w:rPr>
        <w:t>4.4.5</w:t>
      </w:r>
      <w:r>
        <w:rPr>
          <w:sz w:val="28"/>
          <w:szCs w:val="28"/>
        </w:rPr>
        <w:t>管理人员已进行了技术、质量、安全交底。</w:t>
      </w:r>
      <w:r>
        <w:rPr>
          <w:sz w:val="28"/>
          <w:szCs w:val="28"/>
        </w:rPr>
        <w:br/>
        <w:t>5</w:t>
      </w:r>
      <w:r>
        <w:rPr>
          <w:sz w:val="28"/>
          <w:szCs w:val="28"/>
        </w:rPr>
        <w:t>、操作工艺</w:t>
      </w:r>
      <w:r>
        <w:rPr>
          <w:sz w:val="28"/>
          <w:szCs w:val="28"/>
        </w:rPr>
        <w:br/>
        <w:t>5.1</w:t>
      </w:r>
      <w:r>
        <w:rPr>
          <w:sz w:val="28"/>
          <w:szCs w:val="28"/>
        </w:rPr>
        <w:t>工艺流程：</w:t>
      </w:r>
      <w:r>
        <w:rPr>
          <w:sz w:val="28"/>
          <w:szCs w:val="28"/>
        </w:rPr>
        <w:br/>
      </w:r>
      <w:r>
        <w:rPr>
          <w:sz w:val="28"/>
          <w:szCs w:val="28"/>
        </w:rPr>
        <w:t>塑钢门窗安装工艺流程</w:t>
      </w:r>
      <w:r>
        <w:rPr>
          <w:sz w:val="28"/>
          <w:szCs w:val="28"/>
        </w:rPr>
        <w:br/>
        <w:t>5.2</w:t>
      </w:r>
      <w:r>
        <w:rPr>
          <w:sz w:val="28"/>
          <w:szCs w:val="28"/>
        </w:rPr>
        <w:t>操作工艺：</w:t>
      </w:r>
      <w:r>
        <w:rPr>
          <w:sz w:val="28"/>
          <w:szCs w:val="28"/>
        </w:rPr>
        <w:br/>
      </w:r>
      <w:r>
        <w:rPr>
          <w:rFonts w:hint="eastAsia"/>
          <w:sz w:val="28"/>
          <w:szCs w:val="28"/>
        </w:rPr>
        <w:t xml:space="preserve">    </w:t>
      </w:r>
      <w:r>
        <w:rPr>
          <w:sz w:val="28"/>
          <w:szCs w:val="28"/>
        </w:rPr>
        <w:t>5.2.1</w:t>
      </w:r>
      <w:r>
        <w:rPr>
          <w:sz w:val="28"/>
          <w:szCs w:val="28"/>
        </w:rPr>
        <w:t>立门窗框前要看清门窗框在施工图上的位置、标高、型号、门窗框规格、门扇开启方向、门窗框是内平、外平或是立在墙中等，根据图纸设计要求在洞口上弹出立口的安装线，照线立口。</w:t>
      </w:r>
      <w:r>
        <w:rPr>
          <w:sz w:val="28"/>
          <w:szCs w:val="28"/>
        </w:rPr>
        <w:br/>
      </w:r>
      <w:r>
        <w:rPr>
          <w:rFonts w:hint="eastAsia"/>
          <w:sz w:val="28"/>
          <w:szCs w:val="28"/>
        </w:rPr>
        <w:t xml:space="preserve">    </w:t>
      </w:r>
      <w:r>
        <w:rPr>
          <w:sz w:val="28"/>
          <w:szCs w:val="28"/>
        </w:rPr>
        <w:t>5.2.2</w:t>
      </w:r>
      <w:r>
        <w:rPr>
          <w:sz w:val="28"/>
          <w:szCs w:val="28"/>
        </w:rPr>
        <w:t>预先检查门窗洞口的尺寸、垂直度及预埋件数量。</w:t>
      </w:r>
      <w:r>
        <w:rPr>
          <w:sz w:val="28"/>
          <w:szCs w:val="28"/>
        </w:rPr>
        <w:br/>
      </w:r>
      <w:r>
        <w:rPr>
          <w:rFonts w:hint="eastAsia"/>
          <w:sz w:val="28"/>
          <w:szCs w:val="28"/>
        </w:rPr>
        <w:t xml:space="preserve">    </w:t>
      </w:r>
      <w:r>
        <w:rPr>
          <w:sz w:val="28"/>
          <w:szCs w:val="28"/>
        </w:rPr>
        <w:t>5.2.3</w:t>
      </w:r>
      <w:r>
        <w:rPr>
          <w:sz w:val="28"/>
          <w:szCs w:val="28"/>
        </w:rPr>
        <w:t>塑钢门窗框安装时用木楔临时固定，待检查立面垂直、左右间隙大小、上下位置一致，均符合要求后，再将镀锌</w:t>
      </w:r>
      <w:r>
        <w:rPr>
          <w:sz w:val="28"/>
          <w:szCs w:val="28"/>
        </w:rPr>
        <w:t>锚固板固定在门窗洞口内。</w:t>
      </w:r>
      <w:r>
        <w:rPr>
          <w:sz w:val="28"/>
          <w:szCs w:val="28"/>
        </w:rPr>
        <w:br/>
      </w:r>
      <w:r>
        <w:rPr>
          <w:rFonts w:hint="eastAsia"/>
          <w:sz w:val="28"/>
          <w:szCs w:val="28"/>
        </w:rPr>
        <w:t xml:space="preserve">    </w:t>
      </w:r>
      <w:r>
        <w:rPr>
          <w:sz w:val="28"/>
          <w:szCs w:val="28"/>
        </w:rPr>
        <w:t>5.2.4</w:t>
      </w:r>
      <w:r>
        <w:rPr>
          <w:sz w:val="28"/>
          <w:szCs w:val="28"/>
        </w:rPr>
        <w:t>塑钢门窗与墙体洞口的连接要牢固可靠，门窗框的铁脚至框角的距离不应大于</w:t>
      </w:r>
      <w:r>
        <w:rPr>
          <w:sz w:val="28"/>
          <w:szCs w:val="28"/>
        </w:rPr>
        <w:t>180mm</w:t>
      </w:r>
      <w:r>
        <w:rPr>
          <w:sz w:val="28"/>
          <w:szCs w:val="28"/>
        </w:rPr>
        <w:t>，铁脚间距应小于</w:t>
      </w:r>
      <w:r>
        <w:rPr>
          <w:sz w:val="28"/>
          <w:szCs w:val="28"/>
        </w:rPr>
        <w:t>600mm</w:t>
      </w:r>
      <w:r>
        <w:rPr>
          <w:sz w:val="28"/>
          <w:szCs w:val="28"/>
        </w:rPr>
        <w:t>。</w:t>
      </w:r>
      <w:r>
        <w:rPr>
          <w:sz w:val="28"/>
          <w:szCs w:val="28"/>
        </w:rPr>
        <w:br/>
      </w:r>
      <w:r>
        <w:rPr>
          <w:rFonts w:hint="eastAsia"/>
          <w:sz w:val="28"/>
          <w:szCs w:val="28"/>
        </w:rPr>
        <w:t xml:space="preserve">    </w:t>
      </w:r>
      <w:r>
        <w:rPr>
          <w:sz w:val="28"/>
          <w:szCs w:val="28"/>
        </w:rPr>
        <w:t>5.2.5</w:t>
      </w:r>
      <w:r>
        <w:rPr>
          <w:sz w:val="28"/>
          <w:szCs w:val="28"/>
        </w:rPr>
        <w:t>塑钢门窗框上的锚固板与墙体的固定方法有预埋件连接、燕尾铁脚连接、金属膨胀螺栓连接、射钉连接等固定方法：当洞口为砖砌体时，不得采用射钉固定。</w:t>
      </w:r>
      <w:r>
        <w:rPr>
          <w:sz w:val="28"/>
          <w:szCs w:val="28"/>
        </w:rPr>
        <w:br/>
      </w:r>
      <w:r>
        <w:rPr>
          <w:rFonts w:hint="eastAsia"/>
          <w:sz w:val="28"/>
          <w:szCs w:val="28"/>
        </w:rPr>
        <w:t xml:space="preserve">    </w:t>
      </w:r>
      <w:r>
        <w:rPr>
          <w:sz w:val="28"/>
          <w:szCs w:val="28"/>
        </w:rPr>
        <w:t>5.2.6</w:t>
      </w:r>
      <w:r>
        <w:rPr>
          <w:sz w:val="28"/>
          <w:szCs w:val="28"/>
        </w:rPr>
        <w:t>带型窗、大型窗的拼接处，如需设角钢或槽钢加固，则其上、下部要与预埋钢板焊接，预埋件可按每</w:t>
      </w:r>
      <w:r>
        <w:rPr>
          <w:sz w:val="28"/>
          <w:szCs w:val="28"/>
        </w:rPr>
        <w:t>1000mm</w:t>
      </w:r>
      <w:r>
        <w:rPr>
          <w:sz w:val="28"/>
          <w:szCs w:val="28"/>
        </w:rPr>
        <w:t>间距在洞口内均匀设置。</w:t>
      </w:r>
      <w:r>
        <w:rPr>
          <w:sz w:val="28"/>
          <w:szCs w:val="28"/>
        </w:rPr>
        <w:br/>
      </w:r>
      <w:r>
        <w:rPr>
          <w:rFonts w:hint="eastAsia"/>
          <w:sz w:val="28"/>
          <w:szCs w:val="28"/>
        </w:rPr>
        <w:t xml:space="preserve">    </w:t>
      </w:r>
      <w:r>
        <w:rPr>
          <w:sz w:val="28"/>
          <w:szCs w:val="28"/>
        </w:rPr>
        <w:t>5.2.7</w:t>
      </w:r>
      <w:r>
        <w:rPr>
          <w:sz w:val="28"/>
          <w:szCs w:val="28"/>
        </w:rPr>
        <w:t>塑钢门、窗框与洞口的间隙，应采用矿棉条或玻璃棉毡条分层填塞，缝隙表面留</w:t>
      </w:r>
      <w:r>
        <w:rPr>
          <w:sz w:val="28"/>
          <w:szCs w:val="28"/>
        </w:rPr>
        <w:t>5-8mm</w:t>
      </w:r>
      <w:r>
        <w:rPr>
          <w:sz w:val="28"/>
          <w:szCs w:val="28"/>
        </w:rPr>
        <w:t>深的槽口嵌填密封材料。</w:t>
      </w:r>
      <w:r>
        <w:rPr>
          <w:sz w:val="28"/>
          <w:szCs w:val="28"/>
        </w:rPr>
        <w:br/>
      </w:r>
      <w:r>
        <w:rPr>
          <w:rFonts w:hint="eastAsia"/>
          <w:sz w:val="28"/>
          <w:szCs w:val="28"/>
        </w:rPr>
        <w:t xml:space="preserve">    </w:t>
      </w:r>
      <w:r>
        <w:rPr>
          <w:sz w:val="28"/>
          <w:szCs w:val="28"/>
        </w:rPr>
        <w:t>5.2.8</w:t>
      </w:r>
      <w:r>
        <w:rPr>
          <w:sz w:val="28"/>
          <w:szCs w:val="28"/>
        </w:rPr>
        <w:t>塑钢门、窗扇安装前须进行检查，翘曲超过</w:t>
      </w:r>
      <w:r>
        <w:rPr>
          <w:sz w:val="28"/>
          <w:szCs w:val="28"/>
        </w:rPr>
        <w:t>2mm</w:t>
      </w:r>
      <w:r>
        <w:rPr>
          <w:sz w:val="28"/>
          <w:szCs w:val="28"/>
        </w:rPr>
        <w:t>的经处置后才能使用。</w:t>
      </w:r>
      <w:r>
        <w:rPr>
          <w:sz w:val="28"/>
          <w:szCs w:val="28"/>
        </w:rPr>
        <w:br/>
      </w:r>
      <w:r>
        <w:rPr>
          <w:rFonts w:hint="eastAsia"/>
          <w:sz w:val="28"/>
          <w:szCs w:val="28"/>
        </w:rPr>
        <w:t xml:space="preserve">    </w:t>
      </w:r>
      <w:r>
        <w:rPr>
          <w:sz w:val="28"/>
          <w:szCs w:val="28"/>
        </w:rPr>
        <w:t>5.2.9</w:t>
      </w:r>
      <w:r>
        <w:rPr>
          <w:sz w:val="28"/>
          <w:szCs w:val="28"/>
        </w:rPr>
        <w:t>推拉门、窗扇的安装：将配好的门、窗扇分内扇和外扇，先将外扇插入上滑道的外槽内，自然下落于对应的下滑道的外滑道内，然后再用同样方法安装内扇。</w:t>
      </w:r>
      <w:r>
        <w:rPr>
          <w:sz w:val="28"/>
          <w:szCs w:val="28"/>
        </w:rPr>
        <w:br/>
      </w:r>
      <w:r>
        <w:rPr>
          <w:rFonts w:hint="eastAsia"/>
          <w:sz w:val="28"/>
          <w:szCs w:val="28"/>
        </w:rPr>
        <w:t xml:space="preserve">    </w:t>
      </w:r>
      <w:r>
        <w:rPr>
          <w:sz w:val="28"/>
          <w:szCs w:val="28"/>
        </w:rPr>
        <w:t>5.2.10</w:t>
      </w:r>
      <w:r>
        <w:rPr>
          <w:sz w:val="28"/>
          <w:szCs w:val="28"/>
        </w:rPr>
        <w:t>平开门、窗扇的安装：先把合页按要求位置固定在塑钢门、窗框上，然后将门、窗扇嵌入框内临时固定，调整合适后，再将门、窗扇固定在合页上，必须保证上、下两个转动部分在同一轴线上。</w:t>
      </w:r>
      <w:r>
        <w:rPr>
          <w:sz w:val="28"/>
          <w:szCs w:val="28"/>
        </w:rPr>
        <w:br/>
      </w:r>
      <w:r>
        <w:rPr>
          <w:rFonts w:hint="eastAsia"/>
          <w:sz w:val="28"/>
          <w:szCs w:val="28"/>
        </w:rPr>
        <w:t xml:space="preserve">    </w:t>
      </w:r>
      <w:r>
        <w:rPr>
          <w:sz w:val="28"/>
          <w:szCs w:val="28"/>
        </w:rPr>
        <w:t>5.2.</w:t>
      </w:r>
      <w:r>
        <w:rPr>
          <w:sz w:val="28"/>
          <w:szCs w:val="28"/>
        </w:rPr>
        <w:t>11</w:t>
      </w:r>
      <w:r>
        <w:rPr>
          <w:sz w:val="28"/>
          <w:szCs w:val="28"/>
        </w:rPr>
        <w:t>地弹簧门扇安装：先将地弹簧主机埋设在地面内，浇筑混凝土使其固定：主机轴应与中横档上的顶轴在同一垂线上，主机表面与地面齐平，待混凝土达到设计强度后，调节上门顶轴将门扇装上，最后调整门扇间隙及门窗开启速度。</w:t>
      </w:r>
      <w:r>
        <w:rPr>
          <w:sz w:val="28"/>
          <w:szCs w:val="28"/>
        </w:rPr>
        <w:br/>
      </w:r>
      <w:r>
        <w:rPr>
          <w:rFonts w:hint="eastAsia"/>
          <w:sz w:val="28"/>
          <w:szCs w:val="28"/>
        </w:rPr>
        <w:t xml:space="preserve">    </w:t>
      </w:r>
      <w:r>
        <w:rPr>
          <w:sz w:val="28"/>
          <w:szCs w:val="28"/>
        </w:rPr>
        <w:t>5.2.12</w:t>
      </w:r>
      <w:r>
        <w:rPr>
          <w:sz w:val="28"/>
          <w:szCs w:val="28"/>
        </w:rPr>
        <w:t>安装门窗扇时，扇与扇、扇与框之间要留适当的缝隙，一般情况下，留缝限值</w:t>
      </w:r>
      <w:r>
        <w:rPr>
          <w:sz w:val="28"/>
          <w:szCs w:val="28"/>
        </w:rPr>
        <w:t>≤</w:t>
      </w:r>
      <w:r>
        <w:rPr>
          <w:sz w:val="28"/>
          <w:szCs w:val="28"/>
        </w:rPr>
        <w:t>2mm</w:t>
      </w:r>
      <w:r>
        <w:rPr>
          <w:sz w:val="28"/>
          <w:szCs w:val="28"/>
        </w:rPr>
        <w:t>，无下框时门扇与地面间留缝</w:t>
      </w:r>
      <w:r>
        <w:rPr>
          <w:sz w:val="28"/>
          <w:szCs w:val="28"/>
        </w:rPr>
        <w:t>4-8mm</w:t>
      </w:r>
      <w:r>
        <w:rPr>
          <w:sz w:val="28"/>
          <w:szCs w:val="28"/>
        </w:rPr>
        <w:t>；</w:t>
      </w:r>
      <w:r>
        <w:rPr>
          <w:sz w:val="28"/>
          <w:szCs w:val="28"/>
        </w:rPr>
        <w:br/>
      </w:r>
      <w:r>
        <w:rPr>
          <w:rFonts w:hint="eastAsia"/>
          <w:sz w:val="28"/>
          <w:szCs w:val="28"/>
        </w:rPr>
        <w:t xml:space="preserve">    </w:t>
      </w:r>
      <w:r>
        <w:rPr>
          <w:sz w:val="28"/>
          <w:szCs w:val="28"/>
        </w:rPr>
        <w:t>5.2.13</w:t>
      </w:r>
      <w:r>
        <w:rPr>
          <w:sz w:val="28"/>
          <w:szCs w:val="28"/>
        </w:rPr>
        <w:t>塑钢门、窗各杆件的连接均是采用螺钉、铝拉铆钉来进行固定，因此在门、窗的连接部位均需进行钻孔：钻孔前，应先在工作台或铝型材上画好线，量准孔眼的位置，经核对无误后再进行钻孔；钻孔时要保持钻头垂直。</w:t>
      </w:r>
      <w:r>
        <w:rPr>
          <w:sz w:val="28"/>
          <w:szCs w:val="28"/>
        </w:rPr>
        <w:br/>
      </w:r>
      <w:r>
        <w:rPr>
          <w:rFonts w:hint="eastAsia"/>
          <w:sz w:val="28"/>
          <w:szCs w:val="28"/>
        </w:rPr>
        <w:t xml:space="preserve">    </w:t>
      </w:r>
      <w:r>
        <w:rPr>
          <w:sz w:val="28"/>
          <w:szCs w:val="28"/>
        </w:rPr>
        <w:t>5.2.14</w:t>
      </w:r>
      <w:r>
        <w:rPr>
          <w:sz w:val="28"/>
          <w:szCs w:val="28"/>
        </w:rPr>
        <w:t>塑钢门、窗交工之前，应将型材表面的塑料胶纸撕掉，如果塑料胶纸在型材表面留有胶痕，宜用香蕉水清洗干净。</w:t>
      </w:r>
      <w:r>
        <w:rPr>
          <w:sz w:val="28"/>
          <w:szCs w:val="28"/>
        </w:rPr>
        <w:br/>
      </w:r>
      <w:r>
        <w:rPr>
          <w:rFonts w:hint="eastAsia"/>
          <w:sz w:val="28"/>
          <w:szCs w:val="28"/>
        </w:rPr>
        <w:t xml:space="preserve">    </w:t>
      </w:r>
      <w:r>
        <w:rPr>
          <w:sz w:val="28"/>
          <w:szCs w:val="28"/>
        </w:rPr>
        <w:t>5.2.15</w:t>
      </w:r>
      <w:r>
        <w:rPr>
          <w:sz w:val="28"/>
          <w:szCs w:val="28"/>
        </w:rPr>
        <w:t>塑钢门窗横竖杆件交接处和外露的螺钉头，均需注入密封胶，并随时将塑钢门窗表面的胶迹清理干净。</w:t>
      </w:r>
      <w:r>
        <w:rPr>
          <w:sz w:val="28"/>
          <w:szCs w:val="28"/>
        </w:rPr>
        <w:br/>
      </w:r>
      <w:r>
        <w:rPr>
          <w:rFonts w:hint="eastAsia"/>
          <w:sz w:val="28"/>
          <w:szCs w:val="28"/>
        </w:rPr>
        <w:t xml:space="preserve">    </w:t>
      </w:r>
      <w:r>
        <w:rPr>
          <w:sz w:val="28"/>
          <w:szCs w:val="28"/>
        </w:rPr>
        <w:t>5.2.16</w:t>
      </w:r>
      <w:r>
        <w:rPr>
          <w:sz w:val="28"/>
          <w:szCs w:val="28"/>
        </w:rPr>
        <w:t>安装五金配件时，应先在框、扇杆件上钻出略小于螺钉直径的孔眼，然后用配套的自攻螺钉拧入，严禁将螺钉用锤直接打入。</w:t>
      </w:r>
    </w:p>
    <w:p w:rsidR="00AC1EFE" w:rsidRDefault="00AC1EFE">
      <w:pPr>
        <w:pStyle w:val="a6"/>
        <w:ind w:firstLineChars="200" w:firstLine="560"/>
        <w:rPr>
          <w:rFonts w:hint="eastAsia"/>
          <w:sz w:val="28"/>
          <w:szCs w:val="28"/>
        </w:rPr>
      </w:pPr>
      <w:r>
        <w:rPr>
          <w:sz w:val="28"/>
          <w:szCs w:val="28"/>
        </w:rPr>
        <w:t>5.2.17</w:t>
      </w:r>
      <w:r>
        <w:rPr>
          <w:sz w:val="28"/>
          <w:szCs w:val="28"/>
        </w:rPr>
        <w:t>门锁安装，应在门扇合页安装完后进行。</w:t>
      </w:r>
      <w:bookmarkStart w:id="48" w:name="_Toc100642873"/>
      <w:bookmarkEnd w:id="44"/>
      <w:bookmarkEnd w:id="45"/>
      <w:bookmarkEnd w:id="46"/>
      <w:bookmarkEnd w:id="47"/>
    </w:p>
    <w:p w:rsidR="00AC1EFE" w:rsidRDefault="00AC1EFE">
      <w:pPr>
        <w:pStyle w:val="a6"/>
        <w:rPr>
          <w:rFonts w:hint="eastAsia"/>
          <w:sz w:val="28"/>
          <w:szCs w:val="28"/>
        </w:rPr>
      </w:pPr>
      <w:r>
        <w:rPr>
          <w:rFonts w:hint="eastAsia"/>
          <w:sz w:val="28"/>
          <w:szCs w:val="28"/>
        </w:rPr>
        <w:t>7</w:t>
      </w:r>
      <w:r>
        <w:rPr>
          <w:rFonts w:hint="eastAsia"/>
          <w:sz w:val="28"/>
          <w:szCs w:val="28"/>
        </w:rPr>
        <w:t>、楼地面工程</w:t>
      </w:r>
      <w:bookmarkEnd w:id="48"/>
    </w:p>
    <w:p w:rsidR="00AC1EFE" w:rsidRDefault="00AC1EFE">
      <w:pPr>
        <w:pStyle w:val="a6"/>
        <w:ind w:firstLineChars="200" w:firstLine="560"/>
        <w:rPr>
          <w:rFonts w:hAnsi="宋体" w:hint="eastAsia"/>
          <w:kern w:val="0"/>
          <w:sz w:val="28"/>
        </w:rPr>
      </w:pPr>
      <w:r>
        <w:rPr>
          <w:rFonts w:hAnsi="宋体" w:hint="eastAsia"/>
          <w:kern w:val="0"/>
          <w:sz w:val="28"/>
        </w:rPr>
        <w:t>7.1.</w:t>
      </w:r>
      <w:bookmarkStart w:id="49" w:name="_Toc501649772"/>
      <w:bookmarkStart w:id="50" w:name="_Toc525351031"/>
      <w:r>
        <w:rPr>
          <w:rFonts w:hAnsi="宋体" w:hint="eastAsia"/>
          <w:kern w:val="0"/>
          <w:sz w:val="28"/>
        </w:rPr>
        <w:t>楼地面</w:t>
      </w:r>
      <w:bookmarkEnd w:id="49"/>
      <w:bookmarkEnd w:id="50"/>
      <w:r>
        <w:rPr>
          <w:rFonts w:hAnsi="宋体" w:hint="eastAsia"/>
          <w:kern w:val="0"/>
          <w:sz w:val="28"/>
        </w:rPr>
        <w:t>基层</w:t>
      </w:r>
    </w:p>
    <w:p w:rsidR="00AC1EFE" w:rsidRDefault="00AC1EFE">
      <w:pPr>
        <w:pStyle w:val="a6"/>
        <w:ind w:firstLineChars="200" w:firstLine="560"/>
        <w:rPr>
          <w:rFonts w:hAnsi="宋体" w:hint="eastAsia"/>
          <w:kern w:val="0"/>
          <w:sz w:val="28"/>
        </w:rPr>
      </w:pPr>
      <w:r>
        <w:rPr>
          <w:rFonts w:hAnsi="宋体" w:hint="eastAsia"/>
          <w:kern w:val="0"/>
          <w:sz w:val="28"/>
        </w:rPr>
        <w:t>地面基层分层夯填，排夯密实。</w:t>
      </w:r>
    </w:p>
    <w:p w:rsidR="00AC1EFE" w:rsidRDefault="00AC1EFE">
      <w:pPr>
        <w:pStyle w:val="a6"/>
        <w:ind w:firstLineChars="200" w:firstLine="560"/>
        <w:rPr>
          <w:rFonts w:hAnsi="宋体" w:hint="eastAsia"/>
          <w:kern w:val="0"/>
          <w:sz w:val="28"/>
        </w:rPr>
      </w:pPr>
      <w:r>
        <w:rPr>
          <w:rFonts w:hAnsi="宋体" w:hint="eastAsia"/>
          <w:kern w:val="0"/>
          <w:sz w:val="28"/>
        </w:rPr>
        <w:t>楼地面找平层现浇板部分为水泥砂浆找平层、细石砼找平层，地面设砼垫层。</w:t>
      </w:r>
    </w:p>
    <w:p w:rsidR="00AC1EFE" w:rsidRDefault="00AC1EFE">
      <w:pPr>
        <w:pStyle w:val="a6"/>
        <w:ind w:firstLineChars="200" w:firstLine="560"/>
        <w:rPr>
          <w:rFonts w:hAnsi="宋体" w:hint="eastAsia"/>
          <w:kern w:val="0"/>
          <w:sz w:val="28"/>
        </w:rPr>
      </w:pPr>
      <w:r>
        <w:rPr>
          <w:rFonts w:hAnsi="宋体" w:hint="eastAsia"/>
          <w:kern w:val="0"/>
          <w:sz w:val="28"/>
        </w:rPr>
        <w:t>垫层、找平层采用贴饼冲筋保证面层标高、平整度。有排水要求房间排水坡度在找平层中找出。</w:t>
      </w:r>
    </w:p>
    <w:p w:rsidR="00AC1EFE" w:rsidRDefault="00AC1EFE">
      <w:pPr>
        <w:pStyle w:val="a6"/>
        <w:ind w:firstLineChars="200" w:firstLine="560"/>
        <w:rPr>
          <w:rFonts w:hAnsi="宋体" w:hint="eastAsia"/>
          <w:kern w:val="0"/>
          <w:sz w:val="28"/>
        </w:rPr>
      </w:pPr>
      <w:r>
        <w:rPr>
          <w:rFonts w:hAnsi="宋体" w:hint="eastAsia"/>
          <w:kern w:val="0"/>
          <w:sz w:val="28"/>
        </w:rPr>
        <w:t>卫生间找平层与四周墙面转角处抹出八字角。</w:t>
      </w:r>
    </w:p>
    <w:p w:rsidR="00AC1EFE" w:rsidRDefault="00AC1EFE">
      <w:pPr>
        <w:rPr>
          <w:rFonts w:ascii="宋体" w:hAnsi="宋体" w:hint="eastAsia"/>
          <w:bCs/>
          <w:sz w:val="28"/>
        </w:rPr>
      </w:pPr>
      <w:r>
        <w:rPr>
          <w:rFonts w:ascii="宋体" w:hAnsi="宋体" w:hint="eastAsia"/>
          <w:bCs/>
          <w:sz w:val="28"/>
        </w:rPr>
        <w:t xml:space="preserve">    7.2.</w:t>
      </w:r>
      <w:r>
        <w:rPr>
          <w:rFonts w:ascii="宋体" w:hAnsi="宋体" w:hint="eastAsia"/>
          <w:bCs/>
          <w:sz w:val="28"/>
        </w:rPr>
        <w:t>水泥砂浆面层</w:t>
      </w:r>
    </w:p>
    <w:p w:rsidR="00AC1EFE" w:rsidRDefault="00AC1EFE">
      <w:pPr>
        <w:ind w:firstLine="570"/>
        <w:rPr>
          <w:rFonts w:ascii="宋体" w:hAnsi="宋体" w:hint="eastAsia"/>
          <w:bCs/>
          <w:sz w:val="28"/>
        </w:rPr>
      </w:pPr>
      <w:r>
        <w:rPr>
          <w:rFonts w:ascii="宋体" w:hAnsi="宋体" w:hint="eastAsia"/>
          <w:bCs/>
          <w:sz w:val="28"/>
        </w:rPr>
        <w:t>基层处理，要求同前，做面层前刷掺水泥重量</w:t>
      </w:r>
      <w:r>
        <w:rPr>
          <w:rFonts w:ascii="宋体" w:hAnsi="宋体" w:hint="eastAsia"/>
          <w:bCs/>
          <w:sz w:val="28"/>
        </w:rPr>
        <w:t>10%</w:t>
      </w:r>
      <w:r>
        <w:rPr>
          <w:rFonts w:ascii="宋体" w:hAnsi="宋体" w:hint="eastAsia"/>
          <w:bCs/>
          <w:sz w:val="28"/>
        </w:rPr>
        <w:t>的</w:t>
      </w:r>
      <w:r>
        <w:rPr>
          <w:rFonts w:ascii="宋体" w:hAnsi="宋体" w:hint="eastAsia"/>
          <w:bCs/>
          <w:sz w:val="28"/>
        </w:rPr>
        <w:t>801</w:t>
      </w:r>
      <w:r>
        <w:rPr>
          <w:rFonts w:ascii="宋体" w:hAnsi="宋体" w:hint="eastAsia"/>
          <w:bCs/>
          <w:sz w:val="28"/>
        </w:rPr>
        <w:t>胶的素水泥浆一道。</w:t>
      </w:r>
    </w:p>
    <w:p w:rsidR="00AC1EFE" w:rsidRDefault="00AC1EFE">
      <w:pPr>
        <w:ind w:firstLine="570"/>
        <w:rPr>
          <w:rFonts w:ascii="宋体" w:hAnsi="宋体" w:hint="eastAsia"/>
          <w:bCs/>
          <w:sz w:val="28"/>
        </w:rPr>
      </w:pPr>
      <w:r>
        <w:rPr>
          <w:rFonts w:ascii="宋体" w:hAnsi="宋体" w:hint="eastAsia"/>
          <w:bCs/>
          <w:sz w:val="28"/>
        </w:rPr>
        <w:t>砂浆配合比选用</w:t>
      </w:r>
      <w:r>
        <w:rPr>
          <w:rFonts w:ascii="宋体" w:hAnsi="宋体" w:hint="eastAsia"/>
          <w:bCs/>
          <w:sz w:val="28"/>
        </w:rPr>
        <w:t>1</w:t>
      </w:r>
      <w:r>
        <w:rPr>
          <w:rFonts w:ascii="宋体" w:hAnsi="宋体" w:hint="eastAsia"/>
          <w:bCs/>
          <w:sz w:val="28"/>
        </w:rPr>
        <w:t>：</w:t>
      </w:r>
      <w:r>
        <w:rPr>
          <w:rFonts w:ascii="宋体" w:hAnsi="宋体" w:hint="eastAsia"/>
          <w:bCs/>
          <w:sz w:val="28"/>
        </w:rPr>
        <w:t>2</w:t>
      </w:r>
      <w:r>
        <w:rPr>
          <w:rFonts w:ascii="宋体" w:hAnsi="宋体" w:hint="eastAsia"/>
          <w:bCs/>
          <w:sz w:val="28"/>
        </w:rPr>
        <w:t>，稠度不大于</w:t>
      </w:r>
      <w:r>
        <w:rPr>
          <w:rFonts w:ascii="宋体" w:hAnsi="宋体" w:hint="eastAsia"/>
          <w:bCs/>
          <w:sz w:val="28"/>
        </w:rPr>
        <w:t>3.5cm</w:t>
      </w:r>
      <w:r>
        <w:rPr>
          <w:rFonts w:ascii="宋体" w:hAnsi="宋体" w:hint="eastAsia"/>
          <w:bCs/>
          <w:sz w:val="28"/>
        </w:rPr>
        <w:t>。</w:t>
      </w:r>
    </w:p>
    <w:p w:rsidR="00AC1EFE" w:rsidRDefault="00AC1EFE">
      <w:pPr>
        <w:ind w:firstLine="570"/>
        <w:rPr>
          <w:rFonts w:ascii="宋体" w:hAnsi="宋体" w:hint="eastAsia"/>
          <w:bCs/>
          <w:sz w:val="28"/>
        </w:rPr>
      </w:pPr>
      <w:r>
        <w:rPr>
          <w:rFonts w:ascii="宋体" w:hAnsi="宋体" w:hint="eastAsia"/>
          <w:bCs/>
          <w:sz w:val="28"/>
        </w:rPr>
        <w:t>弹出墙面水平标准线，根据标准线反弹出面层标高线，用以控制面层标高。</w:t>
      </w:r>
    </w:p>
    <w:p w:rsidR="00AC1EFE" w:rsidRDefault="00AC1EFE">
      <w:pPr>
        <w:ind w:firstLine="570"/>
        <w:rPr>
          <w:rFonts w:ascii="宋体" w:hAnsi="宋体" w:hint="eastAsia"/>
          <w:bCs/>
          <w:sz w:val="28"/>
        </w:rPr>
      </w:pPr>
      <w:r>
        <w:rPr>
          <w:rFonts w:ascii="宋体" w:hAnsi="宋体" w:hint="eastAsia"/>
          <w:bCs/>
          <w:sz w:val="28"/>
        </w:rPr>
        <w:t>砂浆采用机械搅拌，搅拌均匀，色泽一致。</w:t>
      </w:r>
    </w:p>
    <w:p w:rsidR="00AC1EFE" w:rsidRDefault="00AC1EFE">
      <w:pPr>
        <w:ind w:firstLine="570"/>
        <w:rPr>
          <w:rFonts w:ascii="宋体" w:hAnsi="宋体" w:hint="eastAsia"/>
          <w:bCs/>
          <w:sz w:val="28"/>
        </w:rPr>
      </w:pPr>
      <w:r>
        <w:rPr>
          <w:rFonts w:ascii="宋体" w:hAnsi="宋体" w:hint="eastAsia"/>
          <w:bCs/>
          <w:sz w:val="28"/>
        </w:rPr>
        <w:t>水泥砂浆面层施工前一天浇水湿润，铺浆前刷水灰比</w:t>
      </w:r>
      <w:r>
        <w:rPr>
          <w:rFonts w:ascii="宋体" w:hAnsi="宋体" w:hint="eastAsia"/>
          <w:bCs/>
          <w:sz w:val="28"/>
        </w:rPr>
        <w:t>0.5</w:t>
      </w:r>
      <w:r>
        <w:rPr>
          <w:rFonts w:ascii="宋体" w:hAnsi="宋体" w:hint="eastAsia"/>
          <w:bCs/>
          <w:sz w:val="28"/>
        </w:rPr>
        <w:t>水泥浆一道。砂浆随铺随用括尺括平，用木抹子由边向中、由内向外搓平、压实，木抹子用力均匀，后退操作，将砂眼、脚印消除，并用靠尺检查平整度。</w:t>
      </w:r>
    </w:p>
    <w:p w:rsidR="00AC1EFE" w:rsidRDefault="00AC1EFE">
      <w:pPr>
        <w:ind w:firstLine="570"/>
        <w:rPr>
          <w:rFonts w:ascii="宋体" w:hAnsi="宋体" w:hint="eastAsia"/>
          <w:bCs/>
          <w:sz w:val="28"/>
        </w:rPr>
      </w:pPr>
      <w:r>
        <w:rPr>
          <w:rFonts w:ascii="宋体" w:hAnsi="宋体" w:hint="eastAsia"/>
          <w:bCs/>
          <w:sz w:val="28"/>
        </w:rPr>
        <w:t>面层钢抹子压光三遍成活，逐步加大压力。</w:t>
      </w:r>
    </w:p>
    <w:p w:rsidR="00AC1EFE" w:rsidRDefault="00AC1EFE">
      <w:pPr>
        <w:rPr>
          <w:rFonts w:ascii="宋体" w:hAnsi="宋体" w:hint="eastAsia"/>
          <w:bCs/>
          <w:sz w:val="28"/>
        </w:rPr>
      </w:pPr>
      <w:r>
        <w:rPr>
          <w:rFonts w:ascii="宋体" w:hAnsi="宋体" w:hint="eastAsia"/>
          <w:bCs/>
          <w:sz w:val="28"/>
        </w:rPr>
        <w:t xml:space="preserve">        </w:t>
      </w:r>
      <w:r>
        <w:rPr>
          <w:rFonts w:ascii="宋体" w:hAnsi="宋体" w:hint="eastAsia"/>
          <w:bCs/>
          <w:sz w:val="28"/>
        </w:rPr>
        <w:t>第一遍：待砂浆收水后，用钢抹子用力压出浆、抹平消除表面脚印，局部洼坑。</w:t>
      </w:r>
    </w:p>
    <w:p w:rsidR="00AC1EFE" w:rsidRDefault="00AC1EFE">
      <w:pPr>
        <w:rPr>
          <w:rFonts w:ascii="宋体" w:hAnsi="宋体" w:hint="eastAsia"/>
          <w:bCs/>
          <w:sz w:val="28"/>
        </w:rPr>
      </w:pPr>
      <w:r>
        <w:rPr>
          <w:rFonts w:ascii="宋体" w:hAnsi="宋体" w:hint="eastAsia"/>
          <w:bCs/>
          <w:sz w:val="28"/>
        </w:rPr>
        <w:t xml:space="preserve">        </w:t>
      </w:r>
      <w:r>
        <w:rPr>
          <w:rFonts w:ascii="宋体" w:hAnsi="宋体" w:hint="eastAsia"/>
          <w:bCs/>
          <w:sz w:val="28"/>
        </w:rPr>
        <w:t>第二遍：在砂浆初凝后进行，由边角到大面，加压抹光，边抹边压，把印坑、砂眼填实压平。</w:t>
      </w:r>
    </w:p>
    <w:p w:rsidR="00AC1EFE" w:rsidRDefault="00AC1EFE">
      <w:pPr>
        <w:rPr>
          <w:rFonts w:ascii="宋体" w:hAnsi="宋体" w:hint="eastAsia"/>
          <w:bCs/>
          <w:sz w:val="28"/>
        </w:rPr>
      </w:pPr>
      <w:r>
        <w:rPr>
          <w:rFonts w:ascii="宋体" w:hAnsi="宋体" w:hint="eastAsia"/>
          <w:bCs/>
          <w:sz w:val="28"/>
        </w:rPr>
        <w:t xml:space="preserve">        </w:t>
      </w:r>
      <w:r>
        <w:rPr>
          <w:rFonts w:ascii="宋体" w:hAnsi="宋体" w:hint="eastAsia"/>
          <w:bCs/>
          <w:sz w:val="28"/>
        </w:rPr>
        <w:t>第三遍：在砂浆终凝前进行，即用钢抹子压光。把前面压光留下的抹纹全面压实、压光、压平，使表面光滑。</w:t>
      </w:r>
    </w:p>
    <w:p w:rsidR="00AC1EFE" w:rsidRDefault="00AC1EFE">
      <w:pPr>
        <w:ind w:firstLineChars="200" w:firstLine="560"/>
        <w:rPr>
          <w:rFonts w:ascii="宋体" w:hAnsi="宋体" w:hint="eastAsia"/>
          <w:bCs/>
          <w:sz w:val="28"/>
        </w:rPr>
      </w:pPr>
      <w:r>
        <w:rPr>
          <w:rFonts w:ascii="宋体" w:hAnsi="宋体" w:hint="eastAsia"/>
          <w:bCs/>
          <w:sz w:val="28"/>
        </w:rPr>
        <w:t>当砂浆铺平括平后干湿度不适合施工时，采用稍洒水和撒</w:t>
      </w:r>
      <w:r>
        <w:rPr>
          <w:rFonts w:ascii="宋体" w:hAnsi="宋体" w:hint="eastAsia"/>
          <w:bCs/>
          <w:sz w:val="28"/>
        </w:rPr>
        <w:t>1</w:t>
      </w:r>
      <w:r>
        <w:rPr>
          <w:rFonts w:ascii="宋体" w:hAnsi="宋体" w:hint="eastAsia"/>
          <w:bCs/>
          <w:sz w:val="28"/>
        </w:rPr>
        <w:t>：</w:t>
      </w:r>
      <w:r>
        <w:rPr>
          <w:rFonts w:ascii="宋体" w:hAnsi="宋体" w:hint="eastAsia"/>
          <w:bCs/>
          <w:sz w:val="28"/>
        </w:rPr>
        <w:t>1</w:t>
      </w:r>
      <w:r>
        <w:rPr>
          <w:rFonts w:ascii="宋体" w:hAnsi="宋体" w:hint="eastAsia"/>
          <w:bCs/>
          <w:sz w:val="28"/>
        </w:rPr>
        <w:t>干水泥砂来解决，不允许撒干水泥。</w:t>
      </w:r>
    </w:p>
    <w:p w:rsidR="00AC1EFE" w:rsidRDefault="00AC1EFE">
      <w:pPr>
        <w:ind w:firstLine="570"/>
        <w:rPr>
          <w:rFonts w:ascii="宋体" w:hAnsi="宋体" w:hint="eastAsia"/>
          <w:bCs/>
          <w:sz w:val="28"/>
        </w:rPr>
      </w:pPr>
      <w:r>
        <w:rPr>
          <w:rFonts w:ascii="宋体" w:hAnsi="宋体" w:hint="eastAsia"/>
          <w:bCs/>
          <w:sz w:val="28"/>
        </w:rPr>
        <w:t>面层压光</w:t>
      </w:r>
      <w:r>
        <w:rPr>
          <w:rFonts w:ascii="宋体" w:hAnsi="宋体" w:hint="eastAsia"/>
          <w:bCs/>
          <w:sz w:val="28"/>
        </w:rPr>
        <w:t>24</w:t>
      </w:r>
      <w:r>
        <w:rPr>
          <w:rFonts w:ascii="宋体" w:hAnsi="宋体" w:hint="eastAsia"/>
          <w:bCs/>
          <w:sz w:val="28"/>
        </w:rPr>
        <w:t>小时后，表面覆盖锯末或草袋，每日三次洒水养护一周，使砂浆保持湿润状态。</w:t>
      </w:r>
    </w:p>
    <w:p w:rsidR="00AC1EFE" w:rsidRDefault="00AC1EFE">
      <w:pPr>
        <w:pStyle w:val="3"/>
        <w:rPr>
          <w:rFonts w:hint="eastAsia"/>
        </w:rPr>
      </w:pPr>
      <w:bookmarkStart w:id="51" w:name="_Toc100642874"/>
      <w:r>
        <w:rPr>
          <w:rFonts w:hint="eastAsia"/>
        </w:rPr>
        <w:t>8</w:t>
      </w:r>
      <w:r>
        <w:rPr>
          <w:rFonts w:hint="eastAsia"/>
        </w:rPr>
        <w:t>、屋面工程</w:t>
      </w:r>
      <w:bookmarkEnd w:id="51"/>
    </w:p>
    <w:p w:rsidR="00AC1EFE" w:rsidRDefault="00AC1EFE">
      <w:pPr>
        <w:pStyle w:val="a6"/>
        <w:ind w:firstLineChars="200" w:firstLine="560"/>
        <w:rPr>
          <w:rFonts w:hAnsi="宋体" w:hint="eastAsia"/>
          <w:kern w:val="0"/>
          <w:sz w:val="28"/>
        </w:rPr>
      </w:pPr>
      <w:r>
        <w:rPr>
          <w:rFonts w:hAnsi="宋体" w:hint="eastAsia"/>
          <w:kern w:val="0"/>
          <w:sz w:val="28"/>
        </w:rPr>
        <w:t>8.1.</w:t>
      </w:r>
      <w:r>
        <w:rPr>
          <w:rFonts w:hAnsi="宋体" w:hint="eastAsia"/>
          <w:kern w:val="0"/>
          <w:sz w:val="28"/>
        </w:rPr>
        <w:t>水泥砂浆找平层</w:t>
      </w:r>
      <w:r>
        <w:rPr>
          <w:rFonts w:hAnsi="宋体" w:hint="eastAsia"/>
          <w:kern w:val="0"/>
          <w:sz w:val="28"/>
        </w:rPr>
        <w:cr/>
        <w:t xml:space="preserve">    </w:t>
      </w:r>
      <w:r>
        <w:rPr>
          <w:rFonts w:hAnsi="宋体" w:hint="eastAsia"/>
          <w:kern w:val="0"/>
          <w:sz w:val="28"/>
        </w:rPr>
        <w:t>基层清理：将结构层、保温层或隔热层上面的松散杂物清扫干净，凸出基层的硬块剔平扫净。</w:t>
      </w:r>
      <w:r>
        <w:rPr>
          <w:rFonts w:hAnsi="宋体" w:hint="eastAsia"/>
          <w:kern w:val="0"/>
          <w:sz w:val="28"/>
        </w:rPr>
        <w:cr/>
        <w:t xml:space="preserve">    </w:t>
      </w:r>
      <w:r>
        <w:rPr>
          <w:rFonts w:hAnsi="宋体" w:hint="eastAsia"/>
          <w:kern w:val="0"/>
          <w:sz w:val="28"/>
        </w:rPr>
        <w:t>洒水湿润，在抹找平层以前，对基层洒水湿润，但不能将水浇透，宜适当掌握，以达到找平层、保温层能牢固结合为度。</w:t>
      </w:r>
      <w:r>
        <w:rPr>
          <w:rFonts w:hAnsi="宋体" w:hint="eastAsia"/>
          <w:kern w:val="0"/>
          <w:sz w:val="28"/>
        </w:rPr>
        <w:cr/>
        <w:t xml:space="preserve">    </w:t>
      </w:r>
      <w:r>
        <w:rPr>
          <w:rFonts w:hAnsi="宋体" w:hint="eastAsia"/>
          <w:kern w:val="0"/>
          <w:sz w:val="28"/>
        </w:rPr>
        <w:t>冲筋或贴灰饼，根据坡度要求拉线找坡贴灰饼，顺排水方向冲筋，冲筋的间距为</w:t>
      </w:r>
      <w:r>
        <w:rPr>
          <w:rFonts w:hAnsi="宋体" w:hint="eastAsia"/>
          <w:kern w:val="0"/>
          <w:sz w:val="28"/>
        </w:rPr>
        <w:t>1.5m</w:t>
      </w:r>
      <w:r>
        <w:rPr>
          <w:rFonts w:hAnsi="宋体" w:hint="eastAsia"/>
          <w:kern w:val="0"/>
          <w:sz w:val="28"/>
        </w:rPr>
        <w:t>，在排水沟、雨水口处找出泛水，冲筋后进行抹找平层。</w:t>
      </w:r>
      <w:r>
        <w:rPr>
          <w:rFonts w:hAnsi="宋体" w:hint="eastAsia"/>
          <w:kern w:val="0"/>
          <w:sz w:val="28"/>
        </w:rPr>
        <w:cr/>
        <w:t xml:space="preserve">    </w:t>
      </w:r>
      <w:r>
        <w:rPr>
          <w:rFonts w:hAnsi="宋体" w:hint="eastAsia"/>
          <w:kern w:val="0"/>
          <w:sz w:val="28"/>
        </w:rPr>
        <w:t>找平层留置分格缝，分格缝的宽度为</w:t>
      </w:r>
      <w:r>
        <w:rPr>
          <w:rFonts w:hAnsi="宋体" w:hint="eastAsia"/>
          <w:kern w:val="0"/>
          <w:sz w:val="28"/>
        </w:rPr>
        <w:t>20mm</w:t>
      </w:r>
      <w:r>
        <w:rPr>
          <w:rFonts w:hAnsi="宋体" w:hint="eastAsia"/>
          <w:kern w:val="0"/>
          <w:sz w:val="28"/>
        </w:rPr>
        <w:t>，分格缝留的位置在预制结构的拼缝处，其纵缝的最大间距，水泥砂浆找平层不大于</w:t>
      </w:r>
      <w:r>
        <w:rPr>
          <w:rFonts w:hAnsi="宋体" w:hint="eastAsia"/>
          <w:kern w:val="0"/>
          <w:sz w:val="28"/>
        </w:rPr>
        <w:t>6m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养护：找平层抹平压实后，常温时在</w:t>
      </w:r>
      <w:r>
        <w:rPr>
          <w:rFonts w:hAnsi="宋体" w:hint="eastAsia"/>
          <w:kern w:val="0"/>
          <w:sz w:val="28"/>
        </w:rPr>
        <w:t>24h</w:t>
      </w:r>
      <w:r>
        <w:rPr>
          <w:rFonts w:hAnsi="宋体" w:hint="eastAsia"/>
          <w:kern w:val="0"/>
          <w:sz w:val="28"/>
        </w:rPr>
        <w:t>后浇水养护，</w:t>
      </w:r>
      <w:r>
        <w:rPr>
          <w:rFonts w:hAnsi="宋体" w:hint="eastAsia"/>
          <w:kern w:val="0"/>
          <w:sz w:val="28"/>
        </w:rPr>
        <w:t></w:t>
      </w:r>
      <w:r>
        <w:rPr>
          <w:rFonts w:hAnsi="宋体" w:hint="eastAsia"/>
          <w:kern w:val="0"/>
          <w:sz w:val="28"/>
        </w:rPr>
        <w:t>养护时间不小于</w:t>
      </w:r>
      <w:r>
        <w:rPr>
          <w:rFonts w:hAnsi="宋体" w:hint="eastAsia"/>
          <w:kern w:val="0"/>
          <w:sz w:val="28"/>
        </w:rPr>
        <w:t>7d</w:t>
      </w:r>
      <w:r>
        <w:rPr>
          <w:rFonts w:hAnsi="宋体" w:hint="eastAsia"/>
          <w:kern w:val="0"/>
          <w:sz w:val="28"/>
        </w:rPr>
        <w:t>，干燥后进行防水层施工。</w:t>
      </w:r>
    </w:p>
    <w:p w:rsidR="00AC1EFE" w:rsidRDefault="00AC1EFE">
      <w:pPr>
        <w:pStyle w:val="a6"/>
        <w:ind w:firstLine="570"/>
        <w:rPr>
          <w:rFonts w:hAnsi="宋体" w:hint="eastAsia"/>
          <w:kern w:val="0"/>
          <w:sz w:val="28"/>
        </w:rPr>
      </w:pPr>
      <w:r>
        <w:rPr>
          <w:rFonts w:hAnsi="宋体" w:hint="eastAsia"/>
          <w:kern w:val="0"/>
          <w:sz w:val="28"/>
        </w:rPr>
        <w:t>8.2.</w:t>
      </w:r>
      <w:r>
        <w:rPr>
          <w:rFonts w:hAnsi="宋体" w:hint="eastAsia"/>
          <w:kern w:val="0"/>
          <w:sz w:val="28"/>
        </w:rPr>
        <w:t>坡瓦屋面</w:t>
      </w:r>
    </w:p>
    <w:p w:rsidR="00AC1EFE" w:rsidRDefault="00AC1EFE">
      <w:pPr>
        <w:pStyle w:val="a6"/>
        <w:ind w:firstLineChars="200" w:firstLine="560"/>
        <w:rPr>
          <w:rFonts w:hAnsi="宋体" w:hint="eastAsia"/>
          <w:kern w:val="0"/>
          <w:sz w:val="28"/>
        </w:rPr>
      </w:pPr>
      <w:r>
        <w:rPr>
          <w:rFonts w:hAnsi="宋体" w:hint="eastAsia"/>
          <w:kern w:val="0"/>
          <w:sz w:val="28"/>
        </w:rPr>
        <w:t>阁楼坡屋面施工工艺流程：现浇钢筋砼基层→</w:t>
      </w:r>
      <w:r>
        <w:rPr>
          <w:rFonts w:hAnsi="宋体" w:hint="eastAsia"/>
          <w:kern w:val="0"/>
          <w:sz w:val="28"/>
        </w:rPr>
        <w:t>15</w:t>
      </w:r>
      <w:r>
        <w:rPr>
          <w:rFonts w:hAnsi="宋体" w:hint="eastAsia"/>
          <w:kern w:val="0"/>
          <w:sz w:val="28"/>
        </w:rPr>
        <w:t>厚防水水泥砂浆→混合砂浆铺水泥瓦屋面。</w:t>
      </w:r>
    </w:p>
    <w:p w:rsidR="00AC1EFE" w:rsidRDefault="00AC1EFE">
      <w:pPr>
        <w:pStyle w:val="a6"/>
        <w:ind w:firstLineChars="200" w:firstLine="560"/>
        <w:rPr>
          <w:rFonts w:hAnsi="宋体" w:hint="eastAsia"/>
          <w:kern w:val="0"/>
          <w:sz w:val="28"/>
        </w:rPr>
      </w:pPr>
      <w:r>
        <w:rPr>
          <w:rFonts w:hAnsi="宋体" w:hint="eastAsia"/>
          <w:kern w:val="0"/>
          <w:sz w:val="28"/>
        </w:rPr>
        <w:t>水泥瓦铺设按从左到右、从下到上的顺序进行，成行成列，彼此搭接紧密，瓦榫落槽，瓦脚挂牢；瓦头排齐，檐口成一直线；靠近屋脊处的第一排瓦用砂浆窝牢。</w:t>
      </w:r>
    </w:p>
    <w:p w:rsidR="00AC1EFE" w:rsidRDefault="00AC1EFE">
      <w:pPr>
        <w:pStyle w:val="a6"/>
        <w:ind w:firstLineChars="200" w:firstLine="560"/>
        <w:rPr>
          <w:rFonts w:hAnsi="宋体" w:hint="eastAsia"/>
          <w:kern w:val="0"/>
          <w:sz w:val="28"/>
        </w:rPr>
      </w:pPr>
      <w:r>
        <w:rPr>
          <w:rFonts w:hAnsi="宋体" w:hint="eastAsia"/>
          <w:kern w:val="0"/>
          <w:sz w:val="28"/>
        </w:rPr>
        <w:t>8.3.</w:t>
      </w:r>
      <w:r>
        <w:rPr>
          <w:rFonts w:hAnsi="宋体" w:hint="eastAsia"/>
          <w:kern w:val="0"/>
          <w:sz w:val="28"/>
        </w:rPr>
        <w:t>卷材防水</w:t>
      </w:r>
    </w:p>
    <w:p w:rsidR="00AC1EFE" w:rsidRDefault="00AC1EFE">
      <w:pPr>
        <w:pStyle w:val="a6"/>
        <w:rPr>
          <w:rFonts w:hAnsi="宋体" w:hint="eastAsia"/>
          <w:sz w:val="28"/>
        </w:rPr>
      </w:pPr>
      <w:r>
        <w:rPr>
          <w:rFonts w:hAnsi="宋体" w:hint="eastAsia"/>
          <w:sz w:val="28"/>
        </w:rPr>
        <w:t xml:space="preserve">    </w:t>
      </w:r>
      <w:r>
        <w:rPr>
          <w:rFonts w:hAnsi="宋体"/>
          <w:sz w:val="28"/>
        </w:rPr>
        <w:t>a.</w:t>
      </w:r>
      <w:r>
        <w:rPr>
          <w:rFonts w:hAnsi="宋体" w:hint="eastAsia"/>
          <w:sz w:val="28"/>
        </w:rPr>
        <w:t>平面铺贴：将涂胶干燥后的卷材用筒芯重新好，穿入一根直径</w:t>
      </w:r>
      <w:r>
        <w:rPr>
          <w:rFonts w:hAnsi="宋体" w:hint="eastAsia"/>
          <w:sz w:val="28"/>
        </w:rPr>
        <w:t>30mm</w:t>
      </w:r>
      <w:r>
        <w:rPr>
          <w:rFonts w:hAnsi="宋体" w:hint="eastAsia"/>
          <w:sz w:val="28"/>
        </w:rPr>
        <w:t>，长</w:t>
      </w:r>
      <w:r>
        <w:rPr>
          <w:rFonts w:hAnsi="宋体" w:hint="eastAsia"/>
          <w:sz w:val="28"/>
        </w:rPr>
        <w:t>1500mm</w:t>
      </w:r>
      <w:r>
        <w:rPr>
          <w:rFonts w:hAnsi="宋体" w:hint="eastAsia"/>
          <w:sz w:val="28"/>
        </w:rPr>
        <w:t>的钢管，由两人抬起，依线将卷材的一端粘贴固定，然后沿弹好的标准线向另一端铺展，铺展时卷材的一端粘贴固定，然后沿弹好的标准线向另一端铺展，铺展时卷材不应接得过紧，在松弛状态下铺贴，每隔</w:t>
      </w:r>
      <w:r>
        <w:rPr>
          <w:rFonts w:hAnsi="宋体" w:hint="eastAsia"/>
          <w:sz w:val="28"/>
        </w:rPr>
        <w:t xml:space="preserve">1000mm  </w:t>
      </w:r>
      <w:r>
        <w:rPr>
          <w:rFonts w:hAnsi="宋体" w:hint="eastAsia"/>
          <w:sz w:val="28"/>
        </w:rPr>
        <w:t>准标线粘贴一下，不得皱褶。最后用外包橡皮的大压辊滚压</w:t>
      </w:r>
      <w:r>
        <w:rPr>
          <w:rFonts w:hAnsi="宋体" w:hint="eastAsia"/>
          <w:sz w:val="28"/>
        </w:rPr>
        <w:t>(30kg)</w:t>
      </w:r>
      <w:r>
        <w:rPr>
          <w:rFonts w:hAnsi="宋体" w:hint="eastAsia"/>
          <w:sz w:val="28"/>
        </w:rPr>
        <w:t>，使其粘贴牢固。</w:t>
      </w:r>
    </w:p>
    <w:p w:rsidR="00AC1EFE" w:rsidRDefault="00AC1EFE">
      <w:pPr>
        <w:pStyle w:val="a6"/>
        <w:rPr>
          <w:rFonts w:hAnsi="宋体" w:hint="eastAsia"/>
          <w:sz w:val="28"/>
        </w:rPr>
      </w:pPr>
      <w:r>
        <w:rPr>
          <w:rFonts w:hAnsi="宋体" w:hint="eastAsia"/>
          <w:sz w:val="28"/>
        </w:rPr>
        <w:t xml:space="preserve">    </w:t>
      </w:r>
      <w:r>
        <w:rPr>
          <w:rFonts w:hAnsi="宋体"/>
          <w:sz w:val="28"/>
        </w:rPr>
        <w:t>b.</w:t>
      </w:r>
      <w:r>
        <w:rPr>
          <w:rFonts w:hAnsi="宋体" w:hint="eastAsia"/>
          <w:sz w:val="28"/>
        </w:rPr>
        <w:t>立面铺贴：铺贴泛水时，应先留出泛水高度的卷材，先贴平面，再统一由下向上铺贴立面，铺贴时切忌接紧，随转用压紧压实往上粘贴。最后用持压辊从上而下滚压，不得有空鼓和粘结不牢等现象。</w:t>
      </w:r>
    </w:p>
    <w:p w:rsidR="00AC1EFE" w:rsidRDefault="00AC1EFE">
      <w:pPr>
        <w:pStyle w:val="a6"/>
        <w:rPr>
          <w:rFonts w:hAnsi="宋体" w:hint="eastAsia"/>
          <w:sz w:val="28"/>
        </w:rPr>
      </w:pPr>
      <w:r>
        <w:rPr>
          <w:rFonts w:hAnsi="宋体" w:hint="eastAsia"/>
          <w:sz w:val="28"/>
        </w:rPr>
        <w:t xml:space="preserve">    </w:t>
      </w:r>
      <w:r>
        <w:rPr>
          <w:rFonts w:hAnsi="宋体"/>
          <w:sz w:val="28"/>
        </w:rPr>
        <w:t>c.</w:t>
      </w:r>
      <w:r>
        <w:rPr>
          <w:rFonts w:hAnsi="宋体" w:hint="eastAsia"/>
          <w:sz w:val="28"/>
        </w:rPr>
        <w:t>卷材接缝贴接：</w:t>
      </w:r>
    </w:p>
    <w:p w:rsidR="00AC1EFE" w:rsidRDefault="00AC1EFE">
      <w:pPr>
        <w:pStyle w:val="a6"/>
        <w:rPr>
          <w:rFonts w:hAnsi="宋体" w:hint="eastAsia"/>
          <w:sz w:val="28"/>
        </w:rPr>
      </w:pPr>
      <w:r>
        <w:rPr>
          <w:rFonts w:hAnsi="宋体" w:hint="eastAsia"/>
          <w:sz w:val="28"/>
        </w:rPr>
        <w:t xml:space="preserve">    </w:t>
      </w:r>
      <w:r>
        <w:rPr>
          <w:rFonts w:hAnsi="宋体" w:hint="eastAsia"/>
          <w:sz w:val="28"/>
        </w:rPr>
        <w:t>卷材搭接采用搭接法，搭接长度大于</w:t>
      </w:r>
      <w:r>
        <w:rPr>
          <w:rFonts w:hAnsi="宋体" w:hint="eastAsia"/>
          <w:sz w:val="28"/>
        </w:rPr>
        <w:t>80mm</w:t>
      </w:r>
      <w:r>
        <w:rPr>
          <w:rFonts w:hAnsi="宋体" w:hint="eastAsia"/>
          <w:sz w:val="28"/>
        </w:rPr>
        <w:t>。</w:t>
      </w:r>
    </w:p>
    <w:p w:rsidR="00AC1EFE" w:rsidRDefault="00AC1EFE">
      <w:pPr>
        <w:pStyle w:val="a6"/>
        <w:rPr>
          <w:rFonts w:hAnsi="宋体" w:hint="eastAsia"/>
          <w:sz w:val="28"/>
        </w:rPr>
      </w:pPr>
      <w:r>
        <w:rPr>
          <w:rFonts w:hAnsi="宋体" w:hint="eastAsia"/>
          <w:sz w:val="28"/>
        </w:rPr>
        <w:t xml:space="preserve">    </w:t>
      </w:r>
      <w:r>
        <w:rPr>
          <w:rFonts w:hAnsi="宋体" w:hint="eastAsia"/>
          <w:sz w:val="28"/>
        </w:rPr>
        <w:t>卷材搭接缝粘：首先将搭接缝上层卷材表面每隔</w:t>
      </w:r>
      <w:r>
        <w:rPr>
          <w:rFonts w:hAnsi="宋体" w:hint="eastAsia"/>
          <w:sz w:val="28"/>
        </w:rPr>
        <w:t>500</w:t>
      </w:r>
      <w:r>
        <w:rPr>
          <w:rFonts w:hAnsi="宋体" w:hint="eastAsia"/>
          <w:sz w:val="28"/>
        </w:rPr>
        <w:t>至</w:t>
      </w:r>
      <w:r>
        <w:rPr>
          <w:rFonts w:hAnsi="宋体" w:hint="eastAsia"/>
          <w:sz w:val="28"/>
        </w:rPr>
        <w:t>1000mm</w:t>
      </w:r>
      <w:r>
        <w:rPr>
          <w:rFonts w:hAnsi="宋体" w:hint="eastAsia"/>
          <w:sz w:val="28"/>
        </w:rPr>
        <w:t>处点涂氯丁胶，待手感不粘，基本干燥后，将搭接缝卷材翻开临时反向粘贴固定在面层上。然后将配制搅拌均匀的接缝胶粘剂，用油漆刷均匀地涂刷在翻开的卷材接缝的两个粘接面上，涂刷均匀一致，不得露底，也不得堆积成粘胶团。干燥</w:t>
      </w:r>
      <w:r>
        <w:rPr>
          <w:rFonts w:hAnsi="宋体" w:hint="eastAsia"/>
          <w:sz w:val="28"/>
        </w:rPr>
        <w:t>20</w:t>
      </w:r>
      <w:r>
        <w:rPr>
          <w:rFonts w:hAnsi="宋体" w:hint="eastAsia"/>
          <w:sz w:val="28"/>
        </w:rPr>
        <w:t>至</w:t>
      </w:r>
      <w:r>
        <w:rPr>
          <w:rFonts w:hAnsi="宋体" w:hint="eastAsia"/>
          <w:sz w:val="28"/>
        </w:rPr>
        <w:t>30mm</w:t>
      </w:r>
      <w:r>
        <w:rPr>
          <w:rFonts w:hAnsi="宋体" w:hint="eastAsia"/>
          <w:sz w:val="28"/>
        </w:rPr>
        <w:t>后，手感基本不粘时，即可进行粘合。后用手持压辊依次认真滚压一遍。</w:t>
      </w:r>
    </w:p>
    <w:p w:rsidR="00AC1EFE" w:rsidRDefault="00AC1EFE">
      <w:pPr>
        <w:pStyle w:val="a6"/>
        <w:rPr>
          <w:rFonts w:hAnsi="宋体" w:hint="eastAsia"/>
          <w:sz w:val="28"/>
        </w:rPr>
      </w:pPr>
      <w:r>
        <w:rPr>
          <w:rFonts w:hAnsi="宋体" w:hint="eastAsia"/>
          <w:sz w:val="28"/>
        </w:rPr>
        <w:t xml:space="preserve">    </w:t>
      </w:r>
      <w:r>
        <w:rPr>
          <w:rFonts w:hAnsi="宋体" w:hint="eastAsia"/>
          <w:sz w:val="28"/>
        </w:rPr>
        <w:t>在纵横搭接缝相交处，有三层卷材重叠，必须用手持压辊滚压，所有接缝口均应用密封膏封口，宽度不小于</w:t>
      </w:r>
      <w:r>
        <w:rPr>
          <w:rFonts w:hAnsi="宋体" w:hint="eastAsia"/>
          <w:sz w:val="28"/>
        </w:rPr>
        <w:t>10mm</w:t>
      </w:r>
      <w:r>
        <w:rPr>
          <w:rFonts w:hAnsi="宋体" w:hint="eastAsia"/>
          <w:sz w:val="28"/>
        </w:rPr>
        <w:t>。</w:t>
      </w:r>
    </w:p>
    <w:p w:rsidR="00AC1EFE" w:rsidRDefault="00AC1EFE">
      <w:pPr>
        <w:pStyle w:val="a6"/>
        <w:rPr>
          <w:rFonts w:hAnsi="宋体" w:hint="eastAsia"/>
          <w:sz w:val="28"/>
        </w:rPr>
      </w:pPr>
      <w:r>
        <w:rPr>
          <w:rFonts w:hAnsi="宋体" w:hint="eastAsia"/>
          <w:sz w:val="28"/>
        </w:rPr>
        <w:t xml:space="preserve">    </w:t>
      </w:r>
      <w:r>
        <w:rPr>
          <w:rFonts w:hAnsi="宋体" w:hint="eastAsia"/>
          <w:sz w:val="28"/>
        </w:rPr>
        <w:t>卷材收头</w:t>
      </w:r>
    </w:p>
    <w:p w:rsidR="00AC1EFE" w:rsidRDefault="00AC1EFE">
      <w:pPr>
        <w:pStyle w:val="a6"/>
        <w:ind w:firstLine="630"/>
        <w:rPr>
          <w:rFonts w:hAnsi="宋体" w:hint="eastAsia"/>
          <w:sz w:val="28"/>
        </w:rPr>
      </w:pPr>
      <w:r>
        <w:rPr>
          <w:rFonts w:hAnsi="宋体" w:hint="eastAsia"/>
          <w:sz w:val="28"/>
        </w:rPr>
        <w:t>为使卷材粘结牢固，防止翘边及渗漏应用密封膏封严后，再涂刷一遍涂膜防水层。</w:t>
      </w:r>
    </w:p>
    <w:p w:rsidR="00AC1EFE" w:rsidRDefault="00AC1EFE">
      <w:pPr>
        <w:pStyle w:val="a6"/>
        <w:ind w:firstLineChars="200" w:firstLine="560"/>
        <w:rPr>
          <w:rFonts w:hAnsi="宋体" w:hint="eastAsia"/>
          <w:sz w:val="28"/>
        </w:rPr>
      </w:pPr>
      <w:r>
        <w:rPr>
          <w:rFonts w:hAnsi="宋体" w:hint="eastAsia"/>
          <w:sz w:val="28"/>
        </w:rPr>
        <w:t>卷材附加层</w:t>
      </w:r>
    </w:p>
    <w:p w:rsidR="00AC1EFE" w:rsidRDefault="00AC1EFE">
      <w:pPr>
        <w:pStyle w:val="a6"/>
        <w:rPr>
          <w:rFonts w:hAnsi="宋体" w:hint="eastAsia"/>
          <w:sz w:val="28"/>
        </w:rPr>
      </w:pPr>
      <w:r>
        <w:rPr>
          <w:rFonts w:hAnsi="宋体" w:hint="eastAsia"/>
          <w:sz w:val="28"/>
        </w:rPr>
        <w:t xml:space="preserve">    </w:t>
      </w:r>
      <w:r>
        <w:rPr>
          <w:rFonts w:hAnsi="宋体" w:hint="eastAsia"/>
          <w:sz w:val="28"/>
        </w:rPr>
        <w:t>在女儿墙、变形缝、管道根的连接处及檐口、天沟、水落口、屋脊等处按设计及规范要求先做附加层，后做防水层。</w:t>
      </w:r>
    </w:p>
    <w:p w:rsidR="00AC1EFE" w:rsidRDefault="00AC1EFE">
      <w:pPr>
        <w:pStyle w:val="a6"/>
        <w:ind w:firstLineChars="200" w:firstLine="560"/>
        <w:rPr>
          <w:rFonts w:hAnsi="宋体" w:hint="eastAsia"/>
          <w:kern w:val="0"/>
          <w:sz w:val="28"/>
        </w:rPr>
      </w:pPr>
      <w:r>
        <w:rPr>
          <w:rFonts w:hAnsi="宋体" w:hint="eastAsia"/>
          <w:kern w:val="0"/>
          <w:sz w:val="28"/>
        </w:rPr>
        <w:t>8.4.</w:t>
      </w:r>
      <w:r>
        <w:rPr>
          <w:rFonts w:hAnsi="宋体" w:hint="eastAsia"/>
          <w:kern w:val="0"/>
          <w:sz w:val="28"/>
        </w:rPr>
        <w:t>配筋细石混凝土防水层</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材料</w:t>
      </w:r>
    </w:p>
    <w:p w:rsidR="00AC1EFE" w:rsidRDefault="00AC1EFE">
      <w:pPr>
        <w:pStyle w:val="a6"/>
        <w:ind w:firstLineChars="200" w:firstLine="560"/>
        <w:rPr>
          <w:rFonts w:hAnsi="宋体" w:hint="eastAsia"/>
          <w:kern w:val="0"/>
          <w:sz w:val="28"/>
        </w:rPr>
      </w:pPr>
      <w:r>
        <w:rPr>
          <w:rFonts w:hAnsi="宋体" w:hint="eastAsia"/>
          <w:kern w:val="0"/>
          <w:sz w:val="28"/>
        </w:rPr>
        <w:t>使用普通硅酸盐水泥，采用</w:t>
      </w:r>
      <w:r>
        <w:rPr>
          <w:rFonts w:hAnsi="宋体" w:hint="eastAsia"/>
          <w:kern w:val="0"/>
          <w:sz w:val="28"/>
        </w:rPr>
        <w:t>0.3</w:t>
      </w:r>
      <w:r>
        <w:rPr>
          <w:rFonts w:hAnsi="宋体"/>
          <w:kern w:val="0"/>
          <w:sz w:val="28"/>
        </w:rPr>
        <w:t>—</w:t>
      </w:r>
      <w:r>
        <w:rPr>
          <w:rFonts w:hAnsi="宋体" w:hint="eastAsia"/>
          <w:kern w:val="0"/>
          <w:sz w:val="28"/>
        </w:rPr>
        <w:t>0.5mm</w:t>
      </w:r>
      <w:r>
        <w:rPr>
          <w:rFonts w:hAnsi="宋体" w:hint="eastAsia"/>
          <w:kern w:val="0"/>
          <w:sz w:val="28"/>
        </w:rPr>
        <w:t>粒径的中砂，含泥量不大于</w:t>
      </w:r>
      <w:r>
        <w:rPr>
          <w:rFonts w:hAnsi="宋体" w:hint="eastAsia"/>
          <w:kern w:val="0"/>
          <w:sz w:val="28"/>
        </w:rPr>
        <w:t>2%</w:t>
      </w:r>
      <w:r>
        <w:rPr>
          <w:rFonts w:hAnsi="宋体" w:hint="eastAsia"/>
          <w:kern w:val="0"/>
          <w:sz w:val="28"/>
        </w:rPr>
        <w:t>经为</w:t>
      </w:r>
      <w:r>
        <w:rPr>
          <w:rFonts w:hAnsi="宋体" w:hint="eastAsia"/>
          <w:kern w:val="0"/>
          <w:sz w:val="28"/>
        </w:rPr>
        <w:t>5</w:t>
      </w:r>
      <w:r>
        <w:rPr>
          <w:rFonts w:hAnsi="宋体"/>
          <w:kern w:val="0"/>
          <w:sz w:val="28"/>
        </w:rPr>
        <w:t>—</w:t>
      </w:r>
      <w:r>
        <w:rPr>
          <w:rFonts w:hAnsi="宋体" w:hint="eastAsia"/>
          <w:kern w:val="0"/>
          <w:sz w:val="28"/>
        </w:rPr>
        <w:t>15mm</w:t>
      </w:r>
      <w:r>
        <w:rPr>
          <w:rFonts w:hAnsi="宋体" w:hint="eastAsia"/>
          <w:kern w:val="0"/>
          <w:sz w:val="28"/>
        </w:rPr>
        <w:t>含泥量不超过</w:t>
      </w:r>
      <w:r>
        <w:rPr>
          <w:rFonts w:hAnsi="宋体" w:hint="eastAsia"/>
          <w:kern w:val="0"/>
          <w:sz w:val="28"/>
        </w:rPr>
        <w:t>1%</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分格缝</w:t>
      </w:r>
    </w:p>
    <w:p w:rsidR="00AC1EFE" w:rsidRDefault="00AC1EFE">
      <w:pPr>
        <w:pStyle w:val="a6"/>
        <w:ind w:firstLineChars="200" w:firstLine="560"/>
        <w:rPr>
          <w:rFonts w:hAnsi="宋体" w:hint="eastAsia"/>
          <w:kern w:val="0"/>
          <w:sz w:val="28"/>
        </w:rPr>
      </w:pPr>
      <w:r>
        <w:rPr>
          <w:rFonts w:hAnsi="宋体" w:hint="eastAsia"/>
          <w:kern w:val="0"/>
          <w:sz w:val="28"/>
        </w:rPr>
        <w:t>现浇细石砼防水层应设置分格缝，以减少防水层因温度差砼干缩，待变，荷载和振动地基沉陷等变形造成防水层开裂。</w:t>
      </w:r>
    </w:p>
    <w:p w:rsidR="00AC1EFE" w:rsidRDefault="00AC1EFE">
      <w:pPr>
        <w:pStyle w:val="a6"/>
        <w:ind w:firstLineChars="200" w:firstLine="560"/>
        <w:rPr>
          <w:rFonts w:hAnsi="宋体" w:hint="eastAsia"/>
          <w:kern w:val="0"/>
          <w:sz w:val="28"/>
        </w:rPr>
      </w:pPr>
      <w:r>
        <w:rPr>
          <w:rFonts w:hAnsi="宋体" w:hint="eastAsia"/>
          <w:kern w:val="0"/>
          <w:sz w:val="28"/>
        </w:rPr>
        <w:t>分格缝纵横一般不大于</w:t>
      </w:r>
      <w:r>
        <w:rPr>
          <w:rFonts w:hAnsi="宋体" w:hint="eastAsia"/>
          <w:kern w:val="0"/>
          <w:sz w:val="28"/>
        </w:rPr>
        <w:t>6m</w:t>
      </w:r>
      <w:r>
        <w:rPr>
          <w:rFonts w:hAnsi="宋体" w:hint="eastAsia"/>
          <w:kern w:val="0"/>
          <w:sz w:val="28"/>
        </w:rPr>
        <w:t>，与女儿墙之间也留设分格缝，分格面积不超过</w:t>
      </w:r>
      <w:r>
        <w:rPr>
          <w:rFonts w:hAnsi="宋体" w:hint="eastAsia"/>
          <w:kern w:val="0"/>
          <w:sz w:val="28"/>
        </w:rPr>
        <w:t>36</w:t>
      </w:r>
      <w:r>
        <w:rPr>
          <w:rFonts w:hAnsi="宋体" w:hint="eastAsia"/>
          <w:kern w:val="0"/>
          <w:sz w:val="28"/>
        </w:rPr>
        <w:t>平方米为宜，分格缝上口宽为</w:t>
      </w:r>
      <w:r>
        <w:rPr>
          <w:rFonts w:hAnsi="宋体" w:hint="eastAsia"/>
          <w:kern w:val="0"/>
          <w:sz w:val="28"/>
        </w:rPr>
        <w:t>30mm</w:t>
      </w:r>
      <w:r>
        <w:rPr>
          <w:rFonts w:hAnsi="宋体" w:hint="eastAsia"/>
          <w:kern w:val="0"/>
          <w:sz w:val="28"/>
        </w:rPr>
        <w:t>，下口宽</w:t>
      </w:r>
      <w:r>
        <w:rPr>
          <w:rFonts w:hAnsi="宋体" w:hint="eastAsia"/>
          <w:kern w:val="0"/>
          <w:sz w:val="28"/>
        </w:rPr>
        <w:t>20mm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砼浇筑</w:t>
      </w:r>
    </w:p>
    <w:p w:rsidR="00AC1EFE" w:rsidRDefault="00AC1EFE">
      <w:pPr>
        <w:pStyle w:val="a6"/>
        <w:ind w:firstLineChars="200" w:firstLine="560"/>
        <w:rPr>
          <w:rFonts w:hAnsi="宋体" w:hint="eastAsia"/>
          <w:kern w:val="0"/>
          <w:sz w:val="28"/>
        </w:rPr>
      </w:pPr>
      <w:r>
        <w:rPr>
          <w:rFonts w:hAnsi="宋体" w:hint="eastAsia"/>
          <w:kern w:val="0"/>
          <w:sz w:val="28"/>
        </w:rPr>
        <w:t>浇捣砼前应将隔离层表面浮渣、杂物清理干净，检查隔离层质量及平整度，排水坡度和完整性，支好分格缝模板，标出现浇捣厚度。</w:t>
      </w:r>
    </w:p>
    <w:p w:rsidR="00AC1EFE" w:rsidRDefault="00AC1EFE">
      <w:pPr>
        <w:pStyle w:val="a6"/>
        <w:ind w:firstLineChars="200" w:firstLine="560"/>
        <w:rPr>
          <w:rFonts w:hAnsi="宋体" w:hint="eastAsia"/>
          <w:kern w:val="0"/>
          <w:sz w:val="28"/>
        </w:rPr>
      </w:pPr>
      <w:r>
        <w:rPr>
          <w:rFonts w:hAnsi="宋体" w:hint="eastAsia"/>
          <w:kern w:val="0"/>
          <w:sz w:val="28"/>
        </w:rPr>
        <w:t>砼的浇捣先远及近先高后低的原则。</w:t>
      </w:r>
    </w:p>
    <w:p w:rsidR="00AC1EFE" w:rsidRDefault="00AC1EFE">
      <w:pPr>
        <w:pStyle w:val="a6"/>
        <w:ind w:firstLineChars="200" w:firstLine="560"/>
        <w:rPr>
          <w:rFonts w:hAnsi="宋体" w:hint="eastAsia"/>
          <w:kern w:val="0"/>
          <w:sz w:val="28"/>
        </w:rPr>
      </w:pPr>
      <w:r>
        <w:rPr>
          <w:rFonts w:hAnsi="宋体" w:hint="eastAsia"/>
          <w:kern w:val="0"/>
          <w:sz w:val="28"/>
        </w:rPr>
        <w:t>在每一个分格缝范围内的砼必须一次浇捣完成，不得留施工缝，分隔缝位置设置与分隔缝形状相一致得木条支设模板。</w:t>
      </w:r>
    </w:p>
    <w:p w:rsidR="00AC1EFE" w:rsidRDefault="00AC1EFE">
      <w:pPr>
        <w:pStyle w:val="a6"/>
        <w:ind w:firstLineChars="200" w:firstLine="560"/>
        <w:rPr>
          <w:rFonts w:hAnsi="宋体" w:hint="eastAsia"/>
          <w:kern w:val="0"/>
          <w:sz w:val="28"/>
        </w:rPr>
      </w:pPr>
      <w:r>
        <w:rPr>
          <w:rFonts w:hAnsi="宋体" w:hint="eastAsia"/>
          <w:kern w:val="0"/>
          <w:sz w:val="28"/>
        </w:rPr>
        <w:t>钢筋采用φ</w:t>
      </w:r>
      <w:r>
        <w:rPr>
          <w:rFonts w:hAnsi="宋体" w:hint="eastAsia"/>
          <w:kern w:val="0"/>
          <w:sz w:val="28"/>
        </w:rPr>
        <w:t>4@200</w:t>
      </w:r>
      <w:r>
        <w:rPr>
          <w:rFonts w:hAnsi="宋体" w:hint="eastAsia"/>
          <w:kern w:val="0"/>
          <w:sz w:val="28"/>
        </w:rPr>
        <w:t>，由加工厂加工后现场绑扎，分格缝位置钢筋内断开，钢筋位置在防水层的上部，保护层</w:t>
      </w:r>
      <w:r>
        <w:rPr>
          <w:rFonts w:hAnsi="宋体" w:hint="eastAsia"/>
          <w:kern w:val="0"/>
          <w:sz w:val="28"/>
        </w:rPr>
        <w:t>10-15</w:t>
      </w:r>
      <w:r>
        <w:rPr>
          <w:rFonts w:hAnsi="宋体" w:hint="eastAsia"/>
          <w:kern w:val="0"/>
          <w:sz w:val="28"/>
        </w:rPr>
        <w:t>，钢筋网下部设置细石砼垫块支垫。</w:t>
      </w:r>
    </w:p>
    <w:p w:rsidR="00AC1EFE" w:rsidRDefault="00AC1EFE">
      <w:pPr>
        <w:pStyle w:val="a6"/>
        <w:ind w:firstLineChars="200" w:firstLine="560"/>
        <w:rPr>
          <w:rFonts w:hAnsi="宋体" w:hint="eastAsia"/>
          <w:kern w:val="0"/>
          <w:sz w:val="28"/>
        </w:rPr>
      </w:pPr>
      <w:r>
        <w:rPr>
          <w:rFonts w:hAnsi="宋体" w:hint="eastAsia"/>
          <w:kern w:val="0"/>
          <w:sz w:val="28"/>
        </w:rPr>
        <w:t>砼采用机械振捣，再用小滚筒，来回滚压，边振边滚压，直至密实表面泛浆，泛浆后用铁抹子压实抹平。</w:t>
      </w:r>
    </w:p>
    <w:p w:rsidR="00AC1EFE" w:rsidRDefault="00AC1EFE">
      <w:pPr>
        <w:pStyle w:val="a6"/>
        <w:ind w:firstLineChars="200" w:firstLine="560"/>
        <w:rPr>
          <w:rFonts w:hAnsi="宋体" w:hint="eastAsia"/>
          <w:kern w:val="0"/>
          <w:sz w:val="28"/>
        </w:rPr>
      </w:pPr>
      <w:r>
        <w:rPr>
          <w:rFonts w:hAnsi="宋体" w:hint="eastAsia"/>
          <w:kern w:val="0"/>
          <w:sz w:val="28"/>
        </w:rPr>
        <w:t>按设计、规范要求做好泛水、沿口、分隔缝等细部节点。</w:t>
      </w:r>
    </w:p>
    <w:p w:rsidR="00AC1EFE" w:rsidRDefault="00AC1EFE">
      <w:pPr>
        <w:pStyle w:val="a6"/>
        <w:ind w:firstLineChars="200" w:firstLine="560"/>
        <w:rPr>
          <w:rFonts w:hAnsi="宋体" w:hint="eastAsia"/>
          <w:kern w:val="0"/>
          <w:sz w:val="28"/>
        </w:rPr>
      </w:pPr>
      <w:r>
        <w:rPr>
          <w:rFonts w:hAnsi="宋体" w:hint="eastAsia"/>
          <w:kern w:val="0"/>
          <w:sz w:val="28"/>
        </w:rPr>
        <w:t>砼终凝后必须立即进行养护，浇水时间不少于</w:t>
      </w:r>
      <w:r>
        <w:rPr>
          <w:rFonts w:hAnsi="宋体" w:hint="eastAsia"/>
          <w:kern w:val="0"/>
          <w:sz w:val="28"/>
        </w:rPr>
        <w:t>7</w:t>
      </w:r>
      <w:r>
        <w:rPr>
          <w:rFonts w:hAnsi="宋体" w:hint="eastAsia"/>
          <w:kern w:val="0"/>
          <w:sz w:val="28"/>
        </w:rPr>
        <w:t>天，养护期间必须保持覆盖材料湿润，并禁止闲人上屋面踩踏或在上继续施工。</w:t>
      </w:r>
    </w:p>
    <w:p w:rsidR="00AC1EFE" w:rsidRDefault="00AC1EFE">
      <w:pPr>
        <w:pStyle w:val="a6"/>
        <w:ind w:firstLineChars="200" w:firstLine="560"/>
        <w:rPr>
          <w:rFonts w:hAnsi="宋体" w:hint="eastAsia"/>
          <w:kern w:val="0"/>
          <w:sz w:val="28"/>
        </w:rPr>
      </w:pPr>
      <w:r>
        <w:rPr>
          <w:rFonts w:hAnsi="宋体" w:hint="eastAsia"/>
          <w:kern w:val="0"/>
          <w:sz w:val="28"/>
        </w:rPr>
        <w:t>8.5.</w:t>
      </w:r>
      <w:r>
        <w:rPr>
          <w:rFonts w:hAnsi="宋体" w:hint="eastAsia"/>
          <w:kern w:val="0"/>
          <w:sz w:val="28"/>
        </w:rPr>
        <w:t>水落斗、水落管安装</w:t>
      </w:r>
    </w:p>
    <w:p w:rsidR="00AC1EFE" w:rsidRDefault="00AC1EFE">
      <w:pPr>
        <w:pStyle w:val="a6"/>
        <w:ind w:firstLineChars="200" w:firstLine="560"/>
        <w:rPr>
          <w:rFonts w:hAnsi="宋体" w:hint="eastAsia"/>
          <w:kern w:val="0"/>
          <w:sz w:val="28"/>
        </w:rPr>
      </w:pPr>
      <w:r>
        <w:rPr>
          <w:rFonts w:hAnsi="宋体" w:hint="eastAsia"/>
          <w:kern w:val="0"/>
          <w:sz w:val="28"/>
        </w:rPr>
        <w:t>女儿墙水落斗安装：在砌筑女儿墙时，预留水落斗孔洞。安装时找出中线、标高，铺设水泥砂浆座稳后，将左右两侧及上口用砖和砂浆嵌固。</w:t>
      </w:r>
    </w:p>
    <w:p w:rsidR="00AC1EFE" w:rsidRDefault="00AC1EFE">
      <w:pPr>
        <w:pStyle w:val="a6"/>
        <w:ind w:firstLineChars="200" w:firstLine="560"/>
        <w:rPr>
          <w:rFonts w:hAnsi="宋体" w:hint="eastAsia"/>
          <w:kern w:val="0"/>
          <w:sz w:val="28"/>
        </w:rPr>
      </w:pPr>
      <w:r>
        <w:rPr>
          <w:rFonts w:hAnsi="宋体" w:hint="eastAsia"/>
          <w:kern w:val="0"/>
          <w:sz w:val="28"/>
        </w:rPr>
        <w:t>本工程水落管安装在柱侧，与柱间用膨胀螺栓连接。</w:t>
      </w:r>
    </w:p>
    <w:p w:rsidR="00AC1EFE" w:rsidRDefault="00AC1EFE">
      <w:pPr>
        <w:pStyle w:val="3"/>
        <w:rPr>
          <w:rFonts w:hint="eastAsia"/>
        </w:rPr>
      </w:pPr>
      <w:bookmarkStart w:id="52" w:name="_Toc100642875"/>
      <w:r>
        <w:rPr>
          <w:rFonts w:hint="eastAsia"/>
        </w:rPr>
        <w:t>9</w:t>
      </w:r>
      <w:r>
        <w:rPr>
          <w:rFonts w:hint="eastAsia"/>
        </w:rPr>
        <w:t>、室内装修</w:t>
      </w:r>
      <w:bookmarkEnd w:id="52"/>
    </w:p>
    <w:p w:rsidR="00AC1EFE" w:rsidRDefault="00AC1EFE">
      <w:pPr>
        <w:pStyle w:val="a6"/>
        <w:ind w:firstLineChars="200" w:firstLine="560"/>
        <w:rPr>
          <w:rFonts w:hAnsi="宋体" w:hint="eastAsia"/>
          <w:kern w:val="0"/>
          <w:sz w:val="28"/>
        </w:rPr>
      </w:pPr>
      <w:r>
        <w:rPr>
          <w:rFonts w:hAnsi="宋体" w:hint="eastAsia"/>
          <w:kern w:val="0"/>
          <w:sz w:val="28"/>
        </w:rPr>
        <w:t>9.1.</w:t>
      </w:r>
      <w:r>
        <w:rPr>
          <w:rFonts w:hAnsi="宋体" w:hint="eastAsia"/>
          <w:kern w:val="0"/>
          <w:sz w:val="28"/>
        </w:rPr>
        <w:t>基层清理：清除表面杂物，凿除砂浆、砼浮渣、浇水冲洗、</w:t>
      </w:r>
      <w:r>
        <w:rPr>
          <w:rFonts w:hAnsi="宋体" w:hint="eastAsia"/>
          <w:kern w:val="0"/>
          <w:sz w:val="28"/>
        </w:rPr>
        <w:t></w:t>
      </w:r>
      <w:r>
        <w:rPr>
          <w:rFonts w:hAnsi="宋体" w:hint="eastAsia"/>
          <w:kern w:val="0"/>
          <w:sz w:val="28"/>
        </w:rPr>
        <w:t>湿润。</w:t>
      </w:r>
    </w:p>
    <w:p w:rsidR="00AC1EFE" w:rsidRDefault="00AC1EFE">
      <w:pPr>
        <w:pStyle w:val="a6"/>
        <w:ind w:firstLineChars="200" w:firstLine="560"/>
        <w:rPr>
          <w:rFonts w:hAnsi="宋体" w:hint="eastAsia"/>
          <w:kern w:val="0"/>
          <w:sz w:val="28"/>
        </w:rPr>
      </w:pPr>
      <w:r>
        <w:rPr>
          <w:rFonts w:hAnsi="宋体" w:hint="eastAsia"/>
          <w:kern w:val="0"/>
          <w:sz w:val="28"/>
        </w:rPr>
        <w:t>9.2.</w:t>
      </w:r>
      <w:r>
        <w:rPr>
          <w:rFonts w:hAnsi="宋体" w:hint="eastAsia"/>
          <w:kern w:val="0"/>
          <w:sz w:val="28"/>
        </w:rPr>
        <w:t>施工准备</w:t>
      </w:r>
    </w:p>
    <w:p w:rsidR="00AC1EFE" w:rsidRDefault="00AC1EFE">
      <w:pPr>
        <w:pStyle w:val="a6"/>
        <w:ind w:firstLineChars="200" w:firstLine="560"/>
        <w:rPr>
          <w:rFonts w:hAnsi="宋体" w:hint="eastAsia"/>
          <w:kern w:val="0"/>
          <w:sz w:val="28"/>
        </w:rPr>
      </w:pPr>
      <w:r>
        <w:rPr>
          <w:rFonts w:hAnsi="宋体" w:hint="eastAsia"/>
          <w:kern w:val="0"/>
          <w:sz w:val="28"/>
        </w:rPr>
        <w:t>内墙采用满堂脚手架。</w:t>
      </w:r>
    </w:p>
    <w:p w:rsidR="00AC1EFE" w:rsidRDefault="00AC1EFE">
      <w:pPr>
        <w:pStyle w:val="a6"/>
        <w:ind w:firstLineChars="200" w:firstLine="560"/>
        <w:rPr>
          <w:rFonts w:hAnsi="宋体" w:hint="eastAsia"/>
          <w:kern w:val="0"/>
          <w:sz w:val="28"/>
        </w:rPr>
      </w:pPr>
      <w:r>
        <w:rPr>
          <w:rFonts w:hAnsi="宋体" w:hint="eastAsia"/>
          <w:kern w:val="0"/>
          <w:sz w:val="28"/>
        </w:rPr>
        <w:t>水泥经试验合格方可使用，黄砂经验收合格、过撒筛。</w:t>
      </w:r>
    </w:p>
    <w:p w:rsidR="00AC1EFE" w:rsidRDefault="00AC1EFE">
      <w:pPr>
        <w:pStyle w:val="a6"/>
        <w:ind w:firstLineChars="200" w:firstLine="560"/>
        <w:rPr>
          <w:rFonts w:hAnsi="宋体" w:hint="eastAsia"/>
          <w:kern w:val="0"/>
          <w:sz w:val="28"/>
        </w:rPr>
      </w:pPr>
      <w:r>
        <w:rPr>
          <w:rFonts w:hAnsi="宋体" w:hint="eastAsia"/>
          <w:kern w:val="0"/>
          <w:sz w:val="28"/>
        </w:rPr>
        <w:t>9.3.</w:t>
      </w:r>
      <w:r>
        <w:rPr>
          <w:rFonts w:hAnsi="宋体" w:hint="eastAsia"/>
          <w:kern w:val="0"/>
          <w:sz w:val="28"/>
        </w:rPr>
        <w:t>内墙面混合砂浆、水泥砂浆粉刷</w:t>
      </w:r>
    </w:p>
    <w:p w:rsidR="00AC1EFE" w:rsidRDefault="00AC1EFE">
      <w:pPr>
        <w:pStyle w:val="a6"/>
        <w:ind w:firstLineChars="200" w:firstLine="560"/>
        <w:rPr>
          <w:rFonts w:hAnsi="宋体"/>
          <w:kern w:val="0"/>
          <w:sz w:val="28"/>
        </w:rPr>
      </w:pPr>
      <w:r>
        <w:rPr>
          <w:rFonts w:hAnsi="宋体" w:hint="eastAsia"/>
          <w:kern w:val="0"/>
          <w:sz w:val="28"/>
        </w:rPr>
        <w:t>内墙混合砂浆粉刷，平顶水泥砂浆粉刷，外墙白水泥、白屑粉刷。，内墙、平顶内墙涂料，外墙刷外墙涂料。</w:t>
      </w:r>
    </w:p>
    <w:p w:rsidR="00AC1EFE" w:rsidRDefault="00AC1EFE">
      <w:pPr>
        <w:pStyle w:val="a6"/>
        <w:ind w:firstLineChars="200" w:firstLine="560"/>
        <w:rPr>
          <w:rFonts w:hAnsi="宋体"/>
          <w:kern w:val="0"/>
          <w:sz w:val="28"/>
        </w:rPr>
      </w:pPr>
      <w:r>
        <w:rPr>
          <w:rFonts w:hAnsi="宋体"/>
          <w:kern w:val="0"/>
          <w:sz w:val="28"/>
        </w:rPr>
        <w:t>9.3.1.</w:t>
      </w:r>
      <w:r>
        <w:rPr>
          <w:rFonts w:hAnsi="宋体" w:hint="eastAsia"/>
          <w:kern w:val="0"/>
          <w:sz w:val="28"/>
        </w:rPr>
        <w:t>内粉先做好样品间，以确定符合要求，方可全面展开。</w:t>
      </w:r>
    </w:p>
    <w:p w:rsidR="00AC1EFE" w:rsidRDefault="00AC1EFE">
      <w:pPr>
        <w:pStyle w:val="a6"/>
        <w:ind w:firstLineChars="200" w:firstLine="560"/>
        <w:rPr>
          <w:rFonts w:hAnsi="宋体"/>
          <w:kern w:val="0"/>
          <w:sz w:val="28"/>
        </w:rPr>
      </w:pPr>
      <w:r>
        <w:rPr>
          <w:rFonts w:hAnsi="宋体"/>
          <w:kern w:val="0"/>
          <w:sz w:val="28"/>
        </w:rPr>
        <w:t>9.3.2.</w:t>
      </w:r>
      <w:r>
        <w:rPr>
          <w:rFonts w:hAnsi="宋体" w:hint="eastAsia"/>
          <w:kern w:val="0"/>
          <w:sz w:val="28"/>
        </w:rPr>
        <w:t>抹灰严格执行塌饼、冲筋，包护角分层进行的顺序，天棚抹灰必须在板下刷素水泥浆一道，板下如有油腻，用水加</w:t>
      </w:r>
      <w:r>
        <w:rPr>
          <w:rFonts w:hAnsi="宋体"/>
          <w:kern w:val="0"/>
          <w:sz w:val="28"/>
        </w:rPr>
        <w:t>10%</w:t>
      </w:r>
      <w:r>
        <w:rPr>
          <w:rFonts w:hAnsi="宋体" w:hint="eastAsia"/>
          <w:kern w:val="0"/>
          <w:sz w:val="28"/>
        </w:rPr>
        <w:t>火碱清洗。</w:t>
      </w:r>
    </w:p>
    <w:p w:rsidR="00AC1EFE" w:rsidRDefault="00AC1EFE">
      <w:pPr>
        <w:pStyle w:val="a6"/>
        <w:ind w:firstLineChars="200" w:firstLine="560"/>
        <w:rPr>
          <w:rFonts w:hAnsi="宋体" w:hint="eastAsia"/>
          <w:kern w:val="0"/>
          <w:sz w:val="28"/>
        </w:rPr>
      </w:pPr>
      <w:r>
        <w:rPr>
          <w:rFonts w:hAnsi="宋体" w:hint="eastAsia"/>
          <w:kern w:val="0"/>
          <w:sz w:val="28"/>
        </w:rPr>
        <w:t>9.3.3.</w:t>
      </w:r>
      <w:r>
        <w:rPr>
          <w:rFonts w:hAnsi="宋体" w:hint="eastAsia"/>
          <w:kern w:val="0"/>
          <w:sz w:val="28"/>
        </w:rPr>
        <w:t>墙面砂浆粉刷</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吊直、套方、打规矩灰饼：根据基层表面平整垂直情况，确定抹灰层厚度小于</w:t>
      </w:r>
      <w:r>
        <w:rPr>
          <w:rFonts w:hAnsi="宋体" w:hint="eastAsia"/>
          <w:kern w:val="0"/>
          <w:sz w:val="28"/>
        </w:rPr>
        <w:t>7mm</w:t>
      </w:r>
      <w:r>
        <w:rPr>
          <w:rFonts w:hAnsi="宋体" w:hint="eastAsia"/>
          <w:kern w:val="0"/>
          <w:sz w:val="28"/>
        </w:rPr>
        <w:t>，墙面凹度较大时要分层操作。用线锤、方尺、</w:t>
      </w:r>
      <w:r>
        <w:rPr>
          <w:rFonts w:hAnsi="宋体" w:hint="eastAsia"/>
          <w:kern w:val="0"/>
          <w:sz w:val="28"/>
        </w:rPr>
        <w:t></w:t>
      </w:r>
      <w:r>
        <w:rPr>
          <w:rFonts w:hAnsi="宋体" w:hint="eastAsia"/>
          <w:kern w:val="0"/>
          <w:sz w:val="28"/>
        </w:rPr>
        <w:t>拉通线等方法贴灰饼，灰饼用</w:t>
      </w:r>
      <w:r>
        <w:rPr>
          <w:rFonts w:hAnsi="宋体" w:hint="eastAsia"/>
          <w:kern w:val="0"/>
          <w:sz w:val="28"/>
        </w:rPr>
        <w:t>1:3</w:t>
      </w:r>
      <w:r>
        <w:rPr>
          <w:rFonts w:hAnsi="宋体" w:hint="eastAsia"/>
          <w:kern w:val="0"/>
          <w:sz w:val="28"/>
        </w:rPr>
        <w:t>水泥砂浆做成</w:t>
      </w:r>
      <w:r>
        <w:rPr>
          <w:rFonts w:hAnsi="宋体" w:hint="eastAsia"/>
          <w:kern w:val="0"/>
          <w:sz w:val="28"/>
        </w:rPr>
        <w:t>5cm</w:t>
      </w:r>
      <w:r>
        <w:rPr>
          <w:rFonts w:hAnsi="宋体" w:hint="eastAsia"/>
          <w:kern w:val="0"/>
          <w:sz w:val="28"/>
        </w:rPr>
        <w:t>见方，水平距离约为</w:t>
      </w:r>
      <w:r>
        <w:rPr>
          <w:rFonts w:hAnsi="宋体" w:hint="eastAsia"/>
          <w:kern w:val="0"/>
          <w:sz w:val="28"/>
        </w:rPr>
        <w:t>1.2-1.5m</w:t>
      </w:r>
      <w:r>
        <w:rPr>
          <w:rFonts w:hAnsi="宋体" w:hint="eastAsia"/>
          <w:kern w:val="0"/>
          <w:sz w:val="28"/>
        </w:rPr>
        <w:t>左右。</w:t>
      </w:r>
      <w:r>
        <w:rPr>
          <w:rFonts w:hAnsi="宋体" w:hint="eastAsia"/>
          <w:kern w:val="0"/>
          <w:sz w:val="28"/>
        </w:rPr>
        <w:t xml:space="preserve"> </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墙面冲筋</w:t>
      </w:r>
      <w:r>
        <w:rPr>
          <w:rFonts w:hAnsi="宋体" w:hint="eastAsia"/>
          <w:kern w:val="0"/>
          <w:sz w:val="28"/>
        </w:rPr>
        <w:t>(</w:t>
      </w:r>
      <w:r>
        <w:rPr>
          <w:rFonts w:hAnsi="宋体" w:hint="eastAsia"/>
          <w:kern w:val="0"/>
          <w:sz w:val="28"/>
        </w:rPr>
        <w:t>设置标筋</w:t>
      </w:r>
      <w:r>
        <w:rPr>
          <w:rFonts w:hAnsi="宋体" w:hint="eastAsia"/>
          <w:kern w:val="0"/>
          <w:sz w:val="28"/>
        </w:rPr>
        <w:t>)</w:t>
      </w:r>
      <w:r>
        <w:rPr>
          <w:rFonts w:hAnsi="宋体" w:hint="eastAsia"/>
          <w:kern w:val="0"/>
          <w:sz w:val="28"/>
        </w:rPr>
        <w:t>：根据灰饼用与抹灰层相同的</w:t>
      </w:r>
      <w:r>
        <w:rPr>
          <w:rFonts w:hAnsi="宋体" w:hint="eastAsia"/>
          <w:kern w:val="0"/>
          <w:sz w:val="28"/>
        </w:rPr>
        <w:t>1:3</w:t>
      </w:r>
      <w:r>
        <w:rPr>
          <w:rFonts w:hAnsi="宋体" w:hint="eastAsia"/>
          <w:kern w:val="0"/>
          <w:sz w:val="28"/>
        </w:rPr>
        <w:t>水泥砂浆冲筋</w:t>
      </w:r>
      <w:r>
        <w:rPr>
          <w:rFonts w:hAnsi="宋体" w:hint="eastAsia"/>
          <w:kern w:val="0"/>
          <w:sz w:val="28"/>
        </w:rPr>
        <w:t>(</w:t>
      </w:r>
      <w:r>
        <w:rPr>
          <w:rFonts w:hAnsi="宋体" w:hint="eastAsia"/>
          <w:kern w:val="0"/>
          <w:sz w:val="28"/>
        </w:rPr>
        <w:t>标筋</w:t>
      </w:r>
      <w:r>
        <w:rPr>
          <w:rFonts w:hAnsi="宋体" w:hint="eastAsia"/>
          <w:kern w:val="0"/>
          <w:sz w:val="28"/>
        </w:rPr>
        <w:t>)</w:t>
      </w:r>
      <w:r>
        <w:rPr>
          <w:rFonts w:hAnsi="宋体" w:hint="eastAsia"/>
          <w:kern w:val="0"/>
          <w:sz w:val="28"/>
        </w:rPr>
        <w:t>，冲筋的根数根据房间的高度来决定，筋宽约为</w:t>
      </w:r>
      <w:r>
        <w:rPr>
          <w:rFonts w:hAnsi="宋体" w:hint="eastAsia"/>
          <w:kern w:val="0"/>
          <w:sz w:val="28"/>
        </w:rPr>
        <w:t>5cm</w:t>
      </w:r>
      <w:r>
        <w:rPr>
          <w:rFonts w:hAnsi="宋体" w:hint="eastAsia"/>
          <w:kern w:val="0"/>
          <w:sz w:val="28"/>
        </w:rPr>
        <w:t>左右。</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护角：根据灰饼和冲筋首先把门窗口角和墙面、柱面阳角抹出水泥护角，用</w:t>
      </w:r>
      <w:r>
        <w:rPr>
          <w:rFonts w:hAnsi="宋体" w:hint="eastAsia"/>
          <w:kern w:val="0"/>
          <w:sz w:val="28"/>
        </w:rPr>
        <w:t>1:3</w:t>
      </w:r>
      <w:r>
        <w:rPr>
          <w:rFonts w:hAnsi="宋体" w:hint="eastAsia"/>
          <w:kern w:val="0"/>
          <w:sz w:val="28"/>
        </w:rPr>
        <w:t>水泥砂浆打底，待砂浆销干后再用水泥膏砂浆抹成小圆角，其高度不应低于</w:t>
      </w:r>
      <w:r>
        <w:rPr>
          <w:rFonts w:hAnsi="宋体" w:hint="eastAsia"/>
          <w:kern w:val="0"/>
          <w:sz w:val="28"/>
        </w:rPr>
        <w:t>2m</w:t>
      </w:r>
      <w:r>
        <w:rPr>
          <w:rFonts w:hAnsi="宋体" w:hint="eastAsia"/>
          <w:kern w:val="0"/>
          <w:sz w:val="28"/>
        </w:rPr>
        <w:t>，每侧宽度不小于</w:t>
      </w:r>
      <w:r>
        <w:rPr>
          <w:rFonts w:hAnsi="宋体" w:hint="eastAsia"/>
          <w:kern w:val="0"/>
          <w:sz w:val="28"/>
        </w:rPr>
        <w:t>50mm</w:t>
      </w:r>
      <w:r>
        <w:rPr>
          <w:rFonts w:hAnsi="宋体" w:hint="eastAsia"/>
          <w:kern w:val="0"/>
          <w:sz w:val="28"/>
        </w:rPr>
        <w:t>。在抹水泥护角的同时，用砂浆分两遍抹好门窗口边底子灰。</w:t>
      </w:r>
    </w:p>
    <w:p w:rsidR="00AC1EFE" w:rsidRDefault="00AC1EFE">
      <w:pPr>
        <w:pStyle w:val="a6"/>
        <w:ind w:firstLineChars="200" w:firstLine="560"/>
        <w:rPr>
          <w:rFonts w:hAnsi="宋体" w:hint="eastAsia"/>
          <w:kern w:val="0"/>
          <w:sz w:val="28"/>
        </w:rPr>
      </w:pPr>
      <w:r>
        <w:rPr>
          <w:rFonts w:hAnsi="宋体" w:hint="eastAsia"/>
          <w:kern w:val="0"/>
          <w:sz w:val="28"/>
        </w:rPr>
        <w:t>d.</w:t>
      </w:r>
      <w:r>
        <w:rPr>
          <w:rFonts w:hAnsi="宋体" w:hint="eastAsia"/>
          <w:kern w:val="0"/>
          <w:sz w:val="28"/>
        </w:rPr>
        <w:t>窗台：先将窗台基层清理干净，把碰坏的和松动的砖重新修复好。用水浇透，然后用细石砼铺实，厚度不薄于</w:t>
      </w:r>
      <w:r>
        <w:rPr>
          <w:rFonts w:hAnsi="宋体" w:hint="eastAsia"/>
          <w:kern w:val="0"/>
          <w:sz w:val="28"/>
        </w:rPr>
        <w:t>2.5cm</w:t>
      </w:r>
      <w:r>
        <w:rPr>
          <w:rFonts w:hAnsi="宋体" w:hint="eastAsia"/>
          <w:kern w:val="0"/>
          <w:sz w:val="28"/>
        </w:rPr>
        <w:t>。次日再刷掺水重</w:t>
      </w:r>
      <w:r>
        <w:rPr>
          <w:rFonts w:hAnsi="宋体" w:hint="eastAsia"/>
          <w:kern w:val="0"/>
          <w:sz w:val="28"/>
        </w:rPr>
        <w:t>10%</w:t>
      </w:r>
      <w:r>
        <w:rPr>
          <w:rFonts w:hAnsi="宋体" w:hint="eastAsia"/>
          <w:kern w:val="0"/>
          <w:sz w:val="28"/>
        </w:rPr>
        <w:t>的</w:t>
      </w:r>
      <w:r>
        <w:rPr>
          <w:rFonts w:hAnsi="宋体" w:hint="eastAsia"/>
          <w:kern w:val="0"/>
          <w:sz w:val="28"/>
        </w:rPr>
        <w:t>801</w:t>
      </w:r>
      <w:r>
        <w:rPr>
          <w:rFonts w:hAnsi="宋体" w:hint="eastAsia"/>
          <w:kern w:val="0"/>
          <w:sz w:val="28"/>
        </w:rPr>
        <w:t>胶素水泥浆一道，紧跟抹砂浆面层，压实压光，浇水养护</w:t>
      </w:r>
      <w:r>
        <w:rPr>
          <w:rFonts w:hAnsi="宋体" w:hint="eastAsia"/>
          <w:kern w:val="0"/>
          <w:sz w:val="28"/>
        </w:rPr>
        <w:t>2-3d</w:t>
      </w:r>
      <w:r>
        <w:rPr>
          <w:rFonts w:hAnsi="宋体" w:hint="eastAsia"/>
          <w:kern w:val="0"/>
          <w:sz w:val="28"/>
        </w:rPr>
        <w:t>，下口要求平直，不得有毛刺。</w:t>
      </w:r>
    </w:p>
    <w:p w:rsidR="00AC1EFE" w:rsidRDefault="00AC1EFE">
      <w:pPr>
        <w:pStyle w:val="a6"/>
        <w:ind w:firstLineChars="200" w:firstLine="560"/>
        <w:rPr>
          <w:rFonts w:hAnsi="宋体"/>
          <w:kern w:val="0"/>
          <w:sz w:val="28"/>
        </w:rPr>
      </w:pPr>
      <w:r>
        <w:rPr>
          <w:rFonts w:hAnsi="宋体"/>
          <w:kern w:val="0"/>
          <w:sz w:val="28"/>
        </w:rPr>
        <w:t>e.</w:t>
      </w:r>
      <w:r>
        <w:rPr>
          <w:rFonts w:hAnsi="宋体" w:hint="eastAsia"/>
          <w:kern w:val="0"/>
          <w:sz w:val="28"/>
        </w:rPr>
        <w:t>抹底灰：在抹灰前一天用水把墙面浇透，然后在墙面湿润的情况下，先刷</w:t>
      </w:r>
      <w:r>
        <w:rPr>
          <w:rFonts w:hAnsi="宋体" w:hint="eastAsia"/>
          <w:kern w:val="0"/>
          <w:sz w:val="28"/>
        </w:rPr>
        <w:t>801</w:t>
      </w:r>
      <w:r>
        <w:rPr>
          <w:rFonts w:hAnsi="宋体" w:hint="eastAsia"/>
          <w:kern w:val="0"/>
          <w:sz w:val="28"/>
        </w:rPr>
        <w:t>胶水泥浆一道，随刷随打底，底采用</w:t>
      </w:r>
      <w:r>
        <w:rPr>
          <w:rFonts w:hAnsi="宋体" w:hint="eastAsia"/>
          <w:kern w:val="0"/>
          <w:sz w:val="28"/>
        </w:rPr>
        <w:t>12</w:t>
      </w:r>
      <w:r>
        <w:rPr>
          <w:rFonts w:hAnsi="宋体" w:hint="eastAsia"/>
          <w:kern w:val="0"/>
          <w:sz w:val="28"/>
        </w:rPr>
        <w:t>厚砂浆打底，每遍厚度在</w:t>
      </w:r>
      <w:r>
        <w:rPr>
          <w:rFonts w:hAnsi="宋体"/>
          <w:kern w:val="0"/>
          <w:sz w:val="28"/>
        </w:rPr>
        <w:t>5-7mm</w:t>
      </w:r>
      <w:r>
        <w:rPr>
          <w:rFonts w:hAnsi="宋体" w:hint="eastAsia"/>
          <w:kern w:val="0"/>
          <w:sz w:val="28"/>
        </w:rPr>
        <w:t>，分层分遍抹。</w:t>
      </w:r>
    </w:p>
    <w:p w:rsidR="00AC1EFE" w:rsidRDefault="00AC1EFE">
      <w:pPr>
        <w:pStyle w:val="a6"/>
        <w:ind w:firstLineChars="200" w:firstLine="560"/>
        <w:rPr>
          <w:rFonts w:hAnsi="宋体" w:hint="eastAsia"/>
          <w:kern w:val="0"/>
          <w:sz w:val="28"/>
        </w:rPr>
      </w:pPr>
      <w:r>
        <w:rPr>
          <w:rFonts w:hAnsi="宋体"/>
          <w:kern w:val="0"/>
          <w:sz w:val="28"/>
        </w:rPr>
        <w:t>b.</w:t>
      </w:r>
      <w:r>
        <w:rPr>
          <w:rFonts w:hAnsi="宋体" w:hint="eastAsia"/>
          <w:kern w:val="0"/>
          <w:sz w:val="28"/>
        </w:rPr>
        <w:t>抹面层灰：待底层灰约六、七成干时开始抹</w:t>
      </w:r>
      <w:r>
        <w:rPr>
          <w:rFonts w:hAnsi="宋体"/>
          <w:kern w:val="0"/>
          <w:sz w:val="28"/>
        </w:rPr>
        <w:t xml:space="preserve"> </w:t>
      </w:r>
      <w:r>
        <w:rPr>
          <w:rFonts w:hAnsi="宋体" w:hint="eastAsia"/>
          <w:kern w:val="0"/>
          <w:sz w:val="28"/>
        </w:rPr>
        <w:t>，面层灰应压实抹光。</w:t>
      </w:r>
    </w:p>
    <w:p w:rsidR="00AC1EFE" w:rsidRDefault="00AC1EFE">
      <w:pPr>
        <w:pStyle w:val="3"/>
        <w:rPr>
          <w:rFonts w:hint="eastAsia"/>
        </w:rPr>
      </w:pPr>
      <w:bookmarkStart w:id="53" w:name="_Toc100642876"/>
      <w:r>
        <w:rPr>
          <w:rFonts w:hint="eastAsia"/>
        </w:rPr>
        <w:t>10</w:t>
      </w:r>
      <w:r>
        <w:rPr>
          <w:rFonts w:hint="eastAsia"/>
        </w:rPr>
        <w:t>、外墙装修</w:t>
      </w:r>
      <w:bookmarkEnd w:id="53"/>
    </w:p>
    <w:p w:rsidR="00AC1EFE" w:rsidRDefault="00AC1EFE">
      <w:pPr>
        <w:pStyle w:val="a6"/>
        <w:ind w:firstLineChars="200" w:firstLine="560"/>
        <w:rPr>
          <w:rFonts w:hAnsi="宋体" w:hint="eastAsia"/>
          <w:kern w:val="0"/>
          <w:sz w:val="28"/>
        </w:rPr>
      </w:pPr>
      <w:r>
        <w:rPr>
          <w:rFonts w:hAnsi="宋体" w:hint="eastAsia"/>
          <w:kern w:val="0"/>
          <w:sz w:val="28"/>
        </w:rPr>
        <w:t>10.1.</w:t>
      </w:r>
      <w:r>
        <w:rPr>
          <w:rFonts w:hAnsi="宋体" w:hint="eastAsia"/>
          <w:kern w:val="0"/>
          <w:sz w:val="28"/>
        </w:rPr>
        <w:t>外墙装修基层</w:t>
      </w:r>
    </w:p>
    <w:p w:rsidR="00AC1EFE" w:rsidRDefault="00AC1EFE">
      <w:pPr>
        <w:pStyle w:val="a6"/>
        <w:ind w:firstLineChars="200" w:firstLine="560"/>
        <w:rPr>
          <w:rFonts w:hAnsi="宋体" w:hint="eastAsia"/>
          <w:kern w:val="0"/>
          <w:sz w:val="28"/>
        </w:rPr>
      </w:pPr>
      <w:r>
        <w:rPr>
          <w:rFonts w:hAnsi="宋体" w:hint="eastAsia"/>
          <w:kern w:val="0"/>
          <w:sz w:val="28"/>
        </w:rPr>
        <w:t>外墙面装修面施工时整个立面从上到下挂通线贴饼、冲筋，保证整个立面平整、过渡平滑、线条流畅。</w:t>
      </w:r>
    </w:p>
    <w:p w:rsidR="00AC1EFE" w:rsidRDefault="00AC1EFE">
      <w:pPr>
        <w:pStyle w:val="a6"/>
        <w:ind w:firstLineChars="200" w:firstLine="560"/>
        <w:rPr>
          <w:rFonts w:hAnsi="宋体" w:hint="eastAsia"/>
          <w:kern w:val="0"/>
          <w:sz w:val="28"/>
        </w:rPr>
      </w:pPr>
      <w:r>
        <w:rPr>
          <w:rFonts w:hAnsi="宋体" w:hint="eastAsia"/>
          <w:kern w:val="0"/>
          <w:sz w:val="28"/>
        </w:rPr>
        <w:t>10.2.</w:t>
      </w:r>
      <w:r>
        <w:rPr>
          <w:rFonts w:hAnsi="宋体" w:hint="eastAsia"/>
          <w:kern w:val="0"/>
          <w:sz w:val="28"/>
        </w:rPr>
        <w:t>外墙面为</w:t>
      </w:r>
      <w:r>
        <w:rPr>
          <w:rFonts w:hAnsi="宋体" w:hint="eastAsia"/>
          <w:kern w:val="0"/>
          <w:sz w:val="28"/>
        </w:rPr>
        <w:t>RE</w:t>
      </w:r>
      <w:r>
        <w:rPr>
          <w:rFonts w:hAnsi="宋体" w:hint="eastAsia"/>
          <w:kern w:val="0"/>
          <w:sz w:val="28"/>
        </w:rPr>
        <w:t>保温砂浆底。</w:t>
      </w:r>
    </w:p>
    <w:p w:rsidR="00AC1EFE" w:rsidRDefault="00AC1EFE">
      <w:pPr>
        <w:pStyle w:val="a6"/>
        <w:ind w:firstLineChars="200" w:firstLine="560"/>
        <w:rPr>
          <w:rFonts w:hAnsi="宋体" w:hint="eastAsia"/>
          <w:kern w:val="0"/>
          <w:sz w:val="28"/>
        </w:rPr>
      </w:pPr>
      <w:r>
        <w:rPr>
          <w:rFonts w:hAnsi="宋体" w:hint="eastAsia"/>
          <w:kern w:val="0"/>
          <w:sz w:val="28"/>
        </w:rPr>
        <w:t>RE</w:t>
      </w:r>
      <w:r>
        <w:rPr>
          <w:rFonts w:hAnsi="宋体" w:hint="eastAsia"/>
          <w:kern w:val="0"/>
          <w:sz w:val="28"/>
        </w:rPr>
        <w:t>保温砂浆由市建科所提供配合比并指导施工。</w:t>
      </w:r>
    </w:p>
    <w:p w:rsidR="00AC1EFE" w:rsidRDefault="00AC1EFE">
      <w:pPr>
        <w:pStyle w:val="a6"/>
        <w:ind w:firstLineChars="200" w:firstLine="560"/>
        <w:rPr>
          <w:rFonts w:hAnsi="宋体" w:hint="eastAsia"/>
          <w:kern w:val="0"/>
          <w:sz w:val="28"/>
        </w:rPr>
      </w:pPr>
      <w:r>
        <w:rPr>
          <w:rFonts w:hAnsi="宋体" w:hint="eastAsia"/>
          <w:kern w:val="0"/>
          <w:sz w:val="28"/>
        </w:rPr>
        <w:t>其它同内墙面粉刷。</w:t>
      </w:r>
    </w:p>
    <w:p w:rsidR="00AC1EFE" w:rsidRDefault="00AC1EFE">
      <w:pPr>
        <w:pStyle w:val="a6"/>
        <w:ind w:firstLineChars="200" w:firstLine="560"/>
        <w:rPr>
          <w:rFonts w:hAnsi="宋体" w:hint="eastAsia"/>
          <w:kern w:val="0"/>
          <w:sz w:val="28"/>
        </w:rPr>
      </w:pPr>
      <w:r>
        <w:rPr>
          <w:rFonts w:hAnsi="宋体" w:hint="eastAsia"/>
          <w:kern w:val="0"/>
          <w:sz w:val="28"/>
        </w:rPr>
        <w:t>10.3.</w:t>
      </w:r>
      <w:r>
        <w:rPr>
          <w:rFonts w:hAnsi="宋体" w:hint="eastAsia"/>
          <w:kern w:val="0"/>
          <w:sz w:val="28"/>
        </w:rPr>
        <w:t>外墙面砖饰面</w:t>
      </w:r>
    </w:p>
    <w:p w:rsidR="00AC1EFE" w:rsidRDefault="00AC1EFE">
      <w:pPr>
        <w:pStyle w:val="a6"/>
        <w:ind w:firstLineChars="200" w:firstLine="560"/>
        <w:rPr>
          <w:rFonts w:hAnsi="宋体" w:hint="eastAsia"/>
          <w:kern w:val="0"/>
          <w:sz w:val="28"/>
        </w:rPr>
      </w:pPr>
      <w:r>
        <w:rPr>
          <w:rFonts w:hAnsi="宋体" w:hint="eastAsia"/>
          <w:kern w:val="0"/>
          <w:sz w:val="28"/>
        </w:rPr>
        <w:t>施工部准备：选砖，剔除外型歪斜、缺凌、缺角、裂缝、颜色不一均匀的面砖。</w:t>
      </w:r>
    </w:p>
    <w:p w:rsidR="00AC1EFE" w:rsidRDefault="00AC1EFE">
      <w:pPr>
        <w:pStyle w:val="a6"/>
        <w:ind w:firstLineChars="200" w:firstLine="560"/>
        <w:rPr>
          <w:rFonts w:hAnsi="宋体" w:hint="eastAsia"/>
          <w:kern w:val="0"/>
          <w:sz w:val="28"/>
        </w:rPr>
      </w:pPr>
      <w:r>
        <w:rPr>
          <w:rFonts w:hAnsi="宋体" w:hint="eastAsia"/>
          <w:kern w:val="0"/>
          <w:sz w:val="28"/>
        </w:rPr>
        <w:t>面砖不同规格分别堆放并送试检室做抗冻，极冷极热，吸水率试验。</w:t>
      </w:r>
    </w:p>
    <w:p w:rsidR="00AC1EFE" w:rsidRDefault="00AC1EFE">
      <w:pPr>
        <w:pStyle w:val="a6"/>
        <w:ind w:firstLineChars="200" w:firstLine="560"/>
        <w:rPr>
          <w:rFonts w:hAnsi="宋体" w:hint="eastAsia"/>
          <w:kern w:val="0"/>
          <w:sz w:val="28"/>
        </w:rPr>
      </w:pPr>
      <w:r>
        <w:rPr>
          <w:rFonts w:hAnsi="宋体" w:hint="eastAsia"/>
          <w:kern w:val="0"/>
          <w:sz w:val="28"/>
        </w:rPr>
        <w:t>基层处理：清扫基层表面的杂质油污，光滑面要凿毛。</w:t>
      </w:r>
    </w:p>
    <w:p w:rsidR="00AC1EFE" w:rsidRDefault="00AC1EFE">
      <w:pPr>
        <w:pStyle w:val="a6"/>
        <w:ind w:firstLineChars="200" w:firstLine="560"/>
        <w:rPr>
          <w:rFonts w:hAnsi="宋体" w:hint="eastAsia"/>
          <w:kern w:val="0"/>
          <w:sz w:val="28"/>
        </w:rPr>
      </w:pPr>
      <w:r>
        <w:rPr>
          <w:rFonts w:hAnsi="宋体" w:hint="eastAsia"/>
          <w:kern w:val="0"/>
          <w:sz w:val="28"/>
        </w:rPr>
        <w:t>找平层要浇水湿润，否则找平层的砂浆会疏松脱壳。</w:t>
      </w:r>
    </w:p>
    <w:p w:rsidR="00AC1EFE" w:rsidRDefault="00AC1EFE">
      <w:pPr>
        <w:pStyle w:val="a6"/>
        <w:ind w:firstLineChars="200" w:firstLine="560"/>
        <w:rPr>
          <w:rFonts w:hAnsi="宋体" w:hint="eastAsia"/>
          <w:kern w:val="0"/>
          <w:sz w:val="28"/>
        </w:rPr>
      </w:pPr>
      <w:r>
        <w:rPr>
          <w:rFonts w:hAnsi="宋体" w:hint="eastAsia"/>
          <w:kern w:val="0"/>
          <w:sz w:val="28"/>
        </w:rPr>
        <w:t>当基层与基体偏差较大时，找平层应分遍进行。</w:t>
      </w:r>
    </w:p>
    <w:p w:rsidR="00AC1EFE" w:rsidRDefault="00AC1EFE">
      <w:pPr>
        <w:pStyle w:val="a6"/>
        <w:ind w:firstLineChars="200" w:firstLine="560"/>
        <w:rPr>
          <w:rFonts w:hAnsi="宋体" w:hint="eastAsia"/>
          <w:kern w:val="0"/>
          <w:sz w:val="28"/>
        </w:rPr>
      </w:pPr>
      <w:r>
        <w:rPr>
          <w:rFonts w:hAnsi="宋体" w:hint="eastAsia"/>
          <w:kern w:val="0"/>
          <w:sz w:val="28"/>
        </w:rPr>
        <w:t>涂沫应平整，表面要粗糙。</w:t>
      </w:r>
    </w:p>
    <w:p w:rsidR="00AC1EFE" w:rsidRDefault="00AC1EFE">
      <w:pPr>
        <w:pStyle w:val="a6"/>
        <w:ind w:firstLineChars="200" w:firstLine="560"/>
        <w:rPr>
          <w:rFonts w:hAnsi="宋体" w:hint="eastAsia"/>
          <w:kern w:val="0"/>
          <w:sz w:val="28"/>
        </w:rPr>
      </w:pPr>
      <w:r>
        <w:rPr>
          <w:rFonts w:hAnsi="宋体" w:hint="eastAsia"/>
          <w:kern w:val="0"/>
          <w:sz w:val="28"/>
        </w:rPr>
        <w:t>门窗洞口，标高位置必须准确，务必做到上下、左右、进出一条线。</w:t>
      </w:r>
    </w:p>
    <w:p w:rsidR="00AC1EFE" w:rsidRDefault="00AC1EFE">
      <w:pPr>
        <w:pStyle w:val="a6"/>
        <w:ind w:firstLineChars="200" w:firstLine="560"/>
        <w:rPr>
          <w:rFonts w:hAnsi="宋体" w:hint="eastAsia"/>
          <w:kern w:val="0"/>
          <w:sz w:val="28"/>
        </w:rPr>
      </w:pPr>
      <w:r>
        <w:rPr>
          <w:rFonts w:hAnsi="宋体" w:hint="eastAsia"/>
          <w:kern w:val="0"/>
          <w:sz w:val="28"/>
        </w:rPr>
        <w:t>面砖施工方法：</w:t>
      </w:r>
    </w:p>
    <w:p w:rsidR="00AC1EFE" w:rsidRDefault="00AC1EFE">
      <w:pPr>
        <w:pStyle w:val="a6"/>
        <w:ind w:firstLineChars="200" w:firstLine="560"/>
        <w:rPr>
          <w:rFonts w:hAnsi="宋体" w:hint="eastAsia"/>
          <w:kern w:val="0"/>
          <w:sz w:val="28"/>
        </w:rPr>
      </w:pPr>
      <w:r>
        <w:rPr>
          <w:rFonts w:hAnsi="宋体" w:hint="eastAsia"/>
          <w:kern w:val="0"/>
          <w:sz w:val="28"/>
        </w:rPr>
        <w:t>按设计要求挑选规格，颜色一致的面砖，在清水中浸泡</w:t>
      </w:r>
      <w:r>
        <w:rPr>
          <w:rFonts w:hAnsi="宋体" w:hint="eastAsia"/>
          <w:kern w:val="0"/>
          <w:sz w:val="28"/>
        </w:rPr>
        <w:t>2-3</w:t>
      </w:r>
      <w:r>
        <w:rPr>
          <w:rFonts w:hAnsi="宋体" w:hint="eastAsia"/>
          <w:kern w:val="0"/>
          <w:sz w:val="28"/>
        </w:rPr>
        <w:t>小时阴干备用。</w:t>
      </w:r>
    </w:p>
    <w:p w:rsidR="00AC1EFE" w:rsidRDefault="00AC1EFE">
      <w:pPr>
        <w:pStyle w:val="a6"/>
        <w:ind w:firstLineChars="200" w:firstLine="560"/>
        <w:rPr>
          <w:rFonts w:hAnsi="宋体" w:hint="eastAsia"/>
          <w:kern w:val="0"/>
          <w:sz w:val="28"/>
        </w:rPr>
      </w:pPr>
      <w:r>
        <w:rPr>
          <w:rFonts w:hAnsi="宋体" w:hint="eastAsia"/>
          <w:kern w:val="0"/>
          <w:sz w:val="28"/>
        </w:rPr>
        <w:t>根据设计要求，统一弹线分格，排砖要求横缝与旋脸或窗台一平，阳角窗口，主立面均为整砖，并在底子灰上弹上垂直线水平线。弹出面砖线、灰缝线。</w:t>
      </w:r>
    </w:p>
    <w:p w:rsidR="00AC1EFE" w:rsidRDefault="00AC1EFE">
      <w:pPr>
        <w:pStyle w:val="a6"/>
        <w:ind w:firstLineChars="200" w:firstLine="560"/>
        <w:rPr>
          <w:rFonts w:hAnsi="宋体" w:hint="eastAsia"/>
          <w:kern w:val="0"/>
          <w:sz w:val="28"/>
        </w:rPr>
      </w:pPr>
      <w:r>
        <w:rPr>
          <w:rFonts w:hAnsi="宋体" w:hint="eastAsia"/>
          <w:kern w:val="0"/>
          <w:sz w:val="28"/>
        </w:rPr>
        <w:t>铺贴：面层反面铺一层</w:t>
      </w:r>
      <w:r>
        <w:rPr>
          <w:rFonts w:hAnsi="宋体" w:hint="eastAsia"/>
          <w:kern w:val="0"/>
          <w:sz w:val="28"/>
        </w:rPr>
        <w:t>1:0.5</w:t>
      </w:r>
      <w:r>
        <w:rPr>
          <w:rFonts w:hAnsi="宋体" w:hint="eastAsia"/>
          <w:kern w:val="0"/>
          <w:sz w:val="28"/>
        </w:rPr>
        <w:t>水泥砂浆铺贴，铺贴严格按照墙面已弹出的面砖尺寸线、灰缝线，找直、找平，轻轻敲击。</w:t>
      </w:r>
    </w:p>
    <w:p w:rsidR="00AC1EFE" w:rsidRDefault="00AC1EFE">
      <w:pPr>
        <w:pStyle w:val="a6"/>
        <w:ind w:firstLineChars="200" w:firstLine="560"/>
        <w:rPr>
          <w:rFonts w:hAnsi="宋体" w:hint="eastAsia"/>
          <w:kern w:val="0"/>
          <w:sz w:val="28"/>
        </w:rPr>
      </w:pPr>
      <w:r>
        <w:rPr>
          <w:rFonts w:hAnsi="宋体" w:hint="eastAsia"/>
          <w:kern w:val="0"/>
          <w:sz w:val="28"/>
        </w:rPr>
        <w:t>面砖大角处</w:t>
      </w:r>
      <w:r>
        <w:rPr>
          <w:rFonts w:hAnsi="宋体" w:hint="eastAsia"/>
          <w:kern w:val="0"/>
          <w:sz w:val="28"/>
        </w:rPr>
        <w:t>(</w:t>
      </w:r>
      <w:r>
        <w:rPr>
          <w:rFonts w:hAnsi="宋体" w:hint="eastAsia"/>
          <w:kern w:val="0"/>
          <w:sz w:val="28"/>
        </w:rPr>
        <w:t>阳角</w:t>
      </w:r>
      <w:r>
        <w:rPr>
          <w:rFonts w:hAnsi="宋体" w:hint="eastAsia"/>
          <w:kern w:val="0"/>
          <w:sz w:val="28"/>
        </w:rPr>
        <w:t>)</w:t>
      </w:r>
      <w:r>
        <w:rPr>
          <w:rFonts w:hAnsi="宋体" w:hint="eastAsia"/>
          <w:kern w:val="0"/>
          <w:sz w:val="28"/>
        </w:rPr>
        <w:t>采用切角法施工，切角后</w:t>
      </w:r>
      <w:r>
        <w:rPr>
          <w:rFonts w:hAnsi="宋体" w:hint="eastAsia"/>
          <w:kern w:val="0"/>
          <w:sz w:val="28"/>
        </w:rPr>
        <w:t>(</w:t>
      </w:r>
      <w:r>
        <w:rPr>
          <w:rFonts w:hAnsi="宋体" w:hint="eastAsia"/>
          <w:kern w:val="0"/>
          <w:sz w:val="28"/>
        </w:rPr>
        <w:t>切</w:t>
      </w:r>
      <w:r>
        <w:rPr>
          <w:rFonts w:hAnsi="宋体" w:hint="eastAsia"/>
          <w:kern w:val="0"/>
          <w:sz w:val="28"/>
        </w:rPr>
        <w:t>45</w:t>
      </w:r>
      <w:r>
        <w:rPr>
          <w:rFonts w:hAnsi="宋体" w:hint="eastAsia"/>
          <w:kern w:val="0"/>
          <w:sz w:val="28"/>
        </w:rPr>
        <w:t>度角</w:t>
      </w:r>
      <w:r>
        <w:rPr>
          <w:rFonts w:hAnsi="宋体" w:hint="eastAsia"/>
          <w:kern w:val="0"/>
          <w:sz w:val="28"/>
        </w:rPr>
        <w:t>)</w:t>
      </w:r>
      <w:r>
        <w:rPr>
          <w:rFonts w:hAnsi="宋体" w:hint="eastAsia"/>
          <w:kern w:val="0"/>
          <w:sz w:val="28"/>
        </w:rPr>
        <w:t>对拼，保证阳角平直、方正、美观。</w:t>
      </w:r>
    </w:p>
    <w:p w:rsidR="00AC1EFE" w:rsidRDefault="00AC1EFE">
      <w:pPr>
        <w:pStyle w:val="a6"/>
        <w:ind w:firstLineChars="200" w:firstLine="640"/>
        <w:rPr>
          <w:rFonts w:hAnsi="宋体" w:hint="eastAsia"/>
          <w:sz w:val="32"/>
          <w:szCs w:val="32"/>
        </w:rPr>
      </w:pPr>
      <w:r>
        <w:rPr>
          <w:rFonts w:hAnsi="宋体" w:hint="eastAsia"/>
          <w:kern w:val="0"/>
          <w:sz w:val="32"/>
          <w:szCs w:val="32"/>
        </w:rPr>
        <w:t>勾缝：面砖铺贴完养护</w:t>
      </w:r>
      <w:r>
        <w:rPr>
          <w:rFonts w:hAnsi="宋体" w:hint="eastAsia"/>
          <w:kern w:val="0"/>
          <w:sz w:val="32"/>
          <w:szCs w:val="32"/>
        </w:rPr>
        <w:t>1-2</w:t>
      </w:r>
      <w:r>
        <w:rPr>
          <w:rFonts w:hAnsi="宋体" w:hint="eastAsia"/>
          <w:kern w:val="0"/>
          <w:sz w:val="32"/>
          <w:szCs w:val="32"/>
        </w:rPr>
        <w:t>天即可进行勾缝，用</w:t>
      </w:r>
      <w:r>
        <w:rPr>
          <w:rFonts w:hAnsi="宋体" w:hint="eastAsia"/>
          <w:kern w:val="0"/>
          <w:sz w:val="32"/>
          <w:szCs w:val="32"/>
        </w:rPr>
        <w:t>1:1</w:t>
      </w:r>
      <w:r>
        <w:rPr>
          <w:rFonts w:hAnsi="宋体" w:hint="eastAsia"/>
          <w:kern w:val="0"/>
          <w:sz w:val="32"/>
          <w:szCs w:val="32"/>
        </w:rPr>
        <w:t>水泥砂浆勾缝，纵横缝交接良好匀匀。施</w:t>
      </w:r>
      <w:r>
        <w:rPr>
          <w:rFonts w:hAnsi="宋体" w:hint="eastAsia"/>
          <w:sz w:val="32"/>
          <w:szCs w:val="32"/>
        </w:rPr>
        <w:t>工中严禁用擦缝代替勾缝。</w:t>
      </w:r>
    </w:p>
    <w:p w:rsidR="00AC1EFE" w:rsidRDefault="00AC1EFE">
      <w:pPr>
        <w:pStyle w:val="a6"/>
        <w:ind w:firstLineChars="200" w:firstLine="640"/>
        <w:rPr>
          <w:rFonts w:hAnsi="宋体" w:hint="eastAsia"/>
          <w:kern w:val="0"/>
          <w:sz w:val="32"/>
          <w:szCs w:val="32"/>
        </w:rPr>
      </w:pPr>
      <w:r>
        <w:rPr>
          <w:rFonts w:hAnsi="宋体" w:hint="eastAsia"/>
          <w:sz w:val="32"/>
          <w:szCs w:val="32"/>
        </w:rPr>
        <w:t>养护：勾缝</w:t>
      </w:r>
      <w:r>
        <w:rPr>
          <w:rFonts w:hAnsi="宋体" w:hint="eastAsia"/>
          <w:sz w:val="32"/>
          <w:szCs w:val="32"/>
        </w:rPr>
        <w:t>2</w:t>
      </w:r>
      <w:r>
        <w:rPr>
          <w:rFonts w:hAnsi="宋体" w:hint="eastAsia"/>
          <w:sz w:val="32"/>
          <w:szCs w:val="32"/>
        </w:rPr>
        <w:t>天后及时喷水养护。</w:t>
      </w:r>
    </w:p>
    <w:p w:rsidR="00AC1EFE" w:rsidRDefault="00AC1EFE">
      <w:pPr>
        <w:pStyle w:val="3"/>
        <w:rPr>
          <w:rFonts w:hint="eastAsia"/>
        </w:rPr>
      </w:pPr>
      <w:bookmarkStart w:id="54" w:name="_Toc100642877"/>
      <w:r>
        <w:rPr>
          <w:rFonts w:hint="eastAsia"/>
        </w:rPr>
        <w:t>11</w:t>
      </w:r>
      <w:r>
        <w:rPr>
          <w:rFonts w:hint="eastAsia"/>
        </w:rPr>
        <w:t>、脚手架工程</w:t>
      </w:r>
      <w:bookmarkEnd w:id="54"/>
    </w:p>
    <w:p w:rsidR="00AC1EFE" w:rsidRDefault="00AC1EFE">
      <w:pPr>
        <w:pStyle w:val="a6"/>
        <w:ind w:firstLineChars="200" w:firstLine="560"/>
        <w:rPr>
          <w:rFonts w:hAnsi="宋体" w:hint="eastAsia"/>
          <w:kern w:val="0"/>
          <w:sz w:val="28"/>
        </w:rPr>
      </w:pPr>
      <w:r>
        <w:rPr>
          <w:rFonts w:hAnsi="宋体" w:hint="eastAsia"/>
          <w:kern w:val="0"/>
          <w:sz w:val="28"/>
        </w:rPr>
        <w:t>11.1.</w:t>
      </w:r>
      <w:r>
        <w:rPr>
          <w:rFonts w:hAnsi="宋体" w:hint="eastAsia"/>
          <w:kern w:val="0"/>
          <w:sz w:val="28"/>
        </w:rPr>
        <w:t>本工程外墙脚手架采用钢管扣件式排架，采用外墙双排钢管脚手架。</w:t>
      </w:r>
    </w:p>
    <w:p w:rsidR="00AC1EFE" w:rsidRDefault="00AC1EFE">
      <w:pPr>
        <w:pStyle w:val="a6"/>
        <w:ind w:firstLineChars="200" w:firstLine="560"/>
        <w:rPr>
          <w:rFonts w:hAnsi="宋体" w:hint="eastAsia"/>
          <w:kern w:val="0"/>
          <w:sz w:val="28"/>
        </w:rPr>
      </w:pPr>
      <w:r>
        <w:rPr>
          <w:rFonts w:hAnsi="宋体" w:hint="eastAsia"/>
          <w:kern w:val="0"/>
          <w:sz w:val="28"/>
        </w:rPr>
        <w:t>11.2.</w:t>
      </w:r>
      <w:r>
        <w:rPr>
          <w:rFonts w:hAnsi="宋体" w:hint="eastAsia"/>
          <w:kern w:val="0"/>
          <w:sz w:val="28"/>
        </w:rPr>
        <w:t>室内脚手架采用钢管扣件式满堂脚手架，满堂脚手在主体结构排架部分已述从略。</w:t>
      </w:r>
    </w:p>
    <w:p w:rsidR="00AC1EFE" w:rsidRDefault="00AC1EFE">
      <w:pPr>
        <w:pStyle w:val="a6"/>
        <w:ind w:firstLineChars="200" w:firstLine="560"/>
        <w:rPr>
          <w:rFonts w:hAnsi="宋体" w:hint="eastAsia"/>
          <w:kern w:val="0"/>
          <w:sz w:val="28"/>
        </w:rPr>
      </w:pPr>
      <w:r>
        <w:rPr>
          <w:rFonts w:hAnsi="宋体" w:hint="eastAsia"/>
          <w:kern w:val="0"/>
          <w:sz w:val="28"/>
        </w:rPr>
        <w:t>11.3</w:t>
      </w:r>
      <w:r>
        <w:rPr>
          <w:rFonts w:hAnsi="宋体" w:hint="eastAsia"/>
          <w:kern w:val="0"/>
          <w:sz w:val="28"/>
        </w:rPr>
        <w:t>外墙脚手架采用双排立柱，立柱间距</w:t>
      </w:r>
      <w:r>
        <w:rPr>
          <w:rFonts w:hAnsi="宋体" w:hint="eastAsia"/>
          <w:kern w:val="0"/>
          <w:sz w:val="28"/>
        </w:rPr>
        <w:t>1.5m</w:t>
      </w:r>
      <w:r>
        <w:rPr>
          <w:rFonts w:hAnsi="宋体" w:hint="eastAsia"/>
          <w:kern w:val="0"/>
          <w:sz w:val="28"/>
        </w:rPr>
        <w:t>，架宽</w:t>
      </w:r>
      <w:r>
        <w:rPr>
          <w:rFonts w:hAnsi="宋体" w:hint="eastAsia"/>
          <w:kern w:val="0"/>
          <w:sz w:val="28"/>
        </w:rPr>
        <w:t>1.5m</w:t>
      </w:r>
      <w:r>
        <w:rPr>
          <w:rFonts w:hAnsi="宋体" w:hint="eastAsia"/>
          <w:kern w:val="0"/>
          <w:sz w:val="28"/>
        </w:rPr>
        <w:t>，步距</w:t>
      </w:r>
      <w:r>
        <w:rPr>
          <w:rFonts w:hAnsi="宋体" w:hint="eastAsia"/>
          <w:kern w:val="0"/>
          <w:sz w:val="28"/>
        </w:rPr>
        <w:t>1.6m</w:t>
      </w:r>
      <w:r>
        <w:rPr>
          <w:rFonts w:hAnsi="宋体" w:hint="eastAsia"/>
          <w:kern w:val="0"/>
          <w:sz w:val="28"/>
        </w:rPr>
        <w:t>，架子离墙</w:t>
      </w:r>
      <w:r>
        <w:rPr>
          <w:rFonts w:hAnsi="宋体" w:hint="eastAsia"/>
          <w:kern w:val="0"/>
          <w:sz w:val="28"/>
        </w:rPr>
        <w:t>0.3m</w:t>
      </w:r>
      <w:r>
        <w:rPr>
          <w:rFonts w:hAnsi="宋体" w:hint="eastAsia"/>
          <w:kern w:val="0"/>
          <w:sz w:val="28"/>
        </w:rPr>
        <w:t>，选用Φ</w:t>
      </w:r>
      <w:r>
        <w:rPr>
          <w:rFonts w:hAnsi="宋体" w:hint="eastAsia"/>
          <w:kern w:val="0"/>
          <w:sz w:val="28"/>
        </w:rPr>
        <w:t>48</w:t>
      </w:r>
      <w:r>
        <w:rPr>
          <w:rFonts w:hAnsi="宋体" w:hint="eastAsia"/>
          <w:kern w:val="0"/>
          <w:sz w:val="28"/>
        </w:rPr>
        <w:t>×</w:t>
      </w:r>
      <w:r>
        <w:rPr>
          <w:rFonts w:hAnsi="宋体" w:hint="eastAsia"/>
          <w:kern w:val="0"/>
          <w:sz w:val="28"/>
        </w:rPr>
        <w:t>3.5</w:t>
      </w:r>
      <w:r>
        <w:rPr>
          <w:rFonts w:hAnsi="宋体" w:hint="eastAsia"/>
          <w:kern w:val="0"/>
          <w:sz w:val="28"/>
        </w:rPr>
        <w:t>普通建筑用钢管、普通建筑用铸铁扣件搭设。</w:t>
      </w:r>
    </w:p>
    <w:p w:rsidR="00AC1EFE" w:rsidRDefault="00AC1EFE">
      <w:pPr>
        <w:pStyle w:val="a6"/>
        <w:ind w:firstLineChars="200" w:firstLine="560"/>
        <w:rPr>
          <w:rFonts w:hAnsi="宋体" w:hint="eastAsia"/>
          <w:kern w:val="0"/>
          <w:sz w:val="28"/>
        </w:rPr>
      </w:pPr>
      <w:r>
        <w:rPr>
          <w:rFonts w:hAnsi="宋体" w:hint="eastAsia"/>
          <w:kern w:val="0"/>
          <w:sz w:val="28"/>
        </w:rPr>
        <w:t>11.4.</w:t>
      </w:r>
      <w:r>
        <w:rPr>
          <w:rFonts w:hAnsi="宋体" w:hint="eastAsia"/>
          <w:kern w:val="0"/>
          <w:sz w:val="28"/>
        </w:rPr>
        <w:t>架子地基</w:t>
      </w:r>
      <w:r>
        <w:rPr>
          <w:rFonts w:hAnsi="宋体" w:hint="eastAsia"/>
          <w:kern w:val="0"/>
          <w:sz w:val="28"/>
        </w:rPr>
        <w:t>(</w:t>
      </w:r>
      <w:r>
        <w:rPr>
          <w:rFonts w:hAnsi="宋体" w:hint="eastAsia"/>
          <w:kern w:val="0"/>
          <w:sz w:val="28"/>
        </w:rPr>
        <w:t>如回填土上</w:t>
      </w:r>
      <w:r>
        <w:rPr>
          <w:rFonts w:hAnsi="宋体" w:hint="eastAsia"/>
          <w:kern w:val="0"/>
          <w:sz w:val="28"/>
        </w:rPr>
        <w:t>)</w:t>
      </w:r>
      <w:r>
        <w:rPr>
          <w:rFonts w:hAnsi="宋体" w:hint="eastAsia"/>
          <w:kern w:val="0"/>
          <w:sz w:val="28"/>
        </w:rPr>
        <w:t>设</w:t>
      </w:r>
      <w:r>
        <w:rPr>
          <w:rFonts w:hAnsi="宋体" w:hint="eastAsia"/>
          <w:kern w:val="0"/>
          <w:sz w:val="28"/>
        </w:rPr>
        <w:t>1:1</w:t>
      </w:r>
      <w:r>
        <w:rPr>
          <w:rFonts w:hAnsi="宋体" w:hint="eastAsia"/>
          <w:kern w:val="0"/>
          <w:sz w:val="28"/>
        </w:rPr>
        <w:t>砂石垫层</w:t>
      </w:r>
      <w:r>
        <w:rPr>
          <w:rFonts w:hAnsi="宋体" w:hint="eastAsia"/>
          <w:kern w:val="0"/>
          <w:sz w:val="28"/>
        </w:rPr>
        <w:t>30cm</w:t>
      </w:r>
      <w:r>
        <w:rPr>
          <w:rFonts w:hAnsi="宋体" w:hint="eastAsia"/>
          <w:kern w:val="0"/>
          <w:sz w:val="28"/>
        </w:rPr>
        <w:t>厚，铺</w:t>
      </w:r>
      <w:r>
        <w:rPr>
          <w:rFonts w:hAnsi="宋体" w:hint="eastAsia"/>
          <w:kern w:val="0"/>
          <w:sz w:val="28"/>
        </w:rPr>
        <w:t>50mm</w:t>
      </w:r>
      <w:r>
        <w:rPr>
          <w:rFonts w:hAnsi="宋体" w:hint="eastAsia"/>
          <w:kern w:val="0"/>
          <w:sz w:val="28"/>
        </w:rPr>
        <w:t>厚木板垫板，并设排水明沟，保证排水良好。</w:t>
      </w:r>
    </w:p>
    <w:p w:rsidR="00AC1EFE" w:rsidRDefault="00AC1EFE">
      <w:pPr>
        <w:pStyle w:val="a6"/>
        <w:ind w:firstLineChars="200" w:firstLine="560"/>
        <w:rPr>
          <w:rFonts w:hAnsi="宋体" w:hint="eastAsia"/>
          <w:kern w:val="0"/>
          <w:sz w:val="28"/>
        </w:rPr>
      </w:pPr>
      <w:r>
        <w:rPr>
          <w:rFonts w:hAnsi="宋体" w:hint="eastAsia"/>
          <w:kern w:val="0"/>
          <w:sz w:val="28"/>
        </w:rPr>
        <w:t>11.5.</w:t>
      </w:r>
      <w:r>
        <w:rPr>
          <w:rFonts w:hAnsi="宋体" w:hint="eastAsia"/>
          <w:kern w:val="0"/>
          <w:sz w:val="28"/>
        </w:rPr>
        <w:t>架子设扫地杆，剪刀撑按</w:t>
      </w:r>
      <w:r>
        <w:rPr>
          <w:rFonts w:hAnsi="宋体" w:hint="eastAsia"/>
          <w:kern w:val="0"/>
          <w:sz w:val="28"/>
        </w:rPr>
        <w:t>9</w:t>
      </w:r>
      <w:r>
        <w:rPr>
          <w:rFonts w:hAnsi="宋体" w:hint="eastAsia"/>
          <w:kern w:val="0"/>
          <w:sz w:val="28"/>
        </w:rPr>
        <w:t>×</w:t>
      </w:r>
      <w:r>
        <w:rPr>
          <w:rFonts w:hAnsi="宋体" w:hint="eastAsia"/>
          <w:kern w:val="0"/>
          <w:sz w:val="28"/>
        </w:rPr>
        <w:t>9m</w:t>
      </w:r>
      <w:r>
        <w:rPr>
          <w:rFonts w:hAnsi="宋体" w:hint="eastAsia"/>
          <w:kern w:val="0"/>
          <w:sz w:val="28"/>
        </w:rPr>
        <w:t>格网通长设置，斜撑与地面夹欠留在</w:t>
      </w:r>
      <w:r>
        <w:rPr>
          <w:rFonts w:hAnsi="宋体" w:hint="eastAsia"/>
          <w:kern w:val="0"/>
          <w:sz w:val="28"/>
        </w:rPr>
        <w:t>45</w:t>
      </w:r>
      <w:r>
        <w:rPr>
          <w:rFonts w:hAnsi="宋体"/>
          <w:kern w:val="0"/>
          <w:sz w:val="28"/>
        </w:rPr>
        <w:t>—</w:t>
      </w:r>
      <w:r>
        <w:rPr>
          <w:rFonts w:hAnsi="宋体" w:hint="eastAsia"/>
          <w:kern w:val="0"/>
          <w:sz w:val="28"/>
        </w:rPr>
        <w:t>60</w:t>
      </w:r>
      <w:r>
        <w:rPr>
          <w:rFonts w:hAnsi="宋体" w:hint="eastAsia"/>
          <w:kern w:val="0"/>
          <w:sz w:val="28"/>
        </w:rPr>
        <w:t>度，纵向剪力撑钢管应采用对接扣连接，横向剪力撑每隔</w:t>
      </w:r>
      <w:r>
        <w:rPr>
          <w:rFonts w:hAnsi="宋体" w:hint="eastAsia"/>
          <w:kern w:val="0"/>
          <w:sz w:val="28"/>
        </w:rPr>
        <w:t>15</w:t>
      </w:r>
      <w:r>
        <w:rPr>
          <w:rFonts w:hAnsi="宋体" w:hint="eastAsia"/>
          <w:kern w:val="0"/>
          <w:sz w:val="28"/>
        </w:rPr>
        <w:t>米设一道，在非封闭脚手处必须设置横向剪力撑。</w:t>
      </w:r>
    </w:p>
    <w:p w:rsidR="00AC1EFE" w:rsidRDefault="00AC1EFE">
      <w:pPr>
        <w:pStyle w:val="a6"/>
        <w:ind w:firstLineChars="200" w:firstLine="560"/>
        <w:rPr>
          <w:rFonts w:hAnsi="宋体" w:hint="eastAsia"/>
          <w:kern w:val="0"/>
          <w:sz w:val="28"/>
        </w:rPr>
      </w:pPr>
      <w:r>
        <w:rPr>
          <w:rFonts w:hAnsi="宋体" w:hint="eastAsia"/>
          <w:kern w:val="0"/>
          <w:sz w:val="28"/>
        </w:rPr>
        <w:t>11.6.</w:t>
      </w:r>
      <w:r>
        <w:rPr>
          <w:rFonts w:hAnsi="宋体" w:hint="eastAsia"/>
          <w:kern w:val="0"/>
          <w:sz w:val="28"/>
        </w:rPr>
        <w:t>架子与墙体结构纵向每隔一层拉结一道，横向每</w:t>
      </w:r>
      <w:r>
        <w:rPr>
          <w:rFonts w:hAnsi="宋体" w:hint="eastAsia"/>
          <w:kern w:val="0"/>
          <w:sz w:val="28"/>
        </w:rPr>
        <w:t>10m</w:t>
      </w:r>
      <w:r>
        <w:rPr>
          <w:rFonts w:hAnsi="宋体" w:hint="eastAsia"/>
          <w:kern w:val="0"/>
          <w:sz w:val="28"/>
        </w:rPr>
        <w:t>左右拉结一道，可与框架柱拉结，采用刚性连接。</w:t>
      </w:r>
    </w:p>
    <w:p w:rsidR="00AC1EFE" w:rsidRDefault="00AC1EFE">
      <w:pPr>
        <w:pStyle w:val="a6"/>
        <w:ind w:firstLineChars="200" w:firstLine="560"/>
        <w:rPr>
          <w:rFonts w:hAnsi="宋体" w:hint="eastAsia"/>
          <w:kern w:val="0"/>
          <w:sz w:val="28"/>
        </w:rPr>
      </w:pPr>
      <w:r>
        <w:rPr>
          <w:rFonts w:hAnsi="宋体" w:hint="eastAsia"/>
          <w:kern w:val="0"/>
          <w:sz w:val="28"/>
        </w:rPr>
        <w:t>11.7.</w:t>
      </w:r>
      <w:r>
        <w:rPr>
          <w:rFonts w:hAnsi="宋体" w:hint="eastAsia"/>
          <w:kern w:val="0"/>
          <w:sz w:val="28"/>
        </w:rPr>
        <w:t>架子设满挂安全网，操作面满铺脚手板，四周用密眼安全网连续封闭。</w:t>
      </w:r>
    </w:p>
    <w:p w:rsidR="00AC1EFE" w:rsidRDefault="00AC1EFE">
      <w:pPr>
        <w:pStyle w:val="a6"/>
        <w:ind w:firstLineChars="200" w:firstLine="560"/>
        <w:rPr>
          <w:rFonts w:hAnsi="宋体" w:hint="eastAsia"/>
          <w:kern w:val="0"/>
          <w:sz w:val="28"/>
        </w:rPr>
      </w:pPr>
      <w:r>
        <w:rPr>
          <w:rFonts w:hAnsi="宋体" w:hint="eastAsia"/>
          <w:kern w:val="0"/>
          <w:sz w:val="28"/>
        </w:rPr>
        <w:t>11.8.</w:t>
      </w:r>
      <w:r>
        <w:rPr>
          <w:rFonts w:hAnsi="宋体" w:hint="eastAsia"/>
          <w:kern w:val="0"/>
          <w:sz w:val="28"/>
        </w:rPr>
        <w:t>脚手架操作层必须有</w:t>
      </w:r>
      <w:r>
        <w:rPr>
          <w:rFonts w:hAnsi="宋体" w:hint="eastAsia"/>
          <w:kern w:val="0"/>
          <w:sz w:val="28"/>
        </w:rPr>
        <w:t>180mm</w:t>
      </w:r>
      <w:r>
        <w:rPr>
          <w:rFonts w:hAnsi="宋体" w:hint="eastAsia"/>
          <w:kern w:val="0"/>
          <w:sz w:val="28"/>
        </w:rPr>
        <w:t>高档脚板和高</w:t>
      </w:r>
      <w:r>
        <w:rPr>
          <w:rFonts w:hAnsi="宋体" w:hint="eastAsia"/>
          <w:kern w:val="0"/>
          <w:sz w:val="28"/>
        </w:rPr>
        <w:t>1.2m</w:t>
      </w:r>
      <w:r>
        <w:rPr>
          <w:rFonts w:hAnsi="宋体" w:hint="eastAsia"/>
          <w:kern w:val="0"/>
          <w:sz w:val="28"/>
        </w:rPr>
        <w:t>的护身栏</w:t>
      </w:r>
      <w:r>
        <w:rPr>
          <w:rFonts w:hAnsi="宋体" w:hint="eastAsia"/>
          <w:kern w:val="0"/>
          <w:sz w:val="28"/>
        </w:rPr>
        <w:t>(</w:t>
      </w:r>
      <w:r>
        <w:rPr>
          <w:rFonts w:hAnsi="宋体" w:hint="eastAsia"/>
          <w:kern w:val="0"/>
          <w:sz w:val="28"/>
        </w:rPr>
        <w:t>两道水平钢管紧贴外立杆侧，用扣件扣牢</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11.9.</w:t>
      </w:r>
      <w:r>
        <w:rPr>
          <w:rFonts w:hAnsi="宋体" w:hint="eastAsia"/>
          <w:kern w:val="0"/>
          <w:sz w:val="28"/>
        </w:rPr>
        <w:t>脚手架使用荷载不大于</w:t>
      </w:r>
      <w:r>
        <w:rPr>
          <w:rFonts w:hAnsi="宋体" w:hint="eastAsia"/>
          <w:kern w:val="0"/>
          <w:sz w:val="28"/>
        </w:rPr>
        <w:t>2KN/m2</w:t>
      </w:r>
      <w:r>
        <w:rPr>
          <w:rFonts w:hAnsi="宋体" w:hint="eastAsia"/>
          <w:kern w:val="0"/>
          <w:sz w:val="28"/>
        </w:rPr>
        <w:t>，施工中严禁超栽。</w:t>
      </w:r>
    </w:p>
    <w:p w:rsidR="00AC1EFE" w:rsidRDefault="00AC1EFE">
      <w:pPr>
        <w:pStyle w:val="a6"/>
        <w:ind w:firstLineChars="200" w:firstLine="560"/>
        <w:rPr>
          <w:rFonts w:hAnsi="宋体" w:hint="eastAsia"/>
          <w:kern w:val="0"/>
          <w:sz w:val="28"/>
        </w:rPr>
      </w:pPr>
      <w:r>
        <w:rPr>
          <w:rFonts w:hAnsi="宋体" w:hint="eastAsia"/>
          <w:kern w:val="0"/>
          <w:sz w:val="28"/>
        </w:rPr>
        <w:t>11.10.</w:t>
      </w:r>
      <w:r>
        <w:rPr>
          <w:rFonts w:hAnsi="宋体" w:hint="eastAsia"/>
          <w:kern w:val="0"/>
          <w:sz w:val="28"/>
        </w:rPr>
        <w:t>搭设脚手架，每完成一步都要及时核正立柱的垂直度和大小横杆的标高和水平度使脚手架的步距横距上下始终保持一致。</w:t>
      </w:r>
    </w:p>
    <w:p w:rsidR="00AC1EFE" w:rsidRDefault="00AC1EFE">
      <w:pPr>
        <w:pStyle w:val="a6"/>
        <w:ind w:firstLineChars="200" w:firstLine="560"/>
        <w:rPr>
          <w:rFonts w:hAnsi="宋体" w:hint="eastAsia"/>
          <w:kern w:val="0"/>
          <w:sz w:val="28"/>
        </w:rPr>
      </w:pPr>
      <w:r>
        <w:rPr>
          <w:rFonts w:hAnsi="宋体" w:hint="eastAsia"/>
          <w:kern w:val="0"/>
          <w:sz w:val="28"/>
        </w:rPr>
        <w:t>11.11.</w:t>
      </w:r>
      <w:r>
        <w:rPr>
          <w:rFonts w:hAnsi="宋体" w:hint="eastAsia"/>
          <w:kern w:val="0"/>
          <w:sz w:val="28"/>
        </w:rPr>
        <w:t>脚手架必须由架子工专门搭设，搭设后必须经安全等验收合格后方可使用。</w:t>
      </w:r>
    </w:p>
    <w:p w:rsidR="00AC1EFE" w:rsidRDefault="00AC1EFE">
      <w:pPr>
        <w:pStyle w:val="a6"/>
        <w:ind w:firstLineChars="200" w:firstLine="560"/>
        <w:rPr>
          <w:rFonts w:hAnsi="宋体" w:hint="eastAsia"/>
          <w:kern w:val="0"/>
          <w:sz w:val="28"/>
        </w:rPr>
      </w:pPr>
      <w:r>
        <w:rPr>
          <w:rFonts w:hAnsi="宋体" w:hint="eastAsia"/>
          <w:kern w:val="0"/>
          <w:sz w:val="28"/>
        </w:rPr>
        <w:t>搭设质量要求：立杆垂直偏差</w:t>
      </w:r>
      <w:r>
        <w:rPr>
          <w:rFonts w:hAnsi="宋体" w:hint="eastAsia"/>
          <w:kern w:val="0"/>
          <w:sz w:val="28"/>
        </w:rPr>
        <w:t>(</w:t>
      </w:r>
      <w:r>
        <w:rPr>
          <w:rFonts w:hAnsi="宋体" w:hint="eastAsia"/>
          <w:kern w:val="0"/>
          <w:sz w:val="28"/>
        </w:rPr>
        <w:t>搭设高度</w:t>
      </w:r>
      <w:r>
        <w:rPr>
          <w:rFonts w:hAnsi="宋体" w:hint="eastAsia"/>
          <w:kern w:val="0"/>
          <w:sz w:val="28"/>
        </w:rPr>
        <w:t>H &lt; 25m)</w:t>
      </w:r>
    </w:p>
    <w:p w:rsidR="00AC1EFE" w:rsidRDefault="00AC1EFE">
      <w:pPr>
        <w:pStyle w:val="a6"/>
        <w:ind w:firstLineChars="200" w:firstLine="560"/>
        <w:rPr>
          <w:rFonts w:hAnsi="宋体" w:hint="eastAsia"/>
          <w:kern w:val="0"/>
          <w:sz w:val="28"/>
        </w:rPr>
      </w:pPr>
      <w:r>
        <w:rPr>
          <w:rFonts w:hAnsi="宋体" w:hint="eastAsia"/>
          <w:kern w:val="0"/>
          <w:sz w:val="28"/>
        </w:rPr>
        <w:t>纵向偏差不大于</w:t>
      </w:r>
      <w:r>
        <w:rPr>
          <w:rFonts w:hAnsi="宋体" w:hint="eastAsia"/>
          <w:kern w:val="0"/>
          <w:sz w:val="28"/>
        </w:rPr>
        <w:t>H/200</w:t>
      </w:r>
      <w:r>
        <w:rPr>
          <w:rFonts w:hAnsi="宋体" w:hint="eastAsia"/>
          <w:kern w:val="0"/>
          <w:sz w:val="28"/>
        </w:rPr>
        <w:t>，且不大于</w:t>
      </w:r>
      <w:r>
        <w:rPr>
          <w:rFonts w:hAnsi="宋体" w:hint="eastAsia"/>
          <w:kern w:val="0"/>
          <w:sz w:val="28"/>
        </w:rPr>
        <w:t>100mm</w:t>
      </w:r>
    </w:p>
    <w:p w:rsidR="00AC1EFE" w:rsidRDefault="00AC1EFE">
      <w:pPr>
        <w:pStyle w:val="a6"/>
        <w:ind w:firstLineChars="200" w:firstLine="560"/>
        <w:rPr>
          <w:rFonts w:hAnsi="宋体" w:hint="eastAsia"/>
          <w:kern w:val="0"/>
          <w:sz w:val="28"/>
        </w:rPr>
      </w:pPr>
      <w:r>
        <w:rPr>
          <w:rFonts w:hAnsi="宋体" w:hint="eastAsia"/>
          <w:kern w:val="0"/>
          <w:sz w:val="28"/>
        </w:rPr>
        <w:t>横向偏差不大于</w:t>
      </w:r>
      <w:r>
        <w:rPr>
          <w:rFonts w:hAnsi="宋体" w:hint="eastAsia"/>
          <w:kern w:val="0"/>
          <w:sz w:val="28"/>
        </w:rPr>
        <w:t>H/400</w:t>
      </w:r>
      <w:r>
        <w:rPr>
          <w:rFonts w:hAnsi="宋体" w:hint="eastAsia"/>
          <w:kern w:val="0"/>
          <w:sz w:val="28"/>
        </w:rPr>
        <w:t>，且不大于</w:t>
      </w:r>
      <w:r>
        <w:rPr>
          <w:rFonts w:hAnsi="宋体" w:hint="eastAsia"/>
          <w:kern w:val="0"/>
          <w:sz w:val="28"/>
        </w:rPr>
        <w:t>50mm</w:t>
      </w:r>
    </w:p>
    <w:p w:rsidR="00AC1EFE" w:rsidRDefault="00AC1EFE">
      <w:pPr>
        <w:pStyle w:val="a6"/>
        <w:ind w:firstLineChars="200" w:firstLine="560"/>
        <w:rPr>
          <w:rFonts w:hAnsi="宋体" w:hint="eastAsia"/>
          <w:kern w:val="0"/>
          <w:sz w:val="28"/>
        </w:rPr>
      </w:pPr>
      <w:r>
        <w:rPr>
          <w:rFonts w:hAnsi="宋体" w:hint="eastAsia"/>
          <w:kern w:val="0"/>
          <w:sz w:val="28"/>
        </w:rPr>
        <w:t>纵向水平杆水平偏差不大于总长度的</w:t>
      </w:r>
      <w:r>
        <w:rPr>
          <w:rFonts w:hAnsi="宋体" w:hint="eastAsia"/>
          <w:kern w:val="0"/>
          <w:sz w:val="28"/>
        </w:rPr>
        <w:t>1/300</w:t>
      </w:r>
      <w:r>
        <w:rPr>
          <w:rFonts w:hAnsi="宋体" w:hint="eastAsia"/>
          <w:kern w:val="0"/>
          <w:sz w:val="28"/>
        </w:rPr>
        <w:t>且不大于</w:t>
      </w:r>
      <w:r>
        <w:rPr>
          <w:rFonts w:hAnsi="宋体" w:hint="eastAsia"/>
          <w:kern w:val="0"/>
          <w:sz w:val="28"/>
        </w:rPr>
        <w:t>20mm</w:t>
      </w:r>
      <w:r>
        <w:rPr>
          <w:rFonts w:hAnsi="宋体" w:hint="eastAsia"/>
          <w:kern w:val="0"/>
          <w:sz w:val="28"/>
        </w:rPr>
        <w:t>，横向水平偏差不大于</w:t>
      </w:r>
      <w:r>
        <w:rPr>
          <w:rFonts w:hAnsi="宋体" w:hint="eastAsia"/>
          <w:kern w:val="0"/>
          <w:sz w:val="28"/>
        </w:rPr>
        <w:t>10mm</w:t>
      </w:r>
    </w:p>
    <w:p w:rsidR="00AC1EFE" w:rsidRDefault="00AC1EFE">
      <w:pPr>
        <w:pStyle w:val="a6"/>
        <w:ind w:firstLineChars="200" w:firstLine="560"/>
        <w:rPr>
          <w:rFonts w:hAnsi="宋体" w:hint="eastAsia"/>
          <w:kern w:val="0"/>
          <w:sz w:val="28"/>
        </w:rPr>
      </w:pPr>
      <w:r>
        <w:rPr>
          <w:rFonts w:hAnsi="宋体" w:hint="eastAsia"/>
          <w:kern w:val="0"/>
          <w:sz w:val="28"/>
        </w:rPr>
        <w:t>脚手架的步距，立杆横距偏差不大于</w:t>
      </w:r>
      <w:r>
        <w:rPr>
          <w:rFonts w:hAnsi="宋体" w:hint="eastAsia"/>
          <w:kern w:val="0"/>
          <w:sz w:val="28"/>
        </w:rPr>
        <w:t>20mm</w:t>
      </w:r>
      <w:r>
        <w:rPr>
          <w:rFonts w:hAnsi="宋体" w:hint="eastAsia"/>
          <w:kern w:val="0"/>
          <w:sz w:val="28"/>
        </w:rPr>
        <w:t>，立杆纵距偏差不大于</w:t>
      </w:r>
      <w:r>
        <w:rPr>
          <w:rFonts w:hAnsi="宋体" w:hint="eastAsia"/>
          <w:kern w:val="0"/>
          <w:sz w:val="28"/>
        </w:rPr>
        <w:t>50mm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扣件紧固件宜在</w:t>
      </w:r>
      <w:r>
        <w:rPr>
          <w:rFonts w:hAnsi="宋体" w:hint="eastAsia"/>
          <w:kern w:val="0"/>
          <w:sz w:val="28"/>
        </w:rPr>
        <w:t>45</w:t>
      </w:r>
      <w:r>
        <w:rPr>
          <w:rFonts w:hAnsi="宋体"/>
          <w:kern w:val="0"/>
          <w:sz w:val="28"/>
        </w:rPr>
        <w:t>—</w:t>
      </w:r>
      <w:r>
        <w:rPr>
          <w:rFonts w:hAnsi="宋体" w:hint="eastAsia"/>
          <w:kern w:val="0"/>
          <w:sz w:val="28"/>
        </w:rPr>
        <w:t>55N/m</w:t>
      </w:r>
      <w:r>
        <w:rPr>
          <w:rFonts w:hAnsi="宋体" w:hint="eastAsia"/>
          <w:kern w:val="0"/>
          <w:sz w:val="28"/>
        </w:rPr>
        <w:t>范围内不得低于</w:t>
      </w:r>
      <w:r>
        <w:rPr>
          <w:rFonts w:hAnsi="宋体" w:hint="eastAsia"/>
          <w:kern w:val="0"/>
          <w:sz w:val="28"/>
        </w:rPr>
        <w:t>45N/m</w:t>
      </w:r>
      <w:r>
        <w:rPr>
          <w:rFonts w:hAnsi="宋体" w:hint="eastAsia"/>
          <w:kern w:val="0"/>
          <w:sz w:val="28"/>
        </w:rPr>
        <w:t>或高于</w:t>
      </w:r>
      <w:r>
        <w:rPr>
          <w:rFonts w:hAnsi="宋体" w:hint="eastAsia"/>
          <w:kern w:val="0"/>
          <w:sz w:val="28"/>
        </w:rPr>
        <w:t>60N/m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连接点的数量位置要正确，连接牢固，无松动现象。</w:t>
      </w:r>
    </w:p>
    <w:p w:rsidR="00AC1EFE" w:rsidRDefault="00AC1EFE">
      <w:pPr>
        <w:pStyle w:val="a6"/>
        <w:ind w:firstLineChars="200" w:firstLine="560"/>
        <w:rPr>
          <w:rFonts w:hAnsi="宋体" w:hint="eastAsia"/>
          <w:kern w:val="0"/>
          <w:sz w:val="28"/>
        </w:rPr>
      </w:pPr>
      <w:r>
        <w:rPr>
          <w:rFonts w:hAnsi="宋体" w:hint="eastAsia"/>
          <w:kern w:val="0"/>
          <w:sz w:val="28"/>
        </w:rPr>
        <w:t>相邻两根立杆的接头应错开</w:t>
      </w:r>
      <w:r>
        <w:rPr>
          <w:rFonts w:hAnsi="宋体" w:hint="eastAsia"/>
          <w:kern w:val="0"/>
          <w:sz w:val="28"/>
        </w:rPr>
        <w:t>500mm</w:t>
      </w:r>
      <w:r>
        <w:rPr>
          <w:rFonts w:hAnsi="宋体" w:hint="eastAsia"/>
          <w:kern w:val="0"/>
          <w:sz w:val="28"/>
        </w:rPr>
        <w:t>并力求不在同一步内。</w:t>
      </w:r>
    </w:p>
    <w:p w:rsidR="00AC1EFE" w:rsidRDefault="00AC1EFE">
      <w:pPr>
        <w:pStyle w:val="a6"/>
        <w:ind w:firstLineChars="200" w:firstLine="560"/>
        <w:rPr>
          <w:rFonts w:hAnsi="宋体" w:hint="eastAsia"/>
          <w:kern w:val="0"/>
          <w:sz w:val="28"/>
        </w:rPr>
      </w:pPr>
      <w:r>
        <w:rPr>
          <w:rFonts w:hAnsi="宋体" w:hint="eastAsia"/>
          <w:kern w:val="0"/>
          <w:sz w:val="28"/>
        </w:rPr>
        <w:t>剪力撑将一根斜杆扣于立杆上，另一根则扣于小横杆伸出部分上，并且每根斜撑上扣件不得小于</w:t>
      </w:r>
      <w:r>
        <w:rPr>
          <w:rFonts w:hAnsi="宋体" w:hint="eastAsia"/>
          <w:kern w:val="0"/>
          <w:sz w:val="28"/>
        </w:rPr>
        <w:t>5</w:t>
      </w:r>
      <w:r>
        <w:rPr>
          <w:rFonts w:hAnsi="宋体" w:hint="eastAsia"/>
          <w:kern w:val="0"/>
          <w:sz w:val="28"/>
        </w:rPr>
        <w:t>只扣件。</w:t>
      </w:r>
    </w:p>
    <w:p w:rsidR="00AC1EFE" w:rsidRDefault="00AC1EFE">
      <w:pPr>
        <w:pStyle w:val="a6"/>
        <w:ind w:firstLineChars="200" w:firstLine="560"/>
        <w:rPr>
          <w:rFonts w:hAnsi="宋体" w:hint="eastAsia"/>
          <w:kern w:val="0"/>
          <w:sz w:val="28"/>
        </w:rPr>
      </w:pPr>
      <w:r>
        <w:rPr>
          <w:rFonts w:hAnsi="宋体" w:hint="eastAsia"/>
          <w:kern w:val="0"/>
          <w:sz w:val="28"/>
        </w:rPr>
        <w:t>φ</w:t>
      </w:r>
      <w:r>
        <w:rPr>
          <w:rFonts w:hAnsi="宋体" w:hint="eastAsia"/>
          <w:kern w:val="0"/>
          <w:sz w:val="28"/>
        </w:rPr>
        <w:t>48</w:t>
      </w:r>
      <w:r>
        <w:rPr>
          <w:rFonts w:hAnsi="宋体" w:hint="eastAsia"/>
          <w:kern w:val="0"/>
          <w:sz w:val="28"/>
        </w:rPr>
        <w:t>与φ</w:t>
      </w:r>
      <w:r>
        <w:rPr>
          <w:rFonts w:hAnsi="宋体" w:hint="eastAsia"/>
          <w:kern w:val="0"/>
          <w:sz w:val="28"/>
        </w:rPr>
        <w:t>51</w:t>
      </w:r>
      <w:r>
        <w:rPr>
          <w:rFonts w:hAnsi="宋体" w:hint="eastAsia"/>
          <w:kern w:val="0"/>
          <w:sz w:val="28"/>
        </w:rPr>
        <w:t>钢管扣件严禁混合作用。</w:t>
      </w:r>
    </w:p>
    <w:p w:rsidR="00AC1EFE" w:rsidRDefault="00AC1EFE">
      <w:pPr>
        <w:pStyle w:val="a6"/>
        <w:ind w:firstLineChars="200" w:firstLine="560"/>
        <w:rPr>
          <w:rFonts w:hAnsi="宋体" w:hint="eastAsia"/>
          <w:kern w:val="0"/>
          <w:sz w:val="28"/>
        </w:rPr>
      </w:pPr>
      <w:r>
        <w:rPr>
          <w:rFonts w:hAnsi="宋体" w:hint="eastAsia"/>
          <w:kern w:val="0"/>
          <w:sz w:val="28"/>
        </w:rPr>
        <w:t>11.12.</w:t>
      </w:r>
      <w:r>
        <w:rPr>
          <w:rFonts w:hAnsi="宋体" w:hint="eastAsia"/>
          <w:kern w:val="0"/>
          <w:sz w:val="28"/>
        </w:rPr>
        <w:t>脚手架的拆除</w:t>
      </w:r>
    </w:p>
    <w:p w:rsidR="00AC1EFE" w:rsidRDefault="00AC1EFE">
      <w:pPr>
        <w:pStyle w:val="a6"/>
        <w:ind w:firstLineChars="200" w:firstLine="560"/>
        <w:rPr>
          <w:rFonts w:hAnsi="宋体" w:hint="eastAsia"/>
          <w:kern w:val="0"/>
          <w:sz w:val="28"/>
        </w:rPr>
      </w:pPr>
      <w:r>
        <w:rPr>
          <w:rFonts w:hAnsi="宋体" w:hint="eastAsia"/>
          <w:kern w:val="0"/>
          <w:sz w:val="28"/>
        </w:rPr>
        <w:t>拆除顺序由上而下，不能上下同时作业，连墙杆必须与脚手架同步拆除，严禁连接杆拆数层或再拆脚手架分段拆除高度不应大于</w:t>
      </w:r>
      <w:r>
        <w:rPr>
          <w:rFonts w:hAnsi="宋体" w:hint="eastAsia"/>
          <w:kern w:val="0"/>
          <w:sz w:val="28"/>
        </w:rPr>
        <w:t>2</w:t>
      </w:r>
      <w:r>
        <w:rPr>
          <w:rFonts w:hAnsi="宋体" w:hint="eastAsia"/>
          <w:kern w:val="0"/>
          <w:sz w:val="28"/>
        </w:rPr>
        <w:t>步。</w:t>
      </w:r>
    </w:p>
    <w:p w:rsidR="00AC1EFE" w:rsidRDefault="00AC1EFE">
      <w:pPr>
        <w:pStyle w:val="a6"/>
        <w:ind w:firstLineChars="200" w:firstLine="560"/>
        <w:rPr>
          <w:rFonts w:hAnsi="宋体" w:hint="eastAsia"/>
          <w:kern w:val="0"/>
          <w:sz w:val="28"/>
        </w:rPr>
      </w:pPr>
      <w:r>
        <w:rPr>
          <w:rFonts w:hAnsi="宋体" w:hint="eastAsia"/>
          <w:kern w:val="0"/>
          <w:sz w:val="28"/>
        </w:rPr>
        <w:t>拆除前全面检查脚手架的扣件连接点连接杆，支撑是否符合要求。</w:t>
      </w:r>
    </w:p>
    <w:p w:rsidR="00AC1EFE" w:rsidRDefault="00AC1EFE">
      <w:pPr>
        <w:pStyle w:val="a6"/>
        <w:ind w:firstLineChars="200" w:firstLine="560"/>
        <w:rPr>
          <w:rFonts w:hAnsi="宋体" w:hint="eastAsia"/>
          <w:kern w:val="0"/>
          <w:sz w:val="28"/>
        </w:rPr>
      </w:pPr>
      <w:r>
        <w:rPr>
          <w:rFonts w:hAnsi="宋体" w:hint="eastAsia"/>
          <w:kern w:val="0"/>
          <w:sz w:val="28"/>
        </w:rPr>
        <w:t>补充完善施工组织设计中脚手架拆除顺序和有关部门人员检查验收，项目总工批准后才能拆除。</w:t>
      </w:r>
    </w:p>
    <w:p w:rsidR="00AC1EFE" w:rsidRDefault="00AC1EFE">
      <w:pPr>
        <w:pStyle w:val="a6"/>
        <w:ind w:firstLineChars="200" w:firstLine="560"/>
        <w:rPr>
          <w:rFonts w:hAnsi="宋体" w:hint="eastAsia"/>
          <w:kern w:val="0"/>
          <w:sz w:val="28"/>
        </w:rPr>
      </w:pPr>
      <w:r>
        <w:rPr>
          <w:rFonts w:hAnsi="宋体" w:hint="eastAsia"/>
          <w:kern w:val="0"/>
          <w:sz w:val="28"/>
        </w:rPr>
        <w:t>拆除前，由技术负责人、安全员、施工员对拆除架子工进行拆除技术交底。</w:t>
      </w:r>
    </w:p>
    <w:p w:rsidR="00AC1EFE" w:rsidRDefault="00AC1EFE">
      <w:pPr>
        <w:pStyle w:val="a6"/>
        <w:ind w:firstLineChars="200" w:firstLine="560"/>
        <w:rPr>
          <w:rFonts w:hAnsi="宋体" w:hint="eastAsia"/>
          <w:kern w:val="0"/>
          <w:sz w:val="28"/>
        </w:rPr>
      </w:pPr>
      <w:r>
        <w:rPr>
          <w:rFonts w:hAnsi="宋体" w:hint="eastAsia"/>
          <w:kern w:val="0"/>
          <w:sz w:val="28"/>
        </w:rPr>
        <w:t>拆除前将脚手架上杂物和地面障碍物清理干净。</w:t>
      </w:r>
    </w:p>
    <w:p w:rsidR="00AC1EFE" w:rsidRDefault="00AC1EFE">
      <w:pPr>
        <w:pStyle w:val="a6"/>
        <w:ind w:firstLineChars="200" w:firstLine="560"/>
        <w:rPr>
          <w:rFonts w:hAnsi="宋体" w:hint="eastAsia"/>
          <w:kern w:val="0"/>
          <w:sz w:val="28"/>
        </w:rPr>
      </w:pPr>
      <w:r>
        <w:rPr>
          <w:rFonts w:hAnsi="宋体" w:hint="eastAsia"/>
          <w:kern w:val="0"/>
          <w:sz w:val="28"/>
        </w:rPr>
        <w:t>拆除时要设置警戒区，专人看管监督，严禁人员进入区域。</w:t>
      </w:r>
    </w:p>
    <w:p w:rsidR="00AC1EFE" w:rsidRDefault="00AC1EFE">
      <w:pPr>
        <w:pStyle w:val="2"/>
        <w:rPr>
          <w:rFonts w:ascii="宋体" w:hAnsi="宋体" w:hint="eastAsia"/>
          <w:kern w:val="0"/>
        </w:rPr>
      </w:pPr>
      <w:bookmarkStart w:id="55" w:name="_Toc100642878"/>
      <w:r>
        <w:rPr>
          <w:rFonts w:ascii="宋体" w:hAnsi="宋体" w:hint="eastAsia"/>
          <w:kern w:val="0"/>
        </w:rPr>
        <w:t>(</w:t>
      </w:r>
      <w:r>
        <w:rPr>
          <w:rFonts w:ascii="宋体" w:hAnsi="宋体" w:hint="eastAsia"/>
          <w:kern w:val="0"/>
        </w:rPr>
        <w:t>二</w:t>
      </w:r>
      <w:r>
        <w:rPr>
          <w:rFonts w:ascii="宋体" w:hAnsi="宋体" w:hint="eastAsia"/>
          <w:kern w:val="0"/>
        </w:rPr>
        <w:t>)</w:t>
      </w:r>
      <w:r>
        <w:rPr>
          <w:rFonts w:ascii="宋体" w:hAnsi="宋体" w:hint="eastAsia"/>
          <w:kern w:val="0"/>
        </w:rPr>
        <w:t>水电安装</w:t>
      </w:r>
      <w:bookmarkEnd w:id="55"/>
    </w:p>
    <w:p w:rsidR="00AC1EFE" w:rsidRDefault="00AC1EFE">
      <w:pPr>
        <w:pStyle w:val="3"/>
        <w:rPr>
          <w:rFonts w:hint="eastAsia"/>
        </w:rPr>
      </w:pPr>
      <w:bookmarkStart w:id="56" w:name="_Toc100642879"/>
      <w:r>
        <w:rPr>
          <w:rFonts w:hint="eastAsia"/>
        </w:rPr>
        <w:t>1</w:t>
      </w:r>
      <w:r>
        <w:rPr>
          <w:rFonts w:hint="eastAsia"/>
        </w:rPr>
        <w:t>、安装工艺流程</w:t>
      </w:r>
      <w:bookmarkEnd w:id="56"/>
    </w:p>
    <w:p w:rsidR="00AC1EFE" w:rsidRDefault="00AC1EFE">
      <w:pPr>
        <w:pStyle w:val="a6"/>
        <w:ind w:firstLineChars="200" w:firstLine="560"/>
        <w:rPr>
          <w:rFonts w:hAnsi="宋体" w:hint="eastAsia"/>
          <w:kern w:val="0"/>
          <w:sz w:val="28"/>
        </w:rPr>
      </w:pPr>
      <w:r>
        <w:rPr>
          <w:rFonts w:hAnsi="宋体" w:hint="eastAsia"/>
          <w:kern w:val="0"/>
          <w:sz w:val="28"/>
        </w:rPr>
        <w:t>编制安装施工计划→前期施工准备→人员及机具进点→加工件制作→配合土建预埋管道及接地网→给排水系统及电气设备安装→水压试验及电气部分通电试验→管道油漆保温→整体验收及竣工移交。</w:t>
      </w:r>
    </w:p>
    <w:p w:rsidR="00AC1EFE" w:rsidRDefault="00AC1EFE">
      <w:pPr>
        <w:pStyle w:val="3"/>
        <w:rPr>
          <w:rFonts w:hint="eastAsia"/>
        </w:rPr>
      </w:pPr>
      <w:bookmarkStart w:id="57" w:name="_Toc100642880"/>
      <w:r>
        <w:rPr>
          <w:rFonts w:hint="eastAsia"/>
        </w:rPr>
        <w:t>2</w:t>
      </w:r>
      <w:r>
        <w:rPr>
          <w:rFonts w:hint="eastAsia"/>
        </w:rPr>
        <w:t>、水系统施工</w:t>
      </w:r>
      <w:bookmarkEnd w:id="57"/>
    </w:p>
    <w:p w:rsidR="00AC1EFE" w:rsidRDefault="00AC1EFE">
      <w:pPr>
        <w:pStyle w:val="a6"/>
        <w:ind w:firstLineChars="200" w:firstLine="560"/>
        <w:rPr>
          <w:rFonts w:hAnsi="宋体" w:hint="eastAsia"/>
          <w:kern w:val="0"/>
          <w:sz w:val="28"/>
        </w:rPr>
      </w:pPr>
      <w:r>
        <w:rPr>
          <w:rFonts w:hAnsi="宋体" w:hint="eastAsia"/>
          <w:kern w:val="0"/>
          <w:sz w:val="28"/>
        </w:rPr>
        <w:t>给排水安装工艺流程：材料及设备检验→配合土建预埋、预留→测量定位放线、支吊架制安→管道安装→管道水压、灌水通球试验→卫生器具安装、盛水试验。</w:t>
      </w:r>
    </w:p>
    <w:p w:rsidR="00AC1EFE" w:rsidRDefault="00AC1EFE">
      <w:pPr>
        <w:pStyle w:val="a6"/>
        <w:ind w:firstLineChars="200" w:firstLine="560"/>
        <w:rPr>
          <w:rFonts w:hAnsi="宋体" w:hint="eastAsia"/>
          <w:kern w:val="0"/>
          <w:sz w:val="28"/>
        </w:rPr>
      </w:pPr>
      <w:r>
        <w:rPr>
          <w:rFonts w:hAnsi="宋体" w:hint="eastAsia"/>
          <w:kern w:val="0"/>
          <w:sz w:val="28"/>
        </w:rPr>
        <w:t>2.1.</w:t>
      </w:r>
      <w:r>
        <w:rPr>
          <w:rFonts w:hAnsi="宋体" w:hint="eastAsia"/>
          <w:kern w:val="0"/>
          <w:sz w:val="28"/>
        </w:rPr>
        <w:t>管道安装</w:t>
      </w:r>
    </w:p>
    <w:p w:rsidR="00AC1EFE" w:rsidRDefault="00AC1EFE">
      <w:pPr>
        <w:pStyle w:val="a6"/>
        <w:ind w:firstLineChars="200" w:firstLine="560"/>
        <w:rPr>
          <w:rFonts w:hAnsi="宋体" w:hint="eastAsia"/>
          <w:kern w:val="0"/>
          <w:sz w:val="28"/>
        </w:rPr>
      </w:pPr>
      <w:r>
        <w:rPr>
          <w:rFonts w:hAnsi="宋体" w:hint="eastAsia"/>
          <w:kern w:val="0"/>
          <w:sz w:val="28"/>
        </w:rPr>
        <w:t>管材要求：安装前按设计要求，同现场监理工程师一道对管件、阀门及其配件进行验收，并做好验收记录。</w:t>
      </w:r>
    </w:p>
    <w:p w:rsidR="00AC1EFE" w:rsidRDefault="00AC1EFE">
      <w:pPr>
        <w:pStyle w:val="a6"/>
        <w:ind w:firstLineChars="200" w:firstLine="560"/>
        <w:rPr>
          <w:rFonts w:hAnsi="宋体" w:hint="eastAsia"/>
          <w:kern w:val="0"/>
          <w:sz w:val="28"/>
        </w:rPr>
      </w:pPr>
      <w:r>
        <w:rPr>
          <w:rFonts w:hAnsi="宋体" w:hint="eastAsia"/>
          <w:kern w:val="0"/>
          <w:sz w:val="28"/>
        </w:rPr>
        <w:t>室内给水管采用</w:t>
      </w:r>
      <w:r>
        <w:rPr>
          <w:rFonts w:hAnsi="宋体" w:hint="eastAsia"/>
          <w:kern w:val="0"/>
          <w:sz w:val="28"/>
        </w:rPr>
        <w:t>PP-R</w:t>
      </w:r>
      <w:r>
        <w:rPr>
          <w:rFonts w:hAnsi="宋体" w:hint="eastAsia"/>
          <w:kern w:val="0"/>
          <w:sz w:val="28"/>
        </w:rPr>
        <w:t>聚丙烯管，热熔连接。</w:t>
      </w:r>
    </w:p>
    <w:p w:rsidR="00AC1EFE" w:rsidRDefault="00AC1EFE">
      <w:pPr>
        <w:pStyle w:val="a6"/>
        <w:ind w:firstLineChars="200" w:firstLine="560"/>
        <w:rPr>
          <w:rFonts w:hAnsi="宋体" w:hint="eastAsia"/>
          <w:kern w:val="0"/>
          <w:sz w:val="28"/>
        </w:rPr>
      </w:pPr>
      <w:r>
        <w:rPr>
          <w:rFonts w:hAnsi="宋体" w:hint="eastAsia"/>
          <w:kern w:val="0"/>
          <w:sz w:val="28"/>
        </w:rPr>
        <w:t>2.1.1</w:t>
      </w:r>
      <w:r>
        <w:rPr>
          <w:rFonts w:hAnsi="宋体" w:hint="eastAsia"/>
          <w:kern w:val="0"/>
          <w:sz w:val="28"/>
        </w:rPr>
        <w:t>室内排水管道、管件均采用</w:t>
      </w:r>
      <w:r>
        <w:rPr>
          <w:rFonts w:hAnsi="宋体" w:hint="eastAsia"/>
          <w:kern w:val="0"/>
          <w:sz w:val="28"/>
        </w:rPr>
        <w:t>UPVC</w:t>
      </w:r>
      <w:r>
        <w:rPr>
          <w:rFonts w:hAnsi="宋体" w:hint="eastAsia"/>
          <w:kern w:val="0"/>
          <w:sz w:val="28"/>
        </w:rPr>
        <w:t>塑料排水管及其配件，胶接；采用</w:t>
      </w:r>
      <w:r>
        <w:rPr>
          <w:rFonts w:hAnsi="宋体" w:hint="eastAsia"/>
          <w:kern w:val="0"/>
          <w:sz w:val="28"/>
        </w:rPr>
        <w:t>UPVC</w:t>
      </w:r>
      <w:r>
        <w:rPr>
          <w:rFonts w:hAnsi="宋体" w:hint="eastAsia"/>
          <w:kern w:val="0"/>
          <w:sz w:val="28"/>
        </w:rPr>
        <w:t>排水管的管件粘接连接时，产品质量要求符合</w:t>
      </w:r>
      <w:r>
        <w:rPr>
          <w:rFonts w:hAnsi="宋体" w:hint="eastAsia"/>
          <w:kern w:val="0"/>
          <w:sz w:val="28"/>
        </w:rPr>
        <w:t>GB/T5836.1-92</w:t>
      </w:r>
      <w:r>
        <w:rPr>
          <w:rFonts w:hAnsi="宋体" w:hint="eastAsia"/>
          <w:kern w:val="0"/>
          <w:sz w:val="28"/>
        </w:rPr>
        <w:t>及</w:t>
      </w:r>
      <w:r>
        <w:rPr>
          <w:rFonts w:hAnsi="宋体" w:hint="eastAsia"/>
          <w:kern w:val="0"/>
          <w:sz w:val="28"/>
        </w:rPr>
        <w:t>GB/T5836.2-92</w:t>
      </w:r>
      <w:r>
        <w:rPr>
          <w:rFonts w:hAnsi="宋体" w:hint="eastAsia"/>
          <w:kern w:val="0"/>
          <w:sz w:val="28"/>
        </w:rPr>
        <w:t>标准并有合格证，胶水应配套供应，且保证质量。</w:t>
      </w:r>
    </w:p>
    <w:p w:rsidR="00AC1EFE" w:rsidRDefault="00AC1EFE">
      <w:pPr>
        <w:pStyle w:val="a6"/>
        <w:ind w:firstLineChars="200" w:firstLine="560"/>
        <w:rPr>
          <w:rFonts w:hAnsi="宋体" w:hint="eastAsia"/>
          <w:kern w:val="0"/>
          <w:sz w:val="28"/>
        </w:rPr>
      </w:pPr>
      <w:r>
        <w:rPr>
          <w:rFonts w:hAnsi="宋体" w:hint="eastAsia"/>
          <w:kern w:val="0"/>
          <w:sz w:val="28"/>
        </w:rPr>
        <w:t xml:space="preserve">2.1.2 </w:t>
      </w:r>
      <w:r>
        <w:rPr>
          <w:rFonts w:hAnsi="宋体" w:hint="eastAsia"/>
          <w:kern w:val="0"/>
          <w:sz w:val="28"/>
        </w:rPr>
        <w:t>室内塑料排水管管道坡度为</w:t>
      </w:r>
      <w:r>
        <w:rPr>
          <w:rFonts w:hAnsi="宋体" w:hint="eastAsia"/>
          <w:kern w:val="0"/>
          <w:sz w:val="28"/>
        </w:rPr>
        <w:t>0.01</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2.2</w:t>
      </w:r>
      <w:r>
        <w:rPr>
          <w:rFonts w:hAnsi="宋体" w:hint="eastAsia"/>
          <w:kern w:val="0"/>
          <w:sz w:val="28"/>
        </w:rPr>
        <w:t>配合土建进行预埋、预留。</w:t>
      </w:r>
    </w:p>
    <w:p w:rsidR="00AC1EFE" w:rsidRDefault="00AC1EFE">
      <w:pPr>
        <w:pStyle w:val="a6"/>
        <w:ind w:firstLineChars="200" w:firstLine="560"/>
        <w:rPr>
          <w:rFonts w:hAnsi="宋体" w:hint="eastAsia"/>
          <w:kern w:val="0"/>
          <w:sz w:val="28"/>
        </w:rPr>
      </w:pPr>
      <w:r>
        <w:rPr>
          <w:rFonts w:hAnsi="宋体" w:hint="eastAsia"/>
          <w:kern w:val="0"/>
          <w:sz w:val="28"/>
        </w:rPr>
        <w:t xml:space="preserve">2.2.1 </w:t>
      </w:r>
      <w:r>
        <w:rPr>
          <w:rFonts w:hAnsi="宋体" w:hint="eastAsia"/>
          <w:kern w:val="0"/>
          <w:sz w:val="28"/>
        </w:rPr>
        <w:t>负责预埋、预留工作的人员，首先要认真看图，吃透图纸精神，根据图纸要求，配合土建施工进行预埋、预留孔道，主动做好配合工作。凡管道穿梁、墙、板须按管道位置配合土建预留洞或预埋套管，并做好防水处理。预埋前应做外观检查，管件不得有折扁和裂缝，清理干净管内的杂物和积水。</w:t>
      </w:r>
    </w:p>
    <w:p w:rsidR="00AC1EFE" w:rsidRDefault="00AC1EFE">
      <w:pPr>
        <w:pStyle w:val="a6"/>
        <w:ind w:firstLineChars="200" w:firstLine="560"/>
        <w:rPr>
          <w:rFonts w:hAnsi="宋体" w:hint="eastAsia"/>
          <w:kern w:val="0"/>
          <w:sz w:val="28"/>
        </w:rPr>
      </w:pPr>
      <w:r>
        <w:rPr>
          <w:rFonts w:hAnsi="宋体" w:hint="eastAsia"/>
          <w:kern w:val="0"/>
          <w:sz w:val="28"/>
        </w:rPr>
        <w:t xml:space="preserve">2.2.2 </w:t>
      </w:r>
      <w:r>
        <w:rPr>
          <w:rFonts w:hAnsi="宋体" w:hint="eastAsia"/>
          <w:kern w:val="0"/>
          <w:sz w:val="28"/>
        </w:rPr>
        <w:t>预埋件按图摆放后须电焊固定或用铁丝绑扎牢固，防止在混凝土浇捣过程中位移。在混凝土浇灌前应有专人全面复核，并请甲方代表和现场监理人员复验，确认无误后通知土建浇灌混凝土，在浇灌过程中也应有专人巡回检查。</w:t>
      </w:r>
    </w:p>
    <w:p w:rsidR="00AC1EFE" w:rsidRDefault="00AC1EFE">
      <w:pPr>
        <w:pStyle w:val="a6"/>
        <w:ind w:firstLineChars="200" w:firstLine="560"/>
        <w:rPr>
          <w:rFonts w:hAnsi="宋体" w:hint="eastAsia"/>
          <w:kern w:val="0"/>
          <w:sz w:val="28"/>
        </w:rPr>
      </w:pPr>
      <w:r>
        <w:rPr>
          <w:rFonts w:hAnsi="宋体" w:hint="eastAsia"/>
          <w:kern w:val="0"/>
          <w:sz w:val="28"/>
        </w:rPr>
        <w:t>2.2.3</w:t>
      </w:r>
      <w:r>
        <w:rPr>
          <w:rFonts w:hAnsi="宋体" w:hint="eastAsia"/>
          <w:kern w:val="0"/>
          <w:sz w:val="28"/>
        </w:rPr>
        <w:t>为了防止混凝土砂浆流入预埋管件中，应在管口用软性材料堵塞封口，或加焊铁板封死。管道安装完毕，所留孔洞分二次灌浆，以免渗漏。</w:t>
      </w:r>
    </w:p>
    <w:p w:rsidR="00AC1EFE" w:rsidRDefault="00AC1EFE">
      <w:pPr>
        <w:pStyle w:val="a6"/>
        <w:ind w:firstLineChars="200" w:firstLine="560"/>
        <w:rPr>
          <w:rFonts w:hAnsi="宋体" w:hint="eastAsia"/>
          <w:kern w:val="0"/>
          <w:sz w:val="28"/>
        </w:rPr>
      </w:pPr>
      <w:r>
        <w:rPr>
          <w:rFonts w:hAnsi="宋体" w:hint="eastAsia"/>
          <w:kern w:val="0"/>
          <w:sz w:val="28"/>
        </w:rPr>
        <w:t>2.2.4</w:t>
      </w:r>
      <w:r>
        <w:rPr>
          <w:rFonts w:hAnsi="宋体" w:hint="eastAsia"/>
          <w:kern w:val="0"/>
          <w:sz w:val="28"/>
        </w:rPr>
        <w:t>拆模后应及时查找原预埋件、预留孔洞，并及时进行清理，以确保日后安装能顺利进行，并做好相应记录。</w:t>
      </w:r>
    </w:p>
    <w:p w:rsidR="00AC1EFE" w:rsidRDefault="00AC1EFE">
      <w:pPr>
        <w:pStyle w:val="a6"/>
        <w:ind w:firstLineChars="200" w:firstLine="560"/>
        <w:rPr>
          <w:rFonts w:hAnsi="宋体" w:hint="eastAsia"/>
          <w:kern w:val="0"/>
          <w:sz w:val="28"/>
        </w:rPr>
      </w:pPr>
      <w:r>
        <w:rPr>
          <w:rFonts w:hAnsi="宋体" w:hint="eastAsia"/>
          <w:kern w:val="0"/>
          <w:sz w:val="28"/>
        </w:rPr>
        <w:t xml:space="preserve">2.3  </w:t>
      </w:r>
      <w:r>
        <w:rPr>
          <w:rFonts w:hAnsi="宋体" w:hint="eastAsia"/>
          <w:kern w:val="0"/>
          <w:sz w:val="28"/>
        </w:rPr>
        <w:t>放线定位，支、吊架制作及安装</w:t>
      </w:r>
    </w:p>
    <w:p w:rsidR="00AC1EFE" w:rsidRDefault="00AC1EFE">
      <w:pPr>
        <w:pStyle w:val="a6"/>
        <w:ind w:firstLineChars="200" w:firstLine="560"/>
        <w:rPr>
          <w:rFonts w:hAnsi="宋体" w:hint="eastAsia"/>
          <w:kern w:val="0"/>
          <w:sz w:val="28"/>
        </w:rPr>
      </w:pPr>
      <w:r>
        <w:rPr>
          <w:rFonts w:hAnsi="宋体" w:hint="eastAsia"/>
          <w:kern w:val="0"/>
          <w:sz w:val="28"/>
        </w:rPr>
        <w:t>2.3.1</w:t>
      </w:r>
      <w:r>
        <w:rPr>
          <w:rFonts w:hAnsi="宋体" w:hint="eastAsia"/>
          <w:kern w:val="0"/>
          <w:sz w:val="28"/>
        </w:rPr>
        <w:t>根据施工图中管道的走向进行现场测量，确定管道位置走向并确定支架的形式及数量。</w:t>
      </w:r>
    </w:p>
    <w:p w:rsidR="00AC1EFE" w:rsidRDefault="00AC1EFE">
      <w:pPr>
        <w:pStyle w:val="a6"/>
        <w:ind w:firstLineChars="200" w:firstLine="560"/>
        <w:rPr>
          <w:rFonts w:hAnsi="宋体" w:hint="eastAsia"/>
          <w:kern w:val="0"/>
          <w:sz w:val="28"/>
        </w:rPr>
      </w:pPr>
      <w:r>
        <w:rPr>
          <w:rFonts w:hAnsi="宋体" w:hint="eastAsia"/>
          <w:kern w:val="0"/>
          <w:sz w:val="28"/>
        </w:rPr>
        <w:t xml:space="preserve">2.3.2 </w:t>
      </w:r>
      <w:r>
        <w:rPr>
          <w:rFonts w:hAnsi="宋体" w:hint="eastAsia"/>
          <w:kern w:val="0"/>
          <w:sz w:val="28"/>
        </w:rPr>
        <w:t>管道支、吊架的安装应符合下列规定：</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位置正确，埋设平整牢固。</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与管道或设备接触紧密，固定牢靠。</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排列整齐，间距合理。</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固定于建筑结构上的支、吊架，不得影响结构安全。</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砖墙和轻质墙上不可用金属膨胀螺栓，而应使用塑料膨胀管。</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支架的混凝土底座，中心位置和标高有偏差时，应用型钢件找正找平，型钢件与混凝土底座必须结合牢固</w:t>
      </w:r>
      <w:r>
        <w:rPr>
          <w:rFonts w:hAnsi="宋体" w:hint="eastAsia"/>
          <w:kern w:val="0"/>
          <w:sz w:val="28"/>
        </w:rPr>
        <w:t>(</w:t>
      </w:r>
      <w:r>
        <w:rPr>
          <w:rFonts w:hAnsi="宋体" w:hint="eastAsia"/>
          <w:kern w:val="0"/>
          <w:sz w:val="28"/>
        </w:rPr>
        <w:t>焊于预埋钢板或用金属膨胀螺栓固定</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2.3.3</w:t>
      </w:r>
      <w:r>
        <w:rPr>
          <w:rFonts w:hAnsi="宋体" w:hint="eastAsia"/>
          <w:kern w:val="0"/>
          <w:sz w:val="28"/>
        </w:rPr>
        <w:t>管道支架应在管道安装前埋设。室内所有给水管道均应用卡箍固定在墙或柱上，卡箍间距不大于</w:t>
      </w:r>
      <w:r>
        <w:rPr>
          <w:rFonts w:hAnsi="宋体" w:hint="eastAsia"/>
          <w:kern w:val="0"/>
          <w:sz w:val="28"/>
        </w:rPr>
        <w:t>3</w:t>
      </w:r>
      <w:r>
        <w:rPr>
          <w:rFonts w:hAnsi="宋体" w:hint="eastAsia"/>
          <w:kern w:val="0"/>
          <w:sz w:val="28"/>
        </w:rPr>
        <w:t>米。</w:t>
      </w:r>
    </w:p>
    <w:p w:rsidR="00AC1EFE" w:rsidRDefault="00AC1EFE">
      <w:pPr>
        <w:pStyle w:val="a6"/>
        <w:ind w:firstLineChars="200" w:firstLine="560"/>
        <w:rPr>
          <w:rFonts w:hAnsi="宋体" w:hint="eastAsia"/>
          <w:kern w:val="0"/>
          <w:sz w:val="28"/>
        </w:rPr>
      </w:pPr>
      <w:r>
        <w:rPr>
          <w:rFonts w:hAnsi="宋体" w:hint="eastAsia"/>
          <w:kern w:val="0"/>
          <w:sz w:val="28"/>
        </w:rPr>
        <w:t>2.3.4</w:t>
      </w:r>
      <w:r>
        <w:rPr>
          <w:rFonts w:hAnsi="宋体" w:hint="eastAsia"/>
          <w:kern w:val="0"/>
          <w:sz w:val="28"/>
        </w:rPr>
        <w:t>管道穿越基础、墙壁、楼板处，均应根据其平面位置和标高，配合土建预留孔洞，暗管预留墙槽。</w:t>
      </w:r>
    </w:p>
    <w:p w:rsidR="00AC1EFE" w:rsidRDefault="00AC1EFE">
      <w:pPr>
        <w:pStyle w:val="a6"/>
        <w:ind w:firstLineChars="200" w:firstLine="560"/>
        <w:rPr>
          <w:rFonts w:hAnsi="宋体" w:hint="eastAsia"/>
          <w:kern w:val="0"/>
          <w:sz w:val="28"/>
        </w:rPr>
      </w:pPr>
      <w:r>
        <w:rPr>
          <w:rFonts w:hAnsi="宋体" w:hint="eastAsia"/>
          <w:kern w:val="0"/>
          <w:sz w:val="28"/>
        </w:rPr>
        <w:t>2.4</w:t>
      </w:r>
      <w:r>
        <w:rPr>
          <w:rFonts w:hAnsi="宋体" w:hint="eastAsia"/>
          <w:kern w:val="0"/>
          <w:sz w:val="28"/>
        </w:rPr>
        <w:t>管道安装</w:t>
      </w:r>
    </w:p>
    <w:p w:rsidR="00AC1EFE" w:rsidRDefault="00AC1EFE">
      <w:pPr>
        <w:pStyle w:val="a6"/>
        <w:ind w:firstLineChars="200" w:firstLine="560"/>
        <w:rPr>
          <w:rFonts w:hAnsi="宋体" w:hint="eastAsia"/>
          <w:kern w:val="0"/>
          <w:sz w:val="28"/>
        </w:rPr>
      </w:pPr>
      <w:r>
        <w:rPr>
          <w:rFonts w:hAnsi="宋体" w:hint="eastAsia"/>
          <w:kern w:val="0"/>
          <w:sz w:val="28"/>
        </w:rPr>
        <w:t>2.4.1</w:t>
      </w:r>
      <w:r>
        <w:rPr>
          <w:rFonts w:hAnsi="宋体" w:hint="eastAsia"/>
          <w:kern w:val="0"/>
          <w:sz w:val="28"/>
        </w:rPr>
        <w:t>给水管为</w:t>
      </w:r>
      <w:r>
        <w:rPr>
          <w:rFonts w:hAnsi="宋体" w:hint="eastAsia"/>
          <w:kern w:val="0"/>
          <w:sz w:val="28"/>
        </w:rPr>
        <w:t>PP-R</w:t>
      </w:r>
      <w:r>
        <w:rPr>
          <w:rFonts w:hAnsi="宋体" w:hint="eastAsia"/>
          <w:kern w:val="0"/>
          <w:sz w:val="28"/>
        </w:rPr>
        <w:t>管热熔连接。</w:t>
      </w:r>
    </w:p>
    <w:p w:rsidR="00AC1EFE" w:rsidRDefault="00AC1EFE">
      <w:pPr>
        <w:pStyle w:val="a6"/>
        <w:ind w:firstLineChars="200" w:firstLine="560"/>
        <w:rPr>
          <w:rFonts w:hAnsi="宋体" w:hint="eastAsia"/>
          <w:kern w:val="0"/>
          <w:sz w:val="28"/>
        </w:rPr>
      </w:pPr>
      <w:r>
        <w:rPr>
          <w:rFonts w:hAnsi="宋体" w:hint="eastAsia"/>
          <w:kern w:val="0"/>
          <w:sz w:val="28"/>
        </w:rPr>
        <w:t>2.4.2</w:t>
      </w:r>
      <w:r>
        <w:rPr>
          <w:rFonts w:hAnsi="宋体" w:hint="eastAsia"/>
          <w:kern w:val="0"/>
          <w:sz w:val="28"/>
        </w:rPr>
        <w:t>排水管采用</w:t>
      </w:r>
      <w:r>
        <w:rPr>
          <w:rFonts w:hAnsi="宋体" w:hint="eastAsia"/>
          <w:kern w:val="0"/>
          <w:sz w:val="28"/>
        </w:rPr>
        <w:t>PVC-U</w:t>
      </w:r>
      <w:r>
        <w:rPr>
          <w:rFonts w:hAnsi="宋体" w:hint="eastAsia"/>
          <w:kern w:val="0"/>
          <w:sz w:val="28"/>
        </w:rPr>
        <w:t>排水塑料管及其配件，承插式粘接连接，粘接前，应符合如下要求：</w:t>
      </w:r>
      <w:r>
        <w:rPr>
          <w:rFonts w:hAnsi="宋体" w:hint="eastAsia"/>
          <w:kern w:val="0"/>
          <w:sz w:val="28"/>
        </w:rPr>
        <w:t xml:space="preserve">  </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管材的管口应用中号板锉锉成近</w:t>
      </w:r>
      <w:r>
        <w:rPr>
          <w:rFonts w:hAnsi="宋体" w:hint="eastAsia"/>
          <w:kern w:val="0"/>
          <w:sz w:val="28"/>
        </w:rPr>
        <w:t>150</w:t>
      </w:r>
      <w:r>
        <w:rPr>
          <w:rFonts w:hAnsi="宋体" w:hint="eastAsia"/>
          <w:kern w:val="0"/>
          <w:sz w:val="28"/>
        </w:rPr>
        <w:t>～</w:t>
      </w:r>
      <w:r>
        <w:rPr>
          <w:rFonts w:hAnsi="宋体" w:hint="eastAsia"/>
          <w:kern w:val="0"/>
          <w:sz w:val="28"/>
        </w:rPr>
        <w:t xml:space="preserve">300 </w:t>
      </w:r>
      <w:r>
        <w:rPr>
          <w:rFonts w:hAnsi="宋体" w:hint="eastAsia"/>
          <w:kern w:val="0"/>
          <w:sz w:val="28"/>
        </w:rPr>
        <w:t>坡口，坡口厚度宜为管壁厚度的</w:t>
      </w:r>
      <w:r>
        <w:rPr>
          <w:rFonts w:hAnsi="宋体" w:hint="eastAsia"/>
          <w:kern w:val="0"/>
          <w:sz w:val="28"/>
        </w:rPr>
        <w:t>1/3</w:t>
      </w:r>
      <w:r>
        <w:rPr>
          <w:rFonts w:hAnsi="宋体" w:hint="eastAsia"/>
          <w:kern w:val="0"/>
          <w:sz w:val="28"/>
        </w:rPr>
        <w:t>～</w:t>
      </w:r>
      <w:r>
        <w:rPr>
          <w:rFonts w:hAnsi="宋体" w:hint="eastAsia"/>
          <w:kern w:val="0"/>
          <w:sz w:val="28"/>
        </w:rPr>
        <w:t>1/2</w:t>
      </w:r>
      <w:r>
        <w:rPr>
          <w:rFonts w:hAnsi="宋体" w:hint="eastAsia"/>
          <w:kern w:val="0"/>
          <w:sz w:val="28"/>
        </w:rPr>
        <w:t>，坡口长度不小于</w:t>
      </w:r>
      <w:r>
        <w:rPr>
          <w:rFonts w:hAnsi="宋体" w:hint="eastAsia"/>
          <w:kern w:val="0"/>
          <w:sz w:val="28"/>
        </w:rPr>
        <w:t>3</w:t>
      </w:r>
      <w:r>
        <w:rPr>
          <w:rFonts w:hAnsi="宋体"/>
          <w:kern w:val="0"/>
          <w:sz w:val="28"/>
        </w:rPr>
        <w:t>mm</w:t>
      </w:r>
      <w:r>
        <w:rPr>
          <w:rFonts w:hAnsi="宋体" w:hint="eastAsia"/>
          <w:kern w:val="0"/>
          <w:sz w:val="28"/>
        </w:rPr>
        <w:t>，并将残屑清理干净。</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管件承插口内侧和管材插口外侧的粘结面，应擦拭干净。如有油污时，应用棉纱蘸丙酮等有机溶剂擦净。</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管材插入承口深度，应试插一次，划出粘接面深度标记。</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胶粘剂涂刷时，先涂承口，后涂插口。涂抹均匀、适量，不得漏涂。承插口环形间隙较大时，允许涂刷两道，但须等第一道胶结剂干燥后，再涂刷第二道。若环形间隙过小时，允许用砂纸绿略加打磨粘面，但应清除残屑。</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承插口连接时，应注意管件方位准确，轴线准直，挤压到标记深度后保持静待</w:t>
      </w:r>
      <w:r>
        <w:rPr>
          <w:rFonts w:hAnsi="宋体" w:hint="eastAsia"/>
          <w:kern w:val="0"/>
          <w:sz w:val="28"/>
        </w:rPr>
        <w:t>2</w:t>
      </w:r>
      <w:r>
        <w:rPr>
          <w:rFonts w:hAnsi="宋体" w:hint="eastAsia"/>
          <w:kern w:val="0"/>
          <w:sz w:val="28"/>
        </w:rPr>
        <w:t>～</w:t>
      </w:r>
      <w:r>
        <w:rPr>
          <w:rFonts w:hAnsi="宋体" w:hint="eastAsia"/>
          <w:kern w:val="0"/>
          <w:sz w:val="28"/>
        </w:rPr>
        <w:t>3</w:t>
      </w:r>
      <w:r>
        <w:rPr>
          <w:rFonts w:hAnsi="宋体"/>
          <w:kern w:val="0"/>
          <w:sz w:val="28"/>
        </w:rPr>
        <w:t>min</w:t>
      </w:r>
      <w:r>
        <w:rPr>
          <w:rFonts w:hAnsi="宋体" w:hint="eastAsia"/>
          <w:kern w:val="0"/>
          <w:sz w:val="28"/>
        </w:rPr>
        <w:t>，防止接口滑脱，预制管段节点间误差应不大于</w:t>
      </w:r>
      <w:r>
        <w:rPr>
          <w:rFonts w:hAnsi="宋体" w:hint="eastAsia"/>
          <w:kern w:val="0"/>
          <w:sz w:val="28"/>
        </w:rPr>
        <w:t>5</w:t>
      </w:r>
      <w:r>
        <w:rPr>
          <w:rFonts w:hAnsi="宋体"/>
          <w:kern w:val="0"/>
          <w:sz w:val="28"/>
        </w:rPr>
        <w:t>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胶粘接口完成后，应静置</w:t>
      </w:r>
      <w:r>
        <w:rPr>
          <w:rFonts w:hAnsi="宋体" w:hint="eastAsia"/>
          <w:kern w:val="0"/>
          <w:sz w:val="28"/>
        </w:rPr>
        <w:t>24</w:t>
      </w:r>
      <w:r>
        <w:rPr>
          <w:rFonts w:hAnsi="宋体"/>
          <w:kern w:val="0"/>
          <w:sz w:val="28"/>
        </w:rPr>
        <w:t>h</w:t>
      </w:r>
      <w:r>
        <w:rPr>
          <w:rFonts w:hAnsi="宋体" w:hint="eastAsia"/>
          <w:kern w:val="0"/>
          <w:sz w:val="28"/>
        </w:rPr>
        <w:t>固化时间后，方可搬运和安装。夏天固化时间可略短。</w:t>
      </w:r>
    </w:p>
    <w:p w:rsidR="00AC1EFE" w:rsidRDefault="00AC1EFE">
      <w:pPr>
        <w:pStyle w:val="a6"/>
        <w:ind w:firstLineChars="200" w:firstLine="560"/>
        <w:rPr>
          <w:rFonts w:hAnsi="宋体" w:hint="eastAsia"/>
          <w:kern w:val="0"/>
          <w:sz w:val="28"/>
        </w:rPr>
      </w:pPr>
      <w:r>
        <w:rPr>
          <w:rFonts w:hAnsi="宋体" w:hint="eastAsia"/>
          <w:kern w:val="0"/>
          <w:sz w:val="28"/>
        </w:rPr>
        <w:t>2.4.3</w:t>
      </w:r>
      <w:r>
        <w:rPr>
          <w:rFonts w:hAnsi="宋体" w:hint="eastAsia"/>
          <w:kern w:val="0"/>
          <w:sz w:val="28"/>
        </w:rPr>
        <w:t>排水立管穿越楼板时应加设防水套管，每层设一伸缩节。管道安装中断时，敞口应及时封堵。</w:t>
      </w:r>
    </w:p>
    <w:p w:rsidR="00AC1EFE" w:rsidRDefault="00AC1EFE">
      <w:pPr>
        <w:pStyle w:val="a6"/>
        <w:ind w:firstLineChars="200" w:firstLine="560"/>
        <w:rPr>
          <w:rFonts w:hAnsi="宋体" w:hint="eastAsia"/>
          <w:kern w:val="0"/>
          <w:sz w:val="28"/>
        </w:rPr>
      </w:pPr>
      <w:r>
        <w:rPr>
          <w:rFonts w:hAnsi="宋体" w:hint="eastAsia"/>
          <w:kern w:val="0"/>
          <w:sz w:val="28"/>
        </w:rPr>
        <w:t>2.4.4</w:t>
      </w:r>
      <w:r>
        <w:rPr>
          <w:rFonts w:hAnsi="宋体" w:hint="eastAsia"/>
          <w:kern w:val="0"/>
          <w:sz w:val="28"/>
        </w:rPr>
        <w:t>各种管道在同一标高相碰时，一般按如下原则处理：</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无压力管让有压管；</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支管让主管；</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同一类管道时，小管让大管；</w:t>
      </w:r>
    </w:p>
    <w:p w:rsidR="00AC1EFE" w:rsidRDefault="00AC1EFE">
      <w:pPr>
        <w:pStyle w:val="a6"/>
        <w:ind w:firstLineChars="200" w:firstLine="560"/>
        <w:rPr>
          <w:rFonts w:hAnsi="宋体" w:hint="eastAsia"/>
          <w:kern w:val="0"/>
          <w:sz w:val="28"/>
        </w:rPr>
      </w:pPr>
      <w:r>
        <w:rPr>
          <w:rFonts w:hAnsi="宋体" w:hint="eastAsia"/>
          <w:kern w:val="0"/>
          <w:sz w:val="28"/>
        </w:rPr>
        <w:t>2.5</w:t>
      </w:r>
      <w:r>
        <w:rPr>
          <w:rFonts w:hAnsi="宋体" w:hint="eastAsia"/>
          <w:kern w:val="0"/>
          <w:sz w:val="28"/>
        </w:rPr>
        <w:t>在施工过程中如发生变更，应先办理设计变更手续，要有原设计单位和甲方签字，要做到设计变更在先，施工在后。及时做好有关施工、质量检验记录及有关签证工作。</w:t>
      </w:r>
    </w:p>
    <w:p w:rsidR="00AC1EFE" w:rsidRDefault="00AC1EFE">
      <w:pPr>
        <w:pStyle w:val="a6"/>
        <w:ind w:firstLineChars="200" w:firstLine="560"/>
        <w:rPr>
          <w:rFonts w:hAnsi="宋体" w:hint="eastAsia"/>
          <w:kern w:val="0"/>
          <w:sz w:val="28"/>
        </w:rPr>
      </w:pPr>
      <w:r>
        <w:rPr>
          <w:rFonts w:hAnsi="宋体" w:hint="eastAsia"/>
          <w:kern w:val="0"/>
          <w:sz w:val="28"/>
        </w:rPr>
        <w:t xml:space="preserve">2.6 </w:t>
      </w:r>
      <w:r>
        <w:rPr>
          <w:rFonts w:hAnsi="宋体" w:hint="eastAsia"/>
          <w:kern w:val="0"/>
          <w:sz w:val="28"/>
        </w:rPr>
        <w:t>试压及试水：</w:t>
      </w:r>
    </w:p>
    <w:p w:rsidR="00AC1EFE" w:rsidRDefault="00AC1EFE">
      <w:pPr>
        <w:pStyle w:val="a6"/>
        <w:ind w:firstLineChars="200" w:firstLine="560"/>
        <w:rPr>
          <w:rFonts w:hAnsi="宋体" w:hint="eastAsia"/>
          <w:kern w:val="0"/>
          <w:sz w:val="28"/>
        </w:rPr>
      </w:pPr>
      <w:r>
        <w:rPr>
          <w:rFonts w:hAnsi="宋体" w:hint="eastAsia"/>
          <w:kern w:val="0"/>
          <w:sz w:val="28"/>
        </w:rPr>
        <w:t>2.6.1</w:t>
      </w:r>
      <w:r>
        <w:rPr>
          <w:rFonts w:hAnsi="宋体" w:hint="eastAsia"/>
          <w:kern w:val="0"/>
          <w:sz w:val="28"/>
        </w:rPr>
        <w:t>当管道安装结束后，请业主和监理公司监理一道按照国标</w:t>
      </w:r>
      <w:r>
        <w:rPr>
          <w:rFonts w:hAnsi="宋体" w:hint="eastAsia"/>
          <w:bCs/>
          <w:sz w:val="28"/>
        </w:rPr>
        <w:t>GB</w:t>
      </w:r>
      <w:r>
        <w:rPr>
          <w:rFonts w:hAnsi="宋体"/>
          <w:bCs/>
          <w:sz w:val="28"/>
        </w:rPr>
        <w:t>50</w:t>
      </w:r>
      <w:r>
        <w:rPr>
          <w:rFonts w:hAnsi="宋体" w:hint="eastAsia"/>
          <w:bCs/>
          <w:sz w:val="28"/>
        </w:rPr>
        <w:t>242-</w:t>
      </w:r>
      <w:r>
        <w:rPr>
          <w:rFonts w:hAnsi="宋体"/>
          <w:bCs/>
          <w:sz w:val="28"/>
        </w:rPr>
        <w:t>200</w:t>
      </w:r>
      <w:r>
        <w:rPr>
          <w:rFonts w:hAnsi="宋体" w:hint="eastAsia"/>
          <w:bCs/>
          <w:sz w:val="28"/>
        </w:rPr>
        <w:t>2</w:t>
      </w:r>
      <w:r>
        <w:rPr>
          <w:rFonts w:hAnsi="宋体" w:hint="eastAsia"/>
          <w:bCs/>
          <w:sz w:val="28"/>
        </w:rPr>
        <w:t>《建筑给水排水及采暖工程施工质量验收规范》</w:t>
      </w:r>
      <w:r>
        <w:rPr>
          <w:rFonts w:hAnsi="宋体" w:hint="eastAsia"/>
          <w:kern w:val="0"/>
          <w:sz w:val="28"/>
        </w:rPr>
        <w:t>对该系统进行验收，先外观检查然后再试压和冲洗。</w:t>
      </w:r>
    </w:p>
    <w:p w:rsidR="00AC1EFE" w:rsidRDefault="00AC1EFE">
      <w:pPr>
        <w:pStyle w:val="a6"/>
        <w:ind w:firstLineChars="200" w:firstLine="560"/>
        <w:rPr>
          <w:rFonts w:hAnsi="宋体" w:hint="eastAsia"/>
          <w:kern w:val="0"/>
          <w:sz w:val="28"/>
        </w:rPr>
      </w:pPr>
      <w:r>
        <w:rPr>
          <w:rFonts w:hAnsi="宋体" w:hint="eastAsia"/>
          <w:kern w:val="0"/>
          <w:sz w:val="28"/>
        </w:rPr>
        <w:t xml:space="preserve">2.6.2 </w:t>
      </w:r>
      <w:r>
        <w:rPr>
          <w:rFonts w:hAnsi="宋体" w:hint="eastAsia"/>
          <w:kern w:val="0"/>
          <w:sz w:val="28"/>
        </w:rPr>
        <w:t>按系统进行水压试验：给水管试验压力为</w:t>
      </w:r>
      <w:r>
        <w:rPr>
          <w:rFonts w:hAnsi="宋体" w:hint="eastAsia"/>
          <w:kern w:val="0"/>
          <w:sz w:val="28"/>
        </w:rPr>
        <w:t>0.60MP</w:t>
      </w:r>
      <w:r>
        <w:rPr>
          <w:rFonts w:hAnsi="宋体"/>
          <w:kern w:val="0"/>
          <w:sz w:val="28"/>
        </w:rPr>
        <w:t>a</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 xml:space="preserve">2.6.3  </w:t>
      </w:r>
      <w:r>
        <w:rPr>
          <w:rFonts w:hAnsi="宋体" w:hint="eastAsia"/>
          <w:kern w:val="0"/>
          <w:sz w:val="28"/>
        </w:rPr>
        <w:t>管道系统水压试验前，应具备下列条件：</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压力试验前，所有管道接口处，均不得进行防腐和保温。</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试压用压力表应经政府检验部门检验合格，精度不得低于</w:t>
      </w:r>
      <w:r>
        <w:rPr>
          <w:rFonts w:hAnsi="宋体" w:hint="eastAsia"/>
          <w:kern w:val="0"/>
          <w:sz w:val="28"/>
        </w:rPr>
        <w:t>1.5</w:t>
      </w:r>
      <w:r>
        <w:rPr>
          <w:rFonts w:hAnsi="宋体" w:hint="eastAsia"/>
          <w:kern w:val="0"/>
          <w:sz w:val="28"/>
        </w:rPr>
        <w:t>级，满刻度值为最大被测压力的</w:t>
      </w:r>
      <w:r>
        <w:rPr>
          <w:rFonts w:hAnsi="宋体" w:hint="eastAsia"/>
          <w:kern w:val="0"/>
          <w:sz w:val="28"/>
        </w:rPr>
        <w:t>1.5</w:t>
      </w:r>
      <w:r>
        <w:rPr>
          <w:rFonts w:hAnsi="宋体" w:hint="eastAsia"/>
          <w:kern w:val="0"/>
          <w:sz w:val="28"/>
        </w:rPr>
        <w:t>～</w:t>
      </w:r>
      <w:r>
        <w:rPr>
          <w:rFonts w:hAnsi="宋体" w:hint="eastAsia"/>
          <w:kern w:val="0"/>
          <w:sz w:val="28"/>
        </w:rPr>
        <w:t>2</w:t>
      </w:r>
      <w:r>
        <w:rPr>
          <w:rFonts w:hAnsi="宋体" w:hint="eastAsia"/>
          <w:kern w:val="0"/>
          <w:sz w:val="28"/>
        </w:rPr>
        <w:t>倍。</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管道系统中连接的不需作压力试验的设备，应在连接管口处加隔离板。</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作水压试验的水质应是清洁水。</w:t>
      </w:r>
    </w:p>
    <w:p w:rsidR="00AC1EFE" w:rsidRDefault="00AC1EFE">
      <w:pPr>
        <w:pStyle w:val="a6"/>
        <w:ind w:firstLineChars="200" w:firstLine="560"/>
        <w:rPr>
          <w:rFonts w:hAnsi="宋体" w:hint="eastAsia"/>
          <w:kern w:val="0"/>
          <w:sz w:val="28"/>
        </w:rPr>
      </w:pPr>
      <w:r>
        <w:rPr>
          <w:rFonts w:hAnsi="宋体" w:hint="eastAsia"/>
          <w:kern w:val="0"/>
          <w:sz w:val="28"/>
        </w:rPr>
        <w:t>2.7</w:t>
      </w:r>
      <w:r>
        <w:rPr>
          <w:rFonts w:hAnsi="宋体" w:hint="eastAsia"/>
          <w:kern w:val="0"/>
          <w:sz w:val="28"/>
        </w:rPr>
        <w:t>按系统进行水压试验：</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为确保系统内充满水，应开启系统内所有放气阀排气，每个排气阀出水后方可关闭。</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管道系统充满水后，可关闭进水阀，然后启动试压泵，缓慢升压。升压过程中，试压人员不得离岗，要认真观察压力表的升压动态，并派专人巡视管道系统，检查管道的渗漏情况。如有较大漏水情况，应立即通知停泵降压和泄水，进行检修。缺陷消除后，再重新进水试压。</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试验程序是先缓慢升压，升至接近试验压力时，停泵稳定几分钟，再慢慢升至试验压力停泵，然后恒压</w:t>
      </w:r>
      <w:r>
        <w:rPr>
          <w:rFonts w:hAnsi="宋体" w:hint="eastAsia"/>
          <w:kern w:val="0"/>
          <w:sz w:val="28"/>
        </w:rPr>
        <w:t>10</w:t>
      </w:r>
      <w:r>
        <w:rPr>
          <w:rFonts w:hAnsi="宋体" w:hint="eastAsia"/>
          <w:kern w:val="0"/>
          <w:sz w:val="28"/>
        </w:rPr>
        <w:t>分钟，压力下降不应大于</w:t>
      </w:r>
      <w:r>
        <w:rPr>
          <w:rFonts w:hAnsi="宋体" w:hint="eastAsia"/>
          <w:kern w:val="0"/>
          <w:sz w:val="28"/>
        </w:rPr>
        <w:t>0.05Mp</w:t>
      </w:r>
      <w:r>
        <w:rPr>
          <w:rFonts w:hAnsi="宋体"/>
          <w:kern w:val="0"/>
          <w:sz w:val="28"/>
        </w:rPr>
        <w:t>a</w:t>
      </w:r>
      <w:r>
        <w:rPr>
          <w:rFonts w:hAnsi="宋体" w:hint="eastAsia"/>
          <w:kern w:val="0"/>
          <w:sz w:val="28"/>
        </w:rPr>
        <w:t>。然后将试验压力降至</w:t>
      </w:r>
      <w:r>
        <w:rPr>
          <w:rFonts w:hAnsi="宋体" w:hint="eastAsia"/>
          <w:kern w:val="0"/>
          <w:sz w:val="28"/>
        </w:rPr>
        <w:t>0.40Mp</w:t>
      </w:r>
      <w:r>
        <w:rPr>
          <w:rFonts w:hAnsi="宋体"/>
          <w:kern w:val="0"/>
          <w:sz w:val="28"/>
        </w:rPr>
        <w:t>a</w:t>
      </w:r>
      <w:r>
        <w:rPr>
          <w:rFonts w:hAnsi="宋体"/>
          <w:kern w:val="0"/>
          <w:sz w:val="28"/>
        </w:rPr>
        <w:t>，</w:t>
      </w:r>
      <w:r>
        <w:rPr>
          <w:rFonts w:hAnsi="宋体" w:hint="eastAsia"/>
          <w:kern w:val="0"/>
          <w:sz w:val="28"/>
        </w:rPr>
        <w:t>作外部观察，管身无破损异状、无渗漏为合格。</w:t>
      </w:r>
    </w:p>
    <w:p w:rsidR="00AC1EFE" w:rsidRDefault="00AC1EFE">
      <w:pPr>
        <w:pStyle w:val="a6"/>
        <w:ind w:firstLineChars="200" w:firstLine="560"/>
        <w:rPr>
          <w:rFonts w:hAnsi="宋体" w:hint="eastAsia"/>
          <w:kern w:val="0"/>
          <w:sz w:val="28"/>
        </w:rPr>
      </w:pPr>
      <w:r>
        <w:rPr>
          <w:rFonts w:hAnsi="宋体" w:hint="eastAsia"/>
          <w:kern w:val="0"/>
          <w:sz w:val="28"/>
        </w:rPr>
        <w:t>2.7.1</w:t>
      </w:r>
      <w:r>
        <w:rPr>
          <w:rFonts w:hAnsi="宋体" w:hint="eastAsia"/>
          <w:kern w:val="0"/>
          <w:sz w:val="28"/>
        </w:rPr>
        <w:t>室内暗装或埋地的雨水管道，在隐蔽之前必须做灌水试验，灌水高度应不低于底层地面高度。灌满水</w:t>
      </w:r>
      <w:r>
        <w:rPr>
          <w:rFonts w:hAnsi="宋体" w:hint="eastAsia"/>
          <w:kern w:val="0"/>
          <w:sz w:val="28"/>
        </w:rPr>
        <w:t>15</w:t>
      </w:r>
      <w:r>
        <w:rPr>
          <w:rFonts w:hAnsi="宋体" w:hint="eastAsia"/>
          <w:kern w:val="0"/>
          <w:sz w:val="28"/>
        </w:rPr>
        <w:t>分钟后，再灌满延续</w:t>
      </w:r>
      <w:r>
        <w:rPr>
          <w:rFonts w:hAnsi="宋体" w:hint="eastAsia"/>
          <w:kern w:val="0"/>
          <w:sz w:val="28"/>
        </w:rPr>
        <w:t>5</w:t>
      </w:r>
      <w:r>
        <w:rPr>
          <w:rFonts w:hAnsi="宋体" w:hint="eastAsia"/>
          <w:kern w:val="0"/>
          <w:sz w:val="28"/>
        </w:rPr>
        <w:t>分钟，液面不下降为合格。</w:t>
      </w:r>
    </w:p>
    <w:p w:rsidR="00AC1EFE" w:rsidRDefault="00AC1EFE">
      <w:pPr>
        <w:pStyle w:val="a6"/>
        <w:ind w:firstLineChars="200" w:firstLine="560"/>
        <w:rPr>
          <w:rFonts w:hAnsi="宋体" w:hint="eastAsia"/>
          <w:kern w:val="0"/>
          <w:sz w:val="28"/>
        </w:rPr>
      </w:pPr>
      <w:r>
        <w:rPr>
          <w:rFonts w:hAnsi="宋体" w:hint="eastAsia"/>
          <w:kern w:val="0"/>
          <w:sz w:val="28"/>
        </w:rPr>
        <w:t>2.7.2</w:t>
      </w:r>
      <w:r>
        <w:rPr>
          <w:rFonts w:hAnsi="宋体" w:hint="eastAsia"/>
          <w:kern w:val="0"/>
          <w:sz w:val="28"/>
        </w:rPr>
        <w:t>室内雨水管应做灌水试验，灌水高度必须灌至每根立管最上部的雨水斗为止，要求同污水管道。</w:t>
      </w:r>
    </w:p>
    <w:p w:rsidR="00AC1EFE" w:rsidRDefault="00AC1EFE">
      <w:pPr>
        <w:pStyle w:val="a6"/>
        <w:ind w:firstLineChars="200" w:firstLine="560"/>
        <w:rPr>
          <w:rFonts w:hAnsi="宋体" w:hint="eastAsia"/>
          <w:kern w:val="0"/>
          <w:sz w:val="28"/>
        </w:rPr>
      </w:pPr>
      <w:r>
        <w:rPr>
          <w:rFonts w:hAnsi="宋体" w:hint="eastAsia"/>
          <w:kern w:val="0"/>
          <w:sz w:val="28"/>
        </w:rPr>
        <w:t>2.7.3</w:t>
      </w:r>
      <w:r>
        <w:rPr>
          <w:rFonts w:hAnsi="宋体" w:hint="eastAsia"/>
          <w:kern w:val="0"/>
          <w:sz w:val="28"/>
        </w:rPr>
        <w:t>排水管道，安装后应作通球试验。需要球径为</w:t>
      </w:r>
      <w:r>
        <w:rPr>
          <w:rFonts w:hAnsi="宋体" w:hint="eastAsia"/>
          <w:kern w:val="0"/>
          <w:sz w:val="28"/>
        </w:rPr>
        <w:t>3/4</w:t>
      </w:r>
      <w:r>
        <w:rPr>
          <w:rFonts w:hAnsi="宋体" w:hint="eastAsia"/>
          <w:kern w:val="0"/>
          <w:sz w:val="28"/>
        </w:rPr>
        <w:t>管径的木球或皮球，从立管顶端投入，在底层注入一定量的水于管内，使球顺利随水流出为合格。</w:t>
      </w:r>
    </w:p>
    <w:p w:rsidR="00AC1EFE" w:rsidRDefault="00AC1EFE">
      <w:pPr>
        <w:pStyle w:val="a6"/>
        <w:ind w:firstLineChars="200" w:firstLine="560"/>
        <w:rPr>
          <w:rFonts w:hAnsi="宋体" w:hint="eastAsia"/>
          <w:kern w:val="0"/>
          <w:sz w:val="28"/>
        </w:rPr>
      </w:pPr>
      <w:r>
        <w:rPr>
          <w:rFonts w:hAnsi="宋体" w:hint="eastAsia"/>
          <w:kern w:val="0"/>
          <w:sz w:val="28"/>
        </w:rPr>
        <w:t>2.7.4</w:t>
      </w:r>
      <w:r>
        <w:rPr>
          <w:rFonts w:hAnsi="宋体" w:hint="eastAsia"/>
          <w:kern w:val="0"/>
          <w:sz w:val="28"/>
        </w:rPr>
        <w:t>水压试验合格后，在竣工验收前应用清洁水冲洗管道，将管道内赃污杂物冲洗干净。介质应为洁净水。</w:t>
      </w:r>
    </w:p>
    <w:p w:rsidR="00AC1EFE" w:rsidRDefault="00AC1EFE">
      <w:pPr>
        <w:pStyle w:val="a6"/>
        <w:ind w:firstLineChars="200" w:firstLine="560"/>
        <w:rPr>
          <w:rFonts w:hAnsi="宋体" w:hint="eastAsia"/>
          <w:kern w:val="0"/>
          <w:sz w:val="28"/>
        </w:rPr>
      </w:pPr>
      <w:r>
        <w:rPr>
          <w:rFonts w:hAnsi="宋体" w:hint="eastAsia"/>
          <w:kern w:val="0"/>
          <w:sz w:val="28"/>
        </w:rPr>
        <w:t>2.7.5</w:t>
      </w:r>
      <w:r>
        <w:rPr>
          <w:rFonts w:hAnsi="宋体" w:hint="eastAsia"/>
          <w:kern w:val="0"/>
          <w:sz w:val="28"/>
        </w:rPr>
        <w:t>冲洗时，应开启供水总阀，使管道系统具有设计要求的最大压力和流量，同时开启设计要求同时开放的最大数量的配水点，直至所有的配水点均放出洁净水为合格。</w:t>
      </w:r>
    </w:p>
    <w:p w:rsidR="00AC1EFE" w:rsidRDefault="00AC1EFE">
      <w:pPr>
        <w:ind w:firstLine="570"/>
        <w:rPr>
          <w:rFonts w:ascii="宋体" w:hAnsi="宋体" w:hint="eastAsia"/>
          <w:bCs/>
          <w:sz w:val="28"/>
        </w:rPr>
      </w:pPr>
      <w:r>
        <w:rPr>
          <w:rFonts w:ascii="宋体" w:hAnsi="宋体" w:hint="eastAsia"/>
          <w:kern w:val="0"/>
          <w:sz w:val="28"/>
        </w:rPr>
        <w:t>2.8</w:t>
      </w:r>
      <w:r>
        <w:rPr>
          <w:rFonts w:ascii="宋体" w:hAnsi="宋体" w:hint="eastAsia"/>
          <w:bCs/>
          <w:sz w:val="28"/>
        </w:rPr>
        <w:t>施工完毕后，按</w:t>
      </w:r>
      <w:r>
        <w:rPr>
          <w:rFonts w:ascii="宋体" w:hAnsi="宋体" w:hint="eastAsia"/>
          <w:bCs/>
          <w:sz w:val="28"/>
        </w:rPr>
        <w:t>GB</w:t>
      </w:r>
      <w:r>
        <w:rPr>
          <w:rFonts w:ascii="宋体" w:hAnsi="宋体"/>
          <w:bCs/>
          <w:sz w:val="28"/>
        </w:rPr>
        <w:t>50</w:t>
      </w:r>
      <w:r>
        <w:rPr>
          <w:rFonts w:ascii="宋体" w:hAnsi="宋体" w:hint="eastAsia"/>
          <w:bCs/>
          <w:sz w:val="28"/>
        </w:rPr>
        <w:t>242-</w:t>
      </w:r>
      <w:r>
        <w:rPr>
          <w:rFonts w:ascii="宋体" w:hAnsi="宋体"/>
          <w:bCs/>
          <w:sz w:val="28"/>
        </w:rPr>
        <w:t>200</w:t>
      </w:r>
      <w:r>
        <w:rPr>
          <w:rFonts w:ascii="宋体" w:hAnsi="宋体" w:hint="eastAsia"/>
          <w:bCs/>
          <w:sz w:val="28"/>
        </w:rPr>
        <w:t>2</w:t>
      </w:r>
      <w:r>
        <w:rPr>
          <w:rFonts w:ascii="宋体" w:hAnsi="宋体" w:hint="eastAsia"/>
          <w:bCs/>
          <w:sz w:val="28"/>
        </w:rPr>
        <w:t>《建筑给水排水及采暖工程施工质量验收规范》进行验收。</w:t>
      </w:r>
    </w:p>
    <w:p w:rsidR="00AC1EFE" w:rsidRDefault="00AC1EFE">
      <w:pPr>
        <w:pStyle w:val="3"/>
        <w:rPr>
          <w:rFonts w:hint="eastAsia"/>
        </w:rPr>
      </w:pPr>
      <w:bookmarkStart w:id="58" w:name="_Toc100642881"/>
      <w:r>
        <w:rPr>
          <w:rFonts w:hint="eastAsia"/>
        </w:rPr>
        <w:t>3</w:t>
      </w:r>
      <w:r>
        <w:rPr>
          <w:rFonts w:hint="eastAsia"/>
        </w:rPr>
        <w:t>、电气工程施工</w:t>
      </w:r>
      <w:bookmarkEnd w:id="58"/>
    </w:p>
    <w:p w:rsidR="00AC1EFE" w:rsidRDefault="00AC1EFE">
      <w:pPr>
        <w:pStyle w:val="a6"/>
        <w:ind w:firstLineChars="200" w:firstLine="560"/>
        <w:rPr>
          <w:rFonts w:hAnsi="宋体" w:hint="eastAsia"/>
          <w:kern w:val="0"/>
          <w:sz w:val="28"/>
        </w:rPr>
      </w:pPr>
      <w:r>
        <w:rPr>
          <w:rFonts w:hAnsi="宋体" w:hint="eastAsia"/>
          <w:kern w:val="0"/>
          <w:sz w:val="28"/>
        </w:rPr>
        <w:t>电气安装流程：电器材料检查验收→接地网连接及导线保护管预埋→设备安装及其导线连接→灯具安装→防雷接地安装→通电试验及电气整体验收。</w:t>
      </w:r>
    </w:p>
    <w:p w:rsidR="00AC1EFE" w:rsidRDefault="00AC1EFE">
      <w:pPr>
        <w:pStyle w:val="a6"/>
        <w:ind w:firstLineChars="200" w:firstLine="560"/>
        <w:rPr>
          <w:rFonts w:hAnsi="宋体" w:hint="eastAsia"/>
          <w:kern w:val="0"/>
          <w:sz w:val="28"/>
        </w:rPr>
      </w:pPr>
      <w:r>
        <w:rPr>
          <w:rFonts w:hAnsi="宋体" w:hint="eastAsia"/>
          <w:kern w:val="0"/>
          <w:sz w:val="28"/>
        </w:rPr>
        <w:t>1.1</w:t>
      </w:r>
      <w:r>
        <w:rPr>
          <w:rFonts w:hAnsi="宋体" w:hint="eastAsia"/>
          <w:kern w:val="0"/>
          <w:sz w:val="28"/>
        </w:rPr>
        <w:t>电源部分：电源引自市电，电压等级为</w:t>
      </w:r>
      <w:r>
        <w:rPr>
          <w:rFonts w:hAnsi="宋体" w:hint="eastAsia"/>
          <w:kern w:val="0"/>
          <w:sz w:val="28"/>
        </w:rPr>
        <w:t>380/220V</w:t>
      </w:r>
      <w:r>
        <w:rPr>
          <w:rFonts w:hAnsi="宋体" w:hint="eastAsia"/>
          <w:kern w:val="0"/>
          <w:sz w:val="28"/>
        </w:rPr>
        <w:t>。电缆为聚氯乙烯绝缘聚氯乙烯护套电力电缆</w:t>
      </w:r>
      <w:r>
        <w:rPr>
          <w:rFonts w:hAnsi="宋体" w:hint="eastAsia"/>
          <w:kern w:val="0"/>
          <w:sz w:val="28"/>
        </w:rPr>
        <w:t>VV22</w:t>
      </w:r>
      <w:r>
        <w:rPr>
          <w:rFonts w:hAnsi="宋体" w:hint="eastAsia"/>
          <w:kern w:val="0"/>
          <w:sz w:val="28"/>
        </w:rPr>
        <w:t>型。从开关箱引出的配电线路除注明外均采用</w:t>
      </w:r>
      <w:r>
        <w:rPr>
          <w:rFonts w:hAnsi="宋体" w:hint="eastAsia"/>
          <w:kern w:val="0"/>
          <w:sz w:val="28"/>
        </w:rPr>
        <w:t>BV-500V-2.5mm2</w:t>
      </w:r>
      <w:r>
        <w:rPr>
          <w:rFonts w:hAnsi="宋体" w:hint="eastAsia"/>
          <w:kern w:val="0"/>
          <w:sz w:val="28"/>
        </w:rPr>
        <w:t>型铜芯导线，插座回路为</w:t>
      </w:r>
      <w:r>
        <w:rPr>
          <w:rFonts w:hAnsi="宋体" w:hint="eastAsia"/>
          <w:kern w:val="0"/>
          <w:sz w:val="28"/>
        </w:rPr>
        <w:t>BV-500V-2</w:t>
      </w:r>
      <w:r>
        <w:rPr>
          <w:rFonts w:hAnsi="宋体" w:hint="eastAsia"/>
          <w:kern w:val="0"/>
          <w:sz w:val="28"/>
        </w:rPr>
        <w:t>×</w:t>
      </w:r>
      <w:r>
        <w:rPr>
          <w:rFonts w:hAnsi="宋体" w:hint="eastAsia"/>
          <w:kern w:val="0"/>
          <w:sz w:val="28"/>
        </w:rPr>
        <w:t>2.5mm2+BVR-1</w:t>
      </w:r>
      <w:r>
        <w:rPr>
          <w:rFonts w:hAnsi="宋体" w:hint="eastAsia"/>
          <w:kern w:val="0"/>
          <w:sz w:val="28"/>
        </w:rPr>
        <w:t>×</w:t>
      </w:r>
      <w:r>
        <w:rPr>
          <w:rFonts w:hAnsi="宋体" w:hint="eastAsia"/>
          <w:kern w:val="0"/>
          <w:sz w:val="28"/>
        </w:rPr>
        <w:t>2.5mm2</w:t>
      </w:r>
      <w:r>
        <w:rPr>
          <w:rFonts w:hAnsi="宋体" w:hint="eastAsia"/>
          <w:kern w:val="0"/>
          <w:sz w:val="28"/>
        </w:rPr>
        <w:t>型铜芯导线，穿管暗敷。</w:t>
      </w:r>
    </w:p>
    <w:p w:rsidR="00AC1EFE" w:rsidRDefault="00AC1EFE">
      <w:pPr>
        <w:pStyle w:val="a6"/>
        <w:ind w:firstLineChars="200" w:firstLine="560"/>
        <w:rPr>
          <w:rFonts w:hAnsi="宋体" w:hint="eastAsia"/>
          <w:kern w:val="0"/>
          <w:sz w:val="28"/>
        </w:rPr>
      </w:pPr>
      <w:r>
        <w:rPr>
          <w:rFonts w:hAnsi="宋体" w:hint="eastAsia"/>
          <w:kern w:val="0"/>
          <w:sz w:val="28"/>
        </w:rPr>
        <w:t>1.2</w:t>
      </w:r>
      <w:r>
        <w:rPr>
          <w:rFonts w:hAnsi="宋体" w:hint="eastAsia"/>
          <w:kern w:val="0"/>
          <w:sz w:val="28"/>
        </w:rPr>
        <w:t>导线敷设方式：底层穿钢管敷设，楼层穿</w:t>
      </w:r>
      <w:r>
        <w:rPr>
          <w:rFonts w:hAnsi="宋体" w:hint="eastAsia"/>
          <w:kern w:val="0"/>
          <w:sz w:val="28"/>
        </w:rPr>
        <w:t>PVC</w:t>
      </w:r>
      <w:r>
        <w:rPr>
          <w:rFonts w:hAnsi="宋体" w:hint="eastAsia"/>
          <w:kern w:val="0"/>
          <w:sz w:val="28"/>
        </w:rPr>
        <w:t>塑料管沿墙、</w:t>
      </w:r>
      <w:r>
        <w:rPr>
          <w:rFonts w:hAnsi="宋体" w:hint="eastAsia"/>
          <w:kern w:val="0"/>
          <w:sz w:val="28"/>
        </w:rPr>
        <w:t xml:space="preserve"> </w:t>
      </w:r>
      <w:r>
        <w:rPr>
          <w:rFonts w:hAnsi="宋体" w:hint="eastAsia"/>
          <w:kern w:val="0"/>
          <w:sz w:val="28"/>
        </w:rPr>
        <w:t>顶棚、楼面暗敷。管线配合：</w:t>
      </w:r>
      <w:r>
        <w:rPr>
          <w:rFonts w:hAnsi="宋体" w:hint="eastAsia"/>
          <w:kern w:val="0"/>
          <w:sz w:val="28"/>
        </w:rPr>
        <w:t>1</w:t>
      </w:r>
      <w:r>
        <w:rPr>
          <w:rFonts w:hAnsi="宋体" w:hint="eastAsia"/>
          <w:kern w:val="0"/>
          <w:sz w:val="28"/>
        </w:rPr>
        <w:t>～</w:t>
      </w:r>
      <w:r>
        <w:rPr>
          <w:rFonts w:hAnsi="宋体" w:hint="eastAsia"/>
          <w:kern w:val="0"/>
          <w:sz w:val="28"/>
        </w:rPr>
        <w:t>4</w:t>
      </w:r>
      <w:r>
        <w:rPr>
          <w:rFonts w:hAnsi="宋体" w:hint="eastAsia"/>
          <w:kern w:val="0"/>
          <w:sz w:val="28"/>
        </w:rPr>
        <w:t>根线穿φ</w:t>
      </w:r>
      <w:r>
        <w:rPr>
          <w:rFonts w:hAnsi="宋体" w:hint="eastAsia"/>
          <w:kern w:val="0"/>
          <w:sz w:val="28"/>
        </w:rPr>
        <w:t>16</w:t>
      </w:r>
      <w:r>
        <w:rPr>
          <w:rFonts w:hAnsi="宋体" w:hint="eastAsia"/>
          <w:kern w:val="0"/>
          <w:sz w:val="28"/>
        </w:rPr>
        <w:t>，</w:t>
      </w:r>
      <w:r>
        <w:rPr>
          <w:rFonts w:hAnsi="宋体" w:hint="eastAsia"/>
          <w:kern w:val="0"/>
          <w:sz w:val="28"/>
        </w:rPr>
        <w:t>5</w:t>
      </w:r>
      <w:r>
        <w:rPr>
          <w:rFonts w:hAnsi="宋体" w:hint="eastAsia"/>
          <w:kern w:val="0"/>
          <w:sz w:val="28"/>
        </w:rPr>
        <w:t>～</w:t>
      </w:r>
      <w:r>
        <w:rPr>
          <w:rFonts w:hAnsi="宋体" w:hint="eastAsia"/>
          <w:kern w:val="0"/>
          <w:sz w:val="28"/>
        </w:rPr>
        <w:t>6</w:t>
      </w:r>
      <w:r>
        <w:rPr>
          <w:rFonts w:hAnsi="宋体" w:hint="eastAsia"/>
          <w:kern w:val="0"/>
          <w:sz w:val="28"/>
        </w:rPr>
        <w:t>根线穿φ</w:t>
      </w:r>
      <w:r>
        <w:rPr>
          <w:rFonts w:hAnsi="宋体" w:hint="eastAsia"/>
          <w:kern w:val="0"/>
          <w:sz w:val="28"/>
        </w:rPr>
        <w:t>20</w:t>
      </w:r>
      <w:r>
        <w:rPr>
          <w:rFonts w:hAnsi="宋体" w:hint="eastAsia"/>
          <w:kern w:val="0"/>
          <w:sz w:val="28"/>
        </w:rPr>
        <w:t>，</w:t>
      </w:r>
      <w:r>
        <w:rPr>
          <w:rFonts w:hAnsi="宋体" w:hint="eastAsia"/>
          <w:kern w:val="0"/>
          <w:sz w:val="28"/>
        </w:rPr>
        <w:t>6</w:t>
      </w:r>
      <w:r>
        <w:rPr>
          <w:rFonts w:hAnsi="宋体" w:hint="eastAsia"/>
          <w:kern w:val="0"/>
          <w:sz w:val="28"/>
        </w:rPr>
        <w:t>根线以上分管敷设。</w:t>
      </w:r>
    </w:p>
    <w:p w:rsidR="00AC1EFE" w:rsidRDefault="00AC1EFE">
      <w:pPr>
        <w:pStyle w:val="a6"/>
        <w:ind w:firstLineChars="200" w:firstLine="560"/>
        <w:rPr>
          <w:rFonts w:hAnsi="宋体"/>
          <w:kern w:val="0"/>
          <w:sz w:val="28"/>
        </w:rPr>
      </w:pPr>
      <w:r>
        <w:rPr>
          <w:rFonts w:hAnsi="宋体" w:hint="eastAsia"/>
          <w:kern w:val="0"/>
          <w:sz w:val="28"/>
        </w:rPr>
        <w:t>1.3</w:t>
      </w:r>
      <w:r>
        <w:rPr>
          <w:rFonts w:hAnsi="宋体" w:hint="eastAsia"/>
          <w:kern w:val="0"/>
          <w:sz w:val="28"/>
        </w:rPr>
        <w:t>接地网及导线保护管预留、预埋</w:t>
      </w:r>
      <w:r>
        <w:rPr>
          <w:rFonts w:hAnsi="宋体"/>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1.3.1</w:t>
      </w:r>
      <w:r>
        <w:rPr>
          <w:rFonts w:hAnsi="宋体" w:hint="eastAsia"/>
          <w:kern w:val="0"/>
          <w:sz w:val="28"/>
        </w:rPr>
        <w:t>接地网</w:t>
      </w:r>
      <w:r>
        <w:rPr>
          <w:rFonts w:hAnsi="宋体" w:hint="eastAsia"/>
          <w:kern w:val="0"/>
          <w:sz w:val="28"/>
        </w:rPr>
        <w:t>(</w:t>
      </w:r>
      <w:r>
        <w:rPr>
          <w:rFonts w:hAnsi="宋体" w:hint="eastAsia"/>
          <w:kern w:val="0"/>
          <w:sz w:val="28"/>
        </w:rPr>
        <w:t>线</w:t>
      </w:r>
      <w:r>
        <w:rPr>
          <w:rFonts w:hAnsi="宋体" w:hint="eastAsia"/>
          <w:kern w:val="0"/>
          <w:sz w:val="28"/>
        </w:rPr>
        <w:t>)</w:t>
      </w:r>
      <w:r>
        <w:rPr>
          <w:rFonts w:hAnsi="宋体" w:hint="eastAsia"/>
          <w:kern w:val="0"/>
          <w:sz w:val="28"/>
        </w:rPr>
        <w:t>的连接应采用焊接，焊接时必须牢固无虚焊，且应采用搭接焊接，其搭接长度必须符合下列规定：</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扁钢为其宽度的</w:t>
      </w:r>
      <w:r>
        <w:rPr>
          <w:rFonts w:hAnsi="宋体" w:hint="eastAsia"/>
          <w:kern w:val="0"/>
          <w:sz w:val="28"/>
        </w:rPr>
        <w:t>2</w:t>
      </w:r>
      <w:r>
        <w:rPr>
          <w:rFonts w:hAnsi="宋体" w:hint="eastAsia"/>
          <w:kern w:val="0"/>
          <w:sz w:val="28"/>
        </w:rPr>
        <w:t>倍</w:t>
      </w:r>
      <w:r>
        <w:rPr>
          <w:rFonts w:hAnsi="宋体" w:hint="eastAsia"/>
          <w:kern w:val="0"/>
          <w:sz w:val="28"/>
        </w:rPr>
        <w:t>(</w:t>
      </w:r>
      <w:r>
        <w:rPr>
          <w:rFonts w:hAnsi="宋体" w:hint="eastAsia"/>
          <w:kern w:val="0"/>
          <w:sz w:val="28"/>
        </w:rPr>
        <w:t>且至少</w:t>
      </w:r>
      <w:r>
        <w:rPr>
          <w:rFonts w:hAnsi="宋体" w:hint="eastAsia"/>
          <w:kern w:val="0"/>
          <w:sz w:val="28"/>
        </w:rPr>
        <w:t>3</w:t>
      </w:r>
      <w:r>
        <w:rPr>
          <w:rFonts w:hAnsi="宋体" w:hint="eastAsia"/>
          <w:kern w:val="0"/>
          <w:sz w:val="28"/>
        </w:rPr>
        <w:t>个棱边焊接</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圆钢为其直径的</w:t>
      </w:r>
      <w:r>
        <w:rPr>
          <w:rFonts w:hAnsi="宋体" w:hint="eastAsia"/>
          <w:kern w:val="0"/>
          <w:sz w:val="28"/>
        </w:rPr>
        <w:t>6</w:t>
      </w:r>
      <w:r>
        <w:rPr>
          <w:rFonts w:hAnsi="宋体" w:hint="eastAsia"/>
          <w:kern w:val="0"/>
          <w:sz w:val="28"/>
        </w:rPr>
        <w:t>倍。</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圆钢与扁钢连接时，其长度为圆钢直径的</w:t>
      </w:r>
      <w:r>
        <w:rPr>
          <w:rFonts w:hAnsi="宋体" w:hint="eastAsia"/>
          <w:kern w:val="0"/>
          <w:sz w:val="28"/>
        </w:rPr>
        <w:t>6</w:t>
      </w:r>
      <w:r>
        <w:rPr>
          <w:rFonts w:hAnsi="宋体" w:hint="eastAsia"/>
          <w:kern w:val="0"/>
          <w:sz w:val="28"/>
        </w:rPr>
        <w:t>倍。</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扁钢与钢管、扁钢与角钢焊接时，为了连接可靠，除应在其接触部位两侧进行焊接外，并应焊以由钢带弯成弧形</w:t>
      </w:r>
      <w:r>
        <w:rPr>
          <w:rFonts w:hAnsi="宋体" w:hint="eastAsia"/>
          <w:kern w:val="0"/>
          <w:sz w:val="28"/>
        </w:rPr>
        <w:t>(</w:t>
      </w:r>
      <w:r>
        <w:rPr>
          <w:rFonts w:hAnsi="宋体" w:hint="eastAsia"/>
          <w:kern w:val="0"/>
          <w:sz w:val="28"/>
        </w:rPr>
        <w:t>或下角形</w:t>
      </w:r>
      <w:r>
        <w:rPr>
          <w:rFonts w:hAnsi="宋体" w:hint="eastAsia"/>
          <w:kern w:val="0"/>
          <w:sz w:val="28"/>
        </w:rPr>
        <w:t>)</w:t>
      </w:r>
      <w:r>
        <w:rPr>
          <w:rFonts w:hAnsi="宋体" w:hint="eastAsia"/>
          <w:kern w:val="0"/>
          <w:sz w:val="28"/>
        </w:rPr>
        <w:t>卡子或直接由钢带本身弯成弧形与钢管焊接。</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接地体连接完毕后应及时请质检部门进行隐蔽验收，并做好记录。</w:t>
      </w:r>
    </w:p>
    <w:p w:rsidR="00AC1EFE" w:rsidRDefault="00AC1EFE">
      <w:pPr>
        <w:pStyle w:val="a6"/>
        <w:ind w:firstLineChars="200" w:firstLine="560"/>
        <w:rPr>
          <w:rFonts w:hAnsi="宋体" w:hint="eastAsia"/>
          <w:kern w:val="0"/>
          <w:sz w:val="28"/>
        </w:rPr>
      </w:pPr>
      <w:r>
        <w:rPr>
          <w:rFonts w:hAnsi="宋体" w:hint="eastAsia"/>
          <w:kern w:val="0"/>
          <w:sz w:val="28"/>
        </w:rPr>
        <w:t xml:space="preserve">1.3.2 </w:t>
      </w:r>
      <w:r>
        <w:rPr>
          <w:rFonts w:hAnsi="宋体" w:hint="eastAsia"/>
          <w:kern w:val="0"/>
          <w:sz w:val="28"/>
        </w:rPr>
        <w:t>在预埋导线保护管前，应先进行外观检查并做好施工中质量通病的预防工作，如管材不得有折扁或裂缝，管内无杂物，处理好管口，防止堵塞，并按设计要求沿最短路线敷设，尽量减少弯头。</w:t>
      </w:r>
    </w:p>
    <w:p w:rsidR="00AC1EFE" w:rsidRDefault="00AC1EFE">
      <w:pPr>
        <w:pStyle w:val="a6"/>
        <w:ind w:firstLineChars="200" w:firstLine="560"/>
        <w:rPr>
          <w:rFonts w:hAnsi="宋体" w:hint="eastAsia"/>
          <w:kern w:val="0"/>
          <w:sz w:val="28"/>
        </w:rPr>
      </w:pPr>
      <w:r>
        <w:rPr>
          <w:rFonts w:hAnsi="宋体" w:hint="eastAsia"/>
          <w:kern w:val="0"/>
          <w:sz w:val="28"/>
        </w:rPr>
        <w:t>1.3.3</w:t>
      </w:r>
      <w:r>
        <w:rPr>
          <w:rFonts w:hAnsi="宋体" w:hint="eastAsia"/>
          <w:kern w:val="0"/>
          <w:sz w:val="28"/>
        </w:rPr>
        <w:t>导线保护管的弯曲处，应用机械弯曲，防止施工中通常容易出现的管件断面变形、折皱、凹陷等质量通病的发生。管件弯曲时，其半径不小于管外径的</w:t>
      </w:r>
      <w:r>
        <w:rPr>
          <w:rFonts w:hAnsi="宋体" w:hint="eastAsia"/>
          <w:kern w:val="0"/>
          <w:sz w:val="28"/>
        </w:rPr>
        <w:t>10</w:t>
      </w:r>
      <w:r>
        <w:rPr>
          <w:rFonts w:hAnsi="宋体" w:hint="eastAsia"/>
          <w:kern w:val="0"/>
          <w:sz w:val="28"/>
        </w:rPr>
        <w:t>倍。</w:t>
      </w:r>
    </w:p>
    <w:p w:rsidR="00AC1EFE" w:rsidRDefault="00AC1EFE">
      <w:pPr>
        <w:pStyle w:val="a6"/>
        <w:ind w:firstLineChars="200" w:firstLine="560"/>
        <w:rPr>
          <w:rFonts w:hAnsi="宋体" w:hint="eastAsia"/>
          <w:kern w:val="0"/>
          <w:sz w:val="28"/>
        </w:rPr>
      </w:pPr>
      <w:r>
        <w:rPr>
          <w:rFonts w:hAnsi="宋体" w:hint="eastAsia"/>
          <w:kern w:val="0"/>
          <w:sz w:val="28"/>
        </w:rPr>
        <w:t>1.3.4</w:t>
      </w:r>
      <w:r>
        <w:rPr>
          <w:rFonts w:hAnsi="宋体" w:hint="eastAsia"/>
          <w:kern w:val="0"/>
          <w:sz w:val="28"/>
        </w:rPr>
        <w:t>在现浇混凝土内配管时，应密切配合土建将管子预埋在底筋上面。预埋的管子、卡具及箱盒等应固定牢固，防止浇捣混凝土时受震移位。箱盒必须紧贴模板，并用粗草纸等垫物浸水后塞好，以防砂浆进入。</w:t>
      </w:r>
    </w:p>
    <w:p w:rsidR="00AC1EFE" w:rsidRDefault="00AC1EFE">
      <w:pPr>
        <w:pStyle w:val="a6"/>
        <w:ind w:firstLineChars="200" w:firstLine="560"/>
        <w:rPr>
          <w:rFonts w:hAnsi="宋体" w:hint="eastAsia"/>
          <w:kern w:val="0"/>
          <w:sz w:val="28"/>
        </w:rPr>
      </w:pPr>
      <w:r>
        <w:rPr>
          <w:rFonts w:hAnsi="宋体" w:hint="eastAsia"/>
          <w:kern w:val="0"/>
          <w:sz w:val="28"/>
        </w:rPr>
        <w:t>1.3.5</w:t>
      </w:r>
      <w:r>
        <w:rPr>
          <w:rFonts w:hAnsi="宋体" w:hint="eastAsia"/>
          <w:kern w:val="0"/>
          <w:sz w:val="28"/>
        </w:rPr>
        <w:t>在混凝土中预埋套管时，套管的两端应伸出模板各</w:t>
      </w:r>
      <w:r>
        <w:rPr>
          <w:rFonts w:hAnsi="宋体" w:hint="eastAsia"/>
          <w:kern w:val="0"/>
          <w:sz w:val="28"/>
        </w:rPr>
        <w:t>50</w:t>
      </w:r>
      <w:r>
        <w:rPr>
          <w:rFonts w:hAnsi="宋体"/>
          <w:kern w:val="0"/>
          <w:sz w:val="28"/>
        </w:rPr>
        <w:t>mm</w:t>
      </w:r>
      <w:r>
        <w:rPr>
          <w:rFonts w:hAnsi="宋体" w:hint="eastAsia"/>
          <w:kern w:val="0"/>
          <w:sz w:val="28"/>
        </w:rPr>
        <w:t>。如直接埋短管，其伸出的两端必须预先套好丝口，装上管箍保护丝口，以便接管。所有暗配的管子外露的管口应做好临时封堵。</w:t>
      </w:r>
    </w:p>
    <w:p w:rsidR="00AC1EFE" w:rsidRDefault="00AC1EFE">
      <w:pPr>
        <w:pStyle w:val="a6"/>
        <w:ind w:firstLineChars="200" w:firstLine="560"/>
        <w:rPr>
          <w:rFonts w:hAnsi="宋体" w:hint="eastAsia"/>
          <w:kern w:val="0"/>
          <w:sz w:val="28"/>
        </w:rPr>
      </w:pPr>
      <w:r>
        <w:rPr>
          <w:rFonts w:hAnsi="宋体" w:hint="eastAsia"/>
          <w:kern w:val="0"/>
          <w:sz w:val="28"/>
        </w:rPr>
        <w:t>1.3.6</w:t>
      </w:r>
      <w:r>
        <w:rPr>
          <w:rFonts w:hAnsi="宋体" w:hint="eastAsia"/>
          <w:kern w:val="0"/>
          <w:sz w:val="28"/>
        </w:rPr>
        <w:t>管道接续其管口应平整无毛刺，接入箱盒应带护口</w:t>
      </w:r>
      <w:r>
        <w:rPr>
          <w:rFonts w:hAnsi="宋体" w:hint="eastAsia"/>
          <w:kern w:val="0"/>
          <w:sz w:val="28"/>
        </w:rPr>
        <w:t>.</w:t>
      </w:r>
      <w:r>
        <w:rPr>
          <w:rFonts w:hAnsi="宋体" w:hint="eastAsia"/>
          <w:kern w:val="0"/>
          <w:sz w:val="28"/>
        </w:rPr>
        <w:t>墙中同一水平面线管不应超过一根，当超过一根时应错开标高。</w:t>
      </w:r>
    </w:p>
    <w:p w:rsidR="00AC1EFE" w:rsidRDefault="00AC1EFE">
      <w:pPr>
        <w:pStyle w:val="a6"/>
        <w:ind w:firstLineChars="200" w:firstLine="560"/>
        <w:rPr>
          <w:rFonts w:hAnsi="宋体" w:hint="eastAsia"/>
          <w:kern w:val="0"/>
          <w:sz w:val="28"/>
        </w:rPr>
      </w:pPr>
      <w:r>
        <w:rPr>
          <w:rFonts w:hAnsi="宋体" w:hint="eastAsia"/>
          <w:kern w:val="0"/>
          <w:sz w:val="28"/>
        </w:rPr>
        <w:t>1.4</w:t>
      </w:r>
      <w:r>
        <w:rPr>
          <w:rFonts w:hAnsi="宋体" w:hint="eastAsia"/>
          <w:kern w:val="0"/>
          <w:sz w:val="28"/>
        </w:rPr>
        <w:t>电气设备安装</w:t>
      </w:r>
    </w:p>
    <w:p w:rsidR="00AC1EFE" w:rsidRDefault="00AC1EFE">
      <w:pPr>
        <w:pStyle w:val="a6"/>
        <w:ind w:firstLineChars="200" w:firstLine="560"/>
        <w:rPr>
          <w:rFonts w:hAnsi="宋体" w:hint="eastAsia"/>
          <w:kern w:val="0"/>
          <w:sz w:val="28"/>
        </w:rPr>
      </w:pPr>
      <w:r>
        <w:rPr>
          <w:rFonts w:hAnsi="宋体" w:hint="eastAsia"/>
          <w:kern w:val="0"/>
          <w:sz w:val="28"/>
        </w:rPr>
        <w:t>1.4.1</w:t>
      </w:r>
      <w:r>
        <w:rPr>
          <w:rFonts w:hAnsi="宋体" w:hint="eastAsia"/>
          <w:kern w:val="0"/>
          <w:sz w:val="28"/>
        </w:rPr>
        <w:t>设备安装前对灯具等安装有妨碍的模板、脚手架应拆除；顶棚、墙面等抹灰工程应完成，地面清理工作应结束。所有设备及器材的技术文件应齐全，型号、规格及外观质量应符合设计要求。</w:t>
      </w:r>
    </w:p>
    <w:p w:rsidR="00AC1EFE" w:rsidRDefault="00AC1EFE">
      <w:pPr>
        <w:pStyle w:val="a6"/>
        <w:ind w:firstLineChars="200" w:firstLine="560"/>
        <w:rPr>
          <w:rFonts w:hAnsi="宋体" w:hint="eastAsia"/>
          <w:kern w:val="0"/>
          <w:sz w:val="28"/>
        </w:rPr>
      </w:pPr>
      <w:r>
        <w:rPr>
          <w:rFonts w:hAnsi="宋体" w:hint="eastAsia"/>
          <w:kern w:val="0"/>
          <w:sz w:val="28"/>
        </w:rPr>
        <w:t>1.4.2</w:t>
      </w:r>
      <w:r>
        <w:rPr>
          <w:rFonts w:hAnsi="宋体" w:hint="eastAsia"/>
          <w:kern w:val="0"/>
          <w:sz w:val="28"/>
        </w:rPr>
        <w:t>照明配电箱及动力配电箱安装：下沿距地</w:t>
      </w:r>
      <w:r>
        <w:rPr>
          <w:rFonts w:hAnsi="宋体" w:hint="eastAsia"/>
          <w:kern w:val="0"/>
          <w:sz w:val="28"/>
        </w:rPr>
        <w:t>1.6</w:t>
      </w:r>
      <w:r>
        <w:rPr>
          <w:rFonts w:hAnsi="宋体" w:hint="eastAsia"/>
          <w:kern w:val="0"/>
          <w:sz w:val="28"/>
        </w:rPr>
        <w:t>米。低压配电柜</w:t>
      </w:r>
      <w:r>
        <w:rPr>
          <w:rFonts w:hAnsi="宋体" w:hint="eastAsia"/>
          <w:kern w:val="0"/>
          <w:sz w:val="28"/>
        </w:rPr>
        <w:t>(AL1-AL2)</w:t>
      </w:r>
      <w:r>
        <w:rPr>
          <w:rFonts w:hAnsi="宋体" w:hint="eastAsia"/>
          <w:kern w:val="0"/>
          <w:sz w:val="28"/>
        </w:rPr>
        <w:t>落地安装。配电箱安装位置应正确，部件齐全，箱体开孔合适，切口整齐。暗示配电箱箱盖应紧贴墙面，零线经汇流排连接无绞接现象。箱内外清洁，箱盖开闭灵活，回路编号齐全、正确。管子与箱体连接有专用螺母锁紧。</w:t>
      </w:r>
    </w:p>
    <w:p w:rsidR="00AC1EFE" w:rsidRDefault="00AC1EFE">
      <w:pPr>
        <w:pStyle w:val="a6"/>
        <w:ind w:firstLineChars="200" w:firstLine="560"/>
        <w:rPr>
          <w:rFonts w:hAnsi="宋体" w:hint="eastAsia"/>
          <w:kern w:val="0"/>
          <w:sz w:val="28"/>
        </w:rPr>
      </w:pPr>
      <w:r>
        <w:rPr>
          <w:rFonts w:hAnsi="宋体" w:hint="eastAsia"/>
          <w:kern w:val="0"/>
          <w:sz w:val="28"/>
        </w:rPr>
        <w:t xml:space="preserve">1.5  </w:t>
      </w:r>
      <w:r>
        <w:rPr>
          <w:rFonts w:hAnsi="宋体" w:hint="eastAsia"/>
          <w:kern w:val="0"/>
          <w:sz w:val="28"/>
        </w:rPr>
        <w:t>电缆及导线敷设</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1.5.1</w:t>
      </w:r>
      <w:r>
        <w:rPr>
          <w:rFonts w:hAnsi="宋体" w:hint="eastAsia"/>
          <w:kern w:val="0"/>
          <w:sz w:val="28"/>
        </w:rPr>
        <w:t>电缆敷设前应根据设计图纸绘制“电缆敷设图”。图中包括电缆根数，各类电缆的排列，放置顺序，以及各种管道交叉位置。</w:t>
      </w:r>
    </w:p>
    <w:p w:rsidR="00AC1EFE" w:rsidRDefault="00AC1EFE">
      <w:pPr>
        <w:pStyle w:val="a6"/>
        <w:ind w:firstLineChars="200" w:firstLine="560"/>
        <w:rPr>
          <w:rFonts w:hAnsi="宋体" w:hint="eastAsia"/>
          <w:kern w:val="0"/>
          <w:sz w:val="28"/>
        </w:rPr>
      </w:pPr>
      <w:r>
        <w:rPr>
          <w:rFonts w:hAnsi="宋体" w:hint="eastAsia"/>
          <w:kern w:val="0"/>
          <w:sz w:val="28"/>
        </w:rPr>
        <w:t>1.5.2</w:t>
      </w:r>
      <w:r>
        <w:rPr>
          <w:rFonts w:hAnsi="宋体" w:hint="eastAsia"/>
          <w:kern w:val="0"/>
          <w:sz w:val="28"/>
        </w:rPr>
        <w:t>配电线穿</w:t>
      </w:r>
      <w:r>
        <w:rPr>
          <w:rFonts w:hAnsi="宋体" w:hint="eastAsia"/>
          <w:kern w:val="0"/>
          <w:sz w:val="28"/>
        </w:rPr>
        <w:t>PVC</w:t>
      </w:r>
      <w:r>
        <w:rPr>
          <w:rFonts w:hAnsi="宋体" w:hint="eastAsia"/>
          <w:kern w:val="0"/>
          <w:sz w:val="28"/>
        </w:rPr>
        <w:t>塑料管沿墙、地坪、顶棚、楼面暗敷。</w:t>
      </w:r>
    </w:p>
    <w:p w:rsidR="00AC1EFE" w:rsidRDefault="00AC1EFE">
      <w:pPr>
        <w:pStyle w:val="a6"/>
        <w:ind w:firstLineChars="200" w:firstLine="560"/>
        <w:rPr>
          <w:rFonts w:hAnsi="宋体" w:hint="eastAsia"/>
          <w:kern w:val="0"/>
          <w:sz w:val="28"/>
        </w:rPr>
      </w:pPr>
      <w:r>
        <w:rPr>
          <w:rFonts w:hAnsi="宋体" w:hint="eastAsia"/>
          <w:kern w:val="0"/>
          <w:sz w:val="28"/>
        </w:rPr>
        <w:t>1.5.3</w:t>
      </w:r>
      <w:r>
        <w:rPr>
          <w:rFonts w:hAnsi="宋体" w:hint="eastAsia"/>
          <w:kern w:val="0"/>
          <w:sz w:val="28"/>
        </w:rPr>
        <w:t>导线敷设要求一线到箱，中间不应有导线接头。且应以导线的外着颜色区分导线的功能，具体要求如下</w:t>
      </w:r>
      <w:r>
        <w:rPr>
          <w:rFonts w:hAnsi="宋体" w:hint="eastAsia"/>
          <w:kern w:val="0"/>
          <w:sz w:val="28"/>
        </w:rPr>
        <w:t>:L-</w:t>
      </w:r>
      <w:r>
        <w:rPr>
          <w:rFonts w:hAnsi="宋体" w:hint="eastAsia"/>
          <w:kern w:val="0"/>
          <w:sz w:val="28"/>
        </w:rPr>
        <w:t>红色</w:t>
      </w:r>
      <w:r>
        <w:rPr>
          <w:rFonts w:hAnsi="宋体" w:hint="eastAsia"/>
          <w:kern w:val="0"/>
          <w:sz w:val="28"/>
        </w:rPr>
        <w:t>;N-</w:t>
      </w:r>
      <w:r>
        <w:rPr>
          <w:rFonts w:hAnsi="宋体" w:hint="eastAsia"/>
          <w:kern w:val="0"/>
          <w:sz w:val="28"/>
        </w:rPr>
        <w:t>蓝色</w:t>
      </w:r>
      <w:r>
        <w:rPr>
          <w:rFonts w:hAnsi="宋体" w:hint="eastAsia"/>
          <w:kern w:val="0"/>
          <w:sz w:val="28"/>
        </w:rPr>
        <w:t>;PE-</w:t>
      </w:r>
      <w:r>
        <w:rPr>
          <w:rFonts w:hAnsi="宋体" w:hint="eastAsia"/>
          <w:kern w:val="0"/>
          <w:sz w:val="28"/>
        </w:rPr>
        <w:t>黄绿相间色。</w:t>
      </w:r>
    </w:p>
    <w:p w:rsidR="00AC1EFE" w:rsidRDefault="00AC1EFE">
      <w:pPr>
        <w:pStyle w:val="a6"/>
        <w:ind w:firstLineChars="200" w:firstLine="560"/>
        <w:rPr>
          <w:rFonts w:hAnsi="宋体" w:hint="eastAsia"/>
          <w:kern w:val="0"/>
          <w:sz w:val="28"/>
        </w:rPr>
      </w:pPr>
      <w:r>
        <w:rPr>
          <w:rFonts w:hAnsi="宋体" w:hint="eastAsia"/>
          <w:kern w:val="0"/>
          <w:sz w:val="28"/>
        </w:rPr>
        <w:t>1.5.4</w:t>
      </w:r>
      <w:r>
        <w:rPr>
          <w:rFonts w:hAnsi="宋体" w:hint="eastAsia"/>
          <w:kern w:val="0"/>
          <w:sz w:val="28"/>
        </w:rPr>
        <w:t>穿入盒</w:t>
      </w:r>
      <w:r>
        <w:rPr>
          <w:rFonts w:hAnsi="宋体" w:hint="eastAsia"/>
          <w:kern w:val="0"/>
          <w:sz w:val="28"/>
        </w:rPr>
        <w:t>(</w:t>
      </w:r>
      <w:r>
        <w:rPr>
          <w:rFonts w:hAnsi="宋体" w:hint="eastAsia"/>
          <w:kern w:val="0"/>
          <w:sz w:val="28"/>
        </w:rPr>
        <w:t>箱</w:t>
      </w:r>
      <w:r>
        <w:rPr>
          <w:rFonts w:hAnsi="宋体" w:hint="eastAsia"/>
          <w:kern w:val="0"/>
          <w:sz w:val="28"/>
        </w:rPr>
        <w:t>)</w:t>
      </w:r>
      <w:r>
        <w:rPr>
          <w:rFonts w:hAnsi="宋体" w:hint="eastAsia"/>
          <w:kern w:val="0"/>
          <w:sz w:val="28"/>
        </w:rPr>
        <w:t>内的导线应有适当余量，导线在管子内不应有接头不仅入盒</w:t>
      </w:r>
      <w:r>
        <w:rPr>
          <w:rFonts w:hAnsi="宋体" w:hint="eastAsia"/>
          <w:kern w:val="0"/>
          <w:sz w:val="28"/>
        </w:rPr>
        <w:t>(</w:t>
      </w:r>
      <w:r>
        <w:rPr>
          <w:rFonts w:hAnsi="宋体" w:hint="eastAsia"/>
          <w:kern w:val="0"/>
          <w:sz w:val="28"/>
        </w:rPr>
        <w:t>箱</w:t>
      </w:r>
      <w:r>
        <w:rPr>
          <w:rFonts w:hAnsi="宋体" w:hint="eastAsia"/>
          <w:kern w:val="0"/>
          <w:sz w:val="28"/>
        </w:rPr>
        <w:t>)</w:t>
      </w:r>
      <w:r>
        <w:rPr>
          <w:rFonts w:hAnsi="宋体" w:hint="eastAsia"/>
          <w:kern w:val="0"/>
          <w:sz w:val="28"/>
        </w:rPr>
        <w:t>的垂直管子的上口穿后密封良好</w:t>
      </w:r>
      <w:r>
        <w:rPr>
          <w:rFonts w:hAnsi="宋体" w:hint="eastAsia"/>
          <w:kern w:val="0"/>
          <w:sz w:val="28"/>
        </w:rPr>
        <w:t>;</w:t>
      </w:r>
      <w:r>
        <w:rPr>
          <w:rFonts w:hAnsi="宋体" w:hint="eastAsia"/>
          <w:kern w:val="0"/>
          <w:sz w:val="28"/>
        </w:rPr>
        <w:t>导线连接牢固，包扎严密，绝密良好不伤心线。</w:t>
      </w:r>
    </w:p>
    <w:p w:rsidR="00AC1EFE" w:rsidRDefault="00AC1EFE">
      <w:pPr>
        <w:pStyle w:val="a6"/>
        <w:ind w:firstLineChars="200" w:firstLine="560"/>
        <w:rPr>
          <w:rFonts w:hAnsi="宋体" w:hint="eastAsia"/>
          <w:kern w:val="0"/>
          <w:sz w:val="28"/>
        </w:rPr>
      </w:pPr>
      <w:r>
        <w:rPr>
          <w:rFonts w:hAnsi="宋体" w:hint="eastAsia"/>
          <w:kern w:val="0"/>
          <w:sz w:val="28"/>
        </w:rPr>
        <w:t>1.5.5</w:t>
      </w:r>
      <w:r>
        <w:rPr>
          <w:rFonts w:hAnsi="宋体" w:hint="eastAsia"/>
          <w:kern w:val="0"/>
          <w:sz w:val="28"/>
        </w:rPr>
        <w:t>导线穿好后，盒</w:t>
      </w:r>
      <w:r>
        <w:rPr>
          <w:rFonts w:hAnsi="宋体" w:hint="eastAsia"/>
          <w:kern w:val="0"/>
          <w:sz w:val="28"/>
        </w:rPr>
        <w:t>(</w:t>
      </w:r>
      <w:r>
        <w:rPr>
          <w:rFonts w:hAnsi="宋体" w:hint="eastAsia"/>
          <w:kern w:val="0"/>
          <w:sz w:val="28"/>
        </w:rPr>
        <w:t>箱</w:t>
      </w:r>
      <w:r>
        <w:rPr>
          <w:rFonts w:hAnsi="宋体" w:hint="eastAsia"/>
          <w:kern w:val="0"/>
          <w:sz w:val="28"/>
        </w:rPr>
        <w:t>)</w:t>
      </w:r>
      <w:r>
        <w:rPr>
          <w:rFonts w:hAnsi="宋体" w:hint="eastAsia"/>
          <w:kern w:val="0"/>
          <w:sz w:val="28"/>
        </w:rPr>
        <w:t>内应清洁无杂物，导线整齐，护线套</w:t>
      </w:r>
      <w:r>
        <w:rPr>
          <w:rFonts w:hAnsi="宋体" w:hint="eastAsia"/>
          <w:kern w:val="0"/>
          <w:sz w:val="28"/>
        </w:rPr>
        <w:t>(</w:t>
      </w:r>
      <w:r>
        <w:rPr>
          <w:rFonts w:hAnsi="宋体" w:hint="eastAsia"/>
          <w:kern w:val="0"/>
          <w:sz w:val="28"/>
        </w:rPr>
        <w:t>护口、护线套管</w:t>
      </w:r>
      <w:r>
        <w:rPr>
          <w:rFonts w:hAnsi="宋体" w:hint="eastAsia"/>
          <w:kern w:val="0"/>
          <w:sz w:val="28"/>
        </w:rPr>
        <w:t>)</w:t>
      </w:r>
      <w:r>
        <w:rPr>
          <w:rFonts w:hAnsi="宋体" w:hint="eastAsia"/>
          <w:kern w:val="0"/>
          <w:sz w:val="28"/>
        </w:rPr>
        <w:t>齐全，不脱落。墙中同一水平面线管不应超过一根，当超过一根时应错开标高。</w:t>
      </w:r>
    </w:p>
    <w:p w:rsidR="00AC1EFE" w:rsidRDefault="00AC1EFE">
      <w:pPr>
        <w:pStyle w:val="a6"/>
        <w:ind w:firstLineChars="200" w:firstLine="560"/>
        <w:rPr>
          <w:rFonts w:hAnsi="宋体" w:hint="eastAsia"/>
          <w:kern w:val="0"/>
          <w:sz w:val="28"/>
        </w:rPr>
      </w:pPr>
      <w:r>
        <w:rPr>
          <w:rFonts w:hAnsi="宋体" w:hint="eastAsia"/>
          <w:kern w:val="0"/>
          <w:sz w:val="28"/>
        </w:rPr>
        <w:t>1.6</w:t>
      </w:r>
      <w:r>
        <w:rPr>
          <w:rFonts w:hAnsi="宋体" w:hint="eastAsia"/>
          <w:kern w:val="0"/>
          <w:sz w:val="28"/>
        </w:rPr>
        <w:t>灯具安装</w:t>
      </w:r>
    </w:p>
    <w:p w:rsidR="00AC1EFE" w:rsidRDefault="00AC1EFE">
      <w:pPr>
        <w:pStyle w:val="a6"/>
        <w:ind w:firstLineChars="200" w:firstLine="560"/>
        <w:rPr>
          <w:rFonts w:hAnsi="宋体" w:hint="eastAsia"/>
          <w:kern w:val="0"/>
          <w:sz w:val="28"/>
        </w:rPr>
      </w:pPr>
      <w:r>
        <w:rPr>
          <w:rFonts w:hAnsi="宋体" w:hint="eastAsia"/>
          <w:kern w:val="0"/>
          <w:sz w:val="28"/>
        </w:rPr>
        <w:t>灯具检查：检查等具是否符合设计要求，灯内配线是否完整无破损，配件是否齐全，有无产品合格证。验收完全合格后方可进行安装施工。</w:t>
      </w:r>
    </w:p>
    <w:p w:rsidR="00AC1EFE" w:rsidRDefault="00AC1EFE">
      <w:pPr>
        <w:pStyle w:val="a6"/>
        <w:ind w:firstLineChars="200" w:firstLine="560"/>
        <w:rPr>
          <w:rFonts w:hAnsi="宋体" w:hint="eastAsia"/>
          <w:kern w:val="0"/>
          <w:sz w:val="28"/>
        </w:rPr>
      </w:pPr>
      <w:r>
        <w:rPr>
          <w:rFonts w:hAnsi="宋体" w:hint="eastAsia"/>
          <w:kern w:val="0"/>
          <w:sz w:val="28"/>
        </w:rPr>
        <w:t>灯具组装：按照灯具说明书进行组装，理顺各灯头的相线和零线、</w:t>
      </w:r>
      <w:r>
        <w:rPr>
          <w:rFonts w:hAnsi="宋体" w:hint="eastAsia"/>
          <w:kern w:val="0"/>
          <w:sz w:val="28"/>
        </w:rPr>
        <w:t>PE</w:t>
      </w:r>
      <w:r>
        <w:rPr>
          <w:rFonts w:hAnsi="宋体" w:hint="eastAsia"/>
          <w:kern w:val="0"/>
          <w:sz w:val="28"/>
        </w:rPr>
        <w:t>线。</w:t>
      </w:r>
    </w:p>
    <w:p w:rsidR="00AC1EFE" w:rsidRDefault="00AC1EFE">
      <w:pPr>
        <w:pStyle w:val="a6"/>
        <w:ind w:firstLineChars="200" w:firstLine="560"/>
        <w:rPr>
          <w:rFonts w:hAnsi="宋体" w:hint="eastAsia"/>
          <w:kern w:val="0"/>
          <w:sz w:val="28"/>
        </w:rPr>
      </w:pPr>
      <w:r>
        <w:rPr>
          <w:rFonts w:hAnsi="宋体" w:hint="eastAsia"/>
          <w:kern w:val="0"/>
          <w:sz w:val="28"/>
        </w:rPr>
        <w:t>灯具安装：所有灯具都不得直接安装在可燃构件上。吸顶灯安装时应固定在专用框架上，框架应与建筑物固定牢固，电线应用金属软管保护至灯具内，灯线应留有一定余量，固定灯罩的边框边缘应紧贴在顶棚上。</w:t>
      </w:r>
    </w:p>
    <w:p w:rsidR="00AC1EFE" w:rsidRDefault="00AC1EFE">
      <w:pPr>
        <w:pStyle w:val="a6"/>
        <w:ind w:firstLineChars="200" w:firstLine="560"/>
        <w:rPr>
          <w:rFonts w:hAnsi="宋体" w:hint="eastAsia"/>
          <w:kern w:val="0"/>
          <w:sz w:val="28"/>
        </w:rPr>
      </w:pPr>
      <w:r>
        <w:rPr>
          <w:rFonts w:hAnsi="宋体" w:hint="eastAsia"/>
          <w:kern w:val="0"/>
          <w:sz w:val="28"/>
        </w:rPr>
        <w:t>1.6.1</w:t>
      </w:r>
      <w:r>
        <w:rPr>
          <w:rFonts w:hAnsi="宋体" w:hint="eastAsia"/>
          <w:kern w:val="0"/>
          <w:sz w:val="28"/>
        </w:rPr>
        <w:t>暗装的开关应采用专用盒；专用盒的四周不应有空隙，且盖板应端正，并紧贴墙面。</w:t>
      </w:r>
    </w:p>
    <w:p w:rsidR="00AC1EFE" w:rsidRDefault="00AC1EFE">
      <w:pPr>
        <w:pStyle w:val="a6"/>
        <w:ind w:firstLineChars="200" w:firstLine="560"/>
        <w:rPr>
          <w:rFonts w:hAnsi="宋体" w:hint="eastAsia"/>
          <w:kern w:val="0"/>
          <w:sz w:val="28"/>
        </w:rPr>
      </w:pPr>
      <w:r>
        <w:rPr>
          <w:rFonts w:hAnsi="宋体" w:hint="eastAsia"/>
          <w:kern w:val="0"/>
          <w:sz w:val="28"/>
        </w:rPr>
        <w:t>1.6.2</w:t>
      </w:r>
      <w:r>
        <w:rPr>
          <w:rFonts w:hAnsi="宋体" w:hint="eastAsia"/>
          <w:kern w:val="0"/>
          <w:sz w:val="28"/>
        </w:rPr>
        <w:t>并列安装的相同型号开关距地面高度应一致</w:t>
      </w:r>
      <w:r>
        <w:rPr>
          <w:rFonts w:hAnsi="宋体" w:hint="eastAsia"/>
          <w:kern w:val="0"/>
          <w:sz w:val="28"/>
        </w:rPr>
        <w:t>(1.4</w:t>
      </w:r>
      <w:r>
        <w:rPr>
          <w:rFonts w:hAnsi="宋体" w:hint="eastAsia"/>
          <w:kern w:val="0"/>
          <w:sz w:val="28"/>
        </w:rPr>
        <w:t>米</w:t>
      </w:r>
      <w:r>
        <w:rPr>
          <w:rFonts w:hAnsi="宋体" w:hint="eastAsia"/>
          <w:kern w:val="0"/>
          <w:sz w:val="28"/>
        </w:rPr>
        <w:t>)</w:t>
      </w:r>
      <w:r>
        <w:rPr>
          <w:rFonts w:hAnsi="宋体" w:hint="eastAsia"/>
          <w:kern w:val="0"/>
          <w:sz w:val="28"/>
        </w:rPr>
        <w:t>，高度差不应大于</w:t>
      </w:r>
      <w:r>
        <w:rPr>
          <w:rFonts w:hAnsi="宋体" w:hint="eastAsia"/>
          <w:kern w:val="0"/>
          <w:sz w:val="28"/>
        </w:rPr>
        <w:t>1</w:t>
      </w:r>
      <w:r>
        <w:rPr>
          <w:rFonts w:hAnsi="宋体"/>
          <w:kern w:val="0"/>
          <w:sz w:val="28"/>
        </w:rPr>
        <w:t>mm</w:t>
      </w:r>
      <w:r>
        <w:rPr>
          <w:rFonts w:hAnsi="宋体" w:hint="eastAsia"/>
          <w:kern w:val="0"/>
          <w:sz w:val="28"/>
        </w:rPr>
        <w:t>；同一室内安装的开关高度差不应大于</w:t>
      </w:r>
      <w:r>
        <w:rPr>
          <w:rFonts w:hAnsi="宋体" w:hint="eastAsia"/>
          <w:kern w:val="0"/>
          <w:sz w:val="28"/>
        </w:rPr>
        <w:t>5</w:t>
      </w:r>
      <w:r>
        <w:rPr>
          <w:rFonts w:hAnsi="宋体"/>
          <w:kern w:val="0"/>
          <w:sz w:val="28"/>
        </w:rPr>
        <w:t>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1.6.3</w:t>
      </w:r>
      <w:r>
        <w:rPr>
          <w:rFonts w:hAnsi="宋体" w:hint="eastAsia"/>
          <w:kern w:val="0"/>
          <w:sz w:val="28"/>
        </w:rPr>
        <w:t>同一室内安装的插座高度差不宜大于</w:t>
      </w:r>
      <w:r>
        <w:rPr>
          <w:rFonts w:hAnsi="宋体" w:hint="eastAsia"/>
          <w:kern w:val="0"/>
          <w:sz w:val="28"/>
        </w:rPr>
        <w:t>5</w:t>
      </w:r>
      <w:r>
        <w:rPr>
          <w:rFonts w:hAnsi="宋体"/>
          <w:kern w:val="0"/>
          <w:sz w:val="28"/>
        </w:rPr>
        <w:t>mm</w:t>
      </w:r>
      <w:r>
        <w:rPr>
          <w:rFonts w:hAnsi="宋体" w:hint="eastAsia"/>
          <w:kern w:val="0"/>
          <w:sz w:val="28"/>
        </w:rPr>
        <w:t>；并列安装的相同型号的插座高度差不宜大于</w:t>
      </w:r>
      <w:r>
        <w:rPr>
          <w:rFonts w:hAnsi="宋体" w:hint="eastAsia"/>
          <w:kern w:val="0"/>
          <w:sz w:val="28"/>
        </w:rPr>
        <w:t>1</w:t>
      </w:r>
      <w:r>
        <w:rPr>
          <w:rFonts w:hAnsi="宋体"/>
          <w:kern w:val="0"/>
          <w:sz w:val="28"/>
        </w:rPr>
        <w:t>mm</w:t>
      </w:r>
      <w:r>
        <w:rPr>
          <w:rFonts w:hAnsi="宋体" w:hint="eastAsia"/>
          <w:kern w:val="0"/>
          <w:sz w:val="28"/>
        </w:rPr>
        <w:t>。安装时应横平竖直，板面紧贴墙面，牢固美观。安全型二眼、三眼插座距地</w:t>
      </w:r>
      <w:r>
        <w:rPr>
          <w:rFonts w:hAnsi="宋体" w:hint="eastAsia"/>
          <w:kern w:val="0"/>
          <w:sz w:val="28"/>
        </w:rPr>
        <w:t>0.3</w:t>
      </w:r>
      <w:r>
        <w:rPr>
          <w:rFonts w:hAnsi="宋体" w:hint="eastAsia"/>
          <w:kern w:val="0"/>
          <w:sz w:val="28"/>
        </w:rPr>
        <w:t>米；二眼、三眼防水插座距地</w:t>
      </w:r>
      <w:r>
        <w:rPr>
          <w:rFonts w:hAnsi="宋体" w:hint="eastAsia"/>
          <w:kern w:val="0"/>
          <w:sz w:val="28"/>
        </w:rPr>
        <w:t>1.6</w:t>
      </w:r>
      <w:r>
        <w:rPr>
          <w:rFonts w:hAnsi="宋体" w:hint="eastAsia"/>
          <w:kern w:val="0"/>
          <w:sz w:val="28"/>
        </w:rPr>
        <w:t>米。</w:t>
      </w:r>
    </w:p>
    <w:p w:rsidR="00AC1EFE" w:rsidRDefault="00AC1EFE">
      <w:pPr>
        <w:pStyle w:val="a6"/>
        <w:ind w:firstLineChars="200" w:firstLine="560"/>
        <w:rPr>
          <w:rFonts w:hAnsi="宋体" w:hint="eastAsia"/>
          <w:kern w:val="0"/>
          <w:sz w:val="28"/>
        </w:rPr>
      </w:pPr>
      <w:r>
        <w:rPr>
          <w:rFonts w:hAnsi="宋体" w:hint="eastAsia"/>
          <w:kern w:val="0"/>
          <w:sz w:val="28"/>
        </w:rPr>
        <w:t>1.6.4</w:t>
      </w:r>
      <w:r>
        <w:rPr>
          <w:rFonts w:hAnsi="宋体" w:hint="eastAsia"/>
          <w:kern w:val="0"/>
          <w:sz w:val="28"/>
        </w:rPr>
        <w:t>当在砖石结构中安装电气照明装置时，应采用予埋吊钩、螺塞或塑料固定；防止图省事，使用木塞等质量上的通病发生。当设计无明确规定时，上述固定件的承载能力应与电气照明装置的重量相匹配。</w:t>
      </w:r>
    </w:p>
    <w:p w:rsidR="00AC1EFE" w:rsidRDefault="00AC1EFE">
      <w:pPr>
        <w:pStyle w:val="a6"/>
        <w:ind w:firstLineChars="200" w:firstLine="560"/>
        <w:rPr>
          <w:rFonts w:hAnsi="宋体" w:hint="eastAsia"/>
          <w:kern w:val="0"/>
          <w:sz w:val="28"/>
        </w:rPr>
      </w:pPr>
      <w:r>
        <w:rPr>
          <w:rFonts w:hAnsi="宋体" w:hint="eastAsia"/>
          <w:kern w:val="0"/>
          <w:sz w:val="28"/>
        </w:rPr>
        <w:t xml:space="preserve">1.6.5 </w:t>
      </w:r>
      <w:r>
        <w:rPr>
          <w:rFonts w:hAnsi="宋体" w:hint="eastAsia"/>
          <w:kern w:val="0"/>
          <w:sz w:val="28"/>
        </w:rPr>
        <w:t>所有灯具都不得直接安装在可燃构件上。吸顶灯安装时应固定在专用框架上，框架应与建筑物固定牢固，电线应用金属软管保护至灯具内，灯线应留有一定余量，固定灯罩的边框边缘应紧贴在顶棚上。</w:t>
      </w:r>
    </w:p>
    <w:p w:rsidR="00AC1EFE" w:rsidRDefault="00AC1EFE">
      <w:pPr>
        <w:pStyle w:val="a6"/>
        <w:ind w:firstLineChars="200" w:firstLine="560"/>
        <w:rPr>
          <w:rFonts w:hAnsi="宋体" w:hint="eastAsia"/>
          <w:kern w:val="0"/>
          <w:sz w:val="28"/>
        </w:rPr>
      </w:pPr>
      <w:r>
        <w:rPr>
          <w:rFonts w:hAnsi="宋体" w:hint="eastAsia"/>
          <w:kern w:val="0"/>
          <w:sz w:val="28"/>
        </w:rPr>
        <w:t>1.6.6</w:t>
      </w:r>
      <w:r>
        <w:rPr>
          <w:rFonts w:hAnsi="宋体" w:hint="eastAsia"/>
          <w:kern w:val="0"/>
          <w:sz w:val="28"/>
        </w:rPr>
        <w:t>灯具安装应牢固、洁净、美观。同一室内成排灯具应成一线，其中心偏差不大于</w:t>
      </w:r>
      <w:r>
        <w:rPr>
          <w:rFonts w:hAnsi="宋体" w:hint="eastAsia"/>
          <w:kern w:val="0"/>
          <w:sz w:val="28"/>
        </w:rPr>
        <w:t>5</w:t>
      </w:r>
      <w:r>
        <w:rPr>
          <w:rFonts w:hAnsi="宋体"/>
          <w:kern w:val="0"/>
          <w:sz w:val="28"/>
        </w:rPr>
        <w:t>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1.6.7</w:t>
      </w:r>
      <w:r>
        <w:rPr>
          <w:rFonts w:hAnsi="宋体" w:hint="eastAsia"/>
          <w:kern w:val="0"/>
          <w:sz w:val="28"/>
        </w:rPr>
        <w:t>暗装的开关应采用专用盒；专用盒的四周不应有空隙，且盖板应端正，并紧贴墙面。</w:t>
      </w:r>
    </w:p>
    <w:p w:rsidR="00AC1EFE" w:rsidRDefault="00AC1EFE">
      <w:pPr>
        <w:pStyle w:val="a6"/>
        <w:ind w:firstLineChars="200" w:firstLine="560"/>
        <w:rPr>
          <w:rFonts w:hAnsi="宋体" w:hint="eastAsia"/>
          <w:kern w:val="0"/>
          <w:sz w:val="28"/>
        </w:rPr>
      </w:pPr>
      <w:r>
        <w:rPr>
          <w:rFonts w:hAnsi="宋体" w:hint="eastAsia"/>
          <w:kern w:val="0"/>
          <w:sz w:val="28"/>
        </w:rPr>
        <w:t>1.6.8</w:t>
      </w:r>
      <w:r>
        <w:rPr>
          <w:rFonts w:hAnsi="宋体" w:hint="eastAsia"/>
          <w:kern w:val="0"/>
          <w:sz w:val="28"/>
        </w:rPr>
        <w:t>并列安装的相同型号开关距地面高度应一致，高度差不应大于</w:t>
      </w:r>
      <w:r>
        <w:rPr>
          <w:rFonts w:hAnsi="宋体" w:hint="eastAsia"/>
          <w:kern w:val="0"/>
          <w:sz w:val="28"/>
        </w:rPr>
        <w:t>1</w:t>
      </w:r>
      <w:r>
        <w:rPr>
          <w:rFonts w:hAnsi="宋体"/>
          <w:kern w:val="0"/>
          <w:sz w:val="28"/>
        </w:rPr>
        <w:t>mm</w:t>
      </w:r>
      <w:r>
        <w:rPr>
          <w:rFonts w:hAnsi="宋体" w:hint="eastAsia"/>
          <w:kern w:val="0"/>
          <w:sz w:val="28"/>
        </w:rPr>
        <w:t>；同一室内安装的开关高度差不应大于</w:t>
      </w:r>
      <w:r>
        <w:rPr>
          <w:rFonts w:hAnsi="宋体" w:hint="eastAsia"/>
          <w:kern w:val="0"/>
          <w:sz w:val="28"/>
        </w:rPr>
        <w:t>5</w:t>
      </w:r>
      <w:r>
        <w:rPr>
          <w:rFonts w:hAnsi="宋体"/>
          <w:kern w:val="0"/>
          <w:sz w:val="28"/>
        </w:rPr>
        <w:t>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 xml:space="preserve">1.7  </w:t>
      </w:r>
      <w:r>
        <w:rPr>
          <w:rFonts w:hAnsi="宋体" w:hint="eastAsia"/>
          <w:kern w:val="0"/>
          <w:sz w:val="28"/>
        </w:rPr>
        <w:t>保护接地：本工程采用</w:t>
      </w:r>
      <w:r>
        <w:rPr>
          <w:rFonts w:hAnsi="宋体" w:hint="eastAsia"/>
          <w:kern w:val="0"/>
          <w:sz w:val="28"/>
        </w:rPr>
        <w:t>TT</w:t>
      </w:r>
      <w:r>
        <w:rPr>
          <w:rFonts w:hAnsi="宋体" w:hint="eastAsia"/>
          <w:kern w:val="0"/>
          <w:sz w:val="28"/>
        </w:rPr>
        <w:t>保护接地方式，并进行等电位联结，系统内</w:t>
      </w:r>
      <w:r>
        <w:rPr>
          <w:rFonts w:hAnsi="宋体" w:hint="eastAsia"/>
          <w:kern w:val="0"/>
          <w:sz w:val="28"/>
        </w:rPr>
        <w:t>PE</w:t>
      </w:r>
      <w:r>
        <w:rPr>
          <w:rFonts w:hAnsi="宋体" w:hint="eastAsia"/>
          <w:kern w:val="0"/>
          <w:sz w:val="28"/>
        </w:rPr>
        <w:t>线与</w:t>
      </w:r>
      <w:r>
        <w:rPr>
          <w:rFonts w:hAnsi="宋体" w:hint="eastAsia"/>
          <w:kern w:val="0"/>
          <w:sz w:val="28"/>
        </w:rPr>
        <w:t>N</w:t>
      </w:r>
      <w:r>
        <w:rPr>
          <w:rFonts w:hAnsi="宋体" w:hint="eastAsia"/>
          <w:kern w:val="0"/>
          <w:sz w:val="28"/>
        </w:rPr>
        <w:t>线应绝缘，接地连线利用专用接地线，将所有电气设备的金属外壳、插座接地孔可靠接地。</w:t>
      </w:r>
    </w:p>
    <w:p w:rsidR="00AC1EFE" w:rsidRDefault="00AC1EFE">
      <w:pPr>
        <w:pStyle w:val="a6"/>
        <w:ind w:firstLineChars="200" w:firstLine="560"/>
        <w:rPr>
          <w:rFonts w:hAnsi="宋体" w:hint="eastAsia"/>
          <w:kern w:val="0"/>
          <w:sz w:val="28"/>
        </w:rPr>
      </w:pPr>
      <w:r>
        <w:rPr>
          <w:rFonts w:hAnsi="宋体" w:hint="eastAsia"/>
          <w:kern w:val="0"/>
          <w:sz w:val="28"/>
        </w:rPr>
        <w:t>1.8</w:t>
      </w:r>
      <w:r>
        <w:rPr>
          <w:rFonts w:hAnsi="宋体" w:hint="eastAsia"/>
          <w:kern w:val="0"/>
          <w:sz w:val="28"/>
        </w:rPr>
        <w:t>防雷接地：</w:t>
      </w:r>
    </w:p>
    <w:p w:rsidR="00AC1EFE" w:rsidRDefault="00AC1EFE">
      <w:pPr>
        <w:pStyle w:val="a6"/>
        <w:ind w:firstLineChars="200" w:firstLine="560"/>
        <w:rPr>
          <w:rFonts w:hAnsi="宋体" w:hint="eastAsia"/>
          <w:kern w:val="0"/>
          <w:sz w:val="28"/>
        </w:rPr>
      </w:pPr>
      <w:r>
        <w:rPr>
          <w:rFonts w:hAnsi="宋体" w:hint="eastAsia"/>
          <w:kern w:val="0"/>
          <w:sz w:val="28"/>
        </w:rPr>
        <w:t>1.8.1</w:t>
      </w:r>
      <w:r>
        <w:rPr>
          <w:rFonts w:hAnsi="宋体" w:hint="eastAsia"/>
          <w:kern w:val="0"/>
          <w:sz w:val="28"/>
        </w:rPr>
        <w:t>避雷网接闪器采用φ</w:t>
      </w:r>
      <w:r>
        <w:rPr>
          <w:rFonts w:hAnsi="宋体" w:hint="eastAsia"/>
          <w:kern w:val="0"/>
          <w:sz w:val="28"/>
        </w:rPr>
        <w:t>10</w:t>
      </w:r>
      <w:r>
        <w:rPr>
          <w:rFonts w:hAnsi="宋体" w:hint="eastAsia"/>
          <w:kern w:val="0"/>
          <w:sz w:val="28"/>
        </w:rPr>
        <w:t>镀锌圆钢明敷或暗敷于屋顶上。</w:t>
      </w:r>
    </w:p>
    <w:p w:rsidR="00AC1EFE" w:rsidRDefault="00AC1EFE">
      <w:pPr>
        <w:pStyle w:val="a6"/>
        <w:ind w:firstLineChars="200" w:firstLine="560"/>
        <w:rPr>
          <w:rFonts w:hAnsi="宋体" w:hint="eastAsia"/>
          <w:kern w:val="0"/>
          <w:sz w:val="28"/>
        </w:rPr>
      </w:pPr>
      <w:r>
        <w:rPr>
          <w:rFonts w:hAnsi="宋体" w:hint="eastAsia"/>
          <w:kern w:val="0"/>
          <w:sz w:val="28"/>
        </w:rPr>
        <w:t>1.8.2</w:t>
      </w:r>
      <w:r>
        <w:rPr>
          <w:rFonts w:hAnsi="宋体" w:hint="eastAsia"/>
          <w:kern w:val="0"/>
          <w:sz w:val="28"/>
        </w:rPr>
        <w:t>高出屋面的金属构筑物或管道均需用φ</w:t>
      </w:r>
      <w:r>
        <w:rPr>
          <w:rFonts w:hAnsi="宋体" w:hint="eastAsia"/>
          <w:kern w:val="0"/>
          <w:sz w:val="28"/>
        </w:rPr>
        <w:t>10</w:t>
      </w:r>
      <w:r>
        <w:rPr>
          <w:rFonts w:hAnsi="宋体" w:hint="eastAsia"/>
          <w:kern w:val="0"/>
          <w:sz w:val="28"/>
        </w:rPr>
        <w:t>镀锌圆钢与屋面接闪器电气连接。</w:t>
      </w:r>
    </w:p>
    <w:p w:rsidR="00AC1EFE" w:rsidRDefault="00AC1EFE">
      <w:pPr>
        <w:pStyle w:val="a6"/>
        <w:ind w:firstLineChars="200" w:firstLine="560"/>
        <w:rPr>
          <w:rFonts w:hAnsi="宋体" w:hint="eastAsia"/>
          <w:kern w:val="0"/>
          <w:sz w:val="28"/>
        </w:rPr>
      </w:pPr>
      <w:r>
        <w:rPr>
          <w:rFonts w:hAnsi="宋体" w:hint="eastAsia"/>
          <w:kern w:val="0"/>
          <w:sz w:val="28"/>
        </w:rPr>
        <w:t>1.8.3</w:t>
      </w:r>
      <w:r>
        <w:rPr>
          <w:rFonts w:hAnsi="宋体" w:hint="eastAsia"/>
          <w:kern w:val="0"/>
          <w:sz w:val="28"/>
        </w:rPr>
        <w:t>防雷引下线利用构造柱内</w:t>
      </w:r>
      <w:r>
        <w:rPr>
          <w:rFonts w:hAnsi="宋体" w:hint="eastAsia"/>
          <w:kern w:val="0"/>
          <w:sz w:val="28"/>
        </w:rPr>
        <w:t>(</w:t>
      </w:r>
      <w:r>
        <w:rPr>
          <w:rFonts w:hAnsi="宋体" w:hint="eastAsia"/>
          <w:kern w:val="0"/>
          <w:sz w:val="28"/>
        </w:rPr>
        <w:t>φ</w:t>
      </w:r>
      <w:r>
        <w:rPr>
          <w:rFonts w:hAnsi="宋体" w:hint="eastAsia"/>
          <w:kern w:val="0"/>
          <w:sz w:val="28"/>
        </w:rPr>
        <w:t>12)</w:t>
      </w:r>
      <w:r>
        <w:rPr>
          <w:rFonts w:hAnsi="宋体" w:hint="eastAsia"/>
          <w:kern w:val="0"/>
          <w:sz w:val="28"/>
        </w:rPr>
        <w:t>对角两根主筋伸出屋面顶端作交叉焊接后引出与避雷带焊接。</w:t>
      </w:r>
    </w:p>
    <w:p w:rsidR="00AC1EFE" w:rsidRDefault="00AC1EFE">
      <w:pPr>
        <w:pStyle w:val="a6"/>
        <w:ind w:firstLineChars="200" w:firstLine="560"/>
        <w:rPr>
          <w:rFonts w:hAnsi="宋体" w:hint="eastAsia"/>
          <w:kern w:val="0"/>
          <w:sz w:val="28"/>
        </w:rPr>
      </w:pPr>
      <w:r>
        <w:rPr>
          <w:rFonts w:hAnsi="宋体" w:hint="eastAsia"/>
          <w:kern w:val="0"/>
          <w:sz w:val="28"/>
        </w:rPr>
        <w:t>1.8.4</w:t>
      </w:r>
      <w:r>
        <w:rPr>
          <w:rFonts w:hAnsi="宋体" w:hint="eastAsia"/>
          <w:kern w:val="0"/>
          <w:sz w:val="28"/>
        </w:rPr>
        <w:t>防雷接地与保护接地共用桩基内主筋为接地体，主筋不得少于</w:t>
      </w:r>
      <w:r>
        <w:rPr>
          <w:rFonts w:hAnsi="宋体" w:hint="eastAsia"/>
          <w:kern w:val="0"/>
          <w:sz w:val="28"/>
        </w:rPr>
        <w:t>4</w:t>
      </w:r>
      <w:r>
        <w:rPr>
          <w:rFonts w:hAnsi="宋体" w:hint="eastAsia"/>
          <w:kern w:val="0"/>
          <w:sz w:val="28"/>
        </w:rPr>
        <w:t>根①处距地</w:t>
      </w:r>
      <w:r>
        <w:rPr>
          <w:rFonts w:hAnsi="宋体" w:hint="eastAsia"/>
          <w:kern w:val="0"/>
          <w:sz w:val="28"/>
        </w:rPr>
        <w:t>0.3</w:t>
      </w:r>
      <w:r>
        <w:rPr>
          <w:rFonts w:hAnsi="宋体" w:hint="eastAsia"/>
          <w:kern w:val="0"/>
          <w:sz w:val="28"/>
        </w:rPr>
        <w:t>米处设测试点，测视电阻不得大于</w:t>
      </w:r>
      <w:r>
        <w:rPr>
          <w:rFonts w:hAnsi="宋体" w:hint="eastAsia"/>
          <w:kern w:val="0"/>
          <w:sz w:val="28"/>
        </w:rPr>
        <w:t>1</w:t>
      </w:r>
      <w:r>
        <w:rPr>
          <w:rFonts w:hAnsi="宋体" w:hint="eastAsia"/>
          <w:kern w:val="0"/>
          <w:sz w:val="28"/>
        </w:rPr>
        <w:t>欧姆，桩基钢筋须与承台主筋及基础主筋焊接，同时基础主筋做周边焊接</w:t>
      </w:r>
      <w:r>
        <w:rPr>
          <w:rFonts w:hAnsi="宋体" w:hint="eastAsia"/>
          <w:kern w:val="0"/>
          <w:sz w:val="28"/>
        </w:rPr>
        <w:t>(</w:t>
      </w:r>
      <w:r>
        <w:rPr>
          <w:rFonts w:hAnsi="宋体" w:hint="eastAsia"/>
          <w:kern w:val="0"/>
          <w:sz w:val="28"/>
        </w:rPr>
        <w:t>没有基础圈梁处增加连接镀锌扁钢</w:t>
      </w:r>
      <w:r>
        <w:rPr>
          <w:rFonts w:hAnsi="宋体" w:hint="eastAsia"/>
          <w:kern w:val="0"/>
          <w:sz w:val="28"/>
        </w:rPr>
        <w:t>-40</w:t>
      </w:r>
      <w:r>
        <w:rPr>
          <w:rFonts w:hAnsi="宋体" w:hint="eastAsia"/>
          <w:kern w:val="0"/>
          <w:sz w:val="28"/>
        </w:rPr>
        <w:t>×</w:t>
      </w:r>
      <w:r>
        <w:rPr>
          <w:rFonts w:hAnsi="宋体" w:hint="eastAsia"/>
          <w:kern w:val="0"/>
          <w:sz w:val="28"/>
        </w:rPr>
        <w:t>4)</w:t>
      </w:r>
      <w:r>
        <w:rPr>
          <w:rFonts w:hAnsi="宋体" w:hint="eastAsia"/>
          <w:kern w:val="0"/>
          <w:sz w:val="28"/>
        </w:rPr>
        <w:t>，在标注处与构造柱主筋焊接。</w:t>
      </w:r>
    </w:p>
    <w:p w:rsidR="00AC1EFE" w:rsidRDefault="00AC1EFE">
      <w:pPr>
        <w:pStyle w:val="a6"/>
        <w:ind w:firstLineChars="200" w:firstLine="560"/>
        <w:rPr>
          <w:rFonts w:hAnsi="宋体" w:hint="eastAsia"/>
          <w:kern w:val="0"/>
          <w:sz w:val="28"/>
        </w:rPr>
      </w:pPr>
      <w:r>
        <w:rPr>
          <w:rFonts w:hAnsi="宋体" w:hint="eastAsia"/>
          <w:kern w:val="0"/>
          <w:sz w:val="28"/>
        </w:rPr>
        <w:t>1.9</w:t>
      </w:r>
      <w:r>
        <w:rPr>
          <w:rFonts w:hAnsi="宋体" w:hint="eastAsia"/>
          <w:kern w:val="0"/>
          <w:sz w:val="28"/>
        </w:rPr>
        <w:t>验收</w:t>
      </w:r>
    </w:p>
    <w:p w:rsidR="00AC1EFE" w:rsidRDefault="00AC1EFE">
      <w:pPr>
        <w:ind w:firstLine="570"/>
        <w:rPr>
          <w:rFonts w:ascii="宋体" w:hAnsi="宋体" w:hint="eastAsia"/>
          <w:bCs/>
          <w:sz w:val="28"/>
        </w:rPr>
      </w:pPr>
      <w:r>
        <w:rPr>
          <w:rFonts w:ascii="宋体" w:hAnsi="宋体" w:hint="eastAsia"/>
          <w:bCs/>
          <w:sz w:val="28"/>
        </w:rPr>
        <w:t>电气工程施工完毕以后，请业主及监理工程师一道按照</w:t>
      </w:r>
      <w:r>
        <w:rPr>
          <w:rFonts w:ascii="宋体" w:hAnsi="宋体" w:hint="eastAsia"/>
          <w:bCs/>
          <w:sz w:val="28"/>
        </w:rPr>
        <w:t>GB50303-2002</w:t>
      </w:r>
      <w:r>
        <w:rPr>
          <w:rFonts w:ascii="宋体" w:hAnsi="宋体" w:hint="eastAsia"/>
          <w:bCs/>
          <w:sz w:val="28"/>
        </w:rPr>
        <w:t>《建筑电气工程施工质量验收规范》对电气安装部分进行验收。</w:t>
      </w:r>
    </w:p>
    <w:p w:rsidR="00AC1EFE" w:rsidRDefault="00AC1EFE">
      <w:pPr>
        <w:pStyle w:val="1"/>
        <w:rPr>
          <w:rFonts w:ascii="宋体" w:hAnsi="宋体" w:hint="eastAsia"/>
          <w:kern w:val="0"/>
        </w:rPr>
      </w:pPr>
      <w:bookmarkStart w:id="59" w:name="_Toc100642882"/>
      <w:r>
        <w:rPr>
          <w:rFonts w:ascii="宋体" w:hAnsi="宋体" w:hint="eastAsia"/>
          <w:kern w:val="0"/>
        </w:rPr>
        <w:t>八、工期保证措施</w:t>
      </w:r>
      <w:bookmarkEnd w:id="59"/>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、工期总目标</w:t>
      </w:r>
    </w:p>
    <w:p w:rsidR="00AC1EFE" w:rsidRDefault="00AC1EFE">
      <w:pPr>
        <w:pStyle w:val="a6"/>
        <w:ind w:firstLineChars="200" w:firstLine="560"/>
        <w:rPr>
          <w:rFonts w:hAnsi="宋体" w:hint="eastAsia"/>
          <w:kern w:val="0"/>
          <w:sz w:val="28"/>
        </w:rPr>
      </w:pPr>
      <w:r>
        <w:rPr>
          <w:rFonts w:hAnsi="宋体" w:hint="eastAsia"/>
          <w:kern w:val="0"/>
          <w:sz w:val="28"/>
        </w:rPr>
        <w:t>保证</w:t>
      </w:r>
      <w:r>
        <w:rPr>
          <w:rFonts w:hAnsi="宋体" w:hint="eastAsia"/>
          <w:kern w:val="0"/>
          <w:sz w:val="28"/>
        </w:rPr>
        <w:t>240</w:t>
      </w:r>
      <w:r>
        <w:rPr>
          <w:rFonts w:hAnsi="宋体" w:hint="eastAsia"/>
          <w:kern w:val="0"/>
          <w:sz w:val="28"/>
        </w:rPr>
        <w:t>天前完成整个工程项目</w:t>
      </w:r>
      <w:r>
        <w:rPr>
          <w:rFonts w:hAnsi="宋体"/>
          <w:kern w:val="0"/>
          <w:sz w:val="28"/>
        </w:rPr>
        <w:t>，</w:t>
      </w:r>
      <w:r>
        <w:rPr>
          <w:rFonts w:hAnsi="宋体" w:hint="eastAsia"/>
          <w:kern w:val="0"/>
          <w:sz w:val="28"/>
        </w:rPr>
        <w:t xml:space="preserve"> </w:t>
      </w:r>
      <w:r>
        <w:rPr>
          <w:rFonts w:hAnsi="宋体" w:hint="eastAsia"/>
          <w:kern w:val="0"/>
          <w:sz w:val="28"/>
        </w:rPr>
        <w:t>预计</w:t>
      </w:r>
      <w:r>
        <w:rPr>
          <w:rFonts w:hAnsi="宋体" w:hint="eastAsia"/>
          <w:kern w:val="0"/>
          <w:sz w:val="28"/>
        </w:rPr>
        <w:t>2007</w:t>
      </w:r>
      <w:r>
        <w:rPr>
          <w:rFonts w:hAnsi="宋体" w:hint="eastAsia"/>
          <w:kern w:val="0"/>
          <w:sz w:val="28"/>
        </w:rPr>
        <w:t>年</w:t>
      </w:r>
      <w:r>
        <w:rPr>
          <w:rFonts w:hAnsi="宋体" w:hint="eastAsia"/>
          <w:kern w:val="0"/>
          <w:sz w:val="28"/>
        </w:rPr>
        <w:t>8</w:t>
      </w:r>
      <w:r>
        <w:rPr>
          <w:rFonts w:hAnsi="宋体" w:hint="eastAsia"/>
          <w:kern w:val="0"/>
          <w:sz w:val="28"/>
        </w:rPr>
        <w:t>月</w:t>
      </w:r>
      <w:r>
        <w:rPr>
          <w:rFonts w:hAnsi="宋体" w:hint="eastAsia"/>
          <w:kern w:val="0"/>
          <w:sz w:val="28"/>
        </w:rPr>
        <w:t>1</w:t>
      </w:r>
      <w:r>
        <w:rPr>
          <w:rFonts w:hAnsi="宋体" w:hint="eastAsia"/>
          <w:kern w:val="0"/>
          <w:sz w:val="28"/>
        </w:rPr>
        <w:t>日开工，</w:t>
      </w:r>
      <w:r>
        <w:rPr>
          <w:rFonts w:hAnsi="宋体" w:hint="eastAsia"/>
          <w:kern w:val="0"/>
          <w:sz w:val="28"/>
        </w:rPr>
        <w:t>2008</w:t>
      </w:r>
      <w:r>
        <w:rPr>
          <w:rFonts w:hAnsi="宋体" w:hint="eastAsia"/>
          <w:kern w:val="0"/>
          <w:sz w:val="28"/>
        </w:rPr>
        <w:t>年</w:t>
      </w:r>
      <w:r>
        <w:rPr>
          <w:rFonts w:hAnsi="宋体" w:hint="eastAsia"/>
          <w:kern w:val="0"/>
          <w:sz w:val="28"/>
        </w:rPr>
        <w:t>4</w:t>
      </w:r>
      <w:r>
        <w:rPr>
          <w:rFonts w:hAnsi="宋体" w:hint="eastAsia"/>
          <w:kern w:val="0"/>
          <w:sz w:val="28"/>
        </w:rPr>
        <w:t>月</w:t>
      </w:r>
      <w:r>
        <w:rPr>
          <w:rFonts w:hAnsi="宋体" w:hint="eastAsia"/>
          <w:kern w:val="0"/>
          <w:sz w:val="28"/>
        </w:rPr>
        <w:t>1</w:t>
      </w:r>
      <w:r>
        <w:rPr>
          <w:rFonts w:hAnsi="宋体" w:hint="eastAsia"/>
          <w:kern w:val="0"/>
          <w:sz w:val="28"/>
        </w:rPr>
        <w:t>日前竣工。</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、组织措施</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建立强有力现场工程指挥班子，由项目经理全面负责，对工程实行计划、组织、协调、控制、监督和指挥，全面协调工程的生产进度计划安排及前后方材料、机械供应、劳动力调度等。</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在项目经理的领导下，由工程施工、质量监督、安全管理、工长等职能人员组成，对质量、工期、安全进行全面，全过程组织协调控制。</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施工现场形成统一指挥、统一行动、统一纪律的工作机制，确保工期目标的实现。</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由于本工程时间紧，任务重，要求高，难度大，项目经理必须对工程进度，质量控制，安全生产统筹考虑，抓关键，抓重点，抓主要矛盾，随时掌握施工动态及信息，从组织上确保进度实现。</w:t>
      </w:r>
    </w:p>
    <w:p w:rsidR="00AC1EFE" w:rsidRDefault="00AC1EFE">
      <w:pPr>
        <w:pStyle w:val="a6"/>
        <w:ind w:firstLineChars="200" w:firstLine="560"/>
        <w:rPr>
          <w:rFonts w:hAnsi="宋体"/>
          <w:kern w:val="0"/>
          <w:sz w:val="28"/>
        </w:rPr>
      </w:pPr>
      <w:r>
        <w:rPr>
          <w:rFonts w:hAnsi="宋体" w:hint="eastAsia"/>
          <w:kern w:val="0"/>
          <w:sz w:val="28"/>
        </w:rPr>
        <w:t>3</w:t>
      </w:r>
      <w:r>
        <w:rPr>
          <w:rFonts w:hAnsi="宋体" w:hint="eastAsia"/>
          <w:kern w:val="0"/>
          <w:sz w:val="28"/>
        </w:rPr>
        <w:t>、严格执行施工组织设计中所制定的网络进度计划，紧抓关键线路，层层分解，充分运用经济杠杆对按期保质完成任务的给予奖励，完不成任务的实行经济处罚，确保每一个分部</w:t>
      </w:r>
      <w:r>
        <w:rPr>
          <w:rFonts w:hAnsi="宋体" w:hint="eastAsia"/>
          <w:kern w:val="0"/>
          <w:sz w:val="28"/>
        </w:rPr>
        <w:t>(</w:t>
      </w:r>
      <w:r>
        <w:rPr>
          <w:rFonts w:hAnsi="宋体" w:hint="eastAsia"/>
          <w:kern w:val="0"/>
          <w:sz w:val="28"/>
        </w:rPr>
        <w:t>项</w:t>
      </w:r>
      <w:r>
        <w:rPr>
          <w:rFonts w:hAnsi="宋体" w:hint="eastAsia"/>
          <w:kern w:val="0"/>
          <w:sz w:val="28"/>
        </w:rPr>
        <w:t>)</w:t>
      </w:r>
      <w:r>
        <w:rPr>
          <w:rFonts w:hAnsi="宋体" w:hint="eastAsia"/>
          <w:kern w:val="0"/>
          <w:sz w:val="28"/>
        </w:rPr>
        <w:t>工程的工期和总进度计划如期实现。</w:t>
      </w:r>
    </w:p>
    <w:p w:rsidR="00AC1EFE" w:rsidRDefault="00AC1EFE">
      <w:pPr>
        <w:pStyle w:val="a6"/>
        <w:ind w:firstLineChars="200" w:firstLine="560"/>
        <w:rPr>
          <w:rFonts w:hAnsi="宋体" w:hint="eastAsia"/>
          <w:kern w:val="0"/>
          <w:sz w:val="28"/>
        </w:rPr>
      </w:pPr>
      <w:r>
        <w:rPr>
          <w:rFonts w:hAnsi="宋体" w:hint="eastAsia"/>
          <w:kern w:val="0"/>
          <w:sz w:val="28"/>
        </w:rPr>
        <w:t>以总工期为目标，实行长计划短安排，并将计划分解到各个工种，施工过程中逐句检查进度实施情况，问题、分析原因及时采取有效措施，弥补纠正。</w:t>
      </w:r>
    </w:p>
    <w:p w:rsidR="00AC1EFE" w:rsidRDefault="00AC1EFE">
      <w:pPr>
        <w:pStyle w:val="a6"/>
        <w:ind w:firstLineChars="200" w:firstLine="560"/>
        <w:rPr>
          <w:rFonts w:hAnsi="宋体" w:hint="eastAsia"/>
          <w:kern w:val="0"/>
          <w:sz w:val="28"/>
        </w:rPr>
      </w:pPr>
      <w:r>
        <w:rPr>
          <w:rFonts w:hAnsi="宋体" w:hint="eastAsia"/>
          <w:kern w:val="0"/>
          <w:sz w:val="28"/>
        </w:rPr>
        <w:t>合理利用平行、流水施工，充分安排好雨季、夏季、农忙施工，根据分部项工程平行、流水施工的需要</w:t>
      </w:r>
      <w:r>
        <w:rPr>
          <w:rFonts w:hAnsi="宋体"/>
          <w:kern w:val="0"/>
          <w:sz w:val="28"/>
        </w:rPr>
        <w:t>，</w:t>
      </w:r>
      <w:r>
        <w:rPr>
          <w:rFonts w:hAnsi="宋体" w:hint="eastAsia"/>
          <w:kern w:val="0"/>
          <w:sz w:val="28"/>
        </w:rPr>
        <w:t>必要时</w:t>
      </w:r>
      <w:r>
        <w:rPr>
          <w:rFonts w:hAnsi="宋体" w:hint="eastAsia"/>
          <w:kern w:val="0"/>
          <w:sz w:val="28"/>
        </w:rPr>
        <w:t>(</w:t>
      </w:r>
      <w:r>
        <w:rPr>
          <w:rFonts w:hAnsi="宋体" w:hint="eastAsia"/>
          <w:kern w:val="0"/>
          <w:sz w:val="28"/>
        </w:rPr>
        <w:t>如基础、主体结构砼连续浇捣作业</w:t>
      </w:r>
      <w:r>
        <w:rPr>
          <w:rFonts w:hAnsi="宋体" w:hint="eastAsia"/>
          <w:kern w:val="0"/>
          <w:sz w:val="28"/>
        </w:rPr>
        <w:t>)</w:t>
      </w:r>
      <w:r>
        <w:rPr>
          <w:rFonts w:hAnsi="宋体" w:hint="eastAsia"/>
          <w:kern w:val="0"/>
          <w:sz w:val="28"/>
        </w:rPr>
        <w:t>实行两班工作制</w:t>
      </w:r>
      <w:r>
        <w:rPr>
          <w:rFonts w:hAnsi="宋体" w:hint="eastAsia"/>
          <w:kern w:val="0"/>
          <w:sz w:val="28"/>
        </w:rPr>
        <w:t>(</w:t>
      </w:r>
      <w:r>
        <w:rPr>
          <w:rFonts w:hAnsi="宋体" w:hint="eastAsia"/>
          <w:kern w:val="0"/>
          <w:sz w:val="28"/>
        </w:rPr>
        <w:t>白班、夜班两班对倒</w:t>
      </w:r>
      <w:r>
        <w:rPr>
          <w:rFonts w:hAnsi="宋体" w:hint="eastAsia"/>
          <w:kern w:val="0"/>
          <w:sz w:val="28"/>
        </w:rPr>
        <w:t>)</w:t>
      </w:r>
      <w:r>
        <w:rPr>
          <w:rFonts w:hAnsi="宋体" w:hint="eastAsia"/>
          <w:kern w:val="0"/>
          <w:sz w:val="28"/>
        </w:rPr>
        <w:t>施工，尽可能压缩施工工期，及早交付使用，施工过程中发现问题及时调整。</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、施工人员因素的保证</w:t>
      </w:r>
    </w:p>
    <w:p w:rsidR="00AC1EFE" w:rsidRDefault="00AC1EFE">
      <w:pPr>
        <w:pStyle w:val="a6"/>
        <w:ind w:firstLineChars="200" w:firstLine="560"/>
        <w:rPr>
          <w:rFonts w:hAnsi="宋体"/>
          <w:kern w:val="0"/>
          <w:sz w:val="28"/>
        </w:rPr>
      </w:pPr>
      <w:r>
        <w:rPr>
          <w:rFonts w:hAnsi="宋体" w:hint="eastAsia"/>
          <w:kern w:val="0"/>
          <w:sz w:val="28"/>
        </w:rPr>
        <w:t>4.1.</w:t>
      </w:r>
      <w:r>
        <w:rPr>
          <w:rFonts w:hAnsi="宋体" w:hint="eastAsia"/>
          <w:kern w:val="0"/>
          <w:sz w:val="28"/>
        </w:rPr>
        <w:t>建立完善的劳动力管理机制，保证调度灵活、及时，并做好技能、安全教育。</w:t>
      </w:r>
    </w:p>
    <w:p w:rsidR="00AC1EFE" w:rsidRDefault="00AC1EFE">
      <w:pPr>
        <w:pStyle w:val="a6"/>
        <w:ind w:firstLineChars="200" w:firstLine="560"/>
        <w:rPr>
          <w:rFonts w:hAnsi="宋体" w:hint="eastAsia"/>
          <w:kern w:val="0"/>
          <w:sz w:val="28"/>
        </w:rPr>
      </w:pPr>
      <w:r>
        <w:rPr>
          <w:rFonts w:hAnsi="宋体" w:hint="eastAsia"/>
          <w:kern w:val="0"/>
          <w:sz w:val="28"/>
        </w:rPr>
        <w:t>4.2.</w:t>
      </w:r>
      <w:r>
        <w:rPr>
          <w:rFonts w:hAnsi="宋体" w:hint="eastAsia"/>
          <w:kern w:val="0"/>
          <w:sz w:val="28"/>
        </w:rPr>
        <w:t>保证各工种具备有足够的施工人员和充足的技术工人。工程施工高峰期施工人员达</w:t>
      </w:r>
      <w:r>
        <w:rPr>
          <w:rFonts w:hAnsi="宋体" w:hint="eastAsia"/>
          <w:kern w:val="0"/>
          <w:sz w:val="28"/>
        </w:rPr>
        <w:t>155</w:t>
      </w:r>
      <w:r>
        <w:rPr>
          <w:rFonts w:hAnsi="宋体" w:hint="eastAsia"/>
          <w:kern w:val="0"/>
          <w:sz w:val="28"/>
        </w:rPr>
        <w:t>人。</w:t>
      </w:r>
    </w:p>
    <w:p w:rsidR="00AC1EFE" w:rsidRDefault="00AC1EFE">
      <w:pPr>
        <w:pStyle w:val="a6"/>
        <w:ind w:firstLineChars="200" w:firstLine="560"/>
        <w:rPr>
          <w:rFonts w:hAnsi="宋体" w:hint="eastAsia"/>
          <w:kern w:val="0"/>
          <w:sz w:val="28"/>
        </w:rPr>
      </w:pPr>
      <w:r>
        <w:rPr>
          <w:rFonts w:hAnsi="宋体" w:hint="eastAsia"/>
          <w:kern w:val="0"/>
          <w:sz w:val="28"/>
        </w:rPr>
        <w:t>4.3.</w:t>
      </w:r>
      <w:r>
        <w:rPr>
          <w:rFonts w:hAnsi="宋体" w:hint="eastAsia"/>
          <w:kern w:val="0"/>
          <w:sz w:val="28"/>
        </w:rPr>
        <w:t>做好政治思想宣传工作，使全体参与施工人员操作者明确工期的目标和重要性，充分调动施工人员的劳动积极性。</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、工程施工中投入足够的机具设备。</w:t>
      </w:r>
    </w:p>
    <w:p w:rsidR="00AC1EFE" w:rsidRDefault="00AC1EFE">
      <w:pPr>
        <w:pStyle w:val="a6"/>
        <w:ind w:firstLineChars="200" w:firstLine="560"/>
        <w:rPr>
          <w:rFonts w:hAnsi="宋体" w:hint="eastAsia"/>
          <w:kern w:val="0"/>
          <w:sz w:val="28"/>
        </w:rPr>
      </w:pPr>
      <w:r>
        <w:rPr>
          <w:rFonts w:hAnsi="宋体" w:hint="eastAsia"/>
          <w:kern w:val="0"/>
          <w:sz w:val="28"/>
        </w:rPr>
        <w:t>充分利用机械化施工、提高劳动生产率。</w:t>
      </w:r>
    </w:p>
    <w:p w:rsidR="00AC1EFE" w:rsidRDefault="00AC1EFE">
      <w:pPr>
        <w:pStyle w:val="a6"/>
        <w:ind w:firstLineChars="200" w:firstLine="560"/>
        <w:rPr>
          <w:rFonts w:hAnsi="宋体" w:hint="eastAsia"/>
          <w:kern w:val="0"/>
          <w:sz w:val="28"/>
        </w:rPr>
      </w:pPr>
      <w:r>
        <w:rPr>
          <w:rFonts w:hAnsi="宋体" w:hint="eastAsia"/>
          <w:kern w:val="0"/>
          <w:sz w:val="28"/>
        </w:rPr>
        <w:t>工程施工中保证施工机具正常运转并有一定备用量，及时检修保养，并备足易损易耗配件，不致于因施工机具因素影响施工。</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、材料供应措施</w:t>
      </w:r>
    </w:p>
    <w:p w:rsidR="00AC1EFE" w:rsidRDefault="00AC1EFE">
      <w:pPr>
        <w:pStyle w:val="a6"/>
        <w:ind w:firstLineChars="200" w:firstLine="560"/>
        <w:rPr>
          <w:rFonts w:hAnsi="宋体" w:hint="eastAsia"/>
          <w:kern w:val="0"/>
          <w:sz w:val="28"/>
        </w:rPr>
      </w:pPr>
      <w:r>
        <w:rPr>
          <w:rFonts w:hAnsi="宋体" w:hint="eastAsia"/>
          <w:kern w:val="0"/>
          <w:sz w:val="28"/>
        </w:rPr>
        <w:t>工程采用一次性投入足够模板周转架设材料，满足工程抢工需要。本工程柱、梁、板模板按六个楼层配备</w:t>
      </w:r>
      <w:r>
        <w:rPr>
          <w:rFonts w:hAnsi="宋体"/>
          <w:kern w:val="0"/>
          <w:sz w:val="28"/>
        </w:rPr>
        <w:t>，</w:t>
      </w:r>
      <w:r>
        <w:rPr>
          <w:rFonts w:hAnsi="宋体" w:hint="eastAsia"/>
          <w:kern w:val="0"/>
          <w:sz w:val="28"/>
        </w:rPr>
        <w:t>框架主体主要为胶合板模板，配置量</w:t>
      </w:r>
      <w:r>
        <w:rPr>
          <w:rFonts w:hAnsi="宋体" w:hint="eastAsia"/>
          <w:kern w:val="0"/>
          <w:sz w:val="28"/>
        </w:rPr>
        <w:t>3000m</w:t>
      </w:r>
      <w:r>
        <w:rPr>
          <w:rFonts w:hAnsi="宋体" w:hint="eastAsia"/>
          <w:kern w:val="0"/>
          <w:sz w:val="28"/>
          <w:vertAlign w:val="superscript"/>
        </w:rPr>
        <w:t>2</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编制科学的材料采购供应计划，做好计划供料，计划用料。每月编报进度计划，必须同时编报材料采供计划。</w:t>
      </w:r>
    </w:p>
    <w:p w:rsidR="00AC1EFE" w:rsidRDefault="00AC1EFE">
      <w:pPr>
        <w:pStyle w:val="a6"/>
        <w:ind w:firstLineChars="200" w:firstLine="560"/>
        <w:rPr>
          <w:rFonts w:hAnsi="宋体" w:hint="eastAsia"/>
          <w:kern w:val="0"/>
          <w:sz w:val="28"/>
        </w:rPr>
      </w:pPr>
      <w:r>
        <w:rPr>
          <w:rFonts w:hAnsi="宋体" w:hint="eastAsia"/>
          <w:kern w:val="0"/>
          <w:sz w:val="28"/>
        </w:rPr>
        <w:t>做好工程所有材料、组织采购、运输工作，保质保量，并指定专人分管，确保材料进场，满足施工需要，杜绝停工停料现象。</w:t>
      </w:r>
    </w:p>
    <w:p w:rsidR="00AC1EFE" w:rsidRDefault="00AC1EFE">
      <w:pPr>
        <w:pStyle w:val="a6"/>
        <w:ind w:firstLineChars="200" w:firstLine="560"/>
        <w:rPr>
          <w:rFonts w:hAnsi="宋体" w:hint="eastAsia"/>
          <w:kern w:val="0"/>
          <w:sz w:val="28"/>
        </w:rPr>
      </w:pPr>
      <w:r>
        <w:rPr>
          <w:rFonts w:hAnsi="宋体" w:hint="eastAsia"/>
          <w:kern w:val="0"/>
          <w:sz w:val="28"/>
        </w:rPr>
        <w:t>采取事先联系好进货渠道、现场作适当储备等措施保证保证节假日和雨季施工所用大宗地方材料的供应和存贮，保证节假日和雨天后工程正常运行。</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、充分安排好雨季、夏季、节假日的施工。</w:t>
      </w:r>
      <w:bookmarkStart w:id="60" w:name="_Toc475952214"/>
    </w:p>
    <w:p w:rsidR="00AC1EFE" w:rsidRDefault="00AC1EFE">
      <w:pPr>
        <w:pStyle w:val="a6"/>
        <w:ind w:firstLineChars="200" w:firstLine="560"/>
        <w:rPr>
          <w:rFonts w:hAnsi="宋体" w:hint="eastAsia"/>
          <w:kern w:val="0"/>
          <w:sz w:val="28"/>
        </w:rPr>
      </w:pPr>
      <w:r>
        <w:rPr>
          <w:rFonts w:hAnsi="宋体" w:hint="eastAsia"/>
          <w:kern w:val="0"/>
          <w:sz w:val="28"/>
        </w:rPr>
        <w:t>7.1.</w:t>
      </w:r>
      <w:r>
        <w:rPr>
          <w:rFonts w:hAnsi="宋体" w:hint="eastAsia"/>
          <w:kern w:val="0"/>
          <w:sz w:val="28"/>
        </w:rPr>
        <w:t>以防为主，落实防雨及排水措施，使雨季施工顺利进行。具体详见雨季施工措施部分。</w:t>
      </w:r>
    </w:p>
    <w:p w:rsidR="00AC1EFE" w:rsidRDefault="00AC1EFE">
      <w:pPr>
        <w:pStyle w:val="a6"/>
        <w:ind w:firstLineChars="200" w:firstLine="560"/>
        <w:rPr>
          <w:rFonts w:hAnsi="宋体"/>
          <w:kern w:val="0"/>
          <w:sz w:val="28"/>
        </w:rPr>
      </w:pPr>
      <w:r>
        <w:rPr>
          <w:rFonts w:hAnsi="宋体" w:hint="eastAsia"/>
          <w:kern w:val="0"/>
          <w:sz w:val="28"/>
        </w:rPr>
        <w:t>7.2</w:t>
      </w:r>
      <w:r>
        <w:rPr>
          <w:rFonts w:hAnsi="宋体" w:hint="eastAsia"/>
          <w:kern w:val="0"/>
          <w:sz w:val="28"/>
        </w:rPr>
        <w:t>充分利用思想、管理、经济三大激励机制</w:t>
      </w:r>
      <w:r>
        <w:rPr>
          <w:rFonts w:hAnsi="宋体"/>
          <w:kern w:val="0"/>
          <w:sz w:val="28"/>
        </w:rPr>
        <w:t>,</w:t>
      </w:r>
      <w:r>
        <w:rPr>
          <w:rFonts w:hAnsi="宋体" w:hint="eastAsia"/>
          <w:kern w:val="0"/>
          <w:sz w:val="28"/>
        </w:rPr>
        <w:t>节假日不休息正常施工</w:t>
      </w:r>
      <w:r>
        <w:rPr>
          <w:rFonts w:hAnsi="宋体"/>
          <w:kern w:val="0"/>
          <w:sz w:val="28"/>
        </w:rPr>
        <w:t>,</w:t>
      </w:r>
      <w:r>
        <w:rPr>
          <w:rFonts w:hAnsi="宋体" w:hint="eastAsia"/>
          <w:kern w:val="0"/>
          <w:sz w:val="28"/>
        </w:rPr>
        <w:t>按劳动法规定给予双倍的工资报酬。</w:t>
      </w:r>
    </w:p>
    <w:p w:rsidR="00AC1EFE" w:rsidRDefault="00AC1EFE">
      <w:pPr>
        <w:ind w:firstLine="640"/>
        <w:rPr>
          <w:rFonts w:ascii="宋体" w:hAnsi="宋体" w:hint="eastAsia"/>
          <w:kern w:val="0"/>
          <w:sz w:val="28"/>
          <w:szCs w:val="20"/>
        </w:rPr>
      </w:pPr>
      <w:r>
        <w:rPr>
          <w:rFonts w:ascii="宋体" w:hAnsi="宋体" w:hint="eastAsia"/>
          <w:kern w:val="0"/>
          <w:sz w:val="28"/>
          <w:szCs w:val="20"/>
        </w:rPr>
        <w:t>充分考虑安排好</w:t>
      </w:r>
      <w:r>
        <w:rPr>
          <w:rFonts w:hAnsi="宋体" w:hint="eastAsia"/>
          <w:kern w:val="0"/>
          <w:sz w:val="28"/>
        </w:rPr>
        <w:t>节假日</w:t>
      </w:r>
      <w:r>
        <w:rPr>
          <w:rFonts w:ascii="宋体" w:hAnsi="宋体" w:hint="eastAsia"/>
          <w:kern w:val="0"/>
          <w:sz w:val="28"/>
          <w:szCs w:val="20"/>
        </w:rPr>
        <w:t>、农忙期间的施工力量，做好思想工作并严格控制</w:t>
      </w:r>
      <w:r>
        <w:rPr>
          <w:rFonts w:hAnsi="宋体" w:hint="eastAsia"/>
          <w:kern w:val="0"/>
          <w:sz w:val="28"/>
        </w:rPr>
        <w:t>节假日</w:t>
      </w:r>
      <w:r>
        <w:rPr>
          <w:rFonts w:ascii="宋体" w:hAnsi="宋体" w:hint="eastAsia"/>
          <w:kern w:val="0"/>
          <w:sz w:val="28"/>
          <w:szCs w:val="20"/>
        </w:rPr>
        <w:t>、农忙期间施工人员离岗人数、时间，保证</w:t>
      </w:r>
      <w:r>
        <w:rPr>
          <w:rFonts w:hAnsi="宋体" w:hint="eastAsia"/>
          <w:kern w:val="0"/>
          <w:sz w:val="28"/>
        </w:rPr>
        <w:t>节假日</w:t>
      </w:r>
      <w:r>
        <w:rPr>
          <w:rFonts w:ascii="宋体" w:hAnsi="宋体" w:hint="eastAsia"/>
          <w:kern w:val="0"/>
          <w:sz w:val="28"/>
          <w:szCs w:val="20"/>
        </w:rPr>
        <w:t>、农忙期间工程施工不间断。</w:t>
      </w:r>
    </w:p>
    <w:p w:rsidR="00AC1EFE" w:rsidRDefault="00AC1EFE">
      <w:pPr>
        <w:ind w:firstLine="640"/>
        <w:rPr>
          <w:rFonts w:ascii="宋体" w:hAnsi="宋体" w:hint="eastAsia"/>
          <w:kern w:val="0"/>
          <w:sz w:val="28"/>
          <w:szCs w:val="20"/>
        </w:rPr>
      </w:pPr>
      <w:r>
        <w:rPr>
          <w:rFonts w:hAnsi="宋体" w:hint="eastAsia"/>
          <w:kern w:val="0"/>
          <w:sz w:val="28"/>
        </w:rPr>
        <w:t>节假日</w:t>
      </w:r>
      <w:r>
        <w:rPr>
          <w:rFonts w:ascii="宋体" w:hAnsi="宋体" w:hint="eastAsia"/>
          <w:kern w:val="0"/>
          <w:sz w:val="28"/>
          <w:szCs w:val="20"/>
        </w:rPr>
        <w:t>期间设人民币</w:t>
      </w:r>
      <w:r>
        <w:rPr>
          <w:rFonts w:ascii="宋体" w:hAnsi="宋体"/>
          <w:kern w:val="0"/>
          <w:sz w:val="28"/>
          <w:szCs w:val="20"/>
        </w:rPr>
        <w:t>100</w:t>
      </w:r>
      <w:r>
        <w:rPr>
          <w:rFonts w:ascii="宋体" w:hAnsi="宋体" w:hint="eastAsia"/>
          <w:kern w:val="0"/>
          <w:sz w:val="28"/>
          <w:szCs w:val="20"/>
        </w:rPr>
        <w:t>元／人·天作为</w:t>
      </w:r>
      <w:r>
        <w:rPr>
          <w:rFonts w:hAnsi="宋体" w:hint="eastAsia"/>
          <w:kern w:val="0"/>
          <w:sz w:val="28"/>
        </w:rPr>
        <w:t>节假日</w:t>
      </w:r>
      <w:r>
        <w:rPr>
          <w:rFonts w:ascii="宋体" w:hAnsi="宋体" w:hint="eastAsia"/>
          <w:kern w:val="0"/>
          <w:sz w:val="28"/>
          <w:szCs w:val="20"/>
        </w:rPr>
        <w:t>加班奖，农忙期间设人民币</w:t>
      </w:r>
      <w:r>
        <w:rPr>
          <w:rFonts w:ascii="宋体" w:hAnsi="宋体" w:hint="eastAsia"/>
          <w:kern w:val="0"/>
          <w:sz w:val="28"/>
          <w:szCs w:val="20"/>
        </w:rPr>
        <w:t>50</w:t>
      </w:r>
      <w:r>
        <w:rPr>
          <w:rFonts w:ascii="宋体" w:hAnsi="宋体" w:hint="eastAsia"/>
          <w:kern w:val="0"/>
          <w:sz w:val="28"/>
          <w:szCs w:val="20"/>
        </w:rPr>
        <w:t>元</w:t>
      </w:r>
      <w:r>
        <w:rPr>
          <w:rFonts w:ascii="宋体" w:hAnsi="宋体" w:hint="eastAsia"/>
          <w:kern w:val="0"/>
          <w:sz w:val="28"/>
          <w:szCs w:val="20"/>
        </w:rPr>
        <w:t>/</w:t>
      </w:r>
      <w:r>
        <w:rPr>
          <w:rFonts w:ascii="宋体" w:hAnsi="宋体" w:hint="eastAsia"/>
          <w:kern w:val="0"/>
          <w:sz w:val="28"/>
          <w:szCs w:val="20"/>
        </w:rPr>
        <w:t>人·天作为农忙奖。</w:t>
      </w:r>
    </w:p>
    <w:p w:rsidR="00AC1EFE" w:rsidRDefault="00AC1EFE">
      <w:pPr>
        <w:ind w:firstLine="640"/>
        <w:rPr>
          <w:rFonts w:ascii="宋体" w:hAnsi="宋体"/>
          <w:kern w:val="0"/>
          <w:sz w:val="28"/>
          <w:szCs w:val="20"/>
        </w:rPr>
      </w:pPr>
      <w:r>
        <w:rPr>
          <w:rFonts w:ascii="宋体" w:hAnsi="宋体" w:hint="eastAsia"/>
          <w:kern w:val="0"/>
          <w:sz w:val="28"/>
          <w:szCs w:val="20"/>
        </w:rPr>
        <w:t>采取事先联系好进货渠道、现场作适当储备等措施保证节假日所用施工材料的供应，保证节假日工程正常运行。</w:t>
      </w:r>
    </w:p>
    <w:bookmarkEnd w:id="60"/>
    <w:p w:rsidR="00AC1EFE" w:rsidRDefault="00AC1EFE">
      <w:pPr>
        <w:pStyle w:val="a6"/>
        <w:ind w:firstLineChars="200" w:firstLine="560"/>
        <w:rPr>
          <w:rFonts w:hAnsi="宋体" w:hint="eastAsia"/>
          <w:kern w:val="0"/>
          <w:sz w:val="28"/>
        </w:rPr>
      </w:pPr>
      <w:r>
        <w:rPr>
          <w:rFonts w:hAnsi="宋体" w:hint="eastAsia"/>
          <w:kern w:val="0"/>
          <w:sz w:val="28"/>
        </w:rPr>
        <w:t>8</w:t>
      </w:r>
      <w:r>
        <w:rPr>
          <w:rFonts w:hAnsi="宋体" w:hint="eastAsia"/>
          <w:kern w:val="0"/>
          <w:sz w:val="28"/>
        </w:rPr>
        <w:t>、确立工程施工中形象进度的重奖重罚制度，完成进度奖励、反之则重罚。</w:t>
      </w:r>
    </w:p>
    <w:p w:rsidR="00AC1EFE" w:rsidRDefault="00AC1EFE">
      <w:pPr>
        <w:pStyle w:val="a6"/>
        <w:ind w:firstLineChars="200" w:firstLine="560"/>
        <w:rPr>
          <w:rFonts w:hAnsi="宋体" w:hint="eastAsia"/>
          <w:kern w:val="0"/>
          <w:sz w:val="28"/>
        </w:rPr>
      </w:pPr>
      <w:r>
        <w:rPr>
          <w:rFonts w:hAnsi="宋体" w:hint="eastAsia"/>
          <w:kern w:val="0"/>
          <w:sz w:val="28"/>
        </w:rPr>
        <w:t>工程施工时特设人民币</w:t>
      </w:r>
      <w:r>
        <w:rPr>
          <w:rFonts w:hAnsi="宋体" w:hint="eastAsia"/>
          <w:kern w:val="0"/>
          <w:sz w:val="28"/>
        </w:rPr>
        <w:t>3.00</w:t>
      </w:r>
      <w:r>
        <w:rPr>
          <w:rFonts w:hAnsi="宋体" w:hint="eastAsia"/>
          <w:kern w:val="0"/>
          <w:sz w:val="28"/>
        </w:rPr>
        <w:t>万元人民币作为工程抢工工期奖，按期完工奖励，反之则处罚。</w:t>
      </w:r>
    </w:p>
    <w:p w:rsidR="00AC1EFE" w:rsidRDefault="00AC1EFE">
      <w:pPr>
        <w:pStyle w:val="a6"/>
        <w:ind w:firstLineChars="200" w:firstLine="560"/>
        <w:rPr>
          <w:rFonts w:hAnsi="宋体" w:hint="eastAsia"/>
          <w:kern w:val="0"/>
          <w:sz w:val="28"/>
        </w:rPr>
      </w:pPr>
      <w:r>
        <w:rPr>
          <w:rFonts w:hAnsi="宋体" w:hint="eastAsia"/>
          <w:kern w:val="0"/>
          <w:sz w:val="28"/>
        </w:rPr>
        <w:t>9</w:t>
      </w:r>
      <w:r>
        <w:rPr>
          <w:rFonts w:hAnsi="宋体" w:hint="eastAsia"/>
          <w:kern w:val="0"/>
          <w:sz w:val="28"/>
        </w:rPr>
        <w:t>、科学管理措施</w:t>
      </w:r>
    </w:p>
    <w:p w:rsidR="00AC1EFE" w:rsidRDefault="00AC1EFE">
      <w:pPr>
        <w:pStyle w:val="a6"/>
        <w:ind w:firstLineChars="200" w:firstLine="560"/>
        <w:rPr>
          <w:rFonts w:hAnsi="宋体" w:hint="eastAsia"/>
          <w:kern w:val="0"/>
          <w:sz w:val="28"/>
        </w:rPr>
      </w:pPr>
      <w:r>
        <w:rPr>
          <w:rFonts w:hAnsi="宋体" w:hint="eastAsia"/>
          <w:kern w:val="0"/>
          <w:sz w:val="28"/>
        </w:rPr>
        <w:t>依靠建设单位，监理的支持帮助，贯穿于项目管理的全工程中，定期召开甲乙双方协调会，形成整体协作，减少中间环节滞留的时间消耗</w:t>
      </w:r>
      <w:r>
        <w:rPr>
          <w:rFonts w:hAnsi="宋体"/>
          <w:kern w:val="0"/>
          <w:sz w:val="28"/>
        </w:rPr>
        <w:t>，</w:t>
      </w:r>
      <w:r>
        <w:rPr>
          <w:rFonts w:hAnsi="宋体" w:hint="eastAsia"/>
          <w:kern w:val="0"/>
          <w:sz w:val="28"/>
        </w:rPr>
        <w:t>使工程控制计划顺利实施。</w:t>
      </w:r>
    </w:p>
    <w:p w:rsidR="00AC1EFE" w:rsidRDefault="00AC1EFE">
      <w:pPr>
        <w:pStyle w:val="a6"/>
        <w:ind w:firstLineChars="200" w:firstLine="560"/>
        <w:rPr>
          <w:rFonts w:hAnsi="宋体"/>
          <w:kern w:val="0"/>
          <w:sz w:val="28"/>
        </w:rPr>
      </w:pPr>
      <w:r>
        <w:rPr>
          <w:rFonts w:hAnsi="宋体" w:hint="eastAsia"/>
          <w:kern w:val="0"/>
          <w:sz w:val="28"/>
        </w:rPr>
        <w:t>强化管理，运用现代化管理手段，使工程自始至终处于严密控制中，坚持每天下午召开现场碰头会，出现问题及时调整。</w:t>
      </w:r>
    </w:p>
    <w:p w:rsidR="00AC1EFE" w:rsidRDefault="00AC1EFE">
      <w:pPr>
        <w:pStyle w:val="a6"/>
        <w:ind w:firstLineChars="200" w:firstLine="560"/>
        <w:rPr>
          <w:rFonts w:hAnsi="宋体"/>
          <w:kern w:val="0"/>
          <w:sz w:val="28"/>
        </w:rPr>
      </w:pPr>
      <w:r>
        <w:rPr>
          <w:rFonts w:hAnsi="宋体" w:hint="eastAsia"/>
          <w:kern w:val="0"/>
          <w:sz w:val="28"/>
        </w:rPr>
        <w:t>工期考核指标下达至各班组</w:t>
      </w:r>
      <w:r>
        <w:rPr>
          <w:rFonts w:hAnsi="宋体"/>
          <w:kern w:val="0"/>
          <w:sz w:val="28"/>
        </w:rPr>
        <w:t>，</w:t>
      </w:r>
      <w:r>
        <w:rPr>
          <w:rFonts w:hAnsi="宋体" w:hint="eastAsia"/>
          <w:kern w:val="0"/>
          <w:sz w:val="28"/>
        </w:rPr>
        <w:t>按期按质完成所定指标者奖励，反之处罚。</w:t>
      </w:r>
    </w:p>
    <w:p w:rsidR="00AC1EFE" w:rsidRDefault="00AC1EFE">
      <w:pPr>
        <w:pStyle w:val="a6"/>
        <w:ind w:firstLineChars="200" w:firstLine="560"/>
        <w:rPr>
          <w:rFonts w:hAnsi="宋体" w:hint="eastAsia"/>
          <w:kern w:val="0"/>
          <w:sz w:val="28"/>
        </w:rPr>
      </w:pPr>
      <w:r>
        <w:rPr>
          <w:rFonts w:hAnsi="宋体" w:hint="eastAsia"/>
          <w:kern w:val="0"/>
          <w:sz w:val="28"/>
        </w:rPr>
        <w:t>严格以高要求，严标准，按图按规范施工，加强质量管理，一次成优，避免返工，出现人为的返工等重复劳动，影响工期。</w:t>
      </w:r>
    </w:p>
    <w:p w:rsidR="00AC1EFE" w:rsidRDefault="00AC1EFE">
      <w:pPr>
        <w:pStyle w:val="a6"/>
        <w:ind w:firstLineChars="200" w:firstLine="560"/>
        <w:rPr>
          <w:rFonts w:hAnsi="宋体" w:hint="eastAsia"/>
          <w:kern w:val="0"/>
          <w:sz w:val="28"/>
        </w:rPr>
      </w:pPr>
      <w:r>
        <w:rPr>
          <w:rFonts w:hAnsi="宋体" w:hint="eastAsia"/>
          <w:kern w:val="0"/>
          <w:sz w:val="28"/>
        </w:rPr>
        <w:t>强化管理，运用标准化、信息化管理手段，使工程自始至终处于严密的过程控制中，坚持每天下午召开现场碰头会，出现问题及时调整；每周召开现场工程例会，形成整体协作，保证工程按控制计划实施。</w:t>
      </w:r>
    </w:p>
    <w:p w:rsidR="00AC1EFE" w:rsidRDefault="00AC1EFE">
      <w:pPr>
        <w:pStyle w:val="a6"/>
        <w:ind w:firstLineChars="200" w:firstLine="560"/>
        <w:rPr>
          <w:rFonts w:hAnsi="宋体" w:hint="eastAsia"/>
          <w:kern w:val="0"/>
          <w:sz w:val="28"/>
        </w:rPr>
      </w:pPr>
      <w:r>
        <w:rPr>
          <w:rFonts w:hAnsi="宋体" w:hint="eastAsia"/>
          <w:kern w:val="0"/>
          <w:sz w:val="28"/>
        </w:rPr>
        <w:t>10</w:t>
      </w:r>
      <w:r>
        <w:rPr>
          <w:rFonts w:hAnsi="宋体" w:hint="eastAsia"/>
          <w:kern w:val="0"/>
          <w:sz w:val="28"/>
        </w:rPr>
        <w:t>、新技术、新工艺推广应用是缩短工期，提高工效的有效措施，必须保证顺利实施，工程采用竖向钢筋电渣压力焊施工等提高工效，节约工时，加快施工进度。</w:t>
      </w:r>
      <w:bookmarkStart w:id="61" w:name="_Toc475952219"/>
    </w:p>
    <w:bookmarkEnd w:id="61"/>
    <w:p w:rsidR="00AC1EFE" w:rsidRDefault="00AC1EFE">
      <w:pPr>
        <w:pStyle w:val="a6"/>
        <w:ind w:firstLineChars="200" w:firstLine="560"/>
        <w:rPr>
          <w:rFonts w:hAnsi="宋体" w:hint="eastAsia"/>
          <w:kern w:val="0"/>
          <w:sz w:val="28"/>
        </w:rPr>
      </w:pPr>
      <w:r>
        <w:rPr>
          <w:rFonts w:hAnsi="宋体" w:hint="eastAsia"/>
          <w:kern w:val="0"/>
          <w:sz w:val="28"/>
        </w:rPr>
        <w:t>11</w:t>
      </w:r>
      <w:r>
        <w:rPr>
          <w:rFonts w:hAnsi="宋体" w:hint="eastAsia"/>
          <w:kern w:val="0"/>
          <w:sz w:val="28"/>
        </w:rPr>
        <w:t>、工程施工配备一台</w:t>
      </w:r>
      <w:r>
        <w:rPr>
          <w:rFonts w:hAnsi="宋体" w:hint="eastAsia"/>
          <w:kern w:val="0"/>
          <w:sz w:val="28"/>
        </w:rPr>
        <w:t>75KW</w:t>
      </w:r>
      <w:r>
        <w:rPr>
          <w:rFonts w:hAnsi="宋体" w:hint="eastAsia"/>
          <w:kern w:val="0"/>
          <w:sz w:val="28"/>
        </w:rPr>
        <w:t>柴油发电机，停电时备用；现场设</w:t>
      </w:r>
      <w:r>
        <w:rPr>
          <w:rFonts w:hAnsi="宋体" w:hint="eastAsia"/>
          <w:kern w:val="0"/>
          <w:sz w:val="28"/>
        </w:rPr>
        <w:t>10m</w:t>
      </w:r>
      <w:r>
        <w:rPr>
          <w:rFonts w:hAnsi="宋体" w:hint="eastAsia"/>
          <w:kern w:val="0"/>
          <w:sz w:val="28"/>
          <w:vertAlign w:val="superscript"/>
        </w:rPr>
        <w:t>3</w:t>
      </w:r>
      <w:r>
        <w:rPr>
          <w:rFonts w:hAnsi="宋体" w:hint="eastAsia"/>
          <w:kern w:val="0"/>
          <w:sz w:val="28"/>
        </w:rPr>
        <w:t>砖砌蓄水池停水备用。</w:t>
      </w:r>
    </w:p>
    <w:p w:rsidR="00AC1EFE" w:rsidRDefault="00AC1EFE">
      <w:pPr>
        <w:pStyle w:val="a6"/>
        <w:ind w:firstLineChars="200" w:firstLine="560"/>
        <w:rPr>
          <w:rFonts w:hAnsi="宋体" w:hint="eastAsia"/>
          <w:kern w:val="0"/>
          <w:sz w:val="28"/>
        </w:rPr>
      </w:pPr>
      <w:r>
        <w:rPr>
          <w:rFonts w:hAnsi="宋体" w:hint="eastAsia"/>
          <w:kern w:val="0"/>
          <w:sz w:val="28"/>
        </w:rPr>
        <w:t>12</w:t>
      </w:r>
      <w:r>
        <w:rPr>
          <w:rFonts w:hAnsi="宋体" w:hint="eastAsia"/>
          <w:kern w:val="0"/>
          <w:sz w:val="28"/>
        </w:rPr>
        <w:t>、公司专门拨款人民币</w:t>
      </w:r>
      <w:r>
        <w:rPr>
          <w:rFonts w:hAnsi="宋体" w:hint="eastAsia"/>
          <w:kern w:val="0"/>
          <w:sz w:val="28"/>
        </w:rPr>
        <w:t>50</w:t>
      </w:r>
      <w:r>
        <w:rPr>
          <w:rFonts w:hAnsi="宋体" w:hint="eastAsia"/>
          <w:kern w:val="0"/>
          <w:sz w:val="28"/>
        </w:rPr>
        <w:t>万作为工程施工周转备用金，避免应资金问题影响工期。</w:t>
      </w:r>
    </w:p>
    <w:p w:rsidR="00AC1EFE" w:rsidRDefault="00AC1EFE">
      <w:pPr>
        <w:pStyle w:val="1"/>
        <w:ind w:firstLineChars="0" w:firstLine="0"/>
        <w:rPr>
          <w:rFonts w:ascii="宋体" w:hAnsi="宋体" w:hint="eastAsia"/>
          <w:kern w:val="0"/>
        </w:rPr>
      </w:pPr>
      <w:bookmarkStart w:id="62" w:name="_Toc100642883"/>
      <w:r>
        <w:rPr>
          <w:rFonts w:ascii="宋体" w:hAnsi="宋体" w:hint="eastAsia"/>
          <w:kern w:val="0"/>
        </w:rPr>
        <w:t>九、工程质量保证措施</w:t>
      </w:r>
      <w:bookmarkEnd w:id="62"/>
    </w:p>
    <w:p w:rsidR="00AC1EFE" w:rsidRDefault="00AC1EFE">
      <w:pPr>
        <w:pStyle w:val="2"/>
        <w:rPr>
          <w:rFonts w:ascii="宋体" w:hAnsi="宋体" w:hint="eastAsia"/>
          <w:kern w:val="0"/>
        </w:rPr>
      </w:pPr>
      <w:bookmarkStart w:id="63" w:name="_Toc100642884"/>
      <w:r>
        <w:rPr>
          <w:rFonts w:ascii="宋体" w:hAnsi="宋体" w:hint="eastAsia"/>
          <w:kern w:val="0"/>
        </w:rPr>
        <w:t>(</w:t>
      </w:r>
      <w:r>
        <w:rPr>
          <w:rFonts w:ascii="宋体" w:hAnsi="宋体" w:hint="eastAsia"/>
          <w:kern w:val="0"/>
        </w:rPr>
        <w:t>一</w:t>
      </w:r>
      <w:r>
        <w:rPr>
          <w:rFonts w:ascii="宋体" w:hAnsi="宋体" w:hint="eastAsia"/>
          <w:kern w:val="0"/>
        </w:rPr>
        <w:t>)</w:t>
      </w:r>
      <w:r>
        <w:rPr>
          <w:rFonts w:ascii="宋体" w:hAnsi="宋体" w:hint="eastAsia"/>
          <w:kern w:val="0"/>
        </w:rPr>
        <w:t>工程质量保证措施</w:t>
      </w:r>
      <w:bookmarkEnd w:id="63"/>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、质量目标</w:t>
      </w:r>
    </w:p>
    <w:p w:rsidR="00AC1EFE" w:rsidRDefault="00AC1EFE">
      <w:pPr>
        <w:pStyle w:val="a6"/>
        <w:ind w:firstLineChars="200" w:firstLine="560"/>
        <w:rPr>
          <w:rFonts w:hAnsi="宋体" w:hint="eastAsia"/>
          <w:kern w:val="0"/>
          <w:sz w:val="28"/>
        </w:rPr>
      </w:pPr>
      <w:r>
        <w:rPr>
          <w:rFonts w:hAnsi="宋体" w:hint="eastAsia"/>
          <w:kern w:val="0"/>
          <w:sz w:val="28"/>
        </w:rPr>
        <w:t>质量目标：确保汉北家园</w:t>
      </w:r>
      <w:r>
        <w:rPr>
          <w:rFonts w:hAnsi="宋体" w:hint="eastAsia"/>
          <w:kern w:val="0"/>
          <w:sz w:val="28"/>
        </w:rPr>
        <w:t>8#</w:t>
      </w:r>
      <w:r>
        <w:rPr>
          <w:rFonts w:hAnsi="宋体" w:hint="eastAsia"/>
          <w:kern w:val="0"/>
          <w:sz w:val="28"/>
        </w:rPr>
        <w:t>楼合格工程，争取做到优良。</w:t>
      </w:r>
    </w:p>
    <w:p w:rsidR="00AC1EFE" w:rsidRDefault="00AC1EFE">
      <w:pPr>
        <w:pStyle w:val="a6"/>
        <w:ind w:firstLineChars="200" w:firstLine="560"/>
        <w:rPr>
          <w:rFonts w:hAnsi="宋体" w:hint="eastAsia"/>
          <w:kern w:val="0"/>
          <w:sz w:val="28"/>
        </w:rPr>
      </w:pPr>
      <w:r>
        <w:rPr>
          <w:rFonts w:hAnsi="宋体" w:hint="eastAsia"/>
          <w:kern w:val="0"/>
          <w:sz w:val="28"/>
        </w:rPr>
        <w:t>为了实现质量管理的目标，根据评定标准的要求，将有关指标分解以指导施工实践中质量控制，以分项工程保分部工程，以分部工程保单位工程，一次达标合格。</w:t>
      </w:r>
    </w:p>
    <w:p w:rsidR="00AC1EFE" w:rsidRDefault="00AC1EFE">
      <w:pPr>
        <w:pStyle w:val="a6"/>
        <w:ind w:firstLineChars="200" w:firstLine="560"/>
        <w:rPr>
          <w:rFonts w:hAnsi="宋体" w:hint="eastAsia"/>
          <w:kern w:val="0"/>
          <w:sz w:val="28"/>
        </w:rPr>
      </w:pPr>
      <w:r>
        <w:rPr>
          <w:rFonts w:hAnsi="宋体" w:hint="eastAsia"/>
          <w:kern w:val="0"/>
          <w:sz w:val="28"/>
        </w:rPr>
        <w:t>分部工程确保基础、主体、屋面防水、门窗、装饰达到优质标准，杜绝卫生间厨房、墙面、楼面、屋面、门窗等渗水和滴漏现象，杜绝结构性裂缝，杜绝墙体、楼地面、粉刷层开裂、空鼓、起壳等质量通病现象。</w:t>
      </w:r>
    </w:p>
    <w:p w:rsidR="00AC1EFE" w:rsidRDefault="00AC1EFE">
      <w:pPr>
        <w:pStyle w:val="a6"/>
        <w:ind w:firstLineChars="200" w:firstLine="560"/>
        <w:rPr>
          <w:rFonts w:hAnsi="宋体" w:hint="eastAsia"/>
          <w:kern w:val="0"/>
          <w:sz w:val="28"/>
        </w:rPr>
      </w:pPr>
      <w:r>
        <w:rPr>
          <w:rFonts w:hAnsi="宋体" w:hint="eastAsia"/>
          <w:kern w:val="0"/>
          <w:sz w:val="28"/>
        </w:rPr>
        <w:t>单位工程做到规定的技术资料齐全、标准、装订成册，资料的数据经得起复查，工程总的观感得分率达到</w:t>
      </w:r>
      <w:r>
        <w:rPr>
          <w:rFonts w:hAnsi="宋体" w:hint="eastAsia"/>
          <w:kern w:val="0"/>
          <w:sz w:val="28"/>
        </w:rPr>
        <w:t>95</w:t>
      </w:r>
      <w:r>
        <w:rPr>
          <w:rFonts w:hAnsi="宋体" w:hint="eastAsia"/>
          <w:kern w:val="0"/>
          <w:sz w:val="28"/>
        </w:rPr>
        <w:t>分以上。</w:t>
      </w:r>
    </w:p>
    <w:p w:rsidR="00AC1EFE" w:rsidRDefault="00AC1EFE">
      <w:pPr>
        <w:pStyle w:val="a6"/>
        <w:ind w:firstLineChars="200" w:firstLine="560"/>
        <w:rPr>
          <w:rFonts w:hAnsi="宋体" w:hint="eastAsia"/>
          <w:kern w:val="0"/>
          <w:sz w:val="28"/>
        </w:rPr>
      </w:pPr>
      <w:r>
        <w:rPr>
          <w:rFonts w:hAnsi="宋体" w:hint="eastAsia"/>
          <w:kern w:val="0"/>
          <w:sz w:val="28"/>
        </w:rPr>
        <w:t>门窗等为专业施工工程进行总包质量监督、控制，使之同样达到优质标准。</w:t>
      </w:r>
    </w:p>
    <w:p w:rsidR="00AC1EFE" w:rsidRDefault="00AC1EFE">
      <w:pPr>
        <w:pStyle w:val="a6"/>
        <w:ind w:firstLineChars="200" w:firstLine="560"/>
        <w:rPr>
          <w:rFonts w:hAnsi="宋体" w:hint="eastAsia"/>
          <w:kern w:val="0"/>
          <w:sz w:val="28"/>
        </w:rPr>
      </w:pPr>
      <w:r>
        <w:rPr>
          <w:rFonts w:hAnsi="宋体"/>
          <w:kern w:val="0"/>
          <w:sz w:val="28"/>
        </w:rPr>
        <w:t>2</w:t>
      </w:r>
      <w:r>
        <w:rPr>
          <w:rFonts w:hAnsi="宋体" w:hint="eastAsia"/>
          <w:kern w:val="0"/>
          <w:sz w:val="28"/>
        </w:rPr>
        <w:t>、工程质量保证措施</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工程采取项目法施工，建立健全质量保证体系，强化质量过程控制形成横向由业主、监理、施工单位、政府部门，纵向由项目经理到土建、安装及各协作单位全体管理人员、班组全面覆盖的质量保证体系管理网络。</w:t>
      </w:r>
    </w:p>
    <w:p w:rsidR="00AC1EFE" w:rsidRDefault="00AC1EFE">
      <w:pPr>
        <w:pStyle w:val="a6"/>
        <w:ind w:firstLineChars="200" w:firstLine="560"/>
        <w:rPr>
          <w:rFonts w:hAnsi="宋体" w:hint="eastAsia"/>
          <w:kern w:val="0"/>
          <w:sz w:val="28"/>
        </w:rPr>
      </w:pPr>
      <w:r>
        <w:rPr>
          <w:rFonts w:hAnsi="宋体" w:hint="eastAsia"/>
          <w:kern w:val="0"/>
          <w:sz w:val="28"/>
        </w:rPr>
        <w:t>工程施工按</w:t>
      </w:r>
      <w:r>
        <w:rPr>
          <w:rFonts w:hAnsi="宋体"/>
          <w:kern w:val="0"/>
          <w:sz w:val="28"/>
        </w:rPr>
        <w:t>ISO9001-2000</w:t>
      </w:r>
      <w:r>
        <w:rPr>
          <w:rFonts w:hAnsi="宋体" w:hint="eastAsia"/>
          <w:kern w:val="0"/>
          <w:sz w:val="28"/>
        </w:rPr>
        <w:t>《质量管理和质量保证》国际标准进行质量管理。</w:t>
      </w:r>
    </w:p>
    <w:p w:rsidR="00AC1EFE" w:rsidRDefault="00AC1EFE">
      <w:pPr>
        <w:pStyle w:val="a6"/>
        <w:ind w:firstLineChars="200" w:firstLine="560"/>
        <w:rPr>
          <w:rFonts w:hAnsi="宋体" w:hint="eastAsia"/>
          <w:kern w:val="0"/>
          <w:sz w:val="28"/>
        </w:rPr>
      </w:pPr>
      <w:r>
        <w:rPr>
          <w:rFonts w:hAnsi="宋体" w:hint="eastAsia"/>
          <w:kern w:val="0"/>
          <w:sz w:val="28"/>
        </w:rPr>
        <w:t>做到：谁负责生产、谁负责质量；谁负责施工、谁负责质量；谁负责操作、谁保证质量。</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工程实行项目法施工进行目标管理，运用计算机编制预控程序进行工程质量管理，明确项目经理对质量全面负责，项目总工程师和专职质量员中间控制、班组现场检查的三级管理体制</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对框架结构主体等重点、关键工序建立现场</w:t>
      </w:r>
      <w:r>
        <w:rPr>
          <w:rFonts w:hAnsi="宋体"/>
          <w:kern w:val="0"/>
          <w:sz w:val="28"/>
        </w:rPr>
        <w:t>QC</w:t>
      </w:r>
      <w:r>
        <w:rPr>
          <w:rFonts w:hAnsi="宋体" w:hint="eastAsia"/>
          <w:kern w:val="0"/>
          <w:sz w:val="28"/>
        </w:rPr>
        <w:t>小组，推行全面质量管理。</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树立“百年大计”、“质量第一”，“今天的质量</w:t>
      </w:r>
      <w:r>
        <w:rPr>
          <w:rFonts w:hAnsi="宋体" w:hint="eastAsia"/>
          <w:kern w:val="0"/>
          <w:sz w:val="28"/>
        </w:rPr>
        <w:t>=</w:t>
      </w:r>
      <w:r>
        <w:rPr>
          <w:rFonts w:hAnsi="宋体" w:hint="eastAsia"/>
          <w:kern w:val="0"/>
          <w:sz w:val="28"/>
        </w:rPr>
        <w:t>明天生命、质量是企业的生命”的思想观念，推行全面质量管理活动。</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严格按设计图纸、国家规范操作规程，施工组织设计组织施工，下达作业指导书、编制工程质量计划，进行技术交底。</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认真执行工程质量计划，落实质量责任制，严格自检、互检、交检制度，隐蔽工程检查验收制，分部分项工程验收制，砼浇捣开机令，模板拆除拆模令等质量控制制度，做好基础、主体、安装、防水、装修等阶段的验收工作。</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贯彻谁施工谁负责质量，实行挂牌操作，严格操作人员的岗位责任。</w:t>
      </w:r>
    </w:p>
    <w:p w:rsidR="00AC1EFE" w:rsidRDefault="00AC1EFE">
      <w:pPr>
        <w:pStyle w:val="a6"/>
        <w:ind w:firstLineChars="200" w:firstLine="560"/>
        <w:rPr>
          <w:rFonts w:hAnsi="宋体" w:hint="eastAsia"/>
          <w:kern w:val="0"/>
          <w:sz w:val="28"/>
        </w:rPr>
      </w:pPr>
      <w:r>
        <w:rPr>
          <w:rFonts w:hAnsi="宋体" w:hint="eastAsia"/>
          <w:kern w:val="0"/>
          <w:sz w:val="28"/>
        </w:rPr>
        <w:t>实行奖优罚劣，将质量好坏与领导、施工人员、操作人员的奖金、工资挂钩，不合格的工程坚决返工重做，不达到验收标准不予结算。</w:t>
      </w:r>
    </w:p>
    <w:p w:rsidR="00AC1EFE" w:rsidRDefault="00AC1EFE">
      <w:pPr>
        <w:pStyle w:val="a6"/>
        <w:ind w:firstLineChars="200" w:firstLine="560"/>
        <w:rPr>
          <w:rFonts w:hAnsi="宋体" w:hint="eastAsia"/>
          <w:kern w:val="0"/>
          <w:sz w:val="28"/>
        </w:rPr>
      </w:pPr>
      <w:r>
        <w:rPr>
          <w:rFonts w:hAnsi="宋体" w:hint="eastAsia"/>
          <w:kern w:val="0"/>
          <w:sz w:val="28"/>
        </w:rPr>
        <w:t>工程设</w:t>
      </w:r>
      <w:r>
        <w:rPr>
          <w:rFonts w:hAnsi="宋体" w:hint="eastAsia"/>
          <w:kern w:val="0"/>
          <w:sz w:val="28"/>
        </w:rPr>
        <w:t>2.00</w:t>
      </w:r>
      <w:r>
        <w:rPr>
          <w:rFonts w:hAnsi="宋体" w:hint="eastAsia"/>
          <w:kern w:val="0"/>
          <w:sz w:val="28"/>
        </w:rPr>
        <w:t>万元人民币作为工程施工质量奖励基金，达到质量要求奖励，达不到则罚之。</w:t>
      </w:r>
    </w:p>
    <w:p w:rsidR="00AC1EFE" w:rsidRDefault="00AC1EFE">
      <w:pPr>
        <w:pStyle w:val="a6"/>
        <w:ind w:firstLineChars="200" w:firstLine="560"/>
        <w:rPr>
          <w:rFonts w:hAnsi="宋体" w:hint="eastAsia"/>
          <w:kern w:val="0"/>
          <w:sz w:val="28"/>
        </w:rPr>
      </w:pPr>
      <w:r>
        <w:rPr>
          <w:rFonts w:hAnsi="宋体" w:hint="eastAsia"/>
          <w:kern w:val="0"/>
          <w:sz w:val="28"/>
        </w:rPr>
        <w:t>(8)</w:t>
      </w:r>
      <w:r>
        <w:rPr>
          <w:rFonts w:hAnsi="宋体" w:hint="eastAsia"/>
          <w:kern w:val="0"/>
          <w:sz w:val="28"/>
        </w:rPr>
        <w:t>推行工序验收制度</w:t>
      </w:r>
      <w:r>
        <w:rPr>
          <w:rFonts w:hAnsi="宋体"/>
          <w:kern w:val="0"/>
          <w:sz w:val="28"/>
        </w:rPr>
        <w:t>，</w:t>
      </w:r>
      <w:r>
        <w:rPr>
          <w:rFonts w:hAnsi="宋体" w:hint="eastAsia"/>
          <w:kern w:val="0"/>
          <w:sz w:val="28"/>
        </w:rPr>
        <w:t>上道工序未经验收合格，不得进行下道工序施工。做到人人重视，层层把关，发现问题及时纠正、整改。对隐蔽工程实行先验收后隐蔽，对砼浇筑、焊接等重要工序实行监理旁站监督。</w:t>
      </w:r>
    </w:p>
    <w:p w:rsidR="00AC1EFE" w:rsidRDefault="00AC1EFE">
      <w:pPr>
        <w:pStyle w:val="a6"/>
        <w:ind w:firstLineChars="200" w:firstLine="560"/>
        <w:rPr>
          <w:rFonts w:hAnsi="宋体" w:hint="eastAsia"/>
          <w:kern w:val="0"/>
          <w:sz w:val="28"/>
        </w:rPr>
      </w:pPr>
      <w:r>
        <w:rPr>
          <w:rFonts w:hAnsi="宋体" w:hint="eastAsia"/>
          <w:kern w:val="0"/>
          <w:sz w:val="28"/>
        </w:rPr>
        <w:t>接受政府职能部门、质检部门、业主、监理的监督、验收和管理，配合其工作并提供便利。</w:t>
      </w:r>
    </w:p>
    <w:p w:rsidR="00AC1EFE" w:rsidRDefault="00AC1EFE">
      <w:pPr>
        <w:pStyle w:val="a6"/>
        <w:ind w:firstLineChars="200" w:firstLine="560"/>
        <w:rPr>
          <w:rFonts w:hAnsi="宋体" w:hint="eastAsia"/>
          <w:kern w:val="0"/>
          <w:sz w:val="28"/>
        </w:rPr>
      </w:pPr>
      <w:r>
        <w:rPr>
          <w:rFonts w:hAnsi="宋体" w:hint="eastAsia"/>
          <w:kern w:val="0"/>
          <w:sz w:val="28"/>
        </w:rPr>
        <w:t>(9)</w:t>
      </w:r>
      <w:r>
        <w:rPr>
          <w:rFonts w:hAnsi="宋体" w:hint="eastAsia"/>
          <w:kern w:val="0"/>
          <w:sz w:val="28"/>
        </w:rPr>
        <w:t>每旬开展质量检查、召开质量分析会，针对出现质量缺陷找出原因，及时纠正。</w:t>
      </w:r>
    </w:p>
    <w:p w:rsidR="00AC1EFE" w:rsidRDefault="00AC1EFE">
      <w:pPr>
        <w:pStyle w:val="a6"/>
        <w:ind w:firstLineChars="200" w:firstLine="560"/>
        <w:rPr>
          <w:rFonts w:hAnsi="宋体" w:hint="eastAsia"/>
          <w:kern w:val="0"/>
          <w:sz w:val="28"/>
        </w:rPr>
      </w:pPr>
      <w:r>
        <w:rPr>
          <w:rFonts w:hAnsi="宋体" w:hint="eastAsia"/>
          <w:kern w:val="0"/>
          <w:sz w:val="28"/>
        </w:rPr>
        <w:t>(10)</w:t>
      </w:r>
      <w:r>
        <w:rPr>
          <w:rFonts w:hAnsi="宋体" w:hint="eastAsia"/>
          <w:kern w:val="0"/>
          <w:sz w:val="28"/>
        </w:rPr>
        <w:t>严格执行原材料各种检验制度，认真把好原材料、构配件、成品、半成品质量关，所有材料要符合规范要求，要有质保书，出厂合格证明并经验收合后方可使用。</w:t>
      </w:r>
    </w:p>
    <w:p w:rsidR="00AC1EFE" w:rsidRDefault="00AC1EFE">
      <w:pPr>
        <w:pStyle w:val="a6"/>
        <w:ind w:firstLineChars="200" w:firstLine="560"/>
        <w:rPr>
          <w:rFonts w:hAnsi="宋体" w:hint="eastAsia"/>
          <w:kern w:val="0"/>
          <w:sz w:val="28"/>
        </w:rPr>
      </w:pPr>
      <w:r>
        <w:rPr>
          <w:rFonts w:hAnsi="宋体" w:hint="eastAsia"/>
          <w:kern w:val="0"/>
          <w:sz w:val="28"/>
        </w:rPr>
        <w:t>水泥、钢材、防水材料及特殊材料除具有出厂证明和检测资料外，坚持先复试后使用的原则，坚持市建设主管部门的准用证明或推荐使用证明的制度，同时还要作计量鉴定工作。</w:t>
      </w:r>
    </w:p>
    <w:p w:rsidR="00AC1EFE" w:rsidRDefault="00AC1EFE">
      <w:pPr>
        <w:pStyle w:val="a6"/>
        <w:ind w:firstLineChars="200" w:firstLine="560"/>
        <w:rPr>
          <w:rFonts w:hAnsi="宋体" w:hint="eastAsia"/>
          <w:kern w:val="0"/>
          <w:sz w:val="28"/>
        </w:rPr>
      </w:pPr>
      <w:r>
        <w:rPr>
          <w:rFonts w:hAnsi="宋体" w:hint="eastAsia"/>
          <w:kern w:val="0"/>
          <w:sz w:val="28"/>
        </w:rPr>
        <w:t>一般材料有施工单位自行采购，但必须得到业主、监理的认可。</w:t>
      </w:r>
    </w:p>
    <w:p w:rsidR="00AC1EFE" w:rsidRDefault="00AC1EFE">
      <w:pPr>
        <w:pStyle w:val="a6"/>
        <w:rPr>
          <w:rFonts w:hAnsi="宋体" w:hint="eastAsia"/>
          <w:sz w:val="28"/>
        </w:rPr>
      </w:pPr>
      <w:r>
        <w:rPr>
          <w:rFonts w:hAnsi="宋体" w:hint="eastAsia"/>
          <w:sz w:val="28"/>
        </w:rPr>
        <w:t>原材料、构配件进场验收程序</w:t>
      </w:r>
    </w:p>
    <w:p w:rsidR="00AC1EFE" w:rsidRDefault="00AC1EFE">
      <w:pPr>
        <w:pStyle w:val="a6"/>
        <w:suppressLineNumbers/>
        <w:suppressAutoHyphens/>
        <w:spacing w:line="420" w:lineRule="exact"/>
        <w:rPr>
          <w:rFonts w:hAnsi="宋体" w:hint="eastAsia"/>
          <w:sz w:val="28"/>
          <w:bdr w:val="single" w:sz="4" w:space="0" w:color="auto"/>
        </w:rPr>
      </w:pPr>
      <w:r>
        <w:rPr>
          <w:rFonts w:hAnsi="宋体"/>
          <w:noProof/>
          <w:sz w:val="28"/>
        </w:rPr>
        <w:pict>
          <v:line id="_x0000_s1317" style="position:absolute;left:0;text-align:left;z-index:251637248" from="81pt,20pt" to="81pt,43.4pt">
            <v:stroke endarrow="block"/>
          </v:line>
        </w:pict>
      </w:r>
      <w:r>
        <w:rPr>
          <w:rFonts w:hAnsi="宋体" w:hint="eastAsia"/>
          <w:sz w:val="28"/>
          <w:bdr w:val="single" w:sz="4" w:space="0" w:color="auto"/>
        </w:rPr>
        <w:t>原材料、构配件质量标准</w:t>
      </w:r>
    </w:p>
    <w:p w:rsidR="00AC1EFE" w:rsidRDefault="00AC1EFE">
      <w:pPr>
        <w:pStyle w:val="a6"/>
        <w:suppressLineNumbers/>
        <w:suppressAutoHyphens/>
        <w:spacing w:line="420" w:lineRule="exact"/>
        <w:rPr>
          <w:rFonts w:hAnsi="宋体" w:hint="eastAsia"/>
          <w:sz w:val="28"/>
        </w:rPr>
      </w:pPr>
    </w:p>
    <w:p w:rsidR="00AC1EFE" w:rsidRDefault="00AC1EFE">
      <w:pPr>
        <w:pStyle w:val="a6"/>
        <w:suppressLineNumbers/>
        <w:suppressAutoHyphens/>
        <w:spacing w:line="420" w:lineRule="exact"/>
        <w:rPr>
          <w:rFonts w:hAnsi="宋体" w:hint="eastAsia"/>
          <w:sz w:val="28"/>
          <w:bdr w:val="single" w:sz="4" w:space="0" w:color="auto"/>
        </w:rPr>
      </w:pPr>
      <w:r>
        <w:rPr>
          <w:rFonts w:hAnsi="宋体" w:hint="eastAsia"/>
          <w:sz w:val="28"/>
          <w:bdr w:val="single" w:sz="4" w:space="0" w:color="auto"/>
        </w:rPr>
        <w:t xml:space="preserve"> </w:t>
      </w:r>
      <w:r>
        <w:rPr>
          <w:rFonts w:hAnsi="宋体" w:hint="eastAsia"/>
          <w:sz w:val="28"/>
          <w:bdr w:val="single" w:sz="4" w:space="0" w:color="auto"/>
        </w:rPr>
        <w:t>相应的计量、检测手段</w:t>
      </w:r>
      <w:r>
        <w:rPr>
          <w:rFonts w:hAnsi="宋体" w:hint="eastAsia"/>
          <w:sz w:val="28"/>
          <w:bdr w:val="single" w:sz="4" w:space="0" w:color="auto"/>
        </w:rPr>
        <w:t xml:space="preserve"> </w:t>
      </w:r>
    </w:p>
    <w:p w:rsidR="00AC1EFE" w:rsidRDefault="00AC1EFE">
      <w:pPr>
        <w:pStyle w:val="a6"/>
        <w:suppressLineNumbers/>
        <w:suppressAutoHyphens/>
        <w:spacing w:line="420" w:lineRule="exact"/>
        <w:rPr>
          <w:rFonts w:hAnsi="宋体" w:hint="eastAsia"/>
          <w:sz w:val="28"/>
        </w:rPr>
      </w:pPr>
      <w:r>
        <w:rPr>
          <w:rFonts w:hAnsi="宋体"/>
          <w:noProof/>
          <w:sz w:val="28"/>
        </w:rPr>
        <w:pict>
          <v:line id="_x0000_s1321" style="position:absolute;left:0;text-align:left;z-index:251641344" from="81pt,3.8pt" to="81pt,27.2pt">
            <v:stroke endarrow="block"/>
          </v:line>
        </w:pict>
      </w:r>
    </w:p>
    <w:p w:rsidR="00AC1EFE" w:rsidRDefault="00AC1EFE">
      <w:pPr>
        <w:pStyle w:val="a6"/>
        <w:suppressLineNumbers/>
        <w:suppressAutoHyphens/>
        <w:spacing w:line="580" w:lineRule="exact"/>
        <w:rPr>
          <w:rFonts w:hAnsi="宋体" w:hint="eastAsia"/>
          <w:sz w:val="28"/>
        </w:rPr>
      </w:pPr>
      <w:r>
        <w:rPr>
          <w:rFonts w:hAnsi="宋体" w:hint="eastAsia"/>
          <w:sz w:val="28"/>
          <w:bdr w:val="single" w:sz="4" w:space="0" w:color="auto"/>
        </w:rPr>
        <w:t xml:space="preserve">    </w:t>
      </w:r>
      <w:r>
        <w:rPr>
          <w:rFonts w:hAnsi="宋体" w:hint="eastAsia"/>
          <w:sz w:val="28"/>
          <w:bdr w:val="single" w:sz="4" w:space="0" w:color="auto"/>
        </w:rPr>
        <w:t>质</w:t>
      </w:r>
      <w:r>
        <w:rPr>
          <w:rFonts w:hAnsi="宋体" w:hint="eastAsia"/>
          <w:sz w:val="28"/>
          <w:bdr w:val="single" w:sz="4" w:space="0" w:color="auto"/>
        </w:rPr>
        <w:t xml:space="preserve">  </w:t>
      </w:r>
      <w:r>
        <w:rPr>
          <w:rFonts w:hAnsi="宋体" w:hint="eastAsia"/>
          <w:sz w:val="28"/>
          <w:bdr w:val="single" w:sz="4" w:space="0" w:color="auto"/>
        </w:rPr>
        <w:t>量</w:t>
      </w:r>
      <w:r>
        <w:rPr>
          <w:rFonts w:hAnsi="宋体" w:hint="eastAsia"/>
          <w:sz w:val="28"/>
          <w:bdr w:val="single" w:sz="4" w:space="0" w:color="auto"/>
        </w:rPr>
        <w:t xml:space="preserve">  </w:t>
      </w:r>
      <w:r>
        <w:rPr>
          <w:rFonts w:hAnsi="宋体" w:hint="eastAsia"/>
          <w:sz w:val="28"/>
          <w:bdr w:val="single" w:sz="4" w:space="0" w:color="auto"/>
        </w:rPr>
        <w:t>检</w:t>
      </w:r>
      <w:r>
        <w:rPr>
          <w:rFonts w:hAnsi="宋体" w:hint="eastAsia"/>
          <w:sz w:val="28"/>
          <w:bdr w:val="single" w:sz="4" w:space="0" w:color="auto"/>
        </w:rPr>
        <w:t xml:space="preserve">  </w:t>
      </w:r>
      <w:r>
        <w:rPr>
          <w:rFonts w:hAnsi="宋体" w:hint="eastAsia"/>
          <w:sz w:val="28"/>
          <w:bdr w:val="single" w:sz="4" w:space="0" w:color="auto"/>
        </w:rPr>
        <w:t>验</w:t>
      </w:r>
      <w:r>
        <w:rPr>
          <w:rFonts w:hAnsi="宋体" w:hint="eastAsia"/>
          <w:sz w:val="28"/>
          <w:bdr w:val="single" w:sz="4" w:space="0" w:color="auto"/>
        </w:rPr>
        <w:t xml:space="preserve">    </w:t>
      </w:r>
    </w:p>
    <w:p w:rsidR="00AC1EFE" w:rsidRDefault="00AC1EFE">
      <w:pPr>
        <w:pStyle w:val="a6"/>
        <w:suppressLineNumbers/>
        <w:suppressAutoHyphens/>
        <w:spacing w:line="420" w:lineRule="exact"/>
        <w:rPr>
          <w:rFonts w:hAnsi="宋体" w:hint="eastAsia"/>
          <w:sz w:val="28"/>
        </w:rPr>
      </w:pPr>
      <w:r>
        <w:rPr>
          <w:rFonts w:hAnsi="宋体"/>
          <w:noProof/>
          <w:sz w:val="28"/>
        </w:rPr>
        <w:pict>
          <v:line id="_x0000_s1322" style="position:absolute;left:0;text-align:left;z-index:251642368" from="81pt,.6pt" to="81pt,24pt">
            <v:stroke endarrow="block"/>
          </v:line>
        </w:pict>
      </w:r>
    </w:p>
    <w:p w:rsidR="00AC1EFE" w:rsidRDefault="00AC1EFE">
      <w:pPr>
        <w:pStyle w:val="a6"/>
        <w:suppressLineNumbers/>
        <w:suppressAutoHyphens/>
        <w:spacing w:line="420" w:lineRule="exact"/>
        <w:rPr>
          <w:rFonts w:hAnsi="宋体" w:hint="eastAsia"/>
          <w:sz w:val="28"/>
          <w:bdr w:val="single" w:sz="4" w:space="0" w:color="auto"/>
        </w:rPr>
      </w:pPr>
      <w:r>
        <w:rPr>
          <w:rFonts w:hAnsi="宋体"/>
          <w:noProof/>
          <w:sz w:val="28"/>
        </w:rPr>
        <w:pict>
          <v:line id="_x0000_s1326" style="position:absolute;left:0;text-align:left;z-index:251646464" from="81pt,18.6pt" to="81pt,42pt">
            <v:stroke endarrow="block"/>
          </v:line>
        </w:pict>
      </w:r>
      <w:r>
        <w:rPr>
          <w:rFonts w:hAnsi="宋体" w:hint="eastAsia"/>
          <w:sz w:val="28"/>
          <w:bdr w:val="single" w:sz="4" w:space="0" w:color="auto"/>
        </w:rPr>
        <w:t xml:space="preserve">  </w:t>
      </w:r>
      <w:r>
        <w:rPr>
          <w:rFonts w:hAnsi="宋体" w:hint="eastAsia"/>
          <w:sz w:val="28"/>
          <w:bdr w:val="single" w:sz="4" w:space="0" w:color="auto"/>
        </w:rPr>
        <w:t>出厂质保书或检验单</w:t>
      </w:r>
      <w:r>
        <w:rPr>
          <w:rFonts w:hAnsi="宋体" w:hint="eastAsia"/>
          <w:sz w:val="28"/>
          <w:bdr w:val="single" w:sz="4" w:space="0" w:color="auto"/>
        </w:rPr>
        <w:t xml:space="preserve">  </w:t>
      </w:r>
    </w:p>
    <w:p w:rsidR="00AC1EFE" w:rsidRDefault="00AC1EFE">
      <w:pPr>
        <w:pStyle w:val="a6"/>
        <w:suppressLineNumbers/>
        <w:suppressAutoHyphens/>
        <w:spacing w:line="420" w:lineRule="exact"/>
        <w:rPr>
          <w:rFonts w:hAnsi="宋体" w:hint="eastAsia"/>
          <w:sz w:val="28"/>
        </w:rPr>
      </w:pPr>
    </w:p>
    <w:p w:rsidR="00AC1EFE" w:rsidRDefault="00AC1EFE">
      <w:pPr>
        <w:pStyle w:val="a6"/>
        <w:suppressLineNumbers/>
        <w:suppressAutoHyphens/>
        <w:spacing w:line="420" w:lineRule="exact"/>
        <w:rPr>
          <w:rFonts w:hAnsi="宋体" w:hint="eastAsia"/>
          <w:spacing w:val="-20"/>
          <w:sz w:val="28"/>
          <w:bdr w:val="single" w:sz="4" w:space="0" w:color="auto"/>
        </w:rPr>
      </w:pPr>
      <w:r>
        <w:rPr>
          <w:rFonts w:hAnsi="宋体"/>
          <w:noProof/>
          <w:sz w:val="28"/>
          <w:bdr w:val="single" w:sz="4" w:space="0" w:color="auto"/>
        </w:rPr>
        <w:pict>
          <v:line id="_x0000_s1319" style="position:absolute;left:0;text-align:left;flip:y;z-index:251639296" from="270pt,19pt" to="270pt,128.2pt">
            <v:stroke endarrow="block"/>
          </v:line>
        </w:pict>
      </w:r>
      <w:r>
        <w:rPr>
          <w:rFonts w:hAnsi="宋体"/>
          <w:noProof/>
          <w:spacing w:val="-20"/>
          <w:sz w:val="28"/>
          <w:bdr w:val="single" w:sz="4" w:space="0" w:color="auto"/>
        </w:rPr>
        <w:pict>
          <v:line id="_x0000_s1318" style="position:absolute;left:0;text-align:left;z-index:251638272" from="207pt,11.2pt" to="233.25pt,11.2pt">
            <v:stroke endarrow="block"/>
          </v:line>
        </w:pict>
      </w:r>
      <w:r>
        <w:rPr>
          <w:rFonts w:hAnsi="宋体"/>
          <w:noProof/>
          <w:sz w:val="28"/>
          <w:bdr w:val="single" w:sz="4" w:space="0" w:color="auto"/>
        </w:rPr>
        <w:pict>
          <v:line id="_x0000_s1320" style="position:absolute;left:0;text-align:left;z-index:251640320" from="153pt,11.2pt" to="179.25pt,11.2pt">
            <v:stroke endarrow="block"/>
          </v:line>
        </w:pict>
      </w:r>
      <w:r>
        <w:rPr>
          <w:rFonts w:hAnsi="宋体" w:hint="eastAsia"/>
          <w:spacing w:val="-20"/>
          <w:sz w:val="28"/>
          <w:bdr w:val="single" w:sz="4" w:space="0" w:color="auto"/>
        </w:rPr>
        <w:t>原材料、构配件是否合格</w:t>
      </w:r>
      <w:r>
        <w:rPr>
          <w:rFonts w:hAnsi="宋体"/>
          <w:spacing w:val="-20"/>
          <w:sz w:val="28"/>
          <w:bdr w:val="single" w:sz="4" w:space="0" w:color="auto"/>
        </w:rPr>
        <w:t xml:space="preserve">    </w:t>
      </w:r>
      <w:r>
        <w:rPr>
          <w:rFonts w:hAnsi="宋体" w:hint="eastAsia"/>
          <w:spacing w:val="-20"/>
          <w:sz w:val="28"/>
        </w:rPr>
        <w:t xml:space="preserve">      </w:t>
      </w:r>
      <w:r>
        <w:rPr>
          <w:rFonts w:hAnsi="宋体" w:hint="eastAsia"/>
          <w:spacing w:val="-20"/>
          <w:sz w:val="28"/>
          <w:bdr w:val="single" w:sz="4" w:space="0" w:color="auto"/>
        </w:rPr>
        <w:t>否</w:t>
      </w:r>
      <w:r>
        <w:rPr>
          <w:rFonts w:hAnsi="宋体" w:hint="eastAsia"/>
          <w:spacing w:val="-20"/>
          <w:sz w:val="28"/>
          <w:bdr w:val="single" w:sz="4" w:space="0" w:color="auto"/>
        </w:rPr>
        <w:t xml:space="preserve"> </w:t>
      </w:r>
      <w:r>
        <w:rPr>
          <w:rFonts w:hAnsi="宋体" w:hint="eastAsia"/>
          <w:spacing w:val="-20"/>
          <w:sz w:val="28"/>
        </w:rPr>
        <w:t xml:space="preserve">      </w:t>
      </w:r>
      <w:r>
        <w:rPr>
          <w:rFonts w:hAnsi="宋体" w:hint="eastAsia"/>
          <w:spacing w:val="-20"/>
          <w:sz w:val="28"/>
          <w:bdr w:val="single" w:sz="4" w:space="0" w:color="auto"/>
        </w:rPr>
        <w:t>不得进入现场</w:t>
      </w:r>
    </w:p>
    <w:p w:rsidR="00AC1EFE" w:rsidRDefault="00AC1EFE">
      <w:pPr>
        <w:pStyle w:val="a6"/>
        <w:suppressLineNumbers/>
        <w:suppressAutoHyphens/>
        <w:spacing w:line="420" w:lineRule="exact"/>
        <w:rPr>
          <w:rFonts w:hAnsi="宋体" w:hint="eastAsia"/>
          <w:sz w:val="28"/>
        </w:rPr>
      </w:pPr>
      <w:r>
        <w:rPr>
          <w:rFonts w:hAnsi="宋体"/>
          <w:noProof/>
          <w:sz w:val="28"/>
          <w:bdr w:val="single" w:sz="4" w:space="0" w:color="auto"/>
        </w:rPr>
        <w:pict>
          <v:line id="_x0000_s1325" style="position:absolute;left:0;text-align:left;z-index:251645440" from="81pt,2.4pt" to="81pt,25.8pt">
            <v:stroke endarrow="block"/>
          </v:line>
        </w:pict>
      </w:r>
      <w:r>
        <w:rPr>
          <w:rFonts w:hAnsi="宋体" w:hint="eastAsia"/>
          <w:sz w:val="28"/>
        </w:rPr>
        <w:t xml:space="preserve">           </w:t>
      </w:r>
      <w:r>
        <w:rPr>
          <w:rFonts w:hAnsi="宋体"/>
          <w:sz w:val="28"/>
        </w:rPr>
        <w:t xml:space="preserve"> </w:t>
      </w:r>
      <w:r>
        <w:rPr>
          <w:rFonts w:hAnsi="宋体" w:hint="eastAsia"/>
          <w:sz w:val="28"/>
        </w:rPr>
        <w:t>合格</w:t>
      </w:r>
    </w:p>
    <w:p w:rsidR="00AC1EFE" w:rsidRDefault="00AC1EFE">
      <w:pPr>
        <w:pStyle w:val="a6"/>
        <w:suppressLineNumbers/>
        <w:suppressAutoHyphens/>
        <w:spacing w:line="420" w:lineRule="exact"/>
        <w:rPr>
          <w:rFonts w:hAnsi="宋体" w:hint="eastAsia"/>
          <w:sz w:val="28"/>
        </w:rPr>
      </w:pPr>
      <w:r>
        <w:rPr>
          <w:rFonts w:hAnsi="宋体" w:hint="eastAsia"/>
          <w:sz w:val="28"/>
          <w:bdr w:val="single" w:sz="4" w:space="0" w:color="auto"/>
        </w:rPr>
        <w:t xml:space="preserve">     </w:t>
      </w:r>
      <w:r>
        <w:rPr>
          <w:rFonts w:hAnsi="宋体" w:hint="eastAsia"/>
          <w:sz w:val="28"/>
          <w:bdr w:val="single" w:sz="4" w:space="0" w:color="auto"/>
        </w:rPr>
        <w:t>进</w:t>
      </w:r>
      <w:r>
        <w:rPr>
          <w:rFonts w:hAnsi="宋体" w:hint="eastAsia"/>
          <w:sz w:val="28"/>
          <w:bdr w:val="single" w:sz="4" w:space="0" w:color="auto"/>
        </w:rPr>
        <w:t xml:space="preserve"> </w:t>
      </w:r>
      <w:r>
        <w:rPr>
          <w:rFonts w:hAnsi="宋体" w:hint="eastAsia"/>
          <w:sz w:val="28"/>
          <w:bdr w:val="single" w:sz="4" w:space="0" w:color="auto"/>
        </w:rPr>
        <w:t>入</w:t>
      </w:r>
      <w:r>
        <w:rPr>
          <w:rFonts w:hAnsi="宋体" w:hint="eastAsia"/>
          <w:sz w:val="28"/>
          <w:bdr w:val="single" w:sz="4" w:space="0" w:color="auto"/>
        </w:rPr>
        <w:t xml:space="preserve"> </w:t>
      </w:r>
      <w:r>
        <w:rPr>
          <w:rFonts w:hAnsi="宋体" w:hint="eastAsia"/>
          <w:sz w:val="28"/>
          <w:bdr w:val="single" w:sz="4" w:space="0" w:color="auto"/>
        </w:rPr>
        <w:t>现</w:t>
      </w:r>
      <w:r>
        <w:rPr>
          <w:rFonts w:hAnsi="宋体" w:hint="eastAsia"/>
          <w:sz w:val="28"/>
          <w:bdr w:val="single" w:sz="4" w:space="0" w:color="auto"/>
        </w:rPr>
        <w:t xml:space="preserve"> </w:t>
      </w:r>
      <w:r>
        <w:rPr>
          <w:rFonts w:hAnsi="宋体" w:hint="eastAsia"/>
          <w:sz w:val="28"/>
          <w:bdr w:val="single" w:sz="4" w:space="0" w:color="auto"/>
        </w:rPr>
        <w:t>场</w:t>
      </w:r>
      <w:r>
        <w:rPr>
          <w:rFonts w:hAnsi="宋体" w:hint="eastAsia"/>
          <w:sz w:val="28"/>
          <w:bdr w:val="single" w:sz="4" w:space="0" w:color="auto"/>
        </w:rPr>
        <w:t xml:space="preserve">      </w:t>
      </w:r>
    </w:p>
    <w:p w:rsidR="00AC1EFE" w:rsidRDefault="00AC1EFE">
      <w:pPr>
        <w:pStyle w:val="a6"/>
        <w:suppressLineNumbers/>
        <w:suppressAutoHyphens/>
        <w:spacing w:line="420" w:lineRule="exact"/>
        <w:rPr>
          <w:rFonts w:hAnsi="宋体" w:hint="eastAsia"/>
          <w:sz w:val="28"/>
        </w:rPr>
      </w:pPr>
      <w:r>
        <w:rPr>
          <w:rFonts w:hAnsi="宋体"/>
          <w:noProof/>
          <w:sz w:val="28"/>
        </w:rPr>
        <w:pict>
          <v:line id="_x0000_s1323" style="position:absolute;left:0;text-align:left;z-index:251643392" from="81pt,-.6pt" to="81pt,22.8pt">
            <v:stroke endarrow="block"/>
          </v:line>
        </w:pict>
      </w:r>
    </w:p>
    <w:p w:rsidR="00AC1EFE" w:rsidRDefault="00AC1EFE">
      <w:pPr>
        <w:pStyle w:val="a6"/>
        <w:suppressLineNumbers/>
        <w:suppressAutoHyphens/>
        <w:spacing w:line="420" w:lineRule="exact"/>
        <w:rPr>
          <w:rFonts w:hAnsi="宋体" w:hint="eastAsia"/>
          <w:sz w:val="28"/>
          <w:bdr w:val="single" w:sz="4" w:space="0" w:color="auto"/>
        </w:rPr>
      </w:pPr>
      <w:r>
        <w:rPr>
          <w:rFonts w:hAnsi="宋体"/>
          <w:noProof/>
          <w:sz w:val="28"/>
        </w:rPr>
        <w:pict>
          <v:line id="_x0000_s1324" style="position:absolute;left:0;text-align:left;z-index:251644416" from="81pt,17.4pt" to="81pt,40.8pt">
            <v:stroke endarrow="block"/>
          </v:line>
        </w:pict>
      </w:r>
      <w:r>
        <w:rPr>
          <w:rFonts w:hAnsi="宋体" w:hint="eastAsia"/>
          <w:sz w:val="28"/>
          <w:bdr w:val="single" w:sz="4" w:space="0" w:color="auto"/>
        </w:rPr>
        <w:t xml:space="preserve"> </w:t>
      </w:r>
      <w:r>
        <w:rPr>
          <w:rFonts w:hAnsi="宋体" w:hint="eastAsia"/>
          <w:sz w:val="28"/>
          <w:bdr w:val="single" w:sz="4" w:space="0" w:color="auto"/>
        </w:rPr>
        <w:t>有疑意时，经试验鉴定</w:t>
      </w:r>
      <w:r>
        <w:rPr>
          <w:rFonts w:hAnsi="宋体" w:hint="eastAsia"/>
          <w:sz w:val="28"/>
          <w:bdr w:val="single" w:sz="4" w:space="0" w:color="auto"/>
        </w:rPr>
        <w:t xml:space="preserve"> </w:t>
      </w:r>
    </w:p>
    <w:p w:rsidR="00AC1EFE" w:rsidRDefault="00AC1EFE">
      <w:pPr>
        <w:pStyle w:val="a6"/>
        <w:suppressLineNumbers/>
        <w:suppressAutoHyphens/>
        <w:spacing w:line="420" w:lineRule="exact"/>
        <w:rPr>
          <w:rFonts w:hAnsi="宋体" w:hint="eastAsia"/>
          <w:sz w:val="28"/>
        </w:rPr>
      </w:pPr>
    </w:p>
    <w:p w:rsidR="00AC1EFE" w:rsidRDefault="00AC1EFE">
      <w:pPr>
        <w:pStyle w:val="a6"/>
        <w:suppressLineNumbers/>
        <w:suppressAutoHyphens/>
        <w:spacing w:line="420" w:lineRule="exact"/>
        <w:rPr>
          <w:rFonts w:hAnsi="宋体" w:hint="eastAsia"/>
          <w:sz w:val="28"/>
          <w:bdr w:val="single" w:sz="4" w:space="0" w:color="auto"/>
        </w:rPr>
      </w:pPr>
      <w:r>
        <w:rPr>
          <w:rFonts w:hAnsi="宋体"/>
          <w:noProof/>
          <w:sz w:val="28"/>
        </w:rPr>
        <w:pict>
          <v:line id="_x0000_s1328" style="position:absolute;left:0;text-align:left;z-index:251648512" from="153pt,10pt" to="252pt,10pt">
            <v:stroke endarrow="block"/>
          </v:line>
        </w:pict>
      </w:r>
      <w:r>
        <w:rPr>
          <w:rFonts w:hAnsi="宋体" w:hint="eastAsia"/>
          <w:sz w:val="28"/>
          <w:bdr w:val="single" w:sz="4" w:space="0" w:color="auto"/>
        </w:rPr>
        <w:t>原材料构配件是否合格</w:t>
      </w:r>
      <w:r>
        <w:rPr>
          <w:rFonts w:hAnsi="宋体" w:hint="eastAsia"/>
          <w:sz w:val="28"/>
          <w:bdr w:val="single" w:sz="4" w:space="0" w:color="auto"/>
        </w:rPr>
        <w:t xml:space="preserve">  </w:t>
      </w:r>
      <w:r>
        <w:rPr>
          <w:rFonts w:hAnsi="宋体" w:hint="eastAsia"/>
          <w:sz w:val="28"/>
        </w:rPr>
        <w:t xml:space="preserve">      </w:t>
      </w:r>
      <w:r>
        <w:rPr>
          <w:rFonts w:hAnsi="宋体"/>
          <w:sz w:val="28"/>
        </w:rPr>
        <w:t xml:space="preserve">  </w:t>
      </w:r>
      <w:r>
        <w:rPr>
          <w:rFonts w:hAnsi="宋体" w:hint="eastAsia"/>
          <w:sz w:val="28"/>
        </w:rPr>
        <w:t xml:space="preserve">    </w:t>
      </w:r>
      <w:r>
        <w:rPr>
          <w:rFonts w:hAnsi="宋体"/>
          <w:sz w:val="28"/>
        </w:rPr>
        <w:t xml:space="preserve">  </w:t>
      </w:r>
      <w:r>
        <w:rPr>
          <w:rFonts w:hAnsi="宋体" w:hint="eastAsia"/>
          <w:sz w:val="28"/>
          <w:bdr w:val="single" w:sz="4" w:space="0" w:color="auto"/>
        </w:rPr>
        <w:t xml:space="preserve"> </w:t>
      </w:r>
      <w:r>
        <w:rPr>
          <w:rFonts w:hAnsi="宋体" w:hint="eastAsia"/>
          <w:sz w:val="28"/>
          <w:bdr w:val="single" w:sz="4" w:space="0" w:color="auto"/>
        </w:rPr>
        <w:t>否</w:t>
      </w:r>
      <w:r>
        <w:rPr>
          <w:rFonts w:hAnsi="宋体" w:hint="eastAsia"/>
          <w:sz w:val="28"/>
          <w:bdr w:val="single" w:sz="4" w:space="0" w:color="auto"/>
        </w:rPr>
        <w:t xml:space="preserve"> </w:t>
      </w:r>
    </w:p>
    <w:p w:rsidR="00AC1EFE" w:rsidRDefault="00AC1EFE">
      <w:pPr>
        <w:pStyle w:val="a6"/>
        <w:suppressLineNumbers/>
        <w:suppressAutoHyphens/>
        <w:spacing w:line="420" w:lineRule="exact"/>
        <w:rPr>
          <w:rFonts w:hAnsi="宋体" w:hint="eastAsia"/>
          <w:sz w:val="28"/>
        </w:rPr>
      </w:pPr>
      <w:r>
        <w:rPr>
          <w:rFonts w:hAnsi="宋体"/>
          <w:noProof/>
          <w:sz w:val="28"/>
        </w:rPr>
        <w:pict>
          <v:line id="_x0000_s1327" style="position:absolute;left:0;text-align:left;z-index:251647488" from="81pt,1.2pt" to="81pt,24.6pt">
            <v:stroke endarrow="block"/>
          </v:line>
        </w:pict>
      </w:r>
      <w:r>
        <w:rPr>
          <w:rFonts w:hAnsi="宋体" w:hint="eastAsia"/>
          <w:sz w:val="28"/>
        </w:rPr>
        <w:t xml:space="preserve">            </w:t>
      </w:r>
      <w:r>
        <w:rPr>
          <w:rFonts w:hAnsi="宋体" w:hint="eastAsia"/>
          <w:sz w:val="28"/>
        </w:rPr>
        <w:t>合格</w:t>
      </w:r>
    </w:p>
    <w:p w:rsidR="00AC1EFE" w:rsidRDefault="00AC1EFE">
      <w:pPr>
        <w:pStyle w:val="a6"/>
        <w:suppressLineNumbers/>
        <w:suppressAutoHyphens/>
        <w:spacing w:line="360" w:lineRule="auto"/>
        <w:rPr>
          <w:rFonts w:hAnsi="宋体" w:hint="eastAsia"/>
          <w:sz w:val="28"/>
        </w:rPr>
      </w:pPr>
      <w:r>
        <w:rPr>
          <w:rFonts w:hAnsi="宋体" w:hint="eastAsia"/>
          <w:sz w:val="28"/>
          <w:bdr w:val="single" w:sz="4" w:space="0" w:color="auto"/>
        </w:rPr>
        <w:t xml:space="preserve">       </w:t>
      </w:r>
      <w:r>
        <w:rPr>
          <w:rFonts w:hAnsi="宋体" w:hint="eastAsia"/>
          <w:sz w:val="28"/>
          <w:bdr w:val="single" w:sz="4" w:space="0" w:color="auto"/>
        </w:rPr>
        <w:t>使</w:t>
      </w:r>
      <w:r>
        <w:rPr>
          <w:rFonts w:hAnsi="宋体" w:hint="eastAsia"/>
          <w:sz w:val="28"/>
          <w:bdr w:val="single" w:sz="4" w:space="0" w:color="auto"/>
        </w:rPr>
        <w:t xml:space="preserve">    </w:t>
      </w:r>
      <w:r>
        <w:rPr>
          <w:rFonts w:hAnsi="宋体" w:hint="eastAsia"/>
          <w:sz w:val="28"/>
          <w:bdr w:val="single" w:sz="4" w:space="0" w:color="auto"/>
        </w:rPr>
        <w:t>用</w:t>
      </w:r>
      <w:r>
        <w:rPr>
          <w:rFonts w:hAnsi="宋体" w:hint="eastAsia"/>
          <w:sz w:val="28"/>
          <w:bdr w:val="single" w:sz="4" w:space="0" w:color="auto"/>
        </w:rPr>
        <w:t xml:space="preserve">       </w:t>
      </w:r>
    </w:p>
    <w:p w:rsidR="00AC1EFE" w:rsidRDefault="00AC1EFE">
      <w:pPr>
        <w:pStyle w:val="a6"/>
        <w:ind w:firstLineChars="200" w:firstLine="560"/>
        <w:rPr>
          <w:rFonts w:hAnsi="宋体" w:hint="eastAsia"/>
          <w:kern w:val="0"/>
          <w:sz w:val="28"/>
        </w:rPr>
      </w:pPr>
      <w:r>
        <w:rPr>
          <w:rFonts w:hAnsi="宋体" w:hint="eastAsia"/>
          <w:kern w:val="0"/>
          <w:sz w:val="28"/>
        </w:rPr>
        <w:t>(11)</w:t>
      </w:r>
      <w:r>
        <w:rPr>
          <w:rFonts w:hAnsi="宋体" w:hint="eastAsia"/>
          <w:kern w:val="0"/>
          <w:sz w:val="28"/>
        </w:rPr>
        <w:t>配备检验、检测工具、计量磅称、经纬仪、水准仪、水电测试工具、砼砂浆试模等。</w:t>
      </w:r>
    </w:p>
    <w:p w:rsidR="00AC1EFE" w:rsidRDefault="00AC1EFE">
      <w:pPr>
        <w:pStyle w:val="a6"/>
        <w:ind w:firstLineChars="200" w:firstLine="560"/>
        <w:rPr>
          <w:rFonts w:hAnsi="宋体"/>
          <w:kern w:val="0"/>
          <w:sz w:val="28"/>
        </w:rPr>
      </w:pPr>
      <w:r>
        <w:rPr>
          <w:rFonts w:hAnsi="宋体" w:hint="eastAsia"/>
          <w:kern w:val="0"/>
          <w:sz w:val="28"/>
        </w:rPr>
        <w:t>(12)</w:t>
      </w:r>
      <w:r>
        <w:rPr>
          <w:rFonts w:hAnsi="宋体" w:hint="eastAsia"/>
          <w:kern w:val="0"/>
          <w:sz w:val="28"/>
        </w:rPr>
        <w:t>加强轴线和标高的控制，标高的引测由施工员负责，经工地技术组负责人或公司技术科复核无误后，方可进行下一道工序施工。</w:t>
      </w:r>
    </w:p>
    <w:p w:rsidR="00AC1EFE" w:rsidRDefault="00AC1EFE">
      <w:pPr>
        <w:pStyle w:val="a6"/>
        <w:ind w:firstLineChars="200" w:firstLine="560"/>
        <w:rPr>
          <w:rFonts w:hAnsi="宋体" w:hint="eastAsia"/>
          <w:kern w:val="0"/>
          <w:sz w:val="28"/>
        </w:rPr>
      </w:pPr>
      <w:r>
        <w:rPr>
          <w:rFonts w:hAnsi="宋体" w:hint="eastAsia"/>
          <w:kern w:val="0"/>
          <w:sz w:val="28"/>
        </w:rPr>
        <w:t>(13)</w:t>
      </w:r>
      <w:r>
        <w:rPr>
          <w:rFonts w:hAnsi="宋体" w:hint="eastAsia"/>
          <w:kern w:val="0"/>
          <w:sz w:val="28"/>
        </w:rPr>
        <w:t>主体结构模板采用木楞胶合板模板，砼表面美观、棱角鲜明，框架柱下部</w:t>
      </w:r>
      <w:r>
        <w:rPr>
          <w:rFonts w:hAnsi="宋体" w:hint="eastAsia"/>
          <w:kern w:val="0"/>
          <w:sz w:val="28"/>
        </w:rPr>
        <w:t>3.0m</w:t>
      </w:r>
      <w:r>
        <w:rPr>
          <w:rFonts w:hAnsi="宋体" w:hint="eastAsia"/>
          <w:kern w:val="0"/>
          <w:sz w:val="28"/>
        </w:rPr>
        <w:t>范围柱箍间距不大于</w:t>
      </w:r>
      <w:r>
        <w:rPr>
          <w:rFonts w:hAnsi="宋体" w:hint="eastAsia"/>
          <w:kern w:val="0"/>
          <w:sz w:val="28"/>
        </w:rPr>
        <w:t>300</w:t>
      </w:r>
      <w:r>
        <w:rPr>
          <w:rFonts w:hAnsi="宋体" w:hint="eastAsia"/>
          <w:kern w:val="0"/>
          <w:sz w:val="28"/>
        </w:rPr>
        <w:t>，模板板缝内夹泡沐板条，高度大于</w:t>
      </w:r>
      <w:r>
        <w:rPr>
          <w:rFonts w:hAnsi="宋体" w:hint="eastAsia"/>
          <w:kern w:val="0"/>
          <w:sz w:val="28"/>
        </w:rPr>
        <w:t>600</w:t>
      </w:r>
      <w:r>
        <w:rPr>
          <w:rFonts w:hAnsi="宋体" w:hint="eastAsia"/>
          <w:kern w:val="0"/>
          <w:sz w:val="28"/>
        </w:rPr>
        <w:t>的梁侧模板之间加一道φ</w:t>
      </w:r>
      <w:r>
        <w:rPr>
          <w:rFonts w:hAnsi="宋体" w:hint="eastAsia"/>
          <w:kern w:val="0"/>
          <w:sz w:val="28"/>
        </w:rPr>
        <w:t>12@500-600</w:t>
      </w:r>
      <w:r>
        <w:rPr>
          <w:rFonts w:hAnsi="宋体" w:hint="eastAsia"/>
          <w:kern w:val="0"/>
          <w:sz w:val="28"/>
        </w:rPr>
        <w:t>的对拉螺丝。</w:t>
      </w:r>
    </w:p>
    <w:p w:rsidR="00AC1EFE" w:rsidRDefault="00AC1EFE">
      <w:pPr>
        <w:pStyle w:val="a6"/>
        <w:ind w:firstLineChars="200" w:firstLine="560"/>
        <w:rPr>
          <w:rFonts w:hAnsi="宋体" w:hint="eastAsia"/>
          <w:kern w:val="0"/>
          <w:sz w:val="28"/>
        </w:rPr>
      </w:pPr>
      <w:r>
        <w:rPr>
          <w:rFonts w:hAnsi="宋体" w:hint="eastAsia"/>
          <w:kern w:val="0"/>
          <w:sz w:val="28"/>
        </w:rPr>
        <w:t>工程现场搅拌场计量过磅，然后进入搅拌机进行搅拌；砼使用水泥规格、品种、性能必须符合现行国家有关标准、并经复核合格后方可使用，砼掺有粉煤灰，外加剂经试配合格后方可施工；工程所用砼配合比有公司实验室根据现场使用的水泥、黄砂、石子等原材料试配确定，现场视砂、石的含水量作适当调整；水灰比控制在</w:t>
      </w:r>
      <w:r>
        <w:rPr>
          <w:rFonts w:hAnsi="宋体" w:hint="eastAsia"/>
          <w:kern w:val="0"/>
          <w:sz w:val="28"/>
        </w:rPr>
        <w:t>0.55-0.60</w:t>
      </w:r>
      <w:r>
        <w:rPr>
          <w:rFonts w:hAnsi="宋体" w:hint="eastAsia"/>
          <w:kern w:val="0"/>
          <w:sz w:val="28"/>
        </w:rPr>
        <w:t>，坍落度控制在</w:t>
      </w:r>
      <w:r>
        <w:rPr>
          <w:rFonts w:hAnsi="宋体" w:hint="eastAsia"/>
          <w:kern w:val="0"/>
          <w:sz w:val="28"/>
        </w:rPr>
        <w:t>80-100mm</w:t>
      </w:r>
      <w:r>
        <w:rPr>
          <w:rFonts w:hAnsi="宋体" w:hint="eastAsia"/>
          <w:kern w:val="0"/>
          <w:sz w:val="28"/>
        </w:rPr>
        <w:t>；砼搅拌时间不少于</w:t>
      </w:r>
      <w:r>
        <w:rPr>
          <w:rFonts w:hAnsi="宋体" w:hint="eastAsia"/>
          <w:kern w:val="0"/>
          <w:sz w:val="28"/>
        </w:rPr>
        <w:t>90s</w:t>
      </w:r>
      <w:r>
        <w:rPr>
          <w:rFonts w:hAnsi="宋体" w:hint="eastAsia"/>
          <w:kern w:val="0"/>
          <w:sz w:val="28"/>
        </w:rPr>
        <w:t>，砼搅拌后</w:t>
      </w:r>
      <w:r>
        <w:rPr>
          <w:rFonts w:hAnsi="宋体" w:hint="eastAsia"/>
          <w:kern w:val="0"/>
          <w:sz w:val="28"/>
        </w:rPr>
        <w:t>2</w:t>
      </w:r>
      <w:r>
        <w:rPr>
          <w:rFonts w:hAnsi="宋体" w:hint="eastAsia"/>
          <w:kern w:val="0"/>
          <w:sz w:val="28"/>
        </w:rPr>
        <w:t>小时内必须用完；。现场进行坍落度抽检及强度试件抽检，对坍落度损失差误大于设计值</w:t>
      </w:r>
      <w:r>
        <w:rPr>
          <w:rFonts w:hAnsi="宋体" w:hint="eastAsia"/>
          <w:kern w:val="0"/>
          <w:sz w:val="28"/>
        </w:rPr>
        <w:t>3mm</w:t>
      </w:r>
      <w:r>
        <w:rPr>
          <w:rFonts w:hAnsi="宋体" w:hint="eastAsia"/>
          <w:kern w:val="0"/>
          <w:sz w:val="28"/>
        </w:rPr>
        <w:t>以上时，一律不得入模，作销毁处理；当砼出现泌水等现象应重新搅拌至符合要求后使用。</w:t>
      </w:r>
    </w:p>
    <w:p w:rsidR="00AC1EFE" w:rsidRDefault="00AC1EFE">
      <w:pPr>
        <w:pStyle w:val="a6"/>
        <w:ind w:firstLineChars="200" w:firstLine="560"/>
        <w:rPr>
          <w:rFonts w:hAnsi="宋体" w:hint="eastAsia"/>
          <w:kern w:val="0"/>
          <w:sz w:val="28"/>
        </w:rPr>
      </w:pPr>
      <w:r>
        <w:rPr>
          <w:rFonts w:hAnsi="宋体" w:hint="eastAsia"/>
          <w:kern w:val="0"/>
          <w:sz w:val="28"/>
        </w:rPr>
        <w:t>(14)</w:t>
      </w:r>
      <w:r>
        <w:rPr>
          <w:rFonts w:hAnsi="宋体" w:hint="eastAsia"/>
          <w:kern w:val="0"/>
          <w:sz w:val="28"/>
        </w:rPr>
        <w:t>墙体采用“三一”法砌筑，水泥砂浆掺用外加剂以提高砂浆和易性，砌筑采用双排脚手架砌筑，保证砌筑质量。</w:t>
      </w:r>
    </w:p>
    <w:p w:rsidR="00AC1EFE" w:rsidRDefault="00AC1EFE">
      <w:pPr>
        <w:pStyle w:val="a6"/>
        <w:ind w:firstLineChars="200" w:firstLine="560"/>
        <w:rPr>
          <w:rFonts w:hAnsi="宋体" w:hint="eastAsia"/>
          <w:kern w:val="0"/>
          <w:sz w:val="28"/>
        </w:rPr>
      </w:pPr>
      <w:r>
        <w:rPr>
          <w:rFonts w:hAnsi="宋体" w:hint="eastAsia"/>
          <w:kern w:val="0"/>
          <w:sz w:val="28"/>
        </w:rPr>
        <w:t>(15)</w:t>
      </w:r>
      <w:r>
        <w:rPr>
          <w:rFonts w:hAnsi="宋体" w:hint="eastAsia"/>
          <w:kern w:val="0"/>
          <w:sz w:val="28"/>
        </w:rPr>
        <w:t>卫生间楼、地面标高比其它楼、地面低</w:t>
      </w:r>
      <w:r>
        <w:rPr>
          <w:rFonts w:hAnsi="宋体" w:hint="eastAsia"/>
          <w:kern w:val="0"/>
          <w:sz w:val="28"/>
        </w:rPr>
        <w:t>30mm</w:t>
      </w:r>
      <w:r>
        <w:rPr>
          <w:rFonts w:hAnsi="宋体" w:hint="eastAsia"/>
          <w:kern w:val="0"/>
          <w:sz w:val="28"/>
        </w:rPr>
        <w:t>，在现浇板施工时留出，卫生间楼、地面标高以上四周墙体上设</w:t>
      </w:r>
      <w:r>
        <w:rPr>
          <w:rFonts w:hAnsi="宋体" w:hint="eastAsia"/>
          <w:kern w:val="0"/>
          <w:sz w:val="28"/>
        </w:rPr>
        <w:t>180mm</w:t>
      </w:r>
      <w:r>
        <w:rPr>
          <w:rFonts w:hAnsi="宋体" w:hint="eastAsia"/>
          <w:kern w:val="0"/>
          <w:sz w:val="28"/>
        </w:rPr>
        <w:t>高素砼止水带。</w:t>
      </w:r>
    </w:p>
    <w:p w:rsidR="00AC1EFE" w:rsidRDefault="00AC1EFE">
      <w:pPr>
        <w:pStyle w:val="a6"/>
        <w:ind w:firstLineChars="200" w:firstLine="560"/>
        <w:rPr>
          <w:rFonts w:hAnsi="宋体" w:hint="eastAsia"/>
          <w:kern w:val="0"/>
          <w:sz w:val="28"/>
        </w:rPr>
      </w:pPr>
      <w:r>
        <w:rPr>
          <w:rFonts w:hAnsi="宋体" w:hint="eastAsia"/>
          <w:kern w:val="0"/>
          <w:sz w:val="28"/>
        </w:rPr>
        <w:t>(16)</w:t>
      </w:r>
      <w:r>
        <w:rPr>
          <w:rFonts w:hAnsi="宋体"/>
          <w:kern w:val="0"/>
          <w:sz w:val="28"/>
        </w:rPr>
        <w:t>装饰工程坚持高标准，严要求，贯彻把关和预防相结合的办法，坚持预定标准，定样板，定材料、定操作方案</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具体质量保证参见关键部位质量保证及质量通病防治部分。</w:t>
      </w:r>
    </w:p>
    <w:p w:rsidR="00AC1EFE" w:rsidRDefault="00AC1EFE">
      <w:pPr>
        <w:pStyle w:val="a6"/>
        <w:ind w:firstLineChars="200" w:firstLine="560"/>
        <w:rPr>
          <w:rFonts w:hAnsi="宋体" w:hint="eastAsia"/>
          <w:kern w:val="0"/>
          <w:sz w:val="28"/>
        </w:rPr>
      </w:pPr>
      <w:r>
        <w:rPr>
          <w:rFonts w:hAnsi="宋体" w:hint="eastAsia"/>
          <w:kern w:val="0"/>
          <w:sz w:val="28"/>
        </w:rPr>
        <w:t>(17)</w:t>
      </w:r>
      <w:r>
        <w:rPr>
          <w:rFonts w:hAnsi="宋体" w:hint="eastAsia"/>
          <w:kern w:val="0"/>
          <w:sz w:val="28"/>
        </w:rPr>
        <w:t>室内各种管道采用预埋套管安装，管道安装好后根部设</w:t>
      </w:r>
      <w:r>
        <w:rPr>
          <w:rFonts w:hAnsi="宋体" w:hint="eastAsia"/>
          <w:kern w:val="0"/>
          <w:sz w:val="28"/>
        </w:rPr>
        <w:t>50mm</w:t>
      </w:r>
      <w:r>
        <w:rPr>
          <w:rFonts w:hAnsi="宋体" w:hint="eastAsia"/>
          <w:kern w:val="0"/>
          <w:sz w:val="28"/>
        </w:rPr>
        <w:t>高砼保护层。</w:t>
      </w:r>
    </w:p>
    <w:p w:rsidR="00AC1EFE" w:rsidRDefault="00AC1EFE">
      <w:pPr>
        <w:pStyle w:val="a6"/>
        <w:ind w:firstLineChars="200" w:firstLine="560"/>
        <w:rPr>
          <w:rFonts w:hAnsi="宋体" w:hint="eastAsia"/>
          <w:kern w:val="0"/>
          <w:sz w:val="28"/>
        </w:rPr>
      </w:pPr>
      <w:r>
        <w:rPr>
          <w:rFonts w:hAnsi="宋体" w:hint="eastAsia"/>
          <w:kern w:val="0"/>
          <w:sz w:val="28"/>
        </w:rPr>
        <w:t>(18)</w:t>
      </w:r>
      <w:r>
        <w:rPr>
          <w:rFonts w:hAnsi="宋体" w:hint="eastAsia"/>
          <w:kern w:val="0"/>
          <w:sz w:val="28"/>
        </w:rPr>
        <w:t>对门窗等为专业施工工程进行监督、控制，使之同样达到优质标准。</w:t>
      </w:r>
    </w:p>
    <w:p w:rsidR="00AC1EFE" w:rsidRDefault="00AC1EFE">
      <w:pPr>
        <w:pStyle w:val="a6"/>
        <w:ind w:firstLineChars="200" w:firstLine="560"/>
        <w:rPr>
          <w:rFonts w:hAnsi="宋体" w:hint="eastAsia"/>
          <w:kern w:val="0"/>
          <w:sz w:val="28"/>
        </w:rPr>
      </w:pPr>
      <w:r>
        <w:rPr>
          <w:rFonts w:hAnsi="宋体" w:hint="eastAsia"/>
          <w:kern w:val="0"/>
          <w:sz w:val="28"/>
        </w:rPr>
        <w:t>(19)</w:t>
      </w:r>
      <w:r>
        <w:rPr>
          <w:rFonts w:hAnsi="宋体" w:hint="eastAsia"/>
          <w:kern w:val="0"/>
          <w:sz w:val="28"/>
        </w:rPr>
        <w:t>做好各项施工过程和原始资料的核查及记录，做到资料齐全，整理收集保管规范化，资料收集与工程进度同步，装订成册，有专人负责。</w:t>
      </w:r>
    </w:p>
    <w:p w:rsidR="00AC1EFE" w:rsidRDefault="00AC1EFE">
      <w:pPr>
        <w:pStyle w:val="a6"/>
        <w:rPr>
          <w:rFonts w:hAnsi="宋体" w:hint="eastAsia"/>
          <w:kern w:val="0"/>
          <w:sz w:val="28"/>
        </w:rPr>
      </w:pPr>
      <w:r>
        <w:rPr>
          <w:rFonts w:hAnsi="宋体"/>
          <w:kern w:val="0"/>
          <w:sz w:val="28"/>
        </w:rPr>
        <w:t>3</w:t>
      </w:r>
      <w:r>
        <w:rPr>
          <w:rFonts w:hAnsi="宋体" w:hint="eastAsia"/>
          <w:kern w:val="0"/>
          <w:sz w:val="28"/>
        </w:rPr>
        <w:t>、质量管理网络</w:t>
      </w:r>
    </w:p>
    <w:p w:rsidR="00AC1EFE" w:rsidRDefault="00AC1EFE">
      <w:pPr>
        <w:pStyle w:val="a6"/>
        <w:rPr>
          <w:rFonts w:hAnsi="宋体" w:hint="eastAsia"/>
          <w:kern w:val="0"/>
          <w:sz w:val="28"/>
        </w:rPr>
      </w:pPr>
    </w:p>
    <w:p w:rsidR="00AC1EFE" w:rsidRDefault="00AC1EFE">
      <w:pPr>
        <w:pStyle w:val="a6"/>
        <w:spacing w:line="300" w:lineRule="exact"/>
        <w:jc w:val="center"/>
        <w:rPr>
          <w:rFonts w:hAnsi="宋体" w:hint="eastAsia"/>
          <w:sz w:val="28"/>
        </w:rPr>
      </w:pPr>
      <w:r>
        <w:rPr>
          <w:rFonts w:hAnsi="宋体" w:hint="eastAsia"/>
          <w:sz w:val="28"/>
          <w:bdr w:val="single" w:sz="4" w:space="0" w:color="auto"/>
        </w:rPr>
        <w:t>公司经理</w:t>
      </w:r>
    </w:p>
    <w:p w:rsidR="00AC1EFE" w:rsidRDefault="00AC1EFE">
      <w:pPr>
        <w:pStyle w:val="a6"/>
        <w:spacing w:line="300" w:lineRule="exact"/>
        <w:jc w:val="center"/>
        <w:rPr>
          <w:rFonts w:hAnsi="宋体" w:hint="eastAsia"/>
          <w:sz w:val="28"/>
        </w:rPr>
      </w:pPr>
      <w:r>
        <w:rPr>
          <w:rFonts w:hAnsi="宋体"/>
          <w:noProof/>
          <w:sz w:val="28"/>
        </w:rPr>
        <w:pict>
          <v:line id="_x0000_s1334" style="position:absolute;left:0;text-align:left;z-index:251654656" from="225pt,.4pt" to="225pt,16pt">
            <v:stroke endarrow="block"/>
          </v:line>
        </w:pict>
      </w:r>
      <w:r>
        <w:rPr>
          <w:rFonts w:hAnsi="宋体"/>
          <w:noProof/>
          <w:sz w:val="28"/>
        </w:rPr>
        <w:pict>
          <v:line id="_x0000_s1329" style="position:absolute;left:0;text-align:left;z-index:251649536" from="45pt,243.6pt" to="405pt,243.6pt"/>
        </w:pict>
      </w:r>
      <w:r>
        <w:rPr>
          <w:rFonts w:hAnsi="宋体"/>
          <w:noProof/>
          <w:sz w:val="28"/>
        </w:rPr>
        <w:pict>
          <v:line id="_x0000_s1330" style="position:absolute;left:0;text-align:left;z-index:251650560" from="45pt,243.6pt" to="45pt,259.2pt"/>
        </w:pict>
      </w:r>
    </w:p>
    <w:p w:rsidR="00AC1EFE" w:rsidRDefault="00AC1EFE">
      <w:pPr>
        <w:pStyle w:val="a6"/>
        <w:spacing w:line="300" w:lineRule="exact"/>
        <w:jc w:val="center"/>
        <w:rPr>
          <w:rFonts w:hAnsi="宋体" w:hint="eastAsia"/>
          <w:sz w:val="28"/>
        </w:rPr>
      </w:pPr>
    </w:p>
    <w:p w:rsidR="00AC1EFE" w:rsidRDefault="00AC1EFE">
      <w:pPr>
        <w:pStyle w:val="a6"/>
        <w:spacing w:line="300" w:lineRule="exact"/>
        <w:jc w:val="center"/>
        <w:rPr>
          <w:rFonts w:hAnsi="宋体" w:hint="eastAsia"/>
          <w:sz w:val="28"/>
        </w:rPr>
      </w:pPr>
      <w:r>
        <w:rPr>
          <w:rFonts w:hAnsi="宋体" w:hint="eastAsia"/>
          <w:sz w:val="28"/>
          <w:bdr w:val="single" w:sz="4" w:space="0" w:color="auto"/>
        </w:rPr>
        <w:t>项目部</w:t>
      </w:r>
      <w:r>
        <w:rPr>
          <w:rFonts w:hAnsi="宋体" w:hint="eastAsia"/>
          <w:sz w:val="28"/>
        </w:rPr>
        <w:t xml:space="preserve">          </w:t>
      </w:r>
      <w:r>
        <w:rPr>
          <w:rFonts w:hAnsi="宋体" w:hint="eastAsia"/>
          <w:sz w:val="28"/>
          <w:bdr w:val="single" w:sz="4" w:space="0" w:color="auto"/>
        </w:rPr>
        <w:t>质检科</w:t>
      </w:r>
      <w:r>
        <w:rPr>
          <w:rFonts w:hAnsi="宋体" w:hint="eastAsia"/>
          <w:sz w:val="28"/>
        </w:rPr>
        <w:t xml:space="preserve">        </w:t>
      </w:r>
      <w:r>
        <w:rPr>
          <w:rFonts w:hAnsi="宋体" w:hint="eastAsia"/>
          <w:sz w:val="28"/>
        </w:rPr>
        <w:t xml:space="preserve">   </w:t>
      </w:r>
      <w:r>
        <w:rPr>
          <w:rFonts w:hAnsi="宋体" w:hint="eastAsia"/>
          <w:sz w:val="28"/>
          <w:bdr w:val="single" w:sz="4" w:space="0" w:color="auto"/>
        </w:rPr>
        <w:t>技术科</w:t>
      </w:r>
    </w:p>
    <w:p w:rsidR="00AC1EFE" w:rsidRDefault="00AC1EFE">
      <w:pPr>
        <w:pStyle w:val="a6"/>
        <w:spacing w:line="300" w:lineRule="exact"/>
        <w:jc w:val="center"/>
        <w:rPr>
          <w:rFonts w:hAnsi="宋体" w:hint="eastAsia"/>
          <w:sz w:val="28"/>
        </w:rPr>
      </w:pPr>
    </w:p>
    <w:p w:rsidR="00AC1EFE" w:rsidRDefault="00AC1EFE">
      <w:pPr>
        <w:pStyle w:val="a6"/>
        <w:spacing w:line="440" w:lineRule="exact"/>
        <w:rPr>
          <w:rFonts w:hAnsi="宋体" w:hint="eastAsia"/>
          <w:sz w:val="28"/>
        </w:rPr>
      </w:pPr>
      <w:r>
        <w:rPr>
          <w:rFonts w:hAnsi="宋体"/>
          <w:noProof/>
          <w:sz w:val="28"/>
        </w:rPr>
        <w:pict>
          <v:line id="_x0000_s1341" style="position:absolute;left:0;text-align:left;z-index:251661824" from="341.85pt,-47.6pt" to="341.85pt,-32pt"/>
        </w:pict>
      </w:r>
      <w:r>
        <w:rPr>
          <w:rFonts w:hAnsi="宋体"/>
          <w:noProof/>
          <w:sz w:val="28"/>
        </w:rPr>
        <w:pict>
          <v:line id="_x0000_s1333" style="position:absolute;left:0;text-align:left;z-index:251653632" from="108.45pt,-48pt" to="342.45pt,-48pt"/>
        </w:pict>
      </w:r>
      <w:r>
        <w:rPr>
          <w:rFonts w:hAnsi="宋体"/>
          <w:noProof/>
          <w:sz w:val="28"/>
        </w:rPr>
        <w:pict>
          <v:line id="_x0000_s1340" style="position:absolute;left:0;text-align:left;z-index:251660800" from="108.6pt,-15.05pt" to="108.6pt,.55pt"/>
        </w:pict>
      </w:r>
      <w:r>
        <w:rPr>
          <w:rFonts w:hAnsi="宋体"/>
          <w:noProof/>
          <w:sz w:val="28"/>
        </w:rPr>
        <w:pict>
          <v:line id="_x0000_s1339" style="position:absolute;left:0;text-align:left;z-index:251659776" from="343.35pt,-14.45pt" to="343.35pt,1.15pt"/>
        </w:pict>
      </w:r>
      <w:r>
        <w:rPr>
          <w:rFonts w:hAnsi="宋体"/>
          <w:noProof/>
          <w:sz w:val="28"/>
        </w:rPr>
        <w:pict>
          <v:line id="_x0000_s1336" style="position:absolute;left:0;text-align:left;z-index:251656704" from="1in,2.8pt" to="1in,18.4pt"/>
        </w:pict>
      </w:r>
      <w:r>
        <w:rPr>
          <w:rFonts w:hAnsi="宋体"/>
          <w:noProof/>
          <w:sz w:val="28"/>
        </w:rPr>
        <w:pict>
          <v:line id="_x0000_s1337" style="position:absolute;left:0;text-align:left;z-index:251657728" from="378pt,2.8pt" to="378pt,18.4pt"/>
        </w:pict>
      </w:r>
      <w:r>
        <w:rPr>
          <w:rFonts w:hAnsi="宋体"/>
          <w:noProof/>
          <w:sz w:val="28"/>
        </w:rPr>
        <w:pict>
          <v:line id="_x0000_s1335" style="position:absolute;left:0;text-align:left;z-index:251655680" from="1in,2.8pt" to="378pt,2.8pt"/>
        </w:pict>
      </w:r>
      <w:r>
        <w:rPr>
          <w:rFonts w:hAnsi="宋体"/>
          <w:noProof/>
          <w:sz w:val="28"/>
        </w:rPr>
        <w:pict>
          <v:line id="_x0000_s1338" style="position:absolute;left:0;text-align:left;z-index:251658752" from="108.15pt,-48.85pt" to="108.15pt,-33.25pt"/>
        </w:pict>
      </w: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
        <w:gridCol w:w="520"/>
        <w:gridCol w:w="401"/>
        <w:gridCol w:w="119"/>
        <w:gridCol w:w="241"/>
        <w:gridCol w:w="278"/>
        <w:gridCol w:w="520"/>
        <w:gridCol w:w="520"/>
        <w:gridCol w:w="520"/>
        <w:gridCol w:w="142"/>
        <w:gridCol w:w="360"/>
        <w:gridCol w:w="17"/>
        <w:gridCol w:w="520"/>
        <w:gridCol w:w="520"/>
        <w:gridCol w:w="520"/>
        <w:gridCol w:w="63"/>
        <w:gridCol w:w="456"/>
        <w:gridCol w:w="84"/>
        <w:gridCol w:w="436"/>
        <w:gridCol w:w="520"/>
        <w:gridCol w:w="484"/>
        <w:gridCol w:w="36"/>
      </w:tblGrid>
      <w:tr w:rsidR="00000000">
        <w:tblPrEx>
          <w:tblCellMar>
            <w:top w:w="0" w:type="dxa"/>
            <w:bottom w:w="0" w:type="dxa"/>
          </w:tblCellMar>
        </w:tblPrEx>
        <w:trPr>
          <w:gridAfter w:val="1"/>
          <w:wAfter w:w="36" w:type="dxa"/>
          <w:cantSplit/>
          <w:jc w:val="center"/>
        </w:trPr>
        <w:tc>
          <w:tcPr>
            <w:tcW w:w="1440" w:type="dxa"/>
            <w:gridSpan w:val="3"/>
          </w:tcPr>
          <w:p w:rsidR="00AC1EFE" w:rsidRDefault="00AC1EFE">
            <w:pPr>
              <w:pStyle w:val="a6"/>
              <w:spacing w:line="440" w:lineRule="exact"/>
              <w:rPr>
                <w:rFonts w:hAnsi="宋体" w:hint="eastAsia"/>
                <w:sz w:val="28"/>
              </w:rPr>
            </w:pPr>
            <w:r>
              <w:rPr>
                <w:rFonts w:hAnsi="宋体" w:hint="eastAsia"/>
                <w:sz w:val="28"/>
              </w:rPr>
              <w:t xml:space="preserve"> </w:t>
            </w:r>
            <w:r>
              <w:rPr>
                <w:rFonts w:hAnsi="宋体" w:hint="eastAsia"/>
                <w:sz w:val="28"/>
              </w:rPr>
              <w:t>施工组</w:t>
            </w:r>
          </w:p>
        </w:tc>
        <w:tc>
          <w:tcPr>
            <w:tcW w:w="360" w:type="dxa"/>
            <w:gridSpan w:val="2"/>
            <w:vMerge w:val="restart"/>
            <w:tcBorders>
              <w:top w:val="nil"/>
            </w:tcBorders>
          </w:tcPr>
          <w:p w:rsidR="00AC1EFE" w:rsidRDefault="00AC1EFE">
            <w:pPr>
              <w:pStyle w:val="a6"/>
              <w:spacing w:line="440" w:lineRule="exact"/>
              <w:rPr>
                <w:rFonts w:hAnsi="宋体" w:hint="eastAsia"/>
                <w:sz w:val="28"/>
              </w:rPr>
            </w:pPr>
          </w:p>
        </w:tc>
        <w:tc>
          <w:tcPr>
            <w:tcW w:w="1980" w:type="dxa"/>
            <w:gridSpan w:val="5"/>
          </w:tcPr>
          <w:p w:rsidR="00AC1EFE" w:rsidRDefault="00AC1EFE">
            <w:pPr>
              <w:pStyle w:val="a6"/>
              <w:spacing w:line="440" w:lineRule="exact"/>
              <w:rPr>
                <w:rFonts w:hAnsi="宋体" w:hint="eastAsia"/>
                <w:sz w:val="28"/>
              </w:rPr>
            </w:pPr>
            <w:r>
              <w:rPr>
                <w:rFonts w:hAnsi="宋体" w:hint="eastAsia"/>
                <w:sz w:val="28"/>
              </w:rPr>
              <w:t xml:space="preserve">  </w:t>
            </w:r>
            <w:r>
              <w:rPr>
                <w:rFonts w:hAnsi="宋体" w:hint="eastAsia"/>
                <w:sz w:val="28"/>
              </w:rPr>
              <w:t>质检组</w:t>
            </w:r>
          </w:p>
        </w:tc>
        <w:tc>
          <w:tcPr>
            <w:tcW w:w="360" w:type="dxa"/>
            <w:vMerge w:val="restart"/>
            <w:tcBorders>
              <w:top w:val="nil"/>
              <w:right w:val="nil"/>
            </w:tcBorders>
          </w:tcPr>
          <w:p w:rsidR="00AC1EFE" w:rsidRDefault="00AC1EFE">
            <w:pPr>
              <w:pStyle w:val="a6"/>
              <w:spacing w:line="440" w:lineRule="exact"/>
              <w:rPr>
                <w:rFonts w:hAnsi="宋体" w:hint="eastAsia"/>
                <w:sz w:val="28"/>
              </w:rPr>
            </w:pPr>
            <w:r>
              <w:rPr>
                <w:rFonts w:hAnsi="宋体"/>
                <w:noProof/>
                <w:sz w:val="28"/>
              </w:rPr>
              <w:pict>
                <v:line id="_x0000_s1342" style="position:absolute;left:0;text-align:left;z-index:251662848;mso-position-horizontal-relative:text;mso-position-vertical-relative:text" from="177.7pt,161.7pt" to="177.7pt,177.3pt"/>
              </w:pict>
            </w:r>
          </w:p>
        </w:tc>
        <w:tc>
          <w:tcPr>
            <w:tcW w:w="1640" w:type="dxa"/>
            <w:gridSpan w:val="5"/>
            <w:tcBorders>
              <w:left w:val="single" w:sz="4" w:space="0" w:color="auto"/>
            </w:tcBorders>
          </w:tcPr>
          <w:p w:rsidR="00AC1EFE" w:rsidRDefault="00AC1EFE">
            <w:pPr>
              <w:pStyle w:val="a6"/>
              <w:spacing w:line="440" w:lineRule="exact"/>
              <w:rPr>
                <w:rFonts w:hAnsi="宋体" w:hint="eastAsia"/>
                <w:sz w:val="28"/>
              </w:rPr>
            </w:pPr>
            <w:r>
              <w:rPr>
                <w:rFonts w:hAnsi="宋体" w:hint="eastAsia"/>
                <w:sz w:val="28"/>
              </w:rPr>
              <w:t xml:space="preserve"> </w:t>
            </w:r>
            <w:r>
              <w:rPr>
                <w:rFonts w:hAnsi="宋体" w:hint="eastAsia"/>
                <w:sz w:val="28"/>
              </w:rPr>
              <w:t>材料组</w:t>
            </w:r>
          </w:p>
        </w:tc>
        <w:tc>
          <w:tcPr>
            <w:tcW w:w="540" w:type="dxa"/>
            <w:gridSpan w:val="2"/>
            <w:vMerge w:val="restart"/>
            <w:tcBorders>
              <w:top w:val="nil"/>
            </w:tcBorders>
          </w:tcPr>
          <w:p w:rsidR="00AC1EFE" w:rsidRDefault="00AC1EFE">
            <w:pPr>
              <w:pStyle w:val="a6"/>
              <w:spacing w:line="440" w:lineRule="exact"/>
              <w:rPr>
                <w:rFonts w:hAnsi="宋体" w:hint="eastAsia"/>
                <w:sz w:val="28"/>
              </w:rPr>
            </w:pPr>
          </w:p>
        </w:tc>
        <w:tc>
          <w:tcPr>
            <w:tcW w:w="1440" w:type="dxa"/>
            <w:gridSpan w:val="3"/>
          </w:tcPr>
          <w:p w:rsidR="00AC1EFE" w:rsidRDefault="00AC1EFE">
            <w:pPr>
              <w:pStyle w:val="a6"/>
              <w:spacing w:line="440" w:lineRule="exact"/>
              <w:rPr>
                <w:rFonts w:hAnsi="宋体" w:hint="eastAsia"/>
                <w:sz w:val="28"/>
              </w:rPr>
            </w:pPr>
            <w:r>
              <w:rPr>
                <w:rFonts w:hAnsi="宋体" w:hint="eastAsia"/>
                <w:sz w:val="28"/>
              </w:rPr>
              <w:t xml:space="preserve"> </w:t>
            </w:r>
            <w:r>
              <w:rPr>
                <w:rFonts w:hAnsi="宋体" w:hint="eastAsia"/>
                <w:sz w:val="28"/>
              </w:rPr>
              <w:t>技术组</w:t>
            </w:r>
          </w:p>
        </w:tc>
      </w:tr>
      <w:tr w:rsidR="00000000">
        <w:tblPrEx>
          <w:tblCellMar>
            <w:top w:w="0" w:type="dxa"/>
            <w:bottom w:w="0" w:type="dxa"/>
          </w:tblCellMar>
        </w:tblPrEx>
        <w:trPr>
          <w:gridAfter w:val="1"/>
          <w:wAfter w:w="36" w:type="dxa"/>
          <w:cantSplit/>
          <w:jc w:val="center"/>
        </w:trPr>
        <w:tc>
          <w:tcPr>
            <w:tcW w:w="1440" w:type="dxa"/>
            <w:gridSpan w:val="3"/>
          </w:tcPr>
          <w:p w:rsidR="00AC1EFE" w:rsidRDefault="00AC1EFE">
            <w:pPr>
              <w:pStyle w:val="a6"/>
              <w:spacing w:line="440" w:lineRule="exact"/>
              <w:rPr>
                <w:rFonts w:hAnsi="宋体" w:hint="eastAsia"/>
                <w:sz w:val="28"/>
              </w:rPr>
            </w:pPr>
            <w:r>
              <w:rPr>
                <w:rFonts w:hAnsi="宋体"/>
                <w:noProof/>
                <w:sz w:val="28"/>
              </w:rPr>
              <w:pict>
                <v:line id="_x0000_s1331" style="position:absolute;left:0;text-align:left;z-index:251651584;mso-position-horizontal-relative:text;mso-position-vertical-relative:text" from="34.75pt,107.4pt" to="34.75pt,138.6pt"/>
              </w:pict>
            </w:r>
            <w:r>
              <w:rPr>
                <w:rFonts w:hAnsi="宋体" w:hint="eastAsia"/>
                <w:sz w:val="28"/>
              </w:rPr>
              <w:t>技术交底，跟踪检查，编制资料。</w:t>
            </w:r>
          </w:p>
        </w:tc>
        <w:tc>
          <w:tcPr>
            <w:tcW w:w="360" w:type="dxa"/>
            <w:gridSpan w:val="2"/>
            <w:vMerge/>
            <w:tcBorders>
              <w:bottom w:val="nil"/>
            </w:tcBorders>
          </w:tcPr>
          <w:p w:rsidR="00AC1EFE" w:rsidRDefault="00AC1EFE">
            <w:pPr>
              <w:pStyle w:val="a6"/>
              <w:spacing w:line="440" w:lineRule="exact"/>
              <w:rPr>
                <w:rFonts w:hAnsi="宋体" w:hint="eastAsia"/>
                <w:sz w:val="28"/>
              </w:rPr>
            </w:pPr>
          </w:p>
        </w:tc>
        <w:tc>
          <w:tcPr>
            <w:tcW w:w="1980" w:type="dxa"/>
            <w:gridSpan w:val="5"/>
          </w:tcPr>
          <w:p w:rsidR="00AC1EFE" w:rsidRDefault="00AC1EFE">
            <w:pPr>
              <w:pStyle w:val="a6"/>
              <w:spacing w:line="440" w:lineRule="exact"/>
              <w:rPr>
                <w:rFonts w:hAnsi="宋体" w:hint="eastAsia"/>
                <w:sz w:val="28"/>
              </w:rPr>
            </w:pPr>
            <w:r>
              <w:rPr>
                <w:rFonts w:hAnsi="宋体" w:hint="eastAsia"/>
                <w:sz w:val="28"/>
              </w:rPr>
              <w:t>参与交底，按交底要求进行跟踪检查，验收原料，搜集编制资料。</w:t>
            </w:r>
          </w:p>
        </w:tc>
        <w:tc>
          <w:tcPr>
            <w:tcW w:w="360" w:type="dxa"/>
            <w:vMerge/>
            <w:tcBorders>
              <w:right w:val="nil"/>
            </w:tcBorders>
          </w:tcPr>
          <w:p w:rsidR="00AC1EFE" w:rsidRDefault="00AC1EFE">
            <w:pPr>
              <w:pStyle w:val="a6"/>
              <w:spacing w:line="440" w:lineRule="exact"/>
              <w:rPr>
                <w:rFonts w:hAnsi="宋体" w:hint="eastAsia"/>
                <w:sz w:val="28"/>
              </w:rPr>
            </w:pPr>
          </w:p>
        </w:tc>
        <w:tc>
          <w:tcPr>
            <w:tcW w:w="1640" w:type="dxa"/>
            <w:gridSpan w:val="5"/>
            <w:tcBorders>
              <w:left w:val="single" w:sz="4" w:space="0" w:color="auto"/>
            </w:tcBorders>
          </w:tcPr>
          <w:p w:rsidR="00AC1EFE" w:rsidRDefault="00AC1EFE">
            <w:pPr>
              <w:pStyle w:val="a6"/>
              <w:spacing w:line="440" w:lineRule="exact"/>
              <w:rPr>
                <w:rFonts w:hAnsi="宋体" w:hint="eastAsia"/>
                <w:sz w:val="28"/>
              </w:rPr>
            </w:pPr>
            <w:r>
              <w:rPr>
                <w:rFonts w:hAnsi="宋体" w:hint="eastAsia"/>
                <w:sz w:val="28"/>
              </w:rPr>
              <w:t>原材料质保验收，质检提供资料。</w:t>
            </w:r>
          </w:p>
        </w:tc>
        <w:tc>
          <w:tcPr>
            <w:tcW w:w="540" w:type="dxa"/>
            <w:gridSpan w:val="2"/>
            <w:vMerge/>
            <w:tcBorders>
              <w:bottom w:val="nil"/>
            </w:tcBorders>
          </w:tcPr>
          <w:p w:rsidR="00AC1EFE" w:rsidRDefault="00AC1EFE">
            <w:pPr>
              <w:pStyle w:val="a6"/>
              <w:spacing w:line="440" w:lineRule="exact"/>
              <w:rPr>
                <w:rFonts w:hAnsi="宋体" w:hint="eastAsia"/>
                <w:sz w:val="28"/>
              </w:rPr>
            </w:pPr>
          </w:p>
        </w:tc>
        <w:tc>
          <w:tcPr>
            <w:tcW w:w="1440" w:type="dxa"/>
            <w:gridSpan w:val="3"/>
          </w:tcPr>
          <w:p w:rsidR="00AC1EFE" w:rsidRDefault="00AC1EFE">
            <w:pPr>
              <w:pStyle w:val="a6"/>
              <w:spacing w:line="440" w:lineRule="exact"/>
              <w:rPr>
                <w:rFonts w:hAnsi="宋体" w:hint="eastAsia"/>
                <w:sz w:val="28"/>
              </w:rPr>
            </w:pPr>
            <w:r>
              <w:rPr>
                <w:rFonts w:hAnsi="宋体"/>
                <w:noProof/>
                <w:sz w:val="28"/>
              </w:rPr>
              <w:pict>
                <v:line id="_x0000_s1332" style="position:absolute;left:0;text-align:left;z-index:251652608;mso-position-horizontal-relative:text;mso-position-vertical-relative:text" from="34.75pt,107.4pt" to="34.75pt,138.6pt"/>
              </w:pict>
            </w:r>
            <w:r>
              <w:rPr>
                <w:rFonts w:hAnsi="宋体" w:hint="eastAsia"/>
                <w:sz w:val="28"/>
              </w:rPr>
              <w:t>按交底单，安排施工，文明施工。</w:t>
            </w:r>
          </w:p>
        </w:tc>
      </w:tr>
      <w:tr w:rsidR="00000000">
        <w:tblPrEx>
          <w:tblCellMar>
            <w:top w:w="0" w:type="dxa"/>
            <w:bottom w:w="0" w:type="dxa"/>
          </w:tblCellMar>
        </w:tblPrEx>
        <w:trPr>
          <w:gridAfter w:val="11"/>
          <w:wAfter w:w="3656" w:type="dxa"/>
          <w:cantSplit/>
          <w:jc w:val="center"/>
        </w:trPr>
        <w:tc>
          <w:tcPr>
            <w:tcW w:w="3780" w:type="dxa"/>
            <w:gridSpan w:val="10"/>
            <w:tcBorders>
              <w:top w:val="nil"/>
              <w:left w:val="nil"/>
              <w:bottom w:val="nil"/>
              <w:right w:val="nil"/>
            </w:tcBorders>
          </w:tcPr>
          <w:p w:rsidR="00AC1EFE" w:rsidRDefault="00AC1EFE">
            <w:pPr>
              <w:pStyle w:val="a6"/>
              <w:spacing w:line="440" w:lineRule="exact"/>
              <w:rPr>
                <w:rFonts w:hAnsi="宋体" w:hint="eastAsia"/>
                <w:sz w:val="28"/>
              </w:rPr>
            </w:pPr>
          </w:p>
          <w:p w:rsidR="00AC1EFE" w:rsidRDefault="00AC1EFE">
            <w:pPr>
              <w:pStyle w:val="a6"/>
              <w:spacing w:line="440" w:lineRule="exact"/>
              <w:rPr>
                <w:rFonts w:hAnsi="宋体" w:hint="eastAsia"/>
                <w:sz w:val="28"/>
              </w:rPr>
            </w:pPr>
          </w:p>
        </w:tc>
        <w:tc>
          <w:tcPr>
            <w:tcW w:w="360" w:type="dxa"/>
            <w:vMerge/>
            <w:tcBorders>
              <w:left w:val="nil"/>
              <w:bottom w:val="nil"/>
              <w:right w:val="nil"/>
            </w:tcBorders>
          </w:tcPr>
          <w:p w:rsidR="00AC1EFE" w:rsidRDefault="00AC1EFE">
            <w:pPr>
              <w:pStyle w:val="a6"/>
              <w:spacing w:line="440" w:lineRule="exact"/>
              <w:rPr>
                <w:rFonts w:hAnsi="宋体" w:hint="eastAsia"/>
                <w:sz w:val="28"/>
              </w:rPr>
            </w:pPr>
          </w:p>
        </w:tc>
      </w:tr>
      <w:tr w:rsidR="00000000">
        <w:tblPrEx>
          <w:tblCellMar>
            <w:top w:w="0" w:type="dxa"/>
            <w:bottom w:w="0" w:type="dxa"/>
          </w:tblCellMar>
        </w:tblPrEx>
        <w:trPr>
          <w:cantSplit/>
          <w:jc w:val="center"/>
        </w:trPr>
        <w:tc>
          <w:tcPr>
            <w:tcW w:w="519" w:type="dxa"/>
          </w:tcPr>
          <w:p w:rsidR="00AC1EFE" w:rsidRDefault="00AC1EFE">
            <w:pPr>
              <w:pStyle w:val="a6"/>
              <w:spacing w:line="440" w:lineRule="exact"/>
              <w:rPr>
                <w:rFonts w:hAnsi="宋体" w:hint="eastAsia"/>
                <w:sz w:val="28"/>
              </w:rPr>
            </w:pPr>
            <w:r>
              <w:rPr>
                <w:rFonts w:hAnsi="宋体" w:hint="eastAsia"/>
                <w:sz w:val="28"/>
              </w:rPr>
              <w:t>木工班</w:t>
            </w:r>
          </w:p>
        </w:tc>
        <w:tc>
          <w:tcPr>
            <w:tcW w:w="520" w:type="dxa"/>
            <w:tcBorders>
              <w:top w:val="nil"/>
              <w:bottom w:val="nil"/>
            </w:tcBorders>
          </w:tcPr>
          <w:p w:rsidR="00AC1EFE" w:rsidRDefault="00AC1EFE">
            <w:pPr>
              <w:pStyle w:val="a6"/>
              <w:spacing w:line="440" w:lineRule="exact"/>
              <w:rPr>
                <w:rFonts w:hAnsi="宋体" w:hint="eastAsia"/>
                <w:sz w:val="28"/>
              </w:rPr>
            </w:pPr>
          </w:p>
        </w:tc>
        <w:tc>
          <w:tcPr>
            <w:tcW w:w="520" w:type="dxa"/>
            <w:gridSpan w:val="2"/>
          </w:tcPr>
          <w:p w:rsidR="00AC1EFE" w:rsidRDefault="00AC1EFE">
            <w:pPr>
              <w:pStyle w:val="a6"/>
              <w:spacing w:line="440" w:lineRule="exact"/>
              <w:rPr>
                <w:rFonts w:hAnsi="宋体" w:hint="eastAsia"/>
                <w:sz w:val="28"/>
              </w:rPr>
            </w:pPr>
            <w:r>
              <w:rPr>
                <w:rFonts w:hAnsi="宋体" w:hint="eastAsia"/>
                <w:sz w:val="28"/>
              </w:rPr>
              <w:t>钢筋班</w:t>
            </w:r>
          </w:p>
        </w:tc>
        <w:tc>
          <w:tcPr>
            <w:tcW w:w="519" w:type="dxa"/>
            <w:gridSpan w:val="2"/>
            <w:tcBorders>
              <w:top w:val="nil"/>
              <w:bottom w:val="nil"/>
            </w:tcBorders>
          </w:tcPr>
          <w:p w:rsidR="00AC1EFE" w:rsidRDefault="00AC1EFE">
            <w:pPr>
              <w:pStyle w:val="a6"/>
              <w:spacing w:line="440" w:lineRule="exact"/>
              <w:rPr>
                <w:rFonts w:hAnsi="宋体" w:hint="eastAsia"/>
                <w:sz w:val="28"/>
              </w:rPr>
            </w:pPr>
          </w:p>
        </w:tc>
        <w:tc>
          <w:tcPr>
            <w:tcW w:w="520" w:type="dxa"/>
            <w:tcBorders>
              <w:top w:val="single" w:sz="4" w:space="0" w:color="auto"/>
            </w:tcBorders>
          </w:tcPr>
          <w:p w:rsidR="00AC1EFE" w:rsidRDefault="00AC1EFE">
            <w:pPr>
              <w:pStyle w:val="a6"/>
              <w:spacing w:line="440" w:lineRule="exact"/>
              <w:rPr>
                <w:rFonts w:hAnsi="宋体" w:hint="eastAsia"/>
                <w:sz w:val="28"/>
              </w:rPr>
            </w:pPr>
            <w:r>
              <w:rPr>
                <w:rFonts w:hAnsi="宋体" w:hint="eastAsia"/>
                <w:sz w:val="28"/>
              </w:rPr>
              <w:t>瓦工班</w:t>
            </w:r>
          </w:p>
        </w:tc>
        <w:tc>
          <w:tcPr>
            <w:tcW w:w="520" w:type="dxa"/>
            <w:tcBorders>
              <w:top w:val="nil"/>
              <w:bottom w:val="nil"/>
            </w:tcBorders>
          </w:tcPr>
          <w:p w:rsidR="00AC1EFE" w:rsidRDefault="00AC1EFE">
            <w:pPr>
              <w:pStyle w:val="a6"/>
              <w:spacing w:line="440" w:lineRule="exact"/>
              <w:rPr>
                <w:rFonts w:hAnsi="宋体" w:hint="eastAsia"/>
                <w:sz w:val="28"/>
              </w:rPr>
            </w:pPr>
          </w:p>
        </w:tc>
        <w:tc>
          <w:tcPr>
            <w:tcW w:w="520" w:type="dxa"/>
            <w:tcBorders>
              <w:top w:val="single" w:sz="4" w:space="0" w:color="auto"/>
            </w:tcBorders>
          </w:tcPr>
          <w:p w:rsidR="00AC1EFE" w:rsidRDefault="00AC1EFE">
            <w:pPr>
              <w:pStyle w:val="a6"/>
              <w:spacing w:line="440" w:lineRule="exact"/>
              <w:rPr>
                <w:rFonts w:hAnsi="宋体" w:hint="eastAsia"/>
                <w:sz w:val="28"/>
              </w:rPr>
            </w:pPr>
            <w:r>
              <w:rPr>
                <w:rFonts w:hAnsi="宋体" w:hint="eastAsia"/>
                <w:sz w:val="28"/>
              </w:rPr>
              <w:t>砼班</w:t>
            </w:r>
          </w:p>
        </w:tc>
        <w:tc>
          <w:tcPr>
            <w:tcW w:w="519" w:type="dxa"/>
            <w:gridSpan w:val="3"/>
            <w:tcBorders>
              <w:top w:val="nil"/>
              <w:bottom w:val="nil"/>
            </w:tcBorders>
          </w:tcPr>
          <w:p w:rsidR="00AC1EFE" w:rsidRDefault="00AC1EFE">
            <w:pPr>
              <w:pStyle w:val="a6"/>
              <w:spacing w:line="440" w:lineRule="exact"/>
              <w:rPr>
                <w:rFonts w:hAnsi="宋体" w:hint="eastAsia"/>
                <w:sz w:val="28"/>
              </w:rPr>
            </w:pPr>
          </w:p>
        </w:tc>
        <w:tc>
          <w:tcPr>
            <w:tcW w:w="520" w:type="dxa"/>
            <w:tcBorders>
              <w:top w:val="single" w:sz="4" w:space="0" w:color="auto"/>
            </w:tcBorders>
          </w:tcPr>
          <w:p w:rsidR="00AC1EFE" w:rsidRDefault="00AC1EFE">
            <w:pPr>
              <w:pStyle w:val="a6"/>
              <w:spacing w:line="440" w:lineRule="exact"/>
              <w:rPr>
                <w:rFonts w:hAnsi="宋体" w:hint="eastAsia"/>
                <w:sz w:val="28"/>
              </w:rPr>
            </w:pPr>
            <w:r>
              <w:rPr>
                <w:rFonts w:hAnsi="宋体" w:hint="eastAsia"/>
                <w:sz w:val="28"/>
              </w:rPr>
              <w:t>桩基班</w:t>
            </w:r>
          </w:p>
        </w:tc>
        <w:tc>
          <w:tcPr>
            <w:tcW w:w="520" w:type="dxa"/>
            <w:tcBorders>
              <w:top w:val="nil"/>
              <w:bottom w:val="nil"/>
            </w:tcBorders>
          </w:tcPr>
          <w:p w:rsidR="00AC1EFE" w:rsidRDefault="00AC1EFE">
            <w:pPr>
              <w:pStyle w:val="a6"/>
              <w:spacing w:line="440" w:lineRule="exact"/>
              <w:rPr>
                <w:rFonts w:hAnsi="宋体" w:hint="eastAsia"/>
                <w:sz w:val="28"/>
              </w:rPr>
            </w:pPr>
          </w:p>
        </w:tc>
        <w:tc>
          <w:tcPr>
            <w:tcW w:w="520" w:type="dxa"/>
            <w:tcBorders>
              <w:top w:val="single" w:sz="4" w:space="0" w:color="auto"/>
            </w:tcBorders>
          </w:tcPr>
          <w:p w:rsidR="00AC1EFE" w:rsidRDefault="00AC1EFE">
            <w:pPr>
              <w:pStyle w:val="a6"/>
              <w:spacing w:line="440" w:lineRule="exact"/>
              <w:rPr>
                <w:rFonts w:hAnsi="宋体" w:hint="eastAsia"/>
                <w:sz w:val="28"/>
              </w:rPr>
            </w:pPr>
            <w:r>
              <w:rPr>
                <w:rFonts w:hAnsi="宋体" w:hint="eastAsia"/>
                <w:sz w:val="28"/>
              </w:rPr>
              <w:t>油漆班</w:t>
            </w:r>
          </w:p>
        </w:tc>
        <w:tc>
          <w:tcPr>
            <w:tcW w:w="519" w:type="dxa"/>
            <w:gridSpan w:val="2"/>
            <w:tcBorders>
              <w:top w:val="nil"/>
              <w:bottom w:val="nil"/>
            </w:tcBorders>
          </w:tcPr>
          <w:p w:rsidR="00AC1EFE" w:rsidRDefault="00AC1EFE">
            <w:pPr>
              <w:pStyle w:val="a6"/>
              <w:spacing w:line="440" w:lineRule="exact"/>
              <w:rPr>
                <w:rFonts w:hAnsi="宋体" w:hint="eastAsia"/>
                <w:sz w:val="28"/>
              </w:rPr>
            </w:pPr>
          </w:p>
        </w:tc>
        <w:tc>
          <w:tcPr>
            <w:tcW w:w="520" w:type="dxa"/>
            <w:gridSpan w:val="2"/>
            <w:tcBorders>
              <w:top w:val="single" w:sz="4" w:space="0" w:color="auto"/>
            </w:tcBorders>
          </w:tcPr>
          <w:p w:rsidR="00AC1EFE" w:rsidRDefault="00AC1EFE">
            <w:pPr>
              <w:pStyle w:val="a6"/>
              <w:spacing w:line="440" w:lineRule="exact"/>
              <w:rPr>
                <w:rFonts w:hAnsi="宋体" w:hint="eastAsia"/>
                <w:sz w:val="28"/>
              </w:rPr>
            </w:pPr>
            <w:r>
              <w:rPr>
                <w:rFonts w:hAnsi="宋体" w:hint="eastAsia"/>
                <w:sz w:val="28"/>
              </w:rPr>
              <w:t>水电安装</w:t>
            </w:r>
          </w:p>
        </w:tc>
        <w:tc>
          <w:tcPr>
            <w:tcW w:w="520" w:type="dxa"/>
            <w:tcBorders>
              <w:top w:val="nil"/>
              <w:bottom w:val="nil"/>
            </w:tcBorders>
          </w:tcPr>
          <w:p w:rsidR="00AC1EFE" w:rsidRDefault="00AC1EFE">
            <w:pPr>
              <w:pStyle w:val="a6"/>
              <w:spacing w:line="440" w:lineRule="exact"/>
              <w:rPr>
                <w:rFonts w:hAnsi="宋体" w:hint="eastAsia"/>
                <w:sz w:val="28"/>
              </w:rPr>
            </w:pPr>
          </w:p>
        </w:tc>
        <w:tc>
          <w:tcPr>
            <w:tcW w:w="520" w:type="dxa"/>
            <w:gridSpan w:val="2"/>
            <w:tcBorders>
              <w:top w:val="single" w:sz="4" w:space="0" w:color="auto"/>
              <w:bottom w:val="single" w:sz="4" w:space="0" w:color="auto"/>
            </w:tcBorders>
          </w:tcPr>
          <w:p w:rsidR="00AC1EFE" w:rsidRDefault="00AC1EFE">
            <w:pPr>
              <w:pStyle w:val="a6"/>
              <w:spacing w:line="440" w:lineRule="exact"/>
              <w:rPr>
                <w:rFonts w:hAnsi="宋体" w:hint="eastAsia"/>
                <w:sz w:val="28"/>
              </w:rPr>
            </w:pPr>
            <w:r>
              <w:rPr>
                <w:rFonts w:hAnsi="宋体" w:hint="eastAsia"/>
                <w:sz w:val="28"/>
              </w:rPr>
              <w:t>机电</w:t>
            </w:r>
          </w:p>
        </w:tc>
      </w:tr>
    </w:tbl>
    <w:p w:rsidR="00AC1EFE" w:rsidRDefault="00AC1EFE">
      <w:pPr>
        <w:pStyle w:val="2"/>
        <w:rPr>
          <w:rFonts w:ascii="宋体" w:hAnsi="宋体" w:hint="eastAsia"/>
          <w:kern w:val="0"/>
        </w:rPr>
      </w:pPr>
      <w:bookmarkStart w:id="64" w:name="_Toc100642885"/>
      <w:r>
        <w:rPr>
          <w:rFonts w:ascii="宋体" w:hAnsi="宋体" w:hint="eastAsia"/>
          <w:kern w:val="0"/>
        </w:rPr>
        <w:t>(</w:t>
      </w:r>
      <w:r>
        <w:rPr>
          <w:rFonts w:ascii="宋体" w:hAnsi="宋体" w:hint="eastAsia"/>
          <w:kern w:val="0"/>
        </w:rPr>
        <w:t>二</w:t>
      </w:r>
      <w:r>
        <w:rPr>
          <w:rFonts w:ascii="宋体" w:hAnsi="宋体" w:hint="eastAsia"/>
          <w:kern w:val="0"/>
        </w:rPr>
        <w:t>)</w:t>
      </w:r>
      <w:r>
        <w:rPr>
          <w:rFonts w:ascii="宋体" w:hAnsi="宋体" w:hint="eastAsia"/>
          <w:kern w:val="0"/>
        </w:rPr>
        <w:t>工程质量控制措施</w:t>
      </w:r>
      <w:bookmarkEnd w:id="64"/>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、施工组织设计审批制度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施工组织设计必须要有项目经理、生产副经理、项目工程师等有关人员的签字。</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施工组织设计必须在工程实施前</w:t>
      </w:r>
      <w:r>
        <w:rPr>
          <w:rFonts w:hAnsi="宋体" w:hint="eastAsia"/>
          <w:kern w:val="0"/>
          <w:sz w:val="28"/>
        </w:rPr>
        <w:t>15</w:t>
      </w:r>
      <w:r>
        <w:rPr>
          <w:rFonts w:hAnsi="宋体" w:hint="eastAsia"/>
          <w:kern w:val="0"/>
          <w:sz w:val="28"/>
        </w:rPr>
        <w:t>天报分公司技术科、各职能科室审核后，报公司有关处室复核，经总工程师批准通过后执行。</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．技术复核、隐蔽工程验收制度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技术复核应在施工组织设计中编制技术复核计划，明确复核内容、部位、复核人员及复核方法，内容如下表所示。</w:t>
      </w:r>
    </w:p>
    <w:p w:rsidR="00AC1EFE" w:rsidRDefault="00AC1EFE">
      <w:pPr>
        <w:pStyle w:val="a6"/>
        <w:ind w:firstLineChars="200" w:firstLine="560"/>
        <w:rPr>
          <w:rFonts w:hAnsi="宋体" w:hint="eastAsia"/>
          <w:kern w:val="0"/>
          <w:sz w:val="28"/>
        </w:rPr>
      </w:pPr>
    </w:p>
    <w:p w:rsidR="00AC1EFE" w:rsidRDefault="00AC1EFE">
      <w:pPr>
        <w:pStyle w:val="a6"/>
        <w:ind w:firstLineChars="200" w:firstLine="560"/>
        <w:rPr>
          <w:rFonts w:hAnsi="宋体" w:hint="eastAsia"/>
          <w:kern w:val="0"/>
          <w:sz w:val="28"/>
        </w:rPr>
      </w:pPr>
      <w:r>
        <w:rPr>
          <w:rFonts w:hAnsi="宋体" w:hint="eastAsia"/>
          <w:kern w:val="0"/>
          <w:sz w:val="28"/>
        </w:rPr>
        <w:t>技术复核</w:t>
      </w:r>
    </w:p>
    <w:tbl>
      <w:tblPr>
        <w:tblW w:w="8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4"/>
        <w:gridCol w:w="4988"/>
        <w:gridCol w:w="1672"/>
      </w:tblGrid>
      <w:tr w:rsidR="00000000">
        <w:tblPrEx>
          <w:tblCellMar>
            <w:top w:w="0" w:type="dxa"/>
            <w:bottom w:w="0" w:type="dxa"/>
          </w:tblCellMar>
        </w:tblPrEx>
        <w:trPr>
          <w:trHeight w:val="465"/>
          <w:jc w:val="center"/>
        </w:trPr>
        <w:tc>
          <w:tcPr>
            <w:tcW w:w="1654" w:type="dxa"/>
          </w:tcPr>
          <w:p w:rsidR="00AC1EFE" w:rsidRDefault="00AC1EFE">
            <w:pPr>
              <w:pStyle w:val="a6"/>
              <w:rPr>
                <w:rFonts w:hAnsi="宋体" w:hint="eastAsia"/>
                <w:kern w:val="0"/>
                <w:sz w:val="28"/>
              </w:rPr>
            </w:pPr>
            <w:r>
              <w:rPr>
                <w:rFonts w:hAnsi="宋体" w:hint="eastAsia"/>
                <w:kern w:val="0"/>
                <w:sz w:val="28"/>
              </w:rPr>
              <w:t>分部分项</w:t>
            </w:r>
          </w:p>
        </w:tc>
        <w:tc>
          <w:tcPr>
            <w:tcW w:w="4988" w:type="dxa"/>
          </w:tcPr>
          <w:p w:rsidR="00AC1EFE" w:rsidRDefault="00AC1EFE">
            <w:pPr>
              <w:pStyle w:val="a6"/>
              <w:rPr>
                <w:rFonts w:hAnsi="宋体" w:hint="eastAsia"/>
                <w:kern w:val="0"/>
                <w:sz w:val="28"/>
              </w:rPr>
            </w:pPr>
            <w:r>
              <w:rPr>
                <w:rFonts w:hAnsi="宋体" w:hint="eastAsia"/>
                <w:kern w:val="0"/>
                <w:sz w:val="28"/>
              </w:rPr>
              <w:t>技术复核的主要内容</w:t>
            </w:r>
          </w:p>
        </w:tc>
        <w:tc>
          <w:tcPr>
            <w:tcW w:w="1672" w:type="dxa"/>
          </w:tcPr>
          <w:p w:rsidR="00AC1EFE" w:rsidRDefault="00AC1EFE">
            <w:pPr>
              <w:pStyle w:val="a6"/>
              <w:rPr>
                <w:rFonts w:hAnsi="宋体" w:hint="eastAsia"/>
                <w:kern w:val="0"/>
                <w:sz w:val="28"/>
              </w:rPr>
            </w:pPr>
            <w:r>
              <w:rPr>
                <w:rFonts w:hAnsi="宋体" w:hint="eastAsia"/>
                <w:kern w:val="0"/>
                <w:sz w:val="28"/>
              </w:rPr>
              <w:t>责任人</w:t>
            </w:r>
          </w:p>
        </w:tc>
      </w:tr>
      <w:tr w:rsidR="00000000">
        <w:tblPrEx>
          <w:tblCellMar>
            <w:top w:w="0" w:type="dxa"/>
            <w:bottom w:w="0" w:type="dxa"/>
          </w:tblCellMar>
        </w:tblPrEx>
        <w:trPr>
          <w:trHeight w:val="465"/>
          <w:jc w:val="center"/>
        </w:trPr>
        <w:tc>
          <w:tcPr>
            <w:tcW w:w="1654" w:type="dxa"/>
          </w:tcPr>
          <w:p w:rsidR="00AC1EFE" w:rsidRDefault="00AC1EFE">
            <w:pPr>
              <w:pStyle w:val="a6"/>
              <w:rPr>
                <w:rFonts w:hAnsi="宋体" w:hint="eastAsia"/>
                <w:kern w:val="0"/>
                <w:sz w:val="28"/>
              </w:rPr>
            </w:pPr>
            <w:r>
              <w:rPr>
                <w:rFonts w:hAnsi="宋体" w:hint="eastAsia"/>
                <w:kern w:val="0"/>
                <w:sz w:val="28"/>
              </w:rPr>
              <w:t>建筑位置</w:t>
            </w:r>
          </w:p>
        </w:tc>
        <w:tc>
          <w:tcPr>
            <w:tcW w:w="4988" w:type="dxa"/>
          </w:tcPr>
          <w:p w:rsidR="00AC1EFE" w:rsidRDefault="00AC1EFE">
            <w:pPr>
              <w:pStyle w:val="a6"/>
              <w:rPr>
                <w:rFonts w:hAnsi="宋体" w:hint="eastAsia"/>
                <w:kern w:val="0"/>
                <w:sz w:val="28"/>
              </w:rPr>
            </w:pPr>
            <w:r>
              <w:rPr>
                <w:rFonts w:hAnsi="宋体" w:hint="eastAsia"/>
                <w:kern w:val="0"/>
                <w:sz w:val="28"/>
              </w:rPr>
              <w:t>测量定位的轴线、标高</w:t>
            </w:r>
          </w:p>
        </w:tc>
        <w:tc>
          <w:tcPr>
            <w:tcW w:w="1672" w:type="dxa"/>
          </w:tcPr>
          <w:p w:rsidR="00AC1EFE" w:rsidRDefault="00AC1EFE">
            <w:pPr>
              <w:pStyle w:val="a6"/>
              <w:rPr>
                <w:rFonts w:hAnsi="宋体" w:hint="eastAsia"/>
                <w:kern w:val="0"/>
                <w:sz w:val="28"/>
              </w:rPr>
            </w:pPr>
            <w:r>
              <w:rPr>
                <w:rFonts w:hAnsi="宋体" w:hint="eastAsia"/>
                <w:kern w:val="0"/>
                <w:sz w:val="28"/>
              </w:rPr>
              <w:t>施工员</w:t>
            </w:r>
          </w:p>
        </w:tc>
      </w:tr>
      <w:tr w:rsidR="00000000">
        <w:tblPrEx>
          <w:tblCellMar>
            <w:top w:w="0" w:type="dxa"/>
            <w:bottom w:w="0" w:type="dxa"/>
          </w:tblCellMar>
        </w:tblPrEx>
        <w:trPr>
          <w:trHeight w:val="465"/>
          <w:jc w:val="center"/>
        </w:trPr>
        <w:tc>
          <w:tcPr>
            <w:tcW w:w="1654" w:type="dxa"/>
          </w:tcPr>
          <w:p w:rsidR="00AC1EFE" w:rsidRDefault="00AC1EFE">
            <w:pPr>
              <w:pStyle w:val="a6"/>
              <w:rPr>
                <w:rFonts w:hAnsi="宋体" w:hint="eastAsia"/>
                <w:kern w:val="0"/>
                <w:sz w:val="28"/>
              </w:rPr>
            </w:pPr>
            <w:r>
              <w:rPr>
                <w:rFonts w:hAnsi="宋体" w:hint="eastAsia"/>
                <w:kern w:val="0"/>
                <w:sz w:val="28"/>
              </w:rPr>
              <w:t>基础</w:t>
            </w:r>
          </w:p>
        </w:tc>
        <w:tc>
          <w:tcPr>
            <w:tcW w:w="4988" w:type="dxa"/>
          </w:tcPr>
          <w:p w:rsidR="00AC1EFE" w:rsidRDefault="00AC1EFE">
            <w:pPr>
              <w:pStyle w:val="a6"/>
              <w:rPr>
                <w:rFonts w:hAnsi="宋体" w:hint="eastAsia"/>
                <w:kern w:val="0"/>
                <w:sz w:val="28"/>
              </w:rPr>
            </w:pPr>
            <w:r>
              <w:rPr>
                <w:rFonts w:hAnsi="宋体" w:hint="eastAsia"/>
                <w:kern w:val="0"/>
                <w:sz w:val="28"/>
              </w:rPr>
              <w:t>土质、位置、尺寸、标高</w:t>
            </w:r>
          </w:p>
        </w:tc>
        <w:tc>
          <w:tcPr>
            <w:tcW w:w="1672" w:type="dxa"/>
          </w:tcPr>
          <w:p w:rsidR="00AC1EFE" w:rsidRDefault="00AC1EFE">
            <w:pPr>
              <w:pStyle w:val="a6"/>
              <w:rPr>
                <w:rFonts w:hAnsi="宋体" w:hint="eastAsia"/>
                <w:kern w:val="0"/>
                <w:sz w:val="28"/>
              </w:rPr>
            </w:pPr>
            <w:r>
              <w:rPr>
                <w:rFonts w:hAnsi="宋体" w:hint="eastAsia"/>
                <w:kern w:val="0"/>
                <w:sz w:val="28"/>
              </w:rPr>
              <w:t>施工员</w:t>
            </w:r>
          </w:p>
        </w:tc>
      </w:tr>
      <w:tr w:rsidR="00000000">
        <w:tblPrEx>
          <w:tblCellMar>
            <w:top w:w="0" w:type="dxa"/>
            <w:bottom w:w="0" w:type="dxa"/>
          </w:tblCellMar>
        </w:tblPrEx>
        <w:trPr>
          <w:trHeight w:val="465"/>
          <w:jc w:val="center"/>
        </w:trPr>
        <w:tc>
          <w:tcPr>
            <w:tcW w:w="1654" w:type="dxa"/>
          </w:tcPr>
          <w:p w:rsidR="00AC1EFE" w:rsidRDefault="00AC1EFE">
            <w:pPr>
              <w:pStyle w:val="a6"/>
              <w:rPr>
                <w:rFonts w:hAnsi="宋体" w:hint="eastAsia"/>
                <w:kern w:val="0"/>
                <w:sz w:val="28"/>
              </w:rPr>
            </w:pPr>
            <w:r>
              <w:rPr>
                <w:rFonts w:hAnsi="宋体" w:hint="eastAsia"/>
                <w:kern w:val="0"/>
                <w:sz w:val="28"/>
              </w:rPr>
              <w:t>模板</w:t>
            </w:r>
          </w:p>
        </w:tc>
        <w:tc>
          <w:tcPr>
            <w:tcW w:w="4988" w:type="dxa"/>
          </w:tcPr>
          <w:p w:rsidR="00AC1EFE" w:rsidRDefault="00AC1EFE">
            <w:pPr>
              <w:pStyle w:val="a6"/>
              <w:rPr>
                <w:rFonts w:hAnsi="宋体" w:hint="eastAsia"/>
                <w:kern w:val="0"/>
                <w:sz w:val="28"/>
              </w:rPr>
            </w:pPr>
            <w:r>
              <w:rPr>
                <w:rFonts w:hAnsi="宋体" w:hint="eastAsia"/>
                <w:kern w:val="0"/>
                <w:sz w:val="28"/>
              </w:rPr>
              <w:t>尺寸、标高、预埋件规格及预留孔位置</w:t>
            </w:r>
          </w:p>
        </w:tc>
        <w:tc>
          <w:tcPr>
            <w:tcW w:w="1672" w:type="dxa"/>
          </w:tcPr>
          <w:p w:rsidR="00AC1EFE" w:rsidRDefault="00AC1EFE">
            <w:pPr>
              <w:pStyle w:val="a6"/>
              <w:rPr>
                <w:rFonts w:hAnsi="宋体" w:hint="eastAsia"/>
                <w:kern w:val="0"/>
                <w:sz w:val="28"/>
              </w:rPr>
            </w:pPr>
            <w:r>
              <w:rPr>
                <w:rFonts w:hAnsi="宋体" w:hint="eastAsia"/>
                <w:kern w:val="0"/>
                <w:sz w:val="28"/>
              </w:rPr>
              <w:t>施工员</w:t>
            </w:r>
          </w:p>
        </w:tc>
      </w:tr>
      <w:tr w:rsidR="00000000">
        <w:tblPrEx>
          <w:tblCellMar>
            <w:top w:w="0" w:type="dxa"/>
            <w:bottom w:w="0" w:type="dxa"/>
          </w:tblCellMar>
        </w:tblPrEx>
        <w:trPr>
          <w:trHeight w:val="465"/>
          <w:jc w:val="center"/>
        </w:trPr>
        <w:tc>
          <w:tcPr>
            <w:tcW w:w="1654" w:type="dxa"/>
          </w:tcPr>
          <w:p w:rsidR="00AC1EFE" w:rsidRDefault="00AC1EFE">
            <w:pPr>
              <w:pStyle w:val="a6"/>
              <w:rPr>
                <w:rFonts w:hAnsi="宋体" w:hint="eastAsia"/>
                <w:kern w:val="0"/>
                <w:sz w:val="28"/>
              </w:rPr>
            </w:pPr>
            <w:r>
              <w:rPr>
                <w:rFonts w:hAnsi="宋体" w:hint="eastAsia"/>
                <w:kern w:val="0"/>
                <w:sz w:val="28"/>
              </w:rPr>
              <w:t>砖、砌体</w:t>
            </w:r>
          </w:p>
        </w:tc>
        <w:tc>
          <w:tcPr>
            <w:tcW w:w="4988" w:type="dxa"/>
          </w:tcPr>
          <w:p w:rsidR="00AC1EFE" w:rsidRDefault="00AC1EFE">
            <w:pPr>
              <w:pStyle w:val="a6"/>
              <w:rPr>
                <w:rFonts w:hAnsi="宋体" w:hint="eastAsia"/>
                <w:kern w:val="0"/>
                <w:sz w:val="28"/>
              </w:rPr>
            </w:pPr>
            <w:r>
              <w:rPr>
                <w:rFonts w:hAnsi="宋体" w:hint="eastAsia"/>
                <w:kern w:val="0"/>
                <w:sz w:val="28"/>
              </w:rPr>
              <w:t>墙身轴线、标高、预留孔位置、规格</w:t>
            </w:r>
          </w:p>
        </w:tc>
        <w:tc>
          <w:tcPr>
            <w:tcW w:w="1672" w:type="dxa"/>
          </w:tcPr>
          <w:p w:rsidR="00AC1EFE" w:rsidRDefault="00AC1EFE">
            <w:pPr>
              <w:pStyle w:val="a6"/>
              <w:rPr>
                <w:rFonts w:hAnsi="宋体" w:hint="eastAsia"/>
                <w:kern w:val="0"/>
                <w:sz w:val="28"/>
              </w:rPr>
            </w:pPr>
            <w:r>
              <w:rPr>
                <w:rFonts w:hAnsi="宋体" w:hint="eastAsia"/>
                <w:kern w:val="0"/>
                <w:sz w:val="28"/>
              </w:rPr>
              <w:t>施工员</w:t>
            </w:r>
          </w:p>
        </w:tc>
      </w:tr>
    </w:tbl>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技术复核结果应填写《分部分项工程技术复核记录》，作为施工技术资料归档。</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凡分项工程的施工结果被后道施工所覆盖，均应进行隐蔽工程验收，隐蔽验收的结果必须填写《隐蔽工程验收记录》，作业档案资料保存，其主要内容如下表。</w:t>
      </w:r>
    </w:p>
    <w:p w:rsidR="00AC1EFE" w:rsidRDefault="00AC1EFE">
      <w:pPr>
        <w:pStyle w:val="a6"/>
        <w:ind w:firstLineChars="200" w:firstLine="560"/>
        <w:rPr>
          <w:rFonts w:hAnsi="宋体" w:hint="eastAsia"/>
          <w:kern w:val="0"/>
          <w:sz w:val="28"/>
        </w:rPr>
      </w:pPr>
      <w:r>
        <w:rPr>
          <w:rFonts w:hAnsi="宋体" w:hint="eastAsia"/>
          <w:kern w:val="0"/>
          <w:sz w:val="28"/>
        </w:rPr>
        <w:t>隐蔽工程验收记录</w:t>
      </w:r>
    </w:p>
    <w:tbl>
      <w:tblPr>
        <w:tblW w:w="7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5"/>
        <w:gridCol w:w="4536"/>
        <w:gridCol w:w="1618"/>
      </w:tblGrid>
      <w:tr w:rsidR="00000000">
        <w:tblPrEx>
          <w:tblCellMar>
            <w:top w:w="0" w:type="dxa"/>
            <w:bottom w:w="0" w:type="dxa"/>
          </w:tblCellMar>
        </w:tblPrEx>
        <w:trPr>
          <w:jc w:val="center"/>
        </w:trPr>
        <w:tc>
          <w:tcPr>
            <w:tcW w:w="1765" w:type="dxa"/>
          </w:tcPr>
          <w:p w:rsidR="00AC1EFE" w:rsidRDefault="00AC1EFE">
            <w:pPr>
              <w:pStyle w:val="a6"/>
              <w:rPr>
                <w:rFonts w:hAnsi="宋体" w:hint="eastAsia"/>
                <w:kern w:val="0"/>
                <w:sz w:val="28"/>
              </w:rPr>
            </w:pPr>
            <w:r>
              <w:rPr>
                <w:rFonts w:hAnsi="宋体" w:hint="eastAsia"/>
                <w:kern w:val="0"/>
                <w:sz w:val="28"/>
              </w:rPr>
              <w:t>分部分项</w:t>
            </w:r>
          </w:p>
        </w:tc>
        <w:tc>
          <w:tcPr>
            <w:tcW w:w="4536" w:type="dxa"/>
          </w:tcPr>
          <w:p w:rsidR="00AC1EFE" w:rsidRDefault="00AC1EFE">
            <w:pPr>
              <w:pStyle w:val="a6"/>
              <w:rPr>
                <w:rFonts w:hAnsi="宋体" w:hint="eastAsia"/>
                <w:kern w:val="0"/>
                <w:sz w:val="28"/>
              </w:rPr>
            </w:pPr>
            <w:r>
              <w:rPr>
                <w:rFonts w:hAnsi="宋体" w:hint="eastAsia"/>
                <w:kern w:val="0"/>
                <w:sz w:val="28"/>
              </w:rPr>
              <w:t>检查验收内容</w:t>
            </w:r>
          </w:p>
        </w:tc>
        <w:tc>
          <w:tcPr>
            <w:tcW w:w="1618" w:type="dxa"/>
          </w:tcPr>
          <w:p w:rsidR="00AC1EFE" w:rsidRDefault="00AC1EFE">
            <w:pPr>
              <w:pStyle w:val="a6"/>
              <w:rPr>
                <w:rFonts w:hAnsi="宋体" w:hint="eastAsia"/>
                <w:kern w:val="0"/>
                <w:sz w:val="28"/>
              </w:rPr>
            </w:pPr>
            <w:r>
              <w:rPr>
                <w:rFonts w:hAnsi="宋体" w:hint="eastAsia"/>
                <w:kern w:val="0"/>
                <w:sz w:val="28"/>
              </w:rPr>
              <w:t>责任人</w:t>
            </w:r>
          </w:p>
        </w:tc>
      </w:tr>
      <w:tr w:rsidR="00000000">
        <w:tblPrEx>
          <w:tblCellMar>
            <w:top w:w="0" w:type="dxa"/>
            <w:bottom w:w="0" w:type="dxa"/>
          </w:tblCellMar>
        </w:tblPrEx>
        <w:trPr>
          <w:jc w:val="center"/>
        </w:trPr>
        <w:tc>
          <w:tcPr>
            <w:tcW w:w="1765" w:type="dxa"/>
          </w:tcPr>
          <w:p w:rsidR="00AC1EFE" w:rsidRDefault="00AC1EFE">
            <w:pPr>
              <w:pStyle w:val="a6"/>
              <w:rPr>
                <w:rFonts w:hAnsi="宋体" w:hint="eastAsia"/>
                <w:kern w:val="0"/>
                <w:sz w:val="28"/>
              </w:rPr>
            </w:pPr>
            <w:r>
              <w:rPr>
                <w:rFonts w:hAnsi="宋体" w:hint="eastAsia"/>
                <w:kern w:val="0"/>
                <w:sz w:val="28"/>
              </w:rPr>
              <w:t>钢筋工程</w:t>
            </w:r>
          </w:p>
        </w:tc>
        <w:tc>
          <w:tcPr>
            <w:tcW w:w="4536" w:type="dxa"/>
          </w:tcPr>
          <w:p w:rsidR="00AC1EFE" w:rsidRDefault="00AC1EFE">
            <w:pPr>
              <w:pStyle w:val="a6"/>
              <w:rPr>
                <w:rFonts w:hAnsi="宋体" w:hint="eastAsia"/>
                <w:kern w:val="0"/>
                <w:sz w:val="28"/>
              </w:rPr>
            </w:pPr>
            <w:r>
              <w:rPr>
                <w:rFonts w:hAnsi="宋体" w:hint="eastAsia"/>
                <w:kern w:val="0"/>
                <w:sz w:val="28"/>
              </w:rPr>
              <w:t>规格数量位置形状接头形状</w:t>
            </w:r>
          </w:p>
        </w:tc>
        <w:tc>
          <w:tcPr>
            <w:tcW w:w="1618" w:type="dxa"/>
          </w:tcPr>
          <w:p w:rsidR="00AC1EFE" w:rsidRDefault="00AC1EFE">
            <w:pPr>
              <w:pStyle w:val="a6"/>
              <w:rPr>
                <w:rFonts w:hAnsi="宋体" w:hint="eastAsia"/>
                <w:kern w:val="0"/>
                <w:sz w:val="28"/>
              </w:rPr>
            </w:pPr>
            <w:r>
              <w:rPr>
                <w:rFonts w:hAnsi="宋体" w:hint="eastAsia"/>
                <w:kern w:val="0"/>
                <w:sz w:val="28"/>
              </w:rPr>
              <w:t>钢筋工长</w:t>
            </w:r>
          </w:p>
        </w:tc>
      </w:tr>
      <w:tr w:rsidR="00000000">
        <w:tblPrEx>
          <w:tblCellMar>
            <w:top w:w="0" w:type="dxa"/>
            <w:bottom w:w="0" w:type="dxa"/>
          </w:tblCellMar>
        </w:tblPrEx>
        <w:trPr>
          <w:jc w:val="center"/>
        </w:trPr>
        <w:tc>
          <w:tcPr>
            <w:tcW w:w="1765" w:type="dxa"/>
          </w:tcPr>
          <w:p w:rsidR="00AC1EFE" w:rsidRDefault="00AC1EFE">
            <w:pPr>
              <w:pStyle w:val="a6"/>
              <w:rPr>
                <w:rFonts w:hAnsi="宋体" w:hint="eastAsia"/>
                <w:kern w:val="0"/>
                <w:sz w:val="28"/>
              </w:rPr>
            </w:pPr>
            <w:r>
              <w:rPr>
                <w:rFonts w:hAnsi="宋体" w:hint="eastAsia"/>
                <w:kern w:val="0"/>
                <w:sz w:val="28"/>
              </w:rPr>
              <w:t>防水工程</w:t>
            </w:r>
          </w:p>
        </w:tc>
        <w:tc>
          <w:tcPr>
            <w:tcW w:w="4536" w:type="dxa"/>
          </w:tcPr>
          <w:p w:rsidR="00AC1EFE" w:rsidRDefault="00AC1EFE">
            <w:pPr>
              <w:pStyle w:val="a6"/>
              <w:rPr>
                <w:rFonts w:hAnsi="宋体" w:hint="eastAsia"/>
                <w:kern w:val="0"/>
                <w:sz w:val="28"/>
              </w:rPr>
            </w:pPr>
            <w:r>
              <w:rPr>
                <w:rFonts w:hAnsi="宋体" w:hint="eastAsia"/>
                <w:kern w:val="0"/>
                <w:sz w:val="28"/>
              </w:rPr>
              <w:t>屋面结构的防水位置、材料</w:t>
            </w:r>
          </w:p>
        </w:tc>
        <w:tc>
          <w:tcPr>
            <w:tcW w:w="1618" w:type="dxa"/>
          </w:tcPr>
          <w:p w:rsidR="00AC1EFE" w:rsidRDefault="00AC1EFE">
            <w:pPr>
              <w:pStyle w:val="a6"/>
              <w:rPr>
                <w:rFonts w:hAnsi="宋体" w:hint="eastAsia"/>
                <w:kern w:val="0"/>
                <w:sz w:val="28"/>
              </w:rPr>
            </w:pPr>
            <w:r>
              <w:rPr>
                <w:rFonts w:hAnsi="宋体" w:hint="eastAsia"/>
                <w:kern w:val="0"/>
                <w:sz w:val="28"/>
              </w:rPr>
              <w:t>项目责任</w:t>
            </w:r>
          </w:p>
        </w:tc>
      </w:tr>
      <w:tr w:rsidR="00000000">
        <w:tblPrEx>
          <w:tblCellMar>
            <w:top w:w="0" w:type="dxa"/>
            <w:bottom w:w="0" w:type="dxa"/>
          </w:tblCellMar>
        </w:tblPrEx>
        <w:trPr>
          <w:jc w:val="center"/>
        </w:trPr>
        <w:tc>
          <w:tcPr>
            <w:tcW w:w="1765" w:type="dxa"/>
          </w:tcPr>
          <w:p w:rsidR="00AC1EFE" w:rsidRDefault="00AC1EFE">
            <w:pPr>
              <w:pStyle w:val="a6"/>
              <w:rPr>
                <w:rFonts w:hAnsi="宋体" w:hint="eastAsia"/>
                <w:kern w:val="0"/>
                <w:sz w:val="28"/>
              </w:rPr>
            </w:pPr>
            <w:r>
              <w:rPr>
                <w:rFonts w:hAnsi="宋体" w:hint="eastAsia"/>
                <w:kern w:val="0"/>
                <w:sz w:val="28"/>
              </w:rPr>
              <w:t>预埋件</w:t>
            </w:r>
          </w:p>
        </w:tc>
        <w:tc>
          <w:tcPr>
            <w:tcW w:w="4536" w:type="dxa"/>
          </w:tcPr>
          <w:p w:rsidR="00AC1EFE" w:rsidRDefault="00AC1EFE">
            <w:pPr>
              <w:pStyle w:val="a6"/>
              <w:rPr>
                <w:rFonts w:hAnsi="宋体" w:hint="eastAsia"/>
                <w:kern w:val="0"/>
                <w:sz w:val="28"/>
              </w:rPr>
            </w:pPr>
            <w:r>
              <w:rPr>
                <w:rFonts w:hAnsi="宋体" w:hint="eastAsia"/>
                <w:kern w:val="0"/>
                <w:sz w:val="28"/>
              </w:rPr>
              <w:t>埋件型号、数量、位置、尺寸</w:t>
            </w:r>
          </w:p>
        </w:tc>
        <w:tc>
          <w:tcPr>
            <w:tcW w:w="1618" w:type="dxa"/>
          </w:tcPr>
          <w:p w:rsidR="00AC1EFE" w:rsidRDefault="00AC1EFE">
            <w:pPr>
              <w:pStyle w:val="a6"/>
              <w:rPr>
                <w:rFonts w:hAnsi="宋体" w:hint="eastAsia"/>
                <w:kern w:val="0"/>
                <w:sz w:val="28"/>
              </w:rPr>
            </w:pPr>
            <w:r>
              <w:rPr>
                <w:rFonts w:hAnsi="宋体" w:hint="eastAsia"/>
                <w:kern w:val="0"/>
                <w:sz w:val="28"/>
              </w:rPr>
              <w:t>木电工长</w:t>
            </w:r>
          </w:p>
        </w:tc>
      </w:tr>
    </w:tbl>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技术复核与隐蔽工程验收程序：</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凡在设计图纸中标明强度等级的混凝土、砂浆均属级配管理范围。</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管理职责分工：</w:t>
      </w:r>
    </w:p>
    <w:p w:rsidR="00AC1EFE" w:rsidRDefault="00AC1EFE">
      <w:pPr>
        <w:pStyle w:val="a6"/>
        <w:ind w:firstLineChars="200" w:firstLine="560"/>
        <w:rPr>
          <w:rFonts w:hAnsi="宋体" w:hint="eastAsia"/>
          <w:kern w:val="0"/>
          <w:sz w:val="28"/>
        </w:rPr>
      </w:pPr>
      <w:r>
        <w:rPr>
          <w:rFonts w:hAnsi="宋体" w:hint="eastAsia"/>
          <w:kern w:val="0"/>
          <w:sz w:val="28"/>
        </w:rPr>
        <w:t>A</w:t>
      </w:r>
      <w:r>
        <w:rPr>
          <w:rFonts w:hAnsi="宋体" w:hint="eastAsia"/>
          <w:kern w:val="0"/>
          <w:sz w:val="28"/>
        </w:rPr>
        <w:t>、项目工程师程师负责混凝土、砂浆强度评定</w:t>
      </w:r>
      <w:r>
        <w:rPr>
          <w:rFonts w:hAnsi="宋体" w:hint="eastAsia"/>
          <w:kern w:val="0"/>
          <w:sz w:val="28"/>
        </w:rPr>
        <w:t>(</w:t>
      </w:r>
      <w:r>
        <w:rPr>
          <w:rFonts w:hAnsi="宋体" w:hint="eastAsia"/>
          <w:kern w:val="0"/>
          <w:sz w:val="28"/>
        </w:rPr>
        <w:t>数理统计与非数理统计</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B</w:t>
      </w:r>
      <w:r>
        <w:rPr>
          <w:rFonts w:hAnsi="宋体" w:hint="eastAsia"/>
          <w:kern w:val="0"/>
          <w:sz w:val="28"/>
        </w:rPr>
        <w:t>、项目工程师负责级配申请的复核，签发配比通知单。</w:t>
      </w:r>
    </w:p>
    <w:p w:rsidR="00AC1EFE" w:rsidRDefault="00AC1EFE">
      <w:pPr>
        <w:pStyle w:val="a6"/>
        <w:ind w:firstLineChars="200" w:firstLine="560"/>
        <w:rPr>
          <w:rFonts w:hAnsi="宋体" w:hint="eastAsia"/>
          <w:kern w:val="0"/>
          <w:sz w:val="28"/>
        </w:rPr>
      </w:pPr>
      <w:r>
        <w:rPr>
          <w:rFonts w:hAnsi="宋体" w:hint="eastAsia"/>
          <w:kern w:val="0"/>
          <w:sz w:val="28"/>
        </w:rPr>
        <w:t>C</w:t>
      </w:r>
      <w:r>
        <w:rPr>
          <w:rFonts w:hAnsi="宋体" w:hint="eastAsia"/>
          <w:kern w:val="0"/>
          <w:sz w:val="28"/>
        </w:rPr>
        <w:t>、施工员负责开具级配申请单，负责计量工作的检查与监控。</w:t>
      </w:r>
    </w:p>
    <w:p w:rsidR="00AC1EFE" w:rsidRDefault="00AC1EFE">
      <w:pPr>
        <w:pStyle w:val="a6"/>
        <w:ind w:firstLineChars="200" w:firstLine="560"/>
        <w:rPr>
          <w:rFonts w:hAnsi="宋体" w:hint="eastAsia"/>
          <w:kern w:val="0"/>
          <w:sz w:val="28"/>
        </w:rPr>
      </w:pPr>
      <w:r>
        <w:rPr>
          <w:rFonts w:hAnsi="宋体" w:hint="eastAsia"/>
          <w:kern w:val="0"/>
          <w:sz w:val="28"/>
        </w:rPr>
        <w:t>D</w:t>
      </w:r>
      <w:r>
        <w:rPr>
          <w:rFonts w:hAnsi="宋体" w:hint="eastAsia"/>
          <w:kern w:val="0"/>
          <w:sz w:val="28"/>
        </w:rPr>
        <w:t>、项目试验员负责接受配合比通知单，并根据通知单校验磅秤等计量器，负责向施工班组进行级配交底，中途抽查，负责现场试块制度、养护及送试工作。</w:t>
      </w:r>
    </w:p>
    <w:p w:rsidR="00AC1EFE" w:rsidRDefault="00AC1EFE">
      <w:pPr>
        <w:pStyle w:val="a6"/>
        <w:ind w:firstLineChars="200" w:firstLine="560"/>
        <w:rPr>
          <w:rFonts w:hAnsi="宋体" w:hint="eastAsia"/>
          <w:kern w:val="0"/>
          <w:sz w:val="28"/>
        </w:rPr>
      </w:pPr>
      <w:r>
        <w:rPr>
          <w:rFonts w:hAnsi="宋体" w:hint="eastAsia"/>
          <w:kern w:val="0"/>
          <w:sz w:val="28"/>
        </w:rPr>
        <w:t>E</w:t>
      </w:r>
      <w:r>
        <w:rPr>
          <w:rFonts w:hAnsi="宋体" w:hint="eastAsia"/>
          <w:kern w:val="0"/>
          <w:sz w:val="28"/>
        </w:rPr>
        <w:t>、质量科的试验员负责试块的试压及填表工作，监督现场试块制作及“三过磅”执行。</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施工阶段混凝土浇灌令制度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混凝土浇注必须严格执行签署施工准可令制度。</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项目经理负责填写混凝土浇灌令的申请，项目工程师程师负责混凝土浇灌令签发前检查准备工作及混凝土浇灌令填表送签工作。</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混凝土浇灌的签发权限：</w:t>
      </w:r>
    </w:p>
    <w:p w:rsidR="00AC1EFE" w:rsidRDefault="00AC1EFE">
      <w:pPr>
        <w:pStyle w:val="a6"/>
        <w:ind w:firstLineChars="200" w:firstLine="560"/>
        <w:rPr>
          <w:rFonts w:hAnsi="宋体" w:hint="eastAsia"/>
          <w:kern w:val="0"/>
          <w:sz w:val="28"/>
        </w:rPr>
      </w:pPr>
      <w:r>
        <w:rPr>
          <w:rFonts w:hAnsi="宋体" w:hint="eastAsia"/>
          <w:kern w:val="0"/>
          <w:sz w:val="28"/>
        </w:rPr>
        <w:t>500</w:t>
      </w:r>
      <w:r>
        <w:rPr>
          <w:rFonts w:hAnsi="宋体" w:hint="eastAsia"/>
          <w:kern w:val="0"/>
          <w:sz w:val="28"/>
        </w:rPr>
        <w:t>—</w:t>
      </w:r>
      <w:r>
        <w:rPr>
          <w:rFonts w:hAnsi="宋体" w:hint="eastAsia"/>
          <w:kern w:val="0"/>
          <w:sz w:val="28"/>
        </w:rPr>
        <w:t>1000 m3</w:t>
      </w:r>
      <w:r>
        <w:rPr>
          <w:rFonts w:hAnsi="宋体" w:hint="eastAsia"/>
          <w:kern w:val="0"/>
          <w:sz w:val="28"/>
        </w:rPr>
        <w:t>以内的混凝土浇筑方案须报公司技术部门备案，并有技术部门负责人签发浇灌令；</w:t>
      </w:r>
      <w:r>
        <w:rPr>
          <w:rFonts w:hAnsi="宋体" w:hint="eastAsia"/>
          <w:kern w:val="0"/>
          <w:sz w:val="28"/>
        </w:rPr>
        <w:t xml:space="preserve">30m3 </w:t>
      </w:r>
      <w:r>
        <w:rPr>
          <w:rFonts w:hAnsi="宋体" w:hint="eastAsia"/>
          <w:kern w:val="0"/>
          <w:sz w:val="28"/>
        </w:rPr>
        <w:t>—</w:t>
      </w:r>
      <w:r>
        <w:rPr>
          <w:rFonts w:hAnsi="宋体" w:hint="eastAsia"/>
          <w:kern w:val="0"/>
          <w:sz w:val="28"/>
        </w:rPr>
        <w:t xml:space="preserve">500 m3 </w:t>
      </w:r>
      <w:r>
        <w:rPr>
          <w:rFonts w:hAnsi="宋体" w:hint="eastAsia"/>
          <w:kern w:val="0"/>
          <w:sz w:val="28"/>
        </w:rPr>
        <w:t>以下一般性结构混凝土浇筑，其浇灌令由项目工程师程师直接签发。</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混凝土浇灌令申请签发的条件：</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模板的支撑系统的施工方案施工完毕；</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模板、钢筋及其支架质量符合规定，验收合格；</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技术复核、隐蔽工程验收与确认签证；</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施工范围内安全设施落实</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施工器具及准备就绪且能正常运转；</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材料供应准备完毕。</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配合比通知书经确认。</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技术、质量交底制度</w:t>
      </w:r>
    </w:p>
    <w:p w:rsidR="00AC1EFE" w:rsidRDefault="00AC1EFE">
      <w:pPr>
        <w:pStyle w:val="a6"/>
        <w:ind w:firstLineChars="200" w:firstLine="560"/>
        <w:rPr>
          <w:rFonts w:hAnsi="宋体" w:hint="eastAsia"/>
          <w:kern w:val="0"/>
          <w:sz w:val="28"/>
        </w:rPr>
      </w:pPr>
      <w:r>
        <w:rPr>
          <w:rFonts w:hAnsi="宋体" w:hint="eastAsia"/>
          <w:kern w:val="0"/>
          <w:sz w:val="28"/>
        </w:rPr>
        <w:t>技术、质量的交底工作是施工过程基础管理的一项不可缺少的重要工作内容，交底必须采用书面签证确认形式，可分如下几个方面：</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当项目接受设计图纸后，项目经理必须组织项目部全体人员对图纸进行认真学习并提请业主和监理组织设计交底会。施工组织设计编制完毕送审确认后，由项目经理牵头，项目工程师程师组织全体人员认真学习施工方案，并进行技术、质量、安全书面交底，列出监控部位及监控要点。</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本着谁负责施工谁负责质量、安全工作的原则，各分管工组负责人</w:t>
      </w:r>
      <w:r>
        <w:rPr>
          <w:rFonts w:hAnsi="宋体" w:hint="eastAsia"/>
          <w:kern w:val="0"/>
          <w:sz w:val="28"/>
        </w:rPr>
        <w:t>(</w:t>
      </w:r>
      <w:r>
        <w:rPr>
          <w:rFonts w:hAnsi="宋体" w:hint="eastAsia"/>
          <w:kern w:val="0"/>
          <w:sz w:val="28"/>
        </w:rPr>
        <w:t>生产经理、施工员、翻样</w:t>
      </w:r>
      <w:r>
        <w:rPr>
          <w:rFonts w:hAnsi="宋体" w:hint="eastAsia"/>
          <w:kern w:val="0"/>
          <w:sz w:val="28"/>
        </w:rPr>
        <w:t>)</w:t>
      </w:r>
      <w:r>
        <w:rPr>
          <w:rFonts w:hAnsi="宋体" w:hint="eastAsia"/>
          <w:kern w:val="0"/>
          <w:sz w:val="28"/>
        </w:rPr>
        <w:t>在安排施工任务的同时，必须对施工班组进行书面技术质量安全交底，必须做到交底不明确不上岗，不签证不上岗。</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、二级验收及分部分项质量评定制度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分项工程施工过程中，各分管工种负责人必须督促班组做好自检工作，确保当天问题当天整改完毕。</w:t>
      </w:r>
      <w:r>
        <w:rPr>
          <w:rFonts w:hAnsi="宋体" w:hint="eastAsia"/>
          <w:kern w:val="0"/>
          <w:sz w:val="28"/>
        </w:rPr>
        <w:t xml:space="preserve">  </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分项工程施工完以后，各分管工种负责人必须及时组织班组进行分项工程质量评定工作，并填写分项工程质量评定表交项目经理确认，最终评定表由项目部专职质量员核定。</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项目经理每月组织一次施工班组之间的质量互检，并进行质量讲评。</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公司对每个项目进行不定期抽样检查，发现问题以书面形式发出限期整改指定单，项目经理负责在指令限期将整改情况与书面形式反馈到公司。</w:t>
      </w:r>
    </w:p>
    <w:p w:rsidR="00AC1EFE" w:rsidRDefault="00AC1EFE">
      <w:pPr>
        <w:pStyle w:val="a6"/>
        <w:ind w:firstLineChars="200" w:firstLine="560"/>
        <w:rPr>
          <w:rFonts w:hAnsi="宋体"/>
          <w:kern w:val="0"/>
          <w:sz w:val="28"/>
        </w:rPr>
      </w:pPr>
      <w:r>
        <w:rPr>
          <w:rFonts w:hAnsi="宋体" w:hint="eastAsia"/>
          <w:kern w:val="0"/>
          <w:sz w:val="28"/>
        </w:rPr>
        <w:t>6</w:t>
      </w:r>
      <w:r>
        <w:rPr>
          <w:rFonts w:hAnsi="宋体" w:hint="eastAsia"/>
          <w:kern w:val="0"/>
          <w:sz w:val="28"/>
        </w:rPr>
        <w:t>、现场材料质量管理</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严格控制外加工、采购材料的质量</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各类建筑材料到现场后必须有项目经理和项目工程师组织有关人员进行抽样检查，发现问题立即与供货商联系，直到退货。</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搞好原材料二次复试取样，送样工作</w:t>
      </w:r>
    </w:p>
    <w:p w:rsidR="00AC1EFE" w:rsidRDefault="00AC1EFE">
      <w:pPr>
        <w:pStyle w:val="a6"/>
        <w:ind w:firstLineChars="200" w:firstLine="560"/>
        <w:rPr>
          <w:rFonts w:hAnsi="宋体" w:hint="eastAsia"/>
          <w:kern w:val="0"/>
          <w:sz w:val="28"/>
        </w:rPr>
      </w:pPr>
      <w:r>
        <w:rPr>
          <w:rFonts w:hAnsi="宋体" w:hint="eastAsia"/>
          <w:kern w:val="0"/>
          <w:sz w:val="28"/>
        </w:rPr>
        <w:t xml:space="preserve"> </w:t>
      </w:r>
      <w:r>
        <w:rPr>
          <w:rFonts w:hAnsi="宋体" w:hint="eastAsia"/>
          <w:kern w:val="0"/>
          <w:sz w:val="28"/>
        </w:rPr>
        <w:t>水泥必须取样进行物理实验；钢筋原材料必须取样进行物理试验；进场钢筋除物理试验外还需进行化学成分分析及可焊性试验；所有防水材料必须进行取样复试；混凝土及</w:t>
      </w:r>
      <w:r>
        <w:rPr>
          <w:rFonts w:hAnsi="宋体" w:hint="eastAsia"/>
          <w:kern w:val="0"/>
          <w:sz w:val="28"/>
        </w:rPr>
        <w:t>Mb5</w:t>
      </w:r>
      <w:r>
        <w:rPr>
          <w:rFonts w:hAnsi="宋体" w:hint="eastAsia"/>
          <w:kern w:val="0"/>
          <w:sz w:val="28"/>
        </w:rPr>
        <w:t>等级以上砂浆的骨料必须进行取样分析；存放期超过三个月的水泥必须重新取样进行物理实验，合格后方可使用。</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、计量器具管理</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项目部计量员负责本部所有计量器材的鉴定、督促与管理工作。</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现场计量器具必须确定专人保管、专人使用。他人不得随意动用，以免造成人为损坏；损坏的计量器必须及时申报修理调换，不得带病工作。</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计量器具要定期进行校对，鉴定，严禁使用未经校对过的器具。</w:t>
      </w:r>
    </w:p>
    <w:p w:rsidR="00AC1EFE" w:rsidRDefault="00AC1EFE">
      <w:pPr>
        <w:pStyle w:val="a6"/>
        <w:ind w:firstLineChars="200" w:firstLine="560"/>
        <w:rPr>
          <w:rFonts w:hAnsi="宋体" w:hint="eastAsia"/>
          <w:kern w:val="0"/>
          <w:sz w:val="28"/>
        </w:rPr>
      </w:pPr>
      <w:r>
        <w:rPr>
          <w:rFonts w:hAnsi="宋体" w:hint="eastAsia"/>
          <w:kern w:val="0"/>
          <w:sz w:val="28"/>
        </w:rPr>
        <w:t>8</w:t>
      </w:r>
      <w:r>
        <w:rPr>
          <w:rFonts w:hAnsi="宋体" w:hint="eastAsia"/>
          <w:kern w:val="0"/>
          <w:sz w:val="28"/>
        </w:rPr>
        <w:t>、工程质量奖罚制度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承包方遵循“谁施工、谁负责”的原则，对各分部项工程进行全面质量管理和追踪管理。</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凡各分部项在施工过程中违反操作规程，不按图施工，屡教不改或发生了质量问题，施工单位接受建设单位的进行处罚。</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分部项工程在施工过程中，按图施工，质量达到优质，项目部将进行奖励，奖励形式表扬、表彰、奖金。</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项目部在实施奖罚时，以平常检查、抽查，每月一次大检查、市质检站抽查、评定质量等形式作为依据。</w:t>
      </w:r>
    </w:p>
    <w:p w:rsidR="00AC1EFE" w:rsidRDefault="00AC1EFE">
      <w:pPr>
        <w:pStyle w:val="a6"/>
        <w:ind w:firstLineChars="200" w:firstLine="560"/>
        <w:rPr>
          <w:rFonts w:hAnsi="宋体" w:hint="eastAsia"/>
          <w:kern w:val="0"/>
          <w:sz w:val="28"/>
        </w:rPr>
      </w:pPr>
      <w:r>
        <w:rPr>
          <w:rFonts w:hAnsi="宋体" w:hint="eastAsia"/>
          <w:kern w:val="0"/>
          <w:sz w:val="28"/>
        </w:rPr>
        <w:t>9</w:t>
      </w:r>
      <w:r>
        <w:rPr>
          <w:rFonts w:hAnsi="宋体" w:hint="eastAsia"/>
          <w:kern w:val="0"/>
          <w:sz w:val="28"/>
        </w:rPr>
        <w:t>、竣工图的编制、审核、移交制度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业主提供的施工图除规定数量的图纸给承建方外，还需提供二套图纸给承建方作为编制竣工图之用。</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根据建筑师的设计变更、书面指示、技术核定单编制竣工图，并及时汇总。</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承建方根据市档案管理文件的要求，对各分项工程及时进行编制竣工图并汇总装订成册。</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工程竣工后，由于承建方将竣工图和工程技术资料一并交给业主。</w:t>
      </w:r>
      <w:r>
        <w:rPr>
          <w:rFonts w:hAnsi="宋体" w:hint="eastAsia"/>
          <w:kern w:val="0"/>
          <w:sz w:val="28"/>
        </w:rPr>
        <w:t xml:space="preserve"> </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竣工图的图面应整洁，字、符一律采用碳素墨水书写，字迹端正清楚，编绘者和审定者均应在竣工图上签字盖章。</w:t>
      </w:r>
    </w:p>
    <w:p w:rsidR="00AC1EFE" w:rsidRDefault="00AC1EFE">
      <w:pPr>
        <w:pStyle w:val="a6"/>
        <w:ind w:firstLineChars="200" w:firstLine="560"/>
        <w:rPr>
          <w:rFonts w:hAnsi="宋体" w:hint="eastAsia"/>
          <w:kern w:val="0"/>
          <w:sz w:val="28"/>
        </w:rPr>
      </w:pPr>
      <w:r>
        <w:rPr>
          <w:rFonts w:hAnsi="宋体" w:hint="eastAsia"/>
          <w:kern w:val="0"/>
          <w:sz w:val="28"/>
        </w:rPr>
        <w:t>10</w:t>
      </w:r>
      <w:r>
        <w:rPr>
          <w:rFonts w:hAnsi="宋体" w:hint="eastAsia"/>
          <w:kern w:val="0"/>
          <w:sz w:val="28"/>
        </w:rPr>
        <w:t>、工程技术资料管理制度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承建方在施工全过程中积累的原始记录和资料，均按照档案管理要求规定填写、汇总。</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承建方按建筑师的要求，提供各阶段工程进度的照片，并作为资料归档备案。</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各责能管理人员每天记录好本单位在现场施工时所发生的工作量、人工、机械使用、施工部位、材料设备进出场、质量问题、产生原因、补救办法及天气情况等内容，并应作为资料归档备案。</w:t>
      </w:r>
    </w:p>
    <w:p w:rsidR="00AC1EFE" w:rsidRDefault="00AC1EFE">
      <w:pPr>
        <w:pStyle w:val="a6"/>
        <w:ind w:firstLineChars="200" w:firstLine="560"/>
        <w:rPr>
          <w:rFonts w:hAnsi="宋体" w:hint="eastAsia"/>
          <w:kern w:val="0"/>
          <w:sz w:val="28"/>
        </w:rPr>
      </w:pPr>
      <w:r>
        <w:rPr>
          <w:rFonts w:hAnsi="宋体" w:hint="eastAsia"/>
          <w:kern w:val="0"/>
          <w:sz w:val="28"/>
        </w:rPr>
        <w:t>11</w:t>
      </w:r>
      <w:r>
        <w:rPr>
          <w:rFonts w:hAnsi="宋体" w:hint="eastAsia"/>
          <w:kern w:val="0"/>
          <w:sz w:val="28"/>
        </w:rPr>
        <w:t>、回访维修制度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各分部项工程施工期间的产品保护，凡因为施工造成的产品破坏均应由各分部项施工人员赔偿，由分部项负责人监督实施。</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本工程交付给业主使用后</w:t>
      </w:r>
      <w:r>
        <w:rPr>
          <w:rFonts w:hAnsi="宋体" w:hint="eastAsia"/>
          <w:kern w:val="0"/>
          <w:sz w:val="28"/>
        </w:rPr>
        <w:t>(</w:t>
      </w:r>
      <w:r>
        <w:rPr>
          <w:rFonts w:hAnsi="宋体" w:hint="eastAsia"/>
          <w:kern w:val="0"/>
          <w:sz w:val="28"/>
        </w:rPr>
        <w:t>若分阶段交付，分别以分阶段交付日算起</w:t>
      </w:r>
      <w:r>
        <w:rPr>
          <w:rFonts w:hAnsi="宋体" w:hint="eastAsia"/>
          <w:kern w:val="0"/>
          <w:sz w:val="28"/>
        </w:rPr>
        <w:t>)</w:t>
      </w:r>
      <w:r>
        <w:rPr>
          <w:rFonts w:hAnsi="宋体" w:hint="eastAsia"/>
          <w:kern w:val="0"/>
          <w:sz w:val="28"/>
        </w:rPr>
        <w:t>，承建方在三个月后进行第一次工程质量回访，六个月后进行第二次质量回访，一年后进行第三次工程质量回访，征询用户意见。</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工程质量回访凡是属于我公司在施工时造成的质量问题，均应由承建方负责维修、不留隐患，一切费用由承建方负责。在回访维修期间进行修理后的工程，应由业主签字确认。</w:t>
      </w:r>
    </w:p>
    <w:p w:rsidR="00AC1EFE" w:rsidRDefault="00AC1EFE">
      <w:pPr>
        <w:pStyle w:val="a6"/>
        <w:ind w:firstLineChars="200" w:firstLine="560"/>
        <w:rPr>
          <w:rFonts w:hAnsi="宋体" w:hint="eastAsia"/>
          <w:kern w:val="0"/>
          <w:sz w:val="28"/>
        </w:rPr>
      </w:pPr>
      <w:r>
        <w:rPr>
          <w:rFonts w:hAnsi="宋体" w:hint="eastAsia"/>
          <w:kern w:val="0"/>
          <w:sz w:val="28"/>
        </w:rPr>
        <w:t>12</w:t>
      </w:r>
      <w:r>
        <w:rPr>
          <w:rFonts w:hAnsi="宋体" w:hint="eastAsia"/>
          <w:kern w:val="0"/>
          <w:sz w:val="28"/>
        </w:rPr>
        <w:t>、样板房的若干规定</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在室内装饰工程开工前，由建筑师指定样板房部位。</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建筑师应根据图纸向承建方进行材料选择、施工进度、计划进度、等级标准的交底工作。</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项目部根据图纸和规范，对样板房进行全面检查，全面控制，抓住关键点，为全面铺开饰面工程树立样板。</w:t>
      </w:r>
    </w:p>
    <w:p w:rsidR="00AC1EFE" w:rsidRDefault="00AC1EFE">
      <w:pPr>
        <w:pStyle w:val="1"/>
        <w:rPr>
          <w:rFonts w:ascii="宋体" w:hAnsi="宋体" w:hint="eastAsia"/>
          <w:kern w:val="0"/>
        </w:rPr>
      </w:pPr>
      <w:bookmarkStart w:id="65" w:name="_Toc100642886"/>
      <w:r>
        <w:rPr>
          <w:rFonts w:ascii="宋体" w:hAnsi="宋体" w:hint="eastAsia"/>
          <w:kern w:val="0"/>
        </w:rPr>
        <w:t>十、质量通病分析与防治措施</w:t>
      </w:r>
      <w:bookmarkEnd w:id="65"/>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一</w:t>
      </w:r>
      <w:r>
        <w:rPr>
          <w:rFonts w:hAnsi="宋体" w:hint="eastAsia"/>
          <w:kern w:val="0"/>
          <w:sz w:val="28"/>
        </w:rPr>
        <w:t>)</w:t>
      </w:r>
      <w:r>
        <w:rPr>
          <w:rFonts w:hAnsi="宋体" w:hint="eastAsia"/>
          <w:kern w:val="0"/>
          <w:sz w:val="28"/>
        </w:rPr>
        <w:t>钢筋工程</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、钢筋位移</w:t>
      </w:r>
    </w:p>
    <w:p w:rsidR="00AC1EFE" w:rsidRDefault="00AC1EFE">
      <w:pPr>
        <w:pStyle w:val="a6"/>
        <w:ind w:firstLineChars="200" w:firstLine="560"/>
        <w:rPr>
          <w:rFonts w:hAnsi="宋体" w:hint="eastAsia"/>
          <w:kern w:val="0"/>
          <w:sz w:val="28"/>
        </w:rPr>
      </w:pPr>
      <w:r>
        <w:rPr>
          <w:rFonts w:hAnsi="宋体" w:hint="eastAsia"/>
          <w:kern w:val="0"/>
          <w:sz w:val="28"/>
        </w:rPr>
        <w:t>由于绑扎时产生偏移，钢筋保护层未设置好，砼振捣不当引起。</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砼浇筑前检查位置是否正确，钢筋保护层按规定设置绑扎在钢筋骨架上，柱子插筋部位采用工具箍加固。</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、骨架尺寸偏小</w:t>
      </w:r>
    </w:p>
    <w:p w:rsidR="00AC1EFE" w:rsidRDefault="00AC1EFE">
      <w:pPr>
        <w:pStyle w:val="a6"/>
        <w:ind w:firstLineChars="200" w:firstLine="560"/>
        <w:rPr>
          <w:rFonts w:hAnsi="宋体" w:hint="eastAsia"/>
          <w:kern w:val="0"/>
          <w:sz w:val="28"/>
        </w:rPr>
      </w:pPr>
      <w:r>
        <w:rPr>
          <w:rFonts w:hAnsi="宋体" w:hint="eastAsia"/>
          <w:kern w:val="0"/>
          <w:sz w:val="28"/>
        </w:rPr>
        <w:t>配料时配错，翻样出现误差。</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翻样、配料前吃透图纸，考虑保护层、外包尺寸，内净尺寸，箍筋直径等相互关系，绑扎后及时检查，出现问题及时调整。</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、上层负钢筋出错</w:t>
      </w:r>
    </w:p>
    <w:p w:rsidR="00AC1EFE" w:rsidRDefault="00AC1EFE">
      <w:pPr>
        <w:pStyle w:val="a6"/>
        <w:ind w:firstLineChars="200" w:firstLine="560"/>
        <w:rPr>
          <w:rFonts w:hAnsi="宋体" w:hint="eastAsia"/>
          <w:kern w:val="0"/>
          <w:sz w:val="28"/>
        </w:rPr>
      </w:pPr>
      <w:r>
        <w:rPr>
          <w:rFonts w:hAnsi="宋体" w:hint="eastAsia"/>
          <w:kern w:val="0"/>
          <w:sz w:val="28"/>
        </w:rPr>
        <w:t>钢筋绑扎后板面负筋、弯起筋，上层筋被踩到下面。</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施工时禁止人员，车辆在钢筋上直接行走，施工时采用脚手跑道，双层钢筋间用钢筋马凳支垫。</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二</w:t>
      </w:r>
      <w:r>
        <w:rPr>
          <w:rFonts w:hAnsi="宋体" w:hint="eastAsia"/>
          <w:kern w:val="0"/>
          <w:sz w:val="28"/>
        </w:rPr>
        <w:t>)</w:t>
      </w:r>
      <w:r>
        <w:rPr>
          <w:rFonts w:hAnsi="宋体" w:hint="eastAsia"/>
          <w:kern w:val="0"/>
          <w:sz w:val="28"/>
        </w:rPr>
        <w:t>砼工程</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、表面缺陷</w:t>
      </w:r>
    </w:p>
    <w:p w:rsidR="00AC1EFE" w:rsidRDefault="00AC1EFE">
      <w:pPr>
        <w:pStyle w:val="a6"/>
        <w:ind w:firstLineChars="200" w:firstLine="560"/>
        <w:rPr>
          <w:rFonts w:hAnsi="宋体" w:hint="eastAsia"/>
          <w:kern w:val="0"/>
          <w:sz w:val="28"/>
        </w:rPr>
      </w:pPr>
      <w:r>
        <w:rPr>
          <w:rFonts w:hAnsi="宋体" w:hint="eastAsia"/>
          <w:kern w:val="0"/>
          <w:sz w:val="28"/>
        </w:rPr>
        <w:t>主要有麻面、露筋、蜂窝、孔洞、缝隙及夹层、缺棱掉角等</w:t>
      </w:r>
      <w:r>
        <w:rPr>
          <w:rFonts w:hAnsi="宋体" w:hint="eastAsia"/>
          <w:kern w:val="0"/>
          <w:sz w:val="28"/>
        </w:rPr>
        <w:t>.</w:t>
      </w:r>
      <w:r>
        <w:rPr>
          <w:rFonts w:hAnsi="宋体" w:hint="eastAsia"/>
          <w:kern w:val="0"/>
          <w:sz w:val="28"/>
        </w:rPr>
        <w:cr/>
        <w:t xml:space="preserve">    </w:t>
      </w:r>
      <w:r>
        <w:rPr>
          <w:rFonts w:hAnsi="宋体" w:hint="eastAsia"/>
          <w:kern w:val="0"/>
          <w:sz w:val="28"/>
        </w:rPr>
        <w:t>麻面</w:t>
      </w:r>
    </w:p>
    <w:p w:rsidR="00AC1EFE" w:rsidRDefault="00AC1EFE">
      <w:pPr>
        <w:pStyle w:val="a6"/>
        <w:ind w:firstLineChars="200" w:firstLine="560"/>
        <w:rPr>
          <w:rFonts w:hAnsi="宋体" w:hint="eastAsia"/>
          <w:kern w:val="0"/>
          <w:sz w:val="28"/>
        </w:rPr>
      </w:pPr>
      <w:r>
        <w:rPr>
          <w:rFonts w:hAnsi="宋体" w:hint="eastAsia"/>
          <w:kern w:val="0"/>
          <w:sz w:val="28"/>
        </w:rPr>
        <w:t>由于模板湿润不够，不严密，产生漏浆，振捣不足，气泡未排出以及没有很好养护而产生。</w:t>
      </w:r>
      <w:r>
        <w:rPr>
          <w:rFonts w:hAnsi="宋体" w:hint="eastAsia"/>
          <w:kern w:val="0"/>
          <w:sz w:val="28"/>
        </w:rPr>
        <w:cr/>
        <w:t xml:space="preserve">    </w:t>
      </w: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浇筑砼前模板湿润透，模板拼缝严密，砼振捣密实，振至砼不再冒气泡为至，砼终凝后及时养护使砼保持湿润状态养生</w:t>
      </w:r>
      <w:r>
        <w:rPr>
          <w:rFonts w:hAnsi="宋体" w:hint="eastAsia"/>
          <w:kern w:val="0"/>
          <w:sz w:val="28"/>
        </w:rPr>
        <w:t>7</w:t>
      </w:r>
      <w:r>
        <w:rPr>
          <w:rFonts w:hAnsi="宋体" w:hint="eastAsia"/>
          <w:kern w:val="0"/>
          <w:sz w:val="28"/>
        </w:rPr>
        <w:t>天以上，抗渗砼</w:t>
      </w:r>
      <w:r>
        <w:rPr>
          <w:rFonts w:hAnsi="宋体" w:hint="eastAsia"/>
          <w:kern w:val="0"/>
          <w:sz w:val="28"/>
        </w:rPr>
        <w:t>14</w:t>
      </w:r>
      <w:r>
        <w:rPr>
          <w:rFonts w:hAnsi="宋体" w:hint="eastAsia"/>
          <w:kern w:val="0"/>
          <w:sz w:val="28"/>
        </w:rPr>
        <w:t>天以上。</w:t>
      </w:r>
      <w:r>
        <w:rPr>
          <w:rFonts w:hAnsi="宋体" w:hint="eastAsia"/>
          <w:kern w:val="0"/>
          <w:sz w:val="28"/>
        </w:rPr>
        <w:cr/>
        <w:t xml:space="preserve">    </w:t>
      </w:r>
      <w:r>
        <w:rPr>
          <w:rFonts w:hAnsi="宋体" w:hint="eastAsia"/>
          <w:kern w:val="0"/>
          <w:sz w:val="28"/>
        </w:rPr>
        <w:t>露筋</w:t>
      </w:r>
    </w:p>
    <w:p w:rsidR="00AC1EFE" w:rsidRDefault="00AC1EFE">
      <w:pPr>
        <w:pStyle w:val="a6"/>
        <w:ind w:firstLineChars="200" w:firstLine="560"/>
        <w:rPr>
          <w:rFonts w:hAnsi="宋体" w:hint="eastAsia"/>
          <w:kern w:val="0"/>
          <w:sz w:val="28"/>
        </w:rPr>
      </w:pPr>
      <w:r>
        <w:rPr>
          <w:rFonts w:hAnsi="宋体" w:hint="eastAsia"/>
          <w:kern w:val="0"/>
          <w:sz w:val="28"/>
        </w:rPr>
        <w:t>浇筑砼时保护层垫块位移或漏放使钢筋紧贴模板，钢筋保护层不够所造成，或者保护层部位砼振捣不密实、模板湿润不够造成棱角过多而露筋。</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钢筋保护层垫块按规范要求绑扎在钢筋上，牢固可靠，砼振捣密实，模板湿润透。</w:t>
      </w:r>
    </w:p>
    <w:p w:rsidR="00AC1EFE" w:rsidRDefault="00AC1EFE">
      <w:pPr>
        <w:pStyle w:val="a6"/>
        <w:ind w:firstLineChars="200" w:firstLine="560"/>
        <w:rPr>
          <w:rFonts w:hAnsi="宋体" w:hint="eastAsia"/>
          <w:kern w:val="0"/>
          <w:sz w:val="28"/>
        </w:rPr>
      </w:pPr>
      <w:r>
        <w:rPr>
          <w:rFonts w:hAnsi="宋体" w:hint="eastAsia"/>
          <w:kern w:val="0"/>
          <w:sz w:val="28"/>
        </w:rPr>
        <w:t>蜂窝</w:t>
      </w:r>
    </w:p>
    <w:p w:rsidR="00AC1EFE" w:rsidRDefault="00AC1EFE">
      <w:pPr>
        <w:pStyle w:val="a6"/>
        <w:ind w:firstLineChars="200" w:firstLine="560"/>
        <w:rPr>
          <w:rFonts w:hAnsi="宋体"/>
          <w:kern w:val="0"/>
          <w:sz w:val="28"/>
        </w:rPr>
      </w:pPr>
      <w:r>
        <w:rPr>
          <w:rFonts w:hAnsi="宋体" w:hint="eastAsia"/>
          <w:kern w:val="0"/>
          <w:sz w:val="28"/>
        </w:rPr>
        <w:t>砼配合比不当，砼搅拌不均匀，</w:t>
      </w:r>
      <w:r>
        <w:rPr>
          <w:rFonts w:hAnsi="宋体" w:hint="eastAsia"/>
          <w:kern w:val="0"/>
          <w:sz w:val="28"/>
        </w:rPr>
        <w:t></w:t>
      </w:r>
      <w:r>
        <w:rPr>
          <w:rFonts w:hAnsi="宋体" w:hint="eastAsia"/>
          <w:kern w:val="0"/>
          <w:sz w:val="28"/>
        </w:rPr>
        <w:t>造成砂浆与石子分离，震捣不足及模板严重漏浆产生。</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砼配比经试配确定，砂石级配良好，砼搅拌时间不少于</w:t>
      </w:r>
      <w:r>
        <w:rPr>
          <w:rFonts w:hAnsi="宋体" w:hint="eastAsia"/>
          <w:kern w:val="0"/>
          <w:sz w:val="28"/>
        </w:rPr>
        <w:t>60</w:t>
      </w:r>
      <w:r>
        <w:rPr>
          <w:rFonts w:hAnsi="宋体" w:hint="eastAsia"/>
          <w:kern w:val="0"/>
          <w:sz w:val="28"/>
        </w:rPr>
        <w:t>秒，有外加剂时间不少于</w:t>
      </w:r>
      <w:r>
        <w:rPr>
          <w:rFonts w:hAnsi="宋体" w:hint="eastAsia"/>
          <w:kern w:val="0"/>
          <w:sz w:val="28"/>
        </w:rPr>
        <w:t>90</w:t>
      </w:r>
      <w:r>
        <w:rPr>
          <w:rFonts w:hAnsi="宋体" w:hint="eastAsia"/>
          <w:kern w:val="0"/>
          <w:sz w:val="28"/>
        </w:rPr>
        <w:t>秒，钢筋过密部位，柱梁交接处精心振捣，采用小号振捣器振捣密实，钢筋特别密部位用钢钎捣实。</w:t>
      </w:r>
    </w:p>
    <w:p w:rsidR="00AC1EFE" w:rsidRDefault="00AC1EFE">
      <w:pPr>
        <w:pStyle w:val="a6"/>
        <w:ind w:firstLineChars="200" w:firstLine="560"/>
        <w:rPr>
          <w:rFonts w:hAnsi="宋体" w:hint="eastAsia"/>
          <w:kern w:val="0"/>
          <w:sz w:val="28"/>
        </w:rPr>
      </w:pPr>
      <w:r>
        <w:rPr>
          <w:rFonts w:hAnsi="宋体" w:hint="eastAsia"/>
          <w:kern w:val="0"/>
          <w:sz w:val="28"/>
        </w:rPr>
        <w:t>缺棱掉角</w:t>
      </w:r>
    </w:p>
    <w:p w:rsidR="00AC1EFE" w:rsidRDefault="00AC1EFE">
      <w:pPr>
        <w:pStyle w:val="a6"/>
        <w:ind w:firstLineChars="200" w:firstLine="560"/>
        <w:rPr>
          <w:rFonts w:hAnsi="宋体" w:hint="eastAsia"/>
          <w:kern w:val="0"/>
          <w:sz w:val="28"/>
        </w:rPr>
      </w:pPr>
      <w:r>
        <w:rPr>
          <w:rFonts w:hAnsi="宋体" w:hint="eastAsia"/>
          <w:kern w:val="0"/>
          <w:sz w:val="28"/>
        </w:rPr>
        <w:t>模板未充分湿润透，</w:t>
      </w:r>
      <w:r>
        <w:rPr>
          <w:rFonts w:hAnsi="宋体" w:hint="eastAsia"/>
          <w:kern w:val="0"/>
          <w:sz w:val="28"/>
        </w:rPr>
        <w:t></w:t>
      </w:r>
      <w:r>
        <w:rPr>
          <w:rFonts w:hAnsi="宋体" w:hint="eastAsia"/>
          <w:kern w:val="0"/>
          <w:sz w:val="28"/>
        </w:rPr>
        <w:t>造成棱角处水分被模板吸收，水化不充分降低强度，拆模过早损坏棱角。</w:t>
      </w:r>
      <w:r>
        <w:rPr>
          <w:rFonts w:hAnsi="宋体" w:hint="eastAsia"/>
          <w:kern w:val="0"/>
          <w:sz w:val="28"/>
        </w:rPr>
        <w:t xml:space="preserve"> </w:t>
      </w:r>
    </w:p>
    <w:p w:rsidR="00AC1EFE" w:rsidRDefault="00AC1EFE">
      <w:pPr>
        <w:pStyle w:val="a6"/>
        <w:ind w:firstLineChars="200" w:firstLine="560"/>
        <w:rPr>
          <w:rFonts w:hAnsi="宋体" w:hint="eastAsia"/>
          <w:kern w:val="0"/>
          <w:sz w:val="28"/>
        </w:rPr>
      </w:pPr>
      <w:r>
        <w:rPr>
          <w:rFonts w:hAnsi="宋体" w:hint="eastAsia"/>
          <w:kern w:val="0"/>
          <w:sz w:val="28"/>
        </w:rPr>
        <w:t>防治措施：浇筑砼前浇水使模板充分湿润，砼终凝后及时浇水养护，拆模不宜过早，柱模及墙模不少于</w:t>
      </w:r>
      <w:r>
        <w:rPr>
          <w:rFonts w:hAnsi="宋体" w:hint="eastAsia"/>
          <w:kern w:val="0"/>
          <w:sz w:val="28"/>
        </w:rPr>
        <w:t>48</w:t>
      </w:r>
      <w:r>
        <w:rPr>
          <w:rFonts w:hAnsi="宋体" w:hint="eastAsia"/>
          <w:kern w:val="0"/>
          <w:sz w:val="28"/>
        </w:rPr>
        <w:t>小时，承重模板按规定执行。</w:t>
      </w:r>
      <w:r>
        <w:rPr>
          <w:rFonts w:hAnsi="宋体" w:hint="eastAsia"/>
          <w:kern w:val="0"/>
          <w:sz w:val="28"/>
        </w:rPr>
        <w:cr/>
        <w:t xml:space="preserve">    </w:t>
      </w:r>
      <w:r>
        <w:rPr>
          <w:rFonts w:hAnsi="宋体" w:hint="eastAsia"/>
          <w:kern w:val="0"/>
          <w:sz w:val="28"/>
        </w:rPr>
        <w:t>缝隙及夹层</w:t>
      </w:r>
    </w:p>
    <w:p w:rsidR="00AC1EFE" w:rsidRDefault="00AC1EFE">
      <w:pPr>
        <w:pStyle w:val="a6"/>
        <w:ind w:firstLineChars="200" w:firstLine="560"/>
        <w:rPr>
          <w:rFonts w:hAnsi="宋体" w:hint="eastAsia"/>
          <w:kern w:val="0"/>
          <w:sz w:val="28"/>
        </w:rPr>
      </w:pPr>
      <w:r>
        <w:rPr>
          <w:rFonts w:hAnsi="宋体" w:hint="eastAsia"/>
          <w:kern w:val="0"/>
          <w:sz w:val="28"/>
        </w:rPr>
        <w:t>施工缝处理不当，砼内夹有杂物，</w:t>
      </w:r>
      <w:r>
        <w:rPr>
          <w:rFonts w:hAnsi="宋体" w:hint="eastAsia"/>
          <w:kern w:val="0"/>
          <w:sz w:val="28"/>
        </w:rPr>
        <w:t></w:t>
      </w:r>
      <w:r>
        <w:rPr>
          <w:rFonts w:hAnsi="宋体" w:hint="eastAsia"/>
          <w:kern w:val="0"/>
          <w:sz w:val="28"/>
        </w:rPr>
        <w:t>钢筋过密砼振捣不实，接槎时间过长产生。</w:t>
      </w:r>
      <w:r>
        <w:rPr>
          <w:rFonts w:hAnsi="宋体" w:hint="eastAsia"/>
          <w:kern w:val="0"/>
          <w:sz w:val="28"/>
        </w:rPr>
        <w:cr/>
        <w:t xml:space="preserve">    </w:t>
      </w: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施工缝后浇时清除原砼基层杂物，浮碴，并用同砼配比的砂浆接浆处理。砼内不得夹有冰砖、杂物。钢筋较密处精心振捣，振捣密实，前后两层砼接槎时间不超过初凝时间。</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、砼外形规格不正和构件移位</w:t>
      </w:r>
    </w:p>
    <w:p w:rsidR="00AC1EFE" w:rsidRDefault="00AC1EFE">
      <w:pPr>
        <w:pStyle w:val="a6"/>
        <w:ind w:firstLineChars="200" w:firstLine="560"/>
        <w:rPr>
          <w:rFonts w:hAnsi="宋体" w:hint="eastAsia"/>
          <w:kern w:val="0"/>
          <w:sz w:val="28"/>
        </w:rPr>
      </w:pPr>
      <w:r>
        <w:rPr>
          <w:rFonts w:hAnsi="宋体" w:hint="eastAsia"/>
          <w:kern w:val="0"/>
          <w:sz w:val="28"/>
        </w:rPr>
        <w:t>板面不平整</w:t>
      </w:r>
    </w:p>
    <w:p w:rsidR="00AC1EFE" w:rsidRDefault="00AC1EFE">
      <w:pPr>
        <w:pStyle w:val="a6"/>
        <w:ind w:firstLineChars="200" w:firstLine="560"/>
        <w:rPr>
          <w:rFonts w:hAnsi="宋体" w:hint="eastAsia"/>
          <w:kern w:val="0"/>
          <w:sz w:val="28"/>
        </w:rPr>
      </w:pPr>
      <w:r>
        <w:rPr>
          <w:rFonts w:hAnsi="宋体" w:hint="eastAsia"/>
          <w:kern w:val="0"/>
          <w:sz w:val="28"/>
        </w:rPr>
        <w:t>未采用平板振动器，表面处理不当，</w:t>
      </w:r>
      <w:r>
        <w:rPr>
          <w:rFonts w:hAnsi="宋体" w:hint="eastAsia"/>
          <w:kern w:val="0"/>
          <w:sz w:val="28"/>
        </w:rPr>
        <w:t></w:t>
      </w:r>
      <w:r>
        <w:rPr>
          <w:rFonts w:hAnsi="宋体" w:hint="eastAsia"/>
          <w:kern w:val="0"/>
          <w:sz w:val="28"/>
        </w:rPr>
        <w:t>模板变形，砼未达规定强度上人操作造成。</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kern w:val="0"/>
          <w:sz w:val="28"/>
        </w:rPr>
      </w:pPr>
      <w:r>
        <w:rPr>
          <w:rFonts w:hAnsi="宋体" w:hint="eastAsia"/>
          <w:kern w:val="0"/>
          <w:sz w:val="28"/>
        </w:rPr>
        <w:t>先采用插入式振捣器振捣密实，然后用平板式振动器复振，表面用括尺括压平整，模板与支撑牢固可靠，未达规定强度不得上人操作。</w:t>
      </w:r>
    </w:p>
    <w:p w:rsidR="00AC1EFE" w:rsidRDefault="00AC1EFE">
      <w:pPr>
        <w:pStyle w:val="a6"/>
        <w:ind w:firstLineChars="200" w:firstLine="560"/>
        <w:rPr>
          <w:rFonts w:hAnsi="宋体" w:hint="eastAsia"/>
          <w:kern w:val="0"/>
          <w:sz w:val="28"/>
        </w:rPr>
      </w:pPr>
      <w:r>
        <w:rPr>
          <w:rFonts w:hAnsi="宋体" w:hint="eastAsia"/>
          <w:kern w:val="0"/>
          <w:sz w:val="28"/>
        </w:rPr>
        <w:t>变形</w:t>
      </w:r>
    </w:p>
    <w:p w:rsidR="00AC1EFE" w:rsidRDefault="00AC1EFE">
      <w:pPr>
        <w:pStyle w:val="a6"/>
        <w:ind w:firstLineChars="200" w:firstLine="560"/>
        <w:rPr>
          <w:rFonts w:hAnsi="宋体" w:hint="eastAsia"/>
          <w:kern w:val="0"/>
          <w:sz w:val="28"/>
        </w:rPr>
      </w:pPr>
      <w:r>
        <w:rPr>
          <w:rFonts w:hAnsi="宋体" w:hint="eastAsia"/>
          <w:kern w:val="0"/>
          <w:sz w:val="28"/>
        </w:rPr>
        <w:t>由于模板变形、</w:t>
      </w:r>
      <w:r>
        <w:rPr>
          <w:rFonts w:hAnsi="宋体" w:hint="eastAsia"/>
          <w:kern w:val="0"/>
          <w:sz w:val="28"/>
        </w:rPr>
        <w:t></w:t>
      </w:r>
      <w:r>
        <w:rPr>
          <w:rFonts w:hAnsi="宋体" w:hint="eastAsia"/>
          <w:kern w:val="0"/>
          <w:sz w:val="28"/>
        </w:rPr>
        <w:t>模板支撑下沉或由于砼浇捣不按规程造成跑模而引起。</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砼构件模板、支架必须具有足够的强度刚度，支架、支撑间距经计算确定，支承在基土上支架基础有良好排水措施，设垫木、扫地杆防止支架下沉，砼按规范分层浇捣，严格控制浇捣速度防止跑模。</w:t>
      </w:r>
    </w:p>
    <w:p w:rsidR="00AC1EFE" w:rsidRDefault="00AC1EFE">
      <w:pPr>
        <w:pStyle w:val="a6"/>
        <w:ind w:firstLineChars="200" w:firstLine="560"/>
        <w:rPr>
          <w:rFonts w:hAnsi="宋体" w:hint="eastAsia"/>
          <w:kern w:val="0"/>
          <w:sz w:val="28"/>
        </w:rPr>
      </w:pPr>
      <w:r>
        <w:rPr>
          <w:rFonts w:hAnsi="宋体" w:hint="eastAsia"/>
          <w:kern w:val="0"/>
          <w:sz w:val="28"/>
        </w:rPr>
        <w:t>构件移位</w:t>
      </w:r>
    </w:p>
    <w:p w:rsidR="00AC1EFE" w:rsidRDefault="00AC1EFE">
      <w:pPr>
        <w:pStyle w:val="a6"/>
        <w:ind w:firstLineChars="200" w:firstLine="560"/>
        <w:rPr>
          <w:rFonts w:hAnsi="宋体" w:hint="eastAsia"/>
          <w:kern w:val="0"/>
          <w:sz w:val="28"/>
        </w:rPr>
      </w:pPr>
      <w:r>
        <w:rPr>
          <w:rFonts w:hAnsi="宋体" w:hint="eastAsia"/>
          <w:kern w:val="0"/>
          <w:sz w:val="28"/>
        </w:rPr>
        <w:t>模板支架不牢固，放线误差，没有校正调整。</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模板支架有足够刚度，固定牢靠，测量放线经复核无误后弹线，立模后及时校正，核对，调整</w:t>
      </w:r>
    </w:p>
    <w:p w:rsidR="00AC1EFE" w:rsidRDefault="00AC1EFE">
      <w:pPr>
        <w:pStyle w:val="a6"/>
        <w:ind w:leftChars="266" w:left="559"/>
        <w:rPr>
          <w:rFonts w:hAnsi="宋体" w:hint="eastAsia"/>
          <w:kern w:val="0"/>
          <w:sz w:val="28"/>
        </w:rPr>
      </w:pPr>
      <w:r>
        <w:rPr>
          <w:rFonts w:hAnsi="宋体" w:hint="eastAsia"/>
          <w:kern w:val="0"/>
          <w:sz w:val="28"/>
        </w:rPr>
        <w:t>3</w:t>
      </w:r>
      <w:r>
        <w:rPr>
          <w:rFonts w:hAnsi="宋体" w:hint="eastAsia"/>
          <w:kern w:val="0"/>
          <w:sz w:val="28"/>
        </w:rPr>
        <w:t>、砼内在缺陷</w:t>
      </w:r>
      <w:r>
        <w:rPr>
          <w:rFonts w:hAnsi="宋体" w:hint="eastAsia"/>
          <w:kern w:val="0"/>
          <w:sz w:val="28"/>
        </w:rPr>
        <w:cr/>
      </w:r>
      <w:r>
        <w:rPr>
          <w:rFonts w:hAnsi="宋体" w:hint="eastAsia"/>
          <w:kern w:val="0"/>
          <w:sz w:val="28"/>
        </w:rPr>
        <w:t>砼强度不足</w:t>
      </w:r>
    </w:p>
    <w:p w:rsidR="00AC1EFE" w:rsidRDefault="00AC1EFE">
      <w:pPr>
        <w:pStyle w:val="a6"/>
        <w:ind w:firstLineChars="200" w:firstLine="560"/>
        <w:rPr>
          <w:rFonts w:hAnsi="宋体" w:hint="eastAsia"/>
          <w:kern w:val="0"/>
          <w:sz w:val="28"/>
        </w:rPr>
      </w:pPr>
      <w:r>
        <w:rPr>
          <w:rFonts w:hAnsi="宋体" w:hint="eastAsia"/>
          <w:kern w:val="0"/>
          <w:sz w:val="28"/>
        </w:rPr>
        <w:t>配合比不当，计量不准确，</w:t>
      </w:r>
      <w:r>
        <w:rPr>
          <w:rFonts w:hAnsi="宋体" w:hint="eastAsia"/>
          <w:kern w:val="0"/>
          <w:sz w:val="28"/>
        </w:rPr>
        <w:t></w:t>
      </w:r>
      <w:r>
        <w:rPr>
          <w:rFonts w:hAnsi="宋体" w:hint="eastAsia"/>
          <w:kern w:val="0"/>
          <w:sz w:val="28"/>
        </w:rPr>
        <w:t>搅拌时投料顺序不对，搅拌时间过短，现场浇筑振捣不实，砼产生离析未重新搅拌，养护不当造成。</w:t>
      </w:r>
      <w:r>
        <w:rPr>
          <w:rFonts w:hAnsi="宋体" w:hint="eastAsia"/>
          <w:kern w:val="0"/>
          <w:sz w:val="28"/>
        </w:rPr>
        <w:cr/>
        <w:t xml:space="preserve">    </w:t>
      </w:r>
      <w:r>
        <w:rPr>
          <w:rFonts w:hAnsi="宋体" w:hint="eastAsia"/>
          <w:kern w:val="0"/>
          <w:sz w:val="28"/>
        </w:rPr>
        <w:t>防治措施</w:t>
      </w:r>
    </w:p>
    <w:p w:rsidR="00AC1EFE" w:rsidRDefault="00AC1EFE">
      <w:pPr>
        <w:pStyle w:val="a6"/>
        <w:ind w:firstLineChars="200" w:firstLine="560"/>
        <w:rPr>
          <w:rFonts w:hAnsi="宋体"/>
          <w:kern w:val="0"/>
          <w:sz w:val="28"/>
        </w:rPr>
      </w:pPr>
      <w:r>
        <w:rPr>
          <w:rFonts w:hAnsi="宋体" w:hint="eastAsia"/>
          <w:kern w:val="0"/>
          <w:sz w:val="28"/>
        </w:rPr>
        <w:t>砼配合比由试配确定，砼搅拌计量，投料准确，搅拌时间充分，砼浇筑时振捣密实，振捣至砼不再下沉，不再冒气泡为止。砼产生离析时重新搅拌后及时使用，砼搅拌后必须在</w:t>
      </w:r>
      <w:r>
        <w:rPr>
          <w:rFonts w:hAnsi="宋体" w:hint="eastAsia"/>
          <w:kern w:val="0"/>
          <w:sz w:val="28"/>
        </w:rPr>
        <w:t>2</w:t>
      </w:r>
      <w:r>
        <w:rPr>
          <w:rFonts w:hAnsi="宋体" w:hint="eastAsia"/>
          <w:kern w:val="0"/>
          <w:sz w:val="28"/>
        </w:rPr>
        <w:t>小时内用完，砼终凝后及时浇水养护使砼保持湿润状态。</w:t>
      </w:r>
    </w:p>
    <w:p w:rsidR="00AC1EFE" w:rsidRDefault="00AC1EFE">
      <w:pPr>
        <w:pStyle w:val="a6"/>
        <w:ind w:firstLineChars="200" w:firstLine="560"/>
        <w:rPr>
          <w:rFonts w:hAnsi="宋体" w:hint="eastAsia"/>
          <w:kern w:val="0"/>
          <w:sz w:val="28"/>
        </w:rPr>
      </w:pPr>
      <w:r>
        <w:rPr>
          <w:rFonts w:hAnsi="宋体" w:hint="eastAsia"/>
          <w:kern w:val="0"/>
          <w:sz w:val="28"/>
        </w:rPr>
        <w:t>保护性能不良</w:t>
      </w:r>
    </w:p>
    <w:p w:rsidR="00AC1EFE" w:rsidRDefault="00AC1EFE">
      <w:pPr>
        <w:pStyle w:val="a6"/>
        <w:ind w:firstLineChars="200" w:firstLine="560"/>
        <w:rPr>
          <w:rFonts w:hAnsi="宋体" w:hint="eastAsia"/>
          <w:kern w:val="0"/>
          <w:sz w:val="28"/>
        </w:rPr>
      </w:pPr>
      <w:r>
        <w:rPr>
          <w:rFonts w:hAnsi="宋体" w:hint="eastAsia"/>
          <w:kern w:val="0"/>
          <w:sz w:val="28"/>
        </w:rPr>
        <w:t>钢筋保护层不足，</w:t>
      </w:r>
      <w:r>
        <w:rPr>
          <w:rFonts w:hAnsi="宋体" w:hint="eastAsia"/>
          <w:kern w:val="0"/>
          <w:sz w:val="28"/>
        </w:rPr>
        <w:t></w:t>
      </w:r>
      <w:r>
        <w:rPr>
          <w:rFonts w:hAnsi="宋体" w:hint="eastAsia"/>
          <w:kern w:val="0"/>
          <w:sz w:val="28"/>
        </w:rPr>
        <w:t>砼表面缺陷在外界条件下使钢筋锈蚀，使用外加剂或砼原材料中有害物质使砼剥落、露筋、钢筋锈蚀。</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钢筋保护层用砂浆垫块绑扎在钢筋骨架上，砼振捣时不碰撞钢筋，采用前面所述防止表面缺陷措施尽可能防止出现表面缺陷。砼原材料、外加剂经过试验确定对砼耐久性等性能无影响时方可使用。</w:t>
      </w:r>
    </w:p>
    <w:p w:rsidR="00AC1EFE" w:rsidRDefault="00AC1EFE">
      <w:pPr>
        <w:pStyle w:val="a6"/>
        <w:ind w:firstLineChars="200" w:firstLine="560"/>
        <w:rPr>
          <w:rFonts w:hAnsi="宋体" w:hint="eastAsia"/>
          <w:kern w:val="0"/>
          <w:sz w:val="28"/>
        </w:rPr>
      </w:pPr>
      <w:r>
        <w:rPr>
          <w:rFonts w:hAnsi="宋体" w:hint="eastAsia"/>
          <w:kern w:val="0"/>
          <w:sz w:val="28"/>
        </w:rPr>
        <w:t>砼裂缝</w:t>
      </w:r>
    </w:p>
    <w:p w:rsidR="00AC1EFE" w:rsidRDefault="00AC1EFE">
      <w:pPr>
        <w:pStyle w:val="a6"/>
        <w:ind w:firstLineChars="200" w:firstLine="560"/>
        <w:rPr>
          <w:rFonts w:hAnsi="宋体" w:hint="eastAsia"/>
          <w:kern w:val="0"/>
          <w:sz w:val="28"/>
        </w:rPr>
      </w:pPr>
      <w:r>
        <w:rPr>
          <w:rFonts w:hAnsi="宋体" w:hint="eastAsia"/>
          <w:kern w:val="0"/>
          <w:sz w:val="28"/>
        </w:rPr>
        <w:t>结构位移、下沉，凝结收缩，干缩，温度，化学作用等原因产生。</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控制模板支架刚度，防止产生位移、下沉，控制砼单方水泥用量，用水量防止砼收缩、干缩，砼终凝后及时养护，高温施工采用遮档、覆盖遮阳、保温措施，原材料经试验确认无害方可使用。</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三</w:t>
      </w:r>
      <w:r>
        <w:rPr>
          <w:rFonts w:hAnsi="宋体" w:hint="eastAsia"/>
          <w:kern w:val="0"/>
          <w:sz w:val="28"/>
        </w:rPr>
        <w:t>)</w:t>
      </w:r>
      <w:r>
        <w:rPr>
          <w:rFonts w:hAnsi="宋体" w:hint="eastAsia"/>
          <w:kern w:val="0"/>
          <w:sz w:val="28"/>
        </w:rPr>
        <w:t>墙体工程</w:t>
      </w:r>
    </w:p>
    <w:p w:rsidR="00AC1EFE" w:rsidRDefault="00AC1EFE">
      <w:pPr>
        <w:pStyle w:val="a6"/>
        <w:ind w:firstLineChars="200" w:firstLine="560"/>
        <w:rPr>
          <w:rFonts w:hAnsi="宋体" w:hint="eastAsia"/>
          <w:kern w:val="0"/>
          <w:sz w:val="28"/>
        </w:rPr>
      </w:pPr>
      <w:r>
        <w:rPr>
          <w:rFonts w:hAnsi="宋体" w:hint="eastAsia"/>
          <w:kern w:val="0"/>
          <w:sz w:val="28"/>
        </w:rPr>
        <w:t>墙体工程质量通病主要有墙体裂缝、墙体渗水。</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、墙体裂缝：框架与填充墙间裂缝，底层窗台墙裂缝，女儿墙裂缝。</w:t>
      </w:r>
    </w:p>
    <w:p w:rsidR="00AC1EFE" w:rsidRDefault="00AC1EFE">
      <w:pPr>
        <w:pStyle w:val="a6"/>
        <w:ind w:firstLineChars="200" w:firstLine="560"/>
        <w:rPr>
          <w:rFonts w:hAnsi="宋体" w:hint="eastAsia"/>
          <w:kern w:val="0"/>
          <w:sz w:val="28"/>
        </w:rPr>
      </w:pPr>
      <w:r>
        <w:rPr>
          <w:rFonts w:hAnsi="宋体" w:hint="eastAsia"/>
          <w:kern w:val="0"/>
          <w:sz w:val="28"/>
        </w:rPr>
        <w:t>防治措施：框架与填充墙间钉钢丝网连接每边不少于</w:t>
      </w:r>
      <w:r>
        <w:rPr>
          <w:rFonts w:hAnsi="宋体" w:hint="eastAsia"/>
          <w:kern w:val="0"/>
          <w:sz w:val="28"/>
        </w:rPr>
        <w:t>100mm</w:t>
      </w:r>
      <w:r>
        <w:rPr>
          <w:rFonts w:hAnsi="宋体" w:hint="eastAsia"/>
          <w:kern w:val="0"/>
          <w:sz w:val="28"/>
        </w:rPr>
        <w:t>，以防止裂缝。按设计要求设置构造钢筋、构造柱。</w:t>
      </w:r>
    </w:p>
    <w:p w:rsidR="00AC1EFE" w:rsidRDefault="00AC1EFE">
      <w:pPr>
        <w:pStyle w:val="a6"/>
        <w:ind w:firstLineChars="200" w:firstLine="560"/>
        <w:rPr>
          <w:rFonts w:hAnsi="宋体" w:hint="eastAsia"/>
          <w:kern w:val="0"/>
          <w:sz w:val="28"/>
        </w:rPr>
      </w:pPr>
      <w:r>
        <w:rPr>
          <w:rFonts w:hAnsi="宋体" w:hint="eastAsia"/>
          <w:kern w:val="0"/>
          <w:sz w:val="28"/>
        </w:rPr>
        <w:t>墙体采用“三一”法砌筑，砌筑时灰缝饱满，竖向缝采用挤浆及添浆保证，杜绝空头缝。</w:t>
      </w:r>
    </w:p>
    <w:p w:rsidR="00AC1EFE" w:rsidRDefault="00AC1EFE">
      <w:pPr>
        <w:pStyle w:val="a6"/>
        <w:ind w:firstLineChars="200" w:firstLine="560"/>
        <w:rPr>
          <w:rFonts w:hAnsi="宋体" w:hint="eastAsia"/>
          <w:kern w:val="0"/>
          <w:sz w:val="28"/>
        </w:rPr>
      </w:pPr>
      <w:r>
        <w:rPr>
          <w:rFonts w:hAnsi="宋体" w:hint="eastAsia"/>
          <w:kern w:val="0"/>
          <w:sz w:val="28"/>
        </w:rPr>
        <w:t>砌块事先浇水湿润，不得干砖上墙。</w:t>
      </w:r>
    </w:p>
    <w:p w:rsidR="00AC1EFE" w:rsidRDefault="00AC1EFE">
      <w:pPr>
        <w:pStyle w:val="a6"/>
        <w:ind w:firstLineChars="200" w:firstLine="560"/>
        <w:rPr>
          <w:rFonts w:hAnsi="宋体" w:hint="eastAsia"/>
          <w:kern w:val="0"/>
          <w:sz w:val="28"/>
        </w:rPr>
      </w:pPr>
      <w:r>
        <w:rPr>
          <w:rFonts w:hAnsi="宋体" w:hint="eastAsia"/>
          <w:kern w:val="0"/>
          <w:sz w:val="28"/>
        </w:rPr>
        <w:t>改善砂浆和易性确保灰缝砂浆饱满度和提高粘结强度，选用水泥标号过高可掺用</w:t>
      </w:r>
      <w:r>
        <w:rPr>
          <w:rFonts w:hAnsi="宋体" w:hint="eastAsia"/>
          <w:kern w:val="0"/>
          <w:sz w:val="28"/>
        </w:rPr>
        <w:t>10</w:t>
      </w:r>
      <w:r>
        <w:rPr>
          <w:rFonts w:hAnsi="宋体" w:hint="eastAsia"/>
          <w:kern w:val="0"/>
          <w:sz w:val="28"/>
        </w:rPr>
        <w:t>—</w:t>
      </w:r>
      <w:r>
        <w:rPr>
          <w:rFonts w:hAnsi="宋体" w:hint="eastAsia"/>
          <w:kern w:val="0"/>
          <w:sz w:val="28"/>
        </w:rPr>
        <w:t>25%</w:t>
      </w:r>
      <w:r>
        <w:rPr>
          <w:rFonts w:hAnsi="宋体" w:hint="eastAsia"/>
          <w:kern w:val="0"/>
          <w:sz w:val="28"/>
        </w:rPr>
        <w:t>粉煤灰</w:t>
      </w:r>
      <w:r>
        <w:rPr>
          <w:rFonts w:hAnsi="宋体" w:hint="eastAsia"/>
          <w:kern w:val="0"/>
          <w:sz w:val="28"/>
        </w:rPr>
        <w:t>(</w:t>
      </w:r>
      <w:r>
        <w:rPr>
          <w:rFonts w:hAnsi="宋体" w:hint="eastAsia"/>
          <w:kern w:val="0"/>
          <w:sz w:val="28"/>
        </w:rPr>
        <w:t>掺量由试配确定，达到和易性改善</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、墙体渗水：墙体砂浆不饱满，竖缝未填实，墙体预留孔及脚手洞未堵好，墙体裂缝，外粉刷未做好，窗洞口节点处理不好。</w:t>
      </w:r>
    </w:p>
    <w:p w:rsidR="00AC1EFE" w:rsidRDefault="00AC1EFE">
      <w:pPr>
        <w:pStyle w:val="a6"/>
        <w:ind w:firstLineChars="200" w:firstLine="560"/>
        <w:rPr>
          <w:rFonts w:hAnsi="宋体" w:hint="eastAsia"/>
          <w:kern w:val="0"/>
          <w:sz w:val="28"/>
        </w:rPr>
      </w:pPr>
      <w:r>
        <w:rPr>
          <w:rFonts w:hAnsi="宋体" w:hint="eastAsia"/>
          <w:kern w:val="0"/>
          <w:sz w:val="28"/>
        </w:rPr>
        <w:t>防治措施：墙体采用“三一”法砌筑，砌筑时灰缝饱满，竖向缝采用挤浆及添浆保证，杜绝空头缝。</w:t>
      </w:r>
    </w:p>
    <w:p w:rsidR="00AC1EFE" w:rsidRDefault="00AC1EFE">
      <w:pPr>
        <w:pStyle w:val="a6"/>
        <w:ind w:firstLineChars="200" w:firstLine="560"/>
        <w:rPr>
          <w:rFonts w:hAnsi="宋体" w:hint="eastAsia"/>
          <w:kern w:val="0"/>
          <w:sz w:val="28"/>
        </w:rPr>
      </w:pPr>
      <w:r>
        <w:rPr>
          <w:rFonts w:hAnsi="宋体" w:hint="eastAsia"/>
          <w:kern w:val="0"/>
          <w:sz w:val="28"/>
        </w:rPr>
        <w:t>外墙砌块洞口与门窗连接可靠，连接处用红砖砌筑，缝隙用麻刀砂浆填实，门窗封堵密封油膏，窗台做好泛水滴水槽，窗盘做好滴水线。</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四</w:t>
      </w:r>
      <w:r>
        <w:rPr>
          <w:rFonts w:hAnsi="宋体" w:hint="eastAsia"/>
          <w:kern w:val="0"/>
          <w:sz w:val="28"/>
        </w:rPr>
        <w:t>)</w:t>
      </w:r>
      <w:r>
        <w:rPr>
          <w:rFonts w:hAnsi="宋体" w:hint="eastAsia"/>
          <w:kern w:val="0"/>
          <w:sz w:val="28"/>
        </w:rPr>
        <w:t>建筑地面工程</w:t>
      </w:r>
    </w:p>
    <w:p w:rsidR="00AC1EFE" w:rsidRDefault="00AC1EFE">
      <w:pPr>
        <w:pStyle w:val="a6"/>
        <w:ind w:firstLineChars="200" w:firstLine="560"/>
        <w:rPr>
          <w:rFonts w:hAnsi="宋体" w:hint="eastAsia"/>
          <w:kern w:val="0"/>
          <w:sz w:val="28"/>
        </w:rPr>
      </w:pPr>
      <w:r>
        <w:rPr>
          <w:rFonts w:hAnsi="宋体" w:hint="eastAsia"/>
          <w:kern w:val="0"/>
          <w:sz w:val="28"/>
        </w:rPr>
        <w:t>建筑地面质量通病主要有空鼓、开裂及有用水功能的房间积水、倒泛水、渗漏。</w:t>
      </w:r>
      <w:r>
        <w:rPr>
          <w:rFonts w:hAnsi="宋体" w:hint="eastAsia"/>
          <w:kern w:val="0"/>
          <w:sz w:val="28"/>
        </w:rPr>
        <w:cr/>
        <w:t xml:space="preserve">    1</w:t>
      </w:r>
      <w:r>
        <w:rPr>
          <w:rFonts w:hAnsi="宋体" w:hint="eastAsia"/>
          <w:kern w:val="0"/>
          <w:sz w:val="28"/>
        </w:rPr>
        <w:t>、空鼓、开裂</w:t>
      </w:r>
      <w:r>
        <w:rPr>
          <w:rFonts w:hAnsi="宋体" w:hint="eastAsia"/>
          <w:kern w:val="0"/>
          <w:sz w:val="28"/>
        </w:rPr>
        <w:cr/>
        <w:t xml:space="preserve">    </w:t>
      </w:r>
      <w:r>
        <w:rPr>
          <w:rFonts w:hAnsi="宋体" w:hint="eastAsia"/>
          <w:kern w:val="0"/>
          <w:sz w:val="28"/>
        </w:rPr>
        <w:t>防治措施：基层结构强度符合设计要求，表面坚实，如有酥松处彻底清除修补，基层表面灰浆、残碴、杂物认真清理干净，用水冲洗干净晾干后刷掺加剂</w:t>
      </w:r>
      <w:r>
        <w:rPr>
          <w:rFonts w:hAnsi="宋体" w:hint="eastAsia"/>
          <w:kern w:val="0"/>
          <w:sz w:val="28"/>
        </w:rPr>
        <w:t>20</w:t>
      </w:r>
      <w:r>
        <w:rPr>
          <w:rFonts w:hAnsi="宋体" w:hint="eastAsia"/>
          <w:kern w:val="0"/>
          <w:sz w:val="28"/>
        </w:rPr>
        <w:t>％</w:t>
      </w:r>
      <w:r>
        <w:rPr>
          <w:rFonts w:hAnsi="宋体" w:hint="eastAsia"/>
          <w:kern w:val="0"/>
          <w:sz w:val="28"/>
        </w:rPr>
        <w:t>801</w:t>
      </w:r>
      <w:r>
        <w:rPr>
          <w:rFonts w:hAnsi="宋体" w:hint="eastAsia"/>
          <w:kern w:val="0"/>
          <w:sz w:val="28"/>
        </w:rPr>
        <w:t>胶的水泥素浆。</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、有用水功能的房间积水、倒泛水、渗漏</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防治措施：有水房间地面比其它房间低</w:t>
      </w:r>
      <w:r>
        <w:rPr>
          <w:rFonts w:hAnsi="宋体" w:hint="eastAsia"/>
          <w:kern w:val="0"/>
          <w:sz w:val="28"/>
        </w:rPr>
        <w:t>20</w:t>
      </w:r>
      <w:r>
        <w:rPr>
          <w:rFonts w:hAnsi="宋体" w:hint="eastAsia"/>
          <w:kern w:val="0"/>
          <w:sz w:val="28"/>
        </w:rPr>
        <w:t>－</w:t>
      </w:r>
      <w:r>
        <w:rPr>
          <w:rFonts w:hAnsi="宋体" w:hint="eastAsia"/>
          <w:kern w:val="0"/>
          <w:sz w:val="28"/>
        </w:rPr>
        <w:t>50mm</w:t>
      </w:r>
      <w:r>
        <w:rPr>
          <w:rFonts w:hAnsi="宋体" w:hint="eastAsia"/>
          <w:kern w:val="0"/>
          <w:sz w:val="28"/>
        </w:rPr>
        <w:t>，在楼板立模时留出；地面排水坡度冲筋找坡，地漏比周围低</w:t>
      </w:r>
      <w:r>
        <w:rPr>
          <w:rFonts w:hAnsi="宋体" w:hint="eastAsia"/>
          <w:kern w:val="0"/>
          <w:sz w:val="28"/>
        </w:rPr>
        <w:t>5mm</w:t>
      </w:r>
      <w:r>
        <w:rPr>
          <w:rFonts w:hAnsi="宋体" w:hint="eastAsia"/>
          <w:kern w:val="0"/>
          <w:sz w:val="28"/>
        </w:rPr>
        <w:t>，防止倒坡。面层压实、</w:t>
      </w:r>
      <w:r>
        <w:rPr>
          <w:rFonts w:hAnsi="宋体" w:hint="eastAsia"/>
          <w:kern w:val="0"/>
          <w:sz w:val="28"/>
        </w:rPr>
        <w:t></w:t>
      </w:r>
      <w:r>
        <w:rPr>
          <w:rFonts w:hAnsi="宋体" w:hint="eastAsia"/>
          <w:kern w:val="0"/>
          <w:sz w:val="28"/>
        </w:rPr>
        <w:t>压平，不得有坑洼积水；与墙面转角处找平层做成半径</w:t>
      </w:r>
      <w:r>
        <w:rPr>
          <w:rFonts w:hAnsi="宋体" w:hint="eastAsia"/>
          <w:kern w:val="0"/>
          <w:sz w:val="28"/>
        </w:rPr>
        <w:t>100</w:t>
      </w:r>
      <w:r>
        <w:rPr>
          <w:rFonts w:hAnsi="宋体" w:hint="eastAsia"/>
          <w:kern w:val="0"/>
          <w:sz w:val="28"/>
        </w:rPr>
        <w:t>－</w:t>
      </w:r>
      <w:r>
        <w:rPr>
          <w:rFonts w:hAnsi="宋体" w:hint="eastAsia"/>
          <w:kern w:val="0"/>
          <w:sz w:val="28"/>
        </w:rPr>
        <w:t>150mm</w:t>
      </w:r>
      <w:r>
        <w:rPr>
          <w:rFonts w:hAnsi="宋体" w:hint="eastAsia"/>
          <w:kern w:val="0"/>
          <w:sz w:val="28"/>
        </w:rPr>
        <w:t>弧形，按设计要求做好防水层；地面上管道采用预埋套管，地漏及环口与地面接口处用密封材料填实；做地面面层前作盛水试验。</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五</w:t>
      </w:r>
      <w:r>
        <w:rPr>
          <w:rFonts w:hAnsi="宋体" w:hint="eastAsia"/>
          <w:kern w:val="0"/>
          <w:sz w:val="28"/>
        </w:rPr>
        <w:t>)</w:t>
      </w:r>
      <w:r>
        <w:rPr>
          <w:rFonts w:hAnsi="宋体" w:hint="eastAsia"/>
          <w:kern w:val="0"/>
          <w:sz w:val="28"/>
        </w:rPr>
        <w:t>墙面抹灰层</w:t>
      </w:r>
    </w:p>
    <w:p w:rsidR="00AC1EFE" w:rsidRDefault="00AC1EFE">
      <w:pPr>
        <w:pStyle w:val="a6"/>
        <w:ind w:firstLineChars="200" w:firstLine="560"/>
        <w:rPr>
          <w:rFonts w:hAnsi="宋体" w:hint="eastAsia"/>
          <w:kern w:val="0"/>
          <w:sz w:val="28"/>
        </w:rPr>
      </w:pPr>
      <w:r>
        <w:rPr>
          <w:rFonts w:hAnsi="宋体" w:hint="eastAsia"/>
          <w:kern w:val="0"/>
          <w:sz w:val="28"/>
        </w:rPr>
        <w:t>抹灰层空鼓</w:t>
      </w:r>
    </w:p>
    <w:p w:rsidR="00AC1EFE" w:rsidRDefault="00AC1EFE">
      <w:pPr>
        <w:pStyle w:val="a6"/>
        <w:ind w:firstLineChars="200" w:firstLine="560"/>
        <w:rPr>
          <w:rFonts w:hAnsi="宋体" w:hint="eastAsia"/>
          <w:kern w:val="0"/>
          <w:sz w:val="28"/>
        </w:rPr>
      </w:pPr>
      <w:r>
        <w:rPr>
          <w:rFonts w:hAnsi="宋体" w:hint="eastAsia"/>
          <w:kern w:val="0"/>
          <w:sz w:val="28"/>
        </w:rPr>
        <w:t>墙上孔洞</w:t>
      </w:r>
      <w:r>
        <w:rPr>
          <w:rFonts w:hAnsi="宋体" w:hint="eastAsia"/>
          <w:kern w:val="0"/>
          <w:sz w:val="28"/>
        </w:rPr>
        <w:t>(</w:t>
      </w:r>
      <w:r>
        <w:rPr>
          <w:rFonts w:hAnsi="宋体" w:hint="eastAsia"/>
          <w:kern w:val="0"/>
          <w:sz w:val="28"/>
        </w:rPr>
        <w:t>支模、脚手</w:t>
      </w:r>
      <w:r>
        <w:rPr>
          <w:rFonts w:hAnsi="宋体" w:hint="eastAsia"/>
          <w:kern w:val="0"/>
          <w:sz w:val="28"/>
        </w:rPr>
        <w:t>)</w:t>
      </w:r>
      <w:r>
        <w:rPr>
          <w:rFonts w:hAnsi="宋体" w:hint="eastAsia"/>
          <w:kern w:val="0"/>
          <w:sz w:val="28"/>
        </w:rPr>
        <w:t>填堵密实，砼表面凸出较大的部分要凿平。</w:t>
      </w:r>
    </w:p>
    <w:p w:rsidR="00AC1EFE" w:rsidRDefault="00AC1EFE">
      <w:pPr>
        <w:pStyle w:val="a6"/>
        <w:ind w:firstLineChars="200" w:firstLine="560"/>
        <w:rPr>
          <w:rFonts w:hAnsi="宋体" w:hint="eastAsia"/>
          <w:kern w:val="0"/>
          <w:sz w:val="28"/>
        </w:rPr>
      </w:pPr>
      <w:r>
        <w:rPr>
          <w:rFonts w:hAnsi="宋体" w:hint="eastAsia"/>
          <w:kern w:val="0"/>
          <w:sz w:val="28"/>
        </w:rPr>
        <w:t>底层、基层表面清理干净，施工前一天浇水湿润。</w:t>
      </w:r>
    </w:p>
    <w:p w:rsidR="00AC1EFE" w:rsidRDefault="00AC1EFE">
      <w:pPr>
        <w:pStyle w:val="a6"/>
        <w:ind w:firstLineChars="200" w:firstLine="560"/>
        <w:rPr>
          <w:rFonts w:hAnsi="宋体" w:hint="eastAsia"/>
          <w:kern w:val="0"/>
          <w:sz w:val="28"/>
        </w:rPr>
      </w:pPr>
      <w:r>
        <w:rPr>
          <w:rFonts w:hAnsi="宋体" w:hint="eastAsia"/>
          <w:kern w:val="0"/>
          <w:sz w:val="28"/>
        </w:rPr>
        <w:t>较光滑砼表面凿毛，抹灰层</w:t>
      </w:r>
      <w:r>
        <w:rPr>
          <w:rFonts w:hAnsi="宋体" w:hint="eastAsia"/>
          <w:kern w:val="0"/>
          <w:sz w:val="28"/>
        </w:rPr>
        <w:t>(</w:t>
      </w:r>
      <w:r>
        <w:rPr>
          <w:rFonts w:hAnsi="宋体" w:hint="eastAsia"/>
          <w:kern w:val="0"/>
          <w:sz w:val="28"/>
        </w:rPr>
        <w:t>前后层</w:t>
      </w:r>
      <w:r>
        <w:rPr>
          <w:rFonts w:hAnsi="宋体" w:hint="eastAsia"/>
          <w:kern w:val="0"/>
          <w:sz w:val="28"/>
        </w:rPr>
        <w:t>)</w:t>
      </w:r>
      <w:r>
        <w:rPr>
          <w:rFonts w:hAnsi="宋体" w:hint="eastAsia"/>
          <w:kern w:val="0"/>
          <w:sz w:val="28"/>
        </w:rPr>
        <w:t>材料强度较接处刷掺</w:t>
      </w:r>
      <w:r>
        <w:rPr>
          <w:rFonts w:hAnsi="宋体" w:hint="eastAsia"/>
          <w:kern w:val="0"/>
          <w:sz w:val="28"/>
        </w:rPr>
        <w:t>801</w:t>
      </w:r>
      <w:r>
        <w:rPr>
          <w:rFonts w:hAnsi="宋体" w:hint="eastAsia"/>
          <w:kern w:val="0"/>
          <w:sz w:val="28"/>
        </w:rPr>
        <w:t>胶水泥浆或刷界面处理剂。</w:t>
      </w:r>
    </w:p>
    <w:p w:rsidR="00AC1EFE" w:rsidRDefault="00AC1EFE">
      <w:pPr>
        <w:pStyle w:val="a6"/>
        <w:ind w:firstLineChars="200" w:firstLine="560"/>
        <w:rPr>
          <w:rFonts w:hAnsi="宋体" w:hint="eastAsia"/>
          <w:kern w:val="0"/>
          <w:sz w:val="28"/>
        </w:rPr>
      </w:pPr>
      <w:r>
        <w:rPr>
          <w:rFonts w:hAnsi="宋体" w:hint="eastAsia"/>
          <w:kern w:val="0"/>
          <w:sz w:val="28"/>
        </w:rPr>
        <w:t>抹灰层裂缝。</w:t>
      </w:r>
    </w:p>
    <w:p w:rsidR="00AC1EFE" w:rsidRDefault="00AC1EFE">
      <w:pPr>
        <w:pStyle w:val="a6"/>
        <w:ind w:firstLineChars="200" w:firstLine="560"/>
        <w:rPr>
          <w:rFonts w:hAnsi="宋体" w:hint="eastAsia"/>
          <w:kern w:val="0"/>
          <w:sz w:val="28"/>
        </w:rPr>
      </w:pPr>
      <w:r>
        <w:rPr>
          <w:rFonts w:hAnsi="宋体" w:hint="eastAsia"/>
          <w:kern w:val="0"/>
          <w:sz w:val="28"/>
        </w:rPr>
        <w:t>水泥强度，安定性符合标准，砂采用中砂、含泥量不大于</w:t>
      </w:r>
      <w:r>
        <w:rPr>
          <w:rFonts w:hAnsi="宋体" w:hint="eastAsia"/>
          <w:kern w:val="0"/>
          <w:sz w:val="28"/>
        </w:rPr>
        <w:t>3%</w:t>
      </w:r>
      <w:r>
        <w:rPr>
          <w:rFonts w:hAnsi="宋体" w:hint="eastAsia"/>
          <w:kern w:val="0"/>
          <w:sz w:val="28"/>
        </w:rPr>
        <w:t>，基层分层抹灰，一次抹灰厚度不大于</w:t>
      </w:r>
      <w:r>
        <w:rPr>
          <w:rFonts w:hAnsi="宋体" w:hint="eastAsia"/>
          <w:kern w:val="0"/>
          <w:sz w:val="28"/>
        </w:rPr>
        <w:t>8mm</w:t>
      </w:r>
      <w:r>
        <w:rPr>
          <w:rFonts w:hAnsi="宋体" w:hint="eastAsia"/>
          <w:kern w:val="0"/>
          <w:sz w:val="28"/>
        </w:rPr>
        <w:t>，视气温间隔合理。</w:t>
      </w:r>
    </w:p>
    <w:p w:rsidR="00AC1EFE" w:rsidRDefault="00AC1EFE">
      <w:pPr>
        <w:pStyle w:val="a6"/>
        <w:ind w:firstLineChars="200" w:firstLine="560"/>
        <w:rPr>
          <w:rFonts w:hAnsi="宋体" w:hint="eastAsia"/>
          <w:kern w:val="0"/>
          <w:sz w:val="28"/>
        </w:rPr>
      </w:pPr>
      <w:r>
        <w:rPr>
          <w:rFonts w:hAnsi="宋体" w:hint="eastAsia"/>
          <w:kern w:val="0"/>
          <w:sz w:val="28"/>
        </w:rPr>
        <w:t>抹灰后第二洒水养护</w:t>
      </w:r>
      <w:r>
        <w:rPr>
          <w:rFonts w:hAnsi="宋体" w:hint="eastAsia"/>
          <w:kern w:val="0"/>
          <w:sz w:val="28"/>
        </w:rPr>
        <w:t>7</w:t>
      </w:r>
      <w:r>
        <w:rPr>
          <w:rFonts w:hAnsi="宋体" w:hint="eastAsia"/>
          <w:kern w:val="0"/>
          <w:sz w:val="28"/>
        </w:rPr>
        <w:t>天以上。</w:t>
      </w:r>
    </w:p>
    <w:p w:rsidR="00AC1EFE" w:rsidRDefault="00AC1EFE">
      <w:pPr>
        <w:pStyle w:val="a6"/>
        <w:ind w:firstLineChars="200" w:firstLine="560"/>
        <w:rPr>
          <w:rFonts w:hAnsi="宋体" w:hint="eastAsia"/>
          <w:kern w:val="0"/>
          <w:sz w:val="28"/>
        </w:rPr>
      </w:pPr>
      <w:r>
        <w:rPr>
          <w:rFonts w:hAnsi="宋体" w:hint="eastAsia"/>
          <w:kern w:val="0"/>
          <w:sz w:val="28"/>
        </w:rPr>
        <w:t>基层材料不同接各部位，采用贴胶带纸，布条，或钉钢丝网，留嵌缝条子等。</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六</w:t>
      </w:r>
      <w:r>
        <w:rPr>
          <w:rFonts w:hAnsi="宋体" w:hint="eastAsia"/>
          <w:kern w:val="0"/>
          <w:sz w:val="28"/>
        </w:rPr>
        <w:t>)</w:t>
      </w:r>
      <w:r>
        <w:rPr>
          <w:rFonts w:hAnsi="宋体" w:hint="eastAsia"/>
          <w:kern w:val="0"/>
          <w:sz w:val="28"/>
        </w:rPr>
        <w:t>屋面工程</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、屋面工程质量通病主要有层面积水、渗漏。</w:t>
      </w:r>
    </w:p>
    <w:p w:rsidR="00AC1EFE" w:rsidRDefault="00AC1EFE">
      <w:pPr>
        <w:pStyle w:val="a6"/>
        <w:ind w:firstLineChars="200" w:firstLine="560"/>
        <w:rPr>
          <w:rFonts w:hAnsi="宋体" w:hint="eastAsia"/>
          <w:kern w:val="0"/>
          <w:sz w:val="28"/>
        </w:rPr>
      </w:pPr>
      <w:r>
        <w:rPr>
          <w:rFonts w:hAnsi="宋体" w:hint="eastAsia"/>
          <w:kern w:val="0"/>
          <w:sz w:val="28"/>
        </w:rPr>
        <w:t>防治措施：屋面找平层强度、配比、坡度符合设计要求，基层与突出屋面结构的连接处以及基层转角处找平层做成半径</w:t>
      </w:r>
      <w:r>
        <w:rPr>
          <w:rFonts w:hAnsi="宋体" w:hint="eastAsia"/>
          <w:kern w:val="0"/>
          <w:sz w:val="28"/>
        </w:rPr>
        <w:t>100</w:t>
      </w:r>
      <w:r>
        <w:rPr>
          <w:rFonts w:hAnsi="宋体" w:hint="eastAsia"/>
          <w:kern w:val="0"/>
          <w:sz w:val="28"/>
        </w:rPr>
        <w:t>－</w:t>
      </w:r>
      <w:r>
        <w:rPr>
          <w:rFonts w:hAnsi="宋体" w:hint="eastAsia"/>
          <w:kern w:val="0"/>
          <w:sz w:val="28"/>
        </w:rPr>
        <w:t>150mm</w:t>
      </w:r>
      <w:r>
        <w:rPr>
          <w:rFonts w:hAnsi="宋体" w:hint="eastAsia"/>
          <w:kern w:val="0"/>
          <w:sz w:val="28"/>
        </w:rPr>
        <w:t>弧形。</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、屋面防水层由专业队伍持证上岗，严格按设计及操作规程施工，对原材料质量、基层含水率，基层表面处理，防水层细部节点，施工部位严格把关，层层落实。</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、屋面工程施工完后作盛水试验。</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七</w:t>
      </w:r>
      <w:r>
        <w:rPr>
          <w:rFonts w:hAnsi="宋体" w:hint="eastAsia"/>
          <w:kern w:val="0"/>
          <w:sz w:val="28"/>
        </w:rPr>
        <w:t>)</w:t>
      </w:r>
      <w:r>
        <w:rPr>
          <w:rFonts w:hAnsi="宋体" w:hint="eastAsia"/>
          <w:kern w:val="0"/>
          <w:sz w:val="28"/>
        </w:rPr>
        <w:t>水电安装</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、管道支架安装间距过大，管道局部塌腰。</w:t>
      </w:r>
    </w:p>
    <w:p w:rsidR="00AC1EFE" w:rsidRDefault="00AC1EFE">
      <w:pPr>
        <w:pStyle w:val="a6"/>
        <w:ind w:firstLineChars="200" w:firstLine="560"/>
        <w:rPr>
          <w:rFonts w:hAnsi="宋体" w:hint="eastAsia"/>
          <w:kern w:val="0"/>
          <w:sz w:val="28"/>
        </w:rPr>
      </w:pPr>
      <w:r>
        <w:rPr>
          <w:rFonts w:hAnsi="宋体" w:hint="eastAsia"/>
          <w:kern w:val="0"/>
          <w:sz w:val="28"/>
        </w:rPr>
        <w:t>现象：管道支架安装间距过大，标高不准，接触不紧密不牢固，管道投入使用后，有局部“塌腰”现象。</w:t>
      </w:r>
    </w:p>
    <w:p w:rsidR="00AC1EFE" w:rsidRDefault="00AC1EFE">
      <w:pPr>
        <w:pStyle w:val="a6"/>
        <w:ind w:firstLineChars="200" w:firstLine="560"/>
        <w:rPr>
          <w:rFonts w:hAnsi="宋体" w:hint="eastAsia"/>
          <w:kern w:val="0"/>
          <w:sz w:val="28"/>
        </w:rPr>
      </w:pPr>
      <w:r>
        <w:rPr>
          <w:rFonts w:hAnsi="宋体" w:hint="eastAsia"/>
          <w:kern w:val="0"/>
          <w:sz w:val="28"/>
        </w:rPr>
        <w:t>原因分析：管道支架间距不符合规定，管道使用后，重量增加；弯曲的管道安装前未调直；支架安装前所定坡度、标高不准，安装时未纠正。支架埋设安装不平正、不牢固。</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支架安装前应根据管道设计坡度和起点标高，算出中间点、终点标高、弹好线，根据管径、管道保温情况，按“墙不作架、托稳转角，中间等分，不超最大”原则，定出个支架安装点及标高进行安装。</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支架安装必须保证标高、坡度正确，平正牢固，与管道接触紧密，不得有扭斜，翘曲现象；弯曲的管道，安装前需调直。</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安装后管道产生“塌腰”，应拆除“塌腰”</w:t>
      </w:r>
      <w:r>
        <w:rPr>
          <w:rFonts w:hAnsi="宋体" w:hint="eastAsia"/>
          <w:kern w:val="0"/>
          <w:sz w:val="28"/>
        </w:rPr>
        <w:t xml:space="preserve"> </w:t>
      </w:r>
      <w:r>
        <w:rPr>
          <w:rFonts w:hAnsi="宋体" w:hint="eastAsia"/>
          <w:kern w:val="0"/>
          <w:sz w:val="28"/>
        </w:rPr>
        <w:t>管道，增设支架，使其符合设计要求。</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、排水管排水不畅或堵塞。</w:t>
      </w:r>
    </w:p>
    <w:p w:rsidR="00AC1EFE" w:rsidRDefault="00AC1EFE">
      <w:pPr>
        <w:pStyle w:val="a6"/>
        <w:ind w:firstLineChars="200" w:firstLine="560"/>
        <w:rPr>
          <w:rFonts w:hAnsi="宋体" w:hint="eastAsia"/>
          <w:kern w:val="0"/>
          <w:sz w:val="28"/>
        </w:rPr>
      </w:pPr>
      <w:r>
        <w:rPr>
          <w:rFonts w:hAnsi="宋体" w:hint="eastAsia"/>
          <w:kern w:val="0"/>
          <w:sz w:val="28"/>
        </w:rPr>
        <w:t>现象：排水不畅或堵塞，地漏冒水，地面被淹。</w:t>
      </w:r>
    </w:p>
    <w:p w:rsidR="00AC1EFE" w:rsidRDefault="00AC1EFE">
      <w:pPr>
        <w:pStyle w:val="a6"/>
        <w:ind w:firstLineChars="200" w:firstLine="560"/>
        <w:rPr>
          <w:rFonts w:hAnsi="宋体" w:hint="eastAsia"/>
          <w:kern w:val="0"/>
          <w:sz w:val="28"/>
        </w:rPr>
      </w:pPr>
      <w:r>
        <w:rPr>
          <w:rFonts w:hAnsi="宋体" w:hint="eastAsia"/>
          <w:kern w:val="0"/>
          <w:sz w:val="28"/>
        </w:rPr>
        <w:t>原因分析：安装前未彻底清除排水管及零件内部的杂物和砂粒；排水横管坡度不均或倒坡；排水管甩口封堵不严或不及时，或冲洗地面时有泥沙等杂物流入地漏和排水管内；管道预制时，管件选用不当，内部阻力大；未按规范做灌水、通水及通球试验，或试验不符合要求。</w:t>
      </w:r>
    </w:p>
    <w:p w:rsidR="00AC1EFE" w:rsidRDefault="00AC1EFE">
      <w:pPr>
        <w:pStyle w:val="a6"/>
        <w:ind w:firstLineChars="200" w:firstLine="560"/>
        <w:rPr>
          <w:rFonts w:hAnsi="宋体" w:hint="eastAsia"/>
          <w:kern w:val="0"/>
          <w:sz w:val="28"/>
        </w:rPr>
      </w:pPr>
      <w:r>
        <w:rPr>
          <w:rFonts w:hAnsi="宋体" w:hint="eastAsia"/>
          <w:kern w:val="0"/>
          <w:sz w:val="28"/>
        </w:rPr>
        <w:t>防治措施：</w:t>
      </w:r>
    </w:p>
    <w:p w:rsidR="00AC1EFE" w:rsidRDefault="00AC1EFE">
      <w:pPr>
        <w:pStyle w:val="a6"/>
        <w:ind w:firstLineChars="200" w:firstLine="560"/>
        <w:rPr>
          <w:rFonts w:hAnsi="宋体" w:hint="eastAsia"/>
          <w:kern w:val="0"/>
          <w:sz w:val="28"/>
        </w:rPr>
      </w:pPr>
      <w:r>
        <w:rPr>
          <w:rFonts w:hAnsi="宋体" w:hint="eastAsia"/>
          <w:kern w:val="0"/>
          <w:sz w:val="28"/>
        </w:rPr>
        <w:t>安装前应清除管件内泥沙、毛刺及其它杂物。</w:t>
      </w:r>
    </w:p>
    <w:p w:rsidR="00AC1EFE" w:rsidRDefault="00AC1EFE">
      <w:pPr>
        <w:pStyle w:val="a6"/>
        <w:ind w:firstLineChars="200" w:firstLine="560"/>
        <w:rPr>
          <w:rFonts w:hAnsi="宋体" w:hint="eastAsia"/>
          <w:kern w:val="0"/>
          <w:sz w:val="28"/>
        </w:rPr>
      </w:pPr>
      <w:r>
        <w:rPr>
          <w:rFonts w:hAnsi="宋体" w:hint="eastAsia"/>
          <w:kern w:val="0"/>
          <w:sz w:val="28"/>
        </w:rPr>
        <w:t>施工中需及时封严甩口、管口。</w:t>
      </w:r>
    </w:p>
    <w:p w:rsidR="00AC1EFE" w:rsidRDefault="00AC1EFE">
      <w:pPr>
        <w:pStyle w:val="a6"/>
        <w:ind w:firstLineChars="200" w:firstLine="560"/>
        <w:rPr>
          <w:rFonts w:hAnsi="宋体" w:hint="eastAsia"/>
          <w:kern w:val="0"/>
          <w:sz w:val="28"/>
        </w:rPr>
      </w:pPr>
      <w:r>
        <w:rPr>
          <w:rFonts w:hAnsi="宋体" w:hint="eastAsia"/>
          <w:kern w:val="0"/>
          <w:sz w:val="28"/>
        </w:rPr>
        <w:t>排水横管必须按照设计坡度施工，严禁倒坡；横管与横管、横管与立管，立管与横管连接时，必须采用“</w:t>
      </w:r>
      <w:r>
        <w:rPr>
          <w:rFonts w:hAnsi="宋体" w:hint="eastAsia"/>
          <w:kern w:val="0"/>
          <w:sz w:val="28"/>
        </w:rPr>
        <w:t>Y</w:t>
      </w:r>
      <w:r>
        <w:rPr>
          <w:rFonts w:hAnsi="宋体" w:hint="eastAsia"/>
          <w:kern w:val="0"/>
          <w:sz w:val="28"/>
        </w:rPr>
        <w:t>”型斜三通或斜四通，严禁使用正三</w:t>
      </w:r>
      <w:r>
        <w:rPr>
          <w:rFonts w:hAnsi="宋体" w:hint="eastAsia"/>
          <w:kern w:val="0"/>
          <w:sz w:val="28"/>
        </w:rPr>
        <w:t>(</w:t>
      </w:r>
      <w:r>
        <w:rPr>
          <w:rFonts w:hAnsi="宋体" w:hint="eastAsia"/>
          <w:kern w:val="0"/>
          <w:sz w:val="28"/>
        </w:rPr>
        <w:t>四</w:t>
      </w:r>
      <w:r>
        <w:rPr>
          <w:rFonts w:hAnsi="宋体" w:hint="eastAsia"/>
          <w:kern w:val="0"/>
          <w:sz w:val="28"/>
        </w:rPr>
        <w:t>)</w:t>
      </w:r>
      <w:r>
        <w:rPr>
          <w:rFonts w:hAnsi="宋体" w:hint="eastAsia"/>
          <w:kern w:val="0"/>
          <w:sz w:val="28"/>
        </w:rPr>
        <w:t>通；支、吊架间距要正确，安装要紧密牢固。</w:t>
      </w:r>
    </w:p>
    <w:p w:rsidR="00AC1EFE" w:rsidRDefault="00AC1EFE">
      <w:pPr>
        <w:pStyle w:val="a6"/>
        <w:ind w:firstLineChars="200" w:firstLine="560"/>
        <w:rPr>
          <w:rFonts w:hAnsi="宋体" w:hint="eastAsia"/>
          <w:kern w:val="0"/>
          <w:sz w:val="28"/>
        </w:rPr>
      </w:pPr>
      <w:r>
        <w:rPr>
          <w:rFonts w:hAnsi="宋体" w:hint="eastAsia"/>
          <w:kern w:val="0"/>
          <w:sz w:val="28"/>
        </w:rPr>
        <w:t>立管检查口、横管清扫口和排水地漏的位置、数量、标高设置要符合规范要求。施工中不得将麻丝、水泥填料、工具等丢入管内。</w:t>
      </w:r>
    </w:p>
    <w:p w:rsidR="00AC1EFE" w:rsidRDefault="00AC1EFE">
      <w:pPr>
        <w:pStyle w:val="a6"/>
        <w:ind w:firstLineChars="200" w:firstLine="560"/>
        <w:rPr>
          <w:rFonts w:hAnsi="宋体" w:hint="eastAsia"/>
          <w:kern w:val="0"/>
          <w:sz w:val="28"/>
        </w:rPr>
      </w:pPr>
      <w:r>
        <w:rPr>
          <w:rFonts w:hAnsi="宋体" w:hint="eastAsia"/>
          <w:kern w:val="0"/>
          <w:sz w:val="28"/>
        </w:rPr>
        <w:t>管道施工完毕，必须按规范要求及时做好灌水、通水和通球试验。</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、开关、插座安装质量通病</w:t>
      </w:r>
    </w:p>
    <w:p w:rsidR="00AC1EFE" w:rsidRDefault="00AC1EFE">
      <w:pPr>
        <w:pStyle w:val="a6"/>
        <w:ind w:firstLineChars="200" w:firstLine="560"/>
        <w:rPr>
          <w:rFonts w:hAnsi="宋体" w:hint="eastAsia"/>
          <w:kern w:val="0"/>
          <w:sz w:val="28"/>
        </w:rPr>
      </w:pPr>
      <w:r>
        <w:rPr>
          <w:rFonts w:hAnsi="宋体" w:hint="eastAsia"/>
          <w:kern w:val="0"/>
          <w:sz w:val="28"/>
        </w:rPr>
        <w:t>现象：</w:t>
      </w:r>
    </w:p>
    <w:p w:rsidR="00AC1EFE" w:rsidRDefault="00AC1EFE">
      <w:pPr>
        <w:pStyle w:val="a6"/>
        <w:ind w:firstLineChars="200" w:firstLine="560"/>
        <w:rPr>
          <w:rFonts w:hAnsi="宋体" w:hint="eastAsia"/>
          <w:kern w:val="0"/>
          <w:sz w:val="28"/>
        </w:rPr>
      </w:pPr>
      <w:r>
        <w:rPr>
          <w:rFonts w:hAnsi="宋体" w:hint="eastAsia"/>
          <w:kern w:val="0"/>
          <w:sz w:val="28"/>
        </w:rPr>
        <w:t>金属盒子生锈腐蚀，插座盒内不干净有灰渣，盒子口抹灰不齐整；安装圆木或盖板后，四周墙面仍有损坏残缺；暗开关、插座芯安装不牢固；安装好的暗开关板、插座盖板被喷浆弄脏；插座接线孔的排列顺序不符合规定。</w:t>
      </w:r>
    </w:p>
    <w:p w:rsidR="00AC1EFE" w:rsidRDefault="00AC1EFE">
      <w:pPr>
        <w:pStyle w:val="a6"/>
        <w:ind w:firstLineChars="200" w:firstLine="560"/>
        <w:rPr>
          <w:rFonts w:hAnsi="宋体" w:hint="eastAsia"/>
          <w:kern w:val="0"/>
          <w:sz w:val="28"/>
        </w:rPr>
      </w:pPr>
      <w:r>
        <w:rPr>
          <w:rFonts w:hAnsi="宋体" w:hint="eastAsia"/>
          <w:kern w:val="0"/>
          <w:sz w:val="28"/>
        </w:rPr>
        <w:t>原因分析：</w:t>
      </w:r>
    </w:p>
    <w:p w:rsidR="00AC1EFE" w:rsidRDefault="00AC1EFE">
      <w:pPr>
        <w:pStyle w:val="a6"/>
        <w:ind w:firstLineChars="200" w:firstLine="560"/>
        <w:rPr>
          <w:rFonts w:hAnsi="宋体" w:hint="eastAsia"/>
          <w:kern w:val="0"/>
          <w:sz w:val="28"/>
        </w:rPr>
      </w:pPr>
      <w:r>
        <w:rPr>
          <w:rFonts w:hAnsi="宋体" w:hint="eastAsia"/>
          <w:kern w:val="0"/>
          <w:sz w:val="28"/>
        </w:rPr>
        <w:t>各种铁制暗盒子，出厂时没有作好防锈处理；</w:t>
      </w:r>
    </w:p>
    <w:p w:rsidR="00AC1EFE" w:rsidRDefault="00AC1EFE">
      <w:pPr>
        <w:pStyle w:val="a6"/>
        <w:ind w:firstLineChars="200" w:firstLine="560"/>
        <w:rPr>
          <w:rFonts w:hAnsi="宋体" w:hint="eastAsia"/>
          <w:kern w:val="0"/>
          <w:sz w:val="28"/>
        </w:rPr>
      </w:pPr>
      <w:r>
        <w:rPr>
          <w:rFonts w:hAnsi="宋体" w:hint="eastAsia"/>
          <w:kern w:val="0"/>
          <w:sz w:val="28"/>
        </w:rPr>
        <w:t>抹灰时，只注意大面积的平直，忽视盒子口的修整，抹罩面的白石灰膏时仍未加以修正，待喷浆时再修补，由于墙面已干结造成粘接不牢并脱落；</w:t>
      </w:r>
    </w:p>
    <w:p w:rsidR="00AC1EFE" w:rsidRDefault="00AC1EFE">
      <w:pPr>
        <w:pStyle w:val="a6"/>
        <w:ind w:firstLineChars="200" w:firstLine="560"/>
        <w:rPr>
          <w:rFonts w:hAnsi="宋体" w:hint="eastAsia"/>
          <w:kern w:val="0"/>
          <w:sz w:val="28"/>
        </w:rPr>
      </w:pPr>
      <w:r>
        <w:rPr>
          <w:rFonts w:hAnsi="宋体" w:hint="eastAsia"/>
          <w:kern w:val="0"/>
          <w:sz w:val="28"/>
        </w:rPr>
        <w:t>没有喷浆先安装电气灯具，工序颠倒使开关板、插座板、电器具被喷浆弄脏；</w:t>
      </w:r>
    </w:p>
    <w:p w:rsidR="00AC1EFE" w:rsidRDefault="00AC1EFE">
      <w:pPr>
        <w:pStyle w:val="a6"/>
        <w:ind w:firstLineChars="200" w:firstLine="560"/>
        <w:rPr>
          <w:rFonts w:hAnsi="宋体" w:hint="eastAsia"/>
          <w:kern w:val="0"/>
          <w:sz w:val="28"/>
        </w:rPr>
      </w:pPr>
      <w:r>
        <w:rPr>
          <w:rFonts w:hAnsi="宋体" w:hint="eastAsia"/>
          <w:kern w:val="0"/>
          <w:sz w:val="28"/>
        </w:rPr>
        <w:t>对施工规范不熟悉。</w:t>
      </w:r>
    </w:p>
    <w:p w:rsidR="00AC1EFE" w:rsidRDefault="00AC1EFE">
      <w:pPr>
        <w:pStyle w:val="a6"/>
        <w:ind w:firstLineChars="200" w:firstLine="560"/>
        <w:rPr>
          <w:rFonts w:hAnsi="宋体" w:hint="eastAsia"/>
          <w:kern w:val="0"/>
          <w:sz w:val="28"/>
        </w:rPr>
      </w:pPr>
      <w:r>
        <w:rPr>
          <w:rFonts w:hAnsi="宋体" w:hint="eastAsia"/>
          <w:kern w:val="0"/>
          <w:sz w:val="28"/>
        </w:rPr>
        <w:t>预防措施：</w:t>
      </w:r>
    </w:p>
    <w:p w:rsidR="00AC1EFE" w:rsidRDefault="00AC1EFE">
      <w:pPr>
        <w:pStyle w:val="a6"/>
        <w:ind w:firstLineChars="200" w:firstLine="560"/>
        <w:rPr>
          <w:rFonts w:hAnsi="宋体" w:hint="eastAsia"/>
          <w:kern w:val="0"/>
          <w:sz w:val="28"/>
        </w:rPr>
      </w:pPr>
      <w:r>
        <w:rPr>
          <w:rFonts w:hAnsi="宋体" w:hint="eastAsia"/>
          <w:kern w:val="0"/>
          <w:sz w:val="28"/>
        </w:rPr>
        <w:t>在安装开关、插座时，应先扫清盒内灰渣脏土；</w:t>
      </w:r>
    </w:p>
    <w:p w:rsidR="00AC1EFE" w:rsidRDefault="00AC1EFE">
      <w:pPr>
        <w:pStyle w:val="a6"/>
        <w:ind w:firstLineChars="200" w:firstLine="560"/>
        <w:rPr>
          <w:rFonts w:hAnsi="宋体" w:hint="eastAsia"/>
          <w:kern w:val="0"/>
          <w:sz w:val="28"/>
        </w:rPr>
      </w:pPr>
      <w:r>
        <w:rPr>
          <w:rFonts w:hAnsi="宋体" w:hint="eastAsia"/>
          <w:kern w:val="0"/>
          <w:sz w:val="28"/>
        </w:rPr>
        <w:t>安装铁盒如发现锈蚀，应在补刷一次防锈漆，以确保质量；</w:t>
      </w:r>
    </w:p>
    <w:p w:rsidR="00AC1EFE" w:rsidRDefault="00AC1EFE">
      <w:pPr>
        <w:pStyle w:val="a6"/>
        <w:ind w:firstLineChars="200" w:firstLine="560"/>
        <w:rPr>
          <w:rFonts w:hAnsi="宋体" w:hint="eastAsia"/>
          <w:kern w:val="0"/>
          <w:sz w:val="28"/>
        </w:rPr>
      </w:pPr>
      <w:r>
        <w:rPr>
          <w:rFonts w:hAnsi="宋体" w:hint="eastAsia"/>
          <w:kern w:val="0"/>
          <w:sz w:val="28"/>
        </w:rPr>
        <w:t>各种箱、盒的口边最好用水泥砂浆抹口。如箱子进墙较深时，可在箱口和贴脸</w:t>
      </w:r>
      <w:r>
        <w:rPr>
          <w:rFonts w:hAnsi="宋体" w:hint="eastAsia"/>
          <w:kern w:val="0"/>
          <w:sz w:val="28"/>
        </w:rPr>
        <w:t>(</w:t>
      </w:r>
      <w:r>
        <w:rPr>
          <w:rFonts w:hAnsi="宋体" w:hint="eastAsia"/>
          <w:kern w:val="0"/>
          <w:sz w:val="28"/>
        </w:rPr>
        <w:t>门头线</w:t>
      </w:r>
      <w:r>
        <w:rPr>
          <w:rFonts w:hAnsi="宋体" w:hint="eastAsia"/>
          <w:kern w:val="0"/>
          <w:sz w:val="28"/>
        </w:rPr>
        <w:t>)</w:t>
      </w:r>
      <w:r>
        <w:rPr>
          <w:rFonts w:hAnsi="宋体" w:hint="eastAsia"/>
          <w:kern w:val="0"/>
          <w:sz w:val="28"/>
        </w:rPr>
        <w:t>之间嵌上木条，或抹水泥砂浆补齐，使贴脸与墙面平整。</w:t>
      </w:r>
    </w:p>
    <w:p w:rsidR="00AC1EFE" w:rsidRDefault="00AC1EFE">
      <w:pPr>
        <w:pStyle w:val="a6"/>
        <w:ind w:firstLineChars="200" w:firstLine="560"/>
        <w:rPr>
          <w:rFonts w:hAnsi="宋体" w:hint="eastAsia"/>
          <w:kern w:val="0"/>
          <w:sz w:val="28"/>
        </w:rPr>
      </w:pPr>
      <w:r>
        <w:rPr>
          <w:rFonts w:hAnsi="宋体" w:hint="eastAsia"/>
          <w:kern w:val="0"/>
          <w:sz w:val="28"/>
        </w:rPr>
        <w:t>在土建进行到墙面、顶板喷浆完毕后，才能安装电气设备，工序绝不能颠倒。如因工期紧，又不受喷浆时间限制，可以在开关、插座装好后，先临时盖上一自制铁盖，其规格应比正式胶木盖板小一圈，直到土建装修全部完成后，拆下临时铁盖，安装正式盖板；</w:t>
      </w:r>
    </w:p>
    <w:p w:rsidR="00AC1EFE" w:rsidRDefault="00AC1EFE">
      <w:pPr>
        <w:pStyle w:val="a6"/>
        <w:ind w:firstLineChars="200" w:firstLine="560"/>
        <w:rPr>
          <w:rFonts w:hAnsi="宋体" w:hint="eastAsia"/>
          <w:kern w:val="0"/>
          <w:sz w:val="28"/>
        </w:rPr>
      </w:pPr>
      <w:r>
        <w:rPr>
          <w:rFonts w:hAnsi="宋体" w:hint="eastAsia"/>
          <w:kern w:val="0"/>
          <w:sz w:val="28"/>
        </w:rPr>
        <w:t>插座的接线孔，都有一定的排列顺序。单相双孔插座，在双孔垂直排列时，相线在上孔，零线在下孔；水平排列时，相线在右孔，零线在左孔。单相三孔插座，保护接地线在上孔，相线在右孔，零线在左孔。</w:t>
      </w:r>
    </w:p>
    <w:p w:rsidR="00AC1EFE" w:rsidRDefault="00AC1EFE">
      <w:pPr>
        <w:pStyle w:val="a6"/>
        <w:ind w:firstLineChars="200" w:firstLine="560"/>
        <w:rPr>
          <w:rFonts w:hAnsi="宋体" w:hint="eastAsia"/>
          <w:kern w:val="0"/>
          <w:sz w:val="28"/>
        </w:rPr>
      </w:pPr>
      <w:r>
        <w:rPr>
          <w:rFonts w:hAnsi="宋体" w:hint="eastAsia"/>
          <w:kern w:val="0"/>
          <w:sz w:val="28"/>
        </w:rPr>
        <w:t>治理方法：</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根据土建的基准线确定预埋接线盒的高度。开关、插座装好后，抽查发现盒内有灰渣、生锈腐蚀者，应拆下盖板，彻底清扫盒子，补刷防锈漆二道；</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开关、插座安装不牢固，应拆下重新垫弹簧弓子装牢。</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开关、插座相接时应调整，保证开关高度不大于</w:t>
      </w:r>
      <w:r>
        <w:rPr>
          <w:rFonts w:hAnsi="宋体" w:hint="eastAsia"/>
          <w:kern w:val="0"/>
          <w:sz w:val="28"/>
        </w:rPr>
        <w:t>0.5</w:t>
      </w:r>
      <w:r>
        <w:rPr>
          <w:rFonts w:hAnsi="宋体"/>
          <w:kern w:val="0"/>
          <w:sz w:val="28"/>
        </w:rPr>
        <w:t>mm</w:t>
      </w:r>
      <w:r>
        <w:rPr>
          <w:rFonts w:hAnsi="宋体" w:hint="eastAsia"/>
          <w:kern w:val="0"/>
          <w:sz w:val="28"/>
        </w:rPr>
        <w:t>，面板垂直偏差不大于</w:t>
      </w:r>
      <w:r>
        <w:rPr>
          <w:rFonts w:hAnsi="宋体" w:hint="eastAsia"/>
          <w:kern w:val="0"/>
          <w:sz w:val="28"/>
        </w:rPr>
        <w:t>0.5</w:t>
      </w:r>
      <w:r>
        <w:rPr>
          <w:rFonts w:hAnsi="宋体"/>
          <w:kern w:val="0"/>
          <w:sz w:val="28"/>
        </w:rPr>
        <w:t>mm</w:t>
      </w:r>
      <w:r>
        <w:rPr>
          <w:rFonts w:hAnsi="宋体" w:hint="eastAsia"/>
          <w:kern w:val="0"/>
          <w:sz w:val="28"/>
        </w:rPr>
        <w:t>，同一场所安装的开关高度不大于</w:t>
      </w:r>
      <w:r>
        <w:rPr>
          <w:rFonts w:hAnsi="宋体" w:hint="eastAsia"/>
          <w:kern w:val="0"/>
          <w:sz w:val="28"/>
        </w:rPr>
        <w:t>5</w:t>
      </w:r>
      <w:r>
        <w:rPr>
          <w:rFonts w:hAnsi="宋体"/>
          <w:kern w:val="0"/>
          <w:sz w:val="28"/>
        </w:rPr>
        <w:t>mm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、灯具安装缺陷</w:t>
      </w:r>
    </w:p>
    <w:p w:rsidR="00AC1EFE" w:rsidRDefault="00AC1EFE">
      <w:pPr>
        <w:pStyle w:val="a6"/>
        <w:ind w:firstLineChars="200" w:firstLine="560"/>
        <w:rPr>
          <w:rFonts w:hAnsi="宋体" w:hint="eastAsia"/>
          <w:kern w:val="0"/>
          <w:sz w:val="28"/>
        </w:rPr>
      </w:pPr>
      <w:r>
        <w:rPr>
          <w:rFonts w:hAnsi="宋体" w:hint="eastAsia"/>
          <w:kern w:val="0"/>
          <w:sz w:val="28"/>
        </w:rPr>
        <w:t>现象：</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成排成行的灯具不整齐，高度不一致，吊线</w:t>
      </w:r>
      <w:r>
        <w:rPr>
          <w:rFonts w:hAnsi="宋体" w:hint="eastAsia"/>
          <w:kern w:val="0"/>
          <w:sz w:val="28"/>
        </w:rPr>
        <w:t>(</w:t>
      </w:r>
      <w:r>
        <w:rPr>
          <w:rFonts w:hAnsi="宋体" w:hint="eastAsia"/>
          <w:kern w:val="0"/>
          <w:sz w:val="28"/>
        </w:rPr>
        <w:t>链</w:t>
      </w:r>
      <w:r>
        <w:rPr>
          <w:rFonts w:hAnsi="宋体" w:hint="eastAsia"/>
          <w:kern w:val="0"/>
          <w:sz w:val="28"/>
        </w:rPr>
        <w:t>)</w:t>
      </w:r>
      <w:r>
        <w:rPr>
          <w:rFonts w:hAnsi="宋体" w:hint="eastAsia"/>
          <w:kern w:val="0"/>
          <w:sz w:val="28"/>
        </w:rPr>
        <w:t>上下档距不一致，出现梯形。导线在吊链内未编叉；</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需接地的金属外壳不作保护接地</w:t>
      </w:r>
      <w:r>
        <w:rPr>
          <w:rFonts w:hAnsi="宋体" w:hint="eastAsia"/>
          <w:kern w:val="0"/>
          <w:sz w:val="28"/>
        </w:rPr>
        <w:t>(</w:t>
      </w:r>
      <w:r>
        <w:rPr>
          <w:rFonts w:hAnsi="宋体" w:hint="eastAsia"/>
          <w:kern w:val="0"/>
          <w:sz w:val="28"/>
        </w:rPr>
        <w:t>零</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镇流器接线错误；</w:t>
      </w:r>
    </w:p>
    <w:p w:rsidR="00AC1EFE" w:rsidRDefault="00AC1EFE">
      <w:pPr>
        <w:pStyle w:val="a6"/>
        <w:ind w:firstLineChars="200" w:firstLine="560"/>
        <w:rPr>
          <w:rFonts w:hAnsi="宋体" w:hint="eastAsia"/>
          <w:kern w:val="0"/>
          <w:sz w:val="28"/>
        </w:rPr>
      </w:pPr>
      <w:r>
        <w:rPr>
          <w:rFonts w:hAnsi="宋体" w:hint="eastAsia"/>
          <w:kern w:val="0"/>
          <w:sz w:val="28"/>
        </w:rPr>
        <w:t>灯具喷漆碰坏，外观不整洁。</w:t>
      </w:r>
    </w:p>
    <w:p w:rsidR="00AC1EFE" w:rsidRDefault="00AC1EFE">
      <w:pPr>
        <w:pStyle w:val="a6"/>
        <w:ind w:firstLineChars="200" w:firstLine="560"/>
        <w:rPr>
          <w:rFonts w:hAnsi="宋体" w:hint="eastAsia"/>
          <w:kern w:val="0"/>
          <w:sz w:val="28"/>
        </w:rPr>
      </w:pPr>
      <w:r>
        <w:rPr>
          <w:rFonts w:hAnsi="宋体" w:hint="eastAsia"/>
          <w:kern w:val="0"/>
          <w:sz w:val="28"/>
        </w:rPr>
        <w:t>原因分析：</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暗配线、明配线定灯位时为弹十字线、中心线。灯具装好后未拉水平线测量定出中心位置，使安装灯具不成行，高低不一致；</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灯具在储存、运输、安装过程中未妥善保管，同时过早拆去包装纸。</w:t>
      </w:r>
    </w:p>
    <w:p w:rsidR="00AC1EFE" w:rsidRDefault="00AC1EFE">
      <w:pPr>
        <w:pStyle w:val="a6"/>
        <w:ind w:firstLineChars="200" w:firstLine="560"/>
        <w:rPr>
          <w:rFonts w:hAnsi="宋体" w:hint="eastAsia"/>
          <w:kern w:val="0"/>
          <w:sz w:val="28"/>
        </w:rPr>
      </w:pPr>
      <w:r>
        <w:rPr>
          <w:rFonts w:hAnsi="宋体" w:hint="eastAsia"/>
          <w:kern w:val="0"/>
          <w:sz w:val="28"/>
        </w:rPr>
        <w:t>预防措施：</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成行安装日光灯时，应在做配线时就弹好十字中线，按中心定灯位。</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为了上下吊距开档一致，若灯位中心遇到楼板肋时，可用射钉枪射固螺丝，或者统一改变灯架间距，使吊线上下一致；</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组装日光灯时，应查对镇流器的接线端头，必须按镇流器附图的规定线路接线，不得接错；</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需接地的金属灯具，应认真做好保护接地和保护接零；</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灯具在安装、运输中应加强保管。成排灯具应进入成品库，设专人保管，建立责任制度；对操作人员应做好保护成品质量的技术交底，不过早地拆去包装纸。</w:t>
      </w:r>
    </w:p>
    <w:p w:rsidR="00AC1EFE" w:rsidRDefault="00AC1EFE">
      <w:pPr>
        <w:pStyle w:val="a6"/>
        <w:ind w:firstLineChars="200" w:firstLine="560"/>
        <w:rPr>
          <w:rFonts w:hAnsi="宋体" w:hint="eastAsia"/>
          <w:kern w:val="0"/>
          <w:sz w:val="28"/>
        </w:rPr>
      </w:pPr>
      <w:r>
        <w:rPr>
          <w:rFonts w:hAnsi="宋体" w:hint="eastAsia"/>
          <w:kern w:val="0"/>
          <w:sz w:val="28"/>
        </w:rPr>
        <w:t>治理方法：</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灯具不成行，高度、档距不一致超过允许限度时，应用调节板调节；</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需接地的金属灯具，应用</w:t>
      </w:r>
      <w:r>
        <w:rPr>
          <w:rFonts w:hAnsi="宋体" w:hint="eastAsia"/>
          <w:kern w:val="0"/>
          <w:sz w:val="28"/>
        </w:rPr>
        <w:t>2.5</w:t>
      </w:r>
      <w:r>
        <w:rPr>
          <w:rFonts w:hAnsi="宋体" w:hint="eastAsia"/>
          <w:kern w:val="0"/>
          <w:sz w:val="28"/>
        </w:rPr>
        <w:t>平方毫米的软钢线作为保护接地。</w:t>
      </w:r>
    </w:p>
    <w:p w:rsidR="00AC1EFE" w:rsidRDefault="00AC1EFE">
      <w:pPr>
        <w:pStyle w:val="1"/>
        <w:ind w:firstLineChars="0" w:firstLine="0"/>
        <w:rPr>
          <w:rFonts w:ascii="宋体" w:hAnsi="宋体" w:hint="eastAsia"/>
          <w:kern w:val="0"/>
        </w:rPr>
      </w:pPr>
      <w:bookmarkStart w:id="66" w:name="_Toc100642887"/>
      <w:r>
        <w:rPr>
          <w:rFonts w:ascii="宋体" w:hAnsi="宋体" w:hint="eastAsia"/>
          <w:kern w:val="0"/>
        </w:rPr>
        <w:t>十一、安全生产保证措施</w:t>
      </w:r>
      <w:bookmarkEnd w:id="66"/>
    </w:p>
    <w:p w:rsidR="00AC1EFE" w:rsidRDefault="00AC1EFE">
      <w:pPr>
        <w:pStyle w:val="a6"/>
        <w:ind w:firstLineChars="200" w:firstLine="560"/>
        <w:rPr>
          <w:rFonts w:hAnsi="宋体" w:hint="eastAsia"/>
          <w:kern w:val="0"/>
          <w:sz w:val="28"/>
        </w:rPr>
      </w:pPr>
      <w:r>
        <w:rPr>
          <w:rFonts w:hAnsi="宋体" w:hint="eastAsia"/>
          <w:kern w:val="0"/>
          <w:sz w:val="28"/>
        </w:rPr>
        <w:t>牢固树立“安全第一，预防为主”的指导思想，强化以严禁违章指挥为中心内容的安全管理，确保安全生产。</w:t>
      </w:r>
    </w:p>
    <w:p w:rsidR="00AC1EFE" w:rsidRDefault="00AC1EFE">
      <w:pPr>
        <w:pStyle w:val="a6"/>
        <w:ind w:firstLineChars="200" w:firstLine="560"/>
        <w:rPr>
          <w:rFonts w:hAnsi="宋体" w:hint="eastAsia"/>
          <w:kern w:val="0"/>
          <w:sz w:val="28"/>
        </w:rPr>
      </w:pPr>
      <w:r>
        <w:rPr>
          <w:rFonts w:hAnsi="宋体" w:hint="eastAsia"/>
          <w:kern w:val="0"/>
          <w:sz w:val="28"/>
        </w:rPr>
        <w:t>安全生产目标：工程施工实现安全生产、无重大伤亡，火灾及重大设备事故，轻伤事故频率不超过</w:t>
      </w:r>
      <w:r>
        <w:rPr>
          <w:rFonts w:hAnsi="宋体" w:hint="eastAsia"/>
          <w:kern w:val="0"/>
          <w:sz w:val="28"/>
        </w:rPr>
        <w:t>8</w:t>
      </w:r>
      <w:r>
        <w:rPr>
          <w:rFonts w:hAnsi="宋体" w:hint="eastAsia"/>
          <w:kern w:val="0"/>
          <w:sz w:val="28"/>
        </w:rPr>
        <w:t>‰。创市级工程施工安全标化工地。</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一</w:t>
      </w:r>
      <w:r>
        <w:rPr>
          <w:rFonts w:hAnsi="宋体" w:hint="eastAsia"/>
          <w:kern w:val="0"/>
          <w:sz w:val="28"/>
        </w:rPr>
        <w:t>)</w:t>
      </w:r>
      <w:r>
        <w:rPr>
          <w:rFonts w:hAnsi="宋体" w:hint="eastAsia"/>
          <w:kern w:val="0"/>
          <w:sz w:val="28"/>
        </w:rPr>
        <w:t>安全施工管理网络</w:t>
      </w:r>
    </w:p>
    <w:p w:rsidR="00AC1EFE" w:rsidRDefault="00AC1EFE">
      <w:pPr>
        <w:pStyle w:val="a6"/>
        <w:spacing w:line="360" w:lineRule="exact"/>
        <w:jc w:val="center"/>
        <w:rPr>
          <w:rFonts w:hAnsi="宋体" w:hint="eastAsia"/>
          <w:sz w:val="28"/>
        </w:rPr>
      </w:pPr>
      <w:r>
        <w:rPr>
          <w:rFonts w:hAnsi="宋体"/>
          <w:noProof/>
          <w:sz w:val="28"/>
        </w:rPr>
        <w:pict>
          <v:line id="_x0000_s1359" style="position:absolute;left:0;text-align:left;z-index:251680256" from="225pt,15.6pt" to="225pt,31.2pt">
            <v:stroke endarrow="block"/>
          </v:line>
        </w:pict>
      </w:r>
      <w:r>
        <w:rPr>
          <w:rFonts w:hAnsi="宋体" w:hint="eastAsia"/>
          <w:sz w:val="28"/>
          <w:bdr w:val="single" w:sz="4" w:space="0" w:color="auto"/>
        </w:rPr>
        <w:t>公司经理室</w:t>
      </w:r>
    </w:p>
    <w:p w:rsidR="00AC1EFE" w:rsidRDefault="00AC1EFE">
      <w:pPr>
        <w:pStyle w:val="a6"/>
        <w:spacing w:line="360" w:lineRule="exact"/>
        <w:jc w:val="center"/>
        <w:rPr>
          <w:rFonts w:hAnsi="宋体" w:hint="eastAsia"/>
          <w:sz w:val="28"/>
        </w:rPr>
      </w:pPr>
      <w:r>
        <w:rPr>
          <w:rFonts w:hAnsi="宋体"/>
          <w:noProof/>
          <w:sz w:val="28"/>
        </w:rPr>
        <w:pict>
          <v:line id="_x0000_s1358" style="position:absolute;left:0;text-align:left;flip:y;z-index:251679232" from="108pt,13.2pt" to="342pt,13.2pt"/>
        </w:pict>
      </w:r>
      <w:r>
        <w:rPr>
          <w:rFonts w:hAnsi="宋体"/>
          <w:noProof/>
          <w:sz w:val="28"/>
        </w:rPr>
        <w:pict>
          <v:line id="_x0000_s1361" style="position:absolute;left:0;text-align:left;z-index:251682304" from="342pt,13.2pt" to="342pt,21pt"/>
        </w:pict>
      </w:r>
      <w:r>
        <w:rPr>
          <w:rFonts w:hAnsi="宋体"/>
          <w:noProof/>
          <w:sz w:val="28"/>
        </w:rPr>
        <w:pict>
          <v:line id="_x0000_s1360" style="position:absolute;left:0;text-align:left;z-index:251681280" from="108pt,13.2pt" to="108pt,21pt"/>
        </w:pict>
      </w:r>
    </w:p>
    <w:p w:rsidR="00AC1EFE" w:rsidRDefault="00AC1EFE">
      <w:pPr>
        <w:pStyle w:val="a6"/>
        <w:spacing w:line="360" w:lineRule="exact"/>
        <w:jc w:val="center"/>
        <w:rPr>
          <w:rFonts w:hAnsi="宋体" w:hint="eastAsia"/>
          <w:sz w:val="28"/>
        </w:rPr>
      </w:pPr>
      <w:r>
        <w:rPr>
          <w:rFonts w:hAnsi="宋体" w:hint="eastAsia"/>
          <w:sz w:val="28"/>
          <w:bdr w:val="single" w:sz="4" w:space="0" w:color="auto"/>
        </w:rPr>
        <w:t>项目部</w:t>
      </w:r>
      <w:r>
        <w:rPr>
          <w:rFonts w:hAnsi="宋体" w:hint="eastAsia"/>
          <w:sz w:val="28"/>
        </w:rPr>
        <w:t xml:space="preserve">          </w:t>
      </w:r>
      <w:r>
        <w:rPr>
          <w:rFonts w:hAnsi="宋体" w:hint="eastAsia"/>
          <w:sz w:val="28"/>
          <w:bdr w:val="single" w:sz="4" w:space="0" w:color="auto"/>
        </w:rPr>
        <w:t>安全科</w:t>
      </w:r>
      <w:r>
        <w:rPr>
          <w:rFonts w:hAnsi="宋体" w:hint="eastAsia"/>
          <w:sz w:val="28"/>
        </w:rPr>
        <w:t xml:space="preserve">          </w:t>
      </w:r>
      <w:r>
        <w:rPr>
          <w:rFonts w:hAnsi="宋体" w:hint="eastAsia"/>
          <w:sz w:val="28"/>
          <w:bdr w:val="single" w:sz="4" w:space="0" w:color="auto"/>
        </w:rPr>
        <w:t>技术科</w:t>
      </w:r>
    </w:p>
    <w:p w:rsidR="00AC1EFE" w:rsidRDefault="00AC1EFE">
      <w:pPr>
        <w:pStyle w:val="a6"/>
        <w:spacing w:line="400" w:lineRule="exact"/>
        <w:jc w:val="center"/>
        <w:rPr>
          <w:rFonts w:hAnsi="宋体" w:hint="eastAsia"/>
          <w:sz w:val="28"/>
        </w:rPr>
      </w:pPr>
      <w:r>
        <w:rPr>
          <w:rFonts w:hAnsi="宋体"/>
          <w:noProof/>
          <w:sz w:val="28"/>
        </w:rPr>
        <w:pict>
          <v:line id="_x0000_s1365" style="position:absolute;left:0;text-align:left;z-index:251686400" from="225pt,.6pt" to="225pt,24pt">
            <v:stroke endarrow="block"/>
          </v:line>
        </w:pict>
      </w:r>
    </w:p>
    <w:p w:rsidR="00AC1EFE" w:rsidRDefault="00AC1EFE">
      <w:pPr>
        <w:pStyle w:val="a6"/>
        <w:spacing w:line="400" w:lineRule="exact"/>
        <w:jc w:val="center"/>
        <w:rPr>
          <w:rFonts w:hAnsi="宋体" w:hint="eastAsia"/>
          <w:sz w:val="28"/>
        </w:rPr>
      </w:pPr>
      <w:r>
        <w:rPr>
          <w:rFonts w:hAnsi="宋体"/>
          <w:noProof/>
          <w:sz w:val="28"/>
        </w:rPr>
        <w:pict>
          <v:line id="_x0000_s1363" style="position:absolute;left:0;text-align:left;z-index:251684352" from="63pt,2pt" to="63pt,17.6pt"/>
        </w:pict>
      </w:r>
      <w:r>
        <w:rPr>
          <w:rFonts w:hAnsi="宋体"/>
          <w:noProof/>
          <w:sz w:val="28"/>
        </w:rPr>
        <w:pict>
          <v:line id="_x0000_s1362" style="position:absolute;left:0;text-align:left;z-index:251683328" from="63pt,2pt" to="396pt,2pt"/>
        </w:pict>
      </w:r>
      <w:r>
        <w:rPr>
          <w:rFonts w:hAnsi="宋体"/>
          <w:noProof/>
          <w:sz w:val="28"/>
        </w:rPr>
        <w:pict>
          <v:line id="_x0000_s1364" style="position:absolute;left:0;text-align:left;z-index:251685376" from="396pt,2pt" to="396pt,17.6pt"/>
        </w:pict>
      </w: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36"/>
        <w:gridCol w:w="1868"/>
        <w:gridCol w:w="236"/>
        <w:gridCol w:w="1204"/>
        <w:gridCol w:w="236"/>
        <w:gridCol w:w="1204"/>
        <w:gridCol w:w="236"/>
        <w:gridCol w:w="1260"/>
      </w:tblGrid>
      <w:tr w:rsidR="00000000">
        <w:tblPrEx>
          <w:tblCellMar>
            <w:top w:w="0" w:type="dxa"/>
            <w:bottom w:w="0" w:type="dxa"/>
          </w:tblCellMar>
        </w:tblPrEx>
        <w:trPr>
          <w:cantSplit/>
          <w:jc w:val="center"/>
        </w:trPr>
        <w:tc>
          <w:tcPr>
            <w:tcW w:w="1260" w:type="dxa"/>
          </w:tcPr>
          <w:p w:rsidR="00AC1EFE" w:rsidRDefault="00AC1EFE">
            <w:pPr>
              <w:pStyle w:val="a6"/>
              <w:spacing w:line="400" w:lineRule="exact"/>
              <w:jc w:val="center"/>
              <w:rPr>
                <w:rFonts w:hAnsi="宋体" w:hint="eastAsia"/>
                <w:sz w:val="28"/>
              </w:rPr>
            </w:pPr>
            <w:r>
              <w:rPr>
                <w:rFonts w:hAnsi="宋体" w:hint="eastAsia"/>
                <w:sz w:val="28"/>
              </w:rPr>
              <w:t>技术组</w:t>
            </w:r>
          </w:p>
        </w:tc>
        <w:tc>
          <w:tcPr>
            <w:tcW w:w="236" w:type="dxa"/>
            <w:tcBorders>
              <w:top w:val="nil"/>
              <w:bottom w:val="nil"/>
            </w:tcBorders>
          </w:tcPr>
          <w:p w:rsidR="00AC1EFE" w:rsidRDefault="00AC1EFE">
            <w:pPr>
              <w:pStyle w:val="a6"/>
              <w:spacing w:line="400" w:lineRule="exact"/>
              <w:jc w:val="center"/>
              <w:rPr>
                <w:rFonts w:hAnsi="宋体" w:hint="eastAsia"/>
                <w:sz w:val="28"/>
              </w:rPr>
            </w:pPr>
          </w:p>
        </w:tc>
        <w:tc>
          <w:tcPr>
            <w:tcW w:w="1868" w:type="dxa"/>
          </w:tcPr>
          <w:p w:rsidR="00AC1EFE" w:rsidRDefault="00AC1EFE">
            <w:pPr>
              <w:pStyle w:val="a6"/>
              <w:spacing w:line="400" w:lineRule="exact"/>
              <w:jc w:val="center"/>
              <w:rPr>
                <w:rFonts w:hAnsi="宋体" w:hint="eastAsia"/>
                <w:sz w:val="28"/>
              </w:rPr>
            </w:pPr>
            <w:r>
              <w:rPr>
                <w:rFonts w:hAnsi="宋体" w:hint="eastAsia"/>
                <w:sz w:val="28"/>
              </w:rPr>
              <w:t>安全组</w:t>
            </w:r>
          </w:p>
        </w:tc>
        <w:tc>
          <w:tcPr>
            <w:tcW w:w="236" w:type="dxa"/>
            <w:tcBorders>
              <w:top w:val="nil"/>
              <w:bottom w:val="nil"/>
            </w:tcBorders>
          </w:tcPr>
          <w:p w:rsidR="00AC1EFE" w:rsidRDefault="00AC1EFE">
            <w:pPr>
              <w:pStyle w:val="a6"/>
              <w:spacing w:line="400" w:lineRule="exact"/>
              <w:jc w:val="center"/>
              <w:rPr>
                <w:rFonts w:hAnsi="宋体" w:hint="eastAsia"/>
                <w:sz w:val="28"/>
              </w:rPr>
            </w:pPr>
          </w:p>
        </w:tc>
        <w:tc>
          <w:tcPr>
            <w:tcW w:w="1204" w:type="dxa"/>
          </w:tcPr>
          <w:p w:rsidR="00AC1EFE" w:rsidRDefault="00AC1EFE">
            <w:pPr>
              <w:pStyle w:val="a6"/>
              <w:spacing w:line="400" w:lineRule="exact"/>
              <w:jc w:val="center"/>
              <w:rPr>
                <w:rFonts w:hAnsi="宋体" w:hint="eastAsia"/>
                <w:sz w:val="28"/>
              </w:rPr>
            </w:pPr>
            <w:r>
              <w:rPr>
                <w:rFonts w:hAnsi="宋体" w:hint="eastAsia"/>
                <w:sz w:val="28"/>
              </w:rPr>
              <w:t>材料组</w:t>
            </w:r>
          </w:p>
        </w:tc>
        <w:tc>
          <w:tcPr>
            <w:tcW w:w="236" w:type="dxa"/>
            <w:tcBorders>
              <w:top w:val="nil"/>
              <w:bottom w:val="nil"/>
            </w:tcBorders>
          </w:tcPr>
          <w:p w:rsidR="00AC1EFE" w:rsidRDefault="00AC1EFE">
            <w:pPr>
              <w:pStyle w:val="a6"/>
              <w:spacing w:line="400" w:lineRule="exact"/>
              <w:jc w:val="center"/>
              <w:rPr>
                <w:rFonts w:hAnsi="宋体" w:hint="eastAsia"/>
                <w:sz w:val="28"/>
              </w:rPr>
            </w:pPr>
          </w:p>
        </w:tc>
        <w:tc>
          <w:tcPr>
            <w:tcW w:w="1204" w:type="dxa"/>
          </w:tcPr>
          <w:p w:rsidR="00AC1EFE" w:rsidRDefault="00AC1EFE">
            <w:pPr>
              <w:pStyle w:val="a6"/>
              <w:spacing w:line="400" w:lineRule="exact"/>
              <w:jc w:val="center"/>
              <w:rPr>
                <w:rFonts w:hAnsi="宋体" w:hint="eastAsia"/>
                <w:sz w:val="28"/>
              </w:rPr>
            </w:pPr>
            <w:r>
              <w:rPr>
                <w:rFonts w:hAnsi="宋体" w:hint="eastAsia"/>
                <w:sz w:val="28"/>
              </w:rPr>
              <w:t>施工组</w:t>
            </w:r>
          </w:p>
        </w:tc>
        <w:tc>
          <w:tcPr>
            <w:tcW w:w="236" w:type="dxa"/>
            <w:tcBorders>
              <w:top w:val="nil"/>
              <w:bottom w:val="nil"/>
            </w:tcBorders>
          </w:tcPr>
          <w:p w:rsidR="00AC1EFE" w:rsidRDefault="00AC1EFE">
            <w:pPr>
              <w:pStyle w:val="a6"/>
              <w:spacing w:line="400" w:lineRule="exact"/>
              <w:jc w:val="center"/>
              <w:rPr>
                <w:rFonts w:hAnsi="宋体" w:hint="eastAsia"/>
                <w:sz w:val="28"/>
              </w:rPr>
            </w:pPr>
          </w:p>
        </w:tc>
        <w:tc>
          <w:tcPr>
            <w:tcW w:w="1260" w:type="dxa"/>
          </w:tcPr>
          <w:p w:rsidR="00AC1EFE" w:rsidRDefault="00AC1EFE">
            <w:pPr>
              <w:pStyle w:val="a6"/>
              <w:spacing w:line="400" w:lineRule="exact"/>
              <w:jc w:val="center"/>
              <w:rPr>
                <w:rFonts w:hAnsi="宋体" w:hint="eastAsia"/>
                <w:sz w:val="28"/>
              </w:rPr>
            </w:pPr>
            <w:r>
              <w:rPr>
                <w:rFonts w:hAnsi="宋体" w:hint="eastAsia"/>
                <w:sz w:val="28"/>
              </w:rPr>
              <w:t>水电组</w:t>
            </w:r>
          </w:p>
        </w:tc>
      </w:tr>
      <w:tr w:rsidR="00000000">
        <w:tblPrEx>
          <w:tblCellMar>
            <w:top w:w="0" w:type="dxa"/>
            <w:bottom w:w="0" w:type="dxa"/>
          </w:tblCellMar>
        </w:tblPrEx>
        <w:trPr>
          <w:cantSplit/>
          <w:jc w:val="center"/>
        </w:trPr>
        <w:tc>
          <w:tcPr>
            <w:tcW w:w="1260" w:type="dxa"/>
          </w:tcPr>
          <w:p w:rsidR="00AC1EFE" w:rsidRDefault="00AC1EFE">
            <w:pPr>
              <w:pStyle w:val="a6"/>
              <w:spacing w:line="400" w:lineRule="exact"/>
              <w:rPr>
                <w:rFonts w:hAnsi="宋体" w:hint="eastAsia"/>
                <w:sz w:val="28"/>
              </w:rPr>
            </w:pPr>
            <w:r>
              <w:rPr>
                <w:rFonts w:hAnsi="宋体"/>
                <w:noProof/>
                <w:sz w:val="28"/>
              </w:rPr>
              <w:pict>
                <v:line id="_x0000_s1368" style="position:absolute;left:0;text-align:left;z-index:251689472;mso-position-horizontal-relative:text;mso-position-vertical-relative:text" from="30.6pt,117pt" to="30.6pt,140.4pt"/>
              </w:pict>
            </w:r>
            <w:r>
              <w:rPr>
                <w:rFonts w:hAnsi="宋体" w:hint="eastAsia"/>
                <w:sz w:val="28"/>
              </w:rPr>
              <w:t>按交底单进行生产，安排落实安全工作</w:t>
            </w:r>
          </w:p>
        </w:tc>
        <w:tc>
          <w:tcPr>
            <w:tcW w:w="236" w:type="dxa"/>
            <w:tcBorders>
              <w:top w:val="nil"/>
              <w:bottom w:val="nil"/>
            </w:tcBorders>
          </w:tcPr>
          <w:p w:rsidR="00AC1EFE" w:rsidRDefault="00AC1EFE">
            <w:pPr>
              <w:pStyle w:val="a6"/>
              <w:spacing w:line="400" w:lineRule="exact"/>
              <w:jc w:val="center"/>
              <w:rPr>
                <w:rFonts w:hAnsi="宋体" w:hint="eastAsia"/>
                <w:sz w:val="28"/>
              </w:rPr>
            </w:pPr>
          </w:p>
        </w:tc>
        <w:tc>
          <w:tcPr>
            <w:tcW w:w="1868" w:type="dxa"/>
          </w:tcPr>
          <w:p w:rsidR="00AC1EFE" w:rsidRDefault="00AC1EFE">
            <w:pPr>
              <w:pStyle w:val="a6"/>
              <w:spacing w:line="400" w:lineRule="exact"/>
              <w:rPr>
                <w:rFonts w:hAnsi="宋体" w:hint="eastAsia"/>
                <w:sz w:val="28"/>
              </w:rPr>
            </w:pPr>
            <w:r>
              <w:rPr>
                <w:rFonts w:hAnsi="宋体" w:hint="eastAsia"/>
                <w:sz w:val="28"/>
              </w:rPr>
              <w:t>参与安全交底按交底单及操作规程验收检查验收原材料集编制资料</w:t>
            </w:r>
          </w:p>
        </w:tc>
        <w:tc>
          <w:tcPr>
            <w:tcW w:w="236" w:type="dxa"/>
            <w:tcBorders>
              <w:top w:val="nil"/>
              <w:bottom w:val="nil"/>
            </w:tcBorders>
          </w:tcPr>
          <w:p w:rsidR="00AC1EFE" w:rsidRDefault="00AC1EFE">
            <w:pPr>
              <w:pStyle w:val="a6"/>
              <w:spacing w:line="400" w:lineRule="exact"/>
              <w:jc w:val="center"/>
              <w:rPr>
                <w:rFonts w:hAnsi="宋体" w:hint="eastAsia"/>
                <w:sz w:val="28"/>
              </w:rPr>
            </w:pPr>
          </w:p>
        </w:tc>
        <w:tc>
          <w:tcPr>
            <w:tcW w:w="1204" w:type="dxa"/>
          </w:tcPr>
          <w:p w:rsidR="00AC1EFE" w:rsidRDefault="00AC1EFE">
            <w:pPr>
              <w:pStyle w:val="a6"/>
              <w:spacing w:line="400" w:lineRule="exact"/>
              <w:rPr>
                <w:rFonts w:hAnsi="宋体" w:hint="eastAsia"/>
                <w:sz w:val="28"/>
              </w:rPr>
            </w:pPr>
            <w:r>
              <w:rPr>
                <w:rFonts w:hAnsi="宋体" w:hint="eastAsia"/>
                <w:sz w:val="28"/>
              </w:rPr>
              <w:t>原材料半成品质量保证书提供资料</w:t>
            </w:r>
          </w:p>
        </w:tc>
        <w:tc>
          <w:tcPr>
            <w:tcW w:w="236" w:type="dxa"/>
            <w:tcBorders>
              <w:top w:val="nil"/>
              <w:bottom w:val="nil"/>
            </w:tcBorders>
          </w:tcPr>
          <w:p w:rsidR="00AC1EFE" w:rsidRDefault="00AC1EFE">
            <w:pPr>
              <w:pStyle w:val="a6"/>
              <w:spacing w:line="400" w:lineRule="exact"/>
              <w:jc w:val="center"/>
              <w:rPr>
                <w:rFonts w:hAnsi="宋体" w:hint="eastAsia"/>
                <w:sz w:val="28"/>
              </w:rPr>
            </w:pPr>
          </w:p>
        </w:tc>
        <w:tc>
          <w:tcPr>
            <w:tcW w:w="1204" w:type="dxa"/>
          </w:tcPr>
          <w:p w:rsidR="00AC1EFE" w:rsidRDefault="00AC1EFE">
            <w:pPr>
              <w:pStyle w:val="a6"/>
              <w:spacing w:line="400" w:lineRule="exact"/>
              <w:rPr>
                <w:rFonts w:hAnsi="宋体" w:hint="eastAsia"/>
                <w:sz w:val="28"/>
              </w:rPr>
            </w:pPr>
            <w:r>
              <w:rPr>
                <w:rFonts w:hAnsi="宋体" w:hint="eastAsia"/>
                <w:sz w:val="28"/>
              </w:rPr>
              <w:t>按交底单进行生产交底安排落实安全工作</w:t>
            </w:r>
          </w:p>
        </w:tc>
        <w:tc>
          <w:tcPr>
            <w:tcW w:w="236" w:type="dxa"/>
            <w:tcBorders>
              <w:top w:val="nil"/>
              <w:bottom w:val="nil"/>
            </w:tcBorders>
          </w:tcPr>
          <w:p w:rsidR="00AC1EFE" w:rsidRDefault="00AC1EFE">
            <w:pPr>
              <w:pStyle w:val="a6"/>
              <w:spacing w:line="400" w:lineRule="exact"/>
              <w:jc w:val="center"/>
              <w:rPr>
                <w:rFonts w:hAnsi="宋体" w:hint="eastAsia"/>
                <w:sz w:val="28"/>
              </w:rPr>
            </w:pPr>
          </w:p>
        </w:tc>
        <w:tc>
          <w:tcPr>
            <w:tcW w:w="1260" w:type="dxa"/>
          </w:tcPr>
          <w:p w:rsidR="00AC1EFE" w:rsidRDefault="00AC1EFE">
            <w:pPr>
              <w:pStyle w:val="a6"/>
              <w:spacing w:line="400" w:lineRule="exact"/>
              <w:rPr>
                <w:rFonts w:hAnsi="宋体" w:hint="eastAsia"/>
                <w:sz w:val="28"/>
              </w:rPr>
            </w:pPr>
            <w:r>
              <w:rPr>
                <w:rFonts w:hAnsi="宋体"/>
                <w:noProof/>
                <w:sz w:val="28"/>
              </w:rPr>
              <w:pict>
                <v:line id="_x0000_s1369" style="position:absolute;left:0;text-align:left;z-index:251690496;mso-position-horizontal-relative:text;mso-position-vertical-relative:text" from="30.6pt,117pt" to="30.6pt,140.4pt"/>
              </w:pict>
            </w:r>
            <w:r>
              <w:rPr>
                <w:rFonts w:hAnsi="宋体" w:hint="eastAsia"/>
                <w:sz w:val="28"/>
              </w:rPr>
              <w:t>按交底单落实机电设备的安全工作</w:t>
            </w:r>
          </w:p>
        </w:tc>
      </w:tr>
    </w:tbl>
    <w:p w:rsidR="00AC1EFE" w:rsidRDefault="00AC1EFE">
      <w:pPr>
        <w:pStyle w:val="a6"/>
        <w:spacing w:line="400" w:lineRule="exact"/>
        <w:jc w:val="center"/>
        <w:rPr>
          <w:rFonts w:hAnsi="宋体" w:hint="eastAsia"/>
          <w:sz w:val="28"/>
          <w:bdr w:val="single" w:sz="4" w:space="0" w:color="auto"/>
        </w:rPr>
      </w:pPr>
    </w:p>
    <w:p w:rsidR="00AC1EFE" w:rsidRDefault="00AC1EFE">
      <w:pPr>
        <w:pStyle w:val="a6"/>
        <w:spacing w:line="400" w:lineRule="exact"/>
        <w:jc w:val="center"/>
        <w:rPr>
          <w:rFonts w:hAnsi="宋体" w:hint="eastAsia"/>
          <w:sz w:val="28"/>
          <w:bdr w:val="single" w:sz="4" w:space="0" w:color="auto"/>
        </w:rPr>
      </w:pPr>
      <w:r>
        <w:rPr>
          <w:rFonts w:hAnsi="宋体"/>
          <w:noProof/>
          <w:sz w:val="28"/>
        </w:rPr>
        <w:pict>
          <v:line id="_x0000_s1366" style="position:absolute;left:0;text-align:left;z-index:251687424" from="1in,-.1pt" to="396pt,-.1pt"/>
        </w:pict>
      </w:r>
      <w:r>
        <w:rPr>
          <w:rFonts w:hAnsi="宋体"/>
          <w:noProof/>
          <w:sz w:val="28"/>
        </w:rPr>
        <w:pict>
          <v:line id="_x0000_s1367" style="position:absolute;left:0;text-align:left;z-index:251688448" from="234pt,1.9pt" to="234pt,25.3pt">
            <v:stroke endarrow="block"/>
          </v:line>
        </w:pict>
      </w:r>
      <w:r>
        <w:rPr>
          <w:rFonts w:hAnsi="宋体"/>
          <w:noProof/>
          <w:sz w:val="28"/>
        </w:rPr>
        <w:pict>
          <v:line id="_x0000_s1357" style="position:absolute;left:0;text-align:left;z-index:251678208" from="396pt,2.7pt" to="396pt,2.7pt" o:allowincell="f"/>
        </w:pict>
      </w:r>
      <w:r>
        <w:rPr>
          <w:rFonts w:hAnsi="宋体"/>
          <w:noProof/>
          <w:sz w:val="28"/>
        </w:rPr>
        <w:pict>
          <v:line id="_x0000_s1356" style="position:absolute;left:0;text-align:left;z-index:251677184" from="27pt,10.5pt" to="27pt,10.5pt" o:allowincell="f"/>
        </w:pict>
      </w:r>
    </w:p>
    <w:p w:rsidR="00AC1EFE" w:rsidRDefault="00AC1EFE">
      <w:pPr>
        <w:pStyle w:val="a6"/>
        <w:spacing w:line="400" w:lineRule="exact"/>
        <w:jc w:val="center"/>
        <w:rPr>
          <w:rFonts w:hAnsi="宋体" w:hint="eastAsia"/>
          <w:sz w:val="28"/>
        </w:rPr>
      </w:pPr>
      <w:r>
        <w:rPr>
          <w:rFonts w:hAnsi="宋体" w:hint="eastAsia"/>
          <w:sz w:val="28"/>
          <w:bdr w:val="single" w:sz="4" w:space="0" w:color="auto"/>
        </w:rPr>
        <w:t>各</w:t>
      </w:r>
      <w:r>
        <w:rPr>
          <w:rFonts w:hAnsi="宋体" w:hint="eastAsia"/>
          <w:sz w:val="28"/>
          <w:bdr w:val="single" w:sz="4" w:space="0" w:color="auto"/>
        </w:rPr>
        <w:t xml:space="preserve"> </w:t>
      </w:r>
      <w:r>
        <w:rPr>
          <w:rFonts w:hAnsi="宋体" w:hint="eastAsia"/>
          <w:sz w:val="28"/>
          <w:bdr w:val="single" w:sz="4" w:space="0" w:color="auto"/>
        </w:rPr>
        <w:t>施</w:t>
      </w:r>
      <w:r>
        <w:rPr>
          <w:rFonts w:hAnsi="宋体" w:hint="eastAsia"/>
          <w:sz w:val="28"/>
          <w:bdr w:val="single" w:sz="4" w:space="0" w:color="auto"/>
        </w:rPr>
        <w:t xml:space="preserve"> </w:t>
      </w:r>
      <w:r>
        <w:rPr>
          <w:rFonts w:hAnsi="宋体" w:hint="eastAsia"/>
          <w:sz w:val="28"/>
          <w:bdr w:val="single" w:sz="4" w:space="0" w:color="auto"/>
        </w:rPr>
        <w:t>工</w:t>
      </w:r>
      <w:r>
        <w:rPr>
          <w:rFonts w:hAnsi="宋体" w:hint="eastAsia"/>
          <w:sz w:val="28"/>
          <w:bdr w:val="single" w:sz="4" w:space="0" w:color="auto"/>
        </w:rPr>
        <w:t xml:space="preserve"> </w:t>
      </w:r>
      <w:r>
        <w:rPr>
          <w:rFonts w:hAnsi="宋体" w:hint="eastAsia"/>
          <w:sz w:val="28"/>
          <w:bdr w:val="single" w:sz="4" w:space="0" w:color="auto"/>
        </w:rPr>
        <w:t>作</w:t>
      </w:r>
      <w:r>
        <w:rPr>
          <w:rFonts w:hAnsi="宋体" w:hint="eastAsia"/>
          <w:sz w:val="28"/>
          <w:bdr w:val="single" w:sz="4" w:space="0" w:color="auto"/>
        </w:rPr>
        <w:t xml:space="preserve"> </w:t>
      </w:r>
      <w:r>
        <w:rPr>
          <w:rFonts w:hAnsi="宋体" w:hint="eastAsia"/>
          <w:sz w:val="28"/>
          <w:bdr w:val="single" w:sz="4" w:space="0" w:color="auto"/>
        </w:rPr>
        <w:t>业</w:t>
      </w:r>
      <w:r>
        <w:rPr>
          <w:rFonts w:hAnsi="宋体" w:hint="eastAsia"/>
          <w:sz w:val="28"/>
          <w:bdr w:val="single" w:sz="4" w:space="0" w:color="auto"/>
        </w:rPr>
        <w:t xml:space="preserve"> </w:t>
      </w:r>
      <w:r>
        <w:rPr>
          <w:rFonts w:hAnsi="宋体" w:hint="eastAsia"/>
          <w:sz w:val="28"/>
          <w:bdr w:val="single" w:sz="4" w:space="0" w:color="auto"/>
        </w:rPr>
        <w:t>班</w:t>
      </w:r>
      <w:r>
        <w:rPr>
          <w:rFonts w:hAnsi="宋体" w:hint="eastAsia"/>
          <w:sz w:val="28"/>
          <w:bdr w:val="single" w:sz="4" w:space="0" w:color="auto"/>
        </w:rPr>
        <w:t xml:space="preserve"> </w:t>
      </w:r>
      <w:r>
        <w:rPr>
          <w:rFonts w:hAnsi="宋体" w:hint="eastAsia"/>
          <w:sz w:val="28"/>
          <w:bdr w:val="single" w:sz="4" w:space="0" w:color="auto"/>
        </w:rPr>
        <w:t>组</w:t>
      </w:r>
    </w:p>
    <w:p w:rsidR="00AC1EFE" w:rsidRDefault="00AC1EFE">
      <w:pPr>
        <w:rPr>
          <w:rFonts w:ascii="宋体" w:hAnsi="宋体" w:hint="eastAsia"/>
          <w:sz w:val="28"/>
        </w:rPr>
      </w:pPr>
      <w:r>
        <w:rPr>
          <w:rFonts w:ascii="宋体" w:hAnsi="宋体" w:hint="eastAsia"/>
          <w:sz w:val="28"/>
        </w:rPr>
        <w:t>(</w:t>
      </w:r>
      <w:r>
        <w:rPr>
          <w:rFonts w:ascii="宋体" w:hAnsi="宋体" w:hint="eastAsia"/>
          <w:sz w:val="28"/>
        </w:rPr>
        <w:t>二</w:t>
      </w:r>
      <w:r>
        <w:rPr>
          <w:rFonts w:ascii="宋体" w:hAnsi="宋体" w:hint="eastAsia"/>
          <w:sz w:val="28"/>
        </w:rPr>
        <w:t>)</w:t>
      </w:r>
      <w:r>
        <w:rPr>
          <w:rFonts w:ascii="宋体" w:hAnsi="宋体" w:hint="eastAsia"/>
          <w:sz w:val="28"/>
        </w:rPr>
        <w:t>安全管理过程控制</w:t>
      </w: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720"/>
        <w:gridCol w:w="2160"/>
        <w:gridCol w:w="4248"/>
        <w:gridCol w:w="2160"/>
      </w:tblGrid>
      <w:tr w:rsidR="00000000">
        <w:tblPrEx>
          <w:tblCellMar>
            <w:top w:w="0" w:type="dxa"/>
            <w:bottom w:w="0" w:type="dxa"/>
          </w:tblCellMar>
        </w:tblPrEx>
        <w:trPr>
          <w:gridAfter w:val="2"/>
          <w:wAfter w:w="6408" w:type="dxa"/>
          <w:cantSplit/>
          <w:trHeight w:val="756"/>
        </w:trPr>
        <w:tc>
          <w:tcPr>
            <w:tcW w:w="4680" w:type="dxa"/>
            <w:vMerge w:val="restart"/>
            <w:tcBorders>
              <w:top w:val="single" w:sz="4" w:space="0" w:color="auto"/>
            </w:tcBorders>
            <w:vAlign w:val="center"/>
          </w:tcPr>
          <w:p w:rsidR="00AC1EFE" w:rsidRDefault="00AC1EFE">
            <w:pPr>
              <w:pStyle w:val="a6"/>
              <w:spacing w:line="360" w:lineRule="exact"/>
              <w:rPr>
                <w:rFonts w:hAnsi="宋体" w:hint="eastAsia"/>
                <w:sz w:val="28"/>
              </w:rPr>
            </w:pPr>
            <w:r>
              <w:rPr>
                <w:rFonts w:hAnsi="宋体" w:hint="eastAsia"/>
                <w:sz w:val="28"/>
              </w:rPr>
              <w:t>熟悉安全措施方案</w:t>
            </w:r>
          </w:p>
          <w:p w:rsidR="00AC1EFE" w:rsidRDefault="00AC1EFE">
            <w:pPr>
              <w:pStyle w:val="a6"/>
              <w:spacing w:line="360" w:lineRule="exact"/>
              <w:rPr>
                <w:rFonts w:hAnsi="宋体" w:hint="eastAsia"/>
                <w:sz w:val="28"/>
              </w:rPr>
            </w:pPr>
            <w:r>
              <w:rPr>
                <w:rFonts w:hAnsi="宋体" w:hint="eastAsia"/>
                <w:sz w:val="28"/>
              </w:rPr>
              <w:t>安全技术交底</w:t>
            </w:r>
          </w:p>
          <w:p w:rsidR="00AC1EFE" w:rsidRDefault="00AC1EFE">
            <w:pPr>
              <w:pStyle w:val="a6"/>
              <w:spacing w:line="360" w:lineRule="exact"/>
              <w:rPr>
                <w:rFonts w:hAnsi="宋体" w:hint="eastAsia"/>
                <w:sz w:val="28"/>
              </w:rPr>
            </w:pPr>
            <w:r>
              <w:rPr>
                <w:rFonts w:hAnsi="宋体" w:hint="eastAsia"/>
                <w:sz w:val="28"/>
              </w:rPr>
              <w:t>上道工序进行安全设施移交</w:t>
            </w:r>
            <w:r>
              <w:rPr>
                <w:rFonts w:hAnsi="宋体" w:hint="eastAsia"/>
                <w:sz w:val="28"/>
              </w:rPr>
              <w:t xml:space="preserve">              </w:t>
            </w:r>
            <w:r>
              <w:rPr>
                <w:rFonts w:hAnsi="宋体" w:hint="eastAsia"/>
                <w:sz w:val="28"/>
              </w:rPr>
              <w:t xml:space="preserve">             </w:t>
            </w:r>
          </w:p>
          <w:p w:rsidR="00AC1EFE" w:rsidRDefault="00AC1EFE">
            <w:pPr>
              <w:pStyle w:val="a6"/>
              <w:spacing w:line="360" w:lineRule="exact"/>
              <w:rPr>
                <w:rFonts w:hAnsi="宋体" w:hint="eastAsia"/>
                <w:sz w:val="28"/>
              </w:rPr>
            </w:pPr>
            <w:r>
              <w:rPr>
                <w:rFonts w:hAnsi="宋体" w:hint="eastAsia"/>
                <w:sz w:val="28"/>
              </w:rPr>
              <w:t>施工机具使用前的检查</w:t>
            </w:r>
          </w:p>
          <w:p w:rsidR="00AC1EFE" w:rsidRDefault="00AC1EFE">
            <w:pPr>
              <w:pStyle w:val="a6"/>
              <w:spacing w:line="360" w:lineRule="exact"/>
              <w:rPr>
                <w:rFonts w:hAnsi="宋体" w:hint="eastAsia"/>
                <w:sz w:val="28"/>
              </w:rPr>
            </w:pPr>
            <w:r>
              <w:rPr>
                <w:rFonts w:hAnsi="宋体" w:hint="eastAsia"/>
                <w:sz w:val="28"/>
              </w:rPr>
              <w:t>搭设新一道工序所必须的安全设施</w:t>
            </w:r>
          </w:p>
        </w:tc>
        <w:tc>
          <w:tcPr>
            <w:tcW w:w="720" w:type="dxa"/>
            <w:vMerge w:val="restart"/>
            <w:tcBorders>
              <w:top w:val="nil"/>
              <w:right w:val="nil"/>
            </w:tcBorders>
            <w:vAlign w:val="center"/>
          </w:tcPr>
          <w:p w:rsidR="00AC1EFE" w:rsidRDefault="00AC1EFE">
            <w:pPr>
              <w:pStyle w:val="a6"/>
              <w:spacing w:line="360" w:lineRule="exact"/>
              <w:rPr>
                <w:rFonts w:hAnsi="宋体" w:hint="eastAsia"/>
                <w:sz w:val="28"/>
              </w:rPr>
            </w:pPr>
            <w:r>
              <w:rPr>
                <w:rFonts w:hAnsi="宋体"/>
                <w:noProof/>
                <w:sz w:val="28"/>
              </w:rPr>
              <w:pict>
                <v:line id="_x0000_s1347" style="position:absolute;left:0;text-align:left;z-index:251667968;mso-position-horizontal-relative:text;mso-position-vertical-relative:text" from="-5.3pt,49.9pt" to="30.7pt,49.9pt"/>
              </w:pict>
            </w:r>
          </w:p>
        </w:tc>
        <w:tc>
          <w:tcPr>
            <w:tcW w:w="2160" w:type="dxa"/>
            <w:tcBorders>
              <w:top w:val="nil"/>
              <w:left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Height w:val="492"/>
        </w:trPr>
        <w:tc>
          <w:tcPr>
            <w:tcW w:w="4680" w:type="dxa"/>
            <w:vMerge/>
            <w:vAlign w:val="center"/>
          </w:tcPr>
          <w:p w:rsidR="00AC1EFE" w:rsidRDefault="00AC1EFE">
            <w:pPr>
              <w:pStyle w:val="a6"/>
              <w:numPr>
                <w:ilvl w:val="0"/>
                <w:numId w:val="1"/>
              </w:numPr>
              <w:spacing w:line="360" w:lineRule="exact"/>
              <w:ind w:firstLine="560"/>
              <w:rPr>
                <w:rFonts w:hAnsi="宋体" w:hint="eastAsia"/>
                <w:sz w:val="28"/>
              </w:rPr>
            </w:pPr>
          </w:p>
        </w:tc>
        <w:tc>
          <w:tcPr>
            <w:tcW w:w="720" w:type="dxa"/>
            <w:vMerge/>
            <w:tcBorders>
              <w:right w:val="nil"/>
            </w:tcBorders>
            <w:vAlign w:val="center"/>
          </w:tcPr>
          <w:p w:rsidR="00AC1EFE" w:rsidRDefault="00AC1EFE">
            <w:pPr>
              <w:pStyle w:val="a6"/>
              <w:spacing w:line="360" w:lineRule="exact"/>
              <w:rPr>
                <w:rFonts w:hAnsi="宋体" w:hint="eastAsia"/>
                <w:sz w:val="28"/>
              </w:rPr>
            </w:pPr>
          </w:p>
        </w:tc>
        <w:tc>
          <w:tcPr>
            <w:tcW w:w="2160" w:type="dxa"/>
            <w:tcBorders>
              <w:left w:val="single" w:sz="4" w:space="0" w:color="auto"/>
            </w:tcBorders>
            <w:vAlign w:val="center"/>
          </w:tcPr>
          <w:p w:rsidR="00AC1EFE" w:rsidRDefault="00AC1EFE">
            <w:pPr>
              <w:pStyle w:val="a6"/>
              <w:spacing w:line="360" w:lineRule="exact"/>
              <w:jc w:val="center"/>
              <w:rPr>
                <w:rFonts w:hAnsi="宋体" w:hint="eastAsia"/>
                <w:sz w:val="28"/>
              </w:rPr>
            </w:pPr>
            <w:r>
              <w:rPr>
                <w:rFonts w:hAnsi="宋体"/>
                <w:noProof/>
                <w:sz w:val="28"/>
              </w:rPr>
              <w:pict>
                <v:line id="_x0000_s1355" style="position:absolute;left:0;text-align:left;z-index:251676160;mso-position-horizontal-relative:text;mso-position-vertical-relative:text" from="54pt,23.6pt" to="54pt,109.4pt">
                  <v:stroke endarrow="block"/>
                </v:line>
              </w:pict>
            </w:r>
            <w:r>
              <w:rPr>
                <w:rFonts w:hAnsi="宋体" w:hint="eastAsia"/>
                <w:sz w:val="28"/>
              </w:rPr>
              <w:t>作业前检查</w:t>
            </w:r>
          </w:p>
        </w:tc>
      </w:tr>
      <w:tr w:rsidR="00000000">
        <w:tblPrEx>
          <w:tblCellMar>
            <w:top w:w="0" w:type="dxa"/>
            <w:bottom w:w="0" w:type="dxa"/>
          </w:tblCellMar>
        </w:tblPrEx>
        <w:trPr>
          <w:gridAfter w:val="2"/>
          <w:wAfter w:w="6408" w:type="dxa"/>
          <w:cantSplit/>
          <w:trHeight w:val="732"/>
        </w:trPr>
        <w:tc>
          <w:tcPr>
            <w:tcW w:w="4680" w:type="dxa"/>
            <w:vMerge/>
            <w:vAlign w:val="center"/>
          </w:tcPr>
          <w:p w:rsidR="00AC1EFE" w:rsidRDefault="00AC1EFE">
            <w:pPr>
              <w:pStyle w:val="a6"/>
              <w:numPr>
                <w:ilvl w:val="0"/>
                <w:numId w:val="1"/>
              </w:numPr>
              <w:spacing w:line="360" w:lineRule="exact"/>
              <w:ind w:firstLine="560"/>
              <w:rPr>
                <w:rFonts w:hAnsi="宋体" w:hint="eastAsia"/>
                <w:sz w:val="28"/>
              </w:rPr>
            </w:pPr>
          </w:p>
        </w:tc>
        <w:tc>
          <w:tcPr>
            <w:tcW w:w="720" w:type="dxa"/>
            <w:vMerge/>
            <w:tcBorders>
              <w:bottom w:val="nil"/>
              <w:right w:val="nil"/>
            </w:tcBorders>
            <w:vAlign w:val="center"/>
          </w:tcPr>
          <w:p w:rsidR="00AC1EFE" w:rsidRDefault="00AC1EFE">
            <w:pPr>
              <w:pStyle w:val="a6"/>
              <w:spacing w:line="360" w:lineRule="exact"/>
              <w:rPr>
                <w:rFonts w:hAnsi="宋体" w:hint="eastAsia"/>
                <w:sz w:val="28"/>
              </w:rPr>
            </w:pPr>
          </w:p>
        </w:tc>
        <w:tc>
          <w:tcPr>
            <w:tcW w:w="2160" w:type="dxa"/>
            <w:tcBorders>
              <w:left w:val="nil"/>
              <w:bottom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Before w:val="2"/>
          <w:wBefore w:w="5400" w:type="dxa"/>
          <w:cantSplit/>
        </w:trPr>
        <w:tc>
          <w:tcPr>
            <w:tcW w:w="6408" w:type="dxa"/>
            <w:gridSpan w:val="2"/>
            <w:tcBorders>
              <w:top w:val="nil"/>
              <w:left w:val="nil"/>
              <w:bottom w:val="nil"/>
              <w:right w:val="nil"/>
            </w:tcBorders>
            <w:vAlign w:val="center"/>
          </w:tcPr>
          <w:p w:rsidR="00AC1EFE" w:rsidRDefault="00AC1EFE">
            <w:pPr>
              <w:pStyle w:val="a6"/>
              <w:spacing w:line="360" w:lineRule="exact"/>
              <w:jc w:val="center"/>
              <w:rPr>
                <w:rFonts w:hAnsi="宋体" w:hint="eastAsia"/>
                <w:sz w:val="28"/>
              </w:rPr>
            </w:pPr>
            <w:r>
              <w:rPr>
                <w:rFonts w:hAnsi="宋体"/>
                <w:noProof/>
                <w:sz w:val="28"/>
              </w:rPr>
              <w:pict>
                <v:line id="_x0000_s1349" style="position:absolute;left:0;text-align:left;z-index:251670016;mso-position-horizontal-relative:text;mso-position-vertical-relative:text" from="-171pt,.2pt" to="-171pt,15.8pt">
                  <v:stroke endarrow="block"/>
                </v:line>
              </w:pict>
            </w:r>
          </w:p>
        </w:tc>
        <w:tc>
          <w:tcPr>
            <w:tcW w:w="2160" w:type="dxa"/>
            <w:tcBorders>
              <w:left w:val="nil"/>
              <w:bottom w:val="nil"/>
              <w:right w:val="nil"/>
            </w:tcBorders>
          </w:tcPr>
          <w:p w:rsidR="00AC1EFE" w:rsidRDefault="00AC1EFE">
            <w:pPr>
              <w:pStyle w:val="a6"/>
              <w:spacing w:line="360" w:lineRule="exact"/>
              <w:rPr>
                <w:rFonts w:hAnsi="宋体" w:hint="eastAsia"/>
                <w:sz w:val="28"/>
              </w:rPr>
            </w:pPr>
          </w:p>
        </w:tc>
      </w:tr>
      <w:tr w:rsidR="00000000">
        <w:tblPrEx>
          <w:tblCellMar>
            <w:top w:w="0" w:type="dxa"/>
            <w:bottom w:w="0" w:type="dxa"/>
          </w:tblCellMar>
        </w:tblPrEx>
        <w:trPr>
          <w:gridAfter w:val="2"/>
          <w:wAfter w:w="6408" w:type="dxa"/>
          <w:cantSplit/>
          <w:trHeight w:val="420"/>
        </w:trPr>
        <w:tc>
          <w:tcPr>
            <w:tcW w:w="4680" w:type="dxa"/>
            <w:vMerge w:val="restart"/>
            <w:tcBorders>
              <w:right w:val="single" w:sz="4" w:space="0" w:color="auto"/>
            </w:tcBorders>
            <w:vAlign w:val="center"/>
          </w:tcPr>
          <w:p w:rsidR="00AC1EFE" w:rsidRDefault="00AC1EFE">
            <w:pPr>
              <w:pStyle w:val="a6"/>
              <w:spacing w:line="360" w:lineRule="exact"/>
              <w:rPr>
                <w:rFonts w:hAnsi="宋体" w:hint="eastAsia"/>
                <w:sz w:val="28"/>
              </w:rPr>
            </w:pPr>
            <w:r>
              <w:rPr>
                <w:rFonts w:hAnsi="宋体" w:hint="eastAsia"/>
                <w:sz w:val="28"/>
              </w:rPr>
              <w:t>工长、班组长对操作者的指导</w:t>
            </w:r>
          </w:p>
          <w:p w:rsidR="00AC1EFE" w:rsidRDefault="00AC1EFE">
            <w:pPr>
              <w:pStyle w:val="a6"/>
              <w:spacing w:line="360" w:lineRule="exact"/>
              <w:rPr>
                <w:rFonts w:hAnsi="宋体" w:hint="eastAsia"/>
                <w:sz w:val="28"/>
              </w:rPr>
            </w:pPr>
            <w:r>
              <w:rPr>
                <w:rFonts w:hAnsi="宋体" w:hint="eastAsia"/>
                <w:sz w:val="28"/>
              </w:rPr>
              <w:t>班组间相互监督、指导</w:t>
            </w:r>
          </w:p>
          <w:p w:rsidR="00AC1EFE" w:rsidRDefault="00AC1EFE">
            <w:pPr>
              <w:pStyle w:val="a6"/>
              <w:spacing w:line="360" w:lineRule="exact"/>
              <w:rPr>
                <w:rFonts w:hAnsi="宋体" w:hint="eastAsia"/>
                <w:sz w:val="28"/>
              </w:rPr>
            </w:pPr>
            <w:r>
              <w:rPr>
                <w:rFonts w:hAnsi="宋体" w:hint="eastAsia"/>
                <w:sz w:val="28"/>
              </w:rPr>
              <w:t>安全员监督、指导</w:t>
            </w:r>
          </w:p>
        </w:tc>
        <w:tc>
          <w:tcPr>
            <w:tcW w:w="720" w:type="dxa"/>
            <w:vMerge w:val="restart"/>
            <w:tcBorders>
              <w:top w:val="nil"/>
              <w:left w:val="nil"/>
              <w:right w:val="nil"/>
            </w:tcBorders>
            <w:vAlign w:val="center"/>
          </w:tcPr>
          <w:p w:rsidR="00AC1EFE" w:rsidRDefault="00AC1EFE">
            <w:pPr>
              <w:pStyle w:val="a6"/>
              <w:spacing w:line="360" w:lineRule="exact"/>
              <w:rPr>
                <w:rFonts w:hAnsi="宋体" w:hint="eastAsia"/>
                <w:sz w:val="28"/>
              </w:rPr>
            </w:pPr>
            <w:r>
              <w:rPr>
                <w:rFonts w:hAnsi="宋体"/>
                <w:noProof/>
                <w:sz w:val="28"/>
              </w:rPr>
              <w:pict>
                <v:line id="_x0000_s1346" style="position:absolute;left:0;text-align:left;z-index:251666944;mso-position-horizontal-relative:text;mso-position-vertical-relative:text" from="-4.8pt,150.05pt" to="31.2pt,150.05pt"/>
              </w:pict>
            </w:r>
            <w:r>
              <w:rPr>
                <w:rFonts w:hAnsi="宋体"/>
                <w:noProof/>
                <w:sz w:val="28"/>
              </w:rPr>
              <w:pict>
                <v:line id="_x0000_s1345" style="position:absolute;left:0;text-align:left;z-index:251665920;mso-position-horizontal-relative:text;mso-position-vertical-relative:text" from="-5.4pt,270.5pt" to="30.6pt,270.5pt"/>
              </w:pict>
            </w:r>
            <w:r>
              <w:rPr>
                <w:rFonts w:hAnsi="宋体"/>
                <w:noProof/>
                <w:sz w:val="28"/>
              </w:rPr>
              <w:pict>
                <v:line id="_x0000_s1343" style="position:absolute;left:0;text-align:left;z-index:251663872;mso-position-horizontal-relative:text;mso-position-vertical-relative:text" from="-5.4pt,28.7pt" to="30.6pt,28.7pt"/>
              </w:pict>
            </w:r>
          </w:p>
        </w:tc>
        <w:tc>
          <w:tcPr>
            <w:tcW w:w="2160" w:type="dxa"/>
            <w:tcBorders>
              <w:top w:val="nil"/>
              <w:left w:val="nil"/>
              <w:bottom w:val="single" w:sz="4" w:space="0" w:color="auto"/>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Height w:val="348"/>
        </w:trPr>
        <w:tc>
          <w:tcPr>
            <w:tcW w:w="4680" w:type="dxa"/>
            <w:vMerge/>
            <w:tcBorders>
              <w:right w:val="single" w:sz="4" w:space="0" w:color="auto"/>
            </w:tcBorders>
            <w:vAlign w:val="center"/>
          </w:tcPr>
          <w:p w:rsidR="00AC1EFE" w:rsidRDefault="00AC1EFE">
            <w:pPr>
              <w:pStyle w:val="a6"/>
              <w:numPr>
                <w:ilvl w:val="0"/>
                <w:numId w:val="2"/>
              </w:numPr>
              <w:spacing w:line="360" w:lineRule="exact"/>
              <w:ind w:firstLine="560"/>
              <w:rPr>
                <w:rFonts w:hAnsi="宋体" w:hint="eastAsia"/>
                <w:sz w:val="28"/>
              </w:rPr>
            </w:pPr>
          </w:p>
        </w:tc>
        <w:tc>
          <w:tcPr>
            <w:tcW w:w="720" w:type="dxa"/>
            <w:vMerge/>
            <w:tcBorders>
              <w:top w:val="nil"/>
              <w:left w:val="nil"/>
              <w:right w:val="single" w:sz="4" w:space="0" w:color="auto"/>
            </w:tcBorders>
            <w:vAlign w:val="center"/>
          </w:tcPr>
          <w:p w:rsidR="00AC1EFE" w:rsidRDefault="00AC1EFE">
            <w:pPr>
              <w:pStyle w:val="a6"/>
              <w:spacing w:line="360" w:lineRule="exact"/>
              <w:rPr>
                <w:rFonts w:hAnsi="宋体" w:hint="eastAsia"/>
                <w:sz w:val="28"/>
              </w:rPr>
            </w:pPr>
          </w:p>
        </w:tc>
        <w:tc>
          <w:tcPr>
            <w:tcW w:w="2160" w:type="dxa"/>
            <w:tcBorders>
              <w:left w:val="single" w:sz="4" w:space="0" w:color="auto"/>
            </w:tcBorders>
            <w:vAlign w:val="center"/>
          </w:tcPr>
          <w:p w:rsidR="00AC1EFE" w:rsidRDefault="00AC1EFE">
            <w:pPr>
              <w:pStyle w:val="a6"/>
              <w:spacing w:line="360" w:lineRule="exact"/>
              <w:jc w:val="center"/>
              <w:rPr>
                <w:rFonts w:hAnsi="宋体" w:hint="eastAsia"/>
                <w:sz w:val="28"/>
              </w:rPr>
            </w:pPr>
            <w:r>
              <w:rPr>
                <w:rFonts w:hAnsi="宋体"/>
                <w:noProof/>
                <w:sz w:val="28"/>
              </w:rPr>
              <w:pict>
                <v:line id="_x0000_s1354" style="position:absolute;left:0;text-align:left;z-index:251675136;mso-position-horizontal-relative:text;mso-position-vertical-relative:text" from="54pt,16.25pt" to="54pt,109.85pt">
                  <v:stroke endarrow="block"/>
                </v:line>
              </w:pict>
            </w:r>
            <w:r>
              <w:rPr>
                <w:rFonts w:hAnsi="宋体" w:hint="eastAsia"/>
                <w:sz w:val="28"/>
              </w:rPr>
              <w:t>作业中监督</w:t>
            </w:r>
          </w:p>
        </w:tc>
      </w:tr>
      <w:tr w:rsidR="00000000">
        <w:tblPrEx>
          <w:tblCellMar>
            <w:top w:w="0" w:type="dxa"/>
            <w:bottom w:w="0" w:type="dxa"/>
          </w:tblCellMar>
        </w:tblPrEx>
        <w:trPr>
          <w:gridAfter w:val="2"/>
          <w:wAfter w:w="6408" w:type="dxa"/>
          <w:cantSplit/>
          <w:trHeight w:val="624"/>
        </w:trPr>
        <w:tc>
          <w:tcPr>
            <w:tcW w:w="4680" w:type="dxa"/>
            <w:vMerge/>
            <w:tcBorders>
              <w:right w:val="single" w:sz="4" w:space="0" w:color="auto"/>
            </w:tcBorders>
            <w:vAlign w:val="center"/>
          </w:tcPr>
          <w:p w:rsidR="00AC1EFE" w:rsidRDefault="00AC1EFE">
            <w:pPr>
              <w:pStyle w:val="a6"/>
              <w:numPr>
                <w:ilvl w:val="0"/>
                <w:numId w:val="2"/>
              </w:numPr>
              <w:spacing w:line="360" w:lineRule="exact"/>
              <w:ind w:firstLine="560"/>
              <w:rPr>
                <w:rFonts w:hAnsi="宋体" w:hint="eastAsia"/>
                <w:sz w:val="28"/>
              </w:rPr>
            </w:pPr>
          </w:p>
        </w:tc>
        <w:tc>
          <w:tcPr>
            <w:tcW w:w="720" w:type="dxa"/>
            <w:vMerge/>
            <w:tcBorders>
              <w:top w:val="nil"/>
              <w:left w:val="nil"/>
              <w:right w:val="nil"/>
            </w:tcBorders>
            <w:vAlign w:val="center"/>
          </w:tcPr>
          <w:p w:rsidR="00AC1EFE" w:rsidRDefault="00AC1EFE">
            <w:pPr>
              <w:pStyle w:val="a6"/>
              <w:spacing w:line="360" w:lineRule="exact"/>
              <w:rPr>
                <w:rFonts w:hAnsi="宋体" w:hint="eastAsia"/>
                <w:sz w:val="28"/>
              </w:rPr>
            </w:pPr>
          </w:p>
        </w:tc>
        <w:tc>
          <w:tcPr>
            <w:tcW w:w="2160" w:type="dxa"/>
            <w:vMerge w:val="restart"/>
            <w:tcBorders>
              <w:left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Pr>
        <w:tc>
          <w:tcPr>
            <w:tcW w:w="4680" w:type="dxa"/>
            <w:tcBorders>
              <w:left w:val="nil"/>
              <w:right w:val="nil"/>
            </w:tcBorders>
            <w:vAlign w:val="center"/>
          </w:tcPr>
          <w:p w:rsidR="00AC1EFE" w:rsidRDefault="00AC1EFE">
            <w:pPr>
              <w:pStyle w:val="a6"/>
              <w:spacing w:line="360" w:lineRule="exact"/>
              <w:rPr>
                <w:rFonts w:hAnsi="宋体" w:hint="eastAsia"/>
                <w:sz w:val="28"/>
              </w:rPr>
            </w:pPr>
            <w:r>
              <w:rPr>
                <w:rFonts w:hAnsi="宋体"/>
                <w:noProof/>
                <w:sz w:val="28"/>
              </w:rPr>
              <w:pict>
                <v:line id="_x0000_s1348" style="position:absolute;left:0;text-align:left;z-index:251668992;mso-position-horizontal-relative:text;mso-position-vertical-relative:text" from="99pt,3.6pt" to="99pt,19.2pt">
                  <v:stroke endarrow="block"/>
                </v:line>
              </w:pict>
            </w:r>
          </w:p>
        </w:tc>
        <w:tc>
          <w:tcPr>
            <w:tcW w:w="720" w:type="dxa"/>
            <w:vMerge/>
            <w:tcBorders>
              <w:left w:val="nil"/>
              <w:right w:val="nil"/>
            </w:tcBorders>
            <w:vAlign w:val="center"/>
          </w:tcPr>
          <w:p w:rsidR="00AC1EFE" w:rsidRDefault="00AC1EFE">
            <w:pPr>
              <w:pStyle w:val="a6"/>
              <w:spacing w:line="360" w:lineRule="exact"/>
              <w:rPr>
                <w:rFonts w:hAnsi="宋体" w:hint="eastAsia"/>
                <w:sz w:val="28"/>
              </w:rPr>
            </w:pPr>
          </w:p>
        </w:tc>
        <w:tc>
          <w:tcPr>
            <w:tcW w:w="2160" w:type="dxa"/>
            <w:vMerge/>
            <w:tcBorders>
              <w:left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Height w:val="840"/>
        </w:trPr>
        <w:tc>
          <w:tcPr>
            <w:tcW w:w="4680" w:type="dxa"/>
            <w:vMerge w:val="restart"/>
            <w:tcBorders>
              <w:right w:val="single" w:sz="4" w:space="0" w:color="auto"/>
            </w:tcBorders>
            <w:vAlign w:val="center"/>
          </w:tcPr>
          <w:p w:rsidR="00AC1EFE" w:rsidRDefault="00AC1EFE">
            <w:pPr>
              <w:pStyle w:val="a6"/>
              <w:spacing w:line="360" w:lineRule="exact"/>
              <w:rPr>
                <w:rFonts w:hAnsi="宋体" w:hint="eastAsia"/>
                <w:sz w:val="28"/>
              </w:rPr>
            </w:pPr>
            <w:r>
              <w:rPr>
                <w:rFonts w:hAnsi="宋体" w:hint="eastAsia"/>
                <w:sz w:val="28"/>
              </w:rPr>
              <w:t>安全早巡视</w:t>
            </w:r>
          </w:p>
          <w:p w:rsidR="00AC1EFE" w:rsidRDefault="00AC1EFE">
            <w:pPr>
              <w:pStyle w:val="a6"/>
              <w:spacing w:line="360" w:lineRule="exact"/>
              <w:rPr>
                <w:rFonts w:hAnsi="宋体" w:hint="eastAsia"/>
                <w:sz w:val="28"/>
              </w:rPr>
            </w:pPr>
            <w:r>
              <w:rPr>
                <w:rFonts w:hAnsi="宋体" w:hint="eastAsia"/>
                <w:sz w:val="28"/>
              </w:rPr>
              <w:t>安全回检</w:t>
            </w:r>
          </w:p>
          <w:p w:rsidR="00AC1EFE" w:rsidRDefault="00AC1EFE">
            <w:pPr>
              <w:pStyle w:val="a6"/>
              <w:spacing w:line="360" w:lineRule="exact"/>
              <w:rPr>
                <w:rFonts w:hAnsi="宋体" w:hint="eastAsia"/>
                <w:sz w:val="28"/>
              </w:rPr>
            </w:pPr>
            <w:r>
              <w:rPr>
                <w:rFonts w:hAnsi="宋体" w:hint="eastAsia"/>
                <w:sz w:val="28"/>
              </w:rPr>
              <w:t>安全周检</w:t>
            </w:r>
          </w:p>
          <w:p w:rsidR="00AC1EFE" w:rsidRDefault="00AC1EFE">
            <w:pPr>
              <w:pStyle w:val="a6"/>
              <w:spacing w:line="360" w:lineRule="exact"/>
              <w:rPr>
                <w:rFonts w:hAnsi="宋体" w:hint="eastAsia"/>
                <w:sz w:val="28"/>
              </w:rPr>
            </w:pPr>
            <w:r>
              <w:rPr>
                <w:rFonts w:hAnsi="宋体" w:hint="eastAsia"/>
                <w:sz w:val="28"/>
              </w:rPr>
              <w:t>安全月检</w:t>
            </w:r>
          </w:p>
          <w:p w:rsidR="00AC1EFE" w:rsidRDefault="00AC1EFE">
            <w:pPr>
              <w:pStyle w:val="a6"/>
              <w:spacing w:line="360" w:lineRule="exact"/>
              <w:rPr>
                <w:rFonts w:hAnsi="宋体" w:hint="eastAsia"/>
                <w:sz w:val="28"/>
              </w:rPr>
            </w:pPr>
            <w:r>
              <w:rPr>
                <w:rFonts w:hAnsi="宋体" w:hint="eastAsia"/>
                <w:sz w:val="28"/>
              </w:rPr>
              <w:t>每月安全会议</w:t>
            </w:r>
          </w:p>
          <w:p w:rsidR="00AC1EFE" w:rsidRDefault="00AC1EFE">
            <w:pPr>
              <w:pStyle w:val="a6"/>
              <w:spacing w:line="360" w:lineRule="exact"/>
              <w:rPr>
                <w:rFonts w:hAnsi="宋体" w:hint="eastAsia"/>
                <w:sz w:val="28"/>
              </w:rPr>
            </w:pPr>
            <w:r>
              <w:rPr>
                <w:rFonts w:hAnsi="宋体"/>
                <w:noProof/>
                <w:sz w:val="28"/>
              </w:rPr>
              <w:pict>
                <v:line id="_x0000_s1350" style="position:absolute;left:0;text-align:left;z-index:251671040" from="99pt,27.7pt" to="99pt,51.1pt">
                  <v:stroke endarrow="block"/>
                </v:line>
              </w:pict>
            </w:r>
            <w:r>
              <w:rPr>
                <w:rFonts w:hAnsi="宋体" w:hint="eastAsia"/>
                <w:sz w:val="28"/>
              </w:rPr>
              <w:t>结算前检查</w:t>
            </w:r>
          </w:p>
        </w:tc>
        <w:tc>
          <w:tcPr>
            <w:tcW w:w="720" w:type="dxa"/>
            <w:vMerge/>
            <w:tcBorders>
              <w:left w:val="nil"/>
              <w:right w:val="nil"/>
            </w:tcBorders>
            <w:vAlign w:val="center"/>
          </w:tcPr>
          <w:p w:rsidR="00AC1EFE" w:rsidRDefault="00AC1EFE">
            <w:pPr>
              <w:pStyle w:val="a6"/>
              <w:spacing w:line="360" w:lineRule="exact"/>
              <w:rPr>
                <w:rFonts w:hAnsi="宋体" w:hint="eastAsia"/>
                <w:sz w:val="28"/>
              </w:rPr>
            </w:pPr>
          </w:p>
        </w:tc>
        <w:tc>
          <w:tcPr>
            <w:tcW w:w="2160" w:type="dxa"/>
            <w:vMerge/>
            <w:tcBorders>
              <w:left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Height w:val="588"/>
        </w:trPr>
        <w:tc>
          <w:tcPr>
            <w:tcW w:w="4680" w:type="dxa"/>
            <w:vMerge/>
            <w:tcBorders>
              <w:right w:val="single" w:sz="4" w:space="0" w:color="auto"/>
            </w:tcBorders>
            <w:vAlign w:val="center"/>
          </w:tcPr>
          <w:p w:rsidR="00AC1EFE" w:rsidRDefault="00AC1EFE">
            <w:pPr>
              <w:pStyle w:val="a6"/>
              <w:numPr>
                <w:ilvl w:val="0"/>
                <w:numId w:val="3"/>
              </w:numPr>
              <w:spacing w:line="360" w:lineRule="exact"/>
              <w:ind w:firstLine="560"/>
              <w:rPr>
                <w:rFonts w:hAnsi="宋体" w:hint="eastAsia"/>
                <w:sz w:val="28"/>
              </w:rPr>
            </w:pPr>
          </w:p>
        </w:tc>
        <w:tc>
          <w:tcPr>
            <w:tcW w:w="720" w:type="dxa"/>
            <w:vMerge/>
            <w:tcBorders>
              <w:left w:val="nil"/>
              <w:right w:val="nil"/>
            </w:tcBorders>
            <w:vAlign w:val="center"/>
          </w:tcPr>
          <w:p w:rsidR="00AC1EFE" w:rsidRDefault="00AC1EFE">
            <w:pPr>
              <w:pStyle w:val="a6"/>
              <w:spacing w:line="360" w:lineRule="exact"/>
              <w:rPr>
                <w:rFonts w:hAnsi="宋体" w:hint="eastAsia"/>
                <w:sz w:val="28"/>
              </w:rPr>
            </w:pPr>
          </w:p>
        </w:tc>
        <w:tc>
          <w:tcPr>
            <w:tcW w:w="2160" w:type="dxa"/>
            <w:tcBorders>
              <w:left w:val="single" w:sz="4" w:space="0" w:color="auto"/>
            </w:tcBorders>
            <w:vAlign w:val="center"/>
          </w:tcPr>
          <w:p w:rsidR="00AC1EFE" w:rsidRDefault="00AC1EFE">
            <w:pPr>
              <w:pStyle w:val="a6"/>
              <w:spacing w:line="360" w:lineRule="exact"/>
              <w:jc w:val="center"/>
              <w:rPr>
                <w:rFonts w:hAnsi="宋体" w:hint="eastAsia"/>
                <w:sz w:val="28"/>
              </w:rPr>
            </w:pPr>
            <w:r>
              <w:rPr>
                <w:rFonts w:hAnsi="宋体"/>
                <w:noProof/>
                <w:sz w:val="28"/>
              </w:rPr>
              <w:pict>
                <v:line id="_x0000_s1353" style="position:absolute;left:0;text-align:left;z-index:251674112;mso-position-horizontal-relative:text;mso-position-vertical-relative:text" from="54pt,28.4pt" to="54pt,129.8pt">
                  <v:stroke endarrow="block"/>
                </v:line>
              </w:pict>
            </w:r>
            <w:r>
              <w:rPr>
                <w:rFonts w:hAnsi="宋体" w:hint="eastAsia"/>
                <w:sz w:val="28"/>
              </w:rPr>
              <w:t>安全巡视检查</w:t>
            </w:r>
          </w:p>
        </w:tc>
      </w:tr>
      <w:tr w:rsidR="00000000">
        <w:tblPrEx>
          <w:tblCellMar>
            <w:top w:w="0" w:type="dxa"/>
            <w:bottom w:w="0" w:type="dxa"/>
          </w:tblCellMar>
        </w:tblPrEx>
        <w:trPr>
          <w:gridAfter w:val="2"/>
          <w:wAfter w:w="6408" w:type="dxa"/>
          <w:cantSplit/>
          <w:trHeight w:val="960"/>
        </w:trPr>
        <w:tc>
          <w:tcPr>
            <w:tcW w:w="4680" w:type="dxa"/>
            <w:vMerge/>
            <w:tcBorders>
              <w:right w:val="single" w:sz="4" w:space="0" w:color="auto"/>
            </w:tcBorders>
            <w:vAlign w:val="center"/>
          </w:tcPr>
          <w:p w:rsidR="00AC1EFE" w:rsidRDefault="00AC1EFE">
            <w:pPr>
              <w:pStyle w:val="a6"/>
              <w:numPr>
                <w:ilvl w:val="0"/>
                <w:numId w:val="3"/>
              </w:numPr>
              <w:spacing w:line="360" w:lineRule="exact"/>
              <w:ind w:firstLine="560"/>
              <w:rPr>
                <w:rFonts w:hAnsi="宋体" w:hint="eastAsia"/>
                <w:sz w:val="28"/>
              </w:rPr>
            </w:pPr>
          </w:p>
        </w:tc>
        <w:tc>
          <w:tcPr>
            <w:tcW w:w="720" w:type="dxa"/>
            <w:vMerge/>
            <w:tcBorders>
              <w:left w:val="nil"/>
              <w:right w:val="nil"/>
            </w:tcBorders>
            <w:vAlign w:val="center"/>
          </w:tcPr>
          <w:p w:rsidR="00AC1EFE" w:rsidRDefault="00AC1EFE">
            <w:pPr>
              <w:pStyle w:val="a6"/>
              <w:spacing w:line="360" w:lineRule="exact"/>
              <w:rPr>
                <w:rFonts w:hAnsi="宋体" w:hint="eastAsia"/>
                <w:sz w:val="28"/>
              </w:rPr>
            </w:pPr>
          </w:p>
        </w:tc>
        <w:tc>
          <w:tcPr>
            <w:tcW w:w="2160" w:type="dxa"/>
            <w:vMerge w:val="restart"/>
            <w:tcBorders>
              <w:left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Pr>
        <w:tc>
          <w:tcPr>
            <w:tcW w:w="4680" w:type="dxa"/>
            <w:tcBorders>
              <w:left w:val="nil"/>
              <w:right w:val="nil"/>
            </w:tcBorders>
            <w:vAlign w:val="center"/>
          </w:tcPr>
          <w:p w:rsidR="00AC1EFE" w:rsidRDefault="00AC1EFE">
            <w:pPr>
              <w:pStyle w:val="a6"/>
              <w:spacing w:line="360" w:lineRule="exact"/>
              <w:rPr>
                <w:rFonts w:hAnsi="宋体" w:hint="eastAsia"/>
                <w:sz w:val="28"/>
              </w:rPr>
            </w:pPr>
          </w:p>
        </w:tc>
        <w:tc>
          <w:tcPr>
            <w:tcW w:w="720" w:type="dxa"/>
            <w:vMerge/>
            <w:tcBorders>
              <w:left w:val="nil"/>
              <w:right w:val="nil"/>
            </w:tcBorders>
            <w:vAlign w:val="center"/>
          </w:tcPr>
          <w:p w:rsidR="00AC1EFE" w:rsidRDefault="00AC1EFE">
            <w:pPr>
              <w:pStyle w:val="a6"/>
              <w:spacing w:line="360" w:lineRule="exact"/>
              <w:rPr>
                <w:rFonts w:hAnsi="宋体" w:hint="eastAsia"/>
                <w:sz w:val="28"/>
              </w:rPr>
            </w:pPr>
          </w:p>
        </w:tc>
        <w:tc>
          <w:tcPr>
            <w:tcW w:w="2160" w:type="dxa"/>
            <w:vMerge/>
            <w:tcBorders>
              <w:left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Height w:val="624"/>
        </w:trPr>
        <w:tc>
          <w:tcPr>
            <w:tcW w:w="4680" w:type="dxa"/>
            <w:vMerge w:val="restart"/>
            <w:vAlign w:val="center"/>
          </w:tcPr>
          <w:p w:rsidR="00AC1EFE" w:rsidRDefault="00AC1EFE">
            <w:pPr>
              <w:pStyle w:val="a6"/>
              <w:spacing w:line="360" w:lineRule="exact"/>
              <w:rPr>
                <w:rFonts w:hAnsi="宋体" w:hint="eastAsia"/>
                <w:sz w:val="28"/>
              </w:rPr>
            </w:pPr>
            <w:r>
              <w:rPr>
                <w:rFonts w:hAnsi="宋体" w:hint="eastAsia"/>
                <w:sz w:val="28"/>
              </w:rPr>
              <w:t>作业后工完场清</w:t>
            </w:r>
          </w:p>
          <w:p w:rsidR="00AC1EFE" w:rsidRDefault="00AC1EFE">
            <w:pPr>
              <w:pStyle w:val="a6"/>
              <w:spacing w:line="360" w:lineRule="exact"/>
              <w:rPr>
                <w:rFonts w:hAnsi="宋体" w:hint="eastAsia"/>
                <w:sz w:val="28"/>
              </w:rPr>
            </w:pPr>
            <w:r>
              <w:rPr>
                <w:rFonts w:hAnsi="宋体" w:hint="eastAsia"/>
                <w:sz w:val="28"/>
              </w:rPr>
              <w:t>作业后安全设施整理搭设</w:t>
            </w:r>
          </w:p>
        </w:tc>
        <w:tc>
          <w:tcPr>
            <w:tcW w:w="720" w:type="dxa"/>
            <w:vMerge/>
            <w:tcBorders>
              <w:right w:val="nil"/>
            </w:tcBorders>
            <w:vAlign w:val="center"/>
          </w:tcPr>
          <w:p w:rsidR="00AC1EFE" w:rsidRDefault="00AC1EFE">
            <w:pPr>
              <w:pStyle w:val="a6"/>
              <w:spacing w:line="360" w:lineRule="exact"/>
              <w:rPr>
                <w:rFonts w:hAnsi="宋体" w:hint="eastAsia"/>
                <w:sz w:val="28"/>
              </w:rPr>
            </w:pPr>
          </w:p>
        </w:tc>
        <w:tc>
          <w:tcPr>
            <w:tcW w:w="2160" w:type="dxa"/>
            <w:vMerge/>
            <w:tcBorders>
              <w:left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Height w:val="288"/>
        </w:trPr>
        <w:tc>
          <w:tcPr>
            <w:tcW w:w="4680" w:type="dxa"/>
            <w:vMerge/>
            <w:vAlign w:val="center"/>
          </w:tcPr>
          <w:p w:rsidR="00AC1EFE" w:rsidRDefault="00AC1EFE">
            <w:pPr>
              <w:pStyle w:val="a6"/>
              <w:numPr>
                <w:ilvl w:val="0"/>
                <w:numId w:val="4"/>
              </w:numPr>
              <w:spacing w:line="360" w:lineRule="exact"/>
              <w:ind w:firstLine="560"/>
              <w:rPr>
                <w:rFonts w:hAnsi="宋体" w:hint="eastAsia"/>
                <w:sz w:val="28"/>
              </w:rPr>
            </w:pPr>
          </w:p>
        </w:tc>
        <w:tc>
          <w:tcPr>
            <w:tcW w:w="720" w:type="dxa"/>
            <w:vMerge/>
            <w:tcBorders>
              <w:right w:val="nil"/>
            </w:tcBorders>
            <w:vAlign w:val="center"/>
          </w:tcPr>
          <w:p w:rsidR="00AC1EFE" w:rsidRDefault="00AC1EFE">
            <w:pPr>
              <w:pStyle w:val="a6"/>
              <w:spacing w:line="360" w:lineRule="exact"/>
              <w:rPr>
                <w:rFonts w:hAnsi="宋体" w:hint="eastAsia"/>
                <w:sz w:val="28"/>
              </w:rPr>
            </w:pPr>
          </w:p>
        </w:tc>
        <w:tc>
          <w:tcPr>
            <w:tcW w:w="2160" w:type="dxa"/>
            <w:tcBorders>
              <w:left w:val="single" w:sz="4" w:space="0" w:color="auto"/>
            </w:tcBorders>
            <w:vAlign w:val="center"/>
          </w:tcPr>
          <w:p w:rsidR="00AC1EFE" w:rsidRDefault="00AC1EFE">
            <w:pPr>
              <w:pStyle w:val="a6"/>
              <w:spacing w:line="360" w:lineRule="exact"/>
              <w:jc w:val="center"/>
              <w:rPr>
                <w:rFonts w:hAnsi="宋体" w:hint="eastAsia"/>
                <w:sz w:val="28"/>
              </w:rPr>
            </w:pPr>
            <w:r>
              <w:rPr>
                <w:rFonts w:hAnsi="宋体" w:hint="eastAsia"/>
                <w:sz w:val="28"/>
              </w:rPr>
              <w:t>移交后整理</w:t>
            </w:r>
          </w:p>
        </w:tc>
      </w:tr>
      <w:tr w:rsidR="00000000">
        <w:tblPrEx>
          <w:tblCellMar>
            <w:top w:w="0" w:type="dxa"/>
            <w:bottom w:w="0" w:type="dxa"/>
          </w:tblCellMar>
        </w:tblPrEx>
        <w:trPr>
          <w:gridAfter w:val="2"/>
          <w:wAfter w:w="6408" w:type="dxa"/>
          <w:cantSplit/>
          <w:trHeight w:val="204"/>
        </w:trPr>
        <w:tc>
          <w:tcPr>
            <w:tcW w:w="4680" w:type="dxa"/>
            <w:vMerge/>
            <w:vAlign w:val="center"/>
          </w:tcPr>
          <w:p w:rsidR="00AC1EFE" w:rsidRDefault="00AC1EFE">
            <w:pPr>
              <w:pStyle w:val="a6"/>
              <w:numPr>
                <w:ilvl w:val="0"/>
                <w:numId w:val="4"/>
              </w:numPr>
              <w:spacing w:line="360" w:lineRule="exact"/>
              <w:ind w:firstLine="560"/>
              <w:rPr>
                <w:rFonts w:hAnsi="宋体" w:hint="eastAsia"/>
                <w:sz w:val="28"/>
              </w:rPr>
            </w:pPr>
          </w:p>
        </w:tc>
        <w:tc>
          <w:tcPr>
            <w:tcW w:w="720" w:type="dxa"/>
            <w:vMerge/>
            <w:tcBorders>
              <w:bottom w:val="nil"/>
              <w:right w:val="nil"/>
            </w:tcBorders>
            <w:vAlign w:val="center"/>
          </w:tcPr>
          <w:p w:rsidR="00AC1EFE" w:rsidRDefault="00AC1EFE">
            <w:pPr>
              <w:pStyle w:val="a6"/>
              <w:spacing w:line="360" w:lineRule="exact"/>
              <w:rPr>
                <w:rFonts w:hAnsi="宋体" w:hint="eastAsia"/>
                <w:sz w:val="28"/>
              </w:rPr>
            </w:pPr>
          </w:p>
        </w:tc>
        <w:tc>
          <w:tcPr>
            <w:tcW w:w="2160" w:type="dxa"/>
            <w:tcBorders>
              <w:left w:val="nil"/>
              <w:bottom w:val="nil"/>
              <w:right w:val="nil"/>
            </w:tcBorders>
            <w:vAlign w:val="center"/>
          </w:tcPr>
          <w:p w:rsidR="00AC1EFE" w:rsidRDefault="00AC1EFE">
            <w:pPr>
              <w:pStyle w:val="a6"/>
              <w:spacing w:line="360" w:lineRule="exact"/>
              <w:jc w:val="center"/>
              <w:rPr>
                <w:rFonts w:hAnsi="宋体" w:hint="eastAsia"/>
                <w:sz w:val="28"/>
              </w:rPr>
            </w:pPr>
            <w:r>
              <w:rPr>
                <w:rFonts w:hAnsi="宋体"/>
                <w:noProof/>
                <w:sz w:val="28"/>
              </w:rPr>
              <w:pict>
                <v:line id="_x0000_s1352" style="position:absolute;left:0;text-align:left;z-index:251673088;mso-position-horizontal-relative:text;mso-position-vertical-relative:text" from="54pt,1.6pt" to="54pt,56.2pt">
                  <v:stroke endarrow="block"/>
                </v:line>
              </w:pict>
            </w:r>
          </w:p>
        </w:tc>
      </w:tr>
      <w:tr w:rsidR="00000000">
        <w:tblPrEx>
          <w:tblCellMar>
            <w:top w:w="0" w:type="dxa"/>
            <w:bottom w:w="0" w:type="dxa"/>
          </w:tblCellMar>
        </w:tblPrEx>
        <w:trPr>
          <w:gridAfter w:val="2"/>
          <w:wAfter w:w="6408" w:type="dxa"/>
          <w:cantSplit/>
        </w:trPr>
        <w:tc>
          <w:tcPr>
            <w:tcW w:w="7560" w:type="dxa"/>
            <w:gridSpan w:val="3"/>
            <w:tcBorders>
              <w:top w:val="nil"/>
              <w:left w:val="nil"/>
              <w:bottom w:val="nil"/>
              <w:right w:val="nil"/>
            </w:tcBorders>
            <w:vAlign w:val="center"/>
          </w:tcPr>
          <w:p w:rsidR="00AC1EFE" w:rsidRDefault="00AC1EFE">
            <w:pPr>
              <w:pStyle w:val="a6"/>
              <w:spacing w:line="360" w:lineRule="exact"/>
              <w:jc w:val="center"/>
              <w:rPr>
                <w:rFonts w:hAnsi="宋体" w:hint="eastAsia"/>
                <w:sz w:val="28"/>
              </w:rPr>
            </w:pPr>
            <w:r>
              <w:rPr>
                <w:rFonts w:hAnsi="宋体"/>
                <w:noProof/>
                <w:sz w:val="28"/>
              </w:rPr>
              <w:pict>
                <v:line id="_x0000_s1351" style="position:absolute;left:0;text-align:left;z-index:251672064;mso-position-horizontal-relative:text;mso-position-vertical-relative:text" from="99pt,3.2pt" to="99pt,18.8pt">
                  <v:stroke endarrow="block"/>
                </v:line>
              </w:pict>
            </w:r>
          </w:p>
        </w:tc>
      </w:tr>
      <w:tr w:rsidR="00000000">
        <w:tblPrEx>
          <w:tblCellMar>
            <w:top w:w="0" w:type="dxa"/>
            <w:bottom w:w="0" w:type="dxa"/>
          </w:tblCellMar>
        </w:tblPrEx>
        <w:trPr>
          <w:gridAfter w:val="2"/>
          <w:wAfter w:w="6408" w:type="dxa"/>
          <w:cantSplit/>
          <w:trHeight w:val="264"/>
        </w:trPr>
        <w:tc>
          <w:tcPr>
            <w:tcW w:w="4680" w:type="dxa"/>
            <w:vMerge w:val="restart"/>
            <w:vAlign w:val="center"/>
          </w:tcPr>
          <w:p w:rsidR="00AC1EFE" w:rsidRDefault="00AC1EFE">
            <w:pPr>
              <w:pStyle w:val="a6"/>
              <w:spacing w:line="360" w:lineRule="exact"/>
              <w:rPr>
                <w:rFonts w:hAnsi="宋体" w:hint="eastAsia"/>
                <w:sz w:val="28"/>
              </w:rPr>
            </w:pPr>
            <w:r>
              <w:rPr>
                <w:rFonts w:hAnsi="宋体" w:hint="eastAsia"/>
                <w:sz w:val="28"/>
              </w:rPr>
              <w:t>整理现场后，对下道工序交场地安全设施</w:t>
            </w:r>
          </w:p>
          <w:p w:rsidR="00AC1EFE" w:rsidRDefault="00AC1EFE">
            <w:pPr>
              <w:pStyle w:val="a6"/>
              <w:spacing w:line="360" w:lineRule="exact"/>
              <w:rPr>
                <w:rFonts w:hAnsi="宋体" w:hint="eastAsia"/>
                <w:sz w:val="28"/>
              </w:rPr>
            </w:pPr>
            <w:r>
              <w:rPr>
                <w:rFonts w:hAnsi="宋体" w:hint="eastAsia"/>
                <w:sz w:val="28"/>
              </w:rPr>
              <w:t>向项目移交场地</w:t>
            </w:r>
          </w:p>
        </w:tc>
        <w:tc>
          <w:tcPr>
            <w:tcW w:w="720" w:type="dxa"/>
            <w:vMerge w:val="restart"/>
            <w:tcBorders>
              <w:top w:val="nil"/>
              <w:right w:val="nil"/>
            </w:tcBorders>
            <w:vAlign w:val="center"/>
          </w:tcPr>
          <w:p w:rsidR="00AC1EFE" w:rsidRDefault="00AC1EFE">
            <w:pPr>
              <w:pStyle w:val="a6"/>
              <w:spacing w:line="360" w:lineRule="exact"/>
              <w:rPr>
                <w:rFonts w:hAnsi="宋体" w:hint="eastAsia"/>
                <w:sz w:val="28"/>
              </w:rPr>
            </w:pPr>
            <w:r>
              <w:rPr>
                <w:rFonts w:hAnsi="宋体"/>
                <w:noProof/>
                <w:sz w:val="28"/>
              </w:rPr>
              <w:pict>
                <v:line id="_x0000_s1344" style="position:absolute;left:0;text-align:left;z-index:251664896;mso-position-horizontal-relative:text;mso-position-vertical-relative:text" from="-5.4pt,27.5pt" to="30.6pt,27.5pt"/>
              </w:pict>
            </w:r>
          </w:p>
        </w:tc>
        <w:tc>
          <w:tcPr>
            <w:tcW w:w="2160" w:type="dxa"/>
            <w:tcBorders>
              <w:top w:val="nil"/>
              <w:left w:val="nil"/>
              <w:right w:val="nil"/>
            </w:tcBorders>
            <w:vAlign w:val="center"/>
          </w:tcPr>
          <w:p w:rsidR="00AC1EFE" w:rsidRDefault="00AC1EFE">
            <w:pPr>
              <w:pStyle w:val="a6"/>
              <w:spacing w:line="360" w:lineRule="exact"/>
              <w:jc w:val="center"/>
              <w:rPr>
                <w:rFonts w:hAnsi="宋体" w:hint="eastAsia"/>
                <w:sz w:val="28"/>
              </w:rPr>
            </w:pPr>
          </w:p>
        </w:tc>
      </w:tr>
      <w:tr w:rsidR="00000000">
        <w:tblPrEx>
          <w:tblCellMar>
            <w:top w:w="0" w:type="dxa"/>
            <w:bottom w:w="0" w:type="dxa"/>
          </w:tblCellMar>
        </w:tblPrEx>
        <w:trPr>
          <w:gridAfter w:val="2"/>
          <w:wAfter w:w="6408" w:type="dxa"/>
          <w:cantSplit/>
          <w:trHeight w:val="276"/>
        </w:trPr>
        <w:tc>
          <w:tcPr>
            <w:tcW w:w="4680" w:type="dxa"/>
            <w:vMerge/>
            <w:vAlign w:val="center"/>
          </w:tcPr>
          <w:p w:rsidR="00AC1EFE" w:rsidRDefault="00AC1EFE">
            <w:pPr>
              <w:pStyle w:val="a6"/>
              <w:numPr>
                <w:ilvl w:val="0"/>
                <w:numId w:val="5"/>
              </w:numPr>
              <w:spacing w:line="360" w:lineRule="exact"/>
              <w:ind w:firstLine="560"/>
              <w:rPr>
                <w:rFonts w:hAnsi="宋体" w:hint="eastAsia"/>
                <w:sz w:val="28"/>
              </w:rPr>
            </w:pPr>
          </w:p>
        </w:tc>
        <w:tc>
          <w:tcPr>
            <w:tcW w:w="720" w:type="dxa"/>
            <w:vMerge/>
            <w:tcBorders>
              <w:top w:val="nil"/>
              <w:right w:val="nil"/>
            </w:tcBorders>
            <w:vAlign w:val="center"/>
          </w:tcPr>
          <w:p w:rsidR="00AC1EFE" w:rsidRDefault="00AC1EFE">
            <w:pPr>
              <w:pStyle w:val="a6"/>
              <w:spacing w:line="360" w:lineRule="exact"/>
              <w:rPr>
                <w:rFonts w:hAnsi="宋体" w:hint="eastAsia"/>
                <w:sz w:val="28"/>
              </w:rPr>
            </w:pPr>
          </w:p>
        </w:tc>
        <w:tc>
          <w:tcPr>
            <w:tcW w:w="2160" w:type="dxa"/>
            <w:tcBorders>
              <w:left w:val="single" w:sz="4" w:space="0" w:color="auto"/>
            </w:tcBorders>
            <w:vAlign w:val="center"/>
          </w:tcPr>
          <w:p w:rsidR="00AC1EFE" w:rsidRDefault="00AC1EFE">
            <w:pPr>
              <w:pStyle w:val="a6"/>
              <w:spacing w:line="360" w:lineRule="exact"/>
              <w:jc w:val="center"/>
              <w:rPr>
                <w:rFonts w:hAnsi="宋体" w:hint="eastAsia"/>
                <w:sz w:val="28"/>
              </w:rPr>
            </w:pPr>
            <w:r>
              <w:rPr>
                <w:rFonts w:hAnsi="宋体" w:hint="eastAsia"/>
                <w:sz w:val="28"/>
              </w:rPr>
              <w:t>安全移交</w:t>
            </w:r>
          </w:p>
        </w:tc>
      </w:tr>
      <w:tr w:rsidR="00000000">
        <w:tblPrEx>
          <w:tblCellMar>
            <w:top w:w="0" w:type="dxa"/>
            <w:bottom w:w="0" w:type="dxa"/>
          </w:tblCellMar>
        </w:tblPrEx>
        <w:trPr>
          <w:gridAfter w:val="2"/>
          <w:wAfter w:w="6408" w:type="dxa"/>
          <w:cantSplit/>
          <w:trHeight w:val="240"/>
        </w:trPr>
        <w:tc>
          <w:tcPr>
            <w:tcW w:w="4680" w:type="dxa"/>
            <w:vMerge/>
            <w:vAlign w:val="center"/>
          </w:tcPr>
          <w:p w:rsidR="00AC1EFE" w:rsidRDefault="00AC1EFE">
            <w:pPr>
              <w:pStyle w:val="a6"/>
              <w:numPr>
                <w:ilvl w:val="0"/>
                <w:numId w:val="5"/>
              </w:numPr>
              <w:spacing w:line="360" w:lineRule="exact"/>
              <w:ind w:firstLine="560"/>
              <w:rPr>
                <w:rFonts w:hAnsi="宋体" w:hint="eastAsia"/>
                <w:sz w:val="28"/>
              </w:rPr>
            </w:pPr>
          </w:p>
        </w:tc>
        <w:tc>
          <w:tcPr>
            <w:tcW w:w="720" w:type="dxa"/>
            <w:vMerge/>
            <w:tcBorders>
              <w:top w:val="nil"/>
              <w:bottom w:val="nil"/>
              <w:right w:val="nil"/>
            </w:tcBorders>
            <w:vAlign w:val="center"/>
          </w:tcPr>
          <w:p w:rsidR="00AC1EFE" w:rsidRDefault="00AC1EFE">
            <w:pPr>
              <w:pStyle w:val="a6"/>
              <w:spacing w:line="360" w:lineRule="exact"/>
              <w:rPr>
                <w:rFonts w:hAnsi="宋体" w:hint="eastAsia"/>
                <w:sz w:val="28"/>
              </w:rPr>
            </w:pPr>
          </w:p>
        </w:tc>
        <w:tc>
          <w:tcPr>
            <w:tcW w:w="2160" w:type="dxa"/>
            <w:tcBorders>
              <w:left w:val="nil"/>
              <w:bottom w:val="nil"/>
              <w:right w:val="nil"/>
            </w:tcBorders>
            <w:vAlign w:val="center"/>
          </w:tcPr>
          <w:p w:rsidR="00AC1EFE" w:rsidRDefault="00AC1EFE">
            <w:pPr>
              <w:pStyle w:val="a6"/>
              <w:spacing w:line="360" w:lineRule="exact"/>
              <w:jc w:val="center"/>
              <w:rPr>
                <w:rFonts w:hAnsi="宋体" w:hint="eastAsia"/>
                <w:sz w:val="28"/>
              </w:rPr>
            </w:pPr>
          </w:p>
        </w:tc>
      </w:tr>
    </w:tbl>
    <w:p w:rsidR="00AC1EFE" w:rsidRDefault="00AC1EFE">
      <w:pPr>
        <w:pStyle w:val="a6"/>
        <w:ind w:firstLineChars="200" w:firstLine="560"/>
        <w:rPr>
          <w:rFonts w:hAnsi="宋体"/>
          <w:kern w:val="0"/>
          <w:sz w:val="28"/>
        </w:rPr>
      </w:pPr>
      <w:r>
        <w:rPr>
          <w:rFonts w:hAnsi="宋体" w:hint="eastAsia"/>
          <w:kern w:val="0"/>
          <w:sz w:val="28"/>
        </w:rPr>
        <w:t xml:space="preserve"> </w:t>
      </w:r>
    </w:p>
    <w:p w:rsidR="00AC1EFE" w:rsidRDefault="00AC1EFE">
      <w:pPr>
        <w:pStyle w:val="a6"/>
        <w:rPr>
          <w:rFonts w:hAnsi="宋体" w:hint="eastAsia"/>
          <w:kern w:val="0"/>
          <w:sz w:val="28"/>
        </w:rPr>
      </w:pPr>
      <w:r>
        <w:rPr>
          <w:rFonts w:hAnsi="宋体" w:hint="eastAsia"/>
          <w:kern w:val="0"/>
          <w:sz w:val="28"/>
        </w:rPr>
        <w:t>(</w:t>
      </w:r>
      <w:r>
        <w:rPr>
          <w:rFonts w:hAnsi="宋体" w:hint="eastAsia"/>
          <w:kern w:val="0"/>
          <w:sz w:val="28"/>
        </w:rPr>
        <w:t>三</w:t>
      </w:r>
      <w:r>
        <w:rPr>
          <w:rFonts w:hAnsi="宋体" w:hint="eastAsia"/>
          <w:kern w:val="0"/>
          <w:sz w:val="28"/>
        </w:rPr>
        <w:t>)</w:t>
      </w:r>
      <w:r>
        <w:rPr>
          <w:rFonts w:hAnsi="宋体" w:hint="eastAsia"/>
          <w:kern w:val="0"/>
          <w:sz w:val="28"/>
        </w:rPr>
        <w:t>安全管理制度</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、安全生产责任制</w:t>
      </w:r>
    </w:p>
    <w:p w:rsidR="00AC1EFE" w:rsidRDefault="00AC1EFE">
      <w:pPr>
        <w:pStyle w:val="a6"/>
        <w:ind w:firstLineChars="200" w:firstLine="560"/>
        <w:rPr>
          <w:rFonts w:hAnsi="宋体" w:hint="eastAsia"/>
          <w:kern w:val="0"/>
          <w:sz w:val="28"/>
        </w:rPr>
      </w:pPr>
      <w:r>
        <w:rPr>
          <w:rFonts w:hAnsi="宋体" w:hint="eastAsia"/>
          <w:kern w:val="0"/>
          <w:sz w:val="28"/>
        </w:rPr>
        <w:t>建立、健全各级各部门的安全生产责任制，责任落实到人，各项经济承包有明确的安全指标和</w:t>
      </w:r>
      <w:r>
        <w:rPr>
          <w:rFonts w:hAnsi="宋体" w:hint="eastAsia"/>
          <w:kern w:val="0"/>
          <w:sz w:val="28"/>
        </w:rPr>
        <w:t xml:space="preserve"> </w:t>
      </w:r>
      <w:r>
        <w:rPr>
          <w:rFonts w:hAnsi="宋体" w:hint="eastAsia"/>
          <w:kern w:val="0"/>
          <w:sz w:val="28"/>
        </w:rPr>
        <w:t>包括奖惩办法在内的保证措施。</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、安全教育制度</w:t>
      </w:r>
    </w:p>
    <w:p w:rsidR="00AC1EFE" w:rsidRDefault="00AC1EFE">
      <w:pPr>
        <w:pStyle w:val="a6"/>
        <w:ind w:firstLineChars="200" w:firstLine="560"/>
        <w:rPr>
          <w:rFonts w:hAnsi="宋体" w:hint="eastAsia"/>
          <w:kern w:val="0"/>
          <w:sz w:val="28"/>
        </w:rPr>
      </w:pPr>
      <w:r>
        <w:rPr>
          <w:rFonts w:hAnsi="宋体" w:hint="eastAsia"/>
          <w:kern w:val="0"/>
          <w:sz w:val="28"/>
        </w:rPr>
        <w:t>新工人必须进行公司、项目经理部和班组的三级教育。</w:t>
      </w:r>
    </w:p>
    <w:p w:rsidR="00AC1EFE" w:rsidRDefault="00AC1EFE">
      <w:pPr>
        <w:pStyle w:val="a6"/>
        <w:ind w:firstLineChars="200" w:firstLine="560"/>
        <w:rPr>
          <w:rFonts w:hAnsi="宋体" w:hint="eastAsia"/>
          <w:kern w:val="0"/>
          <w:sz w:val="28"/>
        </w:rPr>
      </w:pPr>
      <w:r>
        <w:rPr>
          <w:rFonts w:hAnsi="宋体" w:hint="eastAsia"/>
          <w:kern w:val="0"/>
          <w:sz w:val="28"/>
        </w:rPr>
        <w:t>工人变换工作，必须进行新工种的安全技术教育。</w:t>
      </w:r>
    </w:p>
    <w:p w:rsidR="00AC1EFE" w:rsidRDefault="00AC1EFE">
      <w:pPr>
        <w:pStyle w:val="a6"/>
        <w:ind w:firstLineChars="200" w:firstLine="560"/>
        <w:rPr>
          <w:rFonts w:hAnsi="宋体" w:hint="eastAsia"/>
          <w:kern w:val="0"/>
          <w:sz w:val="28"/>
        </w:rPr>
      </w:pPr>
      <w:r>
        <w:rPr>
          <w:rFonts w:hAnsi="宋体" w:hint="eastAsia"/>
          <w:kern w:val="0"/>
          <w:sz w:val="28"/>
        </w:rPr>
        <w:t>工人应该掌握本工种操作技能，熟悉本工种安全技术操作规程。</w:t>
      </w:r>
    </w:p>
    <w:p w:rsidR="00AC1EFE" w:rsidRDefault="00AC1EFE">
      <w:pPr>
        <w:pStyle w:val="a6"/>
        <w:ind w:firstLineChars="200" w:firstLine="560"/>
        <w:rPr>
          <w:rFonts w:hAnsi="宋体" w:hint="eastAsia"/>
          <w:kern w:val="0"/>
          <w:sz w:val="28"/>
        </w:rPr>
      </w:pPr>
      <w:r>
        <w:rPr>
          <w:rFonts w:hAnsi="宋体" w:hint="eastAsia"/>
          <w:kern w:val="0"/>
          <w:sz w:val="28"/>
        </w:rPr>
        <w:t>认真建立“职工劳动保护记录卡”，及时做好记录。</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、安全技术措施制度</w:t>
      </w:r>
    </w:p>
    <w:p w:rsidR="00AC1EFE" w:rsidRDefault="00AC1EFE">
      <w:pPr>
        <w:pStyle w:val="a6"/>
        <w:ind w:firstLineChars="200" w:firstLine="560"/>
        <w:rPr>
          <w:rFonts w:hAnsi="宋体" w:hint="eastAsia"/>
          <w:kern w:val="0"/>
          <w:sz w:val="28"/>
        </w:rPr>
      </w:pPr>
      <w:r>
        <w:rPr>
          <w:rFonts w:hAnsi="宋体" w:hint="eastAsia"/>
          <w:kern w:val="0"/>
          <w:sz w:val="28"/>
        </w:rPr>
        <w:t>施工组织设计应有针对性的安全技术措施，应技术负责人审查批准。</w:t>
      </w:r>
    </w:p>
    <w:p w:rsidR="00AC1EFE" w:rsidRDefault="00AC1EFE">
      <w:pPr>
        <w:pStyle w:val="a6"/>
        <w:ind w:firstLineChars="200" w:firstLine="560"/>
        <w:rPr>
          <w:rFonts w:hAnsi="宋体" w:hint="eastAsia"/>
          <w:kern w:val="0"/>
          <w:sz w:val="28"/>
        </w:rPr>
      </w:pPr>
      <w:r>
        <w:rPr>
          <w:rFonts w:hAnsi="宋体" w:hint="eastAsia"/>
          <w:kern w:val="0"/>
          <w:sz w:val="28"/>
        </w:rPr>
        <w:t>分部分项工程安全技术交底。进行全面的针对性的安全技术交底，受底底者履行签字手续。</w:t>
      </w:r>
    </w:p>
    <w:p w:rsidR="00AC1EFE" w:rsidRDefault="00AC1EFE">
      <w:pPr>
        <w:pStyle w:val="a6"/>
        <w:ind w:firstLineChars="200" w:firstLine="560"/>
        <w:rPr>
          <w:rFonts w:hAnsi="宋体" w:hint="eastAsia"/>
          <w:kern w:val="0"/>
          <w:sz w:val="28"/>
        </w:rPr>
      </w:pPr>
      <w:r>
        <w:rPr>
          <w:rFonts w:hAnsi="宋体" w:hint="eastAsia"/>
          <w:kern w:val="0"/>
          <w:sz w:val="28"/>
        </w:rPr>
        <w:t>特种作业持证上岗</w:t>
      </w:r>
    </w:p>
    <w:p w:rsidR="00AC1EFE" w:rsidRDefault="00AC1EFE">
      <w:pPr>
        <w:pStyle w:val="a6"/>
        <w:ind w:firstLineChars="200" w:firstLine="560"/>
        <w:rPr>
          <w:rFonts w:hAnsi="宋体" w:hint="eastAsia"/>
          <w:kern w:val="0"/>
          <w:sz w:val="28"/>
        </w:rPr>
      </w:pPr>
      <w:r>
        <w:rPr>
          <w:rFonts w:hAnsi="宋体" w:hint="eastAsia"/>
          <w:kern w:val="0"/>
          <w:sz w:val="28"/>
        </w:rPr>
        <w:t>特种作业人员必须经过培训考试合格持证上岗，操作证必须按期复审，不得超期使用，名册齐全。</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、安全检查</w:t>
      </w:r>
    </w:p>
    <w:p w:rsidR="00AC1EFE" w:rsidRDefault="00AC1EFE">
      <w:pPr>
        <w:pStyle w:val="a6"/>
        <w:ind w:firstLineChars="200" w:firstLine="560"/>
        <w:rPr>
          <w:rFonts w:hAnsi="宋体" w:hint="eastAsia"/>
          <w:kern w:val="0"/>
          <w:sz w:val="28"/>
        </w:rPr>
      </w:pPr>
      <w:r>
        <w:rPr>
          <w:rFonts w:hAnsi="宋体" w:hint="eastAsia"/>
          <w:kern w:val="0"/>
          <w:sz w:val="28"/>
        </w:rPr>
        <w:t>必须建立定期安全检查制度，有时间、有要求，明确重点部位，危险岗位。</w:t>
      </w:r>
    </w:p>
    <w:p w:rsidR="00AC1EFE" w:rsidRDefault="00AC1EFE">
      <w:pPr>
        <w:pStyle w:val="a6"/>
        <w:ind w:firstLineChars="200" w:firstLine="560"/>
        <w:rPr>
          <w:rFonts w:hAnsi="宋体" w:hint="eastAsia"/>
          <w:kern w:val="0"/>
          <w:sz w:val="28"/>
        </w:rPr>
      </w:pPr>
      <w:r>
        <w:rPr>
          <w:rFonts w:hAnsi="宋体" w:hint="eastAsia"/>
          <w:kern w:val="0"/>
          <w:sz w:val="28"/>
        </w:rPr>
        <w:t>安全检查有记录，对查出的隐患应及时整改，做到定人、定时间、定措施。井架和脚手架，认真做好验收合格挂牌制度</w:t>
      </w:r>
      <w:r>
        <w:rPr>
          <w:rFonts w:hAnsi="宋体" w:hint="eastAsia"/>
          <w:kern w:val="0"/>
          <w:sz w:val="28"/>
        </w:rPr>
        <w:t>(</w:t>
      </w:r>
      <w:r>
        <w:rPr>
          <w:rFonts w:hAnsi="宋体" w:hint="eastAsia"/>
          <w:kern w:val="0"/>
          <w:sz w:val="28"/>
        </w:rPr>
        <w:t>即“四验收</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、工伤事故处理</w:t>
      </w:r>
    </w:p>
    <w:p w:rsidR="00AC1EFE" w:rsidRDefault="00AC1EFE">
      <w:pPr>
        <w:pStyle w:val="a6"/>
        <w:ind w:firstLineChars="200" w:firstLine="560"/>
        <w:rPr>
          <w:rFonts w:hAnsi="宋体" w:hint="eastAsia"/>
          <w:kern w:val="0"/>
          <w:sz w:val="28"/>
        </w:rPr>
      </w:pPr>
      <w:r>
        <w:rPr>
          <w:rFonts w:hAnsi="宋体" w:hint="eastAsia"/>
          <w:kern w:val="0"/>
          <w:sz w:val="28"/>
        </w:rPr>
        <w:t>建立事故档案，按调查分析规则、规定进行处理报告，认真做好“三不放过”工作。</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“五牌一图”与安全标牌</w:t>
      </w:r>
    </w:p>
    <w:p w:rsidR="00AC1EFE" w:rsidRDefault="00AC1EFE">
      <w:pPr>
        <w:pStyle w:val="a6"/>
        <w:ind w:firstLineChars="200" w:firstLine="560"/>
        <w:rPr>
          <w:rFonts w:hAnsi="宋体" w:hint="eastAsia"/>
          <w:kern w:val="0"/>
          <w:sz w:val="28"/>
        </w:rPr>
      </w:pPr>
      <w:r>
        <w:rPr>
          <w:rFonts w:hAnsi="宋体" w:hint="eastAsia"/>
          <w:kern w:val="0"/>
          <w:sz w:val="28"/>
        </w:rPr>
        <w:t>施工现场必须有“五牌一图”：即施工单位及工地名称牌；安全生产六大纪律宣传牌；防火须知牌；安全无重大事故计数牌；工地主要管理人员名单牌；施工总平在图。图牌应规格统一，字迹端正，表示明确。</w:t>
      </w:r>
    </w:p>
    <w:p w:rsidR="00AC1EFE" w:rsidRDefault="00AC1EFE">
      <w:pPr>
        <w:pStyle w:val="a6"/>
        <w:ind w:firstLineChars="200" w:firstLine="560"/>
        <w:rPr>
          <w:rFonts w:hAnsi="宋体" w:hint="eastAsia"/>
          <w:kern w:val="0"/>
          <w:sz w:val="28"/>
        </w:rPr>
      </w:pPr>
      <w:r>
        <w:rPr>
          <w:rFonts w:hAnsi="宋体" w:hint="eastAsia"/>
          <w:kern w:val="0"/>
          <w:sz w:val="28"/>
        </w:rPr>
        <w:t>施工地工必须有安全生产宣传牌。在主要施工部位、作业点、危险区、主要通道口都必须挂有安全宣传标语和安全警告牌。</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四</w:t>
      </w:r>
      <w:r>
        <w:rPr>
          <w:rFonts w:hAnsi="宋体" w:hint="eastAsia"/>
          <w:kern w:val="0"/>
          <w:sz w:val="28"/>
        </w:rPr>
        <w:t>)</w:t>
      </w:r>
      <w:r>
        <w:rPr>
          <w:rFonts w:hAnsi="宋体" w:hint="eastAsia"/>
          <w:kern w:val="0"/>
          <w:sz w:val="28"/>
        </w:rPr>
        <w:t>脚手架安全措施</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、脚手架基础要求</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脚手架整体承受中位应夯实回填土，宽度不小于</w:t>
      </w:r>
      <w:r>
        <w:rPr>
          <w:rFonts w:hAnsi="宋体" w:hint="eastAsia"/>
          <w:kern w:val="0"/>
          <w:sz w:val="28"/>
        </w:rPr>
        <w:t>2</w:t>
      </w:r>
      <w:r>
        <w:rPr>
          <w:rFonts w:hAnsi="宋体"/>
          <w:kern w:val="0"/>
          <w:sz w:val="28"/>
        </w:rPr>
        <w:t>m</w:t>
      </w:r>
      <w:r>
        <w:rPr>
          <w:rFonts w:hAnsi="宋体" w:hint="eastAsia"/>
          <w:kern w:val="0"/>
          <w:sz w:val="28"/>
        </w:rPr>
        <w:t>，并做好给排水措施。</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脚手架整体基础应浇捣混凝土，否则应深埋于土中</w:t>
      </w:r>
      <w:r>
        <w:rPr>
          <w:rFonts w:hAnsi="宋体" w:hint="eastAsia"/>
          <w:kern w:val="0"/>
          <w:sz w:val="28"/>
        </w:rPr>
        <w:t>(</w:t>
      </w:r>
      <w:r>
        <w:rPr>
          <w:rFonts w:hAnsi="宋体" w:hint="eastAsia"/>
          <w:kern w:val="0"/>
          <w:sz w:val="28"/>
        </w:rPr>
        <w:t>不小于</w:t>
      </w:r>
      <w:r>
        <w:rPr>
          <w:rFonts w:hAnsi="宋体" w:hint="eastAsia"/>
          <w:kern w:val="0"/>
          <w:sz w:val="28"/>
        </w:rPr>
        <w:t>30</w:t>
      </w:r>
      <w:r>
        <w:rPr>
          <w:rFonts w:hAnsi="宋体"/>
          <w:kern w:val="0"/>
          <w:sz w:val="28"/>
        </w:rPr>
        <w:t>cm</w:t>
      </w:r>
      <w:r>
        <w:rPr>
          <w:rFonts w:hAnsi="宋体" w:hint="eastAsia"/>
          <w:kern w:val="0"/>
          <w:sz w:val="28"/>
        </w:rPr>
        <w:t>)</w:t>
      </w:r>
      <w:r>
        <w:rPr>
          <w:rFonts w:hAnsi="宋体" w:hint="eastAsia"/>
          <w:kern w:val="0"/>
          <w:sz w:val="28"/>
        </w:rPr>
        <w:t>或采用垫块绑扎扫地杆。</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单步金属脚手架应设扫地杆</w:t>
      </w:r>
      <w:r>
        <w:rPr>
          <w:rFonts w:hAnsi="宋体" w:hint="eastAsia"/>
          <w:kern w:val="0"/>
          <w:sz w:val="28"/>
        </w:rPr>
        <w:t>(</w:t>
      </w:r>
      <w:r>
        <w:rPr>
          <w:rFonts w:hAnsi="宋体" w:hint="eastAsia"/>
          <w:kern w:val="0"/>
          <w:sz w:val="28"/>
        </w:rPr>
        <w:t>埋土者例外</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各为金属脚手架应加设接地装置。</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、材质要求</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钢管、角铁、扣件、螺栓的质量应符合规范要求。</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不准使用锈蚀、弯瘪、滑牙和裂缝的金属扣件。</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不准使用枯脆、单径、破损散边的竹片篱笆。</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、纵距、横距和步距</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脚手架横向距不得大于</w:t>
      </w:r>
      <w:r>
        <w:rPr>
          <w:rFonts w:hAnsi="宋体" w:hint="eastAsia"/>
          <w:kern w:val="0"/>
          <w:sz w:val="28"/>
        </w:rPr>
        <w:t>1</w:t>
      </w:r>
      <w:r>
        <w:rPr>
          <w:rFonts w:hAnsi="宋体"/>
          <w:kern w:val="0"/>
          <w:sz w:val="28"/>
        </w:rPr>
        <w:t>.2m</w:t>
      </w:r>
      <w:r>
        <w:rPr>
          <w:rFonts w:hAnsi="宋体" w:hint="eastAsia"/>
          <w:kern w:val="0"/>
          <w:sz w:val="28"/>
        </w:rPr>
        <w:t>、满堂脚手架不得大于</w:t>
      </w:r>
      <w:r>
        <w:rPr>
          <w:rFonts w:hAnsi="宋体" w:hint="eastAsia"/>
          <w:kern w:val="0"/>
          <w:sz w:val="28"/>
        </w:rPr>
        <w:t>1</w:t>
      </w:r>
      <w:r>
        <w:rPr>
          <w:rFonts w:hAnsi="宋体"/>
          <w:kern w:val="0"/>
          <w:sz w:val="28"/>
        </w:rPr>
        <w:t>.8m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脚手架小横杆里端距离墙面不得大于</w:t>
      </w:r>
      <w:r>
        <w:rPr>
          <w:rFonts w:hAnsi="宋体" w:hint="eastAsia"/>
          <w:kern w:val="0"/>
          <w:sz w:val="28"/>
        </w:rPr>
        <w:t>10</w:t>
      </w:r>
      <w:r>
        <w:rPr>
          <w:rFonts w:hAnsi="宋体"/>
          <w:kern w:val="0"/>
          <w:sz w:val="28"/>
        </w:rPr>
        <w:t>cm</w:t>
      </w:r>
      <w:r>
        <w:rPr>
          <w:rFonts w:hAnsi="宋体" w:hint="eastAsia"/>
          <w:kern w:val="0"/>
          <w:sz w:val="28"/>
        </w:rPr>
        <w:t>(</w:t>
      </w:r>
      <w:r>
        <w:rPr>
          <w:rFonts w:hAnsi="宋体" w:hint="eastAsia"/>
          <w:kern w:val="0"/>
          <w:sz w:val="28"/>
        </w:rPr>
        <w:t>特殊结构例外</w:t>
      </w:r>
      <w:r>
        <w:rPr>
          <w:rFonts w:hAnsi="宋体" w:hint="eastAsia"/>
          <w:kern w:val="0"/>
          <w:sz w:val="28"/>
        </w:rPr>
        <w:t>)</w:t>
      </w:r>
      <w:r>
        <w:rPr>
          <w:rFonts w:hAnsi="宋体" w:hint="eastAsia"/>
          <w:kern w:val="0"/>
          <w:sz w:val="28"/>
        </w:rPr>
        <w:t>，外侧挑出应大于</w:t>
      </w:r>
      <w:r>
        <w:rPr>
          <w:rFonts w:hAnsi="宋体" w:hint="eastAsia"/>
          <w:kern w:val="0"/>
          <w:sz w:val="28"/>
        </w:rPr>
        <w:t>25</w:t>
      </w:r>
      <w:r>
        <w:rPr>
          <w:rFonts w:hAnsi="宋体"/>
          <w:kern w:val="0"/>
          <w:sz w:val="28"/>
        </w:rPr>
        <w:t>cm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阴、阳角处立杆距墙的尽端不得大于</w:t>
      </w:r>
      <w:r>
        <w:rPr>
          <w:rFonts w:hAnsi="宋体" w:hint="eastAsia"/>
          <w:kern w:val="0"/>
          <w:sz w:val="28"/>
        </w:rPr>
        <w:t>30</w:t>
      </w:r>
      <w:r>
        <w:rPr>
          <w:rFonts w:hAnsi="宋体"/>
          <w:kern w:val="0"/>
          <w:sz w:val="28"/>
        </w:rPr>
        <w:t>cm</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、搭接要求</w:t>
      </w:r>
    </w:p>
    <w:p w:rsidR="00AC1EFE" w:rsidRDefault="00AC1EFE">
      <w:pPr>
        <w:pStyle w:val="a6"/>
        <w:ind w:firstLineChars="200" w:firstLine="560"/>
        <w:rPr>
          <w:rFonts w:hAnsi="宋体" w:hint="eastAsia"/>
          <w:kern w:val="0"/>
          <w:sz w:val="28"/>
        </w:rPr>
      </w:pPr>
      <w:r>
        <w:rPr>
          <w:rFonts w:hAnsi="宋体" w:hint="eastAsia"/>
          <w:kern w:val="0"/>
          <w:sz w:val="28"/>
        </w:rPr>
        <w:t>钢管脚手架剪刀撑，斜撑搭接长度不小于</w:t>
      </w:r>
      <w:r>
        <w:rPr>
          <w:rFonts w:hAnsi="宋体" w:hint="eastAsia"/>
          <w:kern w:val="0"/>
          <w:sz w:val="28"/>
        </w:rPr>
        <w:t>0</w:t>
      </w:r>
      <w:r>
        <w:rPr>
          <w:rFonts w:hAnsi="宋体"/>
          <w:kern w:val="0"/>
          <w:sz w:val="28"/>
        </w:rPr>
        <w:t xml:space="preserve"> .4m</w:t>
      </w:r>
      <w:r>
        <w:rPr>
          <w:rFonts w:hAnsi="宋体" w:hint="eastAsia"/>
          <w:kern w:val="0"/>
          <w:sz w:val="28"/>
        </w:rPr>
        <w:t>，且不少于</w:t>
      </w:r>
      <w:r>
        <w:rPr>
          <w:rFonts w:hAnsi="宋体" w:hint="eastAsia"/>
          <w:kern w:val="0"/>
          <w:sz w:val="28"/>
        </w:rPr>
        <w:t>2</w:t>
      </w:r>
      <w:r>
        <w:rPr>
          <w:rFonts w:hAnsi="宋体" w:hint="eastAsia"/>
          <w:kern w:val="0"/>
          <w:sz w:val="28"/>
        </w:rPr>
        <w:t>只扣件紧固。</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、验收要求</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脚手架应有分部、分段按施工进度的书面验收报告。</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脚手架应在验收合格后挂牌使用。</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扣件的扭力距应按要求测试，抽点验收。</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五</w:t>
      </w:r>
      <w:r>
        <w:rPr>
          <w:rFonts w:hAnsi="宋体" w:hint="eastAsia"/>
          <w:kern w:val="0"/>
          <w:sz w:val="28"/>
        </w:rPr>
        <w:t>)</w:t>
      </w:r>
      <w:r>
        <w:rPr>
          <w:rFonts w:hAnsi="宋体" w:hint="eastAsia"/>
          <w:kern w:val="0"/>
          <w:sz w:val="28"/>
        </w:rPr>
        <w:t>施工用电安全措施</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、支架架设</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配电箱的电缆线应有套管，电线进出不混乱，大容量电箱上进线加滴水管。</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支线绝缘好，无老化、破损和漏电。</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支线应沿墙或电杆架空敷设，并用绝缘子固定，</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过道电线可采用硬质护套管埋地并作标记。</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室外支线应用橡皮线架空，接头不受拉力并符合绝缘要求。</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、现场照明：</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一般场所有用</w:t>
      </w:r>
      <w:r>
        <w:rPr>
          <w:rFonts w:hAnsi="宋体" w:hint="eastAsia"/>
          <w:kern w:val="0"/>
          <w:sz w:val="28"/>
        </w:rPr>
        <w:t>220V</w:t>
      </w:r>
      <w:r>
        <w:rPr>
          <w:rFonts w:hAnsi="宋体" w:hint="eastAsia"/>
          <w:kern w:val="0"/>
          <w:sz w:val="28"/>
        </w:rPr>
        <w:t>电压。危险、潮湿场所和金属容器内的照明及手持照明灯具，应采用符合要求的安全电压。</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照明导线就用绝缘子固定，严禁禁用花线或塑料胶质线。导线不得随地拖拉或绑在脚手架上，照明灯具的金属外壳必须接地或接零。单相回路内的照明开关箱必须装设漏电保护器。</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、架空电线：</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架空电线必须设在专用电杆</w:t>
      </w:r>
      <w:r>
        <w:rPr>
          <w:rFonts w:hAnsi="宋体" w:hint="eastAsia"/>
          <w:kern w:val="0"/>
          <w:sz w:val="28"/>
        </w:rPr>
        <w:t>(</w:t>
      </w:r>
      <w:r>
        <w:rPr>
          <w:rFonts w:hAnsi="宋体" w:hint="eastAsia"/>
          <w:kern w:val="0"/>
          <w:sz w:val="28"/>
        </w:rPr>
        <w:t>水泥杆、木杆</w:t>
      </w:r>
      <w:r>
        <w:rPr>
          <w:rFonts w:hAnsi="宋体" w:hint="eastAsia"/>
          <w:kern w:val="0"/>
          <w:sz w:val="28"/>
        </w:rPr>
        <w:t>)</w:t>
      </w:r>
      <w:r>
        <w:rPr>
          <w:rFonts w:hAnsi="宋体" w:hint="eastAsia"/>
          <w:kern w:val="0"/>
          <w:sz w:val="28"/>
        </w:rPr>
        <w:t>上，严禁架设在树或脚手架上。</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架空电线应装设横担和绝缘子，其规格、线间距离、栏距等应符合架空线路要求，其电杆板线离地</w:t>
      </w:r>
      <w:r>
        <w:rPr>
          <w:rFonts w:hAnsi="宋体" w:hint="eastAsia"/>
          <w:kern w:val="0"/>
          <w:sz w:val="28"/>
        </w:rPr>
        <w:t>2</w:t>
      </w:r>
      <w:r>
        <w:rPr>
          <w:rFonts w:hAnsi="宋体"/>
          <w:kern w:val="0"/>
          <w:sz w:val="28"/>
        </w:rPr>
        <w:t xml:space="preserve"> .5m</w:t>
      </w:r>
      <w:r>
        <w:rPr>
          <w:rFonts w:hAnsi="宋体" w:hint="eastAsia"/>
          <w:kern w:val="0"/>
          <w:sz w:val="28"/>
        </w:rPr>
        <w:t>以上应加绝缘子。</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架空电线一般应离地</w:t>
      </w:r>
      <w:r>
        <w:rPr>
          <w:rFonts w:hAnsi="宋体" w:hint="eastAsia"/>
          <w:kern w:val="0"/>
          <w:sz w:val="28"/>
        </w:rPr>
        <w:t>4</w:t>
      </w:r>
      <w:r>
        <w:rPr>
          <w:rFonts w:hAnsi="宋体"/>
          <w:kern w:val="0"/>
          <w:sz w:val="28"/>
        </w:rPr>
        <w:t>m</w:t>
      </w:r>
      <w:r>
        <w:rPr>
          <w:rFonts w:hAnsi="宋体" w:hint="eastAsia"/>
          <w:kern w:val="0"/>
          <w:sz w:val="28"/>
        </w:rPr>
        <w:t>以上，机动车道为</w:t>
      </w:r>
      <w:r>
        <w:rPr>
          <w:rFonts w:hAnsi="宋体" w:hint="eastAsia"/>
          <w:kern w:val="0"/>
          <w:sz w:val="28"/>
        </w:rPr>
        <w:t>6</w:t>
      </w:r>
      <w:r>
        <w:rPr>
          <w:rFonts w:hAnsi="宋体"/>
          <w:kern w:val="0"/>
          <w:sz w:val="28"/>
        </w:rPr>
        <w:t>m</w:t>
      </w:r>
      <w:r>
        <w:rPr>
          <w:rFonts w:hAnsi="宋体" w:hint="eastAsia"/>
          <w:kern w:val="0"/>
          <w:sz w:val="28"/>
        </w:rPr>
        <w:t>以上。</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、电箱</w:t>
      </w:r>
      <w:r>
        <w:rPr>
          <w:rFonts w:hAnsi="宋体" w:hint="eastAsia"/>
          <w:kern w:val="0"/>
          <w:sz w:val="28"/>
        </w:rPr>
        <w:t>(</w:t>
      </w:r>
      <w:r>
        <w:rPr>
          <w:rFonts w:hAnsi="宋体" w:hint="eastAsia"/>
          <w:kern w:val="0"/>
          <w:sz w:val="28"/>
        </w:rPr>
        <w:t>配电箱、开关箱</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电箱应有门、锁、色标和统一编号。</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电箱内开产电器必须完整无损，接线正确。各类接触装置灵敏可靠，绝缘良好。无积灰、杂物，箱体不得歪斜。</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电箱安装高度和绝缘材料等均应符合规定。</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电箱内应设置漏电保护器，选用合理的额定漏电动作电流进行分极配合。</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配电箱应设总熔丝、分熔丝、分开关。零排地排齐全。动力和照明分别设置。</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配电箱的开关电器应与配电线或开关箱一一对应配合，作人路设置，以确保专路专控；总开关电器与分路开关电器的额定值、动作整定值相适应，熔丝应和用电设备的实际负荷相匹配。</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金属壳箱应作接地或接零保护。开关箱与用电设备实行一机一闸一保险。</w:t>
      </w:r>
    </w:p>
    <w:p w:rsidR="00AC1EFE" w:rsidRDefault="00AC1EFE">
      <w:pPr>
        <w:pStyle w:val="a6"/>
        <w:ind w:firstLineChars="200" w:firstLine="560"/>
        <w:rPr>
          <w:rFonts w:hAnsi="宋体" w:hint="eastAsia"/>
          <w:kern w:val="0"/>
          <w:sz w:val="28"/>
        </w:rPr>
      </w:pPr>
      <w:r>
        <w:rPr>
          <w:rFonts w:hAnsi="宋体" w:hint="eastAsia"/>
          <w:kern w:val="0"/>
          <w:sz w:val="28"/>
        </w:rPr>
        <w:t>(8)</w:t>
      </w:r>
      <w:r>
        <w:rPr>
          <w:rFonts w:hAnsi="宋体" w:hint="eastAsia"/>
          <w:kern w:val="0"/>
          <w:sz w:val="28"/>
        </w:rPr>
        <w:t>同一移动开关箱严禁配有</w:t>
      </w:r>
      <w:r>
        <w:rPr>
          <w:rFonts w:hAnsi="宋体" w:hint="eastAsia"/>
          <w:kern w:val="0"/>
          <w:sz w:val="28"/>
        </w:rPr>
        <w:t>380V</w:t>
      </w:r>
      <w:r>
        <w:rPr>
          <w:rFonts w:hAnsi="宋体" w:hint="eastAsia"/>
          <w:kern w:val="0"/>
          <w:sz w:val="28"/>
        </w:rPr>
        <w:t>和</w:t>
      </w:r>
      <w:r>
        <w:rPr>
          <w:rFonts w:hAnsi="宋体" w:hint="eastAsia"/>
          <w:kern w:val="0"/>
          <w:sz w:val="28"/>
        </w:rPr>
        <w:t>220V</w:t>
      </w:r>
      <w:r>
        <w:rPr>
          <w:rFonts w:hAnsi="宋体" w:hint="eastAsia"/>
          <w:kern w:val="0"/>
          <w:sz w:val="28"/>
        </w:rPr>
        <w:t>两种电压等级。</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、接地接零：</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接地体可用角钢、圆钢或钢管，但不得用螺纹钢，其截面不小于</w:t>
      </w:r>
      <w:r>
        <w:rPr>
          <w:rFonts w:hAnsi="宋体" w:hint="eastAsia"/>
          <w:kern w:val="0"/>
          <w:sz w:val="28"/>
        </w:rPr>
        <w:t>48</w:t>
      </w:r>
      <w:r>
        <w:rPr>
          <w:rFonts w:hAnsi="宋体"/>
          <w:kern w:val="0"/>
          <w:sz w:val="28"/>
        </w:rPr>
        <w:t>mm</w:t>
      </w:r>
      <w:r>
        <w:rPr>
          <w:rFonts w:hAnsi="宋体" w:hint="eastAsia"/>
          <w:kern w:val="0"/>
          <w:sz w:val="28"/>
        </w:rPr>
        <w:t>2</w:t>
      </w:r>
      <w:r>
        <w:rPr>
          <w:rFonts w:hAnsi="宋体" w:hint="eastAsia"/>
          <w:kern w:val="0"/>
          <w:sz w:val="28"/>
        </w:rPr>
        <w:t>，一组</w:t>
      </w:r>
      <w:r>
        <w:rPr>
          <w:rFonts w:hAnsi="宋体" w:hint="eastAsia"/>
          <w:kern w:val="0"/>
          <w:sz w:val="28"/>
        </w:rPr>
        <w:t>2</w:t>
      </w:r>
      <w:r>
        <w:rPr>
          <w:rFonts w:hAnsi="宋体" w:hint="eastAsia"/>
          <w:kern w:val="0"/>
          <w:sz w:val="28"/>
        </w:rPr>
        <w:t>极接地体之间间距不小于</w:t>
      </w:r>
      <w:r>
        <w:rPr>
          <w:rFonts w:hAnsi="宋体" w:hint="eastAsia"/>
          <w:kern w:val="0"/>
          <w:sz w:val="28"/>
        </w:rPr>
        <w:t>2</w:t>
      </w:r>
      <w:r>
        <w:rPr>
          <w:rFonts w:hAnsi="宋体"/>
          <w:kern w:val="0"/>
          <w:sz w:val="28"/>
        </w:rPr>
        <w:t>.5m</w:t>
      </w:r>
      <w:r>
        <w:rPr>
          <w:rFonts w:hAnsi="宋体" w:hint="eastAsia"/>
          <w:kern w:val="0"/>
          <w:sz w:val="28"/>
        </w:rPr>
        <w:t>，入土深度不小于</w:t>
      </w:r>
      <w:r>
        <w:rPr>
          <w:rFonts w:hAnsi="宋体" w:hint="eastAsia"/>
          <w:kern w:val="0"/>
          <w:sz w:val="28"/>
        </w:rPr>
        <w:t>2</w:t>
      </w:r>
      <w:r>
        <w:rPr>
          <w:rFonts w:hAnsi="宋体"/>
          <w:kern w:val="0"/>
          <w:sz w:val="28"/>
        </w:rPr>
        <w:t>m</w:t>
      </w:r>
      <w:r>
        <w:rPr>
          <w:rFonts w:hAnsi="宋体" w:hint="eastAsia"/>
          <w:kern w:val="0"/>
          <w:sz w:val="28"/>
        </w:rPr>
        <w:t>，接地电阻应符合规定。</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橡皮线中黑色或绿</w:t>
      </w:r>
      <w:r>
        <w:rPr>
          <w:rFonts w:hAnsi="宋体" w:hint="eastAsia"/>
          <w:kern w:val="0"/>
          <w:sz w:val="28"/>
        </w:rPr>
        <w:t>/</w:t>
      </w:r>
      <w:r>
        <w:rPr>
          <w:rFonts w:hAnsi="宋体" w:hint="eastAsia"/>
          <w:kern w:val="0"/>
          <w:sz w:val="28"/>
        </w:rPr>
        <w:t>黄双色线作为接地线，与电气设备相连接或拉零线截面最小不能低于</w:t>
      </w:r>
      <w:r>
        <w:rPr>
          <w:rFonts w:hAnsi="宋体" w:hint="eastAsia"/>
          <w:kern w:val="0"/>
          <w:sz w:val="28"/>
        </w:rPr>
        <w:t>2</w:t>
      </w:r>
      <w:r>
        <w:rPr>
          <w:rFonts w:hAnsi="宋体"/>
          <w:kern w:val="0"/>
          <w:sz w:val="28"/>
        </w:rPr>
        <w:t>.5mm</w:t>
      </w:r>
      <w:r>
        <w:rPr>
          <w:rFonts w:hAnsi="宋体" w:hint="eastAsia"/>
          <w:kern w:val="0"/>
          <w:sz w:val="28"/>
        </w:rPr>
        <w:t>2</w:t>
      </w:r>
      <w:r>
        <w:rPr>
          <w:rFonts w:hAnsi="宋体" w:hint="eastAsia"/>
          <w:kern w:val="0"/>
          <w:sz w:val="28"/>
        </w:rPr>
        <w:t>多股芯线；手持式电动设备就采用不小于</w:t>
      </w:r>
      <w:r>
        <w:rPr>
          <w:rFonts w:hAnsi="宋体" w:hint="eastAsia"/>
          <w:kern w:val="0"/>
          <w:sz w:val="28"/>
        </w:rPr>
        <w:t>1</w:t>
      </w:r>
      <w:r>
        <w:rPr>
          <w:rFonts w:hAnsi="宋体"/>
          <w:kern w:val="0"/>
          <w:sz w:val="28"/>
        </w:rPr>
        <w:t>.5mm</w:t>
      </w:r>
      <w:r>
        <w:rPr>
          <w:rFonts w:hAnsi="宋体" w:hint="eastAsia"/>
          <w:kern w:val="0"/>
          <w:sz w:val="28"/>
        </w:rPr>
        <w:t>2</w:t>
      </w:r>
      <w:r>
        <w:rPr>
          <w:rFonts w:hAnsi="宋体" w:hint="eastAsia"/>
          <w:kern w:val="0"/>
          <w:sz w:val="28"/>
        </w:rPr>
        <w:t>的多股铜芯线。</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电杆转角杆、终端杆及总箱、分配电箱必须有重复接地。</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高压配电箱重设接地，必须从地下引入。</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六</w:t>
      </w:r>
      <w:r>
        <w:rPr>
          <w:rFonts w:hAnsi="宋体" w:hint="eastAsia"/>
          <w:kern w:val="0"/>
          <w:sz w:val="28"/>
        </w:rPr>
        <w:t>)</w:t>
      </w:r>
      <w:r>
        <w:rPr>
          <w:rFonts w:hAnsi="宋体" w:hint="eastAsia"/>
          <w:kern w:val="0"/>
          <w:sz w:val="28"/>
        </w:rPr>
        <w:t>吊栏施工安全措施</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、三保险</w:t>
      </w:r>
      <w:r>
        <w:rPr>
          <w:rFonts w:hAnsi="宋体" w:hint="eastAsia"/>
          <w:kern w:val="0"/>
          <w:sz w:val="28"/>
        </w:rPr>
        <w:t>(</w:t>
      </w:r>
      <w:r>
        <w:rPr>
          <w:rFonts w:hAnsi="宋体" w:hint="eastAsia"/>
          <w:kern w:val="0"/>
          <w:sz w:val="28"/>
        </w:rPr>
        <w:t>吊钩、绳筒、断绳</w:t>
      </w:r>
      <w:r>
        <w:rPr>
          <w:rFonts w:hAnsi="宋体" w:hint="eastAsia"/>
          <w:kern w:val="0"/>
          <w:sz w:val="28"/>
        </w:rPr>
        <w:t>)</w:t>
      </w:r>
      <w:r>
        <w:rPr>
          <w:rFonts w:hAnsi="宋体" w:hint="eastAsia"/>
          <w:kern w:val="0"/>
          <w:sz w:val="28"/>
        </w:rPr>
        <w:t>必须齐全、灵敏、可靠。</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、驾驶、指挥人员必须持有效证件上岗，驾驶员应做好例保和记录。</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、在吊栏周围或两端处堆物，必须距塔吊回转台尾</w:t>
      </w:r>
      <w:r>
        <w:rPr>
          <w:rFonts w:hAnsi="宋体" w:hint="eastAsia"/>
          <w:kern w:val="0"/>
          <w:sz w:val="28"/>
        </w:rPr>
        <w:t>200</w:t>
      </w:r>
      <w:r>
        <w:rPr>
          <w:rFonts w:hAnsi="宋体"/>
          <w:kern w:val="0"/>
          <w:sz w:val="28"/>
        </w:rPr>
        <w:t>cm</w:t>
      </w:r>
      <w:r>
        <w:rPr>
          <w:rFonts w:hAnsi="宋体" w:hint="eastAsia"/>
          <w:kern w:val="0"/>
          <w:sz w:val="28"/>
        </w:rPr>
        <w:t>以上。吊栏和墙体拉结牢固符合规定。</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、各类吊、索具要配套齐全、使用合理，严禁掌握报废更新标准。</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、吊栏和输电线路</w:t>
      </w:r>
      <w:r>
        <w:rPr>
          <w:rFonts w:hAnsi="宋体" w:hint="eastAsia"/>
          <w:kern w:val="0"/>
          <w:sz w:val="28"/>
        </w:rPr>
        <w:t>(</w:t>
      </w:r>
      <w:r>
        <w:rPr>
          <w:rFonts w:hAnsi="宋体" w:hint="eastAsia"/>
          <w:kern w:val="0"/>
          <w:sz w:val="28"/>
        </w:rPr>
        <w:t>垂直、水平方向</w:t>
      </w:r>
      <w:r>
        <w:rPr>
          <w:rFonts w:hAnsi="宋体" w:hint="eastAsia"/>
          <w:kern w:val="0"/>
          <w:sz w:val="28"/>
        </w:rPr>
        <w:t>)</w:t>
      </w:r>
      <w:r>
        <w:rPr>
          <w:rFonts w:hAnsi="宋体" w:hint="eastAsia"/>
          <w:kern w:val="0"/>
          <w:sz w:val="28"/>
        </w:rPr>
        <w:t>应按规定保持距离并有可靠的防护措施。</w:t>
      </w:r>
    </w:p>
    <w:p w:rsidR="00AC1EFE" w:rsidRDefault="00AC1EFE">
      <w:pPr>
        <w:pStyle w:val="a6"/>
        <w:ind w:firstLineChars="200" w:firstLine="560"/>
        <w:rPr>
          <w:rFonts w:hAnsi="宋体" w:hint="eastAsia"/>
          <w:kern w:val="0"/>
          <w:sz w:val="28"/>
        </w:rPr>
      </w:pPr>
      <w:r>
        <w:rPr>
          <w:rFonts w:hAnsi="宋体" w:hint="eastAsia"/>
          <w:kern w:val="0"/>
          <w:sz w:val="28"/>
        </w:rPr>
        <w:t xml:space="preserve"> (</w:t>
      </w:r>
      <w:r>
        <w:rPr>
          <w:rFonts w:hAnsi="宋体" w:hint="eastAsia"/>
          <w:kern w:val="0"/>
          <w:sz w:val="28"/>
        </w:rPr>
        <w:t>七</w:t>
      </w:r>
      <w:r>
        <w:rPr>
          <w:rFonts w:hAnsi="宋体" w:hint="eastAsia"/>
          <w:kern w:val="0"/>
          <w:sz w:val="28"/>
        </w:rPr>
        <w:t>)</w:t>
      </w:r>
      <w:r>
        <w:rPr>
          <w:rFonts w:hAnsi="宋体" w:hint="eastAsia"/>
          <w:kern w:val="0"/>
          <w:sz w:val="28"/>
        </w:rPr>
        <w:t>中小型机具安全措施</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、搅拌机及砂浆机</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必须搭设防雨操作棚，机体安装坚实平稳。</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各类离合器、制动器、钢丝绳、防护罩必须安全可靠有效。</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操作人员应持证上岗操作。</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必须有良好的单独接地，接地电阻应符合规定。</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搅拌机操作杆必须装有保险装置，进料斗应有挂钩及链。</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搅拌机拉铲必须使用安全电压。</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砂浆机筒体防护棚齐全，出料应配备圆盘式手转盘。</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、木工平</w:t>
      </w:r>
      <w:r>
        <w:rPr>
          <w:rFonts w:hAnsi="宋体" w:hint="eastAsia"/>
          <w:kern w:val="0"/>
          <w:sz w:val="28"/>
        </w:rPr>
        <w:t>(</w:t>
      </w:r>
      <w:r>
        <w:rPr>
          <w:rFonts w:hAnsi="宋体" w:hint="eastAsia"/>
          <w:kern w:val="0"/>
          <w:sz w:val="28"/>
        </w:rPr>
        <w:t>压</w:t>
      </w:r>
      <w:r>
        <w:rPr>
          <w:rFonts w:hAnsi="宋体" w:hint="eastAsia"/>
          <w:kern w:val="0"/>
          <w:sz w:val="28"/>
        </w:rPr>
        <w:t>)</w:t>
      </w:r>
      <w:r>
        <w:rPr>
          <w:rFonts w:hAnsi="宋体" w:hint="eastAsia"/>
          <w:kern w:val="0"/>
          <w:sz w:val="28"/>
        </w:rPr>
        <w:t>刨</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外露传动部位必须有防护装置。</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刨面必须有靠山。</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平刨刀刃处必须设护手防护装置。</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压刨设有刀口防回弹装置。</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必须单独接地或接零保护，并安装漏电保护器。</w:t>
      </w:r>
    </w:p>
    <w:p w:rsidR="00AC1EFE" w:rsidRDefault="00AC1EFE">
      <w:pPr>
        <w:pStyle w:val="a6"/>
        <w:ind w:firstLineChars="200" w:firstLine="560"/>
        <w:rPr>
          <w:rFonts w:hAnsi="宋体" w:hint="eastAsia"/>
          <w:kern w:val="0"/>
          <w:sz w:val="28"/>
        </w:rPr>
      </w:pP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、木工圆锯</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传动部全必须有可靠的防护罩和安全防护档板及月牙罩。</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圆锯要设松口刀</w:t>
      </w:r>
      <w:r>
        <w:rPr>
          <w:rFonts w:hAnsi="宋体" w:hint="eastAsia"/>
          <w:kern w:val="0"/>
          <w:sz w:val="28"/>
        </w:rPr>
        <w:t>(</w:t>
      </w:r>
      <w:r>
        <w:rPr>
          <w:rFonts w:hAnsi="宋体" w:hint="eastAsia"/>
          <w:kern w:val="0"/>
          <w:sz w:val="28"/>
        </w:rPr>
        <w:t>分料器</w:t>
      </w:r>
      <w:r>
        <w:rPr>
          <w:rFonts w:hAnsi="宋体" w:hint="eastAsia"/>
          <w:kern w:val="0"/>
          <w:sz w:val="28"/>
        </w:rPr>
        <w:t>)</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操作必须使用单向电动开关。</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要有良好的接地保护，并安装漏电保护器。</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、手持电动机具</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必须单独安装漏电保护器</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防护罩壳齐全有效。</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外壳必须有效接地或接零。</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橡皮电线不得破损。</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、电焊机</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有可靠的防雨措施。</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一、二次线</w:t>
      </w:r>
      <w:r>
        <w:rPr>
          <w:rFonts w:hAnsi="宋体" w:hint="eastAsia"/>
          <w:kern w:val="0"/>
          <w:sz w:val="28"/>
        </w:rPr>
        <w:t>(</w:t>
      </w:r>
      <w:r>
        <w:rPr>
          <w:rFonts w:hAnsi="宋体" w:hint="eastAsia"/>
          <w:kern w:val="0"/>
          <w:sz w:val="28"/>
        </w:rPr>
        <w:t>电源线、龙头线</w:t>
      </w:r>
      <w:r>
        <w:rPr>
          <w:rFonts w:hAnsi="宋体" w:hint="eastAsia"/>
          <w:kern w:val="0"/>
          <w:sz w:val="28"/>
        </w:rPr>
        <w:t>)</w:t>
      </w:r>
      <w:r>
        <w:rPr>
          <w:rFonts w:hAnsi="宋体" w:hint="eastAsia"/>
          <w:kern w:val="0"/>
          <w:sz w:val="28"/>
        </w:rPr>
        <w:t>接线处就有齐全的防护罩，二次线应使用线鼻子。</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有良好的接地或接零保护。</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配线不得乱接乱搭，焊把绝缘良好。</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、水泵</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电源线不得破损。</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有良好的接零保护装置。</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应单独安装漏电保护器、灵敏可靠。</w:t>
      </w:r>
    </w:p>
    <w:p w:rsidR="00AC1EFE" w:rsidRDefault="00AC1EFE">
      <w:pPr>
        <w:pStyle w:val="a6"/>
        <w:ind w:firstLineChars="200" w:firstLine="560"/>
        <w:rPr>
          <w:rFonts w:hAnsi="宋体" w:hint="eastAsia"/>
          <w:kern w:val="0"/>
          <w:sz w:val="28"/>
        </w:rPr>
      </w:pPr>
      <w:r>
        <w:rPr>
          <w:rFonts w:hAnsi="宋体" w:hint="eastAsia"/>
          <w:kern w:val="0"/>
          <w:sz w:val="28"/>
        </w:rPr>
        <w:t>(</w:t>
      </w:r>
      <w:r>
        <w:rPr>
          <w:rFonts w:hAnsi="宋体" w:hint="eastAsia"/>
          <w:kern w:val="0"/>
          <w:sz w:val="28"/>
        </w:rPr>
        <w:t>八</w:t>
      </w:r>
      <w:r>
        <w:rPr>
          <w:rFonts w:hAnsi="宋体" w:hint="eastAsia"/>
          <w:kern w:val="0"/>
          <w:sz w:val="28"/>
        </w:rPr>
        <w:t>)</w:t>
      </w:r>
      <w:r>
        <w:rPr>
          <w:rFonts w:hAnsi="宋体" w:hint="eastAsia"/>
          <w:kern w:val="0"/>
          <w:sz w:val="28"/>
        </w:rPr>
        <w:t>高处作业安全施工</w:t>
      </w:r>
    </w:p>
    <w:p w:rsidR="00AC1EFE" w:rsidRDefault="00AC1EFE">
      <w:pPr>
        <w:pStyle w:val="a6"/>
        <w:ind w:firstLineChars="200" w:firstLine="560"/>
        <w:rPr>
          <w:rFonts w:hAnsi="宋体" w:hint="eastAsia"/>
          <w:kern w:val="0"/>
          <w:sz w:val="28"/>
        </w:rPr>
      </w:pPr>
      <w:r>
        <w:rPr>
          <w:rFonts w:hAnsi="宋体" w:hint="eastAsia"/>
          <w:kern w:val="0"/>
          <w:sz w:val="28"/>
        </w:rPr>
        <w:t>教会职工正确使用个人施工安全防火用品，严格执行安全生产十不准，所有施工措施都必须有安全措施，遵守安全防护规定，</w:t>
      </w:r>
      <w:r>
        <w:rPr>
          <w:rFonts w:hAnsi="宋体" w:hint="eastAsia"/>
          <w:kern w:val="0"/>
          <w:sz w:val="28"/>
        </w:rPr>
        <w:t xml:space="preserve"> </w:t>
      </w:r>
      <w:r>
        <w:rPr>
          <w:rFonts w:hAnsi="宋体" w:hint="eastAsia"/>
          <w:kern w:val="0"/>
          <w:sz w:val="28"/>
        </w:rPr>
        <w:t>进入施工现场必须戴好安全帽，上操作岗位禁止穿高跟鞋、拖鞋或赤脚，施工部位无防护措施应系好安全带。</w:t>
      </w:r>
    </w:p>
    <w:p w:rsidR="00AC1EFE" w:rsidRDefault="00AC1EFE">
      <w:pPr>
        <w:pStyle w:val="a6"/>
        <w:ind w:firstLineChars="200" w:firstLine="560"/>
        <w:rPr>
          <w:rFonts w:hAnsi="宋体" w:hint="eastAsia"/>
          <w:kern w:val="0"/>
          <w:sz w:val="28"/>
        </w:rPr>
      </w:pPr>
      <w:r>
        <w:rPr>
          <w:rFonts w:hAnsi="宋体" w:hint="eastAsia"/>
          <w:kern w:val="0"/>
          <w:sz w:val="28"/>
        </w:rPr>
        <w:t>防止高空堕落，施工过程中正确使用好安全“三保”，高处施工及“四口”、“五临边”设置安全防护措施。</w:t>
      </w:r>
    </w:p>
    <w:p w:rsidR="00AC1EFE" w:rsidRDefault="00AC1EFE">
      <w:pPr>
        <w:pStyle w:val="a6"/>
        <w:ind w:firstLineChars="200" w:firstLine="560"/>
        <w:rPr>
          <w:rFonts w:hAnsi="宋体"/>
          <w:kern w:val="0"/>
          <w:sz w:val="28"/>
        </w:rPr>
      </w:pPr>
      <w:r>
        <w:rPr>
          <w:rFonts w:hAnsi="宋体" w:hint="eastAsia"/>
          <w:kern w:val="0"/>
          <w:sz w:val="28"/>
        </w:rPr>
        <w:t>脚手架安装好后经施工员、工长、专职安全员会同公司安全科检查验收，符合要求方可操作，不得随意拆除。</w:t>
      </w:r>
    </w:p>
    <w:p w:rsidR="00AC1EFE" w:rsidRDefault="00AC1EFE">
      <w:pPr>
        <w:pStyle w:val="a6"/>
        <w:ind w:firstLineChars="200" w:firstLine="560"/>
        <w:rPr>
          <w:rFonts w:hAnsi="宋体" w:hint="eastAsia"/>
          <w:kern w:val="0"/>
          <w:sz w:val="28"/>
        </w:rPr>
      </w:pPr>
      <w:r>
        <w:rPr>
          <w:rFonts w:hAnsi="宋体" w:hint="eastAsia"/>
          <w:kern w:val="0"/>
          <w:sz w:val="28"/>
        </w:rPr>
        <w:t>楼面各种洞口设置盖或围栏防护，大洞口安装安全网、楼梯拆摸后用钢管扣件安装临时栏杆扶手。</w:t>
      </w:r>
    </w:p>
    <w:p w:rsidR="00AC1EFE" w:rsidRDefault="00AC1EFE">
      <w:pPr>
        <w:pStyle w:val="a6"/>
        <w:ind w:firstLineChars="200" w:firstLine="560"/>
        <w:rPr>
          <w:rFonts w:hAnsi="宋体" w:hint="eastAsia"/>
          <w:kern w:val="0"/>
          <w:sz w:val="28"/>
        </w:rPr>
      </w:pPr>
      <w:r>
        <w:rPr>
          <w:rFonts w:hAnsi="宋体" w:hint="eastAsia"/>
          <w:kern w:val="0"/>
          <w:sz w:val="28"/>
        </w:rPr>
        <w:t>现场安全工作重点是五防，抓人头、抓负责制，充分发挥“三宝”</w:t>
      </w:r>
      <w:r>
        <w:rPr>
          <w:rFonts w:hAnsi="宋体" w:hint="eastAsia"/>
          <w:kern w:val="0"/>
          <w:sz w:val="28"/>
        </w:rPr>
        <w:t>(</w:t>
      </w:r>
      <w:r>
        <w:rPr>
          <w:rFonts w:hAnsi="宋体" w:hint="eastAsia"/>
          <w:kern w:val="0"/>
          <w:sz w:val="28"/>
        </w:rPr>
        <w:t>安全帽、带、安全网</w:t>
      </w:r>
      <w:r>
        <w:rPr>
          <w:rFonts w:hAnsi="宋体" w:hint="eastAsia"/>
          <w:kern w:val="0"/>
          <w:sz w:val="28"/>
        </w:rPr>
        <w:t>)</w:t>
      </w:r>
      <w:r>
        <w:rPr>
          <w:rFonts w:hAnsi="宋体" w:hint="eastAsia"/>
          <w:kern w:val="0"/>
          <w:sz w:val="28"/>
        </w:rPr>
        <w:t>作用。在技术交底和设计交底时，必须做好安全交底。</w:t>
      </w:r>
    </w:p>
    <w:p w:rsidR="00AC1EFE" w:rsidRDefault="00AC1EFE">
      <w:pPr>
        <w:pStyle w:val="a6"/>
        <w:ind w:firstLineChars="200" w:firstLine="560"/>
        <w:rPr>
          <w:rFonts w:hAnsi="宋体" w:hint="eastAsia"/>
          <w:kern w:val="0"/>
          <w:sz w:val="28"/>
        </w:rPr>
      </w:pPr>
      <w:r>
        <w:rPr>
          <w:rFonts w:hAnsi="宋体" w:hint="eastAsia"/>
          <w:kern w:val="0"/>
          <w:sz w:val="28"/>
        </w:rPr>
        <w:t>高空施工作业人员不得向下抛杂物等，以免伤人。</w:t>
      </w:r>
    </w:p>
    <w:p w:rsidR="00AC1EFE" w:rsidRDefault="00AC1EFE">
      <w:pPr>
        <w:pStyle w:val="1"/>
        <w:rPr>
          <w:rFonts w:ascii="宋体" w:hAnsi="宋体" w:hint="eastAsia"/>
          <w:kern w:val="0"/>
        </w:rPr>
      </w:pPr>
      <w:bookmarkStart w:id="67" w:name="_Toc100642888"/>
      <w:r>
        <w:rPr>
          <w:rFonts w:ascii="宋体" w:hAnsi="宋体" w:hint="eastAsia"/>
          <w:kern w:val="0"/>
        </w:rPr>
        <w:t>十二、消防措施</w:t>
      </w:r>
      <w:bookmarkEnd w:id="67"/>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、现场建立防火消防领导小组由项目经理负责设置，值班消防员，加强火种管理。</w:t>
      </w:r>
    </w:p>
    <w:p w:rsidR="00AC1EFE" w:rsidRDefault="00AC1EFE">
      <w:pPr>
        <w:pStyle w:val="a6"/>
        <w:ind w:firstLineChars="200" w:firstLine="560"/>
        <w:rPr>
          <w:rFonts w:hAnsi="宋体"/>
          <w:kern w:val="0"/>
          <w:sz w:val="28"/>
        </w:rPr>
      </w:pPr>
      <w:r>
        <w:rPr>
          <w:rFonts w:hAnsi="宋体" w:hint="eastAsia"/>
          <w:kern w:val="0"/>
          <w:sz w:val="28"/>
        </w:rPr>
        <w:t>2</w:t>
      </w:r>
      <w:r>
        <w:rPr>
          <w:rFonts w:hAnsi="宋体" w:hint="eastAsia"/>
          <w:kern w:val="0"/>
          <w:sz w:val="28"/>
        </w:rPr>
        <w:t>、严格贯彻执行防火工作责任制，必须切实地担当起消防安全责任人职责，现场配制灭火器，加强对电、火、气焊、油漆等少数工种消防安全教育，加强对施工期间用火、用电以及易燃易烧物品的管理，严格控制用火、明火审批手续。</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、消防设施、易燃品、配电房派专人负责，严格管理，以予防为主。每个操作层、木构件加工场、仓库、用火场所设置灭火器。</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、工地备足消防器材</w:t>
      </w:r>
      <w:r>
        <w:rPr>
          <w:rFonts w:hAnsi="宋体" w:hint="eastAsia"/>
          <w:kern w:val="0"/>
          <w:sz w:val="28"/>
        </w:rPr>
        <w:t>(</w:t>
      </w:r>
      <w:r>
        <w:rPr>
          <w:rFonts w:hAnsi="宋体" w:hint="eastAsia"/>
          <w:kern w:val="0"/>
          <w:sz w:val="28"/>
        </w:rPr>
        <w:t>灭火器、消防栓</w:t>
      </w:r>
      <w:r>
        <w:rPr>
          <w:rFonts w:hAnsi="宋体" w:hint="eastAsia"/>
          <w:kern w:val="0"/>
          <w:sz w:val="28"/>
        </w:rPr>
        <w:t>)</w:t>
      </w:r>
      <w:r>
        <w:rPr>
          <w:rFonts w:hAnsi="宋体" w:hint="eastAsia"/>
          <w:kern w:val="0"/>
          <w:sz w:val="28"/>
        </w:rPr>
        <w:t>和高压水泵，立足预防为主。</w:t>
      </w:r>
    </w:p>
    <w:p w:rsidR="00AC1EFE" w:rsidRDefault="00AC1EFE">
      <w:pPr>
        <w:pStyle w:val="a6"/>
        <w:ind w:firstLineChars="200" w:firstLine="560"/>
        <w:rPr>
          <w:rFonts w:hAnsi="宋体" w:hint="eastAsia"/>
          <w:kern w:val="0"/>
          <w:sz w:val="28"/>
        </w:rPr>
      </w:pPr>
      <w:r>
        <w:rPr>
          <w:rFonts w:hAnsi="宋体" w:hint="eastAsia"/>
          <w:kern w:val="0"/>
          <w:sz w:val="28"/>
        </w:rPr>
        <w:t>现场南侧、北侧各安装消防龙头一个。</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、严格执行消防检查制度和奖罚制度，确保安全生产。</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、现场要有明显的防火宣传标志，定期组织保卫，防火工作检查。</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、使用电气和易燃，易爆物品，必须严格防火措施，指定防火负责，配备灭火器，确保施工安全。</w:t>
      </w:r>
    </w:p>
    <w:p w:rsidR="00AC1EFE" w:rsidRDefault="00AC1EFE">
      <w:pPr>
        <w:pStyle w:val="a6"/>
        <w:ind w:firstLineChars="200" w:firstLine="560"/>
        <w:rPr>
          <w:rFonts w:hAnsi="宋体" w:hint="eastAsia"/>
          <w:kern w:val="0"/>
          <w:sz w:val="28"/>
        </w:rPr>
      </w:pPr>
      <w:r>
        <w:rPr>
          <w:rFonts w:hAnsi="宋体" w:hint="eastAsia"/>
          <w:kern w:val="0"/>
          <w:sz w:val="28"/>
        </w:rPr>
        <w:t>8</w:t>
      </w:r>
      <w:r>
        <w:rPr>
          <w:rFonts w:hAnsi="宋体" w:hint="eastAsia"/>
          <w:kern w:val="0"/>
          <w:sz w:val="28"/>
        </w:rPr>
        <w:t>、与业主、地方部门共同做好片区消防工作。</w:t>
      </w:r>
    </w:p>
    <w:p w:rsidR="00AC1EFE" w:rsidRDefault="00AC1EFE">
      <w:pPr>
        <w:pStyle w:val="1"/>
        <w:rPr>
          <w:rFonts w:ascii="宋体" w:hAnsi="宋体" w:hint="eastAsia"/>
          <w:kern w:val="0"/>
        </w:rPr>
      </w:pPr>
      <w:bookmarkStart w:id="68" w:name="_Toc100642889"/>
      <w:r>
        <w:rPr>
          <w:rFonts w:ascii="宋体" w:hAnsi="宋体" w:hint="eastAsia"/>
          <w:kern w:val="0"/>
        </w:rPr>
        <w:t>十三、季节性施工措施</w:t>
      </w:r>
      <w:bookmarkEnd w:id="68"/>
    </w:p>
    <w:p w:rsidR="00AC1EFE" w:rsidRDefault="00AC1EFE">
      <w:pPr>
        <w:pStyle w:val="a6"/>
        <w:ind w:firstLineChars="200" w:firstLine="560"/>
        <w:rPr>
          <w:rFonts w:hAnsi="宋体" w:hint="eastAsia"/>
          <w:kern w:val="0"/>
          <w:sz w:val="28"/>
        </w:rPr>
      </w:pPr>
      <w:bookmarkStart w:id="69" w:name="_Toc492066918"/>
      <w:bookmarkStart w:id="70" w:name="_Toc525351046"/>
      <w:bookmarkStart w:id="71" w:name="_Toc523055175"/>
      <w:bookmarkStart w:id="72" w:name="_Toc29026091"/>
      <w:bookmarkStart w:id="73" w:name="_Toc56496645"/>
      <w:r>
        <w:rPr>
          <w:rFonts w:hAnsi="宋体"/>
          <w:kern w:val="0"/>
          <w:sz w:val="28"/>
        </w:rPr>
        <w:t>(</w:t>
      </w:r>
      <w:r>
        <w:rPr>
          <w:rFonts w:hAnsi="宋体" w:hint="eastAsia"/>
          <w:kern w:val="0"/>
          <w:sz w:val="28"/>
        </w:rPr>
        <w:t>一</w:t>
      </w:r>
      <w:r>
        <w:rPr>
          <w:rFonts w:hAnsi="宋体"/>
          <w:kern w:val="0"/>
          <w:sz w:val="28"/>
        </w:rPr>
        <w:t>)</w:t>
      </w:r>
      <w:r>
        <w:rPr>
          <w:rFonts w:hAnsi="宋体" w:hint="eastAsia"/>
          <w:kern w:val="0"/>
          <w:sz w:val="28"/>
        </w:rPr>
        <w:t>雨季施工</w:t>
      </w:r>
      <w:bookmarkEnd w:id="71"/>
      <w:bookmarkEnd w:id="72"/>
      <w:bookmarkEnd w:id="73"/>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、雨季施工管理目标</w:t>
      </w:r>
    </w:p>
    <w:p w:rsidR="00AC1EFE" w:rsidRDefault="00AC1EFE">
      <w:pPr>
        <w:pStyle w:val="a6"/>
        <w:ind w:firstLineChars="200" w:firstLine="560"/>
        <w:rPr>
          <w:rFonts w:hAnsi="宋体" w:hint="eastAsia"/>
          <w:kern w:val="0"/>
          <w:sz w:val="28"/>
        </w:rPr>
      </w:pPr>
      <w:r>
        <w:rPr>
          <w:rFonts w:hAnsi="宋体" w:hint="eastAsia"/>
          <w:kern w:val="0"/>
          <w:sz w:val="28"/>
        </w:rPr>
        <w:t>以防为主，落实防雨及排水措施，使雨季施工顺利进行。</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、及时收听天气预报，加强雨季施工信息反馈，出现问题及时排除。</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、雨季施工主要技术措施</w:t>
      </w:r>
    </w:p>
    <w:p w:rsidR="00AC1EFE" w:rsidRDefault="00AC1EFE">
      <w:pPr>
        <w:pStyle w:val="a6"/>
        <w:ind w:firstLineChars="200" w:firstLine="560"/>
        <w:rPr>
          <w:rFonts w:hAnsi="宋体"/>
          <w:kern w:val="0"/>
          <w:sz w:val="28"/>
        </w:rPr>
      </w:pPr>
      <w:r>
        <w:rPr>
          <w:rFonts w:hAnsi="宋体"/>
          <w:kern w:val="0"/>
          <w:sz w:val="28"/>
        </w:rPr>
        <w:t>1</w:t>
      </w:r>
      <w:r>
        <w:rPr>
          <w:rFonts w:hAnsi="宋体" w:hint="eastAsia"/>
          <w:kern w:val="0"/>
          <w:sz w:val="28"/>
        </w:rPr>
        <w:t>)</w:t>
      </w:r>
      <w:r>
        <w:rPr>
          <w:rFonts w:hAnsi="宋体" w:hint="eastAsia"/>
          <w:kern w:val="0"/>
          <w:sz w:val="28"/>
        </w:rPr>
        <w:t>做好现场排水通畅，水泥库、电气材料库防止受潮进水，做好防雨措施。砂、石材料尽可能堆在较较高位置场地。</w:t>
      </w:r>
    </w:p>
    <w:p w:rsidR="00AC1EFE" w:rsidRDefault="00AC1EFE">
      <w:pPr>
        <w:pStyle w:val="a6"/>
        <w:ind w:firstLineChars="200" w:firstLine="560"/>
        <w:rPr>
          <w:rFonts w:hAnsi="宋体"/>
          <w:kern w:val="0"/>
          <w:sz w:val="28"/>
        </w:rPr>
      </w:pPr>
      <w:r>
        <w:rPr>
          <w:rFonts w:hAnsi="宋体"/>
          <w:kern w:val="0"/>
          <w:sz w:val="28"/>
        </w:rPr>
        <w:t>2</w:t>
      </w:r>
      <w:r>
        <w:rPr>
          <w:rFonts w:hAnsi="宋体" w:hint="eastAsia"/>
          <w:kern w:val="0"/>
          <w:sz w:val="28"/>
        </w:rPr>
        <w:t>)</w:t>
      </w:r>
      <w:r>
        <w:rPr>
          <w:rFonts w:hAnsi="宋体" w:hint="eastAsia"/>
          <w:kern w:val="0"/>
          <w:sz w:val="28"/>
        </w:rPr>
        <w:t>所有机械配电箱防护严密，防止漏雨，机电设备采取防雨、防淹措施，安装接地安全措施，机动电闸箱的漏电保护要可靠。</w:t>
      </w:r>
    </w:p>
    <w:p w:rsidR="00AC1EFE" w:rsidRDefault="00AC1EFE">
      <w:pPr>
        <w:pStyle w:val="a6"/>
        <w:ind w:firstLineChars="200" w:firstLine="560"/>
        <w:rPr>
          <w:rFonts w:hAnsi="宋体"/>
          <w:kern w:val="0"/>
          <w:sz w:val="28"/>
        </w:rPr>
      </w:pPr>
      <w:r>
        <w:rPr>
          <w:rFonts w:hAnsi="宋体"/>
          <w:kern w:val="0"/>
          <w:sz w:val="28"/>
        </w:rPr>
        <w:t>3</w:t>
      </w:r>
      <w:r>
        <w:rPr>
          <w:rFonts w:hAnsi="宋体" w:hint="eastAsia"/>
          <w:kern w:val="0"/>
          <w:sz w:val="28"/>
        </w:rPr>
        <w:t>)</w:t>
      </w:r>
      <w:r>
        <w:rPr>
          <w:rFonts w:hAnsi="宋体" w:hint="eastAsia"/>
          <w:kern w:val="0"/>
          <w:sz w:val="28"/>
        </w:rPr>
        <w:t>在雨季到来之前，对塔吊、井架、机电设备接地装置进行一次检测，塔吊、井架、脚手架四周设排水沟及时排除地表水。</w:t>
      </w:r>
    </w:p>
    <w:p w:rsidR="00AC1EFE" w:rsidRDefault="00AC1EFE">
      <w:pPr>
        <w:pStyle w:val="a6"/>
        <w:ind w:firstLineChars="200" w:firstLine="560"/>
        <w:rPr>
          <w:rFonts w:hAnsi="宋体" w:hint="eastAsia"/>
          <w:kern w:val="0"/>
          <w:sz w:val="28"/>
        </w:rPr>
      </w:pPr>
      <w:r>
        <w:rPr>
          <w:rFonts w:hAnsi="宋体"/>
          <w:kern w:val="0"/>
          <w:sz w:val="28"/>
        </w:rPr>
        <w:t>4</w:t>
      </w:r>
      <w:r>
        <w:rPr>
          <w:rFonts w:hAnsi="宋体" w:hint="eastAsia"/>
          <w:kern w:val="0"/>
          <w:sz w:val="28"/>
        </w:rPr>
        <w:t>)</w:t>
      </w:r>
      <w:r>
        <w:rPr>
          <w:rFonts w:hAnsi="宋体" w:hint="eastAsia"/>
          <w:kern w:val="0"/>
          <w:sz w:val="28"/>
        </w:rPr>
        <w:t>砼施工前了解近</w:t>
      </w:r>
      <w:r>
        <w:rPr>
          <w:rFonts w:hAnsi="宋体"/>
          <w:kern w:val="0"/>
          <w:sz w:val="28"/>
        </w:rPr>
        <w:t>2</w:t>
      </w:r>
      <w:r>
        <w:rPr>
          <w:rFonts w:hAnsi="宋体"/>
          <w:kern w:val="0"/>
          <w:sz w:val="28"/>
        </w:rPr>
        <w:t>～</w:t>
      </w:r>
      <w:r>
        <w:rPr>
          <w:rFonts w:hAnsi="宋体"/>
          <w:kern w:val="0"/>
          <w:sz w:val="28"/>
        </w:rPr>
        <w:t>3</w:t>
      </w:r>
      <w:r>
        <w:rPr>
          <w:rFonts w:hAnsi="宋体" w:hint="eastAsia"/>
          <w:kern w:val="0"/>
          <w:sz w:val="28"/>
        </w:rPr>
        <w:t>天天气预报，砼连续浇筑施工作业避开中雨大雨，施工时备足雨衣，油布、薄膜、草帘防雨器材，遇到突然来临暴雨时，也要根据施工缝的位置，突击抢工，并动用备用的防雨设施及遮盖，留好施工缝。雨季砼浇筑及时对配比作砂、石含水率调整。</w:t>
      </w:r>
    </w:p>
    <w:p w:rsidR="00AC1EFE" w:rsidRDefault="00AC1EFE">
      <w:pPr>
        <w:pStyle w:val="a6"/>
        <w:ind w:firstLineChars="200" w:firstLine="560"/>
        <w:rPr>
          <w:rFonts w:hAnsi="宋体"/>
          <w:kern w:val="0"/>
          <w:sz w:val="28"/>
        </w:rPr>
      </w:pPr>
      <w:r>
        <w:rPr>
          <w:rFonts w:hAnsi="宋体"/>
          <w:kern w:val="0"/>
          <w:sz w:val="28"/>
        </w:rPr>
        <w:t>5</w:t>
      </w:r>
      <w:r>
        <w:rPr>
          <w:rFonts w:hAnsi="宋体" w:hint="eastAsia"/>
          <w:kern w:val="0"/>
          <w:sz w:val="28"/>
        </w:rPr>
        <w:t>)</w:t>
      </w:r>
      <w:r>
        <w:rPr>
          <w:rFonts w:hAnsi="宋体" w:hint="eastAsia"/>
          <w:kern w:val="0"/>
          <w:sz w:val="28"/>
        </w:rPr>
        <w:t>在施工中遇有雾雨时，钢管脚手架上的操作人员应离开</w:t>
      </w:r>
      <w:r>
        <w:rPr>
          <w:rFonts w:hAnsi="宋体"/>
          <w:kern w:val="0"/>
          <w:sz w:val="28"/>
        </w:rPr>
        <w:t>，</w:t>
      </w:r>
      <w:r>
        <w:rPr>
          <w:rFonts w:hAnsi="宋体" w:hint="eastAsia"/>
          <w:kern w:val="0"/>
          <w:sz w:val="28"/>
        </w:rPr>
        <w:t>并做好雨后防滑工作。</w:t>
      </w:r>
    </w:p>
    <w:p w:rsidR="00AC1EFE" w:rsidRDefault="00AC1EFE">
      <w:pPr>
        <w:pStyle w:val="a6"/>
        <w:ind w:firstLineChars="200" w:firstLine="560"/>
        <w:rPr>
          <w:rFonts w:hAnsi="宋体"/>
          <w:kern w:val="0"/>
          <w:sz w:val="28"/>
        </w:rPr>
      </w:pPr>
      <w:r>
        <w:rPr>
          <w:rFonts w:hAnsi="宋体"/>
          <w:kern w:val="0"/>
          <w:sz w:val="28"/>
        </w:rPr>
        <w:t>6</w:t>
      </w:r>
      <w:r>
        <w:rPr>
          <w:rFonts w:hAnsi="宋体" w:hint="eastAsia"/>
          <w:kern w:val="0"/>
          <w:sz w:val="28"/>
        </w:rPr>
        <w:t>)</w:t>
      </w:r>
      <w:r>
        <w:rPr>
          <w:rFonts w:hAnsi="宋体" w:hint="eastAsia"/>
          <w:kern w:val="0"/>
          <w:sz w:val="28"/>
        </w:rPr>
        <w:t>避免雨天直接砌墙，雨季砌墙日砌筑高度不大于</w:t>
      </w:r>
      <w:r>
        <w:rPr>
          <w:rFonts w:hAnsi="宋体" w:hint="eastAsia"/>
          <w:kern w:val="0"/>
          <w:sz w:val="28"/>
        </w:rPr>
        <w:t>1.2</w:t>
      </w:r>
      <w:r>
        <w:rPr>
          <w:rFonts w:hAnsi="宋体" w:hint="eastAsia"/>
          <w:kern w:val="0"/>
          <w:sz w:val="28"/>
        </w:rPr>
        <w:t>米。</w:t>
      </w:r>
    </w:p>
    <w:p w:rsidR="00AC1EFE" w:rsidRDefault="00AC1EFE">
      <w:pPr>
        <w:pStyle w:val="a6"/>
        <w:ind w:firstLineChars="200" w:firstLine="560"/>
        <w:rPr>
          <w:rFonts w:hAnsi="宋体" w:hint="eastAsia"/>
          <w:kern w:val="0"/>
          <w:sz w:val="28"/>
        </w:rPr>
      </w:pPr>
      <w:r>
        <w:rPr>
          <w:rFonts w:hAnsi="宋体"/>
          <w:kern w:val="0"/>
          <w:sz w:val="28"/>
        </w:rPr>
        <w:t>7</w:t>
      </w:r>
      <w:r>
        <w:rPr>
          <w:rFonts w:hAnsi="宋体" w:hint="eastAsia"/>
          <w:kern w:val="0"/>
          <w:sz w:val="28"/>
        </w:rPr>
        <w:t>)</w:t>
      </w:r>
      <w:r>
        <w:rPr>
          <w:rFonts w:hAnsi="宋体" w:hint="eastAsia"/>
          <w:kern w:val="0"/>
          <w:sz w:val="28"/>
        </w:rPr>
        <w:t>吊栏、脚手架安装避雷装置。</w:t>
      </w:r>
    </w:p>
    <w:p w:rsidR="00AC1EFE" w:rsidRDefault="00AC1EFE">
      <w:pPr>
        <w:pStyle w:val="a6"/>
        <w:ind w:firstLineChars="200" w:firstLine="560"/>
        <w:rPr>
          <w:rFonts w:hAnsi="宋体"/>
          <w:kern w:val="0"/>
          <w:sz w:val="28"/>
        </w:rPr>
      </w:pPr>
      <w:bookmarkStart w:id="74" w:name="_Toc523055176"/>
      <w:bookmarkStart w:id="75" w:name="_Toc29026092"/>
      <w:bookmarkStart w:id="76" w:name="_Toc56496646"/>
      <w:r>
        <w:rPr>
          <w:rFonts w:hAnsi="宋体"/>
          <w:kern w:val="0"/>
          <w:sz w:val="28"/>
        </w:rPr>
        <w:t>(</w:t>
      </w:r>
      <w:r>
        <w:rPr>
          <w:rFonts w:hAnsi="宋体" w:hint="eastAsia"/>
          <w:kern w:val="0"/>
          <w:sz w:val="28"/>
        </w:rPr>
        <w:t>二</w:t>
      </w:r>
      <w:r>
        <w:rPr>
          <w:rFonts w:hAnsi="宋体"/>
          <w:kern w:val="0"/>
          <w:sz w:val="28"/>
        </w:rPr>
        <w:t>)</w:t>
      </w:r>
      <w:r>
        <w:rPr>
          <w:rFonts w:hAnsi="宋体" w:hint="eastAsia"/>
          <w:kern w:val="0"/>
          <w:sz w:val="28"/>
        </w:rPr>
        <w:t>防雷、防汛及防台</w:t>
      </w:r>
      <w:bookmarkEnd w:id="74"/>
      <w:bookmarkEnd w:id="75"/>
      <w:bookmarkEnd w:id="76"/>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、汛期设置好排洪沟，挡水堤等防止洪水袭击。</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、雷雨期间检查井架、脚手等建筑避雷设施，保证运行良好，施工作业面实施等电位作业保护</w:t>
      </w:r>
      <w:r>
        <w:rPr>
          <w:rFonts w:hAnsi="宋体"/>
          <w:kern w:val="0"/>
          <w:sz w:val="28"/>
        </w:rPr>
        <w:t>，</w:t>
      </w:r>
      <w:r>
        <w:rPr>
          <w:rFonts w:hAnsi="宋体"/>
          <w:kern w:val="0"/>
          <w:sz w:val="28"/>
        </w:rPr>
        <w:t></w:t>
      </w:r>
      <w:r>
        <w:rPr>
          <w:rFonts w:hAnsi="宋体" w:hint="eastAsia"/>
          <w:kern w:val="0"/>
          <w:sz w:val="28"/>
        </w:rPr>
        <w:t>雷雨时，施工人员严禁站立高空“尖端”部位，防止雷击伤人。</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、台风季节施工，事先根据天气预报对模架、脚手架体系进行加固，根据台风影响程度和当地防台统一部署，确定高空作业部分停工或整个工地避风停工，遇五级以上大风，不准进行高空作业。</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、雨季来临前，检查机电设备接地情况，发现问题及时处理。</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、对砼搅拌机，砂浆机处搭设防雨棚。</w:t>
      </w:r>
    </w:p>
    <w:p w:rsidR="00AC1EFE" w:rsidRDefault="00AC1EFE">
      <w:pPr>
        <w:pStyle w:val="a6"/>
        <w:ind w:firstLineChars="200" w:firstLine="560"/>
        <w:rPr>
          <w:rFonts w:hAnsi="宋体" w:hint="eastAsia"/>
          <w:kern w:val="0"/>
          <w:sz w:val="28"/>
        </w:rPr>
      </w:pPr>
      <w:bookmarkStart w:id="77" w:name="_Toc29026093"/>
      <w:bookmarkStart w:id="78" w:name="_Toc523055177"/>
      <w:bookmarkStart w:id="79" w:name="_Toc56496647"/>
      <w:r>
        <w:rPr>
          <w:rFonts w:hAnsi="宋体"/>
          <w:kern w:val="0"/>
          <w:sz w:val="28"/>
        </w:rPr>
        <w:t>(</w:t>
      </w:r>
      <w:r>
        <w:rPr>
          <w:rFonts w:hAnsi="宋体" w:hint="eastAsia"/>
          <w:kern w:val="0"/>
          <w:sz w:val="28"/>
        </w:rPr>
        <w:t>三</w:t>
      </w:r>
      <w:r>
        <w:rPr>
          <w:rFonts w:hAnsi="宋体"/>
          <w:kern w:val="0"/>
          <w:sz w:val="28"/>
        </w:rPr>
        <w:t>)</w:t>
      </w:r>
      <w:r>
        <w:rPr>
          <w:rFonts w:hAnsi="宋体" w:hint="eastAsia"/>
          <w:kern w:val="0"/>
          <w:sz w:val="28"/>
        </w:rPr>
        <w:t>夏季施工措施</w:t>
      </w:r>
      <w:bookmarkEnd w:id="77"/>
      <w:bookmarkEnd w:id="78"/>
      <w:bookmarkEnd w:id="79"/>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、夏季施工采取“早出”、“晚收”、“中间歇”避高温施工，尽可能安排室内工作。</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、砌体、砼等及时覆盖、浇水养护，以防影影响结构强度、质量。</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、施工现场备足茶水、防暑降温用品。</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、砌墙用砖要隔夜浇水，砂浆要切实保证三度。</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、砂浆应随拌随用，发生泌水应进行二次搅拌。</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、砼搅拌时应强调配合比，含水量，严格掌握水灰比，砼构件应加强养护，时间不少于七天。</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、楼地面，天棚，内外装饰施工时应先将基层清理干净，用水湿润保证面层和基层粘结。</w:t>
      </w:r>
    </w:p>
    <w:p w:rsidR="00AC1EFE" w:rsidRDefault="00AC1EFE">
      <w:pPr>
        <w:pStyle w:val="1"/>
        <w:rPr>
          <w:rFonts w:ascii="宋体" w:hAnsi="宋体" w:hint="eastAsia"/>
          <w:kern w:val="0"/>
        </w:rPr>
      </w:pPr>
      <w:bookmarkStart w:id="80" w:name="_Toc100642890"/>
      <w:bookmarkEnd w:id="69"/>
      <w:bookmarkEnd w:id="70"/>
      <w:r>
        <w:rPr>
          <w:rFonts w:ascii="宋体" w:hAnsi="宋体" w:hint="eastAsia"/>
          <w:kern w:val="0"/>
        </w:rPr>
        <w:t>十四、标准化现场、文明施工措施</w:t>
      </w:r>
      <w:bookmarkEnd w:id="80"/>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、建立标准化管理领导小组，由项目经理担任标化管理负责人，安全员，施工员，材料员，各工种工长均为管理机构成员</w:t>
      </w:r>
      <w:r>
        <w:rPr>
          <w:rFonts w:hAnsi="宋体"/>
          <w:kern w:val="0"/>
          <w:sz w:val="28"/>
        </w:rPr>
        <w:t>，</w:t>
      </w:r>
      <w:r>
        <w:rPr>
          <w:rFonts w:hAnsi="宋体" w:hint="eastAsia"/>
          <w:kern w:val="0"/>
          <w:sz w:val="28"/>
        </w:rPr>
        <w:t>进场所有管理、施工人员实行挂牌施工。</w:t>
      </w:r>
    </w:p>
    <w:p w:rsidR="00AC1EFE" w:rsidRDefault="00AC1EFE">
      <w:pPr>
        <w:pStyle w:val="a6"/>
        <w:ind w:firstLineChars="200" w:firstLine="560"/>
        <w:rPr>
          <w:rFonts w:hAnsi="宋体" w:hint="eastAsia"/>
          <w:kern w:val="0"/>
          <w:sz w:val="28"/>
        </w:rPr>
      </w:pPr>
      <w:r>
        <w:rPr>
          <w:rFonts w:hAnsi="宋体" w:hint="eastAsia"/>
          <w:kern w:val="0"/>
          <w:sz w:val="28"/>
        </w:rPr>
        <w:t>本工程达到市级标准化文明施工工地要求。</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、标准化文明施工管理网络</w:t>
      </w:r>
    </w:p>
    <w:p w:rsidR="00AC1EFE" w:rsidRDefault="00AC1EFE">
      <w:pPr>
        <w:pStyle w:val="a6"/>
        <w:spacing w:line="320" w:lineRule="exact"/>
        <w:jc w:val="center"/>
        <w:rPr>
          <w:rFonts w:hAnsi="宋体" w:hint="eastAsia"/>
          <w:sz w:val="28"/>
          <w:bdr w:val="single" w:sz="4" w:space="0" w:color="auto"/>
        </w:rPr>
      </w:pPr>
      <w:r>
        <w:rPr>
          <w:rFonts w:hAnsi="宋体"/>
          <w:noProof/>
          <w:sz w:val="28"/>
          <w:bdr w:val="single" w:sz="4" w:space="0" w:color="auto"/>
        </w:rPr>
        <w:pict>
          <v:line id="_x0000_s1372" style="position:absolute;left:0;text-align:left;flip:x;z-index:251693568" from="225pt,15.6pt" to="225.8pt,29.55pt">
            <v:stroke endarrow="block"/>
          </v:line>
        </w:pict>
      </w:r>
      <w:r>
        <w:rPr>
          <w:rFonts w:hAnsi="宋体" w:hint="eastAsia"/>
          <w:sz w:val="28"/>
          <w:bdr w:val="single" w:sz="4" w:space="0" w:color="auto"/>
        </w:rPr>
        <w:t>工程项目</w:t>
      </w:r>
    </w:p>
    <w:p w:rsidR="00AC1EFE" w:rsidRDefault="00AC1EFE">
      <w:pPr>
        <w:pStyle w:val="a6"/>
        <w:spacing w:line="320" w:lineRule="exact"/>
        <w:jc w:val="center"/>
        <w:rPr>
          <w:rFonts w:hAnsi="宋体" w:hint="eastAsia"/>
          <w:sz w:val="28"/>
          <w:bdr w:val="single" w:sz="4" w:space="0" w:color="auto"/>
        </w:rPr>
      </w:pPr>
    </w:p>
    <w:p w:rsidR="00AC1EFE" w:rsidRDefault="00AC1EFE">
      <w:pPr>
        <w:pStyle w:val="a6"/>
        <w:spacing w:line="320" w:lineRule="exact"/>
        <w:jc w:val="center"/>
        <w:rPr>
          <w:rFonts w:hAnsi="宋体" w:hint="eastAsia"/>
          <w:sz w:val="28"/>
          <w:bdr w:val="single" w:sz="4" w:space="0" w:color="auto"/>
        </w:rPr>
      </w:pPr>
      <w:r>
        <w:rPr>
          <w:rFonts w:hAnsi="宋体"/>
          <w:noProof/>
          <w:sz w:val="28"/>
        </w:rPr>
        <w:pict>
          <v:line id="_x0000_s1381" style="position:absolute;left:0;text-align:left;z-index:251702784" from="369pt,69.4pt" to="369pt,92.8pt">
            <v:stroke endarrow="block"/>
          </v:line>
        </w:pict>
      </w:r>
      <w:r>
        <w:rPr>
          <w:rFonts w:hAnsi="宋体"/>
          <w:noProof/>
          <w:sz w:val="28"/>
        </w:rPr>
        <w:pict>
          <v:line id="_x0000_s1374" style="position:absolute;left:0;text-align:left;z-index:251695616" from="153pt,7pt" to="198pt,7pt"/>
        </w:pict>
      </w:r>
      <w:r>
        <w:rPr>
          <w:rFonts w:hAnsi="宋体"/>
          <w:noProof/>
          <w:sz w:val="28"/>
        </w:rPr>
        <w:pict>
          <v:line id="_x0000_s1375" style="position:absolute;left:0;text-align:left;z-index:251696640" from="261pt,7pt" to="315pt,7pt"/>
        </w:pict>
      </w:r>
      <w:r>
        <w:rPr>
          <w:rFonts w:hAnsi="宋体"/>
          <w:noProof/>
          <w:sz w:val="28"/>
        </w:rPr>
        <w:pict>
          <v:line id="_x0000_s1379" style="position:absolute;left:0;text-align:left;z-index:251700736" from="81pt,69.4pt" to="369pt,69.4pt"/>
        </w:pict>
      </w:r>
      <w:r>
        <w:rPr>
          <w:rFonts w:hAnsi="宋体" w:hint="eastAsia"/>
          <w:sz w:val="28"/>
          <w:bdr w:val="single" w:sz="4" w:space="0" w:color="auto"/>
        </w:rPr>
        <w:t>业主、监理</w:t>
      </w:r>
      <w:r>
        <w:rPr>
          <w:rFonts w:hAnsi="宋体" w:hint="eastAsia"/>
          <w:sz w:val="28"/>
        </w:rPr>
        <w:t xml:space="preserve">     </w:t>
      </w:r>
      <w:r>
        <w:rPr>
          <w:rFonts w:hAnsi="宋体" w:hint="eastAsia"/>
          <w:sz w:val="28"/>
          <w:bdr w:val="single" w:sz="4" w:space="0" w:color="auto"/>
        </w:rPr>
        <w:t>施工单位</w:t>
      </w:r>
      <w:r>
        <w:rPr>
          <w:rFonts w:hAnsi="宋体" w:hint="eastAsia"/>
          <w:sz w:val="28"/>
        </w:rPr>
        <w:t xml:space="preserve">      </w:t>
      </w:r>
      <w:r>
        <w:rPr>
          <w:rFonts w:hAnsi="宋体" w:hint="eastAsia"/>
          <w:sz w:val="28"/>
          <w:bdr w:val="single" w:sz="4" w:space="0" w:color="auto"/>
        </w:rPr>
        <w:t>政府部门</w:t>
      </w:r>
    </w:p>
    <w:p w:rsidR="00AC1EFE" w:rsidRDefault="00AC1EFE">
      <w:pPr>
        <w:pStyle w:val="a6"/>
        <w:spacing w:line="320" w:lineRule="exact"/>
        <w:jc w:val="center"/>
        <w:rPr>
          <w:rFonts w:hAnsi="宋体" w:hint="eastAsia"/>
          <w:sz w:val="28"/>
        </w:rPr>
      </w:pPr>
      <w:r>
        <w:rPr>
          <w:rFonts w:hAnsi="宋体"/>
          <w:noProof/>
          <w:sz w:val="28"/>
        </w:rPr>
        <w:pict>
          <v:line id="_x0000_s1373" style="position:absolute;left:0;text-align:left;z-index:251694592" from="225pt,1.95pt" to="225pt,17.55pt">
            <v:stroke endarrow="block"/>
          </v:line>
        </w:pict>
      </w:r>
    </w:p>
    <w:p w:rsidR="00AC1EFE" w:rsidRDefault="00AC1EFE">
      <w:pPr>
        <w:pStyle w:val="a6"/>
        <w:spacing w:line="320" w:lineRule="exact"/>
        <w:jc w:val="center"/>
        <w:rPr>
          <w:rFonts w:hAnsi="宋体" w:hint="eastAsia"/>
          <w:sz w:val="28"/>
          <w:bdr w:val="single" w:sz="4" w:space="0" w:color="auto"/>
        </w:rPr>
      </w:pPr>
      <w:r>
        <w:rPr>
          <w:rFonts w:hAnsi="宋体"/>
          <w:noProof/>
          <w:sz w:val="28"/>
          <w:bdr w:val="single" w:sz="4" w:space="0" w:color="auto"/>
        </w:rPr>
        <w:pict>
          <v:line id="_x0000_s1371" style="position:absolute;left:0;text-align:left;z-index:251692544" from="225pt,14pt" to="225pt,37.4pt">
            <v:stroke endarrow="block"/>
          </v:line>
        </w:pict>
      </w:r>
      <w:r>
        <w:rPr>
          <w:rFonts w:hAnsi="宋体" w:hint="eastAsia"/>
          <w:sz w:val="28"/>
          <w:bdr w:val="single" w:sz="4" w:space="0" w:color="auto"/>
        </w:rPr>
        <w:t>项目经理</w:t>
      </w:r>
    </w:p>
    <w:p w:rsidR="00AC1EFE" w:rsidRDefault="00AC1EFE">
      <w:pPr>
        <w:pStyle w:val="a6"/>
        <w:spacing w:line="320" w:lineRule="exact"/>
        <w:jc w:val="center"/>
        <w:rPr>
          <w:rFonts w:hAnsi="宋体" w:hint="eastAsia"/>
          <w:sz w:val="28"/>
        </w:rPr>
      </w:pPr>
    </w:p>
    <w:p w:rsidR="00AC1EFE" w:rsidRDefault="00AC1EFE">
      <w:pPr>
        <w:pStyle w:val="a6"/>
        <w:jc w:val="center"/>
        <w:rPr>
          <w:rFonts w:hAnsi="宋体" w:hint="eastAsia"/>
          <w:sz w:val="28"/>
        </w:rPr>
      </w:pPr>
      <w:r>
        <w:rPr>
          <w:rFonts w:hAnsi="宋体"/>
          <w:noProof/>
          <w:sz w:val="28"/>
        </w:rPr>
        <w:pict>
          <v:line id="_x0000_s1380" style="position:absolute;left:0;text-align:left;z-index:251701760" from="81pt,5.4pt" to="81pt,28.8pt">
            <v:stroke endarrow="block"/>
          </v:line>
        </w:pict>
      </w: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40"/>
        <w:gridCol w:w="2160"/>
        <w:gridCol w:w="540"/>
        <w:gridCol w:w="2340"/>
      </w:tblGrid>
      <w:tr w:rsidR="00000000">
        <w:tblPrEx>
          <w:tblCellMar>
            <w:top w:w="0" w:type="dxa"/>
            <w:bottom w:w="0" w:type="dxa"/>
          </w:tblCellMar>
        </w:tblPrEx>
        <w:trPr>
          <w:cantSplit/>
          <w:jc w:val="center"/>
        </w:trPr>
        <w:tc>
          <w:tcPr>
            <w:tcW w:w="2268" w:type="dxa"/>
          </w:tcPr>
          <w:p w:rsidR="00AC1EFE" w:rsidRDefault="00AC1EFE">
            <w:pPr>
              <w:pStyle w:val="a6"/>
              <w:spacing w:line="360" w:lineRule="exact"/>
              <w:jc w:val="center"/>
              <w:rPr>
                <w:rFonts w:hAnsi="宋体" w:hint="eastAsia"/>
                <w:sz w:val="28"/>
              </w:rPr>
            </w:pPr>
            <w:r>
              <w:rPr>
                <w:rFonts w:hAnsi="宋体" w:hint="eastAsia"/>
                <w:sz w:val="28"/>
              </w:rPr>
              <w:t>材料组</w:t>
            </w:r>
          </w:p>
        </w:tc>
        <w:tc>
          <w:tcPr>
            <w:tcW w:w="540" w:type="dxa"/>
            <w:vMerge w:val="restart"/>
            <w:tcBorders>
              <w:top w:val="nil"/>
            </w:tcBorders>
          </w:tcPr>
          <w:p w:rsidR="00AC1EFE" w:rsidRDefault="00AC1EFE">
            <w:pPr>
              <w:pStyle w:val="a6"/>
              <w:spacing w:line="360" w:lineRule="exact"/>
              <w:jc w:val="center"/>
              <w:rPr>
                <w:rFonts w:hAnsi="宋体"/>
                <w:sz w:val="28"/>
              </w:rPr>
            </w:pPr>
          </w:p>
        </w:tc>
        <w:tc>
          <w:tcPr>
            <w:tcW w:w="2160" w:type="dxa"/>
          </w:tcPr>
          <w:p w:rsidR="00AC1EFE" w:rsidRDefault="00AC1EFE">
            <w:pPr>
              <w:pStyle w:val="a6"/>
              <w:spacing w:line="360" w:lineRule="exact"/>
              <w:jc w:val="center"/>
              <w:rPr>
                <w:rFonts w:hAnsi="宋体" w:hint="eastAsia"/>
                <w:sz w:val="28"/>
              </w:rPr>
            </w:pPr>
            <w:r>
              <w:rPr>
                <w:rFonts w:hAnsi="宋体" w:hint="eastAsia"/>
                <w:sz w:val="28"/>
              </w:rPr>
              <w:t>施工组</w:t>
            </w:r>
          </w:p>
        </w:tc>
        <w:tc>
          <w:tcPr>
            <w:tcW w:w="540" w:type="dxa"/>
            <w:vMerge w:val="restart"/>
            <w:tcBorders>
              <w:top w:val="nil"/>
            </w:tcBorders>
          </w:tcPr>
          <w:p w:rsidR="00AC1EFE" w:rsidRDefault="00AC1EFE">
            <w:pPr>
              <w:pStyle w:val="a6"/>
              <w:spacing w:line="360" w:lineRule="exact"/>
              <w:jc w:val="center"/>
              <w:rPr>
                <w:rFonts w:hAnsi="宋体"/>
                <w:sz w:val="28"/>
              </w:rPr>
            </w:pPr>
          </w:p>
        </w:tc>
        <w:tc>
          <w:tcPr>
            <w:tcW w:w="2340" w:type="dxa"/>
          </w:tcPr>
          <w:p w:rsidR="00AC1EFE" w:rsidRDefault="00AC1EFE">
            <w:pPr>
              <w:pStyle w:val="a6"/>
              <w:spacing w:line="360" w:lineRule="exact"/>
              <w:jc w:val="center"/>
              <w:rPr>
                <w:rFonts w:hAnsi="宋体" w:hint="eastAsia"/>
                <w:sz w:val="28"/>
              </w:rPr>
            </w:pPr>
            <w:r>
              <w:rPr>
                <w:rFonts w:hAnsi="宋体" w:hint="eastAsia"/>
                <w:sz w:val="28"/>
              </w:rPr>
              <w:t>设备组</w:t>
            </w:r>
          </w:p>
        </w:tc>
      </w:tr>
      <w:tr w:rsidR="00000000">
        <w:tblPrEx>
          <w:tblCellMar>
            <w:top w:w="0" w:type="dxa"/>
            <w:bottom w:w="0" w:type="dxa"/>
          </w:tblCellMar>
        </w:tblPrEx>
        <w:trPr>
          <w:cantSplit/>
          <w:jc w:val="center"/>
        </w:trPr>
        <w:tc>
          <w:tcPr>
            <w:tcW w:w="2268" w:type="dxa"/>
          </w:tcPr>
          <w:p w:rsidR="00AC1EFE" w:rsidRDefault="00AC1EFE">
            <w:pPr>
              <w:pStyle w:val="a6"/>
              <w:spacing w:line="360" w:lineRule="exact"/>
              <w:jc w:val="center"/>
              <w:rPr>
                <w:rFonts w:hAnsi="宋体" w:hint="eastAsia"/>
                <w:sz w:val="28"/>
              </w:rPr>
            </w:pPr>
            <w:r>
              <w:rPr>
                <w:rFonts w:hAnsi="宋体" w:hint="eastAsia"/>
                <w:sz w:val="28"/>
              </w:rPr>
              <w:t>进入现场及仓库的材料应堆放整齐，运输中易抛冒滴漏的材料要采取措施加以保护现场出入有专人管理清扫。</w:t>
            </w:r>
          </w:p>
        </w:tc>
        <w:tc>
          <w:tcPr>
            <w:tcW w:w="540" w:type="dxa"/>
            <w:vMerge/>
            <w:tcBorders>
              <w:bottom w:val="nil"/>
            </w:tcBorders>
          </w:tcPr>
          <w:p w:rsidR="00AC1EFE" w:rsidRDefault="00AC1EFE">
            <w:pPr>
              <w:pStyle w:val="a6"/>
              <w:spacing w:line="360" w:lineRule="exact"/>
              <w:jc w:val="center"/>
              <w:rPr>
                <w:rFonts w:hAnsi="宋体"/>
                <w:sz w:val="28"/>
              </w:rPr>
            </w:pPr>
          </w:p>
        </w:tc>
        <w:tc>
          <w:tcPr>
            <w:tcW w:w="2160" w:type="dxa"/>
          </w:tcPr>
          <w:p w:rsidR="00AC1EFE" w:rsidRDefault="00AC1EFE">
            <w:pPr>
              <w:pStyle w:val="a6"/>
              <w:spacing w:line="360" w:lineRule="exact"/>
              <w:jc w:val="center"/>
              <w:rPr>
                <w:rFonts w:hAnsi="宋体" w:hint="eastAsia"/>
                <w:sz w:val="28"/>
              </w:rPr>
            </w:pPr>
            <w:r>
              <w:rPr>
                <w:rFonts w:hAnsi="宋体" w:hint="eastAsia"/>
                <w:sz w:val="28"/>
              </w:rPr>
              <w:t>督促施工班组文明施工，保证全部分项工程的整洁，保证好建筑产品施工。</w:t>
            </w:r>
          </w:p>
        </w:tc>
        <w:tc>
          <w:tcPr>
            <w:tcW w:w="540" w:type="dxa"/>
            <w:vMerge/>
            <w:tcBorders>
              <w:bottom w:val="nil"/>
            </w:tcBorders>
          </w:tcPr>
          <w:p w:rsidR="00AC1EFE" w:rsidRDefault="00AC1EFE">
            <w:pPr>
              <w:pStyle w:val="a6"/>
              <w:spacing w:line="360" w:lineRule="exact"/>
              <w:jc w:val="center"/>
              <w:rPr>
                <w:rFonts w:hAnsi="宋体"/>
                <w:sz w:val="28"/>
              </w:rPr>
            </w:pPr>
          </w:p>
        </w:tc>
        <w:tc>
          <w:tcPr>
            <w:tcW w:w="2340" w:type="dxa"/>
          </w:tcPr>
          <w:p w:rsidR="00AC1EFE" w:rsidRDefault="00AC1EFE">
            <w:pPr>
              <w:pStyle w:val="a6"/>
              <w:spacing w:line="360" w:lineRule="exact"/>
              <w:jc w:val="center"/>
              <w:rPr>
                <w:rFonts w:hAnsi="宋体" w:hint="eastAsia"/>
                <w:sz w:val="28"/>
              </w:rPr>
            </w:pPr>
            <w:r>
              <w:rPr>
                <w:rFonts w:hAnsi="宋体" w:hint="eastAsia"/>
                <w:sz w:val="28"/>
              </w:rPr>
              <w:t>所布置的水电管线排列整齐，夜间施工机械噪音超标应报有关部门批准后进行施工，施工机械保持清洁，满足施工的要求。</w:t>
            </w:r>
          </w:p>
        </w:tc>
      </w:tr>
    </w:tbl>
    <w:p w:rsidR="00AC1EFE" w:rsidRDefault="00AC1EFE">
      <w:pPr>
        <w:pStyle w:val="a6"/>
        <w:spacing w:line="360" w:lineRule="exact"/>
        <w:jc w:val="center"/>
        <w:rPr>
          <w:rFonts w:hAnsi="宋体" w:hint="eastAsia"/>
          <w:sz w:val="28"/>
        </w:rPr>
      </w:pPr>
      <w:r>
        <w:rPr>
          <w:rFonts w:hAnsi="宋体"/>
          <w:noProof/>
          <w:sz w:val="28"/>
        </w:rPr>
        <w:pict>
          <v:line id="_x0000_s1370" style="position:absolute;left:0;text-align:left;flip:y;z-index:251691520;mso-position-horizontal-relative:text;mso-position-vertical-relative:text" from="369pt,3.3pt" to="369pt,18.9pt"/>
        </w:pict>
      </w:r>
    </w:p>
    <w:p w:rsidR="00AC1EFE" w:rsidRDefault="00AC1EFE">
      <w:pPr>
        <w:pStyle w:val="a6"/>
        <w:spacing w:line="360" w:lineRule="exact"/>
        <w:jc w:val="center"/>
        <w:rPr>
          <w:rFonts w:hAnsi="宋体" w:hint="eastAsia"/>
          <w:sz w:val="28"/>
        </w:rPr>
      </w:pPr>
      <w:r>
        <w:rPr>
          <w:rFonts w:hAnsi="宋体"/>
          <w:noProof/>
          <w:sz w:val="28"/>
        </w:rPr>
        <w:pict>
          <v:line id="_x0000_s1378" style="position:absolute;left:0;text-align:left;z-index:251699712" from="225pt,.9pt" to="225pt,16.5pt">
            <v:stroke endarrow="block"/>
          </v:line>
        </w:pict>
      </w:r>
      <w:r>
        <w:rPr>
          <w:rFonts w:hAnsi="宋体"/>
          <w:noProof/>
          <w:sz w:val="28"/>
        </w:rPr>
        <w:pict>
          <v:line id="_x0000_s1376" style="position:absolute;left:0;text-align:left;z-index:251697664" from="81pt,.9pt" to="369pt,.9pt"/>
        </w:pict>
      </w:r>
      <w:r>
        <w:rPr>
          <w:rFonts w:hAnsi="宋体"/>
          <w:noProof/>
          <w:sz w:val="28"/>
        </w:rPr>
        <w:pict>
          <v:line id="_x0000_s1377" style="position:absolute;left:0;text-align:left;z-index:251698688" from="81pt,-14.7pt" to="81pt,.9pt"/>
        </w:pict>
      </w:r>
    </w:p>
    <w:p w:rsidR="00AC1EFE" w:rsidRDefault="00AC1EFE">
      <w:pPr>
        <w:pStyle w:val="a6"/>
        <w:spacing w:line="360" w:lineRule="exact"/>
        <w:jc w:val="center"/>
        <w:rPr>
          <w:rFonts w:hAnsi="宋体" w:hint="eastAsia"/>
          <w:sz w:val="28"/>
          <w:bdr w:val="single" w:sz="4" w:space="0" w:color="auto"/>
        </w:rPr>
      </w:pPr>
      <w:r>
        <w:rPr>
          <w:rFonts w:hAnsi="宋体" w:hint="eastAsia"/>
          <w:sz w:val="28"/>
          <w:bdr w:val="single" w:sz="4" w:space="0" w:color="auto"/>
        </w:rPr>
        <w:t>施</w:t>
      </w:r>
      <w:r>
        <w:rPr>
          <w:rFonts w:hAnsi="宋体" w:hint="eastAsia"/>
          <w:sz w:val="28"/>
          <w:bdr w:val="single" w:sz="4" w:space="0" w:color="auto"/>
        </w:rPr>
        <w:t xml:space="preserve"> </w:t>
      </w:r>
      <w:r>
        <w:rPr>
          <w:rFonts w:hAnsi="宋体" w:hint="eastAsia"/>
          <w:sz w:val="28"/>
          <w:bdr w:val="single" w:sz="4" w:space="0" w:color="auto"/>
        </w:rPr>
        <w:t>工</w:t>
      </w:r>
      <w:r>
        <w:rPr>
          <w:rFonts w:hAnsi="宋体" w:hint="eastAsia"/>
          <w:sz w:val="28"/>
          <w:bdr w:val="single" w:sz="4" w:space="0" w:color="auto"/>
        </w:rPr>
        <w:t xml:space="preserve"> </w:t>
      </w:r>
      <w:r>
        <w:rPr>
          <w:rFonts w:hAnsi="宋体" w:hint="eastAsia"/>
          <w:sz w:val="28"/>
          <w:bdr w:val="single" w:sz="4" w:space="0" w:color="auto"/>
        </w:rPr>
        <w:t>组</w:t>
      </w:r>
      <w:r>
        <w:rPr>
          <w:rFonts w:hAnsi="宋体" w:hint="eastAsia"/>
          <w:sz w:val="28"/>
          <w:bdr w:val="single" w:sz="4" w:space="0" w:color="auto"/>
        </w:rPr>
        <w:t xml:space="preserve"> </w:t>
      </w:r>
      <w:r>
        <w:rPr>
          <w:rFonts w:hAnsi="宋体" w:hint="eastAsia"/>
          <w:sz w:val="28"/>
          <w:bdr w:val="single" w:sz="4" w:space="0" w:color="auto"/>
        </w:rPr>
        <w:t>织</w:t>
      </w:r>
      <w:r>
        <w:rPr>
          <w:rFonts w:hAnsi="宋体" w:hint="eastAsia"/>
          <w:sz w:val="28"/>
          <w:bdr w:val="single" w:sz="4" w:space="0" w:color="auto"/>
        </w:rPr>
        <w:t xml:space="preserve"> </w:t>
      </w:r>
      <w:r>
        <w:rPr>
          <w:rFonts w:hAnsi="宋体" w:hint="eastAsia"/>
          <w:sz w:val="28"/>
          <w:bdr w:val="single" w:sz="4" w:space="0" w:color="auto"/>
        </w:rPr>
        <w:t>随</w:t>
      </w:r>
      <w:r>
        <w:rPr>
          <w:rFonts w:hAnsi="宋体" w:hint="eastAsia"/>
          <w:sz w:val="28"/>
          <w:bdr w:val="single" w:sz="4" w:space="0" w:color="auto"/>
        </w:rPr>
        <w:t xml:space="preserve"> </w:t>
      </w:r>
      <w:r>
        <w:rPr>
          <w:rFonts w:hAnsi="宋体" w:hint="eastAsia"/>
          <w:sz w:val="28"/>
          <w:bdr w:val="single" w:sz="4" w:space="0" w:color="auto"/>
        </w:rPr>
        <w:t>做</w:t>
      </w:r>
      <w:r>
        <w:rPr>
          <w:rFonts w:hAnsi="宋体" w:hint="eastAsia"/>
          <w:sz w:val="28"/>
          <w:bdr w:val="single" w:sz="4" w:space="0" w:color="auto"/>
        </w:rPr>
        <w:t xml:space="preserve"> </w:t>
      </w:r>
      <w:r>
        <w:rPr>
          <w:rFonts w:hAnsi="宋体" w:hint="eastAsia"/>
          <w:sz w:val="28"/>
          <w:bdr w:val="single" w:sz="4" w:space="0" w:color="auto"/>
        </w:rPr>
        <w:t>随</w:t>
      </w:r>
      <w:r>
        <w:rPr>
          <w:rFonts w:hAnsi="宋体" w:hint="eastAsia"/>
          <w:sz w:val="28"/>
          <w:bdr w:val="single" w:sz="4" w:space="0" w:color="auto"/>
        </w:rPr>
        <w:t xml:space="preserve"> </w:t>
      </w:r>
      <w:r>
        <w:rPr>
          <w:rFonts w:hAnsi="宋体" w:hint="eastAsia"/>
          <w:sz w:val="28"/>
          <w:bdr w:val="single" w:sz="4" w:space="0" w:color="auto"/>
        </w:rPr>
        <w:t>清</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、搞好现场宣传，强化创标气氛，动员全体职工为共创标准化工地，群策群力，争作贡献，确保本工地为市级文明施工标准化工地。</w:t>
      </w:r>
    </w:p>
    <w:p w:rsidR="00AC1EFE" w:rsidRDefault="00AC1EFE">
      <w:pPr>
        <w:pStyle w:val="a6"/>
        <w:ind w:firstLineChars="200" w:firstLine="560"/>
        <w:rPr>
          <w:rFonts w:hAnsi="宋体" w:hint="eastAsia"/>
          <w:kern w:val="0"/>
          <w:sz w:val="28"/>
        </w:rPr>
      </w:pPr>
      <w:r>
        <w:rPr>
          <w:rFonts w:hAnsi="宋体" w:hint="eastAsia"/>
          <w:kern w:val="0"/>
          <w:sz w:val="28"/>
        </w:rPr>
        <w:t>施工现场必须有“五牌一图”：即施工单位及工地名称牌；安全生产六大纪律宣传牌；防火须知牌；安全无重大事故计数牌；工地主要管理人员名单牌；施工总平面图。图牌应规格统一，字迹端正，表示明确。</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、教育职工遵章守纪，文明施工，严禁随地大小便，严格执行奖罚制度。</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、施工现场设置封闭式围墙施工，并写上宣传标误，加强现场保卫工作，设置专职保安人员</w:t>
      </w:r>
      <w:r>
        <w:rPr>
          <w:rFonts w:hAnsi="宋体" w:hint="eastAsia"/>
          <w:kern w:val="0"/>
          <w:sz w:val="28"/>
        </w:rPr>
        <w:t>24</w:t>
      </w:r>
      <w:r>
        <w:rPr>
          <w:rFonts w:hAnsi="宋体" w:hint="eastAsia"/>
          <w:kern w:val="0"/>
          <w:sz w:val="28"/>
        </w:rPr>
        <w:t>小时值班，防偷盗、防窃，保安全施工。</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、现场所有人员都要加强精神文明建设，遵守职业道德，工作中出现问题和矛盾要加强协调解决，对各方领导，同时检查等有关人员要热情接待，态度和蔼，虚心接受检查批评，以利改进工作。</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、现场进出道路无材料散落污染。</w:t>
      </w:r>
    </w:p>
    <w:p w:rsidR="00AC1EFE" w:rsidRDefault="00AC1EFE">
      <w:pPr>
        <w:pStyle w:val="a6"/>
        <w:ind w:firstLineChars="200" w:firstLine="560"/>
        <w:rPr>
          <w:rFonts w:hAnsi="宋体" w:hint="eastAsia"/>
          <w:kern w:val="0"/>
          <w:sz w:val="28"/>
        </w:rPr>
      </w:pPr>
      <w:r>
        <w:rPr>
          <w:rFonts w:hAnsi="宋体" w:hint="eastAsia"/>
          <w:kern w:val="0"/>
          <w:sz w:val="28"/>
        </w:rPr>
        <w:t>8</w:t>
      </w:r>
      <w:r>
        <w:rPr>
          <w:rFonts w:hAnsi="宋体" w:hint="eastAsia"/>
          <w:kern w:val="0"/>
          <w:sz w:val="28"/>
        </w:rPr>
        <w:t>、工地主要入口</w:t>
      </w:r>
      <w:r>
        <w:rPr>
          <w:rFonts w:hAnsi="宋体" w:hint="eastAsia"/>
          <w:kern w:val="0"/>
          <w:sz w:val="28"/>
        </w:rPr>
        <w:t>(</w:t>
      </w:r>
      <w:r>
        <w:rPr>
          <w:rFonts w:hAnsi="宋体" w:hint="eastAsia"/>
          <w:kern w:val="0"/>
          <w:sz w:val="28"/>
        </w:rPr>
        <w:t>大门</w:t>
      </w:r>
      <w:r>
        <w:rPr>
          <w:rFonts w:hAnsi="宋体" w:hint="eastAsia"/>
          <w:kern w:val="0"/>
          <w:sz w:val="28"/>
        </w:rPr>
        <w:t>)</w:t>
      </w:r>
      <w:r>
        <w:rPr>
          <w:rFonts w:hAnsi="宋体" w:hint="eastAsia"/>
          <w:kern w:val="0"/>
          <w:sz w:val="28"/>
        </w:rPr>
        <w:t>要设置简朴规整的大门，门旁必须设立明显的标牌，标明工程名称，施工单位和项目经理姓名，工程概况。</w:t>
      </w:r>
    </w:p>
    <w:p w:rsidR="00AC1EFE" w:rsidRDefault="00AC1EFE">
      <w:pPr>
        <w:pStyle w:val="a6"/>
        <w:ind w:firstLineChars="200" w:firstLine="560"/>
        <w:rPr>
          <w:rFonts w:hAnsi="宋体" w:hint="eastAsia"/>
          <w:kern w:val="0"/>
          <w:sz w:val="28"/>
        </w:rPr>
      </w:pPr>
      <w:r>
        <w:rPr>
          <w:rFonts w:hAnsi="宋体" w:hint="eastAsia"/>
          <w:kern w:val="0"/>
          <w:sz w:val="28"/>
        </w:rPr>
        <w:t>9</w:t>
      </w:r>
      <w:r>
        <w:rPr>
          <w:rFonts w:hAnsi="宋体" w:hint="eastAsia"/>
          <w:kern w:val="0"/>
          <w:sz w:val="28"/>
        </w:rPr>
        <w:t>、建立文明施工责任制，划分区域，明确管理负责人，实行挂牌制，做到现场清洁整齐。</w:t>
      </w:r>
    </w:p>
    <w:p w:rsidR="00AC1EFE" w:rsidRDefault="00AC1EFE">
      <w:pPr>
        <w:pStyle w:val="a6"/>
        <w:ind w:firstLineChars="200" w:firstLine="560"/>
        <w:rPr>
          <w:rFonts w:hAnsi="宋体" w:hint="eastAsia"/>
          <w:kern w:val="0"/>
          <w:sz w:val="28"/>
        </w:rPr>
      </w:pPr>
      <w:r>
        <w:rPr>
          <w:rFonts w:hAnsi="宋体" w:hint="eastAsia"/>
          <w:kern w:val="0"/>
          <w:sz w:val="28"/>
        </w:rPr>
        <w:t>10</w:t>
      </w:r>
      <w:r>
        <w:rPr>
          <w:rFonts w:hAnsi="宋体" w:hint="eastAsia"/>
          <w:kern w:val="0"/>
          <w:sz w:val="28"/>
        </w:rPr>
        <w:t>、施工现场布置必须根据场实际合理地进行布置，设施设备按现场布置图规定设置堆放，并随施工基础，结构，装饰等不同阶段进行场地布置和调整。</w:t>
      </w:r>
    </w:p>
    <w:p w:rsidR="00AC1EFE" w:rsidRDefault="00AC1EFE">
      <w:pPr>
        <w:pStyle w:val="a6"/>
        <w:ind w:firstLineChars="200" w:firstLine="560"/>
        <w:rPr>
          <w:rFonts w:hAnsi="宋体" w:hint="eastAsia"/>
          <w:kern w:val="0"/>
          <w:sz w:val="28"/>
        </w:rPr>
      </w:pPr>
      <w:r>
        <w:rPr>
          <w:rFonts w:hAnsi="宋体" w:hint="eastAsia"/>
          <w:kern w:val="0"/>
          <w:sz w:val="28"/>
        </w:rPr>
        <w:t>11</w:t>
      </w:r>
      <w:r>
        <w:rPr>
          <w:rFonts w:hAnsi="宋体" w:hint="eastAsia"/>
          <w:kern w:val="0"/>
          <w:sz w:val="28"/>
        </w:rPr>
        <w:t>、道路与场地</w:t>
      </w:r>
    </w:p>
    <w:p w:rsidR="00AC1EFE" w:rsidRDefault="00AC1EFE">
      <w:pPr>
        <w:pStyle w:val="a6"/>
        <w:ind w:firstLineChars="200" w:firstLine="560"/>
        <w:rPr>
          <w:rFonts w:hAnsi="宋体" w:hint="eastAsia"/>
          <w:kern w:val="0"/>
          <w:sz w:val="28"/>
        </w:rPr>
      </w:pPr>
      <w:r>
        <w:rPr>
          <w:rFonts w:hAnsi="宋体" w:hint="eastAsia"/>
          <w:kern w:val="0"/>
          <w:sz w:val="28"/>
        </w:rPr>
        <w:t>道路畅通，平坦，整洁，不乱堆乱放，无散落物；全部采用砼硬地坪施工，建筑物周围应浇捣散水坡，四周保持清洁；场地平整不积水，无散落的杂物和散物；场地排水成系统，并畅通不堵。建筑垃圾必须集中堆放，及时处理</w:t>
      </w:r>
    </w:p>
    <w:p w:rsidR="00AC1EFE" w:rsidRDefault="00AC1EFE">
      <w:pPr>
        <w:pStyle w:val="a6"/>
        <w:ind w:firstLineChars="200" w:firstLine="560"/>
        <w:rPr>
          <w:rFonts w:hAnsi="宋体" w:hint="eastAsia"/>
          <w:kern w:val="0"/>
          <w:sz w:val="28"/>
        </w:rPr>
      </w:pPr>
      <w:r>
        <w:rPr>
          <w:rFonts w:hAnsi="宋体" w:hint="eastAsia"/>
          <w:kern w:val="0"/>
          <w:sz w:val="28"/>
        </w:rPr>
        <w:t>施工运料不使用抛、冒、洒、滴、漏、渗的车辆，这样对道路造成污染，特别是运土方时及时清扫干净。</w:t>
      </w:r>
    </w:p>
    <w:p w:rsidR="00AC1EFE" w:rsidRDefault="00AC1EFE">
      <w:pPr>
        <w:pStyle w:val="a6"/>
        <w:ind w:firstLineChars="200" w:firstLine="560"/>
        <w:rPr>
          <w:rFonts w:hAnsi="宋体" w:hint="eastAsia"/>
          <w:kern w:val="0"/>
          <w:sz w:val="28"/>
        </w:rPr>
      </w:pPr>
      <w:r>
        <w:rPr>
          <w:rFonts w:hAnsi="宋体" w:hint="eastAsia"/>
          <w:kern w:val="0"/>
          <w:sz w:val="28"/>
        </w:rPr>
        <w:t>12</w:t>
      </w:r>
      <w:r>
        <w:rPr>
          <w:rFonts w:hAnsi="宋体" w:hint="eastAsia"/>
          <w:kern w:val="0"/>
          <w:sz w:val="28"/>
        </w:rPr>
        <w:t>、班组作业随作随清</w:t>
      </w:r>
    </w:p>
    <w:p w:rsidR="00AC1EFE" w:rsidRDefault="00AC1EFE">
      <w:pPr>
        <w:pStyle w:val="a6"/>
        <w:ind w:firstLineChars="200" w:firstLine="560"/>
        <w:rPr>
          <w:rFonts w:hAnsi="宋体" w:hint="eastAsia"/>
          <w:kern w:val="0"/>
          <w:sz w:val="28"/>
        </w:rPr>
      </w:pPr>
      <w:r>
        <w:rPr>
          <w:rFonts w:hAnsi="宋体" w:hint="eastAsia"/>
          <w:kern w:val="0"/>
          <w:sz w:val="28"/>
        </w:rPr>
        <w:t>班组必须做好操作落手清，随作随清，工完料清。在施工作业时，应有防止尘飞扬，泥浆洒漏，污水外流，车辆沾带泥土运行等措施。有考核制度，定期检查评分考核，成绩上牌公布。</w:t>
      </w:r>
    </w:p>
    <w:p w:rsidR="00AC1EFE" w:rsidRDefault="00AC1EFE">
      <w:pPr>
        <w:pStyle w:val="a6"/>
        <w:ind w:firstLineChars="200" w:firstLine="560"/>
        <w:rPr>
          <w:rFonts w:hAnsi="宋体" w:hint="eastAsia"/>
          <w:kern w:val="0"/>
          <w:sz w:val="28"/>
        </w:rPr>
      </w:pPr>
      <w:r>
        <w:rPr>
          <w:rFonts w:hAnsi="宋体" w:hint="eastAsia"/>
          <w:kern w:val="0"/>
          <w:sz w:val="28"/>
        </w:rPr>
        <w:t>13</w:t>
      </w:r>
      <w:r>
        <w:rPr>
          <w:rFonts w:hAnsi="宋体" w:hint="eastAsia"/>
          <w:kern w:val="0"/>
          <w:sz w:val="28"/>
        </w:rPr>
        <w:t>、大综材料的堆放</w:t>
      </w:r>
    </w:p>
    <w:p w:rsidR="00AC1EFE" w:rsidRDefault="00AC1EFE">
      <w:pPr>
        <w:pStyle w:val="a6"/>
        <w:ind w:firstLineChars="200" w:firstLine="560"/>
        <w:rPr>
          <w:rFonts w:hAnsi="宋体" w:hint="eastAsia"/>
          <w:kern w:val="0"/>
          <w:sz w:val="28"/>
        </w:rPr>
      </w:pPr>
      <w:r>
        <w:rPr>
          <w:rFonts w:hAnsi="宋体" w:hint="eastAsia"/>
          <w:kern w:val="0"/>
          <w:sz w:val="28"/>
        </w:rPr>
        <w:t>砂石分类，集成堆放成方，底脚边周边清。砌体料归类成垛，堆放整齐，碎砖料随用随清，无底脚散料。灰池砌筑符合标准，布局合理，安全，整洁，灰不外溢，渣不乱倒。</w:t>
      </w:r>
    </w:p>
    <w:p w:rsidR="00AC1EFE" w:rsidRDefault="00AC1EFE">
      <w:pPr>
        <w:pStyle w:val="a6"/>
        <w:ind w:firstLineChars="200" w:firstLine="560"/>
        <w:rPr>
          <w:rFonts w:hAnsi="宋体" w:hint="eastAsia"/>
          <w:kern w:val="0"/>
          <w:sz w:val="28"/>
        </w:rPr>
      </w:pPr>
      <w:r>
        <w:rPr>
          <w:rFonts w:hAnsi="宋体" w:hint="eastAsia"/>
          <w:kern w:val="0"/>
          <w:sz w:val="28"/>
        </w:rPr>
        <w:t>14</w:t>
      </w:r>
      <w:r>
        <w:rPr>
          <w:rFonts w:hAnsi="宋体" w:hint="eastAsia"/>
          <w:kern w:val="0"/>
          <w:sz w:val="28"/>
        </w:rPr>
        <w:t>、周转设施、设备</w:t>
      </w:r>
    </w:p>
    <w:p w:rsidR="00AC1EFE" w:rsidRDefault="00AC1EFE">
      <w:pPr>
        <w:pStyle w:val="a6"/>
        <w:ind w:firstLineChars="200" w:firstLine="560"/>
        <w:rPr>
          <w:rFonts w:hAnsi="宋体" w:hint="eastAsia"/>
          <w:kern w:val="0"/>
          <w:sz w:val="28"/>
        </w:rPr>
      </w:pPr>
      <w:r>
        <w:rPr>
          <w:rFonts w:hAnsi="宋体" w:hint="eastAsia"/>
          <w:kern w:val="0"/>
          <w:sz w:val="28"/>
        </w:rPr>
        <w:t>施工设施设备，大模，砖夹等，集中堆放整齐，大模板成放稳，角度正确。钢模板及零配件，脚手扣件分类分规格，集中存放。竹木杂料，分类堆放，规则成方，不散不乱，不作它用。</w:t>
      </w:r>
    </w:p>
    <w:p w:rsidR="00AC1EFE" w:rsidRDefault="00AC1EFE">
      <w:pPr>
        <w:pStyle w:val="a6"/>
        <w:ind w:firstLineChars="200" w:firstLine="560"/>
        <w:rPr>
          <w:rFonts w:hAnsi="宋体" w:hint="eastAsia"/>
          <w:kern w:val="0"/>
          <w:sz w:val="28"/>
        </w:rPr>
      </w:pPr>
      <w:r>
        <w:rPr>
          <w:rFonts w:hAnsi="宋体" w:hint="eastAsia"/>
          <w:kern w:val="0"/>
          <w:sz w:val="28"/>
        </w:rPr>
        <w:t>15</w:t>
      </w:r>
      <w:r>
        <w:rPr>
          <w:rFonts w:hAnsi="宋体" w:hint="eastAsia"/>
          <w:kern w:val="0"/>
          <w:sz w:val="28"/>
        </w:rPr>
        <w:t>、水泥库</w:t>
      </w:r>
    </w:p>
    <w:p w:rsidR="00AC1EFE" w:rsidRDefault="00AC1EFE">
      <w:pPr>
        <w:pStyle w:val="a6"/>
        <w:ind w:firstLineChars="200" w:firstLine="560"/>
        <w:rPr>
          <w:rFonts w:hAnsi="宋体" w:hint="eastAsia"/>
          <w:kern w:val="0"/>
          <w:sz w:val="28"/>
        </w:rPr>
      </w:pPr>
      <w:r>
        <w:rPr>
          <w:rFonts w:hAnsi="宋体" w:hint="eastAsia"/>
          <w:kern w:val="0"/>
          <w:sz w:val="28"/>
        </w:rPr>
        <w:t>袋装，散装不混放，分清标号，堆放整齐，目能成数。有制度，有规定，专人管理，限额发放，分类插标挂牌，记载齐全而正确，牌物帐相符。库容整洁，无“上漏下渗”。</w:t>
      </w:r>
    </w:p>
    <w:p w:rsidR="00AC1EFE" w:rsidRDefault="00AC1EFE">
      <w:pPr>
        <w:pStyle w:val="a6"/>
        <w:ind w:firstLineChars="200" w:firstLine="560"/>
        <w:rPr>
          <w:rFonts w:hAnsi="宋体" w:hint="eastAsia"/>
          <w:kern w:val="0"/>
          <w:sz w:val="28"/>
        </w:rPr>
      </w:pPr>
      <w:r>
        <w:rPr>
          <w:rFonts w:hAnsi="宋体" w:hint="eastAsia"/>
          <w:kern w:val="0"/>
          <w:sz w:val="28"/>
        </w:rPr>
        <w:t>16</w:t>
      </w:r>
      <w:r>
        <w:rPr>
          <w:rFonts w:hAnsi="宋体" w:hint="eastAsia"/>
          <w:kern w:val="0"/>
          <w:sz w:val="28"/>
        </w:rPr>
        <w:t>、构配件及特殊材料</w:t>
      </w:r>
    </w:p>
    <w:p w:rsidR="00AC1EFE" w:rsidRDefault="00AC1EFE">
      <w:pPr>
        <w:pStyle w:val="a6"/>
        <w:ind w:firstLineChars="200" w:firstLine="560"/>
        <w:rPr>
          <w:rFonts w:hAnsi="宋体" w:hint="eastAsia"/>
          <w:kern w:val="0"/>
          <w:sz w:val="28"/>
        </w:rPr>
      </w:pPr>
      <w:r>
        <w:rPr>
          <w:rFonts w:hAnsi="宋体" w:hint="eastAsia"/>
          <w:kern w:val="0"/>
          <w:sz w:val="28"/>
        </w:rPr>
        <w:t>砼构件分类、分型、分规格堆和整齐，楞木垫头上下对齐稳定，堆放不超高。钢材、成型钢筋，分类集中堆放，整齐成线。钢木门窗框扇、木制品分别按规格堆放整齐，木制品防雨、防潮、防火，埋件铁件分类集中，分格不乱，堆放整齐。特殊材料</w:t>
      </w:r>
      <w:r>
        <w:rPr>
          <w:rFonts w:hAnsi="宋体" w:hint="eastAsia"/>
          <w:kern w:val="0"/>
          <w:sz w:val="28"/>
        </w:rPr>
        <w:t>(</w:t>
      </w:r>
      <w:r>
        <w:rPr>
          <w:rFonts w:hAnsi="宋体" w:hint="eastAsia"/>
          <w:kern w:val="0"/>
          <w:sz w:val="28"/>
        </w:rPr>
        <w:t>包括安装，装璜，装饰，保温及甲供，自购</w:t>
      </w:r>
      <w:r>
        <w:rPr>
          <w:rFonts w:hAnsi="宋体" w:hint="eastAsia"/>
          <w:kern w:val="0"/>
          <w:sz w:val="28"/>
        </w:rPr>
        <w:t>)</w:t>
      </w:r>
      <w:r>
        <w:rPr>
          <w:rFonts w:hAnsi="宋体" w:hint="eastAsia"/>
          <w:kern w:val="0"/>
          <w:sz w:val="28"/>
        </w:rPr>
        <w:t>均要按保管要求，加强管理，分门别类，堆放整齐。</w:t>
      </w:r>
    </w:p>
    <w:p w:rsidR="00AC1EFE" w:rsidRDefault="00AC1EFE">
      <w:pPr>
        <w:pStyle w:val="a6"/>
        <w:ind w:firstLineChars="200" w:firstLine="560"/>
        <w:rPr>
          <w:rFonts w:hAnsi="宋体" w:hint="eastAsia"/>
          <w:kern w:val="0"/>
          <w:sz w:val="28"/>
        </w:rPr>
      </w:pPr>
      <w:r>
        <w:rPr>
          <w:rFonts w:hAnsi="宋体" w:hint="eastAsia"/>
          <w:kern w:val="0"/>
          <w:sz w:val="28"/>
        </w:rPr>
        <w:t>现场使用的机械设备按施工总平面布置图布置，遵守机械安全规程，保持机身及周围环境的清洁。</w:t>
      </w:r>
    </w:p>
    <w:p w:rsidR="00AC1EFE" w:rsidRDefault="00AC1EFE">
      <w:pPr>
        <w:pStyle w:val="a6"/>
        <w:ind w:firstLineChars="200" w:firstLine="560"/>
        <w:rPr>
          <w:rFonts w:hAnsi="宋体" w:hint="eastAsia"/>
          <w:kern w:val="0"/>
          <w:sz w:val="28"/>
        </w:rPr>
      </w:pPr>
      <w:r>
        <w:rPr>
          <w:rFonts w:hAnsi="宋体" w:hint="eastAsia"/>
          <w:kern w:val="0"/>
          <w:sz w:val="28"/>
        </w:rPr>
        <w:t>机械的标记、编号明显，安全装置可靠。</w:t>
      </w:r>
    </w:p>
    <w:p w:rsidR="00AC1EFE" w:rsidRDefault="00AC1EFE">
      <w:pPr>
        <w:pStyle w:val="a6"/>
        <w:ind w:firstLineChars="200" w:firstLine="560"/>
        <w:rPr>
          <w:rFonts w:hAnsi="宋体" w:hint="eastAsia"/>
          <w:kern w:val="0"/>
          <w:sz w:val="28"/>
        </w:rPr>
      </w:pPr>
      <w:r>
        <w:rPr>
          <w:rFonts w:hAnsi="宋体" w:hint="eastAsia"/>
          <w:kern w:val="0"/>
          <w:sz w:val="28"/>
        </w:rPr>
        <w:t>清洁机械排出的污水设排水沟，专用排放，不得随地流淌。</w:t>
      </w:r>
    </w:p>
    <w:p w:rsidR="00AC1EFE" w:rsidRDefault="00AC1EFE">
      <w:pPr>
        <w:pStyle w:val="a6"/>
        <w:ind w:firstLineChars="200" w:firstLine="560"/>
        <w:rPr>
          <w:rFonts w:hAnsi="宋体" w:hint="eastAsia"/>
          <w:kern w:val="0"/>
          <w:sz w:val="28"/>
        </w:rPr>
      </w:pPr>
      <w:r>
        <w:rPr>
          <w:rFonts w:hAnsi="宋体" w:hint="eastAsia"/>
          <w:kern w:val="0"/>
          <w:sz w:val="28"/>
        </w:rPr>
        <w:t>17</w:t>
      </w:r>
      <w:r>
        <w:rPr>
          <w:rFonts w:hAnsi="宋体" w:hint="eastAsia"/>
          <w:kern w:val="0"/>
          <w:sz w:val="28"/>
        </w:rPr>
        <w:t>、生活卫生应纳入工地总体规划，落实卫生专</w:t>
      </w:r>
      <w:r>
        <w:rPr>
          <w:rFonts w:hAnsi="宋体" w:hint="eastAsia"/>
          <w:kern w:val="0"/>
          <w:sz w:val="28"/>
        </w:rPr>
        <w:t>(</w:t>
      </w:r>
      <w:r>
        <w:rPr>
          <w:rFonts w:hAnsi="宋体" w:hint="eastAsia"/>
          <w:kern w:val="0"/>
          <w:sz w:val="28"/>
        </w:rPr>
        <w:t>兼</w:t>
      </w:r>
      <w:r>
        <w:rPr>
          <w:rFonts w:hAnsi="宋体" w:hint="eastAsia"/>
          <w:kern w:val="0"/>
          <w:sz w:val="28"/>
        </w:rPr>
        <w:t>)</w:t>
      </w:r>
      <w:r>
        <w:rPr>
          <w:rFonts w:hAnsi="宋体" w:hint="eastAsia"/>
          <w:kern w:val="0"/>
          <w:sz w:val="28"/>
        </w:rPr>
        <w:t>职管理人员和保洁人员，落实责任制。</w:t>
      </w:r>
    </w:p>
    <w:p w:rsidR="00AC1EFE" w:rsidRDefault="00AC1EFE">
      <w:pPr>
        <w:pStyle w:val="a6"/>
        <w:ind w:firstLineChars="200" w:firstLine="560"/>
        <w:rPr>
          <w:rFonts w:hAnsi="宋体" w:hint="eastAsia"/>
          <w:kern w:val="0"/>
          <w:sz w:val="28"/>
        </w:rPr>
      </w:pPr>
      <w:r>
        <w:rPr>
          <w:rFonts w:hAnsi="宋体" w:hint="eastAsia"/>
          <w:kern w:val="0"/>
          <w:sz w:val="28"/>
        </w:rPr>
        <w:t>18</w:t>
      </w:r>
      <w:r>
        <w:rPr>
          <w:rFonts w:hAnsi="宋体" w:hint="eastAsia"/>
          <w:kern w:val="0"/>
          <w:sz w:val="28"/>
        </w:rPr>
        <w:t>、施工现场须设有茶水亭和茶水桶，做到有盖加配杯子，有消毒设备。</w:t>
      </w:r>
    </w:p>
    <w:p w:rsidR="00AC1EFE" w:rsidRDefault="00AC1EFE">
      <w:pPr>
        <w:pStyle w:val="a6"/>
        <w:ind w:firstLineChars="200" w:firstLine="560"/>
        <w:rPr>
          <w:rFonts w:hAnsi="宋体" w:hint="eastAsia"/>
          <w:kern w:val="0"/>
          <w:sz w:val="28"/>
        </w:rPr>
      </w:pPr>
      <w:r>
        <w:rPr>
          <w:rFonts w:hAnsi="宋体" w:hint="eastAsia"/>
          <w:kern w:val="0"/>
          <w:sz w:val="28"/>
        </w:rPr>
        <w:t>19</w:t>
      </w:r>
      <w:r>
        <w:rPr>
          <w:rFonts w:hAnsi="宋体" w:hint="eastAsia"/>
          <w:kern w:val="0"/>
          <w:sz w:val="28"/>
        </w:rPr>
        <w:t>、工地有男女厕所达到城市公厕要求，设有便溺设施，墙面贴瓷砖、地面贴地砖，落实专人管理，保持清洁、干净、无害，每天打扫</w:t>
      </w:r>
      <w:r>
        <w:rPr>
          <w:rFonts w:hAnsi="宋体" w:hint="eastAsia"/>
          <w:kern w:val="0"/>
          <w:sz w:val="28"/>
        </w:rPr>
        <w:t xml:space="preserve"> </w:t>
      </w:r>
      <w:r>
        <w:rPr>
          <w:rFonts w:hAnsi="宋体" w:hint="eastAsia"/>
          <w:kern w:val="0"/>
          <w:sz w:val="28"/>
        </w:rPr>
        <w:t>一、二次。</w:t>
      </w:r>
    </w:p>
    <w:p w:rsidR="00AC1EFE" w:rsidRDefault="00AC1EFE">
      <w:pPr>
        <w:pStyle w:val="a6"/>
        <w:ind w:firstLineChars="200" w:firstLine="560"/>
        <w:rPr>
          <w:rFonts w:hAnsi="宋体" w:hint="eastAsia"/>
          <w:kern w:val="0"/>
          <w:sz w:val="28"/>
        </w:rPr>
      </w:pPr>
      <w:r>
        <w:rPr>
          <w:rFonts w:hAnsi="宋体" w:hint="eastAsia"/>
          <w:kern w:val="0"/>
          <w:sz w:val="28"/>
        </w:rPr>
        <w:t>20</w:t>
      </w:r>
      <w:r>
        <w:rPr>
          <w:rFonts w:hAnsi="宋体" w:hint="eastAsia"/>
          <w:kern w:val="0"/>
          <w:sz w:val="28"/>
        </w:rPr>
        <w:t>、现场落实消灭坟蝇孳生承包措施，与承包单位签订检查监督约定，保证措施落实。</w:t>
      </w:r>
    </w:p>
    <w:p w:rsidR="00AC1EFE" w:rsidRDefault="00AC1EFE">
      <w:pPr>
        <w:pStyle w:val="a6"/>
        <w:ind w:firstLineChars="200" w:firstLine="560"/>
        <w:rPr>
          <w:rFonts w:hAnsi="宋体" w:hint="eastAsia"/>
          <w:kern w:val="0"/>
          <w:sz w:val="28"/>
        </w:rPr>
      </w:pPr>
      <w:r>
        <w:rPr>
          <w:rFonts w:hAnsi="宋体" w:hint="eastAsia"/>
          <w:kern w:val="0"/>
          <w:sz w:val="28"/>
        </w:rPr>
        <w:t>21</w:t>
      </w:r>
      <w:r>
        <w:rPr>
          <w:rFonts w:hAnsi="宋体" w:hint="eastAsia"/>
          <w:kern w:val="0"/>
          <w:sz w:val="28"/>
        </w:rPr>
        <w:t>、生活垃圾必须随时处理或集中加以遮挡，妥善处理，保持场容整洁。</w:t>
      </w:r>
    </w:p>
    <w:p w:rsidR="00AC1EFE" w:rsidRDefault="00AC1EFE">
      <w:pPr>
        <w:pStyle w:val="a6"/>
        <w:ind w:firstLineChars="200" w:firstLine="560"/>
        <w:rPr>
          <w:rFonts w:hAnsi="宋体" w:hint="eastAsia"/>
          <w:kern w:val="0"/>
          <w:sz w:val="28"/>
        </w:rPr>
      </w:pPr>
      <w:r>
        <w:rPr>
          <w:rFonts w:hAnsi="宋体" w:hint="eastAsia"/>
          <w:kern w:val="0"/>
          <w:sz w:val="28"/>
        </w:rPr>
        <w:t>22</w:t>
      </w:r>
      <w:r>
        <w:rPr>
          <w:rFonts w:hAnsi="宋体" w:hint="eastAsia"/>
          <w:kern w:val="0"/>
          <w:sz w:val="28"/>
        </w:rPr>
        <w:t>、工程施工时采用计算机技术对现场施工、质量、安全、进度及文明施工情况进行监控，发现问题及时处理。对重点、关键部位施工采取摄像图像保留。</w:t>
      </w:r>
    </w:p>
    <w:p w:rsidR="00AC1EFE" w:rsidRDefault="00AC1EFE">
      <w:pPr>
        <w:pStyle w:val="a6"/>
        <w:ind w:firstLineChars="200" w:firstLine="560"/>
        <w:rPr>
          <w:rFonts w:hAnsi="宋体" w:hint="eastAsia"/>
          <w:kern w:val="0"/>
          <w:sz w:val="28"/>
        </w:rPr>
      </w:pPr>
      <w:r>
        <w:rPr>
          <w:rFonts w:hAnsi="宋体" w:hint="eastAsia"/>
          <w:kern w:val="0"/>
          <w:sz w:val="28"/>
        </w:rPr>
        <w:t>工地办公室设置微机一台，采用计算机进行技术、质量、安全、成本管理，使工程项目管理机构办公室达到规范化、现代化的要求。</w:t>
      </w:r>
    </w:p>
    <w:p w:rsidR="00AC1EFE" w:rsidRDefault="00AC1EFE">
      <w:pPr>
        <w:pStyle w:val="a6"/>
        <w:ind w:firstLineChars="200" w:firstLine="560"/>
        <w:rPr>
          <w:rFonts w:hAnsi="宋体" w:hint="eastAsia"/>
          <w:kern w:val="0"/>
          <w:sz w:val="28"/>
        </w:rPr>
      </w:pPr>
      <w:r>
        <w:rPr>
          <w:rFonts w:hAnsi="宋体" w:hint="eastAsia"/>
          <w:kern w:val="0"/>
          <w:sz w:val="28"/>
        </w:rPr>
        <w:t>根据本工程的特点制定一套适合本工程的有关文明施工制度，措施上墙公布认真学习。</w:t>
      </w:r>
    </w:p>
    <w:p w:rsidR="00AC1EFE" w:rsidRDefault="00AC1EFE">
      <w:pPr>
        <w:pStyle w:val="a6"/>
        <w:ind w:firstLineChars="200" w:firstLine="560"/>
        <w:rPr>
          <w:rFonts w:hAnsi="宋体" w:hint="eastAsia"/>
          <w:kern w:val="0"/>
          <w:sz w:val="28"/>
        </w:rPr>
      </w:pPr>
      <w:r>
        <w:rPr>
          <w:rFonts w:hAnsi="宋体" w:hint="eastAsia"/>
          <w:kern w:val="0"/>
          <w:sz w:val="28"/>
        </w:rPr>
        <w:t>劳动人员管理：工程施工实行挂牌施工，现场所有施工人员挂牌标明姓名、身份、工种，对外地人员发放暂住证登记，来路不明人员绝不雇用。</w:t>
      </w:r>
    </w:p>
    <w:p w:rsidR="00AC1EFE" w:rsidRDefault="00AC1EFE">
      <w:pPr>
        <w:pStyle w:val="a6"/>
        <w:ind w:firstLineChars="200" w:firstLine="560"/>
        <w:rPr>
          <w:rFonts w:hAnsi="宋体" w:hint="eastAsia"/>
          <w:kern w:val="0"/>
          <w:sz w:val="28"/>
        </w:rPr>
      </w:pPr>
      <w:r>
        <w:rPr>
          <w:rFonts w:hAnsi="宋体" w:hint="eastAsia"/>
          <w:kern w:val="0"/>
          <w:sz w:val="28"/>
        </w:rPr>
        <w:t>工程施工期间，只能在规定的区域内施工作业。</w:t>
      </w:r>
    </w:p>
    <w:p w:rsidR="00AC1EFE" w:rsidRDefault="00AC1EFE">
      <w:pPr>
        <w:pStyle w:val="a6"/>
        <w:ind w:firstLineChars="200" w:firstLine="560"/>
        <w:rPr>
          <w:rFonts w:hAnsi="宋体" w:hint="eastAsia"/>
          <w:kern w:val="0"/>
          <w:sz w:val="28"/>
        </w:rPr>
      </w:pPr>
      <w:r>
        <w:rPr>
          <w:rFonts w:hAnsi="宋体" w:hint="eastAsia"/>
          <w:kern w:val="0"/>
          <w:sz w:val="28"/>
        </w:rPr>
        <w:t>加强现场保卫工作，设置专职保安人员</w:t>
      </w:r>
      <w:r>
        <w:rPr>
          <w:rFonts w:hAnsi="宋体" w:hint="eastAsia"/>
          <w:kern w:val="0"/>
          <w:sz w:val="28"/>
        </w:rPr>
        <w:t>24</w:t>
      </w:r>
      <w:r>
        <w:rPr>
          <w:rFonts w:hAnsi="宋体" w:hint="eastAsia"/>
          <w:kern w:val="0"/>
          <w:sz w:val="28"/>
        </w:rPr>
        <w:t>小时值班，防止偷窃、人生安全及意外事故的发生。</w:t>
      </w:r>
    </w:p>
    <w:p w:rsidR="00AC1EFE" w:rsidRDefault="00AC1EFE">
      <w:pPr>
        <w:pStyle w:val="a6"/>
        <w:ind w:firstLineChars="200" w:firstLine="560"/>
        <w:rPr>
          <w:rFonts w:hAnsi="宋体" w:hint="eastAsia"/>
          <w:kern w:val="0"/>
          <w:sz w:val="28"/>
        </w:rPr>
      </w:pPr>
      <w:r>
        <w:rPr>
          <w:rFonts w:hAnsi="宋体" w:hint="eastAsia"/>
          <w:kern w:val="0"/>
          <w:sz w:val="28"/>
        </w:rPr>
        <w:t>采取有效措施控制施工过程中的扬尘：由专人在现场及现场附近道路上洒水，以防止灰尘飞扬。运输车辆进入时，对易产生散落飞扬材料加盖蓬布。施工时道路派专人每天中、晚打各扫一次。</w:t>
      </w:r>
    </w:p>
    <w:p w:rsidR="00AC1EFE" w:rsidRDefault="00AC1EFE">
      <w:pPr>
        <w:pStyle w:val="a6"/>
        <w:ind w:firstLineChars="200" w:firstLine="560"/>
        <w:rPr>
          <w:rFonts w:hAnsi="宋体" w:hint="eastAsia"/>
          <w:kern w:val="0"/>
          <w:sz w:val="28"/>
        </w:rPr>
      </w:pPr>
      <w:r>
        <w:rPr>
          <w:rFonts w:hAnsi="宋体" w:hint="eastAsia"/>
          <w:kern w:val="0"/>
          <w:sz w:val="28"/>
        </w:rPr>
        <w:t>为降低施工中噪音对环境影响，采用如下措施：通过统筹安排，合理计划，最大限度减少噪音，不影响周边的生活休息。</w:t>
      </w:r>
    </w:p>
    <w:p w:rsidR="00AC1EFE" w:rsidRDefault="00AC1EFE">
      <w:pPr>
        <w:pStyle w:val="a6"/>
        <w:ind w:firstLineChars="200" w:firstLine="560"/>
        <w:rPr>
          <w:rFonts w:hAnsi="宋体" w:hint="eastAsia"/>
          <w:kern w:val="0"/>
          <w:sz w:val="28"/>
        </w:rPr>
      </w:pPr>
      <w:r>
        <w:rPr>
          <w:rFonts w:hAnsi="宋体" w:hint="eastAsia"/>
          <w:kern w:val="0"/>
          <w:sz w:val="28"/>
        </w:rPr>
        <w:t>工程砼浇筑等施工注意时间安排，避免影响周边人员正常学习、休息。</w:t>
      </w:r>
    </w:p>
    <w:p w:rsidR="00AC1EFE" w:rsidRDefault="00AC1EFE">
      <w:pPr>
        <w:pStyle w:val="a6"/>
        <w:ind w:firstLineChars="200" w:firstLine="560"/>
        <w:rPr>
          <w:rFonts w:hAnsi="宋体" w:hint="eastAsia"/>
          <w:kern w:val="0"/>
          <w:sz w:val="28"/>
        </w:rPr>
      </w:pPr>
      <w:r>
        <w:rPr>
          <w:rFonts w:hAnsi="宋体" w:hint="eastAsia"/>
          <w:kern w:val="0"/>
          <w:sz w:val="28"/>
        </w:rPr>
        <w:t>楼面模板采用胶合板，可比钢筋模板减少噪音。</w:t>
      </w:r>
    </w:p>
    <w:p w:rsidR="00AC1EFE" w:rsidRDefault="00AC1EFE">
      <w:pPr>
        <w:pStyle w:val="a6"/>
        <w:ind w:firstLineChars="200" w:firstLine="560"/>
        <w:rPr>
          <w:rFonts w:hAnsi="宋体" w:hint="eastAsia"/>
          <w:kern w:val="0"/>
          <w:sz w:val="28"/>
        </w:rPr>
      </w:pPr>
      <w:r>
        <w:rPr>
          <w:rFonts w:hAnsi="宋体" w:hint="eastAsia"/>
          <w:kern w:val="0"/>
          <w:sz w:val="28"/>
        </w:rPr>
        <w:t>教育工人在砼振捣时不得用振动器振动钢筋。</w:t>
      </w:r>
    </w:p>
    <w:p w:rsidR="00AC1EFE" w:rsidRDefault="00AC1EFE">
      <w:pPr>
        <w:pStyle w:val="a6"/>
        <w:ind w:firstLineChars="200" w:firstLine="560"/>
        <w:rPr>
          <w:rFonts w:hAnsi="宋体" w:hint="eastAsia"/>
          <w:kern w:val="0"/>
          <w:sz w:val="28"/>
        </w:rPr>
      </w:pPr>
      <w:r>
        <w:rPr>
          <w:rFonts w:hAnsi="宋体" w:hint="eastAsia"/>
          <w:kern w:val="0"/>
          <w:sz w:val="28"/>
        </w:rPr>
        <w:t>车辆进出现场由专人指挥，做到少呜或不呜笛。</w:t>
      </w:r>
    </w:p>
    <w:p w:rsidR="00AC1EFE" w:rsidRDefault="00AC1EFE">
      <w:pPr>
        <w:pStyle w:val="1"/>
        <w:rPr>
          <w:rFonts w:ascii="宋体" w:hAnsi="宋体" w:hint="eastAsia"/>
          <w:kern w:val="0"/>
        </w:rPr>
      </w:pPr>
      <w:bookmarkStart w:id="81" w:name="_Toc100642891"/>
      <w:r>
        <w:rPr>
          <w:rFonts w:ascii="宋体" w:hAnsi="宋体" w:hint="eastAsia"/>
          <w:kern w:val="0"/>
        </w:rPr>
        <w:t>十五、工程应急措施</w:t>
      </w:r>
      <w:bookmarkEnd w:id="81"/>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、现场自备一台</w:t>
      </w:r>
      <w:r>
        <w:rPr>
          <w:rFonts w:hAnsi="宋体" w:hint="eastAsia"/>
          <w:kern w:val="0"/>
          <w:sz w:val="28"/>
        </w:rPr>
        <w:t>75KW</w:t>
      </w:r>
      <w:r>
        <w:rPr>
          <w:rFonts w:hAnsi="宋体" w:hint="eastAsia"/>
          <w:kern w:val="0"/>
          <w:sz w:val="28"/>
        </w:rPr>
        <w:t>发电机，以防突然停电。</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、现场备用一台砼搅拌机，一台砂浆机，以防机具故障备用。</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、现场停水或用水高峰，在现场设一</w:t>
      </w:r>
      <w:r>
        <w:rPr>
          <w:rFonts w:hAnsi="宋体" w:hint="eastAsia"/>
          <w:kern w:val="0"/>
          <w:sz w:val="28"/>
        </w:rPr>
        <w:t>10m</w:t>
      </w:r>
      <w:r>
        <w:rPr>
          <w:rFonts w:hAnsi="宋体" w:hint="eastAsia"/>
          <w:kern w:val="0"/>
          <w:sz w:val="28"/>
          <w:vertAlign w:val="superscript"/>
        </w:rPr>
        <w:t>3</w:t>
      </w:r>
      <w:r>
        <w:rPr>
          <w:rFonts w:hAnsi="宋体" w:hint="eastAsia"/>
          <w:kern w:val="0"/>
          <w:sz w:val="28"/>
        </w:rPr>
        <w:t>砖砌蓄水池，确保施工现场用水。</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、事先准备足够的雨季施工材料，防止突然下雨。</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、配备精干的机具电器维修力量，</w:t>
      </w:r>
      <w:r>
        <w:rPr>
          <w:rFonts w:hAnsi="宋体" w:hint="eastAsia"/>
          <w:kern w:val="0"/>
          <w:sz w:val="28"/>
        </w:rPr>
        <w:t>24</w:t>
      </w:r>
      <w:r>
        <w:rPr>
          <w:rFonts w:hAnsi="宋体" w:hint="eastAsia"/>
          <w:kern w:val="0"/>
          <w:sz w:val="28"/>
        </w:rPr>
        <w:t>小时现场值班，现场机具出现事故，进行检修。</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、配备足够的劳动力，作为工程突击任务的后备力量。</w:t>
      </w:r>
    </w:p>
    <w:p w:rsidR="00AC1EFE" w:rsidRDefault="00AC1EFE">
      <w:pPr>
        <w:pStyle w:val="1"/>
        <w:rPr>
          <w:rFonts w:ascii="宋体" w:hAnsi="宋体" w:hint="eastAsia"/>
          <w:kern w:val="0"/>
        </w:rPr>
      </w:pPr>
      <w:bookmarkStart w:id="82" w:name="_Toc100642892"/>
      <w:r>
        <w:rPr>
          <w:rFonts w:ascii="宋体" w:hAnsi="宋体" w:hint="eastAsia"/>
          <w:kern w:val="0"/>
        </w:rPr>
        <w:t>十六、工程施工质量的监理</w:t>
      </w:r>
      <w:bookmarkEnd w:id="82"/>
    </w:p>
    <w:p w:rsidR="00AC1EFE" w:rsidRDefault="00AC1EFE">
      <w:pPr>
        <w:pStyle w:val="a6"/>
        <w:ind w:firstLineChars="200" w:firstLine="560"/>
        <w:rPr>
          <w:rFonts w:hAnsi="宋体" w:hint="eastAsia"/>
          <w:kern w:val="0"/>
          <w:sz w:val="28"/>
        </w:rPr>
      </w:pPr>
      <w:r>
        <w:rPr>
          <w:rFonts w:hAnsi="宋体" w:hint="eastAsia"/>
          <w:kern w:val="0"/>
          <w:sz w:val="28"/>
        </w:rPr>
        <w:t>本工程项目部施工坚决服从监理工程师的监理，全面配合好监理工程师的工作，主动配合并尊重监工程理师。</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、为监理提供方便条件</w:t>
      </w:r>
    </w:p>
    <w:p w:rsidR="00AC1EFE" w:rsidRDefault="00AC1EFE">
      <w:pPr>
        <w:pStyle w:val="a6"/>
        <w:ind w:firstLineChars="200" w:firstLine="560"/>
        <w:rPr>
          <w:rFonts w:hAnsi="宋体" w:hint="eastAsia"/>
          <w:kern w:val="0"/>
          <w:sz w:val="28"/>
        </w:rPr>
      </w:pPr>
      <w:r>
        <w:rPr>
          <w:rFonts w:hAnsi="宋体" w:hint="eastAsia"/>
          <w:kern w:val="0"/>
          <w:sz w:val="28"/>
        </w:rPr>
        <w:t>开工前请监理检查，目的是检查是否具备开工条件，现场施工准备、技术物资准备是否完成，管理质保体系是否建立健全，开工后能否保证工程质量，能否连续正常施工，项目开工申请未经监理工程师批准不得开工。</w:t>
      </w:r>
    </w:p>
    <w:p w:rsidR="00AC1EFE" w:rsidRDefault="00AC1EFE">
      <w:pPr>
        <w:pStyle w:val="a6"/>
        <w:ind w:firstLineChars="200" w:firstLine="560"/>
        <w:rPr>
          <w:rFonts w:hAnsi="宋体" w:hint="eastAsia"/>
          <w:kern w:val="0"/>
          <w:sz w:val="28"/>
        </w:rPr>
      </w:pPr>
      <w:r>
        <w:rPr>
          <w:rFonts w:hAnsi="宋体" w:hint="eastAsia"/>
          <w:kern w:val="0"/>
          <w:sz w:val="28"/>
        </w:rPr>
        <w:t>在工程施工中，我们将为监理提供一切方便条件，以便监督我们施工质量，我们将做到以下几个方面：</w:t>
      </w:r>
    </w:p>
    <w:p w:rsidR="00AC1EFE" w:rsidRDefault="00AC1EFE">
      <w:pPr>
        <w:pStyle w:val="a6"/>
        <w:ind w:firstLineChars="200" w:firstLine="560"/>
        <w:rPr>
          <w:rFonts w:hAnsi="宋体" w:hint="eastAsia"/>
          <w:kern w:val="0"/>
          <w:sz w:val="28"/>
        </w:rPr>
      </w:pPr>
      <w:r>
        <w:rPr>
          <w:rFonts w:hAnsi="宋体" w:hint="eastAsia"/>
          <w:kern w:val="0"/>
          <w:sz w:val="28"/>
        </w:rPr>
        <w:t>提供各种材料的合格证，检测报告，试验结果和自检记录数据。</w:t>
      </w:r>
    </w:p>
    <w:p w:rsidR="00AC1EFE" w:rsidRDefault="00AC1EFE">
      <w:pPr>
        <w:pStyle w:val="a6"/>
        <w:ind w:firstLineChars="200" w:firstLine="560"/>
        <w:rPr>
          <w:rFonts w:hAnsi="宋体" w:hint="eastAsia"/>
          <w:kern w:val="0"/>
          <w:sz w:val="28"/>
        </w:rPr>
      </w:pPr>
      <w:r>
        <w:rPr>
          <w:rFonts w:hAnsi="宋体" w:hint="eastAsia"/>
          <w:kern w:val="0"/>
          <w:sz w:val="28"/>
        </w:rPr>
        <w:t>随时参加甲方代表召集的有关工程方面的会议，并根据专们的意见，对工程上存在的问题，建议，立即进行整改后，并请监理进行复查，直至符合要求。</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、加强质量控制要求</w:t>
      </w:r>
    </w:p>
    <w:p w:rsidR="00AC1EFE" w:rsidRDefault="00AC1EFE">
      <w:pPr>
        <w:pStyle w:val="a6"/>
        <w:ind w:firstLineChars="200" w:firstLine="560"/>
        <w:rPr>
          <w:rFonts w:hAnsi="宋体" w:hint="eastAsia"/>
          <w:kern w:val="0"/>
          <w:sz w:val="28"/>
        </w:rPr>
      </w:pPr>
      <w:r>
        <w:rPr>
          <w:rFonts w:hAnsi="宋体" w:hint="eastAsia"/>
          <w:kern w:val="0"/>
          <w:sz w:val="28"/>
        </w:rPr>
        <w:t>施工中我们将在监理的帮助下和监督下坚持以预防为主，做到之前控制，把质量问题消除在萌芽状态，要严格执行有关操作规程，进行规范施工。</w:t>
      </w:r>
    </w:p>
    <w:p w:rsidR="00AC1EFE" w:rsidRDefault="00AC1EFE">
      <w:pPr>
        <w:pStyle w:val="a6"/>
        <w:ind w:firstLineChars="200" w:firstLine="560"/>
        <w:rPr>
          <w:rFonts w:hAnsi="宋体" w:hint="eastAsia"/>
          <w:kern w:val="0"/>
          <w:sz w:val="28"/>
        </w:rPr>
      </w:pPr>
      <w:r>
        <w:rPr>
          <w:rFonts w:hAnsi="宋体" w:hint="eastAsia"/>
          <w:kern w:val="0"/>
          <w:sz w:val="28"/>
        </w:rPr>
        <w:t>凡采用新工艺，新技术，新材料，新结构必须先进行试验合格后，经监理签字报请有关部门批准后再进行推广施工。</w:t>
      </w:r>
    </w:p>
    <w:p w:rsidR="00AC1EFE" w:rsidRDefault="00AC1EFE">
      <w:pPr>
        <w:pStyle w:val="a6"/>
        <w:ind w:firstLineChars="200" w:firstLine="560"/>
        <w:rPr>
          <w:rFonts w:hAnsi="宋体" w:hint="eastAsia"/>
          <w:kern w:val="0"/>
          <w:sz w:val="28"/>
        </w:rPr>
      </w:pPr>
      <w:r>
        <w:rPr>
          <w:rFonts w:hAnsi="宋体" w:hint="eastAsia"/>
          <w:kern w:val="0"/>
          <w:sz w:val="28"/>
        </w:rPr>
        <w:t>严格执行工序交接检查，本工程重要的工序或对工程质量有重大影响的工序在自检、互检基础上必须请监理工程师进行工序交接检查。对砼浇筑、焊接等工序实行监理旁站监督。</w:t>
      </w:r>
    </w:p>
    <w:p w:rsidR="00AC1EFE" w:rsidRDefault="00AC1EFE">
      <w:pPr>
        <w:pStyle w:val="a6"/>
        <w:ind w:firstLineChars="200" w:firstLine="560"/>
        <w:rPr>
          <w:rFonts w:hAnsi="宋体" w:hint="eastAsia"/>
          <w:kern w:val="0"/>
          <w:sz w:val="28"/>
        </w:rPr>
      </w:pPr>
      <w:r>
        <w:rPr>
          <w:rFonts w:hAnsi="宋体" w:hint="eastAsia"/>
          <w:kern w:val="0"/>
          <w:sz w:val="28"/>
        </w:rPr>
        <w:t>隐蔽工程检查，凡是隐蔽工程都必须请监理检查、论证，检查无误，隐蔽工程验收单签字后方可进行隐蔽。</w:t>
      </w:r>
    </w:p>
    <w:p w:rsidR="00AC1EFE" w:rsidRDefault="00AC1EFE">
      <w:pPr>
        <w:pStyle w:val="a6"/>
        <w:ind w:firstLineChars="200" w:firstLine="560"/>
        <w:rPr>
          <w:rFonts w:hAnsi="宋体" w:hint="eastAsia"/>
          <w:kern w:val="0"/>
          <w:sz w:val="28"/>
        </w:rPr>
      </w:pPr>
      <w:r>
        <w:rPr>
          <w:rFonts w:hAnsi="宋体" w:hint="eastAsia"/>
          <w:kern w:val="0"/>
          <w:sz w:val="28"/>
        </w:rPr>
        <w:t>对难度较大的容易产生质量通病工程结构，请监理人员检查。</w:t>
      </w:r>
    </w:p>
    <w:p w:rsidR="00AC1EFE" w:rsidRDefault="00AC1EFE">
      <w:pPr>
        <w:pStyle w:val="a6"/>
        <w:ind w:firstLineChars="200" w:firstLine="560"/>
        <w:rPr>
          <w:rFonts w:hAnsi="宋体" w:hint="eastAsia"/>
          <w:kern w:val="0"/>
          <w:sz w:val="28"/>
        </w:rPr>
      </w:pPr>
      <w:r>
        <w:rPr>
          <w:rFonts w:hAnsi="宋体" w:hint="eastAsia"/>
          <w:kern w:val="0"/>
          <w:sz w:val="28"/>
        </w:rPr>
        <w:t>工程开工令、开机令、拆模令等均必须由监理工程师认可。</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、现场质量检查</w:t>
      </w:r>
    </w:p>
    <w:p w:rsidR="00AC1EFE" w:rsidRDefault="00AC1EFE">
      <w:pPr>
        <w:pStyle w:val="a6"/>
        <w:ind w:firstLineChars="200" w:firstLine="560"/>
        <w:rPr>
          <w:rFonts w:hAnsi="宋体" w:hint="eastAsia"/>
          <w:kern w:val="0"/>
          <w:sz w:val="28"/>
        </w:rPr>
      </w:pPr>
      <w:r>
        <w:rPr>
          <w:rFonts w:hAnsi="宋体" w:hint="eastAsia"/>
          <w:kern w:val="0"/>
          <w:sz w:val="28"/>
        </w:rPr>
        <w:t>根据国家规范和监理要求，我们将采用各种测量方法和试验方法，开展工程前，工序交接，停工后复工前，隐蔽工程验收，分部，分项完工后的检查验收，密切配合监理跟踪检查，监督，并履行检查，验收手续。</w:t>
      </w:r>
    </w:p>
    <w:p w:rsidR="00AC1EFE" w:rsidRDefault="00AC1EFE">
      <w:pPr>
        <w:pStyle w:val="a6"/>
        <w:ind w:firstLineChars="200" w:firstLine="560"/>
        <w:rPr>
          <w:rFonts w:hAnsi="宋体" w:hint="eastAsia"/>
          <w:kern w:val="0"/>
          <w:sz w:val="28"/>
        </w:rPr>
      </w:pPr>
      <w:r>
        <w:rPr>
          <w:rFonts w:hAnsi="宋体" w:hint="eastAsia"/>
          <w:kern w:val="0"/>
          <w:sz w:val="28"/>
        </w:rPr>
        <w:t>分部、分项工程完工后必须经监理人员检查认可后签署验收记录。</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、服从质量监理</w:t>
      </w:r>
    </w:p>
    <w:p w:rsidR="00AC1EFE" w:rsidRDefault="00AC1EFE">
      <w:pPr>
        <w:pStyle w:val="a6"/>
        <w:ind w:firstLineChars="200" w:firstLine="560"/>
        <w:rPr>
          <w:rFonts w:hAnsi="宋体" w:hint="eastAsia"/>
          <w:kern w:val="0"/>
          <w:sz w:val="28"/>
        </w:rPr>
      </w:pPr>
      <w:r>
        <w:rPr>
          <w:rFonts w:hAnsi="宋体" w:hint="eastAsia"/>
          <w:kern w:val="0"/>
          <w:sz w:val="28"/>
        </w:rPr>
        <w:t>参加监理工程师召开的工作会议。对监理工程师提出的工作意见，对工程质量上的存在问题发出的停止施工指令，要认真对待进行整改，质量缺陷处理后待监理工程师检查认可后方可复工。</w:t>
      </w:r>
    </w:p>
    <w:p w:rsidR="00AC1EFE" w:rsidRDefault="00AC1EFE">
      <w:pPr>
        <w:pStyle w:val="a6"/>
        <w:ind w:firstLineChars="200" w:firstLine="560"/>
        <w:rPr>
          <w:rFonts w:hAnsi="宋体" w:hint="eastAsia"/>
          <w:kern w:val="0"/>
          <w:sz w:val="28"/>
        </w:rPr>
      </w:pPr>
      <w:r>
        <w:rPr>
          <w:rFonts w:hAnsi="宋体" w:hint="eastAsia"/>
          <w:kern w:val="0"/>
          <w:sz w:val="28"/>
        </w:rPr>
        <w:t>对监理所指出的问题，我单位如故意拖延和拒绝整改，监理有权停工，直至扣发工程款，并责成退场，其损失工期和经济责任，我公司将全部承担，确保本工程创成优质结构工程，树立我公司形象，在市场竞争中立于不败之地。</w:t>
      </w:r>
    </w:p>
    <w:p w:rsidR="00AC1EFE" w:rsidRDefault="00AC1EFE">
      <w:pPr>
        <w:pStyle w:val="1"/>
        <w:rPr>
          <w:rFonts w:ascii="宋体" w:hAnsi="宋体" w:hint="eastAsia"/>
          <w:kern w:val="0"/>
        </w:rPr>
      </w:pPr>
      <w:bookmarkStart w:id="83" w:name="_Toc100642893"/>
      <w:r>
        <w:rPr>
          <w:rFonts w:ascii="宋体" w:hAnsi="宋体" w:hint="eastAsia"/>
          <w:kern w:val="0"/>
        </w:rPr>
        <w:t>十七、质量保修回访制度</w:t>
      </w:r>
      <w:bookmarkEnd w:id="83"/>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、竣工后六个月内安排</w:t>
      </w:r>
      <w:r>
        <w:rPr>
          <w:rFonts w:hAnsi="宋体" w:hint="eastAsia"/>
          <w:kern w:val="0"/>
          <w:sz w:val="28"/>
        </w:rPr>
        <w:t>3</w:t>
      </w:r>
      <w:r>
        <w:rPr>
          <w:rFonts w:hAnsi="宋体" w:hint="eastAsia"/>
          <w:kern w:val="0"/>
          <w:sz w:val="28"/>
        </w:rPr>
        <w:t>个月回访一次，六个月后半年回访用户一次，保修期到后每年回访一次。</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、按国家规定该工程基础及主体工程在设计合理使用年限内终身保修，屋面防水、防水工程保修五年，电气管线、给排水管道、设备安装和装修工程保修二年，凡属保修范围均为无偿保修。</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、做到本工程如有问题，建设单位、使用用户只要根据《质量誉保修卡》上的电话和联系人联系，我们保证做到三天内带材料上门维修，做到优质服务。</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、上门维修的工人、管理人员，不得已任何借口推辞责任或拒修或借任何形式刁难用户，甲方一经发现除领导上门道歉外扣发有关人员的月度奖金。</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、如做不到以上要求或因保修不能及时，造成其它后果，甲方有权把质量保证金扣除，我们还应承担因此造成的损失费用。</w:t>
      </w:r>
    </w:p>
    <w:p w:rsidR="00AC1EFE" w:rsidRDefault="00AC1EFE">
      <w:pPr>
        <w:pStyle w:val="1"/>
        <w:rPr>
          <w:rFonts w:ascii="宋体" w:hAnsi="宋体" w:hint="eastAsia"/>
          <w:kern w:val="0"/>
        </w:rPr>
      </w:pPr>
      <w:bookmarkStart w:id="84" w:name="_Toc100642894"/>
      <w:r>
        <w:rPr>
          <w:rFonts w:ascii="宋体" w:hAnsi="宋体" w:hint="eastAsia"/>
          <w:kern w:val="0"/>
        </w:rPr>
        <w:t>十八、新技术、新工艺、新材料的推广应用</w:t>
      </w:r>
      <w:bookmarkEnd w:id="84"/>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、现浇框架采用十一合</w:t>
      </w:r>
      <w:r>
        <w:rPr>
          <w:rFonts w:hAnsi="宋体" w:hint="eastAsia"/>
          <w:kern w:val="0"/>
          <w:sz w:val="28"/>
        </w:rPr>
        <w:t>(18</w:t>
      </w:r>
      <w:r>
        <w:rPr>
          <w:rFonts w:hAnsi="宋体" w:hint="eastAsia"/>
          <w:kern w:val="0"/>
          <w:sz w:val="28"/>
        </w:rPr>
        <w:t>厚</w:t>
      </w:r>
      <w:r>
        <w:rPr>
          <w:rFonts w:hAnsi="宋体" w:hint="eastAsia"/>
          <w:kern w:val="0"/>
          <w:sz w:val="28"/>
        </w:rPr>
        <w:t>)</w:t>
      </w:r>
      <w:r>
        <w:rPr>
          <w:rFonts w:hAnsi="宋体" w:hint="eastAsia"/>
          <w:kern w:val="0"/>
          <w:sz w:val="28"/>
        </w:rPr>
        <w:t>木胶合板模板。</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、竖向粗钢筋电渣压力焊焊接接头连接技术。</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、墙体采用粉煤灰砌块环保节能材料。</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、外墙砂浆</w:t>
      </w:r>
      <w:r>
        <w:rPr>
          <w:rFonts w:hAnsi="宋体" w:hint="eastAsia"/>
          <w:bCs/>
          <w:sz w:val="28"/>
        </w:rPr>
        <w:t>仿真石漆</w:t>
      </w:r>
      <w:r>
        <w:rPr>
          <w:rFonts w:hAnsi="宋体" w:hint="eastAsia"/>
          <w:kern w:val="0"/>
          <w:sz w:val="28"/>
        </w:rPr>
        <w:t>。</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、屋面采用挤塑保温板、高分子卷材倒置屋面。</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、工程采用</w:t>
      </w:r>
      <w:r>
        <w:rPr>
          <w:rFonts w:hAnsi="宋体" w:hint="eastAsia"/>
          <w:kern w:val="0"/>
          <w:sz w:val="28"/>
        </w:rPr>
        <w:t>PP-R</w:t>
      </w:r>
      <w:r>
        <w:rPr>
          <w:rFonts w:hAnsi="宋体" w:hint="eastAsia"/>
          <w:kern w:val="0"/>
          <w:sz w:val="28"/>
        </w:rPr>
        <w:t>给水管，</w:t>
      </w:r>
      <w:r>
        <w:rPr>
          <w:rFonts w:hAnsi="宋体" w:hint="eastAsia"/>
          <w:kern w:val="0"/>
          <w:sz w:val="28"/>
        </w:rPr>
        <w:t>NUPVC</w:t>
      </w:r>
      <w:r>
        <w:rPr>
          <w:rFonts w:hAnsi="宋体" w:hint="eastAsia"/>
          <w:kern w:val="0"/>
          <w:sz w:val="28"/>
        </w:rPr>
        <w:t>下水管道、</w:t>
      </w:r>
      <w:r>
        <w:rPr>
          <w:rFonts w:hAnsi="宋体" w:hint="eastAsia"/>
          <w:kern w:val="0"/>
          <w:sz w:val="28"/>
        </w:rPr>
        <w:t>PVC</w:t>
      </w:r>
      <w:r>
        <w:rPr>
          <w:rFonts w:hAnsi="宋体" w:hint="eastAsia"/>
          <w:kern w:val="0"/>
          <w:sz w:val="28"/>
        </w:rPr>
        <w:t>电线穿墙管新型环保节能材料。</w:t>
      </w:r>
    </w:p>
    <w:p w:rsidR="00AC1EFE" w:rsidRDefault="00AC1EFE">
      <w:pPr>
        <w:pStyle w:val="1"/>
        <w:rPr>
          <w:rFonts w:ascii="宋体" w:hAnsi="宋体" w:hint="eastAsia"/>
          <w:kern w:val="0"/>
        </w:rPr>
      </w:pPr>
      <w:bookmarkStart w:id="85" w:name="_Toc100642895"/>
      <w:r>
        <w:rPr>
          <w:rFonts w:ascii="宋体" w:hAnsi="宋体" w:hint="eastAsia"/>
          <w:kern w:val="0"/>
        </w:rPr>
        <w:t>十九、工程技术资料管理</w:t>
      </w:r>
      <w:bookmarkEnd w:id="85"/>
    </w:p>
    <w:p w:rsidR="00AC1EFE" w:rsidRDefault="00AC1EFE">
      <w:pPr>
        <w:pStyle w:val="a6"/>
        <w:ind w:firstLineChars="200" w:firstLine="560"/>
        <w:rPr>
          <w:rFonts w:hAnsi="宋体" w:hint="eastAsia"/>
          <w:kern w:val="0"/>
          <w:sz w:val="28"/>
        </w:rPr>
      </w:pPr>
      <w:r>
        <w:rPr>
          <w:rFonts w:hAnsi="宋体" w:hint="eastAsia"/>
          <w:kern w:val="0"/>
          <w:sz w:val="28"/>
        </w:rPr>
        <w:t>严格按照施工管理的各项要求，以事实为前提，以国家质量验收标准为依据，做好各种工程技术资料的编制，收集，整理等工作。</w:t>
      </w:r>
    </w:p>
    <w:p w:rsidR="00AC1EFE" w:rsidRDefault="00AC1EFE">
      <w:pPr>
        <w:pStyle w:val="a6"/>
        <w:ind w:firstLineChars="200" w:firstLine="560"/>
        <w:rPr>
          <w:rFonts w:hAnsi="宋体" w:hint="eastAsia"/>
          <w:kern w:val="0"/>
          <w:sz w:val="28"/>
        </w:rPr>
      </w:pPr>
      <w:r>
        <w:rPr>
          <w:rFonts w:hAnsi="宋体" w:hint="eastAsia"/>
          <w:kern w:val="0"/>
          <w:sz w:val="28"/>
        </w:rPr>
        <w:t>1</w:t>
      </w:r>
      <w:r>
        <w:rPr>
          <w:rFonts w:hAnsi="宋体" w:hint="eastAsia"/>
          <w:kern w:val="0"/>
          <w:sz w:val="28"/>
        </w:rPr>
        <w:t>、建立工程技术资料会审制度，每月由技术负责人牵头，组织施工员，质量员，安全员，材料员，资料员，机管员以及各专项负责人，对工程资料进行一次全面会审，确保工程技术资料，做到真实齐全完整。</w:t>
      </w:r>
    </w:p>
    <w:p w:rsidR="00AC1EFE" w:rsidRDefault="00AC1EFE">
      <w:pPr>
        <w:pStyle w:val="a6"/>
        <w:ind w:firstLineChars="200" w:firstLine="560"/>
        <w:rPr>
          <w:rFonts w:hAnsi="宋体" w:hint="eastAsia"/>
          <w:kern w:val="0"/>
          <w:sz w:val="28"/>
        </w:rPr>
      </w:pPr>
      <w:r>
        <w:rPr>
          <w:rFonts w:hAnsi="宋体" w:hint="eastAsia"/>
          <w:kern w:val="0"/>
          <w:sz w:val="28"/>
        </w:rPr>
        <w:t>2</w:t>
      </w:r>
      <w:r>
        <w:rPr>
          <w:rFonts w:hAnsi="宋体" w:hint="eastAsia"/>
          <w:kern w:val="0"/>
          <w:sz w:val="28"/>
        </w:rPr>
        <w:t>、参照省质监总站、监理部门推广使用的工程技术资料样本，一式四份，规范化地编制各种工程技术资料。</w:t>
      </w:r>
    </w:p>
    <w:p w:rsidR="00AC1EFE" w:rsidRDefault="00AC1EFE">
      <w:pPr>
        <w:pStyle w:val="a6"/>
        <w:ind w:firstLineChars="200" w:firstLine="560"/>
        <w:rPr>
          <w:rFonts w:hAnsi="宋体" w:hint="eastAsia"/>
          <w:kern w:val="0"/>
          <w:sz w:val="28"/>
        </w:rPr>
      </w:pPr>
      <w:r>
        <w:rPr>
          <w:rFonts w:hAnsi="宋体" w:hint="eastAsia"/>
          <w:kern w:val="0"/>
          <w:sz w:val="28"/>
        </w:rPr>
        <w:t>3</w:t>
      </w:r>
      <w:r>
        <w:rPr>
          <w:rFonts w:hAnsi="宋体" w:hint="eastAsia"/>
          <w:kern w:val="0"/>
          <w:sz w:val="28"/>
        </w:rPr>
        <w:t>、由工程技术负责人负责资料管理工作，配备一名专职资料员，负责工程技术资料的编制，收集，整理工作。</w:t>
      </w:r>
    </w:p>
    <w:p w:rsidR="00AC1EFE" w:rsidRDefault="00AC1EFE">
      <w:pPr>
        <w:pStyle w:val="a6"/>
        <w:ind w:firstLineChars="200" w:firstLine="560"/>
        <w:rPr>
          <w:rFonts w:hAnsi="宋体" w:hint="eastAsia"/>
          <w:kern w:val="0"/>
          <w:sz w:val="28"/>
        </w:rPr>
      </w:pPr>
      <w:r>
        <w:rPr>
          <w:rFonts w:hAnsi="宋体" w:hint="eastAsia"/>
          <w:kern w:val="0"/>
          <w:sz w:val="28"/>
        </w:rPr>
        <w:t>4</w:t>
      </w:r>
      <w:r>
        <w:rPr>
          <w:rFonts w:hAnsi="宋体" w:hint="eastAsia"/>
          <w:kern w:val="0"/>
          <w:sz w:val="28"/>
        </w:rPr>
        <w:t>、建立工程技术资料会审制度，每月由工程技术负责人牵头，组织施工员，质检员，安全员，材料员，资料员会审，确保工程技术资料做到及时真实，齐全，完整。</w:t>
      </w:r>
    </w:p>
    <w:p w:rsidR="00AC1EFE" w:rsidRDefault="00AC1EFE">
      <w:pPr>
        <w:pStyle w:val="a6"/>
        <w:ind w:firstLineChars="200" w:firstLine="560"/>
        <w:rPr>
          <w:rFonts w:hAnsi="宋体" w:hint="eastAsia"/>
          <w:kern w:val="0"/>
          <w:sz w:val="28"/>
        </w:rPr>
      </w:pPr>
      <w:r>
        <w:rPr>
          <w:rFonts w:hAnsi="宋体" w:hint="eastAsia"/>
          <w:kern w:val="0"/>
          <w:sz w:val="28"/>
        </w:rPr>
        <w:t>5</w:t>
      </w:r>
      <w:r>
        <w:rPr>
          <w:rFonts w:hAnsi="宋体" w:hint="eastAsia"/>
          <w:kern w:val="0"/>
          <w:sz w:val="28"/>
        </w:rPr>
        <w:t>、每天由质检员组织有关人员对当天完成的工作内容，依据国家质量验评标准，做好各分项工程的自检互查工作，并由资料员负责记录，整理，归档。</w:t>
      </w:r>
    </w:p>
    <w:p w:rsidR="00AC1EFE" w:rsidRDefault="00AC1EFE">
      <w:pPr>
        <w:pStyle w:val="a6"/>
        <w:ind w:firstLineChars="200" w:firstLine="560"/>
        <w:rPr>
          <w:rFonts w:hAnsi="宋体" w:hint="eastAsia"/>
          <w:kern w:val="0"/>
          <w:sz w:val="28"/>
        </w:rPr>
      </w:pPr>
      <w:r>
        <w:rPr>
          <w:rFonts w:hAnsi="宋体" w:hint="eastAsia"/>
          <w:kern w:val="0"/>
          <w:sz w:val="28"/>
        </w:rPr>
        <w:t>6</w:t>
      </w:r>
      <w:r>
        <w:rPr>
          <w:rFonts w:hAnsi="宋体" w:hint="eastAsia"/>
          <w:kern w:val="0"/>
          <w:sz w:val="28"/>
        </w:rPr>
        <w:t>、由施工员认真填写施工日记，填写要认真，详细记录不要流于记劳动力安排的流水帐，重要部位施工在施工日记要有明确反映。</w:t>
      </w:r>
    </w:p>
    <w:p w:rsidR="00AC1EFE" w:rsidRDefault="00AC1EFE">
      <w:pPr>
        <w:pStyle w:val="a6"/>
        <w:ind w:firstLineChars="200" w:firstLine="560"/>
        <w:rPr>
          <w:rFonts w:hAnsi="宋体" w:hint="eastAsia"/>
          <w:kern w:val="0"/>
          <w:sz w:val="28"/>
        </w:rPr>
      </w:pPr>
      <w:r>
        <w:rPr>
          <w:rFonts w:hAnsi="宋体" w:hint="eastAsia"/>
          <w:kern w:val="0"/>
          <w:sz w:val="28"/>
        </w:rPr>
        <w:t>7</w:t>
      </w:r>
      <w:r>
        <w:rPr>
          <w:rFonts w:hAnsi="宋体" w:hint="eastAsia"/>
          <w:kern w:val="0"/>
          <w:sz w:val="28"/>
        </w:rPr>
        <w:t>、施工现场使用的各类原材料和构件，本着先有质保书，后进场，先检测，后使用的原则，由资料员负责收集合格证，质保书，检测报告，并及时将检测结果报工程技术负责人，由技术负责人签发材料和构件使用通知单，将资料管理和质量管理有机地结合起来，使其成为保证工作质量一种有效手段。</w:t>
      </w:r>
    </w:p>
    <w:p w:rsidR="00AC1EFE" w:rsidRDefault="00AC1EFE">
      <w:pPr>
        <w:pStyle w:val="a6"/>
        <w:ind w:firstLineChars="200" w:firstLine="560"/>
        <w:rPr>
          <w:rFonts w:hAnsi="宋体" w:hint="eastAsia"/>
          <w:kern w:val="0"/>
          <w:sz w:val="28"/>
        </w:rPr>
      </w:pPr>
      <w:r>
        <w:rPr>
          <w:rFonts w:hAnsi="宋体" w:hint="eastAsia"/>
          <w:kern w:val="0"/>
          <w:sz w:val="28"/>
        </w:rPr>
        <w:t>8</w:t>
      </w:r>
      <w:r>
        <w:rPr>
          <w:rFonts w:hAnsi="宋体" w:hint="eastAsia"/>
          <w:kern w:val="0"/>
          <w:sz w:val="28"/>
        </w:rPr>
        <w:t>、严格对照市检测中心所出的级配试验报告拌制砼和砂浆，并由资料员负责块的随机抽样，送检和试验报告的统计。</w:t>
      </w:r>
    </w:p>
    <w:p w:rsidR="00AC1EFE" w:rsidRDefault="00AC1EFE">
      <w:pPr>
        <w:pStyle w:val="a6"/>
        <w:ind w:firstLineChars="200" w:firstLine="560"/>
        <w:rPr>
          <w:rFonts w:hAnsi="宋体" w:hint="eastAsia"/>
          <w:kern w:val="0"/>
          <w:sz w:val="28"/>
        </w:rPr>
      </w:pPr>
      <w:r>
        <w:rPr>
          <w:rFonts w:hAnsi="宋体" w:hint="eastAsia"/>
          <w:kern w:val="0"/>
          <w:sz w:val="28"/>
        </w:rPr>
        <w:t>9</w:t>
      </w:r>
      <w:r>
        <w:rPr>
          <w:rFonts w:hAnsi="宋体" w:hint="eastAsia"/>
          <w:kern w:val="0"/>
          <w:sz w:val="28"/>
        </w:rPr>
        <w:t>、各道施工工序本着先交底后施工的原则，由工程技术负责人对各分部项的施工弱点，质量要求，技术指标等进行具体交底，并由施工员，质检员，督促技术交底资料的贯彻实施。</w:t>
      </w:r>
    </w:p>
    <w:p w:rsidR="00AC1EFE" w:rsidRDefault="00AC1EFE">
      <w:pPr>
        <w:pStyle w:val="a6"/>
        <w:ind w:firstLineChars="200" w:firstLine="560"/>
        <w:rPr>
          <w:rFonts w:hAnsi="宋体" w:hint="eastAsia"/>
          <w:kern w:val="0"/>
          <w:sz w:val="28"/>
        </w:rPr>
      </w:pPr>
      <w:r>
        <w:rPr>
          <w:rFonts w:hAnsi="宋体" w:hint="eastAsia"/>
          <w:kern w:val="0"/>
          <w:sz w:val="28"/>
        </w:rPr>
        <w:t>10</w:t>
      </w:r>
      <w:r>
        <w:rPr>
          <w:rFonts w:hAnsi="宋体" w:hint="eastAsia"/>
          <w:kern w:val="0"/>
          <w:sz w:val="28"/>
        </w:rPr>
        <w:t>、由资料员对工程每天施工情况进行全面认真，详细的记录，使施工日记成为反映工程全过程的一项原始凭据。</w:t>
      </w:r>
    </w:p>
    <w:p w:rsidR="00AC1EFE" w:rsidRDefault="00AC1EFE">
      <w:pPr>
        <w:pStyle w:val="a6"/>
        <w:ind w:firstLineChars="200" w:firstLine="560"/>
        <w:rPr>
          <w:rFonts w:hAnsi="宋体" w:hint="eastAsia"/>
          <w:kern w:val="0"/>
          <w:sz w:val="28"/>
        </w:rPr>
      </w:pPr>
      <w:r>
        <w:rPr>
          <w:rFonts w:hAnsi="宋体" w:hint="eastAsia"/>
          <w:kern w:val="0"/>
          <w:sz w:val="28"/>
        </w:rPr>
        <w:t>11</w:t>
      </w:r>
      <w:r>
        <w:rPr>
          <w:rFonts w:hAnsi="宋体" w:hint="eastAsia"/>
          <w:kern w:val="0"/>
          <w:sz w:val="28"/>
        </w:rPr>
        <w:t>、由资料员负责收集整理，水电，装璜等专业分部项工程的技术资料，使工程技术资料做到全面完整。</w:t>
      </w:r>
    </w:p>
    <w:p w:rsidR="00AC1EFE" w:rsidRDefault="00AC1EFE">
      <w:pPr>
        <w:pStyle w:val="a6"/>
        <w:ind w:firstLineChars="200" w:firstLine="560"/>
        <w:rPr>
          <w:rFonts w:hAnsi="宋体"/>
          <w:kern w:val="0"/>
          <w:sz w:val="28"/>
        </w:rPr>
      </w:pPr>
      <w:r>
        <w:rPr>
          <w:rFonts w:hAnsi="宋体" w:hint="eastAsia"/>
          <w:kern w:val="0"/>
          <w:sz w:val="28"/>
        </w:rPr>
        <w:t>12</w:t>
      </w:r>
      <w:r>
        <w:rPr>
          <w:rFonts w:hAnsi="宋体" w:hint="eastAsia"/>
          <w:kern w:val="0"/>
          <w:sz w:val="28"/>
        </w:rPr>
        <w:t>、基础、主体、装饰、安装等几大工序的验收及竣工资料，施工员负责整理报公司质量科审核后按国家规定报审档案馆及关单位。</w:t>
      </w:r>
    </w:p>
    <w:p w:rsidR="00AC1EFE" w:rsidRDefault="00AC1EFE">
      <w:pPr>
        <w:pStyle w:val="a6"/>
        <w:ind w:firstLineChars="200" w:firstLine="560"/>
        <w:rPr>
          <w:rFonts w:hAnsi="宋体" w:hint="eastAsia"/>
          <w:kern w:val="0"/>
          <w:sz w:val="28"/>
        </w:rPr>
      </w:pPr>
      <w:r>
        <w:rPr>
          <w:rFonts w:hAnsi="宋体" w:hint="eastAsia"/>
          <w:kern w:val="0"/>
          <w:sz w:val="28"/>
        </w:rPr>
        <w:t>工程竣工按国家规定上交技术资料和竣工图。</w:t>
      </w:r>
    </w:p>
    <w:p w:rsidR="00AC1EFE" w:rsidRDefault="00AC1EFE">
      <w:pPr>
        <w:pStyle w:val="1"/>
        <w:ind w:firstLineChars="196" w:firstLine="551"/>
        <w:rPr>
          <w:rFonts w:ascii="宋体" w:hAnsi="宋体" w:hint="eastAsia"/>
          <w:kern w:val="0"/>
        </w:rPr>
      </w:pPr>
      <w:bookmarkStart w:id="86" w:name="_Toc100642896"/>
      <w:r>
        <w:rPr>
          <w:rFonts w:ascii="宋体" w:hAnsi="宋体" w:hint="eastAsia"/>
          <w:kern w:val="0"/>
        </w:rPr>
        <w:t>二十、附录</w:t>
      </w:r>
      <w:bookmarkEnd w:id="86"/>
    </w:p>
    <w:p w:rsidR="00AC1EFE" w:rsidRDefault="00AC1EFE">
      <w:pPr>
        <w:pStyle w:val="2"/>
        <w:ind w:firstLine="560"/>
        <w:rPr>
          <w:rFonts w:ascii="宋体" w:hAnsi="宋体" w:hint="eastAsia"/>
          <w:b w:val="0"/>
          <w:kern w:val="0"/>
        </w:rPr>
      </w:pPr>
      <w:bookmarkStart w:id="87" w:name="_Toc100642897"/>
      <w:r>
        <w:rPr>
          <w:rFonts w:ascii="宋体" w:hAnsi="宋体" w:hint="eastAsia"/>
          <w:b w:val="0"/>
          <w:kern w:val="0"/>
        </w:rPr>
        <w:t>1</w:t>
      </w:r>
      <w:r>
        <w:rPr>
          <w:rFonts w:ascii="宋体" w:hAnsi="宋体" w:hint="eastAsia"/>
          <w:b w:val="0"/>
          <w:kern w:val="0"/>
        </w:rPr>
        <w:t>、施工进度计划</w:t>
      </w:r>
      <w:bookmarkEnd w:id="87"/>
      <w:r>
        <w:rPr>
          <w:rFonts w:ascii="宋体" w:hAnsi="宋体" w:hint="eastAsia"/>
          <w:b w:val="0"/>
          <w:kern w:val="0"/>
        </w:rPr>
        <w:t>表</w:t>
      </w:r>
    </w:p>
    <w:p w:rsidR="00AC1EFE" w:rsidRDefault="00AC1EFE">
      <w:pPr>
        <w:pStyle w:val="2"/>
        <w:ind w:firstLine="560"/>
        <w:rPr>
          <w:rFonts w:ascii="宋体" w:hAnsi="宋体"/>
          <w:b w:val="0"/>
          <w:kern w:val="0"/>
        </w:rPr>
      </w:pPr>
      <w:bookmarkStart w:id="88" w:name="_Toc100642899"/>
      <w:r>
        <w:rPr>
          <w:rFonts w:ascii="宋体" w:hAnsi="宋体" w:hint="eastAsia"/>
          <w:b w:val="0"/>
          <w:kern w:val="0"/>
        </w:rPr>
        <w:t>2</w:t>
      </w:r>
      <w:r>
        <w:rPr>
          <w:rFonts w:ascii="宋体" w:hAnsi="宋体" w:hint="eastAsia"/>
          <w:b w:val="0"/>
          <w:kern w:val="0"/>
        </w:rPr>
        <w:t>、施工现场平面布置</w:t>
      </w:r>
      <w:bookmarkEnd w:id="88"/>
    </w:p>
    <w:p w:rsidR="00AC1EFE" w:rsidRDefault="00AC1EFE">
      <w:pPr>
        <w:pStyle w:val="a6"/>
        <w:jc w:val="center"/>
        <w:rPr>
          <w:rFonts w:hAnsi="宋体"/>
          <w:kern w:val="0"/>
          <w:sz w:val="28"/>
        </w:rPr>
        <w:sectPr w:rsidR="00000000">
          <w:footerReference w:type="even" r:id="rId7"/>
          <w:footerReference w:type="default" r:id="rId8"/>
          <w:pgSz w:w="11906" w:h="16838"/>
          <w:pgMar w:top="1440" w:right="1191" w:bottom="1440" w:left="1191" w:header="851" w:footer="992" w:gutter="454"/>
          <w:cols w:space="425"/>
          <w:docGrid w:type="lines" w:linePitch="312"/>
        </w:sectPr>
      </w:pPr>
    </w:p>
    <w:p w:rsidR="00AC1EFE" w:rsidRDefault="00AC1EFE">
      <w:pPr>
        <w:pStyle w:val="a6"/>
        <w:jc w:val="center"/>
        <w:rPr>
          <w:rFonts w:hAnsi="宋体"/>
          <w:b/>
          <w:noProof/>
          <w:sz w:val="28"/>
          <w:szCs w:val="28"/>
        </w:rPr>
      </w:pPr>
      <w:r>
        <w:rPr>
          <w:rFonts w:hAnsi="宋体" w:hint="eastAsia"/>
          <w:b/>
          <w:kern w:val="0"/>
          <w:sz w:val="28"/>
          <w:szCs w:val="28"/>
        </w:rPr>
        <w:t>目</w:t>
      </w:r>
      <w:r>
        <w:rPr>
          <w:rFonts w:hAnsi="宋体" w:hint="eastAsia"/>
          <w:b/>
          <w:kern w:val="0"/>
          <w:sz w:val="28"/>
          <w:szCs w:val="28"/>
        </w:rPr>
        <w:t xml:space="preserve">        </w:t>
      </w:r>
      <w:r>
        <w:rPr>
          <w:rFonts w:hAnsi="宋体" w:hint="eastAsia"/>
          <w:b/>
          <w:kern w:val="0"/>
          <w:sz w:val="28"/>
          <w:szCs w:val="28"/>
        </w:rPr>
        <w:t>录</w:t>
      </w:r>
      <w:r>
        <w:rPr>
          <w:rFonts w:hAnsi="宋体"/>
          <w:b/>
          <w:kern w:val="0"/>
          <w:sz w:val="28"/>
          <w:szCs w:val="28"/>
        </w:rPr>
        <w:fldChar w:fldCharType="begin"/>
      </w:r>
      <w:r>
        <w:rPr>
          <w:rFonts w:hAnsi="宋体"/>
          <w:b/>
          <w:kern w:val="0"/>
          <w:sz w:val="28"/>
          <w:szCs w:val="28"/>
        </w:rPr>
        <w:instrText xml:space="preserve"> TOC \o "1-3" \h \z </w:instrText>
      </w:r>
      <w:r>
        <w:rPr>
          <w:rFonts w:hAnsi="宋体"/>
          <w:b/>
          <w:kern w:val="0"/>
          <w:sz w:val="28"/>
          <w:szCs w:val="28"/>
        </w:rPr>
        <w:fldChar w:fldCharType="separate"/>
      </w:r>
    </w:p>
    <w:p w:rsidR="00AC1EFE" w:rsidRDefault="00AC1EFE">
      <w:pPr>
        <w:pStyle w:val="TOC1"/>
        <w:tabs>
          <w:tab w:val="right" w:leader="dot" w:pos="9060"/>
        </w:tabs>
        <w:rPr>
          <w:rFonts w:ascii="宋体" w:hAnsi="宋体"/>
          <w:b w:val="0"/>
          <w:bCs w:val="0"/>
          <w:caps w:val="0"/>
          <w:noProof/>
          <w:sz w:val="24"/>
        </w:rPr>
      </w:pPr>
      <w:hyperlink w:anchor="_Toc100642844" w:history="1">
        <w:r>
          <w:rPr>
            <w:rStyle w:val="a5"/>
            <w:rFonts w:ascii="宋体" w:hAnsi="宋体" w:hint="eastAsia"/>
            <w:b w:val="0"/>
            <w:noProof/>
            <w:kern w:val="0"/>
            <w:sz w:val="24"/>
          </w:rPr>
          <w:t>一、工程概况</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_Toc100642844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45" w:history="1">
        <w:r>
          <w:rPr>
            <w:rStyle w:val="a5"/>
            <w:rFonts w:ascii="宋体" w:hAnsi="宋体"/>
            <w:b w:val="0"/>
            <w:noProof/>
            <w:sz w:val="24"/>
          </w:rPr>
          <w:t>(</w:t>
        </w:r>
        <w:r>
          <w:rPr>
            <w:rStyle w:val="a5"/>
            <w:rFonts w:ascii="宋体" w:hAnsi="宋体" w:hint="eastAsia"/>
            <w:b w:val="0"/>
            <w:noProof/>
            <w:sz w:val="24"/>
          </w:rPr>
          <w:t>一</w:t>
        </w:r>
        <w:r>
          <w:rPr>
            <w:rStyle w:val="a5"/>
            <w:rFonts w:ascii="宋体" w:hAnsi="宋体"/>
            <w:b w:val="0"/>
            <w:noProof/>
            <w:sz w:val="24"/>
          </w:rPr>
          <w:t>)</w:t>
        </w:r>
        <w:r>
          <w:rPr>
            <w:rStyle w:val="a5"/>
            <w:rFonts w:ascii="宋体" w:hAnsi="宋体" w:hint="eastAsia"/>
            <w:b w:val="0"/>
            <w:noProof/>
            <w:sz w:val="24"/>
          </w:rPr>
          <w:t>建筑、结构概况</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_Toc100642845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46" w:history="1">
        <w:r>
          <w:rPr>
            <w:rStyle w:val="a5"/>
            <w:rFonts w:ascii="宋体" w:hAnsi="宋体"/>
            <w:b w:val="0"/>
            <w:noProof/>
            <w:sz w:val="24"/>
          </w:rPr>
          <w:t>(</w:t>
        </w:r>
        <w:r>
          <w:rPr>
            <w:rStyle w:val="a5"/>
            <w:rFonts w:ascii="宋体" w:hAnsi="宋体" w:hint="eastAsia"/>
            <w:b w:val="0"/>
            <w:noProof/>
            <w:sz w:val="24"/>
          </w:rPr>
          <w:t>二</w:t>
        </w:r>
        <w:r>
          <w:rPr>
            <w:rStyle w:val="a5"/>
            <w:rFonts w:ascii="宋体" w:hAnsi="宋体"/>
            <w:b w:val="0"/>
            <w:noProof/>
            <w:sz w:val="24"/>
          </w:rPr>
          <w:t>)</w:t>
        </w:r>
        <w:r>
          <w:rPr>
            <w:rStyle w:val="a5"/>
            <w:rFonts w:ascii="宋体" w:hAnsi="宋体" w:hint="eastAsia"/>
            <w:b w:val="0"/>
            <w:noProof/>
            <w:sz w:val="24"/>
          </w:rPr>
          <w:t>施工现场条件</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_Toc100642846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2</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47" w:history="1">
        <w:r>
          <w:rPr>
            <w:rStyle w:val="a5"/>
            <w:rFonts w:ascii="宋体" w:hAnsi="宋体"/>
            <w:b w:val="0"/>
            <w:noProof/>
            <w:sz w:val="24"/>
          </w:rPr>
          <w:t>(</w:t>
        </w:r>
        <w:r>
          <w:rPr>
            <w:rStyle w:val="a5"/>
            <w:rFonts w:ascii="宋体" w:hAnsi="宋体" w:hint="eastAsia"/>
            <w:b w:val="0"/>
            <w:noProof/>
            <w:sz w:val="24"/>
          </w:rPr>
          <w:t>三</w:t>
        </w:r>
        <w:r>
          <w:rPr>
            <w:rStyle w:val="a5"/>
            <w:rFonts w:ascii="宋体" w:hAnsi="宋体"/>
            <w:b w:val="0"/>
            <w:noProof/>
            <w:sz w:val="24"/>
          </w:rPr>
          <w:t>)</w:t>
        </w:r>
        <w:r>
          <w:rPr>
            <w:rStyle w:val="a5"/>
            <w:rFonts w:ascii="宋体" w:hAnsi="宋体" w:hint="eastAsia"/>
            <w:b w:val="0"/>
            <w:noProof/>
            <w:sz w:val="24"/>
          </w:rPr>
          <w:t>招标要求</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_Toc100642847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3</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48" w:history="1">
        <w:r>
          <w:rPr>
            <w:rStyle w:val="a5"/>
            <w:rFonts w:ascii="宋体" w:hAnsi="宋体" w:hint="eastAsia"/>
            <w:b w:val="0"/>
            <w:noProof/>
            <w:kern w:val="0"/>
            <w:sz w:val="24"/>
          </w:rPr>
          <w:t>二、工程施工总目标</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_Toc100642848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3</w:t>
        </w:r>
        <w:r>
          <w:rPr>
            <w:rFonts w:ascii="宋体" w:hAnsi="宋体"/>
            <w:b w:val="0"/>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49" w:history="1">
        <w:r>
          <w:rPr>
            <w:rStyle w:val="a5"/>
            <w:rFonts w:ascii="宋体" w:hAnsi="宋体"/>
            <w:noProof/>
            <w:kern w:val="0"/>
            <w:sz w:val="24"/>
          </w:rPr>
          <w:t>1</w:t>
        </w:r>
        <w:r>
          <w:rPr>
            <w:rStyle w:val="a5"/>
            <w:rFonts w:ascii="宋体" w:hAnsi="宋体" w:hint="eastAsia"/>
            <w:noProof/>
            <w:kern w:val="0"/>
            <w:sz w:val="24"/>
          </w:rPr>
          <w:t>、工程质量目标</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w:instrText>
        </w:r>
        <w:r>
          <w:rPr>
            <w:rFonts w:ascii="宋体" w:hAnsi="宋体"/>
            <w:noProof/>
            <w:webHidden/>
            <w:sz w:val="24"/>
          </w:rPr>
          <w:instrText xml:space="preserve">0642849 \h </w:instrText>
        </w:r>
        <w:r>
          <w:rPr>
            <w:rFonts w:ascii="宋体" w:hAnsi="宋体"/>
            <w:noProof/>
            <w:sz w:val="24"/>
          </w:rPr>
        </w:r>
        <w:r>
          <w:rPr>
            <w:rFonts w:ascii="宋体" w:hAnsi="宋体"/>
            <w:noProof/>
            <w:webHidden/>
            <w:sz w:val="24"/>
          </w:rPr>
          <w:fldChar w:fldCharType="separate"/>
        </w:r>
        <w:r>
          <w:rPr>
            <w:rFonts w:ascii="宋体" w:hAnsi="宋体"/>
            <w:noProof/>
            <w:webHidden/>
            <w:sz w:val="24"/>
          </w:rPr>
          <w:t>3</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50" w:history="1">
        <w:r>
          <w:rPr>
            <w:rStyle w:val="a5"/>
            <w:rFonts w:ascii="宋体" w:hAnsi="宋体"/>
            <w:noProof/>
            <w:kern w:val="0"/>
            <w:sz w:val="24"/>
          </w:rPr>
          <w:t>2</w:t>
        </w:r>
        <w:r>
          <w:rPr>
            <w:rStyle w:val="a5"/>
            <w:rFonts w:ascii="宋体" w:hAnsi="宋体" w:hint="eastAsia"/>
            <w:noProof/>
            <w:kern w:val="0"/>
            <w:sz w:val="24"/>
          </w:rPr>
          <w:t>、工期目标</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_Toc100642850 \h </w:instrText>
        </w:r>
        <w:r>
          <w:rPr>
            <w:rFonts w:ascii="宋体" w:hAnsi="宋体"/>
            <w:noProof/>
            <w:sz w:val="24"/>
          </w:rPr>
        </w:r>
        <w:r>
          <w:rPr>
            <w:rFonts w:ascii="宋体" w:hAnsi="宋体"/>
            <w:noProof/>
            <w:webHidden/>
            <w:sz w:val="24"/>
          </w:rPr>
          <w:fldChar w:fldCharType="separate"/>
        </w:r>
        <w:r>
          <w:rPr>
            <w:rFonts w:ascii="宋体" w:hAnsi="宋体"/>
            <w:noProof/>
            <w:webHidden/>
            <w:sz w:val="24"/>
          </w:rPr>
          <w:t>4</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51" w:history="1">
        <w:r>
          <w:rPr>
            <w:rStyle w:val="a5"/>
            <w:rFonts w:ascii="宋体" w:hAnsi="宋体"/>
            <w:noProof/>
            <w:kern w:val="0"/>
            <w:sz w:val="24"/>
          </w:rPr>
          <w:t>3</w:t>
        </w:r>
        <w:r>
          <w:rPr>
            <w:rStyle w:val="a5"/>
            <w:rFonts w:ascii="宋体" w:hAnsi="宋体" w:hint="eastAsia"/>
            <w:noProof/>
            <w:kern w:val="0"/>
            <w:sz w:val="24"/>
          </w:rPr>
          <w:t>、安全目标</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_Toc100642851 \h </w:instrText>
        </w:r>
        <w:r>
          <w:rPr>
            <w:rFonts w:ascii="宋体" w:hAnsi="宋体"/>
            <w:noProof/>
            <w:sz w:val="24"/>
          </w:rPr>
        </w:r>
        <w:r>
          <w:rPr>
            <w:rFonts w:ascii="宋体" w:hAnsi="宋体"/>
            <w:noProof/>
            <w:webHidden/>
            <w:sz w:val="24"/>
          </w:rPr>
          <w:fldChar w:fldCharType="separate"/>
        </w:r>
        <w:r>
          <w:rPr>
            <w:rFonts w:ascii="宋体" w:hAnsi="宋体"/>
            <w:noProof/>
            <w:webHidden/>
            <w:sz w:val="24"/>
          </w:rPr>
          <w:t>4</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52" w:history="1">
        <w:r>
          <w:rPr>
            <w:rStyle w:val="a5"/>
            <w:rFonts w:ascii="宋体" w:hAnsi="宋体"/>
            <w:noProof/>
            <w:kern w:val="0"/>
            <w:sz w:val="24"/>
          </w:rPr>
          <w:t>4</w:t>
        </w:r>
        <w:r>
          <w:rPr>
            <w:rStyle w:val="a5"/>
            <w:rFonts w:ascii="宋体" w:hAnsi="宋体" w:hint="eastAsia"/>
            <w:noProof/>
            <w:kern w:val="0"/>
            <w:sz w:val="24"/>
          </w:rPr>
          <w:t>、文明施工目标</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_Toc100642852 \h </w:instrText>
        </w:r>
        <w:r>
          <w:rPr>
            <w:rFonts w:ascii="宋体" w:hAnsi="宋体"/>
            <w:noProof/>
            <w:sz w:val="24"/>
          </w:rPr>
        </w:r>
        <w:r>
          <w:rPr>
            <w:rFonts w:ascii="宋体" w:hAnsi="宋体"/>
            <w:noProof/>
            <w:webHidden/>
            <w:sz w:val="24"/>
          </w:rPr>
          <w:fldChar w:fldCharType="separate"/>
        </w:r>
        <w:r>
          <w:rPr>
            <w:rFonts w:ascii="宋体" w:hAnsi="宋体"/>
            <w:noProof/>
            <w:webHidden/>
            <w:sz w:val="24"/>
          </w:rPr>
          <w:t>4</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53" w:history="1">
        <w:r>
          <w:rPr>
            <w:rStyle w:val="a5"/>
            <w:rFonts w:ascii="宋体" w:hAnsi="宋体"/>
            <w:noProof/>
            <w:kern w:val="0"/>
            <w:sz w:val="24"/>
          </w:rPr>
          <w:t>5</w:t>
        </w:r>
        <w:r>
          <w:rPr>
            <w:rStyle w:val="a5"/>
            <w:rFonts w:ascii="宋体" w:hAnsi="宋体" w:hint="eastAsia"/>
            <w:noProof/>
            <w:kern w:val="0"/>
            <w:sz w:val="24"/>
          </w:rPr>
          <w:t>、推广应用新技术、新工艺、新材料目标</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_Toc100642853 \h </w:instrText>
        </w:r>
        <w:r>
          <w:rPr>
            <w:rFonts w:ascii="宋体" w:hAnsi="宋体"/>
            <w:noProof/>
            <w:sz w:val="24"/>
          </w:rPr>
        </w:r>
        <w:r>
          <w:rPr>
            <w:rFonts w:ascii="宋体" w:hAnsi="宋体"/>
            <w:noProof/>
            <w:webHidden/>
            <w:sz w:val="24"/>
          </w:rPr>
          <w:fldChar w:fldCharType="separate"/>
        </w:r>
        <w:r>
          <w:rPr>
            <w:rFonts w:ascii="宋体" w:hAnsi="宋体"/>
            <w:noProof/>
            <w:webHidden/>
            <w:sz w:val="24"/>
          </w:rPr>
          <w:t>4</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54" w:history="1">
        <w:r>
          <w:rPr>
            <w:rStyle w:val="a5"/>
            <w:rFonts w:ascii="宋体" w:hAnsi="宋体"/>
            <w:noProof/>
            <w:kern w:val="0"/>
            <w:sz w:val="24"/>
          </w:rPr>
          <w:t>6</w:t>
        </w:r>
        <w:r>
          <w:rPr>
            <w:rStyle w:val="a5"/>
            <w:rFonts w:ascii="宋体" w:hAnsi="宋体" w:hint="eastAsia"/>
            <w:noProof/>
            <w:kern w:val="0"/>
            <w:sz w:val="24"/>
          </w:rPr>
          <w:t>、社会经济效益目标</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_Toc100642854 \h </w:instrText>
        </w:r>
        <w:r>
          <w:rPr>
            <w:rFonts w:ascii="宋体" w:hAnsi="宋体"/>
            <w:noProof/>
            <w:sz w:val="24"/>
          </w:rPr>
        </w:r>
        <w:r>
          <w:rPr>
            <w:rFonts w:ascii="宋体" w:hAnsi="宋体"/>
            <w:noProof/>
            <w:webHidden/>
            <w:sz w:val="24"/>
          </w:rPr>
          <w:fldChar w:fldCharType="separate"/>
        </w:r>
        <w:r>
          <w:rPr>
            <w:rFonts w:ascii="宋体" w:hAnsi="宋体"/>
            <w:noProof/>
            <w:webHidden/>
            <w:sz w:val="24"/>
          </w:rPr>
          <w:t>4</w:t>
        </w:r>
        <w:r>
          <w:rPr>
            <w:rFonts w:ascii="宋体" w:hAnsi="宋体"/>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55" w:history="1">
        <w:r>
          <w:rPr>
            <w:rStyle w:val="a5"/>
            <w:rFonts w:ascii="宋体" w:hAnsi="宋体" w:hint="eastAsia"/>
            <w:b w:val="0"/>
            <w:noProof/>
            <w:kern w:val="0"/>
            <w:sz w:val="24"/>
          </w:rPr>
          <w:t>三、施工组织与部署</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_Toc100642855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5</w:t>
        </w:r>
        <w:r>
          <w:rPr>
            <w:rFonts w:ascii="宋体" w:hAnsi="宋体"/>
            <w:b w:val="0"/>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56" w:history="1">
        <w:r>
          <w:rPr>
            <w:rStyle w:val="a5"/>
            <w:rFonts w:ascii="宋体" w:hAnsi="宋体"/>
            <w:noProof/>
            <w:kern w:val="0"/>
            <w:sz w:val="24"/>
          </w:rPr>
          <w:t>1</w:t>
        </w:r>
        <w:r>
          <w:rPr>
            <w:rStyle w:val="a5"/>
            <w:rFonts w:ascii="宋体" w:hAnsi="宋体" w:hint="eastAsia"/>
            <w:noProof/>
            <w:kern w:val="0"/>
            <w:sz w:val="24"/>
          </w:rPr>
          <w:t>、施工组织</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_Toc100642856 \h </w:instrText>
        </w:r>
        <w:r>
          <w:rPr>
            <w:rFonts w:ascii="宋体" w:hAnsi="宋体"/>
            <w:noProof/>
            <w:sz w:val="24"/>
          </w:rPr>
        </w:r>
        <w:r>
          <w:rPr>
            <w:rFonts w:ascii="宋体" w:hAnsi="宋体"/>
            <w:noProof/>
            <w:webHidden/>
            <w:sz w:val="24"/>
          </w:rPr>
          <w:fldChar w:fldCharType="separate"/>
        </w:r>
        <w:r>
          <w:rPr>
            <w:rFonts w:ascii="宋体" w:hAnsi="宋体"/>
            <w:noProof/>
            <w:webHidden/>
            <w:sz w:val="24"/>
          </w:rPr>
          <w:t>5</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57" w:history="1">
        <w:r>
          <w:rPr>
            <w:rStyle w:val="a5"/>
            <w:rFonts w:ascii="宋体" w:hAnsi="宋体"/>
            <w:noProof/>
            <w:kern w:val="0"/>
            <w:sz w:val="24"/>
          </w:rPr>
          <w:t>2</w:t>
        </w:r>
        <w:r>
          <w:rPr>
            <w:rStyle w:val="a5"/>
            <w:rFonts w:ascii="宋体" w:hAnsi="宋体" w:hint="eastAsia"/>
            <w:noProof/>
            <w:kern w:val="0"/>
            <w:sz w:val="24"/>
          </w:rPr>
          <w:t>、施工部署</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_Toc100642857 \h </w:instrText>
        </w:r>
        <w:r>
          <w:rPr>
            <w:rFonts w:ascii="宋体" w:hAnsi="宋体"/>
            <w:noProof/>
            <w:sz w:val="24"/>
          </w:rPr>
        </w:r>
        <w:r>
          <w:rPr>
            <w:rFonts w:ascii="宋体" w:hAnsi="宋体"/>
            <w:noProof/>
            <w:webHidden/>
            <w:sz w:val="24"/>
          </w:rPr>
          <w:fldChar w:fldCharType="separate"/>
        </w:r>
        <w:r>
          <w:rPr>
            <w:rFonts w:ascii="宋体" w:hAnsi="宋体"/>
            <w:noProof/>
            <w:webHidden/>
            <w:sz w:val="24"/>
          </w:rPr>
          <w:t>6</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58" w:history="1">
        <w:r>
          <w:rPr>
            <w:rStyle w:val="a5"/>
            <w:rFonts w:ascii="宋体" w:hAnsi="宋体"/>
            <w:noProof/>
            <w:kern w:val="0"/>
            <w:sz w:val="24"/>
          </w:rPr>
          <w:t>3</w:t>
        </w:r>
        <w:r>
          <w:rPr>
            <w:rStyle w:val="a5"/>
            <w:rFonts w:ascii="宋体" w:hAnsi="宋体" w:hint="eastAsia"/>
            <w:noProof/>
            <w:kern w:val="0"/>
            <w:sz w:val="24"/>
          </w:rPr>
          <w:t>、新技术、新工艺、新材料的推广应用</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_Toc100642858 \h </w:instrText>
        </w:r>
        <w:r>
          <w:rPr>
            <w:rFonts w:ascii="宋体" w:hAnsi="宋体"/>
            <w:noProof/>
            <w:sz w:val="24"/>
          </w:rPr>
        </w:r>
        <w:r>
          <w:rPr>
            <w:rFonts w:ascii="宋体" w:hAnsi="宋体"/>
            <w:noProof/>
            <w:webHidden/>
            <w:sz w:val="24"/>
          </w:rPr>
          <w:fldChar w:fldCharType="separate"/>
        </w:r>
        <w:r>
          <w:rPr>
            <w:rFonts w:ascii="宋体" w:hAnsi="宋体"/>
            <w:noProof/>
            <w:webHidden/>
            <w:sz w:val="24"/>
          </w:rPr>
          <w:t>8</w:t>
        </w:r>
        <w:r>
          <w:rPr>
            <w:rFonts w:ascii="宋体" w:hAnsi="宋体"/>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59" w:history="1">
        <w:r>
          <w:rPr>
            <w:rStyle w:val="a5"/>
            <w:rFonts w:ascii="宋体" w:hAnsi="宋体" w:hint="eastAsia"/>
            <w:b w:val="0"/>
            <w:noProof/>
            <w:kern w:val="0"/>
            <w:sz w:val="24"/>
          </w:rPr>
          <w:t>四、施工准备工作及各项资源计划</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w:instrText>
        </w:r>
        <w:r>
          <w:rPr>
            <w:rFonts w:ascii="宋体" w:hAnsi="宋体"/>
            <w:b w:val="0"/>
            <w:noProof/>
            <w:webHidden/>
            <w:sz w:val="24"/>
          </w:rPr>
          <w:instrText xml:space="preserve">Toc100642859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8</w:t>
        </w:r>
        <w:r>
          <w:rPr>
            <w:rFonts w:ascii="宋体" w:hAnsi="宋体"/>
            <w:b w:val="0"/>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60" w:history="1">
        <w:r>
          <w:rPr>
            <w:rStyle w:val="a5"/>
            <w:rFonts w:ascii="宋体" w:hAnsi="宋体"/>
            <w:noProof/>
            <w:kern w:val="0"/>
            <w:sz w:val="24"/>
          </w:rPr>
          <w:t>1</w:t>
        </w:r>
        <w:r>
          <w:rPr>
            <w:rStyle w:val="a5"/>
            <w:rFonts w:ascii="宋体" w:hAnsi="宋体" w:hint="eastAsia"/>
            <w:noProof/>
            <w:kern w:val="0"/>
            <w:sz w:val="24"/>
          </w:rPr>
          <w:t>、开工前工作顺序图</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_Toc100642860 \h </w:instrText>
        </w:r>
        <w:r>
          <w:rPr>
            <w:rFonts w:ascii="宋体" w:hAnsi="宋体"/>
            <w:noProof/>
            <w:sz w:val="24"/>
          </w:rPr>
        </w:r>
        <w:r>
          <w:rPr>
            <w:rFonts w:ascii="宋体" w:hAnsi="宋体"/>
            <w:noProof/>
            <w:webHidden/>
            <w:sz w:val="24"/>
          </w:rPr>
          <w:fldChar w:fldCharType="separate"/>
        </w:r>
        <w:r>
          <w:rPr>
            <w:rFonts w:ascii="宋体" w:hAnsi="宋体"/>
            <w:noProof/>
            <w:webHidden/>
            <w:sz w:val="24"/>
          </w:rPr>
          <w:t>8</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61" w:history="1">
        <w:r>
          <w:rPr>
            <w:rStyle w:val="a5"/>
            <w:rFonts w:ascii="宋体" w:hAnsi="宋体"/>
            <w:noProof/>
            <w:kern w:val="0"/>
            <w:sz w:val="24"/>
          </w:rPr>
          <w:t>2</w:t>
        </w:r>
        <w:r>
          <w:rPr>
            <w:rStyle w:val="a5"/>
            <w:rFonts w:ascii="宋体" w:hAnsi="宋体" w:hint="eastAsia"/>
            <w:noProof/>
            <w:kern w:val="0"/>
            <w:sz w:val="24"/>
          </w:rPr>
          <w:t>、施工准备</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_Toc100642861 \h </w:instrText>
        </w:r>
        <w:r>
          <w:rPr>
            <w:rFonts w:ascii="宋体" w:hAnsi="宋体"/>
            <w:noProof/>
            <w:sz w:val="24"/>
          </w:rPr>
        </w:r>
        <w:r>
          <w:rPr>
            <w:rFonts w:ascii="宋体" w:hAnsi="宋体"/>
            <w:noProof/>
            <w:webHidden/>
            <w:sz w:val="24"/>
          </w:rPr>
          <w:fldChar w:fldCharType="separate"/>
        </w:r>
        <w:r>
          <w:rPr>
            <w:rFonts w:ascii="宋体" w:hAnsi="宋体"/>
            <w:noProof/>
            <w:webHidden/>
            <w:sz w:val="24"/>
          </w:rPr>
          <w:t>9</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62" w:history="1">
        <w:r>
          <w:rPr>
            <w:rStyle w:val="a5"/>
            <w:rFonts w:ascii="宋体" w:hAnsi="宋体"/>
            <w:noProof/>
            <w:kern w:val="0"/>
            <w:sz w:val="24"/>
          </w:rPr>
          <w:t>3</w:t>
        </w:r>
        <w:r>
          <w:rPr>
            <w:rStyle w:val="a5"/>
            <w:rFonts w:ascii="宋体" w:hAnsi="宋体" w:hint="eastAsia"/>
            <w:noProof/>
            <w:kern w:val="0"/>
            <w:sz w:val="24"/>
          </w:rPr>
          <w:t>、各项资源计划</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_Toc100642862 \h </w:instrText>
        </w:r>
        <w:r>
          <w:rPr>
            <w:rFonts w:ascii="宋体" w:hAnsi="宋体"/>
            <w:noProof/>
            <w:sz w:val="24"/>
          </w:rPr>
        </w:r>
        <w:r>
          <w:rPr>
            <w:rFonts w:ascii="宋体" w:hAnsi="宋体"/>
            <w:noProof/>
            <w:webHidden/>
            <w:sz w:val="24"/>
          </w:rPr>
          <w:fldChar w:fldCharType="separate"/>
        </w:r>
        <w:r>
          <w:rPr>
            <w:rFonts w:ascii="宋体" w:hAnsi="宋体"/>
            <w:noProof/>
            <w:webHidden/>
            <w:sz w:val="24"/>
          </w:rPr>
          <w:t>10</w:t>
        </w:r>
        <w:r>
          <w:rPr>
            <w:rFonts w:ascii="宋体" w:hAnsi="宋体"/>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63" w:history="1">
        <w:r>
          <w:rPr>
            <w:rStyle w:val="a5"/>
            <w:rFonts w:ascii="宋体" w:hAnsi="宋体" w:hint="eastAsia"/>
            <w:b w:val="0"/>
            <w:noProof/>
            <w:kern w:val="0"/>
            <w:sz w:val="24"/>
          </w:rPr>
          <w:t>五、工程施工进度计划</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_Toc100642863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12</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64" w:history="1">
        <w:r>
          <w:rPr>
            <w:rStyle w:val="a5"/>
            <w:rFonts w:ascii="宋体" w:hAnsi="宋体" w:hint="eastAsia"/>
            <w:b w:val="0"/>
            <w:noProof/>
            <w:kern w:val="0"/>
            <w:sz w:val="24"/>
          </w:rPr>
          <w:t>六、施工现场总平面布置</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_Toc100642864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12</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65" w:history="1">
        <w:r>
          <w:rPr>
            <w:rStyle w:val="a5"/>
            <w:rFonts w:ascii="宋体" w:hAnsi="宋体" w:hint="eastAsia"/>
            <w:b w:val="0"/>
            <w:noProof/>
            <w:kern w:val="0"/>
            <w:sz w:val="24"/>
          </w:rPr>
          <w:t>七、主要工程施工方法</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_Toc100642865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13</w:t>
        </w:r>
        <w:r>
          <w:rPr>
            <w:rFonts w:ascii="宋体" w:hAnsi="宋体"/>
            <w:b w:val="0"/>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66" w:history="1">
        <w:r>
          <w:rPr>
            <w:rStyle w:val="a5"/>
            <w:rFonts w:ascii="宋体" w:hAnsi="宋体"/>
            <w:noProof/>
            <w:kern w:val="0"/>
            <w:sz w:val="24"/>
          </w:rPr>
          <w:t>(</w:t>
        </w:r>
        <w:r>
          <w:rPr>
            <w:rStyle w:val="a5"/>
            <w:rFonts w:ascii="宋体" w:hAnsi="宋体" w:hint="eastAsia"/>
            <w:noProof/>
            <w:kern w:val="0"/>
            <w:sz w:val="24"/>
          </w:rPr>
          <w:t>一</w:t>
        </w:r>
        <w:r>
          <w:rPr>
            <w:rStyle w:val="a5"/>
            <w:rFonts w:ascii="宋体" w:hAnsi="宋体"/>
            <w:noProof/>
            <w:kern w:val="0"/>
            <w:sz w:val="24"/>
          </w:rPr>
          <w:t>)</w:t>
        </w:r>
        <w:r>
          <w:rPr>
            <w:rStyle w:val="a5"/>
            <w:rFonts w:ascii="宋体" w:hAnsi="宋体" w:hint="eastAsia"/>
            <w:noProof/>
            <w:kern w:val="0"/>
            <w:sz w:val="24"/>
          </w:rPr>
          <w:t>土建工程</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_Toc100642866 \h </w:instrText>
        </w:r>
        <w:r>
          <w:rPr>
            <w:rFonts w:ascii="宋体" w:hAnsi="宋体"/>
            <w:noProof/>
            <w:sz w:val="24"/>
          </w:rPr>
        </w:r>
        <w:r>
          <w:rPr>
            <w:rFonts w:ascii="宋体" w:hAnsi="宋体"/>
            <w:noProof/>
            <w:webHidden/>
            <w:sz w:val="24"/>
          </w:rPr>
          <w:fldChar w:fldCharType="separate"/>
        </w:r>
        <w:r>
          <w:rPr>
            <w:rFonts w:ascii="宋体" w:hAnsi="宋体"/>
            <w:noProof/>
            <w:webHidden/>
            <w:sz w:val="24"/>
          </w:rPr>
          <w:t>13</w:t>
        </w:r>
        <w:r>
          <w:rPr>
            <w:rFonts w:ascii="宋体" w:hAnsi="宋体"/>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67" w:history="1">
        <w:r>
          <w:rPr>
            <w:rStyle w:val="a5"/>
            <w:rFonts w:ascii="宋体" w:hAnsi="宋体"/>
            <w:i w:val="0"/>
            <w:noProof/>
            <w:sz w:val="24"/>
          </w:rPr>
          <w:t>1</w:t>
        </w:r>
        <w:r>
          <w:rPr>
            <w:rStyle w:val="a5"/>
            <w:rFonts w:ascii="宋体" w:hAnsi="宋体" w:hint="eastAsia"/>
            <w:i w:val="0"/>
            <w:noProof/>
            <w:sz w:val="24"/>
          </w:rPr>
          <w:t>、施工测量与沉降观测</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_Toc100642867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13</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68" w:history="1">
        <w:r>
          <w:rPr>
            <w:rStyle w:val="a5"/>
            <w:rFonts w:ascii="宋体" w:hAnsi="宋体"/>
            <w:i w:val="0"/>
            <w:noProof/>
            <w:sz w:val="24"/>
          </w:rPr>
          <w:t>2</w:t>
        </w:r>
        <w:r>
          <w:rPr>
            <w:rStyle w:val="a5"/>
            <w:rFonts w:ascii="宋体" w:hAnsi="宋体" w:hint="eastAsia"/>
            <w:i w:val="0"/>
            <w:noProof/>
            <w:sz w:val="24"/>
          </w:rPr>
          <w:t>、垂直运输施工机械的选用</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_Toc100642868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15</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69" w:history="1">
        <w:r>
          <w:rPr>
            <w:rStyle w:val="a5"/>
            <w:rFonts w:ascii="宋体" w:hAnsi="宋体"/>
            <w:i w:val="0"/>
            <w:noProof/>
            <w:sz w:val="24"/>
          </w:rPr>
          <w:t>3</w:t>
        </w:r>
        <w:r>
          <w:rPr>
            <w:rStyle w:val="a5"/>
            <w:rFonts w:ascii="宋体" w:hAnsi="宋体" w:hint="eastAsia"/>
            <w:i w:val="0"/>
            <w:noProof/>
            <w:sz w:val="24"/>
          </w:rPr>
          <w:t>、基础施工</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w:instrText>
        </w:r>
        <w:r>
          <w:rPr>
            <w:rFonts w:ascii="宋体" w:hAnsi="宋体"/>
            <w:i w:val="0"/>
            <w:noProof/>
            <w:webHidden/>
            <w:sz w:val="24"/>
          </w:rPr>
          <w:instrText xml:space="preserve">_Toc100642869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15</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0" w:history="1">
        <w:r>
          <w:rPr>
            <w:rStyle w:val="a5"/>
            <w:rFonts w:ascii="宋体" w:hAnsi="宋体"/>
            <w:i w:val="0"/>
            <w:noProof/>
            <w:sz w:val="24"/>
          </w:rPr>
          <w:t>4</w:t>
        </w:r>
        <w:r>
          <w:rPr>
            <w:rStyle w:val="a5"/>
            <w:rFonts w:ascii="宋体" w:hAnsi="宋体" w:hint="eastAsia"/>
            <w:i w:val="0"/>
            <w:noProof/>
            <w:sz w:val="24"/>
          </w:rPr>
          <w:t>、主体结构工程</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_Toc100642870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19</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1" w:history="1">
        <w:r>
          <w:rPr>
            <w:rStyle w:val="a5"/>
            <w:rFonts w:ascii="宋体" w:hAnsi="宋体"/>
            <w:i w:val="0"/>
            <w:noProof/>
            <w:sz w:val="24"/>
          </w:rPr>
          <w:t>5</w:t>
        </w:r>
        <w:r>
          <w:rPr>
            <w:rStyle w:val="a5"/>
            <w:rFonts w:ascii="宋体" w:hAnsi="宋体" w:hint="eastAsia"/>
            <w:i w:val="0"/>
            <w:noProof/>
            <w:sz w:val="24"/>
          </w:rPr>
          <w:t>、框架填充墙</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_Toc100642871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31</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2" w:history="1">
        <w:r>
          <w:rPr>
            <w:rStyle w:val="a5"/>
            <w:rFonts w:ascii="宋体" w:hAnsi="宋体"/>
            <w:i w:val="0"/>
            <w:noProof/>
            <w:sz w:val="24"/>
          </w:rPr>
          <w:t>6</w:t>
        </w:r>
        <w:r>
          <w:rPr>
            <w:rStyle w:val="a5"/>
            <w:rFonts w:ascii="宋体" w:hAnsi="宋体" w:hint="eastAsia"/>
            <w:i w:val="0"/>
            <w:noProof/>
            <w:sz w:val="24"/>
          </w:rPr>
          <w:t>、门窗工程</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_Toc100642872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36</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3" w:history="1">
        <w:r>
          <w:rPr>
            <w:rStyle w:val="a5"/>
            <w:rFonts w:ascii="宋体" w:hAnsi="宋体"/>
            <w:i w:val="0"/>
            <w:noProof/>
            <w:sz w:val="24"/>
          </w:rPr>
          <w:t>7</w:t>
        </w:r>
        <w:r>
          <w:rPr>
            <w:rStyle w:val="a5"/>
            <w:rFonts w:ascii="宋体" w:hAnsi="宋体" w:hint="eastAsia"/>
            <w:i w:val="0"/>
            <w:noProof/>
            <w:sz w:val="24"/>
          </w:rPr>
          <w:t>、楼地面工程</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_Toc100642873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41</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4" w:history="1">
        <w:r>
          <w:rPr>
            <w:rStyle w:val="a5"/>
            <w:rFonts w:ascii="宋体" w:hAnsi="宋体"/>
            <w:i w:val="0"/>
            <w:noProof/>
            <w:sz w:val="24"/>
          </w:rPr>
          <w:t>8</w:t>
        </w:r>
        <w:r>
          <w:rPr>
            <w:rStyle w:val="a5"/>
            <w:rFonts w:ascii="宋体" w:hAnsi="宋体" w:hint="eastAsia"/>
            <w:i w:val="0"/>
            <w:noProof/>
            <w:sz w:val="24"/>
          </w:rPr>
          <w:t>、屋面工程</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_Toc100642874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43</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5" w:history="1">
        <w:r>
          <w:rPr>
            <w:rStyle w:val="a5"/>
            <w:rFonts w:ascii="宋体" w:hAnsi="宋体"/>
            <w:i w:val="0"/>
            <w:noProof/>
            <w:sz w:val="24"/>
          </w:rPr>
          <w:t>9</w:t>
        </w:r>
        <w:r>
          <w:rPr>
            <w:rStyle w:val="a5"/>
            <w:rFonts w:ascii="宋体" w:hAnsi="宋体" w:hint="eastAsia"/>
            <w:i w:val="0"/>
            <w:noProof/>
            <w:sz w:val="24"/>
          </w:rPr>
          <w:t>、室内装修</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_Toc100642875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46</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6" w:history="1">
        <w:r>
          <w:rPr>
            <w:rStyle w:val="a5"/>
            <w:rFonts w:ascii="宋体" w:hAnsi="宋体"/>
            <w:i w:val="0"/>
            <w:noProof/>
            <w:sz w:val="24"/>
          </w:rPr>
          <w:t>10</w:t>
        </w:r>
        <w:r>
          <w:rPr>
            <w:rStyle w:val="a5"/>
            <w:rFonts w:ascii="宋体" w:hAnsi="宋体" w:hint="eastAsia"/>
            <w:i w:val="0"/>
            <w:noProof/>
            <w:sz w:val="24"/>
          </w:rPr>
          <w:t>、外墙装修</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_Toc100642876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47</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7" w:history="1">
        <w:r>
          <w:rPr>
            <w:rStyle w:val="a5"/>
            <w:rFonts w:ascii="宋体" w:hAnsi="宋体"/>
            <w:i w:val="0"/>
            <w:noProof/>
            <w:sz w:val="24"/>
          </w:rPr>
          <w:t>11</w:t>
        </w:r>
        <w:r>
          <w:rPr>
            <w:rStyle w:val="a5"/>
            <w:rFonts w:ascii="宋体" w:hAnsi="宋体" w:hint="eastAsia"/>
            <w:i w:val="0"/>
            <w:noProof/>
            <w:sz w:val="24"/>
          </w:rPr>
          <w:t>、脚手架工程</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_Toc100642877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49</w:t>
        </w:r>
        <w:r>
          <w:rPr>
            <w:rFonts w:ascii="宋体" w:hAnsi="宋体"/>
            <w:i w:val="0"/>
            <w:noProof/>
            <w:webHidden/>
            <w:sz w:val="24"/>
          </w:rPr>
          <w:fldChar w:fldCharType="end"/>
        </w:r>
      </w:hyperlink>
    </w:p>
    <w:p w:rsidR="00AC1EFE" w:rsidRDefault="00AC1EFE">
      <w:pPr>
        <w:pStyle w:val="TOC2"/>
        <w:tabs>
          <w:tab w:val="right" w:leader="dot" w:pos="9060"/>
        </w:tabs>
        <w:rPr>
          <w:rFonts w:ascii="宋体" w:hAnsi="宋体"/>
          <w:smallCaps w:val="0"/>
          <w:noProof/>
          <w:sz w:val="24"/>
        </w:rPr>
      </w:pPr>
      <w:r>
        <w:rPr>
          <w:rStyle w:val="a5"/>
          <w:rFonts w:ascii="宋体" w:hAnsi="宋体"/>
          <w:noProof/>
          <w:sz w:val="24"/>
        </w:rPr>
        <w:br w:type="page"/>
      </w:r>
      <w:hyperlink w:anchor="_Toc100642878" w:history="1">
        <w:r>
          <w:rPr>
            <w:rStyle w:val="a5"/>
            <w:rFonts w:ascii="宋体" w:hAnsi="宋体"/>
            <w:noProof/>
            <w:kern w:val="0"/>
            <w:sz w:val="24"/>
          </w:rPr>
          <w:t>(</w:t>
        </w:r>
        <w:r>
          <w:rPr>
            <w:rStyle w:val="a5"/>
            <w:rFonts w:ascii="宋体" w:hAnsi="宋体" w:hint="eastAsia"/>
            <w:noProof/>
            <w:kern w:val="0"/>
            <w:sz w:val="24"/>
          </w:rPr>
          <w:t>二</w:t>
        </w:r>
        <w:r>
          <w:rPr>
            <w:rStyle w:val="a5"/>
            <w:rFonts w:ascii="宋体" w:hAnsi="宋体"/>
            <w:noProof/>
            <w:kern w:val="0"/>
            <w:sz w:val="24"/>
          </w:rPr>
          <w:t>)</w:t>
        </w:r>
        <w:r>
          <w:rPr>
            <w:rStyle w:val="a5"/>
            <w:rFonts w:ascii="宋体" w:hAnsi="宋体" w:hint="eastAsia"/>
            <w:noProof/>
            <w:kern w:val="0"/>
            <w:sz w:val="24"/>
          </w:rPr>
          <w:t>水电安装</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_Toc100642878 \h </w:instrText>
        </w:r>
        <w:r>
          <w:rPr>
            <w:rFonts w:ascii="宋体" w:hAnsi="宋体"/>
            <w:noProof/>
            <w:sz w:val="24"/>
          </w:rPr>
        </w:r>
        <w:r>
          <w:rPr>
            <w:rFonts w:ascii="宋体" w:hAnsi="宋体"/>
            <w:noProof/>
            <w:webHidden/>
            <w:sz w:val="24"/>
          </w:rPr>
          <w:fldChar w:fldCharType="separate"/>
        </w:r>
        <w:r>
          <w:rPr>
            <w:rFonts w:ascii="宋体" w:hAnsi="宋体"/>
            <w:noProof/>
            <w:webHidden/>
            <w:sz w:val="24"/>
          </w:rPr>
          <w:t>51</w:t>
        </w:r>
        <w:r>
          <w:rPr>
            <w:rFonts w:ascii="宋体" w:hAnsi="宋体"/>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79" w:history="1">
        <w:r>
          <w:rPr>
            <w:rStyle w:val="a5"/>
            <w:rFonts w:ascii="宋体" w:hAnsi="宋体"/>
            <w:i w:val="0"/>
            <w:noProof/>
            <w:sz w:val="24"/>
          </w:rPr>
          <w:t>1</w:t>
        </w:r>
        <w:r>
          <w:rPr>
            <w:rStyle w:val="a5"/>
            <w:rFonts w:ascii="宋体" w:hAnsi="宋体" w:hint="eastAsia"/>
            <w:i w:val="0"/>
            <w:noProof/>
            <w:sz w:val="24"/>
          </w:rPr>
          <w:t>、安装工艺流程</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_Toc100642879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51</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80" w:history="1">
        <w:r>
          <w:rPr>
            <w:rStyle w:val="a5"/>
            <w:rFonts w:ascii="宋体" w:hAnsi="宋体"/>
            <w:i w:val="0"/>
            <w:noProof/>
            <w:sz w:val="24"/>
          </w:rPr>
          <w:t>2</w:t>
        </w:r>
        <w:r>
          <w:rPr>
            <w:rStyle w:val="a5"/>
            <w:rFonts w:ascii="宋体" w:hAnsi="宋体" w:hint="eastAsia"/>
            <w:i w:val="0"/>
            <w:noProof/>
            <w:sz w:val="24"/>
          </w:rPr>
          <w:t>、水系统施工</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_Toc100642880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51</w:t>
        </w:r>
        <w:r>
          <w:rPr>
            <w:rFonts w:ascii="宋体" w:hAnsi="宋体"/>
            <w:i w:val="0"/>
            <w:noProof/>
            <w:webHidden/>
            <w:sz w:val="24"/>
          </w:rPr>
          <w:fldChar w:fldCharType="end"/>
        </w:r>
      </w:hyperlink>
    </w:p>
    <w:p w:rsidR="00AC1EFE" w:rsidRDefault="00AC1EFE">
      <w:pPr>
        <w:pStyle w:val="TOC3"/>
        <w:tabs>
          <w:tab w:val="right" w:leader="dot" w:pos="9060"/>
        </w:tabs>
        <w:rPr>
          <w:rFonts w:ascii="宋体" w:hAnsi="宋体"/>
          <w:i w:val="0"/>
          <w:iCs w:val="0"/>
          <w:noProof/>
          <w:sz w:val="24"/>
        </w:rPr>
      </w:pPr>
      <w:hyperlink w:anchor="_Toc100642881" w:history="1">
        <w:r>
          <w:rPr>
            <w:rStyle w:val="a5"/>
            <w:rFonts w:ascii="宋体" w:hAnsi="宋体"/>
            <w:i w:val="0"/>
            <w:noProof/>
            <w:sz w:val="24"/>
          </w:rPr>
          <w:t>3</w:t>
        </w:r>
        <w:r>
          <w:rPr>
            <w:rStyle w:val="a5"/>
            <w:rFonts w:ascii="宋体" w:hAnsi="宋体" w:hint="eastAsia"/>
            <w:i w:val="0"/>
            <w:noProof/>
            <w:sz w:val="24"/>
          </w:rPr>
          <w:t>、电气工程施工</w:t>
        </w:r>
        <w:r>
          <w:rPr>
            <w:rFonts w:ascii="宋体" w:hAnsi="宋体"/>
            <w:i w:val="0"/>
            <w:noProof/>
            <w:webHidden/>
            <w:sz w:val="24"/>
          </w:rPr>
          <w:tab/>
        </w:r>
        <w:r>
          <w:rPr>
            <w:rFonts w:ascii="宋体" w:hAnsi="宋体"/>
            <w:i w:val="0"/>
            <w:noProof/>
            <w:webHidden/>
            <w:sz w:val="24"/>
          </w:rPr>
          <w:fldChar w:fldCharType="begin"/>
        </w:r>
        <w:r>
          <w:rPr>
            <w:rFonts w:ascii="宋体" w:hAnsi="宋体"/>
            <w:i w:val="0"/>
            <w:noProof/>
            <w:webHidden/>
            <w:sz w:val="24"/>
          </w:rPr>
          <w:instrText xml:space="preserve"> PAGEREF _Toc100642881 \h </w:instrText>
        </w:r>
        <w:r>
          <w:rPr>
            <w:rFonts w:ascii="宋体" w:hAnsi="宋体"/>
            <w:i w:val="0"/>
            <w:noProof/>
            <w:sz w:val="24"/>
          </w:rPr>
        </w:r>
        <w:r>
          <w:rPr>
            <w:rFonts w:ascii="宋体" w:hAnsi="宋体"/>
            <w:i w:val="0"/>
            <w:noProof/>
            <w:webHidden/>
            <w:sz w:val="24"/>
          </w:rPr>
          <w:fldChar w:fldCharType="separate"/>
        </w:r>
        <w:r>
          <w:rPr>
            <w:rFonts w:ascii="宋体" w:hAnsi="宋体"/>
            <w:i w:val="0"/>
            <w:noProof/>
            <w:webHidden/>
            <w:sz w:val="24"/>
          </w:rPr>
          <w:t>56</w:t>
        </w:r>
        <w:r>
          <w:rPr>
            <w:rFonts w:ascii="宋体" w:hAnsi="宋体"/>
            <w:i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82" w:history="1">
        <w:r>
          <w:rPr>
            <w:rStyle w:val="a5"/>
            <w:rFonts w:ascii="宋体" w:hAnsi="宋体" w:hint="eastAsia"/>
            <w:b w:val="0"/>
            <w:noProof/>
            <w:kern w:val="0"/>
            <w:sz w:val="24"/>
          </w:rPr>
          <w:t>八、工期保证措施</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_Toc100642882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60</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83" w:history="1">
        <w:r>
          <w:rPr>
            <w:rStyle w:val="a5"/>
            <w:rFonts w:ascii="宋体" w:hAnsi="宋体" w:hint="eastAsia"/>
            <w:b w:val="0"/>
            <w:noProof/>
            <w:kern w:val="0"/>
            <w:sz w:val="24"/>
          </w:rPr>
          <w:t>九、工程质量保证措施</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_Toc100642883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64</w:t>
        </w:r>
        <w:r>
          <w:rPr>
            <w:rFonts w:ascii="宋体" w:hAnsi="宋体"/>
            <w:b w:val="0"/>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84" w:history="1">
        <w:r>
          <w:rPr>
            <w:rStyle w:val="a5"/>
            <w:rFonts w:ascii="宋体" w:hAnsi="宋体"/>
            <w:noProof/>
            <w:kern w:val="0"/>
            <w:sz w:val="24"/>
          </w:rPr>
          <w:t>(</w:t>
        </w:r>
        <w:r>
          <w:rPr>
            <w:rStyle w:val="a5"/>
            <w:rFonts w:ascii="宋体" w:hAnsi="宋体" w:hint="eastAsia"/>
            <w:noProof/>
            <w:kern w:val="0"/>
            <w:sz w:val="24"/>
          </w:rPr>
          <w:t>一</w:t>
        </w:r>
        <w:r>
          <w:rPr>
            <w:rStyle w:val="a5"/>
            <w:rFonts w:ascii="宋体" w:hAnsi="宋体"/>
            <w:noProof/>
            <w:kern w:val="0"/>
            <w:sz w:val="24"/>
          </w:rPr>
          <w:t>)</w:t>
        </w:r>
        <w:r>
          <w:rPr>
            <w:rStyle w:val="a5"/>
            <w:rFonts w:ascii="宋体" w:hAnsi="宋体" w:hint="eastAsia"/>
            <w:noProof/>
            <w:kern w:val="0"/>
            <w:sz w:val="24"/>
          </w:rPr>
          <w:t>工程质量保证措施</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_Toc100642884 \h </w:instrText>
        </w:r>
        <w:r>
          <w:rPr>
            <w:rFonts w:ascii="宋体" w:hAnsi="宋体"/>
            <w:noProof/>
            <w:sz w:val="24"/>
          </w:rPr>
        </w:r>
        <w:r>
          <w:rPr>
            <w:rFonts w:ascii="宋体" w:hAnsi="宋体"/>
            <w:noProof/>
            <w:webHidden/>
            <w:sz w:val="24"/>
          </w:rPr>
          <w:fldChar w:fldCharType="separate"/>
        </w:r>
        <w:r>
          <w:rPr>
            <w:rFonts w:ascii="宋体" w:hAnsi="宋体"/>
            <w:noProof/>
            <w:webHidden/>
            <w:sz w:val="24"/>
          </w:rPr>
          <w:t>64</w:t>
        </w:r>
        <w:r>
          <w:rPr>
            <w:rFonts w:ascii="宋体" w:hAnsi="宋体"/>
            <w:noProof/>
            <w:webHidden/>
            <w:sz w:val="24"/>
          </w:rPr>
          <w:fldChar w:fldCharType="end"/>
        </w:r>
      </w:hyperlink>
    </w:p>
    <w:p w:rsidR="00AC1EFE" w:rsidRDefault="00AC1EFE">
      <w:pPr>
        <w:pStyle w:val="TOC2"/>
        <w:tabs>
          <w:tab w:val="right" w:leader="dot" w:pos="9060"/>
        </w:tabs>
        <w:rPr>
          <w:rFonts w:ascii="宋体" w:hAnsi="宋体"/>
          <w:smallCaps w:val="0"/>
          <w:noProof/>
          <w:sz w:val="24"/>
        </w:rPr>
      </w:pPr>
      <w:hyperlink w:anchor="_Toc100642885" w:history="1">
        <w:r>
          <w:rPr>
            <w:rStyle w:val="a5"/>
            <w:rFonts w:ascii="宋体" w:hAnsi="宋体"/>
            <w:noProof/>
            <w:kern w:val="0"/>
            <w:sz w:val="24"/>
          </w:rPr>
          <w:t>(</w:t>
        </w:r>
        <w:r>
          <w:rPr>
            <w:rStyle w:val="a5"/>
            <w:rFonts w:ascii="宋体" w:hAnsi="宋体" w:hint="eastAsia"/>
            <w:noProof/>
            <w:kern w:val="0"/>
            <w:sz w:val="24"/>
          </w:rPr>
          <w:t>二</w:t>
        </w:r>
        <w:r>
          <w:rPr>
            <w:rStyle w:val="a5"/>
            <w:rFonts w:ascii="宋体" w:hAnsi="宋体"/>
            <w:noProof/>
            <w:kern w:val="0"/>
            <w:sz w:val="24"/>
          </w:rPr>
          <w:t>)</w:t>
        </w:r>
        <w:r>
          <w:rPr>
            <w:rStyle w:val="a5"/>
            <w:rFonts w:ascii="宋体" w:hAnsi="宋体" w:hint="eastAsia"/>
            <w:noProof/>
            <w:kern w:val="0"/>
            <w:sz w:val="24"/>
          </w:rPr>
          <w:t>工程质量控制措施</w:t>
        </w:r>
        <w:r>
          <w:rPr>
            <w:rFonts w:ascii="宋体" w:hAnsi="宋体"/>
            <w:noProof/>
            <w:webHidden/>
            <w:sz w:val="24"/>
          </w:rPr>
          <w:tab/>
        </w:r>
        <w:r>
          <w:rPr>
            <w:rFonts w:ascii="宋体" w:hAnsi="宋体"/>
            <w:noProof/>
            <w:webHidden/>
            <w:sz w:val="24"/>
          </w:rPr>
          <w:fldChar w:fldCharType="begin"/>
        </w:r>
        <w:r>
          <w:rPr>
            <w:rFonts w:ascii="宋体" w:hAnsi="宋体"/>
            <w:noProof/>
            <w:webHidden/>
            <w:sz w:val="24"/>
          </w:rPr>
          <w:instrText xml:space="preserve"> PAGEREF _Toc100642885 \h </w:instrText>
        </w:r>
        <w:r>
          <w:rPr>
            <w:rFonts w:ascii="宋体" w:hAnsi="宋体"/>
            <w:noProof/>
            <w:sz w:val="24"/>
          </w:rPr>
        </w:r>
        <w:r>
          <w:rPr>
            <w:rFonts w:ascii="宋体" w:hAnsi="宋体"/>
            <w:noProof/>
            <w:webHidden/>
            <w:sz w:val="24"/>
          </w:rPr>
          <w:fldChar w:fldCharType="separate"/>
        </w:r>
        <w:r>
          <w:rPr>
            <w:rFonts w:ascii="宋体" w:hAnsi="宋体"/>
            <w:noProof/>
            <w:webHidden/>
            <w:sz w:val="24"/>
          </w:rPr>
          <w:t>69</w:t>
        </w:r>
        <w:r>
          <w:rPr>
            <w:rFonts w:ascii="宋体" w:hAnsi="宋体"/>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86" w:history="1">
        <w:r>
          <w:rPr>
            <w:rStyle w:val="a5"/>
            <w:rFonts w:ascii="宋体" w:hAnsi="宋体" w:hint="eastAsia"/>
            <w:b w:val="0"/>
            <w:noProof/>
            <w:kern w:val="0"/>
            <w:sz w:val="24"/>
          </w:rPr>
          <w:t>十、质量通病分析与防治措施</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_Toc100642886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75</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87" w:history="1">
        <w:r>
          <w:rPr>
            <w:rStyle w:val="a5"/>
            <w:rFonts w:ascii="宋体" w:hAnsi="宋体" w:hint="eastAsia"/>
            <w:b w:val="0"/>
            <w:noProof/>
            <w:kern w:val="0"/>
            <w:sz w:val="24"/>
          </w:rPr>
          <w:t>十一、安全生产保证措施</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_Toc100642887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85</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88" w:history="1">
        <w:r>
          <w:rPr>
            <w:rStyle w:val="a5"/>
            <w:rFonts w:ascii="宋体" w:hAnsi="宋体" w:hint="eastAsia"/>
            <w:b w:val="0"/>
            <w:noProof/>
            <w:kern w:val="0"/>
            <w:sz w:val="24"/>
          </w:rPr>
          <w:t>十二、消防措施</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_Toc100642888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94</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89" w:history="1">
        <w:r>
          <w:rPr>
            <w:rStyle w:val="a5"/>
            <w:rFonts w:ascii="宋体" w:hAnsi="宋体" w:hint="eastAsia"/>
            <w:b w:val="0"/>
            <w:noProof/>
            <w:kern w:val="0"/>
            <w:sz w:val="24"/>
          </w:rPr>
          <w:t>十三、季节性施工措施</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w:instrText>
        </w:r>
        <w:r>
          <w:rPr>
            <w:rFonts w:ascii="宋体" w:hAnsi="宋体"/>
            <w:b w:val="0"/>
            <w:noProof/>
            <w:webHidden/>
            <w:sz w:val="24"/>
          </w:rPr>
          <w:instrText xml:space="preserve">2889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95</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90" w:history="1">
        <w:r>
          <w:rPr>
            <w:rStyle w:val="a5"/>
            <w:rFonts w:ascii="宋体" w:hAnsi="宋体" w:hint="eastAsia"/>
            <w:b w:val="0"/>
            <w:noProof/>
            <w:kern w:val="0"/>
            <w:sz w:val="24"/>
          </w:rPr>
          <w:t>十四、标准化现场、文明施工措施</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_Toc100642890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97</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91" w:history="1">
        <w:r>
          <w:rPr>
            <w:rStyle w:val="a5"/>
            <w:rFonts w:ascii="宋体" w:hAnsi="宋体" w:hint="eastAsia"/>
            <w:b w:val="0"/>
            <w:noProof/>
            <w:kern w:val="0"/>
            <w:sz w:val="24"/>
          </w:rPr>
          <w:t>十五、工程应急措施</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_Toc100642891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101</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92" w:history="1">
        <w:r>
          <w:rPr>
            <w:rStyle w:val="a5"/>
            <w:rFonts w:ascii="宋体" w:hAnsi="宋体" w:hint="eastAsia"/>
            <w:b w:val="0"/>
            <w:noProof/>
            <w:kern w:val="0"/>
            <w:sz w:val="24"/>
          </w:rPr>
          <w:t>十六、工程施工质量的监理</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_Toc100642892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102</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b w:val="0"/>
          <w:bCs w:val="0"/>
          <w:caps w:val="0"/>
          <w:noProof/>
          <w:sz w:val="24"/>
        </w:rPr>
      </w:pPr>
      <w:hyperlink w:anchor="_Toc100642893" w:history="1">
        <w:r>
          <w:rPr>
            <w:rStyle w:val="a5"/>
            <w:rFonts w:ascii="宋体" w:hAnsi="宋体" w:hint="eastAsia"/>
            <w:b w:val="0"/>
            <w:noProof/>
            <w:kern w:val="0"/>
            <w:sz w:val="24"/>
          </w:rPr>
          <w:t>十七、质量保修回访制度</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_Toc100642893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103</w:t>
        </w:r>
        <w:r>
          <w:rPr>
            <w:rFonts w:ascii="宋体" w:hAnsi="宋体"/>
            <w:b w:val="0"/>
            <w:noProof/>
            <w:webHidden/>
            <w:sz w:val="24"/>
          </w:rPr>
          <w:fldChar w:fldCharType="end"/>
        </w:r>
      </w:hyperlink>
    </w:p>
    <w:p w:rsidR="00AC1EFE" w:rsidRDefault="00AC1EFE">
      <w:pPr>
        <w:pStyle w:val="TOC1"/>
        <w:tabs>
          <w:tab w:val="right" w:leader="dot" w:pos="9060"/>
        </w:tabs>
        <w:rPr>
          <w:rFonts w:ascii="宋体" w:hAnsi="宋体" w:hint="eastAsia"/>
          <w:b w:val="0"/>
          <w:bCs w:val="0"/>
          <w:caps w:val="0"/>
          <w:noProof/>
          <w:sz w:val="24"/>
        </w:rPr>
      </w:pPr>
      <w:hyperlink w:anchor="_Toc100642894" w:history="1">
        <w:r>
          <w:rPr>
            <w:rStyle w:val="a5"/>
            <w:rFonts w:ascii="宋体" w:hAnsi="宋体" w:hint="eastAsia"/>
            <w:b w:val="0"/>
            <w:noProof/>
            <w:kern w:val="0"/>
            <w:sz w:val="24"/>
          </w:rPr>
          <w:t>十八、新技术、新工艺、新材料的推广应用</w:t>
        </w:r>
        <w:r>
          <w:rPr>
            <w:rFonts w:ascii="宋体" w:hAnsi="宋体"/>
            <w:b w:val="0"/>
            <w:noProof/>
            <w:webHidden/>
            <w:sz w:val="24"/>
          </w:rPr>
          <w:tab/>
        </w:r>
        <w:r>
          <w:rPr>
            <w:rFonts w:ascii="宋体" w:hAnsi="宋体"/>
            <w:b w:val="0"/>
            <w:noProof/>
            <w:webHidden/>
            <w:sz w:val="24"/>
          </w:rPr>
          <w:fldChar w:fldCharType="begin"/>
        </w:r>
        <w:r>
          <w:rPr>
            <w:rFonts w:ascii="宋体" w:hAnsi="宋体"/>
            <w:b w:val="0"/>
            <w:noProof/>
            <w:webHidden/>
            <w:sz w:val="24"/>
          </w:rPr>
          <w:instrText xml:space="preserve"> PAGEREF _Toc100642894 \h </w:instrText>
        </w:r>
        <w:r>
          <w:rPr>
            <w:rFonts w:ascii="宋体" w:hAnsi="宋体"/>
            <w:b w:val="0"/>
            <w:noProof/>
            <w:sz w:val="24"/>
          </w:rPr>
        </w:r>
        <w:r>
          <w:rPr>
            <w:rFonts w:ascii="宋体" w:hAnsi="宋体"/>
            <w:b w:val="0"/>
            <w:noProof/>
            <w:webHidden/>
            <w:sz w:val="24"/>
          </w:rPr>
          <w:fldChar w:fldCharType="separate"/>
        </w:r>
        <w:r>
          <w:rPr>
            <w:rFonts w:ascii="宋体" w:hAnsi="宋体"/>
            <w:b w:val="0"/>
            <w:noProof/>
            <w:webHidden/>
            <w:sz w:val="24"/>
          </w:rPr>
          <w:t>104</w:t>
        </w:r>
        <w:r>
          <w:rPr>
            <w:rFonts w:ascii="宋体" w:hAnsi="宋体"/>
            <w:b w:val="0"/>
            <w:noProof/>
            <w:webHidden/>
            <w:sz w:val="24"/>
          </w:rPr>
          <w:fldChar w:fldCharType="end"/>
        </w:r>
      </w:hyperlink>
    </w:p>
    <w:p w:rsidR="00AC1EFE" w:rsidRDefault="00AC1EFE">
      <w:pPr>
        <w:rPr>
          <w:rFonts w:hint="eastAsia"/>
          <w:sz w:val="24"/>
        </w:rPr>
      </w:pPr>
      <w:r>
        <w:rPr>
          <w:rFonts w:hint="eastAsia"/>
          <w:sz w:val="24"/>
        </w:rPr>
        <w:t>二十、附录</w:t>
      </w:r>
      <w:r>
        <w:rPr>
          <w:b/>
          <w:webHidden/>
          <w:sz w:val="24"/>
        </w:rPr>
        <w:tab/>
      </w:r>
      <w:r>
        <w:rPr>
          <w:rFonts w:hint="eastAsia"/>
          <w:b/>
          <w:webHidden/>
          <w:sz w:val="24"/>
        </w:rPr>
        <w:t xml:space="preserve"> . . . . . . . . . . . . . . . . . . . . . . . . . . . . . . . . . . . . . . . . </w:t>
      </w:r>
      <w:r>
        <w:rPr>
          <w:rFonts w:hint="eastAsia"/>
          <w:b/>
          <w:webHidden/>
          <w:sz w:val="24"/>
        </w:rPr>
        <w:t>. . . . . . . . . . . . . . . . . . .</w:t>
      </w:r>
      <w:r>
        <w:rPr>
          <w:rFonts w:hint="eastAsia"/>
          <w:webHidden/>
          <w:sz w:val="24"/>
        </w:rPr>
        <w:t xml:space="preserve"> </w:t>
      </w:r>
      <w:r>
        <w:rPr>
          <w:rFonts w:hint="eastAsia"/>
          <w:b/>
          <w:webHidden/>
          <w:sz w:val="24"/>
        </w:rPr>
        <w:t>. ..</w:t>
      </w:r>
      <w:r>
        <w:rPr>
          <w:rFonts w:hint="eastAsia"/>
          <w:webHidden/>
          <w:sz w:val="24"/>
        </w:rPr>
        <w:t>106</w:t>
      </w:r>
    </w:p>
    <w:p w:rsidR="00AC1EFE" w:rsidRDefault="00AC1EFE">
      <w:pPr>
        <w:pStyle w:val="TOC2"/>
        <w:tabs>
          <w:tab w:val="right" w:leader="dot" w:pos="9060"/>
        </w:tabs>
        <w:rPr>
          <w:rFonts w:ascii="宋体" w:hAnsi="宋体" w:hint="eastAsia"/>
          <w:bCs/>
          <w:noProof/>
          <w:sz w:val="24"/>
        </w:rPr>
      </w:pPr>
      <w:r>
        <w:rPr>
          <w:rFonts w:ascii="宋体" w:hAnsi="宋体" w:hint="eastAsia"/>
          <w:bCs/>
          <w:noProof/>
          <w:sz w:val="24"/>
        </w:rPr>
        <w:t>1</w:t>
      </w:r>
      <w:r>
        <w:rPr>
          <w:rFonts w:ascii="宋体" w:hAnsi="宋体" w:hint="eastAsia"/>
          <w:bCs/>
          <w:noProof/>
          <w:sz w:val="24"/>
        </w:rPr>
        <w:t>、施工进度计划表</w:t>
      </w:r>
    </w:p>
    <w:p w:rsidR="00AC1EFE" w:rsidRDefault="00AC1EFE">
      <w:pPr>
        <w:pStyle w:val="TOC2"/>
        <w:tabs>
          <w:tab w:val="right" w:leader="dot" w:pos="9060"/>
        </w:tabs>
        <w:rPr>
          <w:rFonts w:ascii="宋体" w:hAnsi="宋体"/>
          <w:bCs/>
          <w:noProof/>
          <w:sz w:val="24"/>
        </w:rPr>
      </w:pPr>
      <w:r>
        <w:rPr>
          <w:rFonts w:ascii="宋体" w:hAnsi="宋体" w:hint="eastAsia"/>
          <w:bCs/>
          <w:noProof/>
          <w:sz w:val="24"/>
        </w:rPr>
        <w:t>2</w:t>
      </w:r>
      <w:r>
        <w:rPr>
          <w:rFonts w:ascii="宋体" w:hAnsi="宋体" w:hint="eastAsia"/>
          <w:bCs/>
          <w:noProof/>
          <w:sz w:val="24"/>
        </w:rPr>
        <w:t>、施工现场平面布置</w:t>
      </w:r>
    </w:p>
    <w:p w:rsidR="00AC1EFE" w:rsidRDefault="00AC1EFE">
      <w:pPr>
        <w:pStyle w:val="TOC2"/>
        <w:tabs>
          <w:tab w:val="right" w:leader="dot" w:pos="9060"/>
        </w:tabs>
        <w:rPr>
          <w:rFonts w:ascii="宋体" w:hAnsi="宋体" w:hint="eastAsia"/>
          <w:smallCaps w:val="0"/>
          <w:noProof/>
          <w:sz w:val="24"/>
        </w:rPr>
      </w:pPr>
    </w:p>
    <w:p w:rsidR="00AC1EFE" w:rsidRDefault="00AC1EFE">
      <w:pPr>
        <w:pStyle w:val="a6"/>
        <w:rPr>
          <w:rFonts w:hAnsi="宋体" w:hint="eastAsia"/>
          <w:kern w:val="0"/>
          <w:sz w:val="28"/>
        </w:rPr>
      </w:pPr>
      <w:r>
        <w:rPr>
          <w:rFonts w:hAnsi="宋体"/>
          <w:kern w:val="0"/>
          <w:sz w:val="24"/>
          <w:szCs w:val="24"/>
        </w:rPr>
        <w:fldChar w:fldCharType="end"/>
      </w:r>
    </w:p>
    <w:p w:rsidR="00AC1EFE" w:rsidRDefault="00AC1EFE">
      <w:pPr>
        <w:rPr>
          <w:rFonts w:hint="eastAsia"/>
        </w:rPr>
      </w:pPr>
    </w:p>
    <w:sectPr w:rsidR="00000000">
      <w:footerReference w:type="default" r:id="rId9"/>
      <w:pgSz w:w="11906" w:h="16838"/>
      <w:pgMar w:top="1440" w:right="1191" w:bottom="1440" w:left="1191" w:header="851" w:footer="992" w:gutter="454"/>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1EFE" w:rsidRDefault="00AC1EFE">
      <w:r>
        <w:separator/>
      </w:r>
    </w:p>
  </w:endnote>
  <w:endnote w:type="continuationSeparator" w:id="0">
    <w:p w:rsidR="00AC1EFE" w:rsidRDefault="00AC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创艺简楷体">
    <w:altName w:val="黑体"/>
    <w:charset w:val="86"/>
    <w:family w:val="auto"/>
    <w:pitch w:val="variable"/>
    <w:sig w:usb0="00000001" w:usb1="080E0000" w:usb2="00000010" w:usb3="00000000" w:csb0="00040000" w:csb1="00000000"/>
  </w:font>
  <w:font w:name="理德中楷">
    <w:altName w:val="宋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1EFE" w:rsidRDefault="00AC1EFE">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C1EFE" w:rsidRDefault="00AC1EF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1EFE" w:rsidRDefault="00AC1EFE">
    <w:pPr>
      <w:pStyle w:val="a9"/>
      <w:framePr w:w="441" w:h="319" w:hRule="exact" w:wrap="around" w:vAnchor="text" w:hAnchor="page" w:x="10286" w:yAlign="center"/>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p w:rsidR="00AC1EFE" w:rsidRDefault="00AC1EFE">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1EFE" w:rsidRDefault="00AC1EFE">
    <w:pPr>
      <w:pStyle w:val="a9"/>
      <w:framePr w:w="441" w:h="319" w:hRule="exact" w:wrap="around" w:vAnchor="text" w:hAnchor="page" w:x="10106" w:yAlign="center"/>
      <w:rPr>
        <w:rStyle w:val="a8"/>
      </w:rPr>
    </w:pPr>
  </w:p>
  <w:p w:rsidR="00AC1EFE" w:rsidRDefault="00AC1EFE">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1EFE" w:rsidRDefault="00AC1EFE">
      <w:r>
        <w:separator/>
      </w:r>
    </w:p>
  </w:footnote>
  <w:footnote w:type="continuationSeparator" w:id="0">
    <w:p w:rsidR="00AC1EFE" w:rsidRDefault="00AC1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A4755"/>
    <w:multiLevelType w:val="singleLevel"/>
    <w:tmpl w:val="9C2A68F8"/>
    <w:lvl w:ilvl="0">
      <w:start w:val="1"/>
      <w:numFmt w:val="decimal"/>
      <w:lvlText w:val="%1、"/>
      <w:lvlJc w:val="left"/>
      <w:pPr>
        <w:tabs>
          <w:tab w:val="num" w:pos="420"/>
        </w:tabs>
        <w:ind w:left="420" w:hanging="420"/>
      </w:pPr>
      <w:rPr>
        <w:rFonts w:hint="eastAsia"/>
      </w:rPr>
    </w:lvl>
  </w:abstractNum>
  <w:abstractNum w:abstractNumId="1" w15:restartNumberingAfterBreak="0">
    <w:nsid w:val="22623298"/>
    <w:multiLevelType w:val="multilevel"/>
    <w:tmpl w:val="005C0D38"/>
    <w:lvl w:ilvl="0">
      <w:start w:val="8"/>
      <w:numFmt w:val="chineseCountingThousand"/>
      <w:suff w:val="nothing"/>
      <w:lvlText w:val="%1、"/>
      <w:lvlJc w:val="left"/>
      <w:pPr>
        <w:ind w:left="0" w:firstLine="0"/>
      </w:pPr>
      <w:rPr>
        <w:rFonts w:hint="eastAsia"/>
      </w:rPr>
    </w:lvl>
    <w:lvl w:ilvl="1">
      <w:start w:val="1"/>
      <w:numFmt w:val="chineseCountingThousand"/>
      <w:suff w:val="nothing"/>
      <w:lvlText w:val="（%2）"/>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15:restartNumberingAfterBreak="0">
    <w:nsid w:val="2F022826"/>
    <w:multiLevelType w:val="singleLevel"/>
    <w:tmpl w:val="CB726DBC"/>
    <w:lvl w:ilvl="0">
      <w:start w:val="1"/>
      <w:numFmt w:val="decimal"/>
      <w:lvlText w:val="%1、"/>
      <w:lvlJc w:val="left"/>
      <w:pPr>
        <w:tabs>
          <w:tab w:val="num" w:pos="420"/>
        </w:tabs>
        <w:ind w:left="420" w:hanging="420"/>
      </w:pPr>
      <w:rPr>
        <w:rFonts w:hint="eastAsia"/>
      </w:rPr>
    </w:lvl>
  </w:abstractNum>
  <w:abstractNum w:abstractNumId="3" w15:restartNumberingAfterBreak="0">
    <w:nsid w:val="36FA520A"/>
    <w:multiLevelType w:val="singleLevel"/>
    <w:tmpl w:val="1D7EF286"/>
    <w:lvl w:ilvl="0">
      <w:start w:val="1"/>
      <w:numFmt w:val="decimal"/>
      <w:lvlText w:val="%1、"/>
      <w:lvlJc w:val="left"/>
      <w:pPr>
        <w:tabs>
          <w:tab w:val="num" w:pos="420"/>
        </w:tabs>
        <w:ind w:left="420" w:hanging="420"/>
      </w:pPr>
      <w:rPr>
        <w:rFonts w:hint="eastAsia"/>
      </w:rPr>
    </w:lvl>
  </w:abstractNum>
  <w:abstractNum w:abstractNumId="4" w15:restartNumberingAfterBreak="0">
    <w:nsid w:val="39662F7E"/>
    <w:multiLevelType w:val="hybridMultilevel"/>
    <w:tmpl w:val="32A69244"/>
    <w:lvl w:ilvl="0" w:tplc="D1D0A2F6">
      <w:start w:val="6"/>
      <w:numFmt w:val="bullet"/>
      <w:lvlText w:val="●"/>
      <w:lvlJc w:val="left"/>
      <w:pPr>
        <w:tabs>
          <w:tab w:val="num" w:pos="920"/>
        </w:tabs>
        <w:ind w:left="920" w:hanging="360"/>
      </w:pPr>
      <w:rPr>
        <w:rFonts w:ascii="宋体" w:eastAsia="宋体" w:hAnsi="宋体" w:cs="Times New Roman" w:hint="eastAsia"/>
      </w:rPr>
    </w:lvl>
    <w:lvl w:ilvl="1" w:tplc="04090003" w:tentative="1">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abstractNum w:abstractNumId="5" w15:restartNumberingAfterBreak="0">
    <w:nsid w:val="41133256"/>
    <w:multiLevelType w:val="singleLevel"/>
    <w:tmpl w:val="A3662118"/>
    <w:lvl w:ilvl="0">
      <w:start w:val="1"/>
      <w:numFmt w:val="decimal"/>
      <w:lvlText w:val="%1、"/>
      <w:lvlJc w:val="left"/>
      <w:pPr>
        <w:tabs>
          <w:tab w:val="num" w:pos="420"/>
        </w:tabs>
        <w:ind w:left="420" w:hanging="420"/>
      </w:pPr>
      <w:rPr>
        <w:rFonts w:hint="eastAsia"/>
      </w:rPr>
    </w:lvl>
  </w:abstractNum>
  <w:abstractNum w:abstractNumId="6" w15:restartNumberingAfterBreak="0">
    <w:nsid w:val="70B8159D"/>
    <w:multiLevelType w:val="singleLevel"/>
    <w:tmpl w:val="B82E5D84"/>
    <w:lvl w:ilvl="0">
      <w:start w:val="1"/>
      <w:numFmt w:val="decimal"/>
      <w:lvlText w:val="%1、"/>
      <w:lvlJc w:val="left"/>
      <w:pPr>
        <w:tabs>
          <w:tab w:val="num" w:pos="420"/>
        </w:tabs>
        <w:ind w:left="420" w:hanging="420"/>
      </w:pPr>
      <w:rPr>
        <w:rFonts w:hint="eastAsia"/>
      </w:rPr>
    </w:lvl>
  </w:abstractNum>
  <w:num w:numId="1" w16cid:durableId="157429193">
    <w:abstractNumId w:val="3"/>
  </w:num>
  <w:num w:numId="2" w16cid:durableId="754277441">
    <w:abstractNumId w:val="5"/>
  </w:num>
  <w:num w:numId="3" w16cid:durableId="84350046">
    <w:abstractNumId w:val="6"/>
  </w:num>
  <w:num w:numId="4" w16cid:durableId="310133371">
    <w:abstractNumId w:val="0"/>
  </w:num>
  <w:num w:numId="5" w16cid:durableId="592783867">
    <w:abstractNumId w:val="2"/>
  </w:num>
  <w:num w:numId="6" w16cid:durableId="1098403602">
    <w:abstractNumId w:val="1"/>
  </w:num>
  <w:num w:numId="7" w16cid:durableId="602807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formsDesign/>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1EFE"/>
    <w:rsid w:val="00AC1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885732B-CFE8-422F-A0D8-D45F23332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ind w:firstLineChars="200" w:firstLine="562"/>
      <w:outlineLvl w:val="0"/>
    </w:pPr>
    <w:rPr>
      <w:b/>
      <w:bCs/>
      <w:kern w:val="44"/>
      <w:sz w:val="28"/>
      <w:szCs w:val="44"/>
    </w:rPr>
  </w:style>
  <w:style w:type="paragraph" w:styleId="2">
    <w:name w:val="heading 2"/>
    <w:basedOn w:val="a"/>
    <w:next w:val="a"/>
    <w:qFormat/>
    <w:pPr>
      <w:keepNext/>
      <w:keepLines/>
      <w:ind w:firstLineChars="200" w:firstLine="562"/>
      <w:outlineLvl w:val="1"/>
    </w:pPr>
    <w:rPr>
      <w:rFonts w:ascii="Arial" w:hAnsi="Arial"/>
      <w:b/>
      <w:bCs/>
      <w:sz w:val="28"/>
      <w:szCs w:val="32"/>
    </w:rPr>
  </w:style>
  <w:style w:type="paragraph" w:styleId="3">
    <w:name w:val="heading 3"/>
    <w:basedOn w:val="a"/>
    <w:next w:val="a"/>
    <w:qFormat/>
    <w:pPr>
      <w:ind w:firstLineChars="200" w:firstLine="560"/>
      <w:outlineLvl w:val="2"/>
    </w:pPr>
    <w:rPr>
      <w:rFonts w:ascii="宋体" w:hAnsi="宋体"/>
      <w:bCs/>
      <w:noProof/>
      <w:kern w:val="0"/>
      <w:sz w:val="28"/>
    </w:rPr>
  </w:style>
  <w:style w:type="paragraph" w:styleId="4">
    <w:name w:val="heading 4"/>
    <w:basedOn w:val="a"/>
    <w:next w:val="a"/>
    <w:qFormat/>
    <w:pPr>
      <w:keepNext/>
      <w:keepLines/>
      <w:ind w:firstLineChars="200" w:firstLine="200"/>
      <w:outlineLvl w:val="3"/>
    </w:pPr>
    <w:rPr>
      <w:rFonts w:ascii="Arial" w:eastAsia="楷体_GB2312" w:hAnsi="Arial"/>
      <w:bCs/>
      <w:sz w:val="32"/>
      <w:szCs w:val="28"/>
    </w:rPr>
  </w:style>
  <w:style w:type="paragraph" w:styleId="5">
    <w:name w:val="heading 5"/>
    <w:basedOn w:val="a"/>
    <w:next w:val="a"/>
    <w:qFormat/>
    <w:pPr>
      <w:keepNext/>
      <w:keepLines/>
      <w:spacing w:before="280" w:after="290" w:line="376" w:lineRule="auto"/>
      <w:outlineLvl w:val="4"/>
    </w:pPr>
    <w:rPr>
      <w:b/>
      <w:bCs/>
      <w:sz w:val="28"/>
      <w:szCs w:val="28"/>
    </w:rPr>
  </w:style>
  <w:style w:type="paragraph" w:styleId="6">
    <w:name w:val="heading 6"/>
    <w:basedOn w:val="a"/>
    <w:next w:val="a"/>
    <w:qFormat/>
    <w:pPr>
      <w:keepNext/>
      <w:jc w:val="center"/>
      <w:outlineLvl w:val="5"/>
    </w:pPr>
    <w:rPr>
      <w:rFonts w:ascii="宋体" w:hAnsi="宋体"/>
      <w:bCs/>
      <w:sz w:val="28"/>
    </w:rPr>
  </w:style>
  <w:style w:type="paragraph" w:styleId="7">
    <w:name w:val="heading 7"/>
    <w:basedOn w:val="a"/>
    <w:next w:val="a0"/>
    <w:qFormat/>
    <w:pPr>
      <w:keepNext/>
      <w:keepLines/>
      <w:spacing w:before="240" w:after="64" w:line="320" w:lineRule="auto"/>
      <w:outlineLvl w:val="6"/>
    </w:pPr>
    <w:rPr>
      <w:rFonts w:ascii="楷体_GB2312"/>
      <w:b/>
      <w:sz w:val="24"/>
      <w:szCs w:val="20"/>
    </w:rPr>
  </w:style>
  <w:style w:type="paragraph" w:styleId="8">
    <w:name w:val="heading 8"/>
    <w:basedOn w:val="a"/>
    <w:next w:val="a0"/>
    <w:qFormat/>
    <w:pPr>
      <w:keepNext/>
      <w:keepLines/>
      <w:spacing w:before="240" w:after="64" w:line="320" w:lineRule="auto"/>
      <w:outlineLvl w:val="7"/>
    </w:pPr>
    <w:rPr>
      <w:rFonts w:ascii="Arial" w:eastAsia="黑体" w:hAnsi="Arial"/>
      <w:sz w:val="24"/>
      <w:szCs w:val="20"/>
    </w:rPr>
  </w:style>
  <w:style w:type="paragraph" w:styleId="9">
    <w:name w:val="heading 9"/>
    <w:basedOn w:val="a"/>
    <w:next w:val="a0"/>
    <w:qFormat/>
    <w:pPr>
      <w:keepNext/>
      <w:keepLines/>
      <w:spacing w:before="240" w:after="64" w:line="320" w:lineRule="auto"/>
      <w:outlineLvl w:val="8"/>
    </w:pPr>
    <w:rPr>
      <w:rFonts w:ascii="Arial" w:eastAsia="黑体" w:hAnsi="Arial"/>
      <w:szCs w:val="20"/>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rPr>
      <w:rFonts w:ascii="楷体_GB2312"/>
      <w:szCs w:val="20"/>
    </w:rPr>
  </w:style>
  <w:style w:type="paragraph" w:styleId="a4">
    <w:name w:val="Body Text Indent"/>
    <w:basedOn w:val="a"/>
    <w:semiHidden/>
    <w:pPr>
      <w:ind w:firstLineChars="200" w:firstLine="560"/>
    </w:pPr>
    <w:rPr>
      <w:sz w:val="28"/>
    </w:rPr>
  </w:style>
  <w:style w:type="character" w:styleId="a5">
    <w:name w:val="Hyperlink"/>
    <w:basedOn w:val="a1"/>
    <w:semiHidden/>
    <w:rPr>
      <w:color w:val="0000FF"/>
      <w:u w:val="single"/>
    </w:rPr>
  </w:style>
  <w:style w:type="paragraph" w:styleId="a6">
    <w:name w:val="Plain Text"/>
    <w:basedOn w:val="a"/>
    <w:semiHidden/>
    <w:rPr>
      <w:rFonts w:ascii="宋体" w:hAnsi="Courier New"/>
      <w:szCs w:val="20"/>
    </w:rPr>
  </w:style>
  <w:style w:type="paragraph" w:styleId="20">
    <w:name w:val="Body Text Indent 2"/>
    <w:basedOn w:val="a"/>
    <w:semiHidden/>
    <w:pPr>
      <w:ind w:firstLine="555"/>
    </w:pPr>
    <w:rPr>
      <w:rFonts w:ascii="仿宋_GB2312" w:hAnsi="创艺简楷体"/>
      <w:sz w:val="28"/>
    </w:rPr>
  </w:style>
  <w:style w:type="paragraph" w:styleId="a7">
    <w:name w:val="Date"/>
    <w:basedOn w:val="a"/>
    <w:next w:val="a"/>
    <w:semiHidden/>
    <w:rPr>
      <w:rFonts w:ascii="理德中楷" w:eastAsia="理德中楷"/>
      <w:sz w:val="28"/>
      <w:szCs w:val="20"/>
    </w:rPr>
  </w:style>
  <w:style w:type="character" w:styleId="a8">
    <w:name w:val="page number"/>
    <w:basedOn w:val="a1"/>
    <w:semiHidden/>
  </w:style>
  <w:style w:type="paragraph" w:styleId="a9">
    <w:name w:val="footer"/>
    <w:basedOn w:val="a"/>
    <w:semiHidden/>
    <w:pPr>
      <w:tabs>
        <w:tab w:val="center" w:pos="4153"/>
        <w:tab w:val="right" w:pos="8306"/>
      </w:tabs>
      <w:snapToGrid w:val="0"/>
      <w:jc w:val="left"/>
    </w:pPr>
    <w:rPr>
      <w:sz w:val="18"/>
      <w:szCs w:val="18"/>
    </w:rPr>
  </w:style>
  <w:style w:type="character" w:styleId="aa">
    <w:name w:val="FollowedHyperlink"/>
    <w:basedOn w:val="a1"/>
    <w:semiHidden/>
    <w:rPr>
      <w:color w:val="800080"/>
      <w:u w:val="single"/>
    </w:rPr>
  </w:style>
  <w:style w:type="paragraph" w:styleId="ab">
    <w:name w:val="header"/>
    <w:basedOn w:val="a"/>
    <w:semiHidden/>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semiHidden/>
    <w:pPr>
      <w:spacing w:before="120" w:after="120"/>
      <w:jc w:val="left"/>
    </w:pPr>
    <w:rPr>
      <w:b/>
      <w:bCs/>
      <w:caps/>
    </w:rPr>
  </w:style>
  <w:style w:type="paragraph" w:styleId="TOC2">
    <w:name w:val="toc 2"/>
    <w:basedOn w:val="a"/>
    <w:next w:val="a"/>
    <w:autoRedefine/>
    <w:semiHidden/>
    <w:pPr>
      <w:ind w:left="210"/>
      <w:jc w:val="left"/>
    </w:pPr>
    <w:rPr>
      <w:smallCaps/>
    </w:rPr>
  </w:style>
  <w:style w:type="paragraph" w:styleId="TOC3">
    <w:name w:val="toc 3"/>
    <w:basedOn w:val="a"/>
    <w:next w:val="a"/>
    <w:autoRedefine/>
    <w:semiHidden/>
    <w:pPr>
      <w:ind w:left="420"/>
      <w:jc w:val="left"/>
    </w:pPr>
    <w:rPr>
      <w:i/>
      <w:iCs/>
    </w:rPr>
  </w:style>
  <w:style w:type="paragraph" w:styleId="ac">
    <w:name w:val="Body Text"/>
    <w:aliases w:val="正文文字3"/>
    <w:basedOn w:val="a"/>
    <w:semiHidden/>
    <w:rPr>
      <w:rFonts w:ascii="楷体_GB2312" w:eastAsia="楷体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8684</Words>
  <Characters>49499</Characters>
  <Application>Microsoft Office Word</Application>
  <DocSecurity>0</DocSecurity>
  <Lines>412</Lines>
  <Paragraphs>116</Paragraphs>
  <ScaleCrop>false</ScaleCrop>
  <HeadingPairs>
    <vt:vector size="2" baseType="variant">
      <vt:variant>
        <vt:lpstr>题目</vt:lpstr>
      </vt:variant>
      <vt:variant>
        <vt:i4>1</vt:i4>
      </vt:variant>
    </vt:vector>
  </HeadingPairs>
  <TitlesOfParts>
    <vt:vector size="1" baseType="lpstr">
      <vt:lpstr>汉北家园8#楼工程施工组织设计</vt:lpstr>
    </vt:vector>
  </TitlesOfParts>
  <Company>Microsoft</Company>
  <LinksUpToDate>false</LinksUpToDate>
  <CharactersWithSpaces>58067</CharactersWithSpaces>
  <SharedDoc>false</SharedDoc>
  <HLinks>
    <vt:vector size="306" baseType="variant">
      <vt:variant>
        <vt:i4>1703997</vt:i4>
      </vt:variant>
      <vt:variant>
        <vt:i4>302</vt:i4>
      </vt:variant>
      <vt:variant>
        <vt:i4>0</vt:i4>
      </vt:variant>
      <vt:variant>
        <vt:i4>5</vt:i4>
      </vt:variant>
      <vt:variant>
        <vt:lpwstr/>
      </vt:variant>
      <vt:variant>
        <vt:lpwstr>_Toc100642894</vt:lpwstr>
      </vt:variant>
      <vt:variant>
        <vt:i4>1703997</vt:i4>
      </vt:variant>
      <vt:variant>
        <vt:i4>296</vt:i4>
      </vt:variant>
      <vt:variant>
        <vt:i4>0</vt:i4>
      </vt:variant>
      <vt:variant>
        <vt:i4>5</vt:i4>
      </vt:variant>
      <vt:variant>
        <vt:lpwstr/>
      </vt:variant>
      <vt:variant>
        <vt:lpwstr>_Toc100642893</vt:lpwstr>
      </vt:variant>
      <vt:variant>
        <vt:i4>1703997</vt:i4>
      </vt:variant>
      <vt:variant>
        <vt:i4>290</vt:i4>
      </vt:variant>
      <vt:variant>
        <vt:i4>0</vt:i4>
      </vt:variant>
      <vt:variant>
        <vt:i4>5</vt:i4>
      </vt:variant>
      <vt:variant>
        <vt:lpwstr/>
      </vt:variant>
      <vt:variant>
        <vt:lpwstr>_Toc100642892</vt:lpwstr>
      </vt:variant>
      <vt:variant>
        <vt:i4>1703997</vt:i4>
      </vt:variant>
      <vt:variant>
        <vt:i4>284</vt:i4>
      </vt:variant>
      <vt:variant>
        <vt:i4>0</vt:i4>
      </vt:variant>
      <vt:variant>
        <vt:i4>5</vt:i4>
      </vt:variant>
      <vt:variant>
        <vt:lpwstr/>
      </vt:variant>
      <vt:variant>
        <vt:lpwstr>_Toc100642891</vt:lpwstr>
      </vt:variant>
      <vt:variant>
        <vt:i4>1703997</vt:i4>
      </vt:variant>
      <vt:variant>
        <vt:i4>278</vt:i4>
      </vt:variant>
      <vt:variant>
        <vt:i4>0</vt:i4>
      </vt:variant>
      <vt:variant>
        <vt:i4>5</vt:i4>
      </vt:variant>
      <vt:variant>
        <vt:lpwstr/>
      </vt:variant>
      <vt:variant>
        <vt:lpwstr>_Toc100642890</vt:lpwstr>
      </vt:variant>
      <vt:variant>
        <vt:i4>1769533</vt:i4>
      </vt:variant>
      <vt:variant>
        <vt:i4>272</vt:i4>
      </vt:variant>
      <vt:variant>
        <vt:i4>0</vt:i4>
      </vt:variant>
      <vt:variant>
        <vt:i4>5</vt:i4>
      </vt:variant>
      <vt:variant>
        <vt:lpwstr/>
      </vt:variant>
      <vt:variant>
        <vt:lpwstr>_Toc100642889</vt:lpwstr>
      </vt:variant>
      <vt:variant>
        <vt:i4>1769533</vt:i4>
      </vt:variant>
      <vt:variant>
        <vt:i4>266</vt:i4>
      </vt:variant>
      <vt:variant>
        <vt:i4>0</vt:i4>
      </vt:variant>
      <vt:variant>
        <vt:i4>5</vt:i4>
      </vt:variant>
      <vt:variant>
        <vt:lpwstr/>
      </vt:variant>
      <vt:variant>
        <vt:lpwstr>_Toc100642888</vt:lpwstr>
      </vt:variant>
      <vt:variant>
        <vt:i4>1769533</vt:i4>
      </vt:variant>
      <vt:variant>
        <vt:i4>260</vt:i4>
      </vt:variant>
      <vt:variant>
        <vt:i4>0</vt:i4>
      </vt:variant>
      <vt:variant>
        <vt:i4>5</vt:i4>
      </vt:variant>
      <vt:variant>
        <vt:lpwstr/>
      </vt:variant>
      <vt:variant>
        <vt:lpwstr>_Toc100642887</vt:lpwstr>
      </vt:variant>
      <vt:variant>
        <vt:i4>1769533</vt:i4>
      </vt:variant>
      <vt:variant>
        <vt:i4>254</vt:i4>
      </vt:variant>
      <vt:variant>
        <vt:i4>0</vt:i4>
      </vt:variant>
      <vt:variant>
        <vt:i4>5</vt:i4>
      </vt:variant>
      <vt:variant>
        <vt:lpwstr/>
      </vt:variant>
      <vt:variant>
        <vt:lpwstr>_Toc100642886</vt:lpwstr>
      </vt:variant>
      <vt:variant>
        <vt:i4>1769533</vt:i4>
      </vt:variant>
      <vt:variant>
        <vt:i4>248</vt:i4>
      </vt:variant>
      <vt:variant>
        <vt:i4>0</vt:i4>
      </vt:variant>
      <vt:variant>
        <vt:i4>5</vt:i4>
      </vt:variant>
      <vt:variant>
        <vt:lpwstr/>
      </vt:variant>
      <vt:variant>
        <vt:lpwstr>_Toc100642885</vt:lpwstr>
      </vt:variant>
      <vt:variant>
        <vt:i4>1769533</vt:i4>
      </vt:variant>
      <vt:variant>
        <vt:i4>242</vt:i4>
      </vt:variant>
      <vt:variant>
        <vt:i4>0</vt:i4>
      </vt:variant>
      <vt:variant>
        <vt:i4>5</vt:i4>
      </vt:variant>
      <vt:variant>
        <vt:lpwstr/>
      </vt:variant>
      <vt:variant>
        <vt:lpwstr>_Toc100642884</vt:lpwstr>
      </vt:variant>
      <vt:variant>
        <vt:i4>1769533</vt:i4>
      </vt:variant>
      <vt:variant>
        <vt:i4>236</vt:i4>
      </vt:variant>
      <vt:variant>
        <vt:i4>0</vt:i4>
      </vt:variant>
      <vt:variant>
        <vt:i4>5</vt:i4>
      </vt:variant>
      <vt:variant>
        <vt:lpwstr/>
      </vt:variant>
      <vt:variant>
        <vt:lpwstr>_Toc100642883</vt:lpwstr>
      </vt:variant>
      <vt:variant>
        <vt:i4>1769533</vt:i4>
      </vt:variant>
      <vt:variant>
        <vt:i4>230</vt:i4>
      </vt:variant>
      <vt:variant>
        <vt:i4>0</vt:i4>
      </vt:variant>
      <vt:variant>
        <vt:i4>5</vt:i4>
      </vt:variant>
      <vt:variant>
        <vt:lpwstr/>
      </vt:variant>
      <vt:variant>
        <vt:lpwstr>_Toc100642882</vt:lpwstr>
      </vt:variant>
      <vt:variant>
        <vt:i4>1769533</vt:i4>
      </vt:variant>
      <vt:variant>
        <vt:i4>224</vt:i4>
      </vt:variant>
      <vt:variant>
        <vt:i4>0</vt:i4>
      </vt:variant>
      <vt:variant>
        <vt:i4>5</vt:i4>
      </vt:variant>
      <vt:variant>
        <vt:lpwstr/>
      </vt:variant>
      <vt:variant>
        <vt:lpwstr>_Toc100642881</vt:lpwstr>
      </vt:variant>
      <vt:variant>
        <vt:i4>1769533</vt:i4>
      </vt:variant>
      <vt:variant>
        <vt:i4>218</vt:i4>
      </vt:variant>
      <vt:variant>
        <vt:i4>0</vt:i4>
      </vt:variant>
      <vt:variant>
        <vt:i4>5</vt:i4>
      </vt:variant>
      <vt:variant>
        <vt:lpwstr/>
      </vt:variant>
      <vt:variant>
        <vt:lpwstr>_Toc100642880</vt:lpwstr>
      </vt:variant>
      <vt:variant>
        <vt:i4>1310781</vt:i4>
      </vt:variant>
      <vt:variant>
        <vt:i4>212</vt:i4>
      </vt:variant>
      <vt:variant>
        <vt:i4>0</vt:i4>
      </vt:variant>
      <vt:variant>
        <vt:i4>5</vt:i4>
      </vt:variant>
      <vt:variant>
        <vt:lpwstr/>
      </vt:variant>
      <vt:variant>
        <vt:lpwstr>_Toc100642879</vt:lpwstr>
      </vt:variant>
      <vt:variant>
        <vt:i4>1310781</vt:i4>
      </vt:variant>
      <vt:variant>
        <vt:i4>206</vt:i4>
      </vt:variant>
      <vt:variant>
        <vt:i4>0</vt:i4>
      </vt:variant>
      <vt:variant>
        <vt:i4>5</vt:i4>
      </vt:variant>
      <vt:variant>
        <vt:lpwstr/>
      </vt:variant>
      <vt:variant>
        <vt:lpwstr>_Toc100642878</vt:lpwstr>
      </vt:variant>
      <vt:variant>
        <vt:i4>1310781</vt:i4>
      </vt:variant>
      <vt:variant>
        <vt:i4>200</vt:i4>
      </vt:variant>
      <vt:variant>
        <vt:i4>0</vt:i4>
      </vt:variant>
      <vt:variant>
        <vt:i4>5</vt:i4>
      </vt:variant>
      <vt:variant>
        <vt:lpwstr/>
      </vt:variant>
      <vt:variant>
        <vt:lpwstr>_Toc100642877</vt:lpwstr>
      </vt:variant>
      <vt:variant>
        <vt:i4>1310781</vt:i4>
      </vt:variant>
      <vt:variant>
        <vt:i4>194</vt:i4>
      </vt:variant>
      <vt:variant>
        <vt:i4>0</vt:i4>
      </vt:variant>
      <vt:variant>
        <vt:i4>5</vt:i4>
      </vt:variant>
      <vt:variant>
        <vt:lpwstr/>
      </vt:variant>
      <vt:variant>
        <vt:lpwstr>_Toc100642876</vt:lpwstr>
      </vt:variant>
      <vt:variant>
        <vt:i4>1310781</vt:i4>
      </vt:variant>
      <vt:variant>
        <vt:i4>188</vt:i4>
      </vt:variant>
      <vt:variant>
        <vt:i4>0</vt:i4>
      </vt:variant>
      <vt:variant>
        <vt:i4>5</vt:i4>
      </vt:variant>
      <vt:variant>
        <vt:lpwstr/>
      </vt:variant>
      <vt:variant>
        <vt:lpwstr>_Toc100642875</vt:lpwstr>
      </vt:variant>
      <vt:variant>
        <vt:i4>1310781</vt:i4>
      </vt:variant>
      <vt:variant>
        <vt:i4>182</vt:i4>
      </vt:variant>
      <vt:variant>
        <vt:i4>0</vt:i4>
      </vt:variant>
      <vt:variant>
        <vt:i4>5</vt:i4>
      </vt:variant>
      <vt:variant>
        <vt:lpwstr/>
      </vt:variant>
      <vt:variant>
        <vt:lpwstr>_Toc100642874</vt:lpwstr>
      </vt:variant>
      <vt:variant>
        <vt:i4>1310781</vt:i4>
      </vt:variant>
      <vt:variant>
        <vt:i4>176</vt:i4>
      </vt:variant>
      <vt:variant>
        <vt:i4>0</vt:i4>
      </vt:variant>
      <vt:variant>
        <vt:i4>5</vt:i4>
      </vt:variant>
      <vt:variant>
        <vt:lpwstr/>
      </vt:variant>
      <vt:variant>
        <vt:lpwstr>_Toc100642873</vt:lpwstr>
      </vt:variant>
      <vt:variant>
        <vt:i4>1310781</vt:i4>
      </vt:variant>
      <vt:variant>
        <vt:i4>170</vt:i4>
      </vt:variant>
      <vt:variant>
        <vt:i4>0</vt:i4>
      </vt:variant>
      <vt:variant>
        <vt:i4>5</vt:i4>
      </vt:variant>
      <vt:variant>
        <vt:lpwstr/>
      </vt:variant>
      <vt:variant>
        <vt:lpwstr>_Toc100642872</vt:lpwstr>
      </vt:variant>
      <vt:variant>
        <vt:i4>1310781</vt:i4>
      </vt:variant>
      <vt:variant>
        <vt:i4>164</vt:i4>
      </vt:variant>
      <vt:variant>
        <vt:i4>0</vt:i4>
      </vt:variant>
      <vt:variant>
        <vt:i4>5</vt:i4>
      </vt:variant>
      <vt:variant>
        <vt:lpwstr/>
      </vt:variant>
      <vt:variant>
        <vt:lpwstr>_Toc100642871</vt:lpwstr>
      </vt:variant>
      <vt:variant>
        <vt:i4>1310781</vt:i4>
      </vt:variant>
      <vt:variant>
        <vt:i4>158</vt:i4>
      </vt:variant>
      <vt:variant>
        <vt:i4>0</vt:i4>
      </vt:variant>
      <vt:variant>
        <vt:i4>5</vt:i4>
      </vt:variant>
      <vt:variant>
        <vt:lpwstr/>
      </vt:variant>
      <vt:variant>
        <vt:lpwstr>_Toc100642870</vt:lpwstr>
      </vt:variant>
      <vt:variant>
        <vt:i4>1376317</vt:i4>
      </vt:variant>
      <vt:variant>
        <vt:i4>152</vt:i4>
      </vt:variant>
      <vt:variant>
        <vt:i4>0</vt:i4>
      </vt:variant>
      <vt:variant>
        <vt:i4>5</vt:i4>
      </vt:variant>
      <vt:variant>
        <vt:lpwstr/>
      </vt:variant>
      <vt:variant>
        <vt:lpwstr>_Toc100642869</vt:lpwstr>
      </vt:variant>
      <vt:variant>
        <vt:i4>1376317</vt:i4>
      </vt:variant>
      <vt:variant>
        <vt:i4>146</vt:i4>
      </vt:variant>
      <vt:variant>
        <vt:i4>0</vt:i4>
      </vt:variant>
      <vt:variant>
        <vt:i4>5</vt:i4>
      </vt:variant>
      <vt:variant>
        <vt:lpwstr/>
      </vt:variant>
      <vt:variant>
        <vt:lpwstr>_Toc100642868</vt:lpwstr>
      </vt:variant>
      <vt:variant>
        <vt:i4>1376317</vt:i4>
      </vt:variant>
      <vt:variant>
        <vt:i4>140</vt:i4>
      </vt:variant>
      <vt:variant>
        <vt:i4>0</vt:i4>
      </vt:variant>
      <vt:variant>
        <vt:i4>5</vt:i4>
      </vt:variant>
      <vt:variant>
        <vt:lpwstr/>
      </vt:variant>
      <vt:variant>
        <vt:lpwstr>_Toc100642867</vt:lpwstr>
      </vt:variant>
      <vt:variant>
        <vt:i4>1376317</vt:i4>
      </vt:variant>
      <vt:variant>
        <vt:i4>134</vt:i4>
      </vt:variant>
      <vt:variant>
        <vt:i4>0</vt:i4>
      </vt:variant>
      <vt:variant>
        <vt:i4>5</vt:i4>
      </vt:variant>
      <vt:variant>
        <vt:lpwstr/>
      </vt:variant>
      <vt:variant>
        <vt:lpwstr>_Toc100642866</vt:lpwstr>
      </vt:variant>
      <vt:variant>
        <vt:i4>1376317</vt:i4>
      </vt:variant>
      <vt:variant>
        <vt:i4>128</vt:i4>
      </vt:variant>
      <vt:variant>
        <vt:i4>0</vt:i4>
      </vt:variant>
      <vt:variant>
        <vt:i4>5</vt:i4>
      </vt:variant>
      <vt:variant>
        <vt:lpwstr/>
      </vt:variant>
      <vt:variant>
        <vt:lpwstr>_Toc100642865</vt:lpwstr>
      </vt:variant>
      <vt:variant>
        <vt:i4>1376317</vt:i4>
      </vt:variant>
      <vt:variant>
        <vt:i4>122</vt:i4>
      </vt:variant>
      <vt:variant>
        <vt:i4>0</vt:i4>
      </vt:variant>
      <vt:variant>
        <vt:i4>5</vt:i4>
      </vt:variant>
      <vt:variant>
        <vt:lpwstr/>
      </vt:variant>
      <vt:variant>
        <vt:lpwstr>_Toc100642864</vt:lpwstr>
      </vt:variant>
      <vt:variant>
        <vt:i4>1376317</vt:i4>
      </vt:variant>
      <vt:variant>
        <vt:i4>116</vt:i4>
      </vt:variant>
      <vt:variant>
        <vt:i4>0</vt:i4>
      </vt:variant>
      <vt:variant>
        <vt:i4>5</vt:i4>
      </vt:variant>
      <vt:variant>
        <vt:lpwstr/>
      </vt:variant>
      <vt:variant>
        <vt:lpwstr>_Toc100642863</vt:lpwstr>
      </vt:variant>
      <vt:variant>
        <vt:i4>1376317</vt:i4>
      </vt:variant>
      <vt:variant>
        <vt:i4>110</vt:i4>
      </vt:variant>
      <vt:variant>
        <vt:i4>0</vt:i4>
      </vt:variant>
      <vt:variant>
        <vt:i4>5</vt:i4>
      </vt:variant>
      <vt:variant>
        <vt:lpwstr/>
      </vt:variant>
      <vt:variant>
        <vt:lpwstr>_Toc100642862</vt:lpwstr>
      </vt:variant>
      <vt:variant>
        <vt:i4>1376317</vt:i4>
      </vt:variant>
      <vt:variant>
        <vt:i4>104</vt:i4>
      </vt:variant>
      <vt:variant>
        <vt:i4>0</vt:i4>
      </vt:variant>
      <vt:variant>
        <vt:i4>5</vt:i4>
      </vt:variant>
      <vt:variant>
        <vt:lpwstr/>
      </vt:variant>
      <vt:variant>
        <vt:lpwstr>_Toc100642861</vt:lpwstr>
      </vt:variant>
      <vt:variant>
        <vt:i4>1376317</vt:i4>
      </vt:variant>
      <vt:variant>
        <vt:i4>98</vt:i4>
      </vt:variant>
      <vt:variant>
        <vt:i4>0</vt:i4>
      </vt:variant>
      <vt:variant>
        <vt:i4>5</vt:i4>
      </vt:variant>
      <vt:variant>
        <vt:lpwstr/>
      </vt:variant>
      <vt:variant>
        <vt:lpwstr>_Toc100642860</vt:lpwstr>
      </vt:variant>
      <vt:variant>
        <vt:i4>1441853</vt:i4>
      </vt:variant>
      <vt:variant>
        <vt:i4>92</vt:i4>
      </vt:variant>
      <vt:variant>
        <vt:i4>0</vt:i4>
      </vt:variant>
      <vt:variant>
        <vt:i4>5</vt:i4>
      </vt:variant>
      <vt:variant>
        <vt:lpwstr/>
      </vt:variant>
      <vt:variant>
        <vt:lpwstr>_Toc100642859</vt:lpwstr>
      </vt:variant>
      <vt:variant>
        <vt:i4>1441853</vt:i4>
      </vt:variant>
      <vt:variant>
        <vt:i4>86</vt:i4>
      </vt:variant>
      <vt:variant>
        <vt:i4>0</vt:i4>
      </vt:variant>
      <vt:variant>
        <vt:i4>5</vt:i4>
      </vt:variant>
      <vt:variant>
        <vt:lpwstr/>
      </vt:variant>
      <vt:variant>
        <vt:lpwstr>_Toc100642858</vt:lpwstr>
      </vt:variant>
      <vt:variant>
        <vt:i4>1441853</vt:i4>
      </vt:variant>
      <vt:variant>
        <vt:i4>80</vt:i4>
      </vt:variant>
      <vt:variant>
        <vt:i4>0</vt:i4>
      </vt:variant>
      <vt:variant>
        <vt:i4>5</vt:i4>
      </vt:variant>
      <vt:variant>
        <vt:lpwstr/>
      </vt:variant>
      <vt:variant>
        <vt:lpwstr>_Toc100642857</vt:lpwstr>
      </vt:variant>
      <vt:variant>
        <vt:i4>1441853</vt:i4>
      </vt:variant>
      <vt:variant>
        <vt:i4>74</vt:i4>
      </vt:variant>
      <vt:variant>
        <vt:i4>0</vt:i4>
      </vt:variant>
      <vt:variant>
        <vt:i4>5</vt:i4>
      </vt:variant>
      <vt:variant>
        <vt:lpwstr/>
      </vt:variant>
      <vt:variant>
        <vt:lpwstr>_Toc100642856</vt:lpwstr>
      </vt:variant>
      <vt:variant>
        <vt:i4>1441853</vt:i4>
      </vt:variant>
      <vt:variant>
        <vt:i4>68</vt:i4>
      </vt:variant>
      <vt:variant>
        <vt:i4>0</vt:i4>
      </vt:variant>
      <vt:variant>
        <vt:i4>5</vt:i4>
      </vt:variant>
      <vt:variant>
        <vt:lpwstr/>
      </vt:variant>
      <vt:variant>
        <vt:lpwstr>_Toc100642855</vt:lpwstr>
      </vt:variant>
      <vt:variant>
        <vt:i4>1441853</vt:i4>
      </vt:variant>
      <vt:variant>
        <vt:i4>62</vt:i4>
      </vt:variant>
      <vt:variant>
        <vt:i4>0</vt:i4>
      </vt:variant>
      <vt:variant>
        <vt:i4>5</vt:i4>
      </vt:variant>
      <vt:variant>
        <vt:lpwstr/>
      </vt:variant>
      <vt:variant>
        <vt:lpwstr>_Toc100642854</vt:lpwstr>
      </vt:variant>
      <vt:variant>
        <vt:i4>1441853</vt:i4>
      </vt:variant>
      <vt:variant>
        <vt:i4>56</vt:i4>
      </vt:variant>
      <vt:variant>
        <vt:i4>0</vt:i4>
      </vt:variant>
      <vt:variant>
        <vt:i4>5</vt:i4>
      </vt:variant>
      <vt:variant>
        <vt:lpwstr/>
      </vt:variant>
      <vt:variant>
        <vt:lpwstr>_Toc100642853</vt:lpwstr>
      </vt:variant>
      <vt:variant>
        <vt:i4>1441853</vt:i4>
      </vt:variant>
      <vt:variant>
        <vt:i4>50</vt:i4>
      </vt:variant>
      <vt:variant>
        <vt:i4>0</vt:i4>
      </vt:variant>
      <vt:variant>
        <vt:i4>5</vt:i4>
      </vt:variant>
      <vt:variant>
        <vt:lpwstr/>
      </vt:variant>
      <vt:variant>
        <vt:lpwstr>_Toc100642852</vt:lpwstr>
      </vt:variant>
      <vt:variant>
        <vt:i4>1441853</vt:i4>
      </vt:variant>
      <vt:variant>
        <vt:i4>44</vt:i4>
      </vt:variant>
      <vt:variant>
        <vt:i4>0</vt:i4>
      </vt:variant>
      <vt:variant>
        <vt:i4>5</vt:i4>
      </vt:variant>
      <vt:variant>
        <vt:lpwstr/>
      </vt:variant>
      <vt:variant>
        <vt:lpwstr>_Toc100642851</vt:lpwstr>
      </vt:variant>
      <vt:variant>
        <vt:i4>1441853</vt:i4>
      </vt:variant>
      <vt:variant>
        <vt:i4>38</vt:i4>
      </vt:variant>
      <vt:variant>
        <vt:i4>0</vt:i4>
      </vt:variant>
      <vt:variant>
        <vt:i4>5</vt:i4>
      </vt:variant>
      <vt:variant>
        <vt:lpwstr/>
      </vt:variant>
      <vt:variant>
        <vt:lpwstr>_Toc100642850</vt:lpwstr>
      </vt:variant>
      <vt:variant>
        <vt:i4>1507389</vt:i4>
      </vt:variant>
      <vt:variant>
        <vt:i4>32</vt:i4>
      </vt:variant>
      <vt:variant>
        <vt:i4>0</vt:i4>
      </vt:variant>
      <vt:variant>
        <vt:i4>5</vt:i4>
      </vt:variant>
      <vt:variant>
        <vt:lpwstr/>
      </vt:variant>
      <vt:variant>
        <vt:lpwstr>_Toc100642849</vt:lpwstr>
      </vt:variant>
      <vt:variant>
        <vt:i4>1507389</vt:i4>
      </vt:variant>
      <vt:variant>
        <vt:i4>26</vt:i4>
      </vt:variant>
      <vt:variant>
        <vt:i4>0</vt:i4>
      </vt:variant>
      <vt:variant>
        <vt:i4>5</vt:i4>
      </vt:variant>
      <vt:variant>
        <vt:lpwstr/>
      </vt:variant>
      <vt:variant>
        <vt:lpwstr>_Toc100642848</vt:lpwstr>
      </vt:variant>
      <vt:variant>
        <vt:i4>1507389</vt:i4>
      </vt:variant>
      <vt:variant>
        <vt:i4>20</vt:i4>
      </vt:variant>
      <vt:variant>
        <vt:i4>0</vt:i4>
      </vt:variant>
      <vt:variant>
        <vt:i4>5</vt:i4>
      </vt:variant>
      <vt:variant>
        <vt:lpwstr/>
      </vt:variant>
      <vt:variant>
        <vt:lpwstr>_Toc100642847</vt:lpwstr>
      </vt:variant>
      <vt:variant>
        <vt:i4>1507389</vt:i4>
      </vt:variant>
      <vt:variant>
        <vt:i4>14</vt:i4>
      </vt:variant>
      <vt:variant>
        <vt:i4>0</vt:i4>
      </vt:variant>
      <vt:variant>
        <vt:i4>5</vt:i4>
      </vt:variant>
      <vt:variant>
        <vt:lpwstr/>
      </vt:variant>
      <vt:variant>
        <vt:lpwstr>_Toc100642846</vt:lpwstr>
      </vt:variant>
      <vt:variant>
        <vt:i4>1507389</vt:i4>
      </vt:variant>
      <vt:variant>
        <vt:i4>8</vt:i4>
      </vt:variant>
      <vt:variant>
        <vt:i4>0</vt:i4>
      </vt:variant>
      <vt:variant>
        <vt:i4>5</vt:i4>
      </vt:variant>
      <vt:variant>
        <vt:lpwstr/>
      </vt:variant>
      <vt:variant>
        <vt:lpwstr>_Toc100642845</vt:lpwstr>
      </vt:variant>
      <vt:variant>
        <vt:i4>1507389</vt:i4>
      </vt:variant>
      <vt:variant>
        <vt:i4>2</vt:i4>
      </vt:variant>
      <vt:variant>
        <vt:i4>0</vt:i4>
      </vt:variant>
      <vt:variant>
        <vt:i4>5</vt:i4>
      </vt:variant>
      <vt:variant>
        <vt:lpwstr/>
      </vt:variant>
      <vt:variant>
        <vt:lpwstr>_Toc100642844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汉北家园8#楼工程施工组织设计</dc:title>
  <dc:subject/>
  <dc:creator>User</dc:creator>
  <cp:keywords/>
  <dc:description/>
  <cp:lastModifiedBy>yyp yin</cp:lastModifiedBy>
  <cp:revision>2</cp:revision>
  <dcterms:created xsi:type="dcterms:W3CDTF">2023-12-21T06:19:00Z</dcterms:created>
  <dcterms:modified xsi:type="dcterms:W3CDTF">2023-12-21T06:19:00Z</dcterms:modified>
</cp:coreProperties>
</file>