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6384" w:rsidRDefault="00696384">
      <w:pPr>
        <w:pStyle w:val="a4"/>
        <w:spacing w:line="360" w:lineRule="auto"/>
        <w:ind w:firstLine="420"/>
        <w:rPr>
          <w:rFonts w:hAnsi="宋体" w:hint="eastAsia"/>
          <w:color w:val="333399"/>
        </w:rPr>
      </w:pPr>
      <w:r>
        <w:rPr>
          <w:rFonts w:hAnsi="宋体" w:hint="eastAsia"/>
          <w:color w:val="333399"/>
        </w:rPr>
        <w:t xml:space="preserve">  </w:t>
      </w:r>
    </w:p>
    <w:p w:rsidR="00696384" w:rsidRDefault="00696384">
      <w:pPr>
        <w:spacing w:line="360" w:lineRule="auto"/>
        <w:ind w:leftChars="-171" w:left="-358" w:hanging="1"/>
        <w:jc w:val="center"/>
        <w:rPr>
          <w:rFonts w:ascii="宋体" w:hAnsi="宋体" w:hint="eastAsia"/>
          <w:b/>
          <w:bCs/>
          <w:color w:val="0000FF"/>
          <w:sz w:val="72"/>
        </w:rPr>
      </w:pPr>
      <w:r>
        <w:rPr>
          <w:rFonts w:ascii="宋体" w:hAnsi="宋体" w:hint="eastAsia"/>
          <w:b/>
          <w:bCs/>
          <w:color w:val="0000FF"/>
          <w:sz w:val="72"/>
        </w:rPr>
        <w:t>河南省防震减灾指挥中心工程</w:t>
      </w: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 xml:space="preserve"> </w:t>
      </w: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施</w:t>
      </w:r>
    </w:p>
    <w:p w:rsidR="00696384" w:rsidRDefault="00696384">
      <w:pPr>
        <w:spacing w:line="360" w:lineRule="auto"/>
        <w:ind w:hanging="180"/>
        <w:jc w:val="center"/>
        <w:rPr>
          <w:rFonts w:ascii="宋体" w:hAnsi="宋体" w:hint="eastAsia"/>
          <w:b/>
          <w:bCs/>
          <w:color w:val="0000FF"/>
          <w:sz w:val="52"/>
        </w:rPr>
      </w:pP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工</w:t>
      </w:r>
    </w:p>
    <w:p w:rsidR="00696384" w:rsidRDefault="00696384">
      <w:pPr>
        <w:spacing w:line="360" w:lineRule="auto"/>
        <w:ind w:hanging="180"/>
        <w:jc w:val="center"/>
        <w:rPr>
          <w:rFonts w:ascii="宋体" w:hAnsi="宋体" w:hint="eastAsia"/>
          <w:b/>
          <w:bCs/>
          <w:color w:val="0000FF"/>
          <w:sz w:val="52"/>
        </w:rPr>
      </w:pP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组</w:t>
      </w:r>
    </w:p>
    <w:p w:rsidR="00696384" w:rsidRDefault="00696384">
      <w:pPr>
        <w:spacing w:line="360" w:lineRule="auto"/>
        <w:ind w:hanging="180"/>
        <w:jc w:val="center"/>
        <w:rPr>
          <w:rFonts w:ascii="宋体" w:hAnsi="宋体" w:hint="eastAsia"/>
          <w:b/>
          <w:bCs/>
          <w:color w:val="0000FF"/>
          <w:sz w:val="52"/>
        </w:rPr>
      </w:pP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织</w:t>
      </w:r>
    </w:p>
    <w:p w:rsidR="00696384" w:rsidRDefault="00696384">
      <w:pPr>
        <w:spacing w:line="360" w:lineRule="auto"/>
        <w:ind w:hanging="180"/>
        <w:jc w:val="center"/>
        <w:rPr>
          <w:rFonts w:ascii="宋体" w:hAnsi="宋体" w:hint="eastAsia"/>
          <w:b/>
          <w:bCs/>
          <w:color w:val="0000FF"/>
          <w:sz w:val="52"/>
        </w:rPr>
      </w:pPr>
    </w:p>
    <w:p w:rsidR="00696384" w:rsidRDefault="00696384">
      <w:pPr>
        <w:spacing w:line="360" w:lineRule="auto"/>
        <w:ind w:hanging="180"/>
        <w:jc w:val="center"/>
        <w:rPr>
          <w:rFonts w:ascii="宋体" w:hAnsi="宋体" w:hint="eastAsia"/>
          <w:b/>
          <w:bCs/>
          <w:color w:val="0000FF"/>
          <w:sz w:val="52"/>
        </w:rPr>
      </w:pPr>
      <w:r>
        <w:rPr>
          <w:rFonts w:ascii="宋体" w:hAnsi="宋体" w:hint="eastAsia"/>
          <w:b/>
          <w:bCs/>
          <w:color w:val="0000FF"/>
          <w:sz w:val="52"/>
        </w:rPr>
        <w:t>设</w:t>
      </w:r>
    </w:p>
    <w:p w:rsidR="00696384" w:rsidRDefault="00696384">
      <w:pPr>
        <w:spacing w:line="360" w:lineRule="auto"/>
        <w:ind w:hanging="180"/>
        <w:jc w:val="center"/>
        <w:rPr>
          <w:rFonts w:ascii="宋体" w:hAnsi="宋体" w:hint="eastAsia"/>
          <w:b/>
          <w:bCs/>
          <w:color w:val="0000FF"/>
          <w:sz w:val="52"/>
        </w:rPr>
      </w:pPr>
    </w:p>
    <w:p w:rsidR="00696384" w:rsidRDefault="00696384">
      <w:pPr>
        <w:spacing w:line="360" w:lineRule="auto"/>
        <w:ind w:hanging="180"/>
        <w:jc w:val="center"/>
        <w:rPr>
          <w:rFonts w:ascii="宋体" w:hAnsi="宋体" w:hint="eastAsia"/>
          <w:b/>
          <w:bCs/>
          <w:shadow/>
          <w:color w:val="993366"/>
          <w:sz w:val="48"/>
        </w:rPr>
      </w:pPr>
      <w:r>
        <w:rPr>
          <w:rFonts w:ascii="宋体" w:hAnsi="宋体" w:hint="eastAsia"/>
          <w:b/>
          <w:bCs/>
          <w:color w:val="0000FF"/>
          <w:sz w:val="52"/>
        </w:rPr>
        <w:t>计</w:t>
      </w:r>
    </w:p>
    <w:p w:rsidR="00696384" w:rsidRDefault="00696384">
      <w:pPr>
        <w:spacing w:line="360" w:lineRule="auto"/>
        <w:jc w:val="center"/>
        <w:rPr>
          <w:rFonts w:ascii="宋体" w:hAnsi="宋体" w:hint="eastAsia"/>
          <w:b/>
          <w:bCs/>
          <w:color w:val="3333CC"/>
          <w:sz w:val="54"/>
          <w:szCs w:val="64"/>
        </w:rPr>
      </w:pPr>
    </w:p>
    <w:p w:rsidR="00696384" w:rsidRDefault="00696384">
      <w:pPr>
        <w:spacing w:line="360" w:lineRule="auto"/>
        <w:ind w:leftChars="923" w:left="1938"/>
        <w:rPr>
          <w:rFonts w:ascii="宋体" w:hAnsi="宋体" w:hint="eastAsia"/>
        </w:rPr>
      </w:pPr>
      <w:r>
        <w:rPr>
          <w:rFonts w:ascii="宋体" w:hAnsi="宋体" w:hint="eastAsia"/>
          <w:b/>
          <w:bCs/>
          <w:color w:val="000000"/>
          <w:sz w:val="50"/>
          <w:szCs w:val="64"/>
          <w:lang w:val="zh-CN"/>
        </w:rPr>
        <w:t>中国建筑第七工程局</w:t>
      </w:r>
      <w:r>
        <w:rPr>
          <w:rFonts w:ascii="宋体" w:hAnsi="宋体"/>
          <w:b/>
          <w:bCs/>
          <w:color w:val="000000"/>
          <w:sz w:val="44"/>
          <w:szCs w:val="48"/>
        </w:rPr>
        <w:br/>
      </w:r>
    </w:p>
    <w:p w:rsidR="00696384" w:rsidRDefault="00696384">
      <w:pPr>
        <w:spacing w:line="360" w:lineRule="auto"/>
        <w:ind w:firstLineChars="45" w:firstLine="234"/>
        <w:jc w:val="center"/>
        <w:rPr>
          <w:rFonts w:ascii="宋体" w:hAnsi="宋体"/>
          <w:sz w:val="52"/>
        </w:rPr>
        <w:sectPr w:rsidR="00696384">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40" w:right="1021" w:bottom="1440" w:left="1418" w:header="680" w:footer="851" w:gutter="0"/>
          <w:pgNumType w:start="1"/>
          <w:cols w:space="425"/>
          <w:titlePg/>
          <w:docGrid w:type="lines" w:linePitch="381" w:charSpace="1229"/>
        </w:sectPr>
      </w:pPr>
    </w:p>
    <w:p w:rsidR="00696384" w:rsidRDefault="00696384">
      <w:pPr>
        <w:spacing w:line="0" w:lineRule="atLeast"/>
        <w:ind w:firstLine="968"/>
        <w:jc w:val="center"/>
        <w:rPr>
          <w:rFonts w:ascii="宋体" w:hAnsi="宋体" w:hint="eastAsia"/>
          <w:b/>
          <w:bCs/>
          <w:noProof/>
          <w:color w:val="000000"/>
          <w:sz w:val="44"/>
        </w:rPr>
      </w:pPr>
      <w:r>
        <w:rPr>
          <w:rFonts w:ascii="宋体" w:hAnsi="宋体" w:hint="eastAsia"/>
          <w:b/>
          <w:bCs/>
          <w:noProof/>
          <w:color w:val="000000"/>
          <w:sz w:val="44"/>
        </w:rPr>
        <w:lastRenderedPageBreak/>
        <w:t>目   录</w:t>
      </w:r>
    </w:p>
    <w:p w:rsidR="00696384" w:rsidRDefault="00696384">
      <w:pPr>
        <w:spacing w:line="0" w:lineRule="atLeast"/>
        <w:ind w:firstLine="968"/>
        <w:jc w:val="center"/>
        <w:rPr>
          <w:rFonts w:ascii="宋体" w:hAnsi="宋体" w:hint="eastAsia"/>
          <w:b/>
          <w:bCs/>
          <w:noProof/>
          <w:color w:val="FF0000"/>
          <w:w w:val="150"/>
          <w:sz w:val="32"/>
        </w:rPr>
      </w:pPr>
    </w:p>
    <w:p w:rsidR="00696384" w:rsidRDefault="00696384">
      <w:pPr>
        <w:pStyle w:val="31"/>
        <w:spacing w:line="360" w:lineRule="auto"/>
        <w:rPr>
          <w:bCs w:val="0"/>
        </w:rPr>
      </w:pPr>
      <w:r>
        <w:rPr>
          <w:rStyle w:val="a5"/>
        </w:rPr>
        <w:fldChar w:fldCharType="begin"/>
      </w:r>
      <w:r>
        <w:rPr>
          <w:rStyle w:val="a5"/>
        </w:rPr>
        <w:instrText xml:space="preserve"> TOC \o "1-5" \h \z </w:instrText>
      </w:r>
      <w:r>
        <w:rPr>
          <w:rStyle w:val="a5"/>
        </w:rPr>
        <w:fldChar w:fldCharType="separate"/>
      </w:r>
      <w:hyperlink w:anchor="_Toc75544624" w:history="1">
        <w:r>
          <w:rPr>
            <w:rStyle w:val="ac"/>
            <w:rFonts w:hint="eastAsia"/>
          </w:rPr>
          <w:t>第一部分</w:t>
        </w:r>
        <w:r>
          <w:rPr>
            <w:rStyle w:val="ac"/>
          </w:rPr>
          <w:t xml:space="preserve">   </w:t>
        </w:r>
        <w:r>
          <w:rPr>
            <w:rStyle w:val="ac"/>
            <w:rFonts w:hint="eastAsia"/>
          </w:rPr>
          <w:t>前</w:t>
        </w:r>
        <w:r>
          <w:rPr>
            <w:rStyle w:val="ac"/>
          </w:rPr>
          <w:t xml:space="preserve">  </w:t>
        </w:r>
        <w:r>
          <w:rPr>
            <w:rStyle w:val="ac"/>
            <w:rFonts w:hint="eastAsia"/>
          </w:rPr>
          <w:t>言</w:t>
        </w:r>
        <w:r>
          <w:rPr>
            <w:webHidden/>
          </w:rPr>
          <w:tab/>
        </w:r>
        <w:r>
          <w:rPr>
            <w:webHidden/>
          </w:rPr>
          <w:fldChar w:fldCharType="begin"/>
        </w:r>
        <w:r>
          <w:rPr>
            <w:webHidden/>
          </w:rPr>
          <w:instrText xml:space="preserve"> PAGEREF _Toc75544624 \h </w:instrText>
        </w:r>
        <w:r>
          <w:rPr>
            <w:webHidden/>
          </w:rPr>
          <w:fldChar w:fldCharType="separate"/>
        </w:r>
        <w:r>
          <w:rPr>
            <w:webHidden/>
          </w:rPr>
          <w:t>6</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25" w:history="1">
        <w:r>
          <w:rPr>
            <w:rStyle w:val="ac"/>
            <w:rFonts w:ascii="宋体" w:hAnsi="宋体"/>
            <w:noProof/>
            <w:szCs w:val="28"/>
          </w:rPr>
          <w:t xml:space="preserve">1.1 </w:t>
        </w:r>
        <w:r>
          <w:rPr>
            <w:rStyle w:val="ac"/>
            <w:rFonts w:ascii="宋体" w:hAnsi="宋体" w:hint="eastAsia"/>
            <w:noProof/>
            <w:szCs w:val="28"/>
          </w:rPr>
          <w:t>项</w:t>
        </w:r>
        <w:r>
          <w:rPr>
            <w:rStyle w:val="ac"/>
            <w:rFonts w:ascii="宋体" w:hAnsi="宋体" w:hint="eastAsia"/>
            <w:noProof/>
            <w:szCs w:val="28"/>
          </w:rPr>
          <w:t>目</w:t>
        </w:r>
        <w:r>
          <w:rPr>
            <w:rStyle w:val="ac"/>
            <w:rFonts w:ascii="宋体" w:hAnsi="宋体" w:hint="eastAsia"/>
            <w:noProof/>
            <w:szCs w:val="28"/>
          </w:rPr>
          <w:t>控制目标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_Toc75544625 \h </w:instrText>
        </w:r>
        <w:r>
          <w:rPr>
            <w:rFonts w:ascii="宋体" w:hAnsi="宋体"/>
            <w:noProof/>
          </w:rPr>
        </w:r>
        <w:r>
          <w:rPr>
            <w:rFonts w:ascii="宋体" w:hAnsi="宋体"/>
            <w:noProof/>
            <w:webHidden/>
          </w:rPr>
          <w:fldChar w:fldCharType="separate"/>
        </w:r>
        <w:r>
          <w:rPr>
            <w:rFonts w:ascii="宋体" w:hAnsi="宋体"/>
            <w:noProof/>
            <w:webHidden/>
          </w:rPr>
          <w:t>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26" w:history="1">
        <w:r>
          <w:rPr>
            <w:rStyle w:val="ac"/>
            <w:rFonts w:ascii="宋体" w:hAnsi="宋体"/>
            <w:noProof/>
            <w:szCs w:val="28"/>
          </w:rPr>
          <w:t>1.2.</w:t>
        </w:r>
        <w:r>
          <w:rPr>
            <w:rStyle w:val="ac"/>
            <w:rFonts w:ascii="宋体" w:hAnsi="宋体" w:hint="eastAsia"/>
            <w:noProof/>
            <w:szCs w:val="28"/>
          </w:rPr>
          <w:t>编制依据</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_Toc75544626 \h </w:instrText>
        </w:r>
        <w:r>
          <w:rPr>
            <w:rFonts w:ascii="宋体" w:hAnsi="宋体"/>
            <w:noProof/>
          </w:rPr>
        </w:r>
        <w:r>
          <w:rPr>
            <w:rFonts w:ascii="宋体" w:hAnsi="宋体"/>
            <w:noProof/>
            <w:webHidden/>
          </w:rPr>
          <w:fldChar w:fldCharType="separate"/>
        </w:r>
        <w:r>
          <w:rPr>
            <w:rFonts w:ascii="宋体" w:hAnsi="宋体"/>
            <w:noProof/>
            <w:webHidden/>
          </w:rPr>
          <w:t>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27" w:history="1">
        <w:r>
          <w:rPr>
            <w:rStyle w:val="ac"/>
            <w:rFonts w:ascii="宋体" w:hAnsi="宋体"/>
            <w:noProof/>
            <w:szCs w:val="28"/>
          </w:rPr>
          <w:t>1.3.</w:t>
        </w:r>
        <w:r>
          <w:rPr>
            <w:rStyle w:val="ac"/>
            <w:rFonts w:ascii="宋体" w:hAnsi="宋体" w:hint="eastAsia"/>
            <w:noProof/>
            <w:szCs w:val="28"/>
          </w:rPr>
          <w:t>工程概况</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_Toc75544627 \h </w:instrText>
        </w:r>
        <w:r>
          <w:rPr>
            <w:rFonts w:ascii="宋体" w:hAnsi="宋体"/>
            <w:noProof/>
          </w:rPr>
        </w:r>
        <w:r>
          <w:rPr>
            <w:rFonts w:ascii="宋体" w:hAnsi="宋体"/>
            <w:noProof/>
            <w:webHidden/>
          </w:rPr>
          <w:fldChar w:fldCharType="separate"/>
        </w:r>
        <w:r>
          <w:rPr>
            <w:rFonts w:ascii="宋体" w:hAnsi="宋体"/>
            <w:noProof/>
            <w:webHidden/>
          </w:rPr>
          <w:t>6</w:t>
        </w:r>
        <w:r>
          <w:rPr>
            <w:rFonts w:ascii="宋体" w:hAnsi="宋体"/>
            <w:noProof/>
            <w:webHidden/>
          </w:rPr>
          <w:fldChar w:fldCharType="end"/>
        </w:r>
      </w:hyperlink>
    </w:p>
    <w:p w:rsidR="00696384" w:rsidRDefault="00696384">
      <w:pPr>
        <w:pStyle w:val="31"/>
        <w:spacing w:line="360" w:lineRule="auto"/>
        <w:rPr>
          <w:bCs w:val="0"/>
        </w:rPr>
      </w:pPr>
      <w:hyperlink w:anchor="_Toc75544628" w:history="1">
        <w:r>
          <w:rPr>
            <w:rStyle w:val="ac"/>
            <w:rFonts w:hint="eastAsia"/>
          </w:rPr>
          <w:t>第二部分</w:t>
        </w:r>
        <w:r>
          <w:rPr>
            <w:rStyle w:val="ac"/>
          </w:rPr>
          <w:t xml:space="preserve">   </w:t>
        </w:r>
        <w:r>
          <w:rPr>
            <w:rStyle w:val="ac"/>
            <w:rFonts w:hint="eastAsia"/>
          </w:rPr>
          <w:t>施工总体设想</w:t>
        </w:r>
        <w:r>
          <w:rPr>
            <w:webHidden/>
          </w:rPr>
          <w:tab/>
        </w:r>
        <w:r>
          <w:rPr>
            <w:webHidden/>
          </w:rPr>
          <w:fldChar w:fldCharType="begin"/>
        </w:r>
        <w:r>
          <w:rPr>
            <w:webHidden/>
          </w:rPr>
          <w:instrText xml:space="preserve"> PAGEREF _Toc75544628 \h </w:instrText>
        </w:r>
        <w:r>
          <w:rPr>
            <w:webHidden/>
          </w:rPr>
          <w:fldChar w:fldCharType="separate"/>
        </w:r>
        <w:r>
          <w:rPr>
            <w:webHidden/>
          </w:rPr>
          <w:t>11</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29" w:history="1">
        <w:r>
          <w:rPr>
            <w:rStyle w:val="ac"/>
            <w:rFonts w:ascii="宋体" w:hAnsi="宋体"/>
            <w:noProof/>
            <w:szCs w:val="28"/>
          </w:rPr>
          <w:t xml:space="preserve">2.1 </w:t>
        </w:r>
        <w:r>
          <w:rPr>
            <w:rStyle w:val="ac"/>
            <w:rFonts w:ascii="宋体" w:hAnsi="宋体" w:hint="eastAsia"/>
            <w:noProof/>
            <w:szCs w:val="28"/>
          </w:rPr>
          <w:t>施工组织准备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_Toc75544629 \h </w:instrText>
        </w:r>
        <w:r>
          <w:rPr>
            <w:rFonts w:ascii="宋体" w:hAnsi="宋体"/>
            <w:noProof/>
          </w:rPr>
        </w:r>
        <w:r>
          <w:rPr>
            <w:rFonts w:ascii="宋体" w:hAnsi="宋体"/>
            <w:noProof/>
            <w:webHidden/>
          </w:rPr>
          <w:fldChar w:fldCharType="separate"/>
        </w:r>
        <w:r>
          <w:rPr>
            <w:rFonts w:ascii="宋体" w:hAnsi="宋体"/>
            <w:noProof/>
            <w:webHidden/>
          </w:rPr>
          <w:t>11</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0" w:history="1">
        <w:r>
          <w:rPr>
            <w:rStyle w:val="ac"/>
            <w:rFonts w:ascii="宋体" w:hAnsi="宋体"/>
            <w:noProof/>
            <w:szCs w:val="28"/>
          </w:rPr>
          <w:t xml:space="preserve">2.2 </w:t>
        </w:r>
        <w:r>
          <w:rPr>
            <w:rStyle w:val="ac"/>
            <w:rFonts w:ascii="宋体" w:hAnsi="宋体" w:hint="eastAsia"/>
            <w:noProof/>
            <w:szCs w:val="28"/>
          </w:rPr>
          <w:t>施工技术准备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_Toc75544630 \h </w:instrText>
        </w:r>
        <w:r>
          <w:rPr>
            <w:rFonts w:ascii="宋体" w:hAnsi="宋体"/>
            <w:noProof/>
          </w:rPr>
        </w:r>
        <w:r>
          <w:rPr>
            <w:rFonts w:ascii="宋体" w:hAnsi="宋体"/>
            <w:noProof/>
            <w:webHidden/>
          </w:rPr>
          <w:fldChar w:fldCharType="separate"/>
        </w:r>
        <w:r>
          <w:rPr>
            <w:rFonts w:ascii="宋体" w:hAnsi="宋体"/>
            <w:noProof/>
            <w:webHidden/>
          </w:rPr>
          <w:t>12</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1" w:history="1">
        <w:r>
          <w:rPr>
            <w:rStyle w:val="ac"/>
            <w:rFonts w:ascii="宋体" w:hAnsi="宋体"/>
            <w:noProof/>
            <w:szCs w:val="28"/>
          </w:rPr>
          <w:t xml:space="preserve">2.3 </w:t>
        </w:r>
        <w:r>
          <w:rPr>
            <w:rStyle w:val="ac"/>
            <w:rFonts w:ascii="宋体" w:hAnsi="宋体" w:hint="eastAsia"/>
            <w:noProof/>
            <w:szCs w:val="28"/>
          </w:rPr>
          <w:t>施工资源准备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_Toc75544631 \h </w:instrText>
        </w:r>
        <w:r>
          <w:rPr>
            <w:rFonts w:ascii="宋体" w:hAnsi="宋体"/>
            <w:noProof/>
          </w:rPr>
        </w:r>
        <w:r>
          <w:rPr>
            <w:rFonts w:ascii="宋体" w:hAnsi="宋体"/>
            <w:noProof/>
            <w:webHidden/>
          </w:rPr>
          <w:fldChar w:fldCharType="separate"/>
        </w:r>
        <w:r>
          <w:rPr>
            <w:rFonts w:ascii="宋体" w:hAnsi="宋体"/>
            <w:noProof/>
            <w:webHidden/>
          </w:rPr>
          <w:t>13</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2" w:history="1">
        <w:r>
          <w:rPr>
            <w:rStyle w:val="ac"/>
            <w:rFonts w:ascii="宋体" w:hAnsi="宋体"/>
            <w:noProof/>
            <w:szCs w:val="28"/>
          </w:rPr>
          <w:t xml:space="preserve">2.4 </w:t>
        </w:r>
        <w:r>
          <w:rPr>
            <w:rStyle w:val="ac"/>
            <w:rFonts w:ascii="宋体" w:hAnsi="宋体" w:hint="eastAsia"/>
            <w:noProof/>
            <w:szCs w:val="28"/>
          </w:rPr>
          <w:t>施工总体目标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_Toc75544632 \h </w:instrText>
        </w:r>
        <w:r>
          <w:rPr>
            <w:rFonts w:ascii="宋体" w:hAnsi="宋体"/>
            <w:noProof/>
          </w:rPr>
        </w:r>
        <w:r>
          <w:rPr>
            <w:rFonts w:ascii="宋体" w:hAnsi="宋体"/>
            <w:noProof/>
            <w:webHidden/>
          </w:rPr>
          <w:fldChar w:fldCharType="separate"/>
        </w:r>
        <w:r>
          <w:rPr>
            <w:rFonts w:ascii="宋体" w:hAnsi="宋体"/>
            <w:noProof/>
            <w:webHidden/>
          </w:rPr>
          <w:t>14</w:t>
        </w:r>
        <w:r>
          <w:rPr>
            <w:rFonts w:ascii="宋体" w:hAnsi="宋体"/>
            <w:noProof/>
            <w:webHidden/>
          </w:rPr>
          <w:fldChar w:fldCharType="end"/>
        </w:r>
      </w:hyperlink>
    </w:p>
    <w:p w:rsidR="00696384" w:rsidRDefault="00696384">
      <w:pPr>
        <w:pStyle w:val="31"/>
        <w:spacing w:line="360" w:lineRule="auto"/>
        <w:rPr>
          <w:bCs w:val="0"/>
        </w:rPr>
      </w:pPr>
      <w:hyperlink w:anchor="_Toc75544633" w:history="1">
        <w:r>
          <w:rPr>
            <w:rStyle w:val="ac"/>
            <w:rFonts w:hint="eastAsia"/>
          </w:rPr>
          <w:t>第三部分</w:t>
        </w:r>
        <w:r>
          <w:rPr>
            <w:rStyle w:val="ac"/>
          </w:rPr>
          <w:t xml:space="preserve">  </w:t>
        </w:r>
        <w:r>
          <w:rPr>
            <w:rStyle w:val="ac"/>
            <w:rFonts w:hint="eastAsia"/>
          </w:rPr>
          <w:t>施工平面布置</w:t>
        </w:r>
        <w:r>
          <w:rPr>
            <w:webHidden/>
          </w:rPr>
          <w:tab/>
        </w:r>
        <w:r>
          <w:rPr>
            <w:webHidden/>
          </w:rPr>
          <w:fldChar w:fldCharType="begin"/>
        </w:r>
        <w:r>
          <w:rPr>
            <w:webHidden/>
          </w:rPr>
          <w:instrText xml:space="preserve"> PAGEREF _Toc75544633 \h </w:instrText>
        </w:r>
        <w:r>
          <w:rPr>
            <w:webHidden/>
          </w:rPr>
          <w:fldChar w:fldCharType="separate"/>
        </w:r>
        <w:r>
          <w:rPr>
            <w:webHidden/>
          </w:rPr>
          <w:t>14</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4" w:history="1">
        <w:r>
          <w:rPr>
            <w:rStyle w:val="ac"/>
            <w:rFonts w:ascii="宋体" w:hAnsi="宋体"/>
            <w:noProof/>
            <w:szCs w:val="28"/>
          </w:rPr>
          <w:t xml:space="preserve">3.1 </w:t>
        </w:r>
        <w:r>
          <w:rPr>
            <w:rStyle w:val="ac"/>
            <w:rFonts w:ascii="宋体" w:hAnsi="宋体" w:hint="eastAsia"/>
            <w:noProof/>
            <w:szCs w:val="28"/>
          </w:rPr>
          <w:t>施工平面布置的原则</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_Toc75544634 \h </w:instrText>
        </w:r>
        <w:r>
          <w:rPr>
            <w:rFonts w:ascii="宋体" w:hAnsi="宋体"/>
            <w:noProof/>
          </w:rPr>
        </w:r>
        <w:r>
          <w:rPr>
            <w:rFonts w:ascii="宋体" w:hAnsi="宋体"/>
            <w:noProof/>
            <w:webHidden/>
          </w:rPr>
          <w:fldChar w:fldCharType="separate"/>
        </w:r>
        <w:r>
          <w:rPr>
            <w:rFonts w:ascii="宋体" w:hAnsi="宋体"/>
            <w:noProof/>
            <w:webHidden/>
          </w:rPr>
          <w:t>14</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5" w:history="1">
        <w:r>
          <w:rPr>
            <w:rStyle w:val="ac"/>
            <w:rFonts w:ascii="宋体" w:hAnsi="宋体"/>
            <w:noProof/>
            <w:szCs w:val="28"/>
          </w:rPr>
          <w:t xml:space="preserve">3.2 </w:t>
        </w:r>
        <w:r>
          <w:rPr>
            <w:rStyle w:val="ac"/>
            <w:rFonts w:ascii="宋体" w:hAnsi="宋体" w:hint="eastAsia"/>
            <w:noProof/>
            <w:szCs w:val="28"/>
          </w:rPr>
          <w:t>施工平面布置</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_Toc75544635 \h </w:instrText>
        </w:r>
        <w:r>
          <w:rPr>
            <w:rFonts w:ascii="宋体" w:hAnsi="宋体"/>
            <w:noProof/>
          </w:rPr>
        </w:r>
        <w:r>
          <w:rPr>
            <w:rFonts w:ascii="宋体" w:hAnsi="宋体"/>
            <w:noProof/>
            <w:webHidden/>
          </w:rPr>
          <w:fldChar w:fldCharType="separate"/>
        </w:r>
        <w:r>
          <w:rPr>
            <w:rFonts w:ascii="宋体" w:hAnsi="宋体"/>
            <w:noProof/>
            <w:webHidden/>
          </w:rPr>
          <w:t>15</w:t>
        </w:r>
        <w:r>
          <w:rPr>
            <w:rFonts w:ascii="宋体" w:hAnsi="宋体"/>
            <w:noProof/>
            <w:webHidden/>
          </w:rPr>
          <w:fldChar w:fldCharType="end"/>
        </w:r>
      </w:hyperlink>
    </w:p>
    <w:p w:rsidR="00696384" w:rsidRDefault="00696384">
      <w:pPr>
        <w:pStyle w:val="31"/>
        <w:spacing w:line="360" w:lineRule="auto"/>
        <w:rPr>
          <w:bCs w:val="0"/>
        </w:rPr>
      </w:pPr>
      <w:hyperlink w:anchor="_Toc75544636" w:history="1">
        <w:r>
          <w:rPr>
            <w:rStyle w:val="ac"/>
            <w:rFonts w:hint="eastAsia"/>
          </w:rPr>
          <w:t>第四部分</w:t>
        </w:r>
        <w:r>
          <w:rPr>
            <w:rStyle w:val="ac"/>
          </w:rPr>
          <w:t xml:space="preserve">  </w:t>
        </w:r>
        <w:r>
          <w:rPr>
            <w:rStyle w:val="ac"/>
            <w:rFonts w:hint="eastAsia"/>
          </w:rPr>
          <w:t>施工部署</w:t>
        </w:r>
        <w:r>
          <w:rPr>
            <w:webHidden/>
          </w:rPr>
          <w:tab/>
        </w:r>
        <w:r>
          <w:rPr>
            <w:webHidden/>
          </w:rPr>
          <w:fldChar w:fldCharType="begin"/>
        </w:r>
        <w:r>
          <w:rPr>
            <w:webHidden/>
          </w:rPr>
          <w:instrText xml:space="preserve"> PAGEREF _Toc75544636 \h </w:instrText>
        </w:r>
        <w:r>
          <w:rPr>
            <w:webHidden/>
          </w:rPr>
          <w:fldChar w:fldCharType="separate"/>
        </w:r>
        <w:r>
          <w:rPr>
            <w:webHidden/>
          </w:rPr>
          <w:t>16</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7" w:history="1">
        <w:r>
          <w:rPr>
            <w:rStyle w:val="ac"/>
            <w:rFonts w:ascii="宋体" w:hAnsi="宋体"/>
            <w:noProof/>
            <w:szCs w:val="28"/>
          </w:rPr>
          <w:t>4.1</w:t>
        </w:r>
        <w:r>
          <w:rPr>
            <w:rStyle w:val="ac"/>
            <w:rFonts w:ascii="宋体" w:hAnsi="宋体" w:hint="eastAsia"/>
            <w:noProof/>
            <w:szCs w:val="28"/>
          </w:rPr>
          <w:t>、工程施工组织的指导思想</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_Toc75544637 \h </w:instrText>
        </w:r>
        <w:r>
          <w:rPr>
            <w:rFonts w:ascii="宋体" w:hAnsi="宋体"/>
            <w:noProof/>
          </w:rPr>
        </w:r>
        <w:r>
          <w:rPr>
            <w:rFonts w:ascii="宋体" w:hAnsi="宋体"/>
            <w:noProof/>
            <w:webHidden/>
          </w:rPr>
          <w:fldChar w:fldCharType="separate"/>
        </w:r>
        <w:r>
          <w:rPr>
            <w:rFonts w:ascii="宋体" w:hAnsi="宋体"/>
            <w:noProof/>
            <w:webHidden/>
          </w:rPr>
          <w:t>16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8" w:history="1">
        <w:r>
          <w:rPr>
            <w:rStyle w:val="ac"/>
            <w:rFonts w:ascii="宋体" w:hAnsi="宋体"/>
            <w:noProof/>
            <w:szCs w:val="28"/>
          </w:rPr>
          <w:t>4.2</w:t>
        </w:r>
        <w:r>
          <w:rPr>
            <w:rStyle w:val="ac"/>
            <w:rFonts w:ascii="宋体" w:hAnsi="宋体" w:hint="eastAsia"/>
            <w:noProof/>
            <w:szCs w:val="28"/>
          </w:rPr>
          <w:t>劳动力准备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_Toc75544638 \h </w:instrText>
        </w:r>
        <w:r>
          <w:rPr>
            <w:rFonts w:ascii="宋体" w:hAnsi="宋体"/>
            <w:noProof/>
          </w:rPr>
        </w:r>
        <w:r>
          <w:rPr>
            <w:rFonts w:ascii="宋体" w:hAnsi="宋体"/>
            <w:noProof/>
            <w:webHidden/>
          </w:rPr>
          <w:fldChar w:fldCharType="separate"/>
        </w:r>
        <w:r>
          <w:rPr>
            <w:rFonts w:ascii="宋体" w:hAnsi="宋体"/>
            <w:noProof/>
            <w:webHidden/>
          </w:rPr>
          <w:t>17</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39" w:history="1">
        <w:r>
          <w:rPr>
            <w:rStyle w:val="ac"/>
            <w:rFonts w:ascii="宋体" w:hAnsi="宋体"/>
            <w:noProof/>
            <w:szCs w:val="28"/>
          </w:rPr>
          <w:t>4.3</w:t>
        </w:r>
        <w:r>
          <w:rPr>
            <w:rStyle w:val="ac"/>
            <w:rFonts w:ascii="宋体" w:hAnsi="宋体" w:hint="eastAsia"/>
            <w:noProof/>
            <w:szCs w:val="28"/>
          </w:rPr>
          <w:t>主要机械、设备的确定</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_Toc75544639 \h </w:instrText>
        </w:r>
        <w:r>
          <w:rPr>
            <w:rFonts w:ascii="宋体" w:hAnsi="宋体"/>
            <w:noProof/>
          </w:rPr>
        </w:r>
        <w:r>
          <w:rPr>
            <w:rFonts w:ascii="宋体" w:hAnsi="宋体"/>
            <w:noProof/>
            <w:webHidden/>
          </w:rPr>
          <w:fldChar w:fldCharType="separate"/>
        </w:r>
        <w:r>
          <w:rPr>
            <w:rFonts w:ascii="宋体" w:hAnsi="宋体"/>
            <w:noProof/>
            <w:webHidden/>
          </w:rPr>
          <w:t>19</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0" w:history="1">
        <w:r>
          <w:rPr>
            <w:rStyle w:val="ac"/>
            <w:rFonts w:ascii="宋体" w:hAnsi="宋体"/>
            <w:noProof/>
            <w:szCs w:val="28"/>
          </w:rPr>
          <w:t>4.4</w:t>
        </w:r>
        <w:r>
          <w:rPr>
            <w:rStyle w:val="ac"/>
            <w:rFonts w:ascii="宋体" w:hAnsi="宋体" w:hint="eastAsia"/>
            <w:noProof/>
            <w:szCs w:val="28"/>
          </w:rPr>
          <w:t>、项目组织机构设置</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_Toc75544640 \h </w:instrText>
        </w:r>
        <w:r>
          <w:rPr>
            <w:rFonts w:ascii="宋体" w:hAnsi="宋体"/>
            <w:noProof/>
          </w:rPr>
        </w:r>
        <w:r>
          <w:rPr>
            <w:rFonts w:ascii="宋体" w:hAnsi="宋体"/>
            <w:noProof/>
            <w:webHidden/>
          </w:rPr>
          <w:fldChar w:fldCharType="separate"/>
        </w:r>
        <w:r>
          <w:rPr>
            <w:rFonts w:ascii="宋体" w:hAnsi="宋体"/>
            <w:noProof/>
            <w:webHidden/>
          </w:rPr>
          <w:t>20</w:t>
        </w:r>
        <w:r>
          <w:rPr>
            <w:rFonts w:ascii="宋体" w:hAnsi="宋体"/>
            <w:noProof/>
            <w:webHidden/>
          </w:rPr>
          <w:fldChar w:fldCharType="end"/>
        </w:r>
      </w:hyperlink>
    </w:p>
    <w:p w:rsidR="00696384" w:rsidRDefault="00696384">
      <w:pPr>
        <w:pStyle w:val="31"/>
        <w:spacing w:line="360" w:lineRule="auto"/>
        <w:rPr>
          <w:bCs w:val="0"/>
        </w:rPr>
      </w:pPr>
      <w:hyperlink w:anchor="_Toc75544641" w:history="1">
        <w:r>
          <w:rPr>
            <w:rStyle w:val="ac"/>
            <w:rFonts w:hint="eastAsia"/>
          </w:rPr>
          <w:t>第五部分</w:t>
        </w:r>
        <w:r>
          <w:rPr>
            <w:rStyle w:val="ac"/>
          </w:rPr>
          <w:t xml:space="preserve"> </w:t>
        </w:r>
        <w:r>
          <w:rPr>
            <w:rStyle w:val="ac"/>
            <w:rFonts w:hint="eastAsia"/>
          </w:rPr>
          <w:t>分项工程的施工</w:t>
        </w:r>
        <w:r>
          <w:rPr>
            <w:rStyle w:val="ac"/>
            <w:rFonts w:hint="eastAsia"/>
          </w:rPr>
          <w:t>技</w:t>
        </w:r>
        <w:r>
          <w:rPr>
            <w:rStyle w:val="ac"/>
            <w:rFonts w:hint="eastAsia"/>
          </w:rPr>
          <w:t>术方案和主要的施工方法</w:t>
        </w:r>
        <w:r>
          <w:rPr>
            <w:webHidden/>
          </w:rPr>
          <w:tab/>
        </w:r>
        <w:r>
          <w:rPr>
            <w:webHidden/>
          </w:rPr>
          <w:fldChar w:fldCharType="begin"/>
        </w:r>
        <w:r>
          <w:rPr>
            <w:webHidden/>
          </w:rPr>
          <w:instrText xml:space="preserve"> PAGEREF _Toc75544641 \h </w:instrText>
        </w:r>
        <w:r>
          <w:rPr>
            <w:webHidden/>
          </w:rPr>
          <w:fldChar w:fldCharType="separate"/>
        </w:r>
        <w:r>
          <w:rPr>
            <w:webHidden/>
          </w:rPr>
          <w:t>24</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2" w:history="1">
        <w:r>
          <w:rPr>
            <w:rStyle w:val="ac"/>
            <w:rFonts w:ascii="宋体" w:hAnsi="宋体"/>
            <w:noProof/>
            <w:szCs w:val="28"/>
          </w:rPr>
          <w:t>5.1</w:t>
        </w:r>
        <w:r>
          <w:rPr>
            <w:rStyle w:val="ac"/>
            <w:rFonts w:ascii="宋体" w:hAnsi="宋体" w:hint="eastAsia"/>
            <w:noProof/>
            <w:szCs w:val="28"/>
          </w:rPr>
          <w:t>工程测量</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_Toc75544642 \h </w:instrText>
        </w:r>
        <w:r>
          <w:rPr>
            <w:rFonts w:ascii="宋体" w:hAnsi="宋体"/>
            <w:noProof/>
          </w:rPr>
        </w:r>
        <w:r>
          <w:rPr>
            <w:rFonts w:ascii="宋体" w:hAnsi="宋体"/>
            <w:noProof/>
            <w:webHidden/>
          </w:rPr>
          <w:fldChar w:fldCharType="separate"/>
        </w:r>
        <w:r>
          <w:rPr>
            <w:rFonts w:ascii="宋体" w:hAnsi="宋体"/>
            <w:noProof/>
            <w:webHidden/>
          </w:rPr>
          <w:t>24</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3" w:history="1">
        <w:r>
          <w:rPr>
            <w:rStyle w:val="ac"/>
            <w:rFonts w:ascii="宋体" w:hAnsi="宋体"/>
            <w:noProof/>
            <w:szCs w:val="28"/>
          </w:rPr>
          <w:t>5.2</w:t>
        </w:r>
        <w:r>
          <w:rPr>
            <w:rStyle w:val="ac"/>
            <w:rFonts w:ascii="宋体" w:hAnsi="宋体" w:hint="eastAsia"/>
            <w:noProof/>
            <w:szCs w:val="28"/>
          </w:rPr>
          <w:t>基坑降水施工</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_Toc75544643 \h </w:instrText>
        </w:r>
        <w:r>
          <w:rPr>
            <w:rFonts w:ascii="宋体" w:hAnsi="宋体"/>
            <w:noProof/>
          </w:rPr>
        </w:r>
        <w:r>
          <w:rPr>
            <w:rFonts w:ascii="宋体" w:hAnsi="宋体"/>
            <w:noProof/>
            <w:webHidden/>
          </w:rPr>
          <w:fldChar w:fldCharType="separate"/>
        </w:r>
        <w:r>
          <w:rPr>
            <w:rFonts w:ascii="宋体" w:hAnsi="宋体"/>
            <w:noProof/>
            <w:webHidden/>
          </w:rPr>
          <w:t>28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4" w:history="1">
        <w:r>
          <w:rPr>
            <w:rStyle w:val="ac"/>
            <w:rFonts w:ascii="宋体" w:hAnsi="宋体"/>
            <w:noProof/>
            <w:szCs w:val="28"/>
          </w:rPr>
          <w:t>5.3</w:t>
        </w:r>
        <w:r>
          <w:rPr>
            <w:rStyle w:val="ac"/>
            <w:rFonts w:ascii="宋体" w:hAnsi="宋体" w:hint="eastAsia"/>
            <w:noProof/>
            <w:szCs w:val="28"/>
          </w:rPr>
          <w:t>基坑围护</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_Toc75544644 \h </w:instrText>
        </w:r>
        <w:r>
          <w:rPr>
            <w:rFonts w:ascii="宋体" w:hAnsi="宋体"/>
            <w:noProof/>
          </w:rPr>
        </w:r>
        <w:r>
          <w:rPr>
            <w:rFonts w:ascii="宋体" w:hAnsi="宋体"/>
            <w:noProof/>
            <w:webHidden/>
          </w:rPr>
          <w:fldChar w:fldCharType="separate"/>
        </w:r>
        <w:r>
          <w:rPr>
            <w:rFonts w:ascii="宋体" w:hAnsi="宋体"/>
            <w:noProof/>
            <w:webHidden/>
          </w:rPr>
          <w:t>28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5" w:history="1">
        <w:r>
          <w:rPr>
            <w:rStyle w:val="ac"/>
            <w:rFonts w:ascii="宋体" w:hAnsi="宋体"/>
            <w:noProof/>
            <w:szCs w:val="28"/>
          </w:rPr>
          <w:t>5.4</w:t>
        </w:r>
        <w:r>
          <w:rPr>
            <w:rStyle w:val="ac"/>
            <w:rFonts w:ascii="宋体" w:hAnsi="宋体" w:hint="eastAsia"/>
            <w:noProof/>
            <w:szCs w:val="28"/>
          </w:rPr>
          <w:t>土方工程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_Toc75544645 \h </w:instrText>
        </w:r>
        <w:r>
          <w:rPr>
            <w:rFonts w:ascii="宋体" w:hAnsi="宋体"/>
            <w:noProof/>
          </w:rPr>
        </w:r>
        <w:r>
          <w:rPr>
            <w:rFonts w:ascii="宋体" w:hAnsi="宋体"/>
            <w:noProof/>
            <w:webHidden/>
          </w:rPr>
          <w:fldChar w:fldCharType="separate"/>
        </w:r>
        <w:r>
          <w:rPr>
            <w:rFonts w:ascii="宋体" w:hAnsi="宋体"/>
            <w:noProof/>
            <w:webHidden/>
          </w:rPr>
          <w:t>33</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46" w:history="1">
        <w:r>
          <w:rPr>
            <w:rStyle w:val="ac"/>
            <w:rFonts w:ascii="宋体" w:hAnsi="宋体"/>
            <w:noProof/>
            <w:szCs w:val="28"/>
          </w:rPr>
          <w:t>5.5</w:t>
        </w:r>
        <w:r>
          <w:rPr>
            <w:rStyle w:val="ac"/>
            <w:rFonts w:ascii="宋体" w:hAnsi="宋体" w:hint="eastAsia"/>
            <w:noProof/>
            <w:szCs w:val="28"/>
          </w:rPr>
          <w:t>基础工程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_Toc75544646 \h </w:instrText>
        </w:r>
        <w:r>
          <w:rPr>
            <w:rFonts w:ascii="宋体" w:hAnsi="宋体"/>
            <w:noProof/>
          </w:rPr>
        </w:r>
        <w:r>
          <w:rPr>
            <w:rFonts w:ascii="宋体" w:hAnsi="宋体"/>
            <w:noProof/>
            <w:webHidden/>
          </w:rPr>
          <w:fldChar w:fldCharType="separate"/>
        </w:r>
        <w:r>
          <w:rPr>
            <w:rFonts w:ascii="宋体" w:hAnsi="宋体"/>
            <w:noProof/>
            <w:webHidden/>
          </w:rPr>
          <w:t>34</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47" w:history="1">
        <w:r>
          <w:rPr>
            <w:rStyle w:val="ac"/>
            <w:rFonts w:ascii="宋体" w:hAnsi="宋体"/>
          </w:rPr>
          <w:t>5.5.1</w:t>
        </w:r>
        <w:r>
          <w:rPr>
            <w:rStyle w:val="ac"/>
            <w:rFonts w:ascii="宋体" w:hAnsi="宋体" w:hint="eastAsia"/>
          </w:rPr>
          <w:t>垫层</w:t>
        </w:r>
        <w:r>
          <w:rPr>
            <w:rFonts w:ascii="宋体" w:hAnsi="宋体"/>
            <w:webHidden/>
          </w:rPr>
          <w:tab/>
        </w:r>
        <w:r>
          <w:rPr>
            <w:rFonts w:ascii="宋体" w:hAnsi="宋体"/>
            <w:webHidden/>
          </w:rPr>
          <w:fldChar w:fldCharType="begin"/>
        </w:r>
        <w:r>
          <w:rPr>
            <w:rFonts w:ascii="宋体" w:hAnsi="宋体"/>
            <w:webHidden/>
          </w:rPr>
          <w:instrText xml:space="preserve"> PAGEREF _Toc75544647 \h </w:instrText>
        </w:r>
        <w:r>
          <w:rPr>
            <w:rFonts w:ascii="宋体" w:hAnsi="宋体"/>
          </w:rPr>
        </w:r>
        <w:r>
          <w:rPr>
            <w:rFonts w:ascii="宋体" w:hAnsi="宋体"/>
            <w:webHidden/>
          </w:rPr>
          <w:fldChar w:fldCharType="separate"/>
        </w:r>
        <w:r>
          <w:rPr>
            <w:rFonts w:ascii="宋体" w:hAnsi="宋体"/>
            <w:webHidden/>
          </w:rPr>
          <w:t>34</w:t>
        </w:r>
        <w:r>
          <w:rPr>
            <w:rFonts w:ascii="宋体" w:hAnsi="宋体"/>
            <w:webHidden/>
          </w:rPr>
          <w:fldChar w:fldCharType="end"/>
        </w:r>
      </w:hyperlink>
    </w:p>
    <w:p w:rsidR="00696384" w:rsidRDefault="00696384">
      <w:pPr>
        <w:pStyle w:val="50"/>
        <w:spacing w:line="360" w:lineRule="auto"/>
        <w:rPr>
          <w:rFonts w:ascii="宋体" w:hAnsi="宋体"/>
        </w:rPr>
      </w:pPr>
      <w:hyperlink w:anchor="_Toc75544648" w:history="1">
        <w:r>
          <w:rPr>
            <w:rStyle w:val="ac"/>
            <w:rFonts w:ascii="宋体" w:hAnsi="宋体"/>
          </w:rPr>
          <w:t>5.5.2</w:t>
        </w:r>
        <w:r>
          <w:rPr>
            <w:rStyle w:val="ac"/>
            <w:rFonts w:ascii="宋体" w:hAnsi="宋体" w:hint="eastAsia"/>
          </w:rPr>
          <w:t>基础底板及承台钢筋</w:t>
        </w:r>
        <w:r>
          <w:rPr>
            <w:rFonts w:ascii="宋体" w:hAnsi="宋体"/>
            <w:webHidden/>
          </w:rPr>
          <w:tab/>
        </w:r>
        <w:r>
          <w:rPr>
            <w:rFonts w:ascii="宋体" w:hAnsi="宋体"/>
            <w:webHidden/>
          </w:rPr>
          <w:fldChar w:fldCharType="begin"/>
        </w:r>
        <w:r>
          <w:rPr>
            <w:rFonts w:ascii="宋体" w:hAnsi="宋体"/>
            <w:webHidden/>
          </w:rPr>
          <w:instrText xml:space="preserve"> PAGEREF _Toc75544648 \h </w:instrText>
        </w:r>
        <w:r>
          <w:rPr>
            <w:rFonts w:ascii="宋体" w:hAnsi="宋体"/>
          </w:rPr>
        </w:r>
        <w:r>
          <w:rPr>
            <w:rFonts w:ascii="宋体" w:hAnsi="宋体"/>
            <w:webHidden/>
          </w:rPr>
          <w:fldChar w:fldCharType="separate"/>
        </w:r>
        <w:r>
          <w:rPr>
            <w:rFonts w:ascii="宋体" w:hAnsi="宋体"/>
            <w:webHidden/>
          </w:rPr>
          <w:t>35</w:t>
        </w:r>
        <w:r>
          <w:rPr>
            <w:rFonts w:ascii="宋体" w:hAnsi="宋体"/>
            <w:webHidden/>
          </w:rPr>
          <w:fldChar w:fldCharType="end"/>
        </w:r>
      </w:hyperlink>
    </w:p>
    <w:p w:rsidR="00696384" w:rsidRDefault="00696384">
      <w:pPr>
        <w:pStyle w:val="50"/>
        <w:spacing w:line="360" w:lineRule="auto"/>
        <w:rPr>
          <w:rFonts w:ascii="宋体" w:hAnsi="宋体"/>
        </w:rPr>
      </w:pPr>
      <w:hyperlink w:anchor="_Toc75544649" w:history="1">
        <w:r>
          <w:rPr>
            <w:rStyle w:val="ac"/>
            <w:rFonts w:ascii="宋体" w:hAnsi="宋体"/>
          </w:rPr>
          <w:t>5.5.3</w:t>
        </w:r>
        <w:r>
          <w:rPr>
            <w:rStyle w:val="ac"/>
            <w:rFonts w:ascii="宋体" w:hAnsi="宋体" w:hint="eastAsia"/>
          </w:rPr>
          <w:t>基础底板及承台模板工程</w:t>
        </w:r>
        <w:r>
          <w:rPr>
            <w:rFonts w:ascii="宋体" w:hAnsi="宋体"/>
            <w:webHidden/>
          </w:rPr>
          <w:tab/>
        </w:r>
        <w:r>
          <w:rPr>
            <w:rFonts w:ascii="宋体" w:hAnsi="宋体"/>
            <w:webHidden/>
          </w:rPr>
          <w:fldChar w:fldCharType="begin"/>
        </w:r>
        <w:r>
          <w:rPr>
            <w:rFonts w:ascii="宋体" w:hAnsi="宋体"/>
            <w:webHidden/>
          </w:rPr>
          <w:instrText xml:space="preserve"> PAGEREF _Toc75544649 \h </w:instrText>
        </w:r>
        <w:r>
          <w:rPr>
            <w:rFonts w:ascii="宋体" w:hAnsi="宋体"/>
          </w:rPr>
        </w:r>
        <w:r>
          <w:rPr>
            <w:rFonts w:ascii="宋体" w:hAnsi="宋体"/>
            <w:webHidden/>
          </w:rPr>
          <w:fldChar w:fldCharType="separate"/>
        </w:r>
        <w:r>
          <w:rPr>
            <w:rFonts w:ascii="宋体" w:hAnsi="宋体"/>
            <w:webHidden/>
          </w:rPr>
          <w:t>36</w:t>
        </w:r>
        <w:r>
          <w:rPr>
            <w:rFonts w:ascii="宋体" w:hAnsi="宋体"/>
            <w:webHidden/>
          </w:rPr>
          <w:fldChar w:fldCharType="end"/>
        </w:r>
      </w:hyperlink>
    </w:p>
    <w:p w:rsidR="00696384" w:rsidRDefault="00696384">
      <w:pPr>
        <w:pStyle w:val="50"/>
        <w:spacing w:line="360" w:lineRule="auto"/>
        <w:rPr>
          <w:rFonts w:ascii="宋体" w:hAnsi="宋体"/>
        </w:rPr>
      </w:pPr>
      <w:hyperlink w:anchor="_Toc75544650" w:history="1">
        <w:r>
          <w:rPr>
            <w:rStyle w:val="ac"/>
            <w:rFonts w:ascii="宋体" w:hAnsi="宋体"/>
          </w:rPr>
          <w:t>5.5.4</w:t>
        </w:r>
        <w:r>
          <w:rPr>
            <w:rStyle w:val="ac"/>
            <w:rFonts w:ascii="宋体" w:hAnsi="宋体" w:hint="eastAsia"/>
          </w:rPr>
          <w:t>混凝土工程</w:t>
        </w:r>
        <w:r>
          <w:rPr>
            <w:rFonts w:ascii="宋体" w:hAnsi="宋体"/>
            <w:webHidden/>
          </w:rPr>
          <w:tab/>
        </w:r>
        <w:r>
          <w:rPr>
            <w:rFonts w:ascii="宋体" w:hAnsi="宋体"/>
            <w:webHidden/>
          </w:rPr>
          <w:fldChar w:fldCharType="begin"/>
        </w:r>
        <w:r>
          <w:rPr>
            <w:rFonts w:ascii="宋体" w:hAnsi="宋体"/>
            <w:webHidden/>
          </w:rPr>
          <w:instrText xml:space="preserve"> PAGEREF _Toc75544650 \h </w:instrText>
        </w:r>
        <w:r>
          <w:rPr>
            <w:rFonts w:ascii="宋体" w:hAnsi="宋体"/>
          </w:rPr>
        </w:r>
        <w:r>
          <w:rPr>
            <w:rFonts w:ascii="宋体" w:hAnsi="宋体"/>
            <w:webHidden/>
          </w:rPr>
          <w:fldChar w:fldCharType="separate"/>
        </w:r>
        <w:r>
          <w:rPr>
            <w:rFonts w:ascii="宋体" w:hAnsi="宋体"/>
            <w:webHidden/>
          </w:rPr>
          <w:t>37</w:t>
        </w:r>
        <w:r>
          <w:rPr>
            <w:rFonts w:ascii="宋体" w:hAnsi="宋体"/>
            <w:webHidden/>
          </w:rPr>
          <w:fldChar w:fldCharType="end"/>
        </w:r>
      </w:hyperlink>
    </w:p>
    <w:p w:rsidR="00696384" w:rsidRDefault="00696384">
      <w:pPr>
        <w:pStyle w:val="50"/>
        <w:spacing w:line="360" w:lineRule="auto"/>
        <w:rPr>
          <w:rFonts w:ascii="宋体" w:hAnsi="宋体"/>
        </w:rPr>
      </w:pPr>
      <w:hyperlink w:anchor="_Toc75544651" w:history="1">
        <w:r>
          <w:rPr>
            <w:rStyle w:val="ac"/>
            <w:rFonts w:ascii="宋体" w:hAnsi="宋体"/>
          </w:rPr>
          <w:t>5.5.6</w:t>
        </w:r>
        <w:r>
          <w:rPr>
            <w:rStyle w:val="ac"/>
            <w:rFonts w:ascii="宋体" w:hAnsi="宋体" w:hint="eastAsia"/>
          </w:rPr>
          <w:t>土方回填</w:t>
        </w:r>
        <w:r>
          <w:rPr>
            <w:rFonts w:ascii="宋体" w:hAnsi="宋体"/>
            <w:webHidden/>
          </w:rPr>
          <w:tab/>
        </w:r>
        <w:r>
          <w:rPr>
            <w:rFonts w:ascii="宋体" w:hAnsi="宋体"/>
            <w:webHidden/>
          </w:rPr>
          <w:fldChar w:fldCharType="begin"/>
        </w:r>
        <w:r>
          <w:rPr>
            <w:rFonts w:ascii="宋体" w:hAnsi="宋体"/>
            <w:webHidden/>
          </w:rPr>
          <w:instrText xml:space="preserve"> PAGEREF _Toc75544651 \h </w:instrText>
        </w:r>
        <w:r>
          <w:rPr>
            <w:rFonts w:ascii="宋体" w:hAnsi="宋体"/>
          </w:rPr>
        </w:r>
        <w:r>
          <w:rPr>
            <w:rFonts w:ascii="宋体" w:hAnsi="宋体"/>
            <w:webHidden/>
          </w:rPr>
          <w:fldChar w:fldCharType="separate"/>
        </w:r>
        <w:r>
          <w:rPr>
            <w:rFonts w:ascii="宋体" w:hAnsi="宋体"/>
            <w:webHidden/>
          </w:rPr>
          <w:t>39</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52" w:history="1">
        <w:r>
          <w:rPr>
            <w:rStyle w:val="ac"/>
            <w:rFonts w:ascii="宋体" w:hAnsi="宋体"/>
            <w:noProof/>
            <w:szCs w:val="28"/>
          </w:rPr>
          <w:t>5.6</w:t>
        </w:r>
        <w:r>
          <w:rPr>
            <w:rStyle w:val="ac"/>
            <w:rFonts w:ascii="宋体" w:hAnsi="宋体" w:hint="eastAsia"/>
            <w:noProof/>
            <w:szCs w:val="28"/>
          </w:rPr>
          <w:t>主体结构施工</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_Toc75544652 \h </w:instrText>
        </w:r>
        <w:r>
          <w:rPr>
            <w:rFonts w:ascii="宋体" w:hAnsi="宋体"/>
            <w:noProof/>
          </w:rPr>
        </w:r>
        <w:r>
          <w:rPr>
            <w:rFonts w:ascii="宋体" w:hAnsi="宋体"/>
            <w:noProof/>
            <w:webHidden/>
          </w:rPr>
          <w:fldChar w:fldCharType="separate"/>
        </w:r>
        <w:r>
          <w:rPr>
            <w:rFonts w:ascii="宋体" w:hAnsi="宋体"/>
            <w:noProof/>
            <w:webHidden/>
          </w:rPr>
          <w:t>40</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53" w:history="1">
        <w:r>
          <w:rPr>
            <w:rStyle w:val="ac"/>
            <w:rFonts w:ascii="宋体" w:hAnsi="宋体"/>
          </w:rPr>
          <w:t>5.6.1</w:t>
        </w:r>
        <w:r>
          <w:rPr>
            <w:rStyle w:val="ac"/>
            <w:rFonts w:ascii="宋体" w:hAnsi="宋体" w:hint="eastAsia"/>
          </w:rPr>
          <w:t>施工顺序</w:t>
        </w:r>
        <w:r>
          <w:rPr>
            <w:rFonts w:ascii="宋体" w:hAnsi="宋体"/>
            <w:webHidden/>
          </w:rPr>
          <w:tab/>
        </w:r>
        <w:r>
          <w:rPr>
            <w:rFonts w:ascii="宋体" w:hAnsi="宋体"/>
            <w:webHidden/>
          </w:rPr>
          <w:fldChar w:fldCharType="begin"/>
        </w:r>
        <w:r>
          <w:rPr>
            <w:rFonts w:ascii="宋体" w:hAnsi="宋体"/>
            <w:webHidden/>
          </w:rPr>
          <w:instrText xml:space="preserve"> PAGEREF _Toc75544653 \h </w:instrText>
        </w:r>
        <w:r>
          <w:rPr>
            <w:rFonts w:ascii="宋体" w:hAnsi="宋体"/>
          </w:rPr>
        </w:r>
        <w:r>
          <w:rPr>
            <w:rFonts w:ascii="宋体" w:hAnsi="宋体"/>
            <w:webHidden/>
          </w:rPr>
          <w:fldChar w:fldCharType="separate"/>
        </w:r>
        <w:r>
          <w:rPr>
            <w:rFonts w:ascii="宋体" w:hAnsi="宋体"/>
            <w:webHidden/>
          </w:rPr>
          <w:t>40</w:t>
        </w:r>
        <w:r>
          <w:rPr>
            <w:rFonts w:ascii="宋体" w:hAnsi="宋体"/>
            <w:webHidden/>
          </w:rPr>
          <w:fldChar w:fldCharType="end"/>
        </w:r>
      </w:hyperlink>
    </w:p>
    <w:p w:rsidR="00696384" w:rsidRDefault="00696384">
      <w:pPr>
        <w:pStyle w:val="50"/>
        <w:spacing w:line="360" w:lineRule="auto"/>
        <w:rPr>
          <w:rFonts w:ascii="宋体" w:hAnsi="宋体"/>
        </w:rPr>
      </w:pPr>
      <w:hyperlink w:anchor="_Toc75544654" w:history="1">
        <w:r>
          <w:rPr>
            <w:rStyle w:val="ac"/>
            <w:rFonts w:ascii="宋体" w:hAnsi="宋体"/>
          </w:rPr>
          <w:t>5.6.2.</w:t>
        </w:r>
        <w:r>
          <w:rPr>
            <w:rStyle w:val="ac"/>
            <w:rFonts w:ascii="宋体" w:hAnsi="宋体" w:hint="eastAsia"/>
          </w:rPr>
          <w:t>模板工程</w:t>
        </w:r>
        <w:r>
          <w:rPr>
            <w:rFonts w:ascii="宋体" w:hAnsi="宋体"/>
            <w:webHidden/>
          </w:rPr>
          <w:tab/>
        </w:r>
        <w:r>
          <w:rPr>
            <w:rFonts w:ascii="宋体" w:hAnsi="宋体"/>
            <w:webHidden/>
          </w:rPr>
          <w:fldChar w:fldCharType="begin"/>
        </w:r>
        <w:r>
          <w:rPr>
            <w:rFonts w:ascii="宋体" w:hAnsi="宋体"/>
            <w:webHidden/>
          </w:rPr>
          <w:instrText xml:space="preserve"> PAGEREF _Toc75544654 \h </w:instrText>
        </w:r>
        <w:r>
          <w:rPr>
            <w:rFonts w:ascii="宋体" w:hAnsi="宋体"/>
          </w:rPr>
        </w:r>
        <w:r>
          <w:rPr>
            <w:rFonts w:ascii="宋体" w:hAnsi="宋体"/>
            <w:webHidden/>
          </w:rPr>
          <w:fldChar w:fldCharType="separate"/>
        </w:r>
        <w:r>
          <w:rPr>
            <w:rFonts w:ascii="宋体" w:hAnsi="宋体"/>
            <w:webHidden/>
          </w:rPr>
          <w:t>44</w:t>
        </w:r>
        <w:r>
          <w:rPr>
            <w:rFonts w:ascii="宋体" w:hAnsi="宋体"/>
            <w:webHidden/>
          </w:rPr>
          <w:fldChar w:fldCharType="end"/>
        </w:r>
      </w:hyperlink>
    </w:p>
    <w:p w:rsidR="00696384" w:rsidRDefault="00696384">
      <w:pPr>
        <w:pStyle w:val="50"/>
        <w:spacing w:line="360" w:lineRule="auto"/>
        <w:rPr>
          <w:rFonts w:ascii="宋体" w:hAnsi="宋体"/>
        </w:rPr>
      </w:pPr>
      <w:hyperlink w:anchor="_Toc75544655" w:history="1">
        <w:r>
          <w:rPr>
            <w:rStyle w:val="ac"/>
            <w:rFonts w:ascii="宋体" w:hAnsi="宋体"/>
          </w:rPr>
          <w:t>5.6.3</w:t>
        </w:r>
        <w:r>
          <w:rPr>
            <w:rStyle w:val="ac"/>
            <w:rFonts w:ascii="宋体" w:hAnsi="宋体" w:hint="eastAsia"/>
          </w:rPr>
          <w:t>钢筋工程</w:t>
        </w:r>
        <w:r>
          <w:rPr>
            <w:rFonts w:ascii="宋体" w:hAnsi="宋体"/>
            <w:webHidden/>
          </w:rPr>
          <w:tab/>
        </w:r>
        <w:r>
          <w:rPr>
            <w:rFonts w:ascii="宋体" w:hAnsi="宋体"/>
            <w:webHidden/>
          </w:rPr>
          <w:fldChar w:fldCharType="begin"/>
        </w:r>
        <w:r>
          <w:rPr>
            <w:rFonts w:ascii="宋体" w:hAnsi="宋体"/>
            <w:webHidden/>
          </w:rPr>
          <w:instrText xml:space="preserve"> PAGEREF _Toc75544655 \h </w:instrText>
        </w:r>
        <w:r>
          <w:rPr>
            <w:rFonts w:ascii="宋体" w:hAnsi="宋体"/>
          </w:rPr>
        </w:r>
        <w:r>
          <w:rPr>
            <w:rFonts w:ascii="宋体" w:hAnsi="宋体"/>
            <w:webHidden/>
          </w:rPr>
          <w:fldChar w:fldCharType="separate"/>
        </w:r>
        <w:r>
          <w:rPr>
            <w:rFonts w:ascii="宋体" w:hAnsi="宋体"/>
            <w:webHidden/>
          </w:rPr>
          <w:t>49</w:t>
        </w:r>
        <w:r>
          <w:rPr>
            <w:rFonts w:ascii="宋体" w:hAnsi="宋体"/>
            <w:webHidden/>
          </w:rPr>
          <w:fldChar w:fldCharType="end"/>
        </w:r>
      </w:hyperlink>
    </w:p>
    <w:p w:rsidR="00696384" w:rsidRDefault="00696384">
      <w:pPr>
        <w:pStyle w:val="50"/>
        <w:spacing w:line="360" w:lineRule="auto"/>
        <w:rPr>
          <w:rFonts w:ascii="宋体" w:hAnsi="宋体"/>
        </w:rPr>
      </w:pPr>
      <w:hyperlink w:anchor="_Toc75544656" w:history="1">
        <w:r>
          <w:rPr>
            <w:rStyle w:val="ac"/>
            <w:rFonts w:ascii="宋体" w:hAnsi="宋体"/>
          </w:rPr>
          <w:t>5.6.4</w:t>
        </w:r>
        <w:r>
          <w:rPr>
            <w:rStyle w:val="ac"/>
            <w:rFonts w:ascii="宋体" w:hAnsi="宋体" w:hint="eastAsia"/>
          </w:rPr>
          <w:t>砼浇筑</w:t>
        </w:r>
        <w:r>
          <w:rPr>
            <w:rFonts w:ascii="宋体" w:hAnsi="宋体"/>
            <w:webHidden/>
          </w:rPr>
          <w:tab/>
        </w:r>
        <w:r>
          <w:rPr>
            <w:rFonts w:ascii="宋体" w:hAnsi="宋体"/>
            <w:webHidden/>
          </w:rPr>
          <w:fldChar w:fldCharType="begin"/>
        </w:r>
        <w:r>
          <w:rPr>
            <w:rFonts w:ascii="宋体" w:hAnsi="宋体"/>
            <w:webHidden/>
          </w:rPr>
          <w:instrText xml:space="preserve"> PAGEREF _Toc75544656 \h </w:instrText>
        </w:r>
        <w:r>
          <w:rPr>
            <w:rFonts w:ascii="宋体" w:hAnsi="宋体"/>
          </w:rPr>
        </w:r>
        <w:r>
          <w:rPr>
            <w:rFonts w:ascii="宋体" w:hAnsi="宋体"/>
            <w:webHidden/>
          </w:rPr>
          <w:fldChar w:fldCharType="separate"/>
        </w:r>
        <w:r>
          <w:rPr>
            <w:rFonts w:ascii="宋体" w:hAnsi="宋体"/>
            <w:webHidden/>
          </w:rPr>
          <w:t>55</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57" w:history="1">
        <w:r>
          <w:rPr>
            <w:rStyle w:val="ac"/>
            <w:rFonts w:ascii="宋体" w:hAnsi="宋体"/>
            <w:noProof/>
            <w:szCs w:val="28"/>
          </w:rPr>
          <w:t>5.7</w:t>
        </w:r>
        <w:r>
          <w:rPr>
            <w:rStyle w:val="ac"/>
            <w:rFonts w:ascii="宋体" w:hAnsi="宋体" w:hint="eastAsia"/>
            <w:noProof/>
            <w:szCs w:val="28"/>
          </w:rPr>
          <w:t>、预应力混凝土框架梁施工方法</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_Toc75544657 \h </w:instrText>
        </w:r>
        <w:r>
          <w:rPr>
            <w:rFonts w:ascii="宋体" w:hAnsi="宋体"/>
            <w:noProof/>
          </w:rPr>
        </w:r>
        <w:r>
          <w:rPr>
            <w:rFonts w:ascii="宋体" w:hAnsi="宋体"/>
            <w:noProof/>
            <w:webHidden/>
          </w:rPr>
          <w:fldChar w:fldCharType="separate"/>
        </w:r>
        <w:r>
          <w:rPr>
            <w:rFonts w:ascii="宋体" w:hAnsi="宋体"/>
            <w:noProof/>
            <w:webHidden/>
          </w:rPr>
          <w:t>59</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58" w:history="1">
        <w:r>
          <w:rPr>
            <w:rStyle w:val="ac"/>
            <w:rFonts w:ascii="宋体" w:hAnsi="宋体"/>
            <w:noProof/>
            <w:szCs w:val="28"/>
          </w:rPr>
          <w:t xml:space="preserve">5.8 </w:t>
        </w:r>
        <w:r>
          <w:rPr>
            <w:rStyle w:val="ac"/>
            <w:rFonts w:ascii="宋体" w:hAnsi="宋体" w:hint="eastAsia"/>
            <w:noProof/>
            <w:szCs w:val="28"/>
          </w:rPr>
          <w:t>砌体工程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_Toc75544658 \h </w:instrText>
        </w:r>
        <w:r>
          <w:rPr>
            <w:rFonts w:ascii="宋体" w:hAnsi="宋体"/>
            <w:noProof/>
          </w:rPr>
        </w:r>
        <w:r>
          <w:rPr>
            <w:rFonts w:ascii="宋体" w:hAnsi="宋体"/>
            <w:noProof/>
            <w:webHidden/>
          </w:rPr>
          <w:fldChar w:fldCharType="separate"/>
        </w:r>
        <w:r>
          <w:rPr>
            <w:rFonts w:ascii="宋体" w:hAnsi="宋体"/>
            <w:noProof/>
            <w:webHidden/>
          </w:rPr>
          <w:t>65</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59" w:history="1">
        <w:r>
          <w:rPr>
            <w:rStyle w:val="ac"/>
            <w:rFonts w:ascii="宋体" w:hAnsi="宋体"/>
          </w:rPr>
          <w:t>5.8.1</w:t>
        </w:r>
        <w:r>
          <w:rPr>
            <w:rStyle w:val="ac"/>
            <w:rFonts w:ascii="宋体" w:hAnsi="宋体" w:hint="eastAsia"/>
          </w:rPr>
          <w:t>施工流程</w:t>
        </w:r>
        <w:r>
          <w:rPr>
            <w:rFonts w:ascii="宋体" w:hAnsi="宋体"/>
            <w:webHidden/>
          </w:rPr>
          <w:tab/>
        </w:r>
        <w:r>
          <w:rPr>
            <w:rFonts w:ascii="宋体" w:hAnsi="宋体"/>
            <w:webHidden/>
          </w:rPr>
          <w:fldChar w:fldCharType="begin"/>
        </w:r>
        <w:r>
          <w:rPr>
            <w:rFonts w:ascii="宋体" w:hAnsi="宋体"/>
            <w:webHidden/>
          </w:rPr>
          <w:instrText xml:space="preserve"> PAGEREF _Toc75544659 \h </w:instrText>
        </w:r>
        <w:r>
          <w:rPr>
            <w:rFonts w:ascii="宋体" w:hAnsi="宋体"/>
          </w:rPr>
        </w:r>
        <w:r>
          <w:rPr>
            <w:rFonts w:ascii="宋体" w:hAnsi="宋体"/>
            <w:webHidden/>
          </w:rPr>
          <w:fldChar w:fldCharType="separate"/>
        </w:r>
        <w:r>
          <w:rPr>
            <w:rFonts w:ascii="宋体" w:hAnsi="宋体"/>
            <w:webHidden/>
          </w:rPr>
          <w:t>65</w:t>
        </w:r>
        <w:r>
          <w:rPr>
            <w:rFonts w:ascii="宋体" w:hAnsi="宋体"/>
            <w:webHidden/>
          </w:rPr>
          <w:fldChar w:fldCharType="end"/>
        </w:r>
      </w:hyperlink>
    </w:p>
    <w:p w:rsidR="00696384" w:rsidRDefault="00696384">
      <w:pPr>
        <w:pStyle w:val="50"/>
        <w:spacing w:line="360" w:lineRule="auto"/>
        <w:rPr>
          <w:rFonts w:ascii="宋体" w:hAnsi="宋体"/>
        </w:rPr>
      </w:pPr>
      <w:hyperlink w:anchor="_Toc75544660" w:history="1">
        <w:r>
          <w:rPr>
            <w:rStyle w:val="ac"/>
            <w:rFonts w:ascii="宋体" w:hAnsi="宋体"/>
          </w:rPr>
          <w:t>5.8.2</w:t>
        </w:r>
        <w:r>
          <w:rPr>
            <w:rStyle w:val="ac"/>
            <w:rFonts w:ascii="宋体" w:hAnsi="宋体" w:hint="eastAsia"/>
          </w:rPr>
          <w:t>施工工艺</w:t>
        </w:r>
        <w:r>
          <w:rPr>
            <w:rFonts w:ascii="宋体" w:hAnsi="宋体"/>
            <w:webHidden/>
          </w:rPr>
          <w:tab/>
        </w:r>
        <w:r>
          <w:rPr>
            <w:rFonts w:ascii="宋体" w:hAnsi="宋体"/>
            <w:webHidden/>
          </w:rPr>
          <w:fldChar w:fldCharType="begin"/>
        </w:r>
        <w:r>
          <w:rPr>
            <w:rFonts w:ascii="宋体" w:hAnsi="宋体"/>
            <w:webHidden/>
          </w:rPr>
          <w:instrText xml:space="preserve"> PAGEREF _Toc75544660 \h </w:instrText>
        </w:r>
        <w:r>
          <w:rPr>
            <w:rFonts w:ascii="宋体" w:hAnsi="宋体"/>
          </w:rPr>
        </w:r>
        <w:r>
          <w:rPr>
            <w:rFonts w:ascii="宋体" w:hAnsi="宋体"/>
            <w:webHidden/>
          </w:rPr>
          <w:fldChar w:fldCharType="separate"/>
        </w:r>
        <w:r>
          <w:rPr>
            <w:rFonts w:ascii="宋体" w:hAnsi="宋体"/>
            <w:webHidden/>
          </w:rPr>
          <w:t>65</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61" w:history="1">
        <w:r>
          <w:rPr>
            <w:rStyle w:val="ac"/>
            <w:rFonts w:ascii="宋体" w:hAnsi="宋体"/>
            <w:noProof/>
            <w:szCs w:val="28"/>
          </w:rPr>
          <w:t xml:space="preserve">5.9 </w:t>
        </w:r>
        <w:r>
          <w:rPr>
            <w:rStyle w:val="ac"/>
            <w:rFonts w:ascii="宋体" w:hAnsi="宋体" w:hint="eastAsia"/>
            <w:noProof/>
            <w:szCs w:val="28"/>
          </w:rPr>
          <w:t>脚手架工程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_Toc75544661 \h </w:instrText>
        </w:r>
        <w:r>
          <w:rPr>
            <w:rFonts w:ascii="宋体" w:hAnsi="宋体"/>
            <w:noProof/>
          </w:rPr>
        </w:r>
        <w:r>
          <w:rPr>
            <w:rFonts w:ascii="宋体" w:hAnsi="宋体"/>
            <w:noProof/>
            <w:webHidden/>
          </w:rPr>
          <w:fldChar w:fldCharType="separate"/>
        </w:r>
        <w:r>
          <w:rPr>
            <w:rFonts w:ascii="宋体" w:hAnsi="宋体"/>
            <w:noProof/>
            <w:webHidden/>
          </w:rPr>
          <w:t>68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62" w:history="1">
        <w:r>
          <w:rPr>
            <w:rStyle w:val="ac"/>
            <w:rFonts w:ascii="宋体" w:hAnsi="宋体"/>
            <w:noProof/>
            <w:szCs w:val="28"/>
          </w:rPr>
          <w:t>5.10</w:t>
        </w:r>
        <w:r>
          <w:rPr>
            <w:rStyle w:val="ac"/>
            <w:rFonts w:ascii="宋体" w:hAnsi="宋体" w:hint="eastAsia"/>
            <w:noProof/>
            <w:szCs w:val="28"/>
          </w:rPr>
          <w:t>抹灰工程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_Toc75544662 \h </w:instrText>
        </w:r>
        <w:r>
          <w:rPr>
            <w:rFonts w:ascii="宋体" w:hAnsi="宋体"/>
            <w:noProof/>
          </w:rPr>
        </w:r>
        <w:r>
          <w:rPr>
            <w:rFonts w:ascii="宋体" w:hAnsi="宋体"/>
            <w:noProof/>
            <w:webHidden/>
          </w:rPr>
          <w:fldChar w:fldCharType="separate"/>
        </w:r>
        <w:r>
          <w:rPr>
            <w:rFonts w:ascii="宋体" w:hAnsi="宋体"/>
            <w:noProof/>
            <w:webHidden/>
          </w:rPr>
          <w:t>70</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63" w:history="1">
        <w:r>
          <w:rPr>
            <w:rStyle w:val="ac"/>
            <w:rFonts w:ascii="宋体" w:hAnsi="宋体"/>
          </w:rPr>
          <w:t>5.10.1</w:t>
        </w:r>
        <w:r>
          <w:rPr>
            <w:rStyle w:val="ac"/>
            <w:rFonts w:ascii="宋体" w:hAnsi="宋体" w:hint="eastAsia"/>
          </w:rPr>
          <w:t>内墙面抹灰</w:t>
        </w:r>
        <w:r>
          <w:rPr>
            <w:rFonts w:ascii="宋体" w:hAnsi="宋体"/>
            <w:webHidden/>
          </w:rPr>
          <w:tab/>
        </w:r>
        <w:r>
          <w:rPr>
            <w:rFonts w:ascii="宋体" w:hAnsi="宋体"/>
            <w:webHidden/>
          </w:rPr>
          <w:fldChar w:fldCharType="begin"/>
        </w:r>
        <w:r>
          <w:rPr>
            <w:rFonts w:ascii="宋体" w:hAnsi="宋体"/>
            <w:webHidden/>
          </w:rPr>
          <w:instrText xml:space="preserve"> PAGEREF _Toc75544663 \h </w:instrText>
        </w:r>
        <w:r>
          <w:rPr>
            <w:rFonts w:ascii="宋体" w:hAnsi="宋体"/>
          </w:rPr>
        </w:r>
        <w:r>
          <w:rPr>
            <w:rFonts w:ascii="宋体" w:hAnsi="宋体"/>
            <w:webHidden/>
          </w:rPr>
          <w:fldChar w:fldCharType="separate"/>
        </w:r>
        <w:r>
          <w:rPr>
            <w:rFonts w:ascii="宋体" w:hAnsi="宋体"/>
            <w:webHidden/>
          </w:rPr>
          <w:t>70</w:t>
        </w:r>
        <w:r>
          <w:rPr>
            <w:rFonts w:ascii="宋体" w:hAnsi="宋体"/>
            <w:webHidden/>
          </w:rPr>
          <w:fldChar w:fldCharType="end"/>
        </w:r>
      </w:hyperlink>
    </w:p>
    <w:p w:rsidR="00696384" w:rsidRDefault="00696384">
      <w:pPr>
        <w:pStyle w:val="50"/>
        <w:spacing w:line="360" w:lineRule="auto"/>
        <w:rPr>
          <w:rFonts w:ascii="宋体" w:hAnsi="宋体"/>
        </w:rPr>
      </w:pPr>
      <w:hyperlink w:anchor="_Toc75544664" w:history="1">
        <w:r>
          <w:rPr>
            <w:rStyle w:val="ac"/>
            <w:rFonts w:ascii="宋体" w:hAnsi="宋体"/>
          </w:rPr>
          <w:t>5.10.2</w:t>
        </w:r>
        <w:r>
          <w:rPr>
            <w:rStyle w:val="ac"/>
            <w:rFonts w:ascii="宋体" w:hAnsi="宋体" w:hint="eastAsia"/>
          </w:rPr>
          <w:t>顶棚</w:t>
        </w:r>
        <w:r>
          <w:rPr>
            <w:rFonts w:ascii="宋体" w:hAnsi="宋体"/>
            <w:webHidden/>
          </w:rPr>
          <w:tab/>
        </w:r>
        <w:r>
          <w:rPr>
            <w:rFonts w:ascii="宋体" w:hAnsi="宋体"/>
            <w:webHidden/>
          </w:rPr>
          <w:fldChar w:fldCharType="begin"/>
        </w:r>
        <w:r>
          <w:rPr>
            <w:rFonts w:ascii="宋体" w:hAnsi="宋体"/>
            <w:webHidden/>
          </w:rPr>
          <w:instrText xml:space="preserve"> PAGEREF _Toc75544664 \h </w:instrText>
        </w:r>
        <w:r>
          <w:rPr>
            <w:rFonts w:ascii="宋体" w:hAnsi="宋体"/>
          </w:rPr>
        </w:r>
        <w:r>
          <w:rPr>
            <w:rFonts w:ascii="宋体" w:hAnsi="宋体"/>
            <w:webHidden/>
          </w:rPr>
          <w:fldChar w:fldCharType="separate"/>
        </w:r>
        <w:r>
          <w:rPr>
            <w:rFonts w:ascii="宋体" w:hAnsi="宋体"/>
            <w:webHidden/>
          </w:rPr>
          <w:t>72</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65" w:history="1">
        <w:r>
          <w:rPr>
            <w:rStyle w:val="ac"/>
            <w:rFonts w:ascii="宋体" w:hAnsi="宋体"/>
            <w:noProof/>
            <w:szCs w:val="28"/>
          </w:rPr>
          <w:t>5.11</w:t>
        </w:r>
        <w:r>
          <w:rPr>
            <w:rStyle w:val="ac"/>
            <w:rFonts w:ascii="宋体" w:hAnsi="宋体" w:hint="eastAsia"/>
            <w:noProof/>
            <w:szCs w:val="28"/>
          </w:rPr>
          <w:t>楼地面工程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_Toc75544665 \h </w:instrText>
        </w:r>
        <w:r>
          <w:rPr>
            <w:rFonts w:ascii="宋体" w:hAnsi="宋体"/>
            <w:noProof/>
          </w:rPr>
        </w:r>
        <w:r>
          <w:rPr>
            <w:rFonts w:ascii="宋体" w:hAnsi="宋体"/>
            <w:noProof/>
            <w:webHidden/>
          </w:rPr>
          <w:fldChar w:fldCharType="separate"/>
        </w:r>
        <w:r>
          <w:rPr>
            <w:rFonts w:ascii="宋体" w:hAnsi="宋体"/>
            <w:noProof/>
            <w:webHidden/>
          </w:rPr>
          <w:t>74</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66" w:history="1">
        <w:r>
          <w:rPr>
            <w:rStyle w:val="ac"/>
            <w:rFonts w:ascii="宋体" w:hAnsi="宋体"/>
          </w:rPr>
          <w:t>5.11.1</w:t>
        </w:r>
        <w:r>
          <w:rPr>
            <w:rStyle w:val="ac"/>
            <w:rFonts w:ascii="宋体" w:hAnsi="宋体" w:hint="eastAsia"/>
          </w:rPr>
          <w:t>水泥砂浆楼地面</w:t>
        </w:r>
        <w:r>
          <w:rPr>
            <w:rFonts w:ascii="宋体" w:hAnsi="宋体"/>
            <w:webHidden/>
          </w:rPr>
          <w:tab/>
        </w:r>
        <w:r>
          <w:rPr>
            <w:rFonts w:ascii="宋体" w:hAnsi="宋体"/>
            <w:webHidden/>
          </w:rPr>
          <w:fldChar w:fldCharType="begin"/>
        </w:r>
        <w:r>
          <w:rPr>
            <w:rFonts w:ascii="宋体" w:hAnsi="宋体"/>
            <w:webHidden/>
          </w:rPr>
          <w:instrText xml:space="preserve"> PAGEREF _Toc75544666 \h </w:instrText>
        </w:r>
        <w:r>
          <w:rPr>
            <w:rFonts w:ascii="宋体" w:hAnsi="宋体"/>
          </w:rPr>
        </w:r>
        <w:r>
          <w:rPr>
            <w:rFonts w:ascii="宋体" w:hAnsi="宋体"/>
            <w:webHidden/>
          </w:rPr>
          <w:fldChar w:fldCharType="separate"/>
        </w:r>
        <w:r>
          <w:rPr>
            <w:rFonts w:ascii="宋体" w:hAnsi="宋体"/>
            <w:webHidden/>
          </w:rPr>
          <w:t>74</w:t>
        </w:r>
        <w:r>
          <w:rPr>
            <w:rFonts w:ascii="宋体" w:hAnsi="宋体"/>
            <w:webHidden/>
          </w:rPr>
          <w:fldChar w:fldCharType="end"/>
        </w:r>
      </w:hyperlink>
    </w:p>
    <w:p w:rsidR="00696384" w:rsidRDefault="00696384">
      <w:pPr>
        <w:pStyle w:val="50"/>
        <w:spacing w:line="360" w:lineRule="auto"/>
        <w:rPr>
          <w:rFonts w:ascii="宋体" w:hAnsi="宋体"/>
        </w:rPr>
      </w:pPr>
      <w:hyperlink w:anchor="_Toc75544667" w:history="1">
        <w:r>
          <w:rPr>
            <w:rStyle w:val="ac"/>
            <w:rFonts w:ascii="宋体" w:hAnsi="宋体"/>
          </w:rPr>
          <w:t>5.11.2</w:t>
        </w:r>
        <w:r>
          <w:rPr>
            <w:rStyle w:val="ac"/>
            <w:rFonts w:ascii="宋体" w:hAnsi="宋体" w:hint="eastAsia"/>
          </w:rPr>
          <w:t>大理石地面的铺贴</w:t>
        </w:r>
        <w:r>
          <w:rPr>
            <w:rFonts w:ascii="宋体" w:hAnsi="宋体"/>
            <w:webHidden/>
          </w:rPr>
          <w:tab/>
        </w:r>
        <w:r>
          <w:rPr>
            <w:rFonts w:ascii="宋体" w:hAnsi="宋体"/>
            <w:webHidden/>
          </w:rPr>
          <w:fldChar w:fldCharType="begin"/>
        </w:r>
        <w:r>
          <w:rPr>
            <w:rFonts w:ascii="宋体" w:hAnsi="宋体"/>
            <w:webHidden/>
          </w:rPr>
          <w:instrText xml:space="preserve"> PAGEREF _Toc75544667 \h </w:instrText>
        </w:r>
        <w:r>
          <w:rPr>
            <w:rFonts w:ascii="宋体" w:hAnsi="宋体"/>
          </w:rPr>
        </w:r>
        <w:r>
          <w:rPr>
            <w:rFonts w:ascii="宋体" w:hAnsi="宋体"/>
            <w:webHidden/>
          </w:rPr>
          <w:fldChar w:fldCharType="separate"/>
        </w:r>
        <w:r>
          <w:rPr>
            <w:rFonts w:ascii="宋体" w:hAnsi="宋体"/>
            <w:webHidden/>
          </w:rPr>
          <w:t>75</w:t>
        </w:r>
        <w:r>
          <w:rPr>
            <w:rFonts w:ascii="宋体" w:hAnsi="宋体"/>
            <w:webHidden/>
          </w:rPr>
          <w:fldChar w:fldCharType="end"/>
        </w:r>
      </w:hyperlink>
    </w:p>
    <w:p w:rsidR="00696384" w:rsidRDefault="00696384">
      <w:pPr>
        <w:pStyle w:val="50"/>
        <w:spacing w:line="360" w:lineRule="auto"/>
        <w:rPr>
          <w:rFonts w:ascii="宋体" w:hAnsi="宋体"/>
        </w:rPr>
      </w:pPr>
      <w:hyperlink w:anchor="_Toc75544668" w:history="1">
        <w:r>
          <w:rPr>
            <w:rStyle w:val="ac"/>
            <w:rFonts w:ascii="宋体" w:hAnsi="宋体"/>
          </w:rPr>
          <w:t xml:space="preserve">5.11.3 </w:t>
        </w:r>
        <w:r>
          <w:rPr>
            <w:rStyle w:val="ac"/>
            <w:rFonts w:ascii="宋体" w:hAnsi="宋体" w:hint="eastAsia"/>
          </w:rPr>
          <w:t>木地板地面</w:t>
        </w:r>
        <w:r>
          <w:rPr>
            <w:rFonts w:ascii="宋体" w:hAnsi="宋体"/>
            <w:webHidden/>
          </w:rPr>
          <w:tab/>
        </w:r>
        <w:r>
          <w:rPr>
            <w:rFonts w:ascii="宋体" w:hAnsi="宋体"/>
            <w:webHidden/>
          </w:rPr>
          <w:fldChar w:fldCharType="begin"/>
        </w:r>
        <w:r>
          <w:rPr>
            <w:rFonts w:ascii="宋体" w:hAnsi="宋体"/>
            <w:webHidden/>
          </w:rPr>
          <w:instrText xml:space="preserve"> PAGEREF _Toc75544668 \h </w:instrText>
        </w:r>
        <w:r>
          <w:rPr>
            <w:rFonts w:ascii="宋体" w:hAnsi="宋体"/>
          </w:rPr>
        </w:r>
        <w:r>
          <w:rPr>
            <w:rFonts w:ascii="宋体" w:hAnsi="宋体"/>
            <w:webHidden/>
          </w:rPr>
          <w:fldChar w:fldCharType="separate"/>
        </w:r>
        <w:r>
          <w:rPr>
            <w:rFonts w:ascii="宋体" w:hAnsi="宋体"/>
            <w:webHidden/>
          </w:rPr>
          <w:t>77</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69" w:history="1">
        <w:r>
          <w:rPr>
            <w:rStyle w:val="ac"/>
            <w:rFonts w:ascii="宋体" w:hAnsi="宋体"/>
            <w:noProof/>
            <w:szCs w:val="28"/>
          </w:rPr>
          <w:t>5.12</w:t>
        </w:r>
        <w:r>
          <w:rPr>
            <w:rStyle w:val="ac"/>
            <w:rFonts w:ascii="宋体" w:hAnsi="宋体" w:hint="eastAsia"/>
            <w:noProof/>
            <w:szCs w:val="28"/>
          </w:rPr>
          <w:t>涂料工程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_Toc75544669 \h </w:instrText>
        </w:r>
        <w:r>
          <w:rPr>
            <w:rFonts w:ascii="宋体" w:hAnsi="宋体"/>
            <w:noProof/>
          </w:rPr>
        </w:r>
        <w:r>
          <w:rPr>
            <w:rFonts w:ascii="宋体" w:hAnsi="宋体"/>
            <w:noProof/>
            <w:webHidden/>
          </w:rPr>
          <w:fldChar w:fldCharType="separate"/>
        </w:r>
        <w:r>
          <w:rPr>
            <w:rFonts w:ascii="宋体" w:hAnsi="宋体"/>
            <w:noProof/>
            <w:webHidden/>
          </w:rPr>
          <w:t>77</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70" w:history="1">
        <w:r>
          <w:rPr>
            <w:rStyle w:val="ac"/>
            <w:rFonts w:ascii="宋体" w:hAnsi="宋体"/>
          </w:rPr>
          <w:t>5.12.1</w:t>
        </w:r>
        <w:r>
          <w:rPr>
            <w:rStyle w:val="ac"/>
            <w:rFonts w:ascii="宋体" w:hAnsi="宋体" w:hint="eastAsia"/>
          </w:rPr>
          <w:t>、一般规定</w:t>
        </w:r>
        <w:r>
          <w:rPr>
            <w:rFonts w:ascii="宋体" w:hAnsi="宋体"/>
            <w:webHidden/>
          </w:rPr>
          <w:tab/>
        </w:r>
        <w:r>
          <w:rPr>
            <w:rFonts w:ascii="宋体" w:hAnsi="宋体"/>
            <w:webHidden/>
          </w:rPr>
          <w:fldChar w:fldCharType="begin"/>
        </w:r>
        <w:r>
          <w:rPr>
            <w:rFonts w:ascii="宋体" w:hAnsi="宋体"/>
            <w:webHidden/>
          </w:rPr>
          <w:instrText xml:space="preserve"> PAGEREF _Toc75544670 \h </w:instrText>
        </w:r>
        <w:r>
          <w:rPr>
            <w:rFonts w:ascii="宋体" w:hAnsi="宋体"/>
          </w:rPr>
        </w:r>
        <w:r>
          <w:rPr>
            <w:rFonts w:ascii="宋体" w:hAnsi="宋体"/>
            <w:webHidden/>
          </w:rPr>
          <w:fldChar w:fldCharType="separate"/>
        </w:r>
        <w:r>
          <w:rPr>
            <w:rFonts w:ascii="宋体" w:hAnsi="宋体"/>
            <w:webHidden/>
          </w:rPr>
          <w:t>77</w:t>
        </w:r>
        <w:r>
          <w:rPr>
            <w:rFonts w:ascii="宋体" w:hAnsi="宋体"/>
            <w:webHidden/>
          </w:rPr>
          <w:fldChar w:fldCharType="end"/>
        </w:r>
      </w:hyperlink>
    </w:p>
    <w:p w:rsidR="00696384" w:rsidRDefault="00696384">
      <w:pPr>
        <w:pStyle w:val="50"/>
        <w:spacing w:line="360" w:lineRule="auto"/>
        <w:rPr>
          <w:rFonts w:ascii="宋体" w:hAnsi="宋体"/>
        </w:rPr>
      </w:pPr>
      <w:hyperlink w:anchor="_Toc75544671" w:history="1">
        <w:r>
          <w:rPr>
            <w:rStyle w:val="ac"/>
            <w:rFonts w:ascii="宋体" w:hAnsi="宋体"/>
          </w:rPr>
          <w:t>5.12.2</w:t>
        </w:r>
        <w:r>
          <w:rPr>
            <w:rStyle w:val="ac"/>
            <w:rFonts w:ascii="宋体" w:hAnsi="宋体" w:hint="eastAsia"/>
          </w:rPr>
          <w:t>、抹灰表面施涂</w:t>
        </w:r>
        <w:r>
          <w:rPr>
            <w:rFonts w:ascii="宋体" w:hAnsi="宋体"/>
            <w:webHidden/>
          </w:rPr>
          <w:tab/>
        </w:r>
        <w:r>
          <w:rPr>
            <w:rFonts w:ascii="宋体" w:hAnsi="宋体"/>
            <w:webHidden/>
          </w:rPr>
          <w:fldChar w:fldCharType="begin"/>
        </w:r>
        <w:r>
          <w:rPr>
            <w:rFonts w:ascii="宋体" w:hAnsi="宋体"/>
            <w:webHidden/>
          </w:rPr>
          <w:instrText xml:space="preserve"> PAGEREF _Toc75544671 \h </w:instrText>
        </w:r>
        <w:r>
          <w:rPr>
            <w:rFonts w:ascii="宋体" w:hAnsi="宋体"/>
          </w:rPr>
        </w:r>
        <w:r>
          <w:rPr>
            <w:rFonts w:ascii="宋体" w:hAnsi="宋体"/>
            <w:webHidden/>
          </w:rPr>
          <w:fldChar w:fldCharType="separate"/>
        </w:r>
        <w:r>
          <w:rPr>
            <w:rFonts w:ascii="宋体" w:hAnsi="宋体"/>
            <w:webHidden/>
          </w:rPr>
          <w:t>78</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2" w:history="1">
        <w:r>
          <w:rPr>
            <w:rStyle w:val="ac"/>
            <w:rFonts w:ascii="宋体" w:hAnsi="宋体"/>
            <w:noProof/>
            <w:szCs w:val="28"/>
          </w:rPr>
          <w:t>5.13</w:t>
        </w:r>
        <w:r>
          <w:rPr>
            <w:rStyle w:val="ac"/>
            <w:rFonts w:ascii="宋体" w:hAnsi="宋体" w:hint="eastAsia"/>
            <w:noProof/>
            <w:szCs w:val="28"/>
          </w:rPr>
          <w:t>、厕所、卫生间防渗地坪施工</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_Toc75544672 \h </w:instrText>
        </w:r>
        <w:r>
          <w:rPr>
            <w:rFonts w:ascii="宋体" w:hAnsi="宋体"/>
            <w:noProof/>
          </w:rPr>
        </w:r>
        <w:r>
          <w:rPr>
            <w:rFonts w:ascii="宋体" w:hAnsi="宋体"/>
            <w:noProof/>
            <w:webHidden/>
          </w:rPr>
          <w:fldChar w:fldCharType="separate"/>
        </w:r>
        <w:r>
          <w:rPr>
            <w:rFonts w:ascii="宋体" w:hAnsi="宋体"/>
            <w:noProof/>
            <w:webHidden/>
          </w:rPr>
          <w:t>78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3" w:history="1">
        <w:r>
          <w:rPr>
            <w:rStyle w:val="ac"/>
            <w:rFonts w:ascii="宋体" w:hAnsi="宋体"/>
            <w:noProof/>
            <w:szCs w:val="28"/>
          </w:rPr>
          <w:t xml:space="preserve">5.14 </w:t>
        </w:r>
        <w:r>
          <w:rPr>
            <w:rStyle w:val="ac"/>
            <w:rFonts w:ascii="宋体" w:hAnsi="宋体" w:hint="eastAsia"/>
            <w:noProof/>
            <w:szCs w:val="28"/>
          </w:rPr>
          <w:t>外墙石材</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_Toc75544673 \h </w:instrText>
        </w:r>
        <w:r>
          <w:rPr>
            <w:rFonts w:ascii="宋体" w:hAnsi="宋体"/>
            <w:noProof/>
          </w:rPr>
        </w:r>
        <w:r>
          <w:rPr>
            <w:rFonts w:ascii="宋体" w:hAnsi="宋体"/>
            <w:noProof/>
            <w:webHidden/>
          </w:rPr>
          <w:fldChar w:fldCharType="separate"/>
        </w:r>
        <w:r>
          <w:rPr>
            <w:rFonts w:ascii="宋体" w:hAnsi="宋体"/>
            <w:noProof/>
            <w:webHidden/>
          </w:rPr>
          <w:t>79</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4" w:history="1">
        <w:r>
          <w:rPr>
            <w:rStyle w:val="ac"/>
            <w:rFonts w:ascii="宋体" w:hAnsi="宋体"/>
            <w:noProof/>
            <w:szCs w:val="28"/>
          </w:rPr>
          <w:t>5.15</w:t>
        </w:r>
        <w:r>
          <w:rPr>
            <w:rStyle w:val="ac"/>
            <w:rFonts w:ascii="宋体" w:hAnsi="宋体" w:hint="eastAsia"/>
            <w:noProof/>
            <w:szCs w:val="28"/>
          </w:rPr>
          <w:t>、吊顶</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_Toc75544674 \h </w:instrText>
        </w:r>
        <w:r>
          <w:rPr>
            <w:rFonts w:ascii="宋体" w:hAnsi="宋体"/>
            <w:noProof/>
          </w:rPr>
        </w:r>
        <w:r>
          <w:rPr>
            <w:rFonts w:ascii="宋体" w:hAnsi="宋体"/>
            <w:noProof/>
            <w:webHidden/>
          </w:rPr>
          <w:fldChar w:fldCharType="separate"/>
        </w:r>
        <w:r>
          <w:rPr>
            <w:rFonts w:ascii="宋体" w:hAnsi="宋体"/>
            <w:noProof/>
            <w:webHidden/>
          </w:rPr>
          <w:t>81</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5" w:history="1">
        <w:r>
          <w:rPr>
            <w:rStyle w:val="ac"/>
            <w:rFonts w:ascii="宋体" w:hAnsi="宋体"/>
            <w:noProof/>
            <w:szCs w:val="28"/>
          </w:rPr>
          <w:t>5.16</w:t>
        </w:r>
        <w:r>
          <w:rPr>
            <w:rStyle w:val="ac"/>
            <w:rFonts w:ascii="宋体" w:hAnsi="宋体" w:hint="eastAsia"/>
            <w:noProof/>
            <w:szCs w:val="28"/>
          </w:rPr>
          <w:t>、屋面工程</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_Toc75544675 \h </w:instrText>
        </w:r>
        <w:r>
          <w:rPr>
            <w:rFonts w:ascii="宋体" w:hAnsi="宋体"/>
            <w:noProof/>
          </w:rPr>
        </w:r>
        <w:r>
          <w:rPr>
            <w:rFonts w:ascii="宋体" w:hAnsi="宋体"/>
            <w:noProof/>
            <w:webHidden/>
          </w:rPr>
          <w:fldChar w:fldCharType="separate"/>
        </w:r>
        <w:r>
          <w:rPr>
            <w:rFonts w:ascii="宋体" w:hAnsi="宋体"/>
            <w:noProof/>
            <w:webHidden/>
          </w:rPr>
          <w:t>81</w:t>
        </w:r>
        <w:r>
          <w:rPr>
            <w:rFonts w:ascii="宋体" w:hAnsi="宋体"/>
            <w:noProof/>
            <w:webHidden/>
          </w:rPr>
          <w:fldChar w:fldCharType="end"/>
        </w:r>
      </w:hyperlink>
    </w:p>
    <w:p w:rsidR="00696384" w:rsidRDefault="00696384">
      <w:pPr>
        <w:pStyle w:val="31"/>
        <w:spacing w:line="360" w:lineRule="auto"/>
        <w:rPr>
          <w:bCs w:val="0"/>
        </w:rPr>
      </w:pPr>
      <w:hyperlink w:anchor="_Toc75544676" w:history="1">
        <w:r>
          <w:rPr>
            <w:rStyle w:val="ac"/>
            <w:rFonts w:hint="eastAsia"/>
          </w:rPr>
          <w:t>第六部分</w:t>
        </w:r>
        <w:r>
          <w:rPr>
            <w:rStyle w:val="ac"/>
          </w:rPr>
          <w:t xml:space="preserve">   </w:t>
        </w:r>
        <w:r>
          <w:rPr>
            <w:rStyle w:val="ac"/>
            <w:rFonts w:hint="eastAsia"/>
          </w:rPr>
          <w:t>安装工程</w:t>
        </w:r>
        <w:r>
          <w:rPr>
            <w:webHidden/>
          </w:rPr>
          <w:tab/>
        </w:r>
        <w:r>
          <w:rPr>
            <w:webHidden/>
          </w:rPr>
          <w:fldChar w:fldCharType="begin"/>
        </w:r>
        <w:r>
          <w:rPr>
            <w:webHidden/>
          </w:rPr>
          <w:instrText xml:space="preserve"> PAGEREF _Toc75544676 \h </w:instrText>
        </w:r>
        <w:r>
          <w:rPr>
            <w:webHidden/>
          </w:rPr>
          <w:fldChar w:fldCharType="separate"/>
        </w:r>
        <w:r>
          <w:rPr>
            <w:webHidden/>
          </w:rPr>
          <w:t>84</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7" w:history="1">
        <w:r>
          <w:rPr>
            <w:rStyle w:val="ac"/>
            <w:rFonts w:ascii="宋体" w:hAnsi="宋体"/>
            <w:noProof/>
            <w:szCs w:val="28"/>
          </w:rPr>
          <w:t xml:space="preserve">6.1 </w:t>
        </w:r>
        <w:r>
          <w:rPr>
            <w:rStyle w:val="ac"/>
            <w:rFonts w:ascii="宋体" w:hAnsi="宋体" w:hint="eastAsia"/>
            <w:noProof/>
            <w:szCs w:val="28"/>
          </w:rPr>
          <w:t>电气工程安装</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_Toc75544677 \h </w:instrText>
        </w:r>
        <w:r>
          <w:rPr>
            <w:rFonts w:ascii="宋体" w:hAnsi="宋体"/>
            <w:noProof/>
          </w:rPr>
        </w:r>
        <w:r>
          <w:rPr>
            <w:rFonts w:ascii="宋体" w:hAnsi="宋体"/>
            <w:noProof/>
            <w:webHidden/>
          </w:rPr>
          <w:fldChar w:fldCharType="separate"/>
        </w:r>
        <w:r>
          <w:rPr>
            <w:rFonts w:ascii="宋体" w:hAnsi="宋体"/>
            <w:noProof/>
            <w:webHidden/>
          </w:rPr>
          <w:t>85</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78" w:history="1">
        <w:r>
          <w:rPr>
            <w:rStyle w:val="ac"/>
            <w:rFonts w:ascii="宋体" w:hAnsi="宋体"/>
          </w:rPr>
          <w:t xml:space="preserve">6.1.1 </w:t>
        </w:r>
        <w:r>
          <w:rPr>
            <w:rStyle w:val="ac"/>
            <w:rFonts w:ascii="宋体" w:hAnsi="宋体" w:hint="eastAsia"/>
          </w:rPr>
          <w:t>强电系统安装</w:t>
        </w:r>
        <w:r>
          <w:rPr>
            <w:rFonts w:ascii="宋体" w:hAnsi="宋体"/>
            <w:webHidden/>
          </w:rPr>
          <w:tab/>
        </w:r>
        <w:r>
          <w:rPr>
            <w:rFonts w:ascii="宋体" w:hAnsi="宋体"/>
            <w:webHidden/>
          </w:rPr>
          <w:fldChar w:fldCharType="begin"/>
        </w:r>
        <w:r>
          <w:rPr>
            <w:rFonts w:ascii="宋体" w:hAnsi="宋体"/>
            <w:webHidden/>
          </w:rPr>
          <w:instrText xml:space="preserve"> PAGEREF _Toc75544678 \h </w:instrText>
        </w:r>
        <w:r>
          <w:rPr>
            <w:rFonts w:ascii="宋体" w:hAnsi="宋体"/>
          </w:rPr>
        </w:r>
        <w:r>
          <w:rPr>
            <w:rFonts w:ascii="宋体" w:hAnsi="宋体"/>
            <w:webHidden/>
          </w:rPr>
          <w:fldChar w:fldCharType="separate"/>
        </w:r>
        <w:r>
          <w:rPr>
            <w:rFonts w:ascii="宋体" w:hAnsi="宋体"/>
            <w:webHidden/>
          </w:rPr>
          <w:t>85</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79" w:history="1">
        <w:r>
          <w:rPr>
            <w:rStyle w:val="ac"/>
            <w:rFonts w:ascii="宋体" w:hAnsi="宋体"/>
            <w:noProof/>
            <w:szCs w:val="28"/>
          </w:rPr>
          <w:t xml:space="preserve">6.2 </w:t>
        </w:r>
        <w:r>
          <w:rPr>
            <w:rStyle w:val="ac"/>
            <w:rFonts w:ascii="宋体" w:hAnsi="宋体" w:hint="eastAsia"/>
            <w:noProof/>
            <w:szCs w:val="28"/>
          </w:rPr>
          <w:t>给水系统</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_Toc75544679 \h </w:instrText>
        </w:r>
        <w:r>
          <w:rPr>
            <w:rFonts w:ascii="宋体" w:hAnsi="宋体"/>
            <w:noProof/>
          </w:rPr>
        </w:r>
        <w:r>
          <w:rPr>
            <w:rFonts w:ascii="宋体" w:hAnsi="宋体"/>
            <w:noProof/>
            <w:webHidden/>
          </w:rPr>
          <w:fldChar w:fldCharType="separate"/>
        </w:r>
        <w:r>
          <w:rPr>
            <w:rFonts w:ascii="宋体" w:hAnsi="宋体"/>
            <w:noProof/>
            <w:webHidden/>
          </w:rPr>
          <w:t>86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80" w:history="1">
        <w:r>
          <w:rPr>
            <w:rStyle w:val="ac"/>
            <w:rFonts w:ascii="宋体" w:hAnsi="宋体"/>
            <w:noProof/>
            <w:szCs w:val="28"/>
          </w:rPr>
          <w:t xml:space="preserve">6.3 </w:t>
        </w:r>
        <w:r>
          <w:rPr>
            <w:rStyle w:val="ac"/>
            <w:rFonts w:ascii="宋体" w:hAnsi="宋体" w:hint="eastAsia"/>
            <w:noProof/>
            <w:szCs w:val="28"/>
          </w:rPr>
          <w:t>排水系统</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_Toc75544680 \h </w:instrText>
        </w:r>
        <w:r>
          <w:rPr>
            <w:rFonts w:ascii="宋体" w:hAnsi="宋体"/>
            <w:noProof/>
          </w:rPr>
        </w:r>
        <w:r>
          <w:rPr>
            <w:rFonts w:ascii="宋体" w:hAnsi="宋体"/>
            <w:noProof/>
            <w:webHidden/>
          </w:rPr>
          <w:fldChar w:fldCharType="separate"/>
        </w:r>
        <w:r>
          <w:rPr>
            <w:rFonts w:ascii="宋体" w:hAnsi="宋体"/>
            <w:noProof/>
            <w:webHidden/>
          </w:rPr>
          <w:t>88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81" w:history="1">
        <w:r>
          <w:rPr>
            <w:rStyle w:val="ac"/>
            <w:rFonts w:ascii="宋体" w:hAnsi="宋体"/>
            <w:noProof/>
            <w:szCs w:val="28"/>
          </w:rPr>
          <w:t xml:space="preserve">6.4 </w:t>
        </w:r>
        <w:r>
          <w:rPr>
            <w:rStyle w:val="ac"/>
            <w:rFonts w:ascii="宋体" w:hAnsi="宋体" w:hint="eastAsia"/>
            <w:noProof/>
            <w:szCs w:val="28"/>
          </w:rPr>
          <w:t>质量要求</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_Toc75544681 \h </w:instrText>
        </w:r>
        <w:r>
          <w:rPr>
            <w:rFonts w:ascii="宋体" w:hAnsi="宋体"/>
            <w:noProof/>
          </w:rPr>
        </w:r>
        <w:r>
          <w:rPr>
            <w:rFonts w:ascii="宋体" w:hAnsi="宋体"/>
            <w:noProof/>
            <w:webHidden/>
          </w:rPr>
          <w:fldChar w:fldCharType="separate"/>
        </w:r>
        <w:r>
          <w:rPr>
            <w:rFonts w:ascii="宋体" w:hAnsi="宋体"/>
            <w:noProof/>
            <w:webHidden/>
          </w:rPr>
          <w:t>92</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82" w:history="1">
        <w:r>
          <w:rPr>
            <w:rStyle w:val="ac"/>
            <w:rFonts w:ascii="宋体" w:hAnsi="宋体"/>
            <w:noProof/>
            <w:szCs w:val="28"/>
          </w:rPr>
          <w:t xml:space="preserve">6.5 </w:t>
        </w:r>
        <w:r>
          <w:rPr>
            <w:rStyle w:val="ac"/>
            <w:rFonts w:ascii="宋体" w:hAnsi="宋体" w:hint="eastAsia"/>
            <w:noProof/>
            <w:szCs w:val="28"/>
          </w:rPr>
          <w:t>安装工程的施工配合</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_Toc75544682 \h </w:instrText>
        </w:r>
        <w:r>
          <w:rPr>
            <w:rFonts w:ascii="宋体" w:hAnsi="宋体"/>
            <w:noProof/>
          </w:rPr>
        </w:r>
        <w:r>
          <w:rPr>
            <w:rFonts w:ascii="宋体" w:hAnsi="宋体"/>
            <w:noProof/>
            <w:webHidden/>
          </w:rPr>
          <w:fldChar w:fldCharType="separate"/>
        </w:r>
        <w:r>
          <w:rPr>
            <w:rFonts w:ascii="宋体" w:hAnsi="宋体"/>
            <w:noProof/>
            <w:webHidden/>
          </w:rPr>
          <w:t>92</w:t>
        </w:r>
        <w:r>
          <w:rPr>
            <w:rFonts w:ascii="宋体" w:hAnsi="宋体"/>
            <w:noProof/>
            <w:webHidden/>
          </w:rPr>
          <w:fldChar w:fldCharType="end"/>
        </w:r>
      </w:hyperlink>
    </w:p>
    <w:p w:rsidR="00696384" w:rsidRDefault="00696384">
      <w:pPr>
        <w:pStyle w:val="31"/>
        <w:spacing w:line="360" w:lineRule="auto"/>
        <w:rPr>
          <w:bCs w:val="0"/>
        </w:rPr>
      </w:pPr>
      <w:hyperlink w:anchor="_Toc75544683" w:history="1">
        <w:r>
          <w:rPr>
            <w:rStyle w:val="ac"/>
            <w:rFonts w:hint="eastAsia"/>
          </w:rPr>
          <w:t>第七部分</w:t>
        </w:r>
        <w:r>
          <w:rPr>
            <w:rStyle w:val="ac"/>
          </w:rPr>
          <w:t xml:space="preserve">   </w:t>
        </w:r>
        <w:r>
          <w:rPr>
            <w:rStyle w:val="ac"/>
            <w:rFonts w:hint="eastAsia"/>
          </w:rPr>
          <w:t>施工管理保证措施</w:t>
        </w:r>
        <w:r>
          <w:rPr>
            <w:webHidden/>
          </w:rPr>
          <w:tab/>
        </w:r>
        <w:r>
          <w:rPr>
            <w:webHidden/>
          </w:rPr>
          <w:fldChar w:fldCharType="begin"/>
        </w:r>
        <w:r>
          <w:rPr>
            <w:webHidden/>
          </w:rPr>
          <w:instrText xml:space="preserve"> PAGEREF _Toc75544683 \h </w:instrText>
        </w:r>
        <w:r>
          <w:rPr>
            <w:webHidden/>
          </w:rPr>
          <w:fldChar w:fldCharType="separate"/>
        </w:r>
        <w:r>
          <w:rPr>
            <w:webHidden/>
          </w:rPr>
          <w:t>95</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84" w:history="1">
        <w:r>
          <w:rPr>
            <w:rStyle w:val="ac"/>
            <w:rFonts w:ascii="宋体" w:hAnsi="宋体"/>
            <w:noProof/>
            <w:szCs w:val="28"/>
          </w:rPr>
          <w:t>7.1</w:t>
        </w:r>
        <w:r>
          <w:rPr>
            <w:rStyle w:val="ac"/>
            <w:rFonts w:ascii="宋体" w:hAnsi="宋体" w:hint="eastAsia"/>
            <w:noProof/>
            <w:szCs w:val="28"/>
          </w:rPr>
          <w:t>技术保证措施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_Toc75544684 \h </w:instrText>
        </w:r>
        <w:r>
          <w:rPr>
            <w:rFonts w:ascii="宋体" w:hAnsi="宋体"/>
            <w:noProof/>
          </w:rPr>
        </w:r>
        <w:r>
          <w:rPr>
            <w:rFonts w:ascii="宋体" w:hAnsi="宋体"/>
            <w:noProof/>
            <w:webHidden/>
          </w:rPr>
          <w:fldChar w:fldCharType="separate"/>
        </w:r>
        <w:r>
          <w:rPr>
            <w:rFonts w:ascii="宋体" w:hAnsi="宋体"/>
            <w:noProof/>
            <w:webHidden/>
          </w:rPr>
          <w:t>95</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85" w:history="1">
        <w:r>
          <w:rPr>
            <w:rStyle w:val="ac"/>
            <w:rFonts w:ascii="宋体" w:hAnsi="宋体"/>
          </w:rPr>
          <w:t>7.1.1</w:t>
        </w:r>
        <w:r>
          <w:rPr>
            <w:rStyle w:val="ac"/>
            <w:rFonts w:ascii="宋体" w:hAnsi="宋体" w:hint="eastAsia"/>
          </w:rPr>
          <w:t>作好技术准备</w:t>
        </w:r>
        <w:r>
          <w:rPr>
            <w:rFonts w:ascii="宋体" w:hAnsi="宋体"/>
            <w:webHidden/>
          </w:rPr>
          <w:tab/>
        </w:r>
        <w:r>
          <w:rPr>
            <w:rFonts w:ascii="宋体" w:hAnsi="宋体"/>
            <w:webHidden/>
          </w:rPr>
          <w:fldChar w:fldCharType="begin"/>
        </w:r>
        <w:r>
          <w:rPr>
            <w:rFonts w:ascii="宋体" w:hAnsi="宋体"/>
            <w:webHidden/>
          </w:rPr>
          <w:instrText xml:space="preserve"> PAGEREF _Toc75544685 \h </w:instrText>
        </w:r>
        <w:r>
          <w:rPr>
            <w:rFonts w:ascii="宋体" w:hAnsi="宋体"/>
          </w:rPr>
        </w:r>
        <w:r>
          <w:rPr>
            <w:rFonts w:ascii="宋体" w:hAnsi="宋体"/>
            <w:webHidden/>
          </w:rPr>
          <w:fldChar w:fldCharType="separate"/>
        </w:r>
        <w:r>
          <w:rPr>
            <w:rFonts w:ascii="宋体" w:hAnsi="宋体"/>
            <w:webHidden/>
          </w:rPr>
          <w:t>95</w:t>
        </w:r>
        <w:r>
          <w:rPr>
            <w:rFonts w:ascii="宋体" w:hAnsi="宋体"/>
            <w:webHidden/>
          </w:rPr>
          <w:fldChar w:fldCharType="end"/>
        </w:r>
      </w:hyperlink>
    </w:p>
    <w:p w:rsidR="00696384" w:rsidRDefault="00696384">
      <w:pPr>
        <w:pStyle w:val="50"/>
        <w:spacing w:line="360" w:lineRule="auto"/>
        <w:rPr>
          <w:rFonts w:ascii="宋体" w:hAnsi="宋体"/>
        </w:rPr>
      </w:pPr>
      <w:hyperlink w:anchor="_Toc75544686" w:history="1">
        <w:r>
          <w:rPr>
            <w:rStyle w:val="ac"/>
            <w:rFonts w:ascii="宋体" w:hAnsi="宋体"/>
          </w:rPr>
          <w:t>7.1.2</w:t>
        </w:r>
        <w:r>
          <w:rPr>
            <w:rStyle w:val="ac"/>
            <w:rFonts w:ascii="宋体" w:hAnsi="宋体" w:hint="eastAsia"/>
          </w:rPr>
          <w:t>采取以下技术管理措施</w:t>
        </w:r>
        <w:r>
          <w:rPr>
            <w:rFonts w:ascii="宋体" w:hAnsi="宋体"/>
            <w:webHidden/>
          </w:rPr>
          <w:tab/>
        </w:r>
        <w:r>
          <w:rPr>
            <w:rFonts w:ascii="宋体" w:hAnsi="宋体"/>
            <w:webHidden/>
          </w:rPr>
          <w:fldChar w:fldCharType="begin"/>
        </w:r>
        <w:r>
          <w:rPr>
            <w:rFonts w:ascii="宋体" w:hAnsi="宋体"/>
            <w:webHidden/>
          </w:rPr>
          <w:instrText xml:space="preserve"> PAGEREF _Toc75544686 \h </w:instrText>
        </w:r>
        <w:r>
          <w:rPr>
            <w:rFonts w:ascii="宋体" w:hAnsi="宋体"/>
          </w:rPr>
        </w:r>
        <w:r>
          <w:rPr>
            <w:rFonts w:ascii="宋体" w:hAnsi="宋体"/>
            <w:webHidden/>
          </w:rPr>
          <w:fldChar w:fldCharType="separate"/>
        </w:r>
        <w:r>
          <w:rPr>
            <w:rFonts w:ascii="宋体" w:hAnsi="宋体"/>
            <w:webHidden/>
          </w:rPr>
          <w:t>96</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87" w:history="1">
        <w:r>
          <w:rPr>
            <w:rStyle w:val="ac"/>
            <w:rFonts w:ascii="宋体" w:hAnsi="宋体"/>
            <w:noProof/>
            <w:szCs w:val="28"/>
          </w:rPr>
          <w:t>7.2</w:t>
        </w:r>
        <w:r>
          <w:rPr>
            <w:rStyle w:val="ac"/>
            <w:rFonts w:ascii="宋体" w:hAnsi="宋体" w:hint="eastAsia"/>
            <w:noProof/>
            <w:szCs w:val="28"/>
          </w:rPr>
          <w:t>进度保证措施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_Toc75544687 \h </w:instrText>
        </w:r>
        <w:r>
          <w:rPr>
            <w:rFonts w:ascii="宋体" w:hAnsi="宋体"/>
            <w:noProof/>
          </w:rPr>
        </w:r>
        <w:r>
          <w:rPr>
            <w:rFonts w:ascii="宋体" w:hAnsi="宋体"/>
            <w:noProof/>
            <w:webHidden/>
          </w:rPr>
          <w:fldChar w:fldCharType="separate"/>
        </w:r>
        <w:r>
          <w:rPr>
            <w:rFonts w:ascii="宋体" w:hAnsi="宋体"/>
            <w:noProof/>
            <w:webHidden/>
          </w:rPr>
          <w:t>97</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88" w:history="1">
        <w:r>
          <w:rPr>
            <w:rStyle w:val="ac"/>
            <w:rFonts w:ascii="宋体" w:hAnsi="宋体"/>
          </w:rPr>
          <w:t>7.2.1</w:t>
        </w:r>
        <w:r>
          <w:rPr>
            <w:rStyle w:val="ac"/>
            <w:rFonts w:ascii="宋体" w:hAnsi="宋体" w:hint="eastAsia"/>
          </w:rPr>
          <w:t>施工进度计划管理模式</w:t>
        </w:r>
        <w:r>
          <w:rPr>
            <w:rFonts w:ascii="宋体" w:hAnsi="宋体"/>
            <w:webHidden/>
          </w:rPr>
          <w:tab/>
        </w:r>
        <w:r>
          <w:rPr>
            <w:rFonts w:ascii="宋体" w:hAnsi="宋体"/>
            <w:webHidden/>
          </w:rPr>
          <w:fldChar w:fldCharType="begin"/>
        </w:r>
        <w:r>
          <w:rPr>
            <w:rFonts w:ascii="宋体" w:hAnsi="宋体"/>
            <w:webHidden/>
          </w:rPr>
          <w:instrText xml:space="preserve"> PAGEREF _Toc75544688 \h </w:instrText>
        </w:r>
        <w:r>
          <w:rPr>
            <w:rFonts w:ascii="宋体" w:hAnsi="宋体"/>
          </w:rPr>
        </w:r>
        <w:r>
          <w:rPr>
            <w:rFonts w:ascii="宋体" w:hAnsi="宋体"/>
            <w:webHidden/>
          </w:rPr>
          <w:fldChar w:fldCharType="separate"/>
        </w:r>
        <w:r>
          <w:rPr>
            <w:rFonts w:ascii="宋体" w:hAnsi="宋体"/>
            <w:webHidden/>
          </w:rPr>
          <w:t>97</w:t>
        </w:r>
        <w:r>
          <w:rPr>
            <w:rFonts w:ascii="宋体" w:hAnsi="宋体"/>
            <w:webHidden/>
          </w:rPr>
          <w:fldChar w:fldCharType="end"/>
        </w:r>
      </w:hyperlink>
    </w:p>
    <w:p w:rsidR="00696384" w:rsidRDefault="00696384">
      <w:pPr>
        <w:pStyle w:val="50"/>
        <w:spacing w:line="360" w:lineRule="auto"/>
        <w:rPr>
          <w:rFonts w:ascii="宋体" w:hAnsi="宋体"/>
        </w:rPr>
      </w:pPr>
      <w:hyperlink w:anchor="_Toc75544689" w:history="1">
        <w:r>
          <w:rPr>
            <w:rStyle w:val="ac"/>
            <w:rFonts w:ascii="宋体" w:hAnsi="宋体"/>
          </w:rPr>
          <w:t>7.2.3</w:t>
        </w:r>
        <w:r>
          <w:rPr>
            <w:rStyle w:val="ac"/>
            <w:rFonts w:ascii="宋体" w:hAnsi="宋体" w:hint="eastAsia"/>
          </w:rPr>
          <w:t>保证工期具体措施</w:t>
        </w:r>
        <w:r>
          <w:rPr>
            <w:rFonts w:ascii="宋体" w:hAnsi="宋体"/>
            <w:webHidden/>
          </w:rPr>
          <w:tab/>
        </w:r>
        <w:r>
          <w:rPr>
            <w:rFonts w:ascii="宋体" w:hAnsi="宋体"/>
            <w:webHidden/>
          </w:rPr>
          <w:fldChar w:fldCharType="begin"/>
        </w:r>
        <w:r>
          <w:rPr>
            <w:rFonts w:ascii="宋体" w:hAnsi="宋体"/>
            <w:webHidden/>
          </w:rPr>
          <w:instrText xml:space="preserve"> PAGEREF _Toc75544689 \h </w:instrText>
        </w:r>
        <w:r>
          <w:rPr>
            <w:rFonts w:ascii="宋体" w:hAnsi="宋体"/>
          </w:rPr>
        </w:r>
        <w:r>
          <w:rPr>
            <w:rFonts w:ascii="宋体" w:hAnsi="宋体"/>
            <w:webHidden/>
          </w:rPr>
          <w:fldChar w:fldCharType="separate"/>
        </w:r>
        <w:r>
          <w:rPr>
            <w:rFonts w:ascii="宋体" w:hAnsi="宋体"/>
            <w:webHidden/>
          </w:rPr>
          <w:t>99</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90" w:history="1">
        <w:r>
          <w:rPr>
            <w:rStyle w:val="ac"/>
            <w:rFonts w:ascii="宋体" w:hAnsi="宋体"/>
            <w:noProof/>
            <w:szCs w:val="28"/>
          </w:rPr>
          <w:t>7.3</w:t>
        </w:r>
        <w:r>
          <w:rPr>
            <w:rStyle w:val="ac"/>
            <w:rFonts w:ascii="宋体" w:hAnsi="宋体" w:hint="eastAsia"/>
            <w:noProof/>
            <w:szCs w:val="28"/>
          </w:rPr>
          <w:t>质量保证措施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_Toc75544690 \h </w:instrText>
        </w:r>
        <w:r>
          <w:rPr>
            <w:rFonts w:ascii="宋体" w:hAnsi="宋体"/>
            <w:noProof/>
          </w:rPr>
        </w:r>
        <w:r>
          <w:rPr>
            <w:rFonts w:ascii="宋体" w:hAnsi="宋体"/>
            <w:noProof/>
            <w:webHidden/>
          </w:rPr>
          <w:fldChar w:fldCharType="separate"/>
        </w:r>
        <w:r>
          <w:rPr>
            <w:rFonts w:ascii="宋体" w:hAnsi="宋体"/>
            <w:noProof/>
            <w:webHidden/>
          </w:rPr>
          <w:t>102</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91" w:history="1">
        <w:r>
          <w:rPr>
            <w:rStyle w:val="ac"/>
            <w:rFonts w:ascii="宋体" w:hAnsi="宋体"/>
          </w:rPr>
          <w:t>7.3.2</w:t>
        </w:r>
        <w:r>
          <w:rPr>
            <w:rStyle w:val="ac"/>
            <w:rFonts w:ascii="宋体" w:hAnsi="宋体" w:hint="eastAsia"/>
          </w:rPr>
          <w:t>健全质量体系</w:t>
        </w:r>
        <w:r>
          <w:rPr>
            <w:rFonts w:ascii="宋体" w:hAnsi="宋体"/>
            <w:webHidden/>
          </w:rPr>
          <w:tab/>
        </w:r>
        <w:r>
          <w:rPr>
            <w:rFonts w:ascii="宋体" w:hAnsi="宋体"/>
            <w:webHidden/>
          </w:rPr>
          <w:fldChar w:fldCharType="begin"/>
        </w:r>
        <w:r>
          <w:rPr>
            <w:rFonts w:ascii="宋体" w:hAnsi="宋体"/>
            <w:webHidden/>
          </w:rPr>
          <w:instrText xml:space="preserve"> PAGEREF _Toc75544691 \h </w:instrText>
        </w:r>
        <w:r>
          <w:rPr>
            <w:rFonts w:ascii="宋体" w:hAnsi="宋体"/>
          </w:rPr>
        </w:r>
        <w:r>
          <w:rPr>
            <w:rFonts w:ascii="宋体" w:hAnsi="宋体"/>
            <w:webHidden/>
          </w:rPr>
          <w:fldChar w:fldCharType="separate"/>
        </w:r>
        <w:r>
          <w:rPr>
            <w:rFonts w:ascii="宋体" w:hAnsi="宋体"/>
            <w:webHidden/>
          </w:rPr>
          <w:t>102</w:t>
        </w:r>
        <w:r>
          <w:rPr>
            <w:rFonts w:ascii="宋体" w:hAnsi="宋体"/>
            <w:webHidden/>
          </w:rPr>
          <w:fldChar w:fldCharType="end"/>
        </w:r>
      </w:hyperlink>
    </w:p>
    <w:p w:rsidR="00696384" w:rsidRDefault="00696384">
      <w:pPr>
        <w:pStyle w:val="50"/>
        <w:spacing w:line="360" w:lineRule="auto"/>
        <w:rPr>
          <w:rFonts w:ascii="宋体" w:hAnsi="宋体"/>
        </w:rPr>
      </w:pPr>
      <w:hyperlink w:anchor="_Toc75544692" w:history="1">
        <w:r>
          <w:rPr>
            <w:rStyle w:val="ac"/>
            <w:rFonts w:ascii="宋体" w:hAnsi="宋体"/>
          </w:rPr>
          <w:t>7.3.3</w:t>
        </w:r>
        <w:r>
          <w:rPr>
            <w:rStyle w:val="ac"/>
            <w:rFonts w:ascii="宋体" w:hAnsi="宋体" w:hint="eastAsia"/>
          </w:rPr>
          <w:t>建立完善各项质量管理制度</w:t>
        </w:r>
        <w:r>
          <w:rPr>
            <w:rFonts w:ascii="宋体" w:hAnsi="宋体"/>
            <w:webHidden/>
          </w:rPr>
          <w:tab/>
        </w:r>
        <w:r>
          <w:rPr>
            <w:rFonts w:ascii="宋体" w:hAnsi="宋体"/>
            <w:webHidden/>
          </w:rPr>
          <w:fldChar w:fldCharType="begin"/>
        </w:r>
        <w:r>
          <w:rPr>
            <w:rFonts w:ascii="宋体" w:hAnsi="宋体"/>
            <w:webHidden/>
          </w:rPr>
          <w:instrText xml:space="preserve"> PAGEREF _Toc75544692 \h </w:instrText>
        </w:r>
        <w:r>
          <w:rPr>
            <w:rFonts w:ascii="宋体" w:hAnsi="宋体"/>
          </w:rPr>
        </w:r>
        <w:r>
          <w:rPr>
            <w:rFonts w:ascii="宋体" w:hAnsi="宋体"/>
            <w:webHidden/>
          </w:rPr>
          <w:fldChar w:fldCharType="separate"/>
        </w:r>
        <w:r>
          <w:rPr>
            <w:rFonts w:ascii="宋体" w:hAnsi="宋体"/>
            <w:webHidden/>
          </w:rPr>
          <w:t>103</w:t>
        </w:r>
        <w:r>
          <w:rPr>
            <w:rFonts w:ascii="宋体" w:hAnsi="宋体"/>
            <w:webHidden/>
          </w:rPr>
          <w:fldChar w:fldCharType="end"/>
        </w:r>
      </w:hyperlink>
    </w:p>
    <w:p w:rsidR="00696384" w:rsidRDefault="00696384">
      <w:pPr>
        <w:pStyle w:val="50"/>
        <w:spacing w:line="360" w:lineRule="auto"/>
        <w:rPr>
          <w:rFonts w:ascii="宋体" w:hAnsi="宋体"/>
        </w:rPr>
      </w:pPr>
      <w:hyperlink w:anchor="_Toc75544693" w:history="1">
        <w:r>
          <w:rPr>
            <w:rStyle w:val="ac"/>
            <w:rFonts w:ascii="宋体" w:hAnsi="宋体"/>
          </w:rPr>
          <w:t>7.3.4</w:t>
        </w:r>
        <w:r>
          <w:rPr>
            <w:rStyle w:val="ac"/>
            <w:rFonts w:ascii="宋体" w:hAnsi="宋体" w:hint="eastAsia"/>
          </w:rPr>
          <w:t>创优保证措施</w:t>
        </w:r>
        <w:r>
          <w:rPr>
            <w:rFonts w:ascii="宋体" w:hAnsi="宋体"/>
            <w:webHidden/>
          </w:rPr>
          <w:tab/>
        </w:r>
        <w:r>
          <w:rPr>
            <w:rFonts w:ascii="宋体" w:hAnsi="宋体"/>
            <w:webHidden/>
          </w:rPr>
          <w:fldChar w:fldCharType="begin"/>
        </w:r>
        <w:r>
          <w:rPr>
            <w:rFonts w:ascii="宋体" w:hAnsi="宋体"/>
            <w:webHidden/>
          </w:rPr>
          <w:instrText xml:space="preserve"> PAGEREF _Toc75544693 \h </w:instrText>
        </w:r>
        <w:r>
          <w:rPr>
            <w:rFonts w:ascii="宋体" w:hAnsi="宋体"/>
          </w:rPr>
        </w:r>
        <w:r>
          <w:rPr>
            <w:rFonts w:ascii="宋体" w:hAnsi="宋体"/>
            <w:webHidden/>
          </w:rPr>
          <w:fldChar w:fldCharType="separate"/>
        </w:r>
        <w:r>
          <w:rPr>
            <w:rFonts w:ascii="宋体" w:hAnsi="宋体"/>
            <w:webHidden/>
          </w:rPr>
          <w:t>108</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694" w:history="1">
        <w:r>
          <w:rPr>
            <w:rStyle w:val="ac"/>
            <w:rFonts w:ascii="宋体" w:hAnsi="宋体"/>
            <w:noProof/>
            <w:szCs w:val="28"/>
          </w:rPr>
          <w:t>7.4</w:t>
        </w:r>
        <w:r>
          <w:rPr>
            <w:rStyle w:val="ac"/>
            <w:rFonts w:ascii="宋体" w:hAnsi="宋体" w:hint="eastAsia"/>
            <w:noProof/>
            <w:szCs w:val="28"/>
          </w:rPr>
          <w:t>安全生产保证措施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_Toc75544694 \h </w:instrText>
        </w:r>
        <w:r>
          <w:rPr>
            <w:rFonts w:ascii="宋体" w:hAnsi="宋体"/>
            <w:noProof/>
          </w:rPr>
        </w:r>
        <w:r>
          <w:rPr>
            <w:rFonts w:ascii="宋体" w:hAnsi="宋体"/>
            <w:noProof/>
            <w:webHidden/>
          </w:rPr>
          <w:fldChar w:fldCharType="separate"/>
        </w:r>
        <w:r>
          <w:rPr>
            <w:rFonts w:ascii="宋体" w:hAnsi="宋体"/>
            <w:noProof/>
            <w:webHidden/>
          </w:rPr>
          <w:t>123</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695" w:history="1">
        <w:r>
          <w:rPr>
            <w:rStyle w:val="ac"/>
            <w:rFonts w:ascii="宋体" w:hAnsi="宋体"/>
          </w:rPr>
          <w:t>7.4.1</w:t>
        </w:r>
        <w:r>
          <w:rPr>
            <w:rStyle w:val="ac"/>
            <w:rFonts w:ascii="宋体" w:hAnsi="宋体" w:hint="eastAsia"/>
          </w:rPr>
          <w:t>确定目标</w:t>
        </w:r>
        <w:r>
          <w:rPr>
            <w:rFonts w:ascii="宋体" w:hAnsi="宋体"/>
            <w:webHidden/>
          </w:rPr>
          <w:tab/>
        </w:r>
        <w:r>
          <w:rPr>
            <w:rFonts w:ascii="宋体" w:hAnsi="宋体"/>
            <w:webHidden/>
          </w:rPr>
          <w:fldChar w:fldCharType="begin"/>
        </w:r>
        <w:r>
          <w:rPr>
            <w:rFonts w:ascii="宋体" w:hAnsi="宋体"/>
            <w:webHidden/>
          </w:rPr>
          <w:instrText xml:space="preserve"> PAGEREF _Toc75544695 \h </w:instrText>
        </w:r>
        <w:r>
          <w:rPr>
            <w:rFonts w:ascii="宋体" w:hAnsi="宋体"/>
          </w:rPr>
        </w:r>
        <w:r>
          <w:rPr>
            <w:rFonts w:ascii="宋体" w:hAnsi="宋体"/>
            <w:webHidden/>
          </w:rPr>
          <w:fldChar w:fldCharType="separate"/>
        </w:r>
        <w:r>
          <w:rPr>
            <w:rFonts w:ascii="宋体" w:hAnsi="宋体"/>
            <w:webHidden/>
          </w:rPr>
          <w:t>123</w:t>
        </w:r>
        <w:r>
          <w:rPr>
            <w:rFonts w:ascii="宋体" w:hAnsi="宋体"/>
            <w:webHidden/>
          </w:rPr>
          <w:fldChar w:fldCharType="end"/>
        </w:r>
      </w:hyperlink>
    </w:p>
    <w:p w:rsidR="00696384" w:rsidRDefault="00696384">
      <w:pPr>
        <w:pStyle w:val="50"/>
        <w:spacing w:line="360" w:lineRule="auto"/>
        <w:rPr>
          <w:rFonts w:ascii="宋体" w:hAnsi="宋体"/>
        </w:rPr>
      </w:pPr>
      <w:hyperlink w:anchor="_Toc75544696" w:history="1">
        <w:r>
          <w:rPr>
            <w:rStyle w:val="ac"/>
            <w:rFonts w:ascii="宋体" w:hAnsi="宋体"/>
          </w:rPr>
          <w:t xml:space="preserve">7.4.2 </w:t>
        </w:r>
        <w:r>
          <w:rPr>
            <w:rStyle w:val="ac"/>
            <w:rFonts w:ascii="宋体" w:hAnsi="宋体" w:hint="eastAsia"/>
          </w:rPr>
          <w:t>保证措施</w:t>
        </w:r>
        <w:r>
          <w:rPr>
            <w:rFonts w:ascii="宋体" w:hAnsi="宋体"/>
            <w:webHidden/>
          </w:rPr>
          <w:tab/>
        </w:r>
        <w:r>
          <w:rPr>
            <w:rFonts w:ascii="宋体" w:hAnsi="宋体"/>
            <w:webHidden/>
          </w:rPr>
          <w:fldChar w:fldCharType="begin"/>
        </w:r>
        <w:r>
          <w:rPr>
            <w:rFonts w:ascii="宋体" w:hAnsi="宋体"/>
            <w:webHidden/>
          </w:rPr>
          <w:instrText xml:space="preserve"> PAGEREF _Toc75544696 \h </w:instrText>
        </w:r>
        <w:r>
          <w:rPr>
            <w:rFonts w:ascii="宋体" w:hAnsi="宋体"/>
          </w:rPr>
        </w:r>
        <w:r>
          <w:rPr>
            <w:rFonts w:ascii="宋体" w:hAnsi="宋体"/>
            <w:webHidden/>
          </w:rPr>
          <w:fldChar w:fldCharType="separate"/>
        </w:r>
        <w:r>
          <w:rPr>
            <w:rFonts w:ascii="宋体" w:hAnsi="宋体"/>
            <w:webHidden/>
          </w:rPr>
          <w:t>124</w:t>
        </w:r>
        <w:r>
          <w:rPr>
            <w:rFonts w:ascii="宋体" w:hAnsi="宋体"/>
            <w:webHidden/>
          </w:rPr>
          <w:fldChar w:fldCharType="end"/>
        </w:r>
      </w:hyperlink>
    </w:p>
    <w:p w:rsidR="00696384" w:rsidRDefault="00696384">
      <w:pPr>
        <w:pStyle w:val="50"/>
        <w:spacing w:line="360" w:lineRule="auto"/>
        <w:rPr>
          <w:rFonts w:ascii="宋体" w:hAnsi="宋体"/>
        </w:rPr>
      </w:pPr>
      <w:hyperlink w:anchor="_Toc75544697" w:history="1">
        <w:r>
          <w:rPr>
            <w:rStyle w:val="ac"/>
            <w:rFonts w:ascii="宋体" w:hAnsi="宋体"/>
          </w:rPr>
          <w:t>7.4.3</w:t>
        </w:r>
        <w:r>
          <w:rPr>
            <w:rStyle w:val="ac"/>
            <w:rFonts w:ascii="宋体" w:hAnsi="宋体" w:hint="eastAsia"/>
          </w:rPr>
          <w:t>安全管理制度</w:t>
        </w:r>
        <w:r>
          <w:rPr>
            <w:rFonts w:ascii="宋体" w:hAnsi="宋体"/>
            <w:webHidden/>
          </w:rPr>
          <w:tab/>
        </w:r>
        <w:r>
          <w:rPr>
            <w:rFonts w:ascii="宋体" w:hAnsi="宋体"/>
            <w:webHidden/>
          </w:rPr>
          <w:fldChar w:fldCharType="begin"/>
        </w:r>
        <w:r>
          <w:rPr>
            <w:rFonts w:ascii="宋体" w:hAnsi="宋体"/>
            <w:webHidden/>
          </w:rPr>
          <w:instrText xml:space="preserve"> PAGEREF _Toc75544697 \h </w:instrText>
        </w:r>
        <w:r>
          <w:rPr>
            <w:rFonts w:ascii="宋体" w:hAnsi="宋体"/>
          </w:rPr>
        </w:r>
        <w:r>
          <w:rPr>
            <w:rFonts w:ascii="宋体" w:hAnsi="宋体"/>
            <w:webHidden/>
          </w:rPr>
          <w:fldChar w:fldCharType="separate"/>
        </w:r>
        <w:r>
          <w:rPr>
            <w:rFonts w:ascii="宋体" w:hAnsi="宋体"/>
            <w:webHidden/>
          </w:rPr>
          <w:t>125</w:t>
        </w:r>
        <w:r>
          <w:rPr>
            <w:rFonts w:ascii="宋体" w:hAnsi="宋体"/>
            <w:webHidden/>
          </w:rPr>
          <w:fldChar w:fldCharType="end"/>
        </w:r>
      </w:hyperlink>
    </w:p>
    <w:p w:rsidR="00696384" w:rsidRDefault="00696384">
      <w:pPr>
        <w:pStyle w:val="50"/>
        <w:spacing w:line="360" w:lineRule="auto"/>
        <w:rPr>
          <w:rFonts w:ascii="宋体" w:hAnsi="宋体"/>
        </w:rPr>
      </w:pPr>
      <w:hyperlink w:anchor="_Toc75544698" w:history="1">
        <w:r>
          <w:rPr>
            <w:rStyle w:val="ac"/>
            <w:rFonts w:ascii="宋体" w:hAnsi="宋体"/>
          </w:rPr>
          <w:t>7.4.4</w:t>
        </w:r>
        <w:r>
          <w:rPr>
            <w:rStyle w:val="ac"/>
            <w:rFonts w:ascii="宋体" w:hAnsi="宋体" w:hint="eastAsia"/>
          </w:rPr>
          <w:t>安全教育</w:t>
        </w:r>
        <w:r>
          <w:rPr>
            <w:rFonts w:ascii="宋体" w:hAnsi="宋体"/>
            <w:webHidden/>
          </w:rPr>
          <w:tab/>
        </w:r>
        <w:r>
          <w:rPr>
            <w:rFonts w:ascii="宋体" w:hAnsi="宋体"/>
            <w:webHidden/>
          </w:rPr>
          <w:fldChar w:fldCharType="begin"/>
        </w:r>
        <w:r>
          <w:rPr>
            <w:rFonts w:ascii="宋体" w:hAnsi="宋体"/>
            <w:webHidden/>
          </w:rPr>
          <w:instrText xml:space="preserve"> PAGEREF _Toc75544698 \h </w:instrText>
        </w:r>
        <w:r>
          <w:rPr>
            <w:rFonts w:ascii="宋体" w:hAnsi="宋体"/>
          </w:rPr>
        </w:r>
        <w:r>
          <w:rPr>
            <w:rFonts w:ascii="宋体" w:hAnsi="宋体"/>
            <w:webHidden/>
          </w:rPr>
          <w:fldChar w:fldCharType="separate"/>
        </w:r>
        <w:r>
          <w:rPr>
            <w:rFonts w:ascii="宋体" w:hAnsi="宋体"/>
            <w:webHidden/>
          </w:rPr>
          <w:t>126</w:t>
        </w:r>
        <w:r>
          <w:rPr>
            <w:rFonts w:ascii="宋体" w:hAnsi="宋体"/>
            <w:webHidden/>
          </w:rPr>
          <w:fldChar w:fldCharType="end"/>
        </w:r>
      </w:hyperlink>
    </w:p>
    <w:p w:rsidR="00696384" w:rsidRDefault="00696384">
      <w:pPr>
        <w:pStyle w:val="50"/>
        <w:spacing w:line="360" w:lineRule="auto"/>
        <w:rPr>
          <w:rFonts w:ascii="宋体" w:hAnsi="宋体"/>
        </w:rPr>
      </w:pPr>
      <w:hyperlink w:anchor="_Toc75544699" w:history="1">
        <w:r>
          <w:rPr>
            <w:rStyle w:val="ac"/>
            <w:rFonts w:ascii="宋体" w:hAnsi="宋体"/>
          </w:rPr>
          <w:t xml:space="preserve">7.4.5 </w:t>
        </w:r>
        <w:r>
          <w:rPr>
            <w:rStyle w:val="ac"/>
            <w:rFonts w:ascii="宋体" w:hAnsi="宋体" w:hint="eastAsia"/>
          </w:rPr>
          <w:t>“四全”管理</w:t>
        </w:r>
        <w:r>
          <w:rPr>
            <w:rFonts w:ascii="宋体" w:hAnsi="宋体"/>
            <w:webHidden/>
          </w:rPr>
          <w:tab/>
        </w:r>
        <w:r>
          <w:rPr>
            <w:rFonts w:ascii="宋体" w:hAnsi="宋体"/>
            <w:webHidden/>
          </w:rPr>
          <w:fldChar w:fldCharType="begin"/>
        </w:r>
        <w:r>
          <w:rPr>
            <w:rFonts w:ascii="宋体" w:hAnsi="宋体"/>
            <w:webHidden/>
          </w:rPr>
          <w:instrText xml:space="preserve"> PAGEREF _Toc75544699 \h </w:instrText>
        </w:r>
        <w:r>
          <w:rPr>
            <w:rFonts w:ascii="宋体" w:hAnsi="宋体"/>
          </w:rPr>
        </w:r>
        <w:r>
          <w:rPr>
            <w:rFonts w:ascii="宋体" w:hAnsi="宋体"/>
            <w:webHidden/>
          </w:rPr>
          <w:fldChar w:fldCharType="separate"/>
        </w:r>
        <w:r>
          <w:rPr>
            <w:rFonts w:ascii="宋体" w:hAnsi="宋体"/>
            <w:webHidden/>
          </w:rPr>
          <w:t>126</w:t>
        </w:r>
        <w:r>
          <w:rPr>
            <w:rFonts w:ascii="宋体" w:hAnsi="宋体"/>
            <w:webHidden/>
          </w:rPr>
          <w:fldChar w:fldCharType="end"/>
        </w:r>
      </w:hyperlink>
    </w:p>
    <w:p w:rsidR="00696384" w:rsidRDefault="00696384">
      <w:pPr>
        <w:pStyle w:val="50"/>
        <w:spacing w:line="360" w:lineRule="auto"/>
        <w:rPr>
          <w:rFonts w:ascii="宋体" w:hAnsi="宋体"/>
        </w:rPr>
      </w:pPr>
      <w:hyperlink w:anchor="_Toc75544700" w:history="1">
        <w:r>
          <w:rPr>
            <w:rStyle w:val="ac"/>
            <w:rFonts w:ascii="宋体" w:hAnsi="宋体"/>
          </w:rPr>
          <w:t>7.4.6</w:t>
        </w:r>
        <w:r>
          <w:rPr>
            <w:rStyle w:val="ac"/>
            <w:rFonts w:ascii="宋体" w:hAnsi="宋体" w:hint="eastAsia"/>
          </w:rPr>
          <w:t>安全防护用品</w:t>
        </w:r>
        <w:r>
          <w:rPr>
            <w:rFonts w:ascii="宋体" w:hAnsi="宋体"/>
            <w:webHidden/>
          </w:rPr>
          <w:tab/>
        </w:r>
        <w:r>
          <w:rPr>
            <w:rFonts w:ascii="宋体" w:hAnsi="宋体"/>
            <w:webHidden/>
          </w:rPr>
          <w:fldChar w:fldCharType="begin"/>
        </w:r>
        <w:r>
          <w:rPr>
            <w:rFonts w:ascii="宋体" w:hAnsi="宋体"/>
            <w:webHidden/>
          </w:rPr>
          <w:instrText xml:space="preserve"> PAGEREF _Toc75544700 \h </w:instrText>
        </w:r>
        <w:r>
          <w:rPr>
            <w:rFonts w:ascii="宋体" w:hAnsi="宋体"/>
          </w:rPr>
        </w:r>
        <w:r>
          <w:rPr>
            <w:rFonts w:ascii="宋体" w:hAnsi="宋体"/>
            <w:webHidden/>
          </w:rPr>
          <w:fldChar w:fldCharType="separate"/>
        </w:r>
        <w:r>
          <w:rPr>
            <w:rFonts w:ascii="宋体" w:hAnsi="宋体"/>
            <w:webHidden/>
          </w:rPr>
          <w:t>127</w:t>
        </w:r>
        <w:r>
          <w:rPr>
            <w:rFonts w:ascii="宋体" w:hAnsi="宋体"/>
            <w:webHidden/>
          </w:rPr>
          <w:fldChar w:fldCharType="end"/>
        </w:r>
      </w:hyperlink>
    </w:p>
    <w:p w:rsidR="00696384" w:rsidRDefault="00696384">
      <w:pPr>
        <w:pStyle w:val="50"/>
        <w:spacing w:line="360" w:lineRule="auto"/>
        <w:rPr>
          <w:rFonts w:ascii="宋体" w:hAnsi="宋体"/>
        </w:rPr>
      </w:pPr>
      <w:hyperlink w:anchor="_Toc75544701" w:history="1">
        <w:r>
          <w:rPr>
            <w:rStyle w:val="ac"/>
            <w:rFonts w:ascii="宋体" w:hAnsi="宋体"/>
          </w:rPr>
          <w:t>7.4.7</w:t>
        </w:r>
        <w:r>
          <w:rPr>
            <w:rStyle w:val="ac"/>
            <w:rFonts w:ascii="宋体" w:hAnsi="宋体" w:hint="eastAsia"/>
          </w:rPr>
          <w:t>安全检查</w:t>
        </w:r>
        <w:r>
          <w:rPr>
            <w:rFonts w:ascii="宋体" w:hAnsi="宋体"/>
            <w:webHidden/>
          </w:rPr>
          <w:tab/>
        </w:r>
        <w:r>
          <w:rPr>
            <w:rFonts w:ascii="宋体" w:hAnsi="宋体"/>
            <w:webHidden/>
          </w:rPr>
          <w:fldChar w:fldCharType="begin"/>
        </w:r>
        <w:r>
          <w:rPr>
            <w:rFonts w:ascii="宋体" w:hAnsi="宋体"/>
            <w:webHidden/>
          </w:rPr>
          <w:instrText xml:space="preserve"> PAGEREF _Toc75544701 \h </w:instrText>
        </w:r>
        <w:r>
          <w:rPr>
            <w:rFonts w:ascii="宋体" w:hAnsi="宋体"/>
          </w:rPr>
        </w:r>
        <w:r>
          <w:rPr>
            <w:rFonts w:ascii="宋体" w:hAnsi="宋体"/>
            <w:webHidden/>
          </w:rPr>
          <w:fldChar w:fldCharType="separate"/>
        </w:r>
        <w:r>
          <w:rPr>
            <w:rFonts w:ascii="宋体" w:hAnsi="宋体"/>
            <w:webHidden/>
          </w:rPr>
          <w:t>127</w:t>
        </w:r>
        <w:r>
          <w:rPr>
            <w:rFonts w:ascii="宋体" w:hAnsi="宋体"/>
            <w:webHidden/>
          </w:rPr>
          <w:fldChar w:fldCharType="end"/>
        </w:r>
      </w:hyperlink>
    </w:p>
    <w:p w:rsidR="00696384" w:rsidRDefault="00696384">
      <w:pPr>
        <w:pStyle w:val="50"/>
        <w:spacing w:line="360" w:lineRule="auto"/>
        <w:rPr>
          <w:rFonts w:ascii="宋体" w:hAnsi="宋体"/>
        </w:rPr>
      </w:pPr>
      <w:hyperlink w:anchor="_Toc75544702" w:history="1">
        <w:r>
          <w:rPr>
            <w:rStyle w:val="ac"/>
            <w:rFonts w:ascii="宋体" w:hAnsi="宋体"/>
          </w:rPr>
          <w:t>7.4.8</w:t>
        </w:r>
        <w:r>
          <w:rPr>
            <w:rStyle w:val="ac"/>
            <w:rFonts w:ascii="宋体" w:hAnsi="宋体" w:hint="eastAsia"/>
          </w:rPr>
          <w:t>安全管理措施</w:t>
        </w:r>
        <w:r>
          <w:rPr>
            <w:rFonts w:ascii="宋体" w:hAnsi="宋体"/>
            <w:webHidden/>
          </w:rPr>
          <w:tab/>
        </w:r>
        <w:r>
          <w:rPr>
            <w:rFonts w:ascii="宋体" w:hAnsi="宋体"/>
            <w:webHidden/>
          </w:rPr>
          <w:fldChar w:fldCharType="begin"/>
        </w:r>
        <w:r>
          <w:rPr>
            <w:rFonts w:ascii="宋体" w:hAnsi="宋体"/>
            <w:webHidden/>
          </w:rPr>
          <w:instrText xml:space="preserve"> PAGEREF _Toc75544702 \h </w:instrText>
        </w:r>
        <w:r>
          <w:rPr>
            <w:rFonts w:ascii="宋体" w:hAnsi="宋体"/>
          </w:rPr>
        </w:r>
        <w:r>
          <w:rPr>
            <w:rFonts w:ascii="宋体" w:hAnsi="宋体"/>
            <w:webHidden/>
          </w:rPr>
          <w:fldChar w:fldCharType="separate"/>
        </w:r>
        <w:r>
          <w:rPr>
            <w:rFonts w:ascii="宋体" w:hAnsi="宋体"/>
            <w:webHidden/>
          </w:rPr>
          <w:t>128</w:t>
        </w:r>
        <w:r>
          <w:rPr>
            <w:rFonts w:ascii="宋体" w:hAnsi="宋体"/>
            <w:webHidden/>
          </w:rPr>
          <w:fldChar w:fldCharType="end"/>
        </w:r>
      </w:hyperlink>
    </w:p>
    <w:p w:rsidR="00696384" w:rsidRDefault="00696384">
      <w:pPr>
        <w:pStyle w:val="50"/>
        <w:spacing w:line="360" w:lineRule="auto"/>
        <w:rPr>
          <w:rFonts w:ascii="宋体" w:hAnsi="宋体"/>
        </w:rPr>
      </w:pPr>
      <w:hyperlink w:anchor="_Toc75544703" w:history="1">
        <w:r>
          <w:rPr>
            <w:rStyle w:val="ac"/>
            <w:rFonts w:ascii="宋体" w:hAnsi="宋体"/>
          </w:rPr>
          <w:t>7.4.9</w:t>
        </w:r>
        <w:r>
          <w:rPr>
            <w:rStyle w:val="ac"/>
            <w:rFonts w:ascii="宋体" w:hAnsi="宋体" w:hint="eastAsia"/>
          </w:rPr>
          <w:t>安全设施管理</w:t>
        </w:r>
        <w:r>
          <w:rPr>
            <w:rFonts w:ascii="宋体" w:hAnsi="宋体"/>
            <w:webHidden/>
          </w:rPr>
          <w:tab/>
        </w:r>
        <w:r>
          <w:rPr>
            <w:rFonts w:ascii="宋体" w:hAnsi="宋体"/>
            <w:webHidden/>
          </w:rPr>
          <w:fldChar w:fldCharType="begin"/>
        </w:r>
        <w:r>
          <w:rPr>
            <w:rFonts w:ascii="宋体" w:hAnsi="宋体"/>
            <w:webHidden/>
          </w:rPr>
          <w:instrText xml:space="preserve"> PAGEREF _Toc75544703 \h </w:instrText>
        </w:r>
        <w:r>
          <w:rPr>
            <w:rFonts w:ascii="宋体" w:hAnsi="宋体"/>
          </w:rPr>
        </w:r>
        <w:r>
          <w:rPr>
            <w:rFonts w:ascii="宋体" w:hAnsi="宋体"/>
            <w:webHidden/>
          </w:rPr>
          <w:fldChar w:fldCharType="separate"/>
        </w:r>
        <w:r>
          <w:rPr>
            <w:rFonts w:ascii="宋体" w:hAnsi="宋体"/>
            <w:webHidden/>
          </w:rPr>
          <w:t>129</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04" w:history="1">
        <w:r>
          <w:rPr>
            <w:rStyle w:val="ac"/>
            <w:rFonts w:ascii="宋体" w:hAnsi="宋体"/>
            <w:noProof/>
            <w:szCs w:val="28"/>
          </w:rPr>
          <w:t>7.5</w:t>
        </w:r>
        <w:r>
          <w:rPr>
            <w:rStyle w:val="ac"/>
            <w:rFonts w:ascii="宋体" w:hAnsi="宋体" w:hint="eastAsia"/>
            <w:noProof/>
            <w:szCs w:val="28"/>
          </w:rPr>
          <w:t>文明施工保证措施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_Toc75544704 \h </w:instrText>
        </w:r>
        <w:r>
          <w:rPr>
            <w:rFonts w:ascii="宋体" w:hAnsi="宋体"/>
            <w:noProof/>
          </w:rPr>
        </w:r>
        <w:r>
          <w:rPr>
            <w:rFonts w:ascii="宋体" w:hAnsi="宋体"/>
            <w:noProof/>
            <w:webHidden/>
          </w:rPr>
          <w:fldChar w:fldCharType="separate"/>
        </w:r>
        <w:r>
          <w:rPr>
            <w:rFonts w:ascii="宋体" w:hAnsi="宋体"/>
            <w:noProof/>
            <w:webHidden/>
          </w:rPr>
          <w:t>130</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705" w:history="1">
        <w:r>
          <w:rPr>
            <w:rStyle w:val="ac"/>
            <w:rFonts w:ascii="宋体" w:hAnsi="宋体"/>
          </w:rPr>
          <w:t>7.5.1</w:t>
        </w:r>
        <w:r>
          <w:rPr>
            <w:rStyle w:val="ac"/>
            <w:rFonts w:ascii="宋体" w:hAnsi="宋体" w:hint="eastAsia"/>
          </w:rPr>
          <w:t>组织机构</w:t>
        </w:r>
        <w:r>
          <w:rPr>
            <w:rFonts w:ascii="宋体" w:hAnsi="宋体"/>
            <w:webHidden/>
          </w:rPr>
          <w:tab/>
        </w:r>
        <w:r>
          <w:rPr>
            <w:rFonts w:ascii="宋体" w:hAnsi="宋体"/>
            <w:webHidden/>
          </w:rPr>
          <w:fldChar w:fldCharType="begin"/>
        </w:r>
        <w:r>
          <w:rPr>
            <w:rFonts w:ascii="宋体" w:hAnsi="宋体"/>
            <w:webHidden/>
          </w:rPr>
          <w:instrText xml:space="preserve"> PAGEREF _Toc75544705 \h </w:instrText>
        </w:r>
        <w:r>
          <w:rPr>
            <w:rFonts w:ascii="宋体" w:hAnsi="宋体"/>
          </w:rPr>
        </w:r>
        <w:r>
          <w:rPr>
            <w:rFonts w:ascii="宋体" w:hAnsi="宋体"/>
            <w:webHidden/>
          </w:rPr>
          <w:fldChar w:fldCharType="separate"/>
        </w:r>
        <w:r>
          <w:rPr>
            <w:rFonts w:ascii="宋体" w:hAnsi="宋体"/>
            <w:webHidden/>
          </w:rPr>
          <w:t>130</w:t>
        </w:r>
        <w:r>
          <w:rPr>
            <w:rFonts w:ascii="宋体" w:hAnsi="宋体"/>
            <w:webHidden/>
          </w:rPr>
          <w:fldChar w:fldCharType="end"/>
        </w:r>
      </w:hyperlink>
    </w:p>
    <w:p w:rsidR="00696384" w:rsidRDefault="00696384">
      <w:pPr>
        <w:pStyle w:val="50"/>
        <w:spacing w:line="360" w:lineRule="auto"/>
        <w:rPr>
          <w:rFonts w:ascii="宋体" w:hAnsi="宋体"/>
        </w:rPr>
      </w:pPr>
      <w:hyperlink w:anchor="_Toc75544706" w:history="1">
        <w:r>
          <w:rPr>
            <w:rStyle w:val="ac"/>
            <w:rFonts w:ascii="宋体" w:hAnsi="宋体"/>
          </w:rPr>
          <w:t>7.5.2</w:t>
        </w:r>
        <w:r>
          <w:rPr>
            <w:rStyle w:val="ac"/>
            <w:rFonts w:ascii="宋体" w:hAnsi="宋体" w:hint="eastAsia"/>
          </w:rPr>
          <w:t>实施措施（防燥、减少扰民等措施）</w:t>
        </w:r>
        <w:r>
          <w:rPr>
            <w:rFonts w:ascii="宋体" w:hAnsi="宋体"/>
            <w:webHidden/>
          </w:rPr>
          <w:tab/>
        </w:r>
        <w:r>
          <w:rPr>
            <w:rFonts w:ascii="宋体" w:hAnsi="宋体"/>
            <w:webHidden/>
          </w:rPr>
          <w:fldChar w:fldCharType="begin"/>
        </w:r>
        <w:r>
          <w:rPr>
            <w:rFonts w:ascii="宋体" w:hAnsi="宋体"/>
            <w:webHidden/>
          </w:rPr>
          <w:instrText xml:space="preserve"> PAGEREF _Toc75544706 \h </w:instrText>
        </w:r>
        <w:r>
          <w:rPr>
            <w:rFonts w:ascii="宋体" w:hAnsi="宋体"/>
          </w:rPr>
        </w:r>
        <w:r>
          <w:rPr>
            <w:rFonts w:ascii="宋体" w:hAnsi="宋体"/>
            <w:webHidden/>
          </w:rPr>
          <w:fldChar w:fldCharType="separate"/>
        </w:r>
        <w:r>
          <w:rPr>
            <w:rFonts w:ascii="宋体" w:hAnsi="宋体"/>
            <w:webHidden/>
          </w:rPr>
          <w:t>131</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07" w:history="1">
        <w:r>
          <w:rPr>
            <w:rStyle w:val="ac"/>
            <w:rFonts w:ascii="宋体" w:hAnsi="宋体"/>
            <w:noProof/>
            <w:szCs w:val="28"/>
          </w:rPr>
          <w:t>7.6</w:t>
        </w:r>
        <w:r>
          <w:rPr>
            <w:rStyle w:val="ac"/>
            <w:rFonts w:ascii="宋体" w:hAnsi="宋体" w:hint="eastAsia"/>
            <w:noProof/>
            <w:szCs w:val="28"/>
          </w:rPr>
          <w:t>、季节施工保证措施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_Toc75544707 \h </w:instrText>
        </w:r>
        <w:r>
          <w:rPr>
            <w:rFonts w:ascii="宋体" w:hAnsi="宋体"/>
            <w:noProof/>
          </w:rPr>
        </w:r>
        <w:r>
          <w:rPr>
            <w:rFonts w:ascii="宋体" w:hAnsi="宋体"/>
            <w:noProof/>
            <w:webHidden/>
          </w:rPr>
          <w:fldChar w:fldCharType="separate"/>
        </w:r>
        <w:r>
          <w:rPr>
            <w:rFonts w:ascii="宋体" w:hAnsi="宋体"/>
            <w:noProof/>
            <w:webHidden/>
          </w:rPr>
          <w:t>137</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708" w:history="1">
        <w:r>
          <w:rPr>
            <w:rStyle w:val="ac"/>
            <w:rFonts w:ascii="宋体" w:hAnsi="宋体"/>
          </w:rPr>
          <w:t>7.6.1</w:t>
        </w:r>
        <w:r>
          <w:rPr>
            <w:rStyle w:val="ac"/>
            <w:rFonts w:ascii="宋体" w:hAnsi="宋体" w:hint="eastAsia"/>
          </w:rPr>
          <w:t>冬季施工措施</w:t>
        </w:r>
        <w:r>
          <w:rPr>
            <w:rFonts w:ascii="宋体" w:hAnsi="宋体"/>
            <w:webHidden/>
          </w:rPr>
          <w:tab/>
        </w:r>
        <w:r>
          <w:rPr>
            <w:rFonts w:ascii="宋体" w:hAnsi="宋体"/>
            <w:webHidden/>
          </w:rPr>
          <w:fldChar w:fldCharType="begin"/>
        </w:r>
        <w:r>
          <w:rPr>
            <w:rFonts w:ascii="宋体" w:hAnsi="宋体"/>
            <w:webHidden/>
          </w:rPr>
          <w:instrText xml:space="preserve"> PAGEREF _Toc75544708 \h </w:instrText>
        </w:r>
        <w:r>
          <w:rPr>
            <w:rFonts w:ascii="宋体" w:hAnsi="宋体"/>
          </w:rPr>
        </w:r>
        <w:r>
          <w:rPr>
            <w:rFonts w:ascii="宋体" w:hAnsi="宋体"/>
            <w:webHidden/>
          </w:rPr>
          <w:fldChar w:fldCharType="separate"/>
        </w:r>
        <w:r>
          <w:rPr>
            <w:rFonts w:ascii="宋体" w:hAnsi="宋体"/>
            <w:webHidden/>
          </w:rPr>
          <w:t>138</w:t>
        </w:r>
        <w:r>
          <w:rPr>
            <w:rFonts w:ascii="宋体" w:hAnsi="宋体"/>
            <w:webHidden/>
          </w:rPr>
          <w:fldChar w:fldCharType="end"/>
        </w:r>
      </w:hyperlink>
    </w:p>
    <w:p w:rsidR="00696384" w:rsidRDefault="00696384">
      <w:pPr>
        <w:pStyle w:val="50"/>
        <w:spacing w:line="360" w:lineRule="auto"/>
        <w:rPr>
          <w:rFonts w:ascii="宋体" w:hAnsi="宋体"/>
        </w:rPr>
      </w:pPr>
      <w:hyperlink w:anchor="_Toc75544709" w:history="1">
        <w:r>
          <w:rPr>
            <w:rStyle w:val="ac"/>
            <w:rFonts w:ascii="宋体" w:hAnsi="宋体"/>
          </w:rPr>
          <w:t>7.6.2</w:t>
        </w:r>
        <w:r>
          <w:rPr>
            <w:rStyle w:val="ac"/>
            <w:rFonts w:ascii="宋体" w:hAnsi="宋体" w:hint="eastAsia"/>
          </w:rPr>
          <w:t>雨季施工措施</w:t>
        </w:r>
        <w:r>
          <w:rPr>
            <w:rFonts w:ascii="宋体" w:hAnsi="宋体"/>
            <w:webHidden/>
          </w:rPr>
          <w:tab/>
        </w:r>
        <w:r>
          <w:rPr>
            <w:rFonts w:ascii="宋体" w:hAnsi="宋体"/>
            <w:webHidden/>
          </w:rPr>
          <w:fldChar w:fldCharType="begin"/>
        </w:r>
        <w:r>
          <w:rPr>
            <w:rFonts w:ascii="宋体" w:hAnsi="宋体"/>
            <w:webHidden/>
          </w:rPr>
          <w:instrText xml:space="preserve"> PAGEREF _Toc75544709 \h </w:instrText>
        </w:r>
        <w:r>
          <w:rPr>
            <w:rFonts w:ascii="宋体" w:hAnsi="宋体"/>
          </w:rPr>
        </w:r>
        <w:r>
          <w:rPr>
            <w:rFonts w:ascii="宋体" w:hAnsi="宋体"/>
            <w:webHidden/>
          </w:rPr>
          <w:fldChar w:fldCharType="separate"/>
        </w:r>
        <w:r>
          <w:rPr>
            <w:rFonts w:ascii="宋体" w:hAnsi="宋体"/>
            <w:webHidden/>
          </w:rPr>
          <w:t>139</w:t>
        </w:r>
        <w:r>
          <w:rPr>
            <w:rFonts w:ascii="宋体" w:hAnsi="宋体"/>
            <w:webHidden/>
          </w:rPr>
          <w:fldChar w:fldCharType="end"/>
        </w:r>
      </w:hyperlink>
    </w:p>
    <w:p w:rsidR="00696384" w:rsidRDefault="00696384">
      <w:pPr>
        <w:pStyle w:val="50"/>
        <w:spacing w:line="360" w:lineRule="auto"/>
        <w:rPr>
          <w:rFonts w:ascii="宋体" w:hAnsi="宋体"/>
        </w:rPr>
      </w:pPr>
      <w:hyperlink w:anchor="_Toc75544710" w:history="1">
        <w:r>
          <w:rPr>
            <w:rStyle w:val="ac"/>
            <w:rFonts w:ascii="宋体" w:hAnsi="宋体"/>
          </w:rPr>
          <w:t>7.6.3</w:t>
        </w:r>
        <w:r>
          <w:rPr>
            <w:rStyle w:val="ac"/>
            <w:rFonts w:ascii="宋体" w:hAnsi="宋体" w:hint="eastAsia"/>
          </w:rPr>
          <w:t>夏季施工措施</w:t>
        </w:r>
        <w:r>
          <w:rPr>
            <w:rFonts w:ascii="宋体" w:hAnsi="宋体"/>
            <w:webHidden/>
          </w:rPr>
          <w:tab/>
        </w:r>
        <w:r>
          <w:rPr>
            <w:rFonts w:ascii="宋体" w:hAnsi="宋体"/>
            <w:webHidden/>
          </w:rPr>
          <w:fldChar w:fldCharType="begin"/>
        </w:r>
        <w:r>
          <w:rPr>
            <w:rFonts w:ascii="宋体" w:hAnsi="宋体"/>
            <w:webHidden/>
          </w:rPr>
          <w:instrText xml:space="preserve"> PAGEREF _Toc75544710 \h </w:instrText>
        </w:r>
        <w:r>
          <w:rPr>
            <w:rFonts w:ascii="宋体" w:hAnsi="宋体"/>
          </w:rPr>
        </w:r>
        <w:r>
          <w:rPr>
            <w:rFonts w:ascii="宋体" w:hAnsi="宋体"/>
            <w:webHidden/>
          </w:rPr>
          <w:fldChar w:fldCharType="separate"/>
        </w:r>
        <w:r>
          <w:rPr>
            <w:rFonts w:ascii="宋体" w:hAnsi="宋体"/>
            <w:webHidden/>
          </w:rPr>
          <w:t>141</w:t>
        </w:r>
        <w:r>
          <w:rPr>
            <w:rFonts w:ascii="宋体" w:hAnsi="宋体"/>
            <w:webHidden/>
          </w:rPr>
          <w:fldChar w:fldCharType="end"/>
        </w:r>
      </w:hyperlink>
    </w:p>
    <w:p w:rsidR="00696384" w:rsidRDefault="00696384">
      <w:pPr>
        <w:pStyle w:val="50"/>
        <w:spacing w:line="360" w:lineRule="auto"/>
        <w:rPr>
          <w:rFonts w:ascii="宋体" w:hAnsi="宋体"/>
        </w:rPr>
      </w:pPr>
      <w:hyperlink w:anchor="_Toc75544711" w:history="1">
        <w:r>
          <w:rPr>
            <w:rStyle w:val="ac"/>
            <w:rFonts w:ascii="宋体" w:hAnsi="宋体"/>
          </w:rPr>
          <w:t xml:space="preserve">7.6.4 </w:t>
        </w:r>
        <w:r>
          <w:rPr>
            <w:rStyle w:val="ac"/>
            <w:rFonts w:ascii="宋体" w:hAnsi="宋体" w:hint="eastAsia"/>
          </w:rPr>
          <w:t>保证农忙、节假连续施工的措施</w:t>
        </w:r>
        <w:r>
          <w:rPr>
            <w:rFonts w:ascii="宋体" w:hAnsi="宋体"/>
            <w:webHidden/>
          </w:rPr>
          <w:tab/>
        </w:r>
        <w:r>
          <w:rPr>
            <w:rFonts w:ascii="宋体" w:hAnsi="宋体"/>
            <w:webHidden/>
          </w:rPr>
          <w:fldChar w:fldCharType="begin"/>
        </w:r>
        <w:r>
          <w:rPr>
            <w:rFonts w:ascii="宋体" w:hAnsi="宋体"/>
            <w:webHidden/>
          </w:rPr>
          <w:instrText xml:space="preserve"> PAGEREF _Toc75544711 \h </w:instrText>
        </w:r>
        <w:r>
          <w:rPr>
            <w:rFonts w:ascii="宋体" w:hAnsi="宋体"/>
          </w:rPr>
        </w:r>
        <w:r>
          <w:rPr>
            <w:rFonts w:ascii="宋体" w:hAnsi="宋体"/>
            <w:webHidden/>
          </w:rPr>
          <w:fldChar w:fldCharType="separate"/>
        </w:r>
        <w:r>
          <w:rPr>
            <w:rFonts w:ascii="宋体" w:hAnsi="宋体"/>
            <w:webHidden/>
          </w:rPr>
          <w:t>142</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12" w:history="1">
        <w:r>
          <w:rPr>
            <w:rStyle w:val="ac"/>
            <w:rFonts w:ascii="宋体" w:hAnsi="宋体"/>
            <w:noProof/>
            <w:szCs w:val="28"/>
          </w:rPr>
          <w:t>7.7</w:t>
        </w:r>
        <w:r>
          <w:rPr>
            <w:rStyle w:val="ac"/>
            <w:rFonts w:ascii="宋体" w:hAnsi="宋体" w:hint="eastAsia"/>
            <w:noProof/>
            <w:szCs w:val="28"/>
          </w:rPr>
          <w:t>预防质量通病措施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_Toc75544712 \h </w:instrText>
        </w:r>
        <w:r>
          <w:rPr>
            <w:rFonts w:ascii="宋体" w:hAnsi="宋体"/>
            <w:noProof/>
          </w:rPr>
        </w:r>
        <w:r>
          <w:rPr>
            <w:rFonts w:ascii="宋体" w:hAnsi="宋体"/>
            <w:noProof/>
            <w:webHidden/>
          </w:rPr>
          <w:fldChar w:fldCharType="separate"/>
        </w:r>
        <w:r>
          <w:rPr>
            <w:rFonts w:ascii="宋体" w:hAnsi="宋体"/>
            <w:noProof/>
            <w:webHidden/>
          </w:rPr>
          <w:t>142</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713" w:history="1">
        <w:r>
          <w:rPr>
            <w:rStyle w:val="ac"/>
            <w:rFonts w:ascii="宋体" w:hAnsi="宋体"/>
          </w:rPr>
          <w:t>7</w:t>
        </w:r>
        <w:r>
          <w:rPr>
            <w:rStyle w:val="ac"/>
            <w:rFonts w:ascii="宋体" w:hAnsi="宋体" w:hint="eastAsia"/>
          </w:rPr>
          <w:t>．</w:t>
        </w:r>
        <w:r>
          <w:rPr>
            <w:rStyle w:val="ac"/>
            <w:rFonts w:ascii="宋体" w:hAnsi="宋体"/>
          </w:rPr>
          <w:t>7</w:t>
        </w:r>
        <w:r>
          <w:rPr>
            <w:rStyle w:val="ac"/>
            <w:rFonts w:ascii="宋体" w:hAnsi="宋体" w:hint="eastAsia"/>
          </w:rPr>
          <w:t>．</w:t>
        </w:r>
        <w:r>
          <w:rPr>
            <w:rStyle w:val="ac"/>
            <w:rFonts w:ascii="宋体" w:hAnsi="宋体"/>
          </w:rPr>
          <w:t>1</w:t>
        </w:r>
        <w:r>
          <w:rPr>
            <w:rStyle w:val="ac"/>
            <w:rFonts w:ascii="宋体" w:hAnsi="宋体" w:hint="eastAsia"/>
          </w:rPr>
          <w:t>各分项工作验收计划表</w:t>
        </w:r>
        <w:r>
          <w:rPr>
            <w:rFonts w:ascii="宋体" w:hAnsi="宋体"/>
            <w:webHidden/>
          </w:rPr>
          <w:tab/>
        </w:r>
        <w:r>
          <w:rPr>
            <w:rFonts w:ascii="宋体" w:hAnsi="宋体"/>
            <w:webHidden/>
          </w:rPr>
          <w:fldChar w:fldCharType="begin"/>
        </w:r>
        <w:r>
          <w:rPr>
            <w:rFonts w:ascii="宋体" w:hAnsi="宋体"/>
            <w:webHidden/>
          </w:rPr>
          <w:instrText xml:space="preserve"> PAGEREF _Toc75544713 \h </w:instrText>
        </w:r>
        <w:r>
          <w:rPr>
            <w:rFonts w:ascii="宋体" w:hAnsi="宋体"/>
          </w:rPr>
        </w:r>
        <w:r>
          <w:rPr>
            <w:rFonts w:ascii="宋体" w:hAnsi="宋体"/>
            <w:webHidden/>
          </w:rPr>
          <w:fldChar w:fldCharType="separate"/>
        </w:r>
        <w:r>
          <w:rPr>
            <w:rFonts w:ascii="宋体" w:hAnsi="宋体"/>
            <w:webHidden/>
          </w:rPr>
          <w:t>154</w:t>
        </w:r>
        <w:r>
          <w:rPr>
            <w:rFonts w:ascii="宋体" w:hAnsi="宋体"/>
            <w:webHidden/>
          </w:rPr>
          <w:fldChar w:fldCharType="end"/>
        </w:r>
      </w:hyperlink>
    </w:p>
    <w:p w:rsidR="00696384" w:rsidRDefault="00696384">
      <w:pPr>
        <w:pStyle w:val="50"/>
        <w:spacing w:line="360" w:lineRule="auto"/>
        <w:rPr>
          <w:rFonts w:ascii="宋体" w:hAnsi="宋体"/>
        </w:rPr>
      </w:pPr>
      <w:hyperlink w:anchor="_Toc75544714" w:history="1">
        <w:r>
          <w:rPr>
            <w:rStyle w:val="ac"/>
            <w:rFonts w:ascii="宋体" w:hAnsi="宋体"/>
          </w:rPr>
          <w:t>7</w:t>
        </w:r>
        <w:r>
          <w:rPr>
            <w:rStyle w:val="ac"/>
            <w:rFonts w:ascii="宋体" w:hAnsi="宋体" w:hint="eastAsia"/>
          </w:rPr>
          <w:t>．</w:t>
        </w:r>
        <w:r>
          <w:rPr>
            <w:rStyle w:val="ac"/>
            <w:rFonts w:ascii="宋体" w:hAnsi="宋体"/>
          </w:rPr>
          <w:t>7</w:t>
        </w:r>
        <w:r>
          <w:rPr>
            <w:rStyle w:val="ac"/>
            <w:rFonts w:ascii="宋体" w:hAnsi="宋体" w:hint="eastAsia"/>
          </w:rPr>
          <w:t>．</w:t>
        </w:r>
        <w:r>
          <w:rPr>
            <w:rStyle w:val="ac"/>
            <w:rFonts w:ascii="宋体" w:hAnsi="宋体"/>
          </w:rPr>
          <w:t>2</w:t>
        </w:r>
        <w:r>
          <w:rPr>
            <w:rStyle w:val="ac"/>
            <w:rFonts w:ascii="宋体" w:hAnsi="宋体" w:hint="eastAsia"/>
          </w:rPr>
          <w:t>工程放样复核计划</w:t>
        </w:r>
        <w:r>
          <w:rPr>
            <w:rFonts w:ascii="宋体" w:hAnsi="宋体"/>
            <w:webHidden/>
          </w:rPr>
          <w:tab/>
        </w:r>
        <w:r>
          <w:rPr>
            <w:rFonts w:ascii="宋体" w:hAnsi="宋体"/>
            <w:webHidden/>
          </w:rPr>
          <w:fldChar w:fldCharType="begin"/>
        </w:r>
        <w:r>
          <w:rPr>
            <w:rFonts w:ascii="宋体" w:hAnsi="宋体"/>
            <w:webHidden/>
          </w:rPr>
          <w:instrText xml:space="preserve"> PAGEREF _Toc75544714 \h </w:instrText>
        </w:r>
        <w:r>
          <w:rPr>
            <w:rFonts w:ascii="宋体" w:hAnsi="宋体"/>
          </w:rPr>
        </w:r>
        <w:r>
          <w:rPr>
            <w:rFonts w:ascii="宋体" w:hAnsi="宋体"/>
            <w:webHidden/>
          </w:rPr>
          <w:fldChar w:fldCharType="separate"/>
        </w:r>
        <w:r>
          <w:rPr>
            <w:rFonts w:ascii="宋体" w:hAnsi="宋体"/>
            <w:webHidden/>
          </w:rPr>
          <w:t>154</w:t>
        </w:r>
        <w:r>
          <w:rPr>
            <w:rFonts w:ascii="宋体" w:hAnsi="宋体"/>
            <w:webHidden/>
          </w:rPr>
          <w:fldChar w:fldCharType="end"/>
        </w:r>
      </w:hyperlink>
    </w:p>
    <w:p w:rsidR="00696384" w:rsidRDefault="00696384">
      <w:pPr>
        <w:pStyle w:val="50"/>
        <w:spacing w:line="360" w:lineRule="auto"/>
        <w:rPr>
          <w:rFonts w:ascii="宋体" w:hAnsi="宋体"/>
        </w:rPr>
      </w:pPr>
      <w:hyperlink w:anchor="_Toc75544715" w:history="1">
        <w:r>
          <w:rPr>
            <w:rStyle w:val="ac"/>
            <w:rFonts w:ascii="宋体" w:hAnsi="宋体"/>
          </w:rPr>
          <w:t>7</w:t>
        </w:r>
        <w:r>
          <w:rPr>
            <w:rStyle w:val="ac"/>
            <w:rFonts w:ascii="宋体" w:hAnsi="宋体" w:hint="eastAsia"/>
          </w:rPr>
          <w:t>．</w:t>
        </w:r>
        <w:r>
          <w:rPr>
            <w:rStyle w:val="ac"/>
            <w:rFonts w:ascii="宋体" w:hAnsi="宋体"/>
          </w:rPr>
          <w:t>7</w:t>
        </w:r>
        <w:r>
          <w:rPr>
            <w:rStyle w:val="ac"/>
            <w:rFonts w:ascii="宋体" w:hAnsi="宋体" w:hint="eastAsia"/>
          </w:rPr>
          <w:t>．</w:t>
        </w:r>
        <w:r>
          <w:rPr>
            <w:rStyle w:val="ac"/>
            <w:rFonts w:ascii="宋体" w:hAnsi="宋体"/>
          </w:rPr>
          <w:t>3</w:t>
        </w:r>
        <w:r>
          <w:rPr>
            <w:rStyle w:val="ac"/>
            <w:rFonts w:ascii="宋体" w:hAnsi="宋体" w:hint="eastAsia"/>
          </w:rPr>
          <w:t>隐蔽工程验收计划</w:t>
        </w:r>
        <w:r>
          <w:rPr>
            <w:rFonts w:ascii="宋体" w:hAnsi="宋体"/>
            <w:webHidden/>
          </w:rPr>
          <w:tab/>
        </w:r>
        <w:r>
          <w:rPr>
            <w:rFonts w:ascii="宋体" w:hAnsi="宋体"/>
            <w:webHidden/>
          </w:rPr>
          <w:fldChar w:fldCharType="begin"/>
        </w:r>
        <w:r>
          <w:rPr>
            <w:rFonts w:ascii="宋体" w:hAnsi="宋体"/>
            <w:webHidden/>
          </w:rPr>
          <w:instrText xml:space="preserve"> PAGEREF _Toc75544715 \h </w:instrText>
        </w:r>
        <w:r>
          <w:rPr>
            <w:rFonts w:ascii="宋体" w:hAnsi="宋体"/>
          </w:rPr>
        </w:r>
        <w:r>
          <w:rPr>
            <w:rFonts w:ascii="宋体" w:hAnsi="宋体"/>
            <w:webHidden/>
          </w:rPr>
          <w:fldChar w:fldCharType="separate"/>
        </w:r>
        <w:r>
          <w:rPr>
            <w:rFonts w:ascii="宋体" w:hAnsi="宋体"/>
            <w:webHidden/>
          </w:rPr>
          <w:t>155</w:t>
        </w:r>
        <w:r>
          <w:rPr>
            <w:rFonts w:ascii="宋体" w:hAnsi="宋体"/>
            <w:webHidden/>
          </w:rPr>
          <w:fldChar w:fldCharType="end"/>
        </w:r>
      </w:hyperlink>
    </w:p>
    <w:p w:rsidR="00696384" w:rsidRDefault="00696384">
      <w:pPr>
        <w:pStyle w:val="50"/>
        <w:spacing w:line="360" w:lineRule="auto"/>
        <w:rPr>
          <w:rFonts w:ascii="宋体" w:hAnsi="宋体"/>
        </w:rPr>
      </w:pPr>
      <w:hyperlink w:anchor="_Toc75544716" w:history="1">
        <w:r>
          <w:rPr>
            <w:rStyle w:val="ac"/>
            <w:rFonts w:ascii="宋体" w:hAnsi="宋体"/>
          </w:rPr>
          <w:t>7</w:t>
        </w:r>
        <w:r>
          <w:rPr>
            <w:rStyle w:val="ac"/>
            <w:rFonts w:ascii="宋体" w:hAnsi="宋体" w:hint="eastAsia"/>
          </w:rPr>
          <w:t>．</w:t>
        </w:r>
        <w:r>
          <w:rPr>
            <w:rStyle w:val="ac"/>
            <w:rFonts w:ascii="宋体" w:hAnsi="宋体"/>
          </w:rPr>
          <w:t>7</w:t>
        </w:r>
        <w:r>
          <w:rPr>
            <w:rStyle w:val="ac"/>
            <w:rFonts w:ascii="宋体" w:hAnsi="宋体" w:hint="eastAsia"/>
          </w:rPr>
          <w:t>．</w:t>
        </w:r>
        <w:r>
          <w:rPr>
            <w:rStyle w:val="ac"/>
            <w:rFonts w:ascii="宋体" w:hAnsi="宋体"/>
          </w:rPr>
          <w:t>4</w:t>
        </w:r>
        <w:r>
          <w:rPr>
            <w:rStyle w:val="ac"/>
            <w:rFonts w:ascii="宋体" w:hAnsi="宋体" w:hint="eastAsia"/>
          </w:rPr>
          <w:t>沉降观测记录</w:t>
        </w:r>
        <w:r>
          <w:rPr>
            <w:rFonts w:ascii="宋体" w:hAnsi="宋体"/>
            <w:webHidden/>
          </w:rPr>
          <w:tab/>
        </w:r>
        <w:r>
          <w:rPr>
            <w:rFonts w:ascii="宋体" w:hAnsi="宋体"/>
            <w:webHidden/>
          </w:rPr>
          <w:fldChar w:fldCharType="begin"/>
        </w:r>
        <w:r>
          <w:rPr>
            <w:rFonts w:ascii="宋体" w:hAnsi="宋体"/>
            <w:webHidden/>
          </w:rPr>
          <w:instrText xml:space="preserve"> PAGEREF _Toc75544716 \h </w:instrText>
        </w:r>
        <w:r>
          <w:rPr>
            <w:rFonts w:ascii="宋体" w:hAnsi="宋体"/>
          </w:rPr>
        </w:r>
        <w:r>
          <w:rPr>
            <w:rFonts w:ascii="宋体" w:hAnsi="宋体"/>
            <w:webHidden/>
          </w:rPr>
          <w:fldChar w:fldCharType="separate"/>
        </w:r>
        <w:r>
          <w:rPr>
            <w:rFonts w:ascii="宋体" w:hAnsi="宋体"/>
            <w:webHidden/>
          </w:rPr>
          <w:t>155</w:t>
        </w:r>
        <w:r>
          <w:rPr>
            <w:rFonts w:ascii="宋体" w:hAnsi="宋体"/>
            <w:webHidden/>
          </w:rPr>
          <w:fldChar w:fldCharType="end"/>
        </w:r>
      </w:hyperlink>
    </w:p>
    <w:p w:rsidR="00696384" w:rsidRDefault="00696384">
      <w:pPr>
        <w:pStyle w:val="50"/>
        <w:spacing w:line="360" w:lineRule="auto"/>
        <w:rPr>
          <w:rFonts w:ascii="宋体" w:hAnsi="宋体"/>
        </w:rPr>
      </w:pPr>
      <w:hyperlink w:anchor="_Toc75544717" w:history="1">
        <w:r>
          <w:rPr>
            <w:rStyle w:val="ac"/>
            <w:rFonts w:ascii="宋体" w:hAnsi="宋体"/>
          </w:rPr>
          <w:t>7</w:t>
        </w:r>
        <w:r>
          <w:rPr>
            <w:rStyle w:val="ac"/>
            <w:rFonts w:ascii="宋体" w:hAnsi="宋体" w:hint="eastAsia"/>
          </w:rPr>
          <w:t>．</w:t>
        </w:r>
        <w:r>
          <w:rPr>
            <w:rStyle w:val="ac"/>
            <w:rFonts w:ascii="宋体" w:hAnsi="宋体"/>
          </w:rPr>
          <w:t>7</w:t>
        </w:r>
        <w:r>
          <w:rPr>
            <w:rStyle w:val="ac"/>
            <w:rFonts w:ascii="宋体" w:hAnsi="宋体" w:hint="eastAsia"/>
          </w:rPr>
          <w:t>．</w:t>
        </w:r>
        <w:r>
          <w:rPr>
            <w:rStyle w:val="ac"/>
            <w:rFonts w:ascii="宋体" w:hAnsi="宋体"/>
          </w:rPr>
          <w:t>5</w:t>
        </w:r>
        <w:r>
          <w:rPr>
            <w:rStyle w:val="ac"/>
            <w:rFonts w:ascii="宋体" w:hAnsi="宋体" w:hint="eastAsia"/>
          </w:rPr>
          <w:t>质保书及各类证书资料</w:t>
        </w:r>
        <w:r>
          <w:rPr>
            <w:rFonts w:ascii="宋体" w:hAnsi="宋体"/>
            <w:webHidden/>
          </w:rPr>
          <w:tab/>
        </w:r>
        <w:r>
          <w:rPr>
            <w:rFonts w:ascii="宋体" w:hAnsi="宋体"/>
            <w:webHidden/>
          </w:rPr>
          <w:fldChar w:fldCharType="begin"/>
        </w:r>
        <w:r>
          <w:rPr>
            <w:rFonts w:ascii="宋体" w:hAnsi="宋体"/>
            <w:webHidden/>
          </w:rPr>
          <w:instrText xml:space="preserve"> PAGEREF _Toc75544717 \h </w:instrText>
        </w:r>
        <w:r>
          <w:rPr>
            <w:rFonts w:ascii="宋体" w:hAnsi="宋体"/>
          </w:rPr>
        </w:r>
        <w:r>
          <w:rPr>
            <w:rFonts w:ascii="宋体" w:hAnsi="宋体"/>
            <w:webHidden/>
          </w:rPr>
          <w:fldChar w:fldCharType="separate"/>
        </w:r>
        <w:r>
          <w:rPr>
            <w:rFonts w:ascii="宋体" w:hAnsi="宋体"/>
            <w:webHidden/>
          </w:rPr>
          <w:t>156</w:t>
        </w:r>
        <w:r>
          <w:rPr>
            <w:rFonts w:ascii="宋体" w:hAnsi="宋体"/>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18" w:history="1">
        <w:r>
          <w:rPr>
            <w:rStyle w:val="ac"/>
            <w:rFonts w:ascii="宋体" w:hAnsi="宋体"/>
            <w:noProof/>
            <w:szCs w:val="28"/>
          </w:rPr>
          <w:t>7.8</w:t>
        </w:r>
        <w:r>
          <w:rPr>
            <w:rStyle w:val="ac"/>
            <w:rFonts w:ascii="宋体" w:hAnsi="宋体" w:hint="eastAsia"/>
            <w:noProof/>
            <w:szCs w:val="28"/>
          </w:rPr>
          <w:t>、土建与安装配合措施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_Toc75544718 \h </w:instrText>
        </w:r>
        <w:r>
          <w:rPr>
            <w:rFonts w:ascii="宋体" w:hAnsi="宋体"/>
            <w:noProof/>
          </w:rPr>
        </w:r>
        <w:r>
          <w:rPr>
            <w:rFonts w:ascii="宋体" w:hAnsi="宋体"/>
            <w:noProof/>
            <w:webHidden/>
          </w:rPr>
          <w:fldChar w:fldCharType="separate"/>
        </w:r>
        <w:r>
          <w:rPr>
            <w:rFonts w:ascii="宋体" w:hAnsi="宋体"/>
            <w:noProof/>
            <w:webHidden/>
          </w:rPr>
          <w:t>156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19" w:history="1">
        <w:r>
          <w:rPr>
            <w:rStyle w:val="ac"/>
            <w:rFonts w:ascii="宋体" w:hAnsi="宋体"/>
            <w:noProof/>
            <w:szCs w:val="28"/>
          </w:rPr>
          <w:t>7.9</w:t>
        </w:r>
        <w:r>
          <w:rPr>
            <w:rStyle w:val="ac"/>
            <w:rFonts w:ascii="宋体" w:hAnsi="宋体" w:hint="eastAsia"/>
            <w:noProof/>
            <w:szCs w:val="28"/>
          </w:rPr>
          <w:t>、工程回访保修措施</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_Toc75544719 \h </w:instrText>
        </w:r>
        <w:r>
          <w:rPr>
            <w:rFonts w:ascii="宋体" w:hAnsi="宋体"/>
            <w:noProof/>
          </w:rPr>
        </w:r>
        <w:r>
          <w:rPr>
            <w:rFonts w:ascii="宋体" w:hAnsi="宋体"/>
            <w:noProof/>
            <w:webHidden/>
          </w:rPr>
          <w:fldChar w:fldCharType="separate"/>
        </w:r>
        <w:r>
          <w:rPr>
            <w:rFonts w:ascii="宋体" w:hAnsi="宋体"/>
            <w:noProof/>
            <w:webHidden/>
          </w:rPr>
          <w:t>157</w:t>
        </w:r>
        <w:r>
          <w:rPr>
            <w:rFonts w:ascii="宋体" w:hAnsi="宋体"/>
            <w:noProof/>
            <w:webHidden/>
          </w:rPr>
          <w:fldChar w:fldCharType="end"/>
        </w:r>
      </w:hyperlink>
    </w:p>
    <w:p w:rsidR="00696384" w:rsidRDefault="00696384">
      <w:pPr>
        <w:pStyle w:val="50"/>
        <w:spacing w:line="360" w:lineRule="auto"/>
        <w:rPr>
          <w:rFonts w:ascii="宋体" w:hAnsi="宋体"/>
        </w:rPr>
      </w:pPr>
      <w:hyperlink w:anchor="_Toc75544720" w:history="1">
        <w:r>
          <w:rPr>
            <w:rStyle w:val="ac"/>
            <w:rFonts w:ascii="宋体" w:hAnsi="宋体"/>
          </w:rPr>
          <w:t>7.9.1</w:t>
        </w:r>
        <w:r>
          <w:rPr>
            <w:rStyle w:val="ac"/>
            <w:rFonts w:ascii="宋体" w:hAnsi="宋体" w:hint="eastAsia"/>
          </w:rPr>
          <w:t>、工程回访</w:t>
        </w:r>
        <w:r>
          <w:rPr>
            <w:rFonts w:ascii="宋体" w:hAnsi="宋体"/>
            <w:webHidden/>
          </w:rPr>
          <w:tab/>
        </w:r>
        <w:r>
          <w:rPr>
            <w:rFonts w:ascii="宋体" w:hAnsi="宋体"/>
            <w:webHidden/>
          </w:rPr>
          <w:fldChar w:fldCharType="begin"/>
        </w:r>
        <w:r>
          <w:rPr>
            <w:rFonts w:ascii="宋体" w:hAnsi="宋体"/>
            <w:webHidden/>
          </w:rPr>
          <w:instrText xml:space="preserve"> PAGEREF _Toc75544720 \h </w:instrText>
        </w:r>
        <w:r>
          <w:rPr>
            <w:rFonts w:ascii="宋体" w:hAnsi="宋体"/>
          </w:rPr>
        </w:r>
        <w:r>
          <w:rPr>
            <w:rFonts w:ascii="宋体" w:hAnsi="宋体"/>
            <w:webHidden/>
          </w:rPr>
          <w:fldChar w:fldCharType="separate"/>
        </w:r>
        <w:r>
          <w:rPr>
            <w:rFonts w:ascii="宋体" w:hAnsi="宋体"/>
            <w:webHidden/>
          </w:rPr>
          <w:t>157</w:t>
        </w:r>
        <w:r>
          <w:rPr>
            <w:rFonts w:ascii="宋体" w:hAnsi="宋体"/>
            <w:webHidden/>
          </w:rPr>
          <w:fldChar w:fldCharType="end"/>
        </w:r>
      </w:hyperlink>
    </w:p>
    <w:p w:rsidR="00696384" w:rsidRDefault="00696384">
      <w:pPr>
        <w:pStyle w:val="50"/>
        <w:spacing w:line="360" w:lineRule="auto"/>
        <w:rPr>
          <w:rFonts w:ascii="宋体" w:hAnsi="宋体"/>
        </w:rPr>
      </w:pPr>
      <w:hyperlink w:anchor="_Toc75544721" w:history="1">
        <w:r>
          <w:rPr>
            <w:rStyle w:val="ac"/>
            <w:rFonts w:ascii="宋体" w:hAnsi="宋体"/>
          </w:rPr>
          <w:t>7.9.2</w:t>
        </w:r>
        <w:r>
          <w:rPr>
            <w:rStyle w:val="ac"/>
            <w:rFonts w:ascii="宋体" w:hAnsi="宋体" w:hint="eastAsia"/>
          </w:rPr>
          <w:t>、工程保修</w:t>
        </w:r>
        <w:r>
          <w:rPr>
            <w:rFonts w:ascii="宋体" w:hAnsi="宋体"/>
            <w:webHidden/>
          </w:rPr>
          <w:tab/>
        </w:r>
        <w:r>
          <w:rPr>
            <w:rFonts w:ascii="宋体" w:hAnsi="宋体"/>
            <w:webHidden/>
          </w:rPr>
          <w:fldChar w:fldCharType="begin"/>
        </w:r>
        <w:r>
          <w:rPr>
            <w:rFonts w:ascii="宋体" w:hAnsi="宋体"/>
            <w:webHidden/>
          </w:rPr>
          <w:instrText xml:space="preserve"> PAGEREF _Toc75544721 \h </w:instrText>
        </w:r>
        <w:r>
          <w:rPr>
            <w:rFonts w:ascii="宋体" w:hAnsi="宋体"/>
          </w:rPr>
        </w:r>
        <w:r>
          <w:rPr>
            <w:rFonts w:ascii="宋体" w:hAnsi="宋体"/>
            <w:webHidden/>
          </w:rPr>
          <w:fldChar w:fldCharType="separate"/>
        </w:r>
        <w:r>
          <w:rPr>
            <w:rFonts w:ascii="宋体" w:hAnsi="宋体"/>
            <w:webHidden/>
          </w:rPr>
          <w:t>158</w:t>
        </w:r>
        <w:r>
          <w:rPr>
            <w:rFonts w:ascii="宋体" w:hAnsi="宋体"/>
            <w:webHidden/>
          </w:rPr>
          <w:fldChar w:fldCharType="end"/>
        </w:r>
      </w:hyperlink>
    </w:p>
    <w:p w:rsidR="00696384" w:rsidRDefault="00696384">
      <w:pPr>
        <w:pStyle w:val="31"/>
        <w:spacing w:line="360" w:lineRule="auto"/>
        <w:rPr>
          <w:bCs w:val="0"/>
        </w:rPr>
      </w:pPr>
      <w:hyperlink w:anchor="_Toc75544722" w:history="1">
        <w:r>
          <w:rPr>
            <w:rStyle w:val="ac"/>
            <w:rFonts w:hint="eastAsia"/>
          </w:rPr>
          <w:t>八、合理化建议</w:t>
        </w:r>
        <w:r>
          <w:rPr>
            <w:webHidden/>
          </w:rPr>
          <w:tab/>
        </w:r>
        <w:r>
          <w:rPr>
            <w:webHidden/>
          </w:rPr>
          <w:fldChar w:fldCharType="begin"/>
        </w:r>
        <w:r>
          <w:rPr>
            <w:webHidden/>
          </w:rPr>
          <w:instrText xml:space="preserve"> PAGEREF _Toc75544722 \h </w:instrText>
        </w:r>
        <w:r>
          <w:rPr>
            <w:webHidden/>
          </w:rPr>
          <w:fldChar w:fldCharType="separate"/>
        </w:r>
        <w:r>
          <w:rPr>
            <w:webHidden/>
          </w:rPr>
          <w:t>159</w:t>
        </w:r>
        <w:r>
          <w:rPr>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3" w:history="1">
        <w:r>
          <w:rPr>
            <w:rStyle w:val="ac"/>
            <w:rFonts w:ascii="宋体" w:hAnsi="宋体" w:hint="eastAsia"/>
            <w:noProof/>
            <w:szCs w:val="28"/>
          </w:rPr>
          <w:t>附表</w:t>
        </w:r>
        <w:r>
          <w:rPr>
            <w:rStyle w:val="ac"/>
            <w:rFonts w:ascii="宋体" w:hAnsi="宋体"/>
            <w:noProof/>
            <w:szCs w:val="28"/>
          </w:rPr>
          <w:t>1</w:t>
        </w:r>
        <w:r>
          <w:rPr>
            <w:rStyle w:val="ac"/>
            <w:rFonts w:ascii="宋体" w:hAnsi="宋体" w:hint="eastAsia"/>
            <w:noProof/>
            <w:szCs w:val="28"/>
          </w:rPr>
          <w:t>、土建工程主要施工机具一览表</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_Toc75544723 \h </w:instrText>
        </w:r>
        <w:r>
          <w:rPr>
            <w:rFonts w:ascii="宋体" w:hAnsi="宋体"/>
            <w:noProof/>
          </w:rPr>
        </w:r>
        <w:r>
          <w:rPr>
            <w:rFonts w:ascii="宋体" w:hAnsi="宋体"/>
            <w:noProof/>
            <w:webHidden/>
          </w:rPr>
          <w:fldChar w:fldCharType="separate"/>
        </w:r>
        <w:r>
          <w:rPr>
            <w:rFonts w:ascii="宋体" w:hAnsi="宋体"/>
            <w:noProof/>
            <w:webHidden/>
          </w:rPr>
          <w:t>160</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4" w:history="1">
        <w:r>
          <w:rPr>
            <w:rStyle w:val="ac"/>
            <w:rFonts w:ascii="宋体" w:hAnsi="宋体" w:hint="eastAsia"/>
            <w:noProof/>
            <w:szCs w:val="28"/>
          </w:rPr>
          <w:t>附表</w:t>
        </w:r>
        <w:r>
          <w:rPr>
            <w:rStyle w:val="ac"/>
            <w:rFonts w:ascii="宋体" w:hAnsi="宋体"/>
            <w:noProof/>
            <w:szCs w:val="28"/>
          </w:rPr>
          <w:t>2</w:t>
        </w:r>
        <w:r>
          <w:rPr>
            <w:rStyle w:val="ac"/>
            <w:rFonts w:ascii="宋体" w:hAnsi="宋体" w:hint="eastAsia"/>
            <w:noProof/>
            <w:szCs w:val="28"/>
          </w:rPr>
          <w:t>、安装工程主要施工机具配备表</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_Toc75544724 \h </w:instrText>
        </w:r>
        <w:r>
          <w:rPr>
            <w:rFonts w:ascii="宋体" w:hAnsi="宋体"/>
            <w:noProof/>
          </w:rPr>
        </w:r>
        <w:r>
          <w:rPr>
            <w:rFonts w:ascii="宋体" w:hAnsi="宋体"/>
            <w:noProof/>
            <w:webHidden/>
          </w:rPr>
          <w:fldChar w:fldCharType="separate"/>
        </w:r>
        <w:r>
          <w:rPr>
            <w:rFonts w:ascii="宋体" w:hAnsi="宋体"/>
            <w:noProof/>
            <w:webHidden/>
          </w:rPr>
          <w:t>161</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5" w:history="1">
        <w:r>
          <w:rPr>
            <w:rStyle w:val="ac"/>
            <w:rFonts w:ascii="宋体" w:hAnsi="宋体" w:hint="eastAsia"/>
            <w:noProof/>
            <w:szCs w:val="28"/>
          </w:rPr>
          <w:t>附表</w:t>
        </w:r>
        <w:r>
          <w:rPr>
            <w:rStyle w:val="ac"/>
            <w:rFonts w:ascii="宋体" w:hAnsi="宋体"/>
            <w:noProof/>
            <w:szCs w:val="28"/>
          </w:rPr>
          <w:t>3</w:t>
        </w:r>
        <w:r>
          <w:rPr>
            <w:rStyle w:val="ac"/>
            <w:rFonts w:ascii="宋体" w:hAnsi="宋体" w:hint="eastAsia"/>
            <w:noProof/>
            <w:szCs w:val="28"/>
          </w:rPr>
          <w:t>主要计量器具一览表</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_Toc75544725 \h </w:instrText>
        </w:r>
        <w:r>
          <w:rPr>
            <w:rFonts w:ascii="宋体" w:hAnsi="宋体"/>
            <w:noProof/>
          </w:rPr>
        </w:r>
        <w:r>
          <w:rPr>
            <w:rFonts w:ascii="宋体" w:hAnsi="宋体"/>
            <w:noProof/>
            <w:webHidden/>
          </w:rPr>
          <w:fldChar w:fldCharType="separate"/>
        </w:r>
        <w:r>
          <w:rPr>
            <w:rFonts w:ascii="宋体" w:hAnsi="宋体"/>
            <w:noProof/>
            <w:webHidden/>
          </w:rPr>
          <w:t>162</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6" w:history="1">
        <w:r>
          <w:rPr>
            <w:rStyle w:val="ac"/>
            <w:rFonts w:ascii="宋体" w:hAnsi="宋体" w:hint="eastAsia"/>
            <w:noProof/>
            <w:szCs w:val="28"/>
          </w:rPr>
          <w:t>附图</w:t>
        </w:r>
        <w:r>
          <w:rPr>
            <w:rStyle w:val="ac"/>
            <w:rFonts w:ascii="宋体" w:hAnsi="宋体"/>
            <w:noProof/>
            <w:szCs w:val="28"/>
          </w:rPr>
          <w:t>1:</w:t>
        </w:r>
        <w:r>
          <w:rPr>
            <w:rStyle w:val="ac"/>
            <w:rFonts w:ascii="宋体" w:hAnsi="宋体" w:hint="eastAsia"/>
            <w:noProof/>
            <w:szCs w:val="28"/>
          </w:rPr>
          <w:t>河南省防震减灾指挥技术中心工程平面图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_Toc75544726 \h </w:instrText>
        </w:r>
        <w:r>
          <w:rPr>
            <w:rFonts w:ascii="宋体" w:hAnsi="宋体"/>
            <w:noProof/>
          </w:rPr>
        </w:r>
        <w:r>
          <w:rPr>
            <w:rFonts w:ascii="宋体" w:hAnsi="宋体"/>
            <w:noProof/>
            <w:webHidden/>
          </w:rPr>
          <w:fldChar w:fldCharType="separate"/>
        </w:r>
        <w:r>
          <w:rPr>
            <w:rFonts w:ascii="宋体" w:hAnsi="宋体"/>
            <w:noProof/>
            <w:webHidden/>
          </w:rPr>
          <w:t>163</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7" w:history="1">
        <w:r>
          <w:rPr>
            <w:rStyle w:val="ac"/>
            <w:rFonts w:ascii="宋体" w:hAnsi="宋体" w:hint="eastAsia"/>
            <w:noProof/>
            <w:szCs w:val="28"/>
          </w:rPr>
          <w:t>附图</w:t>
        </w:r>
        <w:r>
          <w:rPr>
            <w:rStyle w:val="ac"/>
            <w:rFonts w:ascii="宋体" w:hAnsi="宋体"/>
            <w:noProof/>
            <w:szCs w:val="28"/>
          </w:rPr>
          <w:t>2:</w:t>
        </w:r>
        <w:r>
          <w:rPr>
            <w:rStyle w:val="ac"/>
            <w:rFonts w:ascii="宋体" w:hAnsi="宋体" w:hint="eastAsia"/>
            <w:noProof/>
            <w:szCs w:val="28"/>
          </w:rPr>
          <w:t>河南省防震减灾指挥技术中心工程施工进度计划网络图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_Toc75544727 \h </w:instrText>
        </w:r>
        <w:r>
          <w:rPr>
            <w:rFonts w:ascii="宋体" w:hAnsi="宋体"/>
            <w:noProof/>
          </w:rPr>
        </w:r>
        <w:r>
          <w:rPr>
            <w:rFonts w:ascii="宋体" w:hAnsi="宋体"/>
            <w:noProof/>
            <w:webHidden/>
          </w:rPr>
          <w:fldChar w:fldCharType="separate"/>
        </w:r>
        <w:r>
          <w:rPr>
            <w:rFonts w:ascii="宋体" w:hAnsi="宋体"/>
            <w:noProof/>
            <w:webHidden/>
          </w:rPr>
          <w:t>164</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8" w:history="1">
        <w:r>
          <w:rPr>
            <w:rStyle w:val="ac"/>
            <w:rFonts w:ascii="宋体" w:hAnsi="宋体" w:hint="eastAsia"/>
            <w:noProof/>
            <w:szCs w:val="28"/>
          </w:rPr>
          <w:t>附图</w:t>
        </w:r>
        <w:r>
          <w:rPr>
            <w:rStyle w:val="ac"/>
            <w:rFonts w:ascii="宋体" w:hAnsi="宋体"/>
            <w:noProof/>
            <w:szCs w:val="28"/>
          </w:rPr>
          <w:t>3:</w:t>
        </w:r>
        <w:r>
          <w:rPr>
            <w:rStyle w:val="ac"/>
            <w:rFonts w:ascii="宋体" w:hAnsi="宋体" w:hint="eastAsia"/>
            <w:noProof/>
            <w:szCs w:val="28"/>
          </w:rPr>
          <w:t>降水图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_Toc75544728 \h </w:instrText>
        </w:r>
        <w:r>
          <w:rPr>
            <w:rFonts w:ascii="宋体" w:hAnsi="宋体"/>
            <w:noProof/>
          </w:rPr>
        </w:r>
        <w:r>
          <w:rPr>
            <w:rFonts w:ascii="宋体" w:hAnsi="宋体"/>
            <w:noProof/>
            <w:webHidden/>
          </w:rPr>
          <w:fldChar w:fldCharType="separate"/>
        </w:r>
        <w:r>
          <w:rPr>
            <w:rFonts w:ascii="宋体" w:hAnsi="宋体"/>
            <w:noProof/>
            <w:webHidden/>
          </w:rPr>
          <w:t>165</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29" w:history="1">
        <w:r>
          <w:rPr>
            <w:rStyle w:val="ac"/>
            <w:rFonts w:ascii="宋体" w:hAnsi="宋体" w:hint="eastAsia"/>
            <w:noProof/>
            <w:szCs w:val="28"/>
          </w:rPr>
          <w:t>附图</w:t>
        </w:r>
        <w:r>
          <w:rPr>
            <w:rStyle w:val="ac"/>
            <w:rFonts w:ascii="宋体" w:hAnsi="宋体"/>
            <w:noProof/>
            <w:szCs w:val="28"/>
          </w:rPr>
          <w:t>4:</w:t>
        </w:r>
        <w:r>
          <w:rPr>
            <w:rStyle w:val="ac"/>
            <w:rFonts w:ascii="宋体" w:hAnsi="宋体" w:hint="eastAsia"/>
            <w:noProof/>
            <w:szCs w:val="28"/>
          </w:rPr>
          <w:t>模板工程质量程序控制图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_Toc75544729 \h </w:instrText>
        </w:r>
        <w:r>
          <w:rPr>
            <w:rFonts w:ascii="宋体" w:hAnsi="宋体"/>
            <w:noProof/>
          </w:rPr>
        </w:r>
        <w:r>
          <w:rPr>
            <w:rFonts w:ascii="宋体" w:hAnsi="宋体"/>
            <w:noProof/>
            <w:webHidden/>
          </w:rPr>
          <w:fldChar w:fldCharType="separate"/>
        </w:r>
        <w:r>
          <w:rPr>
            <w:rFonts w:ascii="宋体" w:hAnsi="宋体"/>
            <w:noProof/>
            <w:webHidden/>
          </w:rPr>
          <w:t>166</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30" w:history="1">
        <w:r>
          <w:rPr>
            <w:rStyle w:val="ac"/>
            <w:rFonts w:ascii="宋体" w:hAnsi="宋体" w:hint="eastAsia"/>
            <w:noProof/>
            <w:szCs w:val="28"/>
          </w:rPr>
          <w:t>附图</w:t>
        </w:r>
        <w:r>
          <w:rPr>
            <w:rStyle w:val="ac"/>
            <w:rFonts w:ascii="宋体" w:hAnsi="宋体"/>
            <w:noProof/>
            <w:szCs w:val="28"/>
          </w:rPr>
          <w:t xml:space="preserve">5: </w:t>
        </w:r>
        <w:r>
          <w:rPr>
            <w:rStyle w:val="ac"/>
            <w:rFonts w:ascii="宋体" w:hAnsi="宋体" w:hint="eastAsia"/>
            <w:noProof/>
            <w:szCs w:val="28"/>
          </w:rPr>
          <w:t>混凝土工程质量程序控制图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_Toc75544730 \h </w:instrText>
        </w:r>
        <w:r>
          <w:rPr>
            <w:rFonts w:ascii="宋体" w:hAnsi="宋体"/>
            <w:noProof/>
          </w:rPr>
        </w:r>
        <w:r>
          <w:rPr>
            <w:rFonts w:ascii="宋体" w:hAnsi="宋体"/>
            <w:noProof/>
            <w:webHidden/>
          </w:rPr>
          <w:fldChar w:fldCharType="separate"/>
        </w:r>
        <w:r>
          <w:rPr>
            <w:rFonts w:ascii="宋体" w:hAnsi="宋体"/>
            <w:noProof/>
            <w:webHidden/>
          </w:rPr>
          <w:t>167</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31" w:history="1">
        <w:r>
          <w:rPr>
            <w:rStyle w:val="ac"/>
            <w:rFonts w:ascii="宋体" w:hAnsi="宋体" w:hint="eastAsia"/>
            <w:noProof/>
            <w:szCs w:val="28"/>
          </w:rPr>
          <w:t>附图</w:t>
        </w:r>
        <w:r>
          <w:rPr>
            <w:rStyle w:val="ac"/>
            <w:rFonts w:ascii="宋体" w:hAnsi="宋体"/>
            <w:noProof/>
            <w:szCs w:val="28"/>
          </w:rPr>
          <w:t>6:</w:t>
        </w:r>
        <w:r>
          <w:rPr>
            <w:rStyle w:val="ac"/>
            <w:rFonts w:ascii="宋体" w:hAnsi="宋体" w:hint="eastAsia"/>
            <w:noProof/>
            <w:szCs w:val="28"/>
          </w:rPr>
          <w:t>钢筋工程质量程序控制图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_Toc75544731 \h </w:instrText>
        </w:r>
        <w:r>
          <w:rPr>
            <w:rFonts w:ascii="宋体" w:hAnsi="宋体"/>
            <w:noProof/>
          </w:rPr>
        </w:r>
        <w:r>
          <w:rPr>
            <w:rFonts w:ascii="宋体" w:hAnsi="宋体"/>
            <w:noProof/>
            <w:webHidden/>
          </w:rPr>
          <w:fldChar w:fldCharType="separate"/>
        </w:r>
        <w:r>
          <w:rPr>
            <w:rFonts w:ascii="宋体" w:hAnsi="宋体"/>
            <w:noProof/>
            <w:webHidden/>
          </w:rPr>
          <w:t>168</w:t>
        </w:r>
        <w:r>
          <w:rPr>
            <w:rFonts w:ascii="宋体" w:hAnsi="宋体"/>
            <w:noProof/>
            <w:webHidden/>
          </w:rPr>
          <w:fldChar w:fldCharType="end"/>
        </w:r>
      </w:hyperlink>
    </w:p>
    <w:p w:rsidR="00696384" w:rsidRDefault="00696384">
      <w:pPr>
        <w:pStyle w:val="40"/>
        <w:tabs>
          <w:tab w:val="right" w:leader="dot" w:pos="9457"/>
        </w:tabs>
        <w:spacing w:line="360" w:lineRule="auto"/>
        <w:rPr>
          <w:rFonts w:ascii="宋体" w:hAnsi="宋体"/>
          <w:noProof/>
        </w:rPr>
      </w:pPr>
      <w:hyperlink w:anchor="_Toc75544732" w:history="1">
        <w:r>
          <w:rPr>
            <w:rStyle w:val="ac"/>
            <w:rFonts w:ascii="宋体" w:hAnsi="宋体" w:hint="eastAsia"/>
            <w:noProof/>
            <w:szCs w:val="28"/>
          </w:rPr>
          <w:t>附图</w:t>
        </w:r>
        <w:r>
          <w:rPr>
            <w:rStyle w:val="ac"/>
            <w:rFonts w:ascii="宋体" w:hAnsi="宋体"/>
            <w:noProof/>
            <w:szCs w:val="28"/>
          </w:rPr>
          <w:t>7:</w:t>
        </w:r>
        <w:r>
          <w:rPr>
            <w:rStyle w:val="ac"/>
            <w:rFonts w:ascii="宋体" w:hAnsi="宋体" w:hint="eastAsia"/>
            <w:noProof/>
            <w:szCs w:val="28"/>
          </w:rPr>
          <w:t>主体结构质量管理点控制图</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_Toc75544732 \h </w:instrText>
        </w:r>
        <w:r>
          <w:rPr>
            <w:rFonts w:ascii="宋体" w:hAnsi="宋体"/>
            <w:noProof/>
          </w:rPr>
        </w:r>
        <w:r>
          <w:rPr>
            <w:rFonts w:ascii="宋体" w:hAnsi="宋体"/>
            <w:noProof/>
            <w:webHidden/>
          </w:rPr>
          <w:fldChar w:fldCharType="separate"/>
        </w:r>
        <w:r>
          <w:rPr>
            <w:rFonts w:ascii="宋体" w:hAnsi="宋体"/>
            <w:noProof/>
            <w:webHidden/>
          </w:rPr>
          <w:t>169</w:t>
        </w:r>
        <w:r>
          <w:rPr>
            <w:rFonts w:ascii="宋体" w:hAnsi="宋体"/>
            <w:noProof/>
            <w:webHidden/>
          </w:rPr>
          <w:fldChar w:fldCharType="end"/>
        </w:r>
      </w:hyperlink>
    </w:p>
    <w:p w:rsidR="00696384" w:rsidRDefault="00696384">
      <w:pPr>
        <w:pStyle w:val="a4"/>
        <w:spacing w:line="360" w:lineRule="auto"/>
        <w:ind w:firstLineChars="171" w:firstLine="479"/>
        <w:rPr>
          <w:rFonts w:hint="eastAsia"/>
        </w:rPr>
      </w:pPr>
      <w:r>
        <w:rPr>
          <w:rStyle w:val="a5"/>
          <w:rFonts w:hAnsi="宋体"/>
          <w:kern w:val="2"/>
          <w:sz w:val="28"/>
          <w:szCs w:val="24"/>
        </w:rPr>
        <w:fldChar w:fldCharType="end"/>
      </w:r>
    </w:p>
    <w:p w:rsidR="00696384" w:rsidRDefault="00696384">
      <w:pPr>
        <w:ind w:left="401"/>
        <w:rPr>
          <w:rFonts w:hint="eastAsia"/>
        </w:rPr>
        <w:sectPr w:rsidR="00696384">
          <w:headerReference w:type="default" r:id="rId13"/>
          <w:footerReference w:type="default" r:id="rId14"/>
          <w:pgSz w:w="11906" w:h="16838" w:code="9"/>
          <w:pgMar w:top="1440" w:right="1021" w:bottom="1440" w:left="1418" w:header="680" w:footer="851" w:gutter="0"/>
          <w:pgNumType w:start="1"/>
          <w:cols w:space="425"/>
          <w:docGrid w:type="lines" w:linePitch="381" w:charSpace="1229"/>
        </w:sectPr>
      </w:pPr>
    </w:p>
    <w:p w:rsidR="00696384" w:rsidRDefault="00696384">
      <w:pPr>
        <w:pStyle w:val="3"/>
        <w:ind w:firstLine="847"/>
        <w:rPr>
          <w:rFonts w:ascii="宋体" w:hAnsi="宋体" w:hint="eastAsia"/>
          <w:w w:val="150"/>
          <w:sz w:val="28"/>
        </w:rPr>
      </w:pPr>
      <w:bookmarkStart w:id="0" w:name="_Toc481164259"/>
      <w:bookmarkStart w:id="1" w:name="_Toc483007641"/>
      <w:bookmarkStart w:id="2" w:name="_Toc484098688"/>
      <w:bookmarkStart w:id="3" w:name="_Toc484099466"/>
      <w:bookmarkStart w:id="4" w:name="_Toc5090864"/>
      <w:bookmarkStart w:id="5" w:name="_Toc5192931"/>
      <w:bookmarkStart w:id="6" w:name="_Toc7572457"/>
      <w:bookmarkStart w:id="7" w:name="_Toc481164258"/>
      <w:bookmarkStart w:id="8" w:name="_Toc481165448"/>
      <w:bookmarkStart w:id="9" w:name="_Toc75544624"/>
      <w:r>
        <w:rPr>
          <w:rFonts w:ascii="宋体" w:hAnsi="宋体" w:hint="eastAsia"/>
          <w:w w:val="150"/>
          <w:sz w:val="28"/>
        </w:rPr>
        <w:t>第一部分   前  言</w:t>
      </w:r>
      <w:bookmarkEnd w:id="9"/>
    </w:p>
    <w:p w:rsidR="00696384" w:rsidRDefault="00696384">
      <w:pPr>
        <w:pStyle w:val="4"/>
        <w:rPr>
          <w:rFonts w:hint="eastAsia"/>
        </w:rPr>
      </w:pPr>
      <w:bookmarkStart w:id="10" w:name="_Toc75544625"/>
      <w:bookmarkEnd w:id="7"/>
      <w:bookmarkEnd w:id="8"/>
      <w:r>
        <w:rPr>
          <w:rFonts w:hint="eastAsia"/>
        </w:rPr>
        <w:t>1.</w:t>
      </w:r>
      <w:r>
        <w:t>1</w:t>
      </w:r>
      <w:r>
        <w:rPr>
          <w:rFonts w:hint="eastAsia"/>
        </w:rPr>
        <w:t xml:space="preserve"> 项目控制目标</w:t>
      </w:r>
      <w:bookmarkEnd w:id="10"/>
    </w:p>
    <w:p w:rsidR="00696384" w:rsidRDefault="00696384">
      <w:pPr>
        <w:spacing w:line="360" w:lineRule="auto"/>
        <w:rPr>
          <w:rFonts w:ascii="宋体" w:hAnsi="宋体" w:hint="eastAsia"/>
          <w:sz w:val="28"/>
        </w:rPr>
      </w:pPr>
      <w:r>
        <w:rPr>
          <w:rFonts w:ascii="宋体" w:hAnsi="宋体" w:hint="eastAsia"/>
          <w:b/>
          <w:sz w:val="28"/>
        </w:rPr>
        <w:t>质量目标</w:t>
      </w:r>
      <w:r>
        <w:rPr>
          <w:rFonts w:ascii="宋体" w:hAnsi="宋体" w:hint="eastAsia"/>
          <w:sz w:val="28"/>
        </w:rPr>
        <w:t>：一次验收合格率100％，</w:t>
      </w:r>
      <w:r>
        <w:rPr>
          <w:rFonts w:ascii="宋体" w:hAnsi="宋体" w:hint="eastAsia"/>
          <w:bCs/>
          <w:sz w:val="28"/>
        </w:rPr>
        <w:t>确保创市优质结构。</w:t>
      </w:r>
      <w:r>
        <w:rPr>
          <w:rFonts w:ascii="宋体" w:hAnsi="宋体" w:hint="eastAsia"/>
          <w:b/>
          <w:bCs/>
          <w:color w:val="FF0000"/>
          <w:sz w:val="28"/>
        </w:rPr>
        <w:tab/>
      </w:r>
    </w:p>
    <w:p w:rsidR="00696384" w:rsidRDefault="00696384">
      <w:pPr>
        <w:spacing w:line="360" w:lineRule="auto"/>
        <w:rPr>
          <w:rFonts w:ascii="宋体" w:hAnsi="宋体" w:hint="eastAsia"/>
          <w:bCs/>
          <w:sz w:val="28"/>
        </w:rPr>
      </w:pPr>
      <w:r>
        <w:rPr>
          <w:rFonts w:ascii="宋体" w:hAnsi="宋体" w:hint="eastAsia"/>
          <w:b/>
          <w:sz w:val="28"/>
        </w:rPr>
        <w:t>工期目标：</w:t>
      </w:r>
      <w:r>
        <w:rPr>
          <w:rFonts w:ascii="宋体" w:hAnsi="宋体" w:hint="eastAsia"/>
          <w:sz w:val="28"/>
        </w:rPr>
        <w:t>响应招标文件给出的工期要求：</w:t>
      </w:r>
      <w:r>
        <w:rPr>
          <w:rFonts w:ascii="宋体" w:hAnsi="宋体" w:hint="eastAsia"/>
          <w:bCs/>
          <w:sz w:val="28"/>
        </w:rPr>
        <w:t>确保</w:t>
      </w:r>
      <w:r>
        <w:rPr>
          <w:rFonts w:ascii="宋体" w:hAnsi="宋体" w:hint="eastAsia"/>
          <w:b/>
          <w:i/>
          <w:iCs/>
          <w:color w:val="0000FF"/>
          <w:sz w:val="28"/>
        </w:rPr>
        <w:t>240</w:t>
      </w:r>
      <w:r>
        <w:rPr>
          <w:rFonts w:ascii="宋体" w:hAnsi="宋体" w:hint="eastAsia"/>
          <w:bCs/>
          <w:sz w:val="28"/>
        </w:rPr>
        <w:t>日历天。具体开工日期以建设单位书面通知为准。</w:t>
      </w:r>
    </w:p>
    <w:p w:rsidR="00696384" w:rsidRDefault="00696384">
      <w:pPr>
        <w:spacing w:line="360" w:lineRule="auto"/>
        <w:rPr>
          <w:rFonts w:ascii="宋体" w:hAnsi="宋体" w:hint="eastAsia"/>
          <w:b/>
          <w:bCs/>
          <w:color w:val="FF0000"/>
          <w:sz w:val="28"/>
        </w:rPr>
      </w:pPr>
      <w:r>
        <w:rPr>
          <w:rFonts w:ascii="宋体" w:hAnsi="宋体" w:hint="eastAsia"/>
          <w:b/>
          <w:sz w:val="28"/>
        </w:rPr>
        <w:t>安全目标：</w:t>
      </w:r>
      <w:r>
        <w:rPr>
          <w:rFonts w:ascii="宋体" w:hAnsi="宋体" w:hint="eastAsia"/>
          <w:sz w:val="28"/>
        </w:rPr>
        <w:t>杜绝死亡、火灾、交通、管线设备等重大事故，事故负伤频率控制在1.5‰以内。</w:t>
      </w:r>
    </w:p>
    <w:p w:rsidR="00696384" w:rsidRDefault="00696384">
      <w:pPr>
        <w:spacing w:line="360" w:lineRule="auto"/>
        <w:rPr>
          <w:rFonts w:ascii="宋体" w:hAnsi="宋体" w:hint="eastAsia"/>
          <w:sz w:val="28"/>
        </w:rPr>
      </w:pPr>
      <w:r>
        <w:rPr>
          <w:rFonts w:ascii="宋体" w:hAnsi="宋体" w:hint="eastAsia"/>
          <w:b/>
          <w:sz w:val="28"/>
        </w:rPr>
        <w:t xml:space="preserve">其它目标： </w:t>
      </w:r>
      <w:r>
        <w:rPr>
          <w:rFonts w:ascii="宋体" w:hAnsi="宋体" w:hint="eastAsia"/>
          <w:sz w:val="28"/>
        </w:rPr>
        <w:t>1）确保市标化工地；</w:t>
      </w:r>
    </w:p>
    <w:p w:rsidR="00696384" w:rsidRDefault="00696384">
      <w:pPr>
        <w:spacing w:line="360" w:lineRule="auto"/>
        <w:ind w:firstLineChars="570" w:firstLine="1596"/>
        <w:rPr>
          <w:rFonts w:ascii="宋体" w:hAnsi="宋体" w:hint="eastAsia"/>
          <w:sz w:val="28"/>
        </w:rPr>
      </w:pPr>
      <w:r>
        <w:rPr>
          <w:rFonts w:ascii="宋体" w:hAnsi="宋体" w:hint="eastAsia"/>
          <w:sz w:val="28"/>
        </w:rPr>
        <w:t>2）创中建总公司CI达标优良工地；</w:t>
      </w:r>
    </w:p>
    <w:p w:rsidR="00696384" w:rsidRDefault="00696384">
      <w:pPr>
        <w:pStyle w:val="20"/>
        <w:spacing w:line="360" w:lineRule="auto"/>
        <w:ind w:firstLineChars="0" w:firstLine="1500"/>
        <w:rPr>
          <w:rFonts w:ascii="宋体" w:hAnsi="宋体" w:hint="eastAsia"/>
        </w:rPr>
      </w:pPr>
      <w:r>
        <w:rPr>
          <w:rFonts w:ascii="宋体" w:hAnsi="宋体" w:hint="eastAsia"/>
        </w:rPr>
        <w:t>3)</w:t>
      </w:r>
      <w:r>
        <w:rPr>
          <w:rFonts w:ascii="宋体" w:hAnsi="宋体" w:hint="eastAsia"/>
          <w:sz w:val="28"/>
        </w:rPr>
        <w:t>实现职业健康安全管理体系（GB/T28000-OHSAS18000）认证目标。</w:t>
      </w:r>
    </w:p>
    <w:p w:rsidR="00696384" w:rsidRDefault="00696384">
      <w:pPr>
        <w:spacing w:line="360" w:lineRule="auto"/>
        <w:rPr>
          <w:rFonts w:ascii="宋体" w:hAnsi="宋体" w:hint="eastAsia"/>
          <w:b/>
          <w:bCs/>
          <w:noProof/>
          <w:sz w:val="32"/>
        </w:rPr>
      </w:pPr>
    </w:p>
    <w:p w:rsidR="00696384" w:rsidRDefault="00696384">
      <w:pPr>
        <w:pStyle w:val="4"/>
        <w:rPr>
          <w:rFonts w:hint="eastAsia"/>
        </w:rPr>
      </w:pPr>
      <w:bookmarkStart w:id="11" w:name="_Toc75544626"/>
      <w:r>
        <w:rPr>
          <w:rFonts w:hint="eastAsia"/>
        </w:rPr>
        <w:t>1.</w:t>
      </w:r>
      <w:r>
        <w:t>2</w:t>
      </w:r>
      <w:r>
        <w:rPr>
          <w:rFonts w:hint="eastAsia"/>
        </w:rPr>
        <w:t>.编制依据</w:t>
      </w:r>
      <w:bookmarkEnd w:id="11"/>
    </w:p>
    <w:p w:rsidR="00696384" w:rsidRDefault="00696384">
      <w:pPr>
        <w:spacing w:line="360" w:lineRule="auto"/>
        <w:ind w:firstLine="560"/>
        <w:rPr>
          <w:rFonts w:ascii="宋体" w:hAnsi="宋体" w:hint="eastAsia"/>
          <w:sz w:val="28"/>
        </w:rPr>
      </w:pPr>
      <w:r>
        <w:rPr>
          <w:rFonts w:ascii="宋体" w:hAnsi="宋体" w:hint="eastAsia"/>
          <w:sz w:val="28"/>
        </w:rPr>
        <w:t>1 、业主提供的招标文件，招标图纸；</w:t>
      </w:r>
    </w:p>
    <w:p w:rsidR="00696384" w:rsidRDefault="00696384">
      <w:pPr>
        <w:spacing w:line="360" w:lineRule="auto"/>
        <w:ind w:firstLine="560"/>
        <w:rPr>
          <w:rFonts w:ascii="宋体" w:hAnsi="宋体" w:hint="eastAsia"/>
          <w:sz w:val="28"/>
        </w:rPr>
      </w:pPr>
      <w:r>
        <w:rPr>
          <w:rFonts w:ascii="宋体" w:hAnsi="宋体" w:hint="eastAsia"/>
          <w:sz w:val="28"/>
        </w:rPr>
        <w:t>2 、我国现行规范、规程和有关技术规定；</w:t>
      </w:r>
    </w:p>
    <w:p w:rsidR="00696384" w:rsidRDefault="00696384">
      <w:pPr>
        <w:spacing w:line="360" w:lineRule="auto"/>
        <w:ind w:firstLine="560"/>
        <w:rPr>
          <w:rFonts w:ascii="宋体" w:hAnsi="宋体" w:hint="eastAsia"/>
          <w:sz w:val="28"/>
        </w:rPr>
      </w:pPr>
      <w:r>
        <w:rPr>
          <w:rFonts w:ascii="宋体" w:hAnsi="宋体" w:hint="eastAsia"/>
          <w:sz w:val="28"/>
        </w:rPr>
        <w:t>3 、施工现场的实际条件及现状；</w:t>
      </w:r>
    </w:p>
    <w:p w:rsidR="00696384" w:rsidRDefault="00696384">
      <w:pPr>
        <w:spacing w:line="360" w:lineRule="auto"/>
        <w:ind w:firstLine="560"/>
        <w:rPr>
          <w:rFonts w:ascii="宋体" w:hAnsi="宋体" w:hint="eastAsia"/>
          <w:sz w:val="28"/>
        </w:rPr>
      </w:pPr>
      <w:r>
        <w:rPr>
          <w:rFonts w:ascii="宋体" w:hAnsi="宋体" w:hint="eastAsia"/>
          <w:sz w:val="28"/>
        </w:rPr>
        <w:t>4 、企业ISO9002质量体系标准文件；</w:t>
      </w:r>
    </w:p>
    <w:p w:rsidR="00696384" w:rsidRDefault="00696384">
      <w:pPr>
        <w:ind w:firstLine="560"/>
        <w:rPr>
          <w:rFonts w:ascii="宋体" w:hAnsi="宋体" w:hint="eastAsia"/>
          <w:sz w:val="28"/>
        </w:rPr>
      </w:pPr>
      <w:r>
        <w:rPr>
          <w:rFonts w:ascii="宋体" w:hAnsi="宋体" w:hint="eastAsia"/>
          <w:sz w:val="28"/>
        </w:rPr>
        <w:t>5、工程所涉及的主要国家或行业标准、规程、规范、法规、图集，地方标准、法规、图集。</w:t>
      </w:r>
    </w:p>
    <w:p w:rsidR="00696384" w:rsidRDefault="00696384">
      <w:pPr>
        <w:ind w:firstLine="480"/>
        <w:rPr>
          <w:rFonts w:ascii="宋体" w:hAnsi="宋体" w:hint="eastAsia"/>
          <w:sz w:val="28"/>
        </w:rPr>
      </w:pPr>
    </w:p>
    <w:p w:rsidR="00696384" w:rsidRDefault="00696384">
      <w:pPr>
        <w:pStyle w:val="4"/>
        <w:rPr>
          <w:rFonts w:hint="eastAsia"/>
        </w:rPr>
      </w:pPr>
      <w:bookmarkStart w:id="12" w:name="_Toc75544627"/>
      <w:r>
        <w:rPr>
          <w:rFonts w:hint="eastAsia"/>
        </w:rPr>
        <w:t>1.</w:t>
      </w:r>
      <w:r>
        <w:t>3</w:t>
      </w:r>
      <w:r>
        <w:rPr>
          <w:rFonts w:hint="eastAsia"/>
        </w:rPr>
        <w:t>.工程概况</w:t>
      </w:r>
      <w:bookmarkEnd w:id="12"/>
    </w:p>
    <w:p w:rsidR="00696384" w:rsidRDefault="00696384">
      <w:pPr>
        <w:spacing w:line="360" w:lineRule="auto"/>
        <w:rPr>
          <w:rFonts w:ascii="宋体" w:hAnsi="宋体" w:hint="eastAsia"/>
          <w:noProof/>
          <w:sz w:val="28"/>
        </w:rPr>
      </w:pPr>
      <w:r>
        <w:rPr>
          <w:rFonts w:ascii="宋体" w:hAnsi="宋体" w:hint="eastAsia"/>
          <w:b/>
          <w:bCs/>
          <w:noProof/>
          <w:sz w:val="32"/>
        </w:rPr>
        <w:t>1.</w:t>
      </w:r>
      <w:r>
        <w:rPr>
          <w:rFonts w:ascii="宋体" w:hAnsi="宋体"/>
          <w:b/>
          <w:bCs/>
          <w:noProof/>
          <w:sz w:val="32"/>
        </w:rPr>
        <w:t>3</w:t>
      </w:r>
      <w:r>
        <w:rPr>
          <w:rFonts w:ascii="宋体" w:hAnsi="宋体" w:hint="eastAsia"/>
          <w:b/>
          <w:bCs/>
          <w:noProof/>
          <w:sz w:val="32"/>
        </w:rPr>
        <w:t>.</w:t>
      </w:r>
      <w:r>
        <w:rPr>
          <w:rFonts w:ascii="宋体" w:hAnsi="宋体"/>
          <w:b/>
          <w:bCs/>
          <w:noProof/>
          <w:sz w:val="32"/>
        </w:rPr>
        <w:t>1</w:t>
      </w:r>
      <w:r>
        <w:rPr>
          <w:rFonts w:ascii="宋体" w:hAnsi="宋体" w:hint="eastAsia"/>
          <w:b/>
          <w:bCs/>
          <w:noProof/>
          <w:sz w:val="32"/>
        </w:rPr>
        <w:t>现场条件：</w:t>
      </w:r>
    </w:p>
    <w:p w:rsidR="00696384" w:rsidRDefault="00696384">
      <w:pPr>
        <w:pStyle w:val="a6"/>
        <w:spacing w:line="360" w:lineRule="auto"/>
        <w:rPr>
          <w:rFonts w:hint="eastAsia"/>
          <w:szCs w:val="28"/>
        </w:rPr>
      </w:pPr>
      <w:r>
        <w:rPr>
          <w:rFonts w:hint="eastAsia"/>
          <w:szCs w:val="28"/>
        </w:rPr>
        <w:t>拟建场区桩基已基本完成，三通一平已完成。</w:t>
      </w:r>
      <w:r>
        <w:rPr>
          <w:rFonts w:hint="eastAsia"/>
          <w:i/>
          <w:iCs/>
        </w:rPr>
        <w:t>交通条件</w:t>
      </w:r>
      <w:r>
        <w:rPr>
          <w:rFonts w:hint="eastAsia"/>
        </w:rPr>
        <w:t>：通往现场的道路狭小，主干道还未修好，因此给工程施工带来了不便。</w:t>
      </w:r>
    </w:p>
    <w:p w:rsidR="00696384" w:rsidRDefault="00696384">
      <w:pPr>
        <w:pStyle w:val="a4"/>
        <w:snapToGrid w:val="0"/>
        <w:spacing w:line="360" w:lineRule="auto"/>
        <w:ind w:firstLineChars="0" w:firstLine="0"/>
        <w:rPr>
          <w:rFonts w:hAnsi="宋体" w:hint="eastAsia"/>
          <w:b/>
          <w:bCs/>
          <w:sz w:val="32"/>
          <w:szCs w:val="28"/>
        </w:rPr>
      </w:pPr>
      <w:r>
        <w:rPr>
          <w:rFonts w:hAnsi="宋体" w:hint="eastAsia"/>
          <w:b/>
          <w:bCs/>
          <w:sz w:val="32"/>
          <w:szCs w:val="28"/>
        </w:rPr>
        <w:t>1．3．2工程概况综述：</w:t>
      </w:r>
    </w:p>
    <w:p w:rsidR="00696384" w:rsidRDefault="00696384">
      <w:pPr>
        <w:pStyle w:val="a4"/>
        <w:snapToGrid w:val="0"/>
        <w:spacing w:line="360" w:lineRule="auto"/>
        <w:ind w:firstLine="560"/>
        <w:rPr>
          <w:rFonts w:hAnsi="宋体" w:hint="eastAsia"/>
          <w:sz w:val="28"/>
        </w:rPr>
      </w:pPr>
      <w:r>
        <w:rPr>
          <w:rFonts w:hAnsi="宋体" w:hint="eastAsia"/>
          <w:sz w:val="28"/>
        </w:rPr>
        <w:t>本工程总建筑面积为</w:t>
      </w:r>
      <w:r>
        <w:rPr>
          <w:rFonts w:hAnsi="宋体" w:hint="eastAsia"/>
          <w:i/>
          <w:iCs/>
          <w:color w:val="FF00FF"/>
          <w:sz w:val="28"/>
        </w:rPr>
        <w:t>7707</w:t>
      </w:r>
      <w:r>
        <w:rPr>
          <w:rFonts w:hAnsi="宋体"/>
          <w:i/>
          <w:iCs/>
          <w:color w:val="FF00FF"/>
          <w:sz w:val="28"/>
        </w:rPr>
        <w:t>m</w:t>
      </w:r>
      <w:r>
        <w:rPr>
          <w:rFonts w:hAnsi="宋体"/>
          <w:i/>
          <w:iCs/>
          <w:color w:val="FF00FF"/>
          <w:sz w:val="28"/>
          <w:vertAlign w:val="superscript"/>
        </w:rPr>
        <w:t>2</w:t>
      </w:r>
      <w:r>
        <w:rPr>
          <w:rFonts w:hAnsi="宋体" w:hint="eastAsia"/>
          <w:sz w:val="28"/>
        </w:rPr>
        <w:t>，占地面积</w:t>
      </w:r>
      <w:r>
        <w:rPr>
          <w:rFonts w:hAnsi="宋体" w:hint="eastAsia"/>
          <w:i/>
          <w:iCs/>
          <w:color w:val="FF00FF"/>
          <w:sz w:val="28"/>
        </w:rPr>
        <w:t>991</w:t>
      </w:r>
      <w:r>
        <w:rPr>
          <w:rFonts w:hAnsi="宋体"/>
          <w:i/>
          <w:iCs/>
          <w:color w:val="FF00FF"/>
          <w:sz w:val="28"/>
        </w:rPr>
        <w:t>m</w:t>
      </w:r>
      <w:r>
        <w:rPr>
          <w:rFonts w:hAnsi="宋体"/>
          <w:i/>
          <w:iCs/>
          <w:color w:val="FF00FF"/>
          <w:sz w:val="28"/>
          <w:vertAlign w:val="superscript"/>
        </w:rPr>
        <w:t>2</w:t>
      </w:r>
      <w:r>
        <w:rPr>
          <w:rFonts w:hAnsi="宋体" w:hint="eastAsia"/>
          <w:sz w:val="28"/>
        </w:rPr>
        <w:t>,地下室一层，地上八层，建筑总高度</w:t>
      </w:r>
      <w:r>
        <w:rPr>
          <w:rFonts w:hAnsi="宋体" w:hint="eastAsia"/>
          <w:i/>
          <w:iCs/>
          <w:color w:val="FF00FF"/>
          <w:sz w:val="28"/>
        </w:rPr>
        <w:t>33m</w:t>
      </w:r>
      <w:r>
        <w:rPr>
          <w:rFonts w:hAnsi="宋体" w:hint="eastAsia"/>
          <w:sz w:val="28"/>
        </w:rPr>
        <w:t>。</w:t>
      </w:r>
    </w:p>
    <w:p w:rsidR="00696384" w:rsidRDefault="00696384">
      <w:pPr>
        <w:pStyle w:val="a4"/>
        <w:snapToGrid w:val="0"/>
        <w:spacing w:line="360" w:lineRule="auto"/>
        <w:ind w:firstLine="560"/>
        <w:rPr>
          <w:rFonts w:hAnsi="宋体" w:hint="eastAsia"/>
          <w:sz w:val="24"/>
        </w:rPr>
      </w:pPr>
      <w:r>
        <w:rPr>
          <w:rFonts w:hAnsi="宋体" w:hint="eastAsia"/>
          <w:sz w:val="28"/>
        </w:rPr>
        <w:t>设计等级：本工程为</w:t>
      </w:r>
      <w:r>
        <w:rPr>
          <w:rFonts w:hAnsi="宋体" w:hint="eastAsia"/>
          <w:i/>
          <w:iCs/>
          <w:color w:val="FF0000"/>
          <w:sz w:val="28"/>
        </w:rPr>
        <w:t>框架结构</w:t>
      </w:r>
      <w:r>
        <w:rPr>
          <w:rFonts w:hAnsi="宋体" w:hint="eastAsia"/>
          <w:sz w:val="28"/>
        </w:rPr>
        <w:t>，抗震设防烈度为</w:t>
      </w:r>
      <w:r>
        <w:rPr>
          <w:rFonts w:hAnsi="宋体" w:hint="eastAsia"/>
          <w:i/>
          <w:iCs/>
          <w:color w:val="FF0000"/>
          <w:sz w:val="28"/>
        </w:rPr>
        <w:t>七</w:t>
      </w:r>
      <w:r>
        <w:rPr>
          <w:rFonts w:hAnsi="宋体" w:hint="eastAsia"/>
          <w:sz w:val="28"/>
        </w:rPr>
        <w:t>度，设计使用年限为</w:t>
      </w:r>
      <w:r>
        <w:rPr>
          <w:rFonts w:hAnsi="宋体" w:hint="eastAsia"/>
          <w:i/>
          <w:iCs/>
          <w:color w:val="FF0000"/>
          <w:sz w:val="28"/>
        </w:rPr>
        <w:t>50</w:t>
      </w:r>
      <w:r>
        <w:rPr>
          <w:rFonts w:hAnsi="宋体" w:hint="eastAsia"/>
          <w:sz w:val="28"/>
        </w:rPr>
        <w:t>年。建筑分类为</w:t>
      </w:r>
      <w:r>
        <w:rPr>
          <w:rFonts w:hAnsi="宋体" w:hint="eastAsia"/>
          <w:i/>
          <w:iCs/>
          <w:color w:val="FF0000"/>
          <w:sz w:val="28"/>
        </w:rPr>
        <w:t>Ⅰ</w:t>
      </w:r>
      <w:r>
        <w:rPr>
          <w:rFonts w:hAnsi="宋体" w:hint="eastAsia"/>
          <w:sz w:val="28"/>
        </w:rPr>
        <w:t>类，耐火等级为</w:t>
      </w:r>
      <w:r>
        <w:rPr>
          <w:rFonts w:hAnsi="宋体" w:hint="eastAsia"/>
          <w:i/>
          <w:iCs/>
          <w:color w:val="FF0000"/>
          <w:sz w:val="28"/>
        </w:rPr>
        <w:t>一</w:t>
      </w:r>
      <w:r>
        <w:rPr>
          <w:rFonts w:hAnsi="宋体" w:hint="eastAsia"/>
          <w:sz w:val="28"/>
        </w:rPr>
        <w:t>级。</w:t>
      </w:r>
    </w:p>
    <w:p w:rsidR="00696384" w:rsidRDefault="00696384">
      <w:pPr>
        <w:pStyle w:val="a6"/>
        <w:spacing w:line="360" w:lineRule="auto"/>
        <w:ind w:firstLine="640"/>
        <w:rPr>
          <w:rFonts w:hint="eastAsia"/>
          <w:noProof/>
          <w:sz w:val="32"/>
        </w:rPr>
      </w:pPr>
      <w:r>
        <w:rPr>
          <w:rFonts w:hint="eastAsia"/>
          <w:noProof/>
          <w:sz w:val="32"/>
        </w:rPr>
        <w:t>1.3.3结构设计：</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1、该工程为高层民用建筑的省级防灾指挥调度楼。</w:t>
      </w:r>
      <w:r>
        <w:rPr>
          <w:rFonts w:ascii="宋体" w:hAnsi="宋体" w:hint="eastAsia"/>
          <w:sz w:val="28"/>
        </w:rPr>
        <w:t>地下室一层，地上八层。</w:t>
      </w:r>
    </w:p>
    <w:p w:rsidR="00696384" w:rsidRDefault="00696384">
      <w:pPr>
        <w:spacing w:line="360" w:lineRule="auto"/>
        <w:ind w:firstLine="560"/>
        <w:rPr>
          <w:rFonts w:ascii="宋体" w:hAnsi="宋体" w:hint="eastAsia"/>
          <w:noProof/>
          <w:sz w:val="28"/>
        </w:rPr>
      </w:pPr>
      <w:r>
        <w:rPr>
          <w:rFonts w:ascii="宋体" w:hAnsi="宋体" w:hint="eastAsia"/>
          <w:noProof/>
          <w:sz w:val="28"/>
        </w:rPr>
        <w:t>2、基础采用承台加筏板基础。</w:t>
      </w:r>
    </w:p>
    <w:p w:rsidR="00696384" w:rsidRDefault="00696384">
      <w:pPr>
        <w:spacing w:line="360" w:lineRule="auto"/>
        <w:ind w:firstLineChars="150" w:firstLine="300"/>
        <w:rPr>
          <w:rFonts w:ascii="宋体" w:hAnsi="宋体" w:hint="eastAsia"/>
          <w:sz w:val="28"/>
        </w:rPr>
      </w:pPr>
      <w:r>
        <w:rPr>
          <w:rFonts w:ascii="宋体" w:hAnsi="宋体"/>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66" type="#_x0000_t75" style="position:absolute;left:0;text-align:left;margin-left:357pt;margin-top:81.05pt;width:27pt;height:19.3pt;flip:x;z-index:251650560">
            <v:imagedata r:id="rId15" o:title="" croptop="11880f" cropbottom="44055f" cropleft="14276f" cropright="42137f"/>
          </v:shape>
          <o:OLEObject Type="Embed" ProgID="AutoCAD.Drawing.16" ShapeID="_x0000_s3466" DrawAspect="Content" ObjectID="_1764673958" r:id="rId16"/>
        </w:object>
      </w:r>
      <w:r>
        <w:rPr>
          <w:rFonts w:ascii="宋体" w:hAnsi="宋体" w:hint="eastAsia"/>
          <w:noProof/>
          <w:sz w:val="28"/>
        </w:rPr>
        <w:t xml:space="preserve">  3、砼：承台及底板C35（防水砼，抗渗等级S6），基础垫层为C15，柱为C40，梁、板为C30，地下室侧壁为C40（防水砼、抗渗等级S6），其它为C25。</w:t>
      </w:r>
    </w:p>
    <w:p w:rsidR="00696384" w:rsidRDefault="00696384">
      <w:pPr>
        <w:spacing w:line="360" w:lineRule="auto"/>
        <w:ind w:firstLineChars="290" w:firstLine="580"/>
        <w:rPr>
          <w:rFonts w:ascii="宋体" w:hAnsi="宋体" w:hint="eastAsia"/>
          <w:sz w:val="28"/>
        </w:rPr>
      </w:pPr>
      <w:r>
        <w:rPr>
          <w:rFonts w:ascii="宋体" w:hAnsi="宋体"/>
          <w:noProof/>
          <w:sz w:val="20"/>
        </w:rPr>
        <w:pict>
          <v:line id="_x0000_s3465" style="position:absolute;left:0;text-align:left;z-index:251649536" from="369pt,14.15pt" to="369pt,14.15pt"/>
        </w:pict>
      </w:r>
      <w:r>
        <w:rPr>
          <w:rFonts w:ascii="宋体" w:hAnsi="宋体" w:hint="eastAsia"/>
          <w:sz w:val="28"/>
        </w:rPr>
        <w:t>4、钢材：钢筋为Φ级钢（HPB235）、</w:t>
      </w:r>
      <w:r>
        <w:rPr>
          <w:rFonts w:ascii="宋体" w:hAnsi="宋体" w:hint="eastAsia"/>
          <w:sz w:val="28"/>
          <w:u w:val="single"/>
        </w:rPr>
        <w:t>Φ</w:t>
      </w:r>
      <w:r>
        <w:rPr>
          <w:rFonts w:ascii="宋体" w:hAnsi="宋体" w:hint="eastAsia"/>
          <w:sz w:val="28"/>
        </w:rPr>
        <w:t>级钢(HRB335)、  级钢(HRB400)。钢板、型钢</w:t>
      </w:r>
      <w:r>
        <w:rPr>
          <w:rFonts w:ascii="宋体" w:hAnsi="宋体"/>
          <w:sz w:val="28"/>
        </w:rPr>
        <w:t>Q235</w:t>
      </w:r>
      <w:r>
        <w:rPr>
          <w:rFonts w:ascii="宋体" w:hAnsi="宋体" w:hint="eastAsia"/>
          <w:sz w:val="28"/>
        </w:rPr>
        <w:t>或16M</w:t>
      </w:r>
      <w:r>
        <w:rPr>
          <w:rFonts w:ascii="宋体" w:hAnsi="宋体" w:hint="eastAsia"/>
          <w:sz w:val="28"/>
          <w:vertAlign w:val="subscript"/>
        </w:rPr>
        <w:t>R。</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5、砌体：±</w:t>
      </w:r>
      <w:r>
        <w:rPr>
          <w:rFonts w:ascii="宋体" w:hAnsi="宋体"/>
          <w:noProof/>
          <w:sz w:val="28"/>
        </w:rPr>
        <w:t>0.000</w:t>
      </w:r>
      <w:r>
        <w:rPr>
          <w:rFonts w:ascii="宋体" w:hAnsi="宋体" w:hint="eastAsia"/>
          <w:noProof/>
          <w:sz w:val="28"/>
        </w:rPr>
        <w:t>以下砖墙采用240厚MU10实心粘土砖，±</w:t>
      </w:r>
      <w:r>
        <w:rPr>
          <w:rFonts w:ascii="宋体" w:hAnsi="宋体"/>
          <w:noProof/>
          <w:sz w:val="28"/>
        </w:rPr>
        <w:t>0.000</w:t>
      </w:r>
      <w:r>
        <w:rPr>
          <w:rFonts w:ascii="宋体" w:hAnsi="宋体" w:hint="eastAsia"/>
          <w:noProof/>
          <w:sz w:val="28"/>
        </w:rPr>
        <w:t>以上砖墙采用200（250）厚A2.5加气砼块。</w:t>
      </w:r>
    </w:p>
    <w:p w:rsidR="00696384" w:rsidRDefault="00696384">
      <w:pPr>
        <w:spacing w:line="360" w:lineRule="auto"/>
        <w:ind w:firstLineChars="192" w:firstLine="538"/>
        <w:rPr>
          <w:rFonts w:ascii="宋体" w:hAnsi="宋体" w:hint="eastAsia"/>
          <w:noProof/>
          <w:sz w:val="28"/>
        </w:rPr>
      </w:pPr>
      <w:r>
        <w:rPr>
          <w:rFonts w:ascii="宋体" w:hAnsi="宋体"/>
          <w:noProof/>
          <w:sz w:val="28"/>
        </w:rPr>
        <w:t>6、</w:t>
      </w:r>
      <w:r>
        <w:rPr>
          <w:rFonts w:ascii="宋体" w:hAnsi="宋体" w:hint="eastAsia"/>
          <w:noProof/>
          <w:sz w:val="28"/>
        </w:rPr>
        <w:t>砂浆：±</w:t>
      </w:r>
      <w:r>
        <w:rPr>
          <w:rFonts w:ascii="宋体" w:hAnsi="宋体"/>
          <w:noProof/>
          <w:sz w:val="28"/>
        </w:rPr>
        <w:t>0.000</w:t>
      </w:r>
      <w:r>
        <w:rPr>
          <w:rFonts w:ascii="宋体" w:hAnsi="宋体" w:hint="eastAsia"/>
          <w:noProof/>
          <w:sz w:val="28"/>
        </w:rPr>
        <w:t>以下为M5水泥砂浆，以上为M5混合砂浆。</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7、焊条：E43系列用于HPB235钢筋之间的焊接，钢板间的焊接；E50系列用于HRB335钢筋之间及16Mn钢板之间的焊接；E55系列用于HRB400钢筋之间的焊接。</w:t>
      </w:r>
    </w:p>
    <w:p w:rsidR="00696384" w:rsidRDefault="00696384">
      <w:pPr>
        <w:rPr>
          <w:rFonts w:ascii="宋体" w:hAnsi="宋体" w:hint="eastAsia"/>
          <w:b/>
          <w:bCs/>
          <w:noProof/>
          <w:sz w:val="32"/>
        </w:rPr>
      </w:pPr>
    </w:p>
    <w:p w:rsidR="00696384" w:rsidRDefault="00696384">
      <w:pPr>
        <w:rPr>
          <w:rFonts w:ascii="宋体" w:hAnsi="宋体" w:hint="eastAsia"/>
          <w:b/>
          <w:bCs/>
          <w:noProof/>
          <w:sz w:val="32"/>
        </w:rPr>
      </w:pPr>
      <w:r>
        <w:rPr>
          <w:rFonts w:ascii="宋体" w:hAnsi="宋体" w:hint="eastAsia"/>
          <w:b/>
          <w:bCs/>
          <w:noProof/>
          <w:sz w:val="32"/>
        </w:rPr>
        <w:t>1.3.4建筑设计：</w:t>
      </w:r>
    </w:p>
    <w:p w:rsidR="00696384" w:rsidRDefault="00696384">
      <w:pPr>
        <w:numPr>
          <w:ilvl w:val="0"/>
          <w:numId w:val="23"/>
        </w:numPr>
        <w:rPr>
          <w:rFonts w:ascii="宋体" w:hAnsi="宋体" w:hint="eastAsia"/>
          <w:sz w:val="32"/>
        </w:rPr>
      </w:pPr>
      <w:r>
        <w:rPr>
          <w:rFonts w:ascii="宋体" w:hAnsi="宋体" w:hint="eastAsia"/>
          <w:sz w:val="32"/>
        </w:rPr>
        <w:t xml:space="preserve">室  内  装  修 </w:t>
      </w:r>
    </w:p>
    <w:p w:rsidR="00696384" w:rsidRDefault="00696384">
      <w:pPr>
        <w:rPr>
          <w:rFonts w:ascii="宋体" w:hAnsi="宋体" w:hint="eastAsia"/>
          <w:sz w:val="32"/>
        </w:rPr>
      </w:pPr>
    </w:p>
    <w:p w:rsidR="00696384" w:rsidRDefault="00696384">
      <w:pPr>
        <w:rPr>
          <w:rFonts w:ascii="宋体" w:hAnsi="宋体" w:hint="eastAsia"/>
          <w:sz w:val="32"/>
        </w:rPr>
      </w:pPr>
    </w:p>
    <w:p w:rsidR="00696384" w:rsidRDefault="00696384">
      <w:pPr>
        <w:rPr>
          <w:rFonts w:ascii="宋体" w:hAnsi="宋体" w:hint="eastAsia"/>
          <w:sz w:val="28"/>
        </w:rPr>
      </w:pPr>
    </w:p>
    <w:p w:rsidR="00696384" w:rsidRDefault="00696384">
      <w:pPr>
        <w:jc w:val="center"/>
        <w:rPr>
          <w:rFonts w:ascii="宋体" w:hAnsi="宋体" w:hint="eastAsia"/>
          <w:sz w:val="28"/>
        </w:rPr>
      </w:pPr>
    </w:p>
    <w:p w:rsidR="00696384" w:rsidRDefault="00696384">
      <w:pPr>
        <w:jc w:val="center"/>
        <w:rPr>
          <w:rFonts w:ascii="宋体" w:hAnsi="宋体" w:hint="eastAsia"/>
          <w:sz w:val="28"/>
        </w:rPr>
      </w:pPr>
    </w:p>
    <w:p w:rsidR="00696384" w:rsidRDefault="00696384">
      <w:pPr>
        <w:jc w:val="center"/>
        <w:rPr>
          <w:rFonts w:ascii="宋体" w:hAnsi="宋体" w:hint="eastAsia"/>
          <w:sz w:val="28"/>
        </w:rPr>
      </w:pPr>
    </w:p>
    <w:p w:rsidR="00696384" w:rsidRDefault="00696384">
      <w:pPr>
        <w:jc w:val="center"/>
        <w:rPr>
          <w:rFonts w:ascii="宋体" w:hAnsi="宋体" w:hint="eastAsia"/>
          <w:sz w:val="28"/>
        </w:rPr>
      </w:pPr>
    </w:p>
    <w:p w:rsidR="00696384" w:rsidRDefault="00696384">
      <w:pPr>
        <w:jc w:val="center"/>
        <w:rPr>
          <w:rFonts w:ascii="宋体" w:hAnsi="宋体" w:hint="eastAsia"/>
          <w:sz w:val="28"/>
        </w:rPr>
      </w:pPr>
      <w:r>
        <w:rPr>
          <w:rFonts w:ascii="宋体" w:hAnsi="宋体" w:hint="eastAsia"/>
          <w:sz w:val="28"/>
        </w:rPr>
        <w:t>外墙装饰构造说明表</w:t>
      </w:r>
    </w:p>
    <w:p w:rsidR="00696384" w:rsidRDefault="00696384">
      <w:pPr>
        <w:jc w:val="center"/>
        <w:rPr>
          <w:rFonts w:ascii="宋体" w:hAnsi="宋体" w:hint="eastAsia"/>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260"/>
        <w:gridCol w:w="5145"/>
        <w:gridCol w:w="1190"/>
      </w:tblGrid>
      <w:tr w:rsidR="00696384">
        <w:tblPrEx>
          <w:tblCellMar>
            <w:top w:w="0" w:type="dxa"/>
            <w:bottom w:w="0" w:type="dxa"/>
          </w:tblCellMar>
        </w:tblPrEx>
        <w:trPr>
          <w:trHeight w:val="663"/>
        </w:trPr>
        <w:tc>
          <w:tcPr>
            <w:tcW w:w="843" w:type="dxa"/>
            <w:vAlign w:val="center"/>
          </w:tcPr>
          <w:p w:rsidR="00696384" w:rsidRDefault="00696384">
            <w:pPr>
              <w:jc w:val="center"/>
              <w:rPr>
                <w:rFonts w:ascii="宋体" w:hAnsi="宋体" w:hint="eastAsia"/>
              </w:rPr>
            </w:pPr>
            <w:r>
              <w:rPr>
                <w:rFonts w:ascii="宋体" w:hAnsi="宋体" w:hint="eastAsia"/>
              </w:rPr>
              <w:t>序号</w:t>
            </w:r>
          </w:p>
        </w:tc>
        <w:tc>
          <w:tcPr>
            <w:tcW w:w="1260" w:type="dxa"/>
            <w:vAlign w:val="center"/>
          </w:tcPr>
          <w:p w:rsidR="00696384" w:rsidRDefault="00696384">
            <w:pPr>
              <w:jc w:val="center"/>
              <w:rPr>
                <w:rFonts w:ascii="宋体" w:hAnsi="宋体" w:hint="eastAsia"/>
              </w:rPr>
            </w:pPr>
            <w:r>
              <w:rPr>
                <w:rFonts w:ascii="宋体" w:hAnsi="宋体" w:hint="eastAsia"/>
              </w:rPr>
              <w:t>使用部位</w:t>
            </w:r>
          </w:p>
        </w:tc>
        <w:tc>
          <w:tcPr>
            <w:tcW w:w="5145" w:type="dxa"/>
            <w:vAlign w:val="center"/>
          </w:tcPr>
          <w:p w:rsidR="00696384" w:rsidRDefault="00696384">
            <w:pPr>
              <w:jc w:val="center"/>
              <w:rPr>
                <w:rFonts w:ascii="宋体" w:hAnsi="宋体" w:hint="eastAsia"/>
              </w:rPr>
            </w:pPr>
            <w:r>
              <w:rPr>
                <w:rFonts w:ascii="宋体" w:hAnsi="宋体" w:hint="eastAsia"/>
              </w:rPr>
              <w:t>构造做法</w:t>
            </w:r>
          </w:p>
        </w:tc>
        <w:tc>
          <w:tcPr>
            <w:tcW w:w="1190" w:type="dxa"/>
            <w:vAlign w:val="center"/>
          </w:tcPr>
          <w:p w:rsidR="00696384" w:rsidRDefault="00696384">
            <w:pPr>
              <w:jc w:val="center"/>
              <w:rPr>
                <w:rFonts w:ascii="宋体" w:hAnsi="宋体" w:hint="eastAsia"/>
              </w:rPr>
            </w:pPr>
            <w:r>
              <w:rPr>
                <w:rFonts w:ascii="宋体" w:hAnsi="宋体" w:hint="eastAsia"/>
              </w:rPr>
              <w:t>备注</w:t>
            </w:r>
          </w:p>
        </w:tc>
      </w:tr>
      <w:tr w:rsidR="00696384">
        <w:tblPrEx>
          <w:tblCellMar>
            <w:top w:w="0" w:type="dxa"/>
            <w:bottom w:w="0" w:type="dxa"/>
          </w:tblCellMar>
        </w:tblPrEx>
        <w:trPr>
          <w:trHeight w:val="1785"/>
        </w:trPr>
        <w:tc>
          <w:tcPr>
            <w:tcW w:w="843" w:type="dxa"/>
            <w:vAlign w:val="center"/>
          </w:tcPr>
          <w:p w:rsidR="00696384" w:rsidRDefault="00696384">
            <w:pPr>
              <w:jc w:val="center"/>
              <w:rPr>
                <w:rFonts w:ascii="宋体" w:hAnsi="宋体" w:hint="eastAsia"/>
              </w:rPr>
            </w:pPr>
            <w:r>
              <w:rPr>
                <w:rFonts w:ascii="宋体" w:hAnsi="宋体" w:hint="eastAsia"/>
              </w:rPr>
              <w:t>外粉1</w:t>
            </w:r>
          </w:p>
        </w:tc>
        <w:tc>
          <w:tcPr>
            <w:tcW w:w="1260" w:type="dxa"/>
            <w:vAlign w:val="center"/>
          </w:tcPr>
          <w:p w:rsidR="00696384" w:rsidRDefault="00696384">
            <w:pPr>
              <w:jc w:val="center"/>
              <w:rPr>
                <w:rFonts w:ascii="宋体" w:hAnsi="宋体" w:hint="eastAsia"/>
              </w:rPr>
            </w:pPr>
            <w:r>
              <w:rPr>
                <w:rFonts w:ascii="宋体" w:hAnsi="宋体" w:hint="eastAsia"/>
              </w:rPr>
              <w:t>详立面注</w:t>
            </w:r>
          </w:p>
        </w:tc>
        <w:tc>
          <w:tcPr>
            <w:tcW w:w="5145" w:type="dxa"/>
            <w:vAlign w:val="center"/>
          </w:tcPr>
          <w:p w:rsidR="00696384" w:rsidRDefault="00696384">
            <w:pPr>
              <w:ind w:firstLineChars="100" w:firstLine="210"/>
              <w:jc w:val="center"/>
              <w:rPr>
                <w:rFonts w:ascii="宋体" w:hAnsi="宋体" w:hint="eastAsia"/>
              </w:rPr>
            </w:pPr>
          </w:p>
          <w:p w:rsidR="00696384" w:rsidRDefault="00696384">
            <w:pPr>
              <w:ind w:firstLineChars="100" w:firstLine="210"/>
              <w:jc w:val="center"/>
              <w:rPr>
                <w:rFonts w:ascii="宋体" w:hAnsi="宋体" w:hint="eastAsia"/>
              </w:rPr>
            </w:pPr>
            <w:r>
              <w:rPr>
                <w:rFonts w:ascii="宋体" w:hAnsi="宋体" w:hint="eastAsia"/>
              </w:rPr>
              <w:t>石材墙面</w:t>
            </w:r>
          </w:p>
          <w:p w:rsidR="00696384" w:rsidRDefault="00696384">
            <w:pPr>
              <w:ind w:firstLineChars="100" w:firstLine="210"/>
              <w:rPr>
                <w:rFonts w:ascii="宋体" w:hAnsi="宋体" w:hint="eastAsia"/>
              </w:rPr>
            </w:pPr>
            <w:r>
              <w:rPr>
                <w:rFonts w:ascii="宋体" w:hAnsi="宋体" w:hint="eastAsia"/>
              </w:rPr>
              <w:t>•外墙表面清理后,做水泥砂浆抹灰20厚</w:t>
            </w:r>
          </w:p>
          <w:p w:rsidR="00696384" w:rsidRDefault="00696384">
            <w:pPr>
              <w:ind w:firstLineChars="100" w:firstLine="210"/>
              <w:rPr>
                <w:rFonts w:ascii="宋体" w:hAnsi="宋体" w:hint="eastAsia"/>
              </w:rPr>
            </w:pPr>
            <w:r>
              <w:rPr>
                <w:rFonts w:ascii="宋体" w:hAnsi="宋体" w:hint="eastAsia"/>
              </w:rPr>
              <w:t>•刷1:2聚氨酯防水涂料</w:t>
            </w:r>
          </w:p>
          <w:p w:rsidR="00696384" w:rsidRDefault="00696384">
            <w:pPr>
              <w:ind w:firstLineChars="100" w:firstLine="210"/>
              <w:rPr>
                <w:rFonts w:ascii="宋体" w:hAnsi="宋体" w:hint="eastAsia"/>
              </w:rPr>
            </w:pPr>
            <w:r>
              <w:rPr>
                <w:rFonts w:ascii="宋体" w:hAnsi="宋体" w:hint="eastAsia"/>
              </w:rPr>
              <w:t>•按石材板高度安装配套水平不锈钢托板及舌板</w:t>
            </w:r>
          </w:p>
          <w:p w:rsidR="00696384" w:rsidRDefault="00696384">
            <w:pPr>
              <w:ind w:firstLineChars="100" w:firstLine="210"/>
              <w:rPr>
                <w:rFonts w:ascii="宋体" w:hAnsi="宋体" w:hint="eastAsia"/>
              </w:rPr>
            </w:pPr>
            <w:r>
              <w:rPr>
                <w:rFonts w:ascii="宋体" w:hAnsi="宋体" w:hint="eastAsia"/>
              </w:rPr>
              <w:t>•30厚石板材板,用环氧树酯胶固定梢钉;石材接缝宽5-8,用硅硐密封胶填缝</w:t>
            </w:r>
          </w:p>
          <w:p w:rsidR="00696384" w:rsidRDefault="00696384">
            <w:pPr>
              <w:rPr>
                <w:rFonts w:ascii="宋体" w:hAnsi="宋体" w:hint="eastAsia"/>
              </w:rPr>
            </w:pPr>
          </w:p>
        </w:tc>
        <w:tc>
          <w:tcPr>
            <w:tcW w:w="1190" w:type="dxa"/>
            <w:vAlign w:val="center"/>
          </w:tcPr>
          <w:p w:rsidR="00696384" w:rsidRDefault="00696384">
            <w:pPr>
              <w:jc w:val="center"/>
              <w:rPr>
                <w:rFonts w:ascii="宋体" w:hAnsi="宋体" w:hint="eastAsia"/>
              </w:rPr>
            </w:pPr>
            <w:r>
              <w:rPr>
                <w:rFonts w:ascii="宋体" w:hAnsi="宋体" w:hint="eastAsia"/>
              </w:rPr>
              <w:t>驼灰色</w:t>
            </w:r>
          </w:p>
        </w:tc>
      </w:tr>
      <w:tr w:rsidR="00696384">
        <w:tblPrEx>
          <w:tblCellMar>
            <w:top w:w="0" w:type="dxa"/>
            <w:bottom w:w="0" w:type="dxa"/>
          </w:tblCellMar>
        </w:tblPrEx>
        <w:trPr>
          <w:trHeight w:val="1725"/>
        </w:trPr>
        <w:tc>
          <w:tcPr>
            <w:tcW w:w="843" w:type="dxa"/>
            <w:vAlign w:val="center"/>
          </w:tcPr>
          <w:p w:rsidR="00696384" w:rsidRDefault="00696384">
            <w:pPr>
              <w:jc w:val="center"/>
              <w:rPr>
                <w:rFonts w:ascii="宋体" w:hAnsi="宋体" w:hint="eastAsia"/>
              </w:rPr>
            </w:pPr>
            <w:r>
              <w:rPr>
                <w:rFonts w:ascii="宋体" w:hAnsi="宋体" w:hint="eastAsia"/>
              </w:rPr>
              <w:t>外粉2</w:t>
            </w:r>
          </w:p>
        </w:tc>
        <w:tc>
          <w:tcPr>
            <w:tcW w:w="1260" w:type="dxa"/>
            <w:vAlign w:val="center"/>
          </w:tcPr>
          <w:p w:rsidR="00696384" w:rsidRDefault="00696384">
            <w:pPr>
              <w:jc w:val="center"/>
              <w:rPr>
                <w:rFonts w:ascii="宋体" w:hAnsi="宋体" w:hint="eastAsia"/>
              </w:rPr>
            </w:pPr>
            <w:r>
              <w:rPr>
                <w:rFonts w:ascii="宋体" w:hAnsi="宋体" w:hint="eastAsia"/>
              </w:rPr>
              <w:t>详立面注</w:t>
            </w:r>
          </w:p>
        </w:tc>
        <w:tc>
          <w:tcPr>
            <w:tcW w:w="5145" w:type="dxa"/>
          </w:tcPr>
          <w:p w:rsidR="00696384" w:rsidRDefault="00696384">
            <w:pPr>
              <w:ind w:firstLineChars="100" w:firstLine="210"/>
              <w:jc w:val="center"/>
              <w:rPr>
                <w:rFonts w:ascii="宋体" w:hAnsi="宋体" w:hint="eastAsia"/>
              </w:rPr>
            </w:pPr>
          </w:p>
          <w:p w:rsidR="00696384" w:rsidRDefault="00696384">
            <w:pPr>
              <w:ind w:firstLineChars="100" w:firstLine="210"/>
              <w:jc w:val="center"/>
              <w:rPr>
                <w:rFonts w:ascii="宋体" w:hAnsi="宋体" w:hint="eastAsia"/>
              </w:rPr>
            </w:pPr>
            <w:r>
              <w:rPr>
                <w:rFonts w:ascii="宋体" w:hAnsi="宋体" w:hint="eastAsia"/>
              </w:rPr>
              <w:t>石材墙面</w:t>
            </w:r>
          </w:p>
          <w:p w:rsidR="00696384" w:rsidRDefault="00696384">
            <w:pPr>
              <w:ind w:firstLineChars="100" w:firstLine="210"/>
              <w:rPr>
                <w:rFonts w:ascii="宋体" w:hAnsi="宋体" w:hint="eastAsia"/>
              </w:rPr>
            </w:pPr>
            <w:r>
              <w:rPr>
                <w:rFonts w:ascii="宋体" w:hAnsi="宋体" w:hint="eastAsia"/>
              </w:rPr>
              <w:t>•外墙表面清理后,做水泥砂浆抹灰20厚</w:t>
            </w:r>
          </w:p>
          <w:p w:rsidR="00696384" w:rsidRDefault="00696384">
            <w:pPr>
              <w:ind w:firstLineChars="100" w:firstLine="210"/>
              <w:rPr>
                <w:rFonts w:ascii="宋体" w:hAnsi="宋体" w:hint="eastAsia"/>
              </w:rPr>
            </w:pPr>
            <w:r>
              <w:rPr>
                <w:rFonts w:ascii="宋体" w:hAnsi="宋体" w:hint="eastAsia"/>
              </w:rPr>
              <w:t>•刷1:2聚氨酯防水涂料</w:t>
            </w:r>
          </w:p>
          <w:p w:rsidR="00696384" w:rsidRDefault="00696384">
            <w:pPr>
              <w:ind w:firstLineChars="100" w:firstLine="210"/>
              <w:rPr>
                <w:rFonts w:ascii="宋体" w:hAnsi="宋体" w:hint="eastAsia"/>
              </w:rPr>
            </w:pPr>
            <w:r>
              <w:rPr>
                <w:rFonts w:ascii="宋体" w:hAnsi="宋体" w:hint="eastAsia"/>
              </w:rPr>
              <w:t>•按石材板高度安装配套水平不锈钢托板及舌板</w:t>
            </w:r>
          </w:p>
          <w:p w:rsidR="00696384" w:rsidRDefault="00696384">
            <w:pPr>
              <w:ind w:firstLineChars="100" w:firstLine="210"/>
              <w:rPr>
                <w:rFonts w:ascii="宋体" w:hAnsi="宋体" w:hint="eastAsia"/>
              </w:rPr>
            </w:pPr>
            <w:r>
              <w:rPr>
                <w:rFonts w:ascii="宋体" w:hAnsi="宋体" w:hint="eastAsia"/>
              </w:rPr>
              <w:t>•30厚石板材板,用环氧树酯胶固定梢钉;石材接缝宽5-8,用硅硐密封胶填缝</w:t>
            </w:r>
          </w:p>
          <w:p w:rsidR="00696384" w:rsidRDefault="00696384">
            <w:pPr>
              <w:ind w:firstLineChars="100" w:firstLine="210"/>
              <w:rPr>
                <w:rFonts w:ascii="宋体" w:hAnsi="宋体" w:hint="eastAsia"/>
              </w:rPr>
            </w:pPr>
          </w:p>
        </w:tc>
        <w:tc>
          <w:tcPr>
            <w:tcW w:w="1190" w:type="dxa"/>
            <w:vAlign w:val="center"/>
          </w:tcPr>
          <w:p w:rsidR="00696384" w:rsidRDefault="00696384">
            <w:pPr>
              <w:jc w:val="center"/>
              <w:rPr>
                <w:rFonts w:ascii="宋体" w:hAnsi="宋体" w:hint="eastAsia"/>
              </w:rPr>
            </w:pPr>
            <w:r>
              <w:rPr>
                <w:rFonts w:ascii="宋体" w:hAnsi="宋体" w:hint="eastAsia"/>
              </w:rPr>
              <w:t>暗红色</w:t>
            </w:r>
          </w:p>
        </w:tc>
      </w:tr>
      <w:tr w:rsidR="00696384">
        <w:tblPrEx>
          <w:tblCellMar>
            <w:top w:w="0" w:type="dxa"/>
            <w:bottom w:w="0" w:type="dxa"/>
          </w:tblCellMar>
        </w:tblPrEx>
        <w:tc>
          <w:tcPr>
            <w:tcW w:w="843" w:type="dxa"/>
            <w:vAlign w:val="center"/>
          </w:tcPr>
          <w:p w:rsidR="00696384" w:rsidRDefault="00696384">
            <w:pPr>
              <w:jc w:val="center"/>
              <w:rPr>
                <w:rFonts w:ascii="宋体" w:hAnsi="宋体" w:hint="eastAsia"/>
              </w:rPr>
            </w:pPr>
            <w:r>
              <w:rPr>
                <w:rFonts w:ascii="宋体" w:hAnsi="宋体" w:hint="eastAsia"/>
              </w:rPr>
              <w:t>外粉3</w:t>
            </w:r>
          </w:p>
        </w:tc>
        <w:tc>
          <w:tcPr>
            <w:tcW w:w="1260" w:type="dxa"/>
            <w:vAlign w:val="center"/>
          </w:tcPr>
          <w:p w:rsidR="00696384" w:rsidRDefault="00696384">
            <w:pPr>
              <w:jc w:val="center"/>
              <w:rPr>
                <w:rFonts w:ascii="宋体" w:hAnsi="宋体" w:hint="eastAsia"/>
              </w:rPr>
            </w:pPr>
            <w:r>
              <w:rPr>
                <w:rFonts w:ascii="宋体" w:hAnsi="宋体" w:hint="eastAsia"/>
              </w:rPr>
              <w:t>详立面注</w:t>
            </w:r>
          </w:p>
        </w:tc>
        <w:tc>
          <w:tcPr>
            <w:tcW w:w="5145" w:type="dxa"/>
          </w:tcPr>
          <w:p w:rsidR="00696384" w:rsidRDefault="00696384">
            <w:pPr>
              <w:ind w:firstLineChars="100" w:firstLine="210"/>
              <w:jc w:val="center"/>
              <w:rPr>
                <w:rFonts w:ascii="宋体" w:hAnsi="宋体" w:hint="eastAsia"/>
              </w:rPr>
            </w:pPr>
          </w:p>
          <w:p w:rsidR="00696384" w:rsidRDefault="00696384">
            <w:pPr>
              <w:ind w:firstLineChars="100" w:firstLine="210"/>
              <w:jc w:val="center"/>
              <w:rPr>
                <w:rFonts w:ascii="宋体" w:hAnsi="宋体" w:hint="eastAsia"/>
              </w:rPr>
            </w:pPr>
            <w:r>
              <w:rPr>
                <w:rFonts w:ascii="宋体" w:hAnsi="宋体" w:hint="eastAsia"/>
              </w:rPr>
              <w:t>石材墙面</w:t>
            </w:r>
          </w:p>
          <w:p w:rsidR="00696384" w:rsidRDefault="00696384">
            <w:pPr>
              <w:ind w:firstLineChars="100" w:firstLine="210"/>
              <w:rPr>
                <w:rFonts w:ascii="宋体" w:hAnsi="宋体" w:hint="eastAsia"/>
              </w:rPr>
            </w:pPr>
            <w:r>
              <w:rPr>
                <w:rFonts w:ascii="宋体" w:hAnsi="宋体" w:hint="eastAsia"/>
              </w:rPr>
              <w:t>•外墙表面清理后,做水泥砂浆抹灰20厚</w:t>
            </w:r>
          </w:p>
          <w:p w:rsidR="00696384" w:rsidRDefault="00696384">
            <w:pPr>
              <w:ind w:firstLineChars="100" w:firstLine="210"/>
              <w:rPr>
                <w:rFonts w:ascii="宋体" w:hAnsi="宋体" w:hint="eastAsia"/>
              </w:rPr>
            </w:pPr>
            <w:r>
              <w:rPr>
                <w:rFonts w:ascii="宋体" w:hAnsi="宋体" w:hint="eastAsia"/>
              </w:rPr>
              <w:t>•刷1:2聚氨酯防水涂料</w:t>
            </w:r>
          </w:p>
          <w:p w:rsidR="00696384" w:rsidRDefault="00696384">
            <w:pPr>
              <w:ind w:firstLineChars="100" w:firstLine="210"/>
              <w:rPr>
                <w:rFonts w:ascii="宋体" w:hAnsi="宋体" w:hint="eastAsia"/>
              </w:rPr>
            </w:pPr>
            <w:r>
              <w:rPr>
                <w:rFonts w:ascii="宋体" w:hAnsi="宋体" w:hint="eastAsia"/>
              </w:rPr>
              <w:t>•按石材板高度安装配套水平不锈钢托板及舌板</w:t>
            </w:r>
          </w:p>
          <w:p w:rsidR="00696384" w:rsidRDefault="00696384">
            <w:pPr>
              <w:ind w:firstLineChars="100" w:firstLine="210"/>
              <w:rPr>
                <w:rFonts w:ascii="宋体" w:hAnsi="宋体" w:hint="eastAsia"/>
              </w:rPr>
            </w:pPr>
            <w:r>
              <w:rPr>
                <w:rFonts w:ascii="宋体" w:hAnsi="宋体" w:hint="eastAsia"/>
              </w:rPr>
              <w:t>•30厚石板材板,用环氧树酯胶固定梢钉;石材接缝宽5-8,用硅硐密封胶填缝</w:t>
            </w:r>
          </w:p>
          <w:p w:rsidR="00696384" w:rsidRDefault="00696384">
            <w:pPr>
              <w:ind w:firstLineChars="100" w:firstLine="210"/>
              <w:rPr>
                <w:rFonts w:ascii="宋体" w:hAnsi="宋体" w:hint="eastAsia"/>
              </w:rPr>
            </w:pPr>
          </w:p>
        </w:tc>
        <w:tc>
          <w:tcPr>
            <w:tcW w:w="1190" w:type="dxa"/>
            <w:vAlign w:val="center"/>
          </w:tcPr>
          <w:p w:rsidR="00696384" w:rsidRDefault="00696384">
            <w:pPr>
              <w:jc w:val="center"/>
              <w:rPr>
                <w:rFonts w:ascii="宋体" w:hAnsi="宋体" w:hint="eastAsia"/>
              </w:rPr>
            </w:pPr>
            <w:r>
              <w:rPr>
                <w:rFonts w:ascii="宋体" w:hAnsi="宋体" w:hint="eastAsia"/>
              </w:rPr>
              <w:t>淡米色</w:t>
            </w:r>
          </w:p>
        </w:tc>
      </w:tr>
      <w:tr w:rsidR="00696384">
        <w:tblPrEx>
          <w:tblCellMar>
            <w:top w:w="0" w:type="dxa"/>
            <w:bottom w:w="0" w:type="dxa"/>
          </w:tblCellMar>
        </w:tblPrEx>
        <w:tc>
          <w:tcPr>
            <w:tcW w:w="843" w:type="dxa"/>
            <w:vAlign w:val="center"/>
          </w:tcPr>
          <w:p w:rsidR="00696384" w:rsidRDefault="00696384">
            <w:pPr>
              <w:jc w:val="center"/>
              <w:rPr>
                <w:rFonts w:ascii="宋体" w:hAnsi="宋体" w:hint="eastAsia"/>
              </w:rPr>
            </w:pPr>
            <w:r>
              <w:rPr>
                <w:rFonts w:ascii="宋体" w:hAnsi="宋体" w:hint="eastAsia"/>
              </w:rPr>
              <w:t>外粉4</w:t>
            </w:r>
          </w:p>
        </w:tc>
        <w:tc>
          <w:tcPr>
            <w:tcW w:w="1260" w:type="dxa"/>
            <w:vAlign w:val="center"/>
          </w:tcPr>
          <w:p w:rsidR="00696384" w:rsidRDefault="00696384">
            <w:pPr>
              <w:jc w:val="center"/>
              <w:rPr>
                <w:rFonts w:ascii="宋体" w:hAnsi="宋体" w:hint="eastAsia"/>
              </w:rPr>
            </w:pPr>
            <w:r>
              <w:rPr>
                <w:rFonts w:ascii="宋体" w:hAnsi="宋体" w:hint="eastAsia"/>
              </w:rPr>
              <w:t>详立面注</w:t>
            </w:r>
          </w:p>
        </w:tc>
        <w:tc>
          <w:tcPr>
            <w:tcW w:w="5145" w:type="dxa"/>
          </w:tcPr>
          <w:p w:rsidR="00696384" w:rsidRDefault="00696384">
            <w:pPr>
              <w:jc w:val="center"/>
              <w:rPr>
                <w:rFonts w:ascii="宋体" w:hAnsi="宋体" w:hint="eastAsia"/>
              </w:rPr>
            </w:pPr>
          </w:p>
          <w:p w:rsidR="00696384" w:rsidRDefault="00696384">
            <w:pPr>
              <w:jc w:val="center"/>
              <w:rPr>
                <w:rFonts w:ascii="宋体" w:hAnsi="宋体" w:hint="eastAsia"/>
              </w:rPr>
            </w:pPr>
            <w:r>
              <w:rPr>
                <w:rFonts w:ascii="宋体" w:hAnsi="宋体" w:hint="eastAsia"/>
              </w:rPr>
              <w:t>显框玻璃幕墙</w:t>
            </w:r>
          </w:p>
          <w:p w:rsidR="00696384" w:rsidRDefault="00696384">
            <w:pPr>
              <w:ind w:firstLineChars="100" w:firstLine="210"/>
              <w:jc w:val="center"/>
              <w:rPr>
                <w:rFonts w:ascii="宋体" w:hAnsi="宋体" w:hint="eastAsia"/>
              </w:rPr>
            </w:pPr>
            <w:r>
              <w:rPr>
                <w:rFonts w:ascii="宋体" w:hAnsi="宋体"/>
              </w:rPr>
              <w:t>(</w:t>
            </w:r>
            <w:r>
              <w:rPr>
                <w:rFonts w:ascii="宋体" w:hAnsi="宋体" w:hint="eastAsia"/>
              </w:rPr>
              <w:t>二次设计</w:t>
            </w:r>
            <w:r>
              <w:rPr>
                <w:rFonts w:ascii="宋体" w:hAnsi="宋体"/>
              </w:rPr>
              <w:t>)</w:t>
            </w:r>
          </w:p>
        </w:tc>
        <w:tc>
          <w:tcPr>
            <w:tcW w:w="1190" w:type="dxa"/>
            <w:vAlign w:val="center"/>
          </w:tcPr>
          <w:p w:rsidR="00696384" w:rsidRDefault="00696384">
            <w:pPr>
              <w:jc w:val="center"/>
              <w:rPr>
                <w:rFonts w:ascii="宋体" w:hAnsi="宋体" w:hint="eastAsia"/>
              </w:rPr>
            </w:pPr>
            <w:r>
              <w:rPr>
                <w:rFonts w:ascii="宋体" w:hAnsi="宋体" w:hint="eastAsia"/>
              </w:rPr>
              <w:t>蓝灰色</w:t>
            </w:r>
          </w:p>
          <w:p w:rsidR="00696384" w:rsidRDefault="00696384">
            <w:pPr>
              <w:jc w:val="center"/>
              <w:rPr>
                <w:rFonts w:ascii="宋体" w:hAnsi="宋体" w:hint="eastAsia"/>
              </w:rPr>
            </w:pPr>
            <w:r>
              <w:rPr>
                <w:rFonts w:ascii="宋体" w:hAnsi="宋体" w:hint="eastAsia"/>
              </w:rPr>
              <w:t>玻  璃</w:t>
            </w:r>
          </w:p>
        </w:tc>
      </w:tr>
      <w:tr w:rsidR="00696384">
        <w:tblPrEx>
          <w:tblCellMar>
            <w:top w:w="0" w:type="dxa"/>
            <w:bottom w:w="0" w:type="dxa"/>
          </w:tblCellMar>
        </w:tblPrEx>
        <w:tc>
          <w:tcPr>
            <w:tcW w:w="843" w:type="dxa"/>
            <w:vAlign w:val="center"/>
          </w:tcPr>
          <w:p w:rsidR="00696384" w:rsidRDefault="00696384">
            <w:pPr>
              <w:jc w:val="center"/>
              <w:rPr>
                <w:rFonts w:ascii="宋体" w:hAnsi="宋体" w:hint="eastAsia"/>
              </w:rPr>
            </w:pPr>
            <w:r>
              <w:rPr>
                <w:rFonts w:ascii="宋体" w:hAnsi="宋体" w:hint="eastAsia"/>
              </w:rPr>
              <w:t>外粉5</w:t>
            </w:r>
          </w:p>
        </w:tc>
        <w:tc>
          <w:tcPr>
            <w:tcW w:w="1260" w:type="dxa"/>
            <w:vAlign w:val="center"/>
          </w:tcPr>
          <w:p w:rsidR="00696384" w:rsidRDefault="00696384">
            <w:pPr>
              <w:jc w:val="center"/>
              <w:rPr>
                <w:rFonts w:ascii="宋体" w:hAnsi="宋体" w:hint="eastAsia"/>
              </w:rPr>
            </w:pPr>
            <w:r>
              <w:rPr>
                <w:rFonts w:ascii="宋体" w:hAnsi="宋体" w:hint="eastAsia"/>
              </w:rPr>
              <w:t>详立面注</w:t>
            </w:r>
          </w:p>
        </w:tc>
        <w:tc>
          <w:tcPr>
            <w:tcW w:w="5145" w:type="dxa"/>
          </w:tcPr>
          <w:p w:rsidR="00696384" w:rsidRDefault="00696384">
            <w:pPr>
              <w:jc w:val="center"/>
              <w:rPr>
                <w:rFonts w:ascii="宋体" w:hAnsi="宋体" w:hint="eastAsia"/>
              </w:rPr>
            </w:pPr>
          </w:p>
          <w:p w:rsidR="00696384" w:rsidRDefault="00696384">
            <w:pPr>
              <w:jc w:val="center"/>
              <w:rPr>
                <w:rFonts w:ascii="宋体" w:hAnsi="宋体" w:hint="eastAsia"/>
              </w:rPr>
            </w:pPr>
            <w:r>
              <w:rPr>
                <w:rFonts w:ascii="宋体" w:hAnsi="宋体" w:hint="eastAsia"/>
              </w:rPr>
              <w:t>铝板墙面、屋面外挂双层铝板</w:t>
            </w:r>
          </w:p>
          <w:p w:rsidR="00696384" w:rsidRDefault="00696384">
            <w:pPr>
              <w:ind w:firstLineChars="100" w:firstLine="210"/>
              <w:jc w:val="center"/>
              <w:rPr>
                <w:rFonts w:ascii="宋体" w:hAnsi="宋体" w:hint="eastAsia"/>
              </w:rPr>
            </w:pPr>
            <w:r>
              <w:rPr>
                <w:rFonts w:ascii="宋体" w:hAnsi="宋体"/>
              </w:rPr>
              <w:t>(</w:t>
            </w:r>
            <w:r>
              <w:rPr>
                <w:rFonts w:ascii="宋体" w:hAnsi="宋体" w:hint="eastAsia"/>
              </w:rPr>
              <w:t>二次设计</w:t>
            </w:r>
            <w:r>
              <w:rPr>
                <w:rFonts w:ascii="宋体" w:hAnsi="宋体"/>
              </w:rPr>
              <w:t>)</w:t>
            </w:r>
          </w:p>
        </w:tc>
        <w:tc>
          <w:tcPr>
            <w:tcW w:w="1190" w:type="dxa"/>
            <w:vAlign w:val="center"/>
          </w:tcPr>
          <w:p w:rsidR="00696384" w:rsidRDefault="00696384">
            <w:pPr>
              <w:jc w:val="center"/>
              <w:rPr>
                <w:rFonts w:ascii="宋体" w:hAnsi="宋体" w:hint="eastAsia"/>
              </w:rPr>
            </w:pPr>
            <w:r>
              <w:rPr>
                <w:rFonts w:ascii="宋体" w:hAnsi="宋体" w:hint="eastAsia"/>
              </w:rPr>
              <w:t>银灰色</w:t>
            </w:r>
          </w:p>
          <w:p w:rsidR="00696384" w:rsidRDefault="00696384">
            <w:pPr>
              <w:jc w:val="center"/>
              <w:rPr>
                <w:rFonts w:ascii="宋体" w:hAnsi="宋体" w:hint="eastAsia"/>
              </w:rPr>
            </w:pPr>
            <w:r>
              <w:rPr>
                <w:rFonts w:ascii="宋体" w:hAnsi="宋体" w:hint="eastAsia"/>
              </w:rPr>
              <w:t>铝  板</w:t>
            </w:r>
          </w:p>
        </w:tc>
      </w:tr>
    </w:tbl>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r>
        <w:rPr>
          <w:rFonts w:ascii="宋体" w:hAnsi="宋体" w:hint="eastAsia"/>
          <w:sz w:val="32"/>
        </w:rPr>
        <w:t>屋面及地下室防水构造表</w:t>
      </w:r>
    </w:p>
    <w:p w:rsidR="00696384" w:rsidRDefault="00696384">
      <w:pPr>
        <w:jc w:val="center"/>
        <w:rPr>
          <w:rFonts w:ascii="宋体" w:hAnsi="宋体" w:hint="eastAsia"/>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2520"/>
        <w:gridCol w:w="2965"/>
        <w:gridCol w:w="2110"/>
      </w:tblGrid>
      <w:tr w:rsidR="00696384">
        <w:tblPrEx>
          <w:tblCellMar>
            <w:top w:w="0" w:type="dxa"/>
            <w:bottom w:w="0" w:type="dxa"/>
          </w:tblCellMar>
        </w:tblPrEx>
        <w:trPr>
          <w:trHeight w:val="605"/>
        </w:trPr>
        <w:tc>
          <w:tcPr>
            <w:tcW w:w="843" w:type="dxa"/>
            <w:vAlign w:val="center"/>
          </w:tcPr>
          <w:p w:rsidR="00696384" w:rsidRDefault="00696384">
            <w:pPr>
              <w:jc w:val="center"/>
              <w:rPr>
                <w:rFonts w:ascii="宋体" w:hAnsi="宋体" w:hint="eastAsia"/>
              </w:rPr>
            </w:pPr>
            <w:r>
              <w:rPr>
                <w:rFonts w:ascii="宋体" w:hAnsi="宋体" w:hint="eastAsia"/>
              </w:rPr>
              <w:t>序号</w:t>
            </w:r>
          </w:p>
        </w:tc>
        <w:tc>
          <w:tcPr>
            <w:tcW w:w="2520" w:type="dxa"/>
            <w:vAlign w:val="center"/>
          </w:tcPr>
          <w:p w:rsidR="00696384" w:rsidRDefault="00696384">
            <w:pPr>
              <w:jc w:val="center"/>
              <w:rPr>
                <w:rFonts w:ascii="宋体" w:hAnsi="宋体" w:hint="eastAsia"/>
              </w:rPr>
            </w:pPr>
            <w:r>
              <w:rPr>
                <w:rFonts w:ascii="宋体" w:hAnsi="宋体" w:hint="eastAsia"/>
              </w:rPr>
              <w:t>使用部位</w:t>
            </w:r>
          </w:p>
        </w:tc>
        <w:tc>
          <w:tcPr>
            <w:tcW w:w="2965" w:type="dxa"/>
            <w:vAlign w:val="center"/>
          </w:tcPr>
          <w:p w:rsidR="00696384" w:rsidRDefault="00696384">
            <w:pPr>
              <w:jc w:val="center"/>
              <w:rPr>
                <w:rFonts w:ascii="宋体" w:hAnsi="宋体" w:hint="eastAsia"/>
              </w:rPr>
            </w:pPr>
            <w:r>
              <w:rPr>
                <w:rFonts w:ascii="宋体" w:hAnsi="宋体" w:hint="eastAsia"/>
              </w:rPr>
              <w:t>构造做法</w:t>
            </w:r>
          </w:p>
        </w:tc>
        <w:tc>
          <w:tcPr>
            <w:tcW w:w="2110" w:type="dxa"/>
            <w:vAlign w:val="center"/>
          </w:tcPr>
          <w:p w:rsidR="00696384" w:rsidRDefault="00696384">
            <w:pPr>
              <w:jc w:val="center"/>
              <w:rPr>
                <w:rFonts w:ascii="宋体" w:hAnsi="宋体" w:hint="eastAsia"/>
              </w:rPr>
            </w:pPr>
            <w:r>
              <w:rPr>
                <w:rFonts w:ascii="宋体" w:hAnsi="宋体" w:hint="eastAsia"/>
              </w:rPr>
              <w:t>备注</w:t>
            </w:r>
          </w:p>
        </w:tc>
      </w:tr>
      <w:tr w:rsidR="00696384">
        <w:tblPrEx>
          <w:tblCellMar>
            <w:top w:w="0" w:type="dxa"/>
            <w:bottom w:w="0" w:type="dxa"/>
          </w:tblCellMar>
        </w:tblPrEx>
        <w:tc>
          <w:tcPr>
            <w:tcW w:w="843" w:type="dxa"/>
            <w:vAlign w:val="center"/>
          </w:tcPr>
          <w:p w:rsidR="00696384" w:rsidRDefault="00696384">
            <w:pPr>
              <w:jc w:val="center"/>
              <w:rPr>
                <w:rFonts w:ascii="宋体" w:hAnsi="宋体" w:hint="eastAsia"/>
              </w:rPr>
            </w:pPr>
            <w:r>
              <w:rPr>
                <w:rFonts w:ascii="宋体" w:hAnsi="宋体" w:hint="eastAsia"/>
              </w:rPr>
              <w:t>屋1</w:t>
            </w:r>
          </w:p>
        </w:tc>
        <w:tc>
          <w:tcPr>
            <w:tcW w:w="2520" w:type="dxa"/>
            <w:vAlign w:val="center"/>
          </w:tcPr>
          <w:p w:rsidR="00696384" w:rsidRDefault="00696384">
            <w:pPr>
              <w:pStyle w:val="ab"/>
              <w:rPr>
                <w:rFonts w:ascii="宋体" w:hAnsi="宋体" w:hint="eastAsia"/>
                <w:szCs w:val="24"/>
              </w:rPr>
            </w:pPr>
            <w:r>
              <w:rPr>
                <w:rFonts w:ascii="宋体" w:hAnsi="宋体" w:hint="eastAsia"/>
                <w:szCs w:val="24"/>
              </w:rPr>
              <w:t>主楼屋面四层局部屋面</w:t>
            </w:r>
          </w:p>
        </w:tc>
        <w:tc>
          <w:tcPr>
            <w:tcW w:w="2965" w:type="dxa"/>
          </w:tcPr>
          <w:p w:rsidR="00696384" w:rsidRDefault="00696384">
            <w:pPr>
              <w:ind w:firstLineChars="100" w:firstLine="210"/>
              <w:rPr>
                <w:rFonts w:ascii="宋体" w:hAnsi="宋体" w:hint="eastAsia"/>
              </w:rPr>
            </w:pPr>
            <w:r>
              <w:rPr>
                <w:rFonts w:ascii="宋体" w:hAnsi="宋体" w:hint="eastAsia"/>
              </w:rPr>
              <w:t>•8-10厚地砖铺平拍实,缝宽5-8,1:1水泥砂浆填缝</w:t>
            </w:r>
          </w:p>
          <w:p w:rsidR="00696384" w:rsidRDefault="00696384">
            <w:pPr>
              <w:ind w:firstLineChars="100" w:firstLine="210"/>
              <w:rPr>
                <w:rFonts w:ascii="宋体" w:hAnsi="宋体" w:hint="eastAsia"/>
              </w:rPr>
            </w:pPr>
            <w:r>
              <w:rPr>
                <w:rFonts w:ascii="宋体" w:hAnsi="宋体" w:hint="eastAsia"/>
              </w:rPr>
              <w:t>•25厚1:4干硬性水泥砂浆,面上撒素水泥</w:t>
            </w:r>
          </w:p>
          <w:p w:rsidR="00696384" w:rsidRDefault="00696384">
            <w:pPr>
              <w:ind w:firstLineChars="100" w:firstLine="210"/>
              <w:rPr>
                <w:rFonts w:ascii="宋体" w:hAnsi="宋体" w:hint="eastAsia"/>
              </w:rPr>
            </w:pPr>
            <w:r>
              <w:rPr>
                <w:rFonts w:ascii="宋体" w:hAnsi="宋体" w:hint="eastAsia"/>
              </w:rPr>
              <w:t>•满铺0.15厚聚乙烯薄膜一层</w:t>
            </w:r>
          </w:p>
          <w:p w:rsidR="00696384" w:rsidRDefault="00696384">
            <w:pPr>
              <w:ind w:firstLineChars="100" w:firstLine="210"/>
              <w:rPr>
                <w:rFonts w:ascii="宋体" w:hAnsi="宋体" w:hint="eastAsia"/>
              </w:rPr>
            </w:pPr>
            <w:r>
              <w:rPr>
                <w:rFonts w:ascii="宋体" w:hAnsi="宋体" w:hint="eastAsia"/>
              </w:rPr>
              <w:t>•1.2厚氯化聚乙烯橡胶共混防水卷材</w:t>
            </w:r>
          </w:p>
          <w:p w:rsidR="00696384" w:rsidRDefault="00696384">
            <w:pPr>
              <w:ind w:firstLineChars="100" w:firstLine="210"/>
              <w:rPr>
                <w:rFonts w:ascii="宋体" w:hAnsi="宋体" w:hint="eastAsia"/>
              </w:rPr>
            </w:pPr>
            <w:r>
              <w:rPr>
                <w:rFonts w:ascii="宋体" w:hAnsi="宋体" w:hint="eastAsia"/>
              </w:rPr>
              <w:t>•2厚聚丙烯酸酯涂料</w:t>
            </w:r>
          </w:p>
          <w:p w:rsidR="00696384" w:rsidRDefault="00696384">
            <w:pPr>
              <w:ind w:firstLineChars="100" w:firstLine="210"/>
              <w:rPr>
                <w:rFonts w:ascii="宋体" w:hAnsi="宋体" w:hint="eastAsia"/>
              </w:rPr>
            </w:pPr>
            <w:r>
              <w:rPr>
                <w:rFonts w:ascii="宋体" w:hAnsi="宋体" w:hint="eastAsia"/>
              </w:rPr>
              <w:t>•刷洗基层处理剂一遍</w:t>
            </w:r>
          </w:p>
          <w:p w:rsidR="00696384" w:rsidRDefault="00696384">
            <w:pPr>
              <w:ind w:firstLineChars="100" w:firstLine="210"/>
              <w:rPr>
                <w:rFonts w:ascii="宋体" w:hAnsi="宋体" w:hint="eastAsia"/>
              </w:rPr>
            </w:pPr>
            <w:r>
              <w:rPr>
                <w:rFonts w:ascii="宋体" w:hAnsi="宋体" w:hint="eastAsia"/>
              </w:rPr>
              <w:t>•20厚1:2.5水泥砂浆找平层</w:t>
            </w:r>
          </w:p>
          <w:p w:rsidR="00696384" w:rsidRDefault="00696384">
            <w:pPr>
              <w:ind w:firstLineChars="100" w:firstLine="210"/>
              <w:rPr>
                <w:rFonts w:ascii="宋体" w:hAnsi="宋体" w:hint="eastAsia"/>
              </w:rPr>
            </w:pPr>
            <w:r>
              <w:rPr>
                <w:rFonts w:ascii="宋体" w:hAnsi="宋体" w:hint="eastAsia"/>
              </w:rPr>
              <w:t>•20厚(最薄处)1:8水泥珍珠岩找2%坡</w:t>
            </w:r>
          </w:p>
          <w:p w:rsidR="00696384" w:rsidRDefault="00696384">
            <w:pPr>
              <w:ind w:firstLineChars="100" w:firstLine="210"/>
              <w:rPr>
                <w:rFonts w:ascii="宋体" w:hAnsi="宋体" w:hint="eastAsia"/>
              </w:rPr>
            </w:pPr>
            <w:r>
              <w:rPr>
                <w:rFonts w:ascii="宋体" w:hAnsi="宋体" w:hint="eastAsia"/>
              </w:rPr>
              <w:t>•干铺100厚水泥珍珠岩板</w:t>
            </w:r>
          </w:p>
          <w:p w:rsidR="00696384" w:rsidRDefault="00696384">
            <w:pPr>
              <w:ind w:firstLineChars="100" w:firstLine="210"/>
              <w:rPr>
                <w:rFonts w:ascii="宋体" w:hAnsi="宋体" w:hint="eastAsia"/>
              </w:rPr>
            </w:pPr>
            <w:r>
              <w:rPr>
                <w:rFonts w:ascii="宋体" w:hAnsi="宋体" w:hint="eastAsia"/>
              </w:rPr>
              <w:t>•钢筋混凝土屋面板,表面清扫干净</w:t>
            </w:r>
          </w:p>
          <w:p w:rsidR="00696384" w:rsidRDefault="00696384">
            <w:pPr>
              <w:rPr>
                <w:rFonts w:ascii="宋体" w:hAnsi="宋体" w:hint="eastAsia"/>
              </w:rPr>
            </w:pPr>
          </w:p>
        </w:tc>
        <w:tc>
          <w:tcPr>
            <w:tcW w:w="2110" w:type="dxa"/>
            <w:vAlign w:val="center"/>
          </w:tcPr>
          <w:p w:rsidR="00696384" w:rsidRDefault="00696384">
            <w:pPr>
              <w:jc w:val="center"/>
              <w:rPr>
                <w:rFonts w:ascii="宋体" w:hAnsi="宋体" w:hint="eastAsia"/>
              </w:rPr>
            </w:pPr>
            <w:r>
              <w:rPr>
                <w:rFonts w:ascii="宋体" w:hAnsi="宋体" w:hint="eastAsia"/>
              </w:rPr>
              <w:t xml:space="preserve">具体位置详见建施11， </w:t>
            </w:r>
          </w:p>
        </w:tc>
      </w:tr>
      <w:tr w:rsidR="00696384">
        <w:tblPrEx>
          <w:tblCellMar>
            <w:top w:w="0" w:type="dxa"/>
            <w:bottom w:w="0" w:type="dxa"/>
          </w:tblCellMar>
        </w:tblPrEx>
        <w:tc>
          <w:tcPr>
            <w:tcW w:w="843" w:type="dxa"/>
            <w:vAlign w:val="center"/>
          </w:tcPr>
          <w:p w:rsidR="00696384" w:rsidRDefault="00696384">
            <w:pPr>
              <w:jc w:val="center"/>
              <w:rPr>
                <w:rFonts w:ascii="宋体" w:hAnsi="宋体" w:hint="eastAsia"/>
              </w:rPr>
            </w:pPr>
            <w:r>
              <w:rPr>
                <w:rFonts w:ascii="宋体" w:hAnsi="宋体" w:hint="eastAsia"/>
              </w:rPr>
              <w:t>屋2</w:t>
            </w:r>
          </w:p>
        </w:tc>
        <w:tc>
          <w:tcPr>
            <w:tcW w:w="2520" w:type="dxa"/>
            <w:vAlign w:val="center"/>
          </w:tcPr>
          <w:p w:rsidR="00696384" w:rsidRDefault="00696384">
            <w:pPr>
              <w:rPr>
                <w:rFonts w:ascii="宋体" w:hAnsi="宋体" w:hint="eastAsia"/>
              </w:rPr>
            </w:pPr>
            <w:r>
              <w:rPr>
                <w:rFonts w:ascii="宋体" w:hAnsi="宋体" w:hint="eastAsia"/>
              </w:rPr>
              <w:t>电梯机房、水箱间、风机房及其它不上人屋面</w:t>
            </w:r>
          </w:p>
        </w:tc>
        <w:tc>
          <w:tcPr>
            <w:tcW w:w="2965" w:type="dxa"/>
          </w:tcPr>
          <w:p w:rsidR="00696384" w:rsidRDefault="00696384">
            <w:pPr>
              <w:rPr>
                <w:rFonts w:ascii="宋体" w:hAnsi="宋体" w:hint="eastAsia"/>
              </w:rPr>
            </w:pPr>
            <w:r>
              <w:rPr>
                <w:rFonts w:ascii="宋体" w:hAnsi="宋体" w:hint="eastAsia"/>
              </w:rPr>
              <w:t xml:space="preserve">  •二层3厚SBS或APP改性沥青卷材,面层卷材表面带绿页岩保护层</w:t>
            </w:r>
          </w:p>
          <w:p w:rsidR="00696384" w:rsidRDefault="00696384">
            <w:pPr>
              <w:ind w:firstLineChars="100" w:firstLine="210"/>
              <w:rPr>
                <w:rFonts w:ascii="宋体" w:hAnsi="宋体" w:hint="eastAsia"/>
              </w:rPr>
            </w:pPr>
            <w:r>
              <w:rPr>
                <w:rFonts w:ascii="宋体" w:hAnsi="宋体" w:hint="eastAsia"/>
              </w:rPr>
              <w:t>•刷基层处理剂一遍</w:t>
            </w:r>
          </w:p>
          <w:p w:rsidR="00696384" w:rsidRDefault="00696384">
            <w:pPr>
              <w:ind w:firstLineChars="100" w:firstLine="210"/>
              <w:rPr>
                <w:rFonts w:ascii="宋体" w:hAnsi="宋体" w:hint="eastAsia"/>
              </w:rPr>
            </w:pPr>
            <w:r>
              <w:rPr>
                <w:rFonts w:ascii="宋体" w:hAnsi="宋体" w:hint="eastAsia"/>
              </w:rPr>
              <w:t>•20厚1:2.5水泥砂浆找平层</w:t>
            </w:r>
          </w:p>
          <w:p w:rsidR="00696384" w:rsidRDefault="00696384">
            <w:pPr>
              <w:ind w:firstLineChars="100" w:firstLine="210"/>
              <w:rPr>
                <w:rFonts w:ascii="宋体" w:hAnsi="宋体" w:hint="eastAsia"/>
              </w:rPr>
            </w:pPr>
            <w:r>
              <w:rPr>
                <w:rFonts w:ascii="宋体" w:hAnsi="宋体" w:hint="eastAsia"/>
              </w:rPr>
              <w:t>•20厚(最薄处)1:8水泥加气混凝土碎渣找2%坡</w:t>
            </w:r>
          </w:p>
          <w:p w:rsidR="00696384" w:rsidRDefault="00696384">
            <w:pPr>
              <w:ind w:firstLineChars="100" w:firstLine="210"/>
              <w:rPr>
                <w:rFonts w:ascii="宋体" w:hAnsi="宋体" w:hint="eastAsia"/>
              </w:rPr>
            </w:pPr>
            <w:r>
              <w:rPr>
                <w:rFonts w:ascii="宋体" w:hAnsi="宋体" w:hint="eastAsia"/>
              </w:rPr>
              <w:t>•干铺150厚加气混凝砌块</w:t>
            </w:r>
          </w:p>
          <w:p w:rsidR="00696384" w:rsidRDefault="00696384">
            <w:pPr>
              <w:ind w:firstLineChars="100" w:firstLine="210"/>
              <w:rPr>
                <w:rFonts w:ascii="宋体" w:hAnsi="宋体" w:hint="eastAsia"/>
              </w:rPr>
            </w:pPr>
            <w:r>
              <w:rPr>
                <w:rFonts w:ascii="宋体" w:hAnsi="宋体" w:hint="eastAsia"/>
              </w:rPr>
              <w:t>•钢筋混凝土屋面板,表面清扫干净</w:t>
            </w:r>
          </w:p>
        </w:tc>
        <w:tc>
          <w:tcPr>
            <w:tcW w:w="2110" w:type="dxa"/>
            <w:vAlign w:val="center"/>
          </w:tcPr>
          <w:p w:rsidR="00696384" w:rsidRDefault="00696384">
            <w:pPr>
              <w:jc w:val="center"/>
              <w:rPr>
                <w:rFonts w:ascii="宋体" w:hAnsi="宋体" w:hint="eastAsia"/>
              </w:rPr>
            </w:pPr>
            <w:r>
              <w:rPr>
                <w:rFonts w:ascii="宋体" w:hAnsi="宋体" w:hint="eastAsia"/>
              </w:rPr>
              <w:t>具体位置详见建施12</w:t>
            </w:r>
          </w:p>
        </w:tc>
      </w:tr>
      <w:tr w:rsidR="00696384">
        <w:tblPrEx>
          <w:tblCellMar>
            <w:top w:w="0" w:type="dxa"/>
            <w:bottom w:w="0" w:type="dxa"/>
          </w:tblCellMar>
        </w:tblPrEx>
        <w:trPr>
          <w:trHeight w:val="824"/>
        </w:trPr>
        <w:tc>
          <w:tcPr>
            <w:tcW w:w="843" w:type="dxa"/>
            <w:vAlign w:val="center"/>
          </w:tcPr>
          <w:p w:rsidR="00696384" w:rsidRDefault="00696384">
            <w:pPr>
              <w:rPr>
                <w:rFonts w:ascii="宋体" w:hAnsi="宋体" w:hint="eastAsia"/>
              </w:rPr>
            </w:pPr>
            <w:r>
              <w:rPr>
                <w:rFonts w:ascii="宋体" w:hAnsi="宋体" w:hint="eastAsia"/>
              </w:rPr>
              <w:t>地防1</w:t>
            </w:r>
          </w:p>
        </w:tc>
        <w:tc>
          <w:tcPr>
            <w:tcW w:w="2520" w:type="dxa"/>
            <w:vAlign w:val="center"/>
          </w:tcPr>
          <w:p w:rsidR="00696384" w:rsidRDefault="00696384">
            <w:pPr>
              <w:rPr>
                <w:rFonts w:ascii="宋体" w:hAnsi="宋体" w:hint="eastAsia"/>
              </w:rPr>
            </w:pPr>
            <w:r>
              <w:rPr>
                <w:rFonts w:ascii="宋体" w:hAnsi="宋体" w:hint="eastAsia"/>
              </w:rPr>
              <w:t>地下一层外墙外壁</w:t>
            </w:r>
          </w:p>
        </w:tc>
        <w:tc>
          <w:tcPr>
            <w:tcW w:w="2965" w:type="dxa"/>
            <w:vAlign w:val="center"/>
          </w:tcPr>
          <w:p w:rsidR="00696384" w:rsidRDefault="00696384">
            <w:pPr>
              <w:ind w:firstLineChars="100" w:firstLine="210"/>
              <w:rPr>
                <w:rFonts w:ascii="宋体" w:hAnsi="宋体" w:hint="eastAsia"/>
              </w:rPr>
            </w:pPr>
            <w:r>
              <w:rPr>
                <w:rFonts w:ascii="宋体" w:hAnsi="宋体" w:hint="eastAsia"/>
              </w:rPr>
              <w:t>参98ZJ311第24页节点5</w:t>
            </w:r>
          </w:p>
        </w:tc>
        <w:tc>
          <w:tcPr>
            <w:tcW w:w="2110" w:type="dxa"/>
            <w:vAlign w:val="center"/>
          </w:tcPr>
          <w:p w:rsidR="00696384" w:rsidRDefault="00696384">
            <w:pPr>
              <w:rPr>
                <w:rFonts w:ascii="宋体" w:hAnsi="宋体" w:hint="eastAsia"/>
              </w:rPr>
            </w:pPr>
            <w:r>
              <w:rPr>
                <w:rFonts w:ascii="宋体" w:hAnsi="宋体" w:hint="eastAsia"/>
              </w:rPr>
              <w:t>2厚聚氨酯改为2厚聚丙烯酸酯涂料</w:t>
            </w:r>
          </w:p>
        </w:tc>
      </w:tr>
    </w:tbl>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p>
    <w:p w:rsidR="00696384" w:rsidRDefault="00696384">
      <w:pPr>
        <w:jc w:val="center"/>
        <w:rPr>
          <w:rFonts w:ascii="宋体" w:hAnsi="宋体" w:hint="eastAsia"/>
          <w:sz w:val="32"/>
        </w:rPr>
      </w:pPr>
      <w:r>
        <w:rPr>
          <w:rFonts w:ascii="宋体" w:hAnsi="宋体" w:hint="eastAsia"/>
          <w:sz w:val="32"/>
        </w:rPr>
        <w:t>室内粉刷装饰说明表</w:t>
      </w:r>
    </w:p>
    <w:p w:rsidR="00696384" w:rsidRDefault="00696384">
      <w:pPr>
        <w:jc w:val="center"/>
        <w:rPr>
          <w:rFonts w:ascii="宋体" w:hAnsi="宋体" w:hint="eastAsia"/>
          <w:sz w:val="24"/>
        </w:rPr>
      </w:pP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1277"/>
        <w:gridCol w:w="2342"/>
        <w:gridCol w:w="1425"/>
        <w:gridCol w:w="1426"/>
        <w:gridCol w:w="1604"/>
      </w:tblGrid>
      <w:tr w:rsidR="00696384">
        <w:tblPrEx>
          <w:tblCellMar>
            <w:top w:w="0" w:type="dxa"/>
            <w:bottom w:w="0" w:type="dxa"/>
          </w:tblCellMar>
        </w:tblPrEx>
        <w:trPr>
          <w:trHeight w:val="628"/>
        </w:trPr>
        <w:tc>
          <w:tcPr>
            <w:tcW w:w="657" w:type="dxa"/>
            <w:vAlign w:val="center"/>
          </w:tcPr>
          <w:p w:rsidR="00696384" w:rsidRDefault="00696384">
            <w:pPr>
              <w:jc w:val="center"/>
              <w:rPr>
                <w:rFonts w:ascii="宋体" w:hAnsi="宋体" w:hint="eastAsia"/>
              </w:rPr>
            </w:pPr>
            <w:r>
              <w:rPr>
                <w:rFonts w:ascii="宋体" w:hAnsi="宋体" w:hint="eastAsia"/>
              </w:rPr>
              <w:t>楼层</w:t>
            </w:r>
          </w:p>
        </w:tc>
        <w:tc>
          <w:tcPr>
            <w:tcW w:w="1277" w:type="dxa"/>
            <w:vAlign w:val="center"/>
          </w:tcPr>
          <w:p w:rsidR="00696384" w:rsidRDefault="00696384">
            <w:pPr>
              <w:jc w:val="center"/>
              <w:rPr>
                <w:rFonts w:ascii="宋体" w:hAnsi="宋体" w:hint="eastAsia"/>
              </w:rPr>
            </w:pPr>
            <w:r>
              <w:rPr>
                <w:rFonts w:ascii="宋体" w:hAnsi="宋体" w:hint="eastAsia"/>
              </w:rPr>
              <w:t>房间名称</w:t>
            </w:r>
          </w:p>
        </w:tc>
        <w:tc>
          <w:tcPr>
            <w:tcW w:w="2342" w:type="dxa"/>
            <w:vAlign w:val="center"/>
          </w:tcPr>
          <w:p w:rsidR="00696384" w:rsidRDefault="00696384">
            <w:pPr>
              <w:jc w:val="center"/>
              <w:rPr>
                <w:rFonts w:ascii="宋体" w:hAnsi="宋体" w:hint="eastAsia"/>
              </w:rPr>
            </w:pPr>
            <w:r>
              <w:rPr>
                <w:rFonts w:ascii="宋体" w:hAnsi="宋体" w:hint="eastAsia"/>
              </w:rPr>
              <w:t>楼(地)面</w:t>
            </w:r>
          </w:p>
        </w:tc>
        <w:tc>
          <w:tcPr>
            <w:tcW w:w="1425" w:type="dxa"/>
            <w:vAlign w:val="center"/>
          </w:tcPr>
          <w:p w:rsidR="00696384" w:rsidRDefault="00696384">
            <w:pPr>
              <w:jc w:val="center"/>
              <w:rPr>
                <w:rFonts w:ascii="宋体" w:hAnsi="宋体" w:hint="eastAsia"/>
              </w:rPr>
            </w:pPr>
            <w:r>
              <w:rPr>
                <w:rFonts w:ascii="宋体" w:hAnsi="宋体" w:hint="eastAsia"/>
              </w:rPr>
              <w:t>墙裙(踢脚)</w:t>
            </w:r>
          </w:p>
        </w:tc>
        <w:tc>
          <w:tcPr>
            <w:tcW w:w="1426" w:type="dxa"/>
            <w:vAlign w:val="center"/>
          </w:tcPr>
          <w:p w:rsidR="00696384" w:rsidRDefault="00696384">
            <w:pPr>
              <w:jc w:val="center"/>
              <w:rPr>
                <w:rFonts w:ascii="宋体" w:hAnsi="宋体" w:hint="eastAsia"/>
              </w:rPr>
            </w:pPr>
            <w:r>
              <w:rPr>
                <w:rFonts w:ascii="宋体" w:hAnsi="宋体" w:hint="eastAsia"/>
              </w:rPr>
              <w:t>内墙面(注2)</w:t>
            </w:r>
          </w:p>
        </w:tc>
        <w:tc>
          <w:tcPr>
            <w:tcW w:w="1604" w:type="dxa"/>
            <w:vAlign w:val="center"/>
          </w:tcPr>
          <w:p w:rsidR="00696384" w:rsidRDefault="00696384">
            <w:pPr>
              <w:jc w:val="center"/>
              <w:rPr>
                <w:rFonts w:ascii="宋体" w:hAnsi="宋体" w:hint="eastAsia"/>
              </w:rPr>
            </w:pPr>
            <w:r>
              <w:rPr>
                <w:rFonts w:ascii="宋体" w:hAnsi="宋体" w:hint="eastAsia"/>
              </w:rPr>
              <w:t>顶棚</w:t>
            </w:r>
          </w:p>
        </w:tc>
      </w:tr>
      <w:tr w:rsidR="00696384">
        <w:tblPrEx>
          <w:tblCellMar>
            <w:top w:w="0" w:type="dxa"/>
            <w:bottom w:w="0" w:type="dxa"/>
          </w:tblCellMar>
        </w:tblPrEx>
        <w:trPr>
          <w:cantSplit/>
          <w:trHeight w:val="1225"/>
        </w:trPr>
        <w:tc>
          <w:tcPr>
            <w:tcW w:w="657" w:type="dxa"/>
            <w:vMerge w:val="restart"/>
            <w:vAlign w:val="center"/>
          </w:tcPr>
          <w:p w:rsidR="00696384" w:rsidRDefault="00696384">
            <w:pPr>
              <w:jc w:val="center"/>
              <w:rPr>
                <w:rFonts w:ascii="宋体" w:hAnsi="宋体" w:hint="eastAsia"/>
                <w:sz w:val="15"/>
              </w:rPr>
            </w:pPr>
            <w:r>
              <w:rPr>
                <w:rFonts w:ascii="宋体" w:hAnsi="宋体" w:hint="eastAsia"/>
                <w:sz w:val="15"/>
              </w:rPr>
              <w:t>地</w:t>
            </w:r>
          </w:p>
          <w:p w:rsidR="00696384" w:rsidRDefault="00696384">
            <w:pPr>
              <w:jc w:val="center"/>
              <w:rPr>
                <w:rFonts w:ascii="宋体" w:hAnsi="宋体" w:hint="eastAsia"/>
                <w:sz w:val="15"/>
              </w:rPr>
            </w:pPr>
            <w:r>
              <w:rPr>
                <w:rFonts w:ascii="宋体" w:hAnsi="宋体" w:hint="eastAsia"/>
                <w:sz w:val="15"/>
              </w:rPr>
              <w:t>下</w:t>
            </w:r>
          </w:p>
          <w:p w:rsidR="00696384" w:rsidRDefault="00696384">
            <w:pPr>
              <w:jc w:val="center"/>
              <w:rPr>
                <w:rFonts w:ascii="宋体" w:hAnsi="宋体" w:hint="eastAsia"/>
                <w:sz w:val="15"/>
              </w:rPr>
            </w:pPr>
            <w:r>
              <w:rPr>
                <w:rFonts w:ascii="宋体" w:hAnsi="宋体" w:hint="eastAsia"/>
                <w:sz w:val="15"/>
              </w:rPr>
              <w:t>一</w:t>
            </w:r>
          </w:p>
          <w:p w:rsidR="00696384" w:rsidRDefault="00696384">
            <w:pPr>
              <w:jc w:val="center"/>
              <w:rPr>
                <w:rFonts w:ascii="宋体" w:hAnsi="宋体" w:hint="eastAsia"/>
                <w:sz w:val="15"/>
              </w:rPr>
            </w:pPr>
            <w:r>
              <w:rPr>
                <w:rFonts w:ascii="宋体" w:hAnsi="宋体" w:hint="eastAsia"/>
                <w:sz w:val="15"/>
              </w:rPr>
              <w:t>层</w:t>
            </w:r>
          </w:p>
        </w:tc>
        <w:tc>
          <w:tcPr>
            <w:tcW w:w="1277" w:type="dxa"/>
            <w:vAlign w:val="center"/>
          </w:tcPr>
          <w:p w:rsidR="00696384" w:rsidRDefault="00696384">
            <w:pPr>
              <w:jc w:val="center"/>
              <w:rPr>
                <w:rFonts w:ascii="宋体" w:hAnsi="宋体" w:hint="eastAsia"/>
                <w:sz w:val="15"/>
              </w:rPr>
            </w:pPr>
            <w:r>
              <w:rPr>
                <w:rFonts w:ascii="宋体" w:hAnsi="宋体" w:hint="eastAsia"/>
                <w:sz w:val="15"/>
              </w:rPr>
              <w:t>楼梯间踏步</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水泥楼面</w:t>
            </w:r>
          </w:p>
          <w:p w:rsidR="00696384" w:rsidRDefault="00696384">
            <w:pPr>
              <w:rPr>
                <w:rFonts w:ascii="宋体" w:hAnsi="宋体" w:hint="eastAsia"/>
                <w:sz w:val="15"/>
              </w:rPr>
            </w:pPr>
            <w:r>
              <w:rPr>
                <w:rFonts w:ascii="宋体" w:hAnsi="宋体" w:hint="eastAsia"/>
                <w:sz w:val="15"/>
              </w:rPr>
              <w:t>••••••20厚1:2水泥砂浆抹面压光</w:t>
            </w:r>
          </w:p>
          <w:p w:rsidR="00696384" w:rsidRDefault="00696384">
            <w:pPr>
              <w:rPr>
                <w:rFonts w:ascii="宋体" w:hAnsi="宋体" w:hint="eastAsia"/>
                <w:sz w:val="15"/>
              </w:rPr>
            </w:pPr>
            <w:r>
              <w:rPr>
                <w:rFonts w:ascii="宋体" w:hAnsi="宋体" w:hint="eastAsia"/>
                <w:sz w:val="15"/>
              </w:rPr>
              <w:t>•素水泥浆结合层一遍</w:t>
            </w:r>
          </w:p>
          <w:p w:rsidR="00696384" w:rsidRDefault="00696384">
            <w:pPr>
              <w:rPr>
                <w:rFonts w:ascii="宋体" w:hAnsi="宋体" w:hint="eastAsia"/>
                <w:sz w:val="15"/>
              </w:rPr>
            </w:pPr>
            <w:r>
              <w:rPr>
                <w:rFonts w:ascii="宋体" w:hAnsi="宋体" w:hint="eastAsia"/>
                <w:sz w:val="15"/>
              </w:rPr>
              <w:t>•钢筋混凝土楼板</w:t>
            </w:r>
          </w:p>
        </w:tc>
        <w:tc>
          <w:tcPr>
            <w:tcW w:w="1425" w:type="dxa"/>
            <w:vMerge w:val="restart"/>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水泥砂浆踢脚</w:t>
            </w:r>
          </w:p>
          <w:p w:rsidR="00696384" w:rsidRDefault="00696384">
            <w:pPr>
              <w:rPr>
                <w:rFonts w:ascii="宋体" w:hAnsi="宋体" w:hint="eastAsia"/>
                <w:sz w:val="15"/>
              </w:rPr>
            </w:pPr>
            <w:r>
              <w:rPr>
                <w:rFonts w:ascii="宋体" w:hAnsi="宋体" w:hint="eastAsia"/>
                <w:sz w:val="15"/>
              </w:rPr>
              <w:t>••6厚1:3水泥砂浆</w:t>
            </w:r>
          </w:p>
          <w:p w:rsidR="00696384" w:rsidRDefault="00696384">
            <w:pPr>
              <w:rPr>
                <w:rFonts w:ascii="宋体" w:hAnsi="宋体" w:hint="eastAsia"/>
                <w:sz w:val="15"/>
              </w:rPr>
            </w:pPr>
            <w:r>
              <w:rPr>
                <w:rFonts w:ascii="宋体" w:hAnsi="宋体" w:hint="eastAsia"/>
                <w:sz w:val="15"/>
              </w:rPr>
              <w:t>•6厚1:2水泥砂浆抹面压光</w:t>
            </w:r>
          </w:p>
          <w:p w:rsidR="00696384" w:rsidRDefault="00696384">
            <w:pPr>
              <w:rPr>
                <w:rFonts w:ascii="宋体" w:hAnsi="宋体" w:hint="eastAsia"/>
                <w:sz w:val="15"/>
              </w:rPr>
            </w:pPr>
          </w:p>
        </w:tc>
        <w:tc>
          <w:tcPr>
            <w:tcW w:w="1426" w:type="dxa"/>
            <w:vMerge w:val="restart"/>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水泥砂浆、白色乳胶漆二道</w:t>
            </w:r>
          </w:p>
          <w:p w:rsidR="00696384" w:rsidRDefault="00696384">
            <w:pPr>
              <w:rPr>
                <w:rFonts w:ascii="宋体" w:hAnsi="宋体" w:hint="eastAsia"/>
                <w:sz w:val="15"/>
              </w:rPr>
            </w:pPr>
            <w:r>
              <w:rPr>
                <w:rFonts w:ascii="宋体" w:hAnsi="宋体" w:hint="eastAsia"/>
                <w:sz w:val="15"/>
              </w:rPr>
              <w:t>•25厚1:2.5水泥砂浆掺入水泥用量具%的JJ91硅质密实剂,分三次抹灰即每抹一遍,收水时压实一遍</w:t>
            </w:r>
          </w:p>
          <w:p w:rsidR="00696384" w:rsidRDefault="00696384">
            <w:pPr>
              <w:rPr>
                <w:rFonts w:ascii="宋体" w:hAnsi="宋体" w:hint="eastAsia"/>
                <w:sz w:val="15"/>
              </w:rPr>
            </w:pPr>
            <w:r>
              <w:rPr>
                <w:rFonts w:ascii="宋体" w:hAnsi="宋体" w:hint="eastAsia"/>
                <w:sz w:val="15"/>
              </w:rPr>
              <w:t>•5厚1:2水泥砂浆抹面压光</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•刷107胶水溶液或底漆一遍</w:t>
            </w:r>
          </w:p>
          <w:p w:rsidR="00696384" w:rsidRDefault="00696384">
            <w:pPr>
              <w:rPr>
                <w:rFonts w:ascii="宋体" w:hAnsi="宋体" w:hint="eastAsia"/>
                <w:sz w:val="15"/>
              </w:rPr>
            </w:pPr>
            <w:r>
              <w:rPr>
                <w:rFonts w:ascii="宋体" w:hAnsi="宋体" w:hint="eastAsia"/>
                <w:sz w:val="15"/>
              </w:rPr>
              <w:t>•乳胶漆二遍</w:t>
            </w:r>
          </w:p>
        </w:tc>
        <w:tc>
          <w:tcPr>
            <w:tcW w:w="1604" w:type="dxa"/>
            <w:vMerge w:val="restart"/>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水泥砂浆、白色乳胶漆二道</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•刷107胶水深液或底漆一遍</w:t>
            </w:r>
          </w:p>
          <w:p w:rsidR="00696384" w:rsidRDefault="00696384">
            <w:pPr>
              <w:rPr>
                <w:rFonts w:ascii="宋体" w:hAnsi="宋体" w:hint="eastAsia"/>
                <w:sz w:val="15"/>
              </w:rPr>
            </w:pPr>
            <w:r>
              <w:rPr>
                <w:rFonts w:ascii="宋体" w:hAnsi="宋体" w:hint="eastAsia"/>
                <w:sz w:val="15"/>
              </w:rPr>
              <w:t>•乳胶漆二遍</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w:t>
            </w:r>
          </w:p>
          <w:p w:rsidR="00696384" w:rsidRDefault="00696384">
            <w:pPr>
              <w:rPr>
                <w:rFonts w:ascii="宋体" w:hAnsi="宋体" w:hint="eastAsia"/>
                <w:sz w:val="15"/>
              </w:rPr>
            </w:pPr>
            <w:r>
              <w:rPr>
                <w:rFonts w:ascii="宋体" w:hAnsi="宋体" w:hint="eastAsia"/>
                <w:sz w:val="15"/>
              </w:rPr>
              <w:t>• 喷涂底、中、面涂料:</w:t>
            </w:r>
          </w:p>
          <w:p w:rsidR="00696384" w:rsidRDefault="00696384">
            <w:pPr>
              <w:rPr>
                <w:rFonts w:ascii="宋体" w:hAnsi="宋体" w:hint="eastAsia"/>
                <w:sz w:val="15"/>
              </w:rPr>
            </w:pPr>
            <w:r>
              <w:rPr>
                <w:rFonts w:ascii="宋体" w:hAnsi="宋体" w:hint="eastAsia"/>
                <w:sz w:val="15"/>
              </w:rPr>
              <w:t>底涂料(封底)一遍;中(骨料)涂料,喷后用塑料滚滚压;面(罩光)涂料</w:t>
            </w:r>
          </w:p>
          <w:p w:rsidR="00696384" w:rsidRDefault="00696384">
            <w:pPr>
              <w:rPr>
                <w:rFonts w:ascii="宋体" w:hAnsi="宋体" w:hint="eastAsia"/>
                <w:sz w:val="15"/>
              </w:rPr>
            </w:pPr>
          </w:p>
        </w:tc>
      </w:tr>
      <w:tr w:rsidR="00696384">
        <w:tblPrEx>
          <w:tblCellMar>
            <w:top w:w="0" w:type="dxa"/>
            <w:bottom w:w="0" w:type="dxa"/>
          </w:tblCellMar>
        </w:tblPrEx>
        <w:trPr>
          <w:cantSplit/>
          <w:trHeight w:val="176"/>
        </w:trPr>
        <w:tc>
          <w:tcPr>
            <w:tcW w:w="657" w:type="dxa"/>
            <w:vMerge/>
          </w:tcPr>
          <w:p w:rsidR="00696384" w:rsidRDefault="00696384">
            <w:pPr>
              <w:rPr>
                <w:rFonts w:ascii="宋体" w:hAnsi="宋体" w:hint="eastAsia"/>
                <w:sz w:val="15"/>
              </w:rPr>
            </w:pPr>
          </w:p>
        </w:tc>
        <w:tc>
          <w:tcPr>
            <w:tcW w:w="1277" w:type="dxa"/>
            <w:vAlign w:val="center"/>
          </w:tcPr>
          <w:p w:rsidR="00696384" w:rsidRDefault="00696384">
            <w:pPr>
              <w:jc w:val="center"/>
              <w:rPr>
                <w:rFonts w:ascii="宋体" w:hAnsi="宋体" w:hint="eastAsia"/>
                <w:sz w:val="15"/>
              </w:rPr>
            </w:pPr>
            <w:r>
              <w:rPr>
                <w:rFonts w:ascii="宋体" w:hAnsi="宋体" w:hint="eastAsia"/>
                <w:sz w:val="15"/>
              </w:rPr>
              <w:t>其它房间</w:t>
            </w:r>
          </w:p>
        </w:tc>
        <w:tc>
          <w:tcPr>
            <w:tcW w:w="2342" w:type="dxa"/>
            <w:vAlign w:val="center"/>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•30厚C20细石混凝土面层</w:t>
            </w:r>
          </w:p>
          <w:p w:rsidR="00696384" w:rsidRDefault="00696384">
            <w:pPr>
              <w:rPr>
                <w:rFonts w:ascii="宋体" w:hAnsi="宋体" w:hint="eastAsia"/>
                <w:sz w:val="15"/>
              </w:rPr>
            </w:pPr>
            <w:r>
              <w:rPr>
                <w:rFonts w:ascii="宋体" w:hAnsi="宋体" w:hint="eastAsia"/>
                <w:sz w:val="15"/>
              </w:rPr>
              <w:t>•270厚C10细石混凝土垫层</w:t>
            </w:r>
          </w:p>
          <w:p w:rsidR="00696384" w:rsidRDefault="00696384">
            <w:pPr>
              <w:rPr>
                <w:rFonts w:ascii="宋体" w:hAnsi="宋体" w:hint="eastAsia"/>
                <w:sz w:val="15"/>
              </w:rPr>
            </w:pPr>
            <w:r>
              <w:rPr>
                <w:rFonts w:ascii="宋体" w:hAnsi="宋体" w:hint="eastAsia"/>
                <w:sz w:val="15"/>
              </w:rPr>
              <w:t>•素水泥浆结合一道</w:t>
            </w:r>
          </w:p>
          <w:p w:rsidR="00696384" w:rsidRDefault="00696384">
            <w:pPr>
              <w:rPr>
                <w:rFonts w:ascii="宋体" w:hAnsi="宋体" w:hint="eastAsia"/>
                <w:sz w:val="15"/>
              </w:rPr>
            </w:pPr>
            <w:r>
              <w:rPr>
                <w:rFonts w:ascii="宋体" w:hAnsi="宋体" w:hint="eastAsia"/>
                <w:sz w:val="15"/>
              </w:rPr>
              <w:t>•钢筋混凝土底板</w:t>
            </w:r>
          </w:p>
        </w:tc>
        <w:tc>
          <w:tcPr>
            <w:tcW w:w="1425" w:type="dxa"/>
            <w:vMerge/>
          </w:tcPr>
          <w:p w:rsidR="00696384" w:rsidRDefault="00696384">
            <w:pPr>
              <w:rPr>
                <w:rFonts w:ascii="宋体" w:hAnsi="宋体" w:hint="eastAsia"/>
                <w:sz w:val="15"/>
              </w:rPr>
            </w:pPr>
          </w:p>
        </w:tc>
        <w:tc>
          <w:tcPr>
            <w:tcW w:w="1426" w:type="dxa"/>
            <w:vMerge/>
          </w:tcPr>
          <w:p w:rsidR="00696384" w:rsidRDefault="00696384">
            <w:pPr>
              <w:rPr>
                <w:rFonts w:ascii="宋体" w:hAnsi="宋体" w:hint="eastAsia"/>
                <w:sz w:val="15"/>
              </w:rPr>
            </w:pPr>
          </w:p>
        </w:tc>
        <w:tc>
          <w:tcPr>
            <w:tcW w:w="1604" w:type="dxa"/>
            <w:vMerge/>
          </w:tcPr>
          <w:p w:rsidR="00696384" w:rsidRDefault="00696384">
            <w:pPr>
              <w:rPr>
                <w:rFonts w:ascii="宋体" w:hAnsi="宋体" w:hint="eastAsia"/>
                <w:sz w:val="15"/>
              </w:rPr>
            </w:pPr>
          </w:p>
        </w:tc>
      </w:tr>
      <w:tr w:rsidR="00696384">
        <w:tblPrEx>
          <w:tblCellMar>
            <w:top w:w="0" w:type="dxa"/>
            <w:bottom w:w="0" w:type="dxa"/>
          </w:tblCellMar>
        </w:tblPrEx>
        <w:trPr>
          <w:cantSplit/>
          <w:trHeight w:val="2897"/>
        </w:trPr>
        <w:tc>
          <w:tcPr>
            <w:tcW w:w="657" w:type="dxa"/>
          </w:tcPr>
          <w:p w:rsidR="00696384" w:rsidRDefault="00696384">
            <w:pPr>
              <w:rPr>
                <w:rFonts w:ascii="宋体" w:hAnsi="宋体" w:hint="eastAsia"/>
                <w:sz w:val="15"/>
              </w:rPr>
            </w:pPr>
          </w:p>
        </w:tc>
        <w:tc>
          <w:tcPr>
            <w:tcW w:w="1277" w:type="dxa"/>
            <w:vAlign w:val="center"/>
          </w:tcPr>
          <w:p w:rsidR="00696384" w:rsidRDefault="00696384">
            <w:pPr>
              <w:jc w:val="center"/>
              <w:rPr>
                <w:rFonts w:ascii="宋体" w:hAnsi="宋体" w:hint="eastAsia"/>
                <w:sz w:val="15"/>
              </w:rPr>
            </w:pPr>
            <w:r>
              <w:rPr>
                <w:rFonts w:ascii="宋体" w:hAnsi="宋体" w:hint="eastAsia"/>
                <w:sz w:val="15"/>
              </w:rPr>
              <w:t>卫生间</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防滑地砖</w:t>
            </w:r>
          </w:p>
          <w:p w:rsidR="00696384" w:rsidRDefault="00696384">
            <w:pPr>
              <w:rPr>
                <w:rFonts w:ascii="宋体" w:hAnsi="宋体" w:hint="eastAsia"/>
                <w:sz w:val="15"/>
              </w:rPr>
            </w:pPr>
            <w:r>
              <w:rPr>
                <w:rFonts w:ascii="宋体" w:hAnsi="宋体" w:hint="eastAsia"/>
                <w:sz w:val="15"/>
              </w:rPr>
              <w:t>•8-10厚地砖铺实拍平,水泥浆擦缝或1:1水泥砂浆填表缝</w:t>
            </w:r>
          </w:p>
          <w:p w:rsidR="00696384" w:rsidRDefault="00696384">
            <w:pPr>
              <w:rPr>
                <w:rFonts w:ascii="宋体" w:hAnsi="宋体" w:hint="eastAsia"/>
                <w:sz w:val="15"/>
              </w:rPr>
            </w:pPr>
            <w:r>
              <w:rPr>
                <w:rFonts w:ascii="宋体" w:hAnsi="宋体" w:hint="eastAsia"/>
                <w:sz w:val="15"/>
              </w:rPr>
              <w:t>•25厚1:4干硬性水泥砂浆,面上撒素水泥</w:t>
            </w:r>
          </w:p>
          <w:p w:rsidR="00696384" w:rsidRDefault="00696384">
            <w:pPr>
              <w:rPr>
                <w:rFonts w:ascii="宋体" w:hAnsi="宋体" w:hint="eastAsia"/>
                <w:sz w:val="15"/>
              </w:rPr>
            </w:pPr>
            <w:r>
              <w:rPr>
                <w:rFonts w:ascii="宋体" w:hAnsi="宋体" w:hint="eastAsia"/>
                <w:sz w:val="15"/>
              </w:rPr>
              <w:t>•1.5厚聚氨酯防水涂料,面上撒黄砂,四周沿墙上翻150高</w:t>
            </w:r>
          </w:p>
          <w:p w:rsidR="00696384" w:rsidRDefault="00696384">
            <w:pPr>
              <w:rPr>
                <w:rFonts w:ascii="宋体" w:hAnsi="宋体" w:hint="eastAsia"/>
                <w:sz w:val="15"/>
              </w:rPr>
            </w:pPr>
            <w:r>
              <w:rPr>
                <w:rFonts w:ascii="宋体" w:hAnsi="宋体" w:hint="eastAsia"/>
                <w:sz w:val="15"/>
              </w:rPr>
              <w:t>•刷基层自理剂一遍</w:t>
            </w:r>
          </w:p>
          <w:p w:rsidR="00696384" w:rsidRDefault="00696384">
            <w:pPr>
              <w:rPr>
                <w:rFonts w:ascii="宋体" w:hAnsi="宋体" w:hint="eastAsia"/>
                <w:sz w:val="15"/>
              </w:rPr>
            </w:pPr>
            <w:r>
              <w:rPr>
                <w:rFonts w:ascii="宋体" w:hAnsi="宋体" w:hint="eastAsia"/>
                <w:sz w:val="15"/>
              </w:rPr>
              <w:t>•15厚1:2水泥砂浆找平</w:t>
            </w:r>
          </w:p>
          <w:p w:rsidR="00696384" w:rsidRDefault="00696384">
            <w:pPr>
              <w:rPr>
                <w:rFonts w:ascii="宋体" w:hAnsi="宋体" w:hint="eastAsia"/>
                <w:sz w:val="15"/>
              </w:rPr>
            </w:pPr>
            <w:r>
              <w:rPr>
                <w:rFonts w:ascii="宋体" w:hAnsi="宋体" w:hint="eastAsia"/>
                <w:sz w:val="15"/>
              </w:rPr>
              <w:t>•50厚C20细石混凝土找0.5%-1%坡,最薄处不小于20</w:t>
            </w:r>
          </w:p>
          <w:p w:rsidR="00696384" w:rsidRDefault="00696384">
            <w:pPr>
              <w:rPr>
                <w:rFonts w:ascii="宋体" w:hAnsi="宋体" w:hint="eastAsia"/>
                <w:sz w:val="15"/>
              </w:rPr>
            </w:pPr>
            <w:r>
              <w:rPr>
                <w:rFonts w:ascii="宋体" w:hAnsi="宋体" w:hint="eastAsia"/>
                <w:sz w:val="15"/>
              </w:rPr>
              <w:t>•钢筋混凝土楼板</w:t>
            </w:r>
          </w:p>
        </w:tc>
        <w:tc>
          <w:tcPr>
            <w:tcW w:w="1425"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水泥砂浆踢脚</w:t>
            </w:r>
          </w:p>
          <w:p w:rsidR="00696384" w:rsidRDefault="00696384">
            <w:pPr>
              <w:rPr>
                <w:rFonts w:ascii="宋体" w:hAnsi="宋体" w:hint="eastAsia"/>
                <w:sz w:val="15"/>
              </w:rPr>
            </w:pPr>
            <w:r>
              <w:rPr>
                <w:rFonts w:ascii="宋体" w:hAnsi="宋体" w:hint="eastAsia"/>
                <w:sz w:val="15"/>
              </w:rPr>
              <w:t>•15厚1:3水泥砂浆</w:t>
            </w:r>
          </w:p>
          <w:p w:rsidR="00696384" w:rsidRDefault="00696384">
            <w:pPr>
              <w:rPr>
                <w:rFonts w:ascii="宋体" w:hAnsi="宋体" w:hint="eastAsia"/>
                <w:sz w:val="15"/>
              </w:rPr>
            </w:pPr>
            <w:r>
              <w:rPr>
                <w:rFonts w:ascii="宋体" w:hAnsi="宋体" w:hint="eastAsia"/>
                <w:sz w:val="15"/>
              </w:rPr>
              <w:t>•10厚1:2水泥砂浆抹面压光</w:t>
            </w:r>
          </w:p>
          <w:p w:rsidR="00696384" w:rsidRDefault="00696384">
            <w:pPr>
              <w:rPr>
                <w:rFonts w:ascii="宋体" w:hAnsi="宋体" w:hint="eastAsia"/>
                <w:sz w:val="15"/>
              </w:rPr>
            </w:pPr>
          </w:p>
        </w:tc>
        <w:tc>
          <w:tcPr>
            <w:tcW w:w="1426"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瓷片满贴</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•15厚2:1:8水泥石灰砂浆,分峡谷次抹灰</w:t>
            </w:r>
          </w:p>
          <w:p w:rsidR="00696384" w:rsidRDefault="00696384">
            <w:pPr>
              <w:rPr>
                <w:rFonts w:ascii="宋体" w:hAnsi="宋体" w:hint="eastAsia"/>
                <w:sz w:val="15"/>
              </w:rPr>
            </w:pPr>
            <w:r>
              <w:rPr>
                <w:rFonts w:ascii="宋体" w:hAnsi="宋体" w:hint="eastAsia"/>
                <w:sz w:val="15"/>
              </w:rPr>
              <w:t>•3-4厚1:4水泥砂浆加水重20%107胶镶贴</w:t>
            </w:r>
          </w:p>
          <w:p w:rsidR="00696384" w:rsidRDefault="00696384">
            <w:pPr>
              <w:rPr>
                <w:rFonts w:ascii="宋体" w:hAnsi="宋体" w:hint="eastAsia"/>
                <w:sz w:val="15"/>
              </w:rPr>
            </w:pPr>
            <w:r>
              <w:rPr>
                <w:rFonts w:ascii="宋体" w:hAnsi="宋体" w:hint="eastAsia"/>
                <w:sz w:val="15"/>
              </w:rPr>
              <w:t>•4-5厚釉面砖,白水泥浆擦缝</w:t>
            </w:r>
          </w:p>
        </w:tc>
        <w:tc>
          <w:tcPr>
            <w:tcW w:w="1604" w:type="dxa"/>
            <w:vMerge w:val="restart"/>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轻钢龙骨埃特平板吊顶,丙烯酸系复层涂料</w:t>
            </w:r>
          </w:p>
          <w:p w:rsidR="00696384" w:rsidRDefault="00696384">
            <w:pPr>
              <w:rPr>
                <w:rFonts w:ascii="宋体" w:hAnsi="宋体" w:hint="eastAsia"/>
                <w:sz w:val="15"/>
              </w:rPr>
            </w:pPr>
            <w:r>
              <w:rPr>
                <w:rFonts w:ascii="宋体" w:hAnsi="宋体" w:hint="eastAsia"/>
                <w:sz w:val="15"/>
              </w:rPr>
              <w:t>••轻钢龙骨标准骨架:主龙骨中距900-1000,次龙骨中中407,横撑龙骨中距1222</w:t>
            </w:r>
          </w:p>
          <w:p w:rsidR="00696384" w:rsidRDefault="00696384">
            <w:pPr>
              <w:rPr>
                <w:rFonts w:ascii="宋体" w:hAnsi="宋体" w:hint="eastAsia"/>
                <w:sz w:val="15"/>
              </w:rPr>
            </w:pPr>
            <w:r>
              <w:rPr>
                <w:rFonts w:ascii="宋体" w:hAnsi="宋体" w:hint="eastAsia"/>
                <w:sz w:val="15"/>
              </w:rPr>
              <w:t>••6厚1220*2440埃特平板,自攻螺钉拧牢,孔眼用腻子填平</w:t>
            </w:r>
          </w:p>
          <w:p w:rsidR="00696384" w:rsidRDefault="00696384">
            <w:pPr>
              <w:rPr>
                <w:rFonts w:ascii="宋体" w:hAnsi="宋体" w:hint="eastAsia"/>
                <w:sz w:val="15"/>
              </w:rPr>
            </w:pPr>
            <w:r>
              <w:rPr>
                <w:rFonts w:ascii="宋体" w:hAnsi="宋体" w:hint="eastAsia"/>
                <w:sz w:val="15"/>
              </w:rPr>
              <w:t>••••表面装饰另选</w:t>
            </w:r>
          </w:p>
          <w:p w:rsidR="00696384" w:rsidRDefault="00696384">
            <w:pPr>
              <w:rPr>
                <w:rFonts w:ascii="宋体" w:hAnsi="宋体" w:hint="eastAsia"/>
                <w:sz w:val="15"/>
              </w:rPr>
            </w:pPr>
          </w:p>
        </w:tc>
      </w:tr>
      <w:tr w:rsidR="00696384">
        <w:tblPrEx>
          <w:tblCellMar>
            <w:top w:w="0" w:type="dxa"/>
            <w:bottom w:w="0" w:type="dxa"/>
          </w:tblCellMar>
        </w:tblPrEx>
        <w:trPr>
          <w:cantSplit/>
          <w:trHeight w:val="176"/>
        </w:trPr>
        <w:tc>
          <w:tcPr>
            <w:tcW w:w="657" w:type="dxa"/>
          </w:tcPr>
          <w:p w:rsidR="00696384" w:rsidRDefault="00696384">
            <w:pPr>
              <w:rPr>
                <w:rFonts w:ascii="宋体" w:hAnsi="宋体" w:hint="eastAsia"/>
                <w:sz w:val="15"/>
              </w:rPr>
            </w:pPr>
          </w:p>
        </w:tc>
        <w:tc>
          <w:tcPr>
            <w:tcW w:w="1277"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门厅、走道、候梯厅、应急指挥中心</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大理石楼面</w:t>
            </w:r>
          </w:p>
          <w:p w:rsidR="00696384" w:rsidRDefault="00696384">
            <w:pPr>
              <w:rPr>
                <w:rFonts w:ascii="宋体" w:hAnsi="宋体" w:hint="eastAsia"/>
                <w:sz w:val="15"/>
              </w:rPr>
            </w:pPr>
            <w:r>
              <w:rPr>
                <w:rFonts w:ascii="宋体" w:hAnsi="宋体" w:hint="eastAsia"/>
                <w:sz w:val="15"/>
              </w:rPr>
              <w:t>•20厚大理石板铺实拍平,水泥浆擦缝</w:t>
            </w:r>
          </w:p>
          <w:p w:rsidR="00696384" w:rsidRDefault="00696384">
            <w:pPr>
              <w:rPr>
                <w:rFonts w:ascii="宋体" w:hAnsi="宋体" w:hint="eastAsia"/>
                <w:sz w:val="15"/>
              </w:rPr>
            </w:pPr>
            <w:r>
              <w:rPr>
                <w:rFonts w:ascii="宋体" w:hAnsi="宋体" w:hint="eastAsia"/>
                <w:sz w:val="15"/>
              </w:rPr>
              <w:t>•30厚1:4干硬性水泥砂浆,面上撒素水泥</w:t>
            </w:r>
          </w:p>
          <w:p w:rsidR="00696384" w:rsidRDefault="00696384">
            <w:pPr>
              <w:rPr>
                <w:rFonts w:ascii="宋体" w:hAnsi="宋体" w:hint="eastAsia"/>
                <w:sz w:val="15"/>
              </w:rPr>
            </w:pPr>
            <w:r>
              <w:rPr>
                <w:rFonts w:ascii="宋体" w:hAnsi="宋体" w:hint="eastAsia"/>
                <w:sz w:val="15"/>
              </w:rPr>
              <w:t>•素水泥浆结合一遍</w:t>
            </w:r>
          </w:p>
          <w:p w:rsidR="00696384" w:rsidRDefault="00696384">
            <w:pPr>
              <w:rPr>
                <w:rFonts w:ascii="宋体" w:hAnsi="宋体" w:hint="eastAsia"/>
                <w:sz w:val="15"/>
              </w:rPr>
            </w:pPr>
            <w:r>
              <w:rPr>
                <w:rFonts w:ascii="宋体" w:hAnsi="宋体" w:hint="eastAsia"/>
                <w:sz w:val="15"/>
              </w:rPr>
              <w:t>•钢筋混凝土楼板</w:t>
            </w:r>
          </w:p>
        </w:tc>
        <w:tc>
          <w:tcPr>
            <w:tcW w:w="1425"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大理石踢脚</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•15厚2:1:8水泥石灰砂浆,分两次抹灰</w:t>
            </w:r>
          </w:p>
          <w:p w:rsidR="00696384" w:rsidRDefault="00696384">
            <w:pPr>
              <w:rPr>
                <w:rFonts w:ascii="宋体" w:hAnsi="宋体" w:hint="eastAsia"/>
                <w:sz w:val="15"/>
              </w:rPr>
            </w:pPr>
            <w:r>
              <w:rPr>
                <w:rFonts w:ascii="宋体" w:hAnsi="宋体" w:hint="eastAsia"/>
                <w:sz w:val="15"/>
              </w:rPr>
              <w:t>•5-6厚1:1水泥砂浆加水重20%107胶镶贴</w:t>
            </w:r>
          </w:p>
          <w:p w:rsidR="00696384" w:rsidRDefault="00696384">
            <w:pPr>
              <w:rPr>
                <w:rFonts w:ascii="宋体" w:hAnsi="宋体" w:hint="eastAsia"/>
                <w:sz w:val="15"/>
              </w:rPr>
            </w:pPr>
            <w:r>
              <w:rPr>
                <w:rFonts w:ascii="宋体" w:hAnsi="宋体" w:hint="eastAsia"/>
                <w:sz w:val="15"/>
              </w:rPr>
              <w:t>•10厚大理石板,水泥浆擦缝</w:t>
            </w:r>
          </w:p>
          <w:p w:rsidR="00696384" w:rsidRDefault="00696384">
            <w:pPr>
              <w:rPr>
                <w:rFonts w:ascii="宋体" w:hAnsi="宋体" w:hint="eastAsia"/>
                <w:sz w:val="15"/>
              </w:rPr>
            </w:pPr>
          </w:p>
          <w:p w:rsidR="00696384" w:rsidRDefault="00696384">
            <w:pPr>
              <w:rPr>
                <w:rFonts w:ascii="宋体" w:hAnsi="宋体" w:hint="eastAsia"/>
                <w:sz w:val="15"/>
              </w:rPr>
            </w:pPr>
          </w:p>
          <w:p w:rsidR="00696384" w:rsidRDefault="00696384">
            <w:pPr>
              <w:rPr>
                <w:rFonts w:ascii="宋体" w:hAnsi="宋体" w:hint="eastAsia"/>
                <w:sz w:val="15"/>
              </w:rPr>
            </w:pPr>
          </w:p>
        </w:tc>
        <w:tc>
          <w:tcPr>
            <w:tcW w:w="1426"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混凝土砂浆、的色乳胶漆二道</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•15厚1:1:6水泥石灰砂浆,分两次抹灰</w:t>
            </w:r>
          </w:p>
          <w:p w:rsidR="00696384" w:rsidRDefault="00696384">
            <w:pPr>
              <w:rPr>
                <w:rFonts w:ascii="宋体" w:hAnsi="宋体" w:hint="eastAsia"/>
                <w:sz w:val="15"/>
              </w:rPr>
            </w:pPr>
            <w:r>
              <w:rPr>
                <w:rFonts w:ascii="宋体" w:hAnsi="宋体" w:hint="eastAsia"/>
                <w:sz w:val="15"/>
              </w:rPr>
              <w:t>•5厚1:0.5:3水泥石灰砂浆</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•刷107胶水溶液或底漆一遍</w:t>
            </w:r>
          </w:p>
          <w:p w:rsidR="00696384" w:rsidRDefault="00696384">
            <w:pPr>
              <w:rPr>
                <w:rFonts w:ascii="宋体" w:hAnsi="宋体" w:hint="eastAsia"/>
                <w:sz w:val="15"/>
              </w:rPr>
            </w:pPr>
            <w:r>
              <w:rPr>
                <w:rFonts w:ascii="宋体" w:hAnsi="宋体" w:hint="eastAsia"/>
                <w:sz w:val="15"/>
              </w:rPr>
              <w:t>•乳胶漆二遍</w:t>
            </w:r>
          </w:p>
        </w:tc>
        <w:tc>
          <w:tcPr>
            <w:tcW w:w="1604" w:type="dxa"/>
            <w:vMerge/>
          </w:tcPr>
          <w:p w:rsidR="00696384" w:rsidRDefault="00696384">
            <w:pPr>
              <w:rPr>
                <w:rFonts w:ascii="宋体" w:hAnsi="宋体" w:hint="eastAsia"/>
                <w:sz w:val="15"/>
              </w:rPr>
            </w:pPr>
          </w:p>
        </w:tc>
      </w:tr>
      <w:tr w:rsidR="00696384">
        <w:tblPrEx>
          <w:tblCellMar>
            <w:top w:w="0" w:type="dxa"/>
            <w:bottom w:w="0" w:type="dxa"/>
          </w:tblCellMar>
        </w:tblPrEx>
        <w:trPr>
          <w:cantSplit/>
          <w:trHeight w:val="3063"/>
        </w:trPr>
        <w:tc>
          <w:tcPr>
            <w:tcW w:w="657" w:type="dxa"/>
          </w:tcPr>
          <w:p w:rsidR="00696384" w:rsidRDefault="00696384">
            <w:pPr>
              <w:rPr>
                <w:rFonts w:ascii="宋体" w:hAnsi="宋体" w:hint="eastAsia"/>
                <w:sz w:val="15"/>
              </w:rPr>
            </w:pPr>
          </w:p>
        </w:tc>
        <w:tc>
          <w:tcPr>
            <w:tcW w:w="1277" w:type="dxa"/>
            <w:vAlign w:val="center"/>
          </w:tcPr>
          <w:p w:rsidR="00696384" w:rsidRDefault="00696384">
            <w:pPr>
              <w:jc w:val="center"/>
              <w:rPr>
                <w:rFonts w:ascii="宋体" w:hAnsi="宋体" w:hint="eastAsia"/>
                <w:sz w:val="15"/>
              </w:rPr>
            </w:pPr>
          </w:p>
          <w:p w:rsidR="00696384" w:rsidRDefault="00696384">
            <w:pPr>
              <w:jc w:val="center"/>
              <w:rPr>
                <w:rFonts w:ascii="宋体" w:hAnsi="宋体" w:hint="eastAsia"/>
                <w:sz w:val="15"/>
              </w:rPr>
            </w:pPr>
            <w:r>
              <w:rPr>
                <w:rFonts w:ascii="宋体" w:hAnsi="宋体" w:hint="eastAsia"/>
                <w:sz w:val="15"/>
              </w:rPr>
              <w:t>控制机房</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木地板</w:t>
            </w:r>
          </w:p>
          <w:p w:rsidR="00696384" w:rsidRDefault="00696384">
            <w:pPr>
              <w:rPr>
                <w:rFonts w:ascii="宋体" w:hAnsi="宋体" w:hint="eastAsia"/>
                <w:sz w:val="15"/>
              </w:rPr>
            </w:pPr>
            <w:r>
              <w:rPr>
                <w:rFonts w:ascii="宋体" w:hAnsi="宋体" w:hint="eastAsia"/>
                <w:sz w:val="15"/>
              </w:rPr>
              <w:t>•木地板表面油漆另选</w:t>
            </w:r>
          </w:p>
          <w:p w:rsidR="00696384" w:rsidRDefault="00696384">
            <w:pPr>
              <w:rPr>
                <w:rFonts w:ascii="宋体" w:hAnsi="宋体" w:hint="eastAsia"/>
                <w:sz w:val="15"/>
              </w:rPr>
            </w:pPr>
            <w:r>
              <w:rPr>
                <w:rFonts w:ascii="宋体" w:hAnsi="宋体" w:hint="eastAsia"/>
                <w:sz w:val="15"/>
              </w:rPr>
              <w:t>•10-12厚硬木长条地板或拼花木地板</w:t>
            </w:r>
          </w:p>
          <w:p w:rsidR="00696384" w:rsidRDefault="00696384">
            <w:pPr>
              <w:rPr>
                <w:rFonts w:ascii="宋体" w:hAnsi="宋体" w:hint="eastAsia"/>
                <w:sz w:val="15"/>
              </w:rPr>
            </w:pPr>
            <w:r>
              <w:rPr>
                <w:rFonts w:ascii="宋体" w:hAnsi="宋体" w:hint="eastAsia"/>
                <w:sz w:val="15"/>
              </w:rPr>
              <w:t>•立时厚粘结剂或XY401胶粘剂粘贴</w:t>
            </w:r>
          </w:p>
          <w:p w:rsidR="00696384" w:rsidRDefault="00696384">
            <w:pPr>
              <w:rPr>
                <w:rFonts w:ascii="宋体" w:hAnsi="宋体" w:hint="eastAsia"/>
                <w:sz w:val="15"/>
              </w:rPr>
            </w:pPr>
            <w:r>
              <w:rPr>
                <w:rFonts w:ascii="宋体" w:hAnsi="宋体" w:hint="eastAsia"/>
                <w:sz w:val="15"/>
              </w:rPr>
              <w:t>•20厚1:2水泥砂浆找平</w:t>
            </w:r>
          </w:p>
          <w:p w:rsidR="00696384" w:rsidRDefault="00696384">
            <w:pPr>
              <w:rPr>
                <w:rFonts w:ascii="宋体" w:hAnsi="宋体" w:hint="eastAsia"/>
                <w:sz w:val="15"/>
              </w:rPr>
            </w:pPr>
            <w:r>
              <w:rPr>
                <w:rFonts w:ascii="宋体" w:hAnsi="宋体" w:hint="eastAsia"/>
                <w:sz w:val="15"/>
              </w:rPr>
              <w:t>•素水泥浆结合一遍</w:t>
            </w:r>
          </w:p>
          <w:p w:rsidR="00696384" w:rsidRDefault="00696384">
            <w:pPr>
              <w:rPr>
                <w:rFonts w:ascii="宋体" w:hAnsi="宋体" w:hint="eastAsia"/>
                <w:sz w:val="15"/>
              </w:rPr>
            </w:pPr>
            <w:r>
              <w:rPr>
                <w:rFonts w:ascii="宋体" w:hAnsi="宋体" w:hint="eastAsia"/>
                <w:sz w:val="15"/>
              </w:rPr>
              <w:t>•钢筋混凝土楼板</w:t>
            </w:r>
          </w:p>
        </w:tc>
        <w:tc>
          <w:tcPr>
            <w:tcW w:w="1425"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硬木踢脚</w:t>
            </w:r>
          </w:p>
          <w:p w:rsidR="00696384" w:rsidRDefault="00696384">
            <w:pPr>
              <w:rPr>
                <w:rFonts w:ascii="宋体" w:hAnsi="宋体" w:hint="eastAsia"/>
                <w:sz w:val="15"/>
              </w:rPr>
            </w:pPr>
            <w:r>
              <w:rPr>
                <w:rFonts w:ascii="宋体" w:hAnsi="宋体" w:hint="eastAsia"/>
                <w:sz w:val="15"/>
              </w:rPr>
              <w:t>•墙上预埋防腐木砖,中距400</w:t>
            </w:r>
          </w:p>
          <w:p w:rsidR="00696384" w:rsidRDefault="00696384">
            <w:pPr>
              <w:rPr>
                <w:rFonts w:ascii="宋体" w:hAnsi="宋体" w:hint="eastAsia"/>
                <w:sz w:val="15"/>
              </w:rPr>
            </w:pPr>
            <w:r>
              <w:rPr>
                <w:rFonts w:ascii="宋体" w:hAnsi="宋体" w:hint="eastAsia"/>
                <w:sz w:val="15"/>
              </w:rPr>
              <w:t>•20*30通长木条,上下各一条</w:t>
            </w:r>
          </w:p>
          <w:p w:rsidR="00696384" w:rsidRDefault="00696384">
            <w:pPr>
              <w:rPr>
                <w:rFonts w:ascii="宋体" w:hAnsi="宋体" w:hint="eastAsia"/>
                <w:sz w:val="15"/>
              </w:rPr>
            </w:pPr>
            <w:r>
              <w:rPr>
                <w:rFonts w:ascii="宋体" w:hAnsi="宋体" w:hint="eastAsia"/>
                <w:sz w:val="15"/>
              </w:rPr>
              <w:t>•18厚硬木踢脚</w:t>
            </w:r>
          </w:p>
          <w:p w:rsidR="00696384" w:rsidRDefault="00696384">
            <w:pPr>
              <w:rPr>
                <w:rFonts w:ascii="宋体" w:hAnsi="宋体" w:hint="eastAsia"/>
                <w:sz w:val="15"/>
              </w:rPr>
            </w:pPr>
            <w:r>
              <w:rPr>
                <w:rFonts w:ascii="宋体" w:hAnsi="宋体" w:hint="eastAsia"/>
                <w:sz w:val="15"/>
              </w:rPr>
              <w:t>•表面喷涂油漆涂料另选</w:t>
            </w:r>
          </w:p>
          <w:p w:rsidR="00696384" w:rsidRDefault="00696384">
            <w:pPr>
              <w:rPr>
                <w:rFonts w:ascii="宋体" w:hAnsi="宋体" w:hint="eastAsia"/>
                <w:sz w:val="15"/>
              </w:rPr>
            </w:pPr>
          </w:p>
          <w:p w:rsidR="00696384" w:rsidRDefault="00696384">
            <w:pPr>
              <w:rPr>
                <w:rFonts w:ascii="宋体" w:hAnsi="宋体" w:hint="eastAsia"/>
                <w:sz w:val="15"/>
              </w:rPr>
            </w:pPr>
          </w:p>
        </w:tc>
        <w:tc>
          <w:tcPr>
            <w:tcW w:w="1426"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混合砂浆、白色乳胶漆二道</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•15厚1:1:6水泥石灰砂浆,分两次抹灰</w:t>
            </w:r>
          </w:p>
          <w:p w:rsidR="00696384" w:rsidRDefault="00696384">
            <w:pPr>
              <w:rPr>
                <w:rFonts w:ascii="宋体" w:hAnsi="宋体" w:hint="eastAsia"/>
                <w:sz w:val="15"/>
              </w:rPr>
            </w:pPr>
            <w:r>
              <w:rPr>
                <w:rFonts w:ascii="宋体" w:hAnsi="宋体" w:hint="eastAsia"/>
                <w:sz w:val="15"/>
              </w:rPr>
              <w:t>•5厚1:0.5:3水泥石灰砂浆</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•刷107胶水溶液或底漆一遍</w:t>
            </w:r>
          </w:p>
          <w:p w:rsidR="00696384" w:rsidRDefault="00696384">
            <w:pPr>
              <w:rPr>
                <w:rFonts w:ascii="宋体" w:hAnsi="宋体" w:hint="eastAsia"/>
                <w:sz w:val="15"/>
              </w:rPr>
            </w:pPr>
            <w:r>
              <w:rPr>
                <w:rFonts w:ascii="宋体" w:hAnsi="宋体" w:hint="eastAsia"/>
                <w:sz w:val="15"/>
              </w:rPr>
              <w:t>•乳胶漆二遍</w:t>
            </w:r>
          </w:p>
        </w:tc>
        <w:tc>
          <w:tcPr>
            <w:tcW w:w="1604" w:type="dxa"/>
            <w:vMerge/>
          </w:tcPr>
          <w:p w:rsidR="00696384" w:rsidRDefault="00696384">
            <w:pPr>
              <w:rPr>
                <w:rFonts w:ascii="宋体" w:hAnsi="宋体" w:hint="eastAsia"/>
                <w:sz w:val="15"/>
              </w:rPr>
            </w:pPr>
          </w:p>
        </w:tc>
      </w:tr>
      <w:tr w:rsidR="00696384">
        <w:tblPrEx>
          <w:tblCellMar>
            <w:top w:w="0" w:type="dxa"/>
            <w:bottom w:w="0" w:type="dxa"/>
          </w:tblCellMar>
        </w:tblPrEx>
        <w:trPr>
          <w:cantSplit/>
          <w:trHeight w:val="3115"/>
        </w:trPr>
        <w:tc>
          <w:tcPr>
            <w:tcW w:w="657" w:type="dxa"/>
          </w:tcPr>
          <w:p w:rsidR="00696384" w:rsidRDefault="00696384">
            <w:pPr>
              <w:rPr>
                <w:rFonts w:ascii="宋体" w:hAnsi="宋体" w:hint="eastAsia"/>
                <w:sz w:val="15"/>
              </w:rPr>
            </w:pPr>
          </w:p>
        </w:tc>
        <w:tc>
          <w:tcPr>
            <w:tcW w:w="1277" w:type="dxa"/>
            <w:vAlign w:val="center"/>
          </w:tcPr>
          <w:p w:rsidR="00696384" w:rsidRDefault="00696384">
            <w:pPr>
              <w:jc w:val="center"/>
              <w:rPr>
                <w:rFonts w:ascii="宋体" w:hAnsi="宋体" w:hint="eastAsia"/>
                <w:sz w:val="15"/>
              </w:rPr>
            </w:pPr>
            <w:r>
              <w:rPr>
                <w:rFonts w:ascii="宋体" w:hAnsi="宋体" w:hint="eastAsia"/>
                <w:sz w:val="15"/>
              </w:rPr>
              <w:t>其它房间</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陶瓷地砖楼面</w:t>
            </w:r>
          </w:p>
          <w:p w:rsidR="00696384" w:rsidRDefault="00696384">
            <w:pPr>
              <w:rPr>
                <w:rFonts w:ascii="宋体" w:hAnsi="宋体" w:hint="eastAsia"/>
                <w:sz w:val="15"/>
              </w:rPr>
            </w:pPr>
            <w:r>
              <w:rPr>
                <w:rFonts w:ascii="宋体" w:hAnsi="宋体" w:hint="eastAsia"/>
                <w:sz w:val="15"/>
              </w:rPr>
              <w:t>•8-10厚地砖铺实拍平,水泥浆擦缝</w:t>
            </w:r>
          </w:p>
          <w:p w:rsidR="00696384" w:rsidRDefault="00696384">
            <w:pPr>
              <w:rPr>
                <w:rFonts w:ascii="宋体" w:hAnsi="宋体" w:hint="eastAsia"/>
                <w:sz w:val="15"/>
              </w:rPr>
            </w:pPr>
            <w:r>
              <w:rPr>
                <w:rFonts w:ascii="宋体" w:hAnsi="宋体" w:hint="eastAsia"/>
                <w:sz w:val="15"/>
              </w:rPr>
              <w:t>•25厚1:4干硬性水泥砂浆,面上撒素水泥</w:t>
            </w:r>
          </w:p>
          <w:p w:rsidR="00696384" w:rsidRDefault="00696384">
            <w:pPr>
              <w:rPr>
                <w:rFonts w:ascii="宋体" w:hAnsi="宋体" w:hint="eastAsia"/>
                <w:sz w:val="15"/>
              </w:rPr>
            </w:pPr>
            <w:r>
              <w:rPr>
                <w:rFonts w:ascii="宋体" w:hAnsi="宋体" w:hint="eastAsia"/>
                <w:sz w:val="15"/>
              </w:rPr>
              <w:t>•素水泥浆结合层一遍</w:t>
            </w:r>
          </w:p>
          <w:p w:rsidR="00696384" w:rsidRDefault="00696384">
            <w:pPr>
              <w:rPr>
                <w:rFonts w:ascii="宋体" w:hAnsi="宋体" w:hint="eastAsia"/>
                <w:sz w:val="15"/>
              </w:rPr>
            </w:pPr>
            <w:r>
              <w:rPr>
                <w:rFonts w:ascii="宋体" w:hAnsi="宋体" w:hint="eastAsia"/>
                <w:sz w:val="15"/>
              </w:rPr>
              <w:t>•钢筋混凝土楼板</w:t>
            </w:r>
          </w:p>
          <w:p w:rsidR="00696384" w:rsidRDefault="00696384">
            <w:pPr>
              <w:rPr>
                <w:rFonts w:ascii="宋体" w:hAnsi="宋体" w:hint="eastAsia"/>
                <w:sz w:val="15"/>
              </w:rPr>
            </w:pPr>
          </w:p>
        </w:tc>
        <w:tc>
          <w:tcPr>
            <w:tcW w:w="1425"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陶瓷地砖踢脚</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•17厚2:1:8水泥石灰砂浆,分两次抹灰</w:t>
            </w:r>
          </w:p>
          <w:p w:rsidR="00696384" w:rsidRDefault="00696384">
            <w:pPr>
              <w:rPr>
                <w:rFonts w:ascii="宋体" w:hAnsi="宋体" w:hint="eastAsia"/>
                <w:sz w:val="15"/>
              </w:rPr>
            </w:pPr>
            <w:r>
              <w:rPr>
                <w:rFonts w:ascii="宋体" w:hAnsi="宋体" w:hint="eastAsia"/>
                <w:sz w:val="15"/>
              </w:rPr>
              <w:t>•3-4厚1:1水泥砂浆加水重20%107胶镶贴</w:t>
            </w:r>
          </w:p>
          <w:p w:rsidR="00696384" w:rsidRDefault="00696384">
            <w:pPr>
              <w:rPr>
                <w:rFonts w:ascii="宋体" w:hAnsi="宋体" w:hint="eastAsia"/>
                <w:sz w:val="15"/>
              </w:rPr>
            </w:pPr>
            <w:r>
              <w:rPr>
                <w:rFonts w:ascii="宋体" w:hAnsi="宋体" w:hint="eastAsia"/>
                <w:sz w:val="15"/>
              </w:rPr>
              <w:t>•8-10厚面砖,水泥浆擦缝</w:t>
            </w:r>
          </w:p>
          <w:p w:rsidR="00696384" w:rsidRDefault="00696384">
            <w:pPr>
              <w:rPr>
                <w:rFonts w:ascii="宋体" w:hAnsi="宋体" w:hint="eastAsia"/>
                <w:sz w:val="15"/>
              </w:rPr>
            </w:pPr>
          </w:p>
          <w:p w:rsidR="00696384" w:rsidRDefault="00696384">
            <w:pPr>
              <w:rPr>
                <w:rFonts w:ascii="宋体" w:hAnsi="宋体" w:hint="eastAsia"/>
                <w:sz w:val="15"/>
              </w:rPr>
            </w:pPr>
          </w:p>
          <w:p w:rsidR="00696384" w:rsidRDefault="00696384">
            <w:pPr>
              <w:rPr>
                <w:rFonts w:ascii="宋体" w:hAnsi="宋体" w:hint="eastAsia"/>
                <w:sz w:val="15"/>
              </w:rPr>
            </w:pPr>
          </w:p>
        </w:tc>
        <w:tc>
          <w:tcPr>
            <w:tcW w:w="1426"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混合砂浆、白色乳胶漆二道</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•15厚1:1:6水泥石灰砂浆,分两次抹灰</w:t>
            </w:r>
          </w:p>
          <w:p w:rsidR="00696384" w:rsidRDefault="00696384">
            <w:pPr>
              <w:rPr>
                <w:rFonts w:ascii="宋体" w:hAnsi="宋体" w:hint="eastAsia"/>
                <w:sz w:val="15"/>
              </w:rPr>
            </w:pPr>
            <w:r>
              <w:rPr>
                <w:rFonts w:ascii="宋体" w:hAnsi="宋体" w:hint="eastAsia"/>
                <w:sz w:val="15"/>
              </w:rPr>
              <w:t>•5厚1:0.5:3水泥石灰砂浆</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•刷107胶水溶液或底漆一遍</w:t>
            </w:r>
          </w:p>
          <w:p w:rsidR="00696384" w:rsidRDefault="00696384">
            <w:pPr>
              <w:rPr>
                <w:rFonts w:ascii="宋体" w:hAnsi="宋体" w:hint="eastAsia"/>
                <w:sz w:val="15"/>
              </w:rPr>
            </w:pPr>
            <w:r>
              <w:rPr>
                <w:rFonts w:ascii="宋体" w:hAnsi="宋体" w:hint="eastAsia"/>
                <w:sz w:val="15"/>
              </w:rPr>
              <w:t>•乳胶漆二遍</w:t>
            </w:r>
          </w:p>
        </w:tc>
        <w:tc>
          <w:tcPr>
            <w:tcW w:w="1604" w:type="dxa"/>
            <w:vMerge/>
          </w:tcPr>
          <w:p w:rsidR="00696384" w:rsidRDefault="00696384">
            <w:pPr>
              <w:rPr>
                <w:rFonts w:ascii="宋体" w:hAnsi="宋体" w:hint="eastAsia"/>
                <w:sz w:val="15"/>
              </w:rPr>
            </w:pPr>
          </w:p>
        </w:tc>
      </w:tr>
      <w:tr w:rsidR="00696384">
        <w:tblPrEx>
          <w:tblCellMar>
            <w:top w:w="0" w:type="dxa"/>
            <w:bottom w:w="0" w:type="dxa"/>
          </w:tblCellMar>
        </w:tblPrEx>
        <w:trPr>
          <w:trHeight w:val="3565"/>
        </w:trPr>
        <w:tc>
          <w:tcPr>
            <w:tcW w:w="657" w:type="dxa"/>
            <w:vAlign w:val="center"/>
          </w:tcPr>
          <w:p w:rsidR="00696384" w:rsidRDefault="00696384">
            <w:pPr>
              <w:jc w:val="center"/>
              <w:rPr>
                <w:rFonts w:ascii="宋体" w:hAnsi="宋体" w:hint="eastAsia"/>
                <w:sz w:val="15"/>
              </w:rPr>
            </w:pPr>
            <w:r>
              <w:rPr>
                <w:rFonts w:ascii="宋体" w:hAnsi="宋体" w:hint="eastAsia"/>
                <w:sz w:val="15"/>
              </w:rPr>
              <w:t>屋</w:t>
            </w:r>
          </w:p>
          <w:p w:rsidR="00696384" w:rsidRDefault="00696384">
            <w:pPr>
              <w:jc w:val="center"/>
              <w:rPr>
                <w:rFonts w:ascii="宋体" w:hAnsi="宋体" w:hint="eastAsia"/>
                <w:sz w:val="15"/>
              </w:rPr>
            </w:pPr>
            <w:r>
              <w:rPr>
                <w:rFonts w:ascii="宋体" w:hAnsi="宋体" w:hint="eastAsia"/>
                <w:sz w:val="15"/>
              </w:rPr>
              <w:t>顶</w:t>
            </w:r>
          </w:p>
          <w:p w:rsidR="00696384" w:rsidRDefault="00696384">
            <w:pPr>
              <w:jc w:val="center"/>
              <w:rPr>
                <w:rFonts w:ascii="宋体" w:hAnsi="宋体" w:hint="eastAsia"/>
                <w:sz w:val="15"/>
              </w:rPr>
            </w:pPr>
            <w:r>
              <w:rPr>
                <w:rFonts w:ascii="宋体" w:hAnsi="宋体" w:hint="eastAsia"/>
                <w:sz w:val="15"/>
              </w:rPr>
              <w:t>层</w:t>
            </w:r>
          </w:p>
        </w:tc>
        <w:tc>
          <w:tcPr>
            <w:tcW w:w="1277"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水箱间、电梯机房</w:t>
            </w:r>
          </w:p>
        </w:tc>
        <w:tc>
          <w:tcPr>
            <w:tcW w:w="2342"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水泥楼面</w:t>
            </w:r>
          </w:p>
          <w:p w:rsidR="00696384" w:rsidRDefault="00696384">
            <w:pPr>
              <w:rPr>
                <w:rFonts w:ascii="宋体" w:hAnsi="宋体" w:hint="eastAsia"/>
                <w:sz w:val="15"/>
              </w:rPr>
            </w:pPr>
            <w:r>
              <w:rPr>
                <w:rFonts w:ascii="宋体" w:hAnsi="宋体" w:hint="eastAsia"/>
                <w:sz w:val="15"/>
              </w:rPr>
              <w:t>•20厚1:2水泥砂浆抹面压光</w:t>
            </w:r>
          </w:p>
          <w:p w:rsidR="00696384" w:rsidRDefault="00696384">
            <w:pPr>
              <w:rPr>
                <w:rFonts w:ascii="宋体" w:hAnsi="宋体" w:hint="eastAsia"/>
                <w:sz w:val="15"/>
              </w:rPr>
            </w:pPr>
            <w:r>
              <w:rPr>
                <w:rFonts w:ascii="宋体" w:hAnsi="宋体" w:hint="eastAsia"/>
                <w:sz w:val="15"/>
              </w:rPr>
              <w:t>•素水泥浆结合层一遍</w:t>
            </w:r>
          </w:p>
          <w:p w:rsidR="00696384" w:rsidRDefault="00696384">
            <w:pPr>
              <w:rPr>
                <w:rFonts w:ascii="宋体" w:hAnsi="宋体" w:hint="eastAsia"/>
                <w:sz w:val="15"/>
              </w:rPr>
            </w:pPr>
            <w:r>
              <w:rPr>
                <w:rFonts w:ascii="宋体" w:hAnsi="宋体" w:hint="eastAsia"/>
                <w:sz w:val="15"/>
              </w:rPr>
              <w:t>•钢筋混凝土楼板</w:t>
            </w:r>
          </w:p>
          <w:p w:rsidR="00696384" w:rsidRDefault="00696384">
            <w:pPr>
              <w:rPr>
                <w:rFonts w:ascii="宋体" w:hAnsi="宋体" w:hint="eastAsia"/>
                <w:sz w:val="15"/>
              </w:rPr>
            </w:pPr>
          </w:p>
          <w:p w:rsidR="00696384" w:rsidRDefault="00696384">
            <w:pPr>
              <w:rPr>
                <w:rFonts w:ascii="宋体" w:hAnsi="宋体" w:hint="eastAsia"/>
                <w:sz w:val="15"/>
              </w:rPr>
            </w:pPr>
          </w:p>
        </w:tc>
        <w:tc>
          <w:tcPr>
            <w:tcW w:w="1425"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水泥砂浆踢脚</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•15厚2:1:8水泥石灰砂浆,分两次抹灰</w:t>
            </w:r>
          </w:p>
          <w:p w:rsidR="00696384" w:rsidRDefault="00696384">
            <w:pPr>
              <w:rPr>
                <w:rFonts w:ascii="宋体" w:hAnsi="宋体" w:hint="eastAsia"/>
                <w:sz w:val="15"/>
              </w:rPr>
            </w:pPr>
            <w:r>
              <w:rPr>
                <w:rFonts w:ascii="宋体" w:hAnsi="宋体" w:hint="eastAsia"/>
                <w:sz w:val="15"/>
              </w:rPr>
              <w:t>•10厚1:2水泥砂浆抹面压光</w:t>
            </w:r>
          </w:p>
        </w:tc>
        <w:tc>
          <w:tcPr>
            <w:tcW w:w="1426"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混合砂浆、白色乳胶漆二道</w:t>
            </w:r>
          </w:p>
          <w:p w:rsidR="00696384" w:rsidRDefault="00696384">
            <w:pPr>
              <w:rPr>
                <w:rFonts w:ascii="宋体" w:hAnsi="宋体" w:hint="eastAsia"/>
                <w:sz w:val="15"/>
              </w:rPr>
            </w:pPr>
            <w:r>
              <w:rPr>
                <w:rFonts w:ascii="宋体" w:hAnsi="宋体" w:hint="eastAsia"/>
                <w:sz w:val="15"/>
              </w:rPr>
              <w:t>•刷107胶素水泥浆一遍,配合比为107胶:水=1:4</w:t>
            </w:r>
          </w:p>
          <w:p w:rsidR="00696384" w:rsidRDefault="00696384">
            <w:pPr>
              <w:rPr>
                <w:rFonts w:ascii="宋体" w:hAnsi="宋体" w:hint="eastAsia"/>
                <w:sz w:val="15"/>
              </w:rPr>
            </w:pPr>
            <w:r>
              <w:rPr>
                <w:rFonts w:ascii="宋体" w:hAnsi="宋体" w:hint="eastAsia"/>
                <w:sz w:val="15"/>
              </w:rPr>
              <w:t>•15厚1:1:6水泥石灰砂浆,分两次抹灰</w:t>
            </w:r>
          </w:p>
          <w:p w:rsidR="00696384" w:rsidRDefault="00696384">
            <w:pPr>
              <w:rPr>
                <w:rFonts w:ascii="宋体" w:hAnsi="宋体" w:hint="eastAsia"/>
                <w:sz w:val="15"/>
              </w:rPr>
            </w:pPr>
            <w:r>
              <w:rPr>
                <w:rFonts w:ascii="宋体" w:hAnsi="宋体" w:hint="eastAsia"/>
                <w:sz w:val="15"/>
              </w:rPr>
              <w:t>•5厚1:0.5:3水泥石灰砂浆</w:t>
            </w:r>
          </w:p>
          <w:p w:rsidR="00696384" w:rsidRDefault="00696384">
            <w:pPr>
              <w:rPr>
                <w:rFonts w:ascii="宋体" w:hAnsi="宋体" w:hint="eastAsia"/>
                <w:sz w:val="15"/>
              </w:rPr>
            </w:pPr>
            <w:r>
              <w:rPr>
                <w:rFonts w:ascii="宋体" w:hAnsi="宋体" w:hint="eastAsia"/>
                <w:sz w:val="15"/>
              </w:rPr>
              <w:t>••清理基层</w:t>
            </w:r>
          </w:p>
          <w:p w:rsidR="00696384" w:rsidRDefault="00696384">
            <w:pPr>
              <w:rPr>
                <w:rFonts w:ascii="宋体" w:hAnsi="宋体" w:hint="eastAsia"/>
                <w:sz w:val="15"/>
              </w:rPr>
            </w:pPr>
            <w:r>
              <w:rPr>
                <w:rFonts w:ascii="宋体" w:hAnsi="宋体" w:hint="eastAsia"/>
                <w:sz w:val="15"/>
              </w:rPr>
              <w:t>•满刮腻子一遍</w:t>
            </w:r>
          </w:p>
          <w:p w:rsidR="00696384" w:rsidRDefault="00696384">
            <w:pPr>
              <w:rPr>
                <w:rFonts w:ascii="宋体" w:hAnsi="宋体" w:hint="eastAsia"/>
                <w:sz w:val="15"/>
              </w:rPr>
            </w:pPr>
            <w:r>
              <w:rPr>
                <w:rFonts w:ascii="宋体" w:hAnsi="宋体" w:hint="eastAsia"/>
                <w:sz w:val="15"/>
              </w:rPr>
              <w:t>•刷107胶水溶液或底漆一遍</w:t>
            </w:r>
          </w:p>
          <w:p w:rsidR="00696384" w:rsidRDefault="00696384">
            <w:pPr>
              <w:rPr>
                <w:rFonts w:ascii="宋体" w:hAnsi="宋体" w:hint="eastAsia"/>
                <w:sz w:val="15"/>
              </w:rPr>
            </w:pPr>
            <w:r>
              <w:rPr>
                <w:rFonts w:ascii="宋体" w:hAnsi="宋体" w:hint="eastAsia"/>
                <w:sz w:val="15"/>
              </w:rPr>
              <w:t>•乳胶漆二遍</w:t>
            </w:r>
          </w:p>
        </w:tc>
        <w:tc>
          <w:tcPr>
            <w:tcW w:w="1604" w:type="dxa"/>
          </w:tcPr>
          <w:p w:rsidR="00696384" w:rsidRDefault="00696384">
            <w:pPr>
              <w:rPr>
                <w:rFonts w:ascii="宋体" w:hAnsi="宋体" w:hint="eastAsia"/>
                <w:sz w:val="15"/>
              </w:rPr>
            </w:pPr>
          </w:p>
          <w:p w:rsidR="00696384" w:rsidRDefault="00696384">
            <w:pPr>
              <w:rPr>
                <w:rFonts w:ascii="宋体" w:hAnsi="宋体" w:hint="eastAsia"/>
                <w:sz w:val="15"/>
              </w:rPr>
            </w:pPr>
            <w:r>
              <w:rPr>
                <w:rFonts w:ascii="宋体" w:hAnsi="宋体" w:hint="eastAsia"/>
                <w:sz w:val="15"/>
              </w:rPr>
              <w:t>混合砂浆、乳胶漆二道</w:t>
            </w:r>
          </w:p>
          <w:p w:rsidR="00696384" w:rsidRDefault="00696384">
            <w:pPr>
              <w:rPr>
                <w:rFonts w:ascii="宋体" w:hAnsi="宋体" w:hint="eastAsia"/>
                <w:sz w:val="15"/>
              </w:rPr>
            </w:pPr>
            <w:r>
              <w:rPr>
                <w:rFonts w:ascii="宋体" w:hAnsi="宋体" w:hint="eastAsia"/>
                <w:sz w:val="15"/>
              </w:rPr>
              <w:t>•钢筋混凝土板底面清理干净</w:t>
            </w:r>
          </w:p>
          <w:p w:rsidR="00696384" w:rsidRDefault="00696384">
            <w:pPr>
              <w:rPr>
                <w:rFonts w:ascii="宋体" w:hAnsi="宋体" w:hint="eastAsia"/>
                <w:sz w:val="15"/>
              </w:rPr>
            </w:pPr>
            <w:r>
              <w:rPr>
                <w:rFonts w:ascii="宋体" w:hAnsi="宋体" w:hint="eastAsia"/>
                <w:sz w:val="15"/>
              </w:rPr>
              <w:t>•7厚1:1:4水泥石灰砂浆</w:t>
            </w:r>
          </w:p>
          <w:p w:rsidR="00696384" w:rsidRDefault="00696384">
            <w:pPr>
              <w:rPr>
                <w:rFonts w:ascii="宋体" w:hAnsi="宋体" w:hint="eastAsia"/>
                <w:sz w:val="15"/>
              </w:rPr>
            </w:pPr>
            <w:r>
              <w:rPr>
                <w:rFonts w:ascii="宋体" w:hAnsi="宋体" w:hint="eastAsia"/>
                <w:sz w:val="15"/>
              </w:rPr>
              <w:t>•5厚1:0.5:3水泥石灰砂浆</w:t>
            </w:r>
          </w:p>
          <w:p w:rsidR="00696384" w:rsidRDefault="00696384">
            <w:pPr>
              <w:rPr>
                <w:rFonts w:ascii="宋体" w:hAnsi="宋体" w:hint="eastAsia"/>
                <w:sz w:val="15"/>
              </w:rPr>
            </w:pPr>
            <w:r>
              <w:rPr>
                <w:rFonts w:ascii="宋体" w:hAnsi="宋体" w:hint="eastAsia"/>
                <w:sz w:val="15"/>
              </w:rPr>
              <w:t>•表面喷刷涂料另选</w:t>
            </w:r>
          </w:p>
          <w:p w:rsidR="00696384" w:rsidRDefault="00696384">
            <w:pPr>
              <w:rPr>
                <w:rFonts w:ascii="宋体" w:hAnsi="宋体" w:hint="eastAsia"/>
                <w:sz w:val="15"/>
              </w:rPr>
            </w:pPr>
            <w:r>
              <w:rPr>
                <w:rFonts w:ascii="宋体" w:hAnsi="宋体" w:hint="eastAsia"/>
                <w:sz w:val="15"/>
              </w:rPr>
              <w:t>•</w:t>
            </w:r>
          </w:p>
        </w:tc>
      </w:tr>
    </w:tbl>
    <w:p w:rsidR="00696384" w:rsidRDefault="00696384">
      <w:pPr>
        <w:rPr>
          <w:rFonts w:ascii="宋体" w:hAnsi="宋体" w:hint="eastAsia"/>
        </w:rPr>
      </w:pPr>
    </w:p>
    <w:p w:rsidR="00696384" w:rsidRDefault="00696384">
      <w:pPr>
        <w:rPr>
          <w:rFonts w:ascii="宋体" w:hAnsi="宋体" w:hint="eastAsia"/>
        </w:rPr>
      </w:pPr>
    </w:p>
    <w:p w:rsidR="00696384" w:rsidRDefault="00696384">
      <w:pPr>
        <w:pStyle w:val="3"/>
        <w:spacing w:line="360" w:lineRule="auto"/>
        <w:ind w:firstLine="847"/>
        <w:rPr>
          <w:rFonts w:ascii="宋体" w:hAnsi="宋体" w:hint="eastAsia"/>
          <w:w w:val="150"/>
          <w:sz w:val="28"/>
        </w:rPr>
      </w:pPr>
      <w:bookmarkStart w:id="13" w:name="_Toc75544628"/>
      <w:r>
        <w:rPr>
          <w:rFonts w:ascii="宋体" w:hAnsi="宋体" w:hint="eastAsia"/>
          <w:w w:val="150"/>
          <w:sz w:val="28"/>
        </w:rPr>
        <w:t>第二部分   施工总体设想</w:t>
      </w:r>
      <w:bookmarkEnd w:id="13"/>
    </w:p>
    <w:p w:rsidR="00696384" w:rsidRDefault="00696384">
      <w:pPr>
        <w:pStyle w:val="4"/>
        <w:rPr>
          <w:rFonts w:hint="eastAsia"/>
        </w:rPr>
      </w:pPr>
      <w:bookmarkStart w:id="14" w:name="_Toc75544629"/>
      <w:r>
        <w:rPr>
          <w:rFonts w:hint="eastAsia"/>
        </w:rPr>
        <w:t>2.1 施工组织准备</w:t>
      </w:r>
      <w:bookmarkEnd w:id="14"/>
    </w:p>
    <w:p w:rsidR="00696384" w:rsidRDefault="00696384">
      <w:pPr>
        <w:pStyle w:val="a4"/>
        <w:spacing w:line="360" w:lineRule="auto"/>
        <w:ind w:firstLineChars="0" w:firstLine="0"/>
        <w:rPr>
          <w:rFonts w:hAnsi="宋体" w:hint="eastAsia"/>
          <w:b/>
          <w:bCs/>
          <w:sz w:val="32"/>
          <w:szCs w:val="28"/>
        </w:rPr>
      </w:pPr>
      <w:r>
        <w:rPr>
          <w:rFonts w:hAnsi="宋体" w:hint="eastAsia"/>
          <w:b/>
          <w:bCs/>
          <w:sz w:val="32"/>
          <w:szCs w:val="28"/>
        </w:rPr>
        <w:t>2.1 1组建项目指挥部</w:t>
      </w:r>
    </w:p>
    <w:p w:rsidR="00696384" w:rsidRDefault="00696384">
      <w:pPr>
        <w:pStyle w:val="a4"/>
        <w:spacing w:line="360" w:lineRule="auto"/>
        <w:ind w:firstLine="560"/>
        <w:rPr>
          <w:rFonts w:hAnsi="宋体" w:hint="eastAsia"/>
          <w:sz w:val="28"/>
          <w:szCs w:val="28"/>
        </w:rPr>
      </w:pPr>
      <w:r>
        <w:rPr>
          <w:rFonts w:hAnsi="宋体" w:hint="eastAsia"/>
          <w:sz w:val="28"/>
          <w:szCs w:val="28"/>
        </w:rPr>
        <w:t>根据本工程特点、要求及施工目标，将组建一套充满活力，刻苦钻研，并能吃苦耐劳的项目经理部管理班子，组成项目指挥部，对整个施工全过程进行科学管理。</w:t>
      </w:r>
    </w:p>
    <w:p w:rsidR="00696384" w:rsidRDefault="00696384">
      <w:pPr>
        <w:pStyle w:val="a4"/>
        <w:spacing w:line="360" w:lineRule="auto"/>
        <w:ind w:firstLineChars="0" w:firstLine="0"/>
        <w:rPr>
          <w:rFonts w:hAnsi="宋体" w:hint="eastAsia"/>
          <w:sz w:val="28"/>
          <w:szCs w:val="28"/>
        </w:rPr>
      </w:pPr>
      <w:r>
        <w:rPr>
          <w:rFonts w:hAnsi="宋体" w:hint="eastAsia"/>
          <w:b/>
          <w:bCs/>
          <w:sz w:val="32"/>
          <w:szCs w:val="28"/>
        </w:rPr>
        <w:t>2.1 2 施工准备的原则</w:t>
      </w:r>
    </w:p>
    <w:p w:rsidR="00696384" w:rsidRDefault="00696384">
      <w:pPr>
        <w:pStyle w:val="a4"/>
        <w:spacing w:line="360" w:lineRule="auto"/>
        <w:ind w:firstLine="560"/>
        <w:rPr>
          <w:rFonts w:hAnsi="宋体" w:hint="eastAsia"/>
          <w:sz w:val="28"/>
          <w:szCs w:val="28"/>
        </w:rPr>
      </w:pPr>
      <w:r>
        <w:rPr>
          <w:rFonts w:hAnsi="宋体" w:hint="eastAsia"/>
          <w:sz w:val="28"/>
          <w:szCs w:val="28"/>
        </w:rPr>
        <w:t>1、根据本工程的建筑及结构、水电安装工程量结合具体施工管理、资源配备的情况，合理安排施工顺序，抓住关键线路，有效地从建筑施工特点上进行流水及交叉作业，减少关键线路上的施工时间，确保工程的按计划进行。</w:t>
      </w:r>
    </w:p>
    <w:p w:rsidR="00696384" w:rsidRDefault="00696384">
      <w:pPr>
        <w:pStyle w:val="a4"/>
        <w:spacing w:line="360" w:lineRule="auto"/>
        <w:ind w:firstLine="560"/>
        <w:rPr>
          <w:rFonts w:hAnsi="宋体"/>
          <w:sz w:val="28"/>
          <w:szCs w:val="28"/>
        </w:rPr>
      </w:pPr>
      <w:r>
        <w:rPr>
          <w:rFonts w:hAnsi="宋体" w:hint="eastAsia"/>
          <w:sz w:val="28"/>
          <w:szCs w:val="28"/>
        </w:rPr>
        <w:t>2、最大限度的考虑业主及施工单位的双方利益，协调好与业主、监理、设计单位及各专业分包商的关系，保证工程优质、高效交付业主。</w:t>
      </w:r>
    </w:p>
    <w:p w:rsidR="00696384" w:rsidRDefault="00696384">
      <w:pPr>
        <w:pStyle w:val="4"/>
        <w:rPr>
          <w:rFonts w:hint="eastAsia"/>
        </w:rPr>
      </w:pPr>
      <w:bookmarkStart w:id="15" w:name="_Toc75544630"/>
      <w:r>
        <w:rPr>
          <w:rFonts w:hint="eastAsia"/>
        </w:rPr>
        <w:t>2.2 施工技术准备</w:t>
      </w:r>
      <w:bookmarkEnd w:id="15"/>
    </w:p>
    <w:p w:rsidR="00696384" w:rsidRDefault="00696384">
      <w:pPr>
        <w:spacing w:line="360" w:lineRule="auto"/>
        <w:ind w:firstLineChars="200" w:firstLine="562"/>
        <w:rPr>
          <w:rFonts w:ascii="宋体" w:hAnsi="宋体" w:hint="eastAsia"/>
          <w:sz w:val="28"/>
        </w:rPr>
      </w:pPr>
      <w:r>
        <w:rPr>
          <w:rFonts w:ascii="宋体" w:hAnsi="宋体" w:hint="eastAsia"/>
          <w:b/>
          <w:bCs/>
          <w:sz w:val="28"/>
          <w:szCs w:val="28"/>
        </w:rPr>
        <w:t xml:space="preserve"> 1、</w:t>
      </w:r>
      <w:r>
        <w:rPr>
          <w:rFonts w:ascii="宋体" w:hAnsi="宋体" w:hint="eastAsia"/>
          <w:sz w:val="28"/>
        </w:rPr>
        <w:t>在工程的全过程施工中，我公司将充分发挥在施工技术上的优势，本着技术先行的原则，在施工前就技术上的一切问题做好充分的准备。一旦中标进场，则立即进行施工准备工作。待接中标通知书后，及时与业主签订施工总承包合同，并迅速办齐一切开工手续，并在事先对本工程的地下管线、地质情况作全面、准确的了解，以保证及时开工及开工后的顺利施工，对施工中可能会出现的各种问题有充分的准备，并制订出各种相应的预防措施。</w:t>
      </w:r>
    </w:p>
    <w:p w:rsidR="00696384" w:rsidRDefault="00696384">
      <w:pPr>
        <w:pStyle w:val="a4"/>
        <w:spacing w:line="360" w:lineRule="auto"/>
        <w:ind w:firstLine="562"/>
        <w:rPr>
          <w:rFonts w:hAnsi="宋体" w:hint="eastAsia"/>
          <w:sz w:val="28"/>
        </w:rPr>
      </w:pPr>
      <w:r>
        <w:rPr>
          <w:rFonts w:hAnsi="宋体" w:hint="eastAsia"/>
          <w:b/>
          <w:bCs/>
          <w:sz w:val="28"/>
        </w:rPr>
        <w:t xml:space="preserve">2、 </w:t>
      </w:r>
      <w:r>
        <w:rPr>
          <w:rFonts w:hAnsi="宋体" w:hint="eastAsia"/>
          <w:sz w:val="28"/>
        </w:rPr>
        <w:t>由项目经理组织编制本工程的项目质量计划。明确各项工作职责和程序，以此为实施质量保证文件，提交业主和监理监督。</w:t>
      </w:r>
    </w:p>
    <w:p w:rsidR="00696384" w:rsidRDefault="00696384">
      <w:pPr>
        <w:spacing w:line="360" w:lineRule="auto"/>
        <w:ind w:firstLineChars="200" w:firstLine="560"/>
        <w:rPr>
          <w:rFonts w:ascii="宋体" w:hAnsi="宋体" w:hint="eastAsia"/>
          <w:sz w:val="28"/>
        </w:rPr>
      </w:pPr>
      <w:r>
        <w:rPr>
          <w:rFonts w:ascii="宋体" w:hAnsi="宋体" w:hint="eastAsia"/>
          <w:sz w:val="28"/>
        </w:rPr>
        <w:t>3、</w:t>
      </w:r>
      <w:r>
        <w:rPr>
          <w:rFonts w:ascii="宋体" w:hAnsi="宋体"/>
          <w:sz w:val="28"/>
        </w:rPr>
        <w:t xml:space="preserve"> </w:t>
      </w:r>
      <w:r>
        <w:rPr>
          <w:rFonts w:ascii="宋体" w:hAnsi="宋体" w:hint="eastAsia"/>
          <w:sz w:val="28"/>
        </w:rPr>
        <w:t>在正式进入现场前所有施工管理人员将认真熟悉由业主提供的所有施工图纸及各有关技术资料，以作为本次施工质量控制的重要依据之一。</w:t>
      </w:r>
    </w:p>
    <w:p w:rsidR="00696384" w:rsidRDefault="00696384">
      <w:pPr>
        <w:spacing w:line="360" w:lineRule="auto"/>
        <w:ind w:firstLineChars="200" w:firstLine="560"/>
        <w:rPr>
          <w:rFonts w:ascii="宋体" w:hAnsi="宋体" w:hint="eastAsia"/>
          <w:sz w:val="28"/>
        </w:rPr>
      </w:pPr>
      <w:r>
        <w:rPr>
          <w:rFonts w:ascii="宋体" w:hAnsi="宋体" w:hint="eastAsia"/>
          <w:sz w:val="28"/>
        </w:rPr>
        <w:t>4、</w:t>
      </w:r>
      <w:r>
        <w:rPr>
          <w:rFonts w:ascii="宋体" w:hAnsi="宋体"/>
          <w:sz w:val="28"/>
        </w:rPr>
        <w:t xml:space="preserve"> </w:t>
      </w:r>
      <w:r>
        <w:rPr>
          <w:rFonts w:ascii="宋体" w:hAnsi="宋体" w:hint="eastAsia"/>
          <w:sz w:val="28"/>
        </w:rPr>
        <w:t>针对本工程的建筑、结构特点，借鉴我局以往承建施工的类似工程的施工技术、质量标准管理经验等，充分发挥我公司在施工技术、管理上的优势，制订详细深入且有针对性的各阶段施工组织设计，并且在施工前报请业主和监理批准，随后及时向施工队伍做好书面交底工作。采取跟踪管理，及时解决施工中的技术问题，经常查阅蓝图、翻样图、修改图图纸、会审纪要，按图、按操作规程施工。</w:t>
      </w:r>
    </w:p>
    <w:p w:rsidR="00696384" w:rsidRDefault="00696384">
      <w:pPr>
        <w:spacing w:line="360" w:lineRule="auto"/>
        <w:ind w:firstLineChars="200" w:firstLine="560"/>
        <w:rPr>
          <w:rFonts w:ascii="宋体" w:hAnsi="宋体" w:hint="eastAsia"/>
          <w:sz w:val="28"/>
        </w:rPr>
      </w:pPr>
      <w:r>
        <w:rPr>
          <w:rFonts w:ascii="宋体" w:hAnsi="宋体" w:hint="eastAsia"/>
          <w:sz w:val="28"/>
        </w:rPr>
        <w:t>在进入施工现场后应尽早做好如下几方面技术工作：</w:t>
      </w:r>
    </w:p>
    <w:p w:rsidR="00696384" w:rsidRDefault="00696384">
      <w:pPr>
        <w:spacing w:line="360" w:lineRule="auto"/>
        <w:rPr>
          <w:rFonts w:ascii="宋体" w:hAnsi="宋体" w:hint="eastAsia"/>
          <w:sz w:val="28"/>
        </w:rPr>
      </w:pPr>
      <w:r>
        <w:rPr>
          <w:rFonts w:ascii="宋体" w:hAnsi="宋体"/>
          <w:sz w:val="28"/>
        </w:rPr>
        <w:t xml:space="preserve">    </w:t>
      </w:r>
      <w:r>
        <w:rPr>
          <w:rFonts w:ascii="宋体" w:hAnsi="宋体" w:hint="eastAsia"/>
          <w:sz w:val="28"/>
        </w:rPr>
        <w:t>⑴</w:t>
      </w:r>
      <w:r>
        <w:rPr>
          <w:rFonts w:ascii="宋体" w:hAnsi="宋体"/>
          <w:sz w:val="28"/>
        </w:rPr>
        <w:t xml:space="preserve"> </w:t>
      </w:r>
      <w:r>
        <w:rPr>
          <w:rFonts w:ascii="宋体" w:hAnsi="宋体" w:hint="eastAsia"/>
          <w:sz w:val="28"/>
        </w:rPr>
        <w:t>由项目技术负责人牵头组织各专业技术人员，熟悉消化施工图纸，了解和掌握设计意图、工程的难点和重点，通过图纸会审，积极与设计单位沟通，使施工图更好的适应目前建材，建工的发展水平，为顺利施工创造条件。在组织重要分部分项施工前由我公司总工程师组织召开技术例会，召集所有施工项目部技术管理人员悉心研究相关的设计图纸及技术资料，发现问题及时做好书面记录，并及时向业主汇报，需更正处，要经各方签字认可。</w:t>
      </w:r>
    </w:p>
    <w:p w:rsidR="00696384" w:rsidRDefault="00696384">
      <w:pPr>
        <w:pStyle w:val="a4"/>
        <w:spacing w:line="360" w:lineRule="auto"/>
        <w:ind w:firstLine="560"/>
        <w:rPr>
          <w:rFonts w:hAnsi="宋体" w:hint="eastAsia"/>
          <w:sz w:val="28"/>
        </w:rPr>
      </w:pPr>
      <w:r>
        <w:rPr>
          <w:rFonts w:hAnsi="宋体" w:hint="eastAsia"/>
          <w:sz w:val="28"/>
        </w:rPr>
        <w:t>⑵</w:t>
      </w:r>
      <w:r>
        <w:rPr>
          <w:rFonts w:hAnsi="宋体"/>
          <w:sz w:val="28"/>
        </w:rPr>
        <w:t xml:space="preserve"> </w:t>
      </w:r>
      <w:r>
        <w:rPr>
          <w:rFonts w:hAnsi="宋体" w:hint="eastAsia"/>
          <w:sz w:val="28"/>
        </w:rPr>
        <w:t>熟悉项目的生产工艺流程和技术要求，掌握配套生产的先后顺序和关系，审查设备安装图纸与相配合的土建施工图纸的一致性。</w:t>
      </w:r>
    </w:p>
    <w:p w:rsidR="00696384" w:rsidRDefault="00696384">
      <w:pPr>
        <w:pStyle w:val="a4"/>
        <w:spacing w:line="360" w:lineRule="auto"/>
        <w:ind w:firstLine="560"/>
        <w:rPr>
          <w:rFonts w:hAnsi="宋体" w:hint="eastAsia"/>
          <w:sz w:val="28"/>
        </w:rPr>
      </w:pPr>
      <w:r>
        <w:rPr>
          <w:rFonts w:hAnsi="宋体" w:hint="eastAsia"/>
          <w:sz w:val="28"/>
        </w:rPr>
        <w:t>⑶</w:t>
      </w:r>
      <w:r>
        <w:rPr>
          <w:rFonts w:hAnsi="宋体"/>
          <w:sz w:val="28"/>
        </w:rPr>
        <w:t xml:space="preserve"> </w:t>
      </w:r>
      <w:r>
        <w:rPr>
          <w:rFonts w:hAnsi="宋体" w:hint="eastAsia"/>
          <w:sz w:val="28"/>
        </w:rPr>
        <w:t>编制正式的较为详细的施工组织计划和施工方案，及时确定各个分部分项工程施工方案</w:t>
      </w:r>
      <w:r>
        <w:rPr>
          <w:rFonts w:hAnsi="宋体"/>
          <w:sz w:val="28"/>
        </w:rPr>
        <w:t>,</w:t>
      </w:r>
      <w:r>
        <w:rPr>
          <w:rFonts w:hAnsi="宋体" w:hint="eastAsia"/>
          <w:sz w:val="28"/>
        </w:rPr>
        <w:t>大体积底板混凝土浇筑和养护、脚手架等特殊分项工程技术措施</w:t>
      </w:r>
      <w:r>
        <w:rPr>
          <w:rFonts w:hAnsi="宋体"/>
          <w:sz w:val="28"/>
        </w:rPr>
        <w:t>,</w:t>
      </w:r>
      <w:r>
        <w:rPr>
          <w:rFonts w:hAnsi="宋体" w:hint="eastAsia"/>
          <w:sz w:val="28"/>
        </w:rPr>
        <w:t>以征得业主和设计、监理批准。</w:t>
      </w:r>
    </w:p>
    <w:p w:rsidR="00696384" w:rsidRDefault="00696384">
      <w:pPr>
        <w:spacing w:line="360" w:lineRule="auto"/>
        <w:ind w:firstLineChars="200" w:firstLine="560"/>
        <w:rPr>
          <w:rFonts w:ascii="宋体" w:hAnsi="宋体"/>
          <w:sz w:val="28"/>
        </w:rPr>
      </w:pPr>
      <w:r>
        <w:rPr>
          <w:rFonts w:ascii="宋体" w:hAnsi="宋体" w:hint="eastAsia"/>
          <w:sz w:val="28"/>
        </w:rPr>
        <w:t>⑷</w:t>
      </w:r>
      <w:r>
        <w:rPr>
          <w:rFonts w:ascii="宋体" w:hAnsi="宋体"/>
          <w:sz w:val="28"/>
        </w:rPr>
        <w:t xml:space="preserve"> </w:t>
      </w:r>
      <w:r>
        <w:rPr>
          <w:rFonts w:ascii="宋体" w:hAnsi="宋体" w:hint="eastAsia"/>
          <w:sz w:val="28"/>
        </w:rPr>
        <w:t>确定关键、特殊工序及质量控制点，制定相应的技术保证措施及质量保证计划，并备齐有关技术管理记录表。并及时做好对于施工班组的逐级交底以确保在施工中得以确实贯彻实施。</w:t>
      </w:r>
    </w:p>
    <w:p w:rsidR="00696384" w:rsidRDefault="00696384">
      <w:pPr>
        <w:pStyle w:val="a4"/>
        <w:spacing w:line="360" w:lineRule="auto"/>
        <w:ind w:firstLine="560"/>
        <w:rPr>
          <w:rFonts w:hAnsi="宋体" w:hint="eastAsia"/>
          <w:sz w:val="28"/>
        </w:rPr>
      </w:pPr>
      <w:r>
        <w:rPr>
          <w:rFonts w:hAnsi="宋体" w:hint="eastAsia"/>
          <w:sz w:val="28"/>
        </w:rPr>
        <w:t>⑸</w:t>
      </w:r>
      <w:r>
        <w:rPr>
          <w:rFonts w:hAnsi="宋体"/>
          <w:sz w:val="28"/>
        </w:rPr>
        <w:t xml:space="preserve"> </w:t>
      </w:r>
      <w:r>
        <w:rPr>
          <w:rFonts w:hAnsi="宋体" w:hint="eastAsia"/>
          <w:sz w:val="28"/>
        </w:rPr>
        <w:t>同当地建材实验室取得联系，做好有关建材复试、配合比申请工作，以便建材复试资料和配合比设计报告能及时提供业主及监理审核。</w:t>
      </w:r>
    </w:p>
    <w:p w:rsidR="00696384" w:rsidRDefault="00696384">
      <w:pPr>
        <w:pStyle w:val="a4"/>
        <w:spacing w:line="360" w:lineRule="auto"/>
        <w:ind w:firstLine="560"/>
        <w:rPr>
          <w:rFonts w:hAnsi="宋体" w:hint="eastAsia"/>
          <w:sz w:val="28"/>
        </w:rPr>
      </w:pPr>
      <w:r>
        <w:rPr>
          <w:rFonts w:hAnsi="宋体" w:hint="eastAsia"/>
          <w:sz w:val="28"/>
        </w:rPr>
        <w:t>⑹</w:t>
      </w:r>
      <w:r>
        <w:rPr>
          <w:rFonts w:hAnsi="宋体"/>
          <w:sz w:val="28"/>
        </w:rPr>
        <w:t xml:space="preserve"> </w:t>
      </w:r>
      <w:r>
        <w:rPr>
          <w:rFonts w:hAnsi="宋体" w:hint="eastAsia"/>
          <w:sz w:val="28"/>
        </w:rPr>
        <w:t>根据由业主提供的定位轴线及水准高程控制点由我公司专职测量员对桩基定位轴线及标高进行复核，并根据主控轴线位置重新进行定位弹线，并设置坐标控制网和控制点。</w:t>
      </w:r>
    </w:p>
    <w:p w:rsidR="00696384" w:rsidRDefault="00696384">
      <w:pPr>
        <w:spacing w:line="360" w:lineRule="auto"/>
        <w:ind w:firstLineChars="200" w:firstLine="560"/>
        <w:rPr>
          <w:rFonts w:ascii="宋体" w:hAnsi="宋体"/>
          <w:sz w:val="28"/>
        </w:rPr>
      </w:pPr>
      <w:r>
        <w:rPr>
          <w:rFonts w:ascii="宋体" w:hAnsi="宋体" w:hint="eastAsia"/>
          <w:sz w:val="28"/>
        </w:rPr>
        <w:t>5、</w:t>
      </w:r>
      <w:r>
        <w:rPr>
          <w:rFonts w:ascii="宋体" w:hAnsi="宋体"/>
          <w:sz w:val="28"/>
        </w:rPr>
        <w:t xml:space="preserve"> </w:t>
      </w:r>
      <w:r>
        <w:rPr>
          <w:rFonts w:ascii="宋体" w:hAnsi="宋体" w:hint="eastAsia"/>
          <w:sz w:val="28"/>
        </w:rPr>
        <w:t>设立标准化的试块恒温试验室，按2002年的标准，每组试块留设两组，一组</w:t>
      </w:r>
      <w:r>
        <w:rPr>
          <w:rFonts w:ascii="宋体" w:hAnsi="宋体" w:hint="eastAsia"/>
          <w:i/>
          <w:iCs/>
          <w:color w:val="0000FF"/>
          <w:sz w:val="28"/>
        </w:rPr>
        <w:t>现场养护</w:t>
      </w:r>
      <w:r>
        <w:rPr>
          <w:rFonts w:ascii="宋体" w:hAnsi="宋体" w:hint="eastAsia"/>
          <w:sz w:val="28"/>
        </w:rPr>
        <w:t>，一组试块</w:t>
      </w:r>
      <w:r>
        <w:rPr>
          <w:rFonts w:ascii="宋体" w:hAnsi="宋体" w:hint="eastAsia"/>
          <w:i/>
          <w:iCs/>
          <w:color w:val="FF0000"/>
          <w:sz w:val="28"/>
        </w:rPr>
        <w:t>标准养护</w:t>
      </w:r>
      <w:r>
        <w:rPr>
          <w:rFonts w:ascii="宋体" w:hAnsi="宋体" w:hint="eastAsia"/>
          <w:sz w:val="28"/>
        </w:rPr>
        <w:t>。对重要部位的混凝土留置</w:t>
      </w:r>
      <w:r>
        <w:rPr>
          <w:rFonts w:ascii="宋体" w:hAnsi="宋体"/>
          <w:sz w:val="28"/>
        </w:rPr>
        <w:t>7</w:t>
      </w:r>
      <w:r>
        <w:rPr>
          <w:rFonts w:ascii="宋体" w:hAnsi="宋体" w:hint="eastAsia"/>
          <w:sz w:val="28"/>
        </w:rPr>
        <w:t>天、</w:t>
      </w:r>
      <w:r>
        <w:rPr>
          <w:rFonts w:ascii="宋体" w:hAnsi="宋体"/>
          <w:sz w:val="28"/>
        </w:rPr>
        <w:t>28</w:t>
      </w:r>
      <w:r>
        <w:rPr>
          <w:rFonts w:ascii="宋体" w:hAnsi="宋体" w:hint="eastAsia"/>
          <w:sz w:val="28"/>
        </w:rPr>
        <w:t>天令期试块，为拆模而掌握实际强度的数据。</w:t>
      </w:r>
    </w:p>
    <w:p w:rsidR="00696384" w:rsidRDefault="00696384">
      <w:pPr>
        <w:pStyle w:val="a4"/>
        <w:spacing w:line="360" w:lineRule="auto"/>
        <w:ind w:firstLineChars="0" w:firstLine="0"/>
        <w:rPr>
          <w:rFonts w:hAnsi="宋体" w:hint="eastAsia"/>
          <w:sz w:val="28"/>
          <w:szCs w:val="28"/>
        </w:rPr>
      </w:pPr>
    </w:p>
    <w:p w:rsidR="00696384" w:rsidRDefault="00696384">
      <w:pPr>
        <w:pStyle w:val="4"/>
        <w:rPr>
          <w:rFonts w:hint="eastAsia"/>
        </w:rPr>
      </w:pPr>
      <w:bookmarkStart w:id="16" w:name="_Toc75544631"/>
      <w:r>
        <w:rPr>
          <w:rFonts w:hint="eastAsia"/>
        </w:rPr>
        <w:t>2.3 施工资源准备</w:t>
      </w:r>
      <w:bookmarkEnd w:id="16"/>
    </w:p>
    <w:p w:rsidR="00696384" w:rsidRDefault="00696384">
      <w:pPr>
        <w:spacing w:line="360" w:lineRule="auto"/>
        <w:ind w:firstLine="560"/>
        <w:rPr>
          <w:rFonts w:ascii="宋体" w:hAnsi="宋体" w:hint="eastAsia"/>
          <w:sz w:val="28"/>
          <w:szCs w:val="28"/>
        </w:rPr>
      </w:pPr>
      <w:r>
        <w:rPr>
          <w:rFonts w:ascii="宋体" w:hAnsi="宋体" w:hint="eastAsia"/>
          <w:sz w:val="28"/>
          <w:szCs w:val="28"/>
        </w:rPr>
        <w:t>1、劳动组织采用两班作业，生产施工分区流水作业，预计投入劳动力约</w:t>
      </w:r>
      <w:r>
        <w:rPr>
          <w:rFonts w:ascii="宋体" w:hAnsi="宋体" w:hint="eastAsia"/>
          <w:b/>
          <w:bCs/>
          <w:color w:val="FF0000"/>
          <w:sz w:val="28"/>
          <w:szCs w:val="28"/>
        </w:rPr>
        <w:t>450</w:t>
      </w:r>
      <w:r>
        <w:rPr>
          <w:rFonts w:ascii="宋体" w:hAnsi="宋体" w:hint="eastAsia"/>
          <w:sz w:val="28"/>
          <w:szCs w:val="28"/>
        </w:rPr>
        <w:t>人。</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2、工程结构用钢材、水泥、商品砼等大宗材料由材料设备部门对材料供应商进行考察，合格后，报业主审批，才能按计划进场。</w:t>
      </w:r>
    </w:p>
    <w:p w:rsidR="00696384" w:rsidRDefault="00696384">
      <w:pPr>
        <w:spacing w:line="360" w:lineRule="auto"/>
        <w:ind w:firstLine="560"/>
        <w:rPr>
          <w:rFonts w:ascii="宋体" w:hAnsi="宋体"/>
          <w:sz w:val="28"/>
          <w:szCs w:val="28"/>
        </w:rPr>
      </w:pPr>
      <w:r>
        <w:rPr>
          <w:rFonts w:ascii="宋体" w:hAnsi="宋体" w:hint="eastAsia"/>
          <w:sz w:val="28"/>
          <w:szCs w:val="28"/>
        </w:rPr>
        <w:t>3、架设料具、周转材料由项目部提交用量计划，以便租赁使用或购买，采用新工艺的周转材料由公司组织供应。</w:t>
      </w:r>
    </w:p>
    <w:p w:rsidR="00696384" w:rsidRDefault="00696384">
      <w:pPr>
        <w:spacing w:line="360" w:lineRule="auto"/>
        <w:ind w:firstLine="560"/>
        <w:rPr>
          <w:rFonts w:ascii="宋体" w:hAnsi="宋体" w:hint="eastAsia"/>
          <w:sz w:val="28"/>
          <w:szCs w:val="28"/>
        </w:rPr>
      </w:pPr>
      <w:r>
        <w:rPr>
          <w:rFonts w:ascii="宋体" w:hAnsi="宋体" w:hint="eastAsia"/>
          <w:sz w:val="28"/>
          <w:szCs w:val="28"/>
        </w:rPr>
        <w:t>4、对于业主供货的设备、材料，应供至仓库或工地。</w:t>
      </w:r>
    </w:p>
    <w:p w:rsidR="00696384" w:rsidRDefault="00696384">
      <w:pPr>
        <w:spacing w:line="360" w:lineRule="auto"/>
        <w:ind w:firstLineChars="200" w:firstLine="560"/>
        <w:rPr>
          <w:rFonts w:ascii="宋体" w:hAnsi="宋体" w:hint="eastAsia"/>
          <w:sz w:val="28"/>
        </w:rPr>
      </w:pPr>
      <w:r>
        <w:rPr>
          <w:rFonts w:ascii="宋体" w:hAnsi="宋体" w:hint="eastAsia"/>
          <w:sz w:val="28"/>
        </w:rPr>
        <w:t>5、考虑本工程各个阶段施工情况变化较大，为减少在施工过程中布置大型机械设备的频繁移动，因此需根据本工程总体施工部署，并结合各栋楼号各分部分项工程施工顺序拟订施工机械进出场计划，按计划要求安排精良的机械设备进场，进行保养和调试。</w:t>
      </w:r>
    </w:p>
    <w:p w:rsidR="00696384" w:rsidRDefault="00696384">
      <w:pPr>
        <w:spacing w:line="360" w:lineRule="auto"/>
        <w:ind w:firstLineChars="200" w:firstLine="560"/>
        <w:rPr>
          <w:rFonts w:ascii="宋体" w:hAnsi="宋体" w:hint="eastAsia"/>
          <w:sz w:val="28"/>
        </w:rPr>
      </w:pPr>
      <w:r>
        <w:rPr>
          <w:rFonts w:ascii="宋体" w:hAnsi="宋体" w:hint="eastAsia"/>
          <w:sz w:val="28"/>
        </w:rPr>
        <w:t>6、对于小型施工机械设备，如砂浆机、振动器、电焊机、水泵等机械，则根据工程各施工阶段施工进度实际需要进行经济、合理地布置，有计划地组织进场。</w:t>
      </w:r>
    </w:p>
    <w:p w:rsidR="00696384" w:rsidRDefault="00696384">
      <w:pPr>
        <w:spacing w:line="360" w:lineRule="auto"/>
        <w:ind w:firstLineChars="200" w:firstLine="560"/>
        <w:rPr>
          <w:rFonts w:ascii="宋体" w:hAnsi="宋体" w:hint="eastAsia"/>
          <w:sz w:val="28"/>
        </w:rPr>
      </w:pPr>
      <w:r>
        <w:rPr>
          <w:rFonts w:ascii="宋体" w:hAnsi="宋体" w:hint="eastAsia"/>
          <w:sz w:val="28"/>
        </w:rPr>
        <w:t>7、所有机械设备进场后均事先规划适当的位置停放，小型设备则规划房间集中储存备用。</w:t>
      </w:r>
    </w:p>
    <w:p w:rsidR="00696384" w:rsidRDefault="00696384">
      <w:pPr>
        <w:spacing w:line="360" w:lineRule="auto"/>
        <w:ind w:firstLineChars="200" w:firstLine="560"/>
        <w:rPr>
          <w:rFonts w:ascii="宋体" w:hAnsi="宋体" w:hint="eastAsia"/>
          <w:sz w:val="28"/>
        </w:rPr>
      </w:pPr>
      <w:r>
        <w:rPr>
          <w:rFonts w:ascii="宋体" w:hAnsi="宋体" w:hint="eastAsia"/>
          <w:sz w:val="28"/>
        </w:rPr>
        <w:t>8、各阶段施工所需的机械设备见附表一《施工主要机械设备一览表》。</w:t>
      </w:r>
    </w:p>
    <w:p w:rsidR="00696384" w:rsidRDefault="00696384">
      <w:pPr>
        <w:spacing w:line="360" w:lineRule="auto"/>
        <w:ind w:firstLine="560"/>
        <w:rPr>
          <w:rFonts w:ascii="宋体" w:hAnsi="宋体"/>
          <w:sz w:val="28"/>
          <w:szCs w:val="28"/>
        </w:rPr>
      </w:pPr>
      <w:r>
        <w:rPr>
          <w:rFonts w:ascii="宋体" w:hAnsi="宋体" w:hint="eastAsia"/>
          <w:sz w:val="28"/>
          <w:szCs w:val="28"/>
        </w:rPr>
        <w:t>9 、场外协调</w:t>
      </w:r>
    </w:p>
    <w:p w:rsidR="00696384" w:rsidRDefault="00696384">
      <w:pPr>
        <w:spacing w:line="360" w:lineRule="auto"/>
        <w:ind w:firstLine="560"/>
        <w:rPr>
          <w:rFonts w:ascii="宋体" w:hAnsi="宋体" w:hint="eastAsia"/>
          <w:sz w:val="28"/>
          <w:szCs w:val="28"/>
        </w:rPr>
      </w:pPr>
      <w:r>
        <w:rPr>
          <w:rFonts w:ascii="宋体" w:hAnsi="宋体" w:hint="eastAsia"/>
          <w:sz w:val="28"/>
          <w:szCs w:val="28"/>
        </w:rPr>
        <w:t>承担对工地外部协调工作应尽的义务，按合同要求负责与周围居民及有关部门协调，保证施工各阶段的顺利进行。</w:t>
      </w:r>
    </w:p>
    <w:p w:rsidR="00696384" w:rsidRDefault="00696384">
      <w:pPr>
        <w:pStyle w:val="4"/>
        <w:rPr>
          <w:rFonts w:hint="eastAsia"/>
        </w:rPr>
      </w:pPr>
      <w:bookmarkStart w:id="17" w:name="_Toc75544632"/>
      <w:r>
        <w:rPr>
          <w:rFonts w:hint="eastAsia"/>
        </w:rPr>
        <w:t>2.4 施工总体目标</w:t>
      </w:r>
      <w:bookmarkEnd w:id="17"/>
    </w:p>
    <w:p w:rsidR="00696384" w:rsidRDefault="00696384">
      <w:pPr>
        <w:pStyle w:val="a4"/>
        <w:snapToGrid w:val="0"/>
        <w:spacing w:line="360" w:lineRule="auto"/>
        <w:ind w:firstLineChars="171" w:firstLine="479"/>
        <w:rPr>
          <w:rFonts w:hAnsi="宋体" w:hint="eastAsia"/>
          <w:sz w:val="28"/>
        </w:rPr>
      </w:pPr>
      <w:r>
        <w:rPr>
          <w:rFonts w:hAnsi="宋体" w:hint="eastAsia"/>
          <w:sz w:val="28"/>
          <w:szCs w:val="28"/>
        </w:rPr>
        <w:t>1、</w:t>
      </w:r>
      <w:r>
        <w:rPr>
          <w:rFonts w:hAnsi="宋体" w:hint="eastAsia"/>
          <w:sz w:val="28"/>
        </w:rPr>
        <w:t>质量目标：工程一次验收合格率为</w:t>
      </w:r>
      <w:r>
        <w:rPr>
          <w:rFonts w:hAnsi="宋体" w:hint="eastAsia"/>
          <w:b/>
          <w:bCs/>
          <w:i/>
          <w:iCs/>
          <w:color w:val="0000FF"/>
          <w:sz w:val="28"/>
        </w:rPr>
        <w:t>100%</w:t>
      </w:r>
      <w:r>
        <w:rPr>
          <w:rFonts w:hAnsi="宋体" w:hint="eastAsia"/>
          <w:sz w:val="28"/>
        </w:rPr>
        <w:t>。</w:t>
      </w:r>
    </w:p>
    <w:p w:rsidR="00696384" w:rsidRDefault="00696384">
      <w:pPr>
        <w:pStyle w:val="a4"/>
        <w:snapToGrid w:val="0"/>
        <w:spacing w:line="360" w:lineRule="auto"/>
        <w:ind w:firstLineChars="171" w:firstLine="479"/>
        <w:rPr>
          <w:rFonts w:hAnsi="宋体" w:hint="eastAsia"/>
          <w:sz w:val="28"/>
        </w:rPr>
      </w:pPr>
      <w:r>
        <w:rPr>
          <w:rFonts w:hAnsi="宋体" w:hint="eastAsia"/>
          <w:sz w:val="28"/>
        </w:rPr>
        <w:t>2、工期目标：</w:t>
      </w:r>
      <w:r>
        <w:rPr>
          <w:rFonts w:hAnsi="宋体" w:hint="eastAsia"/>
          <w:b/>
          <w:bCs/>
          <w:i/>
          <w:iCs/>
          <w:color w:val="0000FF"/>
          <w:sz w:val="28"/>
        </w:rPr>
        <w:t>240</w:t>
      </w:r>
      <w:r>
        <w:rPr>
          <w:rFonts w:hAnsi="宋体" w:hint="eastAsia"/>
          <w:sz w:val="28"/>
        </w:rPr>
        <w:t>日历天。</w:t>
      </w:r>
      <w:r>
        <w:rPr>
          <w:rFonts w:hAnsi="宋体" w:hint="eastAsia"/>
          <w:sz w:val="28"/>
          <w:szCs w:val="28"/>
        </w:rPr>
        <w:t>（见施工进度网络图）。</w:t>
      </w:r>
    </w:p>
    <w:p w:rsidR="00696384" w:rsidRDefault="00696384">
      <w:pPr>
        <w:pStyle w:val="a4"/>
        <w:snapToGrid w:val="0"/>
        <w:spacing w:line="360" w:lineRule="auto"/>
        <w:ind w:firstLineChars="171" w:firstLine="479"/>
        <w:rPr>
          <w:rFonts w:hAnsi="宋体" w:hint="eastAsia"/>
          <w:sz w:val="24"/>
        </w:rPr>
      </w:pPr>
      <w:r>
        <w:rPr>
          <w:rFonts w:hAnsi="宋体" w:hint="eastAsia"/>
          <w:sz w:val="28"/>
        </w:rPr>
        <w:t>3、施工现场管理目标：</w:t>
      </w:r>
      <w:r>
        <w:rPr>
          <w:rFonts w:hAnsi="宋体" w:hint="eastAsia"/>
          <w:b/>
          <w:bCs/>
          <w:i/>
          <w:iCs/>
          <w:color w:val="0000FF"/>
          <w:sz w:val="28"/>
        </w:rPr>
        <w:t>市安标化样板工地</w:t>
      </w:r>
      <w:r>
        <w:rPr>
          <w:rFonts w:hAnsi="宋体" w:hint="eastAsia"/>
          <w:sz w:val="28"/>
        </w:rPr>
        <w:t>。</w:t>
      </w:r>
    </w:p>
    <w:p w:rsidR="00696384" w:rsidRDefault="00696384">
      <w:pPr>
        <w:pStyle w:val="a4"/>
        <w:spacing w:line="360" w:lineRule="auto"/>
        <w:ind w:firstLineChars="0" w:firstLine="0"/>
        <w:rPr>
          <w:rFonts w:hAnsi="宋体" w:hint="eastAsia"/>
          <w:b/>
          <w:bCs/>
          <w:sz w:val="32"/>
          <w:szCs w:val="28"/>
        </w:rPr>
      </w:pPr>
    </w:p>
    <w:p w:rsidR="00696384" w:rsidRDefault="00696384">
      <w:pPr>
        <w:pStyle w:val="3"/>
        <w:spacing w:line="360" w:lineRule="auto"/>
        <w:ind w:firstLine="482"/>
        <w:rPr>
          <w:rFonts w:ascii="宋体" w:hAnsi="宋体" w:hint="eastAsia"/>
          <w:w w:val="150"/>
          <w:sz w:val="28"/>
        </w:rPr>
      </w:pPr>
      <w:r>
        <w:rPr>
          <w:rFonts w:ascii="宋体" w:hAnsi="宋体" w:hint="eastAsia"/>
        </w:rPr>
        <w:t xml:space="preserve">      </w:t>
      </w:r>
      <w:r>
        <w:rPr>
          <w:rFonts w:ascii="宋体" w:hAnsi="宋体" w:hint="eastAsia"/>
          <w:sz w:val="28"/>
        </w:rPr>
        <w:t xml:space="preserve">  </w:t>
      </w:r>
      <w:bookmarkStart w:id="18" w:name="_Toc75544633"/>
      <w:r>
        <w:rPr>
          <w:rFonts w:ascii="宋体" w:hAnsi="宋体" w:hint="eastAsia"/>
          <w:w w:val="150"/>
          <w:sz w:val="28"/>
        </w:rPr>
        <w:t>第三部分  施工平面布置</w:t>
      </w:r>
      <w:bookmarkEnd w:id="18"/>
    </w:p>
    <w:p w:rsidR="00696384" w:rsidRDefault="00696384">
      <w:pPr>
        <w:pStyle w:val="4"/>
        <w:rPr>
          <w:rFonts w:hint="eastAsia"/>
        </w:rPr>
      </w:pPr>
      <w:bookmarkStart w:id="19" w:name="_Toc75544634"/>
      <w:r>
        <w:rPr>
          <w:rFonts w:hint="eastAsia"/>
        </w:rPr>
        <w:t>3.1 施工平面布置的原则</w:t>
      </w:r>
      <w:bookmarkEnd w:id="19"/>
    </w:p>
    <w:p w:rsidR="00696384" w:rsidRDefault="00696384">
      <w:pPr>
        <w:spacing w:line="360" w:lineRule="auto"/>
        <w:ind w:firstLine="560"/>
        <w:rPr>
          <w:rFonts w:ascii="宋体" w:hAnsi="宋体" w:hint="eastAsia"/>
          <w:sz w:val="28"/>
          <w:szCs w:val="28"/>
        </w:rPr>
      </w:pPr>
      <w:r>
        <w:rPr>
          <w:rFonts w:ascii="宋体" w:hAnsi="宋体" w:hint="eastAsia"/>
          <w:sz w:val="28"/>
          <w:szCs w:val="28"/>
        </w:rPr>
        <w:t>1、将施工区域用临时围墙分隔开，以便于管理；</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2、其余施工场地（如材料堆场等），作硬化处理，使得表面整齐、干净，满足文明施工的要求；</w:t>
      </w:r>
    </w:p>
    <w:p w:rsidR="00696384" w:rsidRDefault="00696384">
      <w:pPr>
        <w:spacing w:line="360" w:lineRule="auto"/>
        <w:ind w:firstLineChars="221" w:firstLine="619"/>
        <w:rPr>
          <w:rFonts w:ascii="宋体" w:hAnsi="宋体" w:hint="eastAsia"/>
          <w:sz w:val="28"/>
          <w:szCs w:val="28"/>
        </w:rPr>
      </w:pPr>
      <w:r>
        <w:rPr>
          <w:rFonts w:ascii="宋体" w:hAnsi="宋体" w:hint="eastAsia"/>
          <w:sz w:val="28"/>
          <w:szCs w:val="28"/>
        </w:rPr>
        <w:t>3、施工车辆离开工地应保持干净。</w:t>
      </w:r>
    </w:p>
    <w:p w:rsidR="00696384" w:rsidRDefault="00696384">
      <w:pPr>
        <w:pStyle w:val="4"/>
        <w:rPr>
          <w:rFonts w:hint="eastAsia"/>
          <w:szCs w:val="28"/>
        </w:rPr>
      </w:pPr>
      <w:bookmarkStart w:id="20" w:name="_Toc75544635"/>
      <w:r>
        <w:rPr>
          <w:rFonts w:hint="eastAsia"/>
        </w:rPr>
        <w:t>3.2 施工平面布置</w:t>
      </w:r>
      <w:bookmarkEnd w:id="20"/>
    </w:p>
    <w:p w:rsidR="00696384" w:rsidRDefault="00696384">
      <w:pPr>
        <w:pStyle w:val="a4"/>
        <w:snapToGrid w:val="0"/>
        <w:spacing w:line="360" w:lineRule="auto"/>
        <w:ind w:firstLine="560"/>
        <w:rPr>
          <w:rFonts w:hAnsi="宋体" w:hint="eastAsia"/>
          <w:sz w:val="28"/>
        </w:rPr>
      </w:pPr>
      <w:r>
        <w:rPr>
          <w:rFonts w:hAnsi="宋体" w:hint="eastAsia"/>
          <w:sz w:val="28"/>
        </w:rPr>
        <w:t>据现场实地考察，我们对施工总平面图进行了优化设计，详见《施工平面布置图》。</w:t>
      </w:r>
    </w:p>
    <w:p w:rsidR="00696384" w:rsidRDefault="00696384">
      <w:pPr>
        <w:snapToGrid w:val="0"/>
        <w:spacing w:line="360" w:lineRule="auto"/>
        <w:ind w:firstLineChars="200" w:firstLine="560"/>
        <w:rPr>
          <w:rFonts w:ascii="宋体" w:hAnsi="宋体"/>
          <w:sz w:val="28"/>
        </w:rPr>
      </w:pPr>
      <w:r>
        <w:rPr>
          <w:rFonts w:ascii="宋体" w:hAnsi="宋体" w:hint="eastAsia"/>
          <w:sz w:val="28"/>
        </w:rPr>
        <w:t>⒈</w:t>
      </w:r>
      <w:r>
        <w:rPr>
          <w:rFonts w:ascii="宋体" w:hAnsi="宋体"/>
          <w:sz w:val="28"/>
        </w:rPr>
        <w:t xml:space="preserve"> </w:t>
      </w:r>
      <w:r>
        <w:rPr>
          <w:rFonts w:ascii="宋体" w:hAnsi="宋体" w:hint="eastAsia"/>
          <w:sz w:val="28"/>
        </w:rPr>
        <w:t>施工现场已作临时围墙封闭式，根据实际需要开设施工出入口。生活区同施工区与办公区域分开确保工人的安全及便于文明施工管理。</w:t>
      </w:r>
    </w:p>
    <w:p w:rsidR="00696384" w:rsidRDefault="00696384">
      <w:pPr>
        <w:snapToGrid w:val="0"/>
        <w:spacing w:line="360" w:lineRule="auto"/>
        <w:ind w:firstLineChars="200" w:firstLine="560"/>
        <w:rPr>
          <w:rFonts w:ascii="宋体" w:hAnsi="宋体" w:hint="eastAsia"/>
          <w:sz w:val="28"/>
        </w:rPr>
      </w:pPr>
      <w:r>
        <w:rPr>
          <w:rFonts w:ascii="宋体" w:hAnsi="宋体" w:hint="eastAsia"/>
          <w:sz w:val="28"/>
        </w:rPr>
        <w:t>⒉</w:t>
      </w:r>
      <w:r>
        <w:rPr>
          <w:rFonts w:ascii="宋体" w:hAnsi="宋体"/>
          <w:sz w:val="28"/>
        </w:rPr>
        <w:t xml:space="preserve"> </w:t>
      </w:r>
      <w:r>
        <w:rPr>
          <w:rFonts w:ascii="宋体" w:hAnsi="宋体" w:hint="eastAsia"/>
          <w:sz w:val="28"/>
        </w:rPr>
        <w:t>划分施工区域和材料堆放场地，保证材料运输道路通畅，施工方便。构件、材料堆场应布置在塔吊回转半径范围内并集中堆放，最大限度地减少场内运输，特别是减少场内二次搬运。</w:t>
      </w:r>
    </w:p>
    <w:p w:rsidR="00696384" w:rsidRDefault="00696384">
      <w:pPr>
        <w:snapToGrid w:val="0"/>
        <w:spacing w:line="360" w:lineRule="auto"/>
        <w:ind w:firstLineChars="200" w:firstLine="560"/>
        <w:rPr>
          <w:rFonts w:ascii="宋体" w:hAnsi="宋体" w:hint="eastAsia"/>
          <w:sz w:val="28"/>
        </w:rPr>
      </w:pPr>
      <w:r>
        <w:rPr>
          <w:rFonts w:ascii="宋体" w:hAnsi="宋体" w:hint="eastAsia"/>
          <w:sz w:val="28"/>
        </w:rPr>
        <w:t>⒊</w:t>
      </w:r>
      <w:r>
        <w:rPr>
          <w:rFonts w:ascii="宋体" w:hAnsi="宋体"/>
          <w:sz w:val="28"/>
        </w:rPr>
        <w:t xml:space="preserve"> </w:t>
      </w:r>
      <w:r>
        <w:rPr>
          <w:rFonts w:ascii="宋体" w:hAnsi="宋体" w:hint="eastAsia"/>
          <w:sz w:val="28"/>
        </w:rPr>
        <w:t>符合整个工程的流程要求，减少施工过程中的转移搬迁。</w:t>
      </w:r>
    </w:p>
    <w:p w:rsidR="00696384" w:rsidRDefault="00696384">
      <w:pPr>
        <w:snapToGrid w:val="0"/>
        <w:spacing w:line="360" w:lineRule="auto"/>
        <w:ind w:firstLineChars="200" w:firstLine="560"/>
        <w:rPr>
          <w:rFonts w:ascii="宋体" w:hAnsi="宋体" w:hint="eastAsia"/>
          <w:sz w:val="28"/>
        </w:rPr>
      </w:pPr>
      <w:r>
        <w:rPr>
          <w:rFonts w:ascii="宋体" w:hAnsi="宋体" w:hint="eastAsia"/>
          <w:sz w:val="28"/>
        </w:rPr>
        <w:t>⒋</w:t>
      </w:r>
      <w:r>
        <w:rPr>
          <w:rFonts w:ascii="宋体" w:hAnsi="宋体"/>
          <w:sz w:val="28"/>
        </w:rPr>
        <w:t xml:space="preserve"> </w:t>
      </w:r>
      <w:r>
        <w:rPr>
          <w:rFonts w:ascii="宋体" w:hAnsi="宋体" w:hint="eastAsia"/>
          <w:sz w:val="28"/>
        </w:rPr>
        <w:t>施工用电、用水等以施工及生活需要设置分管及分配电箱。</w:t>
      </w:r>
    </w:p>
    <w:p w:rsidR="00696384" w:rsidRDefault="00696384">
      <w:pPr>
        <w:snapToGrid w:val="0"/>
        <w:spacing w:line="360" w:lineRule="auto"/>
        <w:ind w:firstLineChars="200" w:firstLine="560"/>
        <w:rPr>
          <w:rFonts w:ascii="宋体" w:hAnsi="宋体" w:hint="eastAsia"/>
          <w:sz w:val="28"/>
        </w:rPr>
      </w:pPr>
      <w:r>
        <w:rPr>
          <w:rFonts w:ascii="宋体" w:hAnsi="宋体" w:hint="eastAsia"/>
          <w:sz w:val="28"/>
        </w:rPr>
        <w:t>⒌</w:t>
      </w:r>
      <w:r>
        <w:rPr>
          <w:rFonts w:ascii="宋体" w:hAnsi="宋体"/>
          <w:sz w:val="28"/>
        </w:rPr>
        <w:t xml:space="preserve"> </w:t>
      </w:r>
      <w:r>
        <w:rPr>
          <w:rFonts w:ascii="宋体" w:hAnsi="宋体" w:hint="eastAsia"/>
          <w:sz w:val="28"/>
        </w:rPr>
        <w:t>根据本工程结构特点，考虑塔吊回转半径、塔吊塔拆方便、材料垂直运输要求为原则来布置塔吊。</w:t>
      </w:r>
    </w:p>
    <w:p w:rsidR="00696384" w:rsidRDefault="00696384">
      <w:pPr>
        <w:snapToGrid w:val="0"/>
        <w:spacing w:line="360" w:lineRule="auto"/>
        <w:ind w:firstLineChars="200" w:firstLine="560"/>
        <w:rPr>
          <w:rFonts w:ascii="宋体" w:hAnsi="宋体"/>
          <w:sz w:val="28"/>
        </w:rPr>
      </w:pPr>
      <w:r>
        <w:rPr>
          <w:rFonts w:ascii="宋体" w:hAnsi="宋体" w:hint="eastAsia"/>
          <w:sz w:val="28"/>
        </w:rPr>
        <w:t>⒍</w:t>
      </w:r>
      <w:r>
        <w:rPr>
          <w:rFonts w:ascii="宋体" w:hAnsi="宋体"/>
          <w:sz w:val="28"/>
        </w:rPr>
        <w:t xml:space="preserve"> </w:t>
      </w:r>
      <w:r>
        <w:rPr>
          <w:rFonts w:ascii="宋体" w:hAnsi="宋体" w:hint="eastAsia"/>
          <w:sz w:val="28"/>
        </w:rPr>
        <w:t>根据施工各阶段的不同情况，尤其是施工后期总体施工阶段</w:t>
      </w:r>
      <w:r>
        <w:rPr>
          <w:rFonts w:ascii="宋体" w:hAnsi="宋体"/>
          <w:sz w:val="28"/>
        </w:rPr>
        <w:t>,</w:t>
      </w:r>
      <w:r>
        <w:rPr>
          <w:rFonts w:ascii="宋体" w:hAnsi="宋体" w:hint="eastAsia"/>
          <w:sz w:val="28"/>
        </w:rPr>
        <w:t>及时变动增补施工临时设施，实施动态管理。</w:t>
      </w:r>
    </w:p>
    <w:p w:rsidR="00696384" w:rsidRDefault="00696384">
      <w:pPr>
        <w:snapToGrid w:val="0"/>
        <w:spacing w:line="360" w:lineRule="auto"/>
        <w:ind w:firstLineChars="200" w:firstLine="560"/>
        <w:rPr>
          <w:rFonts w:ascii="宋体" w:hAnsi="宋体" w:hint="eastAsia"/>
          <w:sz w:val="24"/>
        </w:rPr>
      </w:pPr>
      <w:r>
        <w:rPr>
          <w:rFonts w:ascii="宋体" w:hAnsi="宋体" w:hint="eastAsia"/>
          <w:sz w:val="28"/>
        </w:rPr>
        <w:t>⒎</w:t>
      </w:r>
      <w:r>
        <w:rPr>
          <w:rFonts w:ascii="宋体" w:hAnsi="宋体"/>
          <w:sz w:val="28"/>
        </w:rPr>
        <w:t xml:space="preserve"> </w:t>
      </w:r>
      <w:r>
        <w:rPr>
          <w:rFonts w:ascii="宋体" w:hAnsi="宋体" w:hint="eastAsia"/>
          <w:sz w:val="28"/>
        </w:rPr>
        <w:t>场地应有良好的防火、排水等安全和卫生设施，符合施工现场安全文明施工要求，确保周边卫生及景观。</w:t>
      </w:r>
    </w:p>
    <w:p w:rsidR="00696384" w:rsidRDefault="00696384">
      <w:pPr>
        <w:spacing w:line="360" w:lineRule="auto"/>
        <w:ind w:firstLineChars="200" w:firstLine="560"/>
        <w:rPr>
          <w:rFonts w:ascii="宋体" w:hAnsi="宋体" w:hint="eastAsia"/>
          <w:sz w:val="28"/>
          <w:szCs w:val="28"/>
        </w:rPr>
      </w:pPr>
      <w:r>
        <w:rPr>
          <w:rFonts w:ascii="宋体" w:hAnsi="宋体" w:hint="eastAsia"/>
          <w:sz w:val="28"/>
        </w:rPr>
        <w:t>8、</w:t>
      </w:r>
      <w:r>
        <w:rPr>
          <w:rFonts w:ascii="宋体" w:hAnsi="宋体" w:hint="eastAsia"/>
          <w:sz w:val="28"/>
          <w:szCs w:val="28"/>
        </w:rPr>
        <w:t>办公室、会议室、接待室等采用装配式彩板房。职工宿舍、活动室、医务室、食堂、浴室、厕所等采用多层简易活动房和砖混结构房屋；</w:t>
      </w:r>
    </w:p>
    <w:p w:rsidR="00696384" w:rsidRDefault="00696384">
      <w:pPr>
        <w:spacing w:line="360" w:lineRule="auto"/>
        <w:ind w:firstLineChars="200" w:firstLine="560"/>
        <w:rPr>
          <w:rFonts w:ascii="宋体" w:hAnsi="宋体" w:hint="eastAsia"/>
          <w:b/>
          <w:sz w:val="28"/>
        </w:rPr>
      </w:pPr>
      <w:r>
        <w:rPr>
          <w:rFonts w:ascii="宋体" w:hAnsi="宋体" w:hint="eastAsia"/>
          <w:sz w:val="28"/>
          <w:szCs w:val="28"/>
        </w:rPr>
        <w:t>10 、机械设备的布置</w:t>
      </w:r>
    </w:p>
    <w:p w:rsidR="00696384" w:rsidRDefault="00696384">
      <w:pPr>
        <w:spacing w:line="360" w:lineRule="auto"/>
        <w:ind w:firstLineChars="200" w:firstLine="560"/>
        <w:rPr>
          <w:rFonts w:ascii="宋体" w:hAnsi="宋体" w:hint="eastAsia"/>
          <w:sz w:val="28"/>
        </w:rPr>
      </w:pPr>
      <w:r>
        <w:rPr>
          <w:rFonts w:ascii="宋体" w:hAnsi="宋体" w:hint="eastAsia"/>
          <w:sz w:val="28"/>
        </w:rPr>
        <w:t>本工程采用的较大型的机械设备如下：垂直运输部分有塔吊，砼施工机械有砼泵车，钢筋施工机械有张拉调直设备、弯曲机、切断机，及其它。布置原则为：</w:t>
      </w:r>
    </w:p>
    <w:p w:rsidR="00696384" w:rsidRDefault="00696384">
      <w:pPr>
        <w:spacing w:line="360" w:lineRule="auto"/>
        <w:ind w:firstLineChars="200" w:firstLine="560"/>
        <w:rPr>
          <w:rFonts w:ascii="宋体" w:hAnsi="宋体" w:hint="eastAsia"/>
          <w:sz w:val="28"/>
        </w:rPr>
      </w:pPr>
      <w:r>
        <w:rPr>
          <w:rFonts w:ascii="宋体" w:hAnsi="宋体" w:hint="eastAsia"/>
          <w:sz w:val="28"/>
        </w:rPr>
        <w:t>在对施工现场的综合平衡考虑下，按以下原则布置现场：</w:t>
      </w:r>
    </w:p>
    <w:p w:rsidR="00696384" w:rsidRDefault="00696384">
      <w:pPr>
        <w:spacing w:line="360" w:lineRule="auto"/>
        <w:ind w:firstLineChars="200" w:firstLine="560"/>
        <w:rPr>
          <w:rFonts w:ascii="宋体" w:hAnsi="宋体" w:hint="eastAsia"/>
          <w:sz w:val="28"/>
        </w:rPr>
      </w:pPr>
      <w:r>
        <w:rPr>
          <w:rFonts w:ascii="宋体" w:hAnsi="宋体" w:hint="eastAsia"/>
          <w:sz w:val="28"/>
        </w:rPr>
        <w:t>发挥塔吊的最大的能力；较大型的材料堆场尽可能分别放置在道路附近及进出口，分类集中堆放。</w:t>
      </w:r>
    </w:p>
    <w:p w:rsidR="00696384" w:rsidRDefault="00696384">
      <w:pPr>
        <w:spacing w:line="360" w:lineRule="auto"/>
        <w:ind w:firstLineChars="200" w:firstLine="560"/>
        <w:rPr>
          <w:rFonts w:ascii="宋体" w:hAnsi="宋体" w:hint="eastAsia"/>
          <w:sz w:val="28"/>
          <w:szCs w:val="28"/>
        </w:rPr>
      </w:pPr>
      <w:r>
        <w:rPr>
          <w:rFonts w:ascii="宋体" w:hAnsi="宋体" w:hint="eastAsia"/>
          <w:sz w:val="28"/>
        </w:rPr>
        <w:t>具体的施工现场布置见</w:t>
      </w:r>
      <w:r>
        <w:rPr>
          <w:rFonts w:ascii="宋体" w:hAnsi="宋体" w:hint="eastAsia"/>
          <w:b/>
          <w:bCs/>
          <w:sz w:val="28"/>
        </w:rPr>
        <w:t>附图.</w:t>
      </w:r>
    </w:p>
    <w:p w:rsidR="00696384" w:rsidRDefault="00696384">
      <w:pPr>
        <w:spacing w:line="360" w:lineRule="auto"/>
        <w:ind w:firstLine="560"/>
        <w:rPr>
          <w:rFonts w:ascii="宋体" w:hAnsi="宋体" w:hint="eastAsia"/>
          <w:sz w:val="28"/>
          <w:szCs w:val="28"/>
        </w:rPr>
      </w:pPr>
      <w:r>
        <w:rPr>
          <w:rFonts w:ascii="宋体" w:hAnsi="宋体" w:hint="eastAsia"/>
          <w:sz w:val="28"/>
          <w:szCs w:val="28"/>
        </w:rPr>
        <w:t>11、临时水电的布置</w:t>
      </w:r>
    </w:p>
    <w:p w:rsidR="00696384" w:rsidRDefault="00696384">
      <w:pPr>
        <w:spacing w:line="360" w:lineRule="auto"/>
        <w:ind w:firstLine="400"/>
        <w:rPr>
          <w:rFonts w:ascii="宋体" w:hAnsi="宋体" w:hint="eastAsia"/>
          <w:sz w:val="28"/>
          <w:szCs w:val="28"/>
        </w:rPr>
      </w:pPr>
      <w:r>
        <w:rPr>
          <w:rFonts w:ascii="宋体" w:hAnsi="宋体" w:hint="eastAsia"/>
          <w:sz w:val="28"/>
          <w:szCs w:val="28"/>
        </w:rPr>
        <w:t>施工用临时供水、电、通讯等管线在业主提供的接入点处引入，设置埋地管线沟统一集中敷设；各种用电机械、生产车间用电、生活区用电等分专线供电。</w:t>
      </w:r>
    </w:p>
    <w:p w:rsidR="00696384" w:rsidRDefault="00696384">
      <w:pPr>
        <w:tabs>
          <w:tab w:val="left" w:pos="5925"/>
        </w:tabs>
        <w:snapToGrid w:val="0"/>
        <w:spacing w:line="360" w:lineRule="auto"/>
        <w:ind w:firstLine="560"/>
        <w:rPr>
          <w:rFonts w:ascii="宋体" w:hAnsi="宋体" w:hint="eastAsia"/>
          <w:color w:val="000000"/>
          <w:sz w:val="28"/>
        </w:rPr>
      </w:pPr>
      <w:r>
        <w:rPr>
          <w:rFonts w:ascii="宋体" w:hAnsi="宋体" w:hint="eastAsia"/>
          <w:color w:val="000000"/>
          <w:sz w:val="28"/>
        </w:rPr>
        <w:t>12、临时道路和施工场地</w:t>
      </w:r>
    </w:p>
    <w:p w:rsidR="00696384" w:rsidRDefault="00696384">
      <w:pPr>
        <w:snapToGrid w:val="0"/>
        <w:spacing w:line="360" w:lineRule="auto"/>
        <w:ind w:firstLineChars="200" w:firstLine="560"/>
        <w:rPr>
          <w:rFonts w:ascii="宋体" w:hAnsi="宋体" w:hint="eastAsia"/>
          <w:color w:val="000000"/>
          <w:sz w:val="28"/>
        </w:rPr>
      </w:pPr>
      <w:r>
        <w:rPr>
          <w:rFonts w:ascii="宋体" w:hAnsi="宋体" w:hint="eastAsia"/>
          <w:color w:val="000000"/>
          <w:sz w:val="28"/>
        </w:rPr>
        <w:t>本工程在施工现场内全部浇筑8</w:t>
      </w:r>
      <w:r>
        <w:rPr>
          <w:rFonts w:ascii="宋体" w:hAnsi="宋体"/>
          <w:color w:val="000000"/>
          <w:sz w:val="28"/>
        </w:rPr>
        <w:t>cm</w:t>
      </w:r>
      <w:r>
        <w:rPr>
          <w:rFonts w:ascii="宋体" w:hAnsi="宋体" w:hint="eastAsia"/>
          <w:color w:val="000000"/>
          <w:sz w:val="28"/>
        </w:rPr>
        <w:t>厚</w:t>
      </w:r>
      <w:r>
        <w:rPr>
          <w:rFonts w:ascii="宋体" w:hAnsi="宋体"/>
          <w:color w:val="000000"/>
          <w:sz w:val="28"/>
        </w:rPr>
        <w:t>C15</w:t>
      </w:r>
      <w:r>
        <w:rPr>
          <w:rFonts w:ascii="宋体" w:hAnsi="宋体" w:hint="eastAsia"/>
          <w:color w:val="000000"/>
          <w:sz w:val="28"/>
        </w:rPr>
        <w:t>砼硬质地面作为物料堆放和加工场地，施工主要道路处设置15</w:t>
      </w:r>
      <w:r>
        <w:rPr>
          <w:rFonts w:ascii="宋体" w:hAnsi="宋体"/>
          <w:color w:val="000000"/>
          <w:sz w:val="28"/>
        </w:rPr>
        <w:t>cm</w:t>
      </w:r>
      <w:r>
        <w:rPr>
          <w:rFonts w:ascii="宋体" w:hAnsi="宋体" w:hint="eastAsia"/>
          <w:color w:val="000000"/>
          <w:sz w:val="28"/>
        </w:rPr>
        <w:t>厚</w:t>
      </w:r>
      <w:r>
        <w:rPr>
          <w:rFonts w:ascii="宋体" w:hAnsi="宋体"/>
          <w:color w:val="000000"/>
          <w:sz w:val="28"/>
        </w:rPr>
        <w:t>C15</w:t>
      </w:r>
      <w:r>
        <w:rPr>
          <w:rFonts w:ascii="宋体" w:hAnsi="宋体" w:hint="eastAsia"/>
          <w:color w:val="000000"/>
          <w:sz w:val="28"/>
        </w:rPr>
        <w:t>砼硬质地面。</w:t>
      </w:r>
    </w:p>
    <w:p w:rsidR="00696384" w:rsidRDefault="00696384">
      <w:pPr>
        <w:ind w:firstLineChars="200" w:firstLine="560"/>
        <w:rPr>
          <w:rFonts w:ascii="宋体" w:hAnsi="宋体"/>
          <w:sz w:val="28"/>
        </w:rPr>
      </w:pPr>
      <w:r>
        <w:rPr>
          <w:rFonts w:ascii="宋体" w:hAnsi="宋体" w:hint="eastAsia"/>
          <w:sz w:val="28"/>
        </w:rPr>
        <w:t>13、</w:t>
      </w:r>
      <w:r>
        <w:rPr>
          <w:rFonts w:ascii="宋体" w:hAnsi="宋体"/>
          <w:sz w:val="28"/>
        </w:rPr>
        <w:t>CI形象布置</w:t>
      </w:r>
    </w:p>
    <w:p w:rsidR="00696384" w:rsidRDefault="00696384">
      <w:pPr>
        <w:spacing w:before="120" w:after="120" w:line="360" w:lineRule="auto"/>
        <w:ind w:firstLine="688"/>
        <w:rPr>
          <w:rFonts w:ascii="宋体" w:hAnsi="宋体"/>
          <w:sz w:val="28"/>
        </w:rPr>
      </w:pPr>
      <w:r>
        <w:rPr>
          <w:rFonts w:ascii="宋体" w:hAnsi="宋体" w:hint="eastAsia"/>
          <w:sz w:val="28"/>
        </w:rPr>
        <w:t>工地的</w:t>
      </w:r>
      <w:r>
        <w:rPr>
          <w:rFonts w:ascii="宋体" w:hAnsi="宋体"/>
          <w:sz w:val="28"/>
        </w:rPr>
        <w:t>围墙及入口大门等的外观布置以及场内整体形象均根据单位《企业形象手册》的具体要求进行统一布置</w:t>
      </w:r>
      <w:r>
        <w:rPr>
          <w:rFonts w:ascii="宋体" w:hAnsi="宋体" w:hint="eastAsia"/>
          <w:sz w:val="28"/>
        </w:rPr>
        <w:t>（包括围墙构造、入口大门构造、外观颜色、宣传字体和内容等）。</w:t>
      </w:r>
    </w:p>
    <w:p w:rsidR="00696384" w:rsidRDefault="00696384">
      <w:pPr>
        <w:spacing w:before="120" w:after="120" w:line="360" w:lineRule="auto"/>
        <w:ind w:firstLine="688"/>
        <w:rPr>
          <w:rFonts w:ascii="宋体" w:hAnsi="宋体"/>
          <w:sz w:val="28"/>
        </w:rPr>
      </w:pPr>
      <w:r>
        <w:rPr>
          <w:rFonts w:ascii="宋体" w:hAnsi="宋体" w:hint="eastAsia"/>
          <w:sz w:val="28"/>
        </w:rPr>
        <w:t>根据规划的道路和出入口作好现场临时绿化，配合业主经常的对外宣传和接待工作的需要，创建花园式工地；尤其是办公区和生活区，营造出良好的办公、生活环境</w:t>
      </w:r>
      <w:r>
        <w:rPr>
          <w:rFonts w:ascii="宋体" w:hAnsi="宋体"/>
          <w:sz w:val="28"/>
        </w:rPr>
        <w:t>。</w:t>
      </w:r>
    </w:p>
    <w:p w:rsidR="00696384" w:rsidRDefault="00696384">
      <w:pPr>
        <w:pStyle w:val="3"/>
        <w:ind w:firstLine="482"/>
        <w:rPr>
          <w:rFonts w:ascii="宋体" w:hAnsi="宋体" w:hint="eastAsia"/>
          <w:kern w:val="2"/>
        </w:rPr>
      </w:pPr>
      <w:bookmarkStart w:id="21" w:name="_Toc481164270"/>
      <w:bookmarkStart w:id="22" w:name="_Toc483007652"/>
      <w:bookmarkStart w:id="23" w:name="_Toc484098692"/>
      <w:bookmarkStart w:id="24" w:name="_Toc484099470"/>
      <w:bookmarkStart w:id="25" w:name="_Toc5090871"/>
      <w:bookmarkStart w:id="26" w:name="_Toc5258572"/>
      <w:bookmarkStart w:id="27" w:name="_Toc7572466"/>
      <w:bookmarkEnd w:id="0"/>
      <w:bookmarkEnd w:id="1"/>
      <w:bookmarkEnd w:id="2"/>
      <w:bookmarkEnd w:id="3"/>
      <w:bookmarkEnd w:id="4"/>
      <w:bookmarkEnd w:id="5"/>
      <w:bookmarkEnd w:id="6"/>
    </w:p>
    <w:p w:rsidR="00696384" w:rsidRDefault="00696384">
      <w:pPr>
        <w:pStyle w:val="3"/>
        <w:spacing w:line="360" w:lineRule="auto"/>
        <w:ind w:firstLine="847"/>
        <w:rPr>
          <w:rFonts w:ascii="宋体" w:hAnsi="宋体" w:hint="eastAsia"/>
          <w:w w:val="150"/>
          <w:sz w:val="28"/>
        </w:rPr>
      </w:pPr>
      <w:bookmarkStart w:id="28" w:name="_Toc75544636"/>
      <w:r>
        <w:rPr>
          <w:rFonts w:ascii="宋体" w:hAnsi="宋体" w:hint="eastAsia"/>
          <w:w w:val="150"/>
          <w:sz w:val="28"/>
        </w:rPr>
        <w:t>第四部分  施工部署</w:t>
      </w:r>
      <w:bookmarkEnd w:id="21"/>
      <w:bookmarkEnd w:id="22"/>
      <w:bookmarkEnd w:id="23"/>
      <w:bookmarkEnd w:id="24"/>
      <w:bookmarkEnd w:id="25"/>
      <w:bookmarkEnd w:id="26"/>
      <w:bookmarkEnd w:id="27"/>
      <w:bookmarkEnd w:id="28"/>
    </w:p>
    <w:p w:rsidR="00696384" w:rsidRDefault="00696384">
      <w:pPr>
        <w:pStyle w:val="4"/>
        <w:rPr>
          <w:rFonts w:hint="eastAsia"/>
        </w:rPr>
      </w:pPr>
      <w:bookmarkStart w:id="29" w:name="_Toc481164276"/>
      <w:bookmarkStart w:id="30" w:name="_Toc483007663"/>
      <w:bookmarkStart w:id="31" w:name="_Toc484098703"/>
      <w:bookmarkStart w:id="32" w:name="_Toc484099481"/>
      <w:bookmarkStart w:id="33" w:name="_Toc479630799"/>
      <w:bookmarkStart w:id="34" w:name="_Toc483007654"/>
      <w:bookmarkStart w:id="35" w:name="_Toc484098694"/>
      <w:bookmarkStart w:id="36" w:name="_Toc484099472"/>
      <w:bookmarkStart w:id="37" w:name="_Toc5090873"/>
      <w:bookmarkStart w:id="38" w:name="_Toc5252414"/>
      <w:bookmarkStart w:id="39" w:name="_Toc6804273"/>
      <w:bookmarkStart w:id="40" w:name="_Toc7572468"/>
      <w:bookmarkStart w:id="41" w:name="_Toc75544637"/>
      <w:r>
        <w:rPr>
          <w:rFonts w:hint="eastAsia"/>
        </w:rPr>
        <w:t>4.1、工程施工组织的指导思想</w:t>
      </w:r>
      <w:bookmarkEnd w:id="33"/>
      <w:bookmarkEnd w:id="34"/>
      <w:bookmarkEnd w:id="35"/>
      <w:bookmarkEnd w:id="36"/>
      <w:bookmarkEnd w:id="37"/>
      <w:bookmarkEnd w:id="38"/>
      <w:bookmarkEnd w:id="39"/>
      <w:bookmarkEnd w:id="40"/>
      <w:bookmarkEnd w:id="41"/>
    </w:p>
    <w:p w:rsidR="00696384" w:rsidRDefault="00696384">
      <w:pPr>
        <w:spacing w:line="360" w:lineRule="auto"/>
        <w:ind w:firstLine="560"/>
        <w:rPr>
          <w:rFonts w:ascii="宋体" w:hAnsi="宋体" w:hint="eastAsia"/>
          <w:sz w:val="28"/>
          <w:szCs w:val="28"/>
        </w:rPr>
      </w:pPr>
      <w:r>
        <w:rPr>
          <w:rFonts w:ascii="宋体" w:hAnsi="宋体" w:hint="eastAsia"/>
          <w:sz w:val="28"/>
          <w:szCs w:val="28"/>
        </w:rPr>
        <w:t>1）按照目标决定组织的原则，精心选配参与施工的各组成人员；</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2）建立精干、高效、信息畅通的组织机构；</w:t>
      </w:r>
    </w:p>
    <w:p w:rsidR="00696384" w:rsidRDefault="00696384">
      <w:pPr>
        <w:spacing w:line="360" w:lineRule="auto"/>
        <w:ind w:firstLine="560"/>
        <w:rPr>
          <w:rFonts w:ascii="宋体" w:hAnsi="宋体" w:hint="eastAsia"/>
          <w:sz w:val="28"/>
          <w:szCs w:val="28"/>
        </w:rPr>
      </w:pPr>
      <w:r>
        <w:rPr>
          <w:rFonts w:ascii="宋体" w:hAnsi="宋体" w:hint="eastAsia"/>
          <w:sz w:val="28"/>
          <w:szCs w:val="28"/>
        </w:rPr>
        <w:t>3）围绕工程特点，采用先进而成熟的施工工艺、技术和设备，运用现代化的管理手段和方法，以质量管理为中心，安全施工为保障，GB/T19002-ISO9002等为手段，科学施工，合理部署，狠抓过程精品，CI形象，确保项目各控制目标的实现。</w:t>
      </w:r>
    </w:p>
    <w:p w:rsidR="00696384" w:rsidRDefault="00696384">
      <w:pPr>
        <w:spacing w:beforeLines="50" w:before="120" w:afterLines="100" w:after="240" w:line="360" w:lineRule="auto"/>
        <w:rPr>
          <w:rFonts w:ascii="宋体" w:hAnsi="宋体" w:hint="eastAsia"/>
          <w:sz w:val="28"/>
          <w:szCs w:val="28"/>
        </w:rPr>
      </w:pPr>
      <w:r>
        <w:rPr>
          <w:rFonts w:ascii="宋体" w:hAnsi="宋体" w:hint="eastAsia"/>
          <w:sz w:val="28"/>
          <w:szCs w:val="28"/>
        </w:rPr>
        <w:t xml:space="preserve">    4）根据上述原则和业主的招标文件、国家现行规范、标准编制本施工组织总设计。</w:t>
      </w:r>
    </w:p>
    <w:p w:rsidR="00696384" w:rsidRDefault="00696384">
      <w:pPr>
        <w:pStyle w:val="4"/>
        <w:rPr>
          <w:rFonts w:hint="eastAsia"/>
        </w:rPr>
      </w:pPr>
      <w:bookmarkStart w:id="42" w:name="_Toc75544638"/>
      <w:r>
        <w:rPr>
          <w:rFonts w:hint="eastAsia"/>
        </w:rPr>
        <w:t>4.2劳动力准备</w:t>
      </w:r>
      <w:bookmarkEnd w:id="42"/>
    </w:p>
    <w:p w:rsidR="00696384" w:rsidRDefault="00696384">
      <w:pPr>
        <w:pStyle w:val="a4"/>
        <w:spacing w:line="360" w:lineRule="auto"/>
        <w:ind w:firstLine="560"/>
        <w:jc w:val="left"/>
        <w:rPr>
          <w:rFonts w:hAnsi="宋体" w:hint="eastAsia"/>
          <w:sz w:val="28"/>
        </w:rPr>
      </w:pPr>
      <w:r>
        <w:rPr>
          <w:rFonts w:hAnsi="宋体" w:hint="eastAsia"/>
          <w:sz w:val="28"/>
        </w:rPr>
        <w:t>1、施工操作人员</w:t>
      </w:r>
    </w:p>
    <w:p w:rsidR="00696384" w:rsidRDefault="00696384">
      <w:pPr>
        <w:pStyle w:val="a4"/>
        <w:spacing w:line="360" w:lineRule="auto"/>
        <w:ind w:firstLine="560"/>
        <w:jc w:val="left"/>
        <w:rPr>
          <w:rFonts w:hAnsi="宋体" w:hint="eastAsia"/>
          <w:sz w:val="28"/>
        </w:rPr>
      </w:pPr>
      <w:r>
        <w:rPr>
          <w:rFonts w:hAnsi="宋体" w:hint="eastAsia"/>
          <w:sz w:val="28"/>
        </w:rPr>
        <w:t>施工劳务人员是工程施工的直接操作者，也是工程质量、进度、安全的直接保证者。为确保工程顺利进行，我公司按以下要求选择施工操作人员：</w:t>
      </w:r>
    </w:p>
    <w:p w:rsidR="00696384" w:rsidRDefault="00696384">
      <w:pPr>
        <w:pStyle w:val="a4"/>
        <w:spacing w:line="360" w:lineRule="auto"/>
        <w:ind w:firstLine="560"/>
        <w:jc w:val="left"/>
        <w:rPr>
          <w:rFonts w:hAnsi="宋体" w:hint="eastAsia"/>
          <w:sz w:val="28"/>
        </w:rPr>
      </w:pPr>
      <w:r>
        <w:rPr>
          <w:rFonts w:hAnsi="宋体" w:hint="eastAsia"/>
          <w:sz w:val="28"/>
        </w:rPr>
        <w:t>a</w:t>
      </w:r>
      <w:r>
        <w:rPr>
          <w:rFonts w:hAnsi="宋体"/>
          <w:sz w:val="28"/>
        </w:rPr>
        <w:t xml:space="preserve"> </w:t>
      </w:r>
      <w:r>
        <w:rPr>
          <w:rFonts w:hAnsi="宋体" w:hint="eastAsia"/>
          <w:sz w:val="28"/>
        </w:rPr>
        <w:t>劳务队伍的选择</w:t>
      </w:r>
    </w:p>
    <w:p w:rsidR="00696384" w:rsidRDefault="00696384">
      <w:pPr>
        <w:pStyle w:val="a4"/>
        <w:spacing w:line="360" w:lineRule="auto"/>
        <w:ind w:firstLine="560"/>
        <w:jc w:val="left"/>
        <w:rPr>
          <w:rFonts w:hAnsi="宋体" w:hint="eastAsia"/>
          <w:sz w:val="28"/>
        </w:rPr>
      </w:pPr>
      <w:r>
        <w:rPr>
          <w:rFonts w:hAnsi="宋体" w:hint="eastAsia"/>
          <w:sz w:val="28"/>
        </w:rPr>
        <w:t>挑选施工经验丰富、吃苦耐劳的优秀专业队伍，特别是选定参加过大型高层工程建设的施工队伍参加本工程施工。</w:t>
      </w:r>
    </w:p>
    <w:p w:rsidR="00696384" w:rsidRDefault="00696384">
      <w:pPr>
        <w:pStyle w:val="a4"/>
        <w:spacing w:line="360" w:lineRule="auto"/>
        <w:ind w:firstLine="560"/>
        <w:jc w:val="left"/>
        <w:rPr>
          <w:rFonts w:hAnsi="宋体" w:hint="eastAsia"/>
          <w:sz w:val="28"/>
        </w:rPr>
      </w:pPr>
      <w:r>
        <w:rPr>
          <w:rFonts w:hAnsi="宋体" w:hint="eastAsia"/>
          <w:sz w:val="28"/>
        </w:rPr>
        <w:t>项目施工劳务按三类人员进行组织：</w:t>
      </w:r>
    </w:p>
    <w:p w:rsidR="00696384" w:rsidRDefault="00696384">
      <w:pPr>
        <w:pStyle w:val="a4"/>
        <w:spacing w:line="360" w:lineRule="auto"/>
        <w:ind w:firstLine="560"/>
        <w:jc w:val="left"/>
        <w:rPr>
          <w:rFonts w:hAnsi="宋体" w:hint="eastAsia"/>
          <w:sz w:val="28"/>
        </w:rPr>
      </w:pPr>
      <w:r>
        <w:rPr>
          <w:rFonts w:hAnsi="宋体" w:hint="eastAsia"/>
          <w:sz w:val="28"/>
        </w:rPr>
        <w:t>⑴</w:t>
      </w:r>
      <w:r>
        <w:rPr>
          <w:rFonts w:hAnsi="宋体"/>
          <w:sz w:val="28"/>
        </w:rPr>
        <w:t xml:space="preserve"> </w:t>
      </w:r>
      <w:r>
        <w:rPr>
          <w:rFonts w:hAnsi="宋体" w:hint="eastAsia"/>
          <w:sz w:val="28"/>
        </w:rPr>
        <w:t>专业性强的特殊技术工种类：</w:t>
      </w:r>
    </w:p>
    <w:p w:rsidR="00696384" w:rsidRDefault="00696384">
      <w:pPr>
        <w:pStyle w:val="a4"/>
        <w:spacing w:line="360" w:lineRule="auto"/>
        <w:ind w:firstLine="560"/>
        <w:jc w:val="left"/>
        <w:rPr>
          <w:rFonts w:hAnsi="宋体" w:hint="eastAsia"/>
          <w:sz w:val="28"/>
        </w:rPr>
      </w:pPr>
      <w:r>
        <w:rPr>
          <w:rFonts w:hAnsi="宋体" w:hint="eastAsia"/>
          <w:sz w:val="28"/>
        </w:rPr>
        <w:t>根据工程施工进度的要求，确保工程正常施工，项目部的主要包括：机械维修、机械操作、防水工、现场电工、电焊工、气焊工、架子工等工种。</w:t>
      </w:r>
    </w:p>
    <w:p w:rsidR="00696384" w:rsidRDefault="00696384">
      <w:pPr>
        <w:pStyle w:val="a4"/>
        <w:spacing w:line="360" w:lineRule="auto"/>
        <w:ind w:firstLine="560"/>
        <w:jc w:val="left"/>
        <w:rPr>
          <w:rFonts w:hAnsi="宋体" w:hint="eastAsia"/>
          <w:sz w:val="28"/>
        </w:rPr>
      </w:pPr>
      <w:r>
        <w:rPr>
          <w:rFonts w:hAnsi="宋体" w:hint="eastAsia"/>
          <w:sz w:val="28"/>
        </w:rPr>
        <w:t>⑵</w:t>
      </w:r>
      <w:r>
        <w:rPr>
          <w:rFonts w:hAnsi="宋体"/>
          <w:sz w:val="28"/>
        </w:rPr>
        <w:t xml:space="preserve"> </w:t>
      </w:r>
      <w:r>
        <w:rPr>
          <w:rFonts w:hAnsi="宋体" w:hint="eastAsia"/>
          <w:sz w:val="28"/>
        </w:rPr>
        <w:t>普通技术工种：</w:t>
      </w:r>
    </w:p>
    <w:p w:rsidR="00696384" w:rsidRDefault="00696384">
      <w:pPr>
        <w:pStyle w:val="a4"/>
        <w:spacing w:line="360" w:lineRule="auto"/>
        <w:ind w:firstLine="560"/>
        <w:jc w:val="left"/>
        <w:rPr>
          <w:rFonts w:hAnsi="宋体" w:hint="eastAsia"/>
          <w:sz w:val="28"/>
        </w:rPr>
      </w:pPr>
      <w:r>
        <w:rPr>
          <w:rFonts w:hAnsi="宋体" w:hint="eastAsia"/>
          <w:sz w:val="28"/>
        </w:rPr>
        <w:t>这类工种有：木工、钢筋工、砼工、泥工、粉刷工、油漆工等，公司将派曾施工过类似工程的施工班组进场，根据工程施工需要，安排人员进场。</w:t>
      </w:r>
    </w:p>
    <w:p w:rsidR="00696384" w:rsidRDefault="00696384">
      <w:pPr>
        <w:pStyle w:val="a4"/>
        <w:spacing w:line="360" w:lineRule="auto"/>
        <w:ind w:firstLine="560"/>
        <w:jc w:val="left"/>
        <w:rPr>
          <w:rFonts w:hAnsi="宋体" w:hint="eastAsia"/>
          <w:sz w:val="28"/>
        </w:rPr>
      </w:pPr>
      <w:r>
        <w:rPr>
          <w:rFonts w:hAnsi="宋体" w:hint="eastAsia"/>
          <w:sz w:val="28"/>
        </w:rPr>
        <w:t>⑶</w:t>
      </w:r>
      <w:r>
        <w:rPr>
          <w:rFonts w:hAnsi="宋体"/>
          <w:sz w:val="28"/>
        </w:rPr>
        <w:t xml:space="preserve"> </w:t>
      </w:r>
      <w:r>
        <w:rPr>
          <w:rFonts w:hAnsi="宋体" w:hint="eastAsia"/>
          <w:sz w:val="28"/>
        </w:rPr>
        <w:t>非技术性普通工种类：</w:t>
      </w:r>
    </w:p>
    <w:p w:rsidR="00696384" w:rsidRDefault="00696384">
      <w:pPr>
        <w:pStyle w:val="a4"/>
        <w:spacing w:line="360" w:lineRule="auto"/>
        <w:ind w:firstLine="560"/>
        <w:jc w:val="left"/>
        <w:rPr>
          <w:rFonts w:hAnsi="宋体" w:hint="eastAsia"/>
          <w:sz w:val="28"/>
        </w:rPr>
      </w:pPr>
      <w:r>
        <w:rPr>
          <w:rFonts w:hAnsi="宋体" w:hint="eastAsia"/>
          <w:sz w:val="28"/>
        </w:rPr>
        <w:t>这类工种是我公司长期施工的配合工人，具有较高的技术、质量、安全素质。</w:t>
      </w:r>
    </w:p>
    <w:p w:rsidR="00696384" w:rsidRDefault="00696384">
      <w:pPr>
        <w:pStyle w:val="a4"/>
        <w:spacing w:line="360" w:lineRule="auto"/>
        <w:ind w:firstLine="560"/>
        <w:jc w:val="left"/>
        <w:rPr>
          <w:rFonts w:hAnsi="宋体" w:hint="eastAsia"/>
          <w:sz w:val="28"/>
        </w:rPr>
      </w:pPr>
      <w:r>
        <w:rPr>
          <w:rFonts w:hAnsi="宋体" w:hint="eastAsia"/>
          <w:sz w:val="28"/>
        </w:rPr>
        <w:t>b</w:t>
      </w:r>
      <w:r>
        <w:rPr>
          <w:rFonts w:hAnsi="宋体"/>
          <w:sz w:val="28"/>
        </w:rPr>
        <w:t xml:space="preserve"> </w:t>
      </w:r>
      <w:r>
        <w:rPr>
          <w:rFonts w:hAnsi="宋体" w:hint="eastAsia"/>
          <w:sz w:val="28"/>
        </w:rPr>
        <w:t>持证情况</w:t>
      </w:r>
    </w:p>
    <w:p w:rsidR="00696384" w:rsidRDefault="00696384">
      <w:pPr>
        <w:pStyle w:val="a4"/>
        <w:spacing w:line="360" w:lineRule="auto"/>
        <w:ind w:firstLine="560"/>
        <w:jc w:val="left"/>
        <w:rPr>
          <w:rFonts w:hAnsi="宋体" w:hint="eastAsia"/>
          <w:sz w:val="28"/>
        </w:rPr>
      </w:pPr>
      <w:r>
        <w:rPr>
          <w:rFonts w:hAnsi="宋体" w:hint="eastAsia"/>
          <w:sz w:val="28"/>
        </w:rPr>
        <w:t>对特殊及技术工种均保证持有郑州市劳动局及郑州市建委统一考核颁发的操作作业证及技术等级证书。</w:t>
      </w:r>
    </w:p>
    <w:p w:rsidR="00696384" w:rsidRDefault="00696384">
      <w:pPr>
        <w:pStyle w:val="a6"/>
        <w:spacing w:line="360" w:lineRule="auto"/>
        <w:rPr>
          <w:rFonts w:hint="eastAsia"/>
          <w:noProof/>
          <w:szCs w:val="28"/>
        </w:rPr>
      </w:pPr>
      <w:r>
        <w:rPr>
          <w:rFonts w:hint="eastAsia"/>
        </w:rPr>
        <w:t xml:space="preserve"> 施工准备工作和实际需要安排首批劳动力进场，开始做施工准备。工程开工后，根据工程进展需要和劳动力计划及时组织进场，本工程安排一个钢筋施工队，一个木工施工队，一个混凝土施工队，抹灰施工中按排两个施工班组，一个负责内墙，一个负责外墙。详见表1《劳动力需用计划表》。</w:t>
      </w:r>
    </w:p>
    <w:p w:rsidR="00696384" w:rsidRDefault="00696384">
      <w:pPr>
        <w:jc w:val="center"/>
        <w:rPr>
          <w:rFonts w:hint="eastAsia"/>
          <w:sz w:val="28"/>
        </w:rPr>
      </w:pPr>
      <w:bookmarkStart w:id="43" w:name="_Toc7572472"/>
      <w:r>
        <w:rPr>
          <w:rFonts w:hint="eastAsia"/>
          <w:sz w:val="28"/>
        </w:rPr>
        <w:t>表</w:t>
      </w:r>
      <w:r>
        <w:rPr>
          <w:rFonts w:hint="eastAsia"/>
          <w:sz w:val="28"/>
        </w:rPr>
        <w:t>1</w:t>
      </w:r>
      <w:r>
        <w:rPr>
          <w:rFonts w:hint="eastAsia"/>
          <w:sz w:val="28"/>
        </w:rPr>
        <w:t>、各施工阶段劳动力需用计划</w:t>
      </w:r>
      <w:bookmarkEnd w:id="43"/>
    </w:p>
    <w:p w:rsidR="00696384" w:rsidRDefault="00696384">
      <w:pPr>
        <w:jc w:val="center"/>
        <w:rPr>
          <w:rFonts w:hint="eastAsia"/>
          <w:sz w:val="28"/>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1564"/>
        <w:gridCol w:w="1565"/>
        <w:gridCol w:w="1564"/>
        <w:gridCol w:w="1565"/>
        <w:gridCol w:w="1565"/>
      </w:tblGrid>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100" w:firstLine="280"/>
              <w:jc w:val="center"/>
              <w:rPr>
                <w:rFonts w:hint="eastAsia"/>
                <w:noProof/>
              </w:rPr>
            </w:pPr>
            <w:r>
              <w:rPr>
                <w:rFonts w:hint="eastAsia"/>
                <w:noProof/>
              </w:rPr>
              <w:t>工 种</w:t>
            </w:r>
          </w:p>
        </w:tc>
        <w:tc>
          <w:tcPr>
            <w:tcW w:w="1565" w:type="dxa"/>
            <w:vAlign w:val="center"/>
          </w:tcPr>
          <w:p w:rsidR="00696384" w:rsidRDefault="00696384">
            <w:pPr>
              <w:pStyle w:val="a6"/>
              <w:ind w:firstLineChars="0" w:firstLine="0"/>
              <w:jc w:val="center"/>
              <w:rPr>
                <w:rFonts w:hint="eastAsia"/>
                <w:noProof/>
              </w:rPr>
            </w:pPr>
            <w:r>
              <w:rPr>
                <w:rFonts w:hint="eastAsia"/>
                <w:noProof/>
              </w:rPr>
              <w:t>基础工程</w:t>
            </w:r>
          </w:p>
        </w:tc>
        <w:tc>
          <w:tcPr>
            <w:tcW w:w="1564" w:type="dxa"/>
            <w:vAlign w:val="center"/>
          </w:tcPr>
          <w:p w:rsidR="00696384" w:rsidRDefault="00696384">
            <w:pPr>
              <w:pStyle w:val="a6"/>
              <w:ind w:firstLineChars="0" w:firstLine="0"/>
              <w:jc w:val="center"/>
              <w:rPr>
                <w:rFonts w:hint="eastAsia"/>
                <w:noProof/>
              </w:rPr>
            </w:pPr>
            <w:r>
              <w:rPr>
                <w:rFonts w:hint="eastAsia"/>
                <w:noProof/>
              </w:rPr>
              <w:t>主体阶段</w:t>
            </w:r>
          </w:p>
        </w:tc>
        <w:tc>
          <w:tcPr>
            <w:tcW w:w="1565" w:type="dxa"/>
            <w:vAlign w:val="center"/>
          </w:tcPr>
          <w:p w:rsidR="00696384" w:rsidRDefault="00696384">
            <w:pPr>
              <w:pStyle w:val="a6"/>
              <w:ind w:firstLineChars="0" w:firstLine="0"/>
              <w:jc w:val="center"/>
              <w:rPr>
                <w:rFonts w:hint="eastAsia"/>
                <w:noProof/>
              </w:rPr>
            </w:pPr>
            <w:r>
              <w:rPr>
                <w:rFonts w:hint="eastAsia"/>
                <w:noProof/>
              </w:rPr>
              <w:t>装修阶段</w:t>
            </w:r>
          </w:p>
        </w:tc>
        <w:tc>
          <w:tcPr>
            <w:tcW w:w="1565" w:type="dxa"/>
            <w:vAlign w:val="center"/>
          </w:tcPr>
          <w:p w:rsidR="00696384" w:rsidRDefault="00696384">
            <w:pPr>
              <w:pStyle w:val="a6"/>
              <w:ind w:firstLineChars="0" w:firstLine="0"/>
              <w:jc w:val="center"/>
              <w:rPr>
                <w:rFonts w:hint="eastAsia"/>
                <w:noProof/>
              </w:rPr>
            </w:pPr>
            <w:r>
              <w:rPr>
                <w:rFonts w:hint="eastAsia"/>
                <w:noProof/>
              </w:rPr>
              <w:t>收尾阶段</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钢筋工</w:t>
            </w:r>
          </w:p>
        </w:tc>
        <w:tc>
          <w:tcPr>
            <w:tcW w:w="1565" w:type="dxa"/>
            <w:vAlign w:val="center"/>
          </w:tcPr>
          <w:p w:rsidR="00696384" w:rsidRDefault="00696384">
            <w:pPr>
              <w:pStyle w:val="a6"/>
              <w:rPr>
                <w:rFonts w:hint="eastAsia"/>
                <w:noProof/>
              </w:rPr>
            </w:pPr>
            <w:r>
              <w:rPr>
                <w:rFonts w:hint="eastAsia"/>
                <w:noProof/>
              </w:rPr>
              <w:t>50</w:t>
            </w:r>
          </w:p>
        </w:tc>
        <w:tc>
          <w:tcPr>
            <w:tcW w:w="1564" w:type="dxa"/>
            <w:vAlign w:val="center"/>
          </w:tcPr>
          <w:p w:rsidR="00696384" w:rsidRDefault="00696384">
            <w:pPr>
              <w:pStyle w:val="a6"/>
              <w:rPr>
                <w:rFonts w:hint="eastAsia"/>
                <w:noProof/>
              </w:rPr>
            </w:pPr>
            <w:r>
              <w:rPr>
                <w:rFonts w:hint="eastAsia"/>
                <w:noProof/>
              </w:rPr>
              <w:t>50</w:t>
            </w:r>
          </w:p>
        </w:tc>
        <w:tc>
          <w:tcPr>
            <w:tcW w:w="1565" w:type="dxa"/>
            <w:vAlign w:val="center"/>
          </w:tcPr>
          <w:p w:rsidR="00696384" w:rsidRDefault="00696384">
            <w:pPr>
              <w:pStyle w:val="a6"/>
              <w:rPr>
                <w:rFonts w:hint="eastAsia"/>
                <w:noProof/>
              </w:rPr>
            </w:pPr>
            <w:r>
              <w:rPr>
                <w:rFonts w:hint="eastAsia"/>
                <w:noProof/>
              </w:rPr>
              <w:t>20</w:t>
            </w:r>
          </w:p>
        </w:tc>
        <w:tc>
          <w:tcPr>
            <w:tcW w:w="1565" w:type="dxa"/>
            <w:vAlign w:val="center"/>
          </w:tcPr>
          <w:p w:rsidR="00696384" w:rsidRDefault="00696384">
            <w:pPr>
              <w:pStyle w:val="a6"/>
              <w:rPr>
                <w:rFonts w:hint="eastAsia"/>
                <w:noProof/>
              </w:rPr>
            </w:pPr>
            <w:r>
              <w:rPr>
                <w:rFonts w:hint="eastAsia"/>
                <w:noProof/>
              </w:rPr>
              <w:t>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模板工</w:t>
            </w:r>
          </w:p>
        </w:tc>
        <w:tc>
          <w:tcPr>
            <w:tcW w:w="1565" w:type="dxa"/>
            <w:vAlign w:val="center"/>
          </w:tcPr>
          <w:p w:rsidR="00696384" w:rsidRDefault="00696384">
            <w:pPr>
              <w:pStyle w:val="a6"/>
              <w:rPr>
                <w:rFonts w:hint="eastAsia"/>
                <w:noProof/>
              </w:rPr>
            </w:pPr>
            <w:r>
              <w:rPr>
                <w:rFonts w:hint="eastAsia"/>
                <w:noProof/>
              </w:rPr>
              <w:t>60</w:t>
            </w:r>
          </w:p>
        </w:tc>
        <w:tc>
          <w:tcPr>
            <w:tcW w:w="1564" w:type="dxa"/>
            <w:vAlign w:val="center"/>
          </w:tcPr>
          <w:p w:rsidR="00696384" w:rsidRDefault="00696384">
            <w:pPr>
              <w:pStyle w:val="a6"/>
              <w:rPr>
                <w:rFonts w:hint="eastAsia"/>
                <w:noProof/>
              </w:rPr>
            </w:pPr>
            <w:r>
              <w:rPr>
                <w:rFonts w:hint="eastAsia"/>
                <w:noProof/>
              </w:rPr>
              <w:t>60</w:t>
            </w:r>
          </w:p>
        </w:tc>
        <w:tc>
          <w:tcPr>
            <w:tcW w:w="1565" w:type="dxa"/>
            <w:vAlign w:val="center"/>
          </w:tcPr>
          <w:p w:rsidR="00696384" w:rsidRDefault="00696384">
            <w:pPr>
              <w:pStyle w:val="a6"/>
              <w:rPr>
                <w:rFonts w:hint="eastAsia"/>
                <w:noProof/>
              </w:rPr>
            </w:pPr>
            <w:r>
              <w:rPr>
                <w:rFonts w:hint="eastAsia"/>
                <w:noProof/>
              </w:rPr>
              <w:t>35</w:t>
            </w:r>
          </w:p>
        </w:tc>
        <w:tc>
          <w:tcPr>
            <w:tcW w:w="1565" w:type="dxa"/>
            <w:vAlign w:val="center"/>
          </w:tcPr>
          <w:p w:rsidR="00696384" w:rsidRDefault="00696384">
            <w:pPr>
              <w:pStyle w:val="a6"/>
              <w:rPr>
                <w:rFonts w:hint="eastAsia"/>
                <w:noProof/>
              </w:rPr>
            </w:pPr>
            <w:r>
              <w:rPr>
                <w:rFonts w:hint="eastAsia"/>
                <w:noProof/>
              </w:rPr>
              <w:t>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砼工</w:t>
            </w:r>
          </w:p>
        </w:tc>
        <w:tc>
          <w:tcPr>
            <w:tcW w:w="1565" w:type="dxa"/>
            <w:vAlign w:val="center"/>
          </w:tcPr>
          <w:p w:rsidR="00696384" w:rsidRDefault="00696384">
            <w:pPr>
              <w:pStyle w:val="a6"/>
              <w:rPr>
                <w:rFonts w:hint="eastAsia"/>
                <w:noProof/>
              </w:rPr>
            </w:pPr>
            <w:r>
              <w:rPr>
                <w:rFonts w:hint="eastAsia"/>
                <w:noProof/>
              </w:rPr>
              <w:t>40</w:t>
            </w:r>
          </w:p>
        </w:tc>
        <w:tc>
          <w:tcPr>
            <w:tcW w:w="1564" w:type="dxa"/>
            <w:vAlign w:val="center"/>
          </w:tcPr>
          <w:p w:rsidR="00696384" w:rsidRDefault="00696384">
            <w:pPr>
              <w:pStyle w:val="a6"/>
              <w:rPr>
                <w:rFonts w:hint="eastAsia"/>
                <w:noProof/>
              </w:rPr>
            </w:pPr>
            <w:r>
              <w:rPr>
                <w:rFonts w:hint="eastAsia"/>
                <w:noProof/>
              </w:rPr>
              <w:t>40</w:t>
            </w:r>
          </w:p>
        </w:tc>
        <w:tc>
          <w:tcPr>
            <w:tcW w:w="1565" w:type="dxa"/>
            <w:vAlign w:val="center"/>
          </w:tcPr>
          <w:p w:rsidR="00696384" w:rsidRDefault="00696384">
            <w:pPr>
              <w:pStyle w:val="a6"/>
              <w:rPr>
                <w:rFonts w:hint="eastAsia"/>
                <w:noProof/>
              </w:rPr>
            </w:pPr>
            <w:r>
              <w:rPr>
                <w:rFonts w:hint="eastAsia"/>
                <w:noProof/>
              </w:rPr>
              <w:t>20</w:t>
            </w:r>
          </w:p>
        </w:tc>
        <w:tc>
          <w:tcPr>
            <w:tcW w:w="1565" w:type="dxa"/>
            <w:vAlign w:val="center"/>
          </w:tcPr>
          <w:p w:rsidR="00696384" w:rsidRDefault="00696384">
            <w:pPr>
              <w:pStyle w:val="a6"/>
              <w:rPr>
                <w:rFonts w:hint="eastAsia"/>
                <w:noProof/>
              </w:rPr>
            </w:pPr>
            <w:r>
              <w:rPr>
                <w:rFonts w:hint="eastAsia"/>
                <w:noProof/>
              </w:rPr>
              <w:t>5</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瓦工</w:t>
            </w:r>
          </w:p>
        </w:tc>
        <w:tc>
          <w:tcPr>
            <w:tcW w:w="1565" w:type="dxa"/>
            <w:vAlign w:val="center"/>
          </w:tcPr>
          <w:p w:rsidR="00696384" w:rsidRDefault="00696384">
            <w:pPr>
              <w:pStyle w:val="a6"/>
              <w:rPr>
                <w:rFonts w:hint="eastAsia"/>
                <w:noProof/>
              </w:rPr>
            </w:pPr>
            <w:r>
              <w:rPr>
                <w:rFonts w:hint="eastAsia"/>
                <w:noProof/>
              </w:rPr>
              <w:t>25</w:t>
            </w:r>
          </w:p>
        </w:tc>
        <w:tc>
          <w:tcPr>
            <w:tcW w:w="1564" w:type="dxa"/>
            <w:vAlign w:val="center"/>
          </w:tcPr>
          <w:p w:rsidR="00696384" w:rsidRDefault="00696384">
            <w:pPr>
              <w:pStyle w:val="a6"/>
              <w:rPr>
                <w:rFonts w:hint="eastAsia"/>
                <w:noProof/>
              </w:rPr>
            </w:pPr>
            <w:r>
              <w:rPr>
                <w:rFonts w:hint="eastAsia"/>
                <w:noProof/>
              </w:rPr>
              <w:t>50</w:t>
            </w:r>
          </w:p>
        </w:tc>
        <w:tc>
          <w:tcPr>
            <w:tcW w:w="1565" w:type="dxa"/>
            <w:vAlign w:val="center"/>
          </w:tcPr>
          <w:p w:rsidR="00696384" w:rsidRDefault="00696384">
            <w:pPr>
              <w:pStyle w:val="a6"/>
              <w:rPr>
                <w:rFonts w:hint="eastAsia"/>
                <w:noProof/>
              </w:rPr>
            </w:pPr>
            <w:r>
              <w:rPr>
                <w:rFonts w:hint="eastAsia"/>
                <w:noProof/>
              </w:rPr>
              <w:t>50</w:t>
            </w:r>
          </w:p>
        </w:tc>
        <w:tc>
          <w:tcPr>
            <w:tcW w:w="1565" w:type="dxa"/>
            <w:vAlign w:val="center"/>
          </w:tcPr>
          <w:p w:rsidR="00696384" w:rsidRDefault="00696384">
            <w:pPr>
              <w:pStyle w:val="a6"/>
              <w:rPr>
                <w:rFonts w:hint="eastAsia"/>
                <w:noProof/>
              </w:rPr>
            </w:pPr>
            <w:r>
              <w:rPr>
                <w:rFonts w:hint="eastAsia"/>
                <w:noProof/>
              </w:rPr>
              <w:t>20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抹灰工</w:t>
            </w:r>
          </w:p>
        </w:tc>
        <w:tc>
          <w:tcPr>
            <w:tcW w:w="1565" w:type="dxa"/>
            <w:vAlign w:val="center"/>
          </w:tcPr>
          <w:p w:rsidR="00696384" w:rsidRDefault="00696384">
            <w:pPr>
              <w:pStyle w:val="a6"/>
              <w:rPr>
                <w:rFonts w:hint="eastAsia"/>
                <w:noProof/>
              </w:rPr>
            </w:pPr>
            <w:r>
              <w:rPr>
                <w:rFonts w:hint="eastAsia"/>
                <w:noProof/>
              </w:rPr>
              <w:t>0</w:t>
            </w:r>
          </w:p>
        </w:tc>
        <w:tc>
          <w:tcPr>
            <w:tcW w:w="1564" w:type="dxa"/>
            <w:vAlign w:val="center"/>
          </w:tcPr>
          <w:p w:rsidR="00696384" w:rsidRDefault="00696384">
            <w:pPr>
              <w:pStyle w:val="a6"/>
              <w:rPr>
                <w:rFonts w:hint="eastAsia"/>
                <w:noProof/>
              </w:rPr>
            </w:pPr>
            <w:r>
              <w:rPr>
                <w:rFonts w:hint="eastAsia"/>
                <w:noProof/>
              </w:rPr>
              <w:t>30</w:t>
            </w:r>
          </w:p>
        </w:tc>
        <w:tc>
          <w:tcPr>
            <w:tcW w:w="1565" w:type="dxa"/>
            <w:vAlign w:val="center"/>
          </w:tcPr>
          <w:p w:rsidR="00696384" w:rsidRDefault="00696384">
            <w:pPr>
              <w:pStyle w:val="a6"/>
              <w:rPr>
                <w:rFonts w:hint="eastAsia"/>
                <w:noProof/>
              </w:rPr>
            </w:pPr>
            <w:r>
              <w:rPr>
                <w:rFonts w:hint="eastAsia"/>
                <w:noProof/>
              </w:rPr>
              <w:t>50</w:t>
            </w:r>
          </w:p>
        </w:tc>
        <w:tc>
          <w:tcPr>
            <w:tcW w:w="1565" w:type="dxa"/>
            <w:vAlign w:val="center"/>
          </w:tcPr>
          <w:p w:rsidR="00696384" w:rsidRDefault="00696384">
            <w:pPr>
              <w:pStyle w:val="a6"/>
              <w:rPr>
                <w:rFonts w:hint="eastAsia"/>
                <w:noProof/>
              </w:rPr>
            </w:pPr>
            <w:r>
              <w:rPr>
                <w:rFonts w:hint="eastAsia"/>
                <w:noProof/>
              </w:rPr>
              <w:t>10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水暖工</w:t>
            </w:r>
          </w:p>
        </w:tc>
        <w:tc>
          <w:tcPr>
            <w:tcW w:w="1565" w:type="dxa"/>
            <w:vAlign w:val="center"/>
          </w:tcPr>
          <w:p w:rsidR="00696384" w:rsidRDefault="00696384">
            <w:pPr>
              <w:pStyle w:val="a6"/>
              <w:rPr>
                <w:rFonts w:hint="eastAsia"/>
                <w:noProof/>
              </w:rPr>
            </w:pPr>
            <w:r>
              <w:rPr>
                <w:rFonts w:hint="eastAsia"/>
                <w:noProof/>
              </w:rPr>
              <w:t>10</w:t>
            </w:r>
          </w:p>
        </w:tc>
        <w:tc>
          <w:tcPr>
            <w:tcW w:w="1564" w:type="dxa"/>
            <w:vAlign w:val="center"/>
          </w:tcPr>
          <w:p w:rsidR="00696384" w:rsidRDefault="00696384">
            <w:pPr>
              <w:pStyle w:val="a6"/>
              <w:rPr>
                <w:rFonts w:hint="eastAsia"/>
                <w:noProof/>
              </w:rPr>
            </w:pPr>
            <w:r>
              <w:rPr>
                <w:rFonts w:hint="eastAsia"/>
                <w:noProof/>
              </w:rPr>
              <w:t>20</w:t>
            </w:r>
          </w:p>
        </w:tc>
        <w:tc>
          <w:tcPr>
            <w:tcW w:w="1565" w:type="dxa"/>
            <w:vAlign w:val="center"/>
          </w:tcPr>
          <w:p w:rsidR="00696384" w:rsidRDefault="00696384">
            <w:pPr>
              <w:pStyle w:val="a6"/>
              <w:rPr>
                <w:rFonts w:hint="eastAsia"/>
                <w:noProof/>
              </w:rPr>
            </w:pPr>
            <w:r>
              <w:rPr>
                <w:rFonts w:hint="eastAsia"/>
                <w:noProof/>
              </w:rPr>
              <w:t>35</w:t>
            </w:r>
          </w:p>
        </w:tc>
        <w:tc>
          <w:tcPr>
            <w:tcW w:w="1565" w:type="dxa"/>
            <w:vAlign w:val="center"/>
          </w:tcPr>
          <w:p w:rsidR="00696384" w:rsidRDefault="00696384">
            <w:pPr>
              <w:pStyle w:val="a6"/>
              <w:rPr>
                <w:rFonts w:hint="eastAsia"/>
                <w:noProof/>
              </w:rPr>
            </w:pPr>
            <w:r>
              <w:rPr>
                <w:rFonts w:hint="eastAsia"/>
                <w:noProof/>
              </w:rPr>
              <w:t>15</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电工</w:t>
            </w:r>
          </w:p>
        </w:tc>
        <w:tc>
          <w:tcPr>
            <w:tcW w:w="1565" w:type="dxa"/>
            <w:vAlign w:val="center"/>
          </w:tcPr>
          <w:p w:rsidR="00696384" w:rsidRDefault="00696384">
            <w:pPr>
              <w:pStyle w:val="a6"/>
              <w:rPr>
                <w:rFonts w:hint="eastAsia"/>
                <w:noProof/>
              </w:rPr>
            </w:pPr>
            <w:r>
              <w:rPr>
                <w:rFonts w:hint="eastAsia"/>
                <w:noProof/>
              </w:rPr>
              <w:t>8</w:t>
            </w:r>
          </w:p>
        </w:tc>
        <w:tc>
          <w:tcPr>
            <w:tcW w:w="1564" w:type="dxa"/>
            <w:vAlign w:val="center"/>
          </w:tcPr>
          <w:p w:rsidR="00696384" w:rsidRDefault="00696384">
            <w:pPr>
              <w:pStyle w:val="a6"/>
              <w:rPr>
                <w:rFonts w:hint="eastAsia"/>
                <w:noProof/>
              </w:rPr>
            </w:pPr>
            <w:r>
              <w:rPr>
                <w:rFonts w:hint="eastAsia"/>
                <w:noProof/>
              </w:rPr>
              <w:t>12</w:t>
            </w:r>
          </w:p>
        </w:tc>
        <w:tc>
          <w:tcPr>
            <w:tcW w:w="1565" w:type="dxa"/>
            <w:vAlign w:val="center"/>
          </w:tcPr>
          <w:p w:rsidR="00696384" w:rsidRDefault="00696384">
            <w:pPr>
              <w:pStyle w:val="a6"/>
              <w:rPr>
                <w:rFonts w:hint="eastAsia"/>
                <w:noProof/>
              </w:rPr>
            </w:pPr>
            <w:r>
              <w:rPr>
                <w:rFonts w:hint="eastAsia"/>
                <w:noProof/>
              </w:rPr>
              <w:t>12</w:t>
            </w:r>
          </w:p>
        </w:tc>
        <w:tc>
          <w:tcPr>
            <w:tcW w:w="1565" w:type="dxa"/>
            <w:vAlign w:val="center"/>
          </w:tcPr>
          <w:p w:rsidR="00696384" w:rsidRDefault="00696384">
            <w:pPr>
              <w:pStyle w:val="a6"/>
              <w:rPr>
                <w:rFonts w:hint="eastAsia"/>
                <w:noProof/>
              </w:rPr>
            </w:pPr>
            <w:r>
              <w:rPr>
                <w:rFonts w:hint="eastAsia"/>
                <w:noProof/>
              </w:rPr>
              <w:t>5</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机械工</w:t>
            </w:r>
          </w:p>
        </w:tc>
        <w:tc>
          <w:tcPr>
            <w:tcW w:w="1565" w:type="dxa"/>
            <w:vAlign w:val="center"/>
          </w:tcPr>
          <w:p w:rsidR="00696384" w:rsidRDefault="00696384">
            <w:pPr>
              <w:pStyle w:val="a6"/>
              <w:rPr>
                <w:rFonts w:hint="eastAsia"/>
                <w:noProof/>
              </w:rPr>
            </w:pPr>
            <w:r>
              <w:rPr>
                <w:rFonts w:hint="eastAsia"/>
                <w:noProof/>
              </w:rPr>
              <w:t>25</w:t>
            </w:r>
          </w:p>
        </w:tc>
        <w:tc>
          <w:tcPr>
            <w:tcW w:w="1564" w:type="dxa"/>
            <w:vAlign w:val="center"/>
          </w:tcPr>
          <w:p w:rsidR="00696384" w:rsidRDefault="00696384">
            <w:pPr>
              <w:pStyle w:val="a6"/>
              <w:rPr>
                <w:rFonts w:hint="eastAsia"/>
                <w:noProof/>
              </w:rPr>
            </w:pPr>
            <w:r>
              <w:rPr>
                <w:rFonts w:hint="eastAsia"/>
                <w:noProof/>
              </w:rPr>
              <w:t>25</w:t>
            </w:r>
          </w:p>
        </w:tc>
        <w:tc>
          <w:tcPr>
            <w:tcW w:w="1565" w:type="dxa"/>
            <w:vAlign w:val="center"/>
          </w:tcPr>
          <w:p w:rsidR="00696384" w:rsidRDefault="00696384">
            <w:pPr>
              <w:pStyle w:val="a6"/>
              <w:rPr>
                <w:rFonts w:hint="eastAsia"/>
                <w:noProof/>
              </w:rPr>
            </w:pPr>
            <w:r>
              <w:rPr>
                <w:rFonts w:hint="eastAsia"/>
                <w:noProof/>
              </w:rPr>
              <w:t>25</w:t>
            </w:r>
          </w:p>
        </w:tc>
        <w:tc>
          <w:tcPr>
            <w:tcW w:w="1565" w:type="dxa"/>
            <w:vAlign w:val="center"/>
          </w:tcPr>
          <w:p w:rsidR="00696384" w:rsidRDefault="00696384">
            <w:pPr>
              <w:pStyle w:val="a6"/>
              <w:rPr>
                <w:rFonts w:hint="eastAsia"/>
                <w:noProof/>
              </w:rPr>
            </w:pPr>
            <w:r>
              <w:rPr>
                <w:rFonts w:hint="eastAsia"/>
                <w:noProof/>
              </w:rPr>
              <w:t>6</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放线工</w:t>
            </w:r>
          </w:p>
        </w:tc>
        <w:tc>
          <w:tcPr>
            <w:tcW w:w="1565" w:type="dxa"/>
            <w:vAlign w:val="center"/>
          </w:tcPr>
          <w:p w:rsidR="00696384" w:rsidRDefault="00696384">
            <w:pPr>
              <w:pStyle w:val="a6"/>
              <w:rPr>
                <w:rFonts w:hint="eastAsia"/>
                <w:noProof/>
              </w:rPr>
            </w:pPr>
            <w:r>
              <w:rPr>
                <w:rFonts w:hint="eastAsia"/>
                <w:noProof/>
              </w:rPr>
              <w:t>10</w:t>
            </w:r>
          </w:p>
        </w:tc>
        <w:tc>
          <w:tcPr>
            <w:tcW w:w="1564" w:type="dxa"/>
            <w:vAlign w:val="center"/>
          </w:tcPr>
          <w:p w:rsidR="00696384" w:rsidRDefault="00696384">
            <w:pPr>
              <w:pStyle w:val="a6"/>
              <w:rPr>
                <w:rFonts w:hint="eastAsia"/>
                <w:noProof/>
              </w:rPr>
            </w:pPr>
            <w:r>
              <w:rPr>
                <w:rFonts w:hint="eastAsia"/>
                <w:noProof/>
              </w:rPr>
              <w:t>10</w:t>
            </w:r>
          </w:p>
        </w:tc>
        <w:tc>
          <w:tcPr>
            <w:tcW w:w="1565" w:type="dxa"/>
            <w:vAlign w:val="center"/>
          </w:tcPr>
          <w:p w:rsidR="00696384" w:rsidRDefault="00696384">
            <w:pPr>
              <w:pStyle w:val="a6"/>
              <w:rPr>
                <w:rFonts w:hint="eastAsia"/>
                <w:noProof/>
              </w:rPr>
            </w:pPr>
            <w:r>
              <w:rPr>
                <w:rFonts w:hint="eastAsia"/>
                <w:noProof/>
              </w:rPr>
              <w:t>10</w:t>
            </w:r>
          </w:p>
        </w:tc>
        <w:tc>
          <w:tcPr>
            <w:tcW w:w="1565" w:type="dxa"/>
            <w:vAlign w:val="center"/>
          </w:tcPr>
          <w:p w:rsidR="00696384" w:rsidRDefault="00696384">
            <w:pPr>
              <w:pStyle w:val="a6"/>
              <w:rPr>
                <w:rFonts w:hint="eastAsia"/>
                <w:noProof/>
              </w:rPr>
            </w:pPr>
            <w:r>
              <w:rPr>
                <w:rFonts w:hint="eastAsia"/>
                <w:noProof/>
              </w:rPr>
              <w:t>2</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普工</w:t>
            </w:r>
          </w:p>
        </w:tc>
        <w:tc>
          <w:tcPr>
            <w:tcW w:w="1565" w:type="dxa"/>
            <w:vAlign w:val="center"/>
          </w:tcPr>
          <w:p w:rsidR="00696384" w:rsidRDefault="00696384">
            <w:pPr>
              <w:pStyle w:val="a6"/>
              <w:rPr>
                <w:rFonts w:hint="eastAsia"/>
                <w:noProof/>
              </w:rPr>
            </w:pPr>
            <w:r>
              <w:rPr>
                <w:rFonts w:hint="eastAsia"/>
                <w:noProof/>
              </w:rPr>
              <w:t>10</w:t>
            </w:r>
          </w:p>
        </w:tc>
        <w:tc>
          <w:tcPr>
            <w:tcW w:w="1564" w:type="dxa"/>
            <w:vAlign w:val="center"/>
          </w:tcPr>
          <w:p w:rsidR="00696384" w:rsidRDefault="00696384">
            <w:pPr>
              <w:pStyle w:val="a6"/>
              <w:rPr>
                <w:rFonts w:hint="eastAsia"/>
                <w:noProof/>
              </w:rPr>
            </w:pPr>
            <w:r>
              <w:rPr>
                <w:rFonts w:hint="eastAsia"/>
                <w:noProof/>
              </w:rPr>
              <w:t>60</w:t>
            </w:r>
          </w:p>
        </w:tc>
        <w:tc>
          <w:tcPr>
            <w:tcW w:w="1565" w:type="dxa"/>
            <w:vAlign w:val="center"/>
          </w:tcPr>
          <w:p w:rsidR="00696384" w:rsidRDefault="00696384">
            <w:pPr>
              <w:pStyle w:val="a6"/>
              <w:rPr>
                <w:rFonts w:hint="eastAsia"/>
                <w:noProof/>
              </w:rPr>
            </w:pPr>
            <w:r>
              <w:rPr>
                <w:rFonts w:hint="eastAsia"/>
                <w:noProof/>
              </w:rPr>
              <w:t>60</w:t>
            </w:r>
          </w:p>
        </w:tc>
        <w:tc>
          <w:tcPr>
            <w:tcW w:w="1565" w:type="dxa"/>
            <w:vAlign w:val="center"/>
          </w:tcPr>
          <w:p w:rsidR="00696384" w:rsidRDefault="00696384">
            <w:pPr>
              <w:pStyle w:val="a6"/>
              <w:rPr>
                <w:rFonts w:hint="eastAsia"/>
                <w:noProof/>
              </w:rPr>
            </w:pPr>
            <w:r>
              <w:rPr>
                <w:rFonts w:hint="eastAsia"/>
                <w:noProof/>
              </w:rPr>
              <w:t>20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装饰工</w:t>
            </w:r>
          </w:p>
        </w:tc>
        <w:tc>
          <w:tcPr>
            <w:tcW w:w="1565" w:type="dxa"/>
            <w:vAlign w:val="center"/>
          </w:tcPr>
          <w:p w:rsidR="00696384" w:rsidRDefault="00696384">
            <w:pPr>
              <w:pStyle w:val="a6"/>
              <w:rPr>
                <w:rFonts w:hint="eastAsia"/>
                <w:noProof/>
              </w:rPr>
            </w:pPr>
            <w:r>
              <w:rPr>
                <w:rFonts w:hint="eastAsia"/>
                <w:noProof/>
              </w:rPr>
              <w:t>0</w:t>
            </w:r>
          </w:p>
        </w:tc>
        <w:tc>
          <w:tcPr>
            <w:tcW w:w="1564" w:type="dxa"/>
            <w:vAlign w:val="center"/>
          </w:tcPr>
          <w:p w:rsidR="00696384" w:rsidRDefault="00696384">
            <w:pPr>
              <w:pStyle w:val="a6"/>
              <w:rPr>
                <w:rFonts w:hint="eastAsia"/>
                <w:noProof/>
              </w:rPr>
            </w:pPr>
            <w:r>
              <w:rPr>
                <w:rFonts w:hint="eastAsia"/>
                <w:noProof/>
              </w:rPr>
              <w:t>30</w:t>
            </w:r>
          </w:p>
        </w:tc>
        <w:tc>
          <w:tcPr>
            <w:tcW w:w="1565" w:type="dxa"/>
            <w:vAlign w:val="center"/>
          </w:tcPr>
          <w:p w:rsidR="00696384" w:rsidRDefault="00696384">
            <w:pPr>
              <w:pStyle w:val="a6"/>
              <w:rPr>
                <w:rFonts w:hint="eastAsia"/>
                <w:noProof/>
              </w:rPr>
            </w:pPr>
            <w:r>
              <w:rPr>
                <w:rFonts w:hint="eastAsia"/>
                <w:noProof/>
              </w:rPr>
              <w:t>80</w:t>
            </w:r>
          </w:p>
        </w:tc>
        <w:tc>
          <w:tcPr>
            <w:tcW w:w="1565" w:type="dxa"/>
            <w:vAlign w:val="center"/>
          </w:tcPr>
          <w:p w:rsidR="00696384" w:rsidRDefault="00696384">
            <w:pPr>
              <w:pStyle w:val="a6"/>
              <w:rPr>
                <w:rFonts w:hint="eastAsia"/>
                <w:noProof/>
              </w:rPr>
            </w:pPr>
            <w:r>
              <w:rPr>
                <w:rFonts w:hint="eastAsia"/>
                <w:noProof/>
              </w:rPr>
              <w:t>10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电焊工</w:t>
            </w:r>
          </w:p>
        </w:tc>
        <w:tc>
          <w:tcPr>
            <w:tcW w:w="1565" w:type="dxa"/>
            <w:vAlign w:val="center"/>
          </w:tcPr>
          <w:p w:rsidR="00696384" w:rsidRDefault="00696384">
            <w:pPr>
              <w:pStyle w:val="a6"/>
              <w:rPr>
                <w:rFonts w:hint="eastAsia"/>
                <w:noProof/>
              </w:rPr>
            </w:pPr>
            <w:r>
              <w:rPr>
                <w:rFonts w:hint="eastAsia"/>
                <w:noProof/>
              </w:rPr>
              <w:t>10</w:t>
            </w:r>
          </w:p>
        </w:tc>
        <w:tc>
          <w:tcPr>
            <w:tcW w:w="1564" w:type="dxa"/>
            <w:vAlign w:val="center"/>
          </w:tcPr>
          <w:p w:rsidR="00696384" w:rsidRDefault="00696384">
            <w:pPr>
              <w:pStyle w:val="a6"/>
              <w:rPr>
                <w:rFonts w:hint="eastAsia"/>
                <w:noProof/>
              </w:rPr>
            </w:pPr>
            <w:r>
              <w:rPr>
                <w:rFonts w:hint="eastAsia"/>
                <w:noProof/>
              </w:rPr>
              <w:t>18</w:t>
            </w:r>
          </w:p>
        </w:tc>
        <w:tc>
          <w:tcPr>
            <w:tcW w:w="1565" w:type="dxa"/>
            <w:vAlign w:val="center"/>
          </w:tcPr>
          <w:p w:rsidR="00696384" w:rsidRDefault="00696384">
            <w:pPr>
              <w:pStyle w:val="a6"/>
              <w:rPr>
                <w:rFonts w:hint="eastAsia"/>
                <w:noProof/>
              </w:rPr>
            </w:pPr>
            <w:r>
              <w:rPr>
                <w:rFonts w:hint="eastAsia"/>
                <w:noProof/>
              </w:rPr>
              <w:t>18</w:t>
            </w:r>
          </w:p>
        </w:tc>
        <w:tc>
          <w:tcPr>
            <w:tcW w:w="1565" w:type="dxa"/>
            <w:vAlign w:val="center"/>
          </w:tcPr>
          <w:p w:rsidR="00696384" w:rsidRDefault="00696384">
            <w:pPr>
              <w:pStyle w:val="a6"/>
              <w:rPr>
                <w:rFonts w:hint="eastAsia"/>
                <w:noProof/>
              </w:rPr>
            </w:pPr>
            <w:r>
              <w:rPr>
                <w:rFonts w:hint="eastAsia"/>
                <w:noProof/>
              </w:rPr>
              <w:t>5</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油漆工</w:t>
            </w:r>
          </w:p>
        </w:tc>
        <w:tc>
          <w:tcPr>
            <w:tcW w:w="1565" w:type="dxa"/>
            <w:vAlign w:val="center"/>
          </w:tcPr>
          <w:p w:rsidR="00696384" w:rsidRDefault="00696384">
            <w:pPr>
              <w:pStyle w:val="a6"/>
              <w:rPr>
                <w:rFonts w:hint="eastAsia"/>
                <w:noProof/>
              </w:rPr>
            </w:pPr>
            <w:r>
              <w:rPr>
                <w:rFonts w:hint="eastAsia"/>
                <w:noProof/>
              </w:rPr>
              <w:t>0</w:t>
            </w:r>
          </w:p>
        </w:tc>
        <w:tc>
          <w:tcPr>
            <w:tcW w:w="1564" w:type="dxa"/>
            <w:vAlign w:val="center"/>
          </w:tcPr>
          <w:p w:rsidR="00696384" w:rsidRDefault="00696384">
            <w:pPr>
              <w:pStyle w:val="a6"/>
              <w:rPr>
                <w:rFonts w:hint="eastAsia"/>
                <w:noProof/>
              </w:rPr>
            </w:pPr>
            <w:r>
              <w:rPr>
                <w:rFonts w:hint="eastAsia"/>
                <w:noProof/>
              </w:rPr>
              <w:t>0</w:t>
            </w:r>
          </w:p>
        </w:tc>
        <w:tc>
          <w:tcPr>
            <w:tcW w:w="1565" w:type="dxa"/>
            <w:vAlign w:val="center"/>
          </w:tcPr>
          <w:p w:rsidR="00696384" w:rsidRDefault="00696384">
            <w:pPr>
              <w:pStyle w:val="a6"/>
              <w:rPr>
                <w:rFonts w:hint="eastAsia"/>
                <w:noProof/>
              </w:rPr>
            </w:pPr>
            <w:r>
              <w:rPr>
                <w:rFonts w:hint="eastAsia"/>
                <w:noProof/>
              </w:rPr>
              <w:t>20</w:t>
            </w:r>
          </w:p>
        </w:tc>
        <w:tc>
          <w:tcPr>
            <w:tcW w:w="1565" w:type="dxa"/>
            <w:vAlign w:val="center"/>
          </w:tcPr>
          <w:p w:rsidR="00696384" w:rsidRDefault="00696384">
            <w:pPr>
              <w:pStyle w:val="a6"/>
              <w:rPr>
                <w:rFonts w:hint="eastAsia"/>
                <w:noProof/>
              </w:rPr>
            </w:pPr>
            <w:r>
              <w:rPr>
                <w:rFonts w:hint="eastAsia"/>
                <w:noProof/>
              </w:rPr>
              <w:t>20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架子工</w:t>
            </w:r>
          </w:p>
        </w:tc>
        <w:tc>
          <w:tcPr>
            <w:tcW w:w="1565" w:type="dxa"/>
            <w:vAlign w:val="center"/>
          </w:tcPr>
          <w:p w:rsidR="00696384" w:rsidRDefault="00696384">
            <w:pPr>
              <w:pStyle w:val="a6"/>
              <w:rPr>
                <w:rFonts w:hint="eastAsia"/>
                <w:noProof/>
              </w:rPr>
            </w:pPr>
            <w:r>
              <w:rPr>
                <w:rFonts w:hint="eastAsia"/>
                <w:noProof/>
              </w:rPr>
              <w:t>0</w:t>
            </w:r>
          </w:p>
        </w:tc>
        <w:tc>
          <w:tcPr>
            <w:tcW w:w="1564" w:type="dxa"/>
            <w:vAlign w:val="center"/>
          </w:tcPr>
          <w:p w:rsidR="00696384" w:rsidRDefault="00696384">
            <w:pPr>
              <w:pStyle w:val="a6"/>
              <w:rPr>
                <w:rFonts w:hint="eastAsia"/>
                <w:noProof/>
              </w:rPr>
            </w:pPr>
            <w:r>
              <w:rPr>
                <w:rFonts w:hint="eastAsia"/>
                <w:noProof/>
              </w:rPr>
              <w:t>45</w:t>
            </w:r>
          </w:p>
        </w:tc>
        <w:tc>
          <w:tcPr>
            <w:tcW w:w="1565" w:type="dxa"/>
            <w:vAlign w:val="center"/>
          </w:tcPr>
          <w:p w:rsidR="00696384" w:rsidRDefault="00696384">
            <w:pPr>
              <w:pStyle w:val="a6"/>
              <w:rPr>
                <w:rFonts w:hint="eastAsia"/>
                <w:noProof/>
              </w:rPr>
            </w:pPr>
            <w:r>
              <w:rPr>
                <w:rFonts w:hint="eastAsia"/>
                <w:noProof/>
              </w:rPr>
              <w:t>45</w:t>
            </w:r>
          </w:p>
        </w:tc>
        <w:tc>
          <w:tcPr>
            <w:tcW w:w="1565" w:type="dxa"/>
            <w:vAlign w:val="center"/>
          </w:tcPr>
          <w:p w:rsidR="00696384" w:rsidRDefault="00696384">
            <w:pPr>
              <w:pStyle w:val="a6"/>
              <w:rPr>
                <w:rFonts w:hint="eastAsia"/>
                <w:noProof/>
              </w:rPr>
            </w:pPr>
            <w:r>
              <w:rPr>
                <w:rFonts w:hint="eastAsia"/>
                <w:noProof/>
              </w:rPr>
              <w:t>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防水工</w:t>
            </w:r>
          </w:p>
        </w:tc>
        <w:tc>
          <w:tcPr>
            <w:tcW w:w="1565" w:type="dxa"/>
            <w:vAlign w:val="center"/>
          </w:tcPr>
          <w:p w:rsidR="00696384" w:rsidRDefault="00696384">
            <w:pPr>
              <w:pStyle w:val="a6"/>
              <w:rPr>
                <w:rFonts w:hint="eastAsia"/>
                <w:noProof/>
              </w:rPr>
            </w:pPr>
            <w:r>
              <w:rPr>
                <w:rFonts w:hint="eastAsia"/>
                <w:noProof/>
              </w:rPr>
              <w:t>25</w:t>
            </w:r>
          </w:p>
        </w:tc>
        <w:tc>
          <w:tcPr>
            <w:tcW w:w="1564" w:type="dxa"/>
            <w:vAlign w:val="center"/>
          </w:tcPr>
          <w:p w:rsidR="00696384" w:rsidRDefault="00696384">
            <w:pPr>
              <w:pStyle w:val="a6"/>
              <w:rPr>
                <w:rFonts w:hint="eastAsia"/>
                <w:noProof/>
              </w:rPr>
            </w:pPr>
            <w:r>
              <w:rPr>
                <w:rFonts w:hint="eastAsia"/>
                <w:noProof/>
              </w:rPr>
              <w:t>0</w:t>
            </w:r>
          </w:p>
        </w:tc>
        <w:tc>
          <w:tcPr>
            <w:tcW w:w="1565" w:type="dxa"/>
            <w:vAlign w:val="center"/>
          </w:tcPr>
          <w:p w:rsidR="00696384" w:rsidRDefault="00696384">
            <w:pPr>
              <w:pStyle w:val="a6"/>
              <w:rPr>
                <w:rFonts w:hint="eastAsia"/>
                <w:noProof/>
              </w:rPr>
            </w:pPr>
            <w:r>
              <w:rPr>
                <w:rFonts w:hint="eastAsia"/>
                <w:noProof/>
              </w:rPr>
              <w:t>25</w:t>
            </w:r>
          </w:p>
        </w:tc>
        <w:tc>
          <w:tcPr>
            <w:tcW w:w="1565" w:type="dxa"/>
            <w:vAlign w:val="center"/>
          </w:tcPr>
          <w:p w:rsidR="00696384" w:rsidRDefault="00696384">
            <w:pPr>
              <w:pStyle w:val="a6"/>
              <w:rPr>
                <w:rFonts w:hint="eastAsia"/>
                <w:noProof/>
              </w:rPr>
            </w:pPr>
            <w:r>
              <w:rPr>
                <w:rFonts w:hint="eastAsia"/>
                <w:noProof/>
              </w:rPr>
              <w:t>0</w:t>
            </w:r>
          </w:p>
        </w:tc>
      </w:tr>
      <w:tr w:rsidR="00696384">
        <w:tblPrEx>
          <w:tblCellMar>
            <w:top w:w="0" w:type="dxa"/>
            <w:bottom w:w="0" w:type="dxa"/>
          </w:tblCellMar>
        </w:tblPrEx>
        <w:trPr>
          <w:trHeight w:val="600"/>
          <w:jc w:val="center"/>
        </w:trPr>
        <w:tc>
          <w:tcPr>
            <w:tcW w:w="1564" w:type="dxa"/>
            <w:vAlign w:val="center"/>
          </w:tcPr>
          <w:p w:rsidR="00696384" w:rsidRDefault="00696384">
            <w:pPr>
              <w:pStyle w:val="a6"/>
              <w:ind w:firstLineChars="83" w:firstLine="232"/>
              <w:jc w:val="center"/>
              <w:rPr>
                <w:rFonts w:hint="eastAsia"/>
                <w:noProof/>
              </w:rPr>
            </w:pPr>
            <w:r>
              <w:rPr>
                <w:rFonts w:hint="eastAsia"/>
                <w:noProof/>
              </w:rPr>
              <w:t>其它</w:t>
            </w:r>
          </w:p>
        </w:tc>
        <w:tc>
          <w:tcPr>
            <w:tcW w:w="1565" w:type="dxa"/>
            <w:vAlign w:val="center"/>
          </w:tcPr>
          <w:p w:rsidR="00696384" w:rsidRDefault="00696384">
            <w:pPr>
              <w:pStyle w:val="a6"/>
              <w:rPr>
                <w:rFonts w:hint="eastAsia"/>
                <w:noProof/>
              </w:rPr>
            </w:pPr>
            <w:r>
              <w:rPr>
                <w:rFonts w:hint="eastAsia"/>
                <w:noProof/>
              </w:rPr>
              <w:t>5</w:t>
            </w:r>
          </w:p>
        </w:tc>
        <w:tc>
          <w:tcPr>
            <w:tcW w:w="1564" w:type="dxa"/>
            <w:vAlign w:val="center"/>
          </w:tcPr>
          <w:p w:rsidR="00696384" w:rsidRDefault="00696384">
            <w:pPr>
              <w:pStyle w:val="a6"/>
              <w:rPr>
                <w:rFonts w:hint="eastAsia"/>
                <w:noProof/>
              </w:rPr>
            </w:pPr>
            <w:r>
              <w:rPr>
                <w:rFonts w:hint="eastAsia"/>
                <w:noProof/>
              </w:rPr>
              <w:t>5</w:t>
            </w:r>
          </w:p>
        </w:tc>
        <w:tc>
          <w:tcPr>
            <w:tcW w:w="1565" w:type="dxa"/>
            <w:vAlign w:val="center"/>
          </w:tcPr>
          <w:p w:rsidR="00696384" w:rsidRDefault="00696384">
            <w:pPr>
              <w:pStyle w:val="a6"/>
              <w:rPr>
                <w:rFonts w:hint="eastAsia"/>
                <w:noProof/>
              </w:rPr>
            </w:pPr>
            <w:r>
              <w:rPr>
                <w:rFonts w:hint="eastAsia"/>
                <w:noProof/>
              </w:rPr>
              <w:t>10</w:t>
            </w:r>
          </w:p>
        </w:tc>
        <w:tc>
          <w:tcPr>
            <w:tcW w:w="1565" w:type="dxa"/>
            <w:vAlign w:val="center"/>
          </w:tcPr>
          <w:p w:rsidR="00696384" w:rsidRDefault="00696384">
            <w:pPr>
              <w:pStyle w:val="a6"/>
              <w:rPr>
                <w:rFonts w:hint="eastAsia"/>
                <w:noProof/>
              </w:rPr>
            </w:pPr>
            <w:r>
              <w:rPr>
                <w:rFonts w:hint="eastAsia"/>
                <w:noProof/>
              </w:rPr>
              <w:t>5</w:t>
            </w:r>
          </w:p>
        </w:tc>
      </w:tr>
    </w:tbl>
    <w:p w:rsidR="00696384" w:rsidRDefault="00696384">
      <w:pPr>
        <w:pStyle w:val="a4"/>
        <w:spacing w:line="360" w:lineRule="auto"/>
        <w:ind w:firstLine="560"/>
        <w:jc w:val="left"/>
        <w:rPr>
          <w:rFonts w:hAnsi="宋体" w:hint="eastAsia"/>
          <w:sz w:val="28"/>
        </w:rPr>
      </w:pPr>
    </w:p>
    <w:p w:rsidR="00696384" w:rsidRDefault="00696384">
      <w:pPr>
        <w:pStyle w:val="4"/>
        <w:rPr>
          <w:rFonts w:hint="eastAsia"/>
        </w:rPr>
      </w:pPr>
      <w:bookmarkStart w:id="44" w:name="_Toc481164277"/>
      <w:bookmarkStart w:id="45" w:name="_Toc483007664"/>
      <w:bookmarkStart w:id="46" w:name="_Toc484098704"/>
      <w:bookmarkStart w:id="47" w:name="_Toc484099482"/>
      <w:bookmarkStart w:id="48" w:name="_Toc75544639"/>
      <w:bookmarkEnd w:id="29"/>
      <w:bookmarkEnd w:id="30"/>
      <w:bookmarkEnd w:id="31"/>
      <w:bookmarkEnd w:id="32"/>
      <w:r>
        <w:rPr>
          <w:rFonts w:hint="eastAsia"/>
        </w:rPr>
        <w:t>4.3主要机械、设备的确定</w:t>
      </w:r>
      <w:bookmarkEnd w:id="44"/>
      <w:bookmarkEnd w:id="45"/>
      <w:bookmarkEnd w:id="46"/>
      <w:bookmarkEnd w:id="47"/>
      <w:bookmarkEnd w:id="48"/>
    </w:p>
    <w:p w:rsidR="00696384" w:rsidRDefault="00696384">
      <w:pPr>
        <w:spacing w:line="360" w:lineRule="auto"/>
        <w:ind w:firstLineChars="200" w:firstLine="560"/>
        <w:rPr>
          <w:rFonts w:ascii="宋体" w:hAnsi="宋体" w:hint="eastAsia"/>
          <w:sz w:val="28"/>
        </w:rPr>
      </w:pPr>
      <w:r>
        <w:rPr>
          <w:rFonts w:ascii="宋体" w:hAnsi="宋体" w:hint="eastAsia"/>
          <w:sz w:val="28"/>
        </w:rPr>
        <w:t>⒈按招标书的要求及我们对本工程的总体考虑下，本工程共设置50T·M的塔吊一台，双笼电梯一台。在土方施工中设反铲式挖土机（</w:t>
      </w:r>
      <w:r>
        <w:rPr>
          <w:rFonts w:ascii="宋体" w:hAnsi="宋体"/>
          <w:sz w:val="28"/>
        </w:rPr>
        <w:t>1</w:t>
      </w:r>
      <w:r>
        <w:rPr>
          <w:rFonts w:ascii="宋体" w:hAnsi="宋体" w:hint="eastAsia"/>
          <w:sz w:val="28"/>
        </w:rPr>
        <w:t>m</w:t>
      </w:r>
      <w:r>
        <w:rPr>
          <w:rFonts w:ascii="宋体" w:hAnsi="宋体" w:hint="eastAsia"/>
          <w:sz w:val="28"/>
          <w:vertAlign w:val="superscript"/>
        </w:rPr>
        <w:t>3</w:t>
      </w:r>
      <w:r>
        <w:rPr>
          <w:rFonts w:ascii="宋体" w:hAnsi="宋体" w:hint="eastAsia"/>
          <w:sz w:val="28"/>
        </w:rPr>
        <w:t>）一台。</w:t>
      </w:r>
    </w:p>
    <w:p w:rsidR="00696384" w:rsidRDefault="00696384">
      <w:pPr>
        <w:spacing w:line="360" w:lineRule="auto"/>
        <w:ind w:firstLineChars="200" w:firstLine="560"/>
        <w:rPr>
          <w:rFonts w:ascii="宋体" w:hAnsi="宋体" w:hint="eastAsia"/>
          <w:sz w:val="28"/>
        </w:rPr>
      </w:pPr>
      <w:r>
        <w:rPr>
          <w:rFonts w:ascii="宋体" w:hAnsi="宋体" w:hint="eastAsia"/>
          <w:sz w:val="28"/>
        </w:rPr>
        <w:t>⒉考虑本工程各个阶段施工情况变化较大，为减少在施工过程中布置大型机械设备的频繁移动，因此需根据本工程总体施工部署，并结合各分部分项工程施工顺序拟订施工机械进出场计划，按计划要求安排精良的机械设备进场，进行保养和调试。</w:t>
      </w:r>
    </w:p>
    <w:p w:rsidR="00696384" w:rsidRDefault="00696384">
      <w:pPr>
        <w:spacing w:line="360" w:lineRule="auto"/>
        <w:ind w:firstLineChars="200" w:firstLine="560"/>
        <w:rPr>
          <w:rFonts w:ascii="宋体" w:hAnsi="宋体" w:hint="eastAsia"/>
          <w:sz w:val="28"/>
        </w:rPr>
      </w:pPr>
      <w:r>
        <w:rPr>
          <w:rFonts w:ascii="宋体" w:hAnsi="宋体" w:hint="eastAsia"/>
          <w:sz w:val="28"/>
        </w:rPr>
        <w:t>⒊</w:t>
      </w:r>
      <w:r>
        <w:rPr>
          <w:rFonts w:ascii="宋体" w:hAnsi="宋体"/>
          <w:sz w:val="28"/>
        </w:rPr>
        <w:t xml:space="preserve"> </w:t>
      </w:r>
      <w:r>
        <w:rPr>
          <w:rFonts w:ascii="宋体" w:hAnsi="宋体" w:hint="eastAsia"/>
          <w:sz w:val="28"/>
        </w:rPr>
        <w:t>对于小型施工机械设备，如砂浆机、振动器、电焊机、水泵等机械，则根据工程各施工阶段施工进度实际需要进行经济、合理地布置，有计划地组织进场。</w:t>
      </w:r>
    </w:p>
    <w:p w:rsidR="00696384" w:rsidRDefault="00696384">
      <w:pPr>
        <w:spacing w:line="360" w:lineRule="auto"/>
        <w:ind w:firstLineChars="200" w:firstLine="560"/>
        <w:rPr>
          <w:rFonts w:ascii="宋体" w:hAnsi="宋体" w:hint="eastAsia"/>
          <w:sz w:val="28"/>
        </w:rPr>
      </w:pPr>
      <w:r>
        <w:rPr>
          <w:rFonts w:ascii="宋体" w:hAnsi="宋体" w:hint="eastAsia"/>
          <w:sz w:val="28"/>
        </w:rPr>
        <w:t>⒋</w:t>
      </w:r>
      <w:r>
        <w:rPr>
          <w:rFonts w:ascii="宋体" w:hAnsi="宋体"/>
          <w:sz w:val="28"/>
        </w:rPr>
        <w:t xml:space="preserve"> </w:t>
      </w:r>
      <w:r>
        <w:rPr>
          <w:rFonts w:ascii="宋体" w:hAnsi="宋体" w:hint="eastAsia"/>
          <w:sz w:val="28"/>
        </w:rPr>
        <w:t>所有机械设备进场后均事先规划适当的位置停放，小型设备则规划房间集中储存备用。</w:t>
      </w:r>
    </w:p>
    <w:p w:rsidR="00696384" w:rsidRDefault="00696384">
      <w:pPr>
        <w:spacing w:line="360" w:lineRule="auto"/>
        <w:ind w:firstLineChars="200" w:firstLine="560"/>
        <w:rPr>
          <w:rFonts w:ascii="宋体" w:hAnsi="宋体" w:hint="eastAsia"/>
          <w:sz w:val="28"/>
        </w:rPr>
      </w:pPr>
      <w:r>
        <w:rPr>
          <w:rFonts w:ascii="宋体" w:hAnsi="宋体" w:hint="eastAsia"/>
          <w:sz w:val="28"/>
        </w:rPr>
        <w:t>⒌</w:t>
      </w:r>
      <w:r>
        <w:rPr>
          <w:rFonts w:ascii="宋体" w:hAnsi="宋体"/>
          <w:sz w:val="28"/>
        </w:rPr>
        <w:t xml:space="preserve"> </w:t>
      </w:r>
      <w:r>
        <w:rPr>
          <w:rFonts w:ascii="宋体" w:hAnsi="宋体" w:hint="eastAsia"/>
          <w:sz w:val="28"/>
        </w:rPr>
        <w:t xml:space="preserve">各阶段施工所需的机械设备见附表一《施工主要机械设备一览表》。           </w:t>
      </w:r>
    </w:p>
    <w:p w:rsidR="00696384" w:rsidRDefault="00696384">
      <w:pPr>
        <w:spacing w:line="360" w:lineRule="auto"/>
        <w:ind w:firstLineChars="200" w:firstLine="560"/>
        <w:rPr>
          <w:rFonts w:ascii="宋体" w:hAnsi="宋体" w:hint="eastAsia"/>
          <w:b/>
          <w:sz w:val="28"/>
        </w:rPr>
      </w:pPr>
      <w:r>
        <w:rPr>
          <w:rFonts w:ascii="宋体" w:hAnsi="宋体" w:hint="eastAsia"/>
          <w:sz w:val="28"/>
        </w:rPr>
        <w:t xml:space="preserve"> </w:t>
      </w:r>
      <w:r>
        <w:rPr>
          <w:rFonts w:ascii="宋体" w:hAnsi="宋体" w:hint="eastAsia"/>
          <w:b/>
          <w:sz w:val="28"/>
        </w:rPr>
        <w:t>4.3.1 、垂直运输设施</w:t>
      </w:r>
    </w:p>
    <w:p w:rsidR="00696384" w:rsidRDefault="00696384">
      <w:pPr>
        <w:spacing w:line="360" w:lineRule="auto"/>
        <w:ind w:firstLineChars="200" w:firstLine="560"/>
        <w:rPr>
          <w:rFonts w:ascii="宋体" w:hAnsi="宋体" w:hint="eastAsia"/>
          <w:sz w:val="28"/>
        </w:rPr>
      </w:pPr>
      <w:r>
        <w:rPr>
          <w:rFonts w:ascii="宋体" w:hAnsi="宋体" w:hint="eastAsia"/>
          <w:sz w:val="28"/>
        </w:rPr>
        <w:t>1、</w:t>
      </w:r>
      <w:r>
        <w:rPr>
          <w:rFonts w:ascii="宋体" w:hAnsi="宋体"/>
          <w:sz w:val="28"/>
        </w:rPr>
        <w:t xml:space="preserve"> </w:t>
      </w:r>
      <w:r>
        <w:rPr>
          <w:rFonts w:ascii="宋体" w:hAnsi="宋体" w:hint="eastAsia"/>
          <w:sz w:val="28"/>
        </w:rPr>
        <w:t>塔吊布置原则：</w:t>
      </w:r>
    </w:p>
    <w:p w:rsidR="00696384" w:rsidRDefault="00696384">
      <w:pPr>
        <w:spacing w:line="360" w:lineRule="auto"/>
        <w:ind w:firstLineChars="200" w:firstLine="560"/>
        <w:rPr>
          <w:rFonts w:ascii="宋体" w:hAnsi="宋体" w:hint="eastAsia"/>
          <w:sz w:val="28"/>
        </w:rPr>
      </w:pPr>
      <w:r>
        <w:rPr>
          <w:rFonts w:ascii="宋体" w:hAnsi="宋体" w:hint="eastAsia"/>
          <w:sz w:val="28"/>
        </w:rPr>
        <w:t>本工程共选用一台</w:t>
      </w:r>
      <w:r>
        <w:rPr>
          <w:rFonts w:ascii="宋体" w:hAnsi="宋体"/>
          <w:sz w:val="28"/>
        </w:rPr>
        <w:t>QTZ</w:t>
      </w:r>
      <w:r>
        <w:rPr>
          <w:rFonts w:ascii="宋体" w:hAnsi="宋体" w:hint="eastAsia"/>
          <w:sz w:val="28"/>
        </w:rPr>
        <w:t>50独立式的塔吊，臂长40</w:t>
      </w:r>
      <w:r>
        <w:rPr>
          <w:rFonts w:ascii="宋体" w:hAnsi="宋体"/>
          <w:sz w:val="28"/>
        </w:rPr>
        <w:t>m</w:t>
      </w:r>
      <w:r>
        <w:rPr>
          <w:rFonts w:ascii="宋体" w:hAnsi="宋体" w:hint="eastAsia"/>
          <w:sz w:val="28"/>
        </w:rPr>
        <w:t>，（详见施工总平面布置图）。</w:t>
      </w:r>
    </w:p>
    <w:p w:rsidR="00696384" w:rsidRDefault="00696384">
      <w:pPr>
        <w:spacing w:line="360" w:lineRule="auto"/>
        <w:ind w:firstLineChars="200" w:firstLine="560"/>
        <w:rPr>
          <w:rFonts w:ascii="宋体" w:hAnsi="宋体" w:hint="eastAsia"/>
          <w:sz w:val="28"/>
        </w:rPr>
      </w:pPr>
      <w:r>
        <w:rPr>
          <w:rFonts w:ascii="宋体" w:hAnsi="宋体" w:hint="eastAsia"/>
          <w:sz w:val="28"/>
        </w:rPr>
        <w:t>2、双笼电梯布置原则：</w:t>
      </w:r>
    </w:p>
    <w:p w:rsidR="00696384" w:rsidRDefault="00696384">
      <w:pPr>
        <w:spacing w:line="360" w:lineRule="auto"/>
        <w:ind w:firstLineChars="200" w:firstLine="560"/>
        <w:rPr>
          <w:rFonts w:ascii="宋体" w:hAnsi="宋体" w:hint="eastAsia"/>
          <w:sz w:val="28"/>
        </w:rPr>
      </w:pPr>
      <w:r>
        <w:rPr>
          <w:rFonts w:ascii="宋体" w:hAnsi="宋体" w:hint="eastAsia"/>
          <w:sz w:val="28"/>
        </w:rPr>
        <w:t>本工程选用一台双笼电梯作为辅助垂直运输工具，位置布置详见施工总平面布置图。</w:t>
      </w:r>
    </w:p>
    <w:p w:rsidR="00696384" w:rsidRDefault="00696384">
      <w:pPr>
        <w:spacing w:line="360" w:lineRule="auto"/>
        <w:ind w:firstLineChars="200" w:firstLine="560"/>
        <w:rPr>
          <w:rFonts w:ascii="宋体" w:hAnsi="宋体" w:hint="eastAsia"/>
          <w:sz w:val="28"/>
        </w:rPr>
      </w:pPr>
      <w:r>
        <w:rPr>
          <w:rFonts w:ascii="宋体" w:hAnsi="宋体" w:hint="eastAsia"/>
          <w:sz w:val="28"/>
        </w:rPr>
        <w:t>3、</w:t>
      </w:r>
      <w:r>
        <w:rPr>
          <w:rFonts w:ascii="宋体" w:hAnsi="宋体"/>
          <w:sz w:val="28"/>
        </w:rPr>
        <w:t xml:space="preserve"> </w:t>
      </w:r>
      <w:r>
        <w:rPr>
          <w:rFonts w:ascii="宋体" w:hAnsi="宋体" w:hint="eastAsia"/>
          <w:sz w:val="28"/>
        </w:rPr>
        <w:t>塔吊施工安全要求：</w:t>
      </w:r>
    </w:p>
    <w:p w:rsidR="00696384" w:rsidRDefault="00696384">
      <w:pPr>
        <w:spacing w:line="360" w:lineRule="auto"/>
        <w:ind w:firstLineChars="200" w:firstLine="560"/>
        <w:rPr>
          <w:rFonts w:ascii="宋体" w:hAnsi="宋体" w:hint="eastAsia"/>
          <w:sz w:val="28"/>
        </w:rPr>
      </w:pPr>
      <w:r>
        <w:rPr>
          <w:rFonts w:ascii="宋体" w:hAnsi="宋体" w:hint="eastAsia"/>
          <w:sz w:val="28"/>
        </w:rPr>
        <w:t>⑴</w:t>
      </w:r>
      <w:r>
        <w:rPr>
          <w:rFonts w:ascii="宋体" w:hAnsi="宋体"/>
          <w:sz w:val="28"/>
        </w:rPr>
        <w:t xml:space="preserve"> </w:t>
      </w:r>
      <w:r>
        <w:rPr>
          <w:rFonts w:ascii="宋体" w:hAnsi="宋体" w:hint="eastAsia"/>
          <w:sz w:val="28"/>
        </w:rPr>
        <w:t xml:space="preserve">安装、拆卸前要仔细周密地制定安装和拆卸方案，并经有关部门审批，逐条落实各项准备工作，详细地安排好安全措施。 </w:t>
      </w:r>
    </w:p>
    <w:p w:rsidR="00696384" w:rsidRDefault="00696384">
      <w:pPr>
        <w:spacing w:line="360" w:lineRule="auto"/>
        <w:ind w:firstLineChars="200" w:firstLine="560"/>
        <w:rPr>
          <w:rFonts w:ascii="宋体" w:hAnsi="宋体" w:hint="eastAsia"/>
          <w:sz w:val="28"/>
        </w:rPr>
      </w:pPr>
      <w:r>
        <w:rPr>
          <w:rFonts w:ascii="宋体" w:hAnsi="宋体" w:hint="eastAsia"/>
          <w:sz w:val="28"/>
        </w:rPr>
        <w:t>⑵</w:t>
      </w:r>
      <w:r>
        <w:rPr>
          <w:rFonts w:ascii="宋体" w:hAnsi="宋体"/>
          <w:sz w:val="28"/>
        </w:rPr>
        <w:t xml:space="preserve"> </w:t>
      </w:r>
      <w:r>
        <w:rPr>
          <w:rFonts w:ascii="宋体" w:hAnsi="宋体" w:hint="eastAsia"/>
          <w:sz w:val="28"/>
        </w:rPr>
        <w:t>塔吊安装、拆卸时施工人员必须持证上岗，并且遵守施工现场的安全生产纪律。全体安装人员要紧密配合，确保方案的顺利进行。</w:t>
      </w:r>
    </w:p>
    <w:p w:rsidR="00696384" w:rsidRDefault="00696384">
      <w:pPr>
        <w:spacing w:line="360" w:lineRule="auto"/>
        <w:ind w:firstLineChars="200" w:firstLine="560"/>
        <w:rPr>
          <w:rFonts w:ascii="宋体" w:hAnsi="宋体" w:hint="eastAsia"/>
          <w:sz w:val="28"/>
        </w:rPr>
      </w:pPr>
      <w:r>
        <w:rPr>
          <w:rFonts w:ascii="宋体" w:hAnsi="宋体" w:hint="eastAsia"/>
          <w:sz w:val="28"/>
        </w:rPr>
        <w:t>⑶</w:t>
      </w:r>
      <w:r>
        <w:rPr>
          <w:rFonts w:ascii="宋体" w:hAnsi="宋体"/>
          <w:sz w:val="28"/>
        </w:rPr>
        <w:t xml:space="preserve"> </w:t>
      </w:r>
      <w:r>
        <w:rPr>
          <w:rFonts w:ascii="宋体" w:hAnsi="宋体" w:hint="eastAsia"/>
          <w:sz w:val="28"/>
        </w:rPr>
        <w:t>待装的机械应检查其性能，保证满足使用要求。</w:t>
      </w:r>
    </w:p>
    <w:p w:rsidR="00696384" w:rsidRDefault="00696384">
      <w:pPr>
        <w:spacing w:line="360" w:lineRule="auto"/>
        <w:ind w:firstLineChars="200" w:firstLine="560"/>
        <w:rPr>
          <w:rFonts w:ascii="宋体" w:hAnsi="宋体" w:hint="eastAsia"/>
          <w:sz w:val="28"/>
        </w:rPr>
      </w:pPr>
      <w:r>
        <w:rPr>
          <w:rFonts w:ascii="宋体" w:hAnsi="宋体" w:hint="eastAsia"/>
          <w:sz w:val="28"/>
        </w:rPr>
        <w:t>⑸</w:t>
      </w:r>
      <w:r>
        <w:rPr>
          <w:rFonts w:ascii="宋体" w:hAnsi="宋体"/>
          <w:sz w:val="28"/>
        </w:rPr>
        <w:t xml:space="preserve"> </w:t>
      </w:r>
      <w:r>
        <w:rPr>
          <w:rFonts w:ascii="宋体" w:hAnsi="宋体" w:hint="eastAsia"/>
          <w:sz w:val="28"/>
        </w:rPr>
        <w:t>安装区域设置红白警戒线，并且有安全监护人员监护。</w:t>
      </w:r>
    </w:p>
    <w:p w:rsidR="00696384" w:rsidRDefault="00696384">
      <w:pPr>
        <w:spacing w:line="360" w:lineRule="auto"/>
        <w:ind w:firstLineChars="200" w:firstLine="560"/>
        <w:rPr>
          <w:rFonts w:ascii="宋体" w:hAnsi="宋体" w:hint="eastAsia"/>
          <w:sz w:val="28"/>
        </w:rPr>
      </w:pPr>
      <w:r>
        <w:rPr>
          <w:rFonts w:ascii="宋体" w:hAnsi="宋体" w:hint="eastAsia"/>
          <w:sz w:val="28"/>
        </w:rPr>
        <w:t>⑹</w:t>
      </w:r>
      <w:r>
        <w:rPr>
          <w:rFonts w:ascii="宋体" w:hAnsi="宋体"/>
          <w:sz w:val="28"/>
        </w:rPr>
        <w:t xml:space="preserve"> </w:t>
      </w:r>
      <w:r>
        <w:rPr>
          <w:rFonts w:ascii="宋体" w:hAnsi="宋体" w:hint="eastAsia"/>
          <w:sz w:val="28"/>
        </w:rPr>
        <w:t>统一指挥，通讯设备保证联系畅通。</w:t>
      </w:r>
    </w:p>
    <w:p w:rsidR="00696384" w:rsidRDefault="00696384">
      <w:pPr>
        <w:spacing w:line="360" w:lineRule="auto"/>
        <w:ind w:firstLineChars="200" w:firstLine="560"/>
        <w:rPr>
          <w:rFonts w:ascii="宋体" w:hAnsi="宋体" w:hint="eastAsia"/>
          <w:sz w:val="28"/>
        </w:rPr>
      </w:pPr>
      <w:r>
        <w:rPr>
          <w:rFonts w:ascii="宋体" w:hAnsi="宋体" w:hint="eastAsia"/>
          <w:sz w:val="28"/>
        </w:rPr>
        <w:t>⑺</w:t>
      </w:r>
      <w:r>
        <w:rPr>
          <w:rFonts w:ascii="宋体" w:hAnsi="宋体"/>
          <w:sz w:val="28"/>
        </w:rPr>
        <w:t xml:space="preserve"> </w:t>
      </w:r>
      <w:r>
        <w:rPr>
          <w:rFonts w:ascii="宋体" w:hAnsi="宋体" w:hint="eastAsia"/>
          <w:sz w:val="28"/>
        </w:rPr>
        <w:t>凡四级以上强风时必须停止安装与拆除作业。</w:t>
      </w:r>
    </w:p>
    <w:p w:rsidR="00696384" w:rsidRDefault="00696384">
      <w:pPr>
        <w:pStyle w:val="a8"/>
        <w:adjustRightInd/>
        <w:ind w:firstLine="560"/>
        <w:rPr>
          <w:rFonts w:ascii="宋体" w:hAnsi="宋体" w:hint="eastAsia"/>
          <w:sz w:val="28"/>
        </w:rPr>
      </w:pPr>
      <w:r>
        <w:rPr>
          <w:rFonts w:ascii="宋体" w:hAnsi="宋体" w:hint="eastAsia"/>
          <w:sz w:val="28"/>
        </w:rPr>
        <w:t>⑻</w:t>
      </w:r>
      <w:r>
        <w:rPr>
          <w:rFonts w:ascii="宋体" w:hAnsi="宋体"/>
          <w:sz w:val="28"/>
        </w:rPr>
        <w:t xml:space="preserve"> </w:t>
      </w:r>
      <w:r>
        <w:rPr>
          <w:rFonts w:ascii="宋体" w:hAnsi="宋体" w:hint="eastAsia"/>
          <w:sz w:val="28"/>
        </w:rPr>
        <w:t>塔机安装和升节及拆除应严格按照操作顺序进行，并且及时验收。合格方能使用。</w:t>
      </w:r>
    </w:p>
    <w:p w:rsidR="00696384" w:rsidRDefault="00696384">
      <w:pPr>
        <w:pStyle w:val="a6"/>
        <w:spacing w:line="360" w:lineRule="auto"/>
        <w:rPr>
          <w:rFonts w:hint="eastAsia"/>
          <w:noProof/>
          <w:szCs w:val="28"/>
        </w:rPr>
      </w:pPr>
    </w:p>
    <w:p w:rsidR="00696384" w:rsidRDefault="00696384">
      <w:pPr>
        <w:pStyle w:val="4"/>
        <w:rPr>
          <w:rFonts w:hint="eastAsia"/>
        </w:rPr>
      </w:pPr>
      <w:bookmarkStart w:id="49" w:name="_Toc535424009"/>
      <w:bookmarkStart w:id="50" w:name="_Toc7572470"/>
      <w:bookmarkStart w:id="51" w:name="_Toc75544640"/>
      <w:r>
        <w:rPr>
          <w:rFonts w:hint="eastAsia"/>
        </w:rPr>
        <w:t>4.4、</w:t>
      </w:r>
      <w:bookmarkEnd w:id="49"/>
      <w:r>
        <w:rPr>
          <w:rFonts w:hint="eastAsia"/>
        </w:rPr>
        <w:t>项目组织机构设置</w:t>
      </w:r>
      <w:bookmarkEnd w:id="50"/>
      <w:bookmarkEnd w:id="51"/>
    </w:p>
    <w:p w:rsidR="00696384" w:rsidRDefault="00696384">
      <w:pPr>
        <w:pStyle w:val="a4"/>
        <w:spacing w:line="360" w:lineRule="auto"/>
        <w:ind w:firstLineChars="100" w:firstLine="321"/>
        <w:rPr>
          <w:rFonts w:hAnsi="宋体" w:hint="eastAsia"/>
          <w:color w:val="008000"/>
          <w:sz w:val="28"/>
          <w:szCs w:val="28"/>
        </w:rPr>
      </w:pPr>
      <w:r>
        <w:rPr>
          <w:rFonts w:hAnsi="宋体" w:hint="eastAsia"/>
          <w:b/>
          <w:bCs/>
          <w:sz w:val="32"/>
          <w:szCs w:val="28"/>
        </w:rPr>
        <w:t>4.4.1、项目组织机构</w:t>
      </w:r>
    </w:p>
    <w:p w:rsidR="00696384" w:rsidRDefault="00696384">
      <w:pPr>
        <w:spacing w:line="360" w:lineRule="auto"/>
        <w:ind w:right="6" w:firstLine="560"/>
        <w:rPr>
          <w:rFonts w:ascii="宋体" w:hAnsi="宋体" w:hint="eastAsia"/>
          <w:noProof/>
          <w:sz w:val="28"/>
          <w:szCs w:val="28"/>
        </w:rPr>
      </w:pPr>
      <w:r>
        <w:rPr>
          <w:rFonts w:ascii="宋体" w:hAnsi="宋体" w:hint="eastAsia"/>
          <w:noProof/>
          <w:sz w:val="28"/>
          <w:szCs w:val="28"/>
        </w:rPr>
        <w:t>按照我公司ISO9002质量体系的设置本项目的组织机构（设项目部），设立5组1室（即工程组、质安组、材设组、经营组、财务组和综合办公室等）6个管理部门作为项目纵向控制的职能部门。对内，全面组织、协调、管理各分包单位；对外，做好与业主、监理等单位的协调工作。同时，公司的TC、QC、CC、CA、O</w:t>
      </w:r>
      <w:r>
        <w:rPr>
          <w:rFonts w:ascii="宋体" w:hAnsi="宋体"/>
          <w:noProof/>
          <w:sz w:val="28"/>
          <w:szCs w:val="28"/>
        </w:rPr>
        <w:t>&amp;</w:t>
      </w:r>
      <w:r>
        <w:rPr>
          <w:rFonts w:ascii="宋体" w:hAnsi="宋体" w:hint="eastAsia"/>
          <w:noProof/>
          <w:sz w:val="28"/>
          <w:szCs w:val="28"/>
        </w:rPr>
        <w:t>C、IM等有关职能部门亦通过现场抓点、计算机（</w:t>
      </w:r>
      <w:r>
        <w:rPr>
          <w:rFonts w:ascii="宋体" w:hAnsi="宋体"/>
          <w:noProof/>
          <w:sz w:val="28"/>
          <w:szCs w:val="28"/>
        </w:rPr>
        <w:t>Internet</w:t>
      </w:r>
      <w:r>
        <w:rPr>
          <w:rFonts w:ascii="宋体" w:hAnsi="宋体" w:hint="eastAsia"/>
          <w:noProof/>
          <w:sz w:val="28"/>
          <w:szCs w:val="28"/>
        </w:rPr>
        <w:t>）远程控制等方法，对现场的各项工作进行宏观管理。采用矩阵式管理模式。详见</w:t>
      </w:r>
      <w:r>
        <w:rPr>
          <w:rFonts w:ascii="宋体" w:hAnsi="宋体" w:hint="eastAsia"/>
          <w:b/>
          <w:noProof/>
          <w:sz w:val="28"/>
          <w:szCs w:val="28"/>
        </w:rPr>
        <w:t>图1</w:t>
      </w:r>
      <w:r>
        <w:rPr>
          <w:rFonts w:ascii="宋体" w:hAnsi="宋体" w:hint="eastAsia"/>
          <w:noProof/>
          <w:sz w:val="28"/>
          <w:szCs w:val="28"/>
        </w:rPr>
        <w:t>。</w:t>
      </w:r>
    </w:p>
    <w:p w:rsidR="00696384" w:rsidRDefault="00696384">
      <w:pPr>
        <w:spacing w:line="360" w:lineRule="auto"/>
        <w:ind w:right="6" w:firstLine="560"/>
        <w:rPr>
          <w:rFonts w:ascii="宋体" w:hAnsi="宋体" w:hint="eastAsia"/>
          <w:noProof/>
          <w:sz w:val="28"/>
          <w:szCs w:val="28"/>
        </w:rPr>
      </w:pPr>
      <w:r>
        <w:rPr>
          <w:rFonts w:ascii="宋体" w:hAnsi="宋体" w:hint="eastAsia"/>
          <w:noProof/>
          <w:sz w:val="28"/>
          <w:szCs w:val="28"/>
        </w:rPr>
        <w:t>现场项目部作为日常（正常）施工时的主要管理机构，其组织形式采用直线职能制，分三个管理层。项目经理部负责施工项目决策和调控工作，专业职能管理部门负责施工内部专业管理业务，第三层为项目的具体施工操作队伍。其管理组织机构详见</w:t>
      </w:r>
      <w:r>
        <w:rPr>
          <w:rFonts w:ascii="宋体" w:hAnsi="宋体" w:hint="eastAsia"/>
          <w:b/>
          <w:noProof/>
          <w:sz w:val="28"/>
          <w:szCs w:val="28"/>
        </w:rPr>
        <w:t>图2</w:t>
      </w:r>
      <w:r>
        <w:rPr>
          <w:rFonts w:ascii="宋体" w:hAnsi="宋体" w:hint="eastAsia"/>
          <w:noProof/>
          <w:sz w:val="28"/>
          <w:szCs w:val="28"/>
        </w:rPr>
        <w:t>。</w:t>
      </w:r>
    </w:p>
    <w:p w:rsidR="00696384" w:rsidRDefault="00696384">
      <w:pPr>
        <w:spacing w:line="360" w:lineRule="auto"/>
        <w:ind w:right="6" w:firstLine="400"/>
        <w:rPr>
          <w:rFonts w:ascii="宋体" w:hAnsi="宋体" w:hint="eastAsia"/>
          <w:noProof/>
          <w:sz w:val="28"/>
          <w:szCs w:val="28"/>
        </w:rPr>
      </w:pPr>
      <w:r>
        <w:rPr>
          <w:rFonts w:ascii="宋体" w:hAnsi="宋体" w:hint="eastAsia"/>
          <w:noProof/>
          <w:sz w:val="28"/>
          <w:szCs w:val="28"/>
        </w:rPr>
        <w:t>由于施工现场与公司总部较远，故在公司与项目部之间采用现代化的通讯手段连接，以便能够随时掌握工地的动向，并保证与业主和项目部项目管理机构的联系畅通。详见</w:t>
      </w:r>
      <w:r>
        <w:rPr>
          <w:rFonts w:ascii="宋体" w:hAnsi="宋体" w:hint="eastAsia"/>
          <w:b/>
          <w:noProof/>
          <w:sz w:val="28"/>
          <w:szCs w:val="28"/>
        </w:rPr>
        <w:t>图3</w:t>
      </w:r>
      <w:r>
        <w:rPr>
          <w:rFonts w:ascii="宋体" w:hAnsi="宋体" w:hint="eastAsia"/>
          <w:noProof/>
          <w:sz w:val="28"/>
          <w:szCs w:val="28"/>
        </w:rPr>
        <w:t>。</w:t>
      </w:r>
    </w:p>
    <w:p w:rsidR="00696384" w:rsidRDefault="00696384">
      <w:pPr>
        <w:spacing w:line="360" w:lineRule="auto"/>
        <w:ind w:right="6" w:firstLine="400"/>
        <w:rPr>
          <w:rFonts w:ascii="宋体" w:hAnsi="宋体" w:hint="eastAsia"/>
          <w:noProof/>
          <w:sz w:val="28"/>
          <w:szCs w:val="28"/>
        </w:rPr>
      </w:pPr>
    </w:p>
    <w:p w:rsidR="00696384" w:rsidRDefault="00696384">
      <w:pPr>
        <w:spacing w:line="360" w:lineRule="auto"/>
        <w:ind w:right="6" w:firstLine="400"/>
        <w:rPr>
          <w:rFonts w:ascii="宋体" w:hAnsi="宋体" w:hint="eastAsia"/>
          <w:noProof/>
          <w:sz w:val="28"/>
          <w:szCs w:val="28"/>
        </w:rPr>
      </w:pPr>
    </w:p>
    <w:p w:rsidR="00696384" w:rsidRDefault="00696384">
      <w:pPr>
        <w:spacing w:line="360" w:lineRule="auto"/>
        <w:ind w:right="6" w:firstLine="400"/>
        <w:rPr>
          <w:rFonts w:ascii="宋体" w:hAnsi="宋体"/>
          <w:noProof/>
          <w:sz w:val="28"/>
          <w:szCs w:val="28"/>
        </w:rPr>
      </w:pPr>
    </w:p>
    <w:p w:rsidR="00696384" w:rsidRDefault="00696384">
      <w:pPr>
        <w:pStyle w:val="a7"/>
        <w:spacing w:line="360" w:lineRule="auto"/>
        <w:rPr>
          <w:rFonts w:ascii="宋体" w:hAnsi="宋体" w:hint="eastAsia"/>
          <w:noProof/>
          <w:sz w:val="28"/>
          <w:szCs w:val="28"/>
        </w:rPr>
      </w:pPr>
    </w:p>
    <w:p w:rsidR="00696384" w:rsidRDefault="00696384">
      <w:pPr>
        <w:pStyle w:val="a7"/>
        <w:spacing w:line="360" w:lineRule="auto"/>
        <w:rPr>
          <w:rFonts w:hint="eastAsia"/>
          <w:noProof/>
        </w:rPr>
      </w:pPr>
      <w:r>
        <w:rPr>
          <w:rFonts w:hint="eastAsia"/>
          <w:noProof/>
        </w:rPr>
        <w:t xml:space="preserve"> </w:t>
      </w: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r>
        <w:rPr>
          <w:noProof/>
        </w:rPr>
        <w:pict>
          <v:group id="_x0000_s1399" style="position:absolute;left:0;text-align:left;margin-left:-5.25pt;margin-top:33.75pt;width:469pt;height:425.2pt;z-index:251627008" coordorigin="856,4643" coordsize="10060,9280">
            <v:shapetype id="_x0000_t202" coordsize="21600,21600" o:spt="202" path="m,l,21600r21600,l21600,xe">
              <v:stroke joinstyle="miter"/>
              <v:path gradientshapeok="t" o:connecttype="rect"/>
            </v:shapetype>
            <v:shape id="_x0000_s1400" type="#_x0000_t202" style="position:absolute;left:6512;top:8156;width:837;height:507">
              <v:shadow on="t" offset="3pt,3pt" offset2="-6pt,-6pt"/>
              <v:textbox style="mso-next-textbox:#_x0000_s1400" inset="0,0,0,0">
                <w:txbxContent>
                  <w:p w:rsidR="00696384" w:rsidRDefault="00696384">
                    <w:pPr>
                      <w:ind w:firstLineChars="83" w:firstLine="174"/>
                    </w:pPr>
                    <w:r>
                      <w:rPr>
                        <w:noProof/>
                      </w:rPr>
                      <w:t>CC</w:t>
                    </w:r>
                  </w:p>
                </w:txbxContent>
              </v:textbox>
            </v:shape>
            <v:shape id="_x0000_s1401" type="#_x0000_t202" style="position:absolute;left:5589;top:4748;width:3172;height:873">
              <v:shadow on="t" offset="3pt,3pt" offset2="-6pt,-6pt"/>
              <v:textbox style="mso-next-textbox:#_x0000_s1401" inset="0,0,0,0">
                <w:txbxContent>
                  <w:p w:rsidR="00696384" w:rsidRDefault="00696384">
                    <w:pPr>
                      <w:spacing w:beforeLines="50" w:before="120"/>
                      <w:jc w:val="center"/>
                      <w:rPr>
                        <w:rFonts w:hint="eastAsia"/>
                        <w:color w:val="3366FF"/>
                      </w:rPr>
                    </w:pPr>
                    <w:r>
                      <w:rPr>
                        <w:rFonts w:hint="eastAsia"/>
                        <w:b/>
                      </w:rPr>
                      <w:t>业</w:t>
                    </w:r>
                    <w:r>
                      <w:rPr>
                        <w:rFonts w:hint="eastAsia"/>
                        <w:b/>
                      </w:rPr>
                      <w:t xml:space="preserve">        </w:t>
                    </w:r>
                    <w:r>
                      <w:rPr>
                        <w:rFonts w:hint="eastAsia"/>
                        <w:b/>
                      </w:rPr>
                      <w:t>主</w:t>
                    </w:r>
                  </w:p>
                </w:txbxContent>
              </v:textbox>
            </v:shape>
            <v:shape id="_x0000_s1402" type="#_x0000_t202" style="position:absolute;left:5877;top:6635;width:3000;height:507">
              <v:shadow on="t" offset="3pt,3pt" offset2="-6pt,-6pt"/>
              <v:textbox style="mso-next-textbox:#_x0000_s1402" inset="0,0,0,0">
                <w:txbxContent>
                  <w:p w:rsidR="00696384" w:rsidRDefault="00696384">
                    <w:pPr>
                      <w:jc w:val="center"/>
                      <w:rPr>
                        <w:rFonts w:hint="eastAsia"/>
                        <w:b/>
                      </w:rPr>
                    </w:pPr>
                    <w:r>
                      <w:rPr>
                        <w:rFonts w:hint="eastAsia"/>
                        <w:b/>
                      </w:rPr>
                      <w:t>中国建筑第七工程局</w:t>
                    </w:r>
                  </w:p>
                </w:txbxContent>
              </v:textbox>
            </v:shape>
            <v:shape id="_x0000_s1403" type="#_x0000_t202" style="position:absolute;left:8043;top:5875;width:1673;height:507">
              <v:shadow on="t" offset="3pt,3pt" offset2="-6pt,-6pt"/>
              <v:textbox style="mso-next-textbox:#_x0000_s1403" inset="0,0,0,0">
                <w:txbxContent>
                  <w:p w:rsidR="00696384" w:rsidRDefault="00696384">
                    <w:pPr>
                      <w:ind w:firstLine="482"/>
                      <w:rPr>
                        <w:rFonts w:hint="eastAsia"/>
                        <w:b/>
                        <w:w w:val="119"/>
                      </w:rPr>
                    </w:pPr>
                    <w:r>
                      <w:rPr>
                        <w:rFonts w:hint="eastAsia"/>
                        <w:b/>
                      </w:rPr>
                      <w:t>监理公司</w:t>
                    </w:r>
                  </w:p>
                </w:txbxContent>
              </v:textbox>
            </v:shape>
            <v:line id="_x0000_s1404" style="position:absolute" from="7207,5621" to="7207,6635">
              <v:stroke endarrow="block"/>
            </v:line>
            <v:line id="_x0000_s1405" style="position:absolute;flip:x" from="7207,6128" to="8043,6128"/>
            <v:line id="_x0000_s1406" style="position:absolute" from="7207,7142" to="7207,7649"/>
            <v:line id="_x0000_s1407" style="position:absolute" from="10385,7649" to="10385,8156">
              <v:stroke endarrow="block"/>
            </v:line>
            <v:line id="_x0000_s1408" style="position:absolute" from="1687,7649" to="10887,7649"/>
            <v:shape id="_x0000_s1409" style="position:absolute;left:1682;top:7649;width:5;height:5142" coordsize="5,5142" path="m5,l,5142e" filled="f">
              <v:path arrowok="t"/>
            </v:shape>
            <v:shape id="_x0000_s1410" type="#_x0000_t202" style="position:absolute;left:4325;top:8156;width:837;height:507">
              <v:shadow on="t" offset="3pt,3pt" offset2="-6pt,-6pt"/>
              <v:textbox style="mso-next-textbox:#_x0000_s1410" inset="0,0,0,0">
                <w:txbxContent>
                  <w:p w:rsidR="00696384" w:rsidRDefault="00696384">
                    <w:pPr>
                      <w:ind w:firstLineChars="83" w:firstLine="174"/>
                    </w:pPr>
                    <w:r>
                      <w:rPr>
                        <w:noProof/>
                      </w:rPr>
                      <w:t>TC</w:t>
                    </w:r>
                  </w:p>
                </w:txbxContent>
              </v:textbox>
            </v:shape>
            <v:shape id="_x0000_s1411" type="#_x0000_t202" style="position:absolute;left:5430;top:8156;width:836;height:507">
              <v:shadow on="t" offset="3pt,3pt" offset2="-6pt,-6pt"/>
              <v:textbox style="mso-next-textbox:#_x0000_s1411" inset="0,0,0,0">
                <w:txbxContent>
                  <w:p w:rsidR="00696384" w:rsidRDefault="00696384">
                    <w:pPr>
                      <w:ind w:firstLineChars="83" w:firstLine="174"/>
                    </w:pPr>
                    <w:r>
                      <w:rPr>
                        <w:noProof/>
                      </w:rPr>
                      <w:t>QC</w:t>
                    </w:r>
                  </w:p>
                </w:txbxContent>
              </v:textbox>
            </v:shape>
            <v:shape id="_x0000_s1412" type="#_x0000_t202" style="position:absolute;left:7617;top:8156;width:837;height:507">
              <v:shadow on="t" offset="3pt,3pt" offset2="-6pt,-6pt"/>
              <v:textbox style="mso-next-textbox:#_x0000_s1412" inset="0,0,0,0">
                <w:txbxContent>
                  <w:p w:rsidR="00696384" w:rsidRDefault="00696384">
                    <w:pPr>
                      <w:ind w:firstLineChars="83" w:firstLine="174"/>
                    </w:pPr>
                    <w:r>
                      <w:rPr>
                        <w:noProof/>
                      </w:rPr>
                      <w:t>CA</w:t>
                    </w:r>
                  </w:p>
                </w:txbxContent>
              </v:textbox>
            </v:shape>
            <v:shape id="_x0000_s1413" type="#_x0000_t202" style="position:absolute;left:9959;top:8156;width:836;height:507">
              <v:shadow on="t" offset="3pt,3pt" offset2="-6pt,-6pt"/>
              <v:textbox style="mso-next-textbox:#_x0000_s1413" inset="0,0,0,0">
                <w:txbxContent>
                  <w:p w:rsidR="00696384" w:rsidRDefault="00696384">
                    <w:pPr>
                      <w:ind w:firstLineChars="83" w:firstLine="174"/>
                    </w:pPr>
                    <w:r>
                      <w:rPr>
                        <w:noProof/>
                      </w:rPr>
                      <w:t>IM</w:t>
                    </w:r>
                  </w:p>
                </w:txbxContent>
              </v:textbox>
            </v:shape>
            <v:shape id="_x0000_s1414" type="#_x0000_t202" style="position:absolute;left:8712;top:8156;width:1008;height:507">
              <v:shadow on="t" offset="3pt,3pt" offset2="-6pt,-6pt"/>
              <v:textbox style="mso-next-textbox:#_x0000_s1414" inset="0,0,0,0">
                <w:txbxContent>
                  <w:p w:rsidR="00696384" w:rsidRDefault="00696384">
                    <w:pPr>
                      <w:ind w:firstLineChars="100" w:firstLine="210"/>
                    </w:pPr>
                    <w:r>
                      <w:rPr>
                        <w:noProof/>
                      </w:rPr>
                      <w:t>O&amp;C</w:t>
                    </w:r>
                  </w:p>
                </w:txbxContent>
              </v:textbox>
            </v:shape>
            <v:line id="_x0000_s1415" style="position:absolute" from="9214,7649" to="9214,8156">
              <v:stroke endarrow="block"/>
            </v:line>
            <v:line id="_x0000_s1416" style="position:absolute" from="8043,7649" to="8043,8156">
              <v:stroke endarrow="block"/>
            </v:line>
            <v:line id="_x0000_s1417" style="position:absolute" from="6938,7649" to="6938,8156">
              <v:stroke endarrow="block"/>
            </v:line>
            <v:line id="_x0000_s1418" style="position:absolute" from="5869,7649" to="5869,8156">
              <v:stroke endarrow="block"/>
            </v:line>
            <v:line id="_x0000_s1419" style="position:absolute" from="4751,7649" to="4751,8156">
              <v:stroke endarrow="block"/>
            </v:line>
            <v:group id="_x0000_s1420" style="position:absolute;left:4769;top:8663;width:5616;height:4112" coordorigin="4839,5796" coordsize="5616,9634">
              <v:line id="_x0000_s1421" style="position:absolute" from="4839,5796" to="4839,15430"/>
              <v:line id="_x0000_s1422" style="position:absolute" from="10455,5796" to="10455,15430"/>
              <v:line id="_x0000_s1423" style="position:absolute" from="9284,5796" to="9284,15430"/>
              <v:line id="_x0000_s1424" style="position:absolute" from="8113,5796" to="8113,15430"/>
              <v:line id="_x0000_s1425" style="position:absolute" from="7013,5796" to="7013,15430"/>
              <v:line id="_x0000_s1426" style="position:absolute" from="5900,5796" to="5900,15430"/>
            </v:group>
            <v:shape id="_x0000_s1427" type="#_x0000_t202" style="position:absolute;left:856;top:4643;width:5234;height:3006" filled="f" stroked="f">
              <v:textbox style="mso-next-textbox:#_x0000_s1427" inset="0,0,0,0">
                <w:txbxContent>
                  <w:p w:rsidR="00696384" w:rsidRDefault="00696384">
                    <w:pPr>
                      <w:spacing w:line="0" w:lineRule="atLeast"/>
                      <w:ind w:firstLineChars="82" w:firstLine="173"/>
                      <w:rPr>
                        <w:rFonts w:ascii="宋体"/>
                        <w:b/>
                        <w:color w:val="0000FF"/>
                      </w:rPr>
                    </w:pPr>
                    <w:r>
                      <w:rPr>
                        <w:rFonts w:ascii="宋体" w:hint="eastAsia"/>
                        <w:b/>
                        <w:color w:val="0000FF"/>
                      </w:rPr>
                      <w:t>图1、公司——项目部管理结构图</w:t>
                    </w:r>
                  </w:p>
                  <w:p w:rsidR="00696384" w:rsidRDefault="00696384">
                    <w:pPr>
                      <w:spacing w:line="0" w:lineRule="atLeast"/>
                      <w:ind w:firstLine="482"/>
                      <w:rPr>
                        <w:rFonts w:ascii="宋体"/>
                        <w:b/>
                        <w:color w:val="0000FF"/>
                      </w:rPr>
                    </w:pPr>
                  </w:p>
                  <w:p w:rsidR="00696384" w:rsidRDefault="00696384">
                    <w:pPr>
                      <w:spacing w:line="0" w:lineRule="atLeast"/>
                      <w:ind w:firstLineChars="82" w:firstLine="173"/>
                      <w:rPr>
                        <w:rFonts w:hint="eastAsia"/>
                        <w:b/>
                        <w:noProof/>
                      </w:rPr>
                    </w:pPr>
                    <w:r>
                      <w:rPr>
                        <w:rFonts w:hint="eastAsia"/>
                        <w:b/>
                        <w:noProof/>
                      </w:rPr>
                      <w:t>符号说明：</w:t>
                    </w:r>
                  </w:p>
                  <w:p w:rsidR="00696384" w:rsidRDefault="00696384">
                    <w:pPr>
                      <w:spacing w:line="0" w:lineRule="atLeast"/>
                      <w:ind w:firstLineChars="83" w:firstLine="174"/>
                      <w:rPr>
                        <w:rFonts w:hint="eastAsia"/>
                        <w:noProof/>
                      </w:rPr>
                    </w:pPr>
                    <w:r>
                      <w:rPr>
                        <w:noProof/>
                      </w:rPr>
                      <w:t>TC = time control</w:t>
                    </w:r>
                    <w:r>
                      <w:rPr>
                        <w:rFonts w:hint="eastAsia"/>
                        <w:noProof/>
                      </w:rPr>
                      <w:t>，进度控制；</w:t>
                    </w:r>
                  </w:p>
                  <w:p w:rsidR="00696384" w:rsidRDefault="00696384">
                    <w:pPr>
                      <w:spacing w:line="0" w:lineRule="atLeast"/>
                      <w:ind w:firstLineChars="83" w:firstLine="174"/>
                      <w:rPr>
                        <w:rFonts w:hint="eastAsia"/>
                        <w:noProof/>
                      </w:rPr>
                    </w:pPr>
                    <w:r>
                      <w:rPr>
                        <w:noProof/>
                      </w:rPr>
                      <w:t>QC = quality control</w:t>
                    </w:r>
                    <w:r>
                      <w:rPr>
                        <w:rFonts w:hint="eastAsia"/>
                        <w:noProof/>
                      </w:rPr>
                      <w:t>，质量控制；</w:t>
                    </w:r>
                  </w:p>
                  <w:p w:rsidR="00696384" w:rsidRDefault="00696384">
                    <w:pPr>
                      <w:spacing w:line="0" w:lineRule="atLeast"/>
                      <w:ind w:firstLineChars="83" w:firstLine="174"/>
                      <w:rPr>
                        <w:rFonts w:hint="eastAsia"/>
                        <w:noProof/>
                      </w:rPr>
                    </w:pPr>
                    <w:r>
                      <w:rPr>
                        <w:noProof/>
                      </w:rPr>
                      <w:t>CC = cost control</w:t>
                    </w:r>
                    <w:r>
                      <w:rPr>
                        <w:rFonts w:hint="eastAsia"/>
                        <w:noProof/>
                      </w:rPr>
                      <w:t>，成本控制；</w:t>
                    </w:r>
                  </w:p>
                  <w:p w:rsidR="00696384" w:rsidRDefault="00696384">
                    <w:pPr>
                      <w:spacing w:line="0" w:lineRule="atLeast"/>
                      <w:ind w:firstLineChars="83" w:firstLine="174"/>
                      <w:rPr>
                        <w:rFonts w:hint="eastAsia"/>
                        <w:noProof/>
                      </w:rPr>
                    </w:pPr>
                    <w:r>
                      <w:rPr>
                        <w:noProof/>
                      </w:rPr>
                      <w:t>CA = contract control</w:t>
                    </w:r>
                    <w:r>
                      <w:rPr>
                        <w:rFonts w:hint="eastAsia"/>
                        <w:noProof/>
                      </w:rPr>
                      <w:t>，合同管理；</w:t>
                    </w:r>
                  </w:p>
                  <w:p w:rsidR="00696384" w:rsidRDefault="00696384">
                    <w:pPr>
                      <w:spacing w:line="0" w:lineRule="atLeast"/>
                      <w:ind w:firstLineChars="83" w:firstLine="174"/>
                      <w:rPr>
                        <w:rFonts w:hint="eastAsia"/>
                        <w:noProof/>
                      </w:rPr>
                    </w:pPr>
                    <w:r>
                      <w:rPr>
                        <w:noProof/>
                      </w:rPr>
                      <w:t>O&amp;C=organizin &amp;coordinating</w:t>
                    </w:r>
                    <w:r>
                      <w:rPr>
                        <w:rFonts w:hint="eastAsia"/>
                        <w:noProof/>
                      </w:rPr>
                      <w:t>，组织与协调；</w:t>
                    </w:r>
                  </w:p>
                  <w:p w:rsidR="00696384" w:rsidRDefault="00696384">
                    <w:pPr>
                      <w:spacing w:line="0" w:lineRule="atLeast"/>
                      <w:ind w:firstLineChars="83" w:firstLine="174"/>
                      <w:rPr>
                        <w:rFonts w:ascii="宋体" w:hint="eastAsia"/>
                        <w:b/>
                      </w:rPr>
                    </w:pPr>
                    <w:r>
                      <w:rPr>
                        <w:noProof/>
                      </w:rPr>
                      <w:t>IM = information administration</w:t>
                    </w:r>
                    <w:r>
                      <w:rPr>
                        <w:rFonts w:hint="eastAsia"/>
                        <w:noProof/>
                      </w:rPr>
                      <w:t>，信息管理。</w:t>
                    </w:r>
                  </w:p>
                </w:txbxContent>
              </v:textbox>
            </v:shape>
            <v:group id="_x0000_s1428" style="position:absolute;left:1682;top:9220;width:9033;height:3358" coordorigin="1762,6810" coordsize="9033,3358">
              <v:group id="_x0000_s1429" style="position:absolute;left:1762;top:6810;width:2151;height:3358" coordorigin="1762,6810" coordsize="2151,2282">
                <v:group id="_x0000_s1430" style="position:absolute;left:2193;top:6810;width:1720;height:2282" coordorigin="3414,6810" coordsize="1045,2282">
                  <v:shape id="_x0000_s1431" type="#_x0000_t202" style="position:absolute;left:3414;top:6810;width:1045;height:321">
                    <v:shadow on="t" offset="3pt,3pt" offset2="-6pt,-6pt"/>
                    <v:textbox style="mso-next-textbox:#_x0000_s1431" inset="0,0,0,0">
                      <w:txbxContent>
                        <w:p w:rsidR="00696384" w:rsidRDefault="00696384">
                          <w:pPr>
                            <w:spacing w:before="60" w:line="0" w:lineRule="atLeast"/>
                            <w:ind w:firstLineChars="82" w:firstLine="173"/>
                            <w:rPr>
                              <w:rFonts w:hint="eastAsia"/>
                              <w:b/>
                            </w:rPr>
                          </w:pPr>
                          <w:r>
                            <w:rPr>
                              <w:rFonts w:hint="eastAsia"/>
                              <w:b/>
                            </w:rPr>
                            <w:t>工程组</w:t>
                          </w:r>
                        </w:p>
                      </w:txbxContent>
                    </v:textbox>
                  </v:shape>
                  <v:shape id="_x0000_s1432" type="#_x0000_t202" style="position:absolute;left:3414;top:7197;width:1045;height:321">
                    <v:shadow on="t" offset="3pt,3pt" offset2="-6pt,-6pt"/>
                    <v:textbox style="mso-next-textbox:#_x0000_s1432" inset="0,0,0,0">
                      <w:txbxContent>
                        <w:p w:rsidR="00696384" w:rsidRDefault="00696384">
                          <w:pPr>
                            <w:spacing w:before="60" w:line="0" w:lineRule="atLeast"/>
                            <w:ind w:firstLineChars="82" w:firstLine="173"/>
                            <w:rPr>
                              <w:rFonts w:hint="eastAsia"/>
                              <w:b/>
                            </w:rPr>
                          </w:pPr>
                          <w:r>
                            <w:rPr>
                              <w:rFonts w:hint="eastAsia"/>
                              <w:b/>
                            </w:rPr>
                            <w:t>质安组</w:t>
                          </w:r>
                        </w:p>
                      </w:txbxContent>
                    </v:textbox>
                  </v:shape>
                  <v:shape id="_x0000_s1433" type="#_x0000_t202" style="position:absolute;left:3414;top:7591;width:1045;height:322">
                    <v:shadow on="t" offset="3pt,3pt" offset2="-6pt,-6pt"/>
                    <v:textbox style="mso-next-textbox:#_x0000_s1433" inset="0,0,0,0">
                      <w:txbxContent>
                        <w:p w:rsidR="00696384" w:rsidRDefault="00696384">
                          <w:pPr>
                            <w:spacing w:before="60" w:line="0" w:lineRule="atLeast"/>
                            <w:ind w:firstLineChars="82" w:firstLine="173"/>
                            <w:rPr>
                              <w:rFonts w:hint="eastAsia"/>
                              <w:b/>
                            </w:rPr>
                          </w:pPr>
                          <w:r>
                            <w:rPr>
                              <w:rFonts w:hint="eastAsia"/>
                              <w:b/>
                            </w:rPr>
                            <w:t>材设组</w:t>
                          </w:r>
                        </w:p>
                      </w:txbxContent>
                    </v:textbox>
                  </v:shape>
                  <v:shape id="_x0000_s1434" type="#_x0000_t202" style="position:absolute;left:3414;top:7982;width:1045;height:321">
                    <v:shadow on="t" offset="3pt,3pt" offset2="-6pt,-6pt"/>
                    <v:textbox style="mso-next-textbox:#_x0000_s1434" inset="0,0,0,0">
                      <w:txbxContent>
                        <w:p w:rsidR="00696384" w:rsidRDefault="00696384">
                          <w:pPr>
                            <w:spacing w:before="60" w:line="0" w:lineRule="atLeast"/>
                            <w:ind w:firstLineChars="82" w:firstLine="173"/>
                            <w:rPr>
                              <w:rFonts w:hint="eastAsia"/>
                              <w:b/>
                            </w:rPr>
                          </w:pPr>
                          <w:r>
                            <w:rPr>
                              <w:rFonts w:hint="eastAsia"/>
                              <w:b/>
                            </w:rPr>
                            <w:t>经营组</w:t>
                          </w:r>
                        </w:p>
                      </w:txbxContent>
                    </v:textbox>
                  </v:shape>
                  <v:shape id="_x0000_s1435" type="#_x0000_t202" style="position:absolute;left:3414;top:8373;width:1045;height:321">
                    <v:shadow on="t" offset="3pt,3pt" offset2="-6pt,-6pt"/>
                    <v:textbox style="mso-next-textbox:#_x0000_s1435" inset="0,0,0,0">
                      <w:txbxContent>
                        <w:p w:rsidR="00696384" w:rsidRDefault="00696384">
                          <w:pPr>
                            <w:spacing w:before="60" w:line="0" w:lineRule="atLeast"/>
                            <w:ind w:firstLineChars="82" w:firstLine="173"/>
                            <w:rPr>
                              <w:rFonts w:hint="eastAsia"/>
                              <w:b/>
                            </w:rPr>
                          </w:pPr>
                          <w:r>
                            <w:rPr>
                              <w:rFonts w:hint="eastAsia"/>
                              <w:b/>
                            </w:rPr>
                            <w:t>财务组</w:t>
                          </w:r>
                        </w:p>
                      </w:txbxContent>
                    </v:textbox>
                  </v:shape>
                  <v:shape id="_x0000_s1436" type="#_x0000_t202" style="position:absolute;left:3414;top:8771;width:1045;height:321">
                    <v:shadow on="t" offset="3pt,3pt" offset2="-6pt,-6pt"/>
                    <v:textbox style="mso-next-textbox:#_x0000_s1436" inset="0,0,0,0">
                      <w:txbxContent>
                        <w:p w:rsidR="00696384" w:rsidRDefault="00696384">
                          <w:pPr>
                            <w:spacing w:before="60" w:line="0" w:lineRule="atLeast"/>
                            <w:ind w:firstLineChars="82" w:firstLine="173"/>
                            <w:rPr>
                              <w:rFonts w:hint="eastAsia"/>
                              <w:b/>
                            </w:rPr>
                          </w:pPr>
                          <w:r>
                            <w:rPr>
                              <w:rFonts w:hint="eastAsia"/>
                              <w:b/>
                            </w:rPr>
                            <w:t>办公室</w:t>
                          </w:r>
                        </w:p>
                      </w:txbxContent>
                    </v:textbox>
                  </v:shape>
                </v:group>
                <v:group id="_x0000_s1437" style="position:absolute;left:1762;top:6974;width:406;height:1941" coordorigin="3024,6974" coordsize="406,1941">
                  <v:shape id="_x0000_s1438" style="position:absolute;left:3024;top:6974;width:393;height:1" coordsize="404,1" path="m,l404,e" filled="f">
                    <v:stroke endarrow="block"/>
                    <v:path arrowok="t"/>
                  </v:shape>
                  <v:shape id="_x0000_s1439" style="position:absolute;left:3037;top:7355;width:393;height:1" coordsize="404,1" path="m,l404,e" filled="f">
                    <v:stroke endarrow="block"/>
                    <v:path arrowok="t"/>
                  </v:shape>
                  <v:shape id="_x0000_s1440" style="position:absolute;left:3037;top:7736;width:393;height:1" coordsize="404,1" path="m,l404,e" filled="f">
                    <v:stroke endarrow="block"/>
                    <v:path arrowok="t"/>
                  </v:shape>
                  <v:shape id="_x0000_s1441" style="position:absolute;left:3037;top:8154;width:393;height:1" coordsize="404,1" path="m,l404,e" filled="f">
                    <v:stroke endarrow="block"/>
                    <v:path arrowok="t"/>
                  </v:shape>
                  <v:shape id="_x0000_s1442" style="position:absolute;left:3037;top:8533;width:393;height:1" coordsize="404,1" path="m,l404,e" filled="f">
                    <v:stroke endarrow="block"/>
                    <v:path arrowok="t"/>
                  </v:shape>
                  <v:shape id="_x0000_s1443" style="position:absolute;left:3037;top:8914;width:393;height:1" coordsize="404,1" path="m,l404,e" filled="f">
                    <v:stroke endarrow="block"/>
                    <v:path arrowok="t"/>
                  </v:shape>
                </v:group>
              </v:group>
              <v:group id="_x0000_s1444" style="position:absolute;left:3983;top:7022;width:6812;height:2920" coordorigin="4459,6988" coordsize="6523,1939">
                <v:line id="_x0000_s1445" style="position:absolute" from="4459,6988" to="10982,6988"/>
                <v:line id="_x0000_s1446" style="position:absolute" from="4459,7368" to="10982,7368"/>
                <v:line id="_x0000_s1447" style="position:absolute" from="4459,7761" to="10982,7761"/>
                <v:line id="_x0000_s1448" style="position:absolute" from="4459,8154" to="10982,8154"/>
                <v:line id="_x0000_s1449" style="position:absolute" from="4459,8547" to="10982,8547"/>
                <v:line id="_x0000_s1450" style="position:absolute" from="4459,8927" to="10982,8927"/>
              </v:group>
              <v:group id="_x0000_s1451" style="position:absolute;left:4754;top:9818;width:5779;height:254" coordorigin="4755,6303" coordsize="5779,254">
                <v:oval id="_x0000_s1452" style="position:absolute;left:4755;top:6303;width:167;height:254" fillcolor="lime">
                  <v:textbox inset="0,0,0,0"/>
                </v:oval>
                <v:oval id="_x0000_s1453" style="position:absolute;left:10367;top:6303;width:167;height:254" fillcolor="lime">
                  <v:textbox inset="0,0,0,0"/>
                </v:oval>
                <v:oval id="_x0000_s1454" style="position:absolute;left:9196;top:6303;width:167;height:254" fillcolor="lime">
                  <v:textbox inset="0,0,0,0"/>
                </v:oval>
                <v:oval id="_x0000_s1455" style="position:absolute;left:8034;top:6303;width:168;height:254" fillcolor="lime">
                  <v:textbox inset="0,0,0,0"/>
                </v:oval>
                <v:oval id="_x0000_s1456" style="position:absolute;left:6930;top:6303;width:167;height:254" fillcolor="lime">
                  <v:textbox inset="0,0,0,0"/>
                </v:oval>
                <v:oval id="_x0000_s1457" style="position:absolute;left:5809;top:6303;width:168;height:254" fillcolor="lime">
                  <v:textbox inset="0,0,0,0"/>
                </v:oval>
              </v:group>
              <v:group id="_x0000_s1458" style="position:absolute;left:4755;top:6861;width:5779;height:254" coordorigin="4755,6861" coordsize="5779,254">
                <v:oval id="_x0000_s1459" style="position:absolute;left:4755;top:6861;width:167;height:254" fillcolor="blue">
                  <v:textbox inset="0,0,0,0"/>
                </v:oval>
                <v:oval id="_x0000_s1460" style="position:absolute;left:10367;top:6861;width:167;height:254" fillcolor="blue">
                  <v:textbox inset="0,0,0,0"/>
                </v:oval>
                <v:oval id="_x0000_s1461" style="position:absolute;left:9196;top:6861;width:167;height:254" fillcolor="blue">
                  <v:textbox inset="0,0,0,0"/>
                </v:oval>
                <v:oval id="_x0000_s1462" style="position:absolute;left:8034;top:6861;width:168;height:254" fillcolor="blue">
                  <v:textbox inset="0,0,0,0"/>
                </v:oval>
                <v:oval id="_x0000_s1463" style="position:absolute;left:6930;top:6861;width:167;height:254" fillcolor="blue">
                  <v:textbox inset="0,0,0,0"/>
                </v:oval>
                <v:oval id="_x0000_s1464" style="position:absolute;left:5809;top:6861;width:168;height:254" fillcolor="blue">
                  <v:textbox inset="0,0,0,0"/>
                </v:oval>
              </v:group>
              <v:group id="_x0000_s1465" style="position:absolute;left:4755;top:9253;width:5779;height:254" coordorigin="4755,8813" coordsize="5779,254">
                <v:oval id="_x0000_s1466" style="position:absolute;left:4755;top:8813;width:167;height:254" fillcolor="blue">
                  <v:textbox inset="0,0,0,0"/>
                </v:oval>
                <v:oval id="_x0000_s1467" style="position:absolute;left:10367;top:8813;width:167;height:254" fillcolor="blue">
                  <v:textbox inset="0,0,0,0"/>
                </v:oval>
                <v:oval id="_x0000_s1468" style="position:absolute;left:9196;top:8813;width:167;height:254" fillcolor="blue">
                  <v:textbox inset="0,0,0,0"/>
                </v:oval>
                <v:oval id="_x0000_s1469" style="position:absolute;left:8034;top:8813;width:168;height:254" fillcolor="blue">
                  <v:textbox inset="0,0,0,0"/>
                </v:oval>
                <v:oval id="_x0000_s1470" style="position:absolute;left:6930;top:8813;width:167;height:254" fillcolor="blue">
                  <v:textbox inset="0,0,0,0"/>
                </v:oval>
                <v:oval id="_x0000_s1471" style="position:absolute;left:5809;top:8813;width:168;height:254" fillcolor="blue">
                  <v:textbox inset="0,0,0,0"/>
                </v:oval>
              </v:group>
              <v:group id="_x0000_s1472" style="position:absolute;left:4773;top:8659;width:5779;height:254" coordorigin="4755,6303" coordsize="5779,254">
                <v:oval id="_x0000_s1473" style="position:absolute;left:4755;top:6303;width:167;height:254" fillcolor="lime">
                  <v:textbox inset="0,0,0,0"/>
                </v:oval>
                <v:oval id="_x0000_s1474" style="position:absolute;left:10367;top:6303;width:167;height:254" fillcolor="lime">
                  <v:textbox inset="0,0,0,0"/>
                </v:oval>
                <v:oval id="_x0000_s1475" style="position:absolute;left:9196;top:6303;width:167;height:254" fillcolor="lime">
                  <v:textbox inset="0,0,0,0"/>
                </v:oval>
                <v:oval id="_x0000_s1476" style="position:absolute;left:8034;top:6303;width:168;height:254" fillcolor="lime">
                  <v:textbox inset="0,0,0,0"/>
                </v:oval>
                <v:oval id="_x0000_s1477" style="position:absolute;left:6930;top:6303;width:167;height:254" fillcolor="lime">
                  <v:textbox inset="0,0,0,0"/>
                </v:oval>
                <v:oval id="_x0000_s1478" style="position:absolute;left:5809;top:6303;width:168;height:254" fillcolor="lime">
                  <v:textbox inset="0,0,0,0"/>
                </v:oval>
              </v:group>
              <v:group id="_x0000_s1479" style="position:absolute;left:4756;top:7483;width:5779;height:254" coordorigin="4755,6303" coordsize="5779,254">
                <v:oval id="_x0000_s1480" style="position:absolute;left:4755;top:6303;width:167;height:254" fillcolor="lime">
                  <v:textbox inset="0,0,0,0"/>
                </v:oval>
                <v:oval id="_x0000_s1481" style="position:absolute;left:10367;top:6303;width:167;height:254" fillcolor="lime">
                  <v:textbox inset="0,0,0,0"/>
                </v:oval>
                <v:oval id="_x0000_s1482" style="position:absolute;left:9196;top:6303;width:167;height:254" fillcolor="lime">
                  <v:textbox inset="0,0,0,0"/>
                </v:oval>
                <v:oval id="_x0000_s1483" style="position:absolute;left:8034;top:6303;width:168;height:254" fillcolor="lime">
                  <v:textbox inset="0,0,0,0"/>
                </v:oval>
                <v:oval id="_x0000_s1484" style="position:absolute;left:6930;top:6303;width:167;height:254" fillcolor="lime">
                  <v:textbox inset="0,0,0,0"/>
                </v:oval>
                <v:oval id="_x0000_s1485" style="position:absolute;left:5809;top:6303;width:168;height:254" fillcolor="lime">
                  <v:textbox inset="0,0,0,0"/>
                </v:oval>
              </v:group>
              <v:group id="_x0000_s1486" style="position:absolute;left:4771;top:8071;width:5779;height:254" coordorigin="4755,6861" coordsize="5779,254">
                <v:oval id="_x0000_s1487" style="position:absolute;left:4755;top:6861;width:167;height:254" fillcolor="blue">
                  <v:textbox inset="0,0,0,0"/>
                </v:oval>
                <v:oval id="_x0000_s1488" style="position:absolute;left:10367;top:6861;width:167;height:254" fillcolor="blue">
                  <v:textbox inset="0,0,0,0"/>
                </v:oval>
                <v:oval id="_x0000_s1489" style="position:absolute;left:9196;top:6861;width:167;height:254" fillcolor="blue">
                  <v:textbox inset="0,0,0,0"/>
                </v:oval>
                <v:oval id="_x0000_s1490" style="position:absolute;left:8034;top:6861;width:168;height:254" fillcolor="blue">
                  <v:textbox inset="0,0,0,0"/>
                </v:oval>
                <v:oval id="_x0000_s1491" style="position:absolute;left:6930;top:6861;width:167;height:254" fillcolor="blue">
                  <v:textbox inset="0,0,0,0"/>
                </v:oval>
                <v:oval id="_x0000_s1492" style="position:absolute;left:5809;top:6861;width:168;height:254" fillcolor="blue">
                  <v:textbox inset="0,0,0,0"/>
                </v:oval>
              </v:group>
            </v:group>
            <v:shape id="_x0000_s1493" type="#_x0000_t202" style="position:absolute;left:3260;top:8156;width:1065;height:552" filled="f" stroked="f">
              <v:textbox style="mso-next-textbox:#_x0000_s1493" inset="0,0,0,0">
                <w:txbxContent>
                  <w:p w:rsidR="00696384" w:rsidRDefault="00696384">
                    <w:pPr>
                      <w:ind w:firstLine="480"/>
                      <w:jc w:val="center"/>
                      <w:rPr>
                        <w:rFonts w:eastAsia="黑体" w:hint="eastAsia"/>
                        <w:color w:val="0000FF"/>
                      </w:rPr>
                    </w:pPr>
                    <w:r>
                      <w:rPr>
                        <w:rFonts w:eastAsia="黑体" w:hint="eastAsia"/>
                        <w:color w:val="0000FF"/>
                      </w:rPr>
                      <w:t>公司</w:t>
                    </w:r>
                  </w:p>
                </w:txbxContent>
              </v:textbox>
            </v:shape>
            <v:shape id="_x0000_s1494" type="#_x0000_t202" style="position:absolute;left:1762;top:8530;width:1956;height:780" filled="f" stroked="f">
              <v:textbox style="mso-next-textbox:#_x0000_s1494" inset="0,0,0,0">
                <w:txbxContent>
                  <w:p w:rsidR="00696384" w:rsidRDefault="00696384">
                    <w:pPr>
                      <w:ind w:firstLine="482"/>
                      <w:rPr>
                        <w:rFonts w:eastAsia="黑体" w:hint="eastAsia"/>
                        <w:b/>
                        <w:color w:val="0000FF"/>
                      </w:rPr>
                    </w:pPr>
                    <w:r>
                      <w:rPr>
                        <w:rFonts w:eastAsia="黑体" w:hint="eastAsia"/>
                        <w:b/>
                        <w:color w:val="0000FF"/>
                      </w:rPr>
                      <w:t>项目部</w:t>
                    </w:r>
                  </w:p>
                </w:txbxContent>
              </v:textbox>
            </v:shape>
            <v:shape id="_x0000_s1495" type="#_x0000_t202" style="position:absolute;left:7797;top:11346;width:1353;height:762" filled="f" stroked="f">
              <v:textbox inset="0,0,0,0">
                <w:txbxContent>
                  <w:p w:rsidR="00696384" w:rsidRDefault="00696384">
                    <w:pPr>
                      <w:spacing w:before="120" w:line="0" w:lineRule="atLeast"/>
                      <w:ind w:firstLine="482"/>
                      <w:jc w:val="center"/>
                      <w:rPr>
                        <w:rFonts w:eastAsia="黑体" w:hint="eastAsia"/>
                        <w:b/>
                      </w:rPr>
                    </w:pPr>
                    <w:r>
                      <w:rPr>
                        <w:rFonts w:hint="eastAsia"/>
                        <w:b/>
                      </w:rPr>
                      <w:t>控制点</w:t>
                    </w:r>
                  </w:p>
                </w:txbxContent>
              </v:textbox>
            </v:shape>
            <v:shape id="_x0000_s1496" type="#_x0000_t202" style="position:absolute;left:1456;top:13143;width:9460;height:780" filled="f" stroked="f">
              <v:textbox style="mso-next-textbox:#_x0000_s1496" inset="0,0,0,0">
                <w:txbxContent>
                  <w:p w:rsidR="00696384" w:rsidRDefault="00696384">
                    <w:pPr>
                      <w:ind w:firstLine="480"/>
                      <w:rPr>
                        <w:rFonts w:ascii="华文中宋" w:eastAsia="华文中宋" w:hAnsi="华文中宋" w:hint="eastAsia"/>
                        <w:bCs/>
                        <w:sz w:val="22"/>
                      </w:rPr>
                    </w:pPr>
                    <w:r>
                      <w:rPr>
                        <w:rFonts w:ascii="华文中宋" w:eastAsia="华文中宋" w:hAnsi="华文中宋" w:hint="eastAsia"/>
                        <w:bCs/>
                      </w:rPr>
                      <w:t>一般以项目部各职能部门的指令为主；特殊情况下，以公司职能部门的指令为准。</w:t>
                    </w:r>
                  </w:p>
                </w:txbxContent>
              </v:textbox>
            </v:shape>
            <w10:wrap type="topAndBottom"/>
          </v:group>
        </w:pict>
      </w: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bookmarkStart w:id="52" w:name="_Toc5252418"/>
      <w:r>
        <w:rPr>
          <w:noProof/>
        </w:rPr>
        <w:pict>
          <v:group id="_x0000_s1498" style="position:absolute;left:0;text-align:left;margin-left:-15.75pt;margin-top:16.55pt;width:482.65pt;height:606.65pt;z-index:251628032" coordorigin="1437,2583" coordsize="9653,12133" wrapcoords="8150 -27 8150 934 10230 1255 10834 1255 4427 1575 4494 2109 1509 2243 1509 3257 4696 3391 10834 3391 10834 3818 10330 4219 10330 4672 9894 4833 9928 4939 10699 5100 10867 5527 10867 5954 3555 6221 3555 6381 2750 6808 2750 9879 3421 10226 3555 10226 3555 10440 7178 10653 10398 10653 7178 10947 7178 11508 5333 11508 5199 11534 5199 12495 6574 12789 7144 12789 7144 13216 537 13350 570 13644 436 13964 436 14071 0 14178 -34 14204 -34 16153 16636 16207 12443 16394 12209 16394 12209 16634 12041 17061 11672 17328 11605 17408 11605 19197 11739 19277 21768 19277 21768 17488 21499 17248 21231 17061 21063 16634 21130 16420 20862 16394 16770 16207 16770 15779 17877 15779 18816 15593 18850 14605 18548 14551 16569 14498 16636 10947 10532 10653 13785 10653 17407 10440 17374 10226 17542 10226 17944 9906 17877 6915 17810 6808 17374 6381 17441 6221 10867 5954 10901 5527 11102 5100 12007 4913 12108 4726 11639 4672 11706 4112 11571 4032 10968 3818 10968 3391 16804 3391 19789 3257 19822 2269 19353 2189 16569 2109 16670 1602 10968 1255 11706 1255 13752 934 13684 53 13617 -27 8150 -27">
            <v:group id="_x0000_s1499" style="position:absolute;left:1437;top:2583;width:9653;height:12133" coordorigin="1437,2583" coordsize="9653,12133">
              <v:group id="_x0000_s1500" style="position:absolute;left:3477;top:2583;width:6700;height:12133" coordorigin="3477,2583" coordsize="6700,12133">
                <v:shape id="_x0000_s1501" type="#_x0000_t202" style="position:absolute;left:5132;top:2583;width:2340;height:468" strokecolor="maroon" strokeweight="2.25pt">
                  <v:shadow on="t"/>
                  <v:textbox style="mso-next-textbox:#_x0000_s1501" inset="0,0,0,0">
                    <w:txbxContent>
                      <w:p w:rsidR="00696384" w:rsidRDefault="00696384">
                        <w:pPr>
                          <w:spacing w:before="60" w:line="0" w:lineRule="atLeast"/>
                          <w:jc w:val="center"/>
                          <w:rPr>
                            <w:rFonts w:ascii="宋体" w:hint="eastAsia"/>
                            <w:color w:val="0000FF"/>
                          </w:rPr>
                        </w:pPr>
                        <w:r>
                          <w:rPr>
                            <w:rFonts w:ascii="宋体" w:hint="eastAsia"/>
                            <w:color w:val="0000FF"/>
                          </w:rPr>
                          <w:t>项目经理</w:t>
                        </w:r>
                      </w:p>
                    </w:txbxContent>
                  </v:textbox>
                </v:shape>
                <v:shape id="_x0000_s1502" type="#_x0000_t202" style="position:absolute;left:7652;top:3865;width:2525;height:468" strokecolor="maroon" strokeweight="2.25pt">
                  <v:shadow on="t"/>
                  <v:textbox style="mso-next-textbox:#_x0000_s1502" inset="0,0,0,0">
                    <w:txbxContent>
                      <w:p w:rsidR="00696384" w:rsidRDefault="00696384">
                        <w:pPr>
                          <w:spacing w:before="60" w:line="0" w:lineRule="atLeast"/>
                          <w:jc w:val="center"/>
                          <w:rPr>
                            <w:rFonts w:ascii="宋体" w:hint="eastAsia"/>
                            <w:color w:val="0000FF"/>
                          </w:rPr>
                        </w:pPr>
                        <w:r>
                          <w:rPr>
                            <w:rFonts w:ascii="宋体" w:hint="eastAsia"/>
                            <w:color w:val="0000FF"/>
                          </w:rPr>
                          <w:t>项目安装副经理</w:t>
                        </w:r>
                      </w:p>
                    </w:txbxContent>
                  </v:textbox>
                </v:shape>
                <v:shape id="_x0000_s1503" type="#_x0000_t202" style="position:absolute;left:4897;top:3865;width:2636;height:468" strokecolor="maroon" strokeweight="2.25pt">
                  <v:shadow on="t"/>
                  <v:textbox style="mso-next-textbox:#_x0000_s1503" inset="0,0,0,0">
                    <w:txbxContent>
                      <w:p w:rsidR="00696384" w:rsidRDefault="00696384">
                        <w:pPr>
                          <w:spacing w:before="60" w:line="0" w:lineRule="atLeast"/>
                          <w:jc w:val="center"/>
                          <w:rPr>
                            <w:rFonts w:ascii="宋体" w:hint="eastAsia"/>
                            <w:color w:val="0000FF"/>
                          </w:rPr>
                        </w:pPr>
                        <w:r>
                          <w:rPr>
                            <w:rFonts w:ascii="宋体" w:hint="eastAsia"/>
                            <w:color w:val="0000FF"/>
                          </w:rPr>
                          <w:t>项目总工程师</w:t>
                        </w:r>
                      </w:p>
                      <w:p w:rsidR="00696384" w:rsidRDefault="00696384">
                        <w:pPr>
                          <w:ind w:firstLine="480"/>
                        </w:pPr>
                      </w:p>
                    </w:txbxContent>
                  </v:textbox>
                </v:shape>
                <v:line id="_x0000_s1504" style="position:absolute" from="6337,3501" to="8817,3501" strokecolor="maroon"/>
                <v:line id="_x0000_s1505" style="position:absolute" from="6310,3074" to="6310,3854" strokecolor="maroon"/>
                <v:shape id="_x0000_s1506" style="position:absolute;left:8817;top:3501;width:5;height:385" coordsize="5,385" path="m5,l,385e" filled="f" strokecolor="maroon">
                  <v:path arrowok="t"/>
                </v:shape>
                <v:shape id="_x0000_s1507" style="position:absolute;left:3477;top:3480;width:1;height:360;mso-position-horizontal:absolute;mso-position-vertical:absolute" coordsize="1,360" path="m,l,360e" filled="f" strokecolor="maroon">
                  <v:path arrowok="t"/>
                </v:shape>
                <v:shape id="_x0000_s1508" style="position:absolute;left:6305;top:4391;width:5;height:355" coordsize="5,355" path="m5,l,355e" filled="f" strokecolor="maroon">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09" type="#_x0000_t67" style="position:absolute;left:5881;top:4936;width:860;height:520" fillcolor="#f60">
                  <v:fill r:id="rId17" o:title="窄竖线" type="pattern"/>
                  <v:shadow on="t" offset="5pt,-4pt" offset2="6pt,-12pt"/>
                  <v:textbox style="layout-flow:vertical-ideographic" inset="0,0,0,0"/>
                </v:shape>
                <v:shape id="_x0000_s1510" type="#_x0000_t202" style="position:absolute;left:4874;top:5520;width:2922;height:520" filled="f" stroked="f">
                  <v:textbox style="mso-next-textbox:#_x0000_s1510" inset="0,0,0,0">
                    <w:txbxContent>
                      <w:p w:rsidR="00696384" w:rsidRDefault="00696384">
                        <w:pPr>
                          <w:spacing w:before="60" w:line="0" w:lineRule="atLeast"/>
                          <w:ind w:firstLine="482"/>
                          <w:jc w:val="center"/>
                          <w:rPr>
                            <w:rFonts w:hint="eastAsia"/>
                            <w:b/>
                            <w:color w:val="0000FF"/>
                          </w:rPr>
                        </w:pPr>
                        <w:r>
                          <w:rPr>
                            <w:rFonts w:hint="eastAsia"/>
                            <w:b/>
                            <w:color w:val="0000FF"/>
                          </w:rPr>
                          <w:t>项目各职能部门</w:t>
                        </w:r>
                      </w:p>
                    </w:txbxContent>
                  </v:textbox>
                </v:shape>
                <v:shape id="_x0000_s1511" type="#_x0000_t202" style="position:absolute;left:4437;top:14013;width:2780;height:703" filled="f" stroked="f" strokecolor="maroon" strokeweight="2.25pt">
                  <v:textbox style="mso-next-textbox:#_x0000_s1511" inset="0,0,0,0">
                    <w:txbxContent>
                      <w:p w:rsidR="00696384" w:rsidRDefault="00696384">
                        <w:pPr>
                          <w:spacing w:before="60" w:line="0" w:lineRule="atLeast"/>
                          <w:ind w:firstLine="482"/>
                          <w:jc w:val="center"/>
                          <w:rPr>
                            <w:rFonts w:ascii="宋体" w:hint="eastAsia"/>
                            <w:color w:val="0000FF"/>
                          </w:rPr>
                        </w:pPr>
                        <w:r>
                          <w:rPr>
                            <w:rFonts w:ascii="宋体" w:hint="eastAsia"/>
                            <w:b/>
                            <w:color w:val="008000"/>
                          </w:rPr>
                          <w:t>图2、项目部组织机构</w:t>
                        </w:r>
                      </w:p>
                    </w:txbxContent>
                  </v:textbox>
                </v:shape>
              </v:group>
              <v:group id="_x0000_s1512" style="position:absolute;left:1437;top:6085;width:9653;height:7280" coordorigin="1080,1752" coordsize="9653,7280">
                <v:group id="_x0000_s1513" style="position:absolute;left:2340;top:1752;width:6670;height:2652" coordorigin="2340,1752" coordsize="6670,2652">
                  <v:line id="_x0000_s1514" style="position:absolute" from="5040,1752" to="5040,4092" strokecolor="#930" strokeweight="1pt"/>
                  <v:line id="_x0000_s1515" style="position:absolute" from="6480,1752" to="6480,4092" strokecolor="#930" strokeweight="1pt"/>
                  <v:line id="_x0000_s1516" style="position:absolute" from="7740,1752" to="7740,4092" strokecolor="#930" strokeweight="1pt"/>
                  <v:line id="_x0000_s1517" style="position:absolute" from="8820,1752" to="8820,4092" strokecolor="#930" strokeweight="1pt"/>
                  <v:line id="_x0000_s1518" style="position:absolute" from="2700,1752" to="2700,4092" strokecolor="#930" strokeweight="1pt"/>
                  <v:line id="_x0000_s1519" style="position:absolute" from="3960,1752" to="3960,4092" strokecolor="#930" strokeweight="1pt"/>
                  <v:shape id="_x0000_s1520" type="#_x0000_t202" style="position:absolute;left:4786;top:2059;width:550;height:1721" fillcolor="#9cf" strokecolor="#930" strokeweight="1pt">
                    <v:shadow on="t" offset="3pt,3pt" offset2="-6pt,-6pt"/>
                    <v:textbox style="layout-flow:vertical-ideographic;mso-next-textbox:#_x0000_s1520" inset="0,2mm,2mm,0">
                      <w:txbxContent>
                        <w:p w:rsidR="00696384" w:rsidRDefault="00696384">
                          <w:pPr>
                            <w:jc w:val="center"/>
                            <w:rPr>
                              <w:rFonts w:hint="eastAsia"/>
                            </w:rPr>
                          </w:pPr>
                          <w:r>
                            <w:rPr>
                              <w:rFonts w:hint="eastAsia"/>
                            </w:rPr>
                            <w:t>材</w:t>
                          </w:r>
                          <w:r>
                            <w:rPr>
                              <w:rFonts w:hint="eastAsia"/>
                            </w:rPr>
                            <w:t xml:space="preserve"> </w:t>
                          </w:r>
                          <w:r>
                            <w:rPr>
                              <w:rFonts w:hint="eastAsia"/>
                            </w:rPr>
                            <w:t>设</w:t>
                          </w:r>
                          <w:r>
                            <w:rPr>
                              <w:rFonts w:hint="eastAsia"/>
                            </w:rPr>
                            <w:t xml:space="preserve"> </w:t>
                          </w:r>
                          <w:r>
                            <w:rPr>
                              <w:rFonts w:hint="eastAsia"/>
                            </w:rPr>
                            <w:t>组</w:t>
                          </w:r>
                        </w:p>
                      </w:txbxContent>
                    </v:textbox>
                  </v:shape>
                  <v:line id="_x0000_s1521" style="position:absolute" from="5760,4092" to="5760,4404" strokecolor="#930" strokeweight="1pt"/>
                  <v:shape id="_x0000_s1522" type="#_x0000_t202" style="position:absolute;left:6120;top:2064;width:550;height:1721" fillcolor="#9cf" strokecolor="#930" strokeweight="1pt">
                    <v:shadow on="t" offset="3pt,3pt" offset2="-6pt,-6pt"/>
                    <v:textbox style="layout-flow:vertical-ideographic;mso-next-textbox:#_x0000_s1522" inset="0,2mm,2mm,0">
                      <w:txbxContent>
                        <w:p w:rsidR="00696384" w:rsidRDefault="00696384">
                          <w:pPr>
                            <w:jc w:val="center"/>
                            <w:rPr>
                              <w:rFonts w:hint="eastAsia"/>
                            </w:rPr>
                          </w:pPr>
                          <w:r>
                            <w:rPr>
                              <w:rFonts w:hint="eastAsia"/>
                            </w:rPr>
                            <w:t>经</w:t>
                          </w:r>
                          <w:r>
                            <w:rPr>
                              <w:rFonts w:hint="eastAsia"/>
                            </w:rPr>
                            <w:t xml:space="preserve"> </w:t>
                          </w:r>
                          <w:r>
                            <w:rPr>
                              <w:rFonts w:hint="eastAsia"/>
                            </w:rPr>
                            <w:t>营</w:t>
                          </w:r>
                          <w:r>
                            <w:rPr>
                              <w:rFonts w:hint="eastAsia"/>
                            </w:rPr>
                            <w:t xml:space="preserve"> </w:t>
                          </w:r>
                          <w:r>
                            <w:rPr>
                              <w:rFonts w:hint="eastAsia"/>
                            </w:rPr>
                            <w:t>组</w:t>
                          </w:r>
                        </w:p>
                      </w:txbxContent>
                    </v:textbox>
                  </v:shape>
                  <v:shape id="_x0000_s1523" type="#_x0000_t202" style="position:absolute;left:3600;top:2064;width:550;height:1721" fillcolor="#9cf" strokecolor="#930" strokeweight="1pt">
                    <v:shadow on="t" offset="3pt,3pt" offset2="-6pt,-6pt"/>
                    <v:textbox style="layout-flow:vertical-ideographic;mso-next-textbox:#_x0000_s1523" inset="0,2mm,2mm,0">
                      <w:txbxContent>
                        <w:p w:rsidR="00696384" w:rsidRDefault="00696384">
                          <w:pPr>
                            <w:jc w:val="center"/>
                            <w:rPr>
                              <w:rFonts w:hint="eastAsia"/>
                            </w:rPr>
                          </w:pPr>
                          <w:r>
                            <w:rPr>
                              <w:rFonts w:hint="eastAsia"/>
                            </w:rPr>
                            <w:t>质</w:t>
                          </w:r>
                          <w:r>
                            <w:rPr>
                              <w:rFonts w:hint="eastAsia"/>
                            </w:rPr>
                            <w:t xml:space="preserve"> </w:t>
                          </w:r>
                          <w:r>
                            <w:rPr>
                              <w:rFonts w:hint="eastAsia"/>
                            </w:rPr>
                            <w:t>安</w:t>
                          </w:r>
                          <w:r>
                            <w:rPr>
                              <w:rFonts w:hint="eastAsia"/>
                            </w:rPr>
                            <w:t xml:space="preserve"> </w:t>
                          </w:r>
                          <w:r>
                            <w:rPr>
                              <w:rFonts w:hint="eastAsia"/>
                            </w:rPr>
                            <w:t>组</w:t>
                          </w:r>
                        </w:p>
                      </w:txbxContent>
                    </v:textbox>
                  </v:shape>
                  <v:shape id="_x0000_s1524" type="#_x0000_t202" style="position:absolute;left:7367;top:2064;width:550;height:1721" fillcolor="#9cf" strokecolor="#930" strokeweight="1pt">
                    <v:shadow on="t" offset="3pt,3pt" offset2="-6pt,-6pt"/>
                    <v:textbox style="layout-flow:vertical-ideographic;mso-next-textbox:#_x0000_s1524" inset="0,2mm,2mm,0">
                      <w:txbxContent>
                        <w:p w:rsidR="00696384" w:rsidRDefault="00696384">
                          <w:pPr>
                            <w:jc w:val="center"/>
                            <w:rPr>
                              <w:rFonts w:hint="eastAsia"/>
                            </w:rPr>
                          </w:pPr>
                          <w:r>
                            <w:rPr>
                              <w:rFonts w:hint="eastAsia"/>
                            </w:rPr>
                            <w:t>财</w:t>
                          </w:r>
                          <w:r>
                            <w:rPr>
                              <w:rFonts w:hint="eastAsia"/>
                            </w:rPr>
                            <w:t xml:space="preserve"> </w:t>
                          </w:r>
                          <w:r>
                            <w:rPr>
                              <w:rFonts w:hint="eastAsia"/>
                            </w:rPr>
                            <w:t>务</w:t>
                          </w:r>
                          <w:r>
                            <w:rPr>
                              <w:rFonts w:hint="eastAsia"/>
                            </w:rPr>
                            <w:t xml:space="preserve"> </w:t>
                          </w:r>
                          <w:r>
                            <w:rPr>
                              <w:rFonts w:hint="eastAsia"/>
                            </w:rPr>
                            <w:t>组</w:t>
                          </w:r>
                        </w:p>
                      </w:txbxContent>
                    </v:textbox>
                  </v:shape>
                  <v:shape id="_x0000_s1525" type="#_x0000_t202" style="position:absolute;left:2340;top:2064;width:550;height:1721" fillcolor="#9cf" strokecolor="#930" strokeweight="1pt">
                    <v:shadow on="t" offset="3pt,3pt" offset2="-6pt,-6pt"/>
                    <v:textbox style="layout-flow:vertical-ideographic;mso-next-textbox:#_x0000_s1525" inset="0,2mm,2mm,0">
                      <w:txbxContent>
                        <w:p w:rsidR="00696384" w:rsidRDefault="00696384">
                          <w:pPr>
                            <w:jc w:val="center"/>
                            <w:rPr>
                              <w:rFonts w:hint="eastAsia"/>
                            </w:rPr>
                          </w:pPr>
                          <w:r>
                            <w:rPr>
                              <w:rFonts w:hint="eastAsia"/>
                            </w:rPr>
                            <w:t>工</w:t>
                          </w:r>
                          <w:r>
                            <w:rPr>
                              <w:rFonts w:hint="eastAsia"/>
                            </w:rPr>
                            <w:t xml:space="preserve"> </w:t>
                          </w:r>
                          <w:r>
                            <w:rPr>
                              <w:rFonts w:hint="eastAsia"/>
                            </w:rPr>
                            <w:t>程</w:t>
                          </w:r>
                          <w:r>
                            <w:rPr>
                              <w:rFonts w:hint="eastAsia"/>
                            </w:rPr>
                            <w:t xml:space="preserve"> </w:t>
                          </w:r>
                          <w:r>
                            <w:rPr>
                              <w:rFonts w:hint="eastAsia"/>
                            </w:rPr>
                            <w:t>组</w:t>
                          </w:r>
                        </w:p>
                      </w:txbxContent>
                    </v:textbox>
                  </v:shape>
                  <v:shape id="_x0000_s1526" type="#_x0000_t202" style="position:absolute;left:8460;top:2064;width:550;height:1721" fillcolor="#9cf" strokecolor="#930" strokeweight="1pt">
                    <v:shadow on="t" offset="3pt,3pt" offset2="-6pt,-6pt"/>
                    <v:textbox style="layout-flow:vertical-ideographic;mso-next-textbox:#_x0000_s1526" inset="0,2mm,2mm,0">
                      <w:txbxContent>
                        <w:p w:rsidR="00696384" w:rsidRDefault="00696384">
                          <w:pPr>
                            <w:jc w:val="center"/>
                            <w:rPr>
                              <w:rFonts w:hint="eastAsia"/>
                            </w:rPr>
                          </w:pPr>
                          <w:r>
                            <w:rPr>
                              <w:rFonts w:hint="eastAsia"/>
                            </w:rPr>
                            <w:t>办</w:t>
                          </w:r>
                          <w:r>
                            <w:rPr>
                              <w:rFonts w:hint="eastAsia"/>
                            </w:rPr>
                            <w:t xml:space="preserve"> </w:t>
                          </w:r>
                          <w:r>
                            <w:rPr>
                              <w:rFonts w:hint="eastAsia"/>
                            </w:rPr>
                            <w:t>公</w:t>
                          </w:r>
                          <w:r>
                            <w:rPr>
                              <w:rFonts w:hint="eastAsia"/>
                            </w:rPr>
                            <w:t xml:space="preserve"> </w:t>
                          </w:r>
                          <w:r>
                            <w:rPr>
                              <w:rFonts w:hint="eastAsia"/>
                            </w:rPr>
                            <w:t>室</w:t>
                          </w:r>
                        </w:p>
                      </w:txbxContent>
                    </v:textbox>
                  </v:shape>
                  <v:line id="_x0000_s1527" style="position:absolute" from="2700,1752" to="8820,1752" strokecolor="#930" strokeweight="1pt"/>
                  <v:line id="_x0000_s1528" style="position:absolute;flip:x" from="2700,4092" to="8820,4092" strokecolor="#930" strokeweight="1pt"/>
                </v:group>
                <v:group id="_x0000_s1529" style="position:absolute;left:1080;top:4404;width:9653;height:4628" coordorigin="1080,4404" coordsize="9653,4628">
                  <v:group id="_x0000_s1530" style="position:absolute;left:1080;top:4716;width:6364;height:2550" coordorigin="1080,6640" coordsize="6364,2550">
                    <v:shape id="_x0000_s1531" style="position:absolute;left:1354;top:7682;width:5837;height:1" coordsize="5837,1" path="m,l5837,e" filled="f" strokecolor="#930" strokeweight="1pt">
                      <v:path arrowok="t"/>
                    </v:shape>
                    <v:line id="_x0000_s1532" style="position:absolute" from="1359,7680" to="1359,8200" strokecolor="#930" strokeweight="1pt">
                      <v:stroke endarrow="block"/>
                    </v:line>
                    <v:line id="_x0000_s1533" style="position:absolute" from="3290,7680" to="3290,8200" strokecolor="#930" strokeweight="1pt">
                      <v:stroke endarrow="block"/>
                    </v:line>
                    <v:line id="_x0000_s1534" style="position:absolute" from="4601,7680" to="4601,8200" strokecolor="#930" strokeweight="1pt">
                      <v:stroke endarrow="block"/>
                    </v:line>
                    <v:line id="_x0000_s1535" style="position:absolute" from="4296,7160" to="4296,7680" strokecolor="#930" strokeweight="1pt"/>
                    <v:line id="_x0000_s1536" style="position:absolute" from="1967,7680" to="1967,8200" strokecolor="#930" strokeweight="1pt">
                      <v:stroke endarrow="block"/>
                    </v:line>
                    <v:line id="_x0000_s1537" style="position:absolute" from="2627,7680" to="2627,8200" strokecolor="#930" strokeweight="1pt">
                      <v:stroke endarrow="block"/>
                    </v:line>
                    <v:line id="_x0000_s1538" style="position:absolute" from="3952,7680" to="3952,8200" strokecolor="#930" strokeweight="1pt">
                      <v:stroke endarrow="block"/>
                    </v:line>
                    <v:line id="_x0000_s1539" style="position:absolute" from="5260,7680" to="5260,8200" strokecolor="#930" strokeweight="1pt">
                      <v:stroke endarrow="block"/>
                    </v:line>
                    <v:line id="_x0000_s1540" style="position:absolute" from="5935,7680" to="5935,8200" strokecolor="#930" strokeweight="1pt">
                      <v:stroke endarrow="block"/>
                    </v:line>
                    <v:line id="_x0000_s1541" style="position:absolute" from="6584,7680" to="6584,8200" strokecolor="#930" strokeweight="1pt">
                      <v:stroke endarrow="block"/>
                    </v:line>
                    <v:line id="_x0000_s1542" style="position:absolute" from="7191,7680" to="7191,8200" strokecolor="#930" strokeweight="1pt">
                      <v:stroke endarrow="block"/>
                    </v:line>
                    <v:shape id="_x0000_s1543" type="#_x0000_t202" style="position:absolute;left:1080;top:8150;width:516;height:1040" strokecolor="#930" strokeweight="1pt">
                      <v:shadow on="t" offset="3pt,3pt" offset2="2pt,2pt"/>
                      <v:textbox style="layout-flow:vertical-ideographic;mso-next-textbox:#_x0000_s1543" inset="0,0,0,0">
                        <w:txbxContent>
                          <w:p w:rsidR="00696384" w:rsidRDefault="00696384">
                            <w:pPr>
                              <w:spacing w:before="120" w:line="0" w:lineRule="atLeast"/>
                              <w:jc w:val="center"/>
                              <w:rPr>
                                <w:rFonts w:hint="eastAsia"/>
                              </w:rPr>
                            </w:pPr>
                            <w:r>
                              <w:rPr>
                                <w:rFonts w:hint="eastAsia"/>
                              </w:rPr>
                              <w:t>钢筋队</w:t>
                            </w:r>
                          </w:p>
                        </w:txbxContent>
                      </v:textbox>
                    </v:shape>
                    <v:shape id="_x0000_s1544" type="#_x0000_t202" style="position:absolute;left:1729;top:8150;width:516;height:1040" strokecolor="#930" strokeweight="1pt">
                      <v:shadow on="t" offset="3pt,3pt" offset2="2pt,2pt"/>
                      <v:textbox style="layout-flow:vertical-ideographic;mso-next-textbox:#_x0000_s1544" inset="0,0,0,0">
                        <w:txbxContent>
                          <w:p w:rsidR="00696384" w:rsidRDefault="00696384">
                            <w:pPr>
                              <w:spacing w:before="120" w:line="0" w:lineRule="atLeast"/>
                              <w:jc w:val="center"/>
                              <w:rPr>
                                <w:rFonts w:hint="eastAsia"/>
                              </w:rPr>
                            </w:pPr>
                            <w:r>
                              <w:rPr>
                                <w:rFonts w:hint="eastAsia"/>
                              </w:rPr>
                              <w:t>模板队</w:t>
                            </w:r>
                          </w:p>
                        </w:txbxContent>
                      </v:textbox>
                    </v:shape>
                    <v:shape id="_x0000_s1545" type="#_x0000_t202" style="position:absolute;left:2378;top:8150;width:516;height:1040" strokecolor="#930" strokeweight="1pt">
                      <v:shadow on="t" offset="3pt,3pt" offset2="2pt,2pt"/>
                      <v:textbox style="layout-flow:vertical-ideographic;mso-next-textbox:#_x0000_s1545" inset="0,0,0,0">
                        <w:txbxContent>
                          <w:p w:rsidR="00696384" w:rsidRDefault="00696384">
                            <w:pPr>
                              <w:spacing w:before="120" w:line="0" w:lineRule="atLeast"/>
                              <w:jc w:val="center"/>
                              <w:rPr>
                                <w:rFonts w:hint="eastAsia"/>
                              </w:rPr>
                            </w:pPr>
                            <w:r>
                              <w:rPr>
                                <w:rFonts w:hint="eastAsia"/>
                              </w:rPr>
                              <w:t>砼</w:t>
                            </w:r>
                            <w:r>
                              <w:rPr>
                                <w:rFonts w:hint="eastAsia"/>
                              </w:rPr>
                              <w:t xml:space="preserve">  </w:t>
                            </w:r>
                            <w:r>
                              <w:rPr>
                                <w:rFonts w:hint="eastAsia"/>
                              </w:rPr>
                              <w:t>队</w:t>
                            </w:r>
                          </w:p>
                        </w:txbxContent>
                      </v:textbox>
                    </v:shape>
                    <v:shape id="_x0000_s1546" type="#_x0000_t202" style="position:absolute;left:3037;top:8150;width:516;height:1040" strokecolor="#930" strokeweight="1pt">
                      <v:shadow on="t" offset="3pt,3pt" offset2="2pt,2pt"/>
                      <v:textbox style="layout-flow:vertical-ideographic;mso-next-textbox:#_x0000_s1546" inset="0,0,0,0">
                        <w:txbxContent>
                          <w:p w:rsidR="00696384" w:rsidRDefault="00696384">
                            <w:pPr>
                              <w:spacing w:before="120" w:line="0" w:lineRule="atLeast"/>
                              <w:jc w:val="center"/>
                              <w:rPr>
                                <w:rFonts w:hint="eastAsia"/>
                              </w:rPr>
                            </w:pPr>
                            <w:r>
                              <w:rPr>
                                <w:rFonts w:hint="eastAsia"/>
                              </w:rPr>
                              <w:t>瓦工队</w:t>
                            </w:r>
                          </w:p>
                        </w:txbxContent>
                      </v:textbox>
                    </v:shape>
                    <v:shape id="_x0000_s1547" type="#_x0000_t202" style="position:absolute;left:3699;top:8150;width:516;height:1040" strokecolor="#930" strokeweight="1pt">
                      <v:shadow on="t" offset="3pt,3pt" offset2="2pt,2pt"/>
                      <v:textbox style="layout-flow:vertical-ideographic;mso-next-textbox:#_x0000_s1547" inset="0,0,0,0">
                        <w:txbxContent>
                          <w:p w:rsidR="00696384" w:rsidRDefault="00696384">
                            <w:pPr>
                              <w:spacing w:before="120" w:line="0" w:lineRule="atLeast"/>
                              <w:jc w:val="center"/>
                              <w:rPr>
                                <w:rFonts w:hint="eastAsia"/>
                                <w:sz w:val="18"/>
                              </w:rPr>
                            </w:pPr>
                            <w:r>
                              <w:rPr>
                                <w:rFonts w:hint="eastAsia"/>
                              </w:rPr>
                              <w:t>粗装队</w:t>
                            </w:r>
                          </w:p>
                        </w:txbxContent>
                      </v:textbox>
                    </v:shape>
                    <v:shape id="_x0000_s1548" type="#_x0000_t202" style="position:absolute;left:4361;top:8150;width:516;height:1040" strokecolor="#930" strokeweight="1pt">
                      <v:shadow on="t" offset="3pt,3pt" offset2="2pt,2pt"/>
                      <v:textbox style="layout-flow:vertical-ideographic;mso-next-textbox:#_x0000_s1548" inset="0,0,0,0">
                        <w:txbxContent>
                          <w:p w:rsidR="00696384" w:rsidRDefault="00696384">
                            <w:pPr>
                              <w:spacing w:before="120" w:line="0" w:lineRule="atLeast"/>
                              <w:jc w:val="center"/>
                              <w:rPr>
                                <w:rFonts w:hint="eastAsia"/>
                              </w:rPr>
                            </w:pPr>
                            <w:r>
                              <w:rPr>
                                <w:rFonts w:hint="eastAsia"/>
                              </w:rPr>
                              <w:t>精装队</w:t>
                            </w:r>
                          </w:p>
                        </w:txbxContent>
                      </v:textbox>
                    </v:shape>
                    <v:shape id="_x0000_s1549" type="#_x0000_t202" style="position:absolute;left:5023;top:8150;width:516;height:1040" strokecolor="#930" strokeweight="1pt">
                      <v:shadow on="t" offset="3pt,3pt" offset2="2pt,2pt"/>
                      <v:textbox style="layout-flow:vertical-ideographic;mso-next-textbox:#_x0000_s1549" inset="0,0,0,0">
                        <w:txbxContent>
                          <w:p w:rsidR="00696384" w:rsidRDefault="00696384">
                            <w:pPr>
                              <w:spacing w:before="120" w:line="0" w:lineRule="atLeast"/>
                              <w:jc w:val="center"/>
                              <w:rPr>
                                <w:rFonts w:hint="eastAsia"/>
                              </w:rPr>
                            </w:pPr>
                            <w:r>
                              <w:rPr>
                                <w:rFonts w:hint="eastAsia"/>
                              </w:rPr>
                              <w:t>预应力队</w:t>
                            </w:r>
                          </w:p>
                        </w:txbxContent>
                      </v:textbox>
                    </v:shape>
                    <v:shape id="_x0000_s1550" type="#_x0000_t202" style="position:absolute;left:5672;top:8150;width:516;height:1040" strokecolor="#930" strokeweight="1pt">
                      <v:shadow on="t" offset="3pt,3pt" offset2="2pt,2pt"/>
                      <v:textbox style="layout-flow:vertical-ideographic;mso-next-textbox:#_x0000_s1550" inset="0,0,0,0">
                        <w:txbxContent>
                          <w:p w:rsidR="00696384" w:rsidRDefault="00696384">
                            <w:pPr>
                              <w:spacing w:before="120" w:line="0" w:lineRule="atLeast"/>
                              <w:jc w:val="center"/>
                              <w:rPr>
                                <w:rFonts w:hint="eastAsia"/>
                              </w:rPr>
                            </w:pPr>
                            <w:r>
                              <w:rPr>
                                <w:rFonts w:hint="eastAsia"/>
                              </w:rPr>
                              <w:t>架工队</w:t>
                            </w:r>
                          </w:p>
                        </w:txbxContent>
                      </v:textbox>
                    </v:shape>
                    <v:shape id="_x0000_s1551" type="#_x0000_t202" style="position:absolute;left:6331;top:8150;width:516;height:1040" strokecolor="#930" strokeweight="1pt">
                      <v:shadow on="t" offset="3pt,3pt" offset2="2pt,2pt"/>
                      <v:textbox style="layout-flow:vertical-ideographic;mso-next-textbox:#_x0000_s1551" inset="0,0,0,0">
                        <w:txbxContent>
                          <w:p w:rsidR="00696384" w:rsidRDefault="00696384">
                            <w:pPr>
                              <w:spacing w:before="120" w:line="0" w:lineRule="atLeast"/>
                              <w:jc w:val="center"/>
                              <w:rPr>
                                <w:rFonts w:hint="eastAsia"/>
                              </w:rPr>
                            </w:pPr>
                            <w:r>
                              <w:rPr>
                                <w:rFonts w:hint="eastAsia"/>
                              </w:rPr>
                              <w:t>机操队</w:t>
                            </w:r>
                          </w:p>
                        </w:txbxContent>
                      </v:textbox>
                    </v:shape>
                    <v:shape id="_x0000_s1552" type="#_x0000_t202" style="position:absolute;left:6928;top:8150;width:516;height:1040" strokecolor="#930" strokeweight="1pt">
                      <v:shadow on="t" offset="3pt,3pt" offset2="2pt,2pt"/>
                      <v:textbox style="layout-flow:vertical-ideographic;mso-next-textbox:#_x0000_s1552" inset="0,0,0,0">
                        <w:txbxContent>
                          <w:p w:rsidR="00696384" w:rsidRDefault="00696384">
                            <w:pPr>
                              <w:spacing w:before="120" w:line="0" w:lineRule="atLeast"/>
                              <w:jc w:val="center"/>
                              <w:rPr>
                                <w:rFonts w:hint="eastAsia"/>
                              </w:rPr>
                            </w:pPr>
                            <w:r>
                              <w:rPr>
                                <w:rFonts w:hint="eastAsia"/>
                              </w:rPr>
                              <w:t>其</w:t>
                            </w:r>
                            <w:r>
                              <w:rPr>
                                <w:rFonts w:hint="eastAsia"/>
                              </w:rPr>
                              <w:t xml:space="preserve"> </w:t>
                            </w:r>
                            <w:r>
                              <w:rPr>
                                <w:rFonts w:hint="eastAsia"/>
                              </w:rPr>
                              <w:t>他</w:t>
                            </w:r>
                          </w:p>
                        </w:txbxContent>
                      </v:textbox>
                    </v:shape>
                    <v:shape id="_x0000_s1553" type="#_x0000_t202" style="position:absolute;left:3433;top:6640;width:1720;height:520" strokecolor="#930" strokeweight="1pt">
                      <v:shadow on="t" offset="3pt,3pt" offset2="2pt,2pt"/>
                      <v:textbox style="mso-next-textbox:#_x0000_s1553" inset="0,0,0,0">
                        <w:txbxContent>
                          <w:p w:rsidR="00696384" w:rsidRDefault="00696384">
                            <w:pPr>
                              <w:spacing w:before="120" w:line="0" w:lineRule="atLeast"/>
                              <w:jc w:val="center"/>
                              <w:rPr>
                                <w:rFonts w:hint="eastAsia"/>
                                <w:b/>
                                <w:color w:val="FF0000"/>
                                <w:w w:val="150"/>
                              </w:rPr>
                            </w:pPr>
                            <w:r>
                              <w:rPr>
                                <w:rFonts w:hint="eastAsia"/>
                                <w:b/>
                                <w:color w:val="FF0000"/>
                                <w:w w:val="150"/>
                              </w:rPr>
                              <w:t>土建</w:t>
                            </w:r>
                          </w:p>
                        </w:txbxContent>
                      </v:textbox>
                    </v:shape>
                  </v:group>
                  <v:group id="_x0000_s1554" style="position:absolute;left:6300;top:6432;width:4433;height:2600" coordorigin="6039,4560" coordsize="4433,2600">
                    <v:shape id="_x0000_s1555" type="#_x0000_t202" style="position:absolute;left:6039;top:6120;width:516;height:1040" strokecolor="#930" strokeweight="1pt">
                      <v:shadow on="t" offset="3pt,3pt" offset2="2pt,2pt"/>
                      <v:textbox style="layout-flow:vertical-ideographic;mso-next-textbox:#_x0000_s1555" inset="0,0,0,0">
                        <w:txbxContent>
                          <w:p w:rsidR="00696384" w:rsidRDefault="00696384">
                            <w:pPr>
                              <w:spacing w:before="120" w:line="0" w:lineRule="atLeast"/>
                              <w:jc w:val="center"/>
                              <w:rPr>
                                <w:rFonts w:hint="eastAsia"/>
                                <w:sz w:val="18"/>
                              </w:rPr>
                            </w:pPr>
                            <w:r>
                              <w:rPr>
                                <w:rFonts w:hint="eastAsia"/>
                              </w:rPr>
                              <w:t>强电队</w:t>
                            </w:r>
                          </w:p>
                        </w:txbxContent>
                      </v:textbox>
                    </v:shape>
                    <v:shape id="_x0000_s1556" type="#_x0000_t202" style="position:absolute;left:6688;top:6120;width:516;height:1040" strokecolor="#930" strokeweight="1pt">
                      <v:shadow on="t" offset="3pt,3pt" offset2="2pt,2pt"/>
                      <v:textbox style="layout-flow:vertical-ideographic;mso-next-textbox:#_x0000_s1556" inset="0,0,0,0">
                        <w:txbxContent>
                          <w:p w:rsidR="00696384" w:rsidRDefault="00696384">
                            <w:pPr>
                              <w:spacing w:before="120" w:line="0" w:lineRule="atLeast"/>
                              <w:jc w:val="center"/>
                              <w:rPr>
                                <w:rFonts w:hint="eastAsia"/>
                              </w:rPr>
                            </w:pPr>
                            <w:r>
                              <w:rPr>
                                <w:rFonts w:hint="eastAsia"/>
                              </w:rPr>
                              <w:t>弱电队</w:t>
                            </w:r>
                          </w:p>
                        </w:txbxContent>
                      </v:textbox>
                    </v:shape>
                    <v:shape id="_x0000_s1557" type="#_x0000_t202" style="position:absolute;left:7350;top:6120;width:516;height:1040" strokecolor="#930" strokeweight="1pt">
                      <v:shadow on="t" offset="3pt,3pt" offset2="2pt,2pt"/>
                      <v:textbox style="layout-flow:vertical-ideographic;mso-next-textbox:#_x0000_s1557" inset="0,0,0,0">
                        <w:txbxContent>
                          <w:p w:rsidR="00696384" w:rsidRDefault="00696384">
                            <w:pPr>
                              <w:spacing w:before="120" w:line="0" w:lineRule="atLeast"/>
                              <w:jc w:val="center"/>
                              <w:rPr>
                                <w:rFonts w:hint="eastAsia"/>
                              </w:rPr>
                            </w:pPr>
                            <w:r>
                              <w:rPr>
                                <w:rFonts w:hint="eastAsia"/>
                              </w:rPr>
                              <w:t>通风队</w:t>
                            </w:r>
                          </w:p>
                        </w:txbxContent>
                      </v:textbox>
                    </v:shape>
                    <v:shape id="_x0000_s1558" type="#_x0000_t202" style="position:absolute;left:7999;top:6120;width:516;height:1040" strokecolor="#930" strokeweight="1pt">
                      <v:shadow on="t" offset="3pt,3pt" offset2="2pt,2pt"/>
                      <v:textbox style="layout-flow:vertical-ideographic;mso-next-textbox:#_x0000_s1558" inset="0,0,0,0">
                        <w:txbxContent>
                          <w:p w:rsidR="00696384" w:rsidRDefault="00696384">
                            <w:pPr>
                              <w:spacing w:before="120" w:line="0" w:lineRule="atLeast"/>
                              <w:jc w:val="center"/>
                              <w:rPr>
                                <w:rFonts w:hint="eastAsia"/>
                              </w:rPr>
                            </w:pPr>
                            <w:r>
                              <w:rPr>
                                <w:rFonts w:hint="eastAsia"/>
                              </w:rPr>
                              <w:t>管道队</w:t>
                            </w:r>
                          </w:p>
                        </w:txbxContent>
                      </v:textbox>
                    </v:shape>
                    <v:shape id="_x0000_s1559" type="#_x0000_t202" style="position:absolute;left:8648;top:6120;width:516;height:1040" strokecolor="#930" strokeweight="1pt">
                      <v:shadow on="t" offset="3pt,3pt" offset2="2pt,2pt"/>
                      <v:textbox style="layout-flow:vertical-ideographic;mso-next-textbox:#_x0000_s1559" inset="0,0,0,0">
                        <w:txbxContent>
                          <w:p w:rsidR="00696384" w:rsidRDefault="00696384">
                            <w:pPr>
                              <w:spacing w:before="120" w:line="0" w:lineRule="atLeast"/>
                              <w:jc w:val="center"/>
                              <w:rPr>
                                <w:rFonts w:hint="eastAsia"/>
                              </w:rPr>
                            </w:pPr>
                            <w:r>
                              <w:rPr>
                                <w:rFonts w:hint="eastAsia"/>
                              </w:rPr>
                              <w:t>设备队</w:t>
                            </w:r>
                          </w:p>
                        </w:txbxContent>
                      </v:textbox>
                    </v:shape>
                    <v:shape id="_x0000_s1560" type="#_x0000_t202" style="position:absolute;left:9310;top:6120;width:516;height:1040" strokecolor="#930" strokeweight="1pt">
                      <v:shadow on="t" offset="3pt,3pt" offset2="2pt,2pt"/>
                      <v:textbox style="layout-flow:vertical-ideographic;mso-next-textbox:#_x0000_s1560" inset="0,0,0,0">
                        <w:txbxContent>
                          <w:p w:rsidR="00696384" w:rsidRDefault="00696384">
                            <w:pPr>
                              <w:spacing w:before="120" w:line="0" w:lineRule="atLeast"/>
                              <w:jc w:val="center"/>
                              <w:rPr>
                                <w:rFonts w:hint="eastAsia"/>
                              </w:rPr>
                            </w:pPr>
                            <w:r>
                              <w:rPr>
                                <w:rFonts w:hint="eastAsia"/>
                              </w:rPr>
                              <w:t>焊工队</w:t>
                            </w:r>
                          </w:p>
                        </w:txbxContent>
                      </v:textbox>
                    </v:shape>
                    <v:shape id="_x0000_s1561" type="#_x0000_t202" style="position:absolute;left:9956;top:6120;width:516;height:1040" strokecolor="#930" strokeweight="1pt">
                      <v:shadow on="t" offset="3pt,3pt" offset2="2pt,2pt"/>
                      <v:textbox style="layout-flow:vertical-ideographic;mso-next-textbox:#_x0000_s1561" inset="0,0,0,0">
                        <w:txbxContent>
                          <w:p w:rsidR="00696384" w:rsidRDefault="00696384">
                            <w:pPr>
                              <w:spacing w:before="120" w:line="0" w:lineRule="atLeast"/>
                              <w:jc w:val="center"/>
                              <w:rPr>
                                <w:rFonts w:hint="eastAsia"/>
                              </w:rPr>
                            </w:pPr>
                            <w:r>
                              <w:rPr>
                                <w:rFonts w:hint="eastAsia"/>
                              </w:rPr>
                              <w:t>其</w:t>
                            </w:r>
                            <w:r>
                              <w:rPr>
                                <w:rFonts w:hint="eastAsia"/>
                              </w:rPr>
                              <w:t xml:space="preserve"> </w:t>
                            </w:r>
                            <w:r>
                              <w:rPr>
                                <w:rFonts w:hint="eastAsia"/>
                              </w:rPr>
                              <w:t>他</w:t>
                            </w:r>
                          </w:p>
                        </w:txbxContent>
                      </v:textbox>
                    </v:shape>
                    <v:shape id="_x0000_s1562" style="position:absolute;left:6306;top:5598;width:3902;height:2" coordsize="3902,2" path="m,l3902,2e" filled="f" strokecolor="#930" strokeweight="1pt">
                      <v:path arrowok="t"/>
                    </v:shape>
                    <v:line id="_x0000_s1563" style="position:absolute" from="6307,5600" to="6307,6120" strokecolor="#930" strokeweight="1pt">
                      <v:stroke endarrow="block"/>
                    </v:line>
                    <v:line id="_x0000_s1564" style="position:absolute" from="7618,5600" to="7618,6120" strokecolor="#930" strokeweight="1pt">
                      <v:stroke endarrow="block"/>
                    </v:line>
                    <v:line id="_x0000_s1565" style="position:absolute" from="10206,5600" to="10206,6120" strokecolor="#930" strokeweight="1pt">
                      <v:stroke endarrow="block"/>
                    </v:line>
                    <v:line id="_x0000_s1566" style="position:absolute" from="6969,5600" to="6969,6120" strokecolor="#930" strokeweight="1pt">
                      <v:stroke endarrow="block"/>
                    </v:line>
                    <v:line id="_x0000_s1567" style="position:absolute" from="8277,5600" to="8277,6120" strokecolor="#930" strokeweight="1pt">
                      <v:stroke endarrow="block"/>
                    </v:line>
                    <v:line id="_x0000_s1568" style="position:absolute" from="8887,5600" to="8887,6120" strokecolor="#930" strokeweight="1pt">
                      <v:stroke endarrow="block"/>
                    </v:line>
                    <v:line id="_x0000_s1569" style="position:absolute" from="9562,5600" to="9562,6120" strokecolor="#930" strokeweight="1pt">
                      <v:stroke endarrow="block"/>
                    </v:line>
                    <v:shape id="_x0000_s1570" type="#_x0000_t202" style="position:absolute;left:7415;top:4560;width:1720;height:520" strokecolor="#930" strokeweight="1pt">
                      <v:shadow on="t" offset="3pt,3pt" offset2="2pt,2pt"/>
                      <v:textbox style="mso-next-textbox:#_x0000_s1570" inset="0,0,0,0">
                        <w:txbxContent>
                          <w:p w:rsidR="00696384" w:rsidRDefault="00696384">
                            <w:pPr>
                              <w:spacing w:before="120" w:line="0" w:lineRule="atLeast"/>
                              <w:jc w:val="center"/>
                              <w:rPr>
                                <w:rFonts w:hint="eastAsia"/>
                                <w:b/>
                                <w:color w:val="FF0000"/>
                                <w:w w:val="150"/>
                              </w:rPr>
                            </w:pPr>
                            <w:r>
                              <w:rPr>
                                <w:rFonts w:hint="eastAsia"/>
                                <w:b/>
                                <w:color w:val="FF0000"/>
                                <w:w w:val="150"/>
                              </w:rPr>
                              <w:t>安装</w:t>
                            </w:r>
                          </w:p>
                        </w:txbxContent>
                      </v:textbox>
                    </v:shape>
                    <v:line id="_x0000_s1571" style="position:absolute" from="8280,5184" to="8280,5704" strokecolor="#930" strokeweight="1pt"/>
                  </v:group>
                  <v:line id="_x0000_s1572" style="position:absolute" from="4320,4404" to="8460,4404" strokecolor="#930" strokeweight="1pt"/>
                  <v:line id="_x0000_s1573" style="position:absolute;flip:y" from="8460,4404" to="8460,6432" strokecolor="#930" strokeweight="1pt"/>
                  <v:line id="_x0000_s1574" style="position:absolute" from="4320,4404" to="4320,4716" strokecolor="#930" strokeweight="1pt"/>
                </v:group>
              </v:group>
            </v:group>
            <v:shape id="_x0000_s1575" type="#_x0000_t202" style="position:absolute;left:2154;top:3871;width:2520;height:468;mso-position-horizontal-relative:margin" strokecolor="maroon" strokeweight="2.25pt">
              <v:shadow on="t"/>
              <v:textbox style="mso-next-textbox:#_x0000_s1575" inset="0,0,0,0">
                <w:txbxContent>
                  <w:p w:rsidR="00696384" w:rsidRDefault="00696384">
                    <w:pPr>
                      <w:snapToGrid w:val="0"/>
                      <w:spacing w:before="60" w:line="0" w:lineRule="atLeast"/>
                      <w:jc w:val="center"/>
                      <w:rPr>
                        <w:rFonts w:ascii="宋体" w:hint="eastAsia"/>
                        <w:color w:val="0000FF"/>
                      </w:rPr>
                    </w:pPr>
                    <w:r>
                      <w:rPr>
                        <w:rFonts w:ascii="宋体" w:hint="eastAsia"/>
                        <w:color w:val="0000FF"/>
                      </w:rPr>
                      <w:t>项目副经理</w:t>
                    </w:r>
                  </w:p>
                </w:txbxContent>
              </v:textbox>
            </v:shape>
            <v:shape id="_x0000_s1576" style="position:absolute;left:3440;top:3480;width:2880;height:1;mso-position-horizontal:absolute;mso-position-vertical:absolute" coordsize="2880,1" path="m,l2880,e" filled="f" strokecolor="maroon">
              <v:path arrowok="t"/>
            </v:shape>
          </v:group>
        </w:pict>
      </w:r>
      <w:bookmarkEnd w:id="52"/>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p>
    <w:p w:rsidR="00696384" w:rsidRDefault="00696384">
      <w:pPr>
        <w:pStyle w:val="a7"/>
        <w:spacing w:line="360" w:lineRule="auto"/>
        <w:rPr>
          <w:rFonts w:hint="eastAsia"/>
          <w:noProof/>
        </w:rPr>
      </w:pPr>
      <w:r>
        <w:rPr>
          <w:rFonts w:ascii="宋体" w:hAnsi="宋体"/>
          <w:b/>
          <w:bCs/>
          <w:sz w:val="32"/>
          <w:szCs w:val="28"/>
        </w:rPr>
        <w:pict>
          <v:group id="_x0000_s1577" style="position:absolute;left:0;text-align:left;margin-left:15.75pt;margin-top:16.55pt;width:412.8pt;height:206pt;z-index:251629056" coordorigin="2157,1440" coordsize="8256,4120">
            <v:shape id="_x0000_s1578" type="#_x0000_t75" style="position:absolute;left:3896;top:3123;width:1138;height:605">
              <v:imagedata r:id="rId18" o:title="j-21"/>
            </v:shape>
            <v:shape id="_x0000_s1579" type="#_x0000_t75" style="position:absolute;left:5941;top:3207;width:1032;height:1125">
              <v:imagedata r:id="rId19" o:title="j-22"/>
            </v:shape>
            <v:shape id="_x0000_s1580" type="#_x0000_t75" style="position:absolute;left:7317;top:3027;width:2026;height:865">
              <v:imagedata r:id="rId20" o:title="j-23"/>
            </v:shape>
            <v:group id="_x0000_s1581" style="position:absolute;left:5563;top:4444;width:1377;height:971" coordorigin="5040,13388" coordsize="2487,1575">
              <v:shape id="_x0000_s1582" type="#_x0000_t75" style="position:absolute;left:6240;top:13508;width:1287;height:1295">
                <v:imagedata r:id="rId21" o:title="J4-1"/>
              </v:shape>
              <v:shape id="_x0000_s1583" type="#_x0000_t75" style="position:absolute;left:5040;top:13388;width:618;height:1575">
                <v:imagedata r:id="rId22" o:title="J3-1"/>
              </v:shape>
              <v:shape id="_x0000_s1584" style="position:absolute;left:5640;top:14228;width:720;height:120;mso-position-horizontal:absolute;mso-position-vertical:absolute" coordsize="288,48" path="m,c116,20,232,40,288,48e" filled="f" fillcolor="#0c9">
                <v:path arrowok="t"/>
              </v:shape>
            </v:group>
            <v:shape id="_x0000_s1585" type="#_x0000_t202" style="position:absolute;left:6885;top:4560;width:1554;height:796" filled="f" fillcolor="#0c9" stroked="f">
              <v:textbox style="mso-next-textbox:#_x0000_s1585">
                <w:txbxContent>
                  <w:p w:rsidR="00696384" w:rsidRDefault="00696384">
                    <w:pPr>
                      <w:autoSpaceDE w:val="0"/>
                      <w:autoSpaceDN w:val="0"/>
                      <w:rPr>
                        <w:rFonts w:eastAsia="隶书"/>
                        <w:b/>
                        <w:bCs/>
                        <w:color w:val="3333CC"/>
                        <w:sz w:val="28"/>
                        <w:szCs w:val="64"/>
                        <w:lang w:val="zh-CN"/>
                      </w:rPr>
                    </w:pPr>
                    <w:r>
                      <w:rPr>
                        <w:rFonts w:eastAsia="隶书" w:hint="eastAsia"/>
                        <w:b/>
                        <w:bCs/>
                        <w:color w:val="3333CC"/>
                        <w:sz w:val="28"/>
                        <w:szCs w:val="64"/>
                        <w:lang w:val="zh-CN"/>
                      </w:rPr>
                      <w:t>移动通讯</w:t>
                    </w:r>
                  </w:p>
                </w:txbxContent>
              </v:textbox>
            </v:shape>
            <v:group id="_x0000_s1586" style="position:absolute;left:2157;top:3780;width:2408;height:1113" coordorigin="1590,3685" coordsize="2592,1548">
              <v:shape id="_x0000_s1587" type="#_x0000_t75" style="position:absolute;left:1590;top:3685;width:1988;height:1548">
                <v:imagedata r:id="rId23" o:title="a2"/>
              </v:shape>
              <v:shape id="_x0000_s1588" type="#_x0000_t202" style="position:absolute;left:3112;top:4073;width:1070;height:1107" filled="f" fillcolor="#0c9" stroked="f">
                <v:textbox style="mso-next-textbox:#_x0000_s1588">
                  <w:txbxContent>
                    <w:p w:rsidR="00696384" w:rsidRDefault="00696384">
                      <w:pPr>
                        <w:autoSpaceDE w:val="0"/>
                        <w:autoSpaceDN w:val="0"/>
                        <w:rPr>
                          <w:rFonts w:eastAsia="隶书"/>
                          <w:b/>
                          <w:bCs/>
                          <w:color w:val="3333CC"/>
                          <w:sz w:val="30"/>
                          <w:szCs w:val="64"/>
                          <w:lang w:val="zh-CN"/>
                        </w:rPr>
                      </w:pPr>
                      <w:r>
                        <w:rPr>
                          <w:rFonts w:eastAsia="隶书" w:hint="eastAsia"/>
                          <w:b/>
                          <w:bCs/>
                          <w:color w:val="3333CC"/>
                          <w:sz w:val="28"/>
                          <w:szCs w:val="64"/>
                          <w:lang w:val="zh-CN"/>
                        </w:rPr>
                        <w:t>工地</w:t>
                      </w:r>
                    </w:p>
                  </w:txbxContent>
                </v:textbox>
              </v:shape>
            </v:group>
            <v:group id="_x0000_s1589" style="position:absolute;left:9178;top:3355;width:951;height:1705" coordorigin="8814,11468" coordsize="1436,2500">
              <v:shape id="_x0000_s1590" type="#_x0000_t75" style="position:absolute;left:9012;top:11468;width:1188;height:1407">
                <v:imagedata r:id="rId24" o:title="e4500"/>
              </v:shape>
              <v:shape id="_x0000_s1591" type="#_x0000_t75" style="position:absolute;left:8814;top:12589;width:1320;height:1379">
                <v:imagedata r:id="rId25" o:title="0017"/>
              </v:shape>
              <v:shape id="_x0000_s1592" style="position:absolute;left:10130;top:11988;width:120;height:1200;mso-position-horizontal:absolute;mso-position-vertical:absolute" coordsize="1,336" path="m,336c,196,,56,,e" filled="f" fillcolor="#0c9">
                <v:path arrowok="t"/>
              </v:shape>
            </v:group>
            <v:rect id="_x0000_s1593" style="position:absolute;left:2257;top:1440;width:8156;height:4120" filled="f" strokeweight="4.5pt">
              <v:stroke linestyle="thinThick"/>
            </v:rect>
            <v:shape id="_x0000_s1594" type="#_x0000_t202" style="position:absolute;left:2345;top:1960;width:2580;height:767" filled="f" fillcolor="#0c9" stroked="f">
              <v:textbox style="mso-next-textbox:#_x0000_s1594">
                <w:txbxContent>
                  <w:p w:rsidR="00696384" w:rsidRDefault="00696384">
                    <w:pPr>
                      <w:autoSpaceDE w:val="0"/>
                      <w:autoSpaceDN w:val="0"/>
                      <w:spacing w:line="0" w:lineRule="atLeast"/>
                      <w:rPr>
                        <w:rFonts w:hint="eastAsia"/>
                        <w:b/>
                        <w:bCs/>
                        <w:color w:val="008000"/>
                        <w:szCs w:val="64"/>
                        <w:lang w:val="zh-CN"/>
                      </w:rPr>
                    </w:pPr>
                    <w:r>
                      <w:rPr>
                        <w:rFonts w:hint="eastAsia"/>
                        <w:b/>
                        <w:bCs/>
                        <w:color w:val="008000"/>
                        <w:szCs w:val="64"/>
                        <w:lang w:val="zh-CN"/>
                      </w:rPr>
                      <w:t>图</w:t>
                    </w:r>
                    <w:r>
                      <w:rPr>
                        <w:rFonts w:hint="eastAsia"/>
                        <w:b/>
                        <w:bCs/>
                        <w:color w:val="008000"/>
                        <w:szCs w:val="64"/>
                        <w:lang w:val="zh-CN"/>
                      </w:rPr>
                      <w:t>3</w:t>
                    </w:r>
                    <w:r>
                      <w:rPr>
                        <w:rFonts w:hint="eastAsia"/>
                        <w:b/>
                        <w:bCs/>
                        <w:color w:val="008000"/>
                        <w:szCs w:val="64"/>
                        <w:lang w:val="zh-CN"/>
                      </w:rPr>
                      <w:t>、总部与项目的</w:t>
                    </w:r>
                  </w:p>
                  <w:p w:rsidR="00696384" w:rsidRDefault="00696384">
                    <w:pPr>
                      <w:autoSpaceDE w:val="0"/>
                      <w:autoSpaceDN w:val="0"/>
                      <w:spacing w:line="0" w:lineRule="atLeast"/>
                      <w:ind w:firstLine="482"/>
                      <w:jc w:val="center"/>
                      <w:rPr>
                        <w:b/>
                        <w:bCs/>
                        <w:color w:val="0000FF"/>
                        <w:sz w:val="28"/>
                        <w:szCs w:val="64"/>
                        <w:lang w:val="zh-CN"/>
                      </w:rPr>
                    </w:pPr>
                    <w:r>
                      <w:rPr>
                        <w:rFonts w:hint="eastAsia"/>
                        <w:b/>
                        <w:bCs/>
                        <w:color w:val="008000"/>
                        <w:szCs w:val="64"/>
                        <w:lang w:val="zh-CN"/>
                      </w:rPr>
                      <w:t>现代化联系方案</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595" type="#_x0000_t106" style="position:absolute;left:4909;top:1960;width:3096;height:1040" adj="10605,22182">
              <v:fill r:id="rId26" o:title="白色大理石" type="tile"/>
              <v:textbox style="mso-next-textbox:#_x0000_s1595">
                <w:txbxContent>
                  <w:p w:rsidR="00696384" w:rsidRDefault="00696384">
                    <w:pPr>
                      <w:jc w:val="center"/>
                      <w:rPr>
                        <w:b/>
                        <w:bCs/>
                        <w:color w:val="FF0000"/>
                        <w:sz w:val="28"/>
                      </w:rPr>
                    </w:pPr>
                    <w:r>
                      <w:rPr>
                        <w:b/>
                        <w:bCs/>
                        <w:color w:val="FF0000"/>
                        <w:sz w:val="28"/>
                      </w:rPr>
                      <w:t>INTERNET</w:t>
                    </w:r>
                  </w:p>
                </w:txbxContent>
              </v:textbox>
            </v:shape>
            <v:shape id="_x0000_s1596" type="#_x0000_t202" style="position:absolute;left:8877;top:2836;width:1424;height:1448" filled="f" fillcolor="#0c9" stroked="f">
              <v:textbox style="mso-next-textbox:#_x0000_s1596">
                <w:txbxContent>
                  <w:p w:rsidR="00696384" w:rsidRDefault="00696384">
                    <w:pPr>
                      <w:ind w:firstLineChars="94" w:firstLine="198"/>
                      <w:rPr>
                        <w:szCs w:val="21"/>
                      </w:rPr>
                    </w:pPr>
                    <w:r>
                      <w:rPr>
                        <w:rFonts w:hint="eastAsia"/>
                        <w:b/>
                        <w:color w:val="0000FF"/>
                        <w:szCs w:val="21"/>
                      </w:rPr>
                      <w:t>采取相应的技术、经济、组织、合同措施</w:t>
                    </w:r>
                  </w:p>
                </w:txbxContent>
              </v:textbox>
            </v:shape>
            <w10:wrap type="topAndBottom"/>
          </v:group>
        </w:pict>
      </w:r>
    </w:p>
    <w:p w:rsidR="00696384" w:rsidRDefault="00696384">
      <w:pPr>
        <w:pStyle w:val="a4"/>
        <w:spacing w:line="360" w:lineRule="auto"/>
        <w:ind w:firstLineChars="0" w:firstLine="0"/>
        <w:rPr>
          <w:rFonts w:hAnsi="宋体" w:hint="eastAsia"/>
          <w:b/>
          <w:bCs/>
          <w:sz w:val="32"/>
          <w:szCs w:val="28"/>
        </w:rPr>
      </w:pPr>
      <w:r>
        <w:rPr>
          <w:rFonts w:hAnsi="宋体" w:hint="eastAsia"/>
          <w:b/>
          <w:bCs/>
          <w:sz w:val="32"/>
          <w:szCs w:val="28"/>
        </w:rPr>
        <w:t>4.4.2、</w:t>
      </w:r>
      <w:bookmarkStart w:id="53" w:name="_Toc481164283"/>
      <w:bookmarkStart w:id="54" w:name="_Toc483007674"/>
      <w:bookmarkStart w:id="55" w:name="_Toc484098714"/>
      <w:bookmarkStart w:id="56" w:name="_Toc484099492"/>
      <w:r>
        <w:rPr>
          <w:rFonts w:hAnsi="宋体" w:hint="eastAsia"/>
          <w:b/>
          <w:bCs/>
          <w:sz w:val="32"/>
          <w:szCs w:val="28"/>
        </w:rPr>
        <w:t>项目组成情况</w:t>
      </w:r>
      <w:bookmarkEnd w:id="53"/>
      <w:bookmarkEnd w:id="54"/>
      <w:bookmarkEnd w:id="55"/>
      <w:bookmarkEnd w:id="56"/>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根据以上部署，成立项目经理部，按项目管理方法进行运作，项目经理通过选拔竞争上岗，并设一名主管工程师兼质量经理和一名安装副经理。项目班子成员均有多年建筑施工经验，并多次承担过多项大型建设项目，以信誉好，能打硬仗著称，且业务精通，办事果断，具有开拓精神。</w:t>
      </w:r>
    </w:p>
    <w:p w:rsidR="00696384" w:rsidRDefault="00696384">
      <w:pPr>
        <w:spacing w:line="360" w:lineRule="auto"/>
        <w:ind w:firstLine="560"/>
        <w:rPr>
          <w:rFonts w:ascii="宋体" w:hAnsi="宋体"/>
          <w:noProof/>
          <w:sz w:val="28"/>
          <w:szCs w:val="28"/>
        </w:rPr>
      </w:pPr>
      <w:r>
        <w:rPr>
          <w:rFonts w:ascii="宋体" w:hAnsi="宋体" w:hint="eastAsia"/>
          <w:noProof/>
          <w:sz w:val="28"/>
          <w:szCs w:val="28"/>
        </w:rPr>
        <w:t>项目部下设的五组一室，按照一专多能，因职设人的原则配备。</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项目经理部作为我单位的派出机构，遵循集中统一的管理原则，全权负责现场各个方面的工作，全面履行合同及对业主的各项承诺，确保业主满意。</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4.4.3、项目管理措施</w:t>
      </w:r>
    </w:p>
    <w:p w:rsidR="00696384" w:rsidRDefault="00696384">
      <w:pPr>
        <w:pStyle w:val="a6"/>
        <w:spacing w:line="360" w:lineRule="auto"/>
        <w:rPr>
          <w:rFonts w:hint="eastAsia"/>
          <w:szCs w:val="28"/>
        </w:rPr>
      </w:pPr>
      <w:r>
        <w:rPr>
          <w:rFonts w:hint="eastAsia"/>
          <w:noProof/>
          <w:szCs w:val="28"/>
        </w:rPr>
        <w:t>1）对项目管理层管理</w:t>
      </w:r>
    </w:p>
    <w:p w:rsidR="00696384" w:rsidRDefault="00696384">
      <w:pPr>
        <w:pStyle w:val="a6"/>
        <w:spacing w:line="360" w:lineRule="auto"/>
        <w:rPr>
          <w:rFonts w:hint="eastAsia"/>
          <w:noProof/>
          <w:szCs w:val="28"/>
        </w:rPr>
      </w:pPr>
      <w:r>
        <w:rPr>
          <w:rFonts w:hint="eastAsia"/>
          <w:noProof/>
          <w:szCs w:val="28"/>
        </w:rPr>
        <w:t>严格项目管理人员职责，明确施工目标，以高标准、严要求组织施工。项目管理人员实行工作业绩与工资、奖金相挂钩分配办法，每季度进行一次评定。鼓励学习创新，奖励先进，调动管理人员参与项目管理的积极性。</w:t>
      </w:r>
    </w:p>
    <w:p w:rsidR="00696384" w:rsidRDefault="00696384">
      <w:pPr>
        <w:pStyle w:val="a6"/>
        <w:spacing w:line="360" w:lineRule="auto"/>
        <w:rPr>
          <w:rFonts w:hint="eastAsia"/>
          <w:noProof/>
          <w:szCs w:val="28"/>
        </w:rPr>
      </w:pPr>
      <w:r>
        <w:rPr>
          <w:rFonts w:hint="eastAsia"/>
          <w:noProof/>
          <w:szCs w:val="28"/>
        </w:rPr>
        <w:t>2）对项目作业层管理</w:t>
      </w:r>
    </w:p>
    <w:p w:rsidR="00696384" w:rsidRDefault="00696384">
      <w:pPr>
        <w:pStyle w:val="a6"/>
        <w:spacing w:line="360" w:lineRule="auto"/>
        <w:rPr>
          <w:noProof/>
          <w:szCs w:val="28"/>
        </w:rPr>
      </w:pPr>
      <w:r>
        <w:rPr>
          <w:rFonts w:hint="eastAsia"/>
          <w:noProof/>
          <w:szCs w:val="28"/>
        </w:rPr>
        <w:t>对项目作业层，上工前进行技术交底和操作技能培训，根据施工段的划分实行分片承包责任制，工艺和技术要求落实到人，实行自检、互检和交接检，按时保质完成本阶段施工任务。</w:t>
      </w:r>
    </w:p>
    <w:p w:rsidR="00696384" w:rsidRDefault="00696384">
      <w:pPr>
        <w:pStyle w:val="a6"/>
        <w:spacing w:line="360" w:lineRule="auto"/>
        <w:rPr>
          <w:rFonts w:hint="eastAsia"/>
          <w:noProof/>
          <w:szCs w:val="28"/>
        </w:rPr>
      </w:pPr>
      <w:r>
        <w:rPr>
          <w:rFonts w:hint="eastAsia"/>
          <w:noProof/>
          <w:szCs w:val="28"/>
        </w:rPr>
        <w:t>3）对专业清包队伍管理</w:t>
      </w:r>
    </w:p>
    <w:p w:rsidR="00696384" w:rsidRDefault="00696384">
      <w:pPr>
        <w:pStyle w:val="a6"/>
        <w:spacing w:line="360" w:lineRule="auto"/>
        <w:rPr>
          <w:rFonts w:hint="eastAsia"/>
          <w:szCs w:val="28"/>
        </w:rPr>
      </w:pPr>
      <w:r>
        <w:rPr>
          <w:rFonts w:hint="eastAsia"/>
          <w:noProof/>
          <w:szCs w:val="28"/>
        </w:rPr>
        <w:t>选配技术素质和管理素质优秀的专业清包队。加强管理，配备足够的技术工人，严格控制劳务工人的上岗级别，确保施工目标的实现。</w:t>
      </w:r>
      <w:bookmarkStart w:id="57" w:name="_Toc481164285"/>
      <w:bookmarkStart w:id="58" w:name="_Toc483007676"/>
      <w:bookmarkStart w:id="59" w:name="_Toc484098716"/>
      <w:bookmarkStart w:id="60" w:name="_Toc484099494"/>
      <w:bookmarkStart w:id="61" w:name="_Toc5164389"/>
      <w:bookmarkStart w:id="62" w:name="_Toc5258574"/>
    </w:p>
    <w:p w:rsidR="00696384" w:rsidRDefault="00696384">
      <w:pPr>
        <w:pStyle w:val="3"/>
        <w:ind w:firstLineChars="0" w:firstLine="0"/>
        <w:rPr>
          <w:rFonts w:ascii="宋体" w:hAnsi="宋体" w:hint="eastAsia"/>
          <w:w w:val="150"/>
          <w:sz w:val="28"/>
        </w:rPr>
      </w:pPr>
      <w:bookmarkStart w:id="63" w:name="_Toc7572483"/>
      <w:bookmarkStart w:id="64" w:name="_Toc75544641"/>
      <w:bookmarkEnd w:id="57"/>
      <w:bookmarkEnd w:id="58"/>
      <w:bookmarkEnd w:id="59"/>
      <w:bookmarkEnd w:id="60"/>
      <w:bookmarkEnd w:id="61"/>
      <w:bookmarkEnd w:id="62"/>
      <w:r>
        <w:rPr>
          <w:rFonts w:ascii="宋体" w:hAnsi="宋体" w:hint="eastAsia"/>
          <w:w w:val="150"/>
          <w:sz w:val="28"/>
        </w:rPr>
        <w:t xml:space="preserve">第五部分 </w:t>
      </w:r>
      <w:bookmarkEnd w:id="63"/>
      <w:r>
        <w:rPr>
          <w:rFonts w:ascii="宋体" w:hAnsi="宋体" w:hint="eastAsia"/>
          <w:w w:val="150"/>
          <w:sz w:val="28"/>
        </w:rPr>
        <w:t>分项工程的施工技术方案和主要的施工方法</w:t>
      </w:r>
      <w:bookmarkEnd w:id="64"/>
    </w:p>
    <w:p w:rsidR="00696384" w:rsidRDefault="00696384">
      <w:pPr>
        <w:pStyle w:val="4"/>
        <w:rPr>
          <w:rFonts w:hint="eastAsia"/>
        </w:rPr>
      </w:pPr>
    </w:p>
    <w:p w:rsidR="00696384" w:rsidRDefault="00696384">
      <w:pPr>
        <w:pStyle w:val="4"/>
        <w:rPr>
          <w:rStyle w:val="a5"/>
          <w:rFonts w:hint="eastAsia"/>
        </w:rPr>
      </w:pPr>
      <w:bookmarkStart w:id="65" w:name="_Toc7572484"/>
      <w:bookmarkStart w:id="66" w:name="_Toc75544642"/>
      <w:r>
        <w:rPr>
          <w:rStyle w:val="a5"/>
          <w:rFonts w:hint="eastAsia"/>
        </w:rPr>
        <w:t>5</w:t>
      </w:r>
      <w:r>
        <w:rPr>
          <w:rStyle w:val="a5"/>
        </w:rPr>
        <w:t>.1</w:t>
      </w:r>
      <w:r>
        <w:rPr>
          <w:rStyle w:val="a5"/>
          <w:rFonts w:hint="eastAsia"/>
        </w:rPr>
        <w:t>工程测量</w:t>
      </w:r>
      <w:bookmarkEnd w:id="65"/>
      <w:bookmarkEnd w:id="66"/>
    </w:p>
    <w:p w:rsidR="00696384" w:rsidRDefault="00696384">
      <w:pPr>
        <w:snapToGrid w:val="0"/>
        <w:spacing w:line="360" w:lineRule="auto"/>
        <w:ind w:firstLineChars="196" w:firstLine="549"/>
        <w:rPr>
          <w:rFonts w:ascii="宋体" w:hAnsi="宋体" w:hint="eastAsia"/>
          <w:sz w:val="28"/>
          <w:szCs w:val="28"/>
        </w:rPr>
      </w:pPr>
      <w:r>
        <w:rPr>
          <w:rFonts w:ascii="宋体" w:hAnsi="宋体" w:hint="eastAsia"/>
          <w:sz w:val="28"/>
          <w:szCs w:val="28"/>
        </w:rPr>
        <w:t>施工时，根据提供的坐标系和高程控制点，用经纬仪、水准仪引设至现场后，建立自己的控制体系，经有关部门认定后，再以控制网为依据进行定位、放线和标高测量，保持使用至竣工。</w:t>
      </w:r>
    </w:p>
    <w:p w:rsidR="00696384" w:rsidRDefault="00696384">
      <w:pPr>
        <w:pStyle w:val="a4"/>
        <w:spacing w:line="360" w:lineRule="auto"/>
        <w:ind w:firstLineChars="0" w:firstLine="0"/>
        <w:rPr>
          <w:rFonts w:hAnsi="宋体" w:hint="eastAsia"/>
          <w:sz w:val="28"/>
        </w:rPr>
      </w:pPr>
      <w:bookmarkStart w:id="67" w:name="_Toc481164307"/>
      <w:bookmarkStart w:id="68" w:name="_Toc481165497"/>
      <w:r>
        <w:rPr>
          <w:rFonts w:hAnsi="宋体" w:hint="eastAsia"/>
          <w:sz w:val="28"/>
          <w:szCs w:val="28"/>
        </w:rPr>
        <w:t>5.1.</w:t>
      </w:r>
      <w:r>
        <w:rPr>
          <w:rFonts w:hAnsi="宋体"/>
          <w:sz w:val="28"/>
          <w:szCs w:val="28"/>
        </w:rPr>
        <w:t>1</w:t>
      </w:r>
      <w:r>
        <w:rPr>
          <w:rFonts w:hAnsi="宋体" w:hint="eastAsia"/>
          <w:sz w:val="28"/>
          <w:szCs w:val="28"/>
        </w:rPr>
        <w:t>平面控制</w:t>
      </w:r>
      <w:bookmarkEnd w:id="67"/>
      <w:bookmarkEnd w:id="68"/>
    </w:p>
    <w:p w:rsidR="00696384" w:rsidRDefault="00696384">
      <w:pPr>
        <w:spacing w:line="360" w:lineRule="auto"/>
        <w:ind w:firstLineChars="200" w:firstLine="560"/>
        <w:rPr>
          <w:rFonts w:ascii="宋体" w:hAnsi="宋体" w:hint="eastAsia"/>
          <w:color w:val="008000"/>
          <w:sz w:val="28"/>
          <w:szCs w:val="28"/>
        </w:rPr>
      </w:pPr>
      <w:r>
        <w:rPr>
          <w:rFonts w:ascii="宋体" w:hAnsi="宋体"/>
          <w:sz w:val="28"/>
        </w:rPr>
        <w:t xml:space="preserve"> </w:t>
      </w:r>
      <w:r>
        <w:rPr>
          <w:rFonts w:ascii="宋体" w:hAnsi="宋体" w:hint="eastAsia"/>
          <w:sz w:val="28"/>
        </w:rPr>
        <w:t>以设计图及业主规划的用地地界，结合总平面定位依据，现场建立相对的一级三角控制主网对本标段内的各栋建筑进行总体控制，采用“直角坐标法定位”的方法来进行建筑物定位及各条轴线的控制，并采取闭合检查。在此基础上，指导现场定位及轴线、标高控制施工。 地上部分将采用“天顶倒锥体”原理传递轴线,</w:t>
      </w:r>
      <w:r>
        <w:rPr>
          <w:rFonts w:ascii="宋体" w:hAnsi="宋体"/>
          <w:sz w:val="28"/>
        </w:rPr>
        <w:t xml:space="preserve"> </w:t>
      </w:r>
      <w:r>
        <w:rPr>
          <w:rFonts w:ascii="宋体" w:hAnsi="宋体" w:hint="eastAsia"/>
          <w:sz w:val="28"/>
        </w:rPr>
        <w:t>水准采用常规的往返“二等精密水准”测量。</w:t>
      </w:r>
      <w:r>
        <w:rPr>
          <w:rFonts w:ascii="宋体" w:hAnsi="宋体"/>
          <w:sz w:val="28"/>
        </w:rPr>
        <w:t xml:space="preserve"> </w:t>
      </w:r>
      <w:r>
        <w:rPr>
          <w:rFonts w:ascii="宋体" w:hAnsi="宋体" w:hint="eastAsia"/>
          <w:sz w:val="28"/>
        </w:rPr>
        <w:t>由于建筑物较高</w:t>
      </w:r>
      <w:r>
        <w:rPr>
          <w:rFonts w:ascii="宋体" w:hAnsi="宋体"/>
          <w:sz w:val="28"/>
        </w:rPr>
        <w:t>,</w:t>
      </w:r>
      <w:r>
        <w:rPr>
          <w:rFonts w:ascii="宋体" w:hAnsi="宋体" w:hint="eastAsia"/>
          <w:sz w:val="28"/>
        </w:rPr>
        <w:t>因此测量定位易采用激光铅垂仪等高精度测量仪器。</w:t>
      </w:r>
    </w:p>
    <w:p w:rsidR="00696384" w:rsidRDefault="00696384">
      <w:pPr>
        <w:tabs>
          <w:tab w:val="left" w:pos="960"/>
          <w:tab w:val="left" w:pos="1080"/>
        </w:tabs>
        <w:autoSpaceDE w:val="0"/>
        <w:autoSpaceDN w:val="0"/>
        <w:spacing w:line="360" w:lineRule="auto"/>
        <w:ind w:firstLineChars="100" w:firstLine="280"/>
        <w:textAlignment w:val="bottom"/>
        <w:rPr>
          <w:rFonts w:ascii="宋体" w:hAnsi="宋体"/>
          <w:bCs/>
          <w:snapToGrid w:val="0"/>
          <w:kern w:val="0"/>
          <w:sz w:val="28"/>
        </w:rPr>
      </w:pPr>
      <w:bookmarkStart w:id="69" w:name="_Toc514305766"/>
      <w:r>
        <w:rPr>
          <w:rFonts w:ascii="宋体" w:hAnsi="宋体" w:hint="eastAsia"/>
          <w:bCs/>
          <w:snapToGrid w:val="0"/>
          <w:kern w:val="0"/>
          <w:sz w:val="28"/>
        </w:rPr>
        <w:t>1、平面轴线控制测量</w:t>
      </w:r>
    </w:p>
    <w:p w:rsidR="00696384" w:rsidRDefault="00696384">
      <w:pPr>
        <w:tabs>
          <w:tab w:val="left" w:pos="600"/>
        </w:tabs>
        <w:autoSpaceDE w:val="0"/>
        <w:autoSpaceDN w:val="0"/>
        <w:spacing w:line="360" w:lineRule="auto"/>
        <w:ind w:firstLineChars="200" w:firstLine="560"/>
        <w:textAlignment w:val="bottom"/>
        <w:rPr>
          <w:rFonts w:ascii="宋体" w:hAnsi="宋体"/>
          <w:sz w:val="28"/>
        </w:rPr>
      </w:pPr>
      <w:r>
        <w:rPr>
          <w:rFonts w:ascii="宋体" w:hAnsi="宋体" w:hint="eastAsia"/>
          <w:sz w:val="28"/>
        </w:rPr>
        <w:t>a</w:t>
      </w:r>
      <w:r>
        <w:rPr>
          <w:rFonts w:ascii="宋体" w:hAnsi="宋体"/>
          <w:sz w:val="28"/>
        </w:rPr>
        <w:t xml:space="preserve"> </w:t>
      </w:r>
      <w:r>
        <w:rPr>
          <w:rFonts w:ascii="宋体" w:hAnsi="宋体" w:hint="eastAsia"/>
          <w:sz w:val="28"/>
        </w:rPr>
        <w:t>基准三角控制主网的设置以业主提供的规划地界基准点及设计总平面图为依据，其三角控制主网基准点精度应控制在５</w:t>
      </w:r>
      <w:r>
        <w:rPr>
          <w:rFonts w:ascii="宋体" w:hAnsi="宋体"/>
          <w:sz w:val="28"/>
        </w:rPr>
        <w:t>mm</w:t>
      </w:r>
      <w:r>
        <w:rPr>
          <w:rFonts w:ascii="宋体" w:hAnsi="宋体" w:hint="eastAsia"/>
          <w:sz w:val="28"/>
        </w:rPr>
        <w:t>以内。</w:t>
      </w:r>
    </w:p>
    <w:p w:rsidR="00696384" w:rsidRDefault="00696384">
      <w:pPr>
        <w:tabs>
          <w:tab w:val="left" w:pos="360"/>
        </w:tabs>
        <w:autoSpaceDE w:val="0"/>
        <w:autoSpaceDN w:val="0"/>
        <w:spacing w:line="360" w:lineRule="auto"/>
        <w:ind w:firstLineChars="200" w:firstLine="560"/>
        <w:textAlignment w:val="bottom"/>
        <w:rPr>
          <w:rFonts w:ascii="宋体" w:hAnsi="宋体"/>
          <w:sz w:val="28"/>
        </w:rPr>
      </w:pPr>
      <w:r>
        <w:rPr>
          <w:rFonts w:ascii="宋体" w:hAnsi="宋体" w:hint="eastAsia"/>
          <w:sz w:val="28"/>
        </w:rPr>
        <w:t>b</w:t>
      </w:r>
      <w:r>
        <w:rPr>
          <w:rFonts w:ascii="宋体" w:hAnsi="宋体"/>
          <w:sz w:val="28"/>
        </w:rPr>
        <w:t xml:space="preserve"> </w:t>
      </w:r>
      <w:r>
        <w:rPr>
          <w:rFonts w:ascii="宋体" w:hAnsi="宋体" w:hint="eastAsia"/>
          <w:sz w:val="28"/>
        </w:rPr>
        <w:t>基准平面控制主网是建立在地界基准点的基础上的，设置时要求同时满足稳定、可靠和通视三个要素，其中任何一点遭到不可预见事件的破坏或移动时，应及时复测补网。</w:t>
      </w:r>
    </w:p>
    <w:p w:rsidR="00696384" w:rsidRDefault="00696384">
      <w:pPr>
        <w:tabs>
          <w:tab w:val="left" w:pos="360"/>
          <w:tab w:val="left" w:pos="840"/>
        </w:tabs>
        <w:autoSpaceDE w:val="0"/>
        <w:autoSpaceDN w:val="0"/>
        <w:spacing w:line="360" w:lineRule="auto"/>
        <w:ind w:firstLineChars="200" w:firstLine="560"/>
        <w:textAlignment w:val="bottom"/>
        <w:rPr>
          <w:rFonts w:ascii="宋体" w:hAnsi="宋体"/>
          <w:sz w:val="28"/>
        </w:rPr>
      </w:pPr>
      <w:r>
        <w:rPr>
          <w:rFonts w:ascii="宋体" w:hAnsi="宋体" w:hint="eastAsia"/>
          <w:sz w:val="28"/>
        </w:rPr>
        <w:t>c</w:t>
      </w:r>
      <w:r>
        <w:rPr>
          <w:rFonts w:ascii="宋体" w:hAnsi="宋体"/>
          <w:sz w:val="28"/>
        </w:rPr>
        <w:t xml:space="preserve"> </w:t>
      </w:r>
      <w:r>
        <w:rPr>
          <w:rFonts w:ascii="宋体" w:hAnsi="宋体" w:hint="eastAsia"/>
          <w:sz w:val="28"/>
        </w:rPr>
        <w:t>标高以业主提供的规划所永久水准点为基准，其数值以规划所最新数值为准。施工高程应根据最新数据及时调整，可利用平面控制主网基准点位作为水准点控制基准点。</w:t>
      </w:r>
    </w:p>
    <w:p w:rsidR="00696384" w:rsidRDefault="00696384">
      <w:pPr>
        <w:pStyle w:val="a8"/>
        <w:adjustRightInd/>
        <w:spacing w:line="360" w:lineRule="auto"/>
        <w:ind w:firstLine="560"/>
        <w:rPr>
          <w:rFonts w:ascii="宋体" w:hAnsi="宋体" w:hint="eastAsia"/>
          <w:sz w:val="28"/>
        </w:rPr>
      </w:pPr>
      <w:r>
        <w:rPr>
          <w:rFonts w:ascii="宋体" w:hAnsi="宋体" w:hint="eastAsia"/>
          <w:sz w:val="28"/>
        </w:rPr>
        <w:t>d</w:t>
      </w:r>
      <w:r>
        <w:rPr>
          <w:rFonts w:ascii="宋体" w:hAnsi="宋体"/>
          <w:sz w:val="28"/>
        </w:rPr>
        <w:t xml:space="preserve"> </w:t>
      </w:r>
      <w:r>
        <w:rPr>
          <w:rFonts w:ascii="宋体" w:hAnsi="宋体" w:hint="eastAsia"/>
          <w:sz w:val="28"/>
        </w:rPr>
        <w:t>轴线坐标控制点投测完毕之后，互相之间应进行校核，同时可检验偏差情况，闭合检查如果超出精度允许范围应及时纠正。</w:t>
      </w:r>
    </w:p>
    <w:p w:rsidR="00696384" w:rsidRDefault="00696384">
      <w:pPr>
        <w:tabs>
          <w:tab w:val="left" w:pos="960"/>
          <w:tab w:val="left" w:pos="1080"/>
        </w:tabs>
        <w:autoSpaceDE w:val="0"/>
        <w:autoSpaceDN w:val="0"/>
        <w:spacing w:line="360" w:lineRule="auto"/>
        <w:ind w:firstLineChars="100" w:firstLine="280"/>
        <w:textAlignment w:val="bottom"/>
        <w:rPr>
          <w:rFonts w:ascii="宋体" w:hAnsi="宋体"/>
          <w:bCs/>
          <w:snapToGrid w:val="0"/>
          <w:kern w:val="0"/>
          <w:sz w:val="28"/>
        </w:rPr>
      </w:pPr>
      <w:r>
        <w:rPr>
          <w:rFonts w:ascii="宋体" w:hAnsi="宋体" w:hint="eastAsia"/>
          <w:bCs/>
          <w:snapToGrid w:val="0"/>
          <w:kern w:val="0"/>
          <w:sz w:val="28"/>
        </w:rPr>
        <w:t>2、高程控制测量</w:t>
      </w:r>
    </w:p>
    <w:p w:rsidR="00696384" w:rsidRDefault="00696384">
      <w:pPr>
        <w:tabs>
          <w:tab w:val="left" w:pos="454"/>
          <w:tab w:val="left" w:pos="900"/>
        </w:tabs>
        <w:autoSpaceDE w:val="0"/>
        <w:autoSpaceDN w:val="0"/>
        <w:spacing w:line="360" w:lineRule="auto"/>
        <w:ind w:firstLineChars="200" w:firstLine="560"/>
        <w:textAlignment w:val="bottom"/>
        <w:rPr>
          <w:rFonts w:ascii="宋体" w:hAnsi="宋体"/>
          <w:bCs/>
          <w:sz w:val="28"/>
        </w:rPr>
      </w:pPr>
      <w:r>
        <w:rPr>
          <w:rFonts w:ascii="宋体" w:hAnsi="宋体" w:hint="eastAsia"/>
          <w:bCs/>
          <w:sz w:val="28"/>
        </w:rPr>
        <w:t>a</w:t>
      </w:r>
      <w:r>
        <w:rPr>
          <w:rFonts w:ascii="宋体" w:hAnsi="宋体"/>
          <w:bCs/>
          <w:sz w:val="28"/>
        </w:rPr>
        <w:t xml:space="preserve"> </w:t>
      </w:r>
      <w:r>
        <w:rPr>
          <w:rFonts w:ascii="宋体" w:hAnsi="宋体" w:hint="eastAsia"/>
          <w:bCs/>
          <w:sz w:val="28"/>
        </w:rPr>
        <w:t>基准水准点的建立</w:t>
      </w:r>
    </w:p>
    <w:p w:rsidR="00696384" w:rsidRDefault="00696384">
      <w:pPr>
        <w:tabs>
          <w:tab w:val="left" w:pos="360"/>
          <w:tab w:val="left" w:pos="1080"/>
        </w:tabs>
        <w:autoSpaceDE w:val="0"/>
        <w:autoSpaceDN w:val="0"/>
        <w:spacing w:line="360" w:lineRule="auto"/>
        <w:ind w:firstLine="567"/>
        <w:textAlignment w:val="bottom"/>
        <w:rPr>
          <w:rFonts w:ascii="宋体" w:hAnsi="宋体" w:hint="eastAsia"/>
          <w:sz w:val="28"/>
        </w:rPr>
      </w:pPr>
      <w:r>
        <w:rPr>
          <w:rFonts w:ascii="宋体" w:hAnsi="宋体"/>
          <w:sz w:val="28"/>
        </w:rPr>
        <w:t xml:space="preserve"> </w:t>
      </w:r>
      <w:r>
        <w:rPr>
          <w:rFonts w:ascii="宋体" w:hAnsi="宋体" w:hint="eastAsia"/>
          <w:sz w:val="28"/>
        </w:rPr>
        <w:t>根据业主提供的永久等级水准点，采用往返水准或闭合水准测量</w:t>
      </w:r>
      <w:r>
        <w:rPr>
          <w:rFonts w:ascii="宋体" w:hAnsi="宋体"/>
          <w:sz w:val="28"/>
        </w:rPr>
        <w:t>(</w:t>
      </w:r>
      <w:r>
        <w:rPr>
          <w:rFonts w:ascii="宋体" w:hAnsi="宋体" w:hint="eastAsia"/>
          <w:sz w:val="28"/>
        </w:rPr>
        <w:t>若业主提供二点</w:t>
      </w:r>
      <w:r>
        <w:rPr>
          <w:rFonts w:ascii="宋体" w:hAnsi="宋体"/>
          <w:sz w:val="28"/>
        </w:rPr>
        <w:t>)</w:t>
      </w:r>
      <w:r>
        <w:rPr>
          <w:rFonts w:ascii="宋体" w:hAnsi="宋体" w:hint="eastAsia"/>
          <w:sz w:val="28"/>
        </w:rPr>
        <w:t>，用二等水准引测至施工现场基准水准点。</w:t>
      </w:r>
      <w:r>
        <w:rPr>
          <w:rFonts w:ascii="宋体" w:hAnsi="宋体"/>
          <w:sz w:val="28"/>
        </w:rPr>
        <w:t xml:space="preserve"> </w:t>
      </w:r>
      <w:r>
        <w:rPr>
          <w:rFonts w:ascii="宋体" w:hAnsi="宋体" w:hint="eastAsia"/>
          <w:sz w:val="28"/>
        </w:rPr>
        <w:t>施工现场基准水准点应布置在受施工环境影响小且不易遭破坏的地方，可利用平面控制网基准点和坐标原点位作为水准点控制基准点。</w:t>
      </w:r>
      <w:r>
        <w:rPr>
          <w:rFonts w:ascii="宋体" w:hAnsi="宋体"/>
          <w:sz w:val="28"/>
        </w:rPr>
        <w:t xml:space="preserve"> </w:t>
      </w:r>
      <w:r>
        <w:rPr>
          <w:rFonts w:ascii="宋体" w:hAnsi="宋体" w:hint="eastAsia"/>
          <w:sz w:val="28"/>
        </w:rPr>
        <w:t>考虑季节的变化和环境的影响，应定期对基准水准点、进行复测。</w:t>
      </w:r>
    </w:p>
    <w:p w:rsidR="00696384" w:rsidRDefault="00696384">
      <w:pPr>
        <w:tabs>
          <w:tab w:val="left" w:pos="360"/>
          <w:tab w:val="left" w:pos="1080"/>
        </w:tabs>
        <w:autoSpaceDE w:val="0"/>
        <w:autoSpaceDN w:val="0"/>
        <w:spacing w:line="360" w:lineRule="auto"/>
        <w:ind w:firstLineChars="200" w:firstLine="560"/>
        <w:textAlignment w:val="bottom"/>
        <w:rPr>
          <w:rFonts w:ascii="宋体" w:hAnsi="宋体" w:hint="eastAsia"/>
          <w:bCs/>
          <w:sz w:val="28"/>
        </w:rPr>
      </w:pPr>
      <w:r>
        <w:rPr>
          <w:rFonts w:ascii="宋体" w:hAnsi="宋体" w:hint="eastAsia"/>
          <w:bCs/>
          <w:sz w:val="28"/>
        </w:rPr>
        <w:t>b</w:t>
      </w:r>
      <w:r>
        <w:rPr>
          <w:rFonts w:ascii="宋体" w:hAnsi="宋体"/>
          <w:bCs/>
          <w:sz w:val="28"/>
        </w:rPr>
        <w:t xml:space="preserve"> </w:t>
      </w:r>
      <w:r>
        <w:rPr>
          <w:rFonts w:ascii="宋体" w:hAnsi="宋体" w:hint="eastAsia"/>
          <w:bCs/>
          <w:sz w:val="28"/>
        </w:rPr>
        <w:t>楼层的标高引测：</w:t>
      </w:r>
    </w:p>
    <w:p w:rsidR="00696384" w:rsidRDefault="00696384">
      <w:pPr>
        <w:tabs>
          <w:tab w:val="left" w:pos="360"/>
          <w:tab w:val="left" w:pos="1080"/>
        </w:tabs>
        <w:autoSpaceDE w:val="0"/>
        <w:autoSpaceDN w:val="0"/>
        <w:spacing w:line="360" w:lineRule="auto"/>
        <w:ind w:firstLineChars="200" w:firstLine="560"/>
        <w:textAlignment w:val="bottom"/>
        <w:rPr>
          <w:rFonts w:ascii="宋体" w:hAnsi="宋体" w:hint="eastAsia"/>
          <w:sz w:val="28"/>
        </w:rPr>
      </w:pPr>
      <w:r>
        <w:rPr>
          <w:rFonts w:ascii="宋体" w:hAnsi="宋体" w:hint="eastAsia"/>
          <w:sz w:val="28"/>
        </w:rPr>
        <w:t>采用“外控”加“内控”的方法进行。内控：采用激光铅垂仪、钢卷尺从投射点进行高层引测。外控：在混凝土浇捣完成后的外墙面做好标志直线用</w:t>
      </w:r>
      <w:r>
        <w:rPr>
          <w:rFonts w:ascii="宋体" w:hAnsi="宋体"/>
          <w:sz w:val="28"/>
        </w:rPr>
        <w:t>50</w:t>
      </w:r>
      <w:r>
        <w:rPr>
          <w:rFonts w:ascii="宋体" w:hAnsi="宋体" w:hint="eastAsia"/>
          <w:sz w:val="28"/>
        </w:rPr>
        <w:t>米钢卷尺进行高程复核。</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5.1.</w:t>
      </w:r>
      <w:r>
        <w:rPr>
          <w:rFonts w:hAnsi="宋体"/>
          <w:sz w:val="28"/>
          <w:szCs w:val="28"/>
        </w:rPr>
        <w:t>2</w:t>
      </w:r>
      <w:r>
        <w:rPr>
          <w:rFonts w:hAnsi="宋体" w:hint="eastAsia"/>
          <w:sz w:val="28"/>
          <w:szCs w:val="28"/>
        </w:rPr>
        <w:t>基础施工期间测量</w:t>
      </w:r>
      <w:bookmarkEnd w:id="69"/>
    </w:p>
    <w:p w:rsidR="00696384" w:rsidRDefault="00696384">
      <w:pPr>
        <w:snapToGrid w:val="0"/>
        <w:spacing w:line="360" w:lineRule="auto"/>
        <w:ind w:firstLineChars="200" w:firstLine="560"/>
        <w:rPr>
          <w:rFonts w:ascii="宋体" w:hAnsi="宋体"/>
          <w:sz w:val="28"/>
          <w:szCs w:val="28"/>
        </w:rPr>
      </w:pPr>
      <w:bookmarkStart w:id="70" w:name="_Toc514305765"/>
      <w:r>
        <w:rPr>
          <w:rFonts w:ascii="宋体" w:hAnsi="宋体" w:hint="eastAsia"/>
          <w:sz w:val="28"/>
          <w:szCs w:val="28"/>
        </w:rPr>
        <w:t>挖土期间</w:t>
      </w:r>
      <w:bookmarkEnd w:id="70"/>
      <w:r>
        <w:rPr>
          <w:rFonts w:ascii="宋体" w:hAnsi="宋体" w:hint="eastAsia"/>
          <w:sz w:val="28"/>
          <w:szCs w:val="28"/>
        </w:rPr>
        <w:t>以埋设的龙门桩进行基槽开挖时的测量放线。</w:t>
      </w:r>
    </w:p>
    <w:p w:rsidR="00696384" w:rsidRDefault="00696384">
      <w:pPr>
        <w:snapToGrid w:val="0"/>
        <w:spacing w:line="360" w:lineRule="auto"/>
        <w:ind w:firstLineChars="246" w:firstLine="689"/>
        <w:rPr>
          <w:rFonts w:ascii="宋体" w:hAnsi="宋体" w:hint="eastAsia"/>
          <w:sz w:val="28"/>
          <w:szCs w:val="28"/>
        </w:rPr>
      </w:pPr>
      <w:r>
        <w:rPr>
          <w:rFonts w:ascii="宋体" w:hAnsi="宋体" w:hint="eastAsia"/>
          <w:sz w:val="28"/>
          <w:szCs w:val="28"/>
        </w:rPr>
        <w:t xml:space="preserve">土方成功开挖后，水平标高控制非常重要，根据基坑外水准点引入基础标高，在每个工程桩上画出凿桩位置，场地内设置垫层控制标桩，以此保证垫层标高，轴线位置利用平面控制网来确定。基础轴线放样必须正确，严格按施工图及测量规程进行。对放样质量必须加以复核，加强把关。根据本工程特点，先定位控制点，用经纬仪准确投射到垫层上，并对控制点进行复核，将误差控制在允许范围之内。用极坐标法，在三个区分别用三个控制点逐一引测出各轴线点，在垫层表面定出放样灰线。在线放好后应经工程质量负责人的复核才能进入下道工序施工。 </w:t>
      </w:r>
    </w:p>
    <w:p w:rsidR="00696384" w:rsidRDefault="00696384">
      <w:pPr>
        <w:pStyle w:val="a4"/>
        <w:spacing w:line="360" w:lineRule="auto"/>
        <w:ind w:firstLineChars="0" w:firstLine="0"/>
        <w:rPr>
          <w:rFonts w:hAnsi="宋体" w:hint="eastAsia"/>
          <w:sz w:val="28"/>
          <w:szCs w:val="28"/>
        </w:rPr>
      </w:pPr>
      <w:bookmarkStart w:id="71" w:name="_Toc514305767"/>
      <w:r>
        <w:rPr>
          <w:rFonts w:hAnsi="宋体" w:hint="eastAsia"/>
          <w:sz w:val="28"/>
          <w:szCs w:val="28"/>
        </w:rPr>
        <w:t>5.1.3主体施工阶段测量</w:t>
      </w:r>
      <w:bookmarkEnd w:id="71"/>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在主体施工阶段，测量工作主要包括水平标高测量、轴线测量、垂直度测量三个方面。</w:t>
      </w:r>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1）水平标高测量</w:t>
      </w:r>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施工至±0.00后，根据平面控制网中水准点，引测＋1m标高于柱中钢筋上，通过柱中钢筋向上传递标高。在每层支模架立柱搭设后，根据雨水管上的标高，用水准仪在立柱上测出相对楼面的＋1m标高，用红漆做出标记，以此控制梁板标高。立柱控制标高的正确与否直接影响到楼面标高的准确性，因此必须经过复核。当模板支撑完成，应对模板的水平标高做一次全面复核，将同误差控制在允许范围之内。</w:t>
      </w:r>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2）轴线测量</w:t>
      </w:r>
    </w:p>
    <w:p w:rsidR="00696384" w:rsidRDefault="00696384">
      <w:pPr>
        <w:snapToGrid w:val="0"/>
        <w:spacing w:line="360" w:lineRule="auto"/>
        <w:ind w:firstLineChars="146" w:firstLine="409"/>
        <w:rPr>
          <w:rFonts w:ascii="宋体" w:hAnsi="宋体" w:hint="eastAsia"/>
          <w:sz w:val="28"/>
          <w:szCs w:val="28"/>
        </w:rPr>
      </w:pPr>
      <w:r>
        <w:rPr>
          <w:rFonts w:ascii="宋体" w:hAnsi="宋体" w:hint="eastAsia"/>
          <w:sz w:val="28"/>
          <w:szCs w:val="28"/>
        </w:rPr>
        <w:t xml:space="preserve">以内控法逐层向上传递。在各层楼面放样时，应将三个控制点做复核。然后根据主控点进行放样工作，各轴线点引测完后，用控制点和R1点或R2点进行角度闭合校核。弹线须经过复核，每层模板完成后，应对梁墙轴线进行复核，复核结果符合要求后，才能进入下道工序施工。 </w:t>
      </w:r>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3）垂直度测量</w:t>
      </w:r>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本工程在施工过程中，应加强垂直度控制，垂直度控制分每层垂直度和全高垂直度两个方面。在主体结构施工过程中，严格对各层模板特别是柱、墙模板垂直度的检查， 并且每层垂直度检测时应顾及以下各层的垂直度误差，不能出现误差累计。检查时每层用挂线坠尺量方法进行，在总高方向上则采用挂线坠和经纬仪测量相结合方法进行。</w:t>
      </w:r>
    </w:p>
    <w:p w:rsidR="00696384" w:rsidRDefault="00696384">
      <w:pPr>
        <w:pStyle w:val="a4"/>
        <w:spacing w:line="360" w:lineRule="auto"/>
        <w:ind w:firstLineChars="0" w:firstLine="0"/>
        <w:rPr>
          <w:rFonts w:hAnsi="宋体" w:hint="eastAsia"/>
          <w:sz w:val="28"/>
          <w:szCs w:val="28"/>
        </w:rPr>
      </w:pPr>
      <w:bookmarkStart w:id="72" w:name="_Toc514305768"/>
      <w:r>
        <w:rPr>
          <w:rFonts w:hAnsi="宋体" w:hint="eastAsia"/>
          <w:sz w:val="28"/>
          <w:szCs w:val="28"/>
        </w:rPr>
        <w:t>5.1.</w:t>
      </w:r>
      <w:r>
        <w:rPr>
          <w:rFonts w:hAnsi="宋体"/>
          <w:sz w:val="28"/>
          <w:szCs w:val="28"/>
        </w:rPr>
        <w:t>4</w:t>
      </w:r>
      <w:r>
        <w:rPr>
          <w:rFonts w:hAnsi="宋体" w:hint="eastAsia"/>
          <w:sz w:val="28"/>
          <w:szCs w:val="28"/>
        </w:rPr>
        <w:t>沉降观测</w:t>
      </w:r>
      <w:bookmarkEnd w:id="72"/>
    </w:p>
    <w:p w:rsidR="00696384" w:rsidRDefault="00696384">
      <w:pPr>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在基础施工阶段，埋设临时观测点观测一次，施工至±0.000时，再埋设永久性观测点。</w:t>
      </w:r>
      <w:r>
        <w:rPr>
          <w:rFonts w:ascii="宋体" w:hAnsi="宋体"/>
          <w:sz w:val="28"/>
          <w:szCs w:val="28"/>
        </w:rPr>
        <w:pict>
          <v:rect id="_x0000_s1028" style="position:absolute;left:0;text-align:left;margin-left:284.95pt;margin-top:-305.95pt;width:100.7pt;height:18.35pt;z-index:251619840;mso-position-horizontal-relative:text;mso-position-vertical-relative:text" o:allowincell="f" filled="f" stroked="f"/>
        </w:pict>
      </w:r>
      <w:r>
        <w:rPr>
          <w:rFonts w:ascii="宋体" w:hAnsi="宋体" w:hint="eastAsia"/>
          <w:sz w:val="28"/>
          <w:szCs w:val="28"/>
        </w:rPr>
        <w:t>在能够反映建筑物、构筑物变形特征和变形明显的部位，标志的设置稳固、明显、结构合理，并且不影响建筑物的美观和使用。本工程的观测点设置拟采用20×20的不锈方钢埋置混凝土预制块，尔后埋设于现浇墙和柱之中。在沉降观测点设置后，用DS0.5精密水准仪进行观测记录，以后在主体施工过程中每上一个楼层作一次沉降观测，主体结构结顶后每月测一次，装饰阶段，每两月观测一次，竣工前再观测一次，竣工后移交给建设单位。每次的沉降观测应采用相同的观测路线和观测方法，使用一样的观测仪器，观测人员相应固定，并尽可能在基本相同的环境和条件下工作。</w:t>
      </w:r>
    </w:p>
    <w:p w:rsidR="00696384" w:rsidRDefault="00696384">
      <w:pPr>
        <w:pStyle w:val="a4"/>
        <w:spacing w:line="360" w:lineRule="auto"/>
        <w:ind w:firstLineChars="0" w:firstLine="0"/>
        <w:rPr>
          <w:rFonts w:hAnsi="宋体" w:hint="eastAsia"/>
          <w:color w:val="008000"/>
          <w:sz w:val="28"/>
          <w:szCs w:val="28"/>
        </w:rPr>
      </w:pPr>
      <w:bookmarkStart w:id="73" w:name="_Toc514305769"/>
      <w:r>
        <w:rPr>
          <w:rFonts w:hAnsi="宋体" w:hint="eastAsia"/>
          <w:sz w:val="28"/>
          <w:szCs w:val="28"/>
        </w:rPr>
        <w:t>5.1.5竣工测量</w:t>
      </w:r>
      <w:bookmarkEnd w:id="73"/>
    </w:p>
    <w:p w:rsidR="00696384" w:rsidRDefault="00696384">
      <w:pPr>
        <w:snapToGrid w:val="0"/>
        <w:spacing w:line="360" w:lineRule="auto"/>
        <w:ind w:firstLineChars="146" w:firstLine="409"/>
        <w:rPr>
          <w:rFonts w:ascii="宋体" w:hAnsi="宋体" w:hint="eastAsia"/>
          <w:sz w:val="28"/>
          <w:szCs w:val="28"/>
        </w:rPr>
      </w:pPr>
      <w:r>
        <w:rPr>
          <w:rFonts w:ascii="宋体" w:hAnsi="宋体" w:hint="eastAsia"/>
          <w:sz w:val="28"/>
          <w:szCs w:val="28"/>
        </w:rPr>
        <w:t>竣工测量，根据平时收集的有关资料及坐标、标高等，绘制总平面图、给排水管道图、电力与通讯线路图。</w:t>
      </w:r>
    </w:p>
    <w:p w:rsidR="00696384" w:rsidRDefault="00696384">
      <w:pPr>
        <w:snapToGrid w:val="0"/>
        <w:spacing w:line="360" w:lineRule="auto"/>
        <w:ind w:firstLineChars="146" w:firstLine="409"/>
        <w:rPr>
          <w:rFonts w:ascii="宋体" w:hAnsi="宋体" w:hint="eastAsia"/>
          <w:sz w:val="28"/>
          <w:szCs w:val="28"/>
        </w:rPr>
      </w:pPr>
      <w:r>
        <w:rPr>
          <w:rFonts w:ascii="宋体" w:hAnsi="宋体" w:hint="eastAsia"/>
          <w:sz w:val="28"/>
          <w:szCs w:val="28"/>
        </w:rPr>
        <w:t>总之，随着工程的进展，各局部的竣工验收，均及时实测竣工资料，收集验收单据，做到不漏测，不缺验收单据。</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5.1.6 测量精度</w:t>
      </w:r>
    </w:p>
    <w:p w:rsidR="00696384" w:rsidRDefault="00696384">
      <w:pPr>
        <w:spacing w:line="360" w:lineRule="auto"/>
        <w:ind w:firstLineChars="171" w:firstLine="479"/>
        <w:rPr>
          <w:rFonts w:ascii="宋体" w:hAnsi="宋体" w:hint="eastAsia"/>
          <w:noProof/>
          <w:sz w:val="28"/>
        </w:rPr>
      </w:pPr>
      <w:r>
        <w:rPr>
          <w:rFonts w:ascii="宋体" w:hAnsi="宋体" w:hint="eastAsia"/>
          <w:noProof/>
          <w:sz w:val="28"/>
        </w:rPr>
        <w:t>1、垂直测量精度要求：层间垂直度测量偏差不应超过3mm。建筑全高垂直度测量偏差不应超过20MM。</w:t>
      </w:r>
    </w:p>
    <w:p w:rsidR="00696384" w:rsidRDefault="00696384">
      <w:pPr>
        <w:spacing w:line="360" w:lineRule="auto"/>
        <w:ind w:firstLine="560"/>
        <w:rPr>
          <w:rFonts w:ascii="宋体" w:hAnsi="宋体" w:hint="eastAsia"/>
          <w:noProof/>
          <w:sz w:val="28"/>
        </w:rPr>
      </w:pPr>
      <w:r>
        <w:rPr>
          <w:rFonts w:ascii="宋体" w:hAnsi="宋体" w:hint="eastAsia"/>
          <w:noProof/>
          <w:sz w:val="28"/>
        </w:rPr>
        <w:t>2、水平标高测量精度要求：层间测量偏差不应超过±3mm。建筑总高测量偏差不应超过20MM。</w:t>
      </w:r>
    </w:p>
    <w:p w:rsidR="00696384" w:rsidRDefault="00696384">
      <w:pPr>
        <w:spacing w:line="360" w:lineRule="auto"/>
        <w:ind w:firstLine="560"/>
        <w:rPr>
          <w:rFonts w:ascii="宋体" w:hAnsi="宋体" w:hint="eastAsia"/>
          <w:noProof/>
          <w:sz w:val="28"/>
        </w:rPr>
      </w:pPr>
      <w:r>
        <w:rPr>
          <w:rFonts w:ascii="宋体" w:hAnsi="宋体"/>
          <w:noProof/>
          <w:sz w:val="28"/>
        </w:rPr>
        <w:t>3</w:t>
      </w:r>
      <w:r>
        <w:rPr>
          <w:rFonts w:ascii="宋体" w:hAnsi="宋体" w:hint="eastAsia"/>
          <w:noProof/>
          <w:sz w:val="28"/>
        </w:rPr>
        <w:t>、对测量仪器的要求：采用激光经纬仪，工程水准仪(S3)即可。以上仪器应定期送有关计量检测中心进行测试鉴定。30—50米钢尺亦应定期进行校核。15kg大线锤可配O.5—0.8MM钢丝垂吊。</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5.1.7 测量精度保证措施</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1、经纬仪工作状态应满足竖盘竖直，水平度盘水平；望远镜上下转动时，视准轴形成的视准面必须是一个竖直平面。</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2、水准仪工作状态应满足水准管轴平行于视准轴。</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3、用钢尺工作应进行钢尺鉴定误差、温度测定误差、的修正，并消除定线误差、钢尺倾斜误差、拉力不均匀误差、钢尺对准误差、读数误差等等。</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4、测角：采用三测回，测角中误差±10秒。</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5、测距：采用往返测法，取平均值。</w:t>
      </w:r>
    </w:p>
    <w:p w:rsidR="00696384" w:rsidRDefault="00696384">
      <w:pPr>
        <w:spacing w:line="360" w:lineRule="auto"/>
        <w:ind w:firstLineChars="192" w:firstLine="538"/>
        <w:rPr>
          <w:rFonts w:ascii="宋体" w:hAnsi="宋体" w:hint="eastAsia"/>
          <w:noProof/>
          <w:sz w:val="28"/>
        </w:rPr>
      </w:pPr>
      <w:r>
        <w:rPr>
          <w:rFonts w:ascii="宋体" w:hAnsi="宋体" w:hint="eastAsia"/>
          <w:noProof/>
          <w:sz w:val="28"/>
        </w:rPr>
        <w:t>6、对易产生位移的控制点，使用前应进行校核。</w:t>
      </w:r>
    </w:p>
    <w:p w:rsidR="00696384" w:rsidRDefault="00696384">
      <w:pPr>
        <w:spacing w:line="360" w:lineRule="auto"/>
        <w:ind w:firstLine="560"/>
        <w:rPr>
          <w:rFonts w:ascii="宋体" w:hAnsi="宋体" w:hint="eastAsia"/>
          <w:noProof/>
          <w:sz w:val="28"/>
        </w:rPr>
      </w:pPr>
      <w:r>
        <w:rPr>
          <w:rFonts w:ascii="宋体" w:hAnsi="宋体" w:hint="eastAsia"/>
          <w:noProof/>
          <w:sz w:val="28"/>
        </w:rPr>
        <w:t>7、定位放线测量：测量前应绘制平面测量网点布置图，确定测量顺序及方法，然后才进行施工测量。</w:t>
      </w:r>
    </w:p>
    <w:p w:rsidR="00696384" w:rsidRDefault="00696384">
      <w:pPr>
        <w:spacing w:line="360" w:lineRule="auto"/>
        <w:ind w:firstLine="560"/>
        <w:rPr>
          <w:rFonts w:ascii="宋体" w:hAnsi="宋体" w:hint="eastAsia"/>
          <w:noProof/>
          <w:sz w:val="28"/>
        </w:rPr>
      </w:pPr>
      <w:r>
        <w:rPr>
          <w:rFonts w:ascii="宋体" w:hAnsi="宋体" w:hint="eastAsia"/>
          <w:noProof/>
          <w:sz w:val="28"/>
        </w:rPr>
        <w:t>8、施工测量应有专职测量技术人员负责，测量小组人员应固定，仪器应有专人使用及保管。施工测量放线应严格执行技术复核制度。</w:t>
      </w:r>
    </w:p>
    <w:p w:rsidR="00696384" w:rsidRDefault="00696384">
      <w:pPr>
        <w:spacing w:line="360" w:lineRule="auto"/>
        <w:ind w:firstLine="560"/>
        <w:rPr>
          <w:rFonts w:ascii="宋体" w:hAnsi="宋体" w:hint="eastAsia"/>
          <w:noProof/>
          <w:sz w:val="28"/>
        </w:rPr>
      </w:pPr>
      <w:r>
        <w:rPr>
          <w:rFonts w:ascii="宋体" w:hAnsi="宋体" w:hint="eastAsia"/>
          <w:noProof/>
          <w:sz w:val="28"/>
        </w:rPr>
        <w:t>9、每次测量应有书面测量记录，测量数据按实填写，有测量负责人签字。对测量记录应妥善保管，以备查用。</w:t>
      </w:r>
    </w:p>
    <w:p w:rsidR="00696384" w:rsidRDefault="00696384">
      <w:pPr>
        <w:pStyle w:val="4"/>
        <w:rPr>
          <w:rStyle w:val="a5"/>
          <w:rFonts w:hint="eastAsia"/>
        </w:rPr>
      </w:pPr>
      <w:bookmarkStart w:id="74" w:name="_Toc75544643"/>
      <w:r>
        <w:rPr>
          <w:rStyle w:val="a5"/>
          <w:rFonts w:hint="eastAsia"/>
        </w:rPr>
        <w:t>5.2基坑降水施工</w:t>
      </w:r>
      <w:bookmarkEnd w:id="74"/>
    </w:p>
    <w:p w:rsidR="00696384" w:rsidRDefault="00696384">
      <w:pPr>
        <w:pStyle w:val="20"/>
        <w:spacing w:line="360" w:lineRule="auto"/>
        <w:ind w:firstLineChars="200" w:firstLine="560"/>
        <w:rPr>
          <w:rFonts w:ascii="宋体" w:hAnsi="宋体" w:hint="eastAsia"/>
          <w:sz w:val="28"/>
          <w:szCs w:val="28"/>
        </w:rPr>
      </w:pPr>
      <w:r>
        <w:rPr>
          <w:rFonts w:ascii="宋体" w:hAnsi="宋体" w:hint="eastAsia"/>
          <w:sz w:val="28"/>
          <w:szCs w:val="28"/>
        </w:rPr>
        <w:t>1、选用轻型井点降水。先在基础外围护内挖1m深沟槽，再呈环状布置2组井点，井点管长6m,间距1m。</w:t>
      </w:r>
    </w:p>
    <w:p w:rsidR="00696384" w:rsidRDefault="00696384">
      <w:pPr>
        <w:pStyle w:val="20"/>
        <w:spacing w:line="360" w:lineRule="auto"/>
        <w:ind w:firstLineChars="200" w:firstLine="560"/>
        <w:rPr>
          <w:rFonts w:ascii="宋体" w:hAnsi="宋体" w:hint="eastAsia"/>
          <w:sz w:val="28"/>
          <w:szCs w:val="28"/>
        </w:rPr>
      </w:pPr>
      <w:r>
        <w:rPr>
          <w:rFonts w:ascii="宋体" w:hAnsi="宋体" w:hint="eastAsia"/>
          <w:sz w:val="28"/>
          <w:szCs w:val="28"/>
        </w:rPr>
        <w:t>2、井点管埋设用冲水法。冲孔时冲管垂直插入土中，并作上下左右摆动，边冲边沉。冲孔深度比滤管底深0.5m左右。(见附图3)</w:t>
      </w:r>
    </w:p>
    <w:p w:rsidR="00696384" w:rsidRDefault="00696384">
      <w:pPr>
        <w:pStyle w:val="20"/>
        <w:spacing w:line="360" w:lineRule="auto"/>
        <w:ind w:firstLineChars="200" w:firstLine="560"/>
        <w:rPr>
          <w:rFonts w:ascii="宋体" w:hAnsi="宋体" w:hint="eastAsia"/>
          <w:sz w:val="28"/>
          <w:szCs w:val="28"/>
        </w:rPr>
      </w:pPr>
      <w:r>
        <w:rPr>
          <w:rFonts w:ascii="宋体" w:hAnsi="宋体" w:hint="eastAsia"/>
          <w:sz w:val="28"/>
          <w:szCs w:val="28"/>
        </w:rPr>
        <w:t>3、井孔冲成后，立即拔出冲管，插入井点管，并在井点管与孔壁之间迅速填灌砂滤层，以防孔壁踏土。</w:t>
      </w:r>
    </w:p>
    <w:p w:rsidR="00696384" w:rsidRDefault="00696384">
      <w:pPr>
        <w:pStyle w:val="20"/>
        <w:spacing w:line="360" w:lineRule="auto"/>
        <w:ind w:firstLineChars="200" w:firstLine="560"/>
        <w:rPr>
          <w:rFonts w:ascii="宋体" w:hAnsi="宋体" w:hint="eastAsia"/>
          <w:sz w:val="28"/>
          <w:szCs w:val="28"/>
        </w:rPr>
      </w:pPr>
      <w:r>
        <w:rPr>
          <w:rFonts w:ascii="宋体" w:hAnsi="宋体" w:hint="eastAsia"/>
          <w:sz w:val="28"/>
          <w:szCs w:val="28"/>
        </w:rPr>
        <w:t>4、井点系统全部安装完毕后，先试抽，以检查有无漏气现象。</w:t>
      </w:r>
    </w:p>
    <w:p w:rsidR="00696384" w:rsidRDefault="00696384">
      <w:pPr>
        <w:pStyle w:val="20"/>
        <w:spacing w:line="360" w:lineRule="auto"/>
        <w:ind w:firstLineChars="192" w:firstLine="538"/>
        <w:rPr>
          <w:rFonts w:ascii="宋体" w:hAnsi="宋体" w:hint="eastAsia"/>
          <w:sz w:val="28"/>
          <w:szCs w:val="28"/>
        </w:rPr>
      </w:pPr>
      <w:r>
        <w:rPr>
          <w:rFonts w:ascii="宋体" w:hAnsi="宋体" w:hint="eastAsia"/>
          <w:sz w:val="28"/>
          <w:szCs w:val="28"/>
        </w:rPr>
        <w:t>5、井点运行后必须确保连续工作，自备发电机一台。</w:t>
      </w:r>
    </w:p>
    <w:p w:rsidR="00696384" w:rsidRDefault="00696384">
      <w:pPr>
        <w:pStyle w:val="20"/>
        <w:spacing w:line="360" w:lineRule="auto"/>
        <w:ind w:firstLineChars="192" w:firstLine="538"/>
        <w:rPr>
          <w:rFonts w:ascii="宋体" w:hAnsi="宋体" w:hint="eastAsia"/>
          <w:sz w:val="28"/>
          <w:szCs w:val="28"/>
        </w:rPr>
      </w:pPr>
      <w:r>
        <w:rPr>
          <w:rFonts w:ascii="宋体" w:hAnsi="宋体" w:hint="eastAsia"/>
          <w:sz w:val="28"/>
          <w:szCs w:val="28"/>
        </w:rPr>
        <w:t>6、待地下结构施工完，并回填土后方可拆除井点。</w:t>
      </w:r>
    </w:p>
    <w:p w:rsidR="00696384" w:rsidRDefault="00696384">
      <w:pPr>
        <w:pStyle w:val="4"/>
        <w:rPr>
          <w:rFonts w:hint="eastAsia"/>
        </w:rPr>
      </w:pPr>
      <w:bookmarkStart w:id="75" w:name="_Toc7572485"/>
      <w:bookmarkStart w:id="76" w:name="_Toc75544644"/>
      <w:r>
        <w:rPr>
          <w:rFonts w:hint="eastAsia"/>
        </w:rPr>
        <w:t>5.3基坑围护</w:t>
      </w:r>
      <w:bookmarkEnd w:id="76"/>
    </w:p>
    <w:p w:rsidR="00696384" w:rsidRDefault="00696384">
      <w:pPr>
        <w:spacing w:line="360" w:lineRule="auto"/>
        <w:ind w:firstLineChars="200" w:firstLine="560"/>
        <w:rPr>
          <w:rFonts w:ascii="宋体" w:hAnsi="宋体" w:hint="eastAsia"/>
          <w:sz w:val="28"/>
          <w:szCs w:val="30"/>
        </w:rPr>
      </w:pPr>
      <w:r>
        <w:rPr>
          <w:rFonts w:ascii="宋体" w:hAnsi="宋体" w:hint="eastAsia"/>
          <w:sz w:val="28"/>
        </w:rPr>
        <w:t xml:space="preserve">    根据业主提供的岩土工程地质报告，</w:t>
      </w:r>
      <w:r>
        <w:rPr>
          <w:rFonts w:ascii="宋体" w:hAnsi="宋体" w:hint="eastAsia"/>
          <w:sz w:val="28"/>
          <w:szCs w:val="30"/>
        </w:rPr>
        <w:t>基坑支护拟采用土钉墙支护技术。</w:t>
      </w:r>
    </w:p>
    <w:p w:rsidR="00696384" w:rsidRDefault="00696384">
      <w:pPr>
        <w:spacing w:line="360" w:lineRule="auto"/>
        <w:ind w:firstLine="300"/>
        <w:rPr>
          <w:rFonts w:ascii="宋体" w:hAnsi="宋体"/>
          <w:sz w:val="28"/>
          <w:szCs w:val="30"/>
        </w:rPr>
      </w:pPr>
      <w:r>
        <w:rPr>
          <w:rFonts w:ascii="宋体" w:hAnsi="宋体" w:hint="eastAsia"/>
          <w:sz w:val="28"/>
          <w:szCs w:val="30"/>
        </w:rPr>
        <w:t>5.3.1</w:t>
      </w:r>
      <w:r>
        <w:rPr>
          <w:rFonts w:ascii="宋体" w:hAnsi="宋体"/>
          <w:sz w:val="28"/>
          <w:szCs w:val="30"/>
        </w:rPr>
        <w:t xml:space="preserve">  </w:t>
      </w:r>
      <w:r>
        <w:rPr>
          <w:rFonts w:ascii="宋体" w:hAnsi="宋体" w:hint="eastAsia"/>
          <w:sz w:val="28"/>
          <w:szCs w:val="30"/>
        </w:rPr>
        <w:t>根据本工程特点及土钉墙的优点，基坑边坡采用土钉墙围护。</w:t>
      </w:r>
    </w:p>
    <w:p w:rsidR="00696384" w:rsidRDefault="00696384">
      <w:pPr>
        <w:spacing w:line="360" w:lineRule="auto"/>
        <w:ind w:firstLineChars="200" w:firstLine="560"/>
        <w:rPr>
          <w:rFonts w:ascii="宋体" w:hAnsi="宋体"/>
          <w:sz w:val="28"/>
          <w:szCs w:val="30"/>
        </w:rPr>
      </w:pPr>
      <w:r>
        <w:rPr>
          <w:rFonts w:ascii="宋体" w:hAnsi="宋体"/>
          <w:sz w:val="28"/>
          <w:szCs w:val="30"/>
        </w:rPr>
        <w:t>1</w:t>
      </w:r>
      <w:r>
        <w:rPr>
          <w:rFonts w:ascii="宋体" w:hAnsi="宋体" w:hint="eastAsia"/>
          <w:sz w:val="28"/>
          <w:szCs w:val="30"/>
        </w:rPr>
        <w:t>）土钉参数：</w:t>
      </w:r>
    </w:p>
    <w:p w:rsidR="00696384" w:rsidRDefault="00696384">
      <w:pPr>
        <w:spacing w:line="360" w:lineRule="auto"/>
        <w:rPr>
          <w:rFonts w:ascii="宋体" w:hAnsi="宋体"/>
          <w:sz w:val="28"/>
          <w:szCs w:val="30"/>
        </w:rPr>
      </w:pPr>
      <w:r>
        <w:rPr>
          <w:rFonts w:ascii="宋体" w:hAnsi="宋体" w:hint="eastAsia"/>
          <w:sz w:val="28"/>
          <w:szCs w:val="30"/>
        </w:rPr>
        <w:t>根据成孔情况，土钉采用Φ25钢筋，土钉水平安放角</w:t>
      </w:r>
      <w:r>
        <w:rPr>
          <w:rFonts w:ascii="宋体" w:hAnsi="宋体"/>
          <w:sz w:val="28"/>
          <w:szCs w:val="30"/>
        </w:rPr>
        <w:t>6</w:t>
      </w:r>
      <w:r>
        <w:rPr>
          <w:rFonts w:ascii="宋体" w:hAnsi="宋体" w:hint="eastAsia"/>
          <w:sz w:val="28"/>
          <w:szCs w:val="30"/>
        </w:rPr>
        <w:t>°</w:t>
      </w:r>
      <w:r>
        <w:rPr>
          <w:rFonts w:ascii="宋体" w:hAnsi="宋体"/>
          <w:sz w:val="28"/>
          <w:szCs w:val="30"/>
        </w:rPr>
        <w:t>～10</w:t>
      </w:r>
      <w:r>
        <w:rPr>
          <w:rFonts w:ascii="宋体" w:hAnsi="宋体" w:hint="eastAsia"/>
          <w:sz w:val="28"/>
          <w:szCs w:val="30"/>
        </w:rPr>
        <w:t>°，基坑边坡土钉共布置三排，均采用梅花布置。</w:t>
      </w:r>
    </w:p>
    <w:p w:rsidR="00696384" w:rsidRDefault="00696384">
      <w:pPr>
        <w:spacing w:line="360" w:lineRule="auto"/>
        <w:ind w:firstLineChars="200" w:firstLine="560"/>
        <w:rPr>
          <w:rFonts w:ascii="宋体" w:hAnsi="宋体"/>
          <w:sz w:val="28"/>
          <w:szCs w:val="30"/>
        </w:rPr>
      </w:pPr>
      <w:r>
        <w:rPr>
          <w:rFonts w:ascii="宋体" w:hAnsi="宋体"/>
          <w:sz w:val="28"/>
          <w:szCs w:val="30"/>
        </w:rPr>
        <w:t>2</w:t>
      </w:r>
      <w:r>
        <w:rPr>
          <w:rFonts w:ascii="宋体" w:hAnsi="宋体" w:hint="eastAsia"/>
          <w:sz w:val="28"/>
          <w:szCs w:val="30"/>
        </w:rPr>
        <w:t>）喷射砼及配筋</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喷射砼设计强度</w:t>
      </w:r>
      <w:r>
        <w:rPr>
          <w:rFonts w:ascii="宋体" w:hAnsi="宋体"/>
          <w:sz w:val="28"/>
          <w:szCs w:val="30"/>
        </w:rPr>
        <w:t>C20</w:t>
      </w:r>
      <w:r>
        <w:rPr>
          <w:rFonts w:ascii="宋体" w:hAnsi="宋体" w:hint="eastAsia"/>
          <w:sz w:val="28"/>
          <w:szCs w:val="30"/>
        </w:rPr>
        <w:t>，厚度</w:t>
      </w:r>
      <w:r>
        <w:rPr>
          <w:rFonts w:ascii="宋体" w:hAnsi="宋体"/>
          <w:sz w:val="28"/>
          <w:szCs w:val="30"/>
        </w:rPr>
        <w:t>100mm</w:t>
      </w:r>
      <w:r>
        <w:rPr>
          <w:rFonts w:ascii="宋体" w:hAnsi="宋体" w:hint="eastAsia"/>
          <w:sz w:val="28"/>
          <w:szCs w:val="30"/>
        </w:rPr>
        <w:t>；混凝土配合比为水泥：砂：石＝</w:t>
      </w:r>
      <w:r>
        <w:rPr>
          <w:rFonts w:ascii="宋体" w:hAnsi="宋体"/>
          <w:sz w:val="28"/>
          <w:szCs w:val="30"/>
        </w:rPr>
        <w:t>1</w:t>
      </w:r>
      <w:r>
        <w:rPr>
          <w:rFonts w:ascii="宋体" w:hAnsi="宋体" w:hint="eastAsia"/>
          <w:sz w:val="28"/>
          <w:szCs w:val="30"/>
        </w:rPr>
        <w:t>：</w:t>
      </w:r>
      <w:r>
        <w:rPr>
          <w:rFonts w:ascii="宋体" w:hAnsi="宋体"/>
          <w:sz w:val="28"/>
          <w:szCs w:val="30"/>
        </w:rPr>
        <w:t>2</w:t>
      </w:r>
      <w:r>
        <w:rPr>
          <w:rFonts w:ascii="宋体" w:hAnsi="宋体" w:hint="eastAsia"/>
          <w:sz w:val="28"/>
          <w:szCs w:val="30"/>
        </w:rPr>
        <w:t>：</w:t>
      </w:r>
      <w:r>
        <w:rPr>
          <w:rFonts w:ascii="宋体" w:hAnsi="宋体"/>
          <w:sz w:val="28"/>
          <w:szCs w:val="30"/>
        </w:rPr>
        <w:t>2</w:t>
      </w:r>
      <w:r>
        <w:rPr>
          <w:rFonts w:ascii="宋体" w:hAnsi="宋体" w:hint="eastAsia"/>
          <w:sz w:val="28"/>
          <w:szCs w:val="30"/>
        </w:rPr>
        <w:t>，喷射砼中水泥为4</w:t>
      </w:r>
      <w:r>
        <w:rPr>
          <w:rFonts w:ascii="宋体" w:hAnsi="宋体"/>
          <w:sz w:val="28"/>
          <w:szCs w:val="30"/>
        </w:rPr>
        <w:t>25</w:t>
      </w:r>
      <w:r>
        <w:rPr>
          <w:rFonts w:ascii="宋体" w:hAnsi="宋体" w:hint="eastAsia"/>
          <w:sz w:val="28"/>
          <w:szCs w:val="30"/>
        </w:rPr>
        <w:t>级普通硅酸盐水泥，喷射砼中添加</w:t>
      </w:r>
      <w:r>
        <w:rPr>
          <w:rFonts w:ascii="宋体" w:hAnsi="宋体"/>
          <w:sz w:val="28"/>
          <w:szCs w:val="30"/>
        </w:rPr>
        <w:t>5%</w:t>
      </w:r>
      <w:r>
        <w:rPr>
          <w:rFonts w:ascii="宋体" w:hAnsi="宋体" w:hint="eastAsia"/>
          <w:sz w:val="28"/>
          <w:szCs w:val="30"/>
        </w:rPr>
        <w:t>速凝剂。钢筋网规格为Φ</w:t>
      </w:r>
      <w:r>
        <w:rPr>
          <w:rFonts w:ascii="宋体" w:hAnsi="宋体"/>
          <w:sz w:val="28"/>
          <w:szCs w:val="30"/>
        </w:rPr>
        <w:t>8@200</w:t>
      </w:r>
      <w:r>
        <w:rPr>
          <w:rFonts w:ascii="宋体" w:hAnsi="宋体" w:hint="eastAsia"/>
          <w:sz w:val="28"/>
          <w:szCs w:val="30"/>
        </w:rPr>
        <w:t>双向，加强筋规格为Φ</w:t>
      </w:r>
      <w:r>
        <w:rPr>
          <w:rFonts w:ascii="宋体" w:hAnsi="宋体"/>
          <w:sz w:val="28"/>
          <w:szCs w:val="30"/>
        </w:rPr>
        <w:t xml:space="preserve">16 </w:t>
      </w:r>
      <w:r>
        <w:rPr>
          <w:rFonts w:ascii="宋体" w:hAnsi="宋体" w:hint="eastAsia"/>
          <w:sz w:val="28"/>
          <w:szCs w:val="30"/>
        </w:rPr>
        <w:t>。</w:t>
      </w:r>
    </w:p>
    <w:p w:rsidR="00696384" w:rsidRDefault="00696384">
      <w:pPr>
        <w:spacing w:line="360" w:lineRule="auto"/>
        <w:ind w:firstLineChars="200" w:firstLine="560"/>
        <w:rPr>
          <w:rFonts w:ascii="宋体" w:hAnsi="宋体"/>
          <w:sz w:val="28"/>
          <w:szCs w:val="30"/>
        </w:rPr>
      </w:pPr>
      <w:r>
        <w:rPr>
          <w:rFonts w:ascii="宋体" w:hAnsi="宋体"/>
          <w:sz w:val="28"/>
          <w:szCs w:val="30"/>
        </w:rPr>
        <w:t>3</w:t>
      </w:r>
      <w:r>
        <w:rPr>
          <w:rFonts w:ascii="宋体" w:hAnsi="宋体" w:hint="eastAsia"/>
          <w:sz w:val="28"/>
          <w:szCs w:val="30"/>
        </w:rPr>
        <w:t>）土钉注浆</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土钉孔内采用全程注浆，注浆材料采用水灰比</w:t>
      </w:r>
      <w:r>
        <w:rPr>
          <w:rFonts w:ascii="宋体" w:hAnsi="宋体"/>
          <w:sz w:val="28"/>
          <w:szCs w:val="30"/>
        </w:rPr>
        <w:t>0.45</w:t>
      </w:r>
      <w:r>
        <w:rPr>
          <w:rFonts w:ascii="宋体" w:hAnsi="宋体" w:hint="eastAsia"/>
          <w:sz w:val="28"/>
          <w:szCs w:val="30"/>
        </w:rPr>
        <w:t>～</w:t>
      </w:r>
      <w:r>
        <w:rPr>
          <w:rFonts w:ascii="宋体" w:hAnsi="宋体"/>
          <w:sz w:val="28"/>
          <w:szCs w:val="30"/>
        </w:rPr>
        <w:t>0.50</w:t>
      </w:r>
      <w:r>
        <w:rPr>
          <w:rFonts w:ascii="宋体" w:hAnsi="宋体" w:hint="eastAsia"/>
          <w:sz w:val="28"/>
          <w:szCs w:val="30"/>
        </w:rPr>
        <w:t>纯水泥浆液，水泥标号为425级普通硅酸盐水泥。注浆压力</w:t>
      </w:r>
      <w:r>
        <w:rPr>
          <w:rFonts w:ascii="宋体" w:hAnsi="宋体"/>
          <w:sz w:val="28"/>
          <w:szCs w:val="30"/>
        </w:rPr>
        <w:t>0.4</w:t>
      </w:r>
      <w:r>
        <w:rPr>
          <w:rFonts w:ascii="宋体" w:hAnsi="宋体" w:hint="eastAsia"/>
          <w:sz w:val="28"/>
          <w:szCs w:val="30"/>
        </w:rPr>
        <w:t>～</w:t>
      </w:r>
      <w:r>
        <w:rPr>
          <w:rFonts w:ascii="宋体" w:hAnsi="宋体"/>
          <w:sz w:val="28"/>
          <w:szCs w:val="30"/>
        </w:rPr>
        <w:t>0.6Mpa</w:t>
      </w:r>
      <w:r>
        <w:rPr>
          <w:rFonts w:ascii="宋体" w:hAnsi="宋体" w:hint="eastAsia"/>
          <w:sz w:val="28"/>
          <w:szCs w:val="30"/>
        </w:rPr>
        <w:t>，每米注浆量不小于</w:t>
      </w:r>
      <w:r>
        <w:rPr>
          <w:rFonts w:ascii="宋体" w:hAnsi="宋体"/>
          <w:sz w:val="28"/>
          <w:szCs w:val="30"/>
        </w:rPr>
        <w:t>40L</w:t>
      </w:r>
      <w:r>
        <w:rPr>
          <w:rFonts w:ascii="宋体" w:hAnsi="宋体" w:hint="eastAsia"/>
          <w:sz w:val="28"/>
          <w:szCs w:val="30"/>
        </w:rPr>
        <w:t>，暗浜区域每米注浆量加大到</w:t>
      </w:r>
      <w:r>
        <w:rPr>
          <w:rFonts w:ascii="宋体" w:hAnsi="宋体"/>
          <w:sz w:val="28"/>
          <w:szCs w:val="30"/>
        </w:rPr>
        <w:t>50L</w:t>
      </w:r>
      <w:r>
        <w:rPr>
          <w:rFonts w:ascii="宋体" w:hAnsi="宋体" w:hint="eastAsia"/>
          <w:sz w:val="28"/>
          <w:szCs w:val="30"/>
        </w:rPr>
        <w:t>。</w:t>
      </w:r>
    </w:p>
    <w:p w:rsidR="00696384" w:rsidRDefault="00696384">
      <w:pPr>
        <w:spacing w:line="360" w:lineRule="auto"/>
        <w:ind w:firstLine="300"/>
        <w:rPr>
          <w:rFonts w:ascii="宋体" w:hAnsi="宋体"/>
          <w:sz w:val="28"/>
          <w:szCs w:val="30"/>
        </w:rPr>
      </w:pPr>
      <w:r>
        <w:rPr>
          <w:rFonts w:ascii="宋体" w:hAnsi="宋体" w:hint="eastAsia"/>
          <w:sz w:val="28"/>
          <w:szCs w:val="30"/>
        </w:rPr>
        <w:t>5.3.</w:t>
      </w:r>
      <w:r>
        <w:rPr>
          <w:rFonts w:ascii="宋体" w:hAnsi="宋体"/>
          <w:sz w:val="28"/>
          <w:szCs w:val="30"/>
        </w:rPr>
        <w:t xml:space="preserve">2 </w:t>
      </w:r>
      <w:r>
        <w:rPr>
          <w:rFonts w:ascii="宋体" w:hAnsi="宋体" w:hint="eastAsia"/>
          <w:sz w:val="28"/>
          <w:szCs w:val="30"/>
        </w:rPr>
        <w:t>、止水、降水及排水方案</w:t>
      </w:r>
    </w:p>
    <w:p w:rsidR="00696384" w:rsidRDefault="00696384">
      <w:pPr>
        <w:spacing w:line="360" w:lineRule="auto"/>
        <w:ind w:firstLineChars="200" w:firstLine="560"/>
        <w:rPr>
          <w:rFonts w:ascii="宋体" w:hAnsi="宋体"/>
          <w:sz w:val="28"/>
          <w:szCs w:val="30"/>
        </w:rPr>
      </w:pPr>
      <w:r>
        <w:rPr>
          <w:rFonts w:ascii="宋体" w:hAnsi="宋体"/>
          <w:sz w:val="28"/>
          <w:szCs w:val="30"/>
        </w:rPr>
        <w:t>1</w:t>
      </w:r>
      <w:r>
        <w:rPr>
          <w:rFonts w:ascii="宋体" w:hAnsi="宋体" w:hint="eastAsia"/>
          <w:sz w:val="28"/>
          <w:szCs w:val="30"/>
        </w:rPr>
        <w:t>）土钉墙喷射砼止水效果良好，可以将基坑外地下水隔断。</w:t>
      </w:r>
    </w:p>
    <w:p w:rsidR="00696384" w:rsidRDefault="00696384">
      <w:pPr>
        <w:spacing w:line="360" w:lineRule="auto"/>
        <w:ind w:firstLineChars="200" w:firstLine="560"/>
        <w:rPr>
          <w:rFonts w:ascii="宋体" w:hAnsi="宋体"/>
          <w:sz w:val="28"/>
          <w:szCs w:val="30"/>
        </w:rPr>
      </w:pPr>
      <w:r>
        <w:rPr>
          <w:rFonts w:ascii="宋体" w:hAnsi="宋体"/>
          <w:sz w:val="28"/>
          <w:szCs w:val="30"/>
        </w:rPr>
        <w:t>2</w:t>
      </w:r>
      <w:r>
        <w:rPr>
          <w:rFonts w:ascii="宋体" w:hAnsi="宋体" w:hint="eastAsia"/>
          <w:sz w:val="28"/>
          <w:szCs w:val="30"/>
        </w:rPr>
        <w:t>）基坑开挖过程中，在沟槽内明水、包括冲洗管道的水，以及雨水等明水应及时排掉；</w:t>
      </w:r>
    </w:p>
    <w:p w:rsidR="00696384" w:rsidRDefault="00696384">
      <w:pPr>
        <w:spacing w:line="360" w:lineRule="auto"/>
        <w:ind w:firstLineChars="200" w:firstLine="560"/>
        <w:rPr>
          <w:rFonts w:ascii="宋体" w:hAnsi="宋体"/>
          <w:sz w:val="28"/>
          <w:szCs w:val="30"/>
        </w:rPr>
      </w:pPr>
      <w:r>
        <w:rPr>
          <w:rFonts w:ascii="宋体" w:hAnsi="宋体"/>
          <w:sz w:val="28"/>
          <w:szCs w:val="30"/>
        </w:rPr>
        <w:t>3</w:t>
      </w:r>
      <w:r>
        <w:rPr>
          <w:rFonts w:ascii="宋体" w:hAnsi="宋体" w:hint="eastAsia"/>
          <w:sz w:val="28"/>
          <w:szCs w:val="30"/>
        </w:rPr>
        <w:t>）基坑开挖到垫层标高后，基坑内设排水沟、集水井，用于基坑内明排水，施工道路边设排水沟，均由总包单位负责。</w:t>
      </w:r>
    </w:p>
    <w:p w:rsidR="00696384" w:rsidRDefault="00696384">
      <w:pPr>
        <w:spacing w:line="360" w:lineRule="auto"/>
        <w:ind w:firstLine="300"/>
        <w:rPr>
          <w:rFonts w:ascii="宋体" w:hAnsi="宋体"/>
          <w:sz w:val="28"/>
          <w:szCs w:val="30"/>
        </w:rPr>
      </w:pPr>
      <w:r>
        <w:rPr>
          <w:rFonts w:ascii="宋体" w:hAnsi="宋体" w:hint="eastAsia"/>
          <w:sz w:val="28"/>
          <w:szCs w:val="30"/>
        </w:rPr>
        <w:t>5.3.</w:t>
      </w:r>
      <w:r>
        <w:rPr>
          <w:rFonts w:ascii="宋体" w:hAnsi="宋体"/>
          <w:sz w:val="28"/>
          <w:szCs w:val="30"/>
        </w:rPr>
        <w:t>3</w:t>
      </w:r>
      <w:r>
        <w:rPr>
          <w:rFonts w:ascii="宋体" w:hAnsi="宋体" w:hint="eastAsia"/>
          <w:sz w:val="28"/>
          <w:szCs w:val="30"/>
        </w:rPr>
        <w:t>、围护结构施工</w:t>
      </w:r>
    </w:p>
    <w:p w:rsidR="00696384" w:rsidRDefault="00696384">
      <w:pPr>
        <w:ind w:firstLineChars="200" w:firstLine="560"/>
        <w:rPr>
          <w:rFonts w:ascii="宋体" w:hAnsi="宋体" w:hint="eastAsia"/>
          <w:sz w:val="28"/>
          <w:szCs w:val="30"/>
        </w:rPr>
      </w:pPr>
      <w:r>
        <w:rPr>
          <w:rFonts w:ascii="宋体" w:hAnsi="宋体"/>
          <w:sz w:val="28"/>
          <w:szCs w:val="30"/>
        </w:rPr>
        <w:t>1</w:t>
      </w:r>
      <w:r>
        <w:rPr>
          <w:rFonts w:ascii="宋体" w:hAnsi="宋体" w:hint="eastAsia"/>
          <w:sz w:val="28"/>
          <w:szCs w:val="30"/>
        </w:rPr>
        <w:t>）</w:t>
      </w:r>
      <w:r>
        <w:rPr>
          <w:rFonts w:ascii="宋体" w:hAnsi="宋体"/>
          <w:sz w:val="28"/>
          <w:szCs w:val="30"/>
        </w:rPr>
        <w:t xml:space="preserve"> </w:t>
      </w:r>
      <w:r>
        <w:rPr>
          <w:rFonts w:ascii="宋体" w:hAnsi="宋体" w:hint="eastAsia"/>
          <w:sz w:val="28"/>
          <w:szCs w:val="30"/>
        </w:rPr>
        <w:t>施工人员组织</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59"/>
        <w:gridCol w:w="1871"/>
      </w:tblGrid>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工程师</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3</w:t>
            </w:r>
            <w:r>
              <w:rPr>
                <w:rFonts w:ascii="宋体" w:hAnsi="宋体" w:hint="eastAsia"/>
                <w:sz w:val="28"/>
                <w:szCs w:val="28"/>
              </w:rPr>
              <w:t>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喷射班</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18</w:t>
            </w:r>
            <w:r>
              <w:rPr>
                <w:rFonts w:ascii="宋体" w:hAnsi="宋体" w:hint="eastAsia"/>
                <w:sz w:val="28"/>
                <w:szCs w:val="28"/>
              </w:rPr>
              <w:t>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成孔班</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18人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制锚班</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6</w:t>
            </w:r>
            <w:r>
              <w:rPr>
                <w:rFonts w:ascii="宋体" w:hAnsi="宋体" w:hint="eastAsia"/>
                <w:sz w:val="28"/>
                <w:szCs w:val="28"/>
              </w:rPr>
              <w:t>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注浆班</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9</w:t>
            </w:r>
            <w:r>
              <w:rPr>
                <w:rFonts w:ascii="宋体" w:hAnsi="宋体" w:hint="eastAsia"/>
                <w:sz w:val="28"/>
                <w:szCs w:val="28"/>
              </w:rPr>
              <w:t>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电工</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r>
              <w:rPr>
                <w:rFonts w:ascii="宋体" w:hAnsi="宋体" w:hint="eastAsia"/>
                <w:sz w:val="28"/>
                <w:szCs w:val="28"/>
              </w:rPr>
              <w:t>人</w:t>
            </w:r>
          </w:p>
        </w:tc>
      </w:tr>
      <w:tr w:rsidR="00696384">
        <w:tblPrEx>
          <w:tblCellMar>
            <w:top w:w="0" w:type="dxa"/>
            <w:bottom w:w="0" w:type="dxa"/>
          </w:tblCellMar>
        </w:tblPrEx>
        <w:trPr>
          <w:trHeight w:val="420"/>
          <w:jc w:val="center"/>
        </w:trPr>
        <w:tc>
          <w:tcPr>
            <w:tcW w:w="2559" w:type="dxa"/>
            <w:tcBorders>
              <w:top w:val="single" w:sz="6" w:space="0" w:color="000000"/>
              <w:left w:val="single" w:sz="6" w:space="0" w:color="000000"/>
              <w:bottom w:val="single" w:sz="6" w:space="0" w:color="000000"/>
              <w:right w:val="single" w:sz="6" w:space="0" w:color="000000"/>
            </w:tcBorders>
            <w:vAlign w:val="center"/>
          </w:tcPr>
          <w:p w:rsidR="00696384" w:rsidRDefault="00696384">
            <w:pPr>
              <w:ind w:firstLineChars="350" w:firstLine="980"/>
              <w:rPr>
                <w:rFonts w:ascii="宋体" w:hAnsi="宋体"/>
                <w:sz w:val="28"/>
                <w:szCs w:val="28"/>
              </w:rPr>
            </w:pPr>
            <w:r>
              <w:rPr>
                <w:rFonts w:ascii="宋体" w:hAnsi="宋体" w:hint="eastAsia"/>
                <w:sz w:val="28"/>
                <w:szCs w:val="28"/>
              </w:rPr>
              <w:t>合计</w:t>
            </w:r>
          </w:p>
        </w:tc>
        <w:tc>
          <w:tcPr>
            <w:tcW w:w="1871" w:type="dxa"/>
            <w:tcBorders>
              <w:top w:val="single" w:sz="6" w:space="0" w:color="000000"/>
              <w:left w:val="single" w:sz="6" w:space="0" w:color="000000"/>
              <w:bottom w:val="single" w:sz="6" w:space="0" w:color="000000"/>
              <w:right w:val="single" w:sz="6" w:space="0" w:color="000000"/>
            </w:tcBorders>
            <w:vAlign w:val="center"/>
          </w:tcPr>
          <w:p w:rsidR="00696384" w:rsidRDefault="00696384">
            <w:pPr>
              <w:jc w:val="center"/>
              <w:rPr>
                <w:rFonts w:ascii="宋体" w:hAnsi="宋体"/>
                <w:sz w:val="28"/>
                <w:szCs w:val="28"/>
              </w:rPr>
            </w:pPr>
            <w:r>
              <w:rPr>
                <w:rFonts w:ascii="宋体" w:hAnsi="宋体"/>
                <w:sz w:val="28"/>
                <w:szCs w:val="28"/>
              </w:rPr>
              <w:t>5</w:t>
            </w:r>
            <w:r>
              <w:rPr>
                <w:rFonts w:ascii="宋体" w:hAnsi="宋体" w:hint="eastAsia"/>
                <w:sz w:val="28"/>
                <w:szCs w:val="28"/>
              </w:rPr>
              <w:t>6人</w:t>
            </w:r>
          </w:p>
        </w:tc>
      </w:tr>
    </w:tbl>
    <w:p w:rsidR="00696384" w:rsidRDefault="00696384">
      <w:pPr>
        <w:ind w:firstLineChars="200" w:firstLine="560"/>
        <w:rPr>
          <w:rFonts w:ascii="宋体" w:hAnsi="宋体" w:hint="eastAsia"/>
          <w:sz w:val="28"/>
          <w:szCs w:val="30"/>
        </w:rPr>
      </w:pPr>
      <w:r>
        <w:rPr>
          <w:rFonts w:ascii="宋体" w:hAnsi="宋体" w:hint="eastAsia"/>
          <w:sz w:val="28"/>
          <w:szCs w:val="30"/>
        </w:rPr>
        <w:t>2）施工设备组织</w:t>
      </w:r>
    </w:p>
    <w:p w:rsidR="00696384" w:rsidRDefault="00696384">
      <w:pPr>
        <w:ind w:firstLineChars="200" w:firstLine="560"/>
        <w:rPr>
          <w:rFonts w:ascii="宋体" w:hAnsi="宋体" w:hint="eastAsia"/>
          <w:sz w:val="28"/>
          <w:szCs w:val="30"/>
        </w:rPr>
      </w:pPr>
    </w:p>
    <w:tbl>
      <w:tblPr>
        <w:tblW w:w="62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95"/>
        <w:gridCol w:w="2366"/>
        <w:gridCol w:w="700"/>
        <w:gridCol w:w="923"/>
        <w:gridCol w:w="1534"/>
      </w:tblGrid>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序号</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设备名称</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单位</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数量</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规</w:t>
            </w:r>
            <w:r>
              <w:rPr>
                <w:rFonts w:ascii="宋体" w:hAnsi="宋体"/>
                <w:sz w:val="28"/>
                <w:szCs w:val="28"/>
              </w:rPr>
              <w:t xml:space="preserve">  </w:t>
            </w:r>
            <w:r>
              <w:rPr>
                <w:rFonts w:ascii="宋体" w:hAnsi="宋体" w:hint="eastAsia"/>
                <w:sz w:val="28"/>
                <w:szCs w:val="28"/>
              </w:rPr>
              <w:t>格</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1</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空压机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P375WCV</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混凝土喷射机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ZPC—V</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3</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注浆机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UBJ-2</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4</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锚杆钻机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3</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5</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钢管冲击钻机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J—100B</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6</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搅拌机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JB—250</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7</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电焊机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4</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BJ300</w:t>
            </w: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8</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卷扬机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1</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9</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切割机</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10</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洛阳铲</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把</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20</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p>
        </w:tc>
      </w:tr>
      <w:tr w:rsidR="00696384">
        <w:tblPrEx>
          <w:tblCellMar>
            <w:top w:w="0" w:type="dxa"/>
            <w:bottom w:w="0" w:type="dxa"/>
          </w:tblCellMar>
        </w:tblPrEx>
        <w:trPr>
          <w:jc w:val="center"/>
        </w:trPr>
        <w:tc>
          <w:tcPr>
            <w:tcW w:w="695"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11</w:t>
            </w:r>
          </w:p>
        </w:tc>
        <w:tc>
          <w:tcPr>
            <w:tcW w:w="2366"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污水泵</w:t>
            </w:r>
          </w:p>
        </w:tc>
        <w:tc>
          <w:tcPr>
            <w:tcW w:w="700" w:type="dxa"/>
            <w:tcBorders>
              <w:top w:val="single" w:sz="6" w:space="0" w:color="000000"/>
              <w:left w:val="single" w:sz="6" w:space="0" w:color="000000"/>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r>
              <w:rPr>
                <w:rFonts w:ascii="宋体" w:hAnsi="宋体" w:hint="eastAsia"/>
                <w:sz w:val="28"/>
                <w:szCs w:val="28"/>
              </w:rPr>
              <w:t>台</w:t>
            </w:r>
          </w:p>
        </w:tc>
        <w:tc>
          <w:tcPr>
            <w:tcW w:w="923" w:type="dxa"/>
            <w:tcBorders>
              <w:top w:val="single" w:sz="6" w:space="0" w:color="000000"/>
              <w:left w:val="single" w:sz="6" w:space="0" w:color="000000"/>
              <w:bottom w:val="single" w:sz="6" w:space="0" w:color="000000"/>
              <w:right w:val="single" w:sz="4" w:space="0" w:color="auto"/>
            </w:tcBorders>
            <w:vAlign w:val="center"/>
          </w:tcPr>
          <w:p w:rsidR="00696384" w:rsidRDefault="00696384">
            <w:pPr>
              <w:adjustRightInd w:val="0"/>
              <w:snapToGrid w:val="0"/>
              <w:jc w:val="center"/>
              <w:rPr>
                <w:rFonts w:ascii="宋体" w:hAnsi="宋体"/>
                <w:sz w:val="28"/>
                <w:szCs w:val="28"/>
              </w:rPr>
            </w:pPr>
            <w:r>
              <w:rPr>
                <w:rFonts w:ascii="宋体" w:hAnsi="宋体"/>
                <w:sz w:val="28"/>
                <w:szCs w:val="28"/>
              </w:rPr>
              <w:t>3</w:t>
            </w:r>
          </w:p>
        </w:tc>
        <w:tc>
          <w:tcPr>
            <w:tcW w:w="1534" w:type="dxa"/>
            <w:tcBorders>
              <w:top w:val="single" w:sz="6" w:space="0" w:color="000000"/>
              <w:left w:val="single" w:sz="4" w:space="0" w:color="auto"/>
              <w:bottom w:val="single" w:sz="6" w:space="0" w:color="000000"/>
              <w:right w:val="single" w:sz="6" w:space="0" w:color="000000"/>
            </w:tcBorders>
            <w:vAlign w:val="center"/>
          </w:tcPr>
          <w:p w:rsidR="00696384" w:rsidRDefault="00696384">
            <w:pPr>
              <w:adjustRightInd w:val="0"/>
              <w:snapToGrid w:val="0"/>
              <w:jc w:val="center"/>
              <w:rPr>
                <w:rFonts w:ascii="宋体" w:hAnsi="宋体"/>
                <w:sz w:val="28"/>
                <w:szCs w:val="28"/>
              </w:rPr>
            </w:pPr>
          </w:p>
        </w:tc>
      </w:tr>
    </w:tbl>
    <w:p w:rsidR="00696384" w:rsidRDefault="00696384">
      <w:pPr>
        <w:pStyle w:val="3"/>
        <w:ind w:firstLineChars="0" w:firstLine="0"/>
        <w:rPr>
          <w:rFonts w:ascii="宋体" w:hAnsi="宋体" w:hint="eastAsia"/>
          <w:sz w:val="28"/>
        </w:rPr>
      </w:pPr>
    </w:p>
    <w:p w:rsidR="00696384" w:rsidRDefault="00696384">
      <w:pPr>
        <w:ind w:firstLineChars="200" w:firstLine="560"/>
        <w:rPr>
          <w:rFonts w:ascii="宋体" w:hAnsi="宋体"/>
          <w:sz w:val="28"/>
          <w:szCs w:val="30"/>
        </w:rPr>
      </w:pPr>
      <w:r>
        <w:rPr>
          <w:rFonts w:ascii="宋体" w:hAnsi="宋体"/>
          <w:sz w:val="28"/>
          <w:szCs w:val="30"/>
        </w:rPr>
        <w:t>3</w:t>
      </w:r>
      <w:r>
        <w:rPr>
          <w:rFonts w:ascii="宋体" w:hAnsi="宋体" w:hint="eastAsia"/>
          <w:sz w:val="28"/>
          <w:szCs w:val="30"/>
        </w:rPr>
        <w:t>）土钉墙施工工艺流程</w:t>
      </w:r>
    </w:p>
    <w:p w:rsidR="00696384" w:rsidRDefault="00696384">
      <w:pPr>
        <w:ind w:firstLineChars="200" w:firstLine="560"/>
        <w:rPr>
          <w:rFonts w:ascii="宋体" w:hAnsi="宋体"/>
          <w:sz w:val="28"/>
          <w:szCs w:val="30"/>
        </w:rPr>
      </w:pPr>
      <w:r>
        <w:rPr>
          <w:rFonts w:ascii="宋体" w:hAnsi="宋体" w:hint="eastAsia"/>
          <w:sz w:val="28"/>
          <w:szCs w:val="30"/>
        </w:rPr>
        <w:t>放线→开挖→修坡→安放锚杆→编钢筋网片→喷面层砼→注浆→开挖下一层</w:t>
      </w:r>
    </w:p>
    <w:p w:rsidR="00696384" w:rsidRDefault="00696384">
      <w:pPr>
        <w:spacing w:line="360" w:lineRule="auto"/>
        <w:ind w:firstLineChars="200" w:firstLine="560"/>
        <w:rPr>
          <w:rFonts w:ascii="宋体" w:hAnsi="宋体"/>
          <w:sz w:val="28"/>
          <w:szCs w:val="30"/>
        </w:rPr>
      </w:pPr>
      <w:r>
        <w:rPr>
          <w:rFonts w:ascii="宋体" w:hAnsi="宋体"/>
          <w:sz w:val="28"/>
          <w:szCs w:val="30"/>
        </w:rPr>
        <w:t>4</w:t>
      </w:r>
      <w:r>
        <w:rPr>
          <w:rFonts w:ascii="宋体" w:hAnsi="宋体" w:hint="eastAsia"/>
          <w:sz w:val="28"/>
          <w:szCs w:val="30"/>
        </w:rPr>
        <w:t>）施工工艺</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a放线</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根据业主单位提供的轴线位置，根据基坑围护剖面图，确定基坑开挖线，用木桩和白灰作出开挖线标记。</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b土方开挖</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工程桩施工完成，降水开始3～5天后且基坑放线后即可开挖。边开挖边支护，分层开挖，分层支护，挖完亦支护完。</w:t>
      </w:r>
      <w:r>
        <w:rPr>
          <w:rFonts w:ascii="宋体" w:hAnsi="宋体"/>
          <w:sz w:val="28"/>
          <w:szCs w:val="30"/>
        </w:rPr>
        <w:t xml:space="preserve">  </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土方开挖必须和支护施工密切配合，超挖深度≤</w:t>
      </w:r>
      <w:r>
        <w:rPr>
          <w:rFonts w:ascii="宋体" w:hAnsi="宋体"/>
          <w:sz w:val="28"/>
          <w:szCs w:val="30"/>
        </w:rPr>
        <w:t>300mm</w:t>
      </w:r>
      <w:r>
        <w:rPr>
          <w:rFonts w:ascii="宋体" w:hAnsi="宋体" w:hint="eastAsia"/>
          <w:sz w:val="28"/>
          <w:szCs w:val="30"/>
        </w:rPr>
        <w:t>，需提供土钉成孔施工工作面宽度</w:t>
      </w:r>
      <w:r>
        <w:rPr>
          <w:rFonts w:ascii="宋体" w:hAnsi="宋体"/>
          <w:sz w:val="28"/>
          <w:szCs w:val="30"/>
        </w:rPr>
        <w:t>4</w:t>
      </w:r>
      <w:r>
        <w:rPr>
          <w:rFonts w:ascii="宋体" w:hAnsi="宋体" w:hint="eastAsia"/>
          <w:sz w:val="28"/>
          <w:szCs w:val="30"/>
        </w:rPr>
        <w:t>～</w:t>
      </w:r>
      <w:r>
        <w:rPr>
          <w:rFonts w:ascii="宋体" w:hAnsi="宋体"/>
          <w:sz w:val="28"/>
          <w:szCs w:val="30"/>
        </w:rPr>
        <w:t>5m</w:t>
      </w:r>
      <w:r>
        <w:rPr>
          <w:rFonts w:ascii="宋体" w:hAnsi="宋体" w:hint="eastAsia"/>
          <w:sz w:val="28"/>
          <w:szCs w:val="30"/>
        </w:rPr>
        <w:t>。前层土钉完成注浆</w:t>
      </w:r>
      <w:r>
        <w:rPr>
          <w:rFonts w:ascii="宋体" w:hAnsi="宋体"/>
          <w:sz w:val="28"/>
          <w:szCs w:val="30"/>
        </w:rPr>
        <w:t>1</w:t>
      </w:r>
      <w:r>
        <w:rPr>
          <w:rFonts w:ascii="宋体" w:hAnsi="宋体" w:hint="eastAsia"/>
          <w:sz w:val="28"/>
          <w:szCs w:val="30"/>
        </w:rPr>
        <w:t>天以上、面层砼喷射完毕</w:t>
      </w:r>
      <w:r>
        <w:rPr>
          <w:rFonts w:ascii="宋体" w:hAnsi="宋体"/>
          <w:sz w:val="28"/>
          <w:szCs w:val="30"/>
        </w:rPr>
        <w:t>1</w:t>
      </w:r>
      <w:r>
        <w:rPr>
          <w:rFonts w:ascii="宋体" w:hAnsi="宋体" w:hint="eastAsia"/>
          <w:sz w:val="28"/>
          <w:szCs w:val="30"/>
        </w:rPr>
        <w:t>天以上方可进行下一层边坡面的开挖。</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开挖时铲头不得撞击网壁和锚头。开挖进程和土钉墙施工形成循环作业。</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c修坡</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土方开挖之后，按照设计要求修理基坑边坡，要求坡面修理平整，确保喷射砼质量。</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d土钉制作、成孔</w:t>
      </w:r>
    </w:p>
    <w:p w:rsidR="00696384" w:rsidRDefault="00696384">
      <w:pPr>
        <w:spacing w:line="360" w:lineRule="auto"/>
        <w:ind w:firstLineChars="200" w:firstLine="560"/>
        <w:rPr>
          <w:rFonts w:ascii="宋体" w:hAnsi="宋体"/>
          <w:sz w:val="28"/>
          <w:szCs w:val="30"/>
        </w:rPr>
      </w:pPr>
      <w:r>
        <w:rPr>
          <w:rFonts w:ascii="宋体" w:hAnsi="宋体" w:hint="eastAsia"/>
          <w:sz w:val="28"/>
          <w:szCs w:val="30"/>
        </w:rPr>
        <w:t>土钉按照设计要求制作，钢管四周开注浆小孔，小孔直径为</w:t>
      </w:r>
      <w:r>
        <w:rPr>
          <w:rFonts w:ascii="宋体" w:hAnsi="宋体"/>
          <w:sz w:val="28"/>
          <w:szCs w:val="30"/>
        </w:rPr>
        <w:t>8-10mm</w:t>
      </w:r>
      <w:r>
        <w:rPr>
          <w:rFonts w:ascii="宋体" w:hAnsi="宋体" w:hint="eastAsia"/>
          <w:sz w:val="28"/>
          <w:szCs w:val="30"/>
        </w:rPr>
        <w:t>，小孔在钢管上呈螺旋状布置，小孔间距为</w:t>
      </w:r>
      <w:r>
        <w:rPr>
          <w:rFonts w:ascii="宋体" w:hAnsi="宋体"/>
          <w:sz w:val="28"/>
          <w:szCs w:val="30"/>
        </w:rPr>
        <w:t>500mm</w:t>
      </w:r>
      <w:r>
        <w:rPr>
          <w:rFonts w:ascii="宋体" w:hAnsi="宋体" w:hint="eastAsia"/>
          <w:sz w:val="28"/>
          <w:szCs w:val="30"/>
        </w:rPr>
        <w:t>（相邻小孔之间），钢管口部</w:t>
      </w:r>
      <w:r>
        <w:rPr>
          <w:rFonts w:ascii="宋体" w:hAnsi="宋体"/>
          <w:sz w:val="28"/>
          <w:szCs w:val="30"/>
        </w:rPr>
        <w:t>3.0</w:t>
      </w:r>
      <w:r>
        <w:rPr>
          <w:rFonts w:ascii="宋体" w:hAnsi="宋体" w:hint="eastAsia"/>
          <w:sz w:val="28"/>
          <w:szCs w:val="30"/>
        </w:rPr>
        <w:t>米范围不设注浆孔，钢管末端封闭。</w:t>
      </w:r>
    </w:p>
    <w:p w:rsidR="00696384" w:rsidRDefault="00696384">
      <w:pPr>
        <w:spacing w:line="360" w:lineRule="auto"/>
        <w:ind w:firstLineChars="200" w:firstLine="560"/>
        <w:rPr>
          <w:rFonts w:ascii="宋体" w:hAnsi="宋体"/>
          <w:sz w:val="30"/>
          <w:szCs w:val="30"/>
        </w:rPr>
      </w:pPr>
      <w:r>
        <w:rPr>
          <w:rFonts w:ascii="宋体" w:hAnsi="宋体" w:hint="eastAsia"/>
          <w:sz w:val="28"/>
          <w:szCs w:val="30"/>
        </w:rPr>
        <w:t>土钉成孔，先在边坡上用洛阳铲成孔，成孔位置、间距及角度及深度根据设计图纸要求，然后将加工好的土钉放入孔中，</w:t>
      </w:r>
      <w:r>
        <w:rPr>
          <w:rFonts w:ascii="宋体" w:hAnsi="宋体" w:hint="eastAsia"/>
          <w:sz w:val="30"/>
          <w:szCs w:val="30"/>
        </w:rPr>
        <w:t>用空压机带动冲击器将加工好的土钉按照设计标高、间距打入设计孔深。成孔中如遇建筑基础和管线障碍，应设法避开。</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e编制钢筋网</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按照设计要求，将Φ</w:t>
      </w:r>
      <w:r>
        <w:rPr>
          <w:rFonts w:ascii="宋体" w:hAnsi="宋体"/>
          <w:sz w:val="30"/>
          <w:szCs w:val="30"/>
        </w:rPr>
        <w:t>8</w:t>
      </w:r>
      <w:r>
        <w:rPr>
          <w:rFonts w:ascii="宋体" w:hAnsi="宋体" w:hint="eastAsia"/>
          <w:sz w:val="30"/>
          <w:szCs w:val="30"/>
        </w:rPr>
        <w:t>钢筋拉直，钢筋网片按照设计间距绑扎。土钉成孔后，端部用Φ</w:t>
      </w:r>
      <w:r>
        <w:rPr>
          <w:rFonts w:ascii="宋体" w:hAnsi="宋体"/>
          <w:sz w:val="30"/>
          <w:szCs w:val="30"/>
        </w:rPr>
        <w:t>16</w:t>
      </w:r>
      <w:r>
        <w:rPr>
          <w:rFonts w:ascii="宋体" w:hAnsi="宋体" w:hint="eastAsia"/>
          <w:sz w:val="30"/>
          <w:szCs w:val="30"/>
        </w:rPr>
        <w:t>螺纹联系筋、井字加强筋焊接压在钢筋网上，使钢筋网片、土钉连成整体。</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土钉与井字加强筋、联系筋之间均焊接联接，焊缝长度符合规范要求。</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钢筋网编扎搭接长度及相临搭接接头错开长度符合规范要求，在不能满足规范要求的，必须用电焊焊接牢固。</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f喷射砼</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在土方开挖、修坡之后，钢筋网编焊完成后，进行混凝土喷射，一次喷射总厚度≥</w:t>
      </w:r>
      <w:r>
        <w:rPr>
          <w:rFonts w:ascii="宋体" w:hAnsi="宋体"/>
          <w:sz w:val="30"/>
          <w:szCs w:val="30"/>
        </w:rPr>
        <w:t>100mm</w:t>
      </w:r>
      <w:r>
        <w:rPr>
          <w:rFonts w:ascii="宋体" w:hAnsi="宋体" w:hint="eastAsia"/>
          <w:sz w:val="30"/>
          <w:szCs w:val="30"/>
        </w:rPr>
        <w:t>，石子粒径</w:t>
      </w:r>
      <w:r>
        <w:rPr>
          <w:rFonts w:ascii="宋体" w:hAnsi="宋体"/>
          <w:sz w:val="30"/>
          <w:szCs w:val="30"/>
        </w:rPr>
        <w:t>5</w:t>
      </w:r>
      <w:r>
        <w:rPr>
          <w:rFonts w:ascii="宋体" w:hAnsi="宋体" w:hint="eastAsia"/>
          <w:sz w:val="30"/>
          <w:szCs w:val="30"/>
        </w:rPr>
        <w:t>～</w:t>
      </w:r>
      <w:r>
        <w:rPr>
          <w:rFonts w:ascii="宋体" w:hAnsi="宋体"/>
          <w:sz w:val="30"/>
          <w:szCs w:val="30"/>
        </w:rPr>
        <w:t>10mm</w:t>
      </w:r>
      <w:r>
        <w:rPr>
          <w:rFonts w:ascii="宋体" w:hAnsi="宋体" w:hint="eastAsia"/>
          <w:sz w:val="30"/>
          <w:szCs w:val="30"/>
        </w:rPr>
        <w:t>，最大粒径</w:t>
      </w:r>
      <w:r>
        <w:rPr>
          <w:rFonts w:ascii="宋体" w:hAnsi="宋体"/>
          <w:sz w:val="30"/>
          <w:szCs w:val="30"/>
        </w:rPr>
        <w:t>&lt;12mm</w:t>
      </w:r>
      <w:r>
        <w:rPr>
          <w:rFonts w:ascii="宋体" w:hAnsi="宋体" w:hint="eastAsia"/>
          <w:sz w:val="30"/>
          <w:szCs w:val="30"/>
        </w:rPr>
        <w:t>，专用喷射混凝土速凝剂掺入掺量不小于</w:t>
      </w:r>
      <w:r>
        <w:rPr>
          <w:rFonts w:ascii="宋体" w:hAnsi="宋体"/>
          <w:sz w:val="30"/>
          <w:szCs w:val="30"/>
        </w:rPr>
        <w:t>5%</w:t>
      </w:r>
      <w:r>
        <w:rPr>
          <w:rFonts w:ascii="宋体" w:hAnsi="宋体" w:hint="eastAsia"/>
          <w:sz w:val="30"/>
          <w:szCs w:val="30"/>
        </w:rPr>
        <w:t>，在边坡渗水的情况下，为保证喷射砼施工质量及止水效果，可以适当加大喷射混凝土速凝剂掺量。喷射砼在每一层、每一段之间的施工搭接之前，将搭接处泥土等杂质清除，在喷射前用水润湿，确保喷射砼搭接良好，保证喷射砼质量，不发生渗漏水现象。</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g土钉注浆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在面层喷射砼达到一定强度时才能注浆。对于土钉注浆，注浆前先将水管插入土钉底部，用高压水冲洗土钉，然后用注浆管从土钉底部注浆，边注浆边拔注浆管，再到口部压力灌浆。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水泥浆按照设计拌制，搅拌充分，并用细筛网过滤，然后通过挤压泵注浆。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对于暗浜区段土钉注浆要求加大注浆压力，加大注浆量。</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土钉注浆通过两方面控制，一是注浆压力，注浆压力一般为</w:t>
      </w:r>
      <w:r>
        <w:rPr>
          <w:rFonts w:ascii="宋体" w:hAnsi="宋体"/>
          <w:sz w:val="30"/>
          <w:szCs w:val="30"/>
        </w:rPr>
        <w:t>0.4—0.6Mpa</w:t>
      </w:r>
      <w:r>
        <w:rPr>
          <w:rFonts w:ascii="宋体" w:hAnsi="宋体" w:hint="eastAsia"/>
          <w:sz w:val="30"/>
          <w:szCs w:val="30"/>
        </w:rPr>
        <w:t>，同时注浆压力不大于上覆土压力的</w:t>
      </w:r>
      <w:r>
        <w:rPr>
          <w:rFonts w:ascii="宋体" w:hAnsi="宋体"/>
          <w:sz w:val="30"/>
          <w:szCs w:val="30"/>
        </w:rPr>
        <w:t>2</w:t>
      </w:r>
      <w:r>
        <w:rPr>
          <w:rFonts w:ascii="宋体" w:hAnsi="宋体" w:hint="eastAsia"/>
          <w:sz w:val="30"/>
          <w:szCs w:val="30"/>
        </w:rPr>
        <w:t>倍；为了防止注浆时地面隆起，第一排土钉注浆压力不宜大于</w:t>
      </w:r>
      <w:r>
        <w:rPr>
          <w:rFonts w:ascii="宋体" w:hAnsi="宋体"/>
          <w:sz w:val="30"/>
          <w:szCs w:val="30"/>
        </w:rPr>
        <w:t>0.4Mpa</w:t>
      </w:r>
      <w:r>
        <w:rPr>
          <w:rFonts w:ascii="宋体" w:hAnsi="宋体" w:hint="eastAsia"/>
          <w:sz w:val="30"/>
          <w:szCs w:val="30"/>
        </w:rPr>
        <w:t>。二是注浆量控制在</w:t>
      </w:r>
      <w:r>
        <w:rPr>
          <w:rFonts w:ascii="宋体" w:hAnsi="宋体"/>
          <w:sz w:val="30"/>
          <w:szCs w:val="30"/>
        </w:rPr>
        <w:t>40L</w:t>
      </w:r>
      <w:r>
        <w:rPr>
          <w:rFonts w:ascii="宋体" w:hAnsi="宋体" w:hint="eastAsia"/>
          <w:sz w:val="30"/>
          <w:szCs w:val="30"/>
        </w:rPr>
        <w:t>左右</w:t>
      </w:r>
      <w:r>
        <w:rPr>
          <w:rFonts w:ascii="宋体" w:hAnsi="宋体"/>
          <w:sz w:val="30"/>
          <w:szCs w:val="30"/>
        </w:rPr>
        <w:t xml:space="preserve"> </w:t>
      </w:r>
      <w:r>
        <w:rPr>
          <w:rFonts w:ascii="宋体" w:hAnsi="宋体" w:hint="eastAsia"/>
          <w:sz w:val="30"/>
          <w:szCs w:val="30"/>
        </w:rPr>
        <w:t>。</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为防止土钉端部发生渗水现象，在土钉成孔之后，喷射砼施工之前，将土钉周围用粘土及水泥袋填塞捣实，喷射砼时先将土钉头喷射填塞密实，注浆饱满，即可避免出现土钉头渗水现象。</w:t>
      </w:r>
    </w:p>
    <w:p w:rsidR="00696384" w:rsidRDefault="00696384">
      <w:pPr>
        <w:spacing w:line="360" w:lineRule="auto"/>
        <w:ind w:firstLineChars="200" w:firstLine="600"/>
        <w:rPr>
          <w:rFonts w:ascii="宋体" w:hAnsi="宋体"/>
          <w:sz w:val="30"/>
          <w:szCs w:val="30"/>
        </w:rPr>
      </w:pPr>
      <w:r>
        <w:rPr>
          <w:rFonts w:ascii="宋体" w:hAnsi="宋体"/>
          <w:sz w:val="30"/>
          <w:szCs w:val="30"/>
        </w:rPr>
        <w:t>5</w:t>
      </w:r>
      <w:r>
        <w:rPr>
          <w:rFonts w:ascii="宋体" w:hAnsi="宋体" w:hint="eastAsia"/>
          <w:sz w:val="30"/>
          <w:szCs w:val="30"/>
        </w:rPr>
        <w:t>）</w:t>
      </w:r>
      <w:r>
        <w:rPr>
          <w:rFonts w:ascii="宋体" w:hAnsi="宋体"/>
          <w:sz w:val="30"/>
          <w:szCs w:val="30"/>
        </w:rPr>
        <w:t xml:space="preserve"> </w:t>
      </w:r>
      <w:r>
        <w:rPr>
          <w:rFonts w:ascii="宋体" w:hAnsi="宋体" w:hint="eastAsia"/>
          <w:sz w:val="30"/>
          <w:szCs w:val="30"/>
        </w:rPr>
        <w:t>特殊情况的应急处理措施</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基坑支护工程是风险性较大的工程，施工过程中可能会遇到各种意外情况，为做到有备无患，针对本工程特点，制定以下应急措施：</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a较差土质的局部剥离坍塌的处理：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迅速采用摩擦锚杆挂网固定，施喷快凝砼，待喷射砼达到一定强度时（一般为过</w:t>
      </w:r>
      <w:r>
        <w:rPr>
          <w:rFonts w:ascii="宋体" w:hAnsi="宋体"/>
          <w:sz w:val="30"/>
          <w:szCs w:val="30"/>
        </w:rPr>
        <w:t>12</w:t>
      </w:r>
      <w:r>
        <w:rPr>
          <w:rFonts w:ascii="宋体" w:hAnsi="宋体" w:hint="eastAsia"/>
          <w:sz w:val="30"/>
          <w:szCs w:val="30"/>
        </w:rPr>
        <w:t>小时），再打钢管土钉。</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b边坡局部涌水的处理：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迅速用特种止水材料缩小范围，埋管引流，注浆封堵，同时在水泥浆中加入适量水玻璃。</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c位移、沉降过大的处理：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在位移、沉降过大区域根据产生的原因或加长加密土钉，或加大注浆量。</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d坑底局部管涌、突涌的处理：</w:t>
      </w:r>
    </w:p>
    <w:p w:rsidR="00696384" w:rsidRDefault="00696384">
      <w:pPr>
        <w:spacing w:line="360" w:lineRule="auto"/>
        <w:ind w:firstLineChars="200" w:firstLine="600"/>
        <w:rPr>
          <w:rFonts w:ascii="宋体" w:hAnsi="宋体"/>
          <w:sz w:val="30"/>
          <w:szCs w:val="30"/>
        </w:rPr>
      </w:pPr>
      <w:r>
        <w:rPr>
          <w:rFonts w:ascii="宋体" w:hAnsi="宋体" w:hint="eastAsia"/>
          <w:sz w:val="30"/>
          <w:szCs w:val="30"/>
        </w:rPr>
        <w:t>电梯井、集水坑等如因特殊情况降水未达到要求，出现突涌，应立即用粘土或水泥封压，进行压密注浆处理，水泥浆中加入水玻璃，在最短的时间内制止突涌的发展。或者采取二级井点降水。</w:t>
      </w:r>
    </w:p>
    <w:p w:rsidR="00696384" w:rsidRDefault="00696384">
      <w:pPr>
        <w:spacing w:line="360" w:lineRule="auto"/>
        <w:ind w:firstLineChars="200" w:firstLine="600"/>
        <w:rPr>
          <w:rFonts w:ascii="宋体" w:hAnsi="宋体" w:hint="eastAsia"/>
          <w:sz w:val="30"/>
          <w:szCs w:val="30"/>
        </w:rPr>
      </w:pPr>
      <w:r>
        <w:rPr>
          <w:rFonts w:ascii="宋体" w:hAnsi="宋体"/>
          <w:sz w:val="30"/>
          <w:szCs w:val="30"/>
        </w:rPr>
        <w:t>6</w:t>
      </w:r>
      <w:r>
        <w:rPr>
          <w:rFonts w:ascii="宋体" w:hAnsi="宋体" w:hint="eastAsia"/>
          <w:sz w:val="30"/>
          <w:szCs w:val="30"/>
        </w:rPr>
        <w:t>)</w:t>
      </w:r>
      <w:r>
        <w:rPr>
          <w:rFonts w:ascii="宋体" w:hAnsi="宋体"/>
          <w:sz w:val="30"/>
          <w:szCs w:val="30"/>
        </w:rPr>
        <w:t xml:space="preserve"> </w:t>
      </w:r>
      <w:r>
        <w:rPr>
          <w:rFonts w:ascii="宋体" w:hAnsi="宋体" w:hint="eastAsia"/>
          <w:sz w:val="30"/>
          <w:szCs w:val="30"/>
        </w:rPr>
        <w:t>施工中注意的问题</w:t>
      </w:r>
    </w:p>
    <w:p w:rsidR="00696384" w:rsidRDefault="00696384">
      <w:pPr>
        <w:spacing w:line="360" w:lineRule="auto"/>
        <w:ind w:left="420"/>
        <w:rPr>
          <w:rFonts w:ascii="宋体" w:hAnsi="宋体" w:hint="eastAsia"/>
          <w:sz w:val="30"/>
          <w:szCs w:val="30"/>
        </w:rPr>
      </w:pPr>
      <w:r>
        <w:rPr>
          <w:rFonts w:ascii="宋体" w:hAnsi="宋体" w:hint="eastAsia"/>
          <w:sz w:val="30"/>
          <w:szCs w:val="30"/>
        </w:rPr>
        <w:t>a基坑边坡暴露后，应及时进行支护，减少基坑边坡暴露时</w:t>
      </w:r>
    </w:p>
    <w:p w:rsidR="00696384" w:rsidRDefault="00696384">
      <w:pPr>
        <w:spacing w:line="360" w:lineRule="auto"/>
        <w:rPr>
          <w:rFonts w:ascii="宋体" w:hAnsi="宋体"/>
          <w:sz w:val="30"/>
          <w:szCs w:val="30"/>
        </w:rPr>
      </w:pPr>
      <w:r>
        <w:rPr>
          <w:rFonts w:ascii="宋体" w:hAnsi="宋体" w:hint="eastAsia"/>
          <w:sz w:val="30"/>
          <w:szCs w:val="30"/>
        </w:rPr>
        <w:t>间；</w:t>
      </w:r>
    </w:p>
    <w:p w:rsidR="00696384" w:rsidRDefault="00696384">
      <w:pPr>
        <w:spacing w:line="360" w:lineRule="auto"/>
        <w:ind w:left="420"/>
        <w:rPr>
          <w:rFonts w:ascii="宋体" w:hAnsi="宋体"/>
          <w:sz w:val="30"/>
          <w:szCs w:val="30"/>
        </w:rPr>
      </w:pPr>
      <w:r>
        <w:rPr>
          <w:rFonts w:ascii="宋体" w:hAnsi="宋体" w:hint="eastAsia"/>
          <w:sz w:val="30"/>
          <w:szCs w:val="30"/>
        </w:rPr>
        <w:t>b土钉制作符合设计要求；</w:t>
      </w:r>
    </w:p>
    <w:p w:rsidR="00696384" w:rsidRDefault="00696384">
      <w:pPr>
        <w:spacing w:line="360" w:lineRule="auto"/>
        <w:ind w:left="420"/>
        <w:rPr>
          <w:rFonts w:ascii="宋体" w:hAnsi="宋体"/>
          <w:sz w:val="30"/>
          <w:szCs w:val="30"/>
        </w:rPr>
      </w:pPr>
      <w:r>
        <w:rPr>
          <w:rFonts w:ascii="宋体" w:hAnsi="宋体" w:hint="eastAsia"/>
          <w:sz w:val="30"/>
          <w:szCs w:val="30"/>
        </w:rPr>
        <w:t>c钢筋网片编制严格按照设计及有关规范执行；</w:t>
      </w:r>
    </w:p>
    <w:p w:rsidR="00696384" w:rsidRDefault="00696384">
      <w:pPr>
        <w:spacing w:line="360" w:lineRule="auto"/>
        <w:ind w:left="420"/>
        <w:rPr>
          <w:rFonts w:ascii="宋体" w:hAnsi="宋体" w:hint="eastAsia"/>
          <w:sz w:val="30"/>
          <w:szCs w:val="30"/>
        </w:rPr>
      </w:pPr>
      <w:r>
        <w:rPr>
          <w:rFonts w:ascii="宋体" w:hAnsi="宋体" w:hint="eastAsia"/>
          <w:sz w:val="30"/>
          <w:szCs w:val="30"/>
        </w:rPr>
        <w:t>d喷射砼施工在每一施工层、段的连接处，将接缝处的泥土</w:t>
      </w:r>
    </w:p>
    <w:p w:rsidR="00696384" w:rsidRDefault="00696384">
      <w:pPr>
        <w:spacing w:line="360" w:lineRule="auto"/>
        <w:rPr>
          <w:rFonts w:ascii="宋体" w:hAnsi="宋体"/>
          <w:sz w:val="30"/>
          <w:szCs w:val="30"/>
        </w:rPr>
      </w:pPr>
      <w:r>
        <w:rPr>
          <w:rFonts w:ascii="宋体" w:hAnsi="宋体" w:hint="eastAsia"/>
          <w:sz w:val="30"/>
          <w:szCs w:val="30"/>
        </w:rPr>
        <w:t>清洗干净，确保搭接良好，不产生渗水现象，在喷射锚杆头周围砼时，确保砼密实，避免在锚杆头附近渗水；</w:t>
      </w:r>
    </w:p>
    <w:p w:rsidR="00696384" w:rsidRDefault="00696384">
      <w:pPr>
        <w:spacing w:line="360" w:lineRule="auto"/>
        <w:ind w:left="420"/>
        <w:rPr>
          <w:rFonts w:ascii="宋体" w:hAnsi="宋体" w:hint="eastAsia"/>
          <w:sz w:val="28"/>
        </w:rPr>
      </w:pPr>
      <w:r>
        <w:rPr>
          <w:rFonts w:ascii="宋体" w:hAnsi="宋体" w:hint="eastAsia"/>
          <w:sz w:val="30"/>
          <w:szCs w:val="30"/>
        </w:rPr>
        <w:t>e联系筋、加强筋与土钉焊接牢固，确保传力良</w:t>
      </w:r>
      <w:r>
        <w:rPr>
          <w:rFonts w:ascii="宋体" w:hAnsi="宋体" w:hint="eastAsia"/>
          <w:sz w:val="28"/>
        </w:rPr>
        <w:t>好；</w:t>
      </w:r>
    </w:p>
    <w:p w:rsidR="00696384" w:rsidRDefault="00696384">
      <w:pPr>
        <w:pStyle w:val="4"/>
        <w:rPr>
          <w:rFonts w:hint="eastAsia"/>
        </w:rPr>
      </w:pPr>
    </w:p>
    <w:p w:rsidR="00696384" w:rsidRDefault="00696384">
      <w:pPr>
        <w:pStyle w:val="4"/>
        <w:rPr>
          <w:rFonts w:hint="eastAsia"/>
        </w:rPr>
      </w:pPr>
      <w:bookmarkStart w:id="77" w:name="_Toc75544645"/>
      <w:r>
        <w:rPr>
          <w:rFonts w:hint="eastAsia"/>
        </w:rPr>
        <w:t>5.4土方工程</w:t>
      </w:r>
      <w:bookmarkEnd w:id="75"/>
      <w:bookmarkEnd w:id="77"/>
    </w:p>
    <w:p w:rsidR="00696384" w:rsidRDefault="00696384">
      <w:pPr>
        <w:pStyle w:val="a4"/>
        <w:spacing w:line="360" w:lineRule="auto"/>
        <w:ind w:firstLineChars="0" w:firstLine="0"/>
        <w:rPr>
          <w:rFonts w:hAnsi="宋体" w:hint="eastAsia"/>
          <w:sz w:val="28"/>
          <w:szCs w:val="28"/>
        </w:rPr>
      </w:pPr>
      <w:r>
        <w:rPr>
          <w:rFonts w:hAnsi="宋体" w:hint="eastAsia"/>
          <w:sz w:val="28"/>
          <w:szCs w:val="28"/>
        </w:rPr>
        <w:t>5.4.1开挖程序</w:t>
      </w:r>
    </w:p>
    <w:p w:rsidR="00696384" w:rsidRDefault="00696384">
      <w:pPr>
        <w:tabs>
          <w:tab w:val="num" w:pos="720"/>
        </w:tabs>
        <w:snapToGrid w:val="0"/>
        <w:spacing w:line="360" w:lineRule="auto"/>
        <w:ind w:firstLineChars="146" w:firstLine="409"/>
        <w:rPr>
          <w:rFonts w:ascii="宋体" w:hAnsi="宋体" w:hint="eastAsia"/>
          <w:sz w:val="28"/>
          <w:szCs w:val="28"/>
        </w:rPr>
      </w:pPr>
      <w:r>
        <w:rPr>
          <w:rFonts w:ascii="宋体" w:hAnsi="宋体"/>
          <w:sz w:val="28"/>
          <w:szCs w:val="28"/>
        </w:rPr>
        <w:t xml:space="preserve"> </w:t>
      </w:r>
      <w:r>
        <w:rPr>
          <w:rFonts w:ascii="宋体" w:hAnsi="宋体" w:hint="eastAsia"/>
          <w:sz w:val="28"/>
          <w:szCs w:val="28"/>
        </w:rPr>
        <w:t>测量放线—→机械开挖—→整平</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5.4.2土方工程</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1、准备工作</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为确保土方开挖工作顺利进行</w:t>
      </w:r>
      <w:r>
        <w:rPr>
          <w:rFonts w:ascii="宋体" w:hAnsi="宋体"/>
          <w:sz w:val="28"/>
          <w:szCs w:val="28"/>
        </w:rPr>
        <w:t>,</w:t>
      </w:r>
      <w:r>
        <w:rPr>
          <w:rFonts w:ascii="宋体" w:hAnsi="宋体" w:hint="eastAsia"/>
          <w:sz w:val="28"/>
          <w:szCs w:val="28"/>
        </w:rPr>
        <w:t>必须做好各项准备工作：负责申报渣土管理方面的有关手续，做好交通，市容等有关部门的协调工作。根据本工程特点土方开挖采用机械与人工相结合进行。.</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2、土方开挖施工要点</w:t>
      </w:r>
    </w:p>
    <w:p w:rsidR="00696384" w:rsidRDefault="00696384">
      <w:pPr>
        <w:spacing w:line="360" w:lineRule="auto"/>
        <w:ind w:left="570"/>
        <w:rPr>
          <w:rFonts w:ascii="宋体" w:hAnsi="宋体" w:hint="eastAsia"/>
          <w:sz w:val="28"/>
        </w:rPr>
      </w:pPr>
      <w:r>
        <w:rPr>
          <w:rFonts w:ascii="宋体" w:hAnsi="宋体" w:hint="eastAsia"/>
          <w:sz w:val="28"/>
        </w:rPr>
        <w:t>A．人工开挖，挖出土方距土坑边距离至少离开一米。</w:t>
      </w:r>
    </w:p>
    <w:p w:rsidR="00696384" w:rsidRDefault="00696384">
      <w:pPr>
        <w:spacing w:line="360" w:lineRule="auto"/>
        <w:ind w:left="570"/>
        <w:rPr>
          <w:rFonts w:ascii="宋体" w:hAnsi="宋体" w:hint="eastAsia"/>
          <w:sz w:val="28"/>
        </w:rPr>
      </w:pPr>
      <w:r>
        <w:rPr>
          <w:rFonts w:ascii="宋体" w:hAnsi="宋体" w:hint="eastAsia"/>
          <w:sz w:val="28"/>
        </w:rPr>
        <w:t>B．土方开挖根据土质按规定放坡。</w:t>
      </w:r>
    </w:p>
    <w:p w:rsidR="00696384" w:rsidRDefault="00696384">
      <w:pPr>
        <w:spacing w:line="360" w:lineRule="auto"/>
        <w:ind w:left="570"/>
        <w:rPr>
          <w:rFonts w:ascii="宋体" w:hAnsi="宋体" w:hint="eastAsia"/>
          <w:sz w:val="28"/>
        </w:rPr>
      </w:pPr>
      <w:r>
        <w:rPr>
          <w:rFonts w:ascii="宋体" w:hAnsi="宋体" w:hint="eastAsia"/>
          <w:sz w:val="28"/>
        </w:rPr>
        <w:t>C．土方开挖前做好场内土方量，堆入及调配工作，余土全部</w:t>
      </w:r>
    </w:p>
    <w:p w:rsidR="00696384" w:rsidRDefault="00696384">
      <w:pPr>
        <w:spacing w:line="360" w:lineRule="auto"/>
        <w:rPr>
          <w:rFonts w:ascii="宋体" w:hAnsi="宋体" w:hint="eastAsia"/>
          <w:sz w:val="28"/>
        </w:rPr>
      </w:pPr>
      <w:r>
        <w:rPr>
          <w:rFonts w:ascii="宋体" w:hAnsi="宋体" w:hint="eastAsia"/>
          <w:sz w:val="28"/>
        </w:rPr>
        <w:t>外运。</w:t>
      </w:r>
    </w:p>
    <w:p w:rsidR="00696384" w:rsidRDefault="00696384">
      <w:pPr>
        <w:spacing w:line="360" w:lineRule="auto"/>
        <w:ind w:firstLine="570"/>
        <w:rPr>
          <w:rFonts w:ascii="宋体" w:hAnsi="宋体" w:hint="eastAsia"/>
          <w:sz w:val="28"/>
        </w:rPr>
      </w:pPr>
      <w:r>
        <w:rPr>
          <w:rFonts w:ascii="宋体" w:hAnsi="宋体" w:hint="eastAsia"/>
          <w:sz w:val="28"/>
        </w:rPr>
        <w:t>D．土方开挖时严禁超挖,超挖部分必须做特殊处理。</w:t>
      </w:r>
    </w:p>
    <w:p w:rsidR="00696384" w:rsidRDefault="00696384">
      <w:pPr>
        <w:spacing w:line="360" w:lineRule="auto"/>
        <w:ind w:firstLine="570"/>
        <w:rPr>
          <w:rFonts w:ascii="宋体" w:hAnsi="宋体" w:hint="eastAsia"/>
          <w:sz w:val="28"/>
        </w:rPr>
      </w:pPr>
      <w:r>
        <w:rPr>
          <w:rFonts w:ascii="宋体" w:hAnsi="宋体" w:hint="eastAsia"/>
          <w:sz w:val="28"/>
        </w:rPr>
        <w:t>E．机械开挖，机械挖至桩顶30厘米时，采用人工开挖，严禁机械开挖时挖机碰击桩顶。</w:t>
      </w:r>
    </w:p>
    <w:p w:rsidR="00696384" w:rsidRDefault="00696384">
      <w:pPr>
        <w:pStyle w:val="a6"/>
        <w:spacing w:line="360" w:lineRule="auto"/>
        <w:rPr>
          <w:rFonts w:hint="eastAsia"/>
        </w:rPr>
      </w:pPr>
      <w:bookmarkStart w:id="78" w:name="_Toc484156759"/>
      <w:bookmarkStart w:id="79" w:name="_Toc531248402"/>
      <w:bookmarkStart w:id="80" w:name="_Toc531248500"/>
      <w:r>
        <w:rPr>
          <w:rFonts w:hint="eastAsia"/>
        </w:rPr>
        <w:t>3、桩头剔凿工程</w:t>
      </w:r>
      <w:bookmarkEnd w:id="78"/>
      <w:bookmarkEnd w:id="79"/>
      <w:bookmarkEnd w:id="80"/>
    </w:p>
    <w:p w:rsidR="00696384" w:rsidRDefault="00696384">
      <w:pPr>
        <w:spacing w:line="360" w:lineRule="auto"/>
        <w:rPr>
          <w:rFonts w:ascii="宋体" w:hAnsi="宋体" w:hint="eastAsia"/>
          <w:sz w:val="28"/>
        </w:rPr>
      </w:pPr>
      <w:r>
        <w:rPr>
          <w:rFonts w:ascii="宋体" w:hAnsi="宋体" w:hint="eastAsia"/>
          <w:sz w:val="28"/>
        </w:rPr>
        <w:t xml:space="preserve">    在土方开挖时插入施工，桩头剔凿由石工班担任，剔好的桩头形状要有规则，桩顶平整，标高准确。</w:t>
      </w:r>
    </w:p>
    <w:p w:rsidR="00696384" w:rsidRDefault="00696384">
      <w:pPr>
        <w:pStyle w:val="a6"/>
        <w:spacing w:line="360" w:lineRule="auto"/>
        <w:rPr>
          <w:rFonts w:hint="eastAsia"/>
        </w:rPr>
      </w:pPr>
      <w:bookmarkStart w:id="81" w:name="_Toc484156760"/>
      <w:bookmarkStart w:id="82" w:name="_Toc531248403"/>
      <w:bookmarkStart w:id="83" w:name="_Toc531248501"/>
      <w:r>
        <w:rPr>
          <w:rFonts w:hint="eastAsia"/>
        </w:rPr>
        <w:t>4、土方回填</w:t>
      </w:r>
      <w:bookmarkEnd w:id="81"/>
      <w:bookmarkEnd w:id="82"/>
      <w:bookmarkEnd w:id="83"/>
    </w:p>
    <w:p w:rsidR="00696384" w:rsidRDefault="00696384">
      <w:pPr>
        <w:spacing w:line="360" w:lineRule="auto"/>
        <w:rPr>
          <w:rFonts w:ascii="宋体" w:hAnsi="宋体" w:hint="eastAsia"/>
          <w:sz w:val="28"/>
        </w:rPr>
      </w:pPr>
      <w:r>
        <w:rPr>
          <w:rFonts w:ascii="宋体" w:hAnsi="宋体" w:hint="eastAsia"/>
          <w:sz w:val="28"/>
        </w:rPr>
        <w:t xml:space="preserve">    用作回填的土方需要经过挑选的不含有机物和其它杂质的土方，土壤含水率应便于土方夯实，虚铺土方每20～30厘米即用蛙式打夯机夯实2～3遍，直至设计标高。回填土应按要求取样化验其干容重，并将化验结果作为技术资料存档。</w:t>
      </w:r>
    </w:p>
    <w:p w:rsidR="00696384" w:rsidRDefault="00696384">
      <w:pPr>
        <w:pStyle w:val="4"/>
        <w:rPr>
          <w:rFonts w:hint="eastAsia"/>
        </w:rPr>
      </w:pPr>
      <w:bookmarkStart w:id="84" w:name="_Toc7572486"/>
      <w:bookmarkStart w:id="85" w:name="_Toc75544646"/>
      <w:r>
        <w:rPr>
          <w:rFonts w:hint="eastAsia"/>
        </w:rPr>
        <w:t>5</w:t>
      </w:r>
      <w:r>
        <w:t>.</w:t>
      </w:r>
      <w:r>
        <w:rPr>
          <w:rFonts w:hint="eastAsia"/>
        </w:rPr>
        <w:t>5基础工程</w:t>
      </w:r>
      <w:bookmarkEnd w:id="84"/>
      <w:bookmarkEnd w:id="85"/>
    </w:p>
    <w:p w:rsidR="00696384" w:rsidRDefault="00696384">
      <w:pPr>
        <w:pStyle w:val="20"/>
        <w:spacing w:line="360" w:lineRule="auto"/>
        <w:ind w:firstLineChars="200" w:firstLine="560"/>
        <w:rPr>
          <w:rFonts w:ascii="宋体" w:hAnsi="宋体" w:hint="eastAsia"/>
          <w:sz w:val="28"/>
          <w:szCs w:val="28"/>
        </w:rPr>
      </w:pPr>
      <w:r>
        <w:rPr>
          <w:rFonts w:ascii="宋体" w:hAnsi="宋体" w:hint="eastAsia"/>
          <w:sz w:val="28"/>
          <w:szCs w:val="28"/>
        </w:rPr>
        <w:t>施工顺序：垫层→底板防水层→绑扎承台、底板钢筋→支模板→浇灌承台、底板砼→地下室墙、柱钢筋绑扎→支墙、柱模板→浇墙、柱砼→顶板模板→顶板钢筋绑扎→顶板砼浇筑→墙板防水层→土方回填</w:t>
      </w:r>
    </w:p>
    <w:p w:rsidR="00696384" w:rsidRDefault="00696384">
      <w:pPr>
        <w:pStyle w:val="5"/>
        <w:numPr>
          <w:ilvl w:val="0"/>
          <w:numId w:val="0"/>
        </w:numPr>
        <w:rPr>
          <w:rFonts w:hint="eastAsia"/>
          <w:b w:val="0"/>
          <w:bCs w:val="0"/>
        </w:rPr>
      </w:pPr>
      <w:bookmarkStart w:id="86" w:name="_Toc75544647"/>
      <w:r>
        <w:rPr>
          <w:rFonts w:hint="eastAsia"/>
          <w:b w:val="0"/>
          <w:bCs w:val="0"/>
        </w:rPr>
        <w:t>5.5.1</w:t>
      </w:r>
      <w:r>
        <w:rPr>
          <w:rFonts w:hint="eastAsia"/>
          <w:b w:val="0"/>
          <w:bCs w:val="0"/>
        </w:rPr>
        <w:t>垫层</w:t>
      </w:r>
      <w:bookmarkEnd w:id="86"/>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垫层砼采用平板振动器振捣密实，表面刮平压实，当砼强度达到1.2N/</w:t>
      </w:r>
      <w:r>
        <w:rPr>
          <w:rFonts w:ascii="宋体" w:hAnsi="宋体"/>
          <w:sz w:val="28"/>
          <w:szCs w:val="28"/>
        </w:rPr>
        <w:t>mm2</w:t>
      </w:r>
      <w:r>
        <w:rPr>
          <w:rFonts w:ascii="宋体" w:hAnsi="宋体" w:hint="eastAsia"/>
          <w:sz w:val="28"/>
          <w:szCs w:val="28"/>
        </w:rPr>
        <w:t>后，方可在垫层上弹线支模，绑扎钢筋。</w:t>
      </w:r>
    </w:p>
    <w:p w:rsidR="00696384" w:rsidRDefault="00696384">
      <w:pPr>
        <w:pStyle w:val="5"/>
        <w:numPr>
          <w:ilvl w:val="0"/>
          <w:numId w:val="0"/>
        </w:numPr>
        <w:rPr>
          <w:rFonts w:hint="eastAsia"/>
          <w:color w:val="008000"/>
        </w:rPr>
      </w:pPr>
      <w:bookmarkStart w:id="87" w:name="_Toc75544648"/>
      <w:r>
        <w:rPr>
          <w:rFonts w:hint="eastAsia"/>
        </w:rPr>
        <w:t>5.5.2</w:t>
      </w:r>
      <w:r>
        <w:rPr>
          <w:rFonts w:hint="eastAsia"/>
        </w:rPr>
        <w:t>基础底板及承台钢筋</w:t>
      </w:r>
      <w:bookmarkEnd w:id="87"/>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1）墙柱插筋绑扎节点处理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底板水平钢筋绑扎完成后，在面层和底层钢筋上放出墙柱的准确位置，并以红油漆作出标记，每侧再焊接好Φ12导向钢筋。在上层钢筋绑扎好后，在上层钢筋网片上定出柱墙位置，焊好导向钢筋。按导向钢筋的限位要求，绑扎墙柱插筋。为保证混凝土浇筑时钢筋不偏位，墙柱插筋要插到底层钢筋网片上。底板内墙体插筋以Φ20@300 钢筋加固；柱子插筋要加4道箍筋，其直径、间距同柱子箍筋。还有少量接头需要进行焊接，按单面焊将插筋与面层钢筋点焊焊牢。</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 钢筋支承架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按设计要求，承台钢筋保护层40MM、底板钢筋保护层25MM，垫块纵横间距1M放置。上层钢筋支架采用钢筋马凳，用Φ14钢筋加工成“马凳”式。“马凳”在坑外加工。待底层钢筋绑扎后，吊放入坑，以2M间距平行放置于垫块或工程桩桩头上， “马凳”两条腿上用6mm钢板焊接止水片，止水片距垫层60MM。</w:t>
      </w:r>
    </w:p>
    <w:p w:rsidR="00696384" w:rsidRDefault="00696384">
      <w:pPr>
        <w:snapToGrid w:val="0"/>
        <w:spacing w:line="360" w:lineRule="auto"/>
        <w:ind w:firstLine="560"/>
        <w:rPr>
          <w:rFonts w:ascii="宋体" w:hAnsi="宋体" w:hint="eastAsia"/>
          <w:sz w:val="28"/>
          <w:szCs w:val="28"/>
        </w:rPr>
      </w:pPr>
      <w:r>
        <w:rPr>
          <w:rFonts w:ascii="宋体" w:hAnsi="宋体"/>
          <w:b/>
          <w:bCs/>
          <w:sz w:val="28"/>
          <w:szCs w:val="28"/>
        </w:rPr>
        <w:pict>
          <v:group id="_x0000_s1029" style="position:absolute;left:0;text-align:left;margin-left:252pt;margin-top:10pt;width:191.1pt;height:163pt;z-index:251620864" coordorigin="7200,8504" coordsize="3822,2958">
            <v:rect id="_x0000_s1030" style="position:absolute;left:8437;top:8889;width:1372;height:1330;rotation:3056562fd" fillcolor="silver">
              <o:extrusion v:ext="view" specularity="80000f" diffusity="43712f" backdepth="18pt" on="t" metal="t" rotationangle="15,30" lightposition="0" lightposition2="0"/>
            </v:rect>
            <v:shape id="_x0000_s1031" style="position:absolute;left:7707;top:8504;width:1470;height:931;mso-wrap-distance-left:9pt;mso-wrap-distance-top:0;mso-wrap-distance-right:9pt;mso-wrap-distance-bottom:0;v-text-anchor:top" coordsize="784,532" path="m,c106,111,212,222,294,266v82,44,114,-44,196,c572,310,678,421,784,532e" fillcolor="silver" strokeweight="2.25pt">
              <v:path arrowok="t"/>
            </v:shape>
            <v:shape id="_x0000_s1032" style="position:absolute;left:7200;top:9633;width:1960;height:266;mso-wrap-distance-left:9pt;mso-wrap-distance-top:0;mso-wrap-distance-right:9pt;mso-wrap-distance-bottom:0;v-text-anchor:top" coordsize="1078,133" path="m,133c179,66,359,,490,,621,,686,133,784,133,882,133,1029,22,1078,e" fillcolor="silver" strokeweight="2.25pt">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3" type="#_x0000_t63" style="position:absolute;left:7200;top:10265;width:1372;height:532" adj="10280,-24442" fillcolor="silver">
              <v:textbox style="mso-next-textbox:#_x0000_s1033">
                <w:txbxContent>
                  <w:p w:rsidR="00696384" w:rsidRDefault="00696384">
                    <w:pPr>
                      <w:ind w:firstLine="480"/>
                      <w:rPr>
                        <w:rFonts w:hint="eastAsia"/>
                      </w:rPr>
                    </w:pPr>
                    <w:r>
                      <w:rPr>
                        <w:rFonts w:hint="eastAsia"/>
                      </w:rPr>
                      <w:t>合格目质检员评定</w:t>
                    </w:r>
                  </w:p>
                  <w:p w:rsidR="00696384" w:rsidRDefault="00696384">
                    <w:pPr>
                      <w:ind w:firstLine="480"/>
                      <w:jc w:val="center"/>
                      <w:rPr>
                        <w:rFonts w:hint="eastAsia"/>
                      </w:rPr>
                    </w:pPr>
                    <w:r>
                      <w:rPr>
                        <w:rFonts w:hint="eastAsia"/>
                      </w:rPr>
                      <w:t>监理评定</w:t>
                    </w:r>
                  </w:p>
                  <w:p w:rsidR="00696384" w:rsidRDefault="00696384">
                    <w:pPr>
                      <w:ind w:firstLine="480"/>
                      <w:jc w:val="center"/>
                      <w:rPr>
                        <w:rFonts w:hint="eastAsia"/>
                      </w:rPr>
                    </w:pPr>
                    <w:r>
                      <w:rPr>
                        <w:rFonts w:hint="eastAsia"/>
                      </w:rPr>
                      <w:t>进入下道工序施工</w:t>
                    </w:r>
                  </w:p>
                  <w:p w:rsidR="00696384" w:rsidRDefault="00696384">
                    <w:pPr>
                      <w:ind w:firstLine="360"/>
                      <w:jc w:val="center"/>
                      <w:rPr>
                        <w:rFonts w:hint="eastAsia"/>
                        <w:sz w:val="18"/>
                      </w:rPr>
                    </w:pPr>
                    <w:r>
                      <w:rPr>
                        <w:rFonts w:hint="eastAsia"/>
                        <w:sz w:val="18"/>
                      </w:rPr>
                      <w:t>执行不合格控制程序</w:t>
                    </w:r>
                  </w:p>
                  <w:p w:rsidR="00696384" w:rsidRDefault="00696384">
                    <w:pPr>
                      <w:ind w:firstLine="480"/>
                      <w:jc w:val="center"/>
                      <w:rPr>
                        <w:rFonts w:hint="eastAsia"/>
                      </w:rPr>
                    </w:pPr>
                    <w:r>
                      <w:rPr>
                        <w:rFonts w:hint="eastAsia"/>
                      </w:rPr>
                      <w:t>班组自检</w:t>
                    </w:r>
                  </w:p>
                  <w:p w:rsidR="00696384" w:rsidRDefault="00696384">
                    <w:pPr>
                      <w:ind w:firstLine="480"/>
                      <w:jc w:val="center"/>
                      <w:rPr>
                        <w:rFonts w:hint="eastAsia"/>
                      </w:rPr>
                    </w:pPr>
                    <w:r>
                      <w:rPr>
                        <w:rFonts w:hint="eastAsia"/>
                      </w:rPr>
                      <w:t>现场文明</w:t>
                    </w:r>
                  </w:p>
                  <w:p w:rsidR="00696384" w:rsidRDefault="00696384">
                    <w:pPr>
                      <w:ind w:firstLine="480"/>
                      <w:jc w:val="center"/>
                      <w:rPr>
                        <w:rFonts w:hint="eastAsia"/>
                      </w:rPr>
                    </w:pPr>
                    <w:r>
                      <w:rPr>
                        <w:rFonts w:hint="eastAsia"/>
                      </w:rPr>
                      <w:t>按模板拆除程序执行</w:t>
                    </w:r>
                  </w:p>
                  <w:p w:rsidR="00696384" w:rsidRDefault="00696384">
                    <w:pPr>
                      <w:ind w:firstLine="480"/>
                      <w:jc w:val="center"/>
                      <w:rPr>
                        <w:rFonts w:hint="eastAsia"/>
                      </w:rPr>
                    </w:pPr>
                    <w:r>
                      <w:rPr>
                        <w:rFonts w:hint="eastAsia"/>
                      </w:rPr>
                      <w:t>12</w:t>
                    </w:r>
                    <w:r>
                      <w:rPr>
                        <w:rFonts w:hint="eastAsia"/>
                      </w:rPr>
                      <w:t>小时内及时养护</w:t>
                    </w:r>
                  </w:p>
                  <w:p w:rsidR="00696384" w:rsidRDefault="00696384">
                    <w:pPr>
                      <w:ind w:firstLine="480"/>
                      <w:jc w:val="center"/>
                      <w:rPr>
                        <w:rFonts w:hint="eastAsia"/>
                      </w:rPr>
                    </w:pPr>
                    <w:r>
                      <w:rPr>
                        <w:rFonts w:hint="eastAsia"/>
                      </w:rPr>
                      <w:t>冬期施工</w:t>
                    </w:r>
                  </w:p>
                  <w:p w:rsidR="00696384" w:rsidRDefault="00696384">
                    <w:pPr>
                      <w:ind w:firstLine="480"/>
                      <w:jc w:val="center"/>
                      <w:rPr>
                        <w:rFonts w:hint="eastAsia"/>
                      </w:rPr>
                    </w:pPr>
                    <w:r>
                      <w:rPr>
                        <w:rFonts w:hint="eastAsia"/>
                      </w:rPr>
                      <w:t>后浇带施工</w:t>
                    </w:r>
                  </w:p>
                  <w:p w:rsidR="00696384" w:rsidRDefault="00696384">
                    <w:pPr>
                      <w:ind w:firstLine="480"/>
                      <w:jc w:val="center"/>
                      <w:rPr>
                        <w:rFonts w:hint="eastAsia"/>
                      </w:rPr>
                    </w:pPr>
                    <w:r>
                      <w:rPr>
                        <w:rFonts w:hint="eastAsia"/>
                      </w:rPr>
                      <w:t>24</w:t>
                    </w:r>
                    <w:r>
                      <w:rPr>
                        <w:rFonts w:hint="eastAsia"/>
                      </w:rPr>
                      <w:t>小时值班监护</w:t>
                    </w:r>
                  </w:p>
                  <w:p w:rsidR="00696384" w:rsidRDefault="00696384">
                    <w:pPr>
                      <w:ind w:firstLine="480"/>
                      <w:jc w:val="center"/>
                      <w:rPr>
                        <w:rFonts w:hint="eastAsia"/>
                      </w:rPr>
                    </w:pPr>
                    <w:r>
                      <w:rPr>
                        <w:rFonts w:hint="eastAsia"/>
                      </w:rPr>
                      <w:t>振捣</w:t>
                    </w:r>
                  </w:p>
                  <w:p w:rsidR="00696384" w:rsidRDefault="00696384">
                    <w:pPr>
                      <w:ind w:firstLine="480"/>
                      <w:jc w:val="center"/>
                      <w:rPr>
                        <w:rFonts w:hint="eastAsia"/>
                      </w:rPr>
                    </w:pPr>
                    <w:r>
                      <w:rPr>
                        <w:rFonts w:hint="eastAsia"/>
                      </w:rPr>
                      <w:t>木工、钢筋工配合</w:t>
                    </w:r>
                  </w:p>
                  <w:p w:rsidR="00696384" w:rsidRDefault="00696384">
                    <w:pPr>
                      <w:ind w:firstLine="480"/>
                      <w:jc w:val="center"/>
                      <w:rPr>
                        <w:rFonts w:hint="eastAsia"/>
                      </w:rPr>
                    </w:pPr>
                    <w:r>
                      <w:rPr>
                        <w:rFonts w:hint="eastAsia"/>
                      </w:rPr>
                      <w:t>见证取样</w:t>
                    </w:r>
                  </w:p>
                  <w:p w:rsidR="00696384" w:rsidRDefault="00696384">
                    <w:pPr>
                      <w:ind w:firstLine="480"/>
                      <w:jc w:val="center"/>
                      <w:rPr>
                        <w:rFonts w:hint="eastAsia"/>
                      </w:rPr>
                    </w:pPr>
                    <w:r>
                      <w:rPr>
                        <w:rFonts w:hint="eastAsia"/>
                      </w:rPr>
                      <w:t>测砼坍落度</w:t>
                    </w:r>
                  </w:p>
                  <w:p w:rsidR="00696384" w:rsidRDefault="00696384">
                    <w:pPr>
                      <w:ind w:firstLine="480"/>
                      <w:jc w:val="center"/>
                      <w:rPr>
                        <w:rFonts w:hint="eastAsia"/>
                      </w:rPr>
                    </w:pPr>
                    <w:r>
                      <w:rPr>
                        <w:rFonts w:hint="eastAsia"/>
                      </w:rPr>
                      <w:t>配合比记录进行检查</w:t>
                    </w:r>
                  </w:p>
                  <w:p w:rsidR="00696384" w:rsidRDefault="00696384">
                    <w:pPr>
                      <w:ind w:firstLine="480"/>
                      <w:jc w:val="center"/>
                      <w:rPr>
                        <w:rFonts w:hint="eastAsia"/>
                      </w:rPr>
                    </w:pPr>
                    <w:r>
                      <w:rPr>
                        <w:rFonts w:hint="eastAsia"/>
                      </w:rPr>
                      <w:t>工序交接</w:t>
                    </w:r>
                  </w:p>
                  <w:p w:rsidR="00696384" w:rsidRDefault="00696384">
                    <w:pPr>
                      <w:ind w:firstLine="480"/>
                      <w:jc w:val="center"/>
                      <w:rPr>
                        <w:rFonts w:hint="eastAsia"/>
                      </w:rPr>
                    </w:pPr>
                    <w:r>
                      <w:rPr>
                        <w:rFonts w:hint="eastAsia"/>
                      </w:rPr>
                      <w:t>故障应急工具</w:t>
                    </w:r>
                  </w:p>
                  <w:p w:rsidR="00696384" w:rsidRDefault="00696384">
                    <w:pPr>
                      <w:ind w:firstLine="480"/>
                      <w:jc w:val="center"/>
                      <w:rPr>
                        <w:rFonts w:hint="eastAsia"/>
                      </w:rPr>
                    </w:pPr>
                    <w:r>
                      <w:rPr>
                        <w:rFonts w:hint="eastAsia"/>
                      </w:rPr>
                      <w:t>拆模</w:t>
                    </w:r>
                  </w:p>
                  <w:p w:rsidR="00696384" w:rsidRDefault="00696384">
                    <w:pPr>
                      <w:ind w:firstLine="480"/>
                      <w:jc w:val="center"/>
                      <w:rPr>
                        <w:rFonts w:hint="eastAsia"/>
                      </w:rPr>
                    </w:pPr>
                    <w:r>
                      <w:rPr>
                        <w:rFonts w:hint="eastAsia"/>
                      </w:rPr>
                      <w:t>养护</w:t>
                    </w:r>
                  </w:p>
                  <w:p w:rsidR="00696384" w:rsidRDefault="00696384">
                    <w:pPr>
                      <w:ind w:firstLine="480"/>
                      <w:jc w:val="center"/>
                      <w:rPr>
                        <w:rFonts w:hint="eastAsia"/>
                      </w:rPr>
                    </w:pPr>
                    <w:r>
                      <w:rPr>
                        <w:rFonts w:hint="eastAsia"/>
                      </w:rPr>
                      <w:t>突出重点</w:t>
                    </w:r>
                  </w:p>
                  <w:p w:rsidR="00696384" w:rsidRDefault="00696384">
                    <w:pPr>
                      <w:ind w:firstLine="480"/>
                      <w:jc w:val="center"/>
                      <w:rPr>
                        <w:rFonts w:hint="eastAsia"/>
                      </w:rPr>
                    </w:pPr>
                    <w:r>
                      <w:rPr>
                        <w:rFonts w:hint="eastAsia"/>
                      </w:rPr>
                      <w:t>试模、坍落度筒</w:t>
                    </w:r>
                  </w:p>
                  <w:p w:rsidR="00696384" w:rsidRDefault="00696384">
                    <w:pPr>
                      <w:ind w:firstLine="480"/>
                      <w:jc w:val="center"/>
                      <w:rPr>
                        <w:rFonts w:hint="eastAsia"/>
                      </w:rPr>
                    </w:pPr>
                    <w:r>
                      <w:rPr>
                        <w:rFonts w:hint="eastAsia"/>
                      </w:rPr>
                      <w:t>人员、机具到位</w:t>
                    </w:r>
                  </w:p>
                  <w:p w:rsidR="00696384" w:rsidRDefault="00696384">
                    <w:pPr>
                      <w:ind w:firstLine="480"/>
                      <w:jc w:val="center"/>
                      <w:rPr>
                        <w:rFonts w:hint="eastAsia"/>
                      </w:rPr>
                    </w:pPr>
                    <w:r>
                      <w:rPr>
                        <w:rFonts w:hint="eastAsia"/>
                      </w:rPr>
                      <w:t>道路畅通</w:t>
                    </w:r>
                  </w:p>
                  <w:p w:rsidR="00696384" w:rsidRDefault="00696384">
                    <w:pPr>
                      <w:ind w:firstLine="480"/>
                      <w:jc w:val="center"/>
                      <w:rPr>
                        <w:rFonts w:hint="eastAsia"/>
                      </w:rPr>
                    </w:pPr>
                    <w:r>
                      <w:rPr>
                        <w:rFonts w:hint="eastAsia"/>
                      </w:rPr>
                      <w:t>质量评定</w:t>
                    </w:r>
                  </w:p>
                  <w:p w:rsidR="00696384" w:rsidRDefault="00696384">
                    <w:pPr>
                      <w:ind w:firstLine="480"/>
                      <w:jc w:val="center"/>
                      <w:rPr>
                        <w:rFonts w:hint="eastAsia"/>
                      </w:rPr>
                    </w:pPr>
                    <w:r>
                      <w:rPr>
                        <w:rFonts w:hint="eastAsia"/>
                      </w:rPr>
                      <w:t>浇筑砼</w:t>
                    </w:r>
                  </w:p>
                  <w:p w:rsidR="00696384" w:rsidRDefault="00696384">
                    <w:pPr>
                      <w:ind w:firstLine="480"/>
                      <w:jc w:val="center"/>
                      <w:rPr>
                        <w:rFonts w:hint="eastAsia"/>
                      </w:rPr>
                    </w:pPr>
                    <w:r>
                      <w:rPr>
                        <w:rFonts w:hint="eastAsia"/>
                      </w:rPr>
                      <w:t>准备工作</w:t>
                    </w:r>
                  </w:p>
                  <w:p w:rsidR="00696384" w:rsidRDefault="00696384">
                    <w:pPr>
                      <w:ind w:firstLine="480"/>
                      <w:jc w:val="center"/>
                      <w:rPr>
                        <w:rFonts w:hint="eastAsia"/>
                      </w:rPr>
                    </w:pPr>
                    <w:r>
                      <w:rPr>
                        <w:rFonts w:hint="eastAsia"/>
                      </w:rPr>
                      <w:t>技术交底</w:t>
                    </w:r>
                  </w:p>
                  <w:p w:rsidR="00696384" w:rsidRDefault="00696384">
                    <w:pPr>
                      <w:ind w:firstLine="480"/>
                      <w:jc w:val="center"/>
                      <w:rPr>
                        <w:rFonts w:hint="eastAsia"/>
                      </w:rPr>
                    </w:pPr>
                    <w:r>
                      <w:rPr>
                        <w:rFonts w:hint="eastAsia"/>
                      </w:rPr>
                      <w:t>编制砼作业指导书</w:t>
                    </w:r>
                  </w:p>
                  <w:p w:rsidR="00696384" w:rsidRDefault="00696384">
                    <w:pPr>
                      <w:ind w:firstLine="300"/>
                      <w:rPr>
                        <w:rFonts w:hint="eastAsia"/>
                        <w:sz w:val="15"/>
                      </w:rPr>
                    </w:pPr>
                    <w:r>
                      <w:rPr>
                        <w:rFonts w:hint="eastAsia"/>
                        <w:sz w:val="15"/>
                      </w:rPr>
                      <w:t>不合格</w:t>
                    </w:r>
                  </w:p>
                  <w:p w:rsidR="00696384" w:rsidRDefault="00696384">
                    <w:pPr>
                      <w:ind w:firstLine="300"/>
                      <w:rPr>
                        <w:rFonts w:hint="eastAsia"/>
                        <w:sz w:val="15"/>
                      </w:rPr>
                    </w:pPr>
                    <w:r>
                      <w:rPr>
                        <w:rFonts w:hint="eastAsia"/>
                        <w:sz w:val="15"/>
                      </w:rPr>
                      <w:t>合格</w:t>
                    </w:r>
                  </w:p>
                  <w:p w:rsidR="00696384" w:rsidRDefault="00696384">
                    <w:pPr>
                      <w:ind w:firstLine="480"/>
                      <w:rPr>
                        <w:rFonts w:hint="eastAsia"/>
                      </w:rPr>
                    </w:pPr>
                    <w:r>
                      <w:rPr>
                        <w:rFonts w:hint="eastAsia"/>
                      </w:rPr>
                      <w:t>合格后</w:t>
                    </w:r>
                  </w:p>
                  <w:p w:rsidR="00696384" w:rsidRDefault="00696384">
                    <w:pPr>
                      <w:ind w:firstLine="480"/>
                      <w:jc w:val="center"/>
                      <w:rPr>
                        <w:rFonts w:hint="eastAsia"/>
                      </w:rPr>
                    </w:pPr>
                    <w:r>
                      <w:rPr>
                        <w:rFonts w:hint="eastAsia"/>
                      </w:rPr>
                      <w:t>焊接</w:t>
                    </w:r>
                  </w:p>
                  <w:p w:rsidR="00696384" w:rsidRDefault="00696384">
                    <w:pPr>
                      <w:ind w:firstLine="480"/>
                      <w:jc w:val="center"/>
                      <w:rPr>
                        <w:rFonts w:hint="eastAsia"/>
                      </w:rPr>
                    </w:pPr>
                    <w:r>
                      <w:rPr>
                        <w:rFonts w:hint="eastAsia"/>
                      </w:rPr>
                      <w:t>绑扎</w:t>
                    </w:r>
                  </w:p>
                  <w:p w:rsidR="00696384" w:rsidRDefault="00696384">
                    <w:pPr>
                      <w:ind w:firstLine="480"/>
                      <w:jc w:val="center"/>
                      <w:rPr>
                        <w:rFonts w:hint="eastAsia"/>
                      </w:rPr>
                    </w:pPr>
                    <w:r>
                      <w:rPr>
                        <w:rFonts w:hint="eastAsia"/>
                      </w:rPr>
                      <w:t>下料、制作</w:t>
                    </w:r>
                  </w:p>
                  <w:p w:rsidR="00696384" w:rsidRDefault="00696384">
                    <w:pPr>
                      <w:ind w:firstLine="480"/>
                      <w:rPr>
                        <w:rFonts w:hint="eastAsia"/>
                      </w:rPr>
                    </w:pPr>
                    <w:r>
                      <w:rPr>
                        <w:rFonts w:hint="eastAsia"/>
                      </w:rPr>
                      <w:t>不合格</w:t>
                    </w:r>
                  </w:p>
                  <w:p w:rsidR="00696384" w:rsidRDefault="00696384">
                    <w:pPr>
                      <w:ind w:firstLine="480"/>
                      <w:rPr>
                        <w:rFonts w:hint="eastAsia"/>
                      </w:rPr>
                    </w:pPr>
                    <w:r>
                      <w:rPr>
                        <w:rFonts w:hint="eastAsia"/>
                      </w:rPr>
                      <w:t>合格</w:t>
                    </w:r>
                  </w:p>
                  <w:p w:rsidR="00696384" w:rsidRDefault="00696384">
                    <w:pPr>
                      <w:ind w:firstLine="480"/>
                      <w:jc w:val="center"/>
                      <w:rPr>
                        <w:rFonts w:hint="eastAsia"/>
                      </w:rPr>
                    </w:pPr>
                    <w:r>
                      <w:rPr>
                        <w:rFonts w:hint="eastAsia"/>
                      </w:rPr>
                      <w:t>质检员、翻样员检查</w:t>
                    </w:r>
                  </w:p>
                  <w:p w:rsidR="00696384" w:rsidRDefault="00696384">
                    <w:pPr>
                      <w:ind w:firstLine="480"/>
                      <w:jc w:val="center"/>
                      <w:rPr>
                        <w:rFonts w:hint="eastAsia"/>
                      </w:rPr>
                    </w:pPr>
                    <w:r>
                      <w:rPr>
                        <w:rFonts w:hint="eastAsia"/>
                      </w:rPr>
                      <w:t>监理验收</w:t>
                    </w:r>
                  </w:p>
                  <w:p w:rsidR="00696384" w:rsidRDefault="00696384">
                    <w:pPr>
                      <w:ind w:firstLine="480"/>
                      <w:jc w:val="center"/>
                      <w:rPr>
                        <w:rFonts w:hint="eastAsia"/>
                      </w:rPr>
                    </w:pPr>
                    <w:r>
                      <w:rPr>
                        <w:rFonts w:hint="eastAsia"/>
                      </w:rPr>
                      <w:t>进行整改</w:t>
                    </w:r>
                  </w:p>
                  <w:p w:rsidR="00696384" w:rsidRDefault="00696384">
                    <w:pPr>
                      <w:ind w:firstLine="480"/>
                      <w:jc w:val="center"/>
                      <w:rPr>
                        <w:rFonts w:hint="eastAsia"/>
                      </w:rPr>
                    </w:pPr>
                    <w:r>
                      <w:rPr>
                        <w:rFonts w:hint="eastAsia"/>
                      </w:rPr>
                      <w:t>班组自检</w:t>
                    </w:r>
                  </w:p>
                  <w:p w:rsidR="00696384" w:rsidRDefault="00696384">
                    <w:pPr>
                      <w:ind w:firstLine="480"/>
                      <w:jc w:val="center"/>
                      <w:rPr>
                        <w:rFonts w:hint="eastAsia"/>
                      </w:rPr>
                    </w:pPr>
                    <w:r>
                      <w:rPr>
                        <w:rFonts w:hint="eastAsia"/>
                      </w:rPr>
                      <w:t>检查、验收</w:t>
                    </w:r>
                  </w:p>
                  <w:p w:rsidR="00696384" w:rsidRDefault="00696384">
                    <w:pPr>
                      <w:ind w:firstLine="480"/>
                      <w:jc w:val="center"/>
                      <w:rPr>
                        <w:rFonts w:hint="eastAsia"/>
                      </w:rPr>
                    </w:pPr>
                    <w:r>
                      <w:rPr>
                        <w:rFonts w:hint="eastAsia"/>
                      </w:rPr>
                      <w:t>现场文明</w:t>
                    </w:r>
                  </w:p>
                  <w:p w:rsidR="00696384" w:rsidRDefault="00696384">
                    <w:pPr>
                      <w:ind w:firstLine="480"/>
                      <w:jc w:val="center"/>
                      <w:rPr>
                        <w:rFonts w:hint="eastAsia"/>
                      </w:rPr>
                    </w:pPr>
                    <w:r>
                      <w:rPr>
                        <w:rFonts w:hint="eastAsia"/>
                      </w:rPr>
                      <w:t>见证取样</w:t>
                    </w:r>
                  </w:p>
                  <w:p w:rsidR="00696384" w:rsidRDefault="00696384">
                    <w:pPr>
                      <w:ind w:firstLine="480"/>
                      <w:jc w:val="center"/>
                      <w:rPr>
                        <w:rFonts w:hint="eastAsia"/>
                      </w:rPr>
                    </w:pPr>
                    <w:r>
                      <w:rPr>
                        <w:rFonts w:hint="eastAsia"/>
                      </w:rPr>
                      <w:t>另行处理</w:t>
                    </w:r>
                  </w:p>
                  <w:p w:rsidR="00696384" w:rsidRDefault="00696384">
                    <w:pPr>
                      <w:ind w:firstLine="480"/>
                      <w:jc w:val="center"/>
                      <w:rPr>
                        <w:rFonts w:hint="eastAsia"/>
                      </w:rPr>
                    </w:pPr>
                    <w:r>
                      <w:rPr>
                        <w:rFonts w:hint="eastAsia"/>
                      </w:rPr>
                      <w:t>钢筋进场检验</w:t>
                    </w:r>
                  </w:p>
                  <w:p w:rsidR="00696384" w:rsidRDefault="00696384">
                    <w:pPr>
                      <w:ind w:firstLine="480"/>
                      <w:jc w:val="center"/>
                      <w:rPr>
                        <w:rFonts w:hint="eastAsia"/>
                      </w:rPr>
                    </w:pPr>
                    <w:r>
                      <w:rPr>
                        <w:rFonts w:hint="eastAsia"/>
                      </w:rPr>
                      <w:t>进行隐蔽</w:t>
                    </w:r>
                  </w:p>
                  <w:p w:rsidR="00696384" w:rsidRDefault="00696384">
                    <w:pPr>
                      <w:ind w:firstLine="480"/>
                      <w:jc w:val="center"/>
                      <w:rPr>
                        <w:rFonts w:hint="eastAsia"/>
                      </w:rPr>
                    </w:pPr>
                    <w:r>
                      <w:rPr>
                        <w:rFonts w:hint="eastAsia"/>
                      </w:rPr>
                      <w:t>资料整理</w:t>
                    </w:r>
                  </w:p>
                  <w:p w:rsidR="00696384" w:rsidRDefault="00696384">
                    <w:pPr>
                      <w:ind w:firstLine="480"/>
                      <w:jc w:val="center"/>
                      <w:rPr>
                        <w:rFonts w:hint="eastAsia"/>
                      </w:rPr>
                    </w:pPr>
                    <w:r>
                      <w:rPr>
                        <w:rFonts w:hint="eastAsia"/>
                      </w:rPr>
                      <w:t>验收</w:t>
                    </w:r>
                  </w:p>
                  <w:p w:rsidR="00696384" w:rsidRDefault="00696384">
                    <w:pPr>
                      <w:ind w:firstLine="480"/>
                      <w:jc w:val="center"/>
                      <w:rPr>
                        <w:rFonts w:hint="eastAsia"/>
                      </w:rPr>
                    </w:pPr>
                    <w:r>
                      <w:rPr>
                        <w:rFonts w:hint="eastAsia"/>
                      </w:rPr>
                      <w:t>进行交底</w:t>
                    </w:r>
                  </w:p>
                  <w:p w:rsidR="00696384" w:rsidRDefault="00696384">
                    <w:pPr>
                      <w:ind w:firstLine="480"/>
                      <w:jc w:val="center"/>
                      <w:rPr>
                        <w:rFonts w:hint="eastAsia"/>
                      </w:rPr>
                    </w:pPr>
                    <w:r>
                      <w:rPr>
                        <w:rFonts w:hint="eastAsia"/>
                      </w:rPr>
                      <w:t>复核翻样图、料单</w:t>
                    </w:r>
                  </w:p>
                  <w:p w:rsidR="00696384" w:rsidRDefault="00696384">
                    <w:pPr>
                      <w:ind w:firstLine="480"/>
                      <w:jc w:val="center"/>
                      <w:rPr>
                        <w:rFonts w:hint="eastAsia"/>
                      </w:rPr>
                    </w:pPr>
                    <w:r>
                      <w:rPr>
                        <w:rFonts w:hint="eastAsia"/>
                      </w:rPr>
                      <w:t>钢筋翻样</w:t>
                    </w:r>
                  </w:p>
                  <w:p w:rsidR="00696384" w:rsidRDefault="00696384">
                    <w:pPr>
                      <w:ind w:firstLine="480"/>
                      <w:jc w:val="center"/>
                      <w:rPr>
                        <w:rFonts w:hint="eastAsia"/>
                      </w:rPr>
                    </w:pPr>
                    <w:r>
                      <w:rPr>
                        <w:rFonts w:hint="eastAsia"/>
                      </w:rPr>
                      <w:t>执行现行的验评标准</w:t>
                    </w:r>
                  </w:p>
                  <w:p w:rsidR="00696384" w:rsidRDefault="00696384">
                    <w:pPr>
                      <w:ind w:firstLine="480"/>
                      <w:jc w:val="center"/>
                      <w:rPr>
                        <w:rFonts w:hint="eastAsia"/>
                      </w:rPr>
                    </w:pPr>
                    <w:r>
                      <w:rPr>
                        <w:rFonts w:hint="eastAsia"/>
                      </w:rPr>
                      <w:t>放线</w:t>
                    </w:r>
                  </w:p>
                  <w:p w:rsidR="00696384" w:rsidRDefault="00696384">
                    <w:pPr>
                      <w:ind w:firstLine="480"/>
                      <w:jc w:val="center"/>
                      <w:rPr>
                        <w:rFonts w:hint="eastAsia"/>
                      </w:rPr>
                    </w:pPr>
                    <w:r>
                      <w:rPr>
                        <w:rFonts w:hint="eastAsia"/>
                      </w:rPr>
                      <w:t>监理认可</w:t>
                    </w:r>
                  </w:p>
                  <w:p w:rsidR="00696384" w:rsidRDefault="00696384">
                    <w:pPr>
                      <w:ind w:firstLine="480"/>
                      <w:jc w:val="center"/>
                      <w:rPr>
                        <w:rFonts w:hint="eastAsia"/>
                      </w:rPr>
                    </w:pPr>
                    <w:r>
                      <w:rPr>
                        <w:rFonts w:hint="eastAsia"/>
                      </w:rPr>
                      <w:t>进行力学计算</w:t>
                    </w:r>
                  </w:p>
                  <w:p w:rsidR="00696384" w:rsidRDefault="00696384">
                    <w:pPr>
                      <w:ind w:firstLine="480"/>
                      <w:jc w:val="center"/>
                      <w:rPr>
                        <w:rFonts w:hint="eastAsia"/>
                      </w:rPr>
                    </w:pPr>
                    <w:r>
                      <w:rPr>
                        <w:rFonts w:hint="eastAsia"/>
                      </w:rPr>
                      <w:t>选择模板、架料</w:t>
                    </w:r>
                  </w:p>
                  <w:p w:rsidR="00696384" w:rsidRDefault="00696384">
                    <w:pPr>
                      <w:ind w:firstLine="480"/>
                      <w:jc w:val="center"/>
                      <w:rPr>
                        <w:rFonts w:hint="eastAsia"/>
                      </w:rPr>
                    </w:pPr>
                    <w:r>
                      <w:rPr>
                        <w:rFonts w:hint="eastAsia"/>
                      </w:rPr>
                      <w:t>绘制拼装、支撑图</w:t>
                    </w:r>
                  </w:p>
                  <w:p w:rsidR="00696384" w:rsidRDefault="00696384">
                    <w:pPr>
                      <w:ind w:firstLine="480"/>
                      <w:jc w:val="center"/>
                      <w:rPr>
                        <w:rFonts w:hint="eastAsia"/>
                      </w:rPr>
                    </w:pPr>
                    <w:r>
                      <w:rPr>
                        <w:rFonts w:hint="eastAsia"/>
                      </w:rPr>
                      <w:t>资料管理</w:t>
                    </w:r>
                  </w:p>
                  <w:p w:rsidR="00696384" w:rsidRDefault="00696384">
                    <w:pPr>
                      <w:ind w:firstLine="480"/>
                      <w:rPr>
                        <w:rFonts w:hint="eastAsia"/>
                      </w:rPr>
                    </w:pPr>
                    <w:r>
                      <w:rPr>
                        <w:rFonts w:hint="eastAsia"/>
                      </w:rPr>
                      <w:t>不合格</w:t>
                    </w:r>
                  </w:p>
                  <w:p w:rsidR="00696384" w:rsidRDefault="00696384">
                    <w:pPr>
                      <w:ind w:firstLine="480"/>
                      <w:rPr>
                        <w:rFonts w:hint="eastAsia"/>
                      </w:rPr>
                    </w:pPr>
                    <w:r>
                      <w:rPr>
                        <w:rFonts w:hint="eastAsia"/>
                      </w:rPr>
                      <w:t>合格</w:t>
                    </w:r>
                  </w:p>
                  <w:p w:rsidR="00696384" w:rsidRDefault="00696384">
                    <w:pPr>
                      <w:ind w:firstLine="480"/>
                      <w:jc w:val="center"/>
                      <w:rPr>
                        <w:rFonts w:hint="eastAsia"/>
                      </w:rPr>
                    </w:pPr>
                    <w:r>
                      <w:rPr>
                        <w:rFonts w:hint="eastAsia"/>
                      </w:rPr>
                      <w:t>项目质检员评定</w:t>
                    </w:r>
                  </w:p>
                  <w:p w:rsidR="00696384" w:rsidRDefault="00696384">
                    <w:pPr>
                      <w:ind w:firstLine="480"/>
                      <w:jc w:val="center"/>
                      <w:rPr>
                        <w:rFonts w:hint="eastAsia"/>
                      </w:rPr>
                    </w:pPr>
                    <w:r>
                      <w:rPr>
                        <w:rFonts w:hint="eastAsia"/>
                      </w:rPr>
                      <w:t>监理评定</w:t>
                    </w:r>
                  </w:p>
                  <w:p w:rsidR="00696384" w:rsidRDefault="00696384">
                    <w:pPr>
                      <w:ind w:firstLine="480"/>
                      <w:jc w:val="center"/>
                      <w:rPr>
                        <w:rFonts w:hint="eastAsia"/>
                      </w:rPr>
                    </w:pPr>
                    <w:r>
                      <w:rPr>
                        <w:rFonts w:hint="eastAsia"/>
                      </w:rPr>
                      <w:t>进入下道工序施工</w:t>
                    </w:r>
                  </w:p>
                  <w:p w:rsidR="00696384" w:rsidRDefault="00696384">
                    <w:pPr>
                      <w:ind w:firstLine="480"/>
                      <w:jc w:val="center"/>
                      <w:rPr>
                        <w:rFonts w:hint="eastAsia"/>
                      </w:rPr>
                    </w:pPr>
                    <w:r>
                      <w:rPr>
                        <w:rFonts w:hint="eastAsia"/>
                      </w:rPr>
                      <w:t>执行《不合格品控制程序》</w:t>
                    </w:r>
                  </w:p>
                  <w:p w:rsidR="00696384" w:rsidRDefault="00696384">
                    <w:pPr>
                      <w:ind w:firstLine="480"/>
                      <w:jc w:val="center"/>
                      <w:rPr>
                        <w:rFonts w:hint="eastAsia"/>
                      </w:rPr>
                    </w:pPr>
                    <w:r>
                      <w:rPr>
                        <w:rFonts w:hint="eastAsia"/>
                      </w:rPr>
                      <w:t>班组自检</w:t>
                    </w:r>
                  </w:p>
                  <w:p w:rsidR="00696384" w:rsidRDefault="00696384">
                    <w:pPr>
                      <w:ind w:firstLine="480"/>
                      <w:jc w:val="center"/>
                      <w:rPr>
                        <w:rFonts w:hint="eastAsia"/>
                      </w:rPr>
                    </w:pPr>
                    <w:r>
                      <w:rPr>
                        <w:rFonts w:hint="eastAsia"/>
                      </w:rPr>
                      <w:t>拆模</w:t>
                    </w:r>
                  </w:p>
                  <w:p w:rsidR="00696384" w:rsidRDefault="00696384">
                    <w:pPr>
                      <w:ind w:firstLine="480"/>
                      <w:jc w:val="center"/>
                      <w:rPr>
                        <w:rFonts w:hint="eastAsia"/>
                      </w:rPr>
                    </w:pPr>
                    <w:r>
                      <w:rPr>
                        <w:rFonts w:hint="eastAsia"/>
                      </w:rPr>
                      <w:t>现场文明</w:t>
                    </w:r>
                  </w:p>
                  <w:p w:rsidR="00696384" w:rsidRDefault="00696384">
                    <w:pPr>
                      <w:ind w:firstLine="480"/>
                      <w:jc w:val="center"/>
                      <w:rPr>
                        <w:rFonts w:hint="eastAsia"/>
                      </w:rPr>
                    </w:pPr>
                    <w:r>
                      <w:rPr>
                        <w:rFonts w:hint="eastAsia"/>
                      </w:rPr>
                      <w:t>项目技术负责人下拆模令</w:t>
                    </w:r>
                  </w:p>
                  <w:p w:rsidR="00696384" w:rsidRDefault="00696384">
                    <w:pPr>
                      <w:ind w:firstLine="480"/>
                      <w:jc w:val="center"/>
                      <w:rPr>
                        <w:rFonts w:hint="eastAsia"/>
                      </w:rPr>
                    </w:pPr>
                    <w:r>
                      <w:rPr>
                        <w:rFonts w:hint="eastAsia"/>
                      </w:rPr>
                      <w:t>墙、柱、踏步等棱角保护</w:t>
                    </w:r>
                  </w:p>
                  <w:p w:rsidR="00696384" w:rsidRDefault="00696384">
                    <w:pPr>
                      <w:ind w:firstLine="480"/>
                      <w:jc w:val="center"/>
                      <w:rPr>
                        <w:rFonts w:hint="eastAsia"/>
                      </w:rPr>
                    </w:pPr>
                    <w:r>
                      <w:rPr>
                        <w:rFonts w:hint="eastAsia"/>
                      </w:rPr>
                      <w:t>按方案拆模</w:t>
                    </w:r>
                  </w:p>
                  <w:p w:rsidR="00696384" w:rsidRDefault="00696384">
                    <w:pPr>
                      <w:ind w:firstLine="480"/>
                      <w:jc w:val="center"/>
                      <w:rPr>
                        <w:rFonts w:hint="eastAsia"/>
                      </w:rPr>
                    </w:pPr>
                    <w:r>
                      <w:rPr>
                        <w:rFonts w:hint="eastAsia"/>
                      </w:rPr>
                      <w:t>按方案书面交底</w:t>
                    </w:r>
                  </w:p>
                  <w:p w:rsidR="00696384" w:rsidRDefault="00696384">
                    <w:pPr>
                      <w:ind w:firstLine="480"/>
                      <w:jc w:val="center"/>
                      <w:rPr>
                        <w:rFonts w:hint="eastAsia"/>
                      </w:rPr>
                    </w:pPr>
                    <w:r>
                      <w:rPr>
                        <w:rFonts w:hint="eastAsia"/>
                      </w:rPr>
                      <w:t>按方案图进行</w:t>
                    </w:r>
                  </w:p>
                  <w:p w:rsidR="00696384" w:rsidRDefault="00696384">
                    <w:pPr>
                      <w:ind w:firstLine="480"/>
                      <w:jc w:val="center"/>
                      <w:rPr>
                        <w:rFonts w:hint="eastAsia"/>
                      </w:rPr>
                    </w:pPr>
                    <w:r>
                      <w:rPr>
                        <w:rFonts w:hint="eastAsia"/>
                      </w:rPr>
                      <w:t>样板操作交底</w:t>
                    </w:r>
                  </w:p>
                  <w:p w:rsidR="00696384" w:rsidRDefault="00696384">
                    <w:pPr>
                      <w:ind w:firstLine="480"/>
                      <w:jc w:val="center"/>
                      <w:rPr>
                        <w:rFonts w:hint="eastAsia"/>
                      </w:rPr>
                    </w:pPr>
                    <w:r>
                      <w:rPr>
                        <w:rFonts w:hint="eastAsia"/>
                      </w:rPr>
                      <w:t>质量评定</w:t>
                    </w:r>
                  </w:p>
                  <w:p w:rsidR="00696384" w:rsidRDefault="00696384">
                    <w:pPr>
                      <w:ind w:firstLine="480"/>
                      <w:jc w:val="center"/>
                      <w:rPr>
                        <w:rFonts w:hint="eastAsia"/>
                      </w:rPr>
                    </w:pPr>
                    <w:r>
                      <w:rPr>
                        <w:rFonts w:hint="eastAsia"/>
                      </w:rPr>
                      <w:t>模板拼装、支撑</w:t>
                    </w:r>
                  </w:p>
                  <w:p w:rsidR="00696384" w:rsidRDefault="00696384">
                    <w:pPr>
                      <w:ind w:firstLine="480"/>
                      <w:jc w:val="center"/>
                      <w:rPr>
                        <w:rFonts w:hint="eastAsia"/>
                      </w:rPr>
                    </w:pPr>
                    <w:r>
                      <w:rPr>
                        <w:rFonts w:hint="eastAsia"/>
                      </w:rPr>
                      <w:t>技术交底</w:t>
                    </w:r>
                  </w:p>
                  <w:p w:rsidR="00696384" w:rsidRDefault="00696384">
                    <w:pPr>
                      <w:ind w:firstLine="480"/>
                      <w:jc w:val="center"/>
                      <w:rPr>
                        <w:rFonts w:hint="eastAsia"/>
                      </w:rPr>
                    </w:pPr>
                    <w:r>
                      <w:rPr>
                        <w:rFonts w:hint="eastAsia"/>
                      </w:rPr>
                      <w:t>编制模板拼装、支撑方案</w:t>
                    </w:r>
                  </w:p>
                  <w:p w:rsidR="00696384" w:rsidRDefault="00696384">
                    <w:pPr>
                      <w:ind w:firstLine="480"/>
                      <w:jc w:val="center"/>
                      <w:rPr>
                        <w:rFonts w:hint="eastAsia"/>
                      </w:rPr>
                    </w:pPr>
                    <w:r>
                      <w:rPr>
                        <w:rFonts w:hint="eastAsia"/>
                      </w:rPr>
                      <w:t>公司创优</w:t>
                    </w:r>
                  </w:p>
                  <w:p w:rsidR="00696384" w:rsidRDefault="00696384">
                    <w:pPr>
                      <w:ind w:firstLine="480"/>
                      <w:jc w:val="center"/>
                      <w:rPr>
                        <w:rFonts w:hint="eastAsia"/>
                      </w:rPr>
                    </w:pPr>
                    <w:r>
                      <w:rPr>
                        <w:rFonts w:hint="eastAsia"/>
                      </w:rPr>
                      <w:t>领导小组</w:t>
                    </w:r>
                  </w:p>
                  <w:p w:rsidR="00696384" w:rsidRDefault="00696384">
                    <w:pPr>
                      <w:ind w:firstLine="480"/>
                      <w:jc w:val="center"/>
                      <w:rPr>
                        <w:rFonts w:hint="eastAsia"/>
                      </w:rPr>
                    </w:pPr>
                    <w:r>
                      <w:rPr>
                        <w:rFonts w:hint="eastAsia"/>
                      </w:rPr>
                      <w:t>项目部创优</w:t>
                    </w:r>
                  </w:p>
                  <w:p w:rsidR="00696384" w:rsidRDefault="00696384">
                    <w:pPr>
                      <w:ind w:firstLine="480"/>
                      <w:jc w:val="center"/>
                      <w:rPr>
                        <w:rFonts w:hint="eastAsia"/>
                      </w:rPr>
                    </w:pPr>
                    <w:r>
                      <w:rPr>
                        <w:rFonts w:hint="eastAsia"/>
                      </w:rPr>
                      <w:t>实施小组</w:t>
                    </w:r>
                  </w:p>
                  <w:p w:rsidR="00696384" w:rsidRDefault="00696384">
                    <w:pPr>
                      <w:ind w:firstLine="480"/>
                      <w:jc w:val="center"/>
                    </w:pPr>
                    <w:r>
                      <w:rPr>
                        <w:rFonts w:hint="eastAsia"/>
                      </w:rPr>
                      <w:t>副组长</w:t>
                    </w:r>
                    <w:r>
                      <w:rPr>
                        <w:rFonts w:hint="eastAsia"/>
                      </w:rPr>
                      <w:t>(</w:t>
                    </w:r>
                    <w:r>
                      <w:rPr>
                        <w:rFonts w:hint="eastAsia"/>
                      </w:rPr>
                      <w:t>项目副经理</w:t>
                    </w:r>
                    <w:r>
                      <w:rPr>
                        <w:rFonts w:hint="eastAsia"/>
                      </w:rPr>
                      <w:t>)</w:t>
                    </w:r>
                  </w:p>
                  <w:p w:rsidR="00696384" w:rsidRDefault="00696384">
                    <w:pPr>
                      <w:ind w:firstLine="480"/>
                      <w:jc w:val="center"/>
                    </w:pPr>
                    <w:r>
                      <w:rPr>
                        <w:rFonts w:hint="eastAsia"/>
                      </w:rPr>
                      <w:t>组长</w:t>
                    </w:r>
                    <w:r>
                      <w:rPr>
                        <w:rFonts w:hint="eastAsia"/>
                      </w:rPr>
                      <w:t>(</w:t>
                    </w:r>
                    <w:r>
                      <w:rPr>
                        <w:rFonts w:hint="eastAsia"/>
                      </w:rPr>
                      <w:t>项目经理</w:t>
                    </w:r>
                    <w:r>
                      <w:rPr>
                        <w:rFonts w:hint="eastAsia"/>
                      </w:rPr>
                      <w:t>)</w:t>
                    </w:r>
                  </w:p>
                  <w:p w:rsidR="00696384" w:rsidRDefault="00696384">
                    <w:pPr>
                      <w:ind w:firstLine="480"/>
                      <w:jc w:val="center"/>
                    </w:pPr>
                    <w:r>
                      <w:rPr>
                        <w:rFonts w:hint="eastAsia"/>
                      </w:rPr>
                      <w:t>组长</w:t>
                    </w:r>
                    <w:r>
                      <w:rPr>
                        <w:rFonts w:hint="eastAsia"/>
                      </w:rPr>
                      <w:t>(</w:t>
                    </w:r>
                    <w:r>
                      <w:rPr>
                        <w:rFonts w:hint="eastAsia"/>
                      </w:rPr>
                      <w:t>总经理</w:t>
                    </w:r>
                    <w:r>
                      <w:rPr>
                        <w:rFonts w:hint="eastAsia"/>
                      </w:rPr>
                      <w:t>)</w:t>
                    </w:r>
                  </w:p>
                  <w:p w:rsidR="00696384" w:rsidRDefault="00696384">
                    <w:pPr>
                      <w:ind w:firstLine="480"/>
                      <w:jc w:val="center"/>
                      <w:rPr>
                        <w:rFonts w:hint="eastAsia"/>
                      </w:rPr>
                    </w:pPr>
                    <w:r>
                      <w:rPr>
                        <w:rFonts w:hint="eastAsia"/>
                      </w:rPr>
                      <w:t>综合办公室</w:t>
                    </w:r>
                  </w:p>
                  <w:p w:rsidR="00696384" w:rsidRDefault="00696384">
                    <w:pPr>
                      <w:ind w:firstLine="480"/>
                      <w:jc w:val="center"/>
                      <w:rPr>
                        <w:rFonts w:hint="eastAsia"/>
                      </w:rPr>
                    </w:pPr>
                    <w:r>
                      <w:rPr>
                        <w:rFonts w:hint="eastAsia"/>
                      </w:rPr>
                      <w:t>经营预算组</w:t>
                    </w:r>
                  </w:p>
                  <w:p w:rsidR="00696384" w:rsidRDefault="00696384">
                    <w:pPr>
                      <w:ind w:firstLine="480"/>
                      <w:jc w:val="center"/>
                      <w:rPr>
                        <w:rFonts w:hint="eastAsia"/>
                      </w:rPr>
                    </w:pPr>
                    <w:r>
                      <w:rPr>
                        <w:rFonts w:hint="eastAsia"/>
                      </w:rPr>
                      <w:t>材料设备组</w:t>
                    </w:r>
                  </w:p>
                  <w:p w:rsidR="00696384" w:rsidRDefault="00696384">
                    <w:pPr>
                      <w:ind w:firstLine="480"/>
                      <w:jc w:val="center"/>
                      <w:rPr>
                        <w:rFonts w:hint="eastAsia"/>
                      </w:rPr>
                    </w:pPr>
                    <w:r>
                      <w:rPr>
                        <w:rFonts w:hint="eastAsia"/>
                      </w:rPr>
                      <w:t>工程技术组</w:t>
                    </w:r>
                  </w:p>
                  <w:p w:rsidR="00696384" w:rsidRDefault="00696384">
                    <w:pPr>
                      <w:ind w:firstLine="480"/>
                      <w:jc w:val="center"/>
                      <w:rPr>
                        <w:rFonts w:hint="eastAsia"/>
                      </w:rPr>
                    </w:pPr>
                    <w:r>
                      <w:rPr>
                        <w:rFonts w:hint="eastAsia"/>
                      </w:rPr>
                      <w:t>质量安全组</w:t>
                    </w:r>
                  </w:p>
                  <w:p w:rsidR="00696384" w:rsidRDefault="00696384">
                    <w:pPr>
                      <w:ind w:firstLine="480"/>
                      <w:jc w:val="center"/>
                      <w:rPr>
                        <w:rFonts w:hint="eastAsia"/>
                      </w:rPr>
                    </w:pPr>
                    <w:r>
                      <w:rPr>
                        <w:rFonts w:hint="eastAsia"/>
                      </w:rPr>
                      <w:t>办</w:t>
                    </w:r>
                    <w:r>
                      <w:rPr>
                        <w:rFonts w:hint="eastAsia"/>
                      </w:rPr>
                      <w:t xml:space="preserve">  </w:t>
                    </w:r>
                    <w:r>
                      <w:rPr>
                        <w:rFonts w:hint="eastAsia"/>
                      </w:rPr>
                      <w:t>公</w:t>
                    </w:r>
                    <w:r>
                      <w:rPr>
                        <w:rFonts w:hint="eastAsia"/>
                      </w:rPr>
                      <w:t xml:space="preserve">  </w:t>
                    </w:r>
                    <w:r>
                      <w:rPr>
                        <w:rFonts w:hint="eastAsia"/>
                      </w:rPr>
                      <w:t>室</w:t>
                    </w:r>
                  </w:p>
                  <w:p w:rsidR="00696384" w:rsidRDefault="00696384">
                    <w:pPr>
                      <w:ind w:firstLine="480"/>
                      <w:jc w:val="center"/>
                      <w:rPr>
                        <w:rFonts w:hint="eastAsia"/>
                      </w:rPr>
                    </w:pPr>
                    <w:r>
                      <w:rPr>
                        <w:rFonts w:hint="eastAsia"/>
                      </w:rPr>
                      <w:t>市场经营部</w:t>
                    </w:r>
                  </w:p>
                  <w:p w:rsidR="00696384" w:rsidRDefault="00696384">
                    <w:pPr>
                      <w:ind w:firstLine="480"/>
                      <w:jc w:val="center"/>
                      <w:rPr>
                        <w:rFonts w:hint="eastAsia"/>
                      </w:rPr>
                    </w:pPr>
                    <w:r>
                      <w:rPr>
                        <w:rFonts w:hint="eastAsia"/>
                      </w:rPr>
                      <w:t>工程管理部</w:t>
                    </w:r>
                  </w:p>
                  <w:p w:rsidR="00696384" w:rsidRDefault="00696384">
                    <w:pPr>
                      <w:ind w:firstLine="480"/>
                      <w:jc w:val="center"/>
                      <w:rPr>
                        <w:rFonts w:hint="eastAsia"/>
                      </w:rPr>
                    </w:pPr>
                    <w:r>
                      <w:rPr>
                        <w:rFonts w:hint="eastAsia"/>
                      </w:rPr>
                      <w:t>材料设备部</w:t>
                    </w:r>
                  </w:p>
                  <w:p w:rsidR="00696384" w:rsidRDefault="00696384">
                    <w:pPr>
                      <w:ind w:firstLine="480"/>
                      <w:jc w:val="center"/>
                      <w:rPr>
                        <w:rFonts w:eastAsia="仿宋_GB2312" w:hint="eastAsia"/>
                      </w:rPr>
                    </w:pPr>
                    <w:r>
                      <w:rPr>
                        <w:rFonts w:eastAsia="仿宋_GB2312" w:hint="eastAsia"/>
                      </w:rPr>
                      <w:t>材</w:t>
                    </w:r>
                  </w:p>
                  <w:p w:rsidR="00696384" w:rsidRDefault="00696384">
                    <w:pPr>
                      <w:ind w:firstLine="480"/>
                      <w:jc w:val="center"/>
                      <w:rPr>
                        <w:rFonts w:eastAsia="仿宋_GB2312" w:hint="eastAsia"/>
                      </w:rPr>
                    </w:pPr>
                    <w:r>
                      <w:rPr>
                        <w:rFonts w:eastAsia="仿宋_GB2312" w:hint="eastAsia"/>
                      </w:rPr>
                      <w:t>料</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朱</w:t>
                    </w:r>
                  </w:p>
                  <w:p w:rsidR="00696384" w:rsidRDefault="00696384">
                    <w:pPr>
                      <w:ind w:firstLine="480"/>
                      <w:jc w:val="center"/>
                      <w:rPr>
                        <w:rFonts w:eastAsia="仿宋_GB2312" w:hint="eastAsia"/>
                      </w:rPr>
                    </w:pPr>
                    <w:r>
                      <w:rPr>
                        <w:rFonts w:eastAsia="仿宋_GB2312" w:hint="eastAsia"/>
                      </w:rPr>
                      <w:t>小</w:t>
                    </w:r>
                  </w:p>
                  <w:p w:rsidR="00696384" w:rsidRDefault="00696384">
                    <w:pPr>
                      <w:ind w:firstLine="480"/>
                      <w:jc w:val="center"/>
                    </w:pPr>
                    <w:r>
                      <w:rPr>
                        <w:rFonts w:eastAsia="仿宋_GB2312" w:hint="eastAsia"/>
                      </w:rPr>
                      <w:t>平</w:t>
                    </w:r>
                  </w:p>
                  <w:p w:rsidR="00696384" w:rsidRDefault="00696384">
                    <w:pPr>
                      <w:ind w:firstLine="480"/>
                      <w:jc w:val="center"/>
                      <w:rPr>
                        <w:rFonts w:eastAsia="仿宋_GB2312" w:hint="eastAsia"/>
                      </w:rPr>
                    </w:pPr>
                    <w:r>
                      <w:rPr>
                        <w:rFonts w:eastAsia="仿宋_GB2312" w:hint="eastAsia"/>
                      </w:rPr>
                      <w:t>测</w:t>
                    </w:r>
                  </w:p>
                  <w:p w:rsidR="00696384" w:rsidRDefault="00696384">
                    <w:pPr>
                      <w:ind w:firstLine="480"/>
                      <w:jc w:val="center"/>
                      <w:rPr>
                        <w:rFonts w:eastAsia="仿宋_GB2312" w:hint="eastAsia"/>
                      </w:rPr>
                    </w:pPr>
                    <w:r>
                      <w:rPr>
                        <w:rFonts w:eastAsia="仿宋_GB2312" w:hint="eastAsia"/>
                      </w:rPr>
                      <w:t>量</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丁</w:t>
                    </w:r>
                  </w:p>
                  <w:p w:rsidR="00696384" w:rsidRDefault="00696384">
                    <w:pPr>
                      <w:ind w:firstLine="480"/>
                      <w:jc w:val="center"/>
                      <w:rPr>
                        <w:rFonts w:eastAsia="仿宋_GB2312" w:hint="eastAsia"/>
                      </w:rPr>
                    </w:pPr>
                    <w:r>
                      <w:rPr>
                        <w:rFonts w:eastAsia="仿宋_GB2312" w:hint="eastAsia"/>
                      </w:rPr>
                      <w:t>齐</w:t>
                    </w:r>
                  </w:p>
                  <w:p w:rsidR="00696384" w:rsidRDefault="00696384">
                    <w:pPr>
                      <w:ind w:firstLine="480"/>
                      <w:jc w:val="center"/>
                      <w:rPr>
                        <w:rFonts w:hint="eastAsia"/>
                      </w:rPr>
                    </w:pPr>
                    <w:r>
                      <w:rPr>
                        <w:rFonts w:eastAsia="仿宋_GB2312" w:hint="eastAsia"/>
                      </w:rPr>
                      <w:t>国</w:t>
                    </w:r>
                  </w:p>
                  <w:p w:rsidR="00696384" w:rsidRDefault="00696384">
                    <w:pPr>
                      <w:ind w:firstLine="480"/>
                      <w:jc w:val="center"/>
                      <w:rPr>
                        <w:rFonts w:eastAsia="仿宋_GB2312" w:hint="eastAsia"/>
                      </w:rPr>
                    </w:pPr>
                    <w:r>
                      <w:rPr>
                        <w:rFonts w:eastAsia="仿宋_GB2312" w:hint="eastAsia"/>
                      </w:rPr>
                      <w:t>试</w:t>
                    </w:r>
                  </w:p>
                  <w:p w:rsidR="00696384" w:rsidRDefault="00696384">
                    <w:pPr>
                      <w:ind w:firstLine="480"/>
                      <w:jc w:val="center"/>
                      <w:rPr>
                        <w:rFonts w:eastAsia="仿宋_GB2312" w:hint="eastAsia"/>
                      </w:rPr>
                    </w:pPr>
                    <w:r>
                      <w:rPr>
                        <w:rFonts w:eastAsia="仿宋_GB2312" w:hint="eastAsia"/>
                      </w:rPr>
                      <w:t>验</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李</w:t>
                    </w:r>
                  </w:p>
                  <w:p w:rsidR="00696384" w:rsidRDefault="00696384">
                    <w:pPr>
                      <w:ind w:firstLine="480"/>
                      <w:jc w:val="center"/>
                      <w:rPr>
                        <w:rFonts w:eastAsia="仿宋_GB2312" w:hint="eastAsia"/>
                      </w:rPr>
                    </w:pPr>
                    <w:r>
                      <w:rPr>
                        <w:rFonts w:eastAsia="仿宋_GB2312" w:hint="eastAsia"/>
                      </w:rPr>
                      <w:t>东</w:t>
                    </w:r>
                  </w:p>
                  <w:p w:rsidR="00696384" w:rsidRDefault="00696384">
                    <w:pPr>
                      <w:ind w:firstLine="480"/>
                      <w:jc w:val="center"/>
                      <w:rPr>
                        <w:rFonts w:eastAsia="仿宋_GB2312" w:hint="eastAsia"/>
                      </w:rPr>
                    </w:pPr>
                    <w:r>
                      <w:rPr>
                        <w:rFonts w:eastAsia="仿宋_GB2312" w:hint="eastAsia"/>
                      </w:rPr>
                      <w:t>海</w:t>
                    </w:r>
                  </w:p>
                  <w:p w:rsidR="00696384" w:rsidRDefault="00696384">
                    <w:pPr>
                      <w:ind w:firstLine="480"/>
                      <w:jc w:val="center"/>
                      <w:rPr>
                        <w:rFonts w:eastAsia="仿宋_GB2312" w:hint="eastAsia"/>
                      </w:rPr>
                    </w:pPr>
                    <w:r>
                      <w:rPr>
                        <w:rFonts w:eastAsia="仿宋_GB2312" w:hint="eastAsia"/>
                      </w:rPr>
                      <w:t>资</w:t>
                    </w:r>
                  </w:p>
                  <w:p w:rsidR="00696384" w:rsidRDefault="00696384">
                    <w:pPr>
                      <w:ind w:firstLine="480"/>
                      <w:jc w:val="center"/>
                      <w:rPr>
                        <w:rFonts w:eastAsia="仿宋_GB2312" w:hint="eastAsia"/>
                      </w:rPr>
                    </w:pPr>
                    <w:r>
                      <w:rPr>
                        <w:rFonts w:eastAsia="仿宋_GB2312" w:hint="eastAsia"/>
                      </w:rPr>
                      <w:t>料</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刘</w:t>
                    </w:r>
                  </w:p>
                  <w:p w:rsidR="00696384" w:rsidRDefault="00696384">
                    <w:pPr>
                      <w:ind w:firstLine="480"/>
                      <w:jc w:val="center"/>
                      <w:rPr>
                        <w:rFonts w:eastAsia="仿宋_GB2312" w:hint="eastAsia"/>
                      </w:rPr>
                    </w:pPr>
                    <w:r>
                      <w:rPr>
                        <w:rFonts w:eastAsia="仿宋_GB2312" w:hint="eastAsia"/>
                      </w:rPr>
                      <w:t>元</w:t>
                    </w:r>
                  </w:p>
                  <w:p w:rsidR="00696384" w:rsidRDefault="00696384">
                    <w:pPr>
                      <w:ind w:firstLine="480"/>
                      <w:jc w:val="center"/>
                      <w:rPr>
                        <w:rFonts w:eastAsia="仿宋_GB2312" w:hint="eastAsia"/>
                      </w:rPr>
                    </w:pPr>
                    <w:r>
                      <w:rPr>
                        <w:rFonts w:eastAsia="仿宋_GB2312" w:hint="eastAsia"/>
                      </w:rPr>
                      <w:t>清</w:t>
                    </w:r>
                  </w:p>
                  <w:p w:rsidR="00696384" w:rsidRDefault="00696384">
                    <w:pPr>
                      <w:ind w:firstLine="480"/>
                      <w:jc w:val="center"/>
                      <w:rPr>
                        <w:rFonts w:eastAsia="仿宋_GB2312" w:hint="eastAsia"/>
                      </w:rPr>
                    </w:pPr>
                    <w:r>
                      <w:rPr>
                        <w:rFonts w:eastAsia="仿宋_GB2312" w:hint="eastAsia"/>
                      </w:rPr>
                      <w:t>施</w:t>
                    </w:r>
                  </w:p>
                  <w:p w:rsidR="00696384" w:rsidRDefault="00696384">
                    <w:pPr>
                      <w:ind w:firstLine="480"/>
                      <w:jc w:val="center"/>
                      <w:rPr>
                        <w:rFonts w:eastAsia="仿宋_GB2312" w:hint="eastAsia"/>
                      </w:rPr>
                    </w:pPr>
                    <w:r>
                      <w:rPr>
                        <w:rFonts w:eastAsia="仿宋_GB2312" w:hint="eastAsia"/>
                      </w:rPr>
                      <w:t>工</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王李</w:t>
                    </w:r>
                  </w:p>
                  <w:p w:rsidR="00696384" w:rsidRDefault="00696384">
                    <w:pPr>
                      <w:ind w:firstLine="480"/>
                      <w:jc w:val="center"/>
                      <w:rPr>
                        <w:rFonts w:eastAsia="仿宋_GB2312" w:hint="eastAsia"/>
                      </w:rPr>
                    </w:pPr>
                    <w:r>
                      <w:rPr>
                        <w:rFonts w:eastAsia="仿宋_GB2312" w:hint="eastAsia"/>
                      </w:rPr>
                      <w:t xml:space="preserve">  </w:t>
                    </w:r>
                    <w:r>
                      <w:rPr>
                        <w:rFonts w:eastAsia="仿宋_GB2312" w:hint="eastAsia"/>
                      </w:rPr>
                      <w:t>红猛常</w:t>
                    </w:r>
                  </w:p>
                  <w:p w:rsidR="00696384" w:rsidRDefault="00696384">
                    <w:pPr>
                      <w:ind w:firstLine="480"/>
                      <w:jc w:val="center"/>
                      <w:rPr>
                        <w:rFonts w:eastAsia="仿宋_GB2312" w:hint="eastAsia"/>
                      </w:rPr>
                    </w:pPr>
                    <w:r>
                      <w:rPr>
                        <w:rFonts w:eastAsia="仿宋_GB2312" w:hint="eastAsia"/>
                      </w:rPr>
                      <w:t>质</w:t>
                    </w:r>
                  </w:p>
                  <w:p w:rsidR="00696384" w:rsidRDefault="00696384">
                    <w:pPr>
                      <w:ind w:firstLine="480"/>
                      <w:jc w:val="center"/>
                      <w:rPr>
                        <w:rFonts w:eastAsia="仿宋_GB2312" w:hint="eastAsia"/>
                      </w:rPr>
                    </w:pPr>
                    <w:r>
                      <w:rPr>
                        <w:rFonts w:eastAsia="仿宋_GB2312" w:hint="eastAsia"/>
                      </w:rPr>
                      <w:t>量</w:t>
                    </w:r>
                  </w:p>
                  <w:p w:rsidR="00696384" w:rsidRDefault="00696384">
                    <w:pPr>
                      <w:ind w:firstLine="480"/>
                      <w:jc w:val="center"/>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480"/>
                      <w:jc w:val="center"/>
                      <w:rPr>
                        <w:rFonts w:eastAsia="仿宋_GB2312" w:hint="eastAsia"/>
                      </w:rPr>
                    </w:pPr>
                    <w:r>
                      <w:rPr>
                        <w:rFonts w:eastAsia="仿宋_GB2312" w:hint="eastAsia"/>
                      </w:rPr>
                      <w:t>唐邸</w:t>
                    </w:r>
                  </w:p>
                  <w:p w:rsidR="00696384" w:rsidRDefault="00696384">
                    <w:pPr>
                      <w:ind w:firstLine="480"/>
                      <w:jc w:val="center"/>
                      <w:rPr>
                        <w:rFonts w:eastAsia="仿宋_GB2312" w:hint="eastAsia"/>
                      </w:rPr>
                    </w:pPr>
                    <w:r>
                      <w:rPr>
                        <w:rFonts w:eastAsia="仿宋_GB2312" w:hint="eastAsia"/>
                      </w:rPr>
                      <w:t>青全</w:t>
                    </w:r>
                  </w:p>
                  <w:p w:rsidR="00696384" w:rsidRDefault="00696384">
                    <w:pPr>
                      <w:ind w:firstLine="480"/>
                      <w:jc w:val="center"/>
                      <w:rPr>
                        <w:rFonts w:hint="eastAsia"/>
                      </w:rPr>
                    </w:pPr>
                    <w:r>
                      <w:rPr>
                        <w:rFonts w:eastAsia="仿宋_GB2312" w:hint="eastAsia"/>
                      </w:rPr>
                      <w:t>松禄</w:t>
                    </w:r>
                  </w:p>
                  <w:p w:rsidR="00696384" w:rsidRDefault="00696384">
                    <w:pPr>
                      <w:ind w:firstLine="480"/>
                      <w:jc w:val="center"/>
                      <w:rPr>
                        <w:rFonts w:eastAsia="仿宋_GB2312" w:hint="eastAsia"/>
                      </w:rPr>
                    </w:pPr>
                    <w:r>
                      <w:rPr>
                        <w:rFonts w:eastAsia="仿宋_GB2312" w:hint="eastAsia"/>
                      </w:rPr>
                      <w:t>技术负责人（质量经理）</w:t>
                    </w:r>
                  </w:p>
                  <w:p w:rsidR="00696384" w:rsidRDefault="00696384">
                    <w:pPr>
                      <w:ind w:firstLine="480"/>
                      <w:jc w:val="center"/>
                      <w:rPr>
                        <w:rFonts w:eastAsia="仿宋_GB2312" w:hint="eastAsia"/>
                      </w:rPr>
                    </w:pPr>
                    <w:r>
                      <w:rPr>
                        <w:rFonts w:eastAsia="仿宋_GB2312" w:hint="eastAsia"/>
                      </w:rPr>
                      <w:t>高级工程师</w:t>
                    </w:r>
                    <w:r>
                      <w:rPr>
                        <w:rFonts w:eastAsia="仿宋_GB2312" w:hint="eastAsia"/>
                      </w:rPr>
                      <w:t xml:space="preserve">    </w:t>
                    </w:r>
                    <w:r>
                      <w:rPr>
                        <w:rFonts w:eastAsia="仿宋_GB2312" w:hint="eastAsia"/>
                      </w:rPr>
                      <w:t>刘少福</w:t>
                    </w:r>
                  </w:p>
                  <w:p w:rsidR="00696384" w:rsidRDefault="00696384">
                    <w:pPr>
                      <w:ind w:firstLine="480"/>
                      <w:jc w:val="center"/>
                      <w:rPr>
                        <w:rFonts w:eastAsia="仿宋_GB2312" w:hint="eastAsia"/>
                      </w:rPr>
                    </w:pPr>
                    <w:r>
                      <w:rPr>
                        <w:rFonts w:eastAsia="仿宋_GB2312" w:hint="eastAsia"/>
                      </w:rPr>
                      <w:t>项目副经理</w:t>
                    </w:r>
                  </w:p>
                  <w:p w:rsidR="00696384" w:rsidRDefault="00696384">
                    <w:pPr>
                      <w:ind w:firstLine="480"/>
                      <w:jc w:val="center"/>
                      <w:rPr>
                        <w:rFonts w:eastAsia="仿宋_GB2312" w:hint="eastAsia"/>
                      </w:rPr>
                    </w:pPr>
                    <w:r>
                      <w:rPr>
                        <w:rFonts w:eastAsia="仿宋_GB2312" w:hint="eastAsia"/>
                      </w:rPr>
                      <w:t>工程师</w:t>
                    </w:r>
                    <w:r>
                      <w:rPr>
                        <w:rFonts w:eastAsia="仿宋_GB2312" w:hint="eastAsia"/>
                      </w:rPr>
                      <w:t xml:space="preserve">    </w:t>
                    </w:r>
                    <w:r>
                      <w:rPr>
                        <w:rFonts w:eastAsia="仿宋_GB2312" w:hint="eastAsia"/>
                      </w:rPr>
                      <w:t>李中杰</w:t>
                    </w:r>
                  </w:p>
                  <w:p w:rsidR="00696384" w:rsidRDefault="00696384">
                    <w:pPr>
                      <w:ind w:firstLine="480"/>
                      <w:jc w:val="center"/>
                      <w:rPr>
                        <w:rFonts w:eastAsia="仿宋_GB2312" w:hint="eastAsia"/>
                      </w:rPr>
                    </w:pPr>
                    <w:r>
                      <w:rPr>
                        <w:rFonts w:eastAsia="仿宋_GB2312" w:hint="eastAsia"/>
                      </w:rPr>
                      <w:t>项目经理</w:t>
                    </w:r>
                  </w:p>
                  <w:p w:rsidR="00696384" w:rsidRDefault="00696384">
                    <w:pPr>
                      <w:ind w:firstLine="480"/>
                      <w:jc w:val="center"/>
                      <w:rPr>
                        <w:rFonts w:eastAsia="仿宋_GB2312" w:hint="eastAsia"/>
                      </w:rPr>
                    </w:pPr>
                    <w:r>
                      <w:rPr>
                        <w:rFonts w:eastAsia="仿宋_GB2312" w:hint="eastAsia"/>
                      </w:rPr>
                      <w:t>高级工程师</w:t>
                    </w:r>
                    <w:r>
                      <w:rPr>
                        <w:rFonts w:eastAsia="仿宋_GB2312" w:hint="eastAsia"/>
                      </w:rPr>
                      <w:t xml:space="preserve">    </w:t>
                    </w:r>
                    <w:r>
                      <w:rPr>
                        <w:rFonts w:eastAsia="仿宋_GB2312" w:hint="eastAsia"/>
                      </w:rPr>
                      <w:t>徐维民</w:t>
                    </w:r>
                  </w:p>
                  <w:p w:rsidR="00696384" w:rsidRDefault="00696384">
                    <w:pPr>
                      <w:ind w:firstLine="482"/>
                      <w:jc w:val="center"/>
                    </w:pPr>
                    <w:r>
                      <w:rPr>
                        <w:rFonts w:hint="eastAsia"/>
                        <w:b/>
                        <w:color w:val="0000FF"/>
                      </w:rPr>
                      <w:t>采取相应的技术、经济、组织、合同措施</w:t>
                    </w:r>
                  </w:p>
                  <w:p w:rsidR="00696384" w:rsidRDefault="00696384">
                    <w:pPr>
                      <w:ind w:firstLine="482"/>
                      <w:jc w:val="center"/>
                    </w:pPr>
                    <w:r>
                      <w:rPr>
                        <w:rFonts w:hint="eastAsia"/>
                        <w:b/>
                        <w:color w:val="0000FF"/>
                      </w:rPr>
                      <w:t>实施调整后的进度计划</w:t>
                    </w:r>
                  </w:p>
                  <w:p w:rsidR="00696384" w:rsidRDefault="00696384">
                    <w:pPr>
                      <w:ind w:firstLine="482"/>
                      <w:jc w:val="center"/>
                    </w:pPr>
                    <w:r>
                      <w:rPr>
                        <w:rFonts w:hint="eastAsia"/>
                        <w:b/>
                        <w:color w:val="0000FF"/>
                      </w:rPr>
                      <w:t>形成调整的进度计划</w:t>
                    </w:r>
                  </w:p>
                  <w:p w:rsidR="00696384" w:rsidRDefault="00696384">
                    <w:pPr>
                      <w:ind w:firstLine="482"/>
                      <w:jc w:val="center"/>
                      <w:rPr>
                        <w:color w:val="008000"/>
                      </w:rPr>
                    </w:pPr>
                    <w:r>
                      <w:rPr>
                        <w:rFonts w:hint="eastAsia"/>
                        <w:b/>
                        <w:color w:val="008000"/>
                      </w:rPr>
                      <w:t>图</w:t>
                    </w:r>
                    <w:r>
                      <w:rPr>
                        <w:rFonts w:hint="eastAsia"/>
                        <w:b/>
                        <w:color w:val="008000"/>
                      </w:rPr>
                      <w:t>18</w:t>
                    </w:r>
                    <w:r>
                      <w:rPr>
                        <w:rFonts w:hint="eastAsia"/>
                        <w:b/>
                        <w:color w:val="008000"/>
                      </w:rPr>
                      <w:t>、进度调整系统运行过程</w:t>
                    </w:r>
                  </w:p>
                  <w:p w:rsidR="00696384" w:rsidRDefault="00696384">
                    <w:pPr>
                      <w:ind w:firstLine="482"/>
                      <w:jc w:val="center"/>
                      <w:rPr>
                        <w:color w:val="FF0000"/>
                      </w:rPr>
                    </w:pPr>
                    <w:r>
                      <w:rPr>
                        <w:rFonts w:hint="eastAsia"/>
                        <w:b/>
                        <w:color w:val="FF0000"/>
                      </w:rPr>
                      <w:t>进入进度监测系统</w:t>
                    </w:r>
                  </w:p>
                  <w:p w:rsidR="00696384" w:rsidRDefault="00696384">
                    <w:pPr>
                      <w:ind w:firstLine="482"/>
                      <w:jc w:val="center"/>
                    </w:pPr>
                    <w:r>
                      <w:rPr>
                        <w:rFonts w:hint="eastAsia"/>
                        <w:b/>
                        <w:color w:val="0000FF"/>
                      </w:rPr>
                      <w:t>采取进度调整措施</w:t>
                    </w:r>
                  </w:p>
                  <w:p w:rsidR="00696384" w:rsidRDefault="00696384">
                    <w:pPr>
                      <w:ind w:firstLine="482"/>
                      <w:jc w:val="center"/>
                    </w:pPr>
                    <w:r>
                      <w:rPr>
                        <w:rFonts w:hint="eastAsia"/>
                        <w:b/>
                        <w:color w:val="0000FF"/>
                      </w:rPr>
                      <w:t>确定影响后续工作、工期的限制条件</w:t>
                    </w:r>
                  </w:p>
                  <w:p w:rsidR="00696384" w:rsidRDefault="00696384">
                    <w:pPr>
                      <w:ind w:firstLine="482"/>
                      <w:jc w:val="center"/>
                    </w:pPr>
                    <w:r>
                      <w:rPr>
                        <w:rFonts w:hint="eastAsia"/>
                        <w:b/>
                        <w:color w:val="0000FF"/>
                      </w:rPr>
                      <w:t>分析偏差对后续工作、工序的影响</w:t>
                    </w:r>
                  </w:p>
                  <w:p w:rsidR="00696384" w:rsidRDefault="00696384">
                    <w:pPr>
                      <w:ind w:firstLine="482"/>
                      <w:jc w:val="center"/>
                      <w:rPr>
                        <w:rFonts w:hint="eastAsia"/>
                        <w:color w:val="0000FF"/>
                        <w:sz w:val="30"/>
                      </w:rPr>
                    </w:pPr>
                    <w:r>
                      <w:rPr>
                        <w:rFonts w:hint="eastAsia"/>
                        <w:b/>
                        <w:color w:val="0000FF"/>
                      </w:rPr>
                      <w:t>分析产生偏差的原因</w:t>
                    </w:r>
                  </w:p>
                  <w:p w:rsidR="00696384" w:rsidRDefault="00696384">
                    <w:pPr>
                      <w:ind w:firstLine="482"/>
                      <w:jc w:val="center"/>
                      <w:rPr>
                        <w:rFonts w:hint="eastAsia"/>
                        <w:color w:val="FF0000"/>
                      </w:rPr>
                    </w:pPr>
                    <w:r>
                      <w:rPr>
                        <w:rFonts w:hint="eastAsia"/>
                        <w:b/>
                        <w:color w:val="FF0000"/>
                      </w:rPr>
                      <w:t>出现进度偏差</w:t>
                    </w:r>
                  </w:p>
                  <w:p w:rsidR="00696384" w:rsidRDefault="00696384">
                    <w:pPr>
                      <w:ind w:firstLine="482"/>
                      <w:jc w:val="center"/>
                      <w:rPr>
                        <w:color w:val="008000"/>
                      </w:rPr>
                    </w:pPr>
                    <w:r>
                      <w:rPr>
                        <w:rFonts w:hint="eastAsia"/>
                        <w:b/>
                        <w:color w:val="008000"/>
                      </w:rPr>
                      <w:t>图</w:t>
                    </w:r>
                    <w:r>
                      <w:rPr>
                        <w:rFonts w:hint="eastAsia"/>
                        <w:b/>
                        <w:color w:val="008000"/>
                      </w:rPr>
                      <w:t>17</w:t>
                    </w:r>
                    <w:r>
                      <w:rPr>
                        <w:rFonts w:hint="eastAsia"/>
                        <w:b/>
                        <w:color w:val="008000"/>
                      </w:rPr>
                      <w:t>、进度监测系统运行过程</w:t>
                    </w:r>
                  </w:p>
                  <w:p w:rsidR="00696384" w:rsidRDefault="00696384">
                    <w:pPr>
                      <w:ind w:firstLine="482"/>
                      <w:jc w:val="center"/>
                      <w:rPr>
                        <w:color w:val="FF0000"/>
                      </w:rPr>
                    </w:pPr>
                    <w:r>
                      <w:rPr>
                        <w:rFonts w:hint="eastAsia"/>
                        <w:b/>
                        <w:color w:val="FF0000"/>
                      </w:rPr>
                      <w:t>是</w:t>
                    </w:r>
                  </w:p>
                  <w:p w:rsidR="00696384" w:rsidRDefault="00696384">
                    <w:pPr>
                      <w:ind w:firstLine="482"/>
                      <w:jc w:val="center"/>
                      <w:rPr>
                        <w:color w:val="008000"/>
                      </w:rPr>
                    </w:pPr>
                    <w:r>
                      <w:rPr>
                        <w:rFonts w:hint="eastAsia"/>
                        <w:b/>
                        <w:color w:val="008000"/>
                      </w:rPr>
                      <w:t>否</w:t>
                    </w:r>
                  </w:p>
                  <w:p w:rsidR="00696384" w:rsidRDefault="00696384">
                    <w:pPr>
                      <w:ind w:firstLine="482"/>
                      <w:jc w:val="center"/>
                      <w:rPr>
                        <w:color w:val="FF0000"/>
                      </w:rPr>
                    </w:pPr>
                    <w:r>
                      <w:rPr>
                        <w:rFonts w:hint="eastAsia"/>
                        <w:b/>
                        <w:color w:val="FF0000"/>
                      </w:rPr>
                      <w:t>进入进度调整系统</w:t>
                    </w:r>
                  </w:p>
                  <w:p w:rsidR="00696384" w:rsidRDefault="00696384">
                    <w:pPr>
                      <w:spacing w:line="0" w:lineRule="atLeast"/>
                      <w:ind w:firstLine="482"/>
                      <w:jc w:val="center"/>
                      <w:rPr>
                        <w:rFonts w:hint="eastAsia"/>
                        <w:b/>
                        <w:color w:val="008000"/>
                      </w:rPr>
                    </w:pPr>
                    <w:r>
                      <w:rPr>
                        <w:rFonts w:hint="eastAsia"/>
                        <w:b/>
                        <w:color w:val="008000"/>
                      </w:rPr>
                      <w:t>是否出现偏差</w:t>
                    </w:r>
                  </w:p>
                  <w:p w:rsidR="00696384" w:rsidRDefault="00696384">
                    <w:pPr>
                      <w:ind w:firstLine="482"/>
                      <w:jc w:val="center"/>
                    </w:pPr>
                    <w:r>
                      <w:rPr>
                        <w:rFonts w:hint="eastAsia"/>
                        <w:b/>
                        <w:color w:val="0000FF"/>
                      </w:rPr>
                      <w:t>实际进度与计划比较</w:t>
                    </w:r>
                  </w:p>
                  <w:p w:rsidR="00696384" w:rsidRDefault="00696384">
                    <w:pPr>
                      <w:ind w:firstLine="482"/>
                      <w:jc w:val="center"/>
                    </w:pPr>
                    <w:r>
                      <w:rPr>
                        <w:rFonts w:hint="eastAsia"/>
                        <w:b/>
                        <w:color w:val="0000FF"/>
                      </w:rPr>
                      <w:t>数据整理、统计和分析</w:t>
                    </w:r>
                  </w:p>
                  <w:p w:rsidR="00696384" w:rsidRDefault="00696384">
                    <w:pPr>
                      <w:ind w:firstLine="482"/>
                      <w:jc w:val="center"/>
                    </w:pPr>
                    <w:r>
                      <w:rPr>
                        <w:rFonts w:hint="eastAsia"/>
                        <w:b/>
                        <w:color w:val="0000FF"/>
                      </w:rPr>
                      <w:t>收集实际进度数据</w:t>
                    </w:r>
                  </w:p>
                  <w:p w:rsidR="00696384" w:rsidRDefault="00696384">
                    <w:pPr>
                      <w:ind w:firstLine="482"/>
                      <w:rPr>
                        <w:rFonts w:hint="eastAsia"/>
                        <w:color w:val="0000FF"/>
                        <w:sz w:val="30"/>
                      </w:rPr>
                    </w:pPr>
                    <w:r>
                      <w:rPr>
                        <w:rFonts w:hint="eastAsia"/>
                        <w:b/>
                        <w:color w:val="0000FF"/>
                      </w:rPr>
                      <w:t xml:space="preserve"> </w:t>
                    </w:r>
                    <w:r>
                      <w:rPr>
                        <w:rFonts w:hint="eastAsia"/>
                        <w:b/>
                        <w:color w:val="0000FF"/>
                      </w:rPr>
                      <w:t>建立进度数据采集系统</w:t>
                    </w:r>
                  </w:p>
                  <w:p w:rsidR="00696384" w:rsidRDefault="00696384">
                    <w:pPr>
                      <w:rPr>
                        <w:rFonts w:hint="eastAsia"/>
                        <w:b/>
                        <w:color w:val="FF0000"/>
                      </w:rPr>
                    </w:pPr>
                    <w:r>
                      <w:rPr>
                        <w:rFonts w:hint="eastAsia"/>
                        <w:b/>
                        <w:color w:val="FF0000"/>
                      </w:rPr>
                      <w:t>绑扎线</w:t>
                    </w:r>
                  </w:p>
                </w:txbxContent>
              </v:textbox>
            </v:shape>
            <v:shape id="_x0000_s1034" type="#_x0000_t63" style="position:absolute;left:9846;top:10132;width:1078;height:532" adj="-2204,-9663" fillcolor="silver">
              <v:textbox style="mso-next-textbox:#_x0000_s1034">
                <w:txbxContent>
                  <w:p w:rsidR="00696384" w:rsidRDefault="00696384">
                    <w:pPr>
                      <w:rPr>
                        <w:rFonts w:hint="eastAsia"/>
                        <w:b/>
                        <w:color w:val="FF0000"/>
                      </w:rPr>
                    </w:pPr>
                    <w:r>
                      <w:rPr>
                        <w:rFonts w:hint="eastAsia"/>
                        <w:b/>
                        <w:color w:val="FF0000"/>
                      </w:rPr>
                      <w:t>垫块</w:t>
                    </w:r>
                  </w:p>
                </w:txbxContent>
              </v:textbox>
            </v:shape>
            <v:shape id="_x0000_s1035" type="#_x0000_t202" style="position:absolute;left:7690;top:10930;width:3332;height:532" fillcolor="silver" stroked="f">
              <v:textbox style="mso-next-textbox:#_x0000_s1035">
                <w:txbxContent>
                  <w:p w:rsidR="00696384" w:rsidRDefault="00696384">
                    <w:pPr>
                      <w:jc w:val="center"/>
                      <w:rPr>
                        <w:rFonts w:hint="eastAsia"/>
                        <w:b/>
                      </w:rPr>
                    </w:pPr>
                    <w:r>
                      <w:rPr>
                        <w:rFonts w:hint="eastAsia"/>
                        <w:b/>
                      </w:rPr>
                      <w:t>垫块形状示意</w:t>
                    </w:r>
                  </w:p>
                </w:txbxContent>
              </v:textbox>
            </v:shape>
            <w10:wrap type="square" side="left"/>
          </v:group>
        </w:pict>
      </w:r>
      <w:r>
        <w:rPr>
          <w:rFonts w:ascii="宋体" w:hAnsi="宋体" w:hint="eastAsia"/>
          <w:sz w:val="28"/>
          <w:szCs w:val="28"/>
        </w:rPr>
        <w:t>3）垫块</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钢筋保护层采用与基础砼配比相同的水泥砂浆垫块垫起，所用垫块需提前28天预制完毕，分类堆放待用，其尺寸为50×50×厚度，厚度按照其不同的使用部位确定，垫块制作详见右图。</w:t>
      </w:r>
    </w:p>
    <w:p w:rsidR="00696384" w:rsidRDefault="00696384">
      <w:pPr>
        <w:pStyle w:val="5"/>
        <w:numPr>
          <w:ilvl w:val="0"/>
          <w:numId w:val="0"/>
        </w:numPr>
        <w:rPr>
          <w:rFonts w:hint="eastAsia"/>
          <w:b w:val="0"/>
          <w:bCs w:val="0"/>
          <w:color w:val="008000"/>
        </w:rPr>
      </w:pPr>
      <w:bookmarkStart w:id="88" w:name="_Toc75544649"/>
      <w:r>
        <w:rPr>
          <w:rFonts w:hint="eastAsia"/>
          <w:b w:val="0"/>
          <w:bCs w:val="0"/>
        </w:rPr>
        <w:t>5.5.3</w:t>
      </w:r>
      <w:r>
        <w:rPr>
          <w:rFonts w:hint="eastAsia"/>
          <w:b w:val="0"/>
          <w:bCs w:val="0"/>
        </w:rPr>
        <w:t>基础底板及承台模板工程</w:t>
      </w:r>
      <w:bookmarkEnd w:id="88"/>
    </w:p>
    <w:p w:rsidR="00696384" w:rsidRDefault="00696384">
      <w:pPr>
        <w:spacing w:line="360" w:lineRule="auto"/>
        <w:ind w:firstLineChars="200" w:firstLine="560"/>
        <w:rPr>
          <w:rFonts w:ascii="宋体" w:hAnsi="宋体" w:hint="eastAsia"/>
          <w:sz w:val="28"/>
        </w:rPr>
      </w:pPr>
      <w:r>
        <w:rPr>
          <w:rFonts w:ascii="宋体" w:hAnsi="宋体" w:hint="eastAsia"/>
          <w:sz w:val="28"/>
        </w:rPr>
        <w:t>（1）</w:t>
      </w:r>
      <w:r>
        <w:rPr>
          <w:rFonts w:ascii="宋体" w:hAnsi="宋体"/>
          <w:sz w:val="28"/>
        </w:rPr>
        <w:t xml:space="preserve"> </w:t>
      </w:r>
      <w:r>
        <w:rPr>
          <w:rFonts w:ascii="宋体" w:hAnsi="宋体" w:hint="eastAsia"/>
          <w:sz w:val="28"/>
        </w:rPr>
        <w:t>电梯井内模选用小型散装钢模板。底板侧模、承台及条形基础梁侧模采用砖胎模。（砖模为</w:t>
      </w:r>
      <w:r>
        <w:rPr>
          <w:rFonts w:ascii="宋体" w:hAnsi="宋体"/>
          <w:sz w:val="28"/>
        </w:rPr>
        <w:t>240</w:t>
      </w:r>
      <w:r>
        <w:rPr>
          <w:rFonts w:ascii="宋体" w:hAnsi="宋体" w:hint="eastAsia"/>
          <w:sz w:val="28"/>
        </w:rPr>
        <w:t>厚标准砖，砌筑方法同基础墙）墙模板采用大模板，钢管支撑。</w:t>
      </w:r>
    </w:p>
    <w:p w:rsidR="00696384" w:rsidRDefault="00696384">
      <w:pPr>
        <w:pStyle w:val="a4"/>
        <w:tabs>
          <w:tab w:val="left" w:pos="3360"/>
        </w:tabs>
        <w:spacing w:line="360" w:lineRule="auto"/>
        <w:ind w:firstLine="560"/>
        <w:rPr>
          <w:rFonts w:hAnsi="宋体"/>
          <w:sz w:val="28"/>
        </w:rPr>
      </w:pPr>
      <w:r>
        <w:rPr>
          <w:rFonts w:hAnsi="宋体" w:hint="eastAsia"/>
          <w:sz w:val="28"/>
        </w:rPr>
        <w:t>（2）根据工程结构形式和特点及现场施工条件进行模板设计，确定模板平面布置、纵横龙骨规格、排列尺寸和穿墙螺栓的位置；确定支撑系统形式、间距和布置，根据规范验算龙骨和支撑系统的强度、刚度和稳定性，绘制全套摸板设计图</w:t>
      </w:r>
      <w:r>
        <w:rPr>
          <w:rFonts w:hAnsi="宋体"/>
          <w:sz w:val="28"/>
        </w:rPr>
        <w:t>(</w:t>
      </w:r>
      <w:r>
        <w:rPr>
          <w:rFonts w:hAnsi="宋体" w:hint="eastAsia"/>
          <w:sz w:val="28"/>
        </w:rPr>
        <w:t>包括模板平面布置图、立面图、组装图、节点大样图、零件加工图、材料表等</w:t>
      </w:r>
      <w:r>
        <w:rPr>
          <w:rFonts w:hAnsi="宋体"/>
          <w:sz w:val="28"/>
        </w:rPr>
        <w:t>)</w:t>
      </w:r>
      <w:r>
        <w:rPr>
          <w:rFonts w:hAnsi="宋体" w:hint="eastAsia"/>
          <w:sz w:val="28"/>
        </w:rPr>
        <w:t>。模板数量应在模板设计时结合流水段划分，进行综合研究，合理确定模板的配制数量。</w:t>
      </w:r>
    </w:p>
    <w:p w:rsidR="00696384" w:rsidRDefault="00696384">
      <w:pPr>
        <w:spacing w:line="360" w:lineRule="auto"/>
        <w:ind w:firstLineChars="200" w:firstLine="560"/>
        <w:jc w:val="left"/>
        <w:rPr>
          <w:rFonts w:ascii="宋体" w:hAnsi="宋体"/>
          <w:sz w:val="28"/>
        </w:rPr>
      </w:pPr>
      <w:r>
        <w:rPr>
          <w:rFonts w:ascii="宋体" w:hAnsi="宋体" w:hint="eastAsia"/>
          <w:sz w:val="28"/>
        </w:rPr>
        <w:t>（3）</w:t>
      </w:r>
      <w:r>
        <w:rPr>
          <w:rFonts w:ascii="宋体" w:hAnsi="宋体"/>
          <w:sz w:val="28"/>
        </w:rPr>
        <w:t xml:space="preserve"> </w:t>
      </w:r>
      <w:r>
        <w:rPr>
          <w:rFonts w:ascii="宋体" w:hAnsi="宋体" w:hint="eastAsia"/>
          <w:sz w:val="28"/>
        </w:rPr>
        <w:t>整个模板体系应有足够强度、刚度和稳定性，模板内侧面要平整，接缝严密，不得漏浆。砖模侧边应回填土密实，防止混凝土浇筑过程中砖墙坍塌。</w:t>
      </w:r>
    </w:p>
    <w:p w:rsidR="00696384" w:rsidRDefault="00696384">
      <w:pPr>
        <w:spacing w:line="360" w:lineRule="auto"/>
        <w:ind w:firstLineChars="200" w:firstLine="560"/>
        <w:jc w:val="left"/>
        <w:rPr>
          <w:rFonts w:ascii="宋体" w:hAnsi="宋体" w:hint="eastAsia"/>
          <w:sz w:val="28"/>
        </w:rPr>
      </w:pPr>
      <w:r>
        <w:rPr>
          <w:rFonts w:ascii="宋体" w:hAnsi="宋体" w:hint="eastAsia"/>
          <w:sz w:val="28"/>
        </w:rPr>
        <w:t>（4）</w:t>
      </w:r>
      <w:r>
        <w:rPr>
          <w:rFonts w:ascii="宋体" w:hAnsi="宋体"/>
          <w:sz w:val="28"/>
        </w:rPr>
        <w:t xml:space="preserve"> </w:t>
      </w:r>
      <w:r>
        <w:rPr>
          <w:rFonts w:ascii="宋体" w:hAnsi="宋体" w:hint="eastAsia"/>
          <w:sz w:val="28"/>
        </w:rPr>
        <w:t>固定在模板上预埋件和预留洞，均不得遗漏，安装牢固，位置准确。</w:t>
      </w:r>
    </w:p>
    <w:p w:rsidR="00696384" w:rsidRDefault="00696384">
      <w:pPr>
        <w:tabs>
          <w:tab w:val="num" w:pos="1320"/>
          <w:tab w:val="left" w:pos="9360"/>
        </w:tabs>
        <w:autoSpaceDE w:val="0"/>
        <w:autoSpaceDN w:val="0"/>
        <w:adjustRightInd w:val="0"/>
        <w:spacing w:line="360" w:lineRule="auto"/>
        <w:ind w:firstLineChars="200" w:firstLine="560"/>
        <w:rPr>
          <w:rFonts w:ascii="宋体" w:hAnsi="宋体" w:hint="eastAsia"/>
          <w:kern w:val="0"/>
          <w:sz w:val="28"/>
        </w:rPr>
      </w:pPr>
      <w:r>
        <w:rPr>
          <w:rFonts w:ascii="宋体" w:hAnsi="宋体" w:hint="eastAsia"/>
          <w:sz w:val="28"/>
        </w:rPr>
        <w:t>（5）</w:t>
      </w:r>
      <w:r>
        <w:rPr>
          <w:rFonts w:ascii="宋体" w:hAnsi="宋体"/>
          <w:sz w:val="28"/>
        </w:rPr>
        <w:t xml:space="preserve"> </w:t>
      </w:r>
      <w:r>
        <w:rPr>
          <w:rFonts w:ascii="宋体" w:hAnsi="宋体" w:hint="eastAsia"/>
          <w:kern w:val="0"/>
          <w:sz w:val="28"/>
        </w:rPr>
        <w:t>底板内电梯井部分的深坑采用吊模的模板施工方法，深坑侧模采用定型小钢模。小钢模外侧用Ф</w:t>
      </w:r>
      <w:r>
        <w:rPr>
          <w:rFonts w:ascii="宋体" w:hAnsi="宋体"/>
          <w:kern w:val="0"/>
          <w:sz w:val="28"/>
        </w:rPr>
        <w:t>48</w:t>
      </w:r>
      <w:r>
        <w:rPr>
          <w:rFonts w:ascii="宋体" w:hAnsi="宋体" w:hint="eastAsia"/>
          <w:kern w:val="0"/>
          <w:sz w:val="28"/>
        </w:rPr>
        <w:t>钢管作对撑，固定侧向模板。坑底模板拟采用九夹板，九夹板的坑中心，预先留</w:t>
      </w:r>
      <w:r>
        <w:rPr>
          <w:rFonts w:ascii="宋体" w:hAnsi="宋体"/>
          <w:kern w:val="0"/>
          <w:sz w:val="28"/>
        </w:rPr>
        <w:t>500×500</w:t>
      </w:r>
      <w:r>
        <w:rPr>
          <w:rFonts w:ascii="宋体" w:hAnsi="宋体" w:hint="eastAsia"/>
          <w:kern w:val="0"/>
          <w:sz w:val="28"/>
        </w:rPr>
        <w:t>方洞，作为混凝土浇捣时的排气孔及观察混凝土的密实度，亦可利用该洞对坑底混凝土进行振动。当混凝土浇捣至坑面时，用事先淮备的</w:t>
      </w:r>
      <w:r>
        <w:rPr>
          <w:rFonts w:ascii="宋体" w:hAnsi="宋体"/>
          <w:kern w:val="0"/>
          <w:sz w:val="28"/>
        </w:rPr>
        <w:t>500×500</w:t>
      </w:r>
      <w:r>
        <w:rPr>
          <w:rFonts w:ascii="宋体" w:hAnsi="宋体" w:hint="eastAsia"/>
          <w:kern w:val="0"/>
          <w:sz w:val="28"/>
        </w:rPr>
        <w:t>夹板对该洞进行封闭。整个模板由型钢支架焊限位稳固，并与钢筋支架形成一个整体，解决底模的上浮。</w:t>
      </w:r>
    </w:p>
    <w:p w:rsidR="00696384" w:rsidRDefault="00696384">
      <w:pPr>
        <w:tabs>
          <w:tab w:val="left" w:pos="9360"/>
        </w:tabs>
        <w:autoSpaceDE w:val="0"/>
        <w:autoSpaceDN w:val="0"/>
        <w:adjustRightInd w:val="0"/>
        <w:spacing w:line="360" w:lineRule="auto"/>
        <w:ind w:firstLineChars="200" w:firstLine="560"/>
        <w:rPr>
          <w:rFonts w:ascii="宋体" w:hAnsi="宋体" w:hint="eastAsia"/>
          <w:kern w:val="0"/>
          <w:sz w:val="28"/>
        </w:rPr>
      </w:pPr>
      <w:r>
        <w:rPr>
          <w:rFonts w:ascii="宋体" w:hAnsi="宋体" w:hint="eastAsia"/>
          <w:kern w:val="0"/>
          <w:sz w:val="28"/>
        </w:rPr>
        <w:t>（5）</w:t>
      </w:r>
      <w:r>
        <w:rPr>
          <w:rFonts w:ascii="宋体" w:hAnsi="宋体"/>
          <w:kern w:val="0"/>
          <w:sz w:val="28"/>
        </w:rPr>
        <w:t xml:space="preserve"> </w:t>
      </w:r>
      <w:r>
        <w:rPr>
          <w:rFonts w:ascii="宋体" w:hAnsi="宋体" w:hint="eastAsia"/>
          <w:kern w:val="0"/>
          <w:sz w:val="28"/>
        </w:rPr>
        <w:t>混凝土浇捣结束后，模板作为养护时的保温层，待一定时段后方可拆除。</w:t>
      </w:r>
    </w:p>
    <w:p w:rsidR="00696384" w:rsidRDefault="00696384">
      <w:pPr>
        <w:pStyle w:val="5"/>
        <w:numPr>
          <w:ilvl w:val="0"/>
          <w:numId w:val="0"/>
        </w:numPr>
        <w:rPr>
          <w:rFonts w:hint="eastAsia"/>
        </w:rPr>
      </w:pPr>
      <w:bookmarkStart w:id="89" w:name="_Toc75544650"/>
      <w:r>
        <w:rPr>
          <w:rFonts w:hint="eastAsia"/>
        </w:rPr>
        <w:t>5.5.4</w:t>
      </w:r>
      <w:r>
        <w:rPr>
          <w:rFonts w:hint="eastAsia"/>
        </w:rPr>
        <w:t>混凝土工程</w:t>
      </w:r>
      <w:bookmarkEnd w:id="89"/>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（1）混凝土配合比设计</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由混凝土供应商先提交级配报告，进行试配试压，由设计方和建设方最终确认，并按此配比进行配制。混凝土必须采用同品种同标号水泥、同一掺合料、外加剂和相同配合比。</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（2）混凝土浇筑</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A、接管：底板混凝土以Φ150硬管从泵车接到基坑内，硬管末端另接驳活动软管，便于调整泵管的供应范围。</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B、浇筑方法：采用分段分层踏步式推进的浇筑方法。即“分段定点、一个坡度、薄层浇筑、循序推进、一次到顶”自然流淌形成斜坡混凝土的浇筑方法。它可以提高泵送效率，简化混凝土的泌水处理，保证上下层混凝土不超过初凝时间，避免施工冷缝。</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C、混凝土振捣及泌水处理：混凝土泵送时自然形成一个坡度，在每个浇筑带的前后布置两道振动器。第一道布置在混凝土卸料点，主要解决上部混凝土的捣实；第二道布置在混凝土的坡脚处，确保下部混凝土的捣实，振动器随混凝土浇筑先前推进而相应跟上。</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D、面层标高控制及表面处理：宜采用标高控制网来控制整个底板混凝土面标高；网线间距设为2M。具体做法是：将标高控制钢筋头焊于支承架槽钢（或钢马凳）上，钢筋头上焊接“U”形小钢叉，上搁Φ48钢管，使钢管表面正好与底板面标高一致。在浇筑过程中，以刮板沿钢管刮平，钢管随浇筑方向向后移动，直至浇筑完成。混凝土表面刮平后，还需用木蟹打磨压实，再进行收光处理，以闭合收水裂缝。而后浇少许水，盖上薄膜，加草袋保温养护。</w:t>
      </w:r>
    </w:p>
    <w:p w:rsidR="00696384" w:rsidRDefault="00696384">
      <w:pPr>
        <w:tabs>
          <w:tab w:val="num" w:pos="1320"/>
        </w:tabs>
        <w:spacing w:beforeLines="100" w:before="240" w:afterLines="100" w:after="240" w:line="360" w:lineRule="auto"/>
        <w:rPr>
          <w:rFonts w:ascii="宋体" w:hAnsi="宋体" w:hint="eastAsia"/>
          <w:sz w:val="32"/>
        </w:rPr>
      </w:pPr>
      <w:r>
        <w:rPr>
          <w:rFonts w:ascii="宋体" w:hAnsi="宋体" w:hint="eastAsia"/>
          <w:sz w:val="32"/>
          <w:szCs w:val="28"/>
        </w:rPr>
        <w:t xml:space="preserve">5.5.5 </w:t>
      </w:r>
      <w:r>
        <w:rPr>
          <w:rFonts w:ascii="宋体" w:hAnsi="宋体"/>
          <w:sz w:val="32"/>
        </w:rPr>
        <w:t xml:space="preserve">  </w:t>
      </w:r>
      <w:r>
        <w:rPr>
          <w:rFonts w:ascii="宋体" w:hAnsi="宋体" w:hint="eastAsia"/>
          <w:sz w:val="32"/>
        </w:rPr>
        <w:t>地下室防渗漏的技术措施</w:t>
      </w:r>
    </w:p>
    <w:p w:rsidR="00696384" w:rsidRDefault="00696384">
      <w:pPr>
        <w:tabs>
          <w:tab w:val="num" w:pos="1320"/>
        </w:tabs>
        <w:spacing w:beforeLines="100" w:before="240" w:afterLines="100" w:after="240" w:line="360" w:lineRule="auto"/>
        <w:ind w:firstLineChars="200" w:firstLine="560"/>
        <w:rPr>
          <w:rFonts w:ascii="宋体" w:hAnsi="宋体" w:hint="eastAsia"/>
          <w:sz w:val="28"/>
        </w:rPr>
      </w:pPr>
      <w:r>
        <w:rPr>
          <w:rFonts w:ascii="宋体" w:hAnsi="宋体" w:hint="eastAsia"/>
          <w:sz w:val="28"/>
        </w:rPr>
        <w:t>本工程地下室除采用防水混凝土外，还采用卷材防水。地下室的结构自身质量对渗漏的产生是一个非常重要的原因，良好的结构质量可以弥补单一依靠防水层防水的不足。由于本工程地下室设有水池，为了防止出现结构裂缝和渗透现象，拟采用以下技术措施：</w:t>
      </w:r>
    </w:p>
    <w:p w:rsidR="00696384" w:rsidRDefault="00696384">
      <w:pPr>
        <w:pStyle w:val="a4"/>
        <w:spacing w:line="360" w:lineRule="auto"/>
        <w:ind w:firstLineChars="0" w:firstLine="560"/>
        <w:rPr>
          <w:rFonts w:hAnsi="宋体" w:hint="eastAsia"/>
          <w:sz w:val="28"/>
        </w:rPr>
      </w:pPr>
      <w:r>
        <w:rPr>
          <w:noProof/>
          <w:sz w:val="20"/>
        </w:rPr>
        <w:object w:dxaOrig="0" w:dyaOrig="0">
          <v:shape id="_x0000_s3477" type="#_x0000_t75" style="position:absolute;left:0;text-align:left;margin-left:189pt;margin-top:107.2pt;width:249.7pt;height:145.5pt;z-index:251652608">
            <v:imagedata r:id="rId27" o:title="" croptop="3039f" cropbottom="46295f" cropleft="17113f" cropright="33654f"/>
          </v:shape>
          <o:OLEObject Type="Embed" ProgID="AutoCAD.Drawing.16" ShapeID="_x0000_s3477" DrawAspect="Content" ObjectID="_1764673959" r:id="rId28"/>
        </w:object>
      </w:r>
      <w:r>
        <w:rPr>
          <w:rFonts w:hAnsi="宋体"/>
          <w:noProof/>
          <w:sz w:val="20"/>
        </w:rPr>
        <w:object w:dxaOrig="0" w:dyaOrig="0">
          <v:shape id="_x0000_s3467" type="#_x0000_t75" style="position:absolute;left:0;text-align:left;margin-left:21pt;margin-top:83.8pt;width:196.6pt;height:177.1pt;z-index:251651584">
            <v:imagedata r:id="rId29" o:title="" croptop="21267f" cropbottom="9461f" cropleft="15556f" cropright="28686f"/>
          </v:shape>
          <o:OLEObject Type="Embed" ProgID="AutoCAD.Drawing.14" ShapeID="_x0000_s3467" DrawAspect="Content" ObjectID="_1764673956" r:id="rId30"/>
        </w:object>
      </w:r>
      <w:r>
        <w:rPr>
          <w:rFonts w:hAnsi="宋体" w:hint="eastAsia"/>
          <w:sz w:val="28"/>
        </w:rPr>
        <w:t>⒈</w:t>
      </w:r>
      <w:r>
        <w:rPr>
          <w:rFonts w:hAnsi="宋体"/>
          <w:sz w:val="28"/>
        </w:rPr>
        <w:t xml:space="preserve"> </w:t>
      </w:r>
      <w:r>
        <w:rPr>
          <w:rFonts w:hAnsi="宋体" w:hint="eastAsia"/>
          <w:sz w:val="28"/>
        </w:rPr>
        <w:t>严格控制施工缝的留置：地下室底板和外墙之间的水平施工缝，采用遇水膨胀止水条做防水措施。在接缝施工前应用与混凝土同标号而无粗骨料的砂浆接浆。（见下图一）。承台处的防水见图二。</w:t>
      </w:r>
    </w:p>
    <w:p w:rsidR="00696384" w:rsidRDefault="00696384">
      <w:pPr>
        <w:pStyle w:val="a4"/>
        <w:spacing w:line="360" w:lineRule="auto"/>
        <w:ind w:firstLineChars="0" w:firstLine="560"/>
        <w:rPr>
          <w:rFonts w:hAnsi="宋体" w:hint="eastAsia"/>
          <w:sz w:val="28"/>
        </w:rPr>
      </w:pPr>
    </w:p>
    <w:p w:rsidR="00696384" w:rsidRDefault="00696384">
      <w:pPr>
        <w:pStyle w:val="a4"/>
        <w:spacing w:line="360" w:lineRule="auto"/>
        <w:ind w:firstLineChars="0" w:firstLine="560"/>
        <w:rPr>
          <w:rFonts w:hAnsi="宋体" w:hint="eastAsia"/>
          <w:sz w:val="28"/>
        </w:rPr>
      </w:pPr>
    </w:p>
    <w:p w:rsidR="00696384" w:rsidRDefault="00696384">
      <w:pPr>
        <w:pStyle w:val="a4"/>
        <w:spacing w:line="360" w:lineRule="auto"/>
        <w:ind w:firstLineChars="0" w:firstLine="560"/>
        <w:rPr>
          <w:rFonts w:hAnsi="宋体" w:hint="eastAsia"/>
          <w:sz w:val="28"/>
        </w:rPr>
      </w:pPr>
    </w:p>
    <w:p w:rsidR="00696384" w:rsidRDefault="00696384">
      <w:pPr>
        <w:spacing w:line="360" w:lineRule="auto"/>
        <w:ind w:firstLine="480"/>
        <w:rPr>
          <w:rFonts w:ascii="宋体" w:hAnsi="宋体" w:hint="eastAsia"/>
          <w:sz w:val="28"/>
        </w:rPr>
      </w:pPr>
    </w:p>
    <w:p w:rsidR="00696384" w:rsidRDefault="00696384">
      <w:pPr>
        <w:spacing w:line="360" w:lineRule="auto"/>
        <w:ind w:firstLine="480"/>
        <w:rPr>
          <w:rFonts w:ascii="宋体" w:hAnsi="宋体" w:hint="eastAsia"/>
          <w:sz w:val="28"/>
        </w:rPr>
      </w:pPr>
    </w:p>
    <w:p w:rsidR="00696384" w:rsidRDefault="00696384">
      <w:pPr>
        <w:spacing w:line="360" w:lineRule="auto"/>
        <w:ind w:firstLine="480"/>
        <w:rPr>
          <w:rFonts w:ascii="宋体" w:hAnsi="宋体" w:hint="eastAsia"/>
          <w:sz w:val="28"/>
        </w:rPr>
      </w:pPr>
    </w:p>
    <w:p w:rsidR="00696384" w:rsidRDefault="00696384">
      <w:pPr>
        <w:spacing w:line="360" w:lineRule="auto"/>
        <w:ind w:firstLineChars="600" w:firstLine="1680"/>
        <w:rPr>
          <w:rFonts w:ascii="宋体" w:hAnsi="宋体" w:hint="eastAsia"/>
          <w:sz w:val="28"/>
        </w:rPr>
      </w:pPr>
      <w:r>
        <w:rPr>
          <w:rFonts w:hAnsi="宋体" w:hint="eastAsia"/>
          <w:sz w:val="28"/>
        </w:rPr>
        <w:t>图一</w:t>
      </w:r>
      <w:r>
        <w:rPr>
          <w:rFonts w:hAnsi="宋体" w:hint="eastAsia"/>
          <w:sz w:val="28"/>
        </w:rPr>
        <w:t xml:space="preserve">                             </w:t>
      </w:r>
      <w:r>
        <w:rPr>
          <w:rFonts w:hAnsi="宋体" w:hint="eastAsia"/>
          <w:sz w:val="28"/>
        </w:rPr>
        <w:t>图二</w:t>
      </w:r>
    </w:p>
    <w:p w:rsidR="00696384" w:rsidRDefault="00696384">
      <w:pPr>
        <w:spacing w:line="360" w:lineRule="auto"/>
        <w:ind w:firstLine="480"/>
        <w:rPr>
          <w:rFonts w:ascii="宋体" w:hAnsi="宋体" w:hint="eastAsia"/>
          <w:sz w:val="28"/>
        </w:rPr>
      </w:pPr>
    </w:p>
    <w:p w:rsidR="00696384" w:rsidRDefault="00696384">
      <w:pPr>
        <w:spacing w:line="360" w:lineRule="auto"/>
        <w:ind w:firstLine="480"/>
        <w:rPr>
          <w:rFonts w:ascii="宋体" w:hAnsi="宋体" w:hint="eastAsia"/>
          <w:sz w:val="28"/>
        </w:rPr>
      </w:pPr>
      <w:r>
        <w:rPr>
          <w:rFonts w:ascii="宋体" w:hAnsi="宋体" w:hint="eastAsia"/>
          <w:sz w:val="28"/>
        </w:rPr>
        <w:t>⒉</w:t>
      </w:r>
      <w:r>
        <w:rPr>
          <w:rFonts w:ascii="宋体" w:hAnsi="宋体"/>
          <w:sz w:val="28"/>
        </w:rPr>
        <w:t xml:space="preserve"> </w:t>
      </w:r>
      <w:r>
        <w:rPr>
          <w:rFonts w:ascii="宋体" w:hAnsi="宋体" w:hint="eastAsia"/>
          <w:sz w:val="28"/>
        </w:rPr>
        <w:t>垫层一次性浇筑完成，不留施工缝，底板一次性浇筑完成。板面在混凝土终凝前进行二次压光，以提高板面抗渗能力。</w:t>
      </w:r>
    </w:p>
    <w:p w:rsidR="00696384" w:rsidRDefault="00696384">
      <w:pPr>
        <w:spacing w:line="360" w:lineRule="auto"/>
        <w:ind w:firstLineChars="200" w:firstLine="560"/>
        <w:rPr>
          <w:rFonts w:ascii="宋体" w:hAnsi="宋体" w:hint="eastAsia"/>
          <w:sz w:val="28"/>
        </w:rPr>
      </w:pPr>
      <w:r>
        <w:rPr>
          <w:rFonts w:ascii="宋体" w:hAnsi="宋体" w:hint="eastAsia"/>
          <w:sz w:val="28"/>
        </w:rPr>
        <w:t>3．</w:t>
      </w:r>
      <w:r>
        <w:rPr>
          <w:rFonts w:ascii="宋体" w:hAnsi="宋体"/>
          <w:sz w:val="28"/>
        </w:rPr>
        <w:t xml:space="preserve"> </w:t>
      </w:r>
      <w:r>
        <w:rPr>
          <w:rFonts w:ascii="宋体" w:hAnsi="宋体" w:hint="eastAsia"/>
          <w:sz w:val="28"/>
        </w:rPr>
        <w:t>墙板模板材料质量：</w:t>
      </w:r>
    </w:p>
    <w:p w:rsidR="00696384" w:rsidRDefault="00696384">
      <w:pPr>
        <w:spacing w:line="360" w:lineRule="auto"/>
        <w:ind w:firstLine="482"/>
        <w:rPr>
          <w:rFonts w:ascii="宋体" w:hAnsi="宋体" w:hint="eastAsia"/>
          <w:sz w:val="28"/>
        </w:rPr>
      </w:pPr>
      <w:r>
        <w:rPr>
          <w:rFonts w:ascii="宋体" w:hAnsi="宋体" w:hint="eastAsia"/>
          <w:sz w:val="28"/>
        </w:rPr>
        <w:t>⑴</w:t>
      </w:r>
      <w:r>
        <w:rPr>
          <w:rFonts w:ascii="宋体" w:hAnsi="宋体"/>
          <w:sz w:val="28"/>
        </w:rPr>
        <w:t xml:space="preserve"> </w:t>
      </w:r>
      <w:r>
        <w:rPr>
          <w:rFonts w:ascii="宋体" w:hAnsi="宋体" w:hint="eastAsia"/>
          <w:sz w:val="28"/>
        </w:rPr>
        <w:t>选用优质夹板大模以减少拼缝，控制拼缝宽度。</w:t>
      </w:r>
    </w:p>
    <w:p w:rsidR="00696384" w:rsidRDefault="00696384">
      <w:pPr>
        <w:spacing w:line="360" w:lineRule="auto"/>
        <w:ind w:firstLine="482"/>
        <w:rPr>
          <w:rFonts w:ascii="宋体" w:hAnsi="宋体" w:hint="eastAsia"/>
          <w:sz w:val="28"/>
        </w:rPr>
      </w:pPr>
      <w:r>
        <w:rPr>
          <w:rFonts w:ascii="宋体" w:hAnsi="宋体"/>
          <w:noProof/>
          <w:sz w:val="28"/>
        </w:rPr>
        <w:object w:dxaOrig="0" w:dyaOrig="0">
          <v:shape id="_x0000_s3126" type="#_x0000_t75" style="position:absolute;left:0;text-align:left;margin-left:296.3pt;margin-top:7.1pt;width:176.2pt;height:150.6pt;z-index:251637248">
            <v:imagedata r:id="rId31" o:title="" croptop="9836f" cropbottom="33780f" cropleft="24124f" cropright="25833f"/>
            <w10:wrap type="square"/>
          </v:shape>
          <o:OLEObject Type="Embed" ProgID="AutoCAD.Drawing.14" ShapeID="_x0000_s3126" DrawAspect="Content" ObjectID="_1764673951" r:id="rId32"/>
        </w:object>
      </w:r>
      <w:r>
        <w:rPr>
          <w:rFonts w:ascii="宋体" w:hAnsi="宋体" w:hint="eastAsia"/>
          <w:sz w:val="28"/>
        </w:rPr>
        <w:t>⑵</w:t>
      </w:r>
      <w:r>
        <w:rPr>
          <w:rFonts w:ascii="宋体" w:hAnsi="宋体"/>
          <w:sz w:val="28"/>
        </w:rPr>
        <w:t xml:space="preserve"> </w:t>
      </w:r>
      <w:r>
        <w:rPr>
          <w:rFonts w:ascii="宋体" w:hAnsi="宋体" w:hint="eastAsia"/>
          <w:sz w:val="28"/>
        </w:rPr>
        <w:t>支模质量：采用钢筋管搭设稳定的支架，外墙模板的拉结螺杆应在混凝土强度至少达到</w:t>
      </w:r>
      <w:r>
        <w:rPr>
          <w:rFonts w:ascii="宋体" w:hAnsi="宋体"/>
          <w:sz w:val="28"/>
        </w:rPr>
        <w:t>70%</w:t>
      </w:r>
      <w:r>
        <w:rPr>
          <w:rFonts w:ascii="宋体" w:hAnsi="宋体" w:hint="eastAsia"/>
          <w:sz w:val="28"/>
        </w:rPr>
        <w:t>后才能松动，避免混凝土与螺杆之间未有必须的握裹强度而过早拆除，引起混凝土与螺杆之间的渗漏水。（见右图），模板拼缝用胶带纸粘贴的方法来减少漏浆引起的漏水现象。外墙模板拉杆螺栓中间必须放止水片，两端应垫木块。混凝土成型，拆除模板后，应割除外露螺栓，用防水砂浆分层填实。</w:t>
      </w:r>
    </w:p>
    <w:p w:rsidR="00696384" w:rsidRDefault="00696384">
      <w:pPr>
        <w:spacing w:line="360" w:lineRule="auto"/>
        <w:ind w:firstLine="560"/>
        <w:rPr>
          <w:rFonts w:ascii="宋体" w:hAnsi="宋体" w:hint="eastAsia"/>
          <w:sz w:val="28"/>
        </w:rPr>
      </w:pPr>
      <w:r>
        <w:rPr>
          <w:rFonts w:ascii="宋体" w:hAnsi="宋体" w:hint="eastAsia"/>
          <w:sz w:val="28"/>
        </w:rPr>
        <w:t>⑶</w:t>
      </w:r>
      <w:r>
        <w:rPr>
          <w:rFonts w:ascii="宋体" w:hAnsi="宋体"/>
          <w:sz w:val="28"/>
        </w:rPr>
        <w:t xml:space="preserve"> </w:t>
      </w:r>
      <w:r>
        <w:rPr>
          <w:rFonts w:ascii="宋体" w:hAnsi="宋体" w:hint="eastAsia"/>
          <w:sz w:val="28"/>
        </w:rPr>
        <w:t>选用合理的混凝土比，粗细骨料级配合理，控制骨料含泥量，采取石料冲洗、黄砂过筛等方法来保证混凝土不因自身原因而引起渗漏水，并且在混凝土内掺粉煤灰来改善和易性，增加密实性和抗渗漏能力。</w:t>
      </w:r>
    </w:p>
    <w:p w:rsidR="00696384" w:rsidRDefault="00696384">
      <w:pPr>
        <w:spacing w:line="360" w:lineRule="auto"/>
        <w:ind w:firstLine="480"/>
        <w:rPr>
          <w:rFonts w:ascii="宋体" w:hAnsi="宋体" w:hint="eastAsia"/>
          <w:sz w:val="28"/>
        </w:rPr>
      </w:pPr>
      <w:r>
        <w:rPr>
          <w:rFonts w:ascii="宋体" w:hAnsi="宋体" w:hint="eastAsia"/>
          <w:sz w:val="28"/>
        </w:rPr>
        <w:t>⑷</w:t>
      </w:r>
      <w:r>
        <w:rPr>
          <w:rFonts w:ascii="宋体" w:hAnsi="宋体"/>
          <w:sz w:val="28"/>
        </w:rPr>
        <w:t xml:space="preserve"> </w:t>
      </w:r>
      <w:r>
        <w:rPr>
          <w:rFonts w:ascii="宋体" w:hAnsi="宋体" w:hint="eastAsia"/>
          <w:sz w:val="28"/>
        </w:rPr>
        <w:t>选用合理的施工工艺和施工流水，加强振捣时间，提高振捣效果，严防蜂窝、麻面、露筋现象的产生，提高混凝土的自身的抗渗能力。</w:t>
      </w:r>
    </w:p>
    <w:p w:rsidR="00696384" w:rsidRDefault="00696384">
      <w:pPr>
        <w:spacing w:line="360" w:lineRule="auto"/>
        <w:ind w:firstLine="480"/>
        <w:rPr>
          <w:rFonts w:ascii="宋体" w:hAnsi="宋体" w:hint="eastAsia"/>
          <w:sz w:val="28"/>
        </w:rPr>
      </w:pPr>
      <w:r>
        <w:rPr>
          <w:rFonts w:ascii="宋体" w:hAnsi="宋体" w:hint="eastAsia"/>
          <w:sz w:val="28"/>
        </w:rPr>
        <w:t>⑸</w:t>
      </w:r>
      <w:r>
        <w:rPr>
          <w:rFonts w:ascii="宋体" w:hAnsi="宋体"/>
          <w:sz w:val="28"/>
        </w:rPr>
        <w:t xml:space="preserve"> </w:t>
      </w:r>
      <w:r>
        <w:rPr>
          <w:rFonts w:ascii="宋体" w:hAnsi="宋体" w:hint="eastAsia"/>
          <w:sz w:val="28"/>
        </w:rPr>
        <w:t>加强混凝土的养护，严防收缩的裂缝隙产生。</w:t>
      </w:r>
    </w:p>
    <w:p w:rsidR="00696384" w:rsidRDefault="00696384">
      <w:pPr>
        <w:spacing w:line="360" w:lineRule="auto"/>
        <w:ind w:firstLine="480"/>
        <w:rPr>
          <w:rFonts w:ascii="宋体" w:hAnsi="宋体" w:hint="eastAsia"/>
          <w:sz w:val="28"/>
        </w:rPr>
      </w:pPr>
      <w:r>
        <w:rPr>
          <w:rFonts w:ascii="宋体" w:hAnsi="宋体" w:hint="eastAsia"/>
          <w:sz w:val="28"/>
        </w:rPr>
        <w:t>⑹</w:t>
      </w:r>
      <w:r>
        <w:rPr>
          <w:rFonts w:ascii="宋体" w:hAnsi="宋体"/>
          <w:sz w:val="28"/>
        </w:rPr>
        <w:t xml:space="preserve"> </w:t>
      </w:r>
      <w:r>
        <w:rPr>
          <w:rFonts w:ascii="宋体" w:hAnsi="宋体" w:hint="eastAsia"/>
          <w:sz w:val="28"/>
        </w:rPr>
        <w:t>防水砂浆抹灰时，对阴角做成大圆角，并加强养护。</w:t>
      </w:r>
    </w:p>
    <w:p w:rsidR="00696384" w:rsidRDefault="00696384">
      <w:pPr>
        <w:spacing w:line="360" w:lineRule="auto"/>
        <w:ind w:firstLine="480"/>
        <w:rPr>
          <w:rFonts w:ascii="宋体" w:hAnsi="宋体" w:hint="eastAsia"/>
          <w:sz w:val="28"/>
        </w:rPr>
      </w:pPr>
      <w:r>
        <w:rPr>
          <w:rFonts w:ascii="宋体" w:hAnsi="宋体" w:hint="eastAsia"/>
          <w:sz w:val="28"/>
        </w:rPr>
        <w:t>⑺</w:t>
      </w:r>
      <w:r>
        <w:rPr>
          <w:rFonts w:ascii="宋体" w:hAnsi="宋体"/>
          <w:sz w:val="28"/>
        </w:rPr>
        <w:t xml:space="preserve"> </w:t>
      </w:r>
      <w:r>
        <w:rPr>
          <w:rFonts w:ascii="宋体" w:hAnsi="宋体" w:hint="eastAsia"/>
          <w:sz w:val="28"/>
        </w:rPr>
        <w:t>加强对防水层基层的处理，基层平整，严格控制防水层施工厚度，确保防水层的施工质量。外包卷材粘贴时，必须修补混凝土表面凹凸不平的地方，使混凝土表面平整，防止混凝土扎破卷材。防水层施工完毕后，及时回填。</w:t>
      </w:r>
    </w:p>
    <w:p w:rsidR="00696384" w:rsidRDefault="00696384">
      <w:pPr>
        <w:spacing w:line="360" w:lineRule="auto"/>
        <w:ind w:firstLine="480"/>
        <w:rPr>
          <w:rFonts w:ascii="宋体" w:hAnsi="宋体" w:hint="eastAsia"/>
          <w:sz w:val="28"/>
        </w:rPr>
      </w:pPr>
      <w:r>
        <w:rPr>
          <w:rFonts w:ascii="宋体" w:hAnsi="宋体" w:hint="eastAsia"/>
          <w:sz w:val="28"/>
        </w:rPr>
        <w:t>⒍</w:t>
      </w:r>
      <w:r>
        <w:rPr>
          <w:rFonts w:ascii="宋体" w:hAnsi="宋体"/>
          <w:sz w:val="28"/>
        </w:rPr>
        <w:t xml:space="preserve"> </w:t>
      </w:r>
      <w:r>
        <w:rPr>
          <w:rFonts w:ascii="宋体" w:hAnsi="宋体" w:hint="eastAsia"/>
          <w:sz w:val="28"/>
        </w:rPr>
        <w:t>地下室墙板防止开裂的措施：采用泵送混凝土浇捣地下室墙时，由于坍落度大，墙板易出现竖向的细小收缩裂缝。为防止墙板出现裂缝，拟采取以下措施：</w:t>
      </w:r>
    </w:p>
    <w:p w:rsidR="00696384" w:rsidRDefault="00696384">
      <w:pPr>
        <w:spacing w:line="360" w:lineRule="auto"/>
        <w:ind w:firstLine="480"/>
        <w:rPr>
          <w:rFonts w:ascii="宋体" w:hAnsi="宋体"/>
          <w:sz w:val="28"/>
        </w:rPr>
      </w:pPr>
      <w:r>
        <w:rPr>
          <w:rFonts w:ascii="宋体" w:hAnsi="宋体" w:hint="eastAsia"/>
          <w:sz w:val="28"/>
        </w:rPr>
        <w:t>⑴</w:t>
      </w:r>
      <w:r>
        <w:rPr>
          <w:rFonts w:ascii="宋体" w:hAnsi="宋体"/>
          <w:sz w:val="28"/>
        </w:rPr>
        <w:t xml:space="preserve"> </w:t>
      </w:r>
      <w:r>
        <w:rPr>
          <w:rFonts w:ascii="宋体" w:hAnsi="宋体" w:hint="eastAsia"/>
          <w:sz w:val="28"/>
        </w:rPr>
        <w:t>控制板墙钢筋的保护层厚度，避免因保护层厚度不够而出现</w:t>
      </w:r>
      <w:r>
        <w:rPr>
          <w:rFonts w:ascii="宋体" w:hAnsi="宋体"/>
          <w:sz w:val="28"/>
        </w:rPr>
        <w:t>“</w:t>
      </w:r>
      <w:r>
        <w:rPr>
          <w:rFonts w:ascii="宋体" w:hAnsi="宋体" w:hint="eastAsia"/>
          <w:sz w:val="28"/>
        </w:rPr>
        <w:t>隐筋</w:t>
      </w:r>
      <w:r>
        <w:rPr>
          <w:rFonts w:ascii="宋体" w:hAnsi="宋体"/>
          <w:sz w:val="28"/>
        </w:rPr>
        <w:t>”</w:t>
      </w:r>
      <w:r>
        <w:rPr>
          <w:rFonts w:ascii="宋体" w:hAnsi="宋体" w:hint="eastAsia"/>
          <w:sz w:val="28"/>
        </w:rPr>
        <w:t>现象。应提早制作钢筋垫块，并可适当增加放置钢筋外垫块的数量。</w:t>
      </w:r>
    </w:p>
    <w:p w:rsidR="00696384" w:rsidRDefault="00696384">
      <w:pPr>
        <w:spacing w:line="360" w:lineRule="auto"/>
        <w:ind w:firstLine="480"/>
        <w:rPr>
          <w:rFonts w:ascii="宋体" w:hAnsi="宋体" w:hint="eastAsia"/>
          <w:sz w:val="28"/>
        </w:rPr>
      </w:pPr>
      <w:r>
        <w:rPr>
          <w:rFonts w:ascii="宋体" w:hAnsi="宋体" w:hint="eastAsia"/>
          <w:sz w:val="28"/>
        </w:rPr>
        <w:t>⑵</w:t>
      </w:r>
      <w:r>
        <w:rPr>
          <w:rFonts w:ascii="宋体" w:hAnsi="宋体"/>
          <w:sz w:val="28"/>
        </w:rPr>
        <w:t xml:space="preserve"> </w:t>
      </w:r>
      <w:r>
        <w:rPr>
          <w:rFonts w:ascii="宋体" w:hAnsi="宋体" w:hint="eastAsia"/>
          <w:sz w:val="28"/>
        </w:rPr>
        <w:t>墙板混凝土浇捣后，马上进行混凝土的带模养护</w:t>
      </w:r>
      <w:r>
        <w:rPr>
          <w:rFonts w:ascii="宋体" w:hAnsi="宋体"/>
          <w:sz w:val="28"/>
        </w:rPr>
        <w:t>15</w:t>
      </w:r>
      <w:r>
        <w:rPr>
          <w:rFonts w:ascii="宋体" w:hAnsi="宋体" w:hint="eastAsia"/>
          <w:sz w:val="28"/>
        </w:rPr>
        <w:t>天，保持模板的持续湿润，拆模后满挂草包保温，四周安装喷淋管，进行喷淋养护。</w:t>
      </w:r>
    </w:p>
    <w:p w:rsidR="00696384" w:rsidRDefault="00696384">
      <w:pPr>
        <w:spacing w:line="360" w:lineRule="auto"/>
        <w:ind w:firstLine="480"/>
        <w:rPr>
          <w:rFonts w:ascii="宋体" w:hAnsi="宋体" w:hint="eastAsia"/>
          <w:sz w:val="24"/>
        </w:rPr>
      </w:pPr>
    </w:p>
    <w:p w:rsidR="00696384" w:rsidRDefault="00696384">
      <w:pPr>
        <w:pStyle w:val="5"/>
        <w:numPr>
          <w:ilvl w:val="0"/>
          <w:numId w:val="0"/>
        </w:numPr>
        <w:rPr>
          <w:rFonts w:hint="eastAsia"/>
        </w:rPr>
      </w:pPr>
      <w:bookmarkStart w:id="90" w:name="_Toc75544651"/>
      <w:r>
        <w:rPr>
          <w:rFonts w:hint="eastAsia"/>
          <w:b w:val="0"/>
          <w:bCs w:val="0"/>
        </w:rPr>
        <w:t>5.5</w:t>
      </w:r>
      <w:r>
        <w:rPr>
          <w:rFonts w:hint="eastAsia"/>
        </w:rPr>
        <w:t>.</w:t>
      </w:r>
      <w:r>
        <w:rPr>
          <w:rFonts w:hint="eastAsia"/>
          <w:b w:val="0"/>
          <w:bCs w:val="0"/>
        </w:rPr>
        <w:t>6</w:t>
      </w:r>
      <w:r>
        <w:rPr>
          <w:rFonts w:hint="eastAsia"/>
          <w:b w:val="0"/>
          <w:bCs w:val="0"/>
        </w:rPr>
        <w:t>土方回填</w:t>
      </w:r>
      <w:bookmarkEnd w:id="90"/>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待一层墙体或地下室顶板完工后，根据施工需要时机可进行土方回填。</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土方回填时，回填土应清除草皮、树根和垃圾等杂物，土的含水量要在控制范围内，一般以手握成团，落地开花为宜。其含水量应按照测定的最佳含水率进行控制，若含水量偏高（尤其是遇到雨后回填时，很可能会出现这种现象），可采用翻松、晾晒等措施，如回填土的含水量偏低，则可采用预先洒水湿润等措施。回填土应分层摊铺，逐层夯实。填方应从最低处开始，由下而上整个宽度水平均匀铺填土料和分层夯（压）实。回填土用土源，主要是基础开挖时的预留土方，基槽及基坑周围回填时，采用蛙式打夯机分层回填夯实，每层铺土厚度为200～</w:t>
      </w:r>
      <w:r>
        <w:rPr>
          <w:rFonts w:ascii="宋体" w:hAnsi="宋体"/>
          <w:sz w:val="28"/>
          <w:szCs w:val="28"/>
        </w:rPr>
        <w:t>300mm</w:t>
      </w:r>
      <w:r>
        <w:rPr>
          <w:rFonts w:ascii="宋体" w:hAnsi="宋体" w:hint="eastAsia"/>
          <w:sz w:val="28"/>
          <w:szCs w:val="28"/>
        </w:rPr>
        <w:t>，不超过</w:t>
      </w:r>
      <w:r>
        <w:rPr>
          <w:rFonts w:ascii="宋体" w:hAnsi="宋体"/>
          <w:sz w:val="28"/>
          <w:szCs w:val="28"/>
        </w:rPr>
        <w:t>300mm</w:t>
      </w:r>
      <w:r>
        <w:rPr>
          <w:rFonts w:ascii="宋体" w:hAnsi="宋体" w:hint="eastAsia"/>
          <w:sz w:val="28"/>
          <w:szCs w:val="28"/>
        </w:rPr>
        <w:t>，夯打遍数不少于三遍，并达到设计要求密实度指标，每层要求一夯压半夯夯实。室内地面回填，视情况可采用压路机碾压回填的方式。</w:t>
      </w:r>
    </w:p>
    <w:p w:rsidR="00696384" w:rsidRDefault="00696384">
      <w:pPr>
        <w:pStyle w:val="4"/>
        <w:rPr>
          <w:rFonts w:hint="eastAsia"/>
        </w:rPr>
      </w:pPr>
      <w:bookmarkStart w:id="91" w:name="_Toc7572487"/>
      <w:bookmarkStart w:id="92" w:name="_Toc75544652"/>
      <w:r>
        <w:rPr>
          <w:rFonts w:hint="eastAsia"/>
        </w:rPr>
        <w:t>5</w:t>
      </w:r>
      <w:r>
        <w:t>.</w:t>
      </w:r>
      <w:r>
        <w:rPr>
          <w:rFonts w:hint="eastAsia"/>
        </w:rPr>
        <w:t>6主体结构施工</w:t>
      </w:r>
      <w:bookmarkEnd w:id="91"/>
      <w:bookmarkEnd w:id="92"/>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砼采用商品砼；梁、柱纵向钢筋Ф≥22的采用直螺纹机械连接Ф﹤22的采用焊接，墙柱子模板采用G-70及其早拆支撑体系，顶板用复合竹胶板。</w:t>
      </w:r>
      <w:bookmarkStart w:id="93" w:name="_Toc481164325"/>
      <w:bookmarkStart w:id="94" w:name="_Toc481165515"/>
      <w:bookmarkStart w:id="95" w:name="_Toc5794893"/>
    </w:p>
    <w:p w:rsidR="00696384" w:rsidRDefault="00696384">
      <w:pPr>
        <w:pStyle w:val="5"/>
        <w:numPr>
          <w:ilvl w:val="0"/>
          <w:numId w:val="0"/>
        </w:numPr>
        <w:rPr>
          <w:rFonts w:hint="eastAsia"/>
          <w:b w:val="0"/>
          <w:bCs w:val="0"/>
          <w:i/>
          <w:iCs/>
        </w:rPr>
      </w:pPr>
      <w:bookmarkStart w:id="96" w:name="_Toc75544653"/>
      <w:r>
        <w:rPr>
          <w:rFonts w:hint="eastAsia"/>
          <w:b w:val="0"/>
          <w:bCs w:val="0"/>
        </w:rPr>
        <w:t>5.6.1</w:t>
      </w:r>
      <w:r>
        <w:rPr>
          <w:rFonts w:hint="eastAsia"/>
          <w:b w:val="0"/>
          <w:bCs w:val="0"/>
        </w:rPr>
        <w:t>施工顺序</w:t>
      </w:r>
      <w:bookmarkEnd w:id="93"/>
      <w:bookmarkEnd w:id="94"/>
      <w:bookmarkEnd w:id="95"/>
      <w:bookmarkEnd w:id="96"/>
    </w:p>
    <w:p w:rsidR="00696384" w:rsidRDefault="00696384">
      <w:pPr>
        <w:tabs>
          <w:tab w:val="num" w:pos="1136"/>
        </w:tabs>
        <w:spacing w:before="120" w:after="120" w:line="360" w:lineRule="auto"/>
        <w:ind w:firstLine="688"/>
        <w:rPr>
          <w:rFonts w:ascii="宋体" w:hAnsi="宋体" w:hint="eastAsia"/>
          <w:sz w:val="28"/>
        </w:rPr>
      </w:pPr>
      <w:r>
        <w:rPr>
          <w:rFonts w:ascii="宋体" w:hAnsi="宋体" w:hint="eastAsia"/>
          <w:sz w:val="28"/>
        </w:rPr>
        <w:t>根据本工程特点及招标文件提出的建设时间规划，为确保工程进度控制点全面实施，应抓紧前期施工，以便尽量提前完工。</w:t>
      </w:r>
      <w:r>
        <w:rPr>
          <w:rFonts w:ascii="宋体" w:hAnsi="宋体" w:hint="eastAsia"/>
          <w:sz w:val="28"/>
          <w:szCs w:val="28"/>
        </w:rPr>
        <w:t>为了加快施工速度，可以将操作工人划分成两个小组，一个小组负责竖向构件——柱施工，另一个小组负责水平构件——梁、板——的施工，两个小组的工作相互搭接，穿插进行。</w:t>
      </w:r>
    </w:p>
    <w:p w:rsidR="00696384" w:rsidRDefault="00696384">
      <w:pPr>
        <w:pStyle w:val="a6"/>
        <w:rPr>
          <w:rFonts w:hint="eastAsia"/>
        </w:rPr>
      </w:pPr>
      <w:bookmarkStart w:id="97" w:name="_Toc37793126"/>
      <w:r>
        <w:rPr>
          <w:rFonts w:hint="eastAsia"/>
        </w:rPr>
        <w:t>1）总体规划</w:t>
      </w:r>
      <w:bookmarkEnd w:id="97"/>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分区段组织人力、物力、财力，实施流水作业；</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各工序的施工持续时间应兼顾总工期要求。</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按照先地下、后地上，先主体、后配套，先结构、后装修，地下工程先深、后浅的顺序组织施工；</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各工序有序联结，保证各专业按总进度控制要求完工并交付业主；</w:t>
      </w:r>
    </w:p>
    <w:p w:rsidR="00696384" w:rsidRDefault="00696384">
      <w:pPr>
        <w:pStyle w:val="a6"/>
        <w:spacing w:line="360" w:lineRule="auto"/>
        <w:rPr>
          <w:rFonts w:hint="eastAsia"/>
        </w:rPr>
      </w:pPr>
      <w:bookmarkStart w:id="98" w:name="_Toc37793127"/>
      <w:r>
        <w:rPr>
          <w:rFonts w:hint="eastAsia"/>
        </w:rPr>
        <w:t>2）具体原则</w:t>
      </w:r>
      <w:bookmarkEnd w:id="98"/>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各施工段中各楼层、各主要工序尽量按照等节拍、等流水步距的原则组织流水施工；</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统一调动整个现场的操作工人，充分利用人力资源，避免窝工现象；</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统一调动（使用）现场各主要机械、设备及三大工具，尤其是塔吊等</w:t>
      </w:r>
      <w:r>
        <w:rPr>
          <w:rFonts w:ascii="宋体" w:hAnsi="宋体" w:hint="eastAsia"/>
          <w:b/>
          <w:color w:val="000080"/>
          <w:sz w:val="28"/>
        </w:rPr>
        <w:t>动态</w:t>
      </w:r>
      <w:r>
        <w:rPr>
          <w:rFonts w:ascii="宋体" w:hAnsi="宋体" w:hint="eastAsia"/>
          <w:sz w:val="28"/>
        </w:rPr>
        <w:t>垂直运输工具和混凝土运输车、混凝土输送泵等混凝土施工设备，充分利用物质资源；</w:t>
      </w:r>
    </w:p>
    <w:p w:rsidR="00696384" w:rsidRDefault="00696384">
      <w:pPr>
        <w:numPr>
          <w:ilvl w:val="0"/>
          <w:numId w:val="20"/>
        </w:numPr>
        <w:tabs>
          <w:tab w:val="num" w:pos="1136"/>
        </w:tabs>
        <w:spacing w:before="120" w:after="120" w:line="360" w:lineRule="auto"/>
        <w:ind w:left="1134" w:hanging="437"/>
        <w:rPr>
          <w:rFonts w:ascii="宋体" w:hAnsi="宋体" w:hint="eastAsia"/>
          <w:sz w:val="28"/>
        </w:rPr>
      </w:pPr>
      <w:r>
        <w:rPr>
          <w:rFonts w:ascii="宋体" w:hAnsi="宋体" w:hint="eastAsia"/>
          <w:sz w:val="28"/>
        </w:rPr>
        <w:t>门窗等工厂制作构件与现场施工同步进行，并确保现场施工进度的需求；</w:t>
      </w:r>
    </w:p>
    <w:p w:rsidR="00696384" w:rsidRDefault="00696384">
      <w:pPr>
        <w:snapToGrid w:val="0"/>
        <w:spacing w:line="360" w:lineRule="auto"/>
        <w:ind w:firstLine="560"/>
        <w:rPr>
          <w:rFonts w:ascii="宋体" w:hAnsi="宋体" w:hint="eastAsia"/>
          <w:sz w:val="28"/>
          <w:szCs w:val="28"/>
        </w:rPr>
      </w:pPr>
      <w:bookmarkStart w:id="99" w:name="_Toc5794894"/>
      <w:r>
        <w:rPr>
          <w:rFonts w:ascii="宋体" w:hAnsi="宋体" w:hint="eastAsia"/>
          <w:sz w:val="28"/>
          <w:szCs w:val="28"/>
        </w:rPr>
        <w:t>1、竖向构件的施工顺序</w:t>
      </w:r>
      <w:bookmarkEnd w:id="99"/>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所有竖向构件的施工均按照下页流程图给定的顺序开展工作，尤其是各检查验收程序，以及应当办理的有关手续。</w:t>
      </w:r>
    </w:p>
    <w:p w:rsidR="00696384" w:rsidRDefault="00696384">
      <w:pPr>
        <w:snapToGrid w:val="0"/>
        <w:spacing w:line="360" w:lineRule="auto"/>
        <w:ind w:firstLine="560"/>
        <w:rPr>
          <w:rFonts w:ascii="宋体" w:hAnsi="宋体" w:hint="eastAsia"/>
          <w:sz w:val="28"/>
          <w:szCs w:val="28"/>
        </w:rPr>
      </w:pPr>
      <w:bookmarkStart w:id="100" w:name="_Toc5794895"/>
      <w:r>
        <w:rPr>
          <w:rFonts w:ascii="宋体" w:hAnsi="宋体" w:hint="eastAsia"/>
          <w:sz w:val="28"/>
          <w:szCs w:val="28"/>
        </w:rPr>
        <w:t>2、水平构件的施工顺序</w:t>
      </w:r>
      <w:bookmarkEnd w:id="100"/>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在框架结构中，竖向构件的定位放线工作结束后，紧接着就进行水平构件的定位放线工作。当竖向构件施工的同时，水平构件的支架搭设等工作就可以插入，只要从中间向四周进行，留出竖向构件的工作面即可，具体施工详见下页顺序详图。</w: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r>
        <w:rPr>
          <w:rFonts w:ascii="宋体" w:hAnsi="宋体"/>
          <w:noProof/>
          <w:sz w:val="20"/>
        </w:rPr>
        <w:pict>
          <v:group id="_x0000_s1036" style="position:absolute;left:0;text-align:left;margin-left:26.25pt;margin-top:17.8pt;width:412.5pt;height:585.05pt;z-index:251621888" coordorigin="2033,9" coordsize="8250,11701" wrapcoords="3535 0 -39 305 -39 20631 432 20825 982 20880 1846 21268 1964 21351 4006 21600 4634 21600 17201 21600 17869 21600 20029 21351 20147 21268 21089 20880 21129 20825 21286 20465 21286 20326 20854 20077 20500 19938 20540 19800 18183 19523 17005 19495 16612 19052 16809 19052 18223 18665 18301 17640 18026 17557 16691 17280 16730 16837 17280 16422 19951 15978 20029 13597 18576 13209 16652 12849 16691 12406 17280 11963 18497 11520 20775 11520 20972 11492 20972 9166 20775 9111 19440 8806 16691 8418 16730 7975 17437 7532 17791 7532 19951 7145 20029 4791 19636 4680 16652 3988 16691 3545 17398 3102 17751 3102 19911 2714 19990 360 19636 249 18419 0 3535 0">
            <v:group id="_x0000_s1037" style="position:absolute;left:6215;top:10;width:4068;height:11700;mso-wrap-distance-left:25.5pt;mso-wrap-distance-top:17pt;mso-wrap-distance-right:25.5pt;mso-wrap-distance-bottom:17pt" coordorigin="7690,3051" coordsize="3528,8492" o:allowoverlap="f">
              <v:shape id="_x0000_s1038" type="#_x0000_t202" style="position:absolute;left:8964;top:4296;width:2254;height:399" filled="f" stroked="f">
                <v:textbox style="mso-next-textbox:#_x0000_s1038">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办理验线记录</w:t>
                      </w:r>
                    </w:p>
                  </w:txbxContent>
                </v:textbox>
              </v:shape>
              <v:shape id="_x0000_s1039" type="#_x0000_t202" style="position:absolute;left:8964;top:7754;width:2254;height:399" filled="f" stroked="f">
                <v:textbox style="mso-next-textbox:#_x0000_s1039">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办理隐蔽记录</w:t>
                      </w:r>
                    </w:p>
                  </w:txbxContent>
                </v:textbox>
              </v:shape>
              <v:shape id="_x0000_s1040" type="#_x0000_t202" style="position:absolute;left:10140;top:6976;width:1078;height:399" filled="f" stroked="f">
                <v:textbox style="mso-next-textbox:#_x0000_s1040">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41" type="#_x0000_t202" style="position:absolute;left:8964;top:9500;width:2241;height:399" filled="f" stroked="f">
                <v:textbox style="mso-next-textbox:#_x0000_s1041">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签署砼浇灌令</w:t>
                      </w:r>
                    </w:p>
                  </w:txbxContent>
                </v:textbox>
              </v:shape>
              <v:shape id="_x0000_s1042" type="#_x0000_t202" style="position:absolute;left:8964;top:3051;width:1176;height:399">
                <v:shadow on="t" offset="3pt,3pt" offset2="-6pt,-6pt"/>
                <v:textbox style="mso-next-textbox:#_x0000_s1042">
                  <w:txbxContent>
                    <w:p w:rsidR="00696384" w:rsidRDefault="00696384">
                      <w:pPr>
                        <w:spacing w:line="0" w:lineRule="atLeast"/>
                        <w:jc w:val="center"/>
                        <w:rPr>
                          <w:rFonts w:hint="eastAsia"/>
                          <w:b/>
                          <w:sz w:val="20"/>
                        </w:rPr>
                      </w:pPr>
                      <w:r>
                        <w:rPr>
                          <w:rFonts w:hint="eastAsia"/>
                          <w:b/>
                          <w:sz w:val="20"/>
                        </w:rPr>
                        <w:t>定位放线</w:t>
                      </w:r>
                    </w:p>
                  </w:txbxContent>
                </v:textbox>
              </v:shape>
              <v:shape id="_x0000_s1043" type="#_x0000_t202" style="position:absolute;left:8960;top:4780;width:1176;height:399">
                <v:shadow on="t" offset=",3pt" offset2=",2pt"/>
                <v:textbox style="mso-next-textbox:#_x0000_s1043">
                  <w:txbxContent>
                    <w:p w:rsidR="00696384" w:rsidRDefault="00696384">
                      <w:pPr>
                        <w:spacing w:line="0" w:lineRule="atLeast"/>
                        <w:jc w:val="center"/>
                        <w:rPr>
                          <w:rFonts w:hint="eastAsia"/>
                          <w:b/>
                          <w:sz w:val="18"/>
                        </w:rPr>
                      </w:pPr>
                      <w:r>
                        <w:rPr>
                          <w:rFonts w:hint="eastAsia"/>
                          <w:b/>
                          <w:sz w:val="20"/>
                        </w:rPr>
                        <w:t>钢筋绑扎连接</w:t>
                      </w:r>
                    </w:p>
                  </w:txbxContent>
                </v:textbox>
              </v:shape>
              <v:shape id="_x0000_s1044" type="#_x0000_t202" style="position:absolute;left:8683;top:6509;width:1764;height:399">
                <v:shadow on="t"/>
                <v:textbox style="mso-next-textbox:#_x0000_s1044">
                  <w:txbxContent>
                    <w:p w:rsidR="00696384" w:rsidRDefault="00696384">
                      <w:pPr>
                        <w:spacing w:line="0" w:lineRule="atLeast"/>
                        <w:ind w:firstLineChars="99" w:firstLine="179"/>
                        <w:jc w:val="center"/>
                        <w:rPr>
                          <w:rFonts w:hint="eastAsia"/>
                          <w:b/>
                          <w:sz w:val="20"/>
                        </w:rPr>
                      </w:pPr>
                      <w:r>
                        <w:rPr>
                          <w:rFonts w:hint="eastAsia"/>
                          <w:b/>
                          <w:sz w:val="18"/>
                        </w:rPr>
                        <w:t>钢筋校正</w:t>
                      </w:r>
                    </w:p>
                  </w:txbxContent>
                </v:textbox>
              </v:shape>
              <v:shape id="_x0000_s1045" type="#_x0000_t202" style="position:absolute;left:8964;top:8238;width:1176;height:399">
                <v:shadow on="t"/>
                <v:textbox style="mso-next-textbox:#_x0000_s1045">
                  <w:txbxContent>
                    <w:p w:rsidR="00696384" w:rsidRDefault="00696384">
                      <w:pPr>
                        <w:spacing w:line="0" w:lineRule="atLeast"/>
                        <w:jc w:val="center"/>
                        <w:rPr>
                          <w:rFonts w:hint="eastAsia"/>
                          <w:b/>
                          <w:sz w:val="18"/>
                        </w:rPr>
                      </w:pPr>
                      <w:r>
                        <w:rPr>
                          <w:rFonts w:hint="eastAsia"/>
                          <w:b/>
                          <w:sz w:val="18"/>
                        </w:rPr>
                        <w:t>模板支设</w:t>
                      </w:r>
                    </w:p>
                  </w:txbxContent>
                </v:textbox>
              </v:shape>
              <v:shape id="_x0000_s1046" type="#_x0000_t202" style="position:absolute;left:9062;top:9967;width:980;height:399">
                <v:shadow on="t"/>
                <v:textbox style="mso-next-textbox:#_x0000_s1046">
                  <w:txbxContent>
                    <w:p w:rsidR="00696384" w:rsidRDefault="00696384">
                      <w:pPr>
                        <w:spacing w:line="0" w:lineRule="atLeast"/>
                        <w:jc w:val="center"/>
                        <w:rPr>
                          <w:rFonts w:hint="eastAsia"/>
                          <w:b/>
                          <w:sz w:val="18"/>
                        </w:rPr>
                      </w:pPr>
                      <w:r>
                        <w:rPr>
                          <w:rFonts w:hint="eastAsia"/>
                          <w:b/>
                          <w:sz w:val="18"/>
                        </w:rPr>
                        <w:t>砼浇筑</w:t>
                      </w:r>
                    </w:p>
                  </w:txbxContent>
                </v:textbox>
              </v:shape>
              <v:shapetype id="_x0000_t4" coordsize="21600,21600" o:spt="4" path="m10800,l,10800,10800,21600,21600,10800xe">
                <v:stroke joinstyle="miter"/>
                <v:path gradientshapeok="t" o:connecttype="rect" textboxrect="5400,5400,16200,16200"/>
              </v:shapetype>
              <v:shape id="_x0000_s1047" type="#_x0000_t4" style="position:absolute;left:8900;top:3846;width:1274;height:532" fillcolor="yellow">
                <v:shadow on="t" offset=",-2pt" offset2=",-8pt"/>
                <v:textbox style="mso-next-textbox:#_x0000_s1047">
                  <w:txbxContent>
                    <w:p w:rsidR="00696384" w:rsidRDefault="00696384">
                      <w:pPr>
                        <w:spacing w:line="0" w:lineRule="atLeast"/>
                        <w:jc w:val="center"/>
                        <w:rPr>
                          <w:rFonts w:hint="eastAsia"/>
                          <w:b/>
                          <w:sz w:val="18"/>
                        </w:rPr>
                      </w:pPr>
                      <w:r>
                        <w:rPr>
                          <w:rFonts w:hint="eastAsia"/>
                          <w:b/>
                          <w:sz w:val="18"/>
                        </w:rPr>
                        <w:t>验线</w:t>
                      </w:r>
                    </w:p>
                  </w:txbxContent>
                </v:textbox>
              </v:shape>
              <v:line id="_x0000_s1048" style="position:absolute" from="9552,3450" to="9552,3849">
                <v:stroke endarrow="block"/>
              </v:line>
              <v:line id="_x0000_s1049" style="position:absolute" from="9552,4381" to="9552,4780">
                <v:stroke endarrow="block"/>
              </v:line>
              <v:shape id="_x0000_s1050" style="position:absolute;left:10140;top:3184;width:490;height:931;mso-wrap-distance-left:9pt;mso-wrap-distance-top:0;mso-wrap-distance-right:9pt;mso-wrap-distance-bottom:0;v-text-anchor:top" coordsize="490,931" path="m,931r490,l490,,,e" filled="f">
                <v:stroke endarrow="block"/>
                <v:path arrowok="t"/>
              </v:shape>
              <v:shape id="_x0000_s1051" type="#_x0000_t202" style="position:absolute;left:9846;top:3518;width:1078;height:399" filled="f" stroked="f">
                <v:textbox style="mso-next-textbox:#_x0000_s1051">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52" type="#_x0000_t4" style="position:absolute;left:8913;top:5589;width:1274;height:532" fillcolor="yellow">
                <v:shadow on="t" offset=",-2pt" offset2=",-8pt"/>
                <v:textbox style="mso-next-textbox:#_x0000_s1052">
                  <w:txbxContent>
                    <w:p w:rsidR="00696384" w:rsidRDefault="00696384">
                      <w:pPr>
                        <w:spacing w:line="0" w:lineRule="atLeast"/>
                        <w:ind w:firstLineChars="100" w:firstLine="181"/>
                        <w:rPr>
                          <w:rFonts w:hint="eastAsia"/>
                          <w:b/>
                          <w:sz w:val="18"/>
                        </w:rPr>
                      </w:pPr>
                      <w:r>
                        <w:rPr>
                          <w:rFonts w:hint="eastAsia"/>
                          <w:b/>
                          <w:sz w:val="18"/>
                        </w:rPr>
                        <w:t>检查</w:t>
                      </w:r>
                    </w:p>
                  </w:txbxContent>
                </v:textbox>
              </v:shape>
              <v:line id="_x0000_s1053" style="position:absolute" from="9565,5193" to="9565,5592">
                <v:stroke endarrow="block"/>
                <v:shadow offset=",0" offset2=",-4pt"/>
              </v:line>
              <v:line id="_x0000_s1054" style="position:absolute" from="9565,6124" to="9565,6523">
                <v:stroke endarrow="block"/>
                <v:shadow offset=",0" offset2=",-4pt"/>
              </v:line>
              <v:shape id="_x0000_s1055" style="position:absolute;left:10153;top:4927;width:490;height:931;mso-wrap-distance-left:9pt;mso-wrap-distance-top:0;mso-wrap-distance-right:9pt;mso-wrap-distance-bottom:0;v-text-anchor:top" coordsize="490,931" path="m,931r490,l490,,,e" filled="f">
                <v:stroke endarrow="block"/>
                <v:shadow offset=",0" offset2=",-4pt"/>
                <v:path arrowok="t"/>
              </v:shape>
              <v:shape id="_x0000_s1056" type="#_x0000_t202" style="position:absolute;left:9467;top:6039;width:882;height:399" filled="f" stroked="f">
                <v:shadow offset=",0" offset2=",-4pt"/>
                <v:textbox style="mso-next-textbox:#_x0000_s1056">
                  <w:txbxContent>
                    <w:p w:rsidR="00696384" w:rsidRDefault="00696384">
                      <w:pPr>
                        <w:spacing w:line="0" w:lineRule="atLeast"/>
                        <w:rPr>
                          <w:rFonts w:hint="eastAsia"/>
                          <w:b/>
                          <w:color w:val="00FF00"/>
                        </w:rPr>
                      </w:pPr>
                      <w:r>
                        <w:rPr>
                          <w:rFonts w:hint="eastAsia"/>
                          <w:b/>
                          <w:color w:val="00FF00"/>
                          <w:sz w:val="18"/>
                        </w:rPr>
                        <w:t>合格</w:t>
                      </w:r>
                    </w:p>
                  </w:txbxContent>
                </v:textbox>
              </v:shape>
              <v:shape id="_x0000_s1057" type="#_x0000_t202" style="position:absolute;left:9859;top:5261;width:1078;height:399" filled="f" stroked="f">
                <v:shadow offset=",0" offset2=",-4pt"/>
                <v:textbox style="mso-next-textbox:#_x0000_s1057">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58" type="#_x0000_t4" style="position:absolute;left:8900;top:7304;width:1274;height:532" fillcolor="yellow">
                <v:shadow on="t" offset=",-2pt" offset2=",-8pt"/>
                <v:textbox style="mso-next-textbox:#_x0000_s1058">
                  <w:txbxContent>
                    <w:p w:rsidR="00696384" w:rsidRDefault="00696384">
                      <w:pPr>
                        <w:spacing w:line="0" w:lineRule="atLeast"/>
                        <w:jc w:val="center"/>
                        <w:rPr>
                          <w:rFonts w:hint="eastAsia"/>
                          <w:b/>
                          <w:sz w:val="18"/>
                        </w:rPr>
                      </w:pPr>
                      <w:r>
                        <w:rPr>
                          <w:rFonts w:hint="eastAsia"/>
                          <w:b/>
                          <w:sz w:val="18"/>
                        </w:rPr>
                        <w:t>隐检</w:t>
                      </w:r>
                    </w:p>
                  </w:txbxContent>
                </v:textbox>
              </v:shape>
              <v:line id="_x0000_s1059" style="position:absolute" from="9552,6908" to="9552,7307">
                <v:stroke endarrow="block"/>
              </v:line>
              <v:line id="_x0000_s1060" style="position:absolute" from="9552,7839" to="9552,8238">
                <v:stroke endarrow="block"/>
              </v:line>
              <v:shape id="_x0000_s1061" style="position:absolute;left:10174;top:6642;width:784;height:931;mso-wrap-distance-left:9pt;mso-wrap-distance-top:0;mso-wrap-distance-right:9pt;mso-wrap-distance-bottom:0;v-text-anchor:top" coordsize="882,931" path="m,931r882,l882,,294,e" filled="f">
                <v:stroke endarrow="block"/>
                <v:path arrowok="t"/>
              </v:shape>
              <v:shape id="_x0000_s1062" type="#_x0000_t4" style="position:absolute;left:8913;top:9050;width:1274;height:532" fillcolor="yellow">
                <v:shadow on="t" offset=",-2pt" offset2=",-8pt"/>
                <v:textbox style="mso-next-textbox:#_x0000_s1062">
                  <w:txbxContent>
                    <w:p w:rsidR="00696384" w:rsidRDefault="00696384">
                      <w:pPr>
                        <w:spacing w:line="0" w:lineRule="atLeast"/>
                        <w:jc w:val="center"/>
                        <w:rPr>
                          <w:rFonts w:hint="eastAsia"/>
                          <w:b/>
                          <w:sz w:val="18"/>
                        </w:rPr>
                      </w:pPr>
                      <w:r>
                        <w:rPr>
                          <w:rFonts w:hint="eastAsia"/>
                          <w:b/>
                          <w:sz w:val="18"/>
                        </w:rPr>
                        <w:t>验收</w:t>
                      </w:r>
                    </w:p>
                  </w:txbxContent>
                </v:textbox>
              </v:shape>
              <v:line id="_x0000_s1063" style="position:absolute" from="9565,8654" to="9565,9053">
                <v:stroke endarrow="block"/>
              </v:line>
              <v:line id="_x0000_s1064" style="position:absolute" from="9565,9585" to="9565,9984">
                <v:stroke endarrow="block"/>
              </v:line>
              <v:shape id="_x0000_s1065" style="position:absolute;left:10153;top:8388;width:490;height:931;mso-wrap-distance-left:9pt;mso-wrap-distance-top:0;mso-wrap-distance-right:9pt;mso-wrap-distance-bottom:0;v-text-anchor:top" coordsize="490,931" path="m,931r490,l490,,,e" filled="f">
                <v:stroke endarrow="block"/>
                <v:path arrowok="t"/>
              </v:shape>
              <v:shape id="_x0000_s1066" type="#_x0000_t202" style="position:absolute;left:9859;top:8722;width:1078;height:399" filled="f" stroked="f">
                <v:textbox style="mso-next-textbox:#_x0000_s1066">
                  <w:txbxContent>
                    <w:p w:rsidR="00696384" w:rsidRDefault="00696384">
                      <w:pPr>
                        <w:spacing w:line="0" w:lineRule="atLeast"/>
                        <w:rPr>
                          <w:rFonts w:hint="eastAsia"/>
                          <w:b/>
                          <w:color w:val="FF0000"/>
                          <w:sz w:val="18"/>
                        </w:rPr>
                      </w:pPr>
                      <w:r>
                        <w:rPr>
                          <w:rFonts w:hint="eastAsia"/>
                          <w:b/>
                          <w:color w:val="FF0000"/>
                          <w:sz w:val="18"/>
                        </w:rPr>
                        <w:t>不合格</w:t>
                      </w:r>
                    </w:p>
                  </w:txbxContent>
                </v:textbox>
              </v:shape>
              <v:line id="_x0000_s1067" style="position:absolute" from="9535,10366" to="9535,10765">
                <v:stroke endarrow="block"/>
              </v:line>
              <v:shape id="_x0000_s1068" type="#_x0000_t202" style="position:absolute;left:8022;top:5046;width:588;height:3325" filled="f" stroked="f">
                <v:textbox style="mso-next-textbox:#_x0000_s1068">
                  <w:txbxContent>
                    <w:p w:rsidR="00696384" w:rsidRDefault="00696384">
                      <w:pPr>
                        <w:spacing w:line="0" w:lineRule="atLeast"/>
                        <w:ind w:firstLine="361"/>
                        <w:jc w:val="center"/>
                        <w:rPr>
                          <w:rFonts w:ascii="宋体" w:hint="eastAsia"/>
                          <w:b/>
                          <w:sz w:val="18"/>
                        </w:rPr>
                      </w:pPr>
                      <w:r>
                        <w:rPr>
                          <w:rFonts w:ascii="宋体" w:hint="eastAsia"/>
                          <w:b/>
                          <w:sz w:val="18"/>
                        </w:rPr>
                        <w:t xml:space="preserve"> </w:t>
                      </w:r>
                    </w:p>
                  </w:txbxContent>
                </v:textbox>
              </v:shape>
              <v:oval id="_x0000_s1069" style="position:absolute;left:8018;top:10745;width:3038;height:798" fillcolor="yellow">
                <v:shadow on="t" offset=",-2pt" offset2=",-8pt"/>
                <v:textbox style="mso-next-textbox:#_x0000_s1069">
                  <w:txbxContent>
                    <w:p w:rsidR="00696384" w:rsidRDefault="00696384">
                      <w:pPr>
                        <w:jc w:val="center"/>
                        <w:rPr>
                          <w:rFonts w:hint="eastAsia"/>
                          <w:b/>
                        </w:rPr>
                      </w:pPr>
                      <w:r>
                        <w:rPr>
                          <w:rFonts w:hint="eastAsia"/>
                          <w:b/>
                        </w:rPr>
                        <w:t>拆模、验收、养护</w:t>
                      </w:r>
                    </w:p>
                    <w:p w:rsidR="00696384" w:rsidRDefault="00696384">
                      <w:pPr>
                        <w:jc w:val="center"/>
                      </w:pPr>
                      <w:r>
                        <w:rPr>
                          <w:rFonts w:hint="eastAsia"/>
                          <w:b/>
                        </w:rPr>
                        <w:t>转入下一个循环</w:t>
                      </w:r>
                    </w:p>
                  </w:txbxContent>
                </v:textbox>
              </v:oval>
              <v:shape id="_x0000_s1070" style="position:absolute;left:7690;top:3184;width:1274;height:7980;mso-wrap-distance-left:9pt;mso-wrap-distance-top:0;mso-wrap-distance-right:9pt;mso-wrap-distance-bottom:0;v-text-anchor:top" coordsize="1274,7980" path="m294,7980l,7980,,,1274,e" filled="f">
                <v:stroke endarrow="block"/>
                <v:path arrowok="t"/>
              </v:shape>
            </v:group>
            <v:group id="_x0000_s1071" style="position:absolute;left:2033;top:9;width:4140;height:11700;mso-wrap-distance-left:0;mso-wrap-distance-right:14.4pt;mso-wrap-distance-bottom:21.6pt" coordorigin="1516,1718" coordsize="3805,8492" o:allowoverlap="f">
              <v:shape id="_x0000_s1072" type="#_x0000_t202" style="position:absolute;left:2790;top:2963;width:2254;height:399" filled="f" stroked="f">
                <v:textbox style="mso-next-textbox:#_x0000_s1072">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办理验线记录</w:t>
                      </w:r>
                    </w:p>
                  </w:txbxContent>
                </v:textbox>
              </v:shape>
              <v:shape id="_x0000_s1073" type="#_x0000_t202" style="position:absolute;left:2790;top:6421;width:2254;height:399" filled="f" stroked="f">
                <v:textbox style="mso-next-textbox:#_x0000_s1073">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办理隐蔽记录</w:t>
                      </w:r>
                    </w:p>
                  </w:txbxContent>
                </v:textbox>
              </v:shape>
              <v:shape id="_x0000_s1074" type="#_x0000_t202" style="position:absolute;left:3685;top:5643;width:1078;height:399" filled="f" stroked="f">
                <v:textbox style="mso-next-textbox:#_x0000_s1074">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75" type="#_x0000_t202" style="position:absolute;left:2790;top:8167;width:2241;height:399" filled="f" stroked="f">
                <v:textbox style="mso-next-textbox:#_x0000_s1075">
                  <w:txbxContent>
                    <w:p w:rsidR="00696384" w:rsidRDefault="00696384">
                      <w:pPr>
                        <w:spacing w:line="0" w:lineRule="atLeast"/>
                        <w:rPr>
                          <w:rFonts w:hint="eastAsia"/>
                          <w:b/>
                          <w:color w:val="000000"/>
                          <w:sz w:val="18"/>
                        </w:rPr>
                      </w:pPr>
                      <w:r>
                        <w:rPr>
                          <w:rFonts w:hint="eastAsia"/>
                          <w:b/>
                          <w:color w:val="00FF00"/>
                          <w:sz w:val="18"/>
                        </w:rPr>
                        <w:t>合格</w:t>
                      </w:r>
                      <w:r>
                        <w:rPr>
                          <w:rFonts w:hint="eastAsia"/>
                          <w:b/>
                          <w:color w:val="00FF00"/>
                          <w:sz w:val="18"/>
                        </w:rPr>
                        <w:t xml:space="preserve">  </w:t>
                      </w:r>
                      <w:r>
                        <w:rPr>
                          <w:rFonts w:hint="eastAsia"/>
                          <w:color w:val="000000"/>
                          <w:sz w:val="18"/>
                        </w:rPr>
                        <w:t>并</w:t>
                      </w:r>
                      <w:r>
                        <w:rPr>
                          <w:rFonts w:hint="eastAsia"/>
                          <w:b/>
                          <w:color w:val="000000"/>
                          <w:sz w:val="18"/>
                        </w:rPr>
                        <w:t>签署砼浇灌令</w:t>
                      </w:r>
                    </w:p>
                  </w:txbxContent>
                </v:textbox>
              </v:shape>
              <v:shape id="_x0000_s1076" type="#_x0000_t202" style="position:absolute;left:2790;top:1718;width:1176;height:399">
                <v:shadow on="t" offset="3pt,3pt" offset2="-6pt,-6pt"/>
                <v:textbox style="mso-next-textbox:#_x0000_s1076">
                  <w:txbxContent>
                    <w:p w:rsidR="00696384" w:rsidRDefault="00696384">
                      <w:pPr>
                        <w:spacing w:line="0" w:lineRule="atLeast"/>
                        <w:jc w:val="center"/>
                        <w:rPr>
                          <w:rFonts w:hint="eastAsia"/>
                          <w:b/>
                          <w:sz w:val="18"/>
                        </w:rPr>
                      </w:pPr>
                      <w:r>
                        <w:rPr>
                          <w:rFonts w:hint="eastAsia"/>
                          <w:b/>
                          <w:sz w:val="18"/>
                        </w:rPr>
                        <w:t>定位放线</w:t>
                      </w:r>
                    </w:p>
                  </w:txbxContent>
                </v:textbox>
              </v:shape>
              <v:shape id="_x0000_s1077" type="#_x0000_t202" style="position:absolute;left:2786;top:3447;width:1176;height:399">
                <v:shadow on="t" offset=",3pt" offset2=",2pt"/>
                <v:textbox style="mso-next-textbox:#_x0000_s1077">
                  <w:txbxContent>
                    <w:p w:rsidR="00696384" w:rsidRDefault="00696384">
                      <w:pPr>
                        <w:spacing w:line="0" w:lineRule="atLeast"/>
                        <w:jc w:val="center"/>
                        <w:rPr>
                          <w:rFonts w:ascii="宋体"/>
                          <w:b/>
                          <w:sz w:val="18"/>
                        </w:rPr>
                      </w:pPr>
                      <w:r>
                        <w:rPr>
                          <w:rFonts w:ascii="宋体" w:hint="eastAsia"/>
                          <w:b/>
                          <w:sz w:val="18"/>
                        </w:rPr>
                        <w:t>支架/底模</w:t>
                      </w:r>
                    </w:p>
                  </w:txbxContent>
                </v:textbox>
              </v:shape>
              <v:shape id="_x0000_s1078" type="#_x0000_t202" style="position:absolute;left:2202;top:6872;width:2348;height:399">
                <v:shadow on="t"/>
                <v:textbox style="mso-next-textbox:#_x0000_s1078">
                  <w:txbxContent>
                    <w:p w:rsidR="00696384" w:rsidRDefault="00696384">
                      <w:pPr>
                        <w:spacing w:line="0" w:lineRule="atLeast"/>
                        <w:jc w:val="center"/>
                        <w:rPr>
                          <w:rFonts w:hint="eastAsia"/>
                          <w:b/>
                          <w:sz w:val="18"/>
                        </w:rPr>
                      </w:pPr>
                      <w:r>
                        <w:rPr>
                          <w:rFonts w:hint="eastAsia"/>
                          <w:b/>
                          <w:sz w:val="18"/>
                        </w:rPr>
                        <w:t>梁模加固及板钢筋绑扎</w:t>
                      </w:r>
                    </w:p>
                  </w:txbxContent>
                </v:textbox>
              </v:shape>
              <v:shape id="_x0000_s1079" type="#_x0000_t202" style="position:absolute;left:2803;top:5163;width:1176;height:399">
                <v:shadow on="t"/>
                <v:textbox style="mso-next-textbox:#_x0000_s1079">
                  <w:txbxContent>
                    <w:p w:rsidR="00696384" w:rsidRDefault="00696384">
                      <w:pPr>
                        <w:spacing w:line="0" w:lineRule="atLeast"/>
                        <w:jc w:val="center"/>
                        <w:rPr>
                          <w:rFonts w:hint="eastAsia"/>
                          <w:b/>
                          <w:sz w:val="18"/>
                        </w:rPr>
                      </w:pPr>
                      <w:r>
                        <w:rPr>
                          <w:rFonts w:hint="eastAsia"/>
                          <w:b/>
                          <w:sz w:val="18"/>
                        </w:rPr>
                        <w:t>梁筋绑扎</w:t>
                      </w:r>
                    </w:p>
                  </w:txbxContent>
                </v:textbox>
              </v:shape>
              <v:shape id="_x0000_s1080" type="#_x0000_t202" style="position:absolute;left:2888;top:8634;width:980;height:399">
                <v:shadow on="t"/>
                <v:textbox style="mso-next-textbox:#_x0000_s1080">
                  <w:txbxContent>
                    <w:p w:rsidR="00696384" w:rsidRDefault="00696384">
                      <w:pPr>
                        <w:spacing w:line="0" w:lineRule="atLeast"/>
                        <w:jc w:val="center"/>
                        <w:rPr>
                          <w:rFonts w:hint="eastAsia"/>
                          <w:b/>
                          <w:sz w:val="18"/>
                        </w:rPr>
                      </w:pPr>
                      <w:r>
                        <w:rPr>
                          <w:rFonts w:hint="eastAsia"/>
                          <w:b/>
                          <w:sz w:val="18"/>
                        </w:rPr>
                        <w:t>砼浇筑</w:t>
                      </w:r>
                    </w:p>
                  </w:txbxContent>
                </v:textbox>
              </v:shape>
              <v:shape id="_x0000_s1081" type="#_x0000_t4" style="position:absolute;left:2726;top:2513;width:1274;height:532" fillcolor="yellow">
                <v:shadow on="t" offset=",-2pt" offset2=",-8pt"/>
                <v:textbox style="mso-next-textbox:#_x0000_s1081">
                  <w:txbxContent>
                    <w:p w:rsidR="00696384" w:rsidRDefault="00696384">
                      <w:pPr>
                        <w:spacing w:line="0" w:lineRule="atLeast"/>
                        <w:jc w:val="center"/>
                        <w:rPr>
                          <w:rFonts w:hint="eastAsia"/>
                          <w:b/>
                          <w:sz w:val="18"/>
                        </w:rPr>
                      </w:pPr>
                      <w:r>
                        <w:rPr>
                          <w:rFonts w:hint="eastAsia"/>
                          <w:b/>
                          <w:sz w:val="18"/>
                        </w:rPr>
                        <w:t>验线</w:t>
                      </w:r>
                    </w:p>
                  </w:txbxContent>
                </v:textbox>
              </v:shape>
              <v:line id="_x0000_s1082" style="position:absolute" from="3378,2117" to="3378,2516">
                <v:stroke endarrow="block"/>
              </v:line>
              <v:line id="_x0000_s1083" style="position:absolute" from="3378,3048" to="3378,3447">
                <v:stroke endarrow="block"/>
              </v:line>
              <v:shape id="_x0000_s1084" style="position:absolute;left:3966;top:1851;width:490;height:931;mso-wrap-distance-left:9pt;mso-wrap-distance-top:0;mso-wrap-distance-right:9pt;mso-wrap-distance-bottom:0;v-text-anchor:top" coordsize="490,931" path="m,931r490,l490,,,e" filled="f">
                <v:stroke endarrow="block"/>
                <v:path arrowok="t"/>
              </v:shape>
              <v:shape id="_x0000_s1085" type="#_x0000_t202" style="position:absolute;left:3672;top:2185;width:1078;height:399" filled="f" stroked="f">
                <v:textbox style="mso-next-textbox:#_x0000_s1085">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86" type="#_x0000_t4" style="position:absolute;left:2739;top:4256;width:1274;height:532" fillcolor="yellow">
                <v:shadow on="t" offset=",-2pt" offset2=",-8pt"/>
                <v:textbox style="mso-next-textbox:#_x0000_s1086">
                  <w:txbxContent>
                    <w:p w:rsidR="00696384" w:rsidRDefault="00696384">
                      <w:pPr>
                        <w:spacing w:line="0" w:lineRule="atLeast"/>
                        <w:jc w:val="center"/>
                        <w:rPr>
                          <w:rFonts w:hint="eastAsia"/>
                          <w:b/>
                          <w:sz w:val="18"/>
                        </w:rPr>
                      </w:pPr>
                      <w:r>
                        <w:rPr>
                          <w:rFonts w:hint="eastAsia"/>
                          <w:b/>
                          <w:sz w:val="18"/>
                        </w:rPr>
                        <w:t>检查</w:t>
                      </w:r>
                    </w:p>
                  </w:txbxContent>
                </v:textbox>
              </v:shape>
              <v:line id="_x0000_s1087" style="position:absolute" from="3391,3860" to="3391,4259">
                <v:stroke endarrow="block"/>
                <v:shadow offset=",0" offset2=",-4pt"/>
              </v:line>
              <v:line id="_x0000_s1088" style="position:absolute" from="3391,4791" to="3391,5190">
                <v:stroke endarrow="block"/>
                <v:shadow offset=",0" offset2=",-4pt"/>
              </v:line>
              <v:shape id="_x0000_s1089" style="position:absolute;left:3979;top:3594;width:490;height:931;mso-wrap-distance-left:9pt;mso-wrap-distance-top:0;mso-wrap-distance-right:9pt;mso-wrap-distance-bottom:0;v-text-anchor:top" coordsize="490,931" path="m,931r490,l490,,,e" filled="f">
                <v:stroke endarrow="block"/>
                <v:shadow offset=",0" offset2=",-4pt"/>
                <v:path arrowok="t"/>
              </v:shape>
              <v:shape id="_x0000_s1090" type="#_x0000_t202" style="position:absolute;left:3293;top:4706;width:882;height:399" filled="f" stroked="f">
                <v:shadow offset=",0" offset2=",-4pt"/>
                <v:textbox style="mso-next-textbox:#_x0000_s1090">
                  <w:txbxContent>
                    <w:p w:rsidR="00696384" w:rsidRDefault="00696384">
                      <w:pPr>
                        <w:spacing w:line="0" w:lineRule="atLeast"/>
                        <w:rPr>
                          <w:rFonts w:hint="eastAsia"/>
                          <w:b/>
                          <w:color w:val="00FF00"/>
                          <w:sz w:val="18"/>
                        </w:rPr>
                      </w:pPr>
                      <w:r>
                        <w:rPr>
                          <w:rFonts w:hint="eastAsia"/>
                          <w:b/>
                          <w:color w:val="00FF00"/>
                          <w:sz w:val="18"/>
                        </w:rPr>
                        <w:t>合格</w:t>
                      </w:r>
                    </w:p>
                  </w:txbxContent>
                </v:textbox>
              </v:shape>
              <v:shape id="_x0000_s1091" type="#_x0000_t202" style="position:absolute;left:3685;top:3928;width:1078;height:399" filled="f" stroked="f">
                <v:shadow offset=",0" offset2=",-4pt"/>
                <v:textbox style="mso-next-textbox:#_x0000_s1091">
                  <w:txbxContent>
                    <w:p w:rsidR="00696384" w:rsidRDefault="00696384">
                      <w:pPr>
                        <w:spacing w:line="0" w:lineRule="atLeast"/>
                        <w:rPr>
                          <w:rFonts w:hint="eastAsia"/>
                          <w:b/>
                          <w:color w:val="FF0000"/>
                          <w:sz w:val="18"/>
                        </w:rPr>
                      </w:pPr>
                      <w:r>
                        <w:rPr>
                          <w:rFonts w:hint="eastAsia"/>
                          <w:b/>
                          <w:color w:val="FF0000"/>
                          <w:sz w:val="18"/>
                        </w:rPr>
                        <w:t>不合格</w:t>
                      </w:r>
                    </w:p>
                  </w:txbxContent>
                </v:textbox>
              </v:shape>
              <v:shape id="_x0000_s1092" type="#_x0000_t4" style="position:absolute;left:2726;top:5988;width:1274;height:532" fillcolor="yellow">
                <v:shadow on="t" offset=",-2pt" offset2=",-8pt"/>
                <v:textbox style="mso-next-textbox:#_x0000_s1092">
                  <w:txbxContent>
                    <w:p w:rsidR="00696384" w:rsidRDefault="00696384">
                      <w:pPr>
                        <w:spacing w:line="0" w:lineRule="atLeast"/>
                        <w:jc w:val="center"/>
                        <w:rPr>
                          <w:rFonts w:hint="eastAsia"/>
                          <w:b/>
                          <w:sz w:val="18"/>
                        </w:rPr>
                      </w:pPr>
                      <w:r>
                        <w:rPr>
                          <w:rFonts w:hint="eastAsia"/>
                          <w:b/>
                          <w:sz w:val="18"/>
                        </w:rPr>
                        <w:t>隐检</w:t>
                      </w:r>
                    </w:p>
                  </w:txbxContent>
                </v:textbox>
              </v:shape>
              <v:line id="_x0000_s1093" style="position:absolute" from="3378,5575" to="3378,5974">
                <v:stroke endarrow="block"/>
              </v:line>
              <v:line id="_x0000_s1094" style="position:absolute" from="3378,6506" to="3378,6905">
                <v:stroke endarrow="block"/>
              </v:line>
              <v:shape id="_x0000_s1095" type="#_x0000_t4" style="position:absolute;left:2739;top:7717;width:1274;height:532" fillcolor="yellow">
                <v:shadow on="t" offset=",-2pt" offset2=",-8pt"/>
                <v:textbox style="mso-next-textbox:#_x0000_s1095">
                  <w:txbxContent>
                    <w:p w:rsidR="00696384" w:rsidRDefault="00696384">
                      <w:pPr>
                        <w:spacing w:line="0" w:lineRule="atLeast"/>
                        <w:jc w:val="center"/>
                        <w:rPr>
                          <w:rFonts w:hint="eastAsia"/>
                          <w:b/>
                          <w:sz w:val="18"/>
                        </w:rPr>
                      </w:pPr>
                      <w:r>
                        <w:rPr>
                          <w:rFonts w:hint="eastAsia"/>
                          <w:b/>
                          <w:sz w:val="18"/>
                        </w:rPr>
                        <w:t>验收</w:t>
                      </w:r>
                    </w:p>
                  </w:txbxContent>
                </v:textbox>
              </v:shape>
              <v:line id="_x0000_s1096" style="position:absolute" from="3391,7321" to="3391,7720">
                <v:stroke endarrow="block"/>
              </v:line>
              <v:line id="_x0000_s1097" style="position:absolute" from="3391,8252" to="3391,8651">
                <v:stroke endarrow="block"/>
              </v:line>
              <v:shape id="_x0000_s1098" style="position:absolute;left:3979;top:5310;width:490;height:931;mso-wrap-distance-left:9pt;mso-wrap-distance-top:0;mso-wrap-distance-right:9pt;mso-wrap-distance-bottom:0;v-text-anchor:top" coordsize="490,931" path="m,931r490,l490,,,e" filled="f">
                <v:stroke endarrow="block"/>
                <v:path arrowok="t"/>
              </v:shape>
              <v:shape id="_x0000_s1099" type="#_x0000_t202" style="position:absolute;left:4243;top:7389;width:1078;height:399" filled="f" stroked="f">
                <v:textbox style="mso-next-textbox:#_x0000_s1099">
                  <w:txbxContent>
                    <w:p w:rsidR="00696384" w:rsidRDefault="00696384">
                      <w:pPr>
                        <w:spacing w:line="0" w:lineRule="atLeast"/>
                        <w:rPr>
                          <w:rFonts w:hint="eastAsia"/>
                          <w:b/>
                          <w:color w:val="FF0000"/>
                          <w:sz w:val="18"/>
                        </w:rPr>
                      </w:pPr>
                      <w:r>
                        <w:rPr>
                          <w:rFonts w:hint="eastAsia"/>
                          <w:b/>
                          <w:color w:val="FF0000"/>
                          <w:sz w:val="18"/>
                        </w:rPr>
                        <w:t>不合格</w:t>
                      </w:r>
                    </w:p>
                  </w:txbxContent>
                </v:textbox>
              </v:shape>
              <v:line id="_x0000_s1100" style="position:absolute" from="3361,9033" to="3361,9432">
                <v:stroke endarrow="block"/>
              </v:line>
              <v:shape id="_x0000_s1101" type="#_x0000_t202" style="position:absolute;left:1848;top:3713;width:588;height:3325" filled="f" stroked="f">
                <v:textbox style="mso-next-textbox:#_x0000_s1101">
                  <w:txbxContent>
                    <w:p w:rsidR="00696384" w:rsidRDefault="00696384">
                      <w:pPr>
                        <w:spacing w:line="0" w:lineRule="atLeast"/>
                        <w:ind w:firstLineChars="100" w:firstLine="181"/>
                        <w:rPr>
                          <w:rFonts w:ascii="宋体" w:hint="eastAsia"/>
                          <w:b/>
                          <w:sz w:val="18"/>
                        </w:rPr>
                      </w:pPr>
                      <w:r>
                        <w:rPr>
                          <w:rFonts w:ascii="宋体" w:hint="eastAsia"/>
                          <w:b/>
                          <w:sz w:val="18"/>
                        </w:rPr>
                        <w:t xml:space="preserve"> </w:t>
                      </w:r>
                    </w:p>
                  </w:txbxContent>
                </v:textbox>
              </v:shape>
              <v:oval id="_x0000_s1102" style="position:absolute;left:1844;top:9412;width:3038;height:798" fillcolor="yellow">
                <v:shadow on="t" offset=",-2pt" offset2=",-8pt"/>
                <v:textbox style="mso-next-textbox:#_x0000_s1102">
                  <w:txbxContent>
                    <w:p w:rsidR="00696384" w:rsidRDefault="00696384">
                      <w:pPr>
                        <w:jc w:val="center"/>
                        <w:rPr>
                          <w:rFonts w:hint="eastAsia"/>
                          <w:b/>
                        </w:rPr>
                      </w:pPr>
                      <w:r>
                        <w:rPr>
                          <w:rFonts w:hint="eastAsia"/>
                          <w:b/>
                        </w:rPr>
                        <w:t>拆模、验收、养护</w:t>
                      </w:r>
                    </w:p>
                    <w:p w:rsidR="00696384" w:rsidRDefault="00696384">
                      <w:pPr>
                        <w:jc w:val="center"/>
                      </w:pPr>
                      <w:r>
                        <w:rPr>
                          <w:rFonts w:hint="eastAsia"/>
                          <w:b/>
                        </w:rPr>
                        <w:t>转入下一个循环</w:t>
                      </w:r>
                    </w:p>
                  </w:txbxContent>
                </v:textbox>
              </v:oval>
              <v:shape id="_x0000_s1103" style="position:absolute;left:1516;top:1851;width:1274;height:7980;mso-wrap-distance-left:9pt;mso-wrap-distance-top:0;mso-wrap-distance-right:9pt;mso-wrap-distance-bottom:0;v-text-anchor:top" coordsize="1274,7980" path="m294,7980l,7980,,,1274,e" filled="f">
                <v:stroke endarrow="block"/>
                <v:path arrowok="t"/>
              </v:shape>
              <v:shape id="_x0000_s1104" style="position:absolute;left:4064;top:7039;width:980;height:931;mso-wrap-distance-left:9pt;mso-wrap-distance-top:0;mso-wrap-distance-right:9pt;mso-wrap-distance-bottom:0;v-text-anchor:top" coordsize="980,931" path="m,931r980,l980,,588,,490,e" filled="f">
                <v:stroke endarrow="block"/>
                <v:path arrowok="t"/>
              </v:shape>
            </v:group>
          </v:group>
        </w:pic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r>
        <w:rPr>
          <w:rFonts w:ascii="宋体" w:hAnsi="宋体"/>
          <w:b/>
          <w:bCs/>
          <w:sz w:val="32"/>
          <w:szCs w:val="28"/>
        </w:rPr>
        <w:pict>
          <v:group id="_x0000_s1329" style="position:absolute;left:0;text-align:left;margin-left:99.75pt;margin-top:21.65pt;width:258pt;height:312pt;z-index:251625984;mso-wrap-distance-left:21.6pt;mso-wrap-distance-right:17pt" coordorigin="5338,1588" coordsize="5488,6817" wrapcoords="502 415 188 467 0 831 0 1662 251 2077 502 2077 816 2908 0 2908 -126 3012 -126 6075 188 6231 1319 6231 1381 7062 1633 7062 1444 8723 126 8775 126 9294 1884 9554 1884 12877 63 13708 63 14123 1005 14538 1884 14538 1570 15369 1947 16200 1319 17031 0 17187 -126 17238 -126 19367 21726 19367 21851 17342 21600 17187 20407 17031 19716 16200 20093 15369 19779 14538 20658 14538 21726 14071 21663 13708 19779 12877 19779 9554 21600 9294 21663 8775 20281 8723 20030 7892 20219 7062 20281 6231 21412 6231 21788 6023 21851 3115 21600 2908 20784 2908 21223 2077 21474 2077 21788 1558 21788 883 21537 467 21223 415 502 415">
            <v:group id="_x0000_s1330" style="position:absolute;left:5338;top:1721;width:5488;height:6684" coordorigin="5338,1721" coordsize="5488,6684">
              <v:group id="_x0000_s1331" style="position:absolute;left:5338;top:2519;width:5488;height:5187" coordorigin="4358,2652" coordsize="5488,5187">
                <v:rect id="_x0000_s1332" style="position:absolute;left:4358;top:2652;width:5488;height:665" fillcolor="#ddd">
                  <v:fill r:id="rId33" o:title="花岗岩" type="tile"/>
                  <v:textbox inset="0,0,0,0"/>
                </v:rect>
                <v:rect id="_x0000_s1333" style="position:absolute;left:4720;top:3317;width:481;height:621" fillcolor="black">
                  <v:textbox inset="0,0,0,0"/>
                </v:rect>
                <v:rect id="_x0000_s1334" style="position:absolute;left:9005;top:3317;width:481;height:621" fillcolor="black">
                  <v:textbox inset="0,0,0,0"/>
                </v:rect>
                <v:rect id="_x0000_s1335" style="position:absolute;left:5084;top:3317;width:4059;height:89" fillcolor="black">
                  <v:fill r:id="rId34" o:title="深色横线" color2="#c60" type="pattern"/>
                  <v:textbox inset="0,0,0,0"/>
                </v:rect>
                <v:rect id="_x0000_s1336" style="position:absolute;left:5080;top:3397;width:4059;height:230" fillcolor="#963">
                  <v:fill r:id="rId35" o:title="浅色横线" type="pattern"/>
                  <v:textbox inset="0,0,0,0"/>
                </v:rect>
                <v:rect id="_x0000_s1337" style="position:absolute;left:4358;top:3406;width:490;height:230" fillcolor="#963">
                  <v:fill r:id="rId35" o:title="浅色横线" type="pattern"/>
                  <v:textbox inset="0,0,0,0"/>
                </v:rect>
                <v:rect id="_x0000_s1338" style="position:absolute;left:4364;top:3317;width:481;height:97" fillcolor="black">
                  <v:fill r:id="rId34" o:title="深色横线" color2="#c60" type="pattern"/>
                  <v:textbox inset="0,0,0,0"/>
                </v:rect>
                <v:rect id="_x0000_s1339" style="position:absolute;left:9352;top:3406;width:490;height:230" fillcolor="#963">
                  <v:fill r:id="rId35" o:title="浅色横线" type="pattern"/>
                  <v:textbox inset="0,0,0,0"/>
                </v:rect>
                <v:rect id="_x0000_s1340" style="position:absolute;left:9358;top:3317;width:481;height:97" fillcolor="black">
                  <v:fill r:id="rId34" o:title="深色横线" color2="#c60" type="pattern"/>
                  <v:textbox inset="0,0,0,0"/>
                </v:rect>
                <v:rect id="_x0000_s1341" style="position:absolute;left:4888;top:3361;width:144;height:532" fillcolor="silver" strokecolor="silver">
                  <v:textbox inset="0,0,0,0"/>
                </v:rect>
                <v:rect id="_x0000_s1342" style="position:absolute;left:4775;top:3672;width:385;height:221" fillcolor="silver" strokecolor="silver">
                  <v:textbox inset="0,0,0,0"/>
                </v:rect>
                <v:rect id="_x0000_s1343" style="position:absolute;left:9180;top:3361;width:145;height:532" fillcolor="silver" strokecolor="silver">
                  <v:textbox inset="0,0,0,0"/>
                </v:rect>
                <v:rect id="_x0000_s1344" style="position:absolute;left:9050;top:3672;width:386;height:221" fillcolor="silver" strokecolor="silver">
                  <v:textbox inset="0,0,0,0"/>
                </v:rect>
                <v:rect id="_x0000_s1345" style="position:absolute;left:4800;top:3938;width:337;height:266">
                  <v:textbox inset="0,0,0,0"/>
                </v:rect>
                <v:rect id="_x0000_s1346" style="position:absolute;left:9084;top:3938;width:337;height:266">
                  <v:textbox inset="0,0,0,0"/>
                </v:rect>
                <v:rect id="_x0000_s1347" style="position:absolute;left:4871;top:4204;width:192;height:2305">
                  <v:textbox inset="0,0,0,0"/>
                </v:rect>
                <v:rect id="_x0000_s1348" style="position:absolute;left:9166;top:4204;width:192;height:2305">
                  <v:textbox inset="0,0,0,0"/>
                </v:rect>
                <v:group id="_x0000_s1349" style="position:absolute;left:4406;top:4470;width:5425;height:177" coordorigin="438,6642" coordsize="11044,532">
                  <v:rect id="_x0000_s1350" style="position:absolute;left:1141;top:6642;width:882;height:532" filled="f">
                    <v:textbox inset="0,0,0,0"/>
                  </v:rect>
                  <v:rect id="_x0000_s1351" style="position:absolute;left:9893;top:6642;width:882;height:532" filled="f">
                    <v:textbox inset="0,0,0,0"/>
                  </v:rect>
                  <v:rect id="_x0000_s1352" style="position:absolute;left:1955;top:6724;width:8036;height:399">
                    <v:textbox inset="0,0,0,0"/>
                  </v:rect>
                  <v:group id="_x0000_s1353" style="position:absolute;left:1384;top:6710;width:392;height:399" coordorigin="9160,7972" coordsize="392,399">
                    <v:oval id="_x0000_s1354" style="position:absolute;left:9160;top:7972;width:392;height:399" fillcolor="#969696">
                      <v:textbox inset="0,0,0,0"/>
                    </v:oval>
                    <v:oval id="_x0000_s1355" style="position:absolute;left:9207;top:8037;width:294;height:266">
                      <v:textbox inset="0,0,0,0"/>
                    </v:oval>
                  </v:group>
                  <v:group id="_x0000_s1356" style="position:absolute;left:10140;top:6707;width:392;height:399" coordorigin="9160,7972" coordsize="392,399">
                    <v:oval id="_x0000_s1357" style="position:absolute;left:9160;top:7972;width:392;height:399" fillcolor="#969696">
                      <v:textbox inset="0,0,0,0"/>
                    </v:oval>
                    <v:oval id="_x0000_s1358" style="position:absolute;left:9207;top:8037;width:294;height:266">
                      <v:textbox inset="0,0,0,0"/>
                    </v:oval>
                  </v:group>
                  <v:rect id="_x0000_s1359" style="position:absolute;left:438;top:6727;width:784;height:399">
                    <v:textbox inset="0,0,0,0"/>
                  </v:rect>
                  <v:rect id="_x0000_s1360" style="position:absolute;left:10698;top:6724;width:784;height:399">
                    <v:textbox inset="0,0,0,0"/>
                  </v:rect>
                </v:group>
                <v:group id="_x0000_s1361" style="position:absolute;left:4406;top:6021;width:5425;height:178" coordorigin="438,6642" coordsize="11044,532">
                  <v:rect id="_x0000_s1362" style="position:absolute;left:1141;top:6642;width:882;height:532" filled="f">
                    <v:textbox inset="0,0,0,0"/>
                  </v:rect>
                  <v:rect id="_x0000_s1363" style="position:absolute;left:9893;top:6642;width:882;height:532" filled="f">
                    <v:textbox inset="0,0,0,0"/>
                  </v:rect>
                  <v:rect id="_x0000_s1364" style="position:absolute;left:1955;top:6724;width:8036;height:399">
                    <v:textbox inset="0,0,0,0"/>
                  </v:rect>
                  <v:group id="_x0000_s1365" style="position:absolute;left:1384;top:6710;width:392;height:399" coordorigin="9160,7972" coordsize="392,399">
                    <v:oval id="_x0000_s1366" style="position:absolute;left:9160;top:7972;width:392;height:399" fillcolor="#969696">
                      <v:textbox inset="0,0,0,0"/>
                    </v:oval>
                    <v:oval id="_x0000_s1367" style="position:absolute;left:9207;top:8037;width:294;height:266">
                      <v:textbox inset="0,0,0,0"/>
                    </v:oval>
                  </v:group>
                  <v:group id="_x0000_s1368" style="position:absolute;left:10140;top:6707;width:392;height:399" coordorigin="9160,7972" coordsize="392,399">
                    <v:oval id="_x0000_s1369" style="position:absolute;left:9160;top:7972;width:392;height:399" fillcolor="#969696">
                      <v:textbox inset="0,0,0,0"/>
                    </v:oval>
                    <v:oval id="_x0000_s1370" style="position:absolute;left:9207;top:8037;width:294;height:266">
                      <v:textbox inset="0,0,0,0"/>
                    </v:oval>
                  </v:group>
                  <v:rect id="_x0000_s1371" style="position:absolute;left:438;top:6727;width:784;height:399">
                    <v:textbox inset="0,0,0,0"/>
                  </v:rect>
                  <v:rect id="_x0000_s1372" style="position:absolute;left:10698;top:6724;width:784;height:399">
                    <v:textbox inset="0,0,0,0"/>
                  </v:rect>
                </v:group>
                <v:group id="_x0000_s1373" style="position:absolute;left:4726;top:6509;width:482;height:665" coordorigin="1090,12760" coordsize="980,1995">
                  <v:rect id="_x0000_s1374" style="position:absolute;left:1418;top:12760;width:294;height:1729" fillcolor="black">
                    <v:fill r:id="rId36" o:title="宽上对角线" type="pattern"/>
                    <v:textbox inset="0,0,0,0"/>
                  </v:rect>
                  <v:rect id="_x0000_s1375" style="position:absolute;left:1090;top:14489;width:980;height:266" fillcolor="black">
                    <v:textbox inset="0,0,0,0"/>
                  </v:rect>
                  <v:roundrect id="_x0000_s1376" style="position:absolute;left:1222;top:12760;width:686;height:399" arcsize="10923f" fillcolor="black">
                    <v:fill r:id="rId35" o:title="浅色横线" type="pattern"/>
                    <v:textbox inset="0,0,0,0"/>
                  </v:roundrect>
                </v:group>
                <v:group id="_x0000_s1377" style="position:absolute;left:9028;top:6509;width:481;height:665" coordorigin="1090,12760" coordsize="980,1995">
                  <v:rect id="_x0000_s1378" style="position:absolute;left:1418;top:12760;width:294;height:1729" fillcolor="black">
                    <v:fill r:id="rId36" o:title="宽上对角线" type="pattern"/>
                    <v:textbox inset="0,0,0,0"/>
                  </v:rect>
                  <v:rect id="_x0000_s1379" style="position:absolute;left:1090;top:14489;width:980;height:266" fillcolor="black">
                    <v:textbox inset="0,0,0,0"/>
                  </v:rect>
                  <v:roundrect id="_x0000_s1380" style="position:absolute;left:1222;top:12760;width:686;height:399" arcsize="10923f" fillcolor="black">
                    <v:fill r:id="rId35" o:title="浅色横线" type="pattern"/>
                    <v:textbox inset="0,0,0,0"/>
                  </v:roundrect>
                </v:group>
                <v:rect id="_x0000_s1381" style="position:absolute;left:4358;top:7174;width:5488;height:665" fillcolor="#ddd">
                  <v:fill r:id="rId33" o:title="花岗岩" type="tile"/>
                  <v:textbox inset="0,0,0,0"/>
                </v:rect>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82" type="#_x0000_t62" style="position:absolute;left:5372;top:1721;width:1176;height:532" adj="4243,43565">
                <v:textbox style="mso-next-textbox:#_x0000_s1382" inset="0,0,0,0">
                  <w:txbxContent>
                    <w:p w:rsidR="00696384" w:rsidRDefault="00696384">
                      <w:pPr>
                        <w:spacing w:before="120" w:line="0" w:lineRule="atLeast"/>
                        <w:jc w:val="center"/>
                        <w:rPr>
                          <w:rFonts w:ascii="宋体" w:hint="eastAsia"/>
                          <w:b/>
                          <w:sz w:val="16"/>
                        </w:rPr>
                      </w:pPr>
                      <w:r>
                        <w:rPr>
                          <w:rFonts w:ascii="宋体" w:hint="eastAsia"/>
                          <w:b/>
                          <w:sz w:val="16"/>
                        </w:rPr>
                        <w:t>新浇筑砼</w:t>
                      </w:r>
                    </w:p>
                  </w:txbxContent>
                </v:textbox>
              </v:shape>
              <v:shape id="_x0000_s1383" type="#_x0000_t62" style="position:absolute;left:9454;top:1721;width:1372;height:532" adj="16231,61511">
                <v:textbox style="mso-next-textbox:#_x0000_s1383" inset="0,0,0,0">
                  <w:txbxContent>
                    <w:p w:rsidR="00696384" w:rsidRDefault="00696384">
                      <w:pPr>
                        <w:spacing w:before="120" w:line="0" w:lineRule="atLeast"/>
                        <w:jc w:val="center"/>
                        <w:rPr>
                          <w:rFonts w:hint="eastAsia"/>
                          <w:b/>
                          <w:sz w:val="15"/>
                        </w:rPr>
                      </w:pPr>
                      <w:r>
                        <w:rPr>
                          <w:rFonts w:ascii="宋体" w:hint="eastAsia"/>
                          <w:b/>
                          <w:sz w:val="16"/>
                        </w:rPr>
                        <w:t>复合竹胶板</w:t>
                      </w:r>
                    </w:p>
                  </w:txbxContent>
                </v:textbox>
              </v:shape>
              <v:shape id="_x0000_s1384" type="#_x0000_t62" style="position:absolute;left:8018;top:1721;width:980;height:532" adj="10425,68211">
                <v:textbox style="mso-next-textbox:#_x0000_s1384" inset="0,0,0,0">
                  <w:txbxContent>
                    <w:p w:rsidR="00696384" w:rsidRDefault="00696384">
                      <w:pPr>
                        <w:spacing w:before="120" w:line="0" w:lineRule="atLeast"/>
                        <w:jc w:val="center"/>
                        <w:rPr>
                          <w:rFonts w:ascii="宋体" w:hint="eastAsia"/>
                          <w:b/>
                          <w:sz w:val="16"/>
                        </w:rPr>
                      </w:pPr>
                      <w:r>
                        <w:rPr>
                          <w:rFonts w:ascii="宋体" w:hint="eastAsia"/>
                          <w:b/>
                          <w:sz w:val="16"/>
                        </w:rPr>
                        <w:t>木横梁</w:t>
                      </w:r>
                    </w:p>
                  </w:txbxContent>
                </v:textbox>
              </v:shape>
              <v:shape id="_x0000_s1385" type="#_x0000_t62" style="position:absolute;left:6395;top:3583;width:1568;height:532" adj="-6378,1949">
                <v:textbox style="mso-next-textbox:#_x0000_s1385" inset="0,0,0,0">
                  <w:txbxContent>
                    <w:p w:rsidR="00696384" w:rsidRDefault="00696384">
                      <w:pPr>
                        <w:spacing w:line="0" w:lineRule="atLeast"/>
                        <w:rPr>
                          <w:rFonts w:ascii="宋体" w:hint="eastAsia"/>
                          <w:b/>
                          <w:sz w:val="16"/>
                        </w:rPr>
                      </w:pPr>
                      <w:r>
                        <w:rPr>
                          <w:rFonts w:ascii="宋体" w:hint="eastAsia"/>
                          <w:b/>
                          <w:sz w:val="16"/>
                        </w:rPr>
                        <w:t>快拆体系支承梁</w:t>
                      </w:r>
                    </w:p>
                  </w:txbxContent>
                </v:textbox>
              </v:shape>
              <v:shape id="_x0000_s1386" type="#_x0000_t62" style="position:absolute;left:8078;top:3583;width:1764;height:532" adj="26829,15388">
                <v:textbox style="mso-next-textbox:#_x0000_s1386" inset="0,0,0,0">
                  <w:txbxContent>
                    <w:p w:rsidR="00696384" w:rsidRDefault="00696384">
                      <w:pPr>
                        <w:spacing w:line="0" w:lineRule="atLeast"/>
                        <w:rPr>
                          <w:rFonts w:ascii="宋体" w:hint="eastAsia"/>
                          <w:b/>
                          <w:sz w:val="16"/>
                        </w:rPr>
                      </w:pPr>
                      <w:r>
                        <w:rPr>
                          <w:rFonts w:ascii="宋体" w:hint="eastAsia"/>
                          <w:b/>
                          <w:sz w:val="16"/>
                        </w:rPr>
                        <w:t>快拆体系早拆柱头</w:t>
                      </w:r>
                    </w:p>
                  </w:txbxContent>
                </v:textbox>
              </v:shape>
              <v:shape id="_x0000_s1387" type="#_x0000_t62" style="position:absolute;left:6514;top:4913;width:1372;height:532" adj="897,-20544">
                <v:textbox style="mso-next-textbox:#_x0000_s1387" inset="0,0,0,0">
                  <w:txbxContent>
                    <w:p w:rsidR="00696384" w:rsidRDefault="00696384">
                      <w:pPr>
                        <w:ind w:firstLine="482"/>
                        <w:rPr>
                          <w:rFonts w:hint="eastAsia"/>
                          <w:b/>
                        </w:rPr>
                      </w:pPr>
                      <w:r>
                        <w:rPr>
                          <w:rFonts w:hint="eastAsia"/>
                          <w:b/>
                        </w:rPr>
                        <w:t>SP-70</w:t>
                      </w:r>
                      <w:r>
                        <w:rPr>
                          <w:rFonts w:hint="eastAsia"/>
                          <w:b/>
                        </w:rPr>
                        <w:t>横撑</w:t>
                      </w:r>
                    </w:p>
                  </w:txbxContent>
                </v:textbox>
              </v:shape>
              <v:shape id="_x0000_s1388" type="#_x0000_t62" style="position:absolute;left:6533;top:4913;width:1372;height:532" adj="362,42835">
                <v:textbox style="mso-next-textbox:#_x0000_s1388" inset="0,0,0,0">
                  <w:txbxContent>
                    <w:p w:rsidR="00696384" w:rsidRDefault="00696384">
                      <w:pPr>
                        <w:spacing w:line="0" w:lineRule="atLeast"/>
                        <w:rPr>
                          <w:rFonts w:ascii="宋体" w:hint="eastAsia"/>
                          <w:b/>
                          <w:sz w:val="16"/>
                        </w:rPr>
                      </w:pPr>
                      <w:r>
                        <w:rPr>
                          <w:rFonts w:ascii="宋体" w:hint="eastAsia"/>
                          <w:b/>
                          <w:sz w:val="16"/>
                        </w:rPr>
                        <w:t>快拆体系横撑</w:t>
                      </w:r>
                    </w:p>
                  </w:txbxContent>
                </v:textbox>
              </v:shape>
              <v:shape id="_x0000_s1389" type="#_x0000_t62" style="position:absolute;left:8180;top:4913;width:1372;height:532" adj="32321,2720">
                <v:textbox style="mso-next-textbox:#_x0000_s1389" inset="0,0,0,0">
                  <w:txbxContent>
                    <w:p w:rsidR="00696384" w:rsidRDefault="00696384">
                      <w:pPr>
                        <w:spacing w:line="0" w:lineRule="atLeast"/>
                        <w:rPr>
                          <w:rFonts w:ascii="宋体" w:hint="eastAsia"/>
                          <w:b/>
                          <w:sz w:val="16"/>
                        </w:rPr>
                      </w:pPr>
                      <w:r>
                        <w:rPr>
                          <w:rFonts w:ascii="宋体" w:hint="eastAsia"/>
                          <w:b/>
                          <w:sz w:val="16"/>
                        </w:rPr>
                        <w:t>快拆体系立柱</w:t>
                      </w:r>
                    </w:p>
                  </w:txbxContent>
                </v:textbox>
              </v:shape>
              <v:shape id="_x0000_s1390" type="#_x0000_t62" style="position:absolute;left:6233;top:6243;width:1862;height:532" adj="-3561,23102">
                <v:textbox style="mso-next-textbox:#_x0000_s1390" inset="0,0,0,0">
                  <w:txbxContent>
                    <w:p w:rsidR="00696384" w:rsidRDefault="00696384">
                      <w:pPr>
                        <w:spacing w:line="0" w:lineRule="atLeast"/>
                        <w:rPr>
                          <w:rFonts w:ascii="宋体" w:hint="eastAsia"/>
                          <w:b/>
                          <w:sz w:val="16"/>
                        </w:rPr>
                      </w:pPr>
                      <w:r>
                        <w:rPr>
                          <w:rFonts w:ascii="宋体" w:hint="eastAsia"/>
                          <w:b/>
                          <w:sz w:val="16"/>
                        </w:rPr>
                        <w:t>快拆体系可调底座</w:t>
                      </w:r>
                    </w:p>
                  </w:txbxContent>
                </v:textbox>
              </v:shape>
              <v:shape id="_x0000_s1391" type="#_x0000_t62" style="position:absolute;left:8180;top:6243;width:1862;height:532" adj="11658,45677">
                <v:textbox style="mso-next-textbox:#_x0000_s1391" inset="0,0,0,0">
                  <w:txbxContent>
                    <w:p w:rsidR="00696384" w:rsidRDefault="00696384">
                      <w:pPr>
                        <w:spacing w:line="0" w:lineRule="atLeast"/>
                        <w:rPr>
                          <w:rFonts w:hint="eastAsia"/>
                          <w:b/>
                          <w:sz w:val="16"/>
                        </w:rPr>
                      </w:pPr>
                      <w:r>
                        <w:rPr>
                          <w:rFonts w:hint="eastAsia"/>
                          <w:b/>
                          <w:sz w:val="16"/>
                        </w:rPr>
                        <w:t>下层结构或地面</w:t>
                      </w:r>
                    </w:p>
                  </w:txbxContent>
                </v:textbox>
              </v:shape>
              <v:shape id="_x0000_s1392" type="#_x0000_t202" style="position:absolute;left:5338;top:7873;width:5488;height:532" filled="f" stroked="f">
                <v:textbox style="mso-next-textbox:#_x0000_s1392" inset="0,0,0,0">
                  <w:txbxContent>
                    <w:p w:rsidR="00696384" w:rsidRDefault="00696384">
                      <w:pPr>
                        <w:ind w:firstLine="361"/>
                        <w:jc w:val="center"/>
                        <w:rPr>
                          <w:rFonts w:ascii="宋体" w:hint="eastAsia"/>
                          <w:b/>
                          <w:sz w:val="18"/>
                        </w:rPr>
                      </w:pPr>
                      <w:r>
                        <w:rPr>
                          <w:rFonts w:ascii="宋体"/>
                          <w:b/>
                          <w:sz w:val="18"/>
                        </w:rPr>
                        <w:t>G</w:t>
                      </w:r>
                      <w:r>
                        <w:rPr>
                          <w:rFonts w:ascii="宋体" w:hint="eastAsia"/>
                          <w:b/>
                          <w:sz w:val="18"/>
                        </w:rPr>
                        <w:t>-70快拆支撑体系，楼板模板支设示意之一</w:t>
                      </w:r>
                    </w:p>
                  </w:txbxContent>
                </v:textbox>
              </v:shape>
            </v:group>
            <v:group id="_x0000_s1393" style="position:absolute;left:6659;top:1588;width:1312;height:5985" coordorigin="3966,8759" coordsize="1312,5597">
              <v:line id="_x0000_s1394" style="position:absolute" from="4260,9036" to="4260,9701" strokeweight="4.5pt"/>
              <v:line id="_x0000_s1395" style="position:absolute" from="4162,13691" to="4162,14356" strokeweight="4.5pt"/>
              <v:line id="_x0000_s1396" style="position:absolute" from="4064,9169" to="4750,9169" strokeweight="4.5pt"/>
              <v:line id="_x0000_s1397" style="position:absolute" from="3966,14158" to="4652,14158" strokeweight="4.5pt"/>
              <v:shape id="_x0000_s1398" type="#_x0000_t202" style="position:absolute;left:4200;top:8759;width:1078;height:399" filled="f" stroked="f">
                <v:textbox style="mso-next-textbox:#_x0000_s1398" inset="0,0,0,0">
                  <w:txbxContent>
                    <w:p w:rsidR="00696384" w:rsidRDefault="00696384">
                      <w:pPr>
                        <w:spacing w:before="120" w:line="0" w:lineRule="atLeast"/>
                        <w:ind w:firstLine="321"/>
                        <w:jc w:val="center"/>
                        <w:rPr>
                          <w:rFonts w:ascii="宋体"/>
                          <w:b/>
                          <w:sz w:val="16"/>
                        </w:rPr>
                      </w:pPr>
                    </w:p>
                  </w:txbxContent>
                </v:textbox>
              </v:shape>
            </v:group>
            <w10:wrap side="left"/>
          </v:group>
        </w:pic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280"/>
        <w:rPr>
          <w:rFonts w:ascii="宋体" w:hAnsi="宋体" w:hint="eastAsia"/>
          <w:sz w:val="28"/>
          <w:szCs w:val="28"/>
        </w:rPr>
      </w:pPr>
    </w:p>
    <w:p w:rsidR="00696384" w:rsidRDefault="00696384">
      <w:pPr>
        <w:snapToGrid w:val="0"/>
        <w:spacing w:line="360" w:lineRule="auto"/>
        <w:ind w:firstLine="28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由于部分梁的高度较大，因此梁底模铺设完毕，梁筋绑扎好后，应进行隐蔽验收，验收合格方可进行侧模支设及加固，并同时绑扎板筋；按照正常程序，此时应当办理隐蔽记录，但若业主或监理工程师要求，也可以在板筋绑扎完毕后的验收程序认为合格，并在签署砼浇灌令之前一道办理水平构件</w:t>
      </w:r>
    </w:p>
    <w:p w:rsidR="00696384" w:rsidRDefault="00696384">
      <w:pPr>
        <w:snapToGrid w:val="0"/>
        <w:spacing w:line="360" w:lineRule="auto"/>
        <w:ind w:firstLineChars="200" w:firstLine="560"/>
        <w:rPr>
          <w:rFonts w:ascii="宋体" w:hAnsi="宋体" w:hint="eastAsia"/>
          <w:sz w:val="28"/>
          <w:szCs w:val="28"/>
        </w:rPr>
      </w:pPr>
      <w:r>
        <w:rPr>
          <w:rFonts w:ascii="宋体" w:hAnsi="宋体" w:hint="eastAsia"/>
          <w:sz w:val="28"/>
          <w:szCs w:val="28"/>
        </w:rPr>
        <w:t>隐蔽记录。在最后一次验收程序中，主要包括板筋的的隐蔽验收、水电管线的隐蔽验收和模板验收、支架强度/刚度验收等内容。</w:t>
      </w:r>
    </w:p>
    <w:p w:rsidR="00696384" w:rsidRDefault="00696384">
      <w:pPr>
        <w:pStyle w:val="a4"/>
        <w:spacing w:line="360" w:lineRule="auto"/>
        <w:ind w:firstLineChars="0" w:firstLine="0"/>
        <w:rPr>
          <w:rFonts w:hAnsi="宋体" w:hint="eastAsia"/>
          <w:b/>
          <w:bCs/>
          <w:sz w:val="32"/>
          <w:szCs w:val="28"/>
        </w:rPr>
      </w:pPr>
    </w:p>
    <w:p w:rsidR="00696384" w:rsidRDefault="00696384">
      <w:pPr>
        <w:pStyle w:val="a4"/>
        <w:spacing w:line="360" w:lineRule="auto"/>
        <w:ind w:firstLineChars="0" w:firstLine="0"/>
        <w:rPr>
          <w:rFonts w:hAnsi="宋体" w:hint="eastAsia"/>
          <w:b/>
          <w:bCs/>
          <w:sz w:val="32"/>
          <w:szCs w:val="28"/>
        </w:rPr>
      </w:pPr>
    </w:p>
    <w:p w:rsidR="00696384" w:rsidRDefault="00696384">
      <w:pPr>
        <w:pStyle w:val="a4"/>
        <w:spacing w:line="360" w:lineRule="auto"/>
        <w:ind w:firstLineChars="0" w:firstLine="0"/>
        <w:rPr>
          <w:rFonts w:hAnsi="宋体" w:hint="eastAsia"/>
          <w:b/>
          <w:bCs/>
          <w:sz w:val="32"/>
          <w:szCs w:val="28"/>
        </w:rPr>
      </w:pPr>
    </w:p>
    <w:p w:rsidR="00696384" w:rsidRDefault="00696384">
      <w:pPr>
        <w:pStyle w:val="a4"/>
        <w:spacing w:line="360" w:lineRule="auto"/>
        <w:ind w:firstLineChars="0" w:firstLine="0"/>
        <w:rPr>
          <w:rFonts w:hAnsi="宋体" w:hint="eastAsia"/>
          <w:b/>
          <w:bCs/>
          <w:sz w:val="32"/>
          <w:szCs w:val="28"/>
        </w:rPr>
      </w:pPr>
    </w:p>
    <w:p w:rsidR="00696384" w:rsidRDefault="00696384">
      <w:pPr>
        <w:pStyle w:val="a4"/>
        <w:spacing w:line="360" w:lineRule="auto"/>
        <w:ind w:firstLineChars="0" w:firstLine="0"/>
        <w:rPr>
          <w:rFonts w:hAnsi="宋体" w:hint="eastAsia"/>
          <w:b/>
          <w:bCs/>
          <w:sz w:val="32"/>
          <w:szCs w:val="28"/>
        </w:rPr>
      </w:pPr>
    </w:p>
    <w:p w:rsidR="00696384" w:rsidRDefault="00696384">
      <w:pPr>
        <w:pStyle w:val="a4"/>
        <w:spacing w:line="360" w:lineRule="auto"/>
        <w:ind w:firstLineChars="0" w:firstLine="0"/>
        <w:rPr>
          <w:rFonts w:hAnsi="宋体" w:hint="eastAsia"/>
          <w:b/>
          <w:bCs/>
          <w:sz w:val="32"/>
          <w:szCs w:val="28"/>
        </w:rPr>
      </w:pPr>
    </w:p>
    <w:p w:rsidR="00696384" w:rsidRDefault="00696384">
      <w:pPr>
        <w:pStyle w:val="5"/>
        <w:numPr>
          <w:ilvl w:val="0"/>
          <w:numId w:val="0"/>
        </w:numPr>
        <w:rPr>
          <w:rFonts w:hint="eastAsia"/>
          <w:b w:val="0"/>
          <w:bCs w:val="0"/>
        </w:rPr>
      </w:pPr>
      <w:bookmarkStart w:id="101" w:name="_Toc75544654"/>
      <w:r>
        <w:rPr>
          <w:b w:val="0"/>
          <w:bCs w:val="0"/>
          <w:noProof/>
          <w:sz w:val="20"/>
        </w:rPr>
        <w:pict>
          <v:group id="_x0000_s3136" style="position:absolute;left:0;text-align:left;margin-left:168pt;margin-top:6.15pt;width:263.15pt;height:334.2pt;z-index:251641344;mso-wrap-distance-left:17pt;mso-wrap-distance-top:8.5pt;mso-wrap-distance-right:17pt;mso-wrap-distance-bottom:8.5pt" coordorigin="1124,8504" coordsize="5743,6684">
            <v:group id="_x0000_s3137" style="position:absolute;left:1124;top:8504;width:5743;height:6684" coordorigin="1124,8504" coordsize="5743,6684">
              <v:rect id="_x0000_s3138" style="position:absolute;left:1124;top:9947;width:481;height:621" fillcolor="#969696" stroked="f">
                <o:extrusion v:ext="view" backdepth="199pt" on="t" rotationangle=",90" viewpoint="0,0" viewpointorigin="0,0" skewangle="0" skewamt="0" lightposition="-50000,50000" lightposition2="50000" type="perspective"/>
                <v:textbox inset="0,0,0,0"/>
              </v:rect>
              <v:rect id="_x0000_s3139" style="position:absolute;left:1379;top:9967;width:481;height:97" fillcolor="black">
                <v:fill r:id="rId34" o:title="深色横线" color2="#c60" type="pattern"/>
                <v:textbox inset="0,0,0,0"/>
              </v:rect>
              <v:rect id="_x0000_s3140" style="position:absolute;left:2577;top:9950;width:481;height:621" fillcolor="#969696" stroked="f">
                <o:extrusion v:ext="view" backdepth="199pt" on="t" rotationangle=",90" viewpoint="0,0" viewpointorigin="0,0" skewangle="0" skewamt="0" lightposition="-50000,50000" lightposition2="50000" type="perspective"/>
                <v:textbox inset="0,0,0,0"/>
              </v:rect>
              <v:shapetype id="_x0000_t6" coordsize="21600,21600" o:spt="6" path="m,l,21600r21600,xe">
                <v:stroke joinstyle="miter"/>
                <v:path gradientshapeok="t" o:connecttype="custom" o:connectlocs="0,0;0,10800;0,21600;10800,21600;21600,21600;10800,10800" textboxrect="1800,12600,12600,19800"/>
              </v:shapetype>
              <v:shape id="_x0000_s3141" type="#_x0000_t6" style="position:absolute;left:6369;top:10018;width:392;height:532">
                <v:textbox inset="0,0,0,0"/>
              </v:shape>
              <v:shape id="_x0000_s3142" type="#_x0000_t6" style="position:absolute;left:1425;top:10101;width:532;height:394;rotation:-5820928fd">
                <v:textbox inset="0,0,0,0"/>
              </v:shape>
              <v:rect id="_x0000_s3143" style="position:absolute;left:1890;top:9967;width:481;height:621" fillcolor="#969696" stroked="f">
                <o:extrusion v:ext="view" backdepth="199pt" on="t" rotationangle=",90" viewpoint="0,0" viewpointorigin="0,0" skewangle="0" skewamt="0" lightposition="-50000,50000" lightposition2="50000" type="perspective"/>
                <v:textbox inset="0,0,0,0"/>
              </v:rect>
              <v:shape id="_x0000_s3144" type="#_x0000_t6" style="position:absolute;left:5716;top:10104;width:532;height:394;rotation:-5820928fd">
                <v:textbox inset="0,0,0,0"/>
              </v:shape>
              <v:shape id="_x0000_s3145" type="#_x0000_t6" style="position:absolute;left:2108;top:10035;width:392;height:532">
                <v:textbox inset="0,0,0,0"/>
              </v:shape>
              <v:rect id="_x0000_s3146" style="position:absolute;left:1375;top:9302;width:5488;height:665" fillcolor="#ddd">
                <v:fill r:id="rId33" o:title="花岗岩" type="tile"/>
                <v:textbox inset="0,0,0,0"/>
              </v:rect>
              <v:rect id="_x0000_s3147" style="position:absolute;left:1784;top:10233;width:387;height:621">
                <v:textbox inset="0,0,0,0"/>
              </v:rect>
              <v:rect id="_x0000_s3148" style="position:absolute;left:6096;top:10233;width:359;height:621">
                <v:textbox inset="0,0,0,0"/>
              </v:rect>
              <v:rect id="_x0000_s3149" style="position:absolute;left:1888;top:10854;width:192;height:2305">
                <v:textbox inset="0,0,0,0"/>
              </v:rect>
              <v:rect id="_x0000_s3150" style="position:absolute;left:6183;top:10854;width:192;height:2305">
                <v:textbox inset="0,0,0,0"/>
              </v:rect>
              <v:group id="_x0000_s3151" style="position:absolute;left:1423;top:11120;width:5425;height:177" coordorigin="6366,4470" coordsize="5425,177">
                <v:rect id="_x0000_s3152" style="position:absolute;left:6711;top:4470;width:434;height:177" filled="f">
                  <v:textbox inset="0,0,0,0"/>
                </v:rect>
                <v:rect id="_x0000_s3153" style="position:absolute;left:11010;top:4470;width:434;height:177" filled="f">
                  <v:textbox inset="0,0,0,0"/>
                </v:rect>
                <v:rect id="_x0000_s3154" style="position:absolute;left:7111;top:4497;width:3948;height:133">
                  <v:textbox inset="0,0,0,0"/>
                </v:rect>
                <v:group id="_x0000_s3155" style="position:absolute;left:6831;top:4493;width:192;height:132" coordorigin="9160,7972" coordsize="392,399">
                  <v:oval id="_x0000_s3156" style="position:absolute;left:9160;top:7972;width:392;height:399" fillcolor="#969696">
                    <v:textbox inset="0,0,0,0"/>
                  </v:oval>
                  <v:oval id="_x0000_s3157" style="position:absolute;left:9207;top:8037;width:294;height:266">
                    <v:textbox inset="0,0,0,0"/>
                  </v:oval>
                </v:group>
                <v:group id="_x0000_s3158" style="position:absolute;left:11132;top:4492;width:192;height:132" coordorigin="9160,7972" coordsize="392,399">
                  <v:oval id="_x0000_s3159" style="position:absolute;left:9160;top:7972;width:392;height:399" fillcolor="#969696">
                    <v:textbox inset="0,0,0,0"/>
                  </v:oval>
                  <v:oval id="_x0000_s3160" style="position:absolute;left:9207;top:8037;width:294;height:266">
                    <v:textbox inset="0,0,0,0"/>
                  </v:oval>
                </v:group>
                <v:rect id="_x0000_s3161" style="position:absolute;left:6366;top:4498;width:385;height:133">
                  <v:textbox inset="0,0,0,0"/>
                </v:rect>
                <v:rect id="_x0000_s3162" style="position:absolute;left:11406;top:4497;width:385;height:133">
                  <v:textbox inset="0,0,0,0"/>
                </v:rect>
              </v:group>
              <v:group id="_x0000_s3163" style="position:absolute;left:1423;top:12671;width:5425;height:178" coordorigin="6366,6021" coordsize="5425,178">
                <v:rect id="_x0000_s3164" style="position:absolute;left:6711;top:6021;width:434;height:178" filled="f">
                  <v:textbox inset="0,0,0,0"/>
                </v:rect>
                <v:rect id="_x0000_s3165" style="position:absolute;left:11010;top:6021;width:434;height:178" filled="f">
                  <v:textbox inset="0,0,0,0"/>
                </v:rect>
                <v:rect id="_x0000_s3166" style="position:absolute;left:7111;top:6048;width:3948;height:134">
                  <v:textbox inset="0,0,0,0"/>
                </v:rect>
                <v:group id="_x0000_s3167" style="position:absolute;left:6831;top:6044;width:192;height:133" coordorigin="9160,7972" coordsize="392,399">
                  <v:oval id="_x0000_s3168" style="position:absolute;left:9160;top:7972;width:392;height:399" fillcolor="#969696">
                    <v:textbox inset="0,0,0,0"/>
                  </v:oval>
                  <v:oval id="_x0000_s3169" style="position:absolute;left:9207;top:8037;width:294;height:266">
                    <v:textbox inset="0,0,0,0"/>
                  </v:oval>
                </v:group>
                <v:group id="_x0000_s3170" style="position:absolute;left:11132;top:6043;width:192;height:133" coordorigin="9160,7972" coordsize="392,399">
                  <v:oval id="_x0000_s3171" style="position:absolute;left:9160;top:7972;width:392;height:399" fillcolor="#969696">
                    <v:textbox inset="0,0,0,0"/>
                  </v:oval>
                  <v:oval id="_x0000_s3172" style="position:absolute;left:9207;top:8037;width:294;height:266">
                    <v:textbox inset="0,0,0,0"/>
                  </v:oval>
                </v:group>
                <v:rect id="_x0000_s3173" style="position:absolute;left:6366;top:6049;width:385;height:134">
                  <v:textbox inset="0,0,0,0"/>
                </v:rect>
                <v:rect id="_x0000_s3174" style="position:absolute;left:11406;top:6048;width:385;height:134">
                  <v:textbox inset="0,0,0,0"/>
                </v:rect>
              </v:group>
              <v:group id="_x0000_s3175" style="position:absolute;left:1743;top:13159;width:482;height:665" coordorigin="6686,6509" coordsize="482,665">
                <v:rect id="_x0000_s3176" style="position:absolute;left:6847;top:6509;width:145;height:576" fillcolor="black">
                  <v:fill r:id="rId36" o:title="宽上对角线" type="pattern"/>
                  <v:textbox inset="0,0,0,0"/>
                </v:rect>
                <v:rect id="_x0000_s3177" style="position:absolute;left:6686;top:7085;width:482;height:89" fillcolor="black">
                  <v:textbox inset="0,0,0,0"/>
                </v:rect>
                <v:roundrect id="_x0000_s3178" style="position:absolute;left:6751;top:6509;width:337;height:133" arcsize="10923f" fillcolor="black">
                  <v:fill r:id="rId35" o:title="浅色横线" type="pattern"/>
                  <v:textbox inset="0,0,0,0"/>
                </v:roundrect>
              </v:group>
              <v:group id="_x0000_s3179" style="position:absolute;left:6045;top:13159;width:481;height:665" coordorigin="10988,6509" coordsize="481,665">
                <v:rect id="_x0000_s3180" style="position:absolute;left:11149;top:6509;width:144;height:576" fillcolor="black">
                  <v:fill r:id="rId36" o:title="宽上对角线" type="pattern"/>
                  <v:textbox inset="0,0,0,0"/>
                </v:rect>
                <v:rect id="_x0000_s3181" style="position:absolute;left:10988;top:7085;width:481;height:89" fillcolor="black">
                  <v:textbox inset="0,0,0,0"/>
                </v:rect>
                <v:roundrect id="_x0000_s3182" style="position:absolute;left:11053;top:6509;width:336;height:133" arcsize="10923f" fillcolor="black">
                  <v:fill r:id="rId35" o:title="浅色横线" type="pattern"/>
                  <v:textbox inset="0,0,0,0"/>
                </v:roundrect>
              </v:group>
              <v:rect id="_x0000_s3183" style="position:absolute;left:1375;top:13824;width:5488;height:665" fillcolor="#ddd">
                <v:fill r:id="rId33" o:title="花岗岩" type="tile"/>
                <v:textbox inset="0,0,0,0"/>
              </v:rect>
              <v:shape id="_x0000_s3184" type="#_x0000_t62" style="position:absolute;left:1409;top:8504;width:1176;height:532" adj="4243,43565">
                <v:textbox style="mso-next-textbox:#_x0000_s3184" inset="0,0,0,0">
                  <w:txbxContent>
                    <w:p w:rsidR="00696384" w:rsidRDefault="00696384">
                      <w:pPr>
                        <w:spacing w:before="120" w:line="0" w:lineRule="atLeast"/>
                        <w:jc w:val="center"/>
                        <w:rPr>
                          <w:rFonts w:ascii="宋体" w:hint="eastAsia"/>
                          <w:b/>
                          <w:sz w:val="16"/>
                        </w:rPr>
                      </w:pPr>
                      <w:r>
                        <w:rPr>
                          <w:rFonts w:ascii="宋体" w:hint="eastAsia"/>
                          <w:b/>
                          <w:sz w:val="16"/>
                        </w:rPr>
                        <w:t>新浇筑砼</w:t>
                      </w:r>
                    </w:p>
                  </w:txbxContent>
                </v:textbox>
              </v:shape>
              <v:shape id="_x0000_s3185" type="#_x0000_t62" style="position:absolute;left:5491;top:8504;width:1372;height:532" adj="-976,60090">
                <v:textbox style="mso-next-textbox:#_x0000_s3185" inset="0,0,0,0">
                  <w:txbxContent>
                    <w:p w:rsidR="00696384" w:rsidRDefault="00696384">
                      <w:pPr>
                        <w:spacing w:before="120" w:line="0" w:lineRule="atLeast"/>
                        <w:jc w:val="center"/>
                        <w:rPr>
                          <w:rFonts w:ascii="宋体" w:hint="eastAsia"/>
                          <w:b/>
                          <w:sz w:val="16"/>
                        </w:rPr>
                      </w:pPr>
                      <w:r>
                        <w:rPr>
                          <w:rFonts w:ascii="宋体" w:hint="eastAsia"/>
                          <w:b/>
                          <w:sz w:val="16"/>
                        </w:rPr>
                        <w:t>复合竹胶板</w:t>
                      </w:r>
                    </w:p>
                  </w:txbxContent>
                </v:textbox>
              </v:shape>
              <v:shape id="_x0000_s3186" type="#_x0000_t62" style="position:absolute;left:2551;top:11430;width:1568;height:532" adj="19437,-41008">
                <v:textbox style="mso-next-textbox:#_x0000_s3186" inset="0,0,0,0">
                  <w:txbxContent>
                    <w:p w:rsidR="00696384" w:rsidRDefault="00696384">
                      <w:pPr>
                        <w:spacing w:before="120" w:line="0" w:lineRule="atLeast"/>
                        <w:jc w:val="center"/>
                        <w:rPr>
                          <w:rFonts w:ascii="宋体" w:hint="eastAsia"/>
                          <w:b/>
                          <w:sz w:val="18"/>
                        </w:rPr>
                      </w:pPr>
                      <w:r>
                        <w:rPr>
                          <w:rFonts w:ascii="宋体" w:hint="eastAsia"/>
                          <w:b/>
                          <w:sz w:val="16"/>
                        </w:rPr>
                        <w:t>快拆体系支承梁</w:t>
                      </w:r>
                    </w:p>
                  </w:txbxContent>
                </v:textbox>
              </v:shape>
              <v:shape id="_x0000_s3187" type="#_x0000_t62" style="position:absolute;left:4217;top:11430;width:1807;height:532" adj="23297,-35364">
                <v:textbox style="mso-next-textbox:#_x0000_s3187" inset="0,0,0,0">
                  <w:txbxContent>
                    <w:p w:rsidR="00696384" w:rsidRDefault="00696384">
                      <w:pPr>
                        <w:spacing w:before="120" w:line="0" w:lineRule="atLeast"/>
                        <w:jc w:val="center"/>
                        <w:rPr>
                          <w:rFonts w:ascii="宋体" w:hint="eastAsia"/>
                          <w:b/>
                          <w:sz w:val="18"/>
                        </w:rPr>
                      </w:pPr>
                      <w:r>
                        <w:rPr>
                          <w:rFonts w:ascii="宋体" w:hint="eastAsia"/>
                          <w:b/>
                          <w:sz w:val="16"/>
                        </w:rPr>
                        <w:t>快拆体系早拆柱头</w:t>
                      </w:r>
                    </w:p>
                  </w:txbxContent>
                </v:textbox>
              </v:shape>
              <v:shape id="_x0000_s3188" type="#_x0000_t62" style="position:absolute;left:2570;top:12027;width:1549;height:532" adj="3709,30857">
                <v:textbox style="mso-next-textbox:#_x0000_s3188" inset="0,0,0,0">
                  <w:txbxContent>
                    <w:p w:rsidR="00696384" w:rsidRDefault="00696384">
                      <w:pPr>
                        <w:spacing w:before="120" w:line="0" w:lineRule="atLeast"/>
                        <w:jc w:val="center"/>
                        <w:rPr>
                          <w:rFonts w:hint="eastAsia"/>
                          <w:b/>
                        </w:rPr>
                      </w:pPr>
                      <w:r>
                        <w:rPr>
                          <w:rFonts w:ascii="宋体" w:hint="eastAsia"/>
                          <w:b/>
                          <w:sz w:val="16"/>
                        </w:rPr>
                        <w:t>快拆体系横撑</w:t>
                      </w:r>
                    </w:p>
                  </w:txbxContent>
                </v:textbox>
              </v:shape>
              <v:shape id="_x0000_s3189" type="#_x0000_t62" style="position:absolute;left:4217;top:12044;width:1372;height:532" adj="32321,2720">
                <v:textbox style="mso-next-textbox:#_x0000_s3189" inset="0,0,0,0">
                  <w:txbxContent>
                    <w:p w:rsidR="00696384" w:rsidRDefault="00696384">
                      <w:pPr>
                        <w:spacing w:before="120" w:line="0" w:lineRule="atLeast"/>
                        <w:jc w:val="center"/>
                        <w:rPr>
                          <w:rFonts w:hint="eastAsia"/>
                          <w:b/>
                          <w:sz w:val="18"/>
                        </w:rPr>
                      </w:pPr>
                      <w:r>
                        <w:rPr>
                          <w:rFonts w:ascii="宋体" w:hint="eastAsia"/>
                          <w:b/>
                          <w:sz w:val="16"/>
                        </w:rPr>
                        <w:t>快拆体系立柱</w:t>
                      </w:r>
                    </w:p>
                  </w:txbxContent>
                </v:textbox>
              </v:shape>
              <v:shape id="_x0000_s3190" type="#_x0000_t62" style="position:absolute;left:2270;top:13026;width:1862;height:532" adj="-3561,23102">
                <v:textbox style="mso-next-textbox:#_x0000_s3190" inset="0,0,0,0">
                  <w:txbxContent>
                    <w:p w:rsidR="00696384" w:rsidRDefault="00696384">
                      <w:pPr>
                        <w:spacing w:before="120" w:line="0" w:lineRule="atLeast"/>
                        <w:jc w:val="center"/>
                        <w:rPr>
                          <w:rFonts w:ascii="宋体" w:hint="eastAsia"/>
                          <w:b/>
                          <w:sz w:val="18"/>
                        </w:rPr>
                      </w:pPr>
                      <w:r>
                        <w:rPr>
                          <w:rFonts w:ascii="宋体" w:hint="eastAsia"/>
                          <w:b/>
                          <w:sz w:val="16"/>
                        </w:rPr>
                        <w:t>快拆体系</w:t>
                      </w:r>
                      <w:r>
                        <w:rPr>
                          <w:rFonts w:ascii="宋体" w:hint="eastAsia"/>
                          <w:b/>
                          <w:sz w:val="18"/>
                        </w:rPr>
                        <w:t>可调底座</w:t>
                      </w:r>
                    </w:p>
                  </w:txbxContent>
                </v:textbox>
              </v:shape>
              <v:shape id="_x0000_s3191" type="#_x0000_t62" style="position:absolute;left:4217;top:13026;width:1862;height:532" adj="11658,45677">
                <v:textbox style="mso-next-textbox:#_x0000_s3191" inset="0,0,0,0">
                  <w:txbxContent>
                    <w:p w:rsidR="00696384" w:rsidRDefault="00696384">
                      <w:pPr>
                        <w:spacing w:before="120" w:line="0" w:lineRule="atLeast"/>
                        <w:jc w:val="center"/>
                        <w:rPr>
                          <w:rFonts w:ascii="宋体" w:hint="eastAsia"/>
                          <w:b/>
                          <w:sz w:val="16"/>
                        </w:rPr>
                      </w:pPr>
                      <w:r>
                        <w:rPr>
                          <w:rFonts w:ascii="宋体" w:hint="eastAsia"/>
                          <w:b/>
                          <w:sz w:val="16"/>
                        </w:rPr>
                        <w:t>下层结构或地面</w:t>
                      </w:r>
                    </w:p>
                  </w:txbxContent>
                </v:textbox>
              </v:shape>
              <v:shape id="_x0000_s3192" type="#_x0000_t202" style="position:absolute;left:1375;top:14656;width:5488;height:532" filled="f" stroked="f">
                <v:textbox style="mso-next-textbox:#_x0000_s3192" inset="0,0,0,0">
                  <w:txbxContent>
                    <w:p w:rsidR="00696384" w:rsidRDefault="00696384">
                      <w:pPr>
                        <w:ind w:firstLine="402"/>
                        <w:jc w:val="center"/>
                        <w:rPr>
                          <w:rFonts w:ascii="宋体" w:hint="eastAsia"/>
                          <w:b/>
                          <w:sz w:val="20"/>
                        </w:rPr>
                      </w:pPr>
                      <w:r>
                        <w:rPr>
                          <w:rFonts w:ascii="宋体"/>
                          <w:b/>
                          <w:sz w:val="20"/>
                        </w:rPr>
                        <w:t>G</w:t>
                      </w:r>
                      <w:r>
                        <w:rPr>
                          <w:rFonts w:ascii="宋体" w:hint="eastAsia"/>
                          <w:b/>
                          <w:sz w:val="20"/>
                        </w:rPr>
                        <w:t>-70快拆支撑体系，楼板模板支设示意之二</w:t>
                      </w:r>
                    </w:p>
                  </w:txbxContent>
                </v:textbox>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3193" type="#_x0000_t95" style="position:absolute;left:1571;top:10165;width:784;height:266;rotation:11905147fd">
                <v:textbox inset="0,0,0,0"/>
              </v:shape>
              <v:shape id="_x0000_s3194" type="#_x0000_t95" style="position:absolute;left:5883;top:10165;width:784;height:266;rotation:11905147fd">
                <v:textbox inset="0,0,0,0"/>
              </v:shape>
              <v:group id="_x0000_s3195" style="position:absolute;left:1929;top:10448;width:98;height:334" coordorigin="6872,3798" coordsize="98,334">
                <v:rect id="_x0000_s3196" style="position:absolute;left:6872;top:3798;width:98;height:133" fillcolor="black">
                  <v:textbox inset="0,0,0,0"/>
                </v:rect>
                <v:rect id="_x0000_s3197" style="position:absolute;left:6872;top:3849;width:97;height:283" filled="f" fillcolor="black">
                  <v:textbox inset="0,0,0,0"/>
                </v:rect>
              </v:group>
              <v:rect id="_x0000_s3198" style="position:absolute;left:2061;top:9967;width:4059;height:89" fillcolor="black">
                <v:fill r:id="rId34" o:title="深色横线" color2="#c60" type="pattern"/>
                <v:textbox inset="0,0,0,0"/>
              </v:rect>
              <v:rect id="_x0000_s3199" style="position:absolute;left:6373;top:9967;width:481;height:97" fillcolor="black">
                <v:fill r:id="rId34" o:title="深色横线" color2="#c60" type="pattern"/>
                <v:textbox inset="0,0,0,0"/>
              </v:rect>
              <v:group id="_x0000_s3200" style="position:absolute;left:6224;top:10448;width:98;height:334" coordorigin="6872,3798" coordsize="98,334">
                <v:rect id="_x0000_s3201" style="position:absolute;left:6872;top:3798;width:98;height:133" fillcolor="black">
                  <v:textbox inset="0,0,0,0"/>
                </v:rect>
                <v:rect id="_x0000_s3202" style="position:absolute;left:6872;top:3849;width:97;height:283" filled="f" fillcolor="black">
                  <v:textbox inset="0,0,0,0"/>
                </v:rect>
              </v:group>
              <v:rect id="_x0000_s3203" style="position:absolute;left:1588;top:9967;width:784;height:133" fillcolor="black">
                <v:textbox inset="0,0,0,0"/>
              </v:rect>
              <v:line id="_x0000_s3204" style="position:absolute" from="2193,10598" to="2585,10598" strokecolor="white" strokeweight="4.5pt"/>
              <v:line id="_x0000_s3205" style="position:absolute" from="5704,10584" to="6096,10584" strokecolor="white" strokeweight="4.5pt"/>
              <v:rect id="_x0000_s3206" style="position:absolute;left:5879;top:9967;width:784;height:133" fillcolor="black">
                <v:textbox inset="0,0,0,0"/>
              </v:rect>
              <v:line id="_x0000_s3207" style="position:absolute" from="6475,10567" to="6867,10567" strokecolor="white" strokeweight="4.5pt"/>
              <v:line id="_x0000_s3208" style="position:absolute;flip:x" from="1294,10564" to="1784,10564" strokecolor="white" strokeweight="3pt"/>
              <v:rect id="_x0000_s3209" style="position:absolute;left:1409;top:10066;width:152;height:215" fillcolor="#963">
                <v:fill r:id="rId35" o:title="浅色横线" type="pattern"/>
                <v:textbox inset="0,0,0,0"/>
              </v:rect>
              <v:rect id="_x0000_s3210" style="position:absolute;left:2385;top:10069;width:152;height:215" fillcolor="#963">
                <v:fill r:id="rId35" o:title="浅色横线" type="pattern"/>
                <v:textbox inset="0,0,0,0"/>
              </v:rect>
              <v:rect id="_x0000_s3211" style="position:absolute;left:6664;top:10083;width:152;height:215" fillcolor="#963">
                <v:fill r:id="rId35" o:title="浅色横线" type="pattern"/>
                <v:textbox inset="0,0,0,0"/>
              </v:rect>
              <v:rect id="_x0000_s3212" style="position:absolute;left:5738;top:10066;width:152;height:215" fillcolor="#963">
                <v:fill r:id="rId35" o:title="浅色横线" type="pattern"/>
                <v:textbox inset="0,0,0,0"/>
              </v:rect>
              <v:rect id="_x0000_s3213" style="position:absolute;left:3477;top:10066;width:152;height:215" fillcolor="#963">
                <v:fill r:id="rId35" o:title="浅色横线" type="pattern"/>
                <v:textbox inset="0,0,0,0"/>
              </v:rect>
              <v:rect id="_x0000_s3214" style="position:absolute;left:4707;top:10066;width:152;height:215" fillcolor="#963">
                <v:fill r:id="rId35" o:title="浅色横线" type="pattern"/>
                <v:textbox inset="0,0,0,0"/>
              </v:rect>
              <v:line id="_x0000_s3215" style="position:absolute" from="2257,10301" to="6079,10301"/>
              <v:line id="_x0000_s3216" style="position:absolute" from="1379,10298" to="1673,10298"/>
              <v:line id="_x0000_s3217" style="position:absolute" from="6565,10315" to="6859,10315"/>
              <v:shape id="_x0000_s3218" type="#_x0000_t62" style="position:absolute;left:2790;top:8504;width:980;height:532" adj="16927,66830">
                <v:textbox style="mso-next-textbox:#_x0000_s3218" inset="0,0,0,0">
                  <w:txbxContent>
                    <w:p w:rsidR="00696384" w:rsidRDefault="00696384">
                      <w:pPr>
                        <w:spacing w:before="120" w:line="0" w:lineRule="atLeast"/>
                        <w:jc w:val="center"/>
                        <w:rPr>
                          <w:rFonts w:hint="eastAsia"/>
                          <w:b/>
                          <w:sz w:val="18"/>
                        </w:rPr>
                      </w:pPr>
                      <w:r>
                        <w:rPr>
                          <w:rFonts w:ascii="宋体" w:hint="eastAsia"/>
                          <w:b/>
                          <w:sz w:val="16"/>
                        </w:rPr>
                        <w:t>木横梁</w:t>
                      </w:r>
                    </w:p>
                  </w:txbxContent>
                </v:textbox>
              </v:shape>
            </v:group>
            <v:group id="_x0000_s3219" style="position:absolute;left:3966;top:8504;width:1312;height:5852" coordorigin="3966,8759" coordsize="1312,5597">
              <v:line id="_x0000_s3220" style="position:absolute" from="4260,9036" to="4260,9701" strokeweight="4.5pt"/>
              <v:line id="_x0000_s3221" style="position:absolute" from="4162,13691" to="4162,14356" strokeweight="4.5pt"/>
              <v:line id="_x0000_s3222" style="position:absolute" from="4064,9169" to="4750,9169" strokeweight="4.5pt"/>
              <v:line id="_x0000_s3223" style="position:absolute" from="3966,14158" to="4652,14158" strokeweight="4.5pt"/>
              <v:shape id="_x0000_s3224" type="#_x0000_t202" style="position:absolute;left:4200;top:8759;width:1078;height:399" filled="f" stroked="f">
                <v:textbox style="mso-next-textbox:#_x0000_s3224" inset="0,0,0,0">
                  <w:txbxContent>
                    <w:p w:rsidR="00696384" w:rsidRDefault="00696384">
                      <w:pPr>
                        <w:spacing w:before="120" w:line="0" w:lineRule="atLeast"/>
                        <w:ind w:firstLine="361"/>
                        <w:jc w:val="center"/>
                        <w:rPr>
                          <w:rFonts w:ascii="宋体"/>
                          <w:b/>
                          <w:sz w:val="18"/>
                        </w:rPr>
                      </w:pPr>
                    </w:p>
                  </w:txbxContent>
                </v:textbox>
              </v:shape>
            </v:group>
            <w10:wrap type="square" side="left"/>
          </v:group>
        </w:pict>
      </w:r>
      <w:r>
        <w:rPr>
          <w:rFonts w:hint="eastAsia"/>
          <w:b w:val="0"/>
          <w:bCs w:val="0"/>
        </w:rPr>
        <w:t>5.6.2.</w:t>
      </w:r>
      <w:r>
        <w:rPr>
          <w:rFonts w:hint="eastAsia"/>
          <w:b w:val="0"/>
          <w:bCs w:val="0"/>
        </w:rPr>
        <w:t>模板工程</w:t>
      </w:r>
      <w:bookmarkEnd w:id="101"/>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（1）楼板部分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采用早拆支撑体系和复合竹胶板，竹胶板与早拆支撑体系中的托梁之间用50×100</w:t>
      </w:r>
      <w:r>
        <w:rPr>
          <w:rFonts w:ascii="宋体" w:hAnsi="宋体"/>
          <w:sz w:val="28"/>
          <w:szCs w:val="28"/>
        </w:rPr>
        <w:t>mm</w:t>
      </w:r>
      <w:r>
        <w:rPr>
          <w:rFonts w:ascii="宋体" w:hAnsi="宋体" w:hint="eastAsia"/>
          <w:sz w:val="28"/>
          <w:szCs w:val="28"/>
        </w:rPr>
        <w:t>木方支承。</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（3）具体实施过程中，应根据结构图绘制模板图，包括支撑间板组合。</w:t>
      </w:r>
    </w:p>
    <w:p w:rsidR="00696384" w:rsidRDefault="00696384">
      <w:pPr>
        <w:snapToGrid w:val="0"/>
        <w:spacing w:line="360" w:lineRule="auto"/>
        <w:ind w:firstLine="560"/>
        <w:rPr>
          <w:rFonts w:ascii="宋体" w:hAnsi="宋体" w:hint="eastAsia"/>
          <w:sz w:val="28"/>
          <w:szCs w:val="28"/>
        </w:rPr>
      </w:pPr>
      <w:r>
        <w:rPr>
          <w:rFonts w:ascii="宋体" w:hAnsi="宋体"/>
          <w:noProof/>
          <w:sz w:val="20"/>
          <w:szCs w:val="28"/>
        </w:rPr>
        <w:pict>
          <v:group id="_x0000_s3230" style="position:absolute;left:0;text-align:left;margin-left:262.5pt;margin-top:101.9pt;width:207.05pt;height:237.6pt;z-index:251642368;mso-wrap-distance-left:17pt" coordorigin="6547,2839" coordsize="4141,4752" wrapcoords="1252 0 1252 2180 -78 2657 -313 2794 -313 18261 21365 18261 21365 9812 21913 8722 21991 545 21757 409 20270 0 1252 0">
            <v:rect id="_x0000_s3231" style="position:absolute;left:6636;top:4372;width:1120;height:2480" fillcolor="#ddd">
              <v:fill r:id="rId33" o:title="花岗岩" type="tile"/>
            </v:rect>
            <v:line id="_x0000_s3232" style="position:absolute;flip:y" from="6568,3459" to="6568,6869" strokeweight="6pt"/>
            <v:line id="_x0000_s3233" style="position:absolute;flip:y" from="7824,3459" to="7824,6869" strokeweight="6pt"/>
            <v:rect id="_x0000_s3234" style="position:absolute;left:6636;top:4372;width:140;height:310" fillcolor="black">
              <v:fill r:id="rId37" o:title="深色上对角线" type="pattern"/>
            </v:rect>
            <v:rect id="_x0000_s3235" style="position:absolute;left:7612;top:4372;width:140;height:310" fillcolor="black">
              <v:fill r:id="rId37" o:title="深色上对角线" type="pattern"/>
            </v:rect>
            <v:line id="_x0000_s3236" style="position:absolute" from="6547,3459" to="7824,3459"/>
            <v:line id="_x0000_s3237" style="position:absolute;flip:y" from="6848,2839" to="6848,4389" strokeweight="3pt"/>
            <v:line id="_x0000_s3238" style="position:absolute;flip:y" from="7548,2839" to="7548,4389" strokeweight="3pt"/>
            <v:line id="_x0000_s3239" style="position:absolute;flip:y" from="7190,2839" to="7190,4389" strokeweight="3pt"/>
            <v:rect id="_x0000_s3240" style="position:absolute;left:9487;top:4372;width:1120;height:2480" fillcolor="#ddd">
              <v:fill r:id="rId33" o:title="花岗岩" type="tile"/>
            </v:rect>
            <v:line id="_x0000_s3241" style="position:absolute;flip:y" from="9419,2941" to="9419,4801" strokeweight="6pt"/>
            <v:line id="_x0000_s3242" style="position:absolute;flip:y" from="10675,2941" to="10675,4801" strokeweight="6pt"/>
            <v:rect id="_x0000_s3243" style="position:absolute;left:9487;top:4372;width:140;height:310" fillcolor="black">
              <v:fill r:id="rId38" o:title="20%" type="pattern"/>
            </v:rect>
            <v:rect id="_x0000_s3244" style="position:absolute;left:10446;top:4372;width:140;height:310" fillcolor="black">
              <v:fill r:id="rId38" o:title="20%" type="pattern"/>
            </v:rect>
            <v:line id="_x0000_s3245" style="position:absolute;flip:y" from="9678,2839" to="9678,4389" strokeweight="3pt"/>
            <v:line id="_x0000_s3246" style="position:absolute;flip:y" from="10382,2839" to="10382,4389" strokeweight="3pt"/>
            <v:line id="_x0000_s3247" style="position:absolute;flip:y" from="10041,2839" to="10041,4389" strokeweight="3pt"/>
            <v:shape id="_x0000_s3248" type="#_x0000_t202" style="position:absolute;left:7035;top:4992;width:280;height:1240" stroked="f">
              <v:textbox style="layout-flow:vertical-ideographic;mso-next-textbox:#_x0000_s3248" inset="0,0,0,0">
                <w:txbxContent>
                  <w:p w:rsidR="00696384" w:rsidRDefault="00696384">
                    <w:pPr>
                      <w:pStyle w:val="p"/>
                      <w:spacing w:before="0" w:beforeAutospacing="0" w:after="0" w:afterAutospacing="0" w:line="0" w:lineRule="atLeast"/>
                      <w:jc w:val="center"/>
                      <w:rPr>
                        <w:rFonts w:ascii="Times New Roman" w:hAnsi="Times New Roman"/>
                        <w:szCs w:val="20"/>
                      </w:rPr>
                    </w:pPr>
                    <w:r>
                      <w:rPr>
                        <w:rFonts w:ascii="Times New Roman" w:hAnsi="Times New Roman"/>
                        <w:szCs w:val="20"/>
                      </w:rPr>
                      <w:t>新浇混凝土</w:t>
                    </w:r>
                  </w:p>
                </w:txbxContent>
              </v:textbox>
            </v:shape>
            <v:shape id="_x0000_s3249" type="#_x0000_t62" style="position:absolute;left:8138;top:3149;width:980;height:620" adj="-6370,29508">
              <v:textbox style="mso-next-textbox:#_x0000_s3249" inset="0,0,0,0">
                <w:txbxContent>
                  <w:p w:rsidR="00696384" w:rsidRDefault="00696384">
                    <w:pPr>
                      <w:jc w:val="center"/>
                      <w:rPr>
                        <w:rFonts w:hint="eastAsia"/>
                      </w:rPr>
                    </w:pPr>
                    <w:r>
                      <w:rPr>
                        <w:rFonts w:hint="eastAsia"/>
                      </w:rPr>
                      <w:t>模板</w:t>
                    </w:r>
                  </w:p>
                </w:txbxContent>
              </v:textbox>
            </v:shape>
            <v:shape id="_x0000_s3250" type="#_x0000_t62" style="position:absolute;left:8138;top:3149;width:980;height:620" adj="27661,30101">
              <v:textbox style="mso-next-textbox:#_x0000_s3250" inset="0,0,0,0">
                <w:txbxContent>
                  <w:p w:rsidR="00696384" w:rsidRDefault="00696384">
                    <w:pPr>
                      <w:pStyle w:val="p"/>
                      <w:spacing w:before="120" w:beforeAutospacing="0" w:after="0" w:afterAutospacing="0" w:line="0" w:lineRule="atLeast"/>
                      <w:jc w:val="center"/>
                    </w:pPr>
                    <w:r>
                      <w:rPr>
                        <w:rFonts w:ascii="Times New Roman" w:hAnsi="Times New Roman"/>
                        <w:szCs w:val="20"/>
                      </w:rPr>
                      <w:t>模板</w:t>
                    </w:r>
                  </w:p>
                </w:txbxContent>
              </v:textbox>
            </v:shape>
            <v:shape id="_x0000_s3251" type="#_x0000_t62" style="position:absolute;left:8087;top:4389;width:269;height:1860" adj="-32922,1185">
              <v:textbox style="layout-flow:vertical-ideographic;mso-next-textbox:#_x0000_s3251" inset="0,0,0,0">
                <w:txbxContent>
                  <w:p w:rsidR="00696384" w:rsidRDefault="00696384">
                    <w:pPr>
                      <w:pStyle w:val="p"/>
                      <w:spacing w:before="0" w:beforeAutospacing="0" w:after="0" w:afterAutospacing="0" w:line="0" w:lineRule="atLeast"/>
                      <w:jc w:val="center"/>
                      <w:rPr>
                        <w:rFonts w:ascii="Times New Roman" w:hAnsi="Times New Roman"/>
                        <w:szCs w:val="20"/>
                      </w:rPr>
                    </w:pPr>
                    <w:r>
                      <w:rPr>
                        <w:rFonts w:ascii="Times New Roman" w:hAnsi="Times New Roman"/>
                        <w:szCs w:val="20"/>
                      </w:rPr>
                      <w:t>三夹板限位</w:t>
                    </w:r>
                  </w:p>
                </w:txbxContent>
              </v:textbox>
            </v:shape>
            <v:shape id="_x0000_s3252" type="#_x0000_t62" style="position:absolute;left:8798;top:4389;width:269;height:1860" adj="61829,1185">
              <v:textbox style="layout-flow:vertical-ideographic;mso-next-textbox:#_x0000_s3252" inset="0,0,0,0">
                <w:txbxContent>
                  <w:p w:rsidR="00696384" w:rsidRDefault="00696384">
                    <w:pPr>
                      <w:pStyle w:val="p"/>
                      <w:spacing w:before="0" w:beforeAutospacing="0" w:after="0" w:afterAutospacing="0" w:line="0" w:lineRule="atLeast"/>
                      <w:jc w:val="center"/>
                      <w:rPr>
                        <w:rFonts w:ascii="Times New Roman" w:hAnsi="Times New Roman"/>
                        <w:szCs w:val="20"/>
                      </w:rPr>
                    </w:pPr>
                    <w:r>
                      <w:rPr>
                        <w:rFonts w:ascii="Times New Roman" w:hAnsi="Times New Roman"/>
                        <w:szCs w:val="20"/>
                      </w:rPr>
                      <w:t>海绵条堵漏</w:t>
                    </w:r>
                  </w:p>
                </w:txbxContent>
              </v:textbox>
            </v:shape>
            <v:shape id="_x0000_s3253" type="#_x0000_t202" style="position:absolute;left:9907;top:5009;width:280;height:1240" stroked="f">
              <v:textbox style="layout-flow:vertical-ideographic;mso-next-textbox:#_x0000_s3253" inset="0,0,0,0">
                <w:txbxContent>
                  <w:p w:rsidR="00696384" w:rsidRDefault="00696384">
                    <w:pPr>
                      <w:pStyle w:val="p"/>
                      <w:spacing w:before="0" w:beforeAutospacing="0" w:after="0" w:afterAutospacing="0" w:line="0" w:lineRule="atLeast"/>
                      <w:jc w:val="center"/>
                      <w:rPr>
                        <w:rFonts w:ascii="Times New Roman" w:hAnsi="Times New Roman"/>
                        <w:szCs w:val="20"/>
                      </w:rPr>
                    </w:pPr>
                    <w:r>
                      <w:rPr>
                        <w:rFonts w:ascii="Times New Roman" w:hAnsi="Times New Roman"/>
                        <w:szCs w:val="20"/>
                      </w:rPr>
                      <w:t>已浇混凝土</w:t>
                    </w:r>
                  </w:p>
                </w:txbxContent>
              </v:textbox>
            </v:shape>
            <v:shape id="_x0000_s3254" type="#_x0000_t202" style="position:absolute;left:6687;top:6884;width:3892;height:707;flip:x y" filled="f" stroked="f">
              <v:textbox style="mso-next-textbox:#_x0000_s3254" inset="0,0,0,0">
                <w:txbxContent>
                  <w:p w:rsidR="00696384" w:rsidRDefault="00696384">
                    <w:pPr>
                      <w:pStyle w:val="p"/>
                      <w:spacing w:before="120" w:beforeAutospacing="0" w:after="0" w:afterAutospacing="0" w:line="0" w:lineRule="atLeast"/>
                      <w:jc w:val="center"/>
                      <w:rPr>
                        <w:rFonts w:ascii="Times New Roman" w:hAnsi="Times New Roman"/>
                        <w:b/>
                        <w:bCs/>
                        <w:szCs w:val="20"/>
                      </w:rPr>
                    </w:pPr>
                    <w:r>
                      <w:rPr>
                        <w:rFonts w:ascii="Times New Roman" w:hAnsi="Times New Roman"/>
                        <w:b/>
                        <w:bCs/>
                        <w:szCs w:val="20"/>
                      </w:rPr>
                      <w:t>图</w:t>
                    </w:r>
                    <w:r>
                      <w:rPr>
                        <w:rFonts w:ascii="Times New Roman" w:hAnsi="Times New Roman"/>
                        <w:b/>
                        <w:bCs/>
                        <w:szCs w:val="20"/>
                      </w:rPr>
                      <w:t>06-14</w:t>
                    </w:r>
                    <w:r>
                      <w:rPr>
                        <w:rFonts w:ascii="Times New Roman" w:hAnsi="Times New Roman"/>
                        <w:b/>
                        <w:bCs/>
                        <w:szCs w:val="20"/>
                      </w:rPr>
                      <w:t>：接头标高控制</w:t>
                    </w:r>
                  </w:p>
                  <w:p w:rsidR="00696384" w:rsidRDefault="00696384">
                    <w:pPr>
                      <w:pStyle w:val="p"/>
                      <w:spacing w:before="0" w:beforeAutospacing="0" w:after="0" w:afterAutospacing="0" w:line="0" w:lineRule="atLeast"/>
                      <w:jc w:val="center"/>
                      <w:rPr>
                        <w:rFonts w:ascii="Times New Roman" w:hAnsi="Times New Roman"/>
                        <w:b/>
                        <w:bCs/>
                        <w:szCs w:val="20"/>
                      </w:rPr>
                    </w:pPr>
                    <w:r>
                      <w:rPr>
                        <w:rFonts w:ascii="Times New Roman" w:hAnsi="Times New Roman"/>
                        <w:b/>
                        <w:bCs/>
                        <w:szCs w:val="20"/>
                      </w:rPr>
                      <w:t>及防漏浆方法</w:t>
                    </w:r>
                  </w:p>
                </w:txbxContent>
              </v:textbox>
            </v:shape>
            <v:line id="_x0000_s3255" style="position:absolute" from="9428,2958" to="10688,2958"/>
            <w10:wrap type="square"/>
          </v:group>
        </w:pict>
      </w:r>
      <w:r>
        <w:rPr>
          <w:rFonts w:ascii="宋体" w:hAnsi="宋体" w:hint="eastAsia"/>
          <w:sz w:val="28"/>
          <w:szCs w:val="28"/>
        </w:rPr>
        <w:t>由于早拆支撑体系是通过支承立柱使梁、板的支承间距小于2</w:t>
      </w:r>
      <w:r>
        <w:rPr>
          <w:rFonts w:ascii="宋体" w:hAnsi="宋体"/>
          <w:sz w:val="28"/>
          <w:szCs w:val="28"/>
        </w:rPr>
        <w:t>m</w:t>
      </w:r>
      <w:r>
        <w:rPr>
          <w:rFonts w:ascii="宋体" w:hAnsi="宋体" w:hint="eastAsia"/>
          <w:sz w:val="28"/>
          <w:szCs w:val="28"/>
        </w:rPr>
        <w:t>，因此，对板来说其底模，只要待砼浇筑后的强度达到设计要求的50%即可拆除。为此，要求砼浇筑时应制作同条件养护试块，并根据该试块的试压值作为该底模拆除的依据。</w:t>
      </w:r>
    </w:p>
    <w:p w:rsidR="00696384" w:rsidRDefault="00696384">
      <w:pPr>
        <w:spacing w:line="360" w:lineRule="auto"/>
        <w:ind w:firstLineChars="200" w:firstLine="560"/>
        <w:rPr>
          <w:rFonts w:ascii="宋体" w:hAnsi="宋体" w:hint="eastAsia"/>
          <w:sz w:val="28"/>
          <w:szCs w:val="28"/>
        </w:rPr>
      </w:pPr>
      <w:r>
        <w:rPr>
          <w:rFonts w:ascii="宋体" w:hAnsi="宋体" w:hint="eastAsia"/>
          <w:sz w:val="28"/>
          <w:szCs w:val="28"/>
        </w:rPr>
        <w:t xml:space="preserve"> G-70模板的支设示意详上图。其支设方法为：每2-3人一组，根据模板图和平面上已放出的定位线摆放好可调底座，然后一人手持支撑立柱，将早拆柱头插入柱顶，再将支承横梁挂接到早拆柱头上，随即将立柱插入可调底座上，并安装好水平横撑，调节好高度，当上述工作完成好1个以上节间，有可靠的稳定性后，即可安放木横梁和铺放复合竹胶板。安装时应注意：</w:t>
      </w:r>
    </w:p>
    <w:p w:rsidR="00696384" w:rsidRDefault="00696384">
      <w:pPr>
        <w:spacing w:line="360" w:lineRule="auto"/>
        <w:rPr>
          <w:rFonts w:ascii="宋体" w:hAnsi="宋体" w:hint="eastAsia"/>
          <w:sz w:val="28"/>
          <w:szCs w:val="28"/>
        </w:rPr>
      </w:pPr>
      <w:r>
        <w:rPr>
          <w:rFonts w:ascii="宋体" w:hAnsi="宋体" w:hint="eastAsia"/>
          <w:sz w:val="28"/>
          <w:szCs w:val="28"/>
        </w:rPr>
        <w:t>早拆柱头上承托</w:t>
      </w:r>
      <w:r>
        <w:rPr>
          <w:rFonts w:ascii="宋体" w:hAnsi="宋体"/>
          <w:sz w:val="28"/>
          <w:szCs w:val="28"/>
        </w:rPr>
        <w:t>G</w:t>
      </w:r>
      <w:r>
        <w:rPr>
          <w:rFonts w:ascii="宋体" w:hAnsi="宋体" w:hint="eastAsia"/>
          <w:sz w:val="28"/>
          <w:szCs w:val="28"/>
        </w:rPr>
        <w:t>-70支承梁的定位锁应位于上端位置（拆模时敲击该定</w:t>
      </w:r>
    </w:p>
    <w:p w:rsidR="00696384" w:rsidRDefault="00696384">
      <w:pPr>
        <w:spacing w:line="360" w:lineRule="auto"/>
        <w:rPr>
          <w:rFonts w:ascii="宋体" w:hAnsi="宋体" w:hint="eastAsia"/>
          <w:sz w:val="28"/>
          <w:szCs w:val="28"/>
        </w:rPr>
      </w:pPr>
      <w:r>
        <w:rPr>
          <w:rFonts w:ascii="宋体" w:hAnsi="宋体" w:hint="eastAsia"/>
          <w:sz w:val="28"/>
          <w:szCs w:val="28"/>
        </w:rPr>
        <w:t>位锁，在自重的作用下，支承梁、木横梁等即会随之安全地下落一定的距离，</w:t>
      </w:r>
    </w:p>
    <w:p w:rsidR="00696384" w:rsidRDefault="00696384">
      <w:pPr>
        <w:spacing w:line="360" w:lineRule="auto"/>
        <w:rPr>
          <w:rFonts w:ascii="宋体" w:hAnsi="宋体" w:hint="eastAsia"/>
          <w:sz w:val="28"/>
          <w:szCs w:val="28"/>
        </w:rPr>
      </w:pPr>
      <w:r>
        <w:rPr>
          <w:rFonts w:ascii="宋体" w:hAnsi="宋体" w:hint="eastAsia"/>
          <w:sz w:val="28"/>
          <w:szCs w:val="28"/>
        </w:rPr>
        <w:t>从而使该部分位置的底模、横梁等能够尽早拆除，实现早拆的目的）；安装最初几个节间时，应作好其稳定性保障工作；</w:t>
      </w:r>
    </w:p>
    <w:p w:rsidR="00696384" w:rsidRDefault="00696384">
      <w:pPr>
        <w:spacing w:line="360" w:lineRule="auto"/>
        <w:rPr>
          <w:rFonts w:ascii="宋体" w:hAnsi="宋体" w:hint="eastAsia"/>
          <w:sz w:val="28"/>
        </w:rPr>
      </w:pPr>
      <w:r>
        <w:rPr>
          <w:rFonts w:ascii="宋体" w:hAnsi="宋体" w:hint="eastAsia"/>
          <w:sz w:val="28"/>
          <w:szCs w:val="28"/>
        </w:rPr>
        <w:t>水平横撑安装时，应先安装下横撑，再安装上横撑，如此可以利用下横撑作为“操作平台”。</w:t>
      </w:r>
      <w:r>
        <w:rPr>
          <w:rFonts w:ascii="宋体" w:hAnsi="宋体"/>
          <w:sz w:val="28"/>
        </w:rPr>
        <w:t xml:space="preserve"> </w:t>
      </w:r>
      <w:r>
        <w:rPr>
          <w:rFonts w:ascii="宋体" w:hAnsi="宋体" w:hint="eastAsia"/>
          <w:sz w:val="28"/>
        </w:rPr>
        <w:t>铺模板时可从一侧开始铺，平板模板用夹板铺在小龙骨上，小龙骨两头搁置在托木上，小龙骨用断面</w:t>
      </w:r>
      <w:r>
        <w:rPr>
          <w:rFonts w:ascii="宋体" w:hAnsi="宋体"/>
          <w:sz w:val="28"/>
        </w:rPr>
        <w:t>50</w:t>
      </w:r>
      <w:r>
        <w:rPr>
          <w:rFonts w:ascii="宋体" w:hAnsi="宋体" w:hint="eastAsia"/>
          <w:sz w:val="28"/>
        </w:rPr>
        <w:t>×</w:t>
      </w:r>
      <w:r>
        <w:rPr>
          <w:rFonts w:ascii="宋体" w:hAnsi="宋体"/>
          <w:sz w:val="28"/>
        </w:rPr>
        <w:t>100mm</w:t>
      </w:r>
      <w:r>
        <w:rPr>
          <w:rFonts w:ascii="宋体" w:hAnsi="宋体" w:hint="eastAsia"/>
          <w:sz w:val="28"/>
        </w:rPr>
        <w:t>，的方木，间距为</w:t>
      </w:r>
      <w:r>
        <w:rPr>
          <w:rFonts w:ascii="宋体" w:hAnsi="宋体"/>
          <w:sz w:val="28"/>
        </w:rPr>
        <w:t>400</w:t>
      </w:r>
      <w:r>
        <w:rPr>
          <w:rFonts w:ascii="宋体" w:hAnsi="宋体" w:hint="eastAsia"/>
          <w:sz w:val="28"/>
        </w:rPr>
        <w:t>×</w:t>
      </w:r>
      <w:r>
        <w:rPr>
          <w:rFonts w:ascii="宋体" w:hAnsi="宋体"/>
          <w:sz w:val="28"/>
        </w:rPr>
        <w:t>500mm</w:t>
      </w:r>
      <w:r>
        <w:rPr>
          <w:rFonts w:ascii="宋体" w:hAnsi="宋体" w:hint="eastAsia"/>
          <w:sz w:val="28"/>
        </w:rPr>
        <w:t>。当小龙骨跨度较大时，应在小龙骨中间立支撑，并铺设通长的龙骨，以减少小龙骨的跨度，顶撑立柱下面垫木楔。木夹板的规格尺寸要符合小龙骨间距，或适当调整小龙骨间距适应模板的尺寸。如中间设有牵杠撑及牵杠时，应在小龙骨摆放前先将牵杠撑立起，将牵杠铺平。</w:t>
      </w:r>
      <w:r>
        <w:rPr>
          <w:rFonts w:ascii="宋体" w:hAnsi="宋体"/>
          <w:sz w:val="28"/>
        </w:rPr>
        <w:t xml:space="preserve"> </w:t>
      </w:r>
      <w:r>
        <w:rPr>
          <w:rFonts w:ascii="宋体" w:hAnsi="宋体" w:hint="eastAsia"/>
          <w:sz w:val="28"/>
        </w:rPr>
        <w:t>板模板铺完后，应检查支柱是否牢固，然后将楼面清扫干净。当梁高大于</w:t>
      </w:r>
      <w:r>
        <w:rPr>
          <w:rFonts w:ascii="宋体" w:hAnsi="宋体"/>
          <w:sz w:val="28"/>
        </w:rPr>
        <w:t>700</w:t>
      </w:r>
      <w:r>
        <w:rPr>
          <w:rFonts w:ascii="宋体" w:hAnsi="宋体" w:hint="eastAsia"/>
          <w:sz w:val="28"/>
        </w:rPr>
        <w:t>时，在梁的中间部位设置一道对拉螺杆。其余部位按照下面的施工方法：平台模板采用排架支撑，支撑在高度方向设置纵横水平拉杆和斜拉杆，水平拉杆离地</w:t>
      </w:r>
      <w:r>
        <w:rPr>
          <w:rFonts w:ascii="宋体" w:hAnsi="宋体"/>
          <w:sz w:val="28"/>
        </w:rPr>
        <w:t>200mm</w:t>
      </w:r>
      <w:r>
        <w:rPr>
          <w:rFonts w:ascii="宋体" w:hAnsi="宋体" w:hint="eastAsia"/>
          <w:sz w:val="28"/>
        </w:rPr>
        <w:t>处设置第一道，作为扫地杆，以上</w:t>
      </w:r>
      <w:r>
        <w:rPr>
          <w:rFonts w:ascii="宋体" w:hAnsi="宋体"/>
          <w:sz w:val="28"/>
        </w:rPr>
        <w:t>1800mm</w:t>
      </w:r>
      <w:r>
        <w:rPr>
          <w:rFonts w:ascii="宋体" w:hAnsi="宋体" w:hint="eastAsia"/>
          <w:sz w:val="28"/>
        </w:rPr>
        <w:t>一道，根据此数据进行均匀排距。</w:t>
      </w:r>
    </w:p>
    <w:p w:rsidR="00696384" w:rsidRDefault="00696384">
      <w:pPr>
        <w:snapToGrid w:val="0"/>
        <w:spacing w:line="360" w:lineRule="auto"/>
        <w:ind w:firstLine="560"/>
        <w:rPr>
          <w:rFonts w:ascii="宋体" w:hAnsi="宋体" w:hint="eastAsia"/>
          <w:sz w:val="28"/>
          <w:szCs w:val="28"/>
        </w:rPr>
      </w:pPr>
      <w:r>
        <w:rPr>
          <w:rFonts w:ascii="宋体" w:hAnsi="宋体"/>
          <w:noProof/>
          <w:sz w:val="28"/>
          <w:szCs w:val="28"/>
        </w:rPr>
        <w:pict>
          <v:group id="_x0000_s1105" style="position:absolute;left:0;text-align:left;margin-left:225.75pt;margin-top:-5.6pt;width:221.4pt;height:124.8pt;z-index:251622912" coordorigin="6461,10216" coordsize="4428,2496">
            <v:shape id="_x0000_s1106" style="position:absolute;left:6702;top:10716;width:3374;height:1407" coordsize="4787,1575" path="m249,1370v133,65,369,124,589,156c1058,1558,1278,1555,1567,1561v289,6,671,14,1006,c2908,1547,3279,1520,3580,1474v301,-46,600,-109,798,-191c4576,1201,4743,1110,4765,981,4787,852,4674,650,4509,508,4345,366,4038,212,3775,128,3511,43,3206,2,2928,1,2650,,2376,57,2106,120v-271,63,-528,150,-799,261c1037,491,694,658,483,784,272,910,78,1040,39,1138v-39,98,83,176,210,232xe" fillcolor="silver">
              <v:shadow on="t" offset="-1pt,13pt" offset2="-14pt,14pt"/>
              <v:path arrowok="t"/>
            </v:shape>
            <v:group id="_x0000_s1107" style="position:absolute;left:7176;top:11170;width:1426;height:606" coordorigin="4162,9169" coordsize="4704,1862">
              <v:shape id="_x0000_s1108" style="position:absolute;left:4162;top:9169;width:4704;height:1596" coordsize="4704,1596" path="m,1596l4116,r588,l784,1596,,1596xe" fillcolor="silver">
                <v:shadow offset="6pt,6pt"/>
                <v:path arrowok="t"/>
              </v:shape>
              <v:rect id="_x0000_s1109" style="position:absolute;left:4162;top:10765;width:784;height:266" fillcolor="silver">
                <v:shadow offset="6pt,6pt"/>
              </v:rect>
              <v:shape id="_x0000_s1110" style="position:absolute;left:4946;top:9169;width:3920;height:1862" coordsize="3920,1862" path="m3920,r,266l,1862e" fillcolor="silver">
                <v:shadow offset="6pt,6pt"/>
                <v:path arrowok="t"/>
              </v:shape>
            </v:group>
            <v:rect id="_x0000_s1111" style="position:absolute;left:7469;top:10692;width:30;height:1084" fillcolor="silver">
              <v:shadow offset="6pt,6pt"/>
            </v:rect>
            <v:rect id="_x0000_s1112" style="position:absolute;left:8067;top:10432;width:30;height:1084" fillcolor="silver">
              <v:shadow offset="6pt,6pt"/>
            </v:rect>
            <v:rect id="_x0000_s1113" style="position:absolute;left:8543;top:10216;width:30;height:1083" fillcolor="silver">
              <v:shadow offset="6pt,6pt"/>
            </v:rect>
            <v:rect id="_x0000_s1114" style="position:absolute;left:7856;top:10692;width:30;height:1084" fillcolor="silver">
              <v:shadow offset="6pt,6pt"/>
            </v:rect>
            <v:rect id="_x0000_s1115" style="position:absolute;left:8454;top:10432;width:29;height:1084" fillcolor="silver">
              <v:shadow offset="6pt,6pt"/>
            </v:rect>
            <v:rect id="_x0000_s1116" style="position:absolute;left:8959;top:10216;width:30;height:1083" fillcolor="silver">
              <v:shadow offset="6pt,6pt"/>
            </v:rect>
            <v:group id="_x0000_s1117" style="position:absolute;left:7919;top:11170;width:1426;height:606" coordorigin="4162,9169" coordsize="4704,1862">
              <v:shape id="_x0000_s1118" style="position:absolute;left:4162;top:9169;width:4704;height:1596" coordsize="4704,1596" path="m,1596l4116,r588,l784,1596,,1596xe" fillcolor="silver">
                <v:shadow offset="6pt,6pt"/>
                <v:path arrowok="t"/>
              </v:shape>
              <v:rect id="_x0000_s1119" style="position:absolute;left:4162;top:10765;width:784;height:266" fillcolor="silver">
                <v:shadow offset="6pt,6pt"/>
              </v:rect>
              <v:shape id="_x0000_s1120" style="position:absolute;left:4946;top:9169;width:3920;height:1862" coordsize="3920,1862" path="m3920,r,266l,1862e" fillcolor="silver">
                <v:shadow offset="6pt,6pt"/>
                <v:path arrowok="t"/>
              </v:shape>
            </v:group>
            <v:shape id="_x0000_s1121" type="#_x0000_t62" style="position:absolute;left:6461;top:10335;width:1066;height:356" adj="32380,14804" fillcolor="silver">
              <v:textbox style="mso-next-textbox:#_x0000_s1121">
                <w:txbxContent>
                  <w:p w:rsidR="00696384" w:rsidRDefault="00696384">
                    <w:pPr>
                      <w:spacing w:line="0" w:lineRule="atLeast"/>
                      <w:rPr>
                        <w:rFonts w:hint="eastAsia"/>
                        <w:b/>
                        <w:w w:val="90"/>
                        <w:sz w:val="16"/>
                      </w:rPr>
                    </w:pPr>
                    <w:r>
                      <w:rPr>
                        <w:rFonts w:ascii="宋体" w:hint="eastAsia"/>
                        <w:b/>
                        <w:w w:val="90"/>
                        <w:sz w:val="16"/>
                      </w:rPr>
                      <w:t>竖向钢筋</w:t>
                    </w:r>
                  </w:p>
                </w:txbxContent>
              </v:textbox>
            </v:shape>
            <v:shape id="_x0000_s1122" type="#_x0000_t62" style="position:absolute;left:9116;top:10335;width:1773;height:356" adj="110,52604" fillcolor="silver">
              <v:textbox style="mso-next-textbox:#_x0000_s1122">
                <w:txbxContent>
                  <w:p w:rsidR="00696384" w:rsidRDefault="00696384">
                    <w:pPr>
                      <w:spacing w:line="0" w:lineRule="atLeast"/>
                      <w:rPr>
                        <w:rFonts w:hint="eastAsia"/>
                        <w:b/>
                      </w:rPr>
                    </w:pPr>
                    <w:r>
                      <w:rPr>
                        <w:rFonts w:ascii="宋体" w:hint="eastAsia"/>
                        <w:b/>
                        <w:sz w:val="16"/>
                      </w:rPr>
                      <w:t>水泥砂浆找平底座</w:t>
                    </w:r>
                  </w:p>
                </w:txbxContent>
              </v:textbox>
            </v:shape>
            <v:shape id="_x0000_s1123" type="#_x0000_t202" style="position:absolute;left:8853;top:11405;width:1105;height:356" fillcolor="silver" stroked="f">
              <v:textbox style="mso-next-textbox:#_x0000_s1123">
                <w:txbxContent>
                  <w:p w:rsidR="00696384" w:rsidRDefault="00696384">
                    <w:pPr>
                      <w:spacing w:line="0" w:lineRule="atLeast"/>
                      <w:rPr>
                        <w:rFonts w:hint="eastAsia"/>
                        <w:b/>
                      </w:rPr>
                    </w:pPr>
                    <w:r>
                      <w:rPr>
                        <w:rFonts w:ascii="宋体" w:hint="eastAsia"/>
                        <w:b/>
                        <w:sz w:val="16"/>
                      </w:rPr>
                      <w:t>基层、楼面</w:t>
                    </w:r>
                  </w:p>
                </w:txbxContent>
              </v:textbox>
            </v:shape>
            <v:shape id="_x0000_s1124" type="#_x0000_t202" style="position:absolute;left:7320;top:12355;width:2486;height:357" fillcolor="silver" stroked="f">
              <v:textbox style="mso-next-textbox:#_x0000_s1124">
                <w:txbxContent>
                  <w:p w:rsidR="00696384" w:rsidRDefault="00696384">
                    <w:pPr>
                      <w:spacing w:line="0" w:lineRule="atLeast"/>
                      <w:ind w:firstLine="402"/>
                      <w:jc w:val="center"/>
                      <w:rPr>
                        <w:rFonts w:hint="eastAsia"/>
                        <w:b/>
                        <w:sz w:val="20"/>
                      </w:rPr>
                    </w:pPr>
                    <w:r>
                      <w:rPr>
                        <w:rFonts w:ascii="宋体" w:hint="eastAsia"/>
                        <w:b/>
                        <w:sz w:val="20"/>
                      </w:rPr>
                      <w:t>模板底座示意图</w:t>
                    </w:r>
                  </w:p>
                </w:txbxContent>
              </v:textbox>
            </v:shape>
            <w10:wrap type="square"/>
          </v:group>
        </w:pict>
      </w:r>
      <w:r>
        <w:rPr>
          <w:rFonts w:ascii="宋体" w:hAnsi="宋体" w:hint="eastAsia"/>
          <w:sz w:val="28"/>
          <w:szCs w:val="28"/>
        </w:rPr>
        <w:t>对于所有竖向模板，为保证模板能够处于水平状态，同时与基层结合紧密，可以采取在基层砼上做水泥砂浆找平底座的方法，用1∶3水泥砂浆，定位放线工序结束后立即进行，当其强度达到1.2N/</w:t>
      </w:r>
      <w:r>
        <w:rPr>
          <w:rFonts w:ascii="宋体" w:hAnsi="宋体"/>
          <w:sz w:val="28"/>
          <w:szCs w:val="28"/>
        </w:rPr>
        <w:t>mm</w:t>
      </w:r>
      <w:r>
        <w:rPr>
          <w:rFonts w:ascii="宋体" w:hAnsi="宋体" w:hint="eastAsia"/>
          <w:sz w:val="28"/>
          <w:szCs w:val="28"/>
        </w:rPr>
        <w:t>2以上后方可进入模板支设工序，以免将其碰坏后不能达到其应有的效果。其做法详模板找底座示意图。找平底座的高度，依据模板模数，在排定模板图时确定，一般在50</w:t>
      </w:r>
      <w:r>
        <w:rPr>
          <w:rFonts w:ascii="宋体" w:hAnsi="宋体"/>
          <w:sz w:val="28"/>
          <w:szCs w:val="28"/>
        </w:rPr>
        <w:t>mm</w:t>
      </w:r>
      <w:r>
        <w:rPr>
          <w:rFonts w:ascii="宋体" w:hAnsi="宋体" w:hint="eastAsia"/>
          <w:sz w:val="28"/>
          <w:szCs w:val="28"/>
        </w:rPr>
        <w:t>以内，具体在现场的确定方法：应当是根据该底座的计算标高，用水准仪从高程控制点处引测而得；如果竖向构件是单独浇筑，也可以将楼层标高测定后，以某个区域的平均标高为基准，分别确定。</w:t>
      </w:r>
    </w:p>
    <w:p w:rsidR="00696384" w:rsidRDefault="00696384">
      <w:pPr>
        <w:snapToGrid w:val="0"/>
        <w:spacing w:line="360" w:lineRule="auto"/>
        <w:ind w:firstLine="560"/>
        <w:jc w:val="center"/>
        <w:rPr>
          <w:rFonts w:ascii="宋体" w:hAnsi="宋体" w:hint="eastAsia"/>
          <w:sz w:val="28"/>
          <w:szCs w:val="28"/>
        </w:rPr>
      </w:pPr>
      <w:r>
        <w:rPr>
          <w:rFonts w:ascii="宋体" w:hAnsi="宋体"/>
          <w:noProof/>
          <w:sz w:val="28"/>
        </w:rPr>
        <w:object w:dxaOrig="0" w:dyaOrig="0">
          <v:shape id="_x0000_s3131" type="#_x0000_t75" style="position:absolute;left:0;text-align:left;margin-left:27pt;margin-top:35.5pt;width:337.5pt;height:513pt;z-index:251638272">
            <v:imagedata r:id="rId39" o:title="" croptop="26452f" cropbottom="5489f" cropleft="20870f" cropright="32685f"/>
            <w10:wrap type="square"/>
          </v:shape>
          <o:OLEObject Type="Embed" ProgID="AutoCAD.Drawing.14" ShapeID="_x0000_s3131" DrawAspect="Content" ObjectID="_1764673952" r:id="rId40"/>
        </w:object>
      </w:r>
      <w:r>
        <w:rPr>
          <w:rFonts w:ascii="宋体" w:hAnsi="宋体" w:hint="eastAsia"/>
          <w:b/>
          <w:bCs/>
          <w:sz w:val="30"/>
          <w:szCs w:val="28"/>
        </w:rPr>
        <w:t>图2  楼梯间模板图</w: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jc w:val="center"/>
        <w:rPr>
          <w:rFonts w:ascii="宋体" w:hAnsi="宋体" w:hint="eastAsia"/>
          <w:b/>
          <w:bCs/>
          <w:sz w:val="30"/>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r>
        <w:rPr>
          <w:rFonts w:ascii="宋体" w:hAnsi="宋体"/>
          <w:sz w:val="28"/>
          <w:szCs w:val="28"/>
        </w:rPr>
        <w:pict>
          <v:group id="_x0000_s1125" style="position:absolute;left:0;text-align:left;margin-left:362.9pt;margin-top:103.2pt;width:134pt;height:210.6pt;z-index:-251692544;mso-wrap-distance-left:25.5pt;mso-wrap-distance-top:17pt;mso-wrap-distance-right:25.5pt;mso-wrap-distance-bottom:17pt;mso-position-horizontal-relative:page;mso-position-vertical-relative:page" coordorigin="1614,2683" coordsize="2680,5719" wrapcoords="483 0 0 170 -241 454 -121 1814 1086 2721 -121 3288 -362 3458 -362 18595 21962 18595 22203 3515 21721 3288 19911 2721 21721 1814 21962 510 21600 170 20755 0 483 0">
            <v:roundrect id="_x0000_s1126" style="position:absolute;left:2103;top:4131;width:1720;height:2954" arcsize="3947f" fillcolor="gray" stroked="f"/>
            <v:roundrect id="_x0000_s1127" style="position:absolute;left:2165;top:4187;width:1597;height:2818" arcsize="2810f" stroked="f"/>
            <v:rect id="_x0000_s1128" style="position:absolute;left:1970;top:3966;width:1996;height:3260" filled="f"/>
            <v:group id="_x0000_s1129" style="position:absolute;left:2170;top:4187;width:1597;height:2818" coordorigin="2170,4187" coordsize="1597,2818">
              <v:oval id="_x0000_s1130" style="position:absolute;left:2170;top:4187;width:143;height:176" fillcolor="#396" strokeweight="1.5pt"/>
              <v:oval id="_x0000_s1131" style="position:absolute;left:2170;top:4580;width:143;height:176" fillcolor="#396" strokeweight="1.5pt"/>
              <v:oval id="_x0000_s1132" style="position:absolute;left:2170;top:5536;width:114;height:132" fillcolor="#396" strokeweight="1.5pt"/>
              <v:oval id="_x0000_s1133" style="position:absolute;left:2170;top:6433;width:143;height:176" fillcolor="#396" strokeweight="1.5pt"/>
              <v:oval id="_x0000_s1134" style="position:absolute;left:2170;top:6829;width:143;height:176" fillcolor="#396" strokeweight="1.5pt"/>
              <v:oval id="_x0000_s1135" style="position:absolute;left:2626;top:4187;width:143;height:176" fillcolor="#396" strokeweight="1.5pt"/>
              <v:oval id="_x0000_s1136" style="position:absolute;left:3082;top:4187;width:143;height:176" fillcolor="#396" strokeweight="1.5pt"/>
              <v:oval id="_x0000_s1137" style="position:absolute;left:3619;top:4192;width:143;height:176" fillcolor="#396" strokeweight="1.5pt"/>
              <v:oval id="_x0000_s1138" style="position:absolute;left:3614;top:4580;width:143;height:176" fillcolor="#396" strokeweight="1.5pt"/>
              <v:oval id="_x0000_s1139" style="position:absolute;left:3643;top:5536;width:114;height:132" fillcolor="#396" strokeweight="1.5pt"/>
              <v:oval id="_x0000_s1140" style="position:absolute;left:3619;top:6433;width:143;height:176" fillcolor="#396" strokeweight="1.5pt"/>
              <v:oval id="_x0000_s1141" style="position:absolute;left:3624;top:6829;width:143;height:176" fillcolor="#396" strokeweight="1.5pt"/>
              <v:oval id="_x0000_s1142" style="position:absolute;left:2683;top:6829;width:143;height:176" fillcolor="#396" strokeweight="1.5pt"/>
              <v:oval id="_x0000_s1143" style="position:absolute;left:3139;top:6829;width:143;height:176" fillcolor="#396" strokeweight="1.5pt"/>
            </v:group>
            <v:rect id="_x0000_s1144" style="position:absolute;left:2108;top:6692;width:399;height:61;rotation:-2106363fd" fillcolor="gray" stroked="f" strokeweight="4.5pt"/>
            <v:rect id="_x0000_s1145" style="position:absolute;left:2232;top:6889;width:399;height:61;rotation:-2106363fd" fillcolor="gray" stroked="f" strokeweight="4.5pt"/>
            <v:rect id="_x0000_s1146" style="position:absolute;left:1970;top:6741;width:1996;height:88" fillcolor="black">
              <v:fill r:id="rId34" o:title="深色横线" type="pattern"/>
            </v:rect>
            <v:rect id="_x0000_s1147" style="position:absolute;left:1970;top:4363;width:1996;height:88" fillcolor="black">
              <v:fill r:id="rId34" o:title="深色横线" type="pattern"/>
            </v:rect>
            <v:rect id="_x0000_s1148" style="position:absolute;left:2313;top:3966;width:85;height:3260" fillcolor="black">
              <v:fill r:id="rId41" o:title="深色竖线" type="pattern"/>
            </v:rect>
            <v:rect id="_x0000_s1149" style="position:absolute;left:3539;top:3966;width:85;height:3260" fillcolor="black">
              <v:fill r:id="rId41" o:title="深色竖线" type="pattern"/>
            </v:rect>
            <v:rect id="_x0000_s1150" style="position:absolute;left:1648;top:7226;width:2632;height:352" fillcolor="#963" strokeweight="4.5pt">
              <v:fill r:id="rId42" o:title="深色木质" type="tile"/>
            </v:rect>
            <v:rect id="_x0000_s1151" style="position:absolute;left:1648;top:3614;width:2632;height:352" fillcolor="#963" strokeweight="4.5pt">
              <v:fill r:id="rId42" o:title="深色木质" type="tile"/>
            </v:rect>
            <v:rect id="_x0000_s1152" style="position:absolute;left:3966;top:3966;width:314;height:3260" fillcolor="#963" strokeweight="4.5pt">
              <v:fill r:id="rId42" o:title="深色木质" type="tile"/>
            </v:rect>
            <v:rect id="_x0000_s1153" style="position:absolute;left:1648;top:3971;width:314;height:3259" fillcolor="#963" strokeweight="4.5pt">
              <v:fill r:id="rId42" o:title="深色木质" type="tile"/>
            </v:rect>
            <v:shape id="_x0000_s1154" type="#_x0000_t62" style="position:absolute;left:1614;top:2683;width:784;height:532" adj="7797,47017">
              <v:textbox style="mso-next-textbox:#_x0000_s1154">
                <w:txbxContent>
                  <w:p w:rsidR="00696384" w:rsidRDefault="00696384">
                    <w:pPr>
                      <w:spacing w:line="0" w:lineRule="atLeast"/>
                      <w:rPr>
                        <w:rFonts w:hint="eastAsia"/>
                        <w:b/>
                      </w:rPr>
                    </w:pPr>
                    <w:r>
                      <w:rPr>
                        <w:rFonts w:ascii="宋体" w:hint="eastAsia"/>
                        <w:b/>
                        <w:sz w:val="16"/>
                      </w:rPr>
                      <w:t>模板</w:t>
                    </w:r>
                  </w:p>
                </w:txbxContent>
              </v:textbox>
            </v:shape>
            <v:shape id="_x0000_s1155" type="#_x0000_t62" style="position:absolute;left:2581;top:4944;width:784;height:532" adj="15456,-27690">
              <v:textbox style="mso-next-textbox:#_x0000_s1155">
                <w:txbxContent>
                  <w:p w:rsidR="00696384" w:rsidRDefault="00696384">
                    <w:pPr>
                      <w:spacing w:line="0" w:lineRule="atLeast"/>
                      <w:rPr>
                        <w:rFonts w:hint="eastAsia"/>
                        <w:b/>
                        <w:sz w:val="18"/>
                      </w:rPr>
                    </w:pPr>
                    <w:r>
                      <w:rPr>
                        <w:rFonts w:hint="eastAsia"/>
                        <w:b/>
                        <w:sz w:val="18"/>
                      </w:rPr>
                      <w:t>主筋</w:t>
                    </w:r>
                  </w:p>
                </w:txbxContent>
              </v:textbox>
            </v:shape>
            <v:shape id="_x0000_s1156" type="#_x0000_t62" style="position:absolute;left:2628;top:5827;width:784;height:532" adj="-14630,11856">
              <v:textbox style="mso-next-textbox:#_x0000_s1156">
                <w:txbxContent>
                  <w:p w:rsidR="00696384" w:rsidRDefault="00696384">
                    <w:pPr>
                      <w:spacing w:line="0" w:lineRule="atLeast"/>
                      <w:rPr>
                        <w:rFonts w:hint="eastAsia"/>
                        <w:b/>
                        <w:sz w:val="18"/>
                      </w:rPr>
                    </w:pPr>
                    <w:r>
                      <w:rPr>
                        <w:rFonts w:hint="eastAsia"/>
                        <w:b/>
                        <w:sz w:val="18"/>
                      </w:rPr>
                      <w:t>箍筋</w:t>
                    </w:r>
                  </w:p>
                </w:txbxContent>
              </v:textbox>
            </v:shape>
            <v:shape id="_x0000_s1157" type="#_x0000_t62" style="position:absolute;left:3020;top:2683;width:1274;height:532" adj="13733,69591">
              <v:textbox style="mso-next-textbox:#_x0000_s1157">
                <w:txbxContent>
                  <w:p w:rsidR="00696384" w:rsidRDefault="00696384">
                    <w:pPr>
                      <w:ind w:firstLine="482"/>
                      <w:jc w:val="center"/>
                      <w:rPr>
                        <w:rFonts w:hint="eastAsia"/>
                        <w:b/>
                      </w:rPr>
                    </w:pPr>
                    <w:r>
                      <w:rPr>
                        <w:rFonts w:hint="eastAsia"/>
                        <w:b/>
                      </w:rPr>
                      <w:t>限位钢筋</w:t>
                    </w:r>
                  </w:p>
                </w:txbxContent>
              </v:textbox>
            </v:shape>
            <v:shape id="_x0000_s1158" type="#_x0000_t62" style="position:absolute;left:3020;top:2683;width:1274;height:532" adj="-11275,58994">
              <v:textbox style="mso-next-textbox:#_x0000_s1158">
                <w:txbxContent>
                  <w:p w:rsidR="00696384" w:rsidRDefault="00696384">
                    <w:pPr>
                      <w:spacing w:line="0" w:lineRule="atLeast"/>
                      <w:rPr>
                        <w:rFonts w:hint="eastAsia"/>
                        <w:b/>
                      </w:rPr>
                    </w:pPr>
                    <w:r>
                      <w:rPr>
                        <w:rFonts w:ascii="宋体" w:hint="eastAsia"/>
                        <w:b/>
                        <w:sz w:val="16"/>
                      </w:rPr>
                      <w:t>限位钢筋</w:t>
                    </w:r>
                  </w:p>
                </w:txbxContent>
              </v:textbox>
            </v:shape>
            <v:shape id="_x0000_s1159" type="#_x0000_t202" style="position:absolute;left:1648;top:7737;width:2646;height:665" filled="f" stroked="f">
              <v:textbox style="mso-next-textbox:#_x0000_s1159">
                <w:txbxContent>
                  <w:p w:rsidR="00696384" w:rsidRDefault="00696384">
                    <w:pPr>
                      <w:spacing w:line="0" w:lineRule="atLeast"/>
                      <w:ind w:firstLine="402"/>
                      <w:rPr>
                        <w:rFonts w:ascii="宋体" w:hint="eastAsia"/>
                        <w:b/>
                        <w:sz w:val="20"/>
                      </w:rPr>
                    </w:pPr>
                    <w:r>
                      <w:rPr>
                        <w:rFonts w:ascii="宋体" w:hint="eastAsia"/>
                        <w:b/>
                        <w:sz w:val="20"/>
                      </w:rPr>
                      <w:t>柱体限位钢筋示意</w:t>
                    </w:r>
                  </w:p>
                  <w:p w:rsidR="00696384" w:rsidRDefault="00696384">
                    <w:pPr>
                      <w:pStyle w:val="ab"/>
                      <w:spacing w:line="0" w:lineRule="atLeast"/>
                      <w:rPr>
                        <w:rFonts w:hint="eastAsia"/>
                        <w:bCs/>
                        <w:szCs w:val="24"/>
                      </w:rPr>
                    </w:pPr>
                  </w:p>
                </w:txbxContent>
              </v:textbox>
            </v:shape>
            <w10:wrap type="square" side="left" anchorx="page" anchory="page"/>
          </v:group>
        </w:pict>
      </w:r>
      <w:r>
        <w:rPr>
          <w:rFonts w:ascii="宋体" w:hAnsi="宋体" w:hint="eastAsia"/>
          <w:sz w:val="28"/>
          <w:szCs w:val="28"/>
        </w:rPr>
        <w:t>对于竖向构件模板根部的限位问题，可以采用设置限位钢筋的方式来解决，详见柱体限位钢筋示意图，限位钢筋用φ10～12的边角余料，其限位钢筋的外端，按照定位放线尺寸的边线定位，柱每边每隔1</w:t>
      </w:r>
      <w:r>
        <w:rPr>
          <w:rFonts w:ascii="宋体" w:hAnsi="宋体"/>
          <w:sz w:val="28"/>
          <w:szCs w:val="28"/>
        </w:rPr>
        <w:t>m</w:t>
      </w:r>
      <w:r>
        <w:rPr>
          <w:rFonts w:ascii="宋体" w:hAnsi="宋体" w:hint="eastAsia"/>
          <w:sz w:val="28"/>
          <w:szCs w:val="28"/>
        </w:rPr>
        <w:t>设置1个，位于柱底部支承面之上100～150</w:t>
      </w:r>
      <w:r>
        <w:rPr>
          <w:rFonts w:ascii="宋体" w:hAnsi="宋体"/>
          <w:sz w:val="28"/>
          <w:szCs w:val="28"/>
        </w:rPr>
        <w:t>mm</w:t>
      </w:r>
      <w:r>
        <w:rPr>
          <w:rFonts w:ascii="宋体" w:hAnsi="宋体" w:hint="eastAsia"/>
          <w:sz w:val="28"/>
          <w:szCs w:val="28"/>
        </w:rPr>
        <w:t>范围内，与竖向钢筋焊接（电焊，并不得伤害主筋）固定，以此来实现限位。</w:t>
      </w:r>
    </w:p>
    <w:p w:rsidR="00696384" w:rsidRDefault="00696384">
      <w:pPr>
        <w:spacing w:line="360" w:lineRule="auto"/>
        <w:rPr>
          <w:rFonts w:ascii="宋体" w:hAnsi="宋体" w:hint="eastAsia"/>
          <w:bCs/>
          <w:sz w:val="28"/>
        </w:rPr>
      </w:pPr>
      <w:r>
        <w:rPr>
          <w:rFonts w:ascii="宋体" w:hAnsi="宋体" w:hint="eastAsia"/>
          <w:sz w:val="28"/>
          <w:szCs w:val="28"/>
        </w:rPr>
        <w:t>（5）</w:t>
      </w:r>
      <w:r>
        <w:rPr>
          <w:rFonts w:ascii="宋体" w:hAnsi="宋体" w:hint="eastAsia"/>
          <w:b/>
          <w:sz w:val="28"/>
        </w:rPr>
        <w:t>、楼梯间模板</w:t>
      </w:r>
      <w:r>
        <w:rPr>
          <w:rFonts w:ascii="宋体" w:hAnsi="宋体" w:hint="eastAsia"/>
          <w:bCs/>
          <w:sz w:val="28"/>
        </w:rPr>
        <w:t>（见上图2）</w:t>
      </w:r>
    </w:p>
    <w:p w:rsidR="00696384" w:rsidRDefault="00696384">
      <w:pPr>
        <w:spacing w:line="360" w:lineRule="auto"/>
        <w:ind w:firstLineChars="200" w:firstLine="560"/>
        <w:rPr>
          <w:rFonts w:ascii="宋体" w:hAnsi="宋体" w:hint="eastAsia"/>
          <w:sz w:val="28"/>
        </w:rPr>
      </w:pPr>
      <w:r>
        <w:rPr>
          <w:rFonts w:ascii="宋体" w:hAnsi="宋体" w:hint="eastAsia"/>
          <w:sz w:val="28"/>
        </w:rPr>
        <w:t>楼梯模板的制作应根据翻样图找好平台标高，然后安装平台模板，再安装楼梯段底模。平台板和楼梯段模采用九夹板，木小龙骨，支撑采用钢管。楼梯段侧模上钉三角木，三角木尺寸根据踏步高度和宽度而定，要均匀一致。待楼梯段钢筋扎好后，再在三角板上订踏步侧板，踏步侧板上钉小斜撑，以保证侧板的稳定。同时应特别注意楼梯段与梁交接处模板的支撑固定，模板外加设支撑。</w:t>
      </w:r>
    </w:p>
    <w:p w:rsidR="00696384" w:rsidRDefault="00696384">
      <w:pPr>
        <w:snapToGrid w:val="0"/>
        <w:spacing w:line="360" w:lineRule="auto"/>
        <w:rPr>
          <w:rFonts w:ascii="宋体" w:hAnsi="宋体" w:hint="eastAsia"/>
          <w:sz w:val="28"/>
          <w:szCs w:val="28"/>
        </w:rPr>
      </w:pPr>
      <w:r>
        <w:rPr>
          <w:rFonts w:ascii="宋体" w:hAnsi="宋体" w:hint="eastAsia"/>
          <w:sz w:val="28"/>
          <w:szCs w:val="28"/>
        </w:rPr>
        <w:t>（6）模板验收</w:t>
      </w:r>
    </w:p>
    <w:p w:rsidR="00696384" w:rsidRDefault="00696384">
      <w:pPr>
        <w:snapToGrid w:val="0"/>
        <w:spacing w:line="360" w:lineRule="auto"/>
        <w:ind w:firstLine="560"/>
        <w:rPr>
          <w:rFonts w:ascii="宋体" w:hAnsi="宋体" w:hint="eastAsia"/>
          <w:sz w:val="28"/>
          <w:szCs w:val="28"/>
        </w:rPr>
      </w:pPr>
      <w:r>
        <w:rPr>
          <w:rFonts w:ascii="宋体" w:hAnsi="宋体"/>
          <w:noProof/>
          <w:sz w:val="20"/>
          <w:szCs w:val="28"/>
        </w:rPr>
        <w:object w:dxaOrig="0" w:dyaOrig="0">
          <v:group id="_x0000_s3256" style="position:absolute;left:0;text-align:left;margin-left:204.75pt;margin-top:3.25pt;width:240.95pt;height:176.65pt;z-index:251643392;mso-wrap-distance-left:25.5pt;mso-wrap-distance-top:8.5pt" coordorigin="3689,2138" coordsize="5128,3760">
            <o:lock v:ext="edit" aspectratio="t"/>
            <v:shape id="_x0000_s3257" type="#_x0000_t75" style="position:absolute;left:4565;top:2155;width:4252;height:3743" stroked="t" strokecolor="fuchsia">
              <v:imagedata r:id="rId43" o:title="" gain="2.5"/>
            </v:shape>
            <v:shape id="_x0000_s3258" type="#_x0000_t202" style="position:absolute;left:3689;top:2138;width:852;height:3759" strokecolor="fuchsia">
              <o:lock v:ext="edit" aspectratio="t"/>
              <v:textbox style="layout-flow:vertical-ideographic;mso-next-textbox:#_x0000_s3258">
                <w:txbxContent>
                  <w:p w:rsidR="00696384" w:rsidRDefault="00696384">
                    <w:r>
                      <w:rPr>
                        <w:rFonts w:ascii="宋体" w:hAnsi="宋体" w:hint="eastAsia"/>
                      </w:rPr>
                      <w:t>小型铁件安装固定示意图</w:t>
                    </w:r>
                  </w:p>
                </w:txbxContent>
              </v:textbox>
            </v:shape>
            <w10:wrap type="square"/>
          </v:group>
          <o:OLEObject Type="Embed" ProgID="PBrush" ShapeID="_x0000_s3257" DrawAspect="Content" ObjectID="_1764673947" r:id="rId44"/>
        </w:object>
      </w:r>
      <w:r>
        <w:rPr>
          <w:rFonts w:ascii="宋体" w:hAnsi="宋体" w:hint="eastAsia"/>
          <w:sz w:val="28"/>
          <w:szCs w:val="28"/>
        </w:rPr>
        <w:t>建立模板三级验收制度，认真做好轴线位置垂直度，平整度，标高、模板刚度和整体稳定性的检验验收。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组建模板整改护模队，对模板在自检和验收中不符合要求的部负责整改，浇筑砼时24小时值班护模。</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（7）模板拆除控制措施</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a.侧模在砼强度能保证表面及棱角不受损后方能拆除，一般在浇砼后2</w:t>
      </w:r>
      <w:r>
        <w:rPr>
          <w:rFonts w:ascii="宋体" w:hAnsi="宋体"/>
          <w:sz w:val="28"/>
          <w:szCs w:val="28"/>
        </w:rPr>
        <w:t>~</w:t>
      </w:r>
      <w:r>
        <w:rPr>
          <w:rFonts w:ascii="宋体" w:hAnsi="宋体" w:hint="eastAsia"/>
          <w:sz w:val="28"/>
          <w:szCs w:val="28"/>
        </w:rPr>
        <w:t>3</w:t>
      </w:r>
      <w:r>
        <w:rPr>
          <w:rFonts w:ascii="宋体" w:hAnsi="宋体"/>
          <w:sz w:val="28"/>
          <w:szCs w:val="28"/>
        </w:rPr>
        <w:t>d</w:t>
      </w:r>
      <w:r>
        <w:rPr>
          <w:rFonts w:ascii="宋体" w:hAnsi="宋体" w:hint="eastAsia"/>
          <w:sz w:val="28"/>
          <w:szCs w:val="28"/>
        </w:rPr>
        <w:t>。</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b.底模拆模按《砼结构工程施工及验收规范》要求。</w:t>
      </w:r>
    </w:p>
    <w:p w:rsidR="00696384" w:rsidRDefault="00696384">
      <w:pPr>
        <w:spacing w:line="360" w:lineRule="auto"/>
        <w:ind w:firstLine="480"/>
        <w:rPr>
          <w:rFonts w:ascii="宋体" w:hAnsi="宋体" w:hint="eastAsia"/>
          <w:sz w:val="28"/>
          <w:szCs w:val="28"/>
        </w:rPr>
      </w:pPr>
      <w:r>
        <w:rPr>
          <w:rFonts w:ascii="宋体" w:hAnsi="宋体" w:hint="eastAsia"/>
          <w:sz w:val="28"/>
          <w:szCs w:val="28"/>
        </w:rPr>
        <w:t>c.建立拆模申请制度：对于底模拆模由工程技术负责人亲自指挥，任何人无权下令拆模，拆模按以下要求执行。</w:t>
      </w:r>
    </w:p>
    <w:p w:rsidR="00696384" w:rsidRDefault="00696384">
      <w:pPr>
        <w:spacing w:line="360" w:lineRule="auto"/>
        <w:ind w:firstLine="480"/>
        <w:rPr>
          <w:rFonts w:ascii="宋体" w:hAnsi="宋体"/>
          <w:sz w:val="28"/>
        </w:rPr>
      </w:pPr>
      <w:r>
        <w:rPr>
          <w:rFonts w:ascii="宋体" w:hAnsi="宋体" w:hint="eastAsia"/>
          <w:sz w:val="28"/>
        </w:rPr>
        <w:t>d</w:t>
      </w:r>
      <w:r>
        <w:rPr>
          <w:rFonts w:ascii="宋体" w:hAnsi="宋体"/>
          <w:sz w:val="28"/>
        </w:rPr>
        <w:t xml:space="preserve"> </w:t>
      </w:r>
      <w:r>
        <w:rPr>
          <w:rFonts w:ascii="宋体" w:hAnsi="宋体" w:hint="eastAsia"/>
          <w:sz w:val="28"/>
        </w:rPr>
        <w:t>柱子模板拆除</w:t>
      </w:r>
      <w:r>
        <w:rPr>
          <w:rFonts w:ascii="宋体" w:hAnsi="宋体"/>
          <w:sz w:val="28"/>
        </w:rPr>
        <w:t>:</w:t>
      </w:r>
      <w:r>
        <w:rPr>
          <w:rFonts w:ascii="宋体" w:hAnsi="宋体" w:hint="eastAsia"/>
          <w:sz w:val="28"/>
        </w:rPr>
        <w:t>先拆掉斜拉杆或斜支撑，然后拆掉柱箍及对拉螺栓，然后用撬棍轻轻撬动模板，使模板与混凝土脱离。</w:t>
      </w:r>
    </w:p>
    <w:p w:rsidR="00696384" w:rsidRDefault="00696384">
      <w:pPr>
        <w:spacing w:line="360" w:lineRule="auto"/>
        <w:ind w:firstLine="480"/>
        <w:rPr>
          <w:rFonts w:ascii="宋体" w:hAnsi="宋体" w:hint="eastAsia"/>
          <w:sz w:val="28"/>
        </w:rPr>
      </w:pPr>
      <w:r>
        <w:rPr>
          <w:rFonts w:ascii="宋体" w:hAnsi="宋体" w:hint="eastAsia"/>
          <w:sz w:val="28"/>
        </w:rPr>
        <w:t>e</w:t>
      </w:r>
      <w:r>
        <w:rPr>
          <w:rFonts w:ascii="宋体" w:hAnsi="宋体"/>
          <w:sz w:val="28"/>
        </w:rPr>
        <w:t xml:space="preserve"> </w:t>
      </w:r>
      <w:r>
        <w:rPr>
          <w:rFonts w:ascii="宋体" w:hAnsi="宋体" w:hint="eastAsia"/>
          <w:sz w:val="28"/>
        </w:rPr>
        <w:t>墙模板拆除：先拆除斜拉杆或斜支撑，再拆除穿墙螺栓及纵横龙骨或钢</w:t>
      </w:r>
    </w:p>
    <w:p w:rsidR="00696384" w:rsidRDefault="00696384">
      <w:pPr>
        <w:spacing w:line="360" w:lineRule="auto"/>
        <w:rPr>
          <w:rFonts w:ascii="宋体" w:hAnsi="宋体"/>
          <w:sz w:val="28"/>
        </w:rPr>
      </w:pPr>
      <w:r>
        <w:rPr>
          <w:rFonts w:ascii="宋体" w:hAnsi="宋体" w:hint="eastAsia"/>
          <w:sz w:val="28"/>
        </w:rPr>
        <w:t>管卡，然后用撬棍轻轻撬动模板，使模板离开墙体，将模板逐块传下堆放。</w:t>
      </w:r>
    </w:p>
    <w:p w:rsidR="00696384" w:rsidRDefault="00696384">
      <w:pPr>
        <w:spacing w:line="360" w:lineRule="auto"/>
        <w:ind w:firstLine="480"/>
        <w:rPr>
          <w:rFonts w:ascii="宋体" w:hAnsi="宋体"/>
          <w:sz w:val="28"/>
        </w:rPr>
      </w:pPr>
      <w:r>
        <w:rPr>
          <w:rFonts w:ascii="宋体" w:hAnsi="宋体" w:hint="eastAsia"/>
          <w:sz w:val="28"/>
        </w:rPr>
        <w:t>f</w:t>
      </w:r>
      <w:r>
        <w:rPr>
          <w:rFonts w:ascii="宋体" w:hAnsi="宋体"/>
          <w:sz w:val="28"/>
        </w:rPr>
        <w:t xml:space="preserve"> </w:t>
      </w:r>
      <w:r>
        <w:rPr>
          <w:rFonts w:ascii="宋体" w:hAnsi="宋体" w:hint="eastAsia"/>
          <w:sz w:val="28"/>
        </w:rPr>
        <w:t>顶板、梁模板拆除</w:t>
      </w:r>
    </w:p>
    <w:p w:rsidR="00696384" w:rsidRDefault="00696384">
      <w:pPr>
        <w:spacing w:line="360" w:lineRule="auto"/>
        <w:ind w:firstLine="480"/>
        <w:rPr>
          <w:rFonts w:ascii="宋体" w:hAnsi="宋体"/>
          <w:sz w:val="28"/>
        </w:rPr>
      </w:pPr>
      <w:r>
        <w:rPr>
          <w:rFonts w:ascii="宋体" w:hAnsi="宋体" w:hint="eastAsia"/>
          <w:sz w:val="28"/>
        </w:rPr>
        <w:t>拆模顺序一般应是后支的先拆，先支后拆，先拆除非承重部分，后拆除承重部分，底模拆模须等砼强度符合规范要求方可拆除。</w:t>
      </w:r>
    </w:p>
    <w:p w:rsidR="00696384" w:rsidRDefault="00696384">
      <w:pPr>
        <w:spacing w:line="360" w:lineRule="auto"/>
        <w:ind w:firstLine="480"/>
        <w:rPr>
          <w:rFonts w:ascii="宋体" w:hAnsi="宋体"/>
          <w:sz w:val="28"/>
        </w:rPr>
      </w:pPr>
      <w:r>
        <w:rPr>
          <w:rFonts w:ascii="宋体" w:hAnsi="宋体" w:hint="eastAsia"/>
          <w:sz w:val="28"/>
        </w:rPr>
        <w:t>先将支柱上的楔木松下，使龙骨与模板分离，并让龙骨降至水平拉杆上，再用钢钎撬动模板，使模板块降下由龙骨支承，拿下模板和龙骨，然后拆除水平拉杆及剪刀撑和支柱。</w:t>
      </w:r>
    </w:p>
    <w:p w:rsidR="00696384" w:rsidRDefault="00696384">
      <w:pPr>
        <w:spacing w:line="360" w:lineRule="auto"/>
        <w:ind w:firstLine="480"/>
        <w:rPr>
          <w:rFonts w:ascii="宋体" w:hAnsi="宋体"/>
          <w:sz w:val="28"/>
        </w:rPr>
      </w:pPr>
      <w:r>
        <w:rPr>
          <w:rFonts w:ascii="宋体" w:hAnsi="宋体" w:hint="eastAsia"/>
          <w:sz w:val="28"/>
        </w:rPr>
        <w:t>g</w:t>
      </w:r>
      <w:r>
        <w:rPr>
          <w:rFonts w:ascii="宋体" w:hAnsi="宋体"/>
          <w:sz w:val="28"/>
        </w:rPr>
        <w:t xml:space="preserve"> </w:t>
      </w:r>
      <w:r>
        <w:rPr>
          <w:rFonts w:ascii="宋体" w:hAnsi="宋体" w:hint="eastAsia"/>
          <w:sz w:val="28"/>
        </w:rPr>
        <w:t>拆除模板时，操作人员应站在安全的地方。</w:t>
      </w:r>
    </w:p>
    <w:p w:rsidR="00696384" w:rsidRDefault="00696384">
      <w:pPr>
        <w:spacing w:line="360" w:lineRule="auto"/>
        <w:ind w:firstLine="480"/>
        <w:rPr>
          <w:rFonts w:ascii="宋体" w:hAnsi="宋体"/>
          <w:sz w:val="28"/>
        </w:rPr>
      </w:pPr>
      <w:r>
        <w:rPr>
          <w:rFonts w:ascii="宋体" w:hAnsi="宋体" w:hint="eastAsia"/>
          <w:sz w:val="28"/>
        </w:rPr>
        <w:t>h</w:t>
      </w:r>
      <w:r>
        <w:rPr>
          <w:rFonts w:ascii="宋体" w:hAnsi="宋体"/>
          <w:sz w:val="28"/>
        </w:rPr>
        <w:t xml:space="preserve"> </w:t>
      </w:r>
      <w:r>
        <w:rPr>
          <w:rFonts w:ascii="宋体" w:hAnsi="宋体" w:hint="eastAsia"/>
          <w:sz w:val="28"/>
        </w:rPr>
        <w:t>拆除跨度较大的梁下支顶时，应先从跨中开始，分别向两端拆除。</w:t>
      </w:r>
    </w:p>
    <w:p w:rsidR="00696384" w:rsidRDefault="00696384">
      <w:pPr>
        <w:spacing w:line="360" w:lineRule="auto"/>
        <w:rPr>
          <w:rFonts w:ascii="宋体" w:hAnsi="宋体"/>
          <w:sz w:val="28"/>
        </w:rPr>
      </w:pPr>
      <w:r>
        <w:rPr>
          <w:rFonts w:ascii="宋体" w:hAnsi="宋体"/>
          <w:sz w:val="28"/>
        </w:rPr>
        <w:t xml:space="preserve">    </w:t>
      </w:r>
      <w:r>
        <w:rPr>
          <w:rFonts w:ascii="宋体" w:hAnsi="宋体" w:hint="eastAsia"/>
          <w:sz w:val="28"/>
        </w:rPr>
        <w:t>i</w:t>
      </w:r>
      <w:r>
        <w:rPr>
          <w:rFonts w:ascii="宋体" w:hAnsi="宋体"/>
          <w:sz w:val="28"/>
        </w:rPr>
        <w:t xml:space="preserve"> </w:t>
      </w:r>
      <w:r>
        <w:rPr>
          <w:rFonts w:ascii="宋体" w:hAnsi="宋体" w:hint="eastAsia"/>
          <w:sz w:val="28"/>
        </w:rPr>
        <w:t>支模采用双层排架时，先拆上层排架，使龙骨和摸板落在底层排架上，待上层模板全部运出后再拆下层排架。</w:t>
      </w:r>
      <w:r>
        <w:rPr>
          <w:rFonts w:ascii="宋体" w:hAnsi="宋体"/>
          <w:sz w:val="28"/>
        </w:rPr>
        <w:t xml:space="preserve">  </w:t>
      </w:r>
    </w:p>
    <w:p w:rsidR="00696384" w:rsidRDefault="00696384">
      <w:pPr>
        <w:spacing w:line="360" w:lineRule="auto"/>
        <w:ind w:firstLineChars="171" w:firstLine="479"/>
        <w:rPr>
          <w:rFonts w:ascii="宋体" w:hAnsi="宋体"/>
          <w:sz w:val="28"/>
        </w:rPr>
      </w:pPr>
      <w:r>
        <w:rPr>
          <w:rFonts w:ascii="宋体" w:hAnsi="宋体" w:hint="eastAsia"/>
          <w:sz w:val="28"/>
        </w:rPr>
        <w:t>j</w:t>
      </w:r>
      <w:r>
        <w:rPr>
          <w:rFonts w:ascii="宋体" w:hAnsi="宋体"/>
          <w:sz w:val="28"/>
        </w:rPr>
        <w:t xml:space="preserve"> </w:t>
      </w:r>
      <w:r>
        <w:rPr>
          <w:rFonts w:ascii="宋体" w:hAnsi="宋体" w:hint="eastAsia"/>
          <w:sz w:val="28"/>
        </w:rPr>
        <w:t>拆下的模板及时清理粘结物，涂刷脱模剂，并分类堆放整齐，拆下的扣件及时集中统一管理。</w:t>
      </w:r>
    </w:p>
    <w:p w:rsidR="00696384" w:rsidRDefault="00696384">
      <w:pPr>
        <w:spacing w:line="360" w:lineRule="auto"/>
        <w:rPr>
          <w:rFonts w:ascii="宋体" w:hAnsi="宋体"/>
          <w:b/>
          <w:bCs/>
          <w:sz w:val="32"/>
        </w:rPr>
      </w:pPr>
      <w:r>
        <w:rPr>
          <w:rFonts w:ascii="宋体" w:hAnsi="宋体" w:hint="eastAsia"/>
          <w:sz w:val="32"/>
          <w:szCs w:val="28"/>
        </w:rPr>
        <w:t>(8)</w:t>
      </w:r>
      <w:r>
        <w:rPr>
          <w:rFonts w:ascii="宋体" w:hAnsi="宋体" w:hint="eastAsia"/>
          <w:b/>
          <w:bCs/>
          <w:sz w:val="32"/>
        </w:rPr>
        <w:t xml:space="preserve"> 避免工程质量通病</w:t>
      </w:r>
    </w:p>
    <w:p w:rsidR="00696384" w:rsidRDefault="00696384">
      <w:pPr>
        <w:spacing w:line="360" w:lineRule="auto"/>
        <w:ind w:firstLineChars="200" w:firstLine="560"/>
        <w:rPr>
          <w:rFonts w:ascii="宋体" w:hAnsi="宋体"/>
          <w:sz w:val="28"/>
        </w:rPr>
      </w:pPr>
      <w:r>
        <w:rPr>
          <w:rFonts w:ascii="宋体" w:hAnsi="宋体"/>
          <w:sz w:val="28"/>
        </w:rPr>
        <w:t xml:space="preserve">a. </w:t>
      </w:r>
      <w:r>
        <w:rPr>
          <w:rFonts w:ascii="宋体" w:hAnsi="宋体" w:hint="eastAsia"/>
          <w:sz w:val="28"/>
        </w:rPr>
        <w:t>墙模板容易产生的向题：墙体混凝土厚薄不一致，上口过大，墙体烂脚，墙体不垂直。防治办法：模板之间连接用的</w:t>
      </w:r>
      <w:r>
        <w:rPr>
          <w:rFonts w:ascii="宋体" w:hAnsi="宋体"/>
          <w:sz w:val="28"/>
        </w:rPr>
        <w:t xml:space="preserve"> U</w:t>
      </w:r>
      <w:r>
        <w:rPr>
          <w:rFonts w:ascii="宋体" w:hAnsi="宋体" w:hint="eastAsia"/>
          <w:sz w:val="28"/>
        </w:rPr>
        <w:t>型卡或插销不宜过疏，穿墙螺栓的规格和间距应按设计确定，除地下室外壁之外均要设置穿墙螺栓套管；龙骨不宜采用钢花梁；穿墙螺栓的直径、间距和垫块规格要符合设计要求；墙梁交接处和墙顶上口应设拉结；外墙所设的拉、顶支撑要牢固可靠，支撑的间距、位置宜由模板设计确定。模板安装前模板底边应先批好水泥砂浆找平层，以防漏浆。</w:t>
      </w:r>
      <w:r>
        <w:rPr>
          <w:rFonts w:ascii="宋体" w:hAnsi="宋体"/>
          <w:sz w:val="28"/>
        </w:rPr>
        <w:t xml:space="preserve">  </w:t>
      </w:r>
    </w:p>
    <w:p w:rsidR="00696384" w:rsidRDefault="00696384">
      <w:pPr>
        <w:spacing w:line="360" w:lineRule="auto"/>
        <w:ind w:firstLine="480"/>
        <w:rPr>
          <w:rFonts w:ascii="宋体" w:hAnsi="宋体" w:hint="eastAsia"/>
          <w:sz w:val="28"/>
        </w:rPr>
      </w:pPr>
      <w:r>
        <w:rPr>
          <w:rFonts w:ascii="宋体" w:hAnsi="宋体"/>
          <w:sz w:val="28"/>
        </w:rPr>
        <w:t xml:space="preserve">b. </w:t>
      </w:r>
      <w:r>
        <w:rPr>
          <w:rFonts w:ascii="宋体" w:hAnsi="宋体" w:hint="eastAsia"/>
          <w:sz w:val="28"/>
        </w:rPr>
        <w:t>梁和楼板的模板容易产生的问题：梁身不平直，梁底不平，梁侧面鼓出，梁上口尺寸加大，板中部下挠，生蜂窝麻面。防止办法：</w:t>
      </w:r>
      <w:r>
        <w:rPr>
          <w:rFonts w:ascii="宋体" w:hAnsi="宋体"/>
          <w:sz w:val="28"/>
        </w:rPr>
        <w:t>750mm</w:t>
      </w:r>
      <w:r>
        <w:rPr>
          <w:rFonts w:ascii="宋体" w:hAnsi="宋体" w:hint="eastAsia"/>
          <w:sz w:val="28"/>
        </w:rPr>
        <w:t>梁高以下模板之间的联接插销不少于两道，梁底与梁侧板宜用联接角摸进行联接，大于</w:t>
      </w:r>
      <w:r>
        <w:rPr>
          <w:rFonts w:ascii="宋体" w:hAnsi="宋体"/>
          <w:sz w:val="28"/>
        </w:rPr>
        <w:t>750mm</w:t>
      </w:r>
      <w:r>
        <w:rPr>
          <w:rFonts w:ascii="宋体" w:hAnsi="宋体" w:hint="eastAsia"/>
          <w:sz w:val="28"/>
        </w:rPr>
        <w:t>梁高的侧板，宜加穿墙螺栓。模板支顶的尺寸和间距的排列，要确保支撑系统有足够的刚度，模板支顶的底部应在坚实地面上，梁板跨度大于</w:t>
      </w:r>
      <w:r>
        <w:rPr>
          <w:rFonts w:ascii="宋体" w:hAnsi="宋体"/>
          <w:sz w:val="28"/>
        </w:rPr>
        <w:t>4m</w:t>
      </w:r>
      <w:r>
        <w:rPr>
          <w:rFonts w:ascii="宋体" w:hAnsi="宋体" w:hint="eastAsia"/>
          <w:sz w:val="28"/>
        </w:rPr>
        <w:t>者，如设计无要求则按规范要求起拱。</w:t>
      </w:r>
    </w:p>
    <w:p w:rsidR="00696384" w:rsidRDefault="00696384">
      <w:pPr>
        <w:snapToGrid w:val="0"/>
        <w:spacing w:line="360" w:lineRule="auto"/>
        <w:ind w:firstLine="560"/>
        <w:rPr>
          <w:rFonts w:ascii="宋体" w:hAnsi="宋体" w:hint="eastAsia"/>
          <w:sz w:val="28"/>
          <w:szCs w:val="28"/>
        </w:rPr>
      </w:pPr>
    </w:p>
    <w:p w:rsidR="00696384" w:rsidRDefault="00696384">
      <w:pPr>
        <w:pStyle w:val="5"/>
        <w:numPr>
          <w:ilvl w:val="0"/>
          <w:numId w:val="0"/>
        </w:numPr>
        <w:rPr>
          <w:rFonts w:hint="eastAsia"/>
          <w:b w:val="0"/>
          <w:bCs w:val="0"/>
        </w:rPr>
      </w:pPr>
      <w:bookmarkStart w:id="102" w:name="_Toc5794898"/>
      <w:bookmarkStart w:id="103" w:name="_Toc75544655"/>
      <w:r>
        <w:rPr>
          <w:rFonts w:hint="eastAsia"/>
          <w:b w:val="0"/>
          <w:bCs w:val="0"/>
        </w:rPr>
        <w:t>5.6.3</w:t>
      </w:r>
      <w:r>
        <w:rPr>
          <w:rFonts w:hint="eastAsia"/>
          <w:b w:val="0"/>
          <w:bCs w:val="0"/>
        </w:rPr>
        <w:t>钢筋工程</w:t>
      </w:r>
      <w:bookmarkEnd w:id="102"/>
      <w:bookmarkEnd w:id="103"/>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1、材质控制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（1）各种规格钢筋均必须有产品合格证和质量保证书，并按规范规定分批取样做物理力学性能检验，合格者方能使用，无合格证或检验不合格的钢筋，严禁进入施工现场。</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（2）同一规格钢筋必须是同一厂家产品，严禁同一规格钢筋采用不同厂家。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（3）钢筋为业主提供材料，严格按照ISO</w:t>
      </w:r>
      <w:r>
        <w:rPr>
          <w:rFonts w:ascii="宋体" w:hAnsi="宋体"/>
          <w:sz w:val="28"/>
          <w:szCs w:val="28"/>
        </w:rPr>
        <w:t>9002</w:t>
      </w:r>
      <w:r>
        <w:rPr>
          <w:rFonts w:ascii="宋体" w:hAnsi="宋体" w:hint="eastAsia"/>
          <w:sz w:val="28"/>
          <w:szCs w:val="28"/>
        </w:rPr>
        <w:t>贯标程序要求进行质量控制。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2、轴线位置标高控制</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钢筋安装的轴线控制采取四复核二固定方法，确保柱、梁钢筋的轴线位置和标高准确。</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（1）四复核</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每层楼板浇砼后，在板面立即测设轴线和标高,钢筋工长根据轴线和标高全面检查复核墙、柱钢筋是否偏位，并对偏位钢筋进行纠偏处理。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每层梁板模板初步安装完成时，由测量队在模板面上测放轴线和标高，钢筋工长根据图纸全面检查复核已绑扎完的墙、柱钢筋轴线和标高是否准确，并对偏位钢筋进行纠偏处理。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柱砼浇筑后，钢筋工长必须根据楼面模板轴线、标高再次复核柱钢筋是否偏位，若有偏位则在梁、板钢筋安装之前进行纠偏。</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梁、板梯钢筋安装完成时，再次根据模板上轴线和标高全面复核各部位钢筋线位和标高。</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钢筋检查不论偏差多少，纠偏方案均由工程技术组制定，并在主管工程师的指导下进行纠偏。</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（2）二固定</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楼板砼浇筑完，根据轴线、标高复核确认钢筋线位正确后，将墙、柱竖向钢筋根部与水平筋（或箍筋）采用点焊焊牢。</w:t>
      </w:r>
    </w:p>
    <w:p w:rsidR="00696384" w:rsidRDefault="00696384">
      <w:pPr>
        <w:snapToGrid w:val="0"/>
        <w:spacing w:line="360" w:lineRule="auto"/>
        <w:ind w:firstLine="560"/>
        <w:rPr>
          <w:rFonts w:ascii="宋体" w:hAnsi="宋体" w:hint="eastAsia"/>
          <w:sz w:val="28"/>
          <w:szCs w:val="28"/>
        </w:rPr>
      </w:pPr>
      <w:r>
        <w:rPr>
          <w:rFonts w:ascii="宋体" w:hAnsi="宋体"/>
          <w:noProof/>
          <w:sz w:val="20"/>
          <w:szCs w:val="28"/>
        </w:rPr>
        <w:object w:dxaOrig="0" w:dyaOrig="0">
          <v:group id="_x0000_s3259" style="position:absolute;left:0;text-align:left;margin-left:199.5pt;margin-top:53.9pt;width:238.7pt;height:170.95pt;z-index:251644416" coordorigin="1985,4427" coordsize="4774,3419">
            <v:shape id="_x0000_s3260" type="#_x0000_t75" style="position:absolute;left:2790;top:4444;width:3969;height:3398;mso-wrap-edited:f" stroked="t" strokecolor="fuchsia">
              <v:imagedata r:id="rId45" o:title="" croptop="14888f" cropbottom="8437f" cropleft="18799f" cropright="18923f"/>
            </v:shape>
            <v:shape id="_x0000_s3261" type="#_x0000_t202" style="position:absolute;left:1985;top:4427;width:852;height:3419" strokecolor="fuchsia">
              <v:textbox style="layout-flow:vertical-ideographic;mso-next-textbox:#_x0000_s3261">
                <w:txbxContent>
                  <w:p w:rsidR="00696384" w:rsidRDefault="00696384">
                    <w:pPr>
                      <w:jc w:val="center"/>
                      <w:rPr>
                        <w:rFonts w:ascii="宋体" w:hAnsi="宋体" w:hint="eastAsia"/>
                        <w:sz w:val="24"/>
                      </w:rPr>
                    </w:pPr>
                    <w:r>
                      <w:rPr>
                        <w:rFonts w:ascii="宋体" w:hAnsi="宋体" w:hint="eastAsia"/>
                        <w:sz w:val="24"/>
                      </w:rPr>
                      <w:t>插筋固定示意图</w:t>
                    </w:r>
                  </w:p>
                </w:txbxContent>
              </v:textbox>
            </v:shape>
          </v:group>
          <o:OLEObject Type="Embed" ProgID="AutoCAD.Drawing.14" ShapeID="_x0000_s3260" DrawAspect="Content" ObjectID="_1764673957" r:id="rId46"/>
        </w:object>
      </w:r>
      <w:r>
        <w:rPr>
          <w:rFonts w:ascii="宋体" w:hAnsi="宋体" w:hint="eastAsia"/>
          <w:sz w:val="28"/>
          <w:szCs w:val="28"/>
        </w:rPr>
        <w:t>柱子钢筋安装完成后，在楼面模板轴线复核位置正确时，往钢筋在距模板面约60</w:t>
      </w:r>
      <w:r>
        <w:rPr>
          <w:rFonts w:ascii="宋体" w:hAnsi="宋体"/>
          <w:sz w:val="28"/>
          <w:szCs w:val="28"/>
        </w:rPr>
        <w:t>cm</w:t>
      </w:r>
      <w:r>
        <w:rPr>
          <w:rFonts w:ascii="宋体" w:hAnsi="宋体" w:hint="eastAsia"/>
          <w:sz w:val="28"/>
          <w:szCs w:val="28"/>
        </w:rPr>
        <w:t>处加设箍筋一道，并将竖向钢筋与柱箍筋焊牢，以确保浇砼时，柱子钢筋位置准确。</w:t>
      </w:r>
    </w:p>
    <w:p w:rsidR="00696384" w:rsidRDefault="00696384">
      <w:pPr>
        <w:spacing w:line="360" w:lineRule="auto"/>
        <w:ind w:firstLine="480"/>
        <w:rPr>
          <w:rFonts w:ascii="宋体" w:hAnsi="宋体" w:hint="eastAsia"/>
          <w:b/>
          <w:bCs/>
          <w:sz w:val="28"/>
        </w:rPr>
      </w:pPr>
      <w:r>
        <w:rPr>
          <w:rFonts w:ascii="宋体" w:hAnsi="宋体" w:hint="eastAsia"/>
          <w:sz w:val="28"/>
          <w:szCs w:val="28"/>
        </w:rPr>
        <w:t>3、</w:t>
      </w:r>
      <w:r>
        <w:rPr>
          <w:rFonts w:ascii="宋体" w:hAnsi="宋体" w:hint="eastAsia"/>
          <w:sz w:val="28"/>
        </w:rPr>
        <w:t>钢筋制作</w:t>
      </w:r>
      <w:r>
        <w:rPr>
          <w:rFonts w:ascii="宋体" w:hAnsi="宋体" w:hint="eastAsia"/>
          <w:sz w:val="28"/>
          <w:szCs w:val="28"/>
        </w:rPr>
        <w:t>标记及其它</w:t>
      </w:r>
      <w:r>
        <w:rPr>
          <w:rFonts w:ascii="宋体" w:hAnsi="宋体" w:hint="eastAsia"/>
          <w:b/>
          <w:bCs/>
          <w:sz w:val="28"/>
        </w:rPr>
        <w:t>：</w:t>
      </w:r>
    </w:p>
    <w:p w:rsidR="00696384" w:rsidRDefault="00696384">
      <w:pPr>
        <w:numPr>
          <w:ilvl w:val="0"/>
          <w:numId w:val="18"/>
        </w:numPr>
        <w:tabs>
          <w:tab w:val="clear" w:pos="1560"/>
          <w:tab w:val="num" w:pos="360"/>
        </w:tabs>
        <w:spacing w:line="360" w:lineRule="auto"/>
        <w:rPr>
          <w:rFonts w:ascii="宋体" w:hAnsi="宋体" w:hint="eastAsia"/>
          <w:sz w:val="28"/>
        </w:rPr>
      </w:pPr>
      <w:r>
        <w:rPr>
          <w:rFonts w:ascii="宋体" w:hAnsi="宋体" w:hint="eastAsia"/>
          <w:sz w:val="28"/>
        </w:rPr>
        <w:t>圆盘钢筋调直</w:t>
      </w:r>
    </w:p>
    <w:p w:rsidR="00696384" w:rsidRDefault="00696384">
      <w:pPr>
        <w:spacing w:line="360" w:lineRule="auto"/>
        <w:rPr>
          <w:rFonts w:ascii="宋体" w:hAnsi="宋体" w:hint="eastAsia"/>
          <w:sz w:val="28"/>
        </w:rPr>
      </w:pPr>
      <w:r>
        <w:rPr>
          <w:rFonts w:ascii="宋体" w:hAnsi="宋体" w:hint="eastAsia"/>
          <w:sz w:val="28"/>
        </w:rPr>
        <w:t>后，不的有局部弯曲、死</w:t>
      </w:r>
    </w:p>
    <w:p w:rsidR="00696384" w:rsidRDefault="00696384">
      <w:pPr>
        <w:spacing w:line="360" w:lineRule="auto"/>
        <w:rPr>
          <w:rFonts w:ascii="宋体" w:hAnsi="宋体" w:hint="eastAsia"/>
          <w:sz w:val="28"/>
        </w:rPr>
      </w:pPr>
      <w:r>
        <w:rPr>
          <w:rFonts w:ascii="宋体" w:hAnsi="宋体" w:hint="eastAsia"/>
          <w:sz w:val="28"/>
        </w:rPr>
        <w:t>弯、小波浪形，其表面伤痕</w:t>
      </w:r>
    </w:p>
    <w:p w:rsidR="00696384" w:rsidRDefault="00696384">
      <w:pPr>
        <w:spacing w:line="360" w:lineRule="auto"/>
        <w:rPr>
          <w:rFonts w:ascii="宋体" w:hAnsi="宋体" w:hint="eastAsia"/>
          <w:sz w:val="28"/>
        </w:rPr>
      </w:pPr>
      <w:r>
        <w:rPr>
          <w:rFonts w:ascii="宋体" w:hAnsi="宋体" w:hint="eastAsia"/>
          <w:sz w:val="28"/>
        </w:rPr>
        <w:t>不得使钢筋截面减小</w:t>
      </w:r>
      <w:r>
        <w:rPr>
          <w:rFonts w:ascii="宋体" w:hAnsi="宋体"/>
          <w:sz w:val="28"/>
        </w:rPr>
        <w:t>5%</w:t>
      </w:r>
      <w:r>
        <w:rPr>
          <w:rFonts w:ascii="宋体" w:hAnsi="宋体" w:hint="eastAsia"/>
          <w:sz w:val="28"/>
        </w:rPr>
        <w:t>。</w:t>
      </w:r>
    </w:p>
    <w:p w:rsidR="00696384" w:rsidRDefault="00696384">
      <w:pPr>
        <w:spacing w:line="360" w:lineRule="auto"/>
        <w:rPr>
          <w:rFonts w:ascii="宋体" w:hAnsi="宋体" w:hint="eastAsia"/>
          <w:sz w:val="28"/>
        </w:rPr>
      </w:pPr>
    </w:p>
    <w:p w:rsidR="00696384" w:rsidRDefault="00696384">
      <w:pPr>
        <w:numPr>
          <w:ilvl w:val="0"/>
          <w:numId w:val="18"/>
        </w:numPr>
        <w:tabs>
          <w:tab w:val="clear" w:pos="1560"/>
          <w:tab w:val="num" w:pos="180"/>
        </w:tabs>
        <w:snapToGrid w:val="0"/>
        <w:spacing w:line="360" w:lineRule="auto"/>
        <w:ind w:left="360" w:firstLine="120"/>
        <w:rPr>
          <w:rFonts w:ascii="宋体" w:hAnsi="宋体" w:hint="eastAsia"/>
          <w:sz w:val="28"/>
        </w:rPr>
      </w:pPr>
      <w:r>
        <w:rPr>
          <w:rFonts w:ascii="宋体" w:hAnsi="宋体" w:hint="eastAsia"/>
          <w:sz w:val="28"/>
        </w:rPr>
        <w:t>钢筋的弯曲和</w:t>
      </w:r>
    </w:p>
    <w:p w:rsidR="00696384" w:rsidRDefault="00696384">
      <w:pPr>
        <w:snapToGrid w:val="0"/>
        <w:spacing w:line="360" w:lineRule="auto"/>
        <w:rPr>
          <w:rFonts w:ascii="宋体" w:hAnsi="宋体" w:hint="eastAsia"/>
          <w:sz w:val="28"/>
          <w:szCs w:val="28"/>
        </w:rPr>
      </w:pPr>
      <w:r>
        <w:rPr>
          <w:rFonts w:ascii="宋体" w:hAnsi="宋体"/>
          <w:noProof/>
          <w:sz w:val="20"/>
        </w:rPr>
        <w:pict>
          <v:group id="_x0000_s3262" style="position:absolute;left:0;text-align:left;margin-left:351.75pt;margin-top:2.2pt;width:137.6pt;height:149pt;z-index:251645440;mso-wrap-distance-left:17pt;mso-wrap-distance-right:17pt" coordorigin="8113,2911" coordsize="2752,2980">
            <v:shape id="_x0000_s3263" style="position:absolute;left:8689;top:3171;width:1274;height:1820;mso-wrap-edited:f;mso-position-horizontal:absolute;mso-position-vertical:absolute" coordsize="1274,1820" wrapcoords="899 -45 689 0 315 150 315 1399 15 1504 -45 1594 345 1865 465 1865 1244 1865 1319 1775 1094 1640 1019 1399 1004 -45 899 -45" path="m,1547r402,267l401,201,941,r,1621l1274,1820e" filled="f" strokeweight="6pt">
              <v:stroke r:id="rId36" o:title="" color2="gray" filltype="pattern"/>
              <v:path arrowok="t"/>
            </v:shape>
            <v:line id="_x0000_s3264" style="position:absolute;mso-wrap-edited:f" from="10065,3171" to="10581,3171" wrapcoords="-635 0 -635 0 22235 0 22235 0 -635 0"/>
            <v:line id="_x0000_s3265" style="position:absolute;mso-wrap-edited:f" from="10065,4801" to="10581,4801" wrapcoords="-635 0 -635 0 22235 0 22235 0 -635 0"/>
            <v:line id="_x0000_s3266" style="position:absolute;mso-wrap-edited:f" from="10465,3087" to="10465,4907" wrapcoords="0 0 0 21421 0 21421 0 0 0 0"/>
            <v:shape id="_x0000_s3267" type="#_x0000_t202" style="position:absolute;left:8397;top:4731;width:516;height:520;mso-wrap-edited:f" wrapcoords="0 0 21600 0 21600 21600 0 21600 0 0" filled="f" stroked="f">
              <v:textbox style="mso-next-textbox:#_x0000_s3267" inset="0,0,0,0">
                <w:txbxContent>
                  <w:p w:rsidR="00696384" w:rsidRDefault="00696384">
                    <w:pPr>
                      <w:jc w:val="center"/>
                      <w:rPr>
                        <w:rFonts w:hint="eastAsia"/>
                        <w:color w:val="0000FF"/>
                      </w:rPr>
                    </w:pPr>
                    <w:r>
                      <w:rPr>
                        <w:rFonts w:hint="eastAsia"/>
                        <w:color w:val="0000FF"/>
                      </w:rPr>
                      <w:t>100</w:t>
                    </w:r>
                  </w:p>
                </w:txbxContent>
              </v:textbox>
            </v:shape>
            <v:shape id="_x0000_s3268" type="#_x0000_t202" style="position:absolute;left:9279;top:4731;width:516;height:520;mso-wrap-edited:f" wrapcoords="0 0 21600 0 21600 21600 0 21600 0 0" filled="f" stroked="f">
              <v:textbox style="mso-next-textbox:#_x0000_s3268" inset="0,0,0,0">
                <w:txbxContent>
                  <w:p w:rsidR="00696384" w:rsidRDefault="00696384">
                    <w:pPr>
                      <w:jc w:val="center"/>
                      <w:rPr>
                        <w:rFonts w:hint="eastAsia"/>
                        <w:color w:val="0000FF"/>
                      </w:rPr>
                    </w:pPr>
                    <w:r>
                      <w:rPr>
                        <w:rFonts w:hint="eastAsia"/>
                        <w:color w:val="0000FF"/>
                      </w:rPr>
                      <w:t>100</w:t>
                    </w:r>
                  </w:p>
                </w:txbxContent>
              </v:textbox>
            </v:shape>
            <v:shape id="_x0000_s3269" type="#_x0000_t202" style="position:absolute;left:8777;top:2911;width:516;height:520;mso-wrap-edited:f" wrapcoords="0 0 21600 0 21600 21600 0 21600 0 0" filled="f" stroked="f">
              <v:textbox style="mso-next-textbox:#_x0000_s3269" inset="0,0,0,0">
                <w:txbxContent>
                  <w:p w:rsidR="00696384" w:rsidRDefault="00696384">
                    <w:pPr>
                      <w:jc w:val="center"/>
                      <w:rPr>
                        <w:rFonts w:hint="eastAsia"/>
                        <w:color w:val="0000FF"/>
                      </w:rPr>
                    </w:pPr>
                    <w:r>
                      <w:rPr>
                        <w:rFonts w:hint="eastAsia"/>
                        <w:color w:val="0000FF"/>
                      </w:rPr>
                      <w:t>200</w:t>
                    </w:r>
                  </w:p>
                </w:txbxContent>
              </v:textbox>
            </v:shape>
            <v:shape id="_x0000_s3270" type="#_x0000_t202" style="position:absolute;left:9948;top:3084;width:516;height:1820;mso-wrap-edited:f" wrapcoords="0 0 21600 0 21600 21600 0 21600 0 0" filled="f" stroked="f">
              <v:textbox style="layout-flow:vertical;mso-layout-flow-alt:bottom-to-top;mso-next-textbox:#_x0000_s3270" inset="0,0,0,0">
                <w:txbxContent>
                  <w:p w:rsidR="00696384" w:rsidRDefault="00696384">
                    <w:pPr>
                      <w:spacing w:before="40" w:line="0" w:lineRule="atLeast"/>
                      <w:jc w:val="center"/>
                      <w:rPr>
                        <w:rFonts w:hint="eastAsia"/>
                        <w:color w:val="0000FF"/>
                        <w:sz w:val="18"/>
                      </w:rPr>
                    </w:pPr>
                    <w:r>
                      <w:rPr>
                        <w:color w:val="0000FF"/>
                        <w:sz w:val="18"/>
                      </w:rPr>
                      <w:t>h=</w:t>
                    </w:r>
                    <w:r>
                      <w:rPr>
                        <w:rFonts w:hint="eastAsia"/>
                        <w:color w:val="0000FF"/>
                        <w:sz w:val="18"/>
                      </w:rPr>
                      <w:t>板厚</w:t>
                    </w:r>
                    <w:r>
                      <w:rPr>
                        <w:rFonts w:hint="eastAsia"/>
                        <w:color w:val="0000FF"/>
                        <w:sz w:val="18"/>
                      </w:rPr>
                      <w:t>-</w:t>
                    </w:r>
                    <w:r>
                      <w:rPr>
                        <w:rFonts w:hint="eastAsia"/>
                        <w:color w:val="0000FF"/>
                        <w:sz w:val="18"/>
                      </w:rPr>
                      <w:t>砼保护层</w:t>
                    </w:r>
                  </w:p>
                  <w:p w:rsidR="00696384" w:rsidRDefault="00696384">
                    <w:pPr>
                      <w:spacing w:line="0" w:lineRule="atLeast"/>
                      <w:jc w:val="center"/>
                      <w:rPr>
                        <w:rFonts w:hint="eastAsia"/>
                        <w:color w:val="0000FF"/>
                        <w:sz w:val="18"/>
                      </w:rPr>
                    </w:pPr>
                    <w:r>
                      <w:rPr>
                        <w:rFonts w:hint="eastAsia"/>
                        <w:color w:val="0000FF"/>
                        <w:sz w:val="18"/>
                      </w:rPr>
                      <w:t>-</w:t>
                    </w:r>
                    <w:r>
                      <w:rPr>
                        <w:rFonts w:hint="eastAsia"/>
                        <w:color w:val="0000FF"/>
                        <w:sz w:val="18"/>
                      </w:rPr>
                      <w:t>上下层钢筋网尺寸</w:t>
                    </w:r>
                  </w:p>
                </w:txbxContent>
              </v:textbox>
            </v:shape>
            <v:shape id="_x0000_s3271" style="position:absolute;left:10409;top:4745;width:145;height:129;mso-wrap-edited:f;mso-position-horizontal:absolute;mso-position-vertical:absolute" coordsize="145,129" path="m,l145,129e" filled="f">
              <v:path arrowok="t"/>
            </v:shape>
            <v:shape id="_x0000_s3272" style="position:absolute;left:10395;top:3098;width:145;height:129;mso-wrap-edited:f;mso-position-horizontal:absolute;mso-position-vertical:absolute" coordsize="145,129" path="m,l145,129e" filled="f">
              <v:path arrowok="t"/>
            </v:shape>
            <v:shape id="_x0000_s3273" type="#_x0000_t202" style="position:absolute;left:8113;top:5371;width:2752;height:520;mso-wrap-edited:f" wrapcoords="0 0 21600 0 21600 21600 0 21600 0 0" filled="f" stroked="f">
              <v:textbox style="mso-next-textbox:#_x0000_s3273" inset="0,0,0,0">
                <w:txbxContent>
                  <w:p w:rsidR="00696384" w:rsidRDefault="00696384">
                    <w:pPr>
                      <w:jc w:val="center"/>
                      <w:rPr>
                        <w:rFonts w:hint="eastAsia"/>
                        <w:b/>
                        <w:bCs/>
                      </w:rPr>
                    </w:pPr>
                    <w:r>
                      <w:rPr>
                        <w:rFonts w:hint="eastAsia"/>
                        <w:b/>
                        <w:bCs/>
                      </w:rPr>
                      <w:t>钢筋网支承马凳示意</w:t>
                    </w:r>
                  </w:p>
                </w:txbxContent>
              </v:textbox>
            </v:shape>
            <w10:wrap type="square"/>
          </v:group>
        </w:pict>
      </w:r>
      <w:r>
        <w:rPr>
          <w:rFonts w:ascii="宋体" w:hAnsi="宋体" w:hint="eastAsia"/>
          <w:sz w:val="28"/>
        </w:rPr>
        <w:t>弯钩：Ⅰ级钢筋端部做</w:t>
      </w:r>
      <w:r>
        <w:rPr>
          <w:rFonts w:ascii="宋体" w:hAnsi="宋体"/>
          <w:sz w:val="28"/>
        </w:rPr>
        <w:t>180</w:t>
      </w:r>
      <w:r>
        <w:rPr>
          <w:rFonts w:ascii="宋体" w:hAnsi="宋体" w:hint="eastAsia"/>
          <w:sz w:val="28"/>
        </w:rPr>
        <w:t>°的弯钩，弯心直径为</w:t>
      </w:r>
      <w:r>
        <w:rPr>
          <w:rFonts w:ascii="宋体" w:hAnsi="宋体"/>
          <w:sz w:val="28"/>
        </w:rPr>
        <w:t>2.5d</w:t>
      </w:r>
      <w:r>
        <w:rPr>
          <w:rFonts w:ascii="宋体" w:hAnsi="宋体" w:hint="eastAsia"/>
          <w:sz w:val="28"/>
        </w:rPr>
        <w:t>，平直部分长度≥</w:t>
      </w:r>
      <w:r>
        <w:rPr>
          <w:rFonts w:ascii="宋体" w:hAnsi="宋体"/>
          <w:sz w:val="28"/>
        </w:rPr>
        <w:t>3d</w:t>
      </w:r>
      <w:r>
        <w:rPr>
          <w:rFonts w:ascii="宋体" w:hAnsi="宋体" w:hint="eastAsia"/>
          <w:sz w:val="28"/>
        </w:rPr>
        <w:t>；箍筋端部做</w:t>
      </w:r>
      <w:r>
        <w:rPr>
          <w:rFonts w:ascii="宋体" w:hAnsi="宋体"/>
          <w:sz w:val="28"/>
        </w:rPr>
        <w:t>135</w:t>
      </w:r>
      <w:r>
        <w:rPr>
          <w:rFonts w:ascii="宋体" w:hAnsi="宋体" w:hint="eastAsia"/>
          <w:sz w:val="28"/>
        </w:rPr>
        <w:t>°的弯钩，弯心直径</w:t>
      </w:r>
      <w:r>
        <w:rPr>
          <w:rFonts w:ascii="宋体" w:hAnsi="宋体"/>
          <w:sz w:val="28"/>
        </w:rPr>
        <w:t>2.5d</w:t>
      </w:r>
      <w:r>
        <w:rPr>
          <w:rFonts w:ascii="宋体" w:hAnsi="宋体" w:hint="eastAsia"/>
          <w:sz w:val="28"/>
        </w:rPr>
        <w:t>，平直部分长度≥</w:t>
      </w:r>
      <w:r>
        <w:rPr>
          <w:rFonts w:ascii="宋体" w:hAnsi="宋体"/>
          <w:sz w:val="28"/>
        </w:rPr>
        <w:t>10d</w:t>
      </w:r>
      <w:r>
        <w:rPr>
          <w:rFonts w:ascii="宋体" w:hAnsi="宋体" w:hint="eastAsia"/>
          <w:sz w:val="28"/>
        </w:rPr>
        <w:t>。弯起钢筋中间部位弯折部位弯折处的弯曲直径</w:t>
      </w:r>
      <w:r>
        <w:rPr>
          <w:rFonts w:ascii="宋体" w:hAnsi="宋体"/>
          <w:sz w:val="28"/>
        </w:rPr>
        <w:t>D</w:t>
      </w:r>
      <w:r>
        <w:rPr>
          <w:rFonts w:ascii="宋体" w:hAnsi="宋体" w:hint="eastAsia"/>
          <w:sz w:val="28"/>
        </w:rPr>
        <w:t>不小于钢筋直径的</w:t>
      </w:r>
      <w:r>
        <w:rPr>
          <w:rFonts w:ascii="宋体" w:hAnsi="宋体"/>
          <w:sz w:val="28"/>
        </w:rPr>
        <w:t>5d</w:t>
      </w:r>
      <w:r>
        <w:rPr>
          <w:rFonts w:ascii="宋体" w:hAnsi="宋体" w:hint="eastAsia"/>
          <w:sz w:val="28"/>
        </w:rPr>
        <w:t>。</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加工场制作成形的钢筋按规格堆放并挂上标签；</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做为避雷接地的柱筋必须焊牢并涂上红油漆做标记；</w:t>
      </w:r>
    </w:p>
    <w:p w:rsidR="00696384" w:rsidRDefault="00696384">
      <w:pPr>
        <w:snapToGrid w:val="0"/>
        <w:spacing w:line="360" w:lineRule="auto"/>
        <w:ind w:firstLineChars="200" w:firstLine="560"/>
        <w:rPr>
          <w:rFonts w:ascii="宋体" w:hAnsi="宋体" w:hint="eastAsia"/>
          <w:sz w:val="28"/>
          <w:szCs w:val="28"/>
        </w:rPr>
      </w:pPr>
      <w:r>
        <w:rPr>
          <w:rFonts w:ascii="宋体" w:hAnsi="宋体" w:hint="eastAsia"/>
          <w:sz w:val="28"/>
          <w:szCs w:val="28"/>
        </w:rPr>
        <w:t>4、剪力墙钢筋连接</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剪力墙钢筋φ16-φ25竖向连接采用电渣压力焊。</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渣压力焊前，先将插筋的污垢清除干净，并整理矫直好，然后根据计算所得的箍筋数量，按箍筋弯钩叠合处需四角交错放置（圆柱按90°交错放置）的规定，将箍筋逐个整理好，套在从楼面伸出的插筋上。</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竖向钢筋电渣压力焊是利用电流通过渣池产生的电阻热将钢筋端部熔化，然后施加压力使钢筋焊合。施工工艺如下：</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“造渣过程”是接通电源后，上、下钢筋端面之间产生电弧，焊剂在电弧周围熔化，在电弧热能的作用下，焊剂溶化逐渐增多，形成一定深度渣池，在形成渣池的同时电弧的作用把钢筋端面逐渐烧平。</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“电渣过程”，把上钢筋端头浸入渣池中，利用电阻热能使钢筋端面溶化，在钢筋端面形成有利于焊接的形状和熔化层，待钢筋溶化量达到规定后，立即断电顶压，排出全部溶渣，完成焊接过程。工艺流程如下：</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安装焊接钢筋→安装引弧铁丝球→缠绕石棉绳装上焊剂盒→装焊剂→接通电源调好电压→造渣形成渣池→电渣钢筋端面溶化→切断电源顶压钢筋完成焊接→卸出焊剂拆卸焊盒→拆除夹具。</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主筋焊好后，在主筋上按图将箍筋间距划在主筋上（每根柱至少对角划两根钢筋），再从上往下进行箍筋绑扎。箍筋与主筋垂直，箍筋转角部分与主筋的相交点均要绑扎，主筋与箍筋的其他部分的相交点成梅花式交错绑扎。绑扎完毕用铅丝将保护层垫块绑在柱子主筋上。</w:t>
      </w:r>
    </w:p>
    <w:p w:rsidR="00696384" w:rsidRDefault="00696384">
      <w:pPr>
        <w:spacing w:line="360" w:lineRule="auto"/>
        <w:ind w:firstLine="480"/>
        <w:rPr>
          <w:rFonts w:ascii="宋体" w:hAnsi="宋体"/>
          <w:b/>
          <w:sz w:val="28"/>
        </w:rPr>
      </w:pPr>
      <w:r>
        <w:rPr>
          <w:rFonts w:ascii="宋体" w:hAnsi="宋体" w:hint="eastAsia"/>
          <w:sz w:val="28"/>
          <w:szCs w:val="28"/>
        </w:rPr>
        <w:t>5、</w:t>
      </w:r>
      <w:r>
        <w:rPr>
          <w:rFonts w:ascii="宋体" w:hAnsi="宋体" w:hint="eastAsia"/>
          <w:b/>
          <w:bCs/>
          <w:sz w:val="28"/>
        </w:rPr>
        <w:t>闪光对焊</w:t>
      </w:r>
      <w:r>
        <w:rPr>
          <w:rFonts w:ascii="宋体" w:hAnsi="宋体" w:hint="eastAsia"/>
          <w:b/>
          <w:sz w:val="28"/>
        </w:rPr>
        <w:t>钢筋接头的处理</w:t>
      </w:r>
    </w:p>
    <w:p w:rsidR="00696384" w:rsidRDefault="00696384">
      <w:pPr>
        <w:spacing w:line="360" w:lineRule="auto"/>
        <w:ind w:firstLine="480"/>
        <w:rPr>
          <w:rFonts w:ascii="宋体" w:hAnsi="宋体"/>
          <w:sz w:val="28"/>
        </w:rPr>
      </w:pPr>
      <w:r>
        <w:rPr>
          <w:rFonts w:ascii="宋体" w:hAnsi="宋体" w:hint="eastAsia"/>
          <w:sz w:val="28"/>
        </w:rPr>
        <w:t>钢筋闪光对焊的工艺过程为：一次闪光及顶锻。当焊机夹紧钢筋时，应使钢筋两端面的凸出部分相接触，以利于均匀加热和保证焊缝与钢筋轴线相垂直。钢筋焊后应进行通电热处理，即：钢筋对焊完毕稍冷后松开夹具，放大钳口距离并重新夹紧钢筋。当对焊接头温度降低至暗红色后，进行通电加热，钢筋加热到表面桔红色时，通电结束。焊接完毕后，应待接头处由白红色变为黑红色才能松开夹具，平稳地取出钢筋，以免引起接头弯曲。</w:t>
      </w:r>
    </w:p>
    <w:p w:rsidR="00696384" w:rsidRDefault="00696384">
      <w:pPr>
        <w:spacing w:line="360" w:lineRule="auto"/>
        <w:ind w:firstLine="480"/>
        <w:rPr>
          <w:rFonts w:ascii="宋体" w:hAnsi="宋体"/>
          <w:sz w:val="28"/>
        </w:rPr>
      </w:pPr>
      <w:r>
        <w:rPr>
          <w:rFonts w:ascii="宋体" w:hAnsi="宋体" w:hint="eastAsia"/>
          <w:sz w:val="28"/>
        </w:rPr>
        <w:t>钢筋接头应进行外观检查，并符合以下要求：</w:t>
      </w:r>
    </w:p>
    <w:p w:rsidR="00696384" w:rsidRDefault="00696384">
      <w:pPr>
        <w:spacing w:line="360" w:lineRule="auto"/>
        <w:ind w:firstLine="480"/>
        <w:rPr>
          <w:rFonts w:ascii="宋体" w:hAnsi="宋体"/>
          <w:sz w:val="28"/>
        </w:rPr>
      </w:pPr>
      <w:r>
        <w:rPr>
          <w:rFonts w:ascii="宋体" w:hAnsi="宋体" w:hint="eastAsia"/>
          <w:sz w:val="28"/>
        </w:rPr>
        <w:t>（1）</w:t>
      </w:r>
      <w:r>
        <w:rPr>
          <w:rFonts w:ascii="宋体" w:hAnsi="宋体"/>
          <w:sz w:val="28"/>
        </w:rPr>
        <w:t xml:space="preserve"> </w:t>
      </w:r>
      <w:r>
        <w:rPr>
          <w:rFonts w:ascii="宋体" w:hAnsi="宋体" w:hint="eastAsia"/>
          <w:sz w:val="28"/>
        </w:rPr>
        <w:t>接头处不得有横向裂纹；</w:t>
      </w:r>
    </w:p>
    <w:p w:rsidR="00696384" w:rsidRDefault="00696384">
      <w:pPr>
        <w:spacing w:line="360" w:lineRule="auto"/>
        <w:ind w:firstLine="480"/>
        <w:rPr>
          <w:rFonts w:ascii="宋体" w:hAnsi="宋体"/>
          <w:sz w:val="28"/>
        </w:rPr>
      </w:pPr>
      <w:r>
        <w:rPr>
          <w:rFonts w:ascii="宋体" w:hAnsi="宋体" w:hint="eastAsia"/>
          <w:sz w:val="28"/>
        </w:rPr>
        <w:t>（2）</w:t>
      </w:r>
      <w:r>
        <w:rPr>
          <w:rFonts w:ascii="宋体" w:hAnsi="宋体"/>
          <w:sz w:val="28"/>
        </w:rPr>
        <w:t xml:space="preserve"> </w:t>
      </w:r>
      <w:r>
        <w:rPr>
          <w:rFonts w:ascii="宋体" w:hAnsi="宋体" w:hint="eastAsia"/>
          <w:sz w:val="28"/>
        </w:rPr>
        <w:t>与电极接触处的钢筋表面，不得有明显烧伤；</w:t>
      </w:r>
    </w:p>
    <w:p w:rsidR="00696384" w:rsidRDefault="00696384">
      <w:pPr>
        <w:spacing w:line="360" w:lineRule="auto"/>
        <w:ind w:firstLine="480"/>
        <w:rPr>
          <w:rFonts w:ascii="宋体" w:hAnsi="宋体"/>
          <w:sz w:val="28"/>
        </w:rPr>
      </w:pPr>
      <w:r>
        <w:rPr>
          <w:rFonts w:ascii="宋体" w:hAnsi="宋体" w:hint="eastAsia"/>
          <w:sz w:val="28"/>
        </w:rPr>
        <w:t>（3）</w:t>
      </w:r>
      <w:r>
        <w:rPr>
          <w:rFonts w:ascii="宋体" w:hAnsi="宋体"/>
          <w:sz w:val="28"/>
        </w:rPr>
        <w:t xml:space="preserve"> </w:t>
      </w:r>
      <w:r>
        <w:rPr>
          <w:rFonts w:ascii="宋体" w:hAnsi="宋体" w:hint="eastAsia"/>
          <w:sz w:val="28"/>
        </w:rPr>
        <w:t>接头处的弯折，不得大于</w:t>
      </w:r>
      <w:r>
        <w:rPr>
          <w:rFonts w:ascii="宋体" w:hAnsi="宋体"/>
          <w:sz w:val="28"/>
        </w:rPr>
        <w:t>4</w:t>
      </w:r>
      <w:r>
        <w:rPr>
          <w:rFonts w:ascii="宋体" w:hAnsi="宋体" w:hint="eastAsia"/>
          <w:sz w:val="28"/>
        </w:rPr>
        <w:t>°</w:t>
      </w:r>
    </w:p>
    <w:p w:rsidR="00696384" w:rsidRDefault="00696384">
      <w:pPr>
        <w:spacing w:line="360" w:lineRule="auto"/>
        <w:ind w:firstLine="480"/>
        <w:rPr>
          <w:rFonts w:ascii="宋体" w:hAnsi="宋体" w:hint="eastAsia"/>
          <w:sz w:val="28"/>
        </w:rPr>
      </w:pPr>
      <w:r>
        <w:rPr>
          <w:rFonts w:ascii="宋体" w:hAnsi="宋体" w:hint="eastAsia"/>
          <w:sz w:val="28"/>
        </w:rPr>
        <w:t>（4）</w:t>
      </w:r>
      <w:r>
        <w:rPr>
          <w:rFonts w:ascii="宋体" w:hAnsi="宋体"/>
          <w:sz w:val="28"/>
        </w:rPr>
        <w:t xml:space="preserve"> </w:t>
      </w:r>
      <w:r>
        <w:rPr>
          <w:rFonts w:ascii="宋体" w:hAnsi="宋体" w:hint="eastAsia"/>
          <w:sz w:val="28"/>
        </w:rPr>
        <w:t>接头处的钢筋轴线偏移</w:t>
      </w:r>
      <w:r>
        <w:rPr>
          <w:rFonts w:ascii="宋体" w:hAnsi="宋体"/>
          <w:sz w:val="28"/>
        </w:rPr>
        <w:t>a</w:t>
      </w:r>
      <w:r>
        <w:rPr>
          <w:rFonts w:ascii="宋体" w:hAnsi="宋体" w:hint="eastAsia"/>
          <w:sz w:val="28"/>
        </w:rPr>
        <w:t>，不得大于钢筋直径的</w:t>
      </w:r>
      <w:r>
        <w:rPr>
          <w:rFonts w:ascii="宋体" w:hAnsi="宋体"/>
          <w:sz w:val="28"/>
        </w:rPr>
        <w:t>0.1</w:t>
      </w:r>
      <w:r>
        <w:rPr>
          <w:rFonts w:ascii="宋体" w:hAnsi="宋体" w:hint="eastAsia"/>
          <w:sz w:val="28"/>
        </w:rPr>
        <w:t>倍，同时不得大于</w:t>
      </w:r>
      <w:r>
        <w:rPr>
          <w:rFonts w:ascii="宋体" w:hAnsi="宋体"/>
          <w:sz w:val="28"/>
        </w:rPr>
        <w:t>2mm</w:t>
      </w:r>
      <w:r>
        <w:rPr>
          <w:rFonts w:ascii="宋体" w:hAnsi="宋体" w:hint="eastAsia"/>
          <w:sz w:val="28"/>
        </w:rPr>
        <w:t>。</w:t>
      </w:r>
    </w:p>
    <w:p w:rsidR="00696384" w:rsidRDefault="00696384">
      <w:pPr>
        <w:snapToGrid w:val="0"/>
        <w:spacing w:line="360" w:lineRule="auto"/>
        <w:ind w:firstLineChars="200" w:firstLine="560"/>
        <w:rPr>
          <w:rFonts w:ascii="宋体" w:hAnsi="宋体" w:hint="eastAsia"/>
          <w:sz w:val="28"/>
          <w:szCs w:val="28"/>
        </w:rPr>
      </w:pPr>
      <w:r>
        <w:rPr>
          <w:rFonts w:ascii="宋体" w:hAnsi="宋体" w:hint="eastAsia"/>
          <w:sz w:val="28"/>
          <w:szCs w:val="28"/>
        </w:rPr>
        <w:t>6、框架梁连接及绑扎</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框架梁主筋采用闪光对焊连接，按规定做好焊接试件，试验合格后方可进行施工，负温下应采用弱参数，焊接完毕，待接头处自白色变成黑色，才能松开夹具，平稳取出钢筋，以免钢筋产生弯曲，并同时敲掉焊缝的毛刺。</w:t>
      </w:r>
    </w:p>
    <w:p w:rsidR="00696384" w:rsidRDefault="00696384">
      <w:pPr>
        <w:tabs>
          <w:tab w:val="left" w:pos="1320"/>
        </w:tabs>
        <w:spacing w:line="360" w:lineRule="auto"/>
        <w:ind w:firstLine="480"/>
        <w:rPr>
          <w:rFonts w:ascii="宋体" w:hAnsi="宋体" w:hint="eastAsia"/>
          <w:sz w:val="28"/>
          <w:szCs w:val="28"/>
        </w:rPr>
      </w:pPr>
      <w:r>
        <w:rPr>
          <w:rFonts w:ascii="宋体" w:hAnsi="宋体" w:hint="eastAsia"/>
          <w:sz w:val="28"/>
          <w:szCs w:val="28"/>
        </w:rPr>
        <w:t>（2）</w:t>
      </w:r>
      <w:r>
        <w:rPr>
          <w:rFonts w:ascii="宋体" w:hAnsi="宋体" w:hint="eastAsia"/>
          <w:sz w:val="28"/>
        </w:rPr>
        <w:t>钢筋绑扎必须严格按施工图要求施工。钢筋绑扎的尺寸、间距、位置必须准确，所有钢筋搭接和锚固长度必须满足设计和施工规范要求。钢筋绑扎后，垫好混凝土保护层垫块。在钢筋工程中特别注意柱、梁节点、钢筋密集处的钢筋分布情况，随时纠正因踩踏而变形、移位或塌陷的钢筋。</w:t>
      </w:r>
      <w:r>
        <w:rPr>
          <w:rFonts w:ascii="宋体" w:hAnsi="宋体" w:hint="eastAsia"/>
          <w:sz w:val="28"/>
          <w:szCs w:val="28"/>
        </w:rPr>
        <w:t>梁筋绑扎时，首先在梁木模（钢模）上口傍边用砖头垫高搁置楞木，把纵向受力钢筋和架立钢筋放在楞木上，然后划线，将箍筋间距用粉笔划在架立钢筋或模板上，再套入箍筋并按间距摆开，抽去楞木，把下部纵向受力钢筋落入箍筋内，抬起架立筋后再把楞木搁上。按架立钢筋、受力钢筋的顺序与箍筋进行绑扎，绑扎完毕，将梁骨架稍抬起，抽掉楞木并将钢筋骨架放入模内，垫好保护层垫块，再与柱子主筋绑扎好。</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（3）先扎主梁钢筋，再扎次梁钢筋。</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（4）纵向受力钢筋出现双层或多层排列时，两排钢筋之间应垫以直径</w:t>
      </w:r>
      <w:r>
        <w:rPr>
          <w:rFonts w:ascii="宋体" w:hAnsi="宋体"/>
          <w:sz w:val="28"/>
          <w:szCs w:val="28"/>
        </w:rPr>
        <w:t>25mm</w:t>
      </w:r>
      <w:r>
        <w:rPr>
          <w:rFonts w:ascii="宋体" w:hAnsi="宋体" w:hint="eastAsia"/>
          <w:sz w:val="28"/>
          <w:szCs w:val="28"/>
        </w:rPr>
        <w:t>的短钢筋，如纵向钢筋直径大于</w:t>
      </w:r>
      <w:r>
        <w:rPr>
          <w:rFonts w:ascii="宋体" w:hAnsi="宋体"/>
          <w:sz w:val="28"/>
          <w:szCs w:val="28"/>
        </w:rPr>
        <w:t>25mm</w:t>
      </w:r>
      <w:r>
        <w:rPr>
          <w:rFonts w:ascii="宋体" w:hAnsi="宋体" w:hint="eastAsia"/>
          <w:sz w:val="28"/>
          <w:szCs w:val="28"/>
        </w:rPr>
        <w:t>时，短钢筋直径规格与纵向钢筋相同规格。</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（5）梁内底部纵向筋不得在跨中搭接，面部纵向筋不得在支座附近搭接。</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（6）箍筋的接头应交错设置，并与两根架立筋绑扎，悬臂挑梁则箍筋接头在下。当箍筋为抗扭时，应按规范和设计要求焊接。</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（7）梁内弯起钢筋及吊筋、鸭筋的弯折角度为45°或60°。</w:t>
      </w:r>
    </w:p>
    <w:p w:rsidR="00696384" w:rsidRDefault="00696384">
      <w:pPr>
        <w:tabs>
          <w:tab w:val="left" w:pos="0"/>
        </w:tabs>
        <w:spacing w:line="360" w:lineRule="auto"/>
        <w:ind w:firstLineChars="225" w:firstLine="630"/>
        <w:rPr>
          <w:rFonts w:ascii="宋体" w:hAnsi="宋体" w:hint="eastAsia"/>
          <w:sz w:val="28"/>
          <w:szCs w:val="28"/>
        </w:rPr>
      </w:pPr>
      <w:r>
        <w:rPr>
          <w:rFonts w:ascii="宋体" w:hAnsi="宋体" w:hint="eastAsia"/>
          <w:sz w:val="28"/>
          <w:szCs w:val="28"/>
        </w:rPr>
        <w:t>7、楼、屋面板钢筋绑扎</w:t>
      </w:r>
    </w:p>
    <w:p w:rsidR="00696384" w:rsidRDefault="00696384">
      <w:pPr>
        <w:tabs>
          <w:tab w:val="num" w:pos="0"/>
        </w:tabs>
        <w:snapToGrid w:val="0"/>
        <w:spacing w:line="360" w:lineRule="auto"/>
        <w:ind w:firstLine="560"/>
        <w:rPr>
          <w:rFonts w:ascii="宋体" w:hAnsi="宋体" w:hint="eastAsia"/>
          <w:sz w:val="28"/>
          <w:szCs w:val="28"/>
        </w:rPr>
      </w:pPr>
      <w:r>
        <w:rPr>
          <w:rFonts w:ascii="宋体" w:hAnsi="宋体" w:hint="eastAsia"/>
          <w:sz w:val="28"/>
          <w:szCs w:val="28"/>
        </w:rPr>
        <w:t>（1）扎前将模板上垃圾杂物清除干净，用粉笔在模板上划好主筋、分布筋的间距。按划好的钢筋间距，先排放受力主筋，后放分布筋。每跨第一根统一离梁端50mm。</w:t>
      </w:r>
    </w:p>
    <w:p w:rsidR="00696384" w:rsidRDefault="00696384">
      <w:pPr>
        <w:tabs>
          <w:tab w:val="num" w:pos="0"/>
        </w:tabs>
        <w:snapToGrid w:val="0"/>
        <w:spacing w:line="360" w:lineRule="auto"/>
        <w:ind w:firstLine="560"/>
        <w:rPr>
          <w:rFonts w:ascii="宋体" w:hAnsi="宋体" w:hint="eastAsia"/>
          <w:sz w:val="28"/>
          <w:szCs w:val="28"/>
        </w:rPr>
      </w:pPr>
      <w:r>
        <w:rPr>
          <w:rFonts w:ascii="宋体" w:hAnsi="宋体" w:hint="eastAsia"/>
          <w:sz w:val="28"/>
          <w:szCs w:val="28"/>
        </w:rPr>
        <w:t>（2）楼板钢筋下皮筋进支座锚固，上皮筋在跨中1/3范围内搭接，接头50%错开。搭接处保证三点绑扎。</w:t>
      </w:r>
    </w:p>
    <w:p w:rsidR="00696384" w:rsidRDefault="00696384">
      <w:pPr>
        <w:tabs>
          <w:tab w:val="num" w:pos="0"/>
        </w:tabs>
        <w:snapToGrid w:val="0"/>
        <w:spacing w:line="360" w:lineRule="auto"/>
        <w:ind w:firstLine="560"/>
        <w:rPr>
          <w:rFonts w:ascii="宋体" w:hAnsi="宋体" w:hint="eastAsia"/>
          <w:sz w:val="28"/>
          <w:szCs w:val="28"/>
        </w:rPr>
      </w:pPr>
      <w:r>
        <w:rPr>
          <w:rFonts w:ascii="宋体" w:hAnsi="宋体" w:hint="eastAsia"/>
          <w:sz w:val="28"/>
          <w:szCs w:val="28"/>
        </w:rPr>
        <w:t>（3）板与次梁、主梁交错处，板的钢筋在上，次梁的钢筋居中，主梁钢筋在下。</w:t>
      </w:r>
    </w:p>
    <w:p w:rsidR="00696384" w:rsidRDefault="00696384">
      <w:pPr>
        <w:tabs>
          <w:tab w:val="num" w:pos="0"/>
        </w:tabs>
        <w:snapToGrid w:val="0"/>
        <w:spacing w:line="360" w:lineRule="auto"/>
        <w:ind w:firstLine="560"/>
        <w:rPr>
          <w:rFonts w:ascii="宋体" w:hAnsi="宋体" w:hint="eastAsia"/>
          <w:sz w:val="28"/>
          <w:szCs w:val="28"/>
        </w:rPr>
      </w:pPr>
      <w:r>
        <w:rPr>
          <w:rFonts w:ascii="宋体" w:hAnsi="宋体" w:hint="eastAsia"/>
          <w:sz w:val="28"/>
          <w:szCs w:val="28"/>
        </w:rPr>
        <w:t>（4）板绑扎一般用“八”字扣，外围两行钢筋的相交点全部绑扎，其余各点可隔点交错绑扎，双层配筋板相交点应全部绑扎。双层钢筋网之间须设钢筋马凳。一般间距为1m×1m,在主要通道处，适当加密。</w:t>
      </w:r>
    </w:p>
    <w:p w:rsidR="00696384" w:rsidRDefault="00696384">
      <w:pPr>
        <w:tabs>
          <w:tab w:val="num" w:pos="0"/>
        </w:tabs>
        <w:snapToGrid w:val="0"/>
        <w:spacing w:line="360" w:lineRule="auto"/>
        <w:ind w:firstLine="560"/>
        <w:rPr>
          <w:rFonts w:ascii="宋体" w:hAnsi="宋体" w:hint="eastAsia"/>
          <w:sz w:val="28"/>
          <w:szCs w:val="28"/>
        </w:rPr>
      </w:pPr>
      <w:r>
        <w:rPr>
          <w:rFonts w:ascii="宋体" w:hAnsi="宋体" w:hint="eastAsia"/>
          <w:sz w:val="28"/>
          <w:szCs w:val="28"/>
        </w:rPr>
        <w:t>（5）板的负弯矩钢筋，每点绑扎，并在主筋下设砂浆垫块。对雨蓬、阳台等悬跳板，马凳撑脚长度加长至2档分布筋间距大小。</w:t>
      </w:r>
    </w:p>
    <w:p w:rsidR="00696384" w:rsidRDefault="00696384">
      <w:pPr>
        <w:pStyle w:val="a4"/>
        <w:spacing w:line="360" w:lineRule="auto"/>
        <w:ind w:leftChars="266" w:left="559" w:firstLineChars="0" w:firstLine="0"/>
        <w:rPr>
          <w:rFonts w:hAnsi="宋体" w:hint="eastAsia"/>
          <w:sz w:val="28"/>
          <w:szCs w:val="28"/>
        </w:rPr>
      </w:pPr>
      <w:r>
        <w:rPr>
          <w:rFonts w:hAnsi="宋体" w:hint="eastAsia"/>
          <w:sz w:val="28"/>
          <w:szCs w:val="28"/>
        </w:rPr>
        <w:t>（6）楼板钢筋面层用短钢筋电焊固定以控制上层钢筋保护层厚度。</w:t>
      </w:r>
    </w:p>
    <w:p w:rsidR="00696384" w:rsidRDefault="00696384">
      <w:pPr>
        <w:pStyle w:val="a4"/>
        <w:spacing w:line="360" w:lineRule="auto"/>
        <w:ind w:leftChars="266" w:left="559" w:firstLineChars="0" w:firstLine="0"/>
        <w:rPr>
          <w:rFonts w:hAnsi="宋体"/>
          <w:sz w:val="28"/>
        </w:rPr>
      </w:pPr>
      <w:r>
        <w:rPr>
          <w:rFonts w:hAnsi="宋体" w:hint="eastAsia"/>
          <w:sz w:val="28"/>
        </w:rPr>
        <w:t>8、钢筋的绑扎接头应符合下列规定</w:t>
      </w:r>
      <w:r>
        <w:rPr>
          <w:rFonts w:hAnsi="宋体"/>
          <w:sz w:val="28"/>
        </w:rPr>
        <w:t>:</w:t>
      </w:r>
    </w:p>
    <w:p w:rsidR="00696384" w:rsidRDefault="00696384">
      <w:pPr>
        <w:pStyle w:val="a4"/>
        <w:spacing w:line="360" w:lineRule="auto"/>
        <w:ind w:firstLineChars="300" w:firstLine="840"/>
        <w:rPr>
          <w:rFonts w:hAnsi="宋体"/>
          <w:sz w:val="28"/>
        </w:rPr>
      </w:pPr>
      <w:r>
        <w:rPr>
          <w:rFonts w:hAnsi="宋体" w:hint="eastAsia"/>
          <w:sz w:val="28"/>
        </w:rPr>
        <w:t>⑴</w:t>
      </w:r>
      <w:r>
        <w:rPr>
          <w:rFonts w:hAnsi="宋体"/>
          <w:sz w:val="28"/>
        </w:rPr>
        <w:t xml:space="preserve"> </w:t>
      </w:r>
      <w:r>
        <w:rPr>
          <w:rFonts w:hAnsi="宋体" w:hint="eastAsia"/>
          <w:sz w:val="28"/>
        </w:rPr>
        <w:t>搭接长度的末端距钢筋弯折处，不得小于钢筋直径的</w:t>
      </w:r>
      <w:r>
        <w:rPr>
          <w:rFonts w:hAnsi="宋体"/>
          <w:sz w:val="28"/>
        </w:rPr>
        <w:t>10</w:t>
      </w:r>
      <w:r>
        <w:rPr>
          <w:rFonts w:hAnsi="宋体" w:hint="eastAsia"/>
          <w:sz w:val="28"/>
        </w:rPr>
        <w:t>倍，接头不宜位于构件最大弯矩处；</w:t>
      </w:r>
    </w:p>
    <w:p w:rsidR="00696384" w:rsidRDefault="00696384">
      <w:pPr>
        <w:pStyle w:val="a4"/>
        <w:spacing w:line="360" w:lineRule="auto"/>
        <w:ind w:firstLineChars="300" w:firstLine="840"/>
        <w:rPr>
          <w:rFonts w:hAnsi="宋体"/>
          <w:sz w:val="28"/>
        </w:rPr>
      </w:pPr>
      <w:r>
        <w:rPr>
          <w:rFonts w:hAnsi="宋体" w:hint="eastAsia"/>
          <w:sz w:val="28"/>
        </w:rPr>
        <w:t>⑵</w:t>
      </w:r>
      <w:r>
        <w:rPr>
          <w:rFonts w:hAnsi="宋体"/>
          <w:sz w:val="28"/>
        </w:rPr>
        <w:t xml:space="preserve"> </w:t>
      </w:r>
      <w:r>
        <w:rPr>
          <w:rFonts w:hAnsi="宋体" w:hint="eastAsia"/>
          <w:sz w:val="28"/>
        </w:rPr>
        <w:t>受拉区域内，</w:t>
      </w:r>
      <w:r>
        <w:rPr>
          <w:rFonts w:hAnsi="宋体"/>
          <w:sz w:val="28"/>
        </w:rPr>
        <w:t xml:space="preserve"> I</w:t>
      </w:r>
      <w:r>
        <w:rPr>
          <w:rFonts w:hAnsi="宋体" w:hint="eastAsia"/>
          <w:sz w:val="28"/>
        </w:rPr>
        <w:t>级钢筋绑扎接头的未端应做弯钩，</w:t>
      </w:r>
      <w:r>
        <w:rPr>
          <w:rFonts w:hAnsi="宋体"/>
          <w:sz w:val="28"/>
        </w:rPr>
        <w:t xml:space="preserve"> </w:t>
      </w:r>
      <w:r>
        <w:rPr>
          <w:rFonts w:hAnsi="宋体" w:hint="eastAsia"/>
          <w:sz w:val="28"/>
        </w:rPr>
        <w:t>Ⅱ、Ⅲ级钢筋可不做弯钩；</w:t>
      </w:r>
    </w:p>
    <w:p w:rsidR="00696384" w:rsidRDefault="00696384">
      <w:pPr>
        <w:pStyle w:val="a4"/>
        <w:spacing w:line="360" w:lineRule="auto"/>
        <w:ind w:firstLineChars="300" w:firstLine="840"/>
        <w:rPr>
          <w:rFonts w:hAnsi="宋体"/>
          <w:sz w:val="28"/>
        </w:rPr>
      </w:pPr>
      <w:r>
        <w:rPr>
          <w:rFonts w:hAnsi="宋体" w:hint="eastAsia"/>
          <w:sz w:val="28"/>
        </w:rPr>
        <w:t>⑶</w:t>
      </w:r>
      <w:r>
        <w:rPr>
          <w:rFonts w:hAnsi="宋体"/>
          <w:sz w:val="28"/>
        </w:rPr>
        <w:t xml:space="preserve"> </w:t>
      </w:r>
      <w:r>
        <w:rPr>
          <w:rFonts w:hAnsi="宋体" w:hint="eastAsia"/>
          <w:sz w:val="28"/>
        </w:rPr>
        <w:t>直径不大于</w:t>
      </w:r>
      <w:r>
        <w:rPr>
          <w:rFonts w:hAnsi="宋体"/>
          <w:sz w:val="28"/>
        </w:rPr>
        <w:t>12mm</w:t>
      </w:r>
      <w:r>
        <w:rPr>
          <w:rFonts w:hAnsi="宋体" w:hint="eastAsia"/>
          <w:sz w:val="28"/>
        </w:rPr>
        <w:t>的受压</w:t>
      </w:r>
      <w:r>
        <w:rPr>
          <w:rFonts w:hAnsi="宋体"/>
          <w:sz w:val="28"/>
        </w:rPr>
        <w:t xml:space="preserve"> I</w:t>
      </w:r>
      <w:r>
        <w:rPr>
          <w:rFonts w:hAnsi="宋体" w:hint="eastAsia"/>
          <w:sz w:val="28"/>
        </w:rPr>
        <w:t>级钢筋的末端以及轴心受压构件中任意直径的受力钢筋的末端，可不做弯钩，但搭接长度为钢筋直径的</w:t>
      </w:r>
      <w:r>
        <w:rPr>
          <w:rFonts w:hAnsi="宋体"/>
          <w:sz w:val="28"/>
        </w:rPr>
        <w:t>36</w:t>
      </w:r>
      <w:r>
        <w:rPr>
          <w:rFonts w:hAnsi="宋体" w:hint="eastAsia"/>
          <w:sz w:val="28"/>
        </w:rPr>
        <w:t>倍；</w:t>
      </w:r>
    </w:p>
    <w:p w:rsidR="00696384" w:rsidRDefault="00696384">
      <w:pPr>
        <w:pStyle w:val="a4"/>
        <w:spacing w:line="360" w:lineRule="auto"/>
        <w:ind w:firstLineChars="300" w:firstLine="840"/>
        <w:rPr>
          <w:rFonts w:hAnsi="宋体"/>
          <w:sz w:val="28"/>
        </w:rPr>
      </w:pPr>
      <w:r>
        <w:rPr>
          <w:rFonts w:hAnsi="宋体" w:hint="eastAsia"/>
          <w:sz w:val="28"/>
        </w:rPr>
        <w:t>⑷</w:t>
      </w:r>
      <w:r>
        <w:rPr>
          <w:rFonts w:hAnsi="宋体"/>
          <w:sz w:val="28"/>
        </w:rPr>
        <w:t xml:space="preserve"> </w:t>
      </w:r>
      <w:r>
        <w:rPr>
          <w:rFonts w:hAnsi="宋体" w:hint="eastAsia"/>
          <w:sz w:val="28"/>
        </w:rPr>
        <w:t>搭接处，应在中心和两端用铁丝扎牢。</w:t>
      </w:r>
    </w:p>
    <w:p w:rsidR="00696384" w:rsidRDefault="00696384">
      <w:pPr>
        <w:pStyle w:val="a4"/>
        <w:spacing w:line="360" w:lineRule="auto"/>
        <w:ind w:firstLineChars="300" w:firstLine="840"/>
        <w:rPr>
          <w:rFonts w:hAnsi="宋体"/>
          <w:sz w:val="28"/>
        </w:rPr>
      </w:pPr>
      <w:r>
        <w:rPr>
          <w:rFonts w:hAnsi="宋体" w:hint="eastAsia"/>
          <w:sz w:val="28"/>
        </w:rPr>
        <w:t>⑸</w:t>
      </w:r>
      <w:r>
        <w:rPr>
          <w:rFonts w:hAnsi="宋体"/>
          <w:sz w:val="28"/>
        </w:rPr>
        <w:t xml:space="preserve"> </w:t>
      </w:r>
      <w:r>
        <w:rPr>
          <w:rFonts w:hAnsi="宋体" w:hint="eastAsia"/>
          <w:sz w:val="28"/>
        </w:rPr>
        <w:t>拉钢筋绑扎接头的搭接长度，应符合规定，受力钢筋绑扎接头的搭接长度，应取受拉钢筋绑扎接头搭接长度</w:t>
      </w:r>
      <w:r>
        <w:rPr>
          <w:rFonts w:hAnsi="宋体"/>
          <w:sz w:val="28"/>
        </w:rPr>
        <w:t>0.7</w:t>
      </w:r>
      <w:r>
        <w:rPr>
          <w:rFonts w:hAnsi="宋体" w:hint="eastAsia"/>
          <w:sz w:val="28"/>
        </w:rPr>
        <w:t>倍。</w:t>
      </w:r>
    </w:p>
    <w:p w:rsidR="00696384" w:rsidRDefault="00696384">
      <w:pPr>
        <w:pStyle w:val="a4"/>
        <w:spacing w:line="360" w:lineRule="auto"/>
        <w:ind w:firstLineChars="300" w:firstLine="840"/>
        <w:rPr>
          <w:rFonts w:hAnsi="宋体"/>
          <w:sz w:val="28"/>
        </w:rPr>
      </w:pPr>
      <w:r>
        <w:rPr>
          <w:rFonts w:hAnsi="宋体" w:hint="eastAsia"/>
          <w:sz w:val="28"/>
        </w:rPr>
        <w:t>⑹</w:t>
      </w:r>
      <w:r>
        <w:rPr>
          <w:rFonts w:hAnsi="宋体"/>
          <w:sz w:val="28"/>
        </w:rPr>
        <w:t xml:space="preserve"> </w:t>
      </w:r>
      <w:r>
        <w:rPr>
          <w:rFonts w:hAnsi="宋体" w:hint="eastAsia"/>
          <w:sz w:val="28"/>
        </w:rPr>
        <w:t>拉焊接骨架和焊接网绑扎接头的搭接长度应符合规定。</w:t>
      </w:r>
    </w:p>
    <w:p w:rsidR="00696384" w:rsidRDefault="00696384">
      <w:pPr>
        <w:spacing w:line="360" w:lineRule="auto"/>
        <w:ind w:firstLineChars="271" w:firstLine="759"/>
        <w:rPr>
          <w:rFonts w:ascii="宋体" w:hAnsi="宋体" w:hint="eastAsia"/>
          <w:sz w:val="28"/>
        </w:rPr>
      </w:pPr>
      <w:r>
        <w:rPr>
          <w:rFonts w:ascii="宋体" w:hAnsi="宋体" w:hint="eastAsia"/>
          <w:sz w:val="28"/>
        </w:rPr>
        <w:t>⑺</w:t>
      </w:r>
      <w:r>
        <w:rPr>
          <w:rFonts w:ascii="宋体" w:hAnsi="宋体"/>
          <w:sz w:val="28"/>
        </w:rPr>
        <w:t xml:space="preserve"> </w:t>
      </w:r>
      <w:r>
        <w:rPr>
          <w:rFonts w:ascii="宋体" w:hAnsi="宋体" w:hint="eastAsia"/>
          <w:sz w:val="28"/>
        </w:rPr>
        <w:t>钢筋的混凝土保护层厚度，应符合设计要求，且不应小于受力钢筋直径并应符合规定。</w:t>
      </w:r>
    </w:p>
    <w:p w:rsidR="00696384" w:rsidRDefault="00696384">
      <w:pPr>
        <w:pStyle w:val="a4"/>
        <w:spacing w:line="360" w:lineRule="auto"/>
        <w:ind w:firstLineChars="0" w:firstLine="0"/>
        <w:rPr>
          <w:rFonts w:hAnsi="宋体" w:hint="eastAsia"/>
          <w:sz w:val="28"/>
          <w:szCs w:val="28"/>
        </w:rPr>
      </w:pPr>
      <w:r>
        <w:rPr>
          <w:rFonts w:hAnsi="宋体" w:hint="eastAsia"/>
          <w:sz w:val="28"/>
          <w:szCs w:val="28"/>
        </w:rPr>
        <w:t>9、钢筋的直螺纹加工和连接</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1</w:t>
      </w:r>
      <w:r>
        <w:rPr>
          <w:rFonts w:ascii="仿宋_GB2312" w:hint="eastAsia"/>
          <w:sz w:val="28"/>
        </w:rPr>
        <w:t>）、</w:t>
      </w:r>
      <w:r>
        <w:rPr>
          <w:rFonts w:ascii="仿宋_GB2312" w:hint="eastAsia"/>
          <w:sz w:val="28"/>
        </w:rPr>
        <w:t xml:space="preserve"> </w:t>
      </w:r>
      <w:r>
        <w:rPr>
          <w:rFonts w:ascii="仿宋_GB2312" w:hint="eastAsia"/>
          <w:sz w:val="28"/>
        </w:rPr>
        <w:t>钢筋端头加工螺纹前，不得有弯曲现象，且端面要求平整，否则要打磨处理；</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2</w:t>
      </w:r>
      <w:r>
        <w:rPr>
          <w:rFonts w:ascii="仿宋_GB2312" w:hint="eastAsia"/>
          <w:sz w:val="28"/>
        </w:rPr>
        <w:t>）、切断钢筋应用砂轮片，不允许用气割或冲剪；</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3</w:t>
      </w:r>
      <w:r>
        <w:rPr>
          <w:rFonts w:ascii="仿宋_GB2312" w:hint="eastAsia"/>
          <w:sz w:val="28"/>
        </w:rPr>
        <w:t>）、直螺纹加工应在专业用机床上进行，应用水溶性切割冷却液，不允许用油类冷却液或无冷却液加工；</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4</w:t>
      </w:r>
      <w:r>
        <w:rPr>
          <w:rFonts w:ascii="仿宋_GB2312" w:hint="eastAsia"/>
          <w:sz w:val="28"/>
        </w:rPr>
        <w:t>）、钢筋直螺纹加工以后，应逐个用环规检验合格，不许有烂牙现象，螺纹牙表面要求光洁；</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5</w:t>
      </w:r>
      <w:r>
        <w:rPr>
          <w:rFonts w:ascii="仿宋_GB2312" w:hint="eastAsia"/>
          <w:sz w:val="28"/>
        </w:rPr>
        <w:t>）、经检验合格后的钢筋直螺纹，应立即旋上塑料保护套或与之匹配的连接套，连接套的另一端仍应安装塑料保护盖，并妥善堆放；</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6</w:t>
      </w:r>
      <w:r>
        <w:rPr>
          <w:rFonts w:ascii="仿宋_GB2312" w:hint="eastAsia"/>
          <w:sz w:val="28"/>
        </w:rPr>
        <w:t>）、连接时，应保证钢筋规格和套筒规格一致，丝扣完好；</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7</w:t>
      </w:r>
      <w:r>
        <w:rPr>
          <w:rFonts w:ascii="仿宋_GB2312" w:hint="eastAsia"/>
          <w:sz w:val="28"/>
        </w:rPr>
        <w:t>）、必须用力矩扳手拧紧接头；</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8</w:t>
      </w:r>
      <w:r>
        <w:rPr>
          <w:rFonts w:ascii="仿宋_GB2312" w:hint="eastAsia"/>
          <w:sz w:val="28"/>
        </w:rPr>
        <w:t>）、连接时，应对正轴线将钢筋拧入套筒，用力矩扳手拧紧，拧紧力矩值与规范一致；</w:t>
      </w:r>
    </w:p>
    <w:p w:rsidR="00696384" w:rsidRDefault="00696384">
      <w:pPr>
        <w:pStyle w:val="a7"/>
        <w:spacing w:line="360" w:lineRule="auto"/>
        <w:ind w:firstLine="0"/>
        <w:rPr>
          <w:rFonts w:ascii="仿宋_GB2312" w:hint="eastAsia"/>
          <w:sz w:val="28"/>
        </w:rPr>
      </w:pPr>
      <w:r>
        <w:rPr>
          <w:rFonts w:ascii="仿宋_GB2312" w:hint="eastAsia"/>
          <w:sz w:val="28"/>
        </w:rPr>
        <w:t>（</w:t>
      </w:r>
      <w:r>
        <w:rPr>
          <w:rFonts w:ascii="仿宋_GB2312" w:hint="eastAsia"/>
          <w:sz w:val="28"/>
        </w:rPr>
        <w:t>9</w:t>
      </w:r>
      <w:r>
        <w:rPr>
          <w:rFonts w:ascii="仿宋_GB2312" w:hint="eastAsia"/>
          <w:sz w:val="28"/>
        </w:rPr>
        <w:t>）、参加钢筋直螺纹连接的施工人员，包括技术管理、质检、操作、操作工人均需参加技术培训，取得合格证书后方可上岗。</w:t>
      </w:r>
    </w:p>
    <w:p w:rsidR="00696384" w:rsidRDefault="00696384">
      <w:pPr>
        <w:pStyle w:val="a4"/>
        <w:spacing w:line="360" w:lineRule="auto"/>
        <w:ind w:firstLineChars="0" w:firstLine="0"/>
        <w:rPr>
          <w:rFonts w:hAnsi="宋体" w:hint="eastAsia"/>
          <w:b/>
          <w:bCs/>
          <w:sz w:val="28"/>
          <w:szCs w:val="28"/>
        </w:rPr>
      </w:pPr>
      <w:r>
        <w:rPr>
          <w:rFonts w:ascii="仿宋_GB2312" w:hint="eastAsia"/>
          <w:sz w:val="28"/>
        </w:rPr>
        <w:t>（</w:t>
      </w:r>
      <w:r>
        <w:rPr>
          <w:rFonts w:ascii="仿宋_GB2312" w:hint="eastAsia"/>
          <w:sz w:val="28"/>
        </w:rPr>
        <w:t>10</w:t>
      </w:r>
      <w:r>
        <w:rPr>
          <w:rFonts w:ascii="仿宋_GB2312" w:hint="eastAsia"/>
          <w:sz w:val="28"/>
        </w:rPr>
        <w:t>）、钢筋直螺纹连接现场安装之后，应采用特制扭力扳手对连接紧力矩值加以全数检查；每批同规格的接头应做拉伸实验，如有一根试验不合格，应取双倍试件进行试验，如仍有</w:t>
      </w:r>
    </w:p>
    <w:p w:rsidR="00696384" w:rsidRDefault="00696384">
      <w:pPr>
        <w:pStyle w:val="5"/>
        <w:numPr>
          <w:ilvl w:val="0"/>
          <w:numId w:val="0"/>
        </w:numPr>
        <w:rPr>
          <w:rFonts w:hint="eastAsia"/>
          <w:b w:val="0"/>
          <w:bCs w:val="0"/>
        </w:rPr>
      </w:pPr>
      <w:bookmarkStart w:id="104" w:name="_Toc75544656"/>
      <w:r>
        <w:rPr>
          <w:rFonts w:hint="eastAsia"/>
          <w:b w:val="0"/>
          <w:bCs w:val="0"/>
        </w:rPr>
        <w:t>5.6.4</w:t>
      </w:r>
      <w:r>
        <w:rPr>
          <w:rFonts w:hint="eastAsia"/>
          <w:b w:val="0"/>
          <w:bCs w:val="0"/>
        </w:rPr>
        <w:t>砼浇筑</w:t>
      </w:r>
      <w:bookmarkEnd w:id="104"/>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 xml:space="preserve">1、砼浇筑采用商品砼泵送，按照常规浇筑方法进行施工。 </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2、砼泵机选择</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（1）泵机选用</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根据我公司设备能力，选用HBT40</w:t>
      </w:r>
      <w:r>
        <w:rPr>
          <w:rFonts w:ascii="宋体" w:hAnsi="宋体"/>
          <w:sz w:val="28"/>
          <w:szCs w:val="28"/>
        </w:rPr>
        <w:t>A</w:t>
      </w:r>
      <w:r>
        <w:rPr>
          <w:rFonts w:ascii="宋体" w:hAnsi="宋体" w:hint="eastAsia"/>
          <w:sz w:val="28"/>
          <w:szCs w:val="28"/>
        </w:rPr>
        <w:t>砼输送泵，其主要性能如下：最大输送量：40</w:t>
      </w:r>
      <w:r>
        <w:rPr>
          <w:rFonts w:ascii="宋体" w:hAnsi="宋体"/>
          <w:sz w:val="28"/>
          <w:szCs w:val="28"/>
        </w:rPr>
        <w:t>m</w:t>
      </w:r>
      <w:r>
        <w:rPr>
          <w:rFonts w:ascii="宋体" w:hAnsi="宋体" w:hint="eastAsia"/>
          <w:sz w:val="28"/>
          <w:szCs w:val="28"/>
        </w:rPr>
        <w:t>3/</w:t>
      </w:r>
      <w:r>
        <w:rPr>
          <w:rFonts w:ascii="宋体" w:hAnsi="宋体"/>
          <w:sz w:val="28"/>
          <w:szCs w:val="28"/>
        </w:rPr>
        <w:t>h</w:t>
      </w:r>
      <w:r>
        <w:rPr>
          <w:rFonts w:ascii="宋体" w:hAnsi="宋体" w:hint="eastAsia"/>
          <w:sz w:val="28"/>
          <w:szCs w:val="28"/>
        </w:rPr>
        <w:t>；最大泵送压力：6</w:t>
      </w:r>
      <w:r>
        <w:rPr>
          <w:rFonts w:ascii="宋体" w:hAnsi="宋体"/>
          <w:sz w:val="28"/>
          <w:szCs w:val="28"/>
        </w:rPr>
        <w:t>.3Mpa</w:t>
      </w:r>
      <w:r>
        <w:rPr>
          <w:rFonts w:ascii="宋体" w:hAnsi="宋体" w:hint="eastAsia"/>
          <w:sz w:val="28"/>
          <w:szCs w:val="28"/>
        </w:rPr>
        <w:t>；砼坍落度：160-230</w:t>
      </w:r>
      <w:r>
        <w:rPr>
          <w:rFonts w:ascii="宋体" w:hAnsi="宋体"/>
          <w:sz w:val="28"/>
          <w:szCs w:val="28"/>
        </w:rPr>
        <w:t>mm</w:t>
      </w:r>
      <w:r>
        <w:rPr>
          <w:rFonts w:ascii="宋体" w:hAnsi="宋体" w:hint="eastAsia"/>
          <w:sz w:val="28"/>
          <w:szCs w:val="28"/>
        </w:rPr>
        <w:t>；实际泵送高度：100</w:t>
      </w:r>
      <w:r>
        <w:rPr>
          <w:rFonts w:ascii="宋体" w:hAnsi="宋体"/>
          <w:sz w:val="28"/>
          <w:szCs w:val="28"/>
        </w:rPr>
        <w:t>m</w:t>
      </w:r>
      <w:r>
        <w:rPr>
          <w:rFonts w:ascii="宋体" w:hAnsi="宋体" w:hint="eastAsia"/>
          <w:sz w:val="28"/>
          <w:szCs w:val="28"/>
        </w:rPr>
        <w:t>。</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（2）泵送砼配合比的选定</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按砼可泵性的要求，本工程所需的泵送砼必须满足以下主要技术指标：坍落度控制在12-16</w:t>
      </w:r>
      <w:r>
        <w:rPr>
          <w:rFonts w:ascii="宋体" w:hAnsi="宋体"/>
          <w:sz w:val="28"/>
          <w:szCs w:val="28"/>
        </w:rPr>
        <w:t>cm</w:t>
      </w:r>
      <w:r>
        <w:rPr>
          <w:rFonts w:ascii="宋体" w:hAnsi="宋体" w:hint="eastAsia"/>
          <w:sz w:val="28"/>
          <w:szCs w:val="28"/>
        </w:rPr>
        <w:t>；为满足一次抹面的要求，选用普硅水泥，掺加2级粉煤灰，砂率控制在40%-45%，掺建Ⅰ型高效减水剂，以保证保和易性好，改善稠度，不离析；严格按照砼配合比单要求施工。</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3、泵送工艺</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(1)开始泵送时，泵送速度放慢，油压变化控制在允许值范围内，待泵送顺利时，才用正常速度进行泵送。</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(2)泵送期间，</w:t>
      </w:r>
      <w:r>
        <w:rPr>
          <w:rFonts w:ascii="宋体" w:hAnsi="宋体"/>
          <w:sz w:val="28"/>
          <w:szCs w:val="28"/>
        </w:rPr>
        <w:t xml:space="preserve"> </w:t>
      </w:r>
      <w:r>
        <w:rPr>
          <w:rFonts w:ascii="宋体" w:hAnsi="宋体" w:hint="eastAsia"/>
          <w:sz w:val="28"/>
          <w:szCs w:val="28"/>
        </w:rPr>
        <w:t>料斗内的砼量保持不低于缸筒口上</w:t>
      </w:r>
      <w:r>
        <w:rPr>
          <w:rFonts w:ascii="宋体" w:hAnsi="宋体"/>
          <w:sz w:val="28"/>
          <w:szCs w:val="28"/>
        </w:rPr>
        <w:t xml:space="preserve">10mm </w:t>
      </w:r>
      <w:r>
        <w:rPr>
          <w:rFonts w:ascii="宋体" w:hAnsi="宋体" w:hint="eastAsia"/>
          <w:sz w:val="28"/>
          <w:szCs w:val="28"/>
        </w:rPr>
        <w:t>到料斗口下</w:t>
      </w:r>
      <w:r>
        <w:rPr>
          <w:rFonts w:ascii="宋体" w:hAnsi="宋体"/>
          <w:sz w:val="28"/>
          <w:szCs w:val="28"/>
        </w:rPr>
        <w:t>150mm</w:t>
      </w:r>
      <w:r>
        <w:rPr>
          <w:rFonts w:ascii="宋体" w:hAnsi="宋体" w:hint="eastAsia"/>
          <w:sz w:val="28"/>
          <w:szCs w:val="28"/>
        </w:rPr>
        <w:t>之间。</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(3)混凝土泵送宜连续作业，当混凝土供应不及时，需降低泵送速度，泵送暂时中断时，搅拌不应停止。当叶片被卡死时，需反转排队，再正转、反转一定时间，待正转顺利后方可继续泵送。</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(4)泵送先远后近，在浇筑中逐渐拆管。．</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(5)在高温季节泵送，宜用湿草袋覆盖管道进行降温，以降低入模温度。</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(6)泵送完毕，应立即清洗混凝土泵、布料器和管道。</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4、泵送砼施工的组织与管理：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泵送砼需经试配、搅拌、泵送、振捣等工序，因此从搅拌站到施工现场的组织协调管理十分重要。泵送砼施工必须实行统一指挥，统一协调。明确责任、明确分工、落实岗位，做好通信联络。</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5、主要人员安排如下：</w:t>
      </w:r>
    </w:p>
    <w:p w:rsidR="00696384" w:rsidRDefault="00696384">
      <w:pPr>
        <w:spacing w:line="360" w:lineRule="auto"/>
        <w:ind w:firstLine="480"/>
        <w:rPr>
          <w:rFonts w:ascii="宋体" w:hAnsi="宋体" w:hint="eastAsia"/>
          <w:sz w:val="28"/>
          <w:szCs w:val="28"/>
        </w:rPr>
      </w:pPr>
      <w:r>
        <w:rPr>
          <w:rFonts w:ascii="宋体" w:hAnsi="宋体" w:hint="eastAsia"/>
          <w:sz w:val="28"/>
          <w:szCs w:val="28"/>
        </w:rPr>
        <w:t>泵机工2-3人，布、拆管10人，砼工20人，找平工10人，指挥人员3人。</w:t>
      </w:r>
    </w:p>
    <w:p w:rsidR="00696384" w:rsidRDefault="00696384">
      <w:pPr>
        <w:spacing w:line="360" w:lineRule="auto"/>
        <w:ind w:firstLine="480"/>
        <w:rPr>
          <w:rFonts w:ascii="宋体" w:hAnsi="宋体"/>
          <w:sz w:val="28"/>
        </w:rPr>
      </w:pPr>
      <w:r>
        <w:rPr>
          <w:rFonts w:ascii="宋体" w:hAnsi="宋体" w:hint="eastAsia"/>
          <w:sz w:val="28"/>
          <w:szCs w:val="28"/>
        </w:rPr>
        <w:t>6、</w:t>
      </w:r>
      <w:r>
        <w:rPr>
          <w:rFonts w:ascii="宋体" w:hAnsi="宋体" w:hint="eastAsia"/>
          <w:sz w:val="28"/>
        </w:rPr>
        <w:t>模板和隐蔽工程项目应分别进行预检和隐蔽验收。符合要求时，方可进行浇筑。检查时应注意以下几点：</w:t>
      </w:r>
      <w:r>
        <w:rPr>
          <w:rFonts w:ascii="宋体" w:hAnsi="宋体"/>
          <w:sz w:val="28"/>
        </w:rPr>
        <w:t xml:space="preserve"> </w:t>
      </w:r>
    </w:p>
    <w:p w:rsidR="00696384" w:rsidRDefault="00696384">
      <w:pPr>
        <w:spacing w:line="360" w:lineRule="auto"/>
        <w:rPr>
          <w:rFonts w:ascii="宋体" w:hAnsi="宋体"/>
          <w:sz w:val="28"/>
        </w:rPr>
      </w:pPr>
      <w:r>
        <w:rPr>
          <w:rFonts w:ascii="宋体" w:hAnsi="宋体"/>
          <w:sz w:val="28"/>
        </w:rPr>
        <w:t xml:space="preserve">    </w:t>
      </w:r>
      <w:r>
        <w:rPr>
          <w:rFonts w:ascii="宋体" w:hAnsi="宋体" w:hint="eastAsia"/>
          <w:sz w:val="28"/>
        </w:rPr>
        <w:t>（1） 砼浇捣前，必须进行墙顶板钢筋的隐蔽验收、模板的复核、砼浇捣令的签证等手续，并进行技术、安全的交底，让施工班组了解施工方案。</w:t>
      </w:r>
    </w:p>
    <w:p w:rsidR="00696384" w:rsidRDefault="00696384">
      <w:pPr>
        <w:spacing w:line="360" w:lineRule="auto"/>
        <w:rPr>
          <w:rFonts w:ascii="宋体" w:hAnsi="宋体"/>
          <w:sz w:val="28"/>
        </w:rPr>
      </w:pPr>
      <w:r>
        <w:rPr>
          <w:rFonts w:ascii="宋体" w:hAnsi="宋体"/>
          <w:sz w:val="28"/>
        </w:rPr>
        <w:t xml:space="preserve">    </w:t>
      </w:r>
      <w:r>
        <w:rPr>
          <w:rFonts w:ascii="宋体" w:hAnsi="宋体" w:hint="eastAsia"/>
          <w:sz w:val="28"/>
        </w:rPr>
        <w:t>（2）</w:t>
      </w:r>
      <w:r>
        <w:rPr>
          <w:rFonts w:ascii="宋体" w:hAnsi="宋体"/>
          <w:sz w:val="28"/>
        </w:rPr>
        <w:t xml:space="preserve"> </w:t>
      </w:r>
      <w:r>
        <w:rPr>
          <w:rFonts w:ascii="宋体" w:hAnsi="宋体" w:hint="eastAsia"/>
          <w:sz w:val="28"/>
        </w:rPr>
        <w:t xml:space="preserve"> 梁、板浇捣同时进行，梁施工时应从梁的两端向中间浇捣，不准由中间向两端推进，砼应浇捣密实，并用木蟹抹平。</w:t>
      </w:r>
      <w:r>
        <w:rPr>
          <w:rFonts w:ascii="宋体" w:hAnsi="宋体"/>
          <w:sz w:val="28"/>
        </w:rPr>
        <w:t xml:space="preserve">       </w:t>
      </w:r>
    </w:p>
    <w:p w:rsidR="00696384" w:rsidRDefault="00696384">
      <w:pPr>
        <w:spacing w:line="360" w:lineRule="auto"/>
        <w:rPr>
          <w:rFonts w:ascii="宋体" w:hAnsi="宋体"/>
          <w:sz w:val="28"/>
        </w:rPr>
      </w:pPr>
      <w:r>
        <w:rPr>
          <w:rFonts w:ascii="宋体" w:hAnsi="宋体"/>
          <w:sz w:val="28"/>
        </w:rPr>
        <w:t xml:space="preserve">   </w:t>
      </w:r>
      <w:r>
        <w:rPr>
          <w:rFonts w:ascii="宋体" w:hAnsi="宋体" w:hint="eastAsia"/>
          <w:sz w:val="28"/>
        </w:rPr>
        <w:t>（3）看筋：在砼浇捣过程中，不得任意将钢筋移位，应派专人进行看筋，检查钢筋的位置、绑扎、保护层等细节，对于阳台、雨篷、楼梯等部位尤要严加检查，不能任意踩踏，遇情况及时整改，确保其位置与保护层厚度。</w:t>
      </w:r>
    </w:p>
    <w:p w:rsidR="00696384" w:rsidRDefault="00696384">
      <w:pPr>
        <w:spacing w:line="360" w:lineRule="auto"/>
        <w:rPr>
          <w:rFonts w:ascii="宋体" w:hAnsi="宋体"/>
          <w:sz w:val="28"/>
        </w:rPr>
      </w:pPr>
      <w:r>
        <w:rPr>
          <w:rFonts w:ascii="宋体" w:hAnsi="宋体"/>
          <w:sz w:val="28"/>
        </w:rPr>
        <w:t xml:space="preserve">    </w:t>
      </w:r>
      <w:r>
        <w:rPr>
          <w:rFonts w:ascii="宋体" w:hAnsi="宋体" w:hint="eastAsia"/>
          <w:sz w:val="28"/>
        </w:rPr>
        <w:t>（4）看模：派专人进行看模，检查模板支撑、位置的可靠程度，在浇捣时观察模板、预留孔洞等，发现变形、移位等情况，应即时停止施工，并在砼初凝前修复。</w:t>
      </w:r>
    </w:p>
    <w:p w:rsidR="00696384" w:rsidRDefault="00696384">
      <w:pPr>
        <w:spacing w:line="360" w:lineRule="auto"/>
        <w:ind w:firstLineChars="200" w:firstLine="560"/>
        <w:rPr>
          <w:rFonts w:ascii="宋体" w:hAnsi="宋体" w:hint="eastAsia"/>
          <w:sz w:val="28"/>
          <w:szCs w:val="28"/>
        </w:rPr>
      </w:pPr>
      <w:r>
        <w:rPr>
          <w:rFonts w:ascii="宋体" w:hAnsi="宋体" w:hint="eastAsia"/>
          <w:sz w:val="28"/>
          <w:szCs w:val="28"/>
        </w:rPr>
        <w:t>6、</w:t>
      </w:r>
      <w:r>
        <w:rPr>
          <w:rFonts w:ascii="宋体" w:hAnsi="宋体" w:hint="eastAsia"/>
          <w:sz w:val="28"/>
        </w:rPr>
        <w:t>墙、梁均采用插入式振动器振捣砼 .每一插点要掌握好振捣时间，过短不易捣实，过长可能引起砼产生离析现象。一般每点振捣时间为</w:t>
      </w:r>
      <w:r>
        <w:rPr>
          <w:rFonts w:ascii="宋体" w:hAnsi="宋体"/>
          <w:sz w:val="28"/>
        </w:rPr>
        <w:t>20-30s</w:t>
      </w:r>
      <w:r>
        <w:rPr>
          <w:rFonts w:ascii="宋体" w:hAnsi="宋体" w:hint="eastAsia"/>
          <w:sz w:val="28"/>
        </w:rPr>
        <w:t>，但应视砼表面呈水平不再显著下沉，不再出现气泡，表面泛出灰浆为准。振动器插点要均匀排列，可采用</w:t>
      </w:r>
      <w:r>
        <w:rPr>
          <w:rFonts w:ascii="宋体" w:hAnsi="宋体"/>
          <w:sz w:val="28"/>
        </w:rPr>
        <w:t>“</w:t>
      </w:r>
      <w:r>
        <w:rPr>
          <w:rFonts w:ascii="宋体" w:hAnsi="宋体" w:hint="eastAsia"/>
          <w:sz w:val="28"/>
        </w:rPr>
        <w:t>行列式</w:t>
      </w:r>
      <w:r>
        <w:rPr>
          <w:rFonts w:ascii="宋体" w:hAnsi="宋体"/>
          <w:sz w:val="28"/>
        </w:rPr>
        <w:t>”</w:t>
      </w:r>
      <w:r>
        <w:rPr>
          <w:rFonts w:ascii="宋体" w:hAnsi="宋体" w:hint="eastAsia"/>
          <w:sz w:val="28"/>
        </w:rPr>
        <w:t>或</w:t>
      </w:r>
      <w:r>
        <w:rPr>
          <w:rFonts w:ascii="宋体" w:hAnsi="宋体"/>
          <w:sz w:val="28"/>
        </w:rPr>
        <w:t>“</w:t>
      </w:r>
      <w:r>
        <w:rPr>
          <w:rFonts w:ascii="宋体" w:hAnsi="宋体" w:hint="eastAsia"/>
          <w:sz w:val="28"/>
        </w:rPr>
        <w:t>交错式</w:t>
      </w:r>
      <w:r>
        <w:rPr>
          <w:rFonts w:ascii="宋体" w:hAnsi="宋体"/>
          <w:sz w:val="28"/>
        </w:rPr>
        <w:t>”</w:t>
      </w:r>
      <w:r>
        <w:rPr>
          <w:rFonts w:ascii="宋体" w:hAnsi="宋体" w:hint="eastAsia"/>
          <w:sz w:val="28"/>
        </w:rPr>
        <w:t>的次序移动，不应混用，以免造成混乱而发生漏振。每次移动位置的距离应不大于振动棒作用半径</w:t>
      </w:r>
      <w:r>
        <w:rPr>
          <w:rFonts w:ascii="宋体" w:hAnsi="宋体"/>
          <w:sz w:val="28"/>
        </w:rPr>
        <w:t>R</w:t>
      </w:r>
      <w:r>
        <w:rPr>
          <w:rFonts w:ascii="宋体" w:hAnsi="宋体" w:hint="eastAsia"/>
          <w:sz w:val="28"/>
        </w:rPr>
        <w:t>的</w:t>
      </w:r>
      <w:r>
        <w:rPr>
          <w:rFonts w:ascii="宋体" w:hAnsi="宋体"/>
          <w:sz w:val="28"/>
        </w:rPr>
        <w:t>1.5</w:t>
      </w:r>
      <w:r>
        <w:rPr>
          <w:rFonts w:ascii="宋体" w:hAnsi="宋体" w:hint="eastAsia"/>
          <w:sz w:val="28"/>
        </w:rPr>
        <w:t>倍，一般振动棒的作用半径为</w:t>
      </w:r>
      <w:r>
        <w:rPr>
          <w:rFonts w:ascii="宋体" w:hAnsi="宋体"/>
          <w:sz w:val="28"/>
        </w:rPr>
        <w:t>30-40cm</w:t>
      </w:r>
      <w:r>
        <w:rPr>
          <w:rFonts w:ascii="宋体" w:hAnsi="宋体" w:hint="eastAsia"/>
          <w:sz w:val="28"/>
        </w:rPr>
        <w:t>。振动器使用时，振捣器距离模板不应大于振捣器作用半径的</w:t>
      </w:r>
      <w:r>
        <w:rPr>
          <w:rFonts w:ascii="宋体" w:hAnsi="宋体"/>
          <w:sz w:val="28"/>
        </w:rPr>
        <w:t>0.5</w:t>
      </w:r>
      <w:r>
        <w:rPr>
          <w:rFonts w:ascii="宋体" w:hAnsi="宋体" w:hint="eastAsia"/>
          <w:sz w:val="28"/>
        </w:rPr>
        <w:t>倍，并不宜紧靠模板振动，且应尽避免碰撞钢筋、预埋件等。 楼板采用平板振动器，成排依次振捣前进。移动时应成排依次振捣前进，前后位置和排与排间相互搭接应有</w:t>
      </w:r>
      <w:r>
        <w:rPr>
          <w:rFonts w:ascii="宋体" w:hAnsi="宋体"/>
          <w:sz w:val="28"/>
        </w:rPr>
        <w:t>3～5cm</w:t>
      </w:r>
      <w:r>
        <w:rPr>
          <w:rFonts w:ascii="宋体" w:hAnsi="宋体" w:hint="eastAsia"/>
          <w:sz w:val="28"/>
        </w:rPr>
        <w:t>，防止漏振。每次移动距离应能保证振动器的平板压过已振实的边缘，一般压边</w:t>
      </w:r>
      <w:r>
        <w:rPr>
          <w:rFonts w:ascii="宋体" w:hAnsi="宋体"/>
          <w:sz w:val="28"/>
        </w:rPr>
        <w:t>3～5cm</w:t>
      </w:r>
      <w:r>
        <w:rPr>
          <w:rFonts w:ascii="宋体" w:hAnsi="宋体" w:hint="eastAsia"/>
          <w:sz w:val="28"/>
        </w:rPr>
        <w:t>，以防漏振。振动器在每一位置上的振动时间，以砼表面均匀泛浆为准，正常情况下约为</w:t>
      </w:r>
      <w:r>
        <w:rPr>
          <w:rFonts w:ascii="宋体" w:hAnsi="宋体"/>
          <w:sz w:val="28"/>
        </w:rPr>
        <w:t>25</w:t>
      </w:r>
      <w:r>
        <w:rPr>
          <w:rFonts w:ascii="宋体" w:hAnsi="宋体" w:hint="eastAsia"/>
          <w:sz w:val="28"/>
        </w:rPr>
        <w:t>～</w:t>
      </w:r>
      <w:r>
        <w:rPr>
          <w:rFonts w:ascii="宋体" w:hAnsi="宋体"/>
          <w:sz w:val="28"/>
        </w:rPr>
        <w:t>40</w:t>
      </w:r>
      <w:r>
        <w:rPr>
          <w:rFonts w:ascii="宋体" w:hAnsi="宋体" w:hint="eastAsia"/>
          <w:sz w:val="28"/>
        </w:rPr>
        <w:t>秒。</w:t>
      </w:r>
      <w:r>
        <w:rPr>
          <w:rFonts w:ascii="宋体" w:hAnsi="宋体"/>
          <w:sz w:val="28"/>
        </w:rPr>
        <w:t xml:space="preserve"> </w:t>
      </w:r>
      <w:r>
        <w:rPr>
          <w:rFonts w:ascii="宋体" w:hAnsi="宋体" w:hint="eastAsia"/>
          <w:sz w:val="28"/>
        </w:rPr>
        <w:t>砼浇筑，同一楼层先浇柱子，后浇梁板，浇筑方向沿纵向从一端向另一端。按此顺序连续施工。浇筑砼前模内的垃圾、杂物、泥土等清除干净，并浇水湿润，但模内不得有积水。浇筑梁、板砼时为防踩踏上部钢筋，应设置专用小马凳铺脚手板供操作人员行走。砼振捣，一律采用插入式振捣棒和平板式振动器（楼板），用以保证振捣密实。（梁、柱每次下料厚度不超过</w:t>
      </w:r>
      <w:r>
        <w:rPr>
          <w:rFonts w:ascii="宋体" w:hAnsi="宋体"/>
          <w:sz w:val="28"/>
        </w:rPr>
        <w:t>500</w:t>
      </w:r>
      <w:r>
        <w:rPr>
          <w:rFonts w:ascii="宋体" w:hAnsi="宋体" w:hint="eastAsia"/>
          <w:sz w:val="28"/>
        </w:rPr>
        <w:t>为宜），</w:t>
      </w:r>
      <w:r>
        <w:rPr>
          <w:rFonts w:ascii="宋体" w:hAnsi="宋体"/>
          <w:sz w:val="28"/>
        </w:rPr>
        <w:t xml:space="preserve"> </w:t>
      </w:r>
      <w:r>
        <w:rPr>
          <w:rFonts w:ascii="宋体" w:hAnsi="宋体" w:hint="eastAsia"/>
          <w:sz w:val="28"/>
        </w:rPr>
        <w:t>同时对振捣手实行操作挂牌，以增强责任感。踏步砼的浇筑,砼浇捣由低向高方向进行，砼坍落度宜小，砼在浇捣过程中边浇边振，待浇筑完，再找平压光。当砼达</w:t>
      </w:r>
      <w:r>
        <w:rPr>
          <w:rFonts w:ascii="宋体" w:hAnsi="宋体"/>
          <w:sz w:val="28"/>
        </w:rPr>
        <w:t>1.2Mpa</w:t>
      </w:r>
      <w:r>
        <w:rPr>
          <w:rFonts w:ascii="宋体" w:hAnsi="宋体" w:hint="eastAsia"/>
          <w:sz w:val="28"/>
        </w:rPr>
        <w:t>后，在踏步上盖上角铁保护，防止施工时人的上下而碰伤掉角。</w:t>
      </w:r>
      <w:r>
        <w:rPr>
          <w:rFonts w:ascii="宋体" w:hAnsi="宋体" w:hint="eastAsia"/>
          <w:sz w:val="28"/>
          <w:szCs w:val="28"/>
        </w:rPr>
        <w:t>砼浇筑面的标高要严格控制，一旦出现各段标高不一，就会给后续工作带来非常大的不利因素。为避免这种现象发生，要求建筑物出±0.000后，在建筑物结构柱的+500左右设立高程控制网，从控制水准点，采用闭合法施测，其闭合精度应达到Ⅱ等水准测量要求。每个施工区域至少要有2个控制点，砼施工时（包括模板支设时），以其中一个控制点作为基点，用另一个控制点来进行校核，在砼浇筑时，还应与邻近砼面进行对应校核。并通过激光测量设备提供的水平激光束，辅助控制砼表面标高，实现已次找平的目的。</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7、砼浇筑过程中板面的处理：在砼布料完，振捣、刮平后，让其静置一段时间（根据试验资料和现场温度等具体确定），在初凝前，用600～800</w:t>
      </w:r>
      <w:r>
        <w:rPr>
          <w:rFonts w:ascii="宋体" w:hAnsi="宋体"/>
          <w:sz w:val="28"/>
          <w:szCs w:val="28"/>
        </w:rPr>
        <w:t>mm</w:t>
      </w:r>
      <w:r>
        <w:rPr>
          <w:rFonts w:ascii="宋体" w:hAnsi="宋体" w:hint="eastAsia"/>
          <w:sz w:val="28"/>
          <w:szCs w:val="28"/>
        </w:rPr>
        <w:t>长的铁滚纵横交错滚压4～5遍，然后压实收光，从而避免表面出现干缩裂缝。</w:t>
      </w:r>
    </w:p>
    <w:p w:rsidR="00696384" w:rsidRDefault="00696384">
      <w:pPr>
        <w:spacing w:line="360" w:lineRule="auto"/>
        <w:rPr>
          <w:rFonts w:ascii="宋体" w:hAnsi="宋体"/>
          <w:sz w:val="28"/>
        </w:rPr>
      </w:pPr>
      <w:r>
        <w:rPr>
          <w:rFonts w:ascii="宋体" w:hAnsi="宋体" w:hint="eastAsia"/>
          <w:sz w:val="28"/>
          <w:szCs w:val="28"/>
        </w:rPr>
        <w:t>8、</w:t>
      </w:r>
      <w:r>
        <w:rPr>
          <w:rFonts w:ascii="宋体" w:hAnsi="宋体" w:hint="eastAsia"/>
          <w:sz w:val="28"/>
        </w:rPr>
        <w:t>混凝土浇筑注意事项</w:t>
      </w:r>
    </w:p>
    <w:p w:rsidR="00696384" w:rsidRDefault="00696384">
      <w:pPr>
        <w:spacing w:line="360" w:lineRule="auto"/>
        <w:ind w:firstLine="480"/>
        <w:rPr>
          <w:rFonts w:ascii="宋体" w:hAnsi="宋体"/>
          <w:sz w:val="28"/>
        </w:rPr>
      </w:pPr>
      <w:r>
        <w:rPr>
          <w:rFonts w:ascii="宋体" w:hAnsi="宋体" w:hint="eastAsia"/>
          <w:sz w:val="28"/>
        </w:rPr>
        <w:t>（1） 在浇筑工序中，应控制砼的均匀性和密实性。砼拌合物运至浇筑地点后，应立即浇筑入模板。在浇筑过程中，如发现砼拌合物的均匀性和稠度发生较大的变化，应及时处理。</w:t>
      </w:r>
    </w:p>
    <w:p w:rsidR="00696384" w:rsidRDefault="00696384">
      <w:pPr>
        <w:spacing w:line="360" w:lineRule="auto"/>
        <w:ind w:firstLine="480"/>
        <w:rPr>
          <w:rFonts w:ascii="宋体" w:hAnsi="宋体"/>
          <w:sz w:val="28"/>
        </w:rPr>
      </w:pPr>
      <w:r>
        <w:rPr>
          <w:rFonts w:ascii="宋体" w:hAnsi="宋体" w:hint="eastAsia"/>
          <w:sz w:val="28"/>
        </w:rPr>
        <w:t>（2） 浇筑砼时，应注意防止砼的分层离析。砼由料斗、漏斗内卸出进行浇筑时，其自由倾落高度一般不宜超过</w:t>
      </w:r>
      <w:r>
        <w:rPr>
          <w:rFonts w:ascii="宋体" w:hAnsi="宋体"/>
          <w:sz w:val="28"/>
        </w:rPr>
        <w:t>2m</w:t>
      </w:r>
      <w:r>
        <w:rPr>
          <w:rFonts w:ascii="宋体" w:hAnsi="宋体" w:hint="eastAsia"/>
          <w:sz w:val="28"/>
        </w:rPr>
        <w:t>，在柱结构中浇筑砼的高度不得超过</w:t>
      </w:r>
      <w:r>
        <w:rPr>
          <w:rFonts w:ascii="宋体" w:hAnsi="宋体"/>
          <w:sz w:val="28"/>
        </w:rPr>
        <w:t>3m</w:t>
      </w:r>
      <w:r>
        <w:rPr>
          <w:rFonts w:ascii="宋体" w:hAnsi="宋体" w:hint="eastAsia"/>
          <w:sz w:val="28"/>
        </w:rPr>
        <w:t>，否则应采用串筒、斜槽、溜管等下料。</w:t>
      </w:r>
    </w:p>
    <w:p w:rsidR="00696384" w:rsidRDefault="00696384">
      <w:pPr>
        <w:spacing w:line="360" w:lineRule="auto"/>
        <w:ind w:firstLine="480"/>
        <w:rPr>
          <w:rFonts w:ascii="宋体" w:hAnsi="宋体"/>
          <w:sz w:val="28"/>
        </w:rPr>
      </w:pPr>
      <w:r>
        <w:rPr>
          <w:rFonts w:ascii="宋体" w:hAnsi="宋体" w:hint="eastAsia"/>
          <w:sz w:val="28"/>
        </w:rPr>
        <w:t>（3） 浇筑柱砼前，底部应先填以</w:t>
      </w:r>
      <w:r>
        <w:rPr>
          <w:rFonts w:ascii="宋体" w:hAnsi="宋体"/>
          <w:sz w:val="28"/>
        </w:rPr>
        <w:t>50</w:t>
      </w:r>
      <w:r>
        <w:rPr>
          <w:rFonts w:ascii="宋体" w:hAnsi="宋体" w:hint="eastAsia"/>
          <w:sz w:val="28"/>
        </w:rPr>
        <w:t>～</w:t>
      </w:r>
      <w:r>
        <w:rPr>
          <w:rFonts w:ascii="宋体" w:hAnsi="宋体"/>
          <w:sz w:val="28"/>
        </w:rPr>
        <w:t>100mm</w:t>
      </w:r>
      <w:r>
        <w:rPr>
          <w:rFonts w:ascii="宋体" w:hAnsi="宋体" w:hint="eastAsia"/>
          <w:sz w:val="28"/>
        </w:rPr>
        <w:t>厚与砼成分相同的水泥砂浆。</w:t>
      </w:r>
    </w:p>
    <w:p w:rsidR="00696384" w:rsidRDefault="00696384">
      <w:pPr>
        <w:spacing w:line="360" w:lineRule="auto"/>
        <w:ind w:firstLine="480"/>
        <w:rPr>
          <w:rFonts w:ascii="宋体" w:hAnsi="宋体"/>
          <w:sz w:val="28"/>
        </w:rPr>
      </w:pPr>
      <w:r>
        <w:rPr>
          <w:rFonts w:ascii="宋体" w:hAnsi="宋体" w:hint="eastAsia"/>
          <w:sz w:val="28"/>
        </w:rPr>
        <w:t>（4） 砼的水灰比和坍落度，应随浇筑高度的上升，酌予递减。</w:t>
      </w:r>
    </w:p>
    <w:p w:rsidR="00696384" w:rsidRDefault="00696384">
      <w:pPr>
        <w:spacing w:line="360" w:lineRule="auto"/>
        <w:ind w:firstLine="480"/>
        <w:rPr>
          <w:rFonts w:ascii="宋体" w:hAnsi="宋体"/>
          <w:sz w:val="28"/>
        </w:rPr>
      </w:pPr>
      <w:r>
        <w:rPr>
          <w:rFonts w:ascii="宋体" w:hAnsi="宋体" w:hint="eastAsia"/>
          <w:sz w:val="28"/>
        </w:rPr>
        <w:t>（5） 浇筑砼时，应经常观察模板、支架、钢筋、预埋件和预留孔洞的情况，当发现由变形、移位时，应立即停止浇筑，并应在已浇筑的砼凝结前修整完好。</w:t>
      </w:r>
    </w:p>
    <w:p w:rsidR="00696384" w:rsidRDefault="00696384">
      <w:pPr>
        <w:spacing w:line="360" w:lineRule="auto"/>
        <w:ind w:firstLine="480"/>
        <w:rPr>
          <w:rFonts w:ascii="宋体" w:hAnsi="宋体"/>
          <w:sz w:val="28"/>
        </w:rPr>
      </w:pPr>
      <w:r>
        <w:rPr>
          <w:rFonts w:ascii="宋体" w:hAnsi="宋体" w:hint="eastAsia"/>
          <w:sz w:val="28"/>
        </w:rPr>
        <w:t>（6） 砼在浇筑及静置过程中，应采取措施防止产生裂缝。由于砼的沉降及干缩产生的非结构性的表面裂缝，应在砼终凝前予以修整。</w:t>
      </w:r>
    </w:p>
    <w:p w:rsidR="00696384" w:rsidRDefault="00696384">
      <w:pPr>
        <w:spacing w:line="360" w:lineRule="auto"/>
        <w:ind w:firstLine="480"/>
        <w:rPr>
          <w:rFonts w:ascii="宋体" w:hAnsi="宋体" w:hint="eastAsia"/>
          <w:b/>
          <w:bCs/>
          <w:sz w:val="28"/>
        </w:rPr>
      </w:pPr>
      <w:r>
        <w:rPr>
          <w:rFonts w:ascii="宋体" w:hAnsi="宋体" w:hint="eastAsia"/>
          <w:sz w:val="28"/>
        </w:rPr>
        <w:t>（7） 在浇筑与柱连成整体的梁和板时，应在柱浇筑完毕后停歇</w:t>
      </w:r>
      <w:r>
        <w:rPr>
          <w:rFonts w:ascii="宋体" w:hAnsi="宋体"/>
          <w:sz w:val="28"/>
        </w:rPr>
        <w:t>1</w:t>
      </w:r>
      <w:r>
        <w:rPr>
          <w:rFonts w:ascii="宋体" w:hAnsi="宋体" w:hint="eastAsia"/>
          <w:sz w:val="28"/>
        </w:rPr>
        <w:t>～</w:t>
      </w:r>
      <w:r>
        <w:rPr>
          <w:rFonts w:ascii="宋体" w:hAnsi="宋体"/>
          <w:sz w:val="28"/>
        </w:rPr>
        <w:t>1.5h</w:t>
      </w:r>
      <w:r>
        <w:rPr>
          <w:rFonts w:ascii="宋体" w:hAnsi="宋体" w:hint="eastAsia"/>
          <w:sz w:val="28"/>
        </w:rPr>
        <w:t>，使砼获得初步沉实后，再继续浇筑，以防止接缝处出现裂缝。梁和板应同时浇筑砼。</w:t>
      </w:r>
    </w:p>
    <w:p w:rsidR="00696384" w:rsidRDefault="00696384">
      <w:pPr>
        <w:tabs>
          <w:tab w:val="left" w:pos="0"/>
          <w:tab w:val="left" w:pos="360"/>
        </w:tabs>
        <w:spacing w:line="360" w:lineRule="auto"/>
        <w:ind w:firstLine="480"/>
        <w:rPr>
          <w:rFonts w:ascii="宋体" w:hAnsi="宋体" w:hint="eastAsia"/>
          <w:sz w:val="28"/>
          <w:szCs w:val="28"/>
        </w:rPr>
      </w:pPr>
      <w:r>
        <w:rPr>
          <w:rFonts w:ascii="宋体" w:hAnsi="宋体" w:hint="eastAsia"/>
          <w:sz w:val="28"/>
          <w:szCs w:val="28"/>
        </w:rPr>
        <w:t>9、施工缝留设：应根据流水段划分，在交底中明确具体位置，各施工缝分隔处的隔离物应事先设定，严禁干到哪是哪的做法。柱子浇筑与梁板分开进行，水平施工缝设在梁底100</w:t>
      </w:r>
      <w:r>
        <w:rPr>
          <w:rFonts w:ascii="宋体" w:hAnsi="宋体"/>
          <w:sz w:val="28"/>
          <w:szCs w:val="28"/>
        </w:rPr>
        <w:t>mm</w:t>
      </w:r>
      <w:r>
        <w:rPr>
          <w:rFonts w:ascii="宋体" w:hAnsi="宋体" w:hint="eastAsia"/>
          <w:sz w:val="28"/>
          <w:szCs w:val="28"/>
        </w:rPr>
        <w:t>处，</w:t>
      </w:r>
      <w:r>
        <w:rPr>
          <w:rFonts w:ascii="宋体" w:hAnsi="宋体" w:hint="eastAsia"/>
          <w:sz w:val="28"/>
        </w:rPr>
        <w:t>楼梯按规范留设上三步施工缝，施工缝与楼梯底板垂直。</w:t>
      </w:r>
      <w:r>
        <w:rPr>
          <w:rFonts w:ascii="宋体" w:hAnsi="宋体" w:hint="eastAsia"/>
          <w:sz w:val="28"/>
          <w:szCs w:val="28"/>
        </w:rPr>
        <w:t>板上垂直施工缝用木板分隔。续浇砼前，应将原砼表面凿毛，清除浮浆和浮石并冲洗干净，浇20～30</w:t>
      </w:r>
      <w:r>
        <w:rPr>
          <w:rFonts w:ascii="宋体" w:hAnsi="宋体"/>
          <w:sz w:val="28"/>
          <w:szCs w:val="28"/>
        </w:rPr>
        <w:t>mm</w:t>
      </w:r>
      <w:r>
        <w:rPr>
          <w:rFonts w:ascii="宋体" w:hAnsi="宋体" w:hint="eastAsia"/>
          <w:sz w:val="28"/>
          <w:szCs w:val="28"/>
        </w:rPr>
        <w:t xml:space="preserve">与砼配合比相同的砂浆。 </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10、砼养护：大面积施工，采用常规的浇水覆盖养护方法非常困难，而且费工费时，还不一定能达到效果，并且污染环境，本工程采用YH-1型砼养护剂；对于竖向构件，拆模后即进行涂刷；楼板面在砼终凝后进行涂刷，养护液未干之前不得上人（养护剂干燥时间通常在4</w:t>
      </w:r>
      <w:r>
        <w:rPr>
          <w:rFonts w:ascii="宋体" w:hAnsi="宋体"/>
          <w:sz w:val="28"/>
          <w:szCs w:val="28"/>
        </w:rPr>
        <w:t>h</w:t>
      </w:r>
      <w:r>
        <w:rPr>
          <w:rFonts w:ascii="宋体" w:hAnsi="宋体" w:hint="eastAsia"/>
          <w:sz w:val="28"/>
          <w:szCs w:val="28"/>
        </w:rPr>
        <w:t>左右，具体时间以产品说明书和现场实测数据为准）。</w:t>
      </w:r>
    </w:p>
    <w:p w:rsidR="00696384" w:rsidRDefault="00696384">
      <w:pPr>
        <w:spacing w:line="360" w:lineRule="auto"/>
        <w:ind w:firstLineChars="200" w:firstLine="560"/>
        <w:rPr>
          <w:rFonts w:ascii="宋体" w:hAnsi="宋体"/>
          <w:b/>
          <w:sz w:val="28"/>
        </w:rPr>
      </w:pPr>
      <w:r>
        <w:rPr>
          <w:rFonts w:ascii="宋体" w:hAnsi="宋体" w:hint="eastAsia"/>
          <w:sz w:val="28"/>
          <w:szCs w:val="28"/>
        </w:rPr>
        <w:t>11、</w:t>
      </w:r>
      <w:r>
        <w:rPr>
          <w:rFonts w:ascii="宋体" w:hAnsi="宋体" w:hint="eastAsia"/>
          <w:b/>
          <w:sz w:val="28"/>
        </w:rPr>
        <w:t>试块制作</w:t>
      </w:r>
    </w:p>
    <w:p w:rsidR="00696384" w:rsidRDefault="00696384">
      <w:pPr>
        <w:tabs>
          <w:tab w:val="left" w:pos="0"/>
        </w:tabs>
        <w:spacing w:line="360" w:lineRule="auto"/>
        <w:ind w:firstLine="480"/>
        <w:rPr>
          <w:rFonts w:ascii="宋体" w:hAnsi="宋体" w:hint="eastAsia"/>
          <w:sz w:val="28"/>
        </w:rPr>
      </w:pPr>
      <w:r>
        <w:rPr>
          <w:rFonts w:ascii="宋体" w:hAnsi="宋体" w:hint="eastAsia"/>
          <w:sz w:val="28"/>
        </w:rPr>
        <w:t>每次浇捣砼时，不同标号的砼每</w:t>
      </w:r>
      <w:r>
        <w:rPr>
          <w:rFonts w:ascii="宋体" w:hAnsi="宋体"/>
          <w:sz w:val="28"/>
        </w:rPr>
        <w:t xml:space="preserve">100 </w:t>
      </w:r>
      <w:r>
        <w:rPr>
          <w:rFonts w:ascii="宋体" w:hAnsi="宋体" w:hint="eastAsia"/>
          <w:sz w:val="28"/>
        </w:rPr>
        <w:t>盘或≤50m</w:t>
      </w:r>
      <w:r>
        <w:rPr>
          <w:rFonts w:ascii="宋体" w:hAnsi="宋体" w:hint="eastAsia"/>
          <w:sz w:val="28"/>
          <w:vertAlign w:val="superscript"/>
        </w:rPr>
        <w:t>3</w:t>
      </w:r>
      <w:r>
        <w:rPr>
          <w:rFonts w:ascii="宋体" w:hAnsi="宋体" w:hint="eastAsia"/>
          <w:sz w:val="28"/>
        </w:rPr>
        <w:t>及每层现浇楼板取样不得少于一组抗压试块，并留置适量同条件试块。需提早拆模的部位增加</w:t>
      </w:r>
      <w:r>
        <w:rPr>
          <w:rFonts w:ascii="宋体" w:hAnsi="宋体"/>
          <w:sz w:val="28"/>
        </w:rPr>
        <w:t>2</w:t>
      </w:r>
      <w:r>
        <w:rPr>
          <w:rFonts w:ascii="宋体" w:hAnsi="宋体" w:hint="eastAsia"/>
          <w:sz w:val="28"/>
        </w:rPr>
        <w:t>组抗压试块，以确定拆模时间。</w:t>
      </w:r>
    </w:p>
    <w:p w:rsidR="00696384" w:rsidRDefault="00696384">
      <w:pPr>
        <w:pStyle w:val="4"/>
        <w:rPr>
          <w:rFonts w:hint="eastAsia"/>
        </w:rPr>
      </w:pPr>
      <w:bookmarkStart w:id="105" w:name="_Toc75544657"/>
      <w:r>
        <w:rPr>
          <w:rFonts w:hint="eastAsia"/>
          <w:szCs w:val="28"/>
        </w:rPr>
        <w:t>5.7、</w:t>
      </w:r>
      <w:r>
        <w:rPr>
          <w:rFonts w:hint="eastAsia"/>
        </w:rPr>
        <w:t>预应力混凝土框架梁施工方法</w:t>
      </w:r>
      <w:bookmarkEnd w:id="105"/>
    </w:p>
    <w:p w:rsidR="00696384" w:rsidRDefault="00696384">
      <w:pPr>
        <w:spacing w:line="360" w:lineRule="auto"/>
        <w:rPr>
          <w:rFonts w:hint="eastAsia"/>
          <w:sz w:val="28"/>
        </w:rPr>
      </w:pPr>
      <w:r>
        <w:rPr>
          <w:rFonts w:hint="eastAsia"/>
          <w:sz w:val="32"/>
        </w:rPr>
        <w:t xml:space="preserve"> </w:t>
      </w:r>
      <w:r>
        <w:rPr>
          <w:rFonts w:hint="eastAsia"/>
          <w:sz w:val="28"/>
        </w:rPr>
        <w:t>本工程</w:t>
      </w:r>
      <w:r>
        <w:rPr>
          <w:rFonts w:hint="eastAsia"/>
          <w:sz w:val="28"/>
        </w:rPr>
        <w:t>4</w:t>
      </w:r>
      <w:r>
        <w:rPr>
          <w:rFonts w:hint="eastAsia"/>
          <w:sz w:val="28"/>
        </w:rPr>
        <w:t>～</w:t>
      </w:r>
      <w:r>
        <w:rPr>
          <w:rFonts w:hint="eastAsia"/>
          <w:sz w:val="28"/>
        </w:rPr>
        <w:t>5</w:t>
      </w:r>
      <w:r>
        <w:rPr>
          <w:rFonts w:hint="eastAsia"/>
          <w:sz w:val="28"/>
        </w:rPr>
        <w:t>轴框架梁采用的是预应力混凝土框架梁，砼强度等级是</w:t>
      </w:r>
      <w:r>
        <w:rPr>
          <w:rFonts w:hint="eastAsia"/>
          <w:sz w:val="28"/>
        </w:rPr>
        <w:t>C40</w:t>
      </w:r>
      <w:r>
        <w:rPr>
          <w:rFonts w:hint="eastAsia"/>
          <w:sz w:val="28"/>
        </w:rPr>
        <w:t>。</w:t>
      </w:r>
    </w:p>
    <w:p w:rsidR="00696384" w:rsidRDefault="00696384">
      <w:pPr>
        <w:rPr>
          <w:rFonts w:hint="eastAsia"/>
          <w:sz w:val="28"/>
        </w:rPr>
      </w:pPr>
      <w:r>
        <w:rPr>
          <w:rFonts w:hint="eastAsia"/>
          <w:sz w:val="28"/>
        </w:rPr>
        <w:t>1</w:t>
      </w:r>
      <w:r>
        <w:rPr>
          <w:rFonts w:hint="eastAsia"/>
          <w:sz w:val="28"/>
        </w:rPr>
        <w:t>、预应力混凝土框架梁施工工艺</w:t>
      </w:r>
    </w:p>
    <w:p w:rsidR="00696384" w:rsidRDefault="00696384">
      <w:pPr>
        <w:rPr>
          <w:rFonts w:hint="eastAsia"/>
          <w:noProof/>
          <w:sz w:val="28"/>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r>
        <w:rPr>
          <w:noProof/>
          <w:sz w:val="20"/>
        </w:rPr>
        <w:pict>
          <v:group id="_x0000_s4029" style="position:absolute;left:0;text-align:left;margin-left:5.25pt;margin-top:2.35pt;width:423pt;height:459.15pt;z-index:251658752" coordorigin="1693,1522" coordsize="8460,9183">
            <v:group id="_x0000_s3527" style="position:absolute;left:1693;top:1522;width:8460;height:9183" coordorigin="1693,2534" coordsize="8460,9183">
              <v:shape id="_x0000_s3479" type="#_x0000_t202" style="position:absolute;left:1693;top:8656;width:1800;height:510" o:regroupid="1">
                <v:textbox>
                  <w:txbxContent>
                    <w:p w:rsidR="00696384" w:rsidRDefault="00696384">
                      <w:pPr>
                        <w:rPr>
                          <w:rFonts w:hint="eastAsia"/>
                          <w:sz w:val="24"/>
                        </w:rPr>
                      </w:pPr>
                      <w:r>
                        <w:rPr>
                          <w:rFonts w:hint="eastAsia"/>
                          <w:sz w:val="24"/>
                        </w:rPr>
                        <w:t>预应力筋制作</w:t>
                      </w:r>
                    </w:p>
                  </w:txbxContent>
                </v:textbox>
              </v:shape>
              <v:shape id="_x0000_s3480" type="#_x0000_t202" style="position:absolute;left:4393;top:2534;width:2520;height:510" o:regroupid="1">
                <v:textbox>
                  <w:txbxContent>
                    <w:p w:rsidR="00696384" w:rsidRDefault="00696384">
                      <w:pPr>
                        <w:jc w:val="center"/>
                        <w:rPr>
                          <w:rFonts w:hint="eastAsia"/>
                          <w:sz w:val="24"/>
                        </w:rPr>
                      </w:pPr>
                      <w:r>
                        <w:rPr>
                          <w:rFonts w:hint="eastAsia"/>
                          <w:sz w:val="24"/>
                        </w:rPr>
                        <w:t>安装底模</w:t>
                      </w:r>
                    </w:p>
                  </w:txbxContent>
                </v:textbox>
              </v:shape>
              <v:shape id="_x0000_s3481" type="#_x0000_t202" style="position:absolute;left:4393;top:3384;width:2520;height:510" o:regroupid="1">
                <v:textbox style="mso-next-textbox:#_x0000_s3481">
                  <w:txbxContent>
                    <w:p w:rsidR="00696384" w:rsidRDefault="00696384">
                      <w:pPr>
                        <w:pStyle w:val="a6"/>
                        <w:ind w:firstLine="480"/>
                        <w:rPr>
                          <w:rFonts w:hint="eastAsia"/>
                        </w:rPr>
                      </w:pPr>
                      <w:r>
                        <w:rPr>
                          <w:rFonts w:hint="eastAsia"/>
                          <w:sz w:val="24"/>
                        </w:rPr>
                        <w:t>安装钢筋骨架、支模</w:t>
                      </w:r>
                    </w:p>
                  </w:txbxContent>
                </v:textbox>
              </v:shape>
              <v:shape id="_x0000_s3482" type="#_x0000_t202" style="position:absolute;left:4393;top:4235;width:2520;height:510" o:regroupid="1">
                <v:textbox>
                  <w:txbxContent>
                    <w:p w:rsidR="00696384" w:rsidRDefault="00696384">
                      <w:pPr>
                        <w:jc w:val="center"/>
                        <w:rPr>
                          <w:rFonts w:hint="eastAsia"/>
                          <w:sz w:val="24"/>
                        </w:rPr>
                      </w:pPr>
                      <w:r>
                        <w:rPr>
                          <w:rFonts w:hint="eastAsia"/>
                          <w:sz w:val="24"/>
                        </w:rPr>
                        <w:t>埋管制孔</w:t>
                      </w:r>
                    </w:p>
                  </w:txbxContent>
                </v:textbox>
              </v:shape>
              <v:shape id="_x0000_s3483" type="#_x0000_t202" style="position:absolute;left:4393;top:5255;width:2520;height:553" o:regroupid="1">
                <v:textbox>
                  <w:txbxContent>
                    <w:p w:rsidR="00696384" w:rsidRDefault="00696384">
                      <w:pPr>
                        <w:jc w:val="center"/>
                        <w:rPr>
                          <w:rFonts w:hint="eastAsia"/>
                          <w:sz w:val="24"/>
                        </w:rPr>
                      </w:pPr>
                      <w:r>
                        <w:rPr>
                          <w:rFonts w:hint="eastAsia"/>
                          <w:sz w:val="24"/>
                        </w:rPr>
                        <w:t>浇筑混凝土</w:t>
                      </w:r>
                    </w:p>
                  </w:txbxContent>
                </v:textbox>
              </v:shape>
              <v:shape id="_x0000_s3485" type="#_x0000_t202" style="position:absolute;left:4393;top:6955;width:2520;height:511" o:regroupid="1">
                <v:textbox>
                  <w:txbxContent>
                    <w:p w:rsidR="00696384" w:rsidRDefault="00696384">
                      <w:pPr>
                        <w:jc w:val="center"/>
                        <w:rPr>
                          <w:rFonts w:hint="eastAsia"/>
                          <w:sz w:val="24"/>
                        </w:rPr>
                      </w:pPr>
                      <w:r>
                        <w:rPr>
                          <w:rFonts w:hint="eastAsia"/>
                          <w:sz w:val="24"/>
                        </w:rPr>
                        <w:t>养护、拆模</w:t>
                      </w:r>
                    </w:p>
                  </w:txbxContent>
                </v:textbox>
              </v:shape>
              <v:shape id="_x0000_s3486" type="#_x0000_t202" style="position:absolute;left:4393;top:7806;width:2520;height:510" o:regroupid="1">
                <v:textbox>
                  <w:txbxContent>
                    <w:p w:rsidR="00696384" w:rsidRDefault="00696384">
                      <w:pPr>
                        <w:jc w:val="center"/>
                        <w:rPr>
                          <w:rFonts w:hint="eastAsia"/>
                          <w:sz w:val="24"/>
                        </w:rPr>
                      </w:pPr>
                      <w:r>
                        <w:rPr>
                          <w:rFonts w:hint="eastAsia"/>
                          <w:sz w:val="24"/>
                        </w:rPr>
                        <w:t>清理孔道</w:t>
                      </w:r>
                    </w:p>
                  </w:txbxContent>
                </v:textbox>
              </v:shape>
              <v:shape id="_x0000_s3487" type="#_x0000_t202" style="position:absolute;left:4393;top:8656;width:2520;height:510" o:regroupid="1">
                <v:textbox>
                  <w:txbxContent>
                    <w:p w:rsidR="00696384" w:rsidRDefault="00696384">
                      <w:pPr>
                        <w:jc w:val="center"/>
                        <w:rPr>
                          <w:rFonts w:hint="eastAsia"/>
                          <w:sz w:val="24"/>
                        </w:rPr>
                      </w:pPr>
                      <w:r>
                        <w:rPr>
                          <w:rFonts w:hint="eastAsia"/>
                          <w:sz w:val="24"/>
                        </w:rPr>
                        <w:t>穿</w:t>
                      </w:r>
                      <w:r>
                        <w:rPr>
                          <w:rFonts w:hint="eastAsia"/>
                          <w:sz w:val="24"/>
                        </w:rPr>
                        <w:t xml:space="preserve">     </w:t>
                      </w:r>
                      <w:r>
                        <w:rPr>
                          <w:rFonts w:hint="eastAsia"/>
                          <w:sz w:val="24"/>
                        </w:rPr>
                        <w:t>筋</w:t>
                      </w:r>
                    </w:p>
                  </w:txbxContent>
                </v:textbox>
              </v:shape>
              <v:shape id="_x0000_s3488" type="#_x0000_t202" style="position:absolute;left:4393;top:9506;width:2520;height:510" o:regroupid="1">
                <v:textbox>
                  <w:txbxContent>
                    <w:p w:rsidR="00696384" w:rsidRDefault="00696384">
                      <w:pPr>
                        <w:jc w:val="center"/>
                        <w:rPr>
                          <w:rFonts w:hint="eastAsia"/>
                          <w:sz w:val="24"/>
                        </w:rPr>
                      </w:pPr>
                      <w:r>
                        <w:rPr>
                          <w:rFonts w:hint="eastAsia"/>
                          <w:sz w:val="24"/>
                        </w:rPr>
                        <w:t>张拉预应力筋</w:t>
                      </w:r>
                    </w:p>
                  </w:txbxContent>
                </v:textbox>
              </v:shape>
              <v:shape id="_x0000_s3489" type="#_x0000_t202" style="position:absolute;left:4393;top:10357;width:2520;height:510" o:regroupid="1">
                <v:textbox>
                  <w:txbxContent>
                    <w:p w:rsidR="00696384" w:rsidRDefault="00696384">
                      <w:pPr>
                        <w:jc w:val="center"/>
                        <w:rPr>
                          <w:rFonts w:hint="eastAsia"/>
                          <w:sz w:val="24"/>
                        </w:rPr>
                      </w:pPr>
                      <w:r>
                        <w:rPr>
                          <w:rFonts w:hint="eastAsia"/>
                          <w:sz w:val="24"/>
                        </w:rPr>
                        <w:t>孔道灌浆</w:t>
                      </w:r>
                    </w:p>
                  </w:txbxContent>
                </v:textbox>
              </v:shape>
              <v:shape id="_x0000_s3490" type="#_x0000_t202" style="position:absolute;left:4393;top:11207;width:2520;height:510" o:regroupid="1">
                <v:textbox>
                  <w:txbxContent>
                    <w:p w:rsidR="00696384" w:rsidRDefault="00696384">
                      <w:pPr>
                        <w:jc w:val="center"/>
                        <w:rPr>
                          <w:rFonts w:hint="eastAsia"/>
                          <w:sz w:val="24"/>
                        </w:rPr>
                      </w:pPr>
                      <w:r>
                        <w:rPr>
                          <w:rFonts w:hint="eastAsia"/>
                          <w:sz w:val="24"/>
                        </w:rPr>
                        <w:t>完成</w:t>
                      </w:r>
                    </w:p>
                  </w:txbxContent>
                </v:textbox>
              </v:shape>
              <v:line id="_x0000_s3491" style="position:absolute" from="5653,3044" to="5653,3384" o:regroupid="1">
                <v:stroke endarrow="classic"/>
              </v:line>
              <v:line id="_x0000_s3492" style="position:absolute" from="5653,3894" to="5653,4235" o:regroupid="1">
                <v:stroke endarrow="classic"/>
              </v:line>
              <v:line id="_x0000_s3493" style="position:absolute" from="5653,4745" to="5653,5085" o:regroupid="1">
                <v:stroke endarrow="classic"/>
              </v:line>
              <v:line id="_x0000_s3496" style="position:absolute" from="5653,7466" to="5653,7806" o:regroupid="1">
                <v:stroke endarrow="classic"/>
              </v:line>
              <v:line id="_x0000_s3497" style="position:absolute" from="5653,8316" to="5653,8656" o:regroupid="1">
                <v:stroke endarrow="classic"/>
              </v:line>
              <v:line id="_x0000_s3498" style="position:absolute" from="5653,9166" to="5653,9506" o:regroupid="1">
                <v:stroke endarrow="classic"/>
              </v:line>
              <v:line id="_x0000_s3499" style="position:absolute" from="5653,10016" to="5653,10357" o:regroupid="1">
                <v:stroke endarrow="classic"/>
              </v:line>
              <v:line id="_x0000_s3500" style="position:absolute" from="5653,10867" to="5653,11207" o:regroupid="1">
                <v:stroke endarrow="classic"/>
              </v:line>
              <v:shape id="_x0000_s3501" type="#_x0000_t202" style="position:absolute;left:7633;top:5255;width:2520;height:510" o:regroupid="1">
                <v:textbox style="mso-next-textbox:#_x0000_s3501">
                  <w:txbxContent>
                    <w:p w:rsidR="00696384" w:rsidRDefault="00696384">
                      <w:pPr>
                        <w:pStyle w:val="a6"/>
                        <w:ind w:firstLine="480"/>
                        <w:jc w:val="center"/>
                        <w:rPr>
                          <w:rFonts w:hint="eastAsia"/>
                        </w:rPr>
                      </w:pPr>
                      <w:r>
                        <w:rPr>
                          <w:rFonts w:hint="eastAsia"/>
                          <w:sz w:val="24"/>
                        </w:rPr>
                        <w:t>制混凝土试块</w:t>
                      </w:r>
                    </w:p>
                  </w:txbxContent>
                </v:textbox>
              </v:shape>
              <v:line id="_x0000_s3502" style="position:absolute" from="6913,5425" to="7633,5425" o:regroupid="1">
                <v:stroke endarrow="classic"/>
              </v:line>
              <v:shape id="_x0000_s3503" type="#_x0000_t202" style="position:absolute;left:7633;top:9506;width:2520;height:510" o:regroupid="1">
                <v:textbox style="mso-next-textbox:#_x0000_s3503">
                  <w:txbxContent>
                    <w:p w:rsidR="00696384" w:rsidRDefault="00696384">
                      <w:pPr>
                        <w:pStyle w:val="a6"/>
                        <w:ind w:firstLine="480"/>
                        <w:jc w:val="center"/>
                        <w:rPr>
                          <w:rFonts w:hint="eastAsia"/>
                        </w:rPr>
                      </w:pPr>
                      <w:r>
                        <w:rPr>
                          <w:rFonts w:hint="eastAsia"/>
                          <w:sz w:val="24"/>
                        </w:rPr>
                        <w:t>压混凝土试块</w:t>
                      </w:r>
                    </w:p>
                  </w:txbxContent>
                </v:textbox>
              </v:shape>
              <v:line id="_x0000_s3504" style="position:absolute" from="6913,9846" to="7633,9846" o:regroupid="1">
                <v:stroke startarrow="classic"/>
              </v:line>
              <v:line id="_x0000_s3505" style="position:absolute" from="6913,10697" to="7633,10697" o:regroupid="1">
                <v:stroke endarrow="classic"/>
              </v:line>
              <v:shape id="_x0000_s3506" type="#_x0000_t202" style="position:absolute;left:7633;top:10357;width:2520;height:510" o:regroupid="1">
                <v:textbox style="mso-next-textbox:#_x0000_s3506">
                  <w:txbxContent>
                    <w:p w:rsidR="00696384" w:rsidRDefault="00696384">
                      <w:pPr>
                        <w:pStyle w:val="a6"/>
                        <w:ind w:firstLine="480"/>
                        <w:jc w:val="center"/>
                        <w:rPr>
                          <w:rFonts w:hint="eastAsia"/>
                        </w:rPr>
                      </w:pPr>
                      <w:r>
                        <w:rPr>
                          <w:rFonts w:hint="eastAsia"/>
                          <w:sz w:val="24"/>
                        </w:rPr>
                        <w:t>制作水泥浆试块</w:t>
                      </w:r>
                    </w:p>
                  </w:txbxContent>
                </v:textbox>
              </v:shape>
              <v:line id="_x0000_s3507" style="position:absolute" from="6913,11377" to="7633,11377" o:regroupid="1">
                <v:stroke startarrow="classic"/>
              </v:line>
              <v:shape id="_x0000_s3508" type="#_x0000_t202" style="position:absolute;left:7633;top:11207;width:2520;height:510" o:regroupid="1">
                <v:textbox style="mso-next-textbox:#_x0000_s3508">
                  <w:txbxContent>
                    <w:p w:rsidR="00696384" w:rsidRDefault="00696384">
                      <w:pPr>
                        <w:pStyle w:val="a6"/>
                        <w:ind w:firstLine="480"/>
                        <w:jc w:val="center"/>
                        <w:rPr>
                          <w:rFonts w:hint="eastAsia"/>
                        </w:rPr>
                      </w:pPr>
                      <w:r>
                        <w:rPr>
                          <w:rFonts w:hint="eastAsia"/>
                          <w:sz w:val="24"/>
                        </w:rPr>
                        <w:t>压水泥浆试块</w:t>
                      </w:r>
                    </w:p>
                  </w:txbxContent>
                </v:textbox>
              </v:shape>
              <v:line id="_x0000_s3509" style="position:absolute" from="8893,5765" to="8893,9506" o:regroupid="1">
                <v:stroke endarrow="classic"/>
              </v:line>
              <v:line id="_x0000_s3510" style="position:absolute" from="3493,8829" to="4393,8829" o:regroupid="1">
                <v:stroke endarrow="classic"/>
              </v:line>
              <v:line id="_x0000_s3511" style="position:absolute" from="3493,9676" to="4393,9676" o:regroupid="1">
                <v:stroke endarrow="classic"/>
              </v:line>
              <v:shape id="_x0000_s3512" type="#_x0000_t202" style="position:absolute;left:1693;top:9506;width:1800;height:510" o:regroupid="1">
                <v:textbox>
                  <w:txbxContent>
                    <w:p w:rsidR="00696384" w:rsidRDefault="00696384">
                      <w:pPr>
                        <w:rPr>
                          <w:rFonts w:hint="eastAsia"/>
                          <w:sz w:val="24"/>
                        </w:rPr>
                      </w:pPr>
                      <w:r>
                        <w:rPr>
                          <w:rFonts w:hint="eastAsia"/>
                          <w:sz w:val="24"/>
                        </w:rPr>
                        <w:t>张拉机具标定</w:t>
                      </w:r>
                    </w:p>
                  </w:txbxContent>
                </v:textbox>
              </v:shape>
              <v:line id="_x0000_s3513" style="position:absolute" from="3493,10527" to="4393,10527" o:regroupid="1">
                <v:stroke endarrow="classic"/>
              </v:line>
              <v:shape id="_x0000_s3514" type="#_x0000_t202" style="position:absolute;left:1693;top:10357;width:1800;height:510" o:regroupid="1">
                <v:textbox>
                  <w:txbxContent>
                    <w:p w:rsidR="00696384" w:rsidRDefault="00696384">
                      <w:pPr>
                        <w:rPr>
                          <w:rFonts w:hint="eastAsia"/>
                          <w:sz w:val="24"/>
                        </w:rPr>
                      </w:pPr>
                      <w:r>
                        <w:rPr>
                          <w:rFonts w:hint="eastAsia"/>
                          <w:sz w:val="24"/>
                        </w:rPr>
                        <w:t>灌浆机具准备</w:t>
                      </w:r>
                    </w:p>
                  </w:txbxContent>
                </v:textbox>
              </v:shape>
              <v:line id="_x0000_s3515" style="position:absolute" from="8713,10867" to="8713,11207" o:regroupid="1">
                <v:stroke endarrow="classic"/>
              </v:line>
            </v:group>
            <v:line id="_x0000_s3526" style="position:absolute" from="5683,4797" to="5683,5889">
              <v:stroke endarrow="block"/>
            </v:line>
          </v:group>
        </w:pict>
      </w: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0"/>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rPr>
          <w:rFonts w:hint="eastAsia"/>
          <w:noProof/>
          <w:sz w:val="28"/>
        </w:rPr>
      </w:pPr>
    </w:p>
    <w:p w:rsidR="00696384" w:rsidRDefault="00696384">
      <w:pPr>
        <w:spacing w:line="360" w:lineRule="auto"/>
        <w:rPr>
          <w:rFonts w:hint="eastAsia"/>
          <w:noProof/>
          <w:sz w:val="28"/>
        </w:rPr>
      </w:pPr>
      <w:r>
        <w:rPr>
          <w:rFonts w:hint="eastAsia"/>
          <w:noProof/>
          <w:sz w:val="28"/>
        </w:rPr>
        <w:t>2</w:t>
      </w:r>
      <w:r>
        <w:rPr>
          <w:rFonts w:hint="eastAsia"/>
          <w:noProof/>
          <w:sz w:val="28"/>
        </w:rPr>
        <w:t>、模板的安装与拆除</w:t>
      </w: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ascii="宋体" w:hAnsi="宋体" w:hint="eastAsia"/>
          <w:noProof/>
          <w:sz w:val="28"/>
        </w:rPr>
      </w:pPr>
      <w:r>
        <w:rPr>
          <w:rFonts w:hint="eastAsia"/>
          <w:noProof/>
          <w:sz w:val="28"/>
        </w:rPr>
        <w:t>预应力框架梁底模板的起拱值，梁张拉后产生的反拱可以抵消部分梁自重产生的挠度。因此，其起拱高度较小，仅为全跨长度的</w:t>
      </w:r>
      <w:r>
        <w:rPr>
          <w:rFonts w:hint="eastAsia"/>
          <w:noProof/>
          <w:sz w:val="28"/>
        </w:rPr>
        <w:t>0.5</w:t>
      </w:r>
      <w:r>
        <w:rPr>
          <w:rFonts w:ascii="宋体" w:hAnsi="宋体" w:hint="eastAsia"/>
          <w:noProof/>
          <w:sz w:val="28"/>
        </w:rPr>
        <w:t>‰～</w:t>
      </w:r>
      <w:r>
        <w:rPr>
          <w:rFonts w:hint="eastAsia"/>
          <w:noProof/>
          <w:sz w:val="28"/>
        </w:rPr>
        <w:t>1.0</w:t>
      </w:r>
      <w:r>
        <w:rPr>
          <w:rFonts w:ascii="宋体" w:hAnsi="宋体" w:hint="eastAsia"/>
          <w:noProof/>
          <w:sz w:val="28"/>
        </w:rPr>
        <w:t>‰。</w:t>
      </w:r>
    </w:p>
    <w:p w:rsidR="00696384" w:rsidRDefault="00696384">
      <w:pPr>
        <w:spacing w:line="360" w:lineRule="auto"/>
        <w:ind w:firstLineChars="200" w:firstLine="560"/>
        <w:rPr>
          <w:rFonts w:hint="eastAsia"/>
          <w:noProof/>
          <w:sz w:val="28"/>
        </w:rPr>
      </w:pPr>
      <w:r>
        <w:rPr>
          <w:rFonts w:ascii="宋体" w:hAnsi="宋体" w:hint="eastAsia"/>
          <w:noProof/>
          <w:sz w:val="28"/>
        </w:rPr>
        <w:t>预应力框架梁侧模板的安装，对高度≥1</w:t>
      </w:r>
      <w:r>
        <w:rPr>
          <w:rFonts w:hint="eastAsia"/>
          <w:noProof/>
          <w:sz w:val="28"/>
        </w:rPr>
        <w:t>m</w:t>
      </w:r>
      <w:r>
        <w:rPr>
          <w:rFonts w:hint="eastAsia"/>
          <w:noProof/>
          <w:sz w:val="28"/>
        </w:rPr>
        <w:t>的梁，宜与下道工序交叉进行，即先安装梁的一侧模板，然后绑扎钢筋并安装金属波纹管，经检查无误后，再安装另一侧模板。</w:t>
      </w:r>
    </w:p>
    <w:p w:rsidR="00696384" w:rsidRDefault="00696384">
      <w:pPr>
        <w:spacing w:line="360" w:lineRule="auto"/>
        <w:ind w:firstLineChars="200" w:firstLine="560"/>
        <w:rPr>
          <w:rFonts w:hint="eastAsia"/>
          <w:noProof/>
          <w:sz w:val="28"/>
        </w:rPr>
      </w:pPr>
      <w:r>
        <w:rPr>
          <w:rFonts w:hint="eastAsia"/>
          <w:noProof/>
          <w:sz w:val="28"/>
        </w:rPr>
        <w:t>预应力框架梁的侧模板和楼板模板，应在预应力筋张拉前人全部拆除，以避免施加预应力时模板束缚梁的混凝土自由变形，影响混凝土预应力的建立。框架梁底模板及支撑应在预应力筋张拉结束，孔道灌浆强度达到</w:t>
      </w:r>
      <w:r>
        <w:rPr>
          <w:rFonts w:hint="eastAsia"/>
          <w:noProof/>
          <w:sz w:val="28"/>
        </w:rPr>
        <w:t>M15</w:t>
      </w:r>
      <w:r>
        <w:rPr>
          <w:rFonts w:hint="eastAsia"/>
          <w:noProof/>
          <w:sz w:val="28"/>
        </w:rPr>
        <w:t>之后，方可拆除。</w:t>
      </w:r>
    </w:p>
    <w:p w:rsidR="00696384" w:rsidRDefault="00696384">
      <w:pPr>
        <w:spacing w:line="360" w:lineRule="auto"/>
        <w:ind w:firstLineChars="200" w:firstLine="560"/>
        <w:rPr>
          <w:rFonts w:hint="eastAsia"/>
          <w:noProof/>
          <w:sz w:val="28"/>
        </w:rPr>
      </w:pPr>
      <w:r>
        <w:rPr>
          <w:rFonts w:hint="eastAsia"/>
          <w:noProof/>
          <w:sz w:val="28"/>
        </w:rPr>
        <w:t>3</w:t>
      </w:r>
      <w:r>
        <w:rPr>
          <w:rFonts w:hint="eastAsia"/>
          <w:noProof/>
          <w:sz w:val="28"/>
        </w:rPr>
        <w:t>、混凝土浇筑</w:t>
      </w:r>
    </w:p>
    <w:p w:rsidR="00696384" w:rsidRDefault="00696384">
      <w:pPr>
        <w:spacing w:line="360" w:lineRule="auto"/>
        <w:ind w:firstLineChars="200" w:firstLine="560"/>
        <w:rPr>
          <w:rFonts w:hint="eastAsia"/>
          <w:noProof/>
          <w:sz w:val="28"/>
        </w:rPr>
      </w:pPr>
      <w:r>
        <w:rPr>
          <w:rFonts w:hint="eastAsia"/>
          <w:noProof/>
          <w:sz w:val="28"/>
        </w:rPr>
        <w:t>在预应力结构中，对混凝土的要求：高强、快硬、低收缩。框架梁的混凝土强度等级</w:t>
      </w:r>
      <w:r>
        <w:rPr>
          <w:rFonts w:hint="eastAsia"/>
          <w:noProof/>
          <w:sz w:val="28"/>
        </w:rPr>
        <w:t>C40</w:t>
      </w:r>
      <w:r>
        <w:rPr>
          <w:rFonts w:hint="eastAsia"/>
          <w:noProof/>
          <w:sz w:val="28"/>
        </w:rPr>
        <w:t>，张拉时混凝土实际强度等级不得低于混凝土设计强度等级的</w:t>
      </w:r>
      <w:r>
        <w:rPr>
          <w:rFonts w:hint="eastAsia"/>
          <w:noProof/>
          <w:sz w:val="28"/>
        </w:rPr>
        <w:t>80%</w:t>
      </w:r>
      <w:r>
        <w:rPr>
          <w:rFonts w:hint="eastAsia"/>
          <w:noProof/>
          <w:sz w:val="28"/>
        </w:rPr>
        <w:t>，并且应在混凝土浇筑后一个月后张拉。掺高效减水剂有利于满足上述要求。为了预应力筋张拉需要，应多留一组混凝土试块。</w:t>
      </w:r>
    </w:p>
    <w:p w:rsidR="00696384" w:rsidRDefault="00696384">
      <w:pPr>
        <w:spacing w:line="360" w:lineRule="auto"/>
        <w:ind w:firstLineChars="200" w:firstLine="560"/>
        <w:rPr>
          <w:rFonts w:hint="eastAsia"/>
          <w:noProof/>
          <w:sz w:val="28"/>
        </w:rPr>
      </w:pPr>
      <w:r>
        <w:rPr>
          <w:rFonts w:hint="eastAsia"/>
          <w:noProof/>
          <w:sz w:val="28"/>
        </w:rPr>
        <w:t>框架梁混凝土浇筑过程中，振动器不得触及金属波纹管，以免损坏金属波纹管而引起漏浆，堵塞孔道。同时，在梁端锚固区因钢筋密集，宜用小直径振动棒振捣密实，以免张拉时预埋钢板凹陷而引起质量事故。</w:t>
      </w:r>
    </w:p>
    <w:p w:rsidR="00696384" w:rsidRDefault="00696384">
      <w:pPr>
        <w:spacing w:line="360" w:lineRule="auto"/>
        <w:ind w:firstLineChars="200" w:firstLine="560"/>
        <w:rPr>
          <w:rFonts w:hint="eastAsia"/>
          <w:noProof/>
          <w:sz w:val="28"/>
        </w:rPr>
      </w:pPr>
      <w:r>
        <w:rPr>
          <w:rFonts w:hint="eastAsia"/>
          <w:noProof/>
          <w:sz w:val="28"/>
        </w:rPr>
        <w:t>为了防止金属波纹管漏浆而引起孔道堵塞，在混凝土浇筑后应立即用通孔器或用高压水冲孔。通孔器是用一段圆钢作成两端小、中间大的形状，其直径应比孔径小</w:t>
      </w:r>
      <w:r>
        <w:rPr>
          <w:rFonts w:hint="eastAsia"/>
          <w:noProof/>
          <w:sz w:val="28"/>
        </w:rPr>
        <w:t>10mm</w:t>
      </w:r>
      <w:r>
        <w:rPr>
          <w:rFonts w:hint="eastAsia"/>
          <w:noProof/>
          <w:sz w:val="28"/>
        </w:rPr>
        <w:t>，长度为</w:t>
      </w:r>
      <w:r>
        <w:rPr>
          <w:rFonts w:hint="eastAsia"/>
          <w:noProof/>
          <w:sz w:val="28"/>
        </w:rPr>
        <w:t>60~80mm</w:t>
      </w:r>
      <w:r>
        <w:rPr>
          <w:rFonts w:hint="eastAsia"/>
          <w:noProof/>
          <w:sz w:val="28"/>
        </w:rPr>
        <w:t>，两端栓有尼龙绳，以便来回拉动。</w:t>
      </w:r>
    </w:p>
    <w:p w:rsidR="00696384" w:rsidRDefault="00696384">
      <w:pPr>
        <w:spacing w:line="360" w:lineRule="auto"/>
        <w:ind w:firstLineChars="200" w:firstLine="560"/>
        <w:rPr>
          <w:rFonts w:hint="eastAsia"/>
          <w:noProof/>
          <w:sz w:val="28"/>
        </w:rPr>
      </w:pPr>
      <w:r>
        <w:rPr>
          <w:rFonts w:hint="eastAsia"/>
          <w:noProof/>
          <w:sz w:val="28"/>
        </w:rPr>
        <w:t>预应力框架梁一般应连续浇筑完毕，不留施工缝。</w:t>
      </w:r>
    </w:p>
    <w:p w:rsidR="00696384" w:rsidRDefault="00696384">
      <w:pPr>
        <w:spacing w:line="360" w:lineRule="auto"/>
        <w:ind w:firstLineChars="200" w:firstLine="560"/>
        <w:rPr>
          <w:rFonts w:hint="eastAsia"/>
          <w:noProof/>
          <w:sz w:val="28"/>
        </w:rPr>
      </w:pPr>
      <w:r>
        <w:rPr>
          <w:rFonts w:hint="eastAsia"/>
          <w:noProof/>
          <w:sz w:val="28"/>
        </w:rPr>
        <w:t>4</w:t>
      </w:r>
      <w:r>
        <w:rPr>
          <w:rFonts w:hint="eastAsia"/>
          <w:noProof/>
          <w:sz w:val="28"/>
        </w:rPr>
        <w:t>、预应力施工</w:t>
      </w:r>
    </w:p>
    <w:p w:rsidR="00696384" w:rsidRDefault="00696384">
      <w:pPr>
        <w:spacing w:line="360" w:lineRule="auto"/>
        <w:ind w:firstLineChars="200" w:firstLine="560"/>
        <w:rPr>
          <w:rFonts w:hint="eastAsia"/>
          <w:noProof/>
          <w:sz w:val="28"/>
        </w:rPr>
      </w:pPr>
      <w:r>
        <w:rPr>
          <w:rFonts w:hint="eastAsia"/>
          <w:noProof/>
          <w:sz w:val="28"/>
        </w:rPr>
        <w:t>4.1</w:t>
      </w:r>
      <w:r>
        <w:rPr>
          <w:rFonts w:hint="eastAsia"/>
          <w:noProof/>
          <w:sz w:val="28"/>
        </w:rPr>
        <w:t>穿束方案采用后穿束法、人工穿束。</w:t>
      </w:r>
    </w:p>
    <w:p w:rsidR="00696384" w:rsidRDefault="00696384">
      <w:pPr>
        <w:spacing w:line="360" w:lineRule="auto"/>
        <w:ind w:firstLineChars="200" w:firstLine="560"/>
        <w:rPr>
          <w:rFonts w:hint="eastAsia"/>
          <w:noProof/>
          <w:sz w:val="28"/>
        </w:rPr>
      </w:pPr>
      <w:r>
        <w:rPr>
          <w:rFonts w:hint="eastAsia"/>
          <w:noProof/>
          <w:sz w:val="28"/>
        </w:rPr>
        <w:t>4.2</w:t>
      </w:r>
      <w:r>
        <w:rPr>
          <w:rFonts w:hint="eastAsia"/>
          <w:noProof/>
          <w:sz w:val="28"/>
        </w:rPr>
        <w:t>张拉顺序：单向预应力混凝土框架梁结构中，其张拉顺序宜左右对称进行，并使相邻梁张拉力差值不大于总拉力的</w:t>
      </w:r>
      <w:r>
        <w:rPr>
          <w:rFonts w:hint="eastAsia"/>
          <w:noProof/>
          <w:sz w:val="28"/>
        </w:rPr>
        <w:t>50%</w:t>
      </w:r>
      <w:r>
        <w:rPr>
          <w:rFonts w:hint="eastAsia"/>
          <w:noProof/>
          <w:sz w:val="28"/>
        </w:rPr>
        <w:t>，张拉设备移动路线较短。</w:t>
      </w:r>
    </w:p>
    <w:p w:rsidR="00696384" w:rsidRDefault="00696384">
      <w:pPr>
        <w:spacing w:line="360" w:lineRule="auto"/>
        <w:ind w:firstLineChars="200" w:firstLine="560"/>
        <w:rPr>
          <w:rFonts w:hint="eastAsia"/>
          <w:noProof/>
          <w:sz w:val="28"/>
        </w:rPr>
      </w:pPr>
      <w:r>
        <w:rPr>
          <w:rFonts w:hint="eastAsia"/>
          <w:noProof/>
          <w:sz w:val="28"/>
        </w:rPr>
        <w:t>4.3</w:t>
      </w:r>
      <w:r>
        <w:rPr>
          <w:rFonts w:hint="eastAsia"/>
          <w:noProof/>
          <w:sz w:val="28"/>
        </w:rPr>
        <w:t>张拉技术</w:t>
      </w:r>
    </w:p>
    <w:p w:rsidR="00696384" w:rsidRDefault="00696384">
      <w:pPr>
        <w:spacing w:line="360" w:lineRule="auto"/>
        <w:ind w:left="560"/>
        <w:rPr>
          <w:rFonts w:hint="eastAsia"/>
          <w:noProof/>
          <w:sz w:val="28"/>
        </w:rPr>
      </w:pPr>
      <w:r>
        <w:rPr>
          <w:rFonts w:hint="eastAsia"/>
          <w:noProof/>
          <w:sz w:val="28"/>
        </w:rPr>
        <w:t>曲线筋一端张拉及超张拉回松两种技术配合施工。</w:t>
      </w:r>
    </w:p>
    <w:p w:rsidR="00696384" w:rsidRDefault="00696384">
      <w:pPr>
        <w:spacing w:line="360" w:lineRule="auto"/>
        <w:ind w:left="560"/>
        <w:rPr>
          <w:rFonts w:hint="eastAsia"/>
          <w:noProof/>
          <w:sz w:val="28"/>
        </w:rPr>
      </w:pPr>
      <w:r>
        <w:rPr>
          <w:rFonts w:hint="eastAsia"/>
          <w:noProof/>
          <w:sz w:val="28"/>
        </w:rPr>
        <w:t>5</w:t>
      </w:r>
      <w:r>
        <w:rPr>
          <w:rFonts w:hint="eastAsia"/>
          <w:noProof/>
          <w:sz w:val="28"/>
        </w:rPr>
        <w:t>、曲线孔道灌浆</w:t>
      </w:r>
    </w:p>
    <w:p w:rsidR="00696384" w:rsidRDefault="00696384">
      <w:pPr>
        <w:spacing w:line="360" w:lineRule="auto"/>
        <w:ind w:firstLineChars="200" w:firstLine="560"/>
        <w:rPr>
          <w:rFonts w:hint="eastAsia"/>
          <w:noProof/>
          <w:sz w:val="28"/>
        </w:rPr>
      </w:pPr>
      <w:r>
        <w:rPr>
          <w:rFonts w:hint="eastAsia"/>
          <w:noProof/>
          <w:sz w:val="28"/>
        </w:rPr>
        <w:t>在构件两端及跨中处应设置灌浆孔，其孔距不宜大于</w:t>
      </w:r>
      <w:r>
        <w:rPr>
          <w:rFonts w:hint="eastAsia"/>
          <w:noProof/>
          <w:sz w:val="28"/>
        </w:rPr>
        <w:t>12m</w:t>
      </w:r>
      <w:r>
        <w:rPr>
          <w:rFonts w:hint="eastAsia"/>
          <w:noProof/>
          <w:sz w:val="28"/>
        </w:rPr>
        <w:t>。灌浆孔与排气孔也可设置在锚具或铸铁喇叭管处。泌水管也可兼作灌浆管用。</w:t>
      </w:r>
    </w:p>
    <w:p w:rsidR="00696384" w:rsidRDefault="00696384">
      <w:pPr>
        <w:spacing w:line="360" w:lineRule="auto"/>
        <w:ind w:firstLineChars="200" w:firstLine="400"/>
        <w:rPr>
          <w:rFonts w:hint="eastAsia"/>
          <w:noProof/>
          <w:sz w:val="28"/>
        </w:rPr>
      </w:pPr>
      <w:r>
        <w:rPr>
          <w:noProof/>
          <w:sz w:val="20"/>
        </w:rPr>
        <w:object w:dxaOrig="0" w:dyaOrig="0">
          <v:shape id="_x0000_s3520" type="#_x0000_t75" style="position:absolute;left:0;text-align:left;margin-left:49.6pt;margin-top:63.05pt;width:212.9pt;height:158.8pt;z-index:251656704">
            <v:imagedata r:id="rId47" o:title="" croptop="6987f" cropbottom="33343f" cropleft="15842f" cropright="37512f"/>
          </v:shape>
          <o:OLEObject Type="Embed" ProgID="AutoCAD.Drawing.16" ShapeID="_x0000_s3520" DrawAspect="Content" ObjectID="_1764673963" r:id="rId48"/>
        </w:object>
      </w:r>
      <w:r>
        <w:rPr>
          <w:rFonts w:hint="eastAsia"/>
          <w:noProof/>
          <w:sz w:val="28"/>
        </w:rPr>
        <w:t>现浇预应力结构金属波纹管留孔，其作法是在金属波纹管上开口，用带嘴的塑料弧形压板与海绵垫片覆盖并用铁丝扎牢，再接增强塑料管（外径</w:t>
      </w:r>
      <w:r>
        <w:rPr>
          <w:rFonts w:hint="eastAsia"/>
          <w:noProof/>
          <w:sz w:val="28"/>
        </w:rPr>
        <w:t>20mm</w:t>
      </w:r>
      <w:r>
        <w:rPr>
          <w:rFonts w:hint="eastAsia"/>
          <w:noProof/>
          <w:sz w:val="28"/>
        </w:rPr>
        <w:t>，内径</w:t>
      </w:r>
      <w:r>
        <w:rPr>
          <w:rFonts w:hint="eastAsia"/>
          <w:noProof/>
          <w:sz w:val="28"/>
        </w:rPr>
        <w:t>16mm</w:t>
      </w:r>
      <w:r>
        <w:rPr>
          <w:rFonts w:hint="eastAsia"/>
          <w:noProof/>
          <w:sz w:val="28"/>
        </w:rPr>
        <w:t>）（见图</w:t>
      </w:r>
      <w:r>
        <w:rPr>
          <w:rFonts w:hint="eastAsia"/>
          <w:noProof/>
          <w:sz w:val="28"/>
        </w:rPr>
        <w:t>1</w:t>
      </w:r>
      <w:r>
        <w:rPr>
          <w:rFonts w:hint="eastAsia"/>
          <w:noProof/>
          <w:sz w:val="28"/>
        </w:rPr>
        <w:t>）。</w:t>
      </w: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hint="eastAsia"/>
          <w:noProof/>
          <w:sz w:val="28"/>
        </w:rPr>
      </w:pPr>
    </w:p>
    <w:p w:rsidR="00696384" w:rsidRDefault="00696384">
      <w:pPr>
        <w:spacing w:line="360" w:lineRule="auto"/>
        <w:ind w:firstLineChars="200" w:firstLine="560"/>
        <w:rPr>
          <w:rFonts w:hint="eastAsia"/>
          <w:noProof/>
          <w:sz w:val="28"/>
        </w:rPr>
      </w:pP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灌浆口的设置，应考虑灌浆时水泥浆向两头流动的距离大致相等。</w:t>
      </w: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灌浆材料：采用</w:t>
      </w:r>
      <w:r>
        <w:rPr>
          <w:rFonts w:hint="eastAsia"/>
          <w:noProof/>
          <w:sz w:val="28"/>
        </w:rPr>
        <w:t>425</w:t>
      </w:r>
      <w:r>
        <w:rPr>
          <w:rFonts w:hint="eastAsia"/>
          <w:noProof/>
          <w:sz w:val="28"/>
        </w:rPr>
        <w:t>普通硅酸盐水泥，水灰比为</w:t>
      </w:r>
      <w:r>
        <w:rPr>
          <w:rFonts w:hint="eastAsia"/>
          <w:noProof/>
          <w:sz w:val="28"/>
        </w:rPr>
        <w:t>0.4-0.45</w:t>
      </w:r>
      <w:r>
        <w:rPr>
          <w:rFonts w:hint="eastAsia"/>
          <w:noProof/>
          <w:sz w:val="28"/>
        </w:rPr>
        <w:t>。</w:t>
      </w: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灌浆设备包括：砂浆搅拌机、灌浆泵、贮浆桶、过渡器、橡胶管和喷浆嘴等。</w:t>
      </w: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灌浆工艺：</w:t>
      </w: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预应力筋完毕及时灌浆，浆灌满后就保持</w:t>
      </w:r>
      <w:r>
        <w:rPr>
          <w:rFonts w:hint="eastAsia"/>
          <w:noProof/>
          <w:sz w:val="28"/>
        </w:rPr>
        <w:t>0.5~0.6Mpa</w:t>
      </w:r>
      <w:r>
        <w:rPr>
          <w:rFonts w:hint="eastAsia"/>
          <w:noProof/>
          <w:sz w:val="28"/>
        </w:rPr>
        <w:t>的压力不少于</w:t>
      </w:r>
      <w:r>
        <w:rPr>
          <w:rFonts w:hint="eastAsia"/>
          <w:noProof/>
          <w:sz w:val="28"/>
        </w:rPr>
        <w:t>30</w:t>
      </w:r>
      <w:r>
        <w:rPr>
          <w:rFonts w:hint="eastAsia"/>
          <w:noProof/>
          <w:sz w:val="28"/>
        </w:rPr>
        <w:t>秒，保证灌浆密实。</w:t>
      </w:r>
    </w:p>
    <w:p w:rsidR="00696384" w:rsidRDefault="00696384">
      <w:pPr>
        <w:spacing w:line="360" w:lineRule="auto"/>
        <w:ind w:firstLineChars="200" w:firstLine="560"/>
        <w:rPr>
          <w:rFonts w:hint="eastAsia"/>
          <w:noProof/>
          <w:sz w:val="28"/>
        </w:rPr>
      </w:pPr>
      <w:r>
        <w:rPr>
          <w:rFonts w:hint="eastAsia"/>
          <w:noProof/>
          <w:sz w:val="28"/>
        </w:rPr>
        <w:t>搅拌好的水泥浆必须通过过渡器置于贮浆桶内，并不断搅拌，以防泌水沉淀。</w:t>
      </w:r>
    </w:p>
    <w:p w:rsidR="00696384" w:rsidRDefault="00696384">
      <w:pPr>
        <w:spacing w:line="360" w:lineRule="auto"/>
        <w:ind w:firstLineChars="100" w:firstLine="280"/>
        <w:rPr>
          <w:rFonts w:hint="eastAsia"/>
          <w:noProof/>
          <w:sz w:val="28"/>
        </w:rPr>
      </w:pPr>
      <w:r>
        <w:rPr>
          <w:rFonts w:hint="eastAsia"/>
          <w:noProof/>
          <w:sz w:val="28"/>
        </w:rPr>
        <w:t xml:space="preserve">  </w:t>
      </w:r>
      <w:r>
        <w:rPr>
          <w:rFonts w:hint="eastAsia"/>
          <w:noProof/>
          <w:sz w:val="28"/>
        </w:rPr>
        <w:t>灌浆工作应缓慢均匀地进行，不得中断，并应排气通顺；在孔道两端冒出浓浆并封闭排气孔后，宜再继续加压至</w:t>
      </w:r>
      <w:r>
        <w:rPr>
          <w:rFonts w:hint="eastAsia"/>
          <w:noProof/>
          <w:sz w:val="28"/>
        </w:rPr>
        <w:t>0.5~0.6N/mm</w:t>
      </w:r>
      <w:r>
        <w:rPr>
          <w:rFonts w:hint="eastAsia"/>
          <w:noProof/>
          <w:sz w:val="28"/>
          <w:vertAlign w:val="superscript"/>
        </w:rPr>
        <w:t>2</w:t>
      </w:r>
      <w:r>
        <w:rPr>
          <w:rFonts w:hint="eastAsia"/>
          <w:noProof/>
          <w:sz w:val="28"/>
        </w:rPr>
        <w:t>，稍后再封闭灌浆孔。灌浆顺序宜先灌注下层孔道。</w:t>
      </w:r>
    </w:p>
    <w:p w:rsidR="00696384" w:rsidRDefault="00696384">
      <w:pPr>
        <w:spacing w:line="360" w:lineRule="auto"/>
        <w:rPr>
          <w:rFonts w:hint="eastAsia"/>
          <w:noProof/>
          <w:sz w:val="28"/>
        </w:rPr>
      </w:pPr>
      <w:r>
        <w:rPr>
          <w:rFonts w:hint="eastAsia"/>
          <w:noProof/>
          <w:sz w:val="28"/>
        </w:rPr>
        <w:t>6</w:t>
      </w:r>
      <w:r>
        <w:rPr>
          <w:rFonts w:hint="eastAsia"/>
          <w:noProof/>
          <w:sz w:val="28"/>
        </w:rPr>
        <w:t>、施工要点：</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1</w:t>
      </w:r>
      <w:r>
        <w:rPr>
          <w:rFonts w:hint="eastAsia"/>
          <w:noProof/>
          <w:sz w:val="28"/>
        </w:rPr>
        <w:t>）锚具采用</w:t>
      </w:r>
      <w:r>
        <w:rPr>
          <w:rFonts w:ascii="宋体" w:hAnsi="宋体" w:hint="eastAsia"/>
          <w:noProof/>
          <w:sz w:val="28"/>
        </w:rPr>
        <w:t>Ⅰ</w:t>
      </w:r>
      <w:r>
        <w:rPr>
          <w:rFonts w:hint="eastAsia"/>
          <w:noProof/>
          <w:sz w:val="28"/>
        </w:rPr>
        <w:t>类夹片锚具。</w:t>
      </w:r>
    </w:p>
    <w:p w:rsidR="00696384" w:rsidRDefault="00696384">
      <w:pPr>
        <w:spacing w:line="360" w:lineRule="auto"/>
        <w:ind w:firstLineChars="100" w:firstLine="280"/>
        <w:rPr>
          <w:rFonts w:ascii="宋体" w:hAnsi="宋体" w:hint="eastAsia"/>
          <w:noProof/>
          <w:sz w:val="28"/>
        </w:rPr>
      </w:pPr>
      <w:r>
        <w:rPr>
          <w:rFonts w:hint="eastAsia"/>
          <w:noProof/>
          <w:sz w:val="28"/>
        </w:rPr>
        <w:t xml:space="preserve">  </w:t>
      </w:r>
      <w:r>
        <w:rPr>
          <w:rFonts w:hint="eastAsia"/>
          <w:noProof/>
          <w:sz w:val="28"/>
        </w:rPr>
        <w:t>（</w:t>
      </w:r>
      <w:r>
        <w:rPr>
          <w:rFonts w:hint="eastAsia"/>
          <w:noProof/>
          <w:sz w:val="28"/>
        </w:rPr>
        <w:t>2</w:t>
      </w:r>
      <w:r>
        <w:rPr>
          <w:rFonts w:hint="eastAsia"/>
          <w:noProof/>
          <w:sz w:val="28"/>
        </w:rPr>
        <w:t>）波纹管采用内径</w:t>
      </w:r>
      <w:r>
        <w:rPr>
          <w:rFonts w:ascii="宋体" w:hAnsi="宋体" w:hint="eastAsia"/>
          <w:noProof/>
          <w:sz w:val="28"/>
        </w:rPr>
        <w:t>ф70，ф80的金属波纹管。</w:t>
      </w:r>
    </w:p>
    <w:p w:rsidR="00696384" w:rsidRDefault="00696384">
      <w:pPr>
        <w:spacing w:line="360" w:lineRule="auto"/>
        <w:ind w:firstLineChars="100" w:firstLine="280"/>
        <w:rPr>
          <w:rFonts w:ascii="宋体" w:hAnsi="宋体" w:hint="eastAsia"/>
          <w:noProof/>
          <w:sz w:val="28"/>
        </w:rPr>
      </w:pPr>
      <w:r>
        <w:rPr>
          <w:rFonts w:ascii="宋体" w:hAnsi="宋体" w:hint="eastAsia"/>
          <w:noProof/>
          <w:sz w:val="28"/>
        </w:rPr>
        <w:t xml:space="preserve">  （3）预应力筋的位置</w:t>
      </w:r>
    </w:p>
    <w:p w:rsidR="00696384" w:rsidRDefault="00696384">
      <w:pPr>
        <w:spacing w:line="360" w:lineRule="auto"/>
        <w:ind w:firstLineChars="100" w:firstLine="280"/>
        <w:rPr>
          <w:rFonts w:ascii="宋体" w:hAnsi="宋体" w:hint="eastAsia"/>
          <w:noProof/>
          <w:sz w:val="28"/>
        </w:rPr>
      </w:pPr>
      <w:r>
        <w:rPr>
          <w:rFonts w:ascii="宋体" w:hAnsi="宋体" w:hint="eastAsia"/>
          <w:noProof/>
          <w:sz w:val="28"/>
        </w:rPr>
        <w:t xml:space="preserve">  梁内有粘贴预期应力筋成束集中放置在波纹管内，波纹管的埋设应符合设计的预应力筋曲线形状应保证预应力筋曲线的位置准确，特别是曲线控制点（梁中下部、支座上部、反弯点）。浇筑时避免碰坏波纹管，浇毕及时检查，若有问题及时处理。</w:t>
      </w:r>
    </w:p>
    <w:p w:rsidR="00696384" w:rsidRDefault="00696384">
      <w:pPr>
        <w:spacing w:line="360" w:lineRule="auto"/>
        <w:ind w:firstLineChars="100" w:firstLine="280"/>
        <w:rPr>
          <w:rFonts w:ascii="宋体" w:hAnsi="宋体" w:hint="eastAsia"/>
          <w:noProof/>
          <w:sz w:val="28"/>
        </w:rPr>
      </w:pPr>
      <w:r>
        <w:rPr>
          <w:noProof/>
          <w:sz w:val="28"/>
        </w:rPr>
        <w:object w:dxaOrig="0" w:dyaOrig="0">
          <v:shape id="_x0000_s3516" type="#_x0000_t75" style="position:absolute;left:0;text-align:left;margin-left:141.75pt;margin-top:14.65pt;width:137.2pt;height:108.5pt;z-index:251653632">
            <v:imagedata r:id="rId49" o:title="" croptop="16662f" cropbottom="31487f" cropleft="19567f" cropright="34266f"/>
          </v:shape>
          <o:OLEObject Type="Embed" ProgID="AutoCAD.Drawing.16" ShapeID="_x0000_s3516" DrawAspect="Content" ObjectID="_1764673960" r:id="rId50"/>
        </w:object>
      </w:r>
    </w:p>
    <w:p w:rsidR="00696384" w:rsidRDefault="00696384">
      <w:pPr>
        <w:spacing w:line="360" w:lineRule="auto"/>
        <w:ind w:firstLineChars="100" w:firstLine="280"/>
        <w:rPr>
          <w:rFonts w:ascii="宋体" w:hAnsi="宋体" w:hint="eastAsia"/>
          <w:noProof/>
          <w:sz w:val="28"/>
        </w:rPr>
      </w:pPr>
    </w:p>
    <w:p w:rsidR="00696384" w:rsidRDefault="00696384">
      <w:pPr>
        <w:spacing w:line="360" w:lineRule="auto"/>
        <w:ind w:firstLineChars="100" w:firstLine="280"/>
        <w:rPr>
          <w:rFonts w:ascii="宋体" w:hAnsi="宋体" w:hint="eastAsia"/>
          <w:noProof/>
          <w:sz w:val="28"/>
        </w:rPr>
      </w:pPr>
    </w:p>
    <w:p w:rsidR="00696384" w:rsidRDefault="00696384">
      <w:pPr>
        <w:spacing w:line="360" w:lineRule="auto"/>
        <w:ind w:firstLineChars="100" w:firstLine="280"/>
        <w:rPr>
          <w:rFonts w:ascii="宋体" w:hAnsi="宋体" w:hint="eastAsia"/>
          <w:noProof/>
          <w:sz w:val="28"/>
        </w:rPr>
      </w:pPr>
    </w:p>
    <w:p w:rsidR="00696384" w:rsidRDefault="00696384">
      <w:pPr>
        <w:spacing w:line="360" w:lineRule="auto"/>
        <w:ind w:firstLineChars="100" w:firstLine="280"/>
        <w:rPr>
          <w:rFonts w:ascii="宋体" w:hAnsi="宋体" w:hint="eastAsia"/>
          <w:noProof/>
          <w:sz w:val="28"/>
        </w:rPr>
      </w:pPr>
    </w:p>
    <w:p w:rsidR="00696384" w:rsidRDefault="00696384">
      <w:pPr>
        <w:tabs>
          <w:tab w:val="left" w:pos="3465"/>
        </w:tabs>
        <w:spacing w:line="360" w:lineRule="auto"/>
        <w:ind w:firstLineChars="200" w:firstLine="560"/>
        <w:rPr>
          <w:rFonts w:ascii="宋体" w:hAnsi="宋体" w:hint="eastAsia"/>
          <w:noProof/>
          <w:sz w:val="28"/>
        </w:rPr>
      </w:pPr>
      <w:r>
        <w:rPr>
          <w:rFonts w:ascii="宋体" w:hAnsi="宋体" w:hint="eastAsia"/>
          <w:noProof/>
          <w:sz w:val="28"/>
        </w:rPr>
        <w:t>（4）外余钢绞线切除后在锚垫板上焊ф6@100双向钢筋网用C30混凝土封堵锚头。切断点距锚具不少于30，且应防止火焰切割高温对锚具的影响。</w:t>
      </w:r>
    </w:p>
    <w:p w:rsidR="00696384" w:rsidRDefault="00696384">
      <w:pPr>
        <w:spacing w:line="360" w:lineRule="auto"/>
        <w:ind w:firstLine="570"/>
        <w:rPr>
          <w:rFonts w:ascii="宋体" w:hAnsi="宋体" w:hint="eastAsia"/>
          <w:noProof/>
          <w:sz w:val="28"/>
        </w:rPr>
      </w:pPr>
      <w:r>
        <w:rPr>
          <w:rFonts w:ascii="宋体" w:hAnsi="宋体" w:hint="eastAsia"/>
          <w:noProof/>
          <w:sz w:val="28"/>
        </w:rPr>
        <w:t>（5）预应力筋张拉端为4轴，固定端为5轴。</w:t>
      </w:r>
    </w:p>
    <w:p w:rsidR="00696384" w:rsidRDefault="00696384">
      <w:pPr>
        <w:spacing w:line="360" w:lineRule="auto"/>
        <w:ind w:firstLine="570"/>
        <w:rPr>
          <w:rFonts w:ascii="宋体" w:hAnsi="宋体" w:hint="eastAsia"/>
          <w:noProof/>
          <w:sz w:val="28"/>
        </w:rPr>
      </w:pPr>
      <w:r>
        <w:rPr>
          <w:rFonts w:ascii="宋体" w:hAnsi="宋体" w:hint="eastAsia"/>
          <w:noProof/>
          <w:sz w:val="28"/>
        </w:rPr>
        <w:t>（6）金属波纹管的连接与安装</w:t>
      </w:r>
    </w:p>
    <w:p w:rsidR="00696384" w:rsidRDefault="00696384">
      <w:pPr>
        <w:spacing w:line="360" w:lineRule="auto"/>
        <w:ind w:firstLine="570"/>
        <w:rPr>
          <w:rFonts w:ascii="宋体" w:hAnsi="宋体" w:hint="eastAsia"/>
          <w:noProof/>
          <w:sz w:val="28"/>
        </w:rPr>
      </w:pPr>
      <w:r>
        <w:rPr>
          <w:rFonts w:ascii="宋体" w:hAnsi="宋体" w:hint="eastAsia"/>
          <w:noProof/>
          <w:sz w:val="28"/>
        </w:rPr>
        <w:t>金属波纹管的连接，采用大一号同型金属波纹管。接头管的长度为200～300mm，其两端用密封胶带或塑料热缩管封裹。见图20-122</w:t>
      </w:r>
    </w:p>
    <w:p w:rsidR="00696384" w:rsidRDefault="00696384">
      <w:pPr>
        <w:spacing w:line="360" w:lineRule="auto"/>
        <w:ind w:firstLine="570"/>
        <w:rPr>
          <w:rFonts w:ascii="宋体" w:hAnsi="宋体" w:hint="eastAsia"/>
          <w:noProof/>
          <w:sz w:val="28"/>
        </w:rPr>
      </w:pPr>
      <w:r>
        <w:rPr>
          <w:noProof/>
          <w:sz w:val="28"/>
        </w:rPr>
        <w:object w:dxaOrig="0" w:dyaOrig="0">
          <v:shape id="_x0000_s3517" type="#_x0000_t75" style="position:absolute;left:0;text-align:left;margin-left:273pt;margin-top:131.9pt;width:100.2pt;height:115.95pt;z-index:251654656">
            <v:imagedata r:id="rId51" o:title="" croptop="23993f" cropbottom="26955f" cropleft="5820f" cropright="52997f"/>
          </v:shape>
          <o:OLEObject Type="Embed" ProgID="AutoCAD.Drawing.16" ShapeID="_x0000_s3517" DrawAspect="Content" ObjectID="_1764673961" r:id="rId52"/>
        </w:object>
      </w:r>
      <w:r>
        <w:rPr>
          <w:noProof/>
          <w:sz w:val="28"/>
        </w:rPr>
        <w:object w:dxaOrig="0" w:dyaOrig="0">
          <v:shape id="_x0000_s3518" type="#_x0000_t75" style="position:absolute;left:0;text-align:left;margin-left:42pt;margin-top:124.1pt;width:148.1pt;height:100.2pt;z-index:251655680">
            <v:imagedata r:id="rId53" o:title="" croptop="6058f" cropbottom="37855f" cropleft="5110f" cropright="43415f"/>
          </v:shape>
          <o:OLEObject Type="Embed" ProgID="AutoCAD.Drawing.16" ShapeID="_x0000_s3518" DrawAspect="Content" ObjectID="_1764673962" r:id="rId54"/>
        </w:object>
      </w:r>
      <w:r>
        <w:rPr>
          <w:rFonts w:ascii="宋体" w:hAnsi="宋体" w:hint="eastAsia"/>
          <w:noProof/>
          <w:sz w:val="28"/>
        </w:rPr>
        <w:t>金属波纹管的安装，应事先设计图中预应力筋的曲线坐标在侧模或箍筋上定出曲线位置。金属波纹管的固定（图20-123），应采用钢筋支托，间距为600mm，钢筋支托应焊在箍筋上，箍筋底部应垫实。金属波纹管固定后，必须用铁丝扎牢，以防浇筑混凝土金属波纹管上、浮而引起严重的质量事故。</w:t>
      </w:r>
    </w:p>
    <w:p w:rsidR="00696384" w:rsidRDefault="00696384">
      <w:pPr>
        <w:spacing w:line="360" w:lineRule="auto"/>
        <w:ind w:firstLine="570"/>
        <w:rPr>
          <w:rFonts w:ascii="宋体" w:hAnsi="宋体" w:hint="eastAsia"/>
          <w:noProof/>
          <w:sz w:val="28"/>
        </w:rPr>
      </w:pPr>
    </w:p>
    <w:p w:rsidR="00696384" w:rsidRDefault="00696384">
      <w:pPr>
        <w:spacing w:line="360" w:lineRule="auto"/>
        <w:ind w:firstLine="570"/>
        <w:rPr>
          <w:rFonts w:ascii="宋体" w:hAnsi="宋体" w:hint="eastAsia"/>
          <w:noProof/>
          <w:sz w:val="28"/>
        </w:rPr>
      </w:pPr>
    </w:p>
    <w:p w:rsidR="00696384" w:rsidRDefault="00696384">
      <w:pPr>
        <w:spacing w:line="360" w:lineRule="auto"/>
        <w:ind w:firstLine="570"/>
        <w:rPr>
          <w:rFonts w:ascii="宋体" w:hAnsi="宋体" w:hint="eastAsia"/>
          <w:noProof/>
          <w:sz w:val="28"/>
        </w:rPr>
      </w:pPr>
    </w:p>
    <w:p w:rsidR="00696384" w:rsidRDefault="00696384">
      <w:pPr>
        <w:spacing w:line="360" w:lineRule="auto"/>
        <w:ind w:firstLine="570"/>
        <w:rPr>
          <w:rFonts w:ascii="宋体" w:hAnsi="宋体" w:hint="eastAsia"/>
          <w:noProof/>
          <w:sz w:val="28"/>
        </w:rPr>
      </w:pPr>
    </w:p>
    <w:p w:rsidR="00696384" w:rsidRDefault="00696384">
      <w:pPr>
        <w:spacing w:line="360" w:lineRule="auto"/>
        <w:ind w:firstLine="570"/>
        <w:rPr>
          <w:rFonts w:ascii="宋体" w:hAnsi="宋体" w:hint="eastAsia"/>
          <w:noProof/>
          <w:sz w:val="28"/>
        </w:rPr>
      </w:pPr>
    </w:p>
    <w:p w:rsidR="00696384" w:rsidRDefault="00696384">
      <w:pPr>
        <w:spacing w:line="360" w:lineRule="auto"/>
        <w:ind w:firstLine="570"/>
        <w:rPr>
          <w:rFonts w:ascii="宋体" w:hAnsi="宋体" w:hint="eastAsia"/>
          <w:noProof/>
          <w:sz w:val="28"/>
        </w:rPr>
      </w:pPr>
    </w:p>
    <w:p w:rsidR="00696384" w:rsidRDefault="00696384">
      <w:pPr>
        <w:spacing w:line="360" w:lineRule="auto"/>
        <w:ind w:firstLineChars="200" w:firstLine="560"/>
        <w:rPr>
          <w:rFonts w:hint="eastAsia"/>
          <w:noProof/>
          <w:sz w:val="28"/>
        </w:rPr>
      </w:pPr>
      <w:r>
        <w:rPr>
          <w:rFonts w:ascii="宋体" w:hAnsi="宋体" w:hint="eastAsia"/>
          <w:noProof/>
          <w:sz w:val="28"/>
        </w:rPr>
        <w:t>金属波纹管安装就位过程中，应尽量避免反复弯曲，以防管壁开裂。同时，还应防止电焊火花烧伤管壁。金属波纹管安装后，应检查其位置、曲线形状是否符合设计要求，金属波纹管固定是否牢靠，接头是否完好，管壁有无破损等。如有破损，应及时用粘胶带修补。</w:t>
      </w:r>
    </w:p>
    <w:p w:rsidR="00696384" w:rsidRDefault="00696384">
      <w:pPr>
        <w:spacing w:line="360" w:lineRule="auto"/>
        <w:rPr>
          <w:rFonts w:hint="eastAsia"/>
          <w:noProof/>
          <w:sz w:val="28"/>
        </w:rPr>
      </w:pPr>
      <w:r>
        <w:rPr>
          <w:rFonts w:hint="eastAsia"/>
          <w:noProof/>
          <w:sz w:val="28"/>
        </w:rPr>
        <w:t>（</w:t>
      </w:r>
      <w:r>
        <w:rPr>
          <w:rFonts w:hint="eastAsia"/>
          <w:noProof/>
          <w:sz w:val="28"/>
        </w:rPr>
        <w:t>7</w:t>
      </w:r>
      <w:r>
        <w:rPr>
          <w:rFonts w:hint="eastAsia"/>
          <w:noProof/>
          <w:sz w:val="28"/>
        </w:rPr>
        <w:t>）框架梁端部做法见下图</w:t>
      </w:r>
    </w:p>
    <w:p w:rsidR="00696384" w:rsidRDefault="00696384">
      <w:pPr>
        <w:spacing w:line="360" w:lineRule="auto"/>
        <w:rPr>
          <w:rFonts w:hint="eastAsia"/>
          <w:noProof/>
          <w:sz w:val="28"/>
        </w:rPr>
      </w:pPr>
      <w:r>
        <w:rPr>
          <w:noProof/>
          <w:sz w:val="20"/>
        </w:rPr>
        <w:object w:dxaOrig="0" w:dyaOrig="0">
          <v:shape id="_x0000_s3521" type="#_x0000_t75" style="position:absolute;left:0;text-align:left;margin-left:84pt;margin-top:2.2pt;width:163pt;height:149.7pt;z-index:251657728">
            <v:imagedata r:id="rId55" o:title="" croptop="17836f" cropbottom="29027f" cropleft="24971f" cropright="29723f"/>
          </v:shape>
          <o:OLEObject Type="Embed" ProgID="AutoCAD.Drawing.16" ShapeID="_x0000_s3521" DrawAspect="Content" ObjectID="_1764673964" r:id="rId56"/>
        </w:object>
      </w:r>
    </w:p>
    <w:p w:rsidR="00696384" w:rsidRDefault="00696384">
      <w:pPr>
        <w:spacing w:line="360" w:lineRule="auto"/>
        <w:rPr>
          <w:rFonts w:hint="eastAsia"/>
          <w:noProof/>
          <w:sz w:val="28"/>
        </w:rPr>
      </w:pPr>
    </w:p>
    <w:p w:rsidR="00696384" w:rsidRDefault="00696384">
      <w:pPr>
        <w:spacing w:line="360" w:lineRule="auto"/>
        <w:rPr>
          <w:rFonts w:hint="eastAsia"/>
          <w:noProof/>
          <w:sz w:val="28"/>
        </w:rPr>
      </w:pPr>
    </w:p>
    <w:p w:rsidR="00696384" w:rsidRDefault="00696384">
      <w:pPr>
        <w:spacing w:line="360" w:lineRule="auto"/>
        <w:rPr>
          <w:rFonts w:hint="eastAsia"/>
          <w:noProof/>
          <w:sz w:val="28"/>
        </w:rPr>
      </w:pPr>
    </w:p>
    <w:p w:rsidR="00696384" w:rsidRDefault="00696384">
      <w:pPr>
        <w:spacing w:line="360" w:lineRule="auto"/>
        <w:rPr>
          <w:rFonts w:hint="eastAsia"/>
          <w:noProof/>
          <w:sz w:val="28"/>
        </w:rPr>
      </w:pPr>
    </w:p>
    <w:p w:rsidR="00696384" w:rsidRDefault="00696384">
      <w:pPr>
        <w:spacing w:line="360" w:lineRule="auto"/>
        <w:rPr>
          <w:rFonts w:hint="eastAsia"/>
          <w:noProof/>
          <w:sz w:val="28"/>
        </w:rPr>
      </w:pPr>
    </w:p>
    <w:p w:rsidR="00696384" w:rsidRDefault="00696384">
      <w:pPr>
        <w:spacing w:line="360" w:lineRule="auto"/>
        <w:rPr>
          <w:rFonts w:hint="eastAsia"/>
          <w:noProof/>
          <w:sz w:val="28"/>
        </w:rPr>
      </w:pPr>
    </w:p>
    <w:p w:rsidR="00696384" w:rsidRDefault="00696384">
      <w:pPr>
        <w:spacing w:line="360" w:lineRule="auto"/>
        <w:rPr>
          <w:rFonts w:hint="eastAsia"/>
          <w:noProof/>
          <w:sz w:val="28"/>
        </w:rPr>
      </w:pPr>
      <w:r>
        <w:rPr>
          <w:rFonts w:hint="eastAsia"/>
          <w:noProof/>
          <w:sz w:val="28"/>
        </w:rPr>
        <w:t>7</w:t>
      </w:r>
      <w:r>
        <w:rPr>
          <w:rFonts w:hint="eastAsia"/>
          <w:noProof/>
          <w:sz w:val="28"/>
        </w:rPr>
        <w:t>、张拉注意事项：</w:t>
      </w:r>
    </w:p>
    <w:p w:rsidR="00696384" w:rsidRDefault="00696384">
      <w:pPr>
        <w:spacing w:line="360" w:lineRule="auto"/>
        <w:rPr>
          <w:rFonts w:hint="eastAsia"/>
          <w:noProof/>
          <w:sz w:val="28"/>
        </w:rPr>
      </w:pPr>
      <w:r>
        <w:rPr>
          <w:rFonts w:hint="eastAsia"/>
          <w:noProof/>
          <w:sz w:val="28"/>
        </w:rPr>
        <w:t xml:space="preserve">    </w:t>
      </w:r>
      <w:r>
        <w:rPr>
          <w:rFonts w:hint="eastAsia"/>
          <w:noProof/>
          <w:sz w:val="28"/>
        </w:rPr>
        <w:t>（</w:t>
      </w:r>
      <w:r>
        <w:rPr>
          <w:rFonts w:hint="eastAsia"/>
          <w:noProof/>
          <w:sz w:val="28"/>
        </w:rPr>
        <w:t>1</w:t>
      </w:r>
      <w:r>
        <w:rPr>
          <w:rFonts w:hint="eastAsia"/>
          <w:noProof/>
          <w:sz w:val="28"/>
        </w:rPr>
        <w:t>）在预应力作业，必须特别注意安全。因为预应力持有很大的能量，万一预应力筋被拉断或锚具与张拉千斤顶失效，巨大能量急剧释放，有可能造成很大危害。因此，在任何情况下作业人员不得站在预应力筋的两端，现时在千斤顶的后面主应设立防护装置。</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2</w:t>
      </w:r>
      <w:r>
        <w:rPr>
          <w:rFonts w:hint="eastAsia"/>
          <w:noProof/>
          <w:sz w:val="28"/>
        </w:rPr>
        <w:t>）操作千斤顶和测量伸长值的人员，应站在千斤顶侧面操作，严格遵守操作规程。油泵开动过程中，不得擅自离开岗位。如需离开，必须把油阀门全部松开或切断电路。</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3</w:t>
      </w:r>
      <w:r>
        <w:rPr>
          <w:rFonts w:hint="eastAsia"/>
          <w:noProof/>
          <w:sz w:val="28"/>
        </w:rPr>
        <w:t>）张拉时应认真做到孔道、锚环与千斤顶三对中，以便张拉工作顺利进行，并不致增加孔道摩擦损失。</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4</w:t>
      </w:r>
      <w:r>
        <w:rPr>
          <w:rFonts w:hint="eastAsia"/>
          <w:noProof/>
          <w:sz w:val="28"/>
        </w:rPr>
        <w:t>）工具锚的夹片，应注意保持清洁和良好的润滑状态。新的工具锚夹片第一次使用前，应在夹片背面涂上润滑脂，以后每使用</w:t>
      </w:r>
      <w:r>
        <w:rPr>
          <w:rFonts w:hint="eastAsia"/>
          <w:noProof/>
          <w:sz w:val="28"/>
        </w:rPr>
        <w:t>5~10</w:t>
      </w:r>
      <w:r>
        <w:rPr>
          <w:rFonts w:hint="eastAsia"/>
          <w:noProof/>
          <w:sz w:val="28"/>
        </w:rPr>
        <w:t>次，应将工具锚上的挡板连同夹片一同卸下，向锚板的锥形孔中重新涂上一层润滑剂，以防夹片在退楔时卡信。润滑剂可采用石墨、二硫化钼、石蜡或专用退锚灵等。</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5</w:t>
      </w:r>
      <w:r>
        <w:rPr>
          <w:rFonts w:hint="eastAsia"/>
          <w:noProof/>
          <w:sz w:val="28"/>
        </w:rPr>
        <w:t>）多根钢绞线束夹片锚固体系如遇到个别钢绞线滑移，可更换夹片，用小型千斤顶单根张拉。</w:t>
      </w:r>
    </w:p>
    <w:p w:rsidR="00696384" w:rsidRDefault="00696384">
      <w:pPr>
        <w:spacing w:line="360" w:lineRule="auto"/>
        <w:ind w:firstLineChars="200" w:firstLine="560"/>
        <w:rPr>
          <w:rFonts w:hint="eastAsia"/>
          <w:noProof/>
          <w:sz w:val="28"/>
        </w:rPr>
      </w:pPr>
      <w:r>
        <w:rPr>
          <w:rFonts w:hint="eastAsia"/>
          <w:noProof/>
          <w:sz w:val="28"/>
        </w:rPr>
        <w:t>（</w:t>
      </w:r>
      <w:r>
        <w:rPr>
          <w:rFonts w:hint="eastAsia"/>
          <w:noProof/>
          <w:sz w:val="28"/>
        </w:rPr>
        <w:t>6</w:t>
      </w:r>
      <w:r>
        <w:rPr>
          <w:rFonts w:hint="eastAsia"/>
          <w:noProof/>
          <w:sz w:val="28"/>
        </w:rPr>
        <w:t>）每根构件张拉完毕后，应检查端部和其他部位是否有裂缝，并填表写张拉记录表。</w:t>
      </w:r>
    </w:p>
    <w:p w:rsidR="00696384" w:rsidRDefault="00696384">
      <w:pPr>
        <w:spacing w:line="360" w:lineRule="auto"/>
        <w:ind w:firstLineChars="200" w:firstLine="560"/>
        <w:rPr>
          <w:rFonts w:ascii="宋体" w:hAnsi="宋体" w:hint="eastAsia"/>
          <w:sz w:val="28"/>
          <w:szCs w:val="28"/>
        </w:rPr>
      </w:pPr>
      <w:r>
        <w:rPr>
          <w:rFonts w:hint="eastAsia"/>
          <w:noProof/>
          <w:sz w:val="28"/>
        </w:rPr>
        <w:t>（</w:t>
      </w:r>
      <w:r>
        <w:rPr>
          <w:rFonts w:hint="eastAsia"/>
          <w:noProof/>
          <w:sz w:val="28"/>
        </w:rPr>
        <w:t>7</w:t>
      </w:r>
      <w:r>
        <w:rPr>
          <w:rFonts w:hint="eastAsia"/>
          <w:noProof/>
          <w:sz w:val="28"/>
        </w:rPr>
        <w:t>）预应力筋锚固后的外露长度，不宜小于</w:t>
      </w:r>
      <w:r>
        <w:rPr>
          <w:rFonts w:hint="eastAsia"/>
          <w:noProof/>
          <w:sz w:val="28"/>
        </w:rPr>
        <w:t>30mm</w:t>
      </w:r>
      <w:r>
        <w:rPr>
          <w:rFonts w:hint="eastAsia"/>
          <w:noProof/>
          <w:sz w:val="28"/>
        </w:rPr>
        <w:t>。长期外露的锚具，可涂刷防锈油漆，或用混凝土封裹，以防腐蚀。</w:t>
      </w:r>
    </w:p>
    <w:p w:rsidR="00696384" w:rsidRDefault="00696384">
      <w:pPr>
        <w:pStyle w:val="4"/>
        <w:rPr>
          <w:rFonts w:hint="eastAsia"/>
        </w:rPr>
      </w:pPr>
      <w:bookmarkStart w:id="106" w:name="_Toc5794900"/>
      <w:bookmarkStart w:id="107" w:name="_Toc7572488"/>
      <w:bookmarkStart w:id="108" w:name="_Toc75544658"/>
      <w:r>
        <w:rPr>
          <w:rFonts w:hint="eastAsia"/>
        </w:rPr>
        <w:t>5.8 砌体工程</w:t>
      </w:r>
      <w:bookmarkEnd w:id="106"/>
      <w:bookmarkEnd w:id="107"/>
      <w:bookmarkEnd w:id="108"/>
    </w:p>
    <w:p w:rsidR="00696384" w:rsidRDefault="00696384">
      <w:pPr>
        <w:snapToGrid w:val="0"/>
        <w:spacing w:line="360" w:lineRule="auto"/>
        <w:ind w:firstLine="560"/>
        <w:rPr>
          <w:rFonts w:ascii="宋体" w:hAnsi="宋体"/>
          <w:sz w:val="28"/>
          <w:szCs w:val="28"/>
        </w:rPr>
      </w:pPr>
      <w:r>
        <w:rPr>
          <w:rFonts w:ascii="宋体" w:hAnsi="宋体" w:hint="eastAsia"/>
          <w:sz w:val="28"/>
          <w:szCs w:val="28"/>
        </w:rPr>
        <w:t>除地下室为实心粘土砖墙外， 均为加气混凝土。</w:t>
      </w:r>
      <w:bookmarkStart w:id="109" w:name="_Toc5794903"/>
    </w:p>
    <w:p w:rsidR="00696384" w:rsidRDefault="00696384">
      <w:pPr>
        <w:pStyle w:val="5"/>
        <w:numPr>
          <w:ilvl w:val="0"/>
          <w:numId w:val="0"/>
        </w:numPr>
        <w:rPr>
          <w:rFonts w:hint="eastAsia"/>
          <w:b w:val="0"/>
          <w:bCs w:val="0"/>
        </w:rPr>
      </w:pPr>
      <w:bookmarkStart w:id="110" w:name="_Toc75544659"/>
      <w:r>
        <w:rPr>
          <w:rFonts w:hint="eastAsia"/>
          <w:b w:val="0"/>
          <w:bCs w:val="0"/>
        </w:rPr>
        <w:t>5.8.1</w:t>
      </w:r>
      <w:r>
        <w:rPr>
          <w:rFonts w:hint="eastAsia"/>
          <w:b w:val="0"/>
          <w:bCs w:val="0"/>
        </w:rPr>
        <w:t>施工流程</w:t>
      </w:r>
      <w:bookmarkEnd w:id="109"/>
      <w:bookmarkEnd w:id="110"/>
    </w:p>
    <w:p w:rsidR="00696384" w:rsidRDefault="00696384">
      <w:pPr>
        <w:spacing w:line="360" w:lineRule="auto"/>
        <w:ind w:firstLine="560"/>
        <w:rPr>
          <w:rFonts w:ascii="宋体" w:hAnsi="宋体" w:hint="eastAsia"/>
          <w:sz w:val="28"/>
          <w:szCs w:val="28"/>
        </w:rPr>
      </w:pPr>
      <w:r>
        <w:rPr>
          <w:rFonts w:ascii="宋体" w:hAnsi="宋体"/>
          <w:noProof/>
          <w:sz w:val="28"/>
          <w:szCs w:val="28"/>
        </w:rPr>
        <w:pict>
          <v:group id="_x0000_s1598" style="position:absolute;left:0;text-align:left;margin-left:5pt;margin-top:4.05pt;width:430pt;height:159.3pt;z-index:251630080" coordorigin="1518,5480" coordsize="8600,3186">
            <v:rect id="_x0000_s1599" style="position:absolute;left:1518;top:5693;width:1470;height:468" fillcolor="yellow" strokecolor="blue" strokeweight="1pt">
              <v:fill opacity=".5"/>
              <v:textbox style="mso-next-textbox:#_x0000_s1599">
                <w:txbxContent>
                  <w:p w:rsidR="00696384" w:rsidRDefault="00696384">
                    <w:pPr>
                      <w:rPr>
                        <w:rFonts w:hint="eastAsia"/>
                      </w:rPr>
                    </w:pPr>
                    <w:r>
                      <w:rPr>
                        <w:rFonts w:hint="eastAsia"/>
                      </w:rPr>
                      <w:t>砂浆配合比</w:t>
                    </w:r>
                  </w:p>
                </w:txbxContent>
              </v:textbox>
            </v:rect>
            <v:line id="_x0000_s1600" style="position:absolute" from="2997,5979" to="3837,5979" strokecolor="blue" strokeweight="1pt">
              <v:stroke endarrow="block"/>
            </v:line>
            <v:rect id="_x0000_s1601" style="position:absolute;left:3828;top:5736;width:1260;height:468" fillcolor="yellow" strokecolor="blue" strokeweight="1pt">
              <v:fill opacity=".5"/>
              <v:textbox style="mso-next-textbox:#_x0000_s1601">
                <w:txbxContent>
                  <w:p w:rsidR="00696384" w:rsidRDefault="00696384">
                    <w:pPr>
                      <w:rPr>
                        <w:rFonts w:hint="eastAsia"/>
                      </w:rPr>
                    </w:pPr>
                    <w:r>
                      <w:rPr>
                        <w:rFonts w:hint="eastAsia"/>
                      </w:rPr>
                      <w:t>计量工具</w:t>
                    </w:r>
                  </w:p>
                </w:txbxContent>
              </v:textbox>
            </v:rect>
            <v:rect id="_x0000_s1602" style="position:absolute;left:6563;top:5486;width:1455;height:468" o:allowincell="f" fillcolor="yellow" strokecolor="blue" strokeweight="1pt">
              <v:fill opacity=".5"/>
              <v:textbox style="mso-next-textbox:#_x0000_s1602">
                <w:txbxContent>
                  <w:p w:rsidR="00696384" w:rsidRDefault="00696384">
                    <w:pPr>
                      <w:rPr>
                        <w:rFonts w:hint="eastAsia"/>
                      </w:rPr>
                    </w:pPr>
                    <w:r>
                      <w:rPr>
                        <w:rFonts w:hint="eastAsia"/>
                      </w:rPr>
                      <w:t>组砌方法</w:t>
                    </w:r>
                  </w:p>
                </w:txbxContent>
              </v:textbox>
            </v:rect>
            <v:rect id="_x0000_s1603" style="position:absolute;left:8858;top:5480;width:1260;height:468" fillcolor="yellow" strokecolor="blue" strokeweight="1pt">
              <v:fill opacity=".5"/>
              <v:textbox style="mso-next-textbox:#_x0000_s1603">
                <w:txbxContent>
                  <w:p w:rsidR="00696384" w:rsidRDefault="00696384">
                    <w:pPr>
                      <w:rPr>
                        <w:rFonts w:hint="eastAsia"/>
                      </w:rPr>
                    </w:pPr>
                    <w:r>
                      <w:rPr>
                        <w:rFonts w:hint="eastAsia"/>
                      </w:rPr>
                      <w:t>排砖撂底</w:t>
                    </w:r>
                  </w:p>
                </w:txbxContent>
              </v:textbox>
            </v:rect>
            <v:rect id="_x0000_s1604" style="position:absolute;left:1541;top:7155;width:1365;height:468" fillcolor="yellow" strokecolor="blue" strokeweight="1pt">
              <v:fill opacity=".5"/>
              <v:textbox style="mso-next-textbox:#_x0000_s1604">
                <w:txbxContent>
                  <w:p w:rsidR="00696384" w:rsidRDefault="00696384">
                    <w:pPr>
                      <w:rPr>
                        <w:rFonts w:hint="eastAsia"/>
                      </w:rPr>
                    </w:pPr>
                    <w:r>
                      <w:rPr>
                        <w:rFonts w:hint="eastAsia"/>
                      </w:rPr>
                      <w:t>作业准备</w:t>
                    </w:r>
                  </w:p>
                </w:txbxContent>
              </v:textbox>
            </v:rect>
            <v:rect id="_x0000_s1605" style="position:absolute;left:3471;top:7154;width:945;height:468" fillcolor="yellow" strokecolor="blue" strokeweight="1pt">
              <v:fill opacity=".5"/>
              <v:textbox style="mso-next-textbox:#_x0000_s1605">
                <w:txbxContent>
                  <w:p w:rsidR="00696384" w:rsidRDefault="00696384">
                    <w:pPr>
                      <w:rPr>
                        <w:rFonts w:hint="eastAsia"/>
                      </w:rPr>
                    </w:pPr>
                    <w:r>
                      <w:rPr>
                        <w:rFonts w:hint="eastAsia"/>
                      </w:rPr>
                      <w:t>浇水</w:t>
                    </w:r>
                  </w:p>
                </w:txbxContent>
              </v:textbox>
            </v:rect>
            <v:rect id="_x0000_s1606" style="position:absolute;left:5046;top:7118;width:1260;height:468" fillcolor="yellow" strokecolor="blue" strokeweight="1pt">
              <v:fill opacity=".5"/>
              <v:textbox style="mso-next-textbox:#_x0000_s1606">
                <w:txbxContent>
                  <w:p w:rsidR="00696384" w:rsidRDefault="00696384">
                    <w:pPr>
                      <w:rPr>
                        <w:rFonts w:hint="eastAsia"/>
                      </w:rPr>
                    </w:pPr>
                    <w:r>
                      <w:rPr>
                        <w:rFonts w:hint="eastAsia"/>
                      </w:rPr>
                      <w:t>砂浆搅拌</w:t>
                    </w:r>
                  </w:p>
                </w:txbxContent>
              </v:textbox>
            </v:rect>
            <v:rect id="_x0000_s1607" style="position:absolute;left:6792;top:7123;width:840;height:468" fillcolor="yellow" strokecolor="blue" strokeweight="1pt">
              <v:fill opacity=".5"/>
              <v:textbox style="mso-next-textbox:#_x0000_s1607">
                <w:txbxContent>
                  <w:p w:rsidR="00696384" w:rsidRDefault="00696384">
                    <w:pPr>
                      <w:rPr>
                        <w:rFonts w:hint="eastAsia"/>
                      </w:rPr>
                    </w:pPr>
                    <w:r>
                      <w:rPr>
                        <w:rFonts w:hint="eastAsia"/>
                      </w:rPr>
                      <w:t>砌砖</w:t>
                    </w:r>
                  </w:p>
                </w:txbxContent>
              </v:textbox>
            </v:rect>
            <v:rect id="_x0000_s1608" style="position:absolute;left:8613;top:7183;width:1260;height:468" fillcolor="yellow" strokecolor="blue" strokeweight="1pt">
              <v:fill opacity=".5"/>
              <v:textbox style="mso-next-textbox:#_x0000_s1608">
                <w:txbxContent>
                  <w:p w:rsidR="00696384" w:rsidRDefault="00696384">
                    <w:pPr>
                      <w:rPr>
                        <w:rFonts w:hint="eastAsia"/>
                      </w:rPr>
                    </w:pPr>
                    <w:r>
                      <w:rPr>
                        <w:rFonts w:hint="eastAsia"/>
                      </w:rPr>
                      <w:t xml:space="preserve"> </w:t>
                    </w:r>
                    <w:r>
                      <w:rPr>
                        <w:rFonts w:hint="eastAsia"/>
                      </w:rPr>
                      <w:t>验</w:t>
                    </w:r>
                    <w:r>
                      <w:rPr>
                        <w:rFonts w:hint="eastAsia"/>
                      </w:rPr>
                      <w:t xml:space="preserve"> </w:t>
                    </w:r>
                    <w:r>
                      <w:rPr>
                        <w:rFonts w:hint="eastAsia"/>
                      </w:rPr>
                      <w:t>收</w:t>
                    </w:r>
                  </w:p>
                </w:txbxContent>
              </v:textbox>
            </v:rect>
            <v:rect id="_x0000_s1609" style="position:absolute;left:1602;top:8168;width:1260;height:468" fillcolor="yellow" strokecolor="blue" strokeweight="1pt">
              <v:fill opacity=".5"/>
              <v:textbox style="mso-next-textbox:#_x0000_s1609">
                <w:txbxContent>
                  <w:p w:rsidR="00696384" w:rsidRDefault="00696384">
                    <w:pPr>
                      <w:rPr>
                        <w:rFonts w:hint="eastAsia"/>
                      </w:rPr>
                    </w:pPr>
                    <w:r>
                      <w:rPr>
                        <w:rFonts w:hint="eastAsia"/>
                      </w:rPr>
                      <w:t>测量放线</w:t>
                    </w:r>
                  </w:p>
                </w:txbxContent>
              </v:textbox>
            </v:rect>
            <v:rect id="_x0000_s1610" style="position:absolute;left:3516;top:8153;width:1260;height:468" fillcolor="yellow" strokecolor="blue" strokeweight="1pt">
              <v:fill opacity=".5"/>
              <v:textbox style="mso-next-textbox:#_x0000_s1610">
                <w:txbxContent>
                  <w:p w:rsidR="00696384" w:rsidRDefault="00696384">
                    <w:pPr>
                      <w:rPr>
                        <w:rFonts w:hint="eastAsia"/>
                      </w:rPr>
                    </w:pPr>
                    <w:r>
                      <w:rPr>
                        <w:rFonts w:hint="eastAsia"/>
                      </w:rPr>
                      <w:t>立皮数杆</w:t>
                    </w:r>
                  </w:p>
                </w:txbxContent>
              </v:textbox>
            </v:rect>
            <v:rect id="_x0000_s1611" style="position:absolute;left:5325;top:8198;width:1200;height:468" fillcolor="yellow" strokecolor="blue" strokeweight="1pt">
              <v:fill opacity=".5"/>
              <v:textbox style="mso-next-textbox:#_x0000_s1611">
                <w:txbxContent>
                  <w:p w:rsidR="00696384" w:rsidRDefault="00696384">
                    <w:pPr>
                      <w:rPr>
                        <w:rFonts w:hint="eastAsia"/>
                      </w:rPr>
                    </w:pPr>
                    <w:r>
                      <w:rPr>
                        <w:rFonts w:hint="eastAsia"/>
                      </w:rPr>
                      <w:t>挂</w:t>
                    </w:r>
                    <w:r>
                      <w:rPr>
                        <w:rFonts w:hint="eastAsia"/>
                      </w:rPr>
                      <w:t xml:space="preserve"> </w:t>
                    </w:r>
                    <w:r>
                      <w:rPr>
                        <w:rFonts w:hint="eastAsia"/>
                      </w:rPr>
                      <w:t>线</w:t>
                    </w:r>
                  </w:p>
                </w:txbxContent>
              </v:textbox>
            </v:rect>
            <v:line id="_x0000_s1612" style="position:absolute" from="2925,7393" to="3450,7393" strokecolor="blue" strokeweight="1pt">
              <v:stroke endarrow="block"/>
            </v:line>
            <v:line id="_x0000_s1613" style="position:absolute" from="4422,7393" to="5052,7393" strokecolor="blue" strokeweight="1pt">
              <v:stroke endarrow="block"/>
            </v:line>
            <v:line id="_x0000_s1614" style="position:absolute" from="8052,5715" to="8892,5715" strokecolor="blue" strokeweight="1pt">
              <v:stroke endarrow="block"/>
            </v:line>
            <v:line id="_x0000_s1615" style="position:absolute" from="7209,5971" to="7209,6283" strokecolor="blue" strokeweight="1pt">
              <v:stroke endarrow="block"/>
            </v:line>
            <v:rect id="_x0000_s1616" style="position:absolute;left:6841;top:6296;width:840;height:468" fillcolor="yellow" strokecolor="blue" strokeweight="1pt">
              <v:fill opacity=".5"/>
              <v:textbox style="mso-next-textbox:#_x0000_s1616">
                <w:txbxContent>
                  <w:p w:rsidR="00696384" w:rsidRDefault="00696384">
                    <w:pPr>
                      <w:rPr>
                        <w:rFonts w:hint="eastAsia"/>
                      </w:rPr>
                    </w:pPr>
                    <w:r>
                      <w:rPr>
                        <w:rFonts w:hint="eastAsia"/>
                      </w:rPr>
                      <w:t>盘角</w:t>
                    </w:r>
                  </w:p>
                </w:txbxContent>
              </v:textbox>
            </v:rect>
            <v:line id="_x0000_s1617" style="position:absolute;flip:x" from="7698,6556" to="9273,6556" strokecolor="blue" strokeweight="1pt">
              <v:stroke endarrow="block"/>
            </v:line>
            <v:line id="_x0000_s1618" style="position:absolute" from="7653,7417" to="8598,7417" strokecolor="blue" strokeweight="1pt">
              <v:stroke endarrow="block"/>
            </v:line>
            <v:line id="_x0000_s1619" style="position:absolute" from="2892,8408" to="3522,8408" strokecolor="blue" strokeweight="1pt">
              <v:stroke endarrow="block"/>
            </v:line>
            <v:line id="_x0000_s1620" style="position:absolute" from="4794,8408" to="5319,8408" strokecolor="blue" strokeweight="1pt">
              <v:stroke endarrow="block"/>
            </v:line>
            <v:line id="_x0000_s1621" style="position:absolute" from="6324,7393" to="6744,7393" strokecolor="blue" strokeweight="1pt">
              <v:stroke endarrow="block"/>
            </v:line>
            <v:line id="_x0000_s1622" style="position:absolute;flip:y" from="2258,6160" to="2258,7131" strokecolor="blue" strokeweight="1pt">
              <v:stroke endarrow="block"/>
            </v:line>
            <v:line id="_x0000_s1623" style="position:absolute" from="5124,5979" to="5649,5979" strokecolor="blue" strokeweight="1pt"/>
            <v:line id="_x0000_s1624" style="position:absolute" from="5653,5967" to="5653,7094" strokecolor="blue" strokeweight="1pt">
              <v:stroke endarrow="block"/>
            </v:line>
            <v:line id="_x0000_s1625" style="position:absolute" from="2214,7674" to="2214,8142" strokecolor="blue" strokeweight="1pt">
              <v:stroke endarrow="block"/>
            </v:line>
            <v:line id="_x0000_s1626" style="position:absolute;flip:y" from="6549,8378" to="7288,8381" strokecolor="blue" strokeweight="1pt"/>
            <v:line id="_x0000_s1627" style="position:absolute;flip:x y" from="7245,7610" to="7261,8357" strokecolor="blue" strokeweight="1pt">
              <v:stroke endarrow="block"/>
            </v:line>
            <v:line id="_x0000_s1628" style="position:absolute;mso-wrap-edited:f" from="7224,6782" to="7224,7094" strokecolor="blue" strokeweight="1pt">
              <v:stroke endarrow="block"/>
            </v:line>
            <v:line id="_x0000_s1629" style="position:absolute" from="9305,5962" to="9314,6598" strokecolor="blue" strokeweight="1pt"/>
          </v:group>
        </w:pict>
      </w:r>
    </w:p>
    <w:p w:rsidR="00696384" w:rsidRDefault="00696384">
      <w:pPr>
        <w:spacing w:line="360" w:lineRule="auto"/>
        <w:ind w:firstLine="560"/>
        <w:rPr>
          <w:rFonts w:ascii="宋体" w:hAnsi="宋体" w:hint="eastAsia"/>
          <w:sz w:val="28"/>
          <w:szCs w:val="28"/>
        </w:rPr>
      </w:pPr>
    </w:p>
    <w:p w:rsidR="00696384" w:rsidRDefault="00696384">
      <w:pPr>
        <w:spacing w:line="360" w:lineRule="auto"/>
        <w:ind w:firstLine="560"/>
        <w:rPr>
          <w:rFonts w:ascii="宋体" w:hAnsi="宋体" w:hint="eastAsia"/>
          <w:sz w:val="28"/>
          <w:szCs w:val="28"/>
        </w:rPr>
      </w:pPr>
    </w:p>
    <w:p w:rsidR="00696384" w:rsidRDefault="00696384">
      <w:pPr>
        <w:spacing w:line="360" w:lineRule="auto"/>
        <w:ind w:firstLine="560"/>
        <w:rPr>
          <w:rFonts w:ascii="宋体" w:hAnsi="宋体" w:hint="eastAsia"/>
          <w:sz w:val="28"/>
          <w:szCs w:val="28"/>
        </w:rPr>
      </w:pPr>
    </w:p>
    <w:p w:rsidR="00696384" w:rsidRDefault="00696384">
      <w:pPr>
        <w:spacing w:line="360" w:lineRule="auto"/>
        <w:ind w:firstLine="560"/>
        <w:rPr>
          <w:rFonts w:ascii="宋体" w:hAnsi="宋体" w:hint="eastAsia"/>
          <w:sz w:val="28"/>
          <w:szCs w:val="28"/>
        </w:rPr>
      </w:pPr>
    </w:p>
    <w:p w:rsidR="00696384" w:rsidRDefault="00696384">
      <w:pPr>
        <w:spacing w:line="360" w:lineRule="auto"/>
        <w:ind w:firstLine="560"/>
        <w:rPr>
          <w:rFonts w:ascii="宋体" w:hAnsi="宋体" w:hint="eastAsia"/>
          <w:sz w:val="28"/>
          <w:szCs w:val="28"/>
        </w:rPr>
      </w:pPr>
    </w:p>
    <w:p w:rsidR="00696384" w:rsidRDefault="00696384">
      <w:pPr>
        <w:pStyle w:val="5"/>
        <w:numPr>
          <w:ilvl w:val="0"/>
          <w:numId w:val="0"/>
        </w:numPr>
        <w:rPr>
          <w:rFonts w:hint="eastAsia"/>
        </w:rPr>
      </w:pPr>
      <w:bookmarkStart w:id="111" w:name="_Toc5794904"/>
      <w:bookmarkStart w:id="112" w:name="_Toc75544660"/>
      <w:r>
        <w:rPr>
          <w:rFonts w:hint="eastAsia"/>
        </w:rPr>
        <w:t>5.8.2</w:t>
      </w:r>
      <w:r>
        <w:rPr>
          <w:rFonts w:hint="eastAsia"/>
        </w:rPr>
        <w:t>施工工艺</w:t>
      </w:r>
      <w:bookmarkEnd w:id="111"/>
      <w:bookmarkEnd w:id="112"/>
    </w:p>
    <w:p w:rsidR="00696384" w:rsidRDefault="00696384">
      <w:pPr>
        <w:spacing w:line="360" w:lineRule="auto"/>
        <w:ind w:firstLineChars="200" w:firstLine="560"/>
        <w:rPr>
          <w:rFonts w:ascii="宋体" w:hAnsi="宋体" w:hint="eastAsia"/>
          <w:sz w:val="28"/>
          <w:szCs w:val="28"/>
        </w:rPr>
      </w:pPr>
      <w:r>
        <w:rPr>
          <w:rFonts w:ascii="宋体" w:hAnsi="宋体" w:hint="eastAsia"/>
          <w:sz w:val="28"/>
          <w:szCs w:val="28"/>
        </w:rPr>
        <w:t>施工工艺在主体施工时适时插入砌体施工。多孔砖、加气砼块和砂浆由施工电梯运至各施工层。砌体施工应做好垂直度、锚接措施、砌块浇水湿润、养护及有关工序操作的控制。</w:t>
      </w:r>
    </w:p>
    <w:p w:rsidR="00696384" w:rsidRDefault="00696384">
      <w:pPr>
        <w:spacing w:line="360" w:lineRule="auto"/>
        <w:ind w:firstLineChars="200" w:firstLine="560"/>
        <w:rPr>
          <w:rFonts w:ascii="宋体" w:hAnsi="宋体"/>
          <w:sz w:val="28"/>
        </w:rPr>
      </w:pPr>
      <w:r>
        <w:rPr>
          <w:rFonts w:ascii="宋体" w:hAnsi="宋体" w:hint="eastAsia"/>
          <w:sz w:val="28"/>
        </w:rPr>
        <w:t>为夺取优质结构，砌筑工程必须按清水墙标准施工。</w:t>
      </w:r>
    </w:p>
    <w:p w:rsidR="00696384" w:rsidRDefault="00696384">
      <w:pPr>
        <w:spacing w:line="360" w:lineRule="auto"/>
        <w:ind w:firstLineChars="200" w:firstLine="560"/>
        <w:rPr>
          <w:rFonts w:ascii="宋体" w:hAnsi="宋体"/>
          <w:sz w:val="28"/>
        </w:rPr>
      </w:pPr>
      <w:r>
        <w:rPr>
          <w:rFonts w:ascii="宋体" w:hAnsi="宋体" w:hint="eastAsia"/>
          <w:sz w:val="28"/>
        </w:rPr>
        <w:t>（1）</w:t>
      </w:r>
      <w:r>
        <w:rPr>
          <w:rFonts w:ascii="宋体" w:hAnsi="宋体"/>
          <w:sz w:val="28"/>
        </w:rPr>
        <w:t xml:space="preserve"> </w:t>
      </w:r>
      <w:r>
        <w:rPr>
          <w:rFonts w:ascii="宋体" w:hAnsi="宋体" w:hint="eastAsia"/>
          <w:sz w:val="28"/>
        </w:rPr>
        <w:t>上部结构墙体砌筑施工程序</w:t>
      </w:r>
    </w:p>
    <w:p w:rsidR="00696384" w:rsidRDefault="00696384">
      <w:pPr>
        <w:spacing w:line="360" w:lineRule="auto"/>
        <w:ind w:firstLine="280"/>
        <w:rPr>
          <w:rFonts w:ascii="宋体" w:hAnsi="宋体"/>
          <w:sz w:val="28"/>
        </w:rPr>
      </w:pPr>
      <w:r>
        <w:rPr>
          <w:rFonts w:ascii="宋体" w:hAnsi="宋体" w:hint="eastAsia"/>
          <w:sz w:val="28"/>
        </w:rPr>
        <w:t>望水平→出塌饼→立皮数杆→架头角→拉紧弦线→砌墙→将柱中的锚固钢筋按放在砌体中→水、电等配合留设→工完场清→自检→互检。</w:t>
      </w:r>
    </w:p>
    <w:p w:rsidR="00696384" w:rsidRDefault="00696384">
      <w:pPr>
        <w:spacing w:line="360" w:lineRule="auto"/>
        <w:ind w:firstLineChars="200" w:firstLine="560"/>
        <w:rPr>
          <w:rFonts w:ascii="宋体" w:hAnsi="宋体"/>
          <w:sz w:val="28"/>
        </w:rPr>
      </w:pPr>
      <w:r>
        <w:rPr>
          <w:rFonts w:ascii="宋体" w:hAnsi="宋体" w:hint="eastAsia"/>
          <w:sz w:val="28"/>
        </w:rPr>
        <w:t>（2）</w:t>
      </w:r>
      <w:r>
        <w:rPr>
          <w:rFonts w:ascii="宋体" w:hAnsi="宋体"/>
          <w:sz w:val="28"/>
        </w:rPr>
        <w:t xml:space="preserve"> </w:t>
      </w:r>
      <w:r>
        <w:rPr>
          <w:rFonts w:ascii="宋体" w:hAnsi="宋体" w:hint="eastAsia"/>
          <w:sz w:val="28"/>
        </w:rPr>
        <w:t>砌筑质量主要取决于原材料的质量，考虑到</w:t>
      </w:r>
      <w:r>
        <w:rPr>
          <w:rFonts w:ascii="宋体" w:hAnsi="宋体" w:hint="eastAsia"/>
          <w:sz w:val="28"/>
          <w:szCs w:val="28"/>
        </w:rPr>
        <w:t>加气混凝土砌块</w:t>
      </w:r>
      <w:r>
        <w:rPr>
          <w:rFonts w:ascii="宋体" w:hAnsi="宋体" w:hint="eastAsia"/>
          <w:sz w:val="28"/>
        </w:rPr>
        <w:t>本身的质量常常不如人意</w:t>
      </w:r>
      <w:r>
        <w:rPr>
          <w:rFonts w:ascii="宋体" w:hAnsi="宋体"/>
          <w:sz w:val="28"/>
        </w:rPr>
        <w:t>,</w:t>
      </w:r>
      <w:r>
        <w:rPr>
          <w:rFonts w:ascii="宋体" w:hAnsi="宋体" w:hint="eastAsia"/>
          <w:sz w:val="28"/>
        </w:rPr>
        <w:t>因此准备与多个厂家联系</w:t>
      </w:r>
      <w:r>
        <w:rPr>
          <w:rFonts w:ascii="宋体" w:hAnsi="宋体"/>
          <w:sz w:val="28"/>
        </w:rPr>
        <w:t>,</w:t>
      </w:r>
      <w:r>
        <w:rPr>
          <w:rFonts w:ascii="宋体" w:hAnsi="宋体" w:hint="eastAsia"/>
          <w:sz w:val="28"/>
        </w:rPr>
        <w:t>从中选择质量较好的优先选用。</w:t>
      </w:r>
    </w:p>
    <w:p w:rsidR="00696384" w:rsidRDefault="00696384">
      <w:pPr>
        <w:spacing w:line="360" w:lineRule="auto"/>
        <w:ind w:firstLineChars="200" w:firstLine="560"/>
        <w:rPr>
          <w:rFonts w:ascii="宋体" w:hAnsi="宋体"/>
          <w:sz w:val="28"/>
        </w:rPr>
      </w:pPr>
      <w:r>
        <w:rPr>
          <w:rFonts w:ascii="宋体" w:hAnsi="宋体" w:hint="eastAsia"/>
          <w:sz w:val="28"/>
        </w:rPr>
        <w:t>（3）</w:t>
      </w:r>
      <w:r>
        <w:rPr>
          <w:rFonts w:ascii="宋体" w:hAnsi="宋体" w:hint="eastAsia"/>
          <w:sz w:val="28"/>
          <w:szCs w:val="28"/>
        </w:rPr>
        <w:t>砌块</w:t>
      </w:r>
      <w:r>
        <w:rPr>
          <w:rFonts w:ascii="宋体" w:hAnsi="宋体" w:hint="eastAsia"/>
          <w:sz w:val="28"/>
        </w:rPr>
        <w:t>进场后，应按规定区域堆放整齐，并附有质量保证书。质量员对砖的外观及截面尺寸进行检查，对头角缺损翘裂厚度不均等现象较多者，一律要求退回。在基本符合要求后，由试验员随机抽样送实验室进行力学强度测试，合格后方可使用。</w:t>
      </w:r>
    </w:p>
    <w:p w:rsidR="00696384" w:rsidRDefault="00696384">
      <w:pPr>
        <w:spacing w:line="360" w:lineRule="auto"/>
        <w:ind w:firstLineChars="200" w:firstLine="560"/>
        <w:rPr>
          <w:rFonts w:ascii="宋体" w:hAnsi="宋体"/>
          <w:sz w:val="28"/>
        </w:rPr>
      </w:pPr>
      <w:r>
        <w:rPr>
          <w:rFonts w:ascii="宋体" w:hAnsi="宋体" w:hint="eastAsia"/>
          <w:sz w:val="28"/>
        </w:rPr>
        <w:t>（4）</w:t>
      </w:r>
      <w:r>
        <w:rPr>
          <w:rFonts w:ascii="宋体" w:hAnsi="宋体"/>
          <w:sz w:val="28"/>
        </w:rPr>
        <w:t xml:space="preserve"> </w:t>
      </w:r>
      <w:r>
        <w:rPr>
          <w:rFonts w:ascii="宋体" w:hAnsi="宋体" w:hint="eastAsia"/>
          <w:sz w:val="28"/>
        </w:rPr>
        <w:t>墙体砌筑前一天应浇水润透。</w:t>
      </w:r>
    </w:p>
    <w:p w:rsidR="00696384" w:rsidRDefault="00696384">
      <w:pPr>
        <w:snapToGrid w:val="0"/>
        <w:spacing w:line="360" w:lineRule="auto"/>
        <w:ind w:firstLineChars="200" w:firstLine="560"/>
        <w:rPr>
          <w:rFonts w:ascii="宋体" w:hAnsi="宋体" w:hint="eastAsia"/>
          <w:sz w:val="28"/>
          <w:szCs w:val="28"/>
        </w:rPr>
      </w:pPr>
      <w:r>
        <w:rPr>
          <w:rFonts w:ascii="宋体" w:hAnsi="宋体" w:hint="eastAsia"/>
          <w:sz w:val="28"/>
          <w:szCs w:val="28"/>
        </w:rPr>
        <w:t>砌体施工时，应仔细熟悉建筑、结构图纸、同时密切与安装工程配合与协作，注意埋件、安装孔、槽、洞、予留、予埋处理。如果有影响到砌体的承重能力情况，应及时与设计人员研究处理。在砌筑施工前应核对放线尺寸和部位所用的材料和种类，所在楼层经结构验收后在结构墙柱上弹好+500标高水平线，墙身门口位置线，加气砼墙立边线，砌筑前一天，就将予砌墙与原结构连接处，洒水润湿以保砌体粘结。</w:t>
      </w:r>
    </w:p>
    <w:p w:rsidR="00696384" w:rsidRDefault="00696384">
      <w:pPr>
        <w:snapToGrid w:val="0"/>
        <w:spacing w:line="360" w:lineRule="auto"/>
        <w:ind w:firstLine="560"/>
        <w:rPr>
          <w:rFonts w:ascii="宋体" w:hAnsi="宋体" w:hint="eastAsia"/>
          <w:sz w:val="28"/>
          <w:szCs w:val="28"/>
        </w:rPr>
      </w:pPr>
      <w:bookmarkStart w:id="113" w:name="_Toc5794905"/>
      <w:r>
        <w:rPr>
          <w:rFonts w:ascii="宋体" w:hAnsi="宋体" w:hint="eastAsia"/>
          <w:sz w:val="28"/>
          <w:szCs w:val="28"/>
        </w:rPr>
        <w:t>1、组砌方法</w:t>
      </w:r>
      <w:bookmarkEnd w:id="113"/>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砌块墙的砌筑组砌方法采用主规格砌块为主，镶砖为次，砌块应错缝搭接。</w:t>
      </w:r>
    </w:p>
    <w:p w:rsidR="00696384" w:rsidRDefault="00696384">
      <w:pPr>
        <w:snapToGrid w:val="0"/>
        <w:spacing w:line="360" w:lineRule="auto"/>
        <w:ind w:firstLine="560"/>
        <w:rPr>
          <w:rFonts w:ascii="宋体" w:hAnsi="宋体"/>
          <w:sz w:val="28"/>
          <w:szCs w:val="28"/>
        </w:rPr>
      </w:pPr>
      <w:bookmarkStart w:id="114" w:name="_Toc5794906"/>
      <w:r>
        <w:rPr>
          <w:rFonts w:ascii="宋体" w:hAnsi="宋体" w:hint="eastAsia"/>
          <w:sz w:val="28"/>
          <w:szCs w:val="28"/>
        </w:rPr>
        <w:t>2、基层清理</w:t>
      </w:r>
      <w:bookmarkEnd w:id="114"/>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将需砌加气砼墙部位的楼地面，剔除高出底面的凝结灰浆，并清扫干净。</w:t>
      </w:r>
    </w:p>
    <w:p w:rsidR="00696384" w:rsidRDefault="00696384">
      <w:pPr>
        <w:snapToGrid w:val="0"/>
        <w:spacing w:line="360" w:lineRule="auto"/>
        <w:ind w:firstLine="560"/>
        <w:rPr>
          <w:rFonts w:ascii="宋体" w:hAnsi="宋体" w:hint="eastAsia"/>
          <w:sz w:val="28"/>
          <w:szCs w:val="28"/>
        </w:rPr>
      </w:pPr>
      <w:bookmarkStart w:id="115" w:name="_Toc5794907"/>
      <w:r>
        <w:rPr>
          <w:rFonts w:ascii="宋体" w:hAnsi="宋体" w:hint="eastAsia"/>
          <w:sz w:val="28"/>
          <w:szCs w:val="28"/>
        </w:rPr>
        <w:t>3、排砖撂底</w:t>
      </w:r>
      <w:bookmarkEnd w:id="115"/>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按设计要求经测量放出轴线和门窗洞口位置的尺寸线。采用干砖排砖撂底，以砖的模数按测量放线，标出位置尺寸进行排砖。砌块正式砌筑前先砌三匹标准粘土砖。</w:t>
      </w:r>
    </w:p>
    <w:p w:rsidR="00696384" w:rsidRDefault="00696384">
      <w:pPr>
        <w:snapToGrid w:val="0"/>
        <w:spacing w:line="360" w:lineRule="auto"/>
        <w:ind w:firstLine="560"/>
        <w:rPr>
          <w:rFonts w:ascii="宋体" w:hAnsi="宋体" w:hint="eastAsia"/>
          <w:sz w:val="28"/>
          <w:szCs w:val="28"/>
        </w:rPr>
      </w:pPr>
      <w:bookmarkStart w:id="116" w:name="_Toc5794908"/>
      <w:r>
        <w:rPr>
          <w:rFonts w:ascii="宋体" w:hAnsi="宋体" w:hint="eastAsia"/>
          <w:sz w:val="28"/>
          <w:szCs w:val="28"/>
        </w:rPr>
        <w:t>4、盘角</w:t>
      </w:r>
      <w:bookmarkEnd w:id="116"/>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砌筑砌体前先进行盘角，每次盘角高度以3-5层砖为宜，盘角要及时、准确地用吊线及靠尺检查。若有偏差随时修正。盘角严格对照底盘线、皮数杆的竖向标高，水平灰缝要均匀一致。盘角坚持及时和修整，保持新盘角的平整和垂直。</w:t>
      </w:r>
    </w:p>
    <w:p w:rsidR="00696384" w:rsidRDefault="00696384">
      <w:pPr>
        <w:snapToGrid w:val="0"/>
        <w:spacing w:line="360" w:lineRule="auto"/>
        <w:ind w:firstLine="560"/>
        <w:rPr>
          <w:rFonts w:ascii="宋体" w:hAnsi="宋体" w:hint="eastAsia"/>
          <w:sz w:val="28"/>
          <w:szCs w:val="28"/>
        </w:rPr>
      </w:pPr>
      <w:bookmarkStart w:id="117" w:name="_Toc5794909"/>
      <w:r>
        <w:rPr>
          <w:rFonts w:ascii="宋体" w:hAnsi="宋体" w:hint="eastAsia"/>
          <w:sz w:val="28"/>
          <w:szCs w:val="28"/>
        </w:rPr>
        <w:t>5、挂线</w:t>
      </w:r>
      <w:bookmarkEnd w:id="117"/>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砌筑墙体时，及时双面挂线进行砌筑。</w:t>
      </w:r>
      <w:bookmarkStart w:id="118" w:name="_Toc5794911"/>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6、留槎</w:t>
      </w:r>
      <w:bookmarkEnd w:id="118"/>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砌体的转角处和交接处及其楼梯间同时砌筑，如不能同时砌筑又必须留置的临时间断处，砌成斜槎。</w:t>
      </w:r>
    </w:p>
    <w:p w:rsidR="00696384" w:rsidRDefault="00696384">
      <w:pPr>
        <w:snapToGrid w:val="0"/>
        <w:spacing w:line="360" w:lineRule="auto"/>
        <w:ind w:firstLine="560"/>
        <w:rPr>
          <w:rFonts w:ascii="宋体" w:hAnsi="宋体" w:hint="eastAsia"/>
          <w:sz w:val="28"/>
          <w:szCs w:val="28"/>
        </w:rPr>
      </w:pPr>
      <w:bookmarkStart w:id="119" w:name="_Toc5794913"/>
      <w:r>
        <w:rPr>
          <w:rFonts w:ascii="宋体" w:hAnsi="宋体" w:hint="eastAsia"/>
          <w:sz w:val="28"/>
          <w:szCs w:val="28"/>
        </w:rPr>
        <w:t>7、拉墙筋设置</w:t>
      </w:r>
      <w:bookmarkEnd w:id="119"/>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按设计及规范要求设置拉筋。</w:t>
      </w:r>
    </w:p>
    <w:p w:rsidR="00696384" w:rsidRDefault="00696384">
      <w:pPr>
        <w:snapToGrid w:val="0"/>
        <w:spacing w:line="360" w:lineRule="auto"/>
        <w:ind w:firstLine="560"/>
        <w:rPr>
          <w:rFonts w:ascii="宋体" w:hAnsi="宋体" w:hint="eastAsia"/>
          <w:sz w:val="28"/>
          <w:szCs w:val="28"/>
        </w:rPr>
      </w:pPr>
      <w:bookmarkStart w:id="120" w:name="_Toc5794914"/>
      <w:r>
        <w:rPr>
          <w:rFonts w:ascii="宋体" w:hAnsi="宋体" w:hint="eastAsia"/>
          <w:sz w:val="28"/>
          <w:szCs w:val="28"/>
        </w:rPr>
        <w:t>8、木砖预埋</w:t>
      </w:r>
      <w:bookmarkEnd w:id="120"/>
    </w:p>
    <w:p w:rsidR="00696384" w:rsidRDefault="00696384">
      <w:pPr>
        <w:snapToGrid w:val="0"/>
        <w:spacing w:line="360" w:lineRule="auto"/>
        <w:ind w:firstLine="560"/>
        <w:rPr>
          <w:rFonts w:ascii="宋体" w:hAnsi="宋体" w:hint="eastAsia"/>
          <w:sz w:val="28"/>
          <w:szCs w:val="28"/>
        </w:rPr>
      </w:pPr>
      <w:r>
        <w:rPr>
          <w:rFonts w:ascii="宋体" w:hAnsi="宋体"/>
          <w:sz w:val="28"/>
          <w:szCs w:val="28"/>
        </w:rPr>
        <w:object w:dxaOrig="0" w:dyaOrig="0">
          <v:shape id="_x0000_s1239" type="#_x0000_t75" style="position:absolute;left:0;text-align:left;margin-left:301.55pt;margin-top:60.8pt;width:255.6pt;height:223.15pt;z-index:251624960;mso-wrap-edited:f;mso-position-horizontal-relative:page" wrapcoords="-72 0 -72 21505 21600 21505 21600 0 -72 0" o:allowoverlap="f">
            <v:imagedata r:id="rId57" o:title="" croptop="16417f" cropbottom="12639f" cropleft="22229f" cropright="19794f"/>
            <w10:wrap type="square" anchorx="page"/>
          </v:shape>
          <o:OLEObject Type="Embed" ProgID="AutoCAD.Drawing.14" ShapeID="_x0000_s1239" DrawAspect="Content" ObjectID="_1764673950" r:id="rId58"/>
        </w:object>
      </w:r>
      <w:r>
        <w:rPr>
          <w:rFonts w:ascii="宋体" w:hAnsi="宋体" w:hint="eastAsia"/>
          <w:sz w:val="28"/>
          <w:szCs w:val="28"/>
        </w:rPr>
        <w:t>木砖应经防腐处理，预埋时采用设计预制块，将防腐处理的木砖预制进同砖同规格的预制块内，砌入墙体，数量按洞口高度确定；洞口高度在</w:t>
      </w:r>
      <w:r>
        <w:rPr>
          <w:rFonts w:ascii="宋体" w:hAnsi="宋体"/>
          <w:sz w:val="28"/>
          <w:szCs w:val="28"/>
        </w:rPr>
        <w:t>1.2m</w:t>
      </w:r>
      <w:r>
        <w:rPr>
          <w:rFonts w:ascii="宋体" w:hAnsi="宋体" w:hint="eastAsia"/>
          <w:sz w:val="28"/>
          <w:szCs w:val="28"/>
        </w:rPr>
        <w:t>以内者，每边放２块，高度在</w:t>
      </w:r>
      <w:r>
        <w:rPr>
          <w:rFonts w:ascii="宋体" w:hAnsi="宋体"/>
          <w:sz w:val="28"/>
          <w:szCs w:val="28"/>
        </w:rPr>
        <w:t>2</w:t>
      </w:r>
      <w:r>
        <w:rPr>
          <w:rFonts w:ascii="宋体" w:hAnsi="宋体" w:hint="eastAsia"/>
          <w:sz w:val="28"/>
          <w:szCs w:val="28"/>
        </w:rPr>
        <w:t>～</w:t>
      </w:r>
      <w:r>
        <w:rPr>
          <w:rFonts w:ascii="宋体" w:hAnsi="宋体"/>
          <w:sz w:val="28"/>
          <w:szCs w:val="28"/>
        </w:rPr>
        <w:t>3m</w:t>
      </w:r>
      <w:r>
        <w:rPr>
          <w:rFonts w:ascii="宋体" w:hAnsi="宋体" w:hint="eastAsia"/>
          <w:sz w:val="28"/>
          <w:szCs w:val="28"/>
        </w:rPr>
        <w:t>者每边放４块。预埋木砖的部位按照上三下五皮砖，中间平均埋设。</w:t>
      </w:r>
    </w:p>
    <w:p w:rsidR="00696384" w:rsidRDefault="00696384">
      <w:pPr>
        <w:snapToGrid w:val="0"/>
        <w:spacing w:line="360" w:lineRule="auto"/>
        <w:ind w:firstLine="560"/>
        <w:rPr>
          <w:rFonts w:ascii="宋体" w:hAnsi="宋体" w:hint="eastAsia"/>
          <w:sz w:val="28"/>
          <w:szCs w:val="28"/>
        </w:rPr>
      </w:pPr>
      <w:bookmarkStart w:id="121" w:name="_Toc5794915"/>
      <w:r>
        <w:rPr>
          <w:rFonts w:ascii="宋体" w:hAnsi="宋体" w:hint="eastAsia"/>
          <w:sz w:val="28"/>
          <w:szCs w:val="28"/>
        </w:rPr>
        <w:t>10、过梁及圈梁设置</w:t>
      </w:r>
      <w:bookmarkEnd w:id="121"/>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所有门窗洞顶除已有梁外，均按设计设置砼过梁，若洞在柱边时，须在柱中预留过梁主筋。</w:t>
      </w:r>
    </w:p>
    <w:p w:rsidR="00696384" w:rsidRDefault="00696384">
      <w:pPr>
        <w:snapToGrid w:val="0"/>
        <w:spacing w:line="360" w:lineRule="auto"/>
        <w:ind w:firstLine="560"/>
        <w:rPr>
          <w:rFonts w:ascii="宋体" w:hAnsi="宋体" w:hint="eastAsia"/>
          <w:sz w:val="28"/>
          <w:szCs w:val="28"/>
        </w:rPr>
      </w:pPr>
      <w:bookmarkStart w:id="122" w:name="_Toc5794916"/>
      <w:r>
        <w:rPr>
          <w:rFonts w:ascii="宋体" w:hAnsi="宋体" w:hint="eastAsia"/>
          <w:sz w:val="28"/>
          <w:szCs w:val="28"/>
        </w:rPr>
        <w:t>11、砌体墙顶部斜顶砖处理</w:t>
      </w:r>
      <w:bookmarkEnd w:id="122"/>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顶部斜顶砖待墙体砌筑砂浆硬化墙体沉实后再行砌筑，斜顶砖下用标准粘土砖丁砌一层，斜顶砖倾斜角度为60度，砂浆必须饱满，并加设预制砼块放置在砌体墙端头及中间位置，以确保斜顶砖角度一致。</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12.外墙面在各层楼面标高以上180高砌180厚KP1多孔砖。</w:t>
      </w:r>
    </w:p>
    <w:p w:rsidR="00696384" w:rsidRDefault="00696384">
      <w:pPr>
        <w:pStyle w:val="4"/>
        <w:rPr>
          <w:rFonts w:hint="eastAsia"/>
        </w:rPr>
      </w:pPr>
      <w:bookmarkStart w:id="123" w:name="_Toc5794918"/>
      <w:bookmarkStart w:id="124" w:name="_Toc7572489"/>
      <w:bookmarkStart w:id="125" w:name="_Toc75544661"/>
      <w:r>
        <w:rPr>
          <w:rFonts w:hint="eastAsia"/>
        </w:rPr>
        <w:t>5.9 脚手架工程</w:t>
      </w:r>
      <w:bookmarkEnd w:id="125"/>
    </w:p>
    <w:p w:rsidR="00696384" w:rsidRDefault="00696384">
      <w:pPr>
        <w:pStyle w:val="a6"/>
        <w:spacing w:line="360" w:lineRule="auto"/>
        <w:rPr>
          <w:rFonts w:hint="eastAsia"/>
          <w:szCs w:val="32"/>
        </w:rPr>
      </w:pPr>
      <w:r>
        <w:rPr>
          <w:rFonts w:hint="eastAsia"/>
        </w:rPr>
        <w:t>本工程由于立面的多变性，脚手架均采用落地钢管脚手架。</w:t>
      </w:r>
    </w:p>
    <w:p w:rsidR="00696384" w:rsidRDefault="00696384">
      <w:pPr>
        <w:spacing w:line="360" w:lineRule="auto"/>
        <w:ind w:firstLineChars="200" w:firstLine="560"/>
        <w:rPr>
          <w:rFonts w:ascii="宋体" w:hAnsi="宋体" w:hint="eastAsia"/>
          <w:color w:val="000000"/>
          <w:sz w:val="28"/>
        </w:rPr>
      </w:pPr>
      <w:r>
        <w:rPr>
          <w:rFonts w:ascii="宋体" w:hAnsi="宋体" w:hint="eastAsia"/>
          <w:sz w:val="28"/>
        </w:rPr>
        <w:t>⒈本工程在混凝土框架结构施工时</w:t>
      </w:r>
      <w:r>
        <w:rPr>
          <w:rFonts w:ascii="宋体" w:hAnsi="宋体"/>
          <w:sz w:val="28"/>
        </w:rPr>
        <w:t>,</w:t>
      </w:r>
      <w:r>
        <w:rPr>
          <w:rFonts w:ascii="宋体" w:hAnsi="宋体" w:hint="eastAsia"/>
          <w:sz w:val="28"/>
        </w:rPr>
        <w:t>即组织搭设结构施工脚手架，该脚手架同时满足以后的砌筑和粉刷用</w:t>
      </w:r>
      <w:r>
        <w:rPr>
          <w:rFonts w:ascii="宋体" w:hAnsi="宋体"/>
          <w:sz w:val="28"/>
        </w:rPr>
        <w:t>,</w:t>
      </w:r>
      <w:r>
        <w:rPr>
          <w:rFonts w:ascii="宋体" w:hAnsi="宋体" w:hint="eastAsia"/>
          <w:sz w:val="28"/>
        </w:rPr>
        <w:t>所有脚手架统一采用</w:t>
      </w:r>
      <w:r>
        <w:rPr>
          <w:rFonts w:ascii="宋体" w:hAnsi="宋体" w:hint="eastAsia"/>
          <w:color w:val="000000"/>
          <w:sz w:val="28"/>
        </w:rPr>
        <w:t>钢管搭设，钢管为</w:t>
      </w:r>
      <w:r>
        <w:rPr>
          <w:rFonts w:ascii="宋体" w:hAnsi="宋体"/>
          <w:color w:val="000000"/>
          <w:sz w:val="28"/>
        </w:rPr>
        <w:t>48</w:t>
      </w:r>
      <w:r>
        <w:rPr>
          <w:rFonts w:ascii="宋体" w:hAnsi="宋体" w:hint="eastAsia"/>
          <w:color w:val="000000"/>
          <w:sz w:val="28"/>
        </w:rPr>
        <w:t>×</w:t>
      </w:r>
      <w:r>
        <w:rPr>
          <w:rFonts w:ascii="宋体" w:hAnsi="宋体"/>
          <w:color w:val="000000"/>
          <w:sz w:val="28"/>
        </w:rPr>
        <w:t>3.5</w:t>
      </w:r>
      <w:r>
        <w:rPr>
          <w:rFonts w:ascii="宋体" w:hAnsi="宋体" w:hint="eastAsia"/>
          <w:color w:val="000000"/>
          <w:sz w:val="28"/>
        </w:rPr>
        <w:t>，搭设前对所用的杆件及零配件，对有严重锈蚀、弯曲、压扁、损伤和裂缝的均不得再用。</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⒉脚手架下应素土夯实，并宜浇砼，如不浇砼，应铺</w:t>
      </w:r>
      <w:r>
        <w:rPr>
          <w:rFonts w:ascii="宋体" w:hAnsi="宋体"/>
          <w:color w:val="000000"/>
          <w:sz w:val="28"/>
        </w:rPr>
        <w:t>10cm</w:t>
      </w:r>
      <w:r>
        <w:rPr>
          <w:rFonts w:ascii="宋体" w:hAnsi="宋体" w:hint="eastAsia"/>
          <w:color w:val="000000"/>
          <w:sz w:val="28"/>
        </w:rPr>
        <w:t>厚道渣，上用木板（</w:t>
      </w:r>
      <w:r>
        <w:rPr>
          <w:rFonts w:ascii="宋体" w:hAnsi="宋体"/>
          <w:color w:val="000000"/>
          <w:sz w:val="28"/>
        </w:rPr>
        <w:t>2</w:t>
      </w:r>
      <w:r>
        <w:rPr>
          <w:rFonts w:ascii="宋体" w:hAnsi="宋体" w:hint="eastAsia"/>
          <w:color w:val="000000"/>
          <w:sz w:val="28"/>
        </w:rPr>
        <w:t>～</w:t>
      </w:r>
      <w:r>
        <w:rPr>
          <w:rFonts w:ascii="宋体" w:hAnsi="宋体"/>
          <w:color w:val="000000"/>
          <w:sz w:val="28"/>
        </w:rPr>
        <w:t>8</w:t>
      </w:r>
      <w:r>
        <w:rPr>
          <w:rFonts w:ascii="宋体" w:hAnsi="宋体" w:hint="eastAsia"/>
          <w:color w:val="000000"/>
          <w:sz w:val="28"/>
        </w:rPr>
        <w:t>尺板）作立杆垫板，并做好排水沟。</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⒊</w:t>
      </w:r>
      <w:r>
        <w:rPr>
          <w:rFonts w:ascii="宋体" w:hAnsi="宋体"/>
          <w:color w:val="000000"/>
          <w:sz w:val="28"/>
        </w:rPr>
        <w:t xml:space="preserve"> </w:t>
      </w:r>
      <w:r>
        <w:rPr>
          <w:rFonts w:ascii="宋体" w:hAnsi="宋体" w:hint="eastAsia"/>
          <w:color w:val="000000"/>
          <w:sz w:val="28"/>
        </w:rPr>
        <w:t>立杆为单管，立杆纵距</w:t>
      </w:r>
      <w:r>
        <w:rPr>
          <w:rFonts w:ascii="宋体" w:hAnsi="宋体"/>
          <w:color w:val="000000"/>
          <w:sz w:val="28"/>
        </w:rPr>
        <w:t>1.80</w:t>
      </w:r>
      <w:r>
        <w:rPr>
          <w:rFonts w:ascii="宋体" w:hAnsi="宋体" w:hint="eastAsia"/>
          <w:color w:val="000000"/>
          <w:sz w:val="28"/>
        </w:rPr>
        <w:t>米。里排立杆距墙面</w:t>
      </w:r>
      <w:r>
        <w:rPr>
          <w:rFonts w:ascii="宋体" w:hAnsi="宋体"/>
          <w:color w:val="000000"/>
          <w:sz w:val="28"/>
        </w:rPr>
        <w:t>30cm</w:t>
      </w:r>
      <w:r>
        <w:rPr>
          <w:rFonts w:ascii="宋体" w:hAnsi="宋体" w:hint="eastAsia"/>
          <w:color w:val="000000"/>
          <w:sz w:val="28"/>
        </w:rPr>
        <w:t>，横愣里端距墙面不大于</w:t>
      </w:r>
      <w:r>
        <w:rPr>
          <w:rFonts w:ascii="宋体" w:hAnsi="宋体"/>
          <w:color w:val="000000"/>
          <w:sz w:val="28"/>
        </w:rPr>
        <w:t>20cm</w:t>
      </w:r>
      <w:r>
        <w:rPr>
          <w:rFonts w:ascii="宋体" w:hAnsi="宋体" w:hint="eastAsia"/>
          <w:color w:val="000000"/>
          <w:sz w:val="28"/>
        </w:rPr>
        <w:t>，另一端伸出牵杠外边</w:t>
      </w:r>
      <w:r>
        <w:rPr>
          <w:rFonts w:ascii="宋体" w:hAnsi="宋体"/>
          <w:color w:val="000000"/>
          <w:sz w:val="28"/>
        </w:rPr>
        <w:t>15cm</w:t>
      </w:r>
      <w:r>
        <w:rPr>
          <w:rFonts w:ascii="宋体" w:hAnsi="宋体" w:hint="eastAsia"/>
          <w:color w:val="000000"/>
          <w:sz w:val="28"/>
        </w:rPr>
        <w:t>，立杆横距为</w:t>
      </w:r>
      <w:r>
        <w:rPr>
          <w:rFonts w:ascii="宋体" w:hAnsi="宋体"/>
          <w:color w:val="000000"/>
          <w:sz w:val="28"/>
        </w:rPr>
        <w:t>1.0</w:t>
      </w:r>
      <w:r>
        <w:rPr>
          <w:rFonts w:ascii="宋体" w:hAnsi="宋体" w:hint="eastAsia"/>
          <w:color w:val="000000"/>
          <w:sz w:val="28"/>
        </w:rPr>
        <w:t>～</w:t>
      </w:r>
      <w:r>
        <w:rPr>
          <w:rFonts w:ascii="宋体" w:hAnsi="宋体"/>
          <w:color w:val="000000"/>
          <w:sz w:val="28"/>
        </w:rPr>
        <w:t>1.2</w:t>
      </w:r>
      <w:r>
        <w:rPr>
          <w:rFonts w:ascii="宋体" w:hAnsi="宋体" w:hint="eastAsia"/>
          <w:color w:val="000000"/>
          <w:sz w:val="28"/>
        </w:rPr>
        <w:t>米，底部高度为</w:t>
      </w:r>
      <w:r>
        <w:rPr>
          <w:rFonts w:ascii="宋体" w:hAnsi="宋体"/>
          <w:color w:val="000000"/>
          <w:sz w:val="28"/>
        </w:rPr>
        <w:t>1.7</w:t>
      </w:r>
      <w:r>
        <w:rPr>
          <w:rFonts w:ascii="宋体" w:hAnsi="宋体" w:hint="eastAsia"/>
          <w:color w:val="000000"/>
          <w:sz w:val="28"/>
        </w:rPr>
        <w:t>米，从第二步起，每步高度为</w:t>
      </w:r>
      <w:r>
        <w:rPr>
          <w:rFonts w:ascii="宋体" w:hAnsi="宋体"/>
          <w:color w:val="000000"/>
          <w:sz w:val="28"/>
        </w:rPr>
        <w:t>1.8</w:t>
      </w:r>
      <w:r>
        <w:rPr>
          <w:rFonts w:ascii="宋体" w:hAnsi="宋体" w:hint="eastAsia"/>
          <w:color w:val="000000"/>
          <w:sz w:val="28"/>
        </w:rPr>
        <w:t>米。</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⒋</w:t>
      </w:r>
      <w:r>
        <w:rPr>
          <w:rFonts w:ascii="宋体" w:hAnsi="宋体"/>
          <w:color w:val="000000"/>
          <w:sz w:val="28"/>
        </w:rPr>
        <w:t xml:space="preserve"> </w:t>
      </w:r>
      <w:r>
        <w:rPr>
          <w:rFonts w:ascii="宋体" w:hAnsi="宋体" w:hint="eastAsia"/>
          <w:color w:val="000000"/>
          <w:sz w:val="28"/>
        </w:rPr>
        <w:t>脚手架相邻两根立杆接头应相互错开，不在同一平面上。脚手架搭设顺序为立杆横楞牵杆搁栅剪刀撑脚手笆栏杆。所有杆件联接均用扣件，脚手架搭设应横平竖直。</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⒌</w:t>
      </w:r>
      <w:r>
        <w:rPr>
          <w:rFonts w:ascii="宋体" w:hAnsi="宋体"/>
          <w:color w:val="000000"/>
          <w:sz w:val="28"/>
        </w:rPr>
        <w:t xml:space="preserve"> </w:t>
      </w:r>
      <w:r>
        <w:rPr>
          <w:rFonts w:ascii="宋体" w:hAnsi="宋体" w:hint="eastAsia"/>
          <w:color w:val="000000"/>
          <w:sz w:val="28"/>
        </w:rPr>
        <w:t>脚手架每步搁栅上满铺脚手笆，脚手笆四角应用</w:t>
      </w:r>
      <w:r>
        <w:rPr>
          <w:rFonts w:ascii="宋体" w:hAnsi="宋体"/>
          <w:color w:val="000000"/>
          <w:sz w:val="28"/>
        </w:rPr>
        <w:t>18</w:t>
      </w:r>
      <w:r>
        <w:rPr>
          <w:rFonts w:ascii="宋体" w:hAnsi="宋体" w:hint="eastAsia"/>
          <w:color w:val="000000"/>
          <w:sz w:val="28"/>
        </w:rPr>
        <w:t>号铅丝同牵杠扎牢。脚手架外侧，均要设</w:t>
      </w:r>
      <w:r>
        <w:rPr>
          <w:rFonts w:ascii="宋体" w:hAnsi="宋体"/>
          <w:color w:val="000000"/>
          <w:sz w:val="28"/>
        </w:rPr>
        <w:t>1</w:t>
      </w:r>
      <w:r>
        <w:rPr>
          <w:rFonts w:ascii="宋体" w:hAnsi="宋体" w:hint="eastAsia"/>
          <w:color w:val="000000"/>
          <w:sz w:val="28"/>
        </w:rPr>
        <w:t>米高防护栏杆和</w:t>
      </w:r>
      <w:r>
        <w:rPr>
          <w:rFonts w:ascii="宋体" w:hAnsi="宋体"/>
          <w:color w:val="000000"/>
          <w:sz w:val="28"/>
        </w:rPr>
        <w:t>1</w:t>
      </w:r>
      <w:r>
        <w:rPr>
          <w:rFonts w:ascii="宋体" w:hAnsi="宋体" w:hint="eastAsia"/>
          <w:color w:val="000000"/>
          <w:sz w:val="28"/>
        </w:rPr>
        <w:t>米高的防护安全笆，防护栏杆用扣件扣牢。脚手架在第三步立杆里侧与墙面之间铺设统长安全底笆，底笆下应加两根搁栅与挑出横楞扎牢。在材料搬运出入口，里外立杆应用双根钢管，并在整个建筑物周围上面设双层安全隔离棚，防止高空坠落打击。</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⒍</w:t>
      </w:r>
      <w:r>
        <w:rPr>
          <w:rFonts w:ascii="宋体" w:hAnsi="宋体"/>
          <w:color w:val="000000"/>
          <w:sz w:val="28"/>
        </w:rPr>
        <w:t xml:space="preserve"> </w:t>
      </w:r>
      <w:r>
        <w:rPr>
          <w:rFonts w:ascii="宋体" w:hAnsi="宋体" w:hint="eastAsia"/>
          <w:color w:val="000000"/>
          <w:sz w:val="28"/>
        </w:rPr>
        <w:t>水平方向</w:t>
      </w:r>
      <w:r>
        <w:rPr>
          <w:rFonts w:ascii="宋体" w:hAnsi="宋体"/>
          <w:color w:val="000000"/>
          <w:sz w:val="28"/>
        </w:rPr>
        <w:t>5.4m ,</w:t>
      </w:r>
      <w:r>
        <w:rPr>
          <w:rFonts w:ascii="宋体" w:hAnsi="宋体" w:hint="eastAsia"/>
          <w:color w:val="000000"/>
          <w:sz w:val="28"/>
        </w:rPr>
        <w:t>垂直方向每</w:t>
      </w:r>
      <w:r>
        <w:rPr>
          <w:rFonts w:ascii="宋体" w:hAnsi="宋体"/>
          <w:color w:val="000000"/>
          <w:sz w:val="28"/>
        </w:rPr>
        <w:t>3.6m</w:t>
      </w:r>
      <w:r>
        <w:rPr>
          <w:rFonts w:ascii="宋体" w:hAnsi="宋体" w:hint="eastAsia"/>
          <w:color w:val="000000"/>
          <w:sz w:val="28"/>
        </w:rPr>
        <w:t>设一拉撑点，拉结点和横楞撑点应尽量在同一部位。受拉或受压的拉撑件，一定要到拆除脚手架时，才能逐步从上而下拆除，施工中应特殊情况需要拆除，应经施工负责人同意，并做好加固措施后。</w:t>
      </w:r>
    </w:p>
    <w:p w:rsidR="00696384" w:rsidRDefault="00696384">
      <w:pPr>
        <w:spacing w:line="360" w:lineRule="auto"/>
        <w:ind w:firstLineChars="200" w:firstLine="560"/>
        <w:rPr>
          <w:rFonts w:ascii="宋体" w:hAnsi="宋体" w:hint="eastAsia"/>
          <w:color w:val="000000"/>
          <w:sz w:val="28"/>
        </w:rPr>
      </w:pPr>
      <w:r>
        <w:rPr>
          <w:rFonts w:ascii="宋体" w:hAnsi="宋体"/>
          <w:noProof/>
          <w:sz w:val="28"/>
        </w:rPr>
        <w:object w:dxaOrig="0" w:dyaOrig="0">
          <v:shape id="_x0000_s3132" type="#_x0000_t75" style="position:absolute;left:0;text-align:left;margin-left:273pt;margin-top:34.2pt;width:154.4pt;height:217.5pt;z-index:251639296">
            <v:imagedata r:id="rId59" o:title="" croptop="17807f" cropbottom="17476f" cropleft="22699f" cropright="30265f"/>
            <w10:wrap type="square"/>
          </v:shape>
          <o:OLEObject Type="Embed" ProgID="AutoCAD.Drawing.14" ShapeID="_x0000_s3132" DrawAspect="Content" ObjectID="_1764673953" r:id="rId60"/>
        </w:object>
      </w:r>
      <w:r>
        <w:rPr>
          <w:rFonts w:ascii="宋体" w:hAnsi="宋体" w:hint="eastAsia"/>
          <w:color w:val="000000"/>
          <w:sz w:val="28"/>
        </w:rPr>
        <w:t>⒎</w:t>
      </w:r>
      <w:r>
        <w:rPr>
          <w:rFonts w:ascii="宋体" w:hAnsi="宋体"/>
          <w:color w:val="000000"/>
          <w:sz w:val="28"/>
        </w:rPr>
        <w:t xml:space="preserve"> </w:t>
      </w:r>
      <w:r>
        <w:rPr>
          <w:rFonts w:ascii="宋体" w:hAnsi="宋体" w:hint="eastAsia"/>
          <w:color w:val="000000"/>
          <w:sz w:val="28"/>
        </w:rPr>
        <w:t>沿脚手架外侧每隔</w:t>
      </w:r>
      <w:r>
        <w:rPr>
          <w:rFonts w:ascii="宋体" w:hAnsi="宋体"/>
          <w:color w:val="000000"/>
          <w:sz w:val="28"/>
        </w:rPr>
        <w:t>9</w:t>
      </w:r>
      <w:r>
        <w:rPr>
          <w:rFonts w:ascii="宋体" w:hAnsi="宋体" w:hint="eastAsia"/>
          <w:color w:val="000000"/>
          <w:sz w:val="28"/>
        </w:rPr>
        <w:t>米左右，用斜杆搭成剪刀撑，自上而下循序连续设置，斜杆与地面成</w:t>
      </w:r>
      <w:r>
        <w:rPr>
          <w:rFonts w:ascii="宋体" w:hAnsi="宋体"/>
          <w:color w:val="000000"/>
          <w:sz w:val="28"/>
        </w:rPr>
        <w:t>45</w:t>
      </w:r>
      <w:r>
        <w:rPr>
          <w:rFonts w:ascii="宋体" w:hAnsi="宋体" w:hint="eastAsia"/>
          <w:color w:val="000000"/>
          <w:sz w:val="28"/>
        </w:rPr>
        <w:t>度，最下面斜杆与立杆的连接点，离地面不大于</w:t>
      </w:r>
      <w:r>
        <w:rPr>
          <w:rFonts w:ascii="宋体" w:hAnsi="宋体"/>
          <w:color w:val="000000"/>
          <w:sz w:val="28"/>
        </w:rPr>
        <w:t>50cm</w:t>
      </w:r>
      <w:r>
        <w:rPr>
          <w:rFonts w:ascii="宋体" w:hAnsi="宋体" w:hint="eastAsia"/>
          <w:color w:val="000000"/>
          <w:sz w:val="28"/>
        </w:rPr>
        <w:t>。</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⒏</w:t>
      </w:r>
      <w:r>
        <w:rPr>
          <w:rFonts w:ascii="宋体" w:hAnsi="宋体"/>
          <w:color w:val="000000"/>
          <w:sz w:val="28"/>
        </w:rPr>
        <w:t xml:space="preserve"> </w:t>
      </w:r>
      <w:r>
        <w:rPr>
          <w:rFonts w:ascii="宋体" w:hAnsi="宋体" w:hint="eastAsia"/>
          <w:color w:val="000000"/>
          <w:sz w:val="28"/>
        </w:rPr>
        <w:t>脚手架四角应有接地保护及避雷装置、防火装置。（用钢管打入地下</w:t>
      </w:r>
      <w:r>
        <w:rPr>
          <w:rFonts w:ascii="宋体" w:hAnsi="宋体"/>
          <w:color w:val="000000"/>
          <w:sz w:val="28"/>
        </w:rPr>
        <w:t>2</w:t>
      </w:r>
      <w:r>
        <w:rPr>
          <w:rFonts w:ascii="宋体" w:hAnsi="宋体" w:hint="eastAsia"/>
          <w:color w:val="000000"/>
          <w:sz w:val="28"/>
        </w:rPr>
        <w:t>米），在东西两侧设登高扶梯。</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⒐</w:t>
      </w:r>
      <w:r>
        <w:rPr>
          <w:rFonts w:ascii="宋体" w:hAnsi="宋体"/>
          <w:color w:val="000000"/>
          <w:sz w:val="28"/>
        </w:rPr>
        <w:t xml:space="preserve"> </w:t>
      </w:r>
      <w:r>
        <w:rPr>
          <w:rFonts w:ascii="宋体" w:hAnsi="宋体" w:hint="eastAsia"/>
          <w:color w:val="000000"/>
          <w:sz w:val="28"/>
        </w:rPr>
        <w:t>脚手架外侧应全部包裹密目绿网。</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⒑</w:t>
      </w:r>
      <w:r>
        <w:rPr>
          <w:rFonts w:ascii="宋体" w:hAnsi="宋体"/>
          <w:color w:val="000000"/>
          <w:sz w:val="28"/>
        </w:rPr>
        <w:t xml:space="preserve"> </w:t>
      </w:r>
      <w:r>
        <w:rPr>
          <w:rFonts w:ascii="宋体" w:hAnsi="宋体" w:hint="eastAsia"/>
          <w:color w:val="000000"/>
          <w:sz w:val="28"/>
        </w:rPr>
        <w:t>脚手架搭设完工，应由施工员负责组织专业人员检查验收合格后方可使用，在施工过程中应有专人管理负责检查、保修工作。</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⒒</w:t>
      </w:r>
      <w:r>
        <w:rPr>
          <w:rFonts w:ascii="宋体" w:hAnsi="宋体"/>
          <w:color w:val="000000"/>
          <w:sz w:val="28"/>
        </w:rPr>
        <w:t xml:space="preserve"> </w:t>
      </w:r>
      <w:r>
        <w:rPr>
          <w:rFonts w:ascii="宋体" w:hAnsi="宋体" w:hint="eastAsia"/>
          <w:color w:val="000000"/>
          <w:sz w:val="28"/>
        </w:rPr>
        <w:t>砌筑脚手架的均布荷载不得超过</w:t>
      </w:r>
      <w:r>
        <w:rPr>
          <w:rFonts w:ascii="宋体" w:hAnsi="宋体"/>
          <w:color w:val="000000"/>
          <w:sz w:val="28"/>
        </w:rPr>
        <w:t>270Kg/m</w:t>
      </w:r>
      <w:r>
        <w:rPr>
          <w:rFonts w:ascii="宋体" w:hAnsi="宋体"/>
          <w:color w:val="000000"/>
          <w:sz w:val="28"/>
          <w:vertAlign w:val="superscript"/>
        </w:rPr>
        <w:t>2</w:t>
      </w:r>
      <w:r>
        <w:rPr>
          <w:rFonts w:ascii="宋体" w:hAnsi="宋体" w:hint="eastAsia"/>
          <w:color w:val="000000"/>
          <w:sz w:val="28"/>
        </w:rPr>
        <w:t>，即：在脚手架上一般不堆砖，如堆砖三孔砖不超过单行侧放四侧高，不允许两步脚手架同时堆砖，粉刷脚手架的均布荷载不超过</w:t>
      </w:r>
      <w:r>
        <w:rPr>
          <w:rFonts w:ascii="宋体" w:hAnsi="宋体"/>
          <w:color w:val="000000"/>
          <w:sz w:val="28"/>
        </w:rPr>
        <w:t>200Kg/m</w:t>
      </w:r>
      <w:r>
        <w:rPr>
          <w:rFonts w:ascii="宋体" w:hAnsi="宋体"/>
          <w:color w:val="000000"/>
          <w:sz w:val="28"/>
          <w:vertAlign w:val="superscript"/>
        </w:rPr>
        <w:t>2</w:t>
      </w:r>
      <w:r>
        <w:rPr>
          <w:rFonts w:ascii="宋体" w:hAnsi="宋体" w:hint="eastAsia"/>
          <w:color w:val="000000"/>
          <w:sz w:val="28"/>
        </w:rPr>
        <w:t>，不允许三步脚手架同时施工。</w:t>
      </w:r>
    </w:p>
    <w:p w:rsidR="00696384" w:rsidRDefault="00696384">
      <w:pPr>
        <w:spacing w:line="360" w:lineRule="auto"/>
        <w:ind w:firstLineChars="200" w:firstLine="560"/>
        <w:rPr>
          <w:rFonts w:ascii="宋体" w:hAnsi="宋体" w:hint="eastAsia"/>
          <w:color w:val="000000"/>
          <w:sz w:val="28"/>
        </w:rPr>
      </w:pPr>
      <w:r>
        <w:rPr>
          <w:rFonts w:ascii="宋体" w:hAnsi="宋体" w:hint="eastAsia"/>
          <w:color w:val="000000"/>
          <w:sz w:val="28"/>
        </w:rPr>
        <w:t>⒓</w:t>
      </w:r>
      <w:r>
        <w:rPr>
          <w:rFonts w:ascii="宋体" w:hAnsi="宋体"/>
          <w:color w:val="000000"/>
          <w:sz w:val="28"/>
        </w:rPr>
        <w:t xml:space="preserve"> </w:t>
      </w:r>
      <w:r>
        <w:rPr>
          <w:rFonts w:ascii="宋体" w:hAnsi="宋体" w:hint="eastAsia"/>
          <w:color w:val="000000"/>
          <w:sz w:val="28"/>
        </w:rPr>
        <w:t>在合适部位设置爬梯</w:t>
      </w:r>
      <w:r>
        <w:rPr>
          <w:rFonts w:ascii="宋体" w:hAnsi="宋体"/>
          <w:color w:val="000000"/>
          <w:sz w:val="28"/>
        </w:rPr>
        <w:t>,</w:t>
      </w:r>
      <w:r>
        <w:rPr>
          <w:rFonts w:ascii="宋体" w:hAnsi="宋体" w:hint="eastAsia"/>
          <w:color w:val="000000"/>
          <w:sz w:val="28"/>
        </w:rPr>
        <w:t>以便于施工人员上下。</w:t>
      </w:r>
    </w:p>
    <w:p w:rsidR="00696384" w:rsidRDefault="00696384">
      <w:pPr>
        <w:spacing w:line="360" w:lineRule="auto"/>
        <w:ind w:firstLineChars="200" w:firstLine="560"/>
        <w:rPr>
          <w:rFonts w:ascii="宋体" w:hAnsi="宋体"/>
          <w:sz w:val="28"/>
        </w:rPr>
      </w:pPr>
      <w:r>
        <w:rPr>
          <w:rFonts w:ascii="宋体" w:hAnsi="宋体" w:hint="eastAsia"/>
          <w:color w:val="000000"/>
          <w:sz w:val="28"/>
        </w:rPr>
        <w:t>⒔</w:t>
      </w:r>
      <w:r>
        <w:rPr>
          <w:rFonts w:ascii="宋体" w:hAnsi="宋体"/>
          <w:color w:val="000000"/>
          <w:sz w:val="28"/>
        </w:rPr>
        <w:t xml:space="preserve"> </w:t>
      </w:r>
      <w:r>
        <w:rPr>
          <w:rFonts w:ascii="宋体" w:hAnsi="宋体" w:hint="eastAsia"/>
          <w:color w:val="000000"/>
          <w:sz w:val="28"/>
        </w:rPr>
        <w:t>脚手架拆除前应由项目经理或施工员召集有关人员对工程进行全面检查与签证，方可进行拆除。拆除脚手架应设置警戒区，并有专人负责警戒。拆除脚手架前，应将脚手架上的留存材料清理干净。拆除顺序为，自上而下，先装者后拆，后装者先拆逐步拆除，一步一清，不得采用踏步式拆法，不准上下同时作业，杆件由操作人往下传递，严禁任意抛掷，遇有恶劣气候，不得进行高空脚手架搭拆工作。拆下的杆件应随时按品种分规格堆放整齐，妥善保管。</w:t>
      </w:r>
    </w:p>
    <w:p w:rsidR="00696384" w:rsidRDefault="00696384">
      <w:pPr>
        <w:spacing w:line="360" w:lineRule="auto"/>
        <w:ind w:firstLineChars="240" w:firstLine="672"/>
        <w:rPr>
          <w:rFonts w:ascii="宋体" w:hAnsi="宋体" w:hint="eastAsia"/>
          <w:bCs/>
          <w:sz w:val="28"/>
        </w:rPr>
      </w:pPr>
      <w:r>
        <w:rPr>
          <w:rFonts w:ascii="宋体" w:hAnsi="宋体"/>
          <w:bCs/>
          <w:noProof/>
          <w:sz w:val="28"/>
        </w:rPr>
        <w:object w:dxaOrig="0" w:dyaOrig="0">
          <v:shape id="_x0000_s3133" type="#_x0000_t75" style="position:absolute;left:0;text-align:left;margin-left:272.95pt;margin-top:6.05pt;width:231pt;height:127.65pt;z-index:251640320">
            <v:imagedata r:id="rId61" o:title="" croptop="22848f" cropbottom="13831f" cropleft="8442f" cropright="26084f"/>
            <w10:wrap type="square"/>
          </v:shape>
          <o:OLEObject Type="Embed" ProgID="AutoCAD.Drawing.14" ShapeID="_x0000_s3133" DrawAspect="Content" ObjectID="_1764673954" r:id="rId62"/>
        </w:object>
      </w:r>
      <w:r>
        <w:rPr>
          <w:rFonts w:ascii="宋体" w:hAnsi="宋体" w:hint="eastAsia"/>
          <w:bCs/>
          <w:sz w:val="28"/>
        </w:rPr>
        <w:t>14、电梯井脚手架</w:t>
      </w:r>
    </w:p>
    <w:p w:rsidR="00696384" w:rsidRDefault="00696384">
      <w:pPr>
        <w:spacing w:line="360" w:lineRule="auto"/>
        <w:ind w:firstLineChars="200" w:firstLine="560"/>
        <w:rPr>
          <w:rFonts w:ascii="宋体" w:hAnsi="宋体" w:hint="eastAsia"/>
          <w:sz w:val="28"/>
        </w:rPr>
      </w:pPr>
      <w:r>
        <w:rPr>
          <w:rFonts w:ascii="宋体" w:hAnsi="宋体" w:hint="eastAsia"/>
          <w:sz w:val="28"/>
        </w:rPr>
        <w:t>电梯井内的脚手，考虑在施工剪力墙时，在剪力墙内预留φ</w:t>
      </w:r>
      <w:r>
        <w:rPr>
          <w:rFonts w:ascii="宋体" w:hAnsi="宋体"/>
          <w:sz w:val="28"/>
        </w:rPr>
        <w:t>48</w:t>
      </w:r>
      <w:r>
        <w:rPr>
          <w:rFonts w:ascii="宋体" w:hAnsi="宋体" w:hint="eastAsia"/>
          <w:sz w:val="28"/>
        </w:rPr>
        <w:t>的钢管洞，而后管子穿在剪力墙内作为水平横杆，再在横杆上立竖杆，搭设脚手。</w:t>
      </w:r>
    </w:p>
    <w:p w:rsidR="00696384" w:rsidRDefault="00696384">
      <w:pPr>
        <w:pStyle w:val="4"/>
        <w:rPr>
          <w:rFonts w:hint="eastAsia"/>
        </w:rPr>
      </w:pPr>
      <w:bookmarkStart w:id="126" w:name="_Toc75544662"/>
      <w:r>
        <w:rPr>
          <w:rFonts w:hint="eastAsia"/>
        </w:rPr>
        <w:t>5.10抹灰工程</w:t>
      </w:r>
      <w:bookmarkEnd w:id="123"/>
      <w:bookmarkEnd w:id="124"/>
      <w:bookmarkEnd w:id="126"/>
    </w:p>
    <w:p w:rsidR="00696384" w:rsidRDefault="00696384">
      <w:pPr>
        <w:pStyle w:val="5"/>
        <w:numPr>
          <w:ilvl w:val="0"/>
          <w:numId w:val="0"/>
        </w:numPr>
        <w:rPr>
          <w:b w:val="0"/>
          <w:bCs w:val="0"/>
        </w:rPr>
      </w:pPr>
      <w:bookmarkStart w:id="127" w:name="_Toc503687598"/>
      <w:bookmarkStart w:id="128" w:name="_Toc5794919"/>
      <w:bookmarkStart w:id="129" w:name="_Toc75544663"/>
      <w:r>
        <w:rPr>
          <w:rFonts w:hint="eastAsia"/>
          <w:b w:val="0"/>
          <w:bCs w:val="0"/>
        </w:rPr>
        <w:t>5.10.1</w:t>
      </w:r>
      <w:r>
        <w:rPr>
          <w:rFonts w:hint="eastAsia"/>
          <w:b w:val="0"/>
          <w:bCs w:val="0"/>
        </w:rPr>
        <w:t>内墙面抹灰</w:t>
      </w:r>
      <w:bookmarkEnd w:id="127"/>
      <w:bookmarkEnd w:id="128"/>
      <w:bookmarkEnd w:id="129"/>
    </w:p>
    <w:p w:rsidR="00696384" w:rsidRDefault="00696384">
      <w:pPr>
        <w:snapToGrid w:val="0"/>
        <w:spacing w:line="360" w:lineRule="auto"/>
        <w:ind w:firstLine="560"/>
        <w:rPr>
          <w:rFonts w:ascii="宋体" w:hAnsi="宋体" w:hint="eastAsia"/>
          <w:sz w:val="28"/>
          <w:szCs w:val="28"/>
        </w:rPr>
      </w:pPr>
      <w:bookmarkStart w:id="130" w:name="_Toc5794920"/>
      <w:r>
        <w:rPr>
          <w:rFonts w:ascii="宋体" w:hAnsi="宋体" w:hint="eastAsia"/>
          <w:sz w:val="28"/>
          <w:szCs w:val="28"/>
        </w:rPr>
        <w:t>1、基层处理</w:t>
      </w:r>
      <w:bookmarkEnd w:id="130"/>
    </w:p>
    <w:p w:rsidR="00696384" w:rsidRDefault="00696384">
      <w:pPr>
        <w:spacing w:line="360" w:lineRule="auto"/>
        <w:ind w:firstLine="480"/>
        <w:rPr>
          <w:rFonts w:ascii="宋体" w:hAnsi="宋体" w:hint="eastAsia"/>
          <w:sz w:val="28"/>
          <w:szCs w:val="28"/>
        </w:rPr>
      </w:pPr>
      <w:r>
        <w:rPr>
          <w:rFonts w:ascii="宋体" w:hAnsi="宋体" w:hint="eastAsia"/>
          <w:sz w:val="28"/>
          <w:szCs w:val="28"/>
        </w:rPr>
        <w:t>清除墙的灰尘、污垢、碱膜、砂浆块等附着物，并洒水润湿，</w:t>
      </w:r>
      <w:r>
        <w:rPr>
          <w:rFonts w:ascii="宋体" w:hAnsi="宋体" w:hint="eastAsia"/>
          <w:sz w:val="28"/>
        </w:rPr>
        <w:t>刷素水泥浆一遍。检查基体表面的平整度，砼基面凹凸明显部位，应事先剔平，或用</w:t>
      </w:r>
      <w:r>
        <w:rPr>
          <w:rFonts w:ascii="宋体" w:hAnsi="宋体"/>
          <w:sz w:val="28"/>
        </w:rPr>
        <w:t>1:3</w:t>
      </w:r>
      <w:r>
        <w:rPr>
          <w:rFonts w:ascii="宋体" w:hAnsi="宋体" w:hint="eastAsia"/>
          <w:sz w:val="28"/>
        </w:rPr>
        <w:t>水泥砂浆补平，</w:t>
      </w:r>
      <w:r>
        <w:rPr>
          <w:rFonts w:ascii="宋体" w:hAnsi="宋体" w:hint="eastAsia"/>
          <w:sz w:val="28"/>
          <w:szCs w:val="28"/>
        </w:rPr>
        <w:t>对用钢模板施工过于光滑的砼面，采用墙面凿毛或</w:t>
      </w:r>
      <w:r>
        <w:rPr>
          <w:rFonts w:ascii="宋体" w:hAnsi="宋体"/>
          <w:sz w:val="28"/>
        </w:rPr>
        <w:t>1:1</w:t>
      </w:r>
      <w:r>
        <w:rPr>
          <w:rFonts w:ascii="宋体" w:hAnsi="宋体" w:hint="eastAsia"/>
          <w:sz w:val="28"/>
        </w:rPr>
        <w:t>水泥砂浆掺</w:t>
      </w:r>
      <w:r>
        <w:rPr>
          <w:rFonts w:ascii="宋体" w:hAnsi="宋体"/>
          <w:sz w:val="28"/>
        </w:rPr>
        <w:t>10</w:t>
      </w:r>
      <w:r>
        <w:rPr>
          <w:rFonts w:ascii="宋体" w:hAnsi="宋体" w:hint="eastAsia"/>
          <w:sz w:val="28"/>
        </w:rPr>
        <w:t>％</w:t>
      </w:r>
      <w:r>
        <w:rPr>
          <w:rFonts w:ascii="宋体" w:hAnsi="宋体"/>
          <w:sz w:val="28"/>
        </w:rPr>
        <w:t>107</w:t>
      </w:r>
      <w:r>
        <w:rPr>
          <w:rFonts w:ascii="宋体" w:hAnsi="宋体" w:hint="eastAsia"/>
          <w:sz w:val="28"/>
        </w:rPr>
        <w:t>胶薄薄抹一层，</w:t>
      </w:r>
      <w:r>
        <w:rPr>
          <w:rFonts w:ascii="宋体" w:hAnsi="宋体"/>
          <w:sz w:val="28"/>
        </w:rPr>
        <w:t>24</w:t>
      </w:r>
      <w:r>
        <w:rPr>
          <w:rFonts w:ascii="宋体" w:hAnsi="宋体" w:hint="eastAsia"/>
          <w:sz w:val="28"/>
        </w:rPr>
        <w:t>小时后抹灰。</w:t>
      </w:r>
      <w:r>
        <w:rPr>
          <w:rFonts w:ascii="宋体" w:hAnsi="宋体"/>
          <w:sz w:val="28"/>
        </w:rPr>
        <w:t xml:space="preserve"> </w:t>
      </w:r>
      <w:r>
        <w:rPr>
          <w:rFonts w:ascii="宋体" w:hAnsi="宋体" w:hint="eastAsia"/>
          <w:sz w:val="28"/>
        </w:rPr>
        <w:t>同时应检查门窗框位置是否正确，与墙连接是否牢固。</w:t>
      </w:r>
      <w:r>
        <w:rPr>
          <w:rFonts w:ascii="宋体" w:hAnsi="宋体" w:hint="eastAsia"/>
          <w:sz w:val="28"/>
          <w:szCs w:val="28"/>
        </w:rPr>
        <w:t>砌体结构、混凝土结构等不同结构的相接处先铺钉</w:t>
      </w:r>
      <w:r>
        <w:rPr>
          <w:rFonts w:ascii="宋体" w:hAnsi="宋体"/>
          <w:sz w:val="28"/>
          <w:szCs w:val="28"/>
        </w:rPr>
        <w:t>400</w:t>
      </w:r>
      <w:r>
        <w:rPr>
          <w:rFonts w:ascii="宋体" w:hAnsi="宋体" w:hint="eastAsia"/>
          <w:sz w:val="28"/>
          <w:szCs w:val="28"/>
        </w:rPr>
        <w:t>宽金属网。</w:t>
      </w:r>
    </w:p>
    <w:p w:rsidR="00696384" w:rsidRDefault="00696384">
      <w:pPr>
        <w:snapToGrid w:val="0"/>
        <w:spacing w:line="360" w:lineRule="auto"/>
        <w:ind w:firstLine="560"/>
        <w:rPr>
          <w:rFonts w:ascii="宋体" w:hAnsi="宋体" w:hint="eastAsia"/>
          <w:sz w:val="28"/>
          <w:szCs w:val="28"/>
        </w:rPr>
      </w:pPr>
      <w:bookmarkStart w:id="131" w:name="_Toc5794921"/>
      <w:r>
        <w:rPr>
          <w:rFonts w:ascii="宋体" w:hAnsi="宋体" w:hint="eastAsia"/>
          <w:sz w:val="28"/>
          <w:szCs w:val="28"/>
        </w:rPr>
        <w:t>2、套方、吊直，做灰饼</w:t>
      </w:r>
      <w:bookmarkEnd w:id="131"/>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抹底层灰前必须先找好规矩，即四角规方，横线找平，立线吊直，弹出基准线和墙裙，踢脚板线。先用托线板检查墙面平整、垂直程度，并在控制阳角方正的情况下大致确定抹灰厚度后（最薄处不小于</w:t>
      </w:r>
      <w:r>
        <w:rPr>
          <w:rFonts w:ascii="宋体" w:hAnsi="宋体"/>
          <w:sz w:val="28"/>
          <w:szCs w:val="28"/>
        </w:rPr>
        <w:t>7mm</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进行挂线做灰饼，厚度应不包括面层。</w:t>
      </w:r>
    </w:p>
    <w:p w:rsidR="00696384" w:rsidRDefault="00696384">
      <w:pPr>
        <w:snapToGrid w:val="0"/>
        <w:spacing w:line="360" w:lineRule="auto"/>
        <w:ind w:firstLine="560"/>
        <w:rPr>
          <w:rFonts w:ascii="宋体" w:hAnsi="宋体" w:hint="eastAsia"/>
          <w:sz w:val="28"/>
          <w:szCs w:val="28"/>
        </w:rPr>
      </w:pPr>
      <w:bookmarkStart w:id="132" w:name="_Toc5794922"/>
      <w:r>
        <w:rPr>
          <w:rFonts w:ascii="宋体" w:hAnsi="宋体" w:hint="eastAsia"/>
          <w:sz w:val="28"/>
          <w:szCs w:val="28"/>
        </w:rPr>
        <w:t>3、墙面冲筋</w:t>
      </w:r>
      <w:bookmarkEnd w:id="132"/>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待砂浆灰饼结硬后，使用与抹灰层相同的砂浆，在上下砂浆灰饼之间做宽约</w:t>
      </w:r>
      <w:r>
        <w:rPr>
          <w:rFonts w:ascii="宋体" w:hAnsi="宋体"/>
          <w:sz w:val="28"/>
          <w:szCs w:val="28"/>
        </w:rPr>
        <w:t>30</w:t>
      </w:r>
      <w:r>
        <w:rPr>
          <w:rFonts w:ascii="宋体" w:hAnsi="宋体" w:hint="eastAsia"/>
          <w:sz w:val="28"/>
          <w:szCs w:val="28"/>
        </w:rPr>
        <w:t>～</w:t>
      </w:r>
      <w:r>
        <w:rPr>
          <w:rFonts w:ascii="宋体" w:hAnsi="宋体"/>
          <w:sz w:val="28"/>
          <w:szCs w:val="28"/>
        </w:rPr>
        <w:t>50mm</w:t>
      </w:r>
      <w:r>
        <w:rPr>
          <w:rFonts w:ascii="宋体" w:hAnsi="宋体" w:hint="eastAsia"/>
          <w:sz w:val="28"/>
          <w:szCs w:val="28"/>
        </w:rPr>
        <w:t>的灰浆带，并以上下砂浆墩为准用压尺推平。冲筋完成后应待其稍干后才能进行墙面底层抹灰作业。</w:t>
      </w:r>
    </w:p>
    <w:p w:rsidR="00696384" w:rsidRDefault="00696384">
      <w:pPr>
        <w:snapToGrid w:val="0"/>
        <w:spacing w:line="360" w:lineRule="auto"/>
        <w:ind w:firstLine="560"/>
        <w:rPr>
          <w:rFonts w:ascii="宋体" w:hAnsi="宋体" w:hint="eastAsia"/>
          <w:sz w:val="28"/>
          <w:szCs w:val="28"/>
        </w:rPr>
      </w:pPr>
      <w:bookmarkStart w:id="133" w:name="_Toc5794923"/>
      <w:r>
        <w:rPr>
          <w:rFonts w:ascii="宋体" w:hAnsi="宋体" w:hint="eastAsia"/>
          <w:sz w:val="28"/>
          <w:szCs w:val="28"/>
        </w:rPr>
        <w:t>4、做护角</w:t>
      </w:r>
      <w:bookmarkEnd w:id="133"/>
    </w:p>
    <w:p w:rsidR="00696384" w:rsidRDefault="00696384">
      <w:pPr>
        <w:spacing w:line="360" w:lineRule="auto"/>
        <w:ind w:firstLine="480"/>
        <w:rPr>
          <w:rFonts w:ascii="宋体" w:hAnsi="宋体" w:hint="eastAsia"/>
          <w:sz w:val="28"/>
          <w:szCs w:val="28"/>
        </w:rPr>
      </w:pPr>
      <w:r>
        <w:rPr>
          <w:rFonts w:ascii="宋体" w:hAnsi="宋体" w:hint="eastAsia"/>
          <w:sz w:val="28"/>
        </w:rPr>
        <w:t>内墙面，柱面和门窗口的阳角，用</w:t>
      </w:r>
      <w:r>
        <w:rPr>
          <w:rFonts w:ascii="宋体" w:hAnsi="宋体"/>
          <w:sz w:val="28"/>
        </w:rPr>
        <w:t>1:2</w:t>
      </w:r>
      <w:r>
        <w:rPr>
          <w:rFonts w:ascii="宋体" w:hAnsi="宋体" w:hint="eastAsia"/>
          <w:sz w:val="28"/>
        </w:rPr>
        <w:t>水泥砂浆做护角，</w:t>
      </w:r>
      <w:r>
        <w:rPr>
          <w:rFonts w:ascii="宋体" w:hAnsi="宋体"/>
          <w:sz w:val="28"/>
        </w:rPr>
        <w:t xml:space="preserve"> </w:t>
      </w:r>
      <w:r>
        <w:rPr>
          <w:rFonts w:ascii="宋体" w:hAnsi="宋体" w:hint="eastAsia"/>
          <w:sz w:val="28"/>
        </w:rPr>
        <w:t>其高度不低于</w:t>
      </w:r>
      <w:r>
        <w:rPr>
          <w:rFonts w:ascii="宋体" w:hAnsi="宋体"/>
          <w:sz w:val="28"/>
        </w:rPr>
        <w:t>2m</w:t>
      </w:r>
      <w:r>
        <w:rPr>
          <w:rFonts w:ascii="宋体" w:hAnsi="宋体" w:hint="eastAsia"/>
          <w:sz w:val="28"/>
        </w:rPr>
        <w:t>，每侧宽度不应小于</w:t>
      </w:r>
      <w:r>
        <w:rPr>
          <w:rFonts w:ascii="宋体" w:hAnsi="宋体"/>
          <w:sz w:val="28"/>
        </w:rPr>
        <w:t>50mm</w:t>
      </w:r>
      <w:r>
        <w:rPr>
          <w:rFonts w:ascii="宋体" w:hAnsi="宋体" w:hint="eastAsia"/>
          <w:sz w:val="28"/>
        </w:rPr>
        <w:t>。</w:t>
      </w:r>
      <w:r>
        <w:rPr>
          <w:rFonts w:ascii="宋体" w:hAnsi="宋体" w:hint="eastAsia"/>
          <w:sz w:val="28"/>
          <w:szCs w:val="28"/>
        </w:rPr>
        <w:t>根据砂浆灰饼和门框边离墙面的空隙，用尺规方后，分别在阳角两边吊直和固定好靠尺板，抹出水泥砂浆护角，并用阴角抹子推出小圆角，最后利用靠尺板，在阳角两边</w:t>
      </w:r>
      <w:r>
        <w:rPr>
          <w:rFonts w:ascii="宋体" w:hAnsi="宋体"/>
          <w:sz w:val="28"/>
          <w:szCs w:val="28"/>
        </w:rPr>
        <w:t>50mm</w:t>
      </w:r>
      <w:r>
        <w:rPr>
          <w:rFonts w:ascii="宋体" w:hAnsi="宋体" w:hint="eastAsia"/>
          <w:sz w:val="28"/>
          <w:szCs w:val="28"/>
        </w:rPr>
        <w:t>以外位置，以</w:t>
      </w:r>
      <w:r>
        <w:rPr>
          <w:rFonts w:ascii="宋体" w:hAnsi="宋体"/>
          <w:sz w:val="28"/>
          <w:szCs w:val="28"/>
        </w:rPr>
        <w:t>40</w:t>
      </w:r>
      <w:r>
        <w:rPr>
          <w:rFonts w:ascii="宋体" w:hAnsi="宋体" w:hint="eastAsia"/>
          <w:sz w:val="28"/>
          <w:szCs w:val="28"/>
        </w:rPr>
        <w:t>°斜角将多余砂浆切除、清净。</w:t>
      </w:r>
    </w:p>
    <w:p w:rsidR="00696384" w:rsidRDefault="00696384">
      <w:pPr>
        <w:snapToGrid w:val="0"/>
        <w:spacing w:line="360" w:lineRule="auto"/>
        <w:ind w:firstLine="560"/>
        <w:rPr>
          <w:rFonts w:ascii="宋体" w:hAnsi="宋体" w:hint="eastAsia"/>
          <w:sz w:val="28"/>
          <w:szCs w:val="28"/>
        </w:rPr>
      </w:pPr>
      <w:bookmarkStart w:id="134" w:name="_Toc5794924"/>
      <w:r>
        <w:rPr>
          <w:rFonts w:ascii="宋体" w:hAnsi="宋体" w:hint="eastAsia"/>
          <w:sz w:val="28"/>
          <w:szCs w:val="28"/>
        </w:rPr>
        <w:t>5、抹底层灰</w:t>
      </w:r>
      <w:bookmarkEnd w:id="134"/>
    </w:p>
    <w:p w:rsidR="00696384" w:rsidRDefault="00696384">
      <w:pPr>
        <w:snapToGrid w:val="0"/>
        <w:spacing w:line="360" w:lineRule="auto"/>
        <w:ind w:firstLine="560"/>
        <w:rPr>
          <w:rFonts w:ascii="宋体" w:hAnsi="宋体" w:hint="eastAsia"/>
          <w:sz w:val="28"/>
          <w:szCs w:val="28"/>
        </w:rPr>
      </w:pPr>
      <w:r>
        <w:rPr>
          <w:rFonts w:ascii="宋体" w:hAnsi="宋体" w:hint="eastAsia"/>
          <w:sz w:val="28"/>
        </w:rPr>
        <w:t>抹灰前应在砌块墙上多遍淋水，以保证墙面湿润。</w:t>
      </w:r>
      <w:r>
        <w:rPr>
          <w:rFonts w:ascii="宋体" w:hAnsi="宋体" w:hint="eastAsia"/>
          <w:sz w:val="28"/>
          <w:szCs w:val="28"/>
        </w:rPr>
        <w:t>在墙体湿润的情况下抹底层灰，每遍6</w:t>
      </w:r>
      <w:r>
        <w:rPr>
          <w:rFonts w:ascii="宋体" w:hAnsi="宋体"/>
          <w:sz w:val="28"/>
          <w:szCs w:val="28"/>
        </w:rPr>
        <w:t>mm</w:t>
      </w:r>
      <w:r>
        <w:rPr>
          <w:rFonts w:ascii="宋体" w:hAnsi="宋体" w:hint="eastAsia"/>
          <w:sz w:val="28"/>
          <w:szCs w:val="28"/>
        </w:rPr>
        <w:t>。</w:t>
      </w:r>
    </w:p>
    <w:p w:rsidR="00696384" w:rsidRDefault="00696384">
      <w:pPr>
        <w:snapToGrid w:val="0"/>
        <w:spacing w:line="360" w:lineRule="auto"/>
        <w:ind w:firstLine="560"/>
        <w:rPr>
          <w:rFonts w:ascii="宋体" w:hAnsi="宋体" w:hint="eastAsia"/>
          <w:sz w:val="28"/>
          <w:szCs w:val="28"/>
        </w:rPr>
      </w:pPr>
      <w:bookmarkStart w:id="135" w:name="_Toc5794925"/>
      <w:r>
        <w:rPr>
          <w:rFonts w:ascii="宋体" w:hAnsi="宋体" w:hint="eastAsia"/>
          <w:sz w:val="28"/>
          <w:szCs w:val="28"/>
        </w:rPr>
        <w:t>6、抹中层灰</w:t>
      </w:r>
      <w:bookmarkEnd w:id="135"/>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待底灰约六、七成干时，即可抹中层灰。如停歇时间长，底层过分干燥则应用水润湿。涂抹时先分两遍抹平，压实，待面层干，“收身”时要及时压光，不得有匙痕、气泡、接缝不平等现象。天花板与墙边或梁边相交的阴角应成一条水平直线，梁端与墙面梁边丁交处应成垂直线。抹完磨平后，全面检查其垂直度、平整度、阴阳角是否方正、顺直，发现问题要及时修补，对于踢脚线的上口及管道背后位置等应及时清理干净，窗洞口阳角墙面阴角等部位要分别用阴阳抹子推顺溜光。</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7、抹预留洞口、配电箱、槽、盒</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设专人把墙面上预留孔洞、配电箱、槽、盒周边5cm宽的底灰砂浆清除干净，洒水湿润，改用1：1：4水泥混合砂浆把孔洞、箱、槽、盒边抹成方正、光滑、平整（要比底灰或冲金高2mm）。</w:t>
      </w:r>
    </w:p>
    <w:p w:rsidR="00696384" w:rsidRDefault="00696384">
      <w:pPr>
        <w:snapToGrid w:val="0"/>
        <w:spacing w:line="360" w:lineRule="auto"/>
        <w:ind w:firstLine="560"/>
        <w:rPr>
          <w:rFonts w:ascii="宋体" w:hAnsi="宋体"/>
          <w:sz w:val="28"/>
          <w:szCs w:val="28"/>
        </w:rPr>
      </w:pPr>
      <w:bookmarkStart w:id="136" w:name="_Toc5794926"/>
      <w:r>
        <w:rPr>
          <w:rFonts w:ascii="宋体" w:hAnsi="宋体" w:hint="eastAsia"/>
          <w:sz w:val="28"/>
          <w:szCs w:val="28"/>
        </w:rPr>
        <w:t>8、抹罩面层</w:t>
      </w:r>
      <w:bookmarkEnd w:id="136"/>
    </w:p>
    <w:p w:rsidR="00696384" w:rsidRDefault="00696384">
      <w:pPr>
        <w:spacing w:line="360" w:lineRule="auto"/>
        <w:ind w:firstLine="480"/>
        <w:rPr>
          <w:rFonts w:ascii="宋体" w:hAnsi="宋体"/>
          <w:sz w:val="28"/>
        </w:rPr>
      </w:pPr>
      <w:r>
        <w:rPr>
          <w:rFonts w:ascii="宋体" w:hAnsi="宋体" w:hint="eastAsia"/>
          <w:sz w:val="28"/>
          <w:szCs w:val="28"/>
        </w:rPr>
        <w:t>待中层灰达到七成干后（即用手按不软但有指印时），即可抹纸筋灰罩面层或水泥石灰砂浆面（如间隔时间过长，中层灰过干时，应扫水湿润）。纸筋灰罩面层厚度不得大于</w:t>
      </w:r>
      <w:r>
        <w:rPr>
          <w:rFonts w:ascii="宋体" w:hAnsi="宋体"/>
          <w:sz w:val="28"/>
          <w:szCs w:val="28"/>
        </w:rPr>
        <w:t>2mm</w:t>
      </w:r>
      <w:r>
        <w:rPr>
          <w:rFonts w:ascii="宋体" w:hAnsi="宋体" w:hint="eastAsia"/>
          <w:sz w:val="28"/>
          <w:szCs w:val="28"/>
        </w:rPr>
        <w:t>，抹灰时要压实抹平。</w:t>
      </w:r>
      <w:r>
        <w:rPr>
          <w:rFonts w:ascii="宋体" w:hAnsi="宋体"/>
          <w:sz w:val="28"/>
          <w:szCs w:val="28"/>
        </w:rPr>
        <w:t xml:space="preserve"> </w:t>
      </w:r>
      <w:r>
        <w:rPr>
          <w:rFonts w:ascii="宋体" w:hAnsi="宋体" w:hint="eastAsia"/>
          <w:sz w:val="28"/>
          <w:szCs w:val="28"/>
        </w:rPr>
        <w:t>待灰浆稍“收身”时，要及时压实压光，并可视灰浆干湿程度蘸水抹压、溜光，使面层更为细腻光滑。窗洞口阳角墙面阴角等部位要分别用阴阳抹子推顺溜光。纸筋灰罩面层要粘结牢固，不得有匙痕、气泡、纸粒和接缝不平等现象，与墙边或梁边相交的阴角应成一条直线。</w:t>
      </w:r>
      <w:r>
        <w:rPr>
          <w:rFonts w:ascii="宋体" w:hAnsi="宋体" w:hint="eastAsia"/>
          <w:sz w:val="28"/>
        </w:rPr>
        <w:t>抹灰层凝结前，防止快干、水冲、撞击和振动：采取措施防止玷污和损坏。冬期施工，抹灰砂浆应采取保湿措施。涂抹时，砂浆的温度不宜低于</w:t>
      </w:r>
      <w:r>
        <w:rPr>
          <w:rFonts w:ascii="宋体" w:hAnsi="宋体"/>
          <w:sz w:val="28"/>
        </w:rPr>
        <w:t>5</w:t>
      </w:r>
      <w:r>
        <w:rPr>
          <w:rFonts w:ascii="宋体" w:hAnsi="宋体" w:hint="eastAsia"/>
          <w:sz w:val="28"/>
        </w:rPr>
        <w:t>℃。砂浆抹达层硬化初期不得受冻，可采取加温措施加速干燥。</w:t>
      </w:r>
    </w:p>
    <w:p w:rsidR="00696384" w:rsidRDefault="00696384">
      <w:pPr>
        <w:pStyle w:val="5"/>
        <w:numPr>
          <w:ilvl w:val="0"/>
          <w:numId w:val="0"/>
        </w:numPr>
        <w:rPr>
          <w:rFonts w:hint="eastAsia"/>
          <w:b w:val="0"/>
          <w:bCs w:val="0"/>
        </w:rPr>
      </w:pPr>
      <w:bookmarkStart w:id="137" w:name="_Toc503687599"/>
      <w:bookmarkStart w:id="138" w:name="_Toc5794927"/>
      <w:bookmarkStart w:id="139" w:name="_Toc75544664"/>
      <w:r>
        <w:rPr>
          <w:rFonts w:hint="eastAsia"/>
          <w:b w:val="0"/>
          <w:bCs w:val="0"/>
        </w:rPr>
        <w:t>5.10.2</w:t>
      </w:r>
      <w:r>
        <w:rPr>
          <w:rFonts w:hint="eastAsia"/>
          <w:b w:val="0"/>
          <w:bCs w:val="0"/>
        </w:rPr>
        <w:t>顶棚</w:t>
      </w:r>
      <w:bookmarkEnd w:id="137"/>
      <w:bookmarkEnd w:id="138"/>
      <w:bookmarkEnd w:id="139"/>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顶棚抹灰采取不粉刷，直接批挂腻子的施工方法，一改传统的凿毛、粉刷、披挂腻子、饰面的顶棚做法，解决了存在的施工周期长，粘结强度低、自重大，不利于抗震，砂浆易污染地面等缺陷，节约造价，节省人工，方便施工。</w:t>
      </w:r>
    </w:p>
    <w:p w:rsidR="00696384" w:rsidRDefault="00696384">
      <w:pPr>
        <w:snapToGrid w:val="0"/>
        <w:spacing w:line="360" w:lineRule="auto"/>
        <w:ind w:firstLine="560"/>
        <w:rPr>
          <w:rFonts w:ascii="宋体" w:hAnsi="宋体" w:hint="eastAsia"/>
          <w:sz w:val="28"/>
          <w:szCs w:val="28"/>
        </w:rPr>
      </w:pPr>
      <w:bookmarkStart w:id="140" w:name="_Toc5794928"/>
      <w:r>
        <w:rPr>
          <w:rFonts w:ascii="宋体" w:hAnsi="宋体" w:hint="eastAsia"/>
          <w:sz w:val="28"/>
          <w:szCs w:val="28"/>
        </w:rPr>
        <w:t>1、工艺原理</w:t>
      </w:r>
      <w:bookmarkEnd w:id="140"/>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顶棚批挂腻子是在原现浇钢筋砼楼板底采用打磨、修整等基层处理方法，直接在表面批挂腻子，再做饰面的施工方法。由于省去了粉刷、凿毛这两道工序，既节约成本，又简化影响工程质量的环节。</w:t>
      </w:r>
    </w:p>
    <w:p w:rsidR="00696384" w:rsidRDefault="00696384">
      <w:pPr>
        <w:snapToGrid w:val="0"/>
        <w:spacing w:line="360" w:lineRule="auto"/>
        <w:ind w:firstLine="560"/>
        <w:rPr>
          <w:rFonts w:ascii="宋体" w:hAnsi="宋体" w:hint="eastAsia"/>
          <w:sz w:val="28"/>
          <w:szCs w:val="28"/>
        </w:rPr>
      </w:pPr>
      <w:bookmarkStart w:id="141" w:name="_Toc5794929"/>
      <w:r>
        <w:rPr>
          <w:rFonts w:ascii="宋体" w:hAnsi="宋体" w:hint="eastAsia"/>
          <w:sz w:val="28"/>
          <w:szCs w:val="28"/>
        </w:rPr>
        <w:t>2、施工机具</w:t>
      </w:r>
      <w:bookmarkEnd w:id="141"/>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主要机具有手动打磨机、抹子、灰桶、阴角器、靠尺、水平尺、方尺、刮刀等。</w:t>
      </w:r>
    </w:p>
    <w:p w:rsidR="00696384" w:rsidRDefault="00696384">
      <w:pPr>
        <w:snapToGrid w:val="0"/>
        <w:spacing w:line="360" w:lineRule="auto"/>
        <w:ind w:firstLine="560"/>
        <w:rPr>
          <w:rFonts w:ascii="宋体" w:hAnsi="宋体" w:hint="eastAsia"/>
          <w:sz w:val="28"/>
          <w:szCs w:val="28"/>
        </w:rPr>
      </w:pPr>
      <w:bookmarkStart w:id="142" w:name="_Toc5794930"/>
      <w:r>
        <w:rPr>
          <w:rFonts w:ascii="宋体" w:hAnsi="宋体" w:hint="eastAsia"/>
          <w:sz w:val="28"/>
          <w:szCs w:val="28"/>
        </w:rPr>
        <w:t>3、劳动组织</w:t>
      </w:r>
      <w:bookmarkEnd w:id="142"/>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以下操作人员必须通过专业培训才能上岗：</w: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2274"/>
        <w:gridCol w:w="2274"/>
        <w:gridCol w:w="2274"/>
      </w:tblGrid>
      <w:tr w:rsidR="00696384">
        <w:tblPrEx>
          <w:tblCellMar>
            <w:top w:w="0" w:type="dxa"/>
            <w:bottom w:w="0" w:type="dxa"/>
          </w:tblCellMar>
        </w:tblPrEx>
        <w:tc>
          <w:tcPr>
            <w:tcW w:w="1685"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序号</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职责</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人数/组</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作业量/天</w:t>
            </w:r>
          </w:p>
        </w:tc>
      </w:tr>
      <w:tr w:rsidR="00696384">
        <w:tblPrEx>
          <w:tblCellMar>
            <w:top w:w="0" w:type="dxa"/>
            <w:bottom w:w="0" w:type="dxa"/>
          </w:tblCellMar>
        </w:tblPrEx>
        <w:tc>
          <w:tcPr>
            <w:tcW w:w="1685" w:type="dxa"/>
            <w:vAlign w:val="center"/>
          </w:tcPr>
          <w:p w:rsidR="00696384" w:rsidRDefault="00696384">
            <w:pPr>
              <w:pStyle w:val="20"/>
              <w:spacing w:line="360" w:lineRule="auto"/>
              <w:ind w:firstLineChars="9" w:firstLine="25"/>
              <w:jc w:val="center"/>
              <w:rPr>
                <w:rFonts w:ascii="宋体" w:hAnsi="宋体" w:hint="eastAsia"/>
                <w:sz w:val="28"/>
                <w:szCs w:val="28"/>
              </w:rPr>
            </w:pPr>
            <w:r>
              <w:rPr>
                <w:rFonts w:ascii="宋体" w:hAnsi="宋体" w:hint="eastAsia"/>
                <w:sz w:val="28"/>
                <w:szCs w:val="28"/>
              </w:rPr>
              <w:t>1</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基层打磨</w:t>
            </w:r>
          </w:p>
        </w:tc>
        <w:tc>
          <w:tcPr>
            <w:tcW w:w="2274" w:type="dxa"/>
            <w:vAlign w:val="center"/>
          </w:tcPr>
          <w:p w:rsidR="00696384" w:rsidRDefault="00696384">
            <w:pPr>
              <w:pStyle w:val="20"/>
              <w:spacing w:line="360" w:lineRule="auto"/>
              <w:ind w:leftChars="-11" w:left="2" w:hangingChars="9" w:hanging="25"/>
              <w:jc w:val="center"/>
              <w:rPr>
                <w:rFonts w:ascii="宋体" w:hAnsi="宋体" w:hint="eastAsia"/>
                <w:sz w:val="28"/>
                <w:szCs w:val="28"/>
              </w:rPr>
            </w:pPr>
            <w:r>
              <w:rPr>
                <w:rFonts w:ascii="宋体" w:hAnsi="宋体" w:hint="eastAsia"/>
                <w:sz w:val="28"/>
                <w:szCs w:val="28"/>
              </w:rPr>
              <w:t>2</w:t>
            </w:r>
          </w:p>
        </w:tc>
        <w:tc>
          <w:tcPr>
            <w:tcW w:w="2274" w:type="dxa"/>
            <w:vAlign w:val="center"/>
          </w:tcPr>
          <w:p w:rsidR="00696384" w:rsidRDefault="00696384">
            <w:pPr>
              <w:pStyle w:val="20"/>
              <w:spacing w:line="360" w:lineRule="auto"/>
              <w:ind w:firstLineChars="22" w:firstLine="62"/>
              <w:jc w:val="center"/>
              <w:rPr>
                <w:rFonts w:ascii="宋体" w:hAnsi="宋体" w:hint="eastAsia"/>
                <w:sz w:val="28"/>
                <w:szCs w:val="28"/>
              </w:rPr>
            </w:pPr>
            <w:r>
              <w:rPr>
                <w:rFonts w:ascii="宋体" w:hAnsi="宋体" w:hint="eastAsia"/>
                <w:sz w:val="28"/>
                <w:szCs w:val="28"/>
              </w:rPr>
              <w:t>400-500m</w:t>
            </w:r>
            <w:r>
              <w:rPr>
                <w:rFonts w:ascii="宋体" w:hAnsi="宋体" w:hint="eastAsia"/>
                <w:sz w:val="28"/>
                <w:szCs w:val="28"/>
                <w:vertAlign w:val="superscript"/>
              </w:rPr>
              <w:t>2</w:t>
            </w:r>
          </w:p>
        </w:tc>
      </w:tr>
      <w:tr w:rsidR="00696384">
        <w:tblPrEx>
          <w:tblCellMar>
            <w:top w:w="0" w:type="dxa"/>
            <w:bottom w:w="0" w:type="dxa"/>
          </w:tblCellMar>
        </w:tblPrEx>
        <w:tc>
          <w:tcPr>
            <w:tcW w:w="1685" w:type="dxa"/>
            <w:vAlign w:val="center"/>
          </w:tcPr>
          <w:p w:rsidR="00696384" w:rsidRDefault="00696384">
            <w:pPr>
              <w:pStyle w:val="20"/>
              <w:spacing w:line="360" w:lineRule="auto"/>
              <w:ind w:firstLineChars="9" w:firstLine="25"/>
              <w:jc w:val="center"/>
              <w:rPr>
                <w:rFonts w:ascii="宋体" w:hAnsi="宋体" w:hint="eastAsia"/>
                <w:sz w:val="28"/>
                <w:szCs w:val="28"/>
              </w:rPr>
            </w:pPr>
            <w:r>
              <w:rPr>
                <w:rFonts w:ascii="宋体" w:hAnsi="宋体" w:hint="eastAsia"/>
                <w:sz w:val="28"/>
                <w:szCs w:val="28"/>
              </w:rPr>
              <w:t>2</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基层填补</w:t>
            </w:r>
          </w:p>
        </w:tc>
        <w:tc>
          <w:tcPr>
            <w:tcW w:w="2274" w:type="dxa"/>
            <w:vAlign w:val="center"/>
          </w:tcPr>
          <w:p w:rsidR="00696384" w:rsidRDefault="00696384">
            <w:pPr>
              <w:pStyle w:val="20"/>
              <w:spacing w:line="360" w:lineRule="auto"/>
              <w:ind w:leftChars="-11" w:left="2" w:hangingChars="9" w:hanging="25"/>
              <w:jc w:val="center"/>
              <w:rPr>
                <w:rFonts w:ascii="宋体" w:hAnsi="宋体" w:hint="eastAsia"/>
                <w:sz w:val="28"/>
                <w:szCs w:val="28"/>
              </w:rPr>
            </w:pPr>
            <w:r>
              <w:rPr>
                <w:rFonts w:ascii="宋体" w:hAnsi="宋体" w:hint="eastAsia"/>
                <w:sz w:val="28"/>
                <w:szCs w:val="28"/>
              </w:rPr>
              <w:t>2</w:t>
            </w:r>
          </w:p>
        </w:tc>
        <w:tc>
          <w:tcPr>
            <w:tcW w:w="2274" w:type="dxa"/>
            <w:vAlign w:val="center"/>
          </w:tcPr>
          <w:p w:rsidR="00696384" w:rsidRDefault="00696384">
            <w:pPr>
              <w:pStyle w:val="20"/>
              <w:spacing w:line="360" w:lineRule="auto"/>
              <w:ind w:firstLineChars="22" w:firstLine="62"/>
              <w:jc w:val="center"/>
              <w:rPr>
                <w:rFonts w:ascii="宋体" w:hAnsi="宋体" w:hint="eastAsia"/>
                <w:sz w:val="28"/>
                <w:szCs w:val="28"/>
              </w:rPr>
            </w:pPr>
            <w:r>
              <w:rPr>
                <w:rFonts w:ascii="宋体" w:hAnsi="宋体" w:hint="eastAsia"/>
                <w:sz w:val="28"/>
                <w:szCs w:val="28"/>
              </w:rPr>
              <w:t>300-400 m</w:t>
            </w:r>
            <w:r>
              <w:rPr>
                <w:rFonts w:ascii="宋体" w:hAnsi="宋体" w:hint="eastAsia"/>
                <w:sz w:val="28"/>
                <w:szCs w:val="28"/>
                <w:vertAlign w:val="superscript"/>
              </w:rPr>
              <w:t>2</w:t>
            </w:r>
          </w:p>
        </w:tc>
      </w:tr>
      <w:tr w:rsidR="00696384">
        <w:tblPrEx>
          <w:tblCellMar>
            <w:top w:w="0" w:type="dxa"/>
            <w:bottom w:w="0" w:type="dxa"/>
          </w:tblCellMar>
        </w:tblPrEx>
        <w:tc>
          <w:tcPr>
            <w:tcW w:w="1685" w:type="dxa"/>
            <w:vAlign w:val="center"/>
          </w:tcPr>
          <w:p w:rsidR="00696384" w:rsidRDefault="00696384">
            <w:pPr>
              <w:pStyle w:val="20"/>
              <w:spacing w:line="360" w:lineRule="auto"/>
              <w:ind w:firstLineChars="9" w:firstLine="25"/>
              <w:jc w:val="center"/>
              <w:rPr>
                <w:rFonts w:ascii="宋体" w:hAnsi="宋体" w:hint="eastAsia"/>
                <w:sz w:val="28"/>
                <w:szCs w:val="28"/>
              </w:rPr>
            </w:pPr>
            <w:r>
              <w:rPr>
                <w:rFonts w:ascii="宋体" w:hAnsi="宋体" w:hint="eastAsia"/>
                <w:sz w:val="28"/>
                <w:szCs w:val="28"/>
              </w:rPr>
              <w:t>3</w:t>
            </w:r>
          </w:p>
        </w:tc>
        <w:tc>
          <w:tcPr>
            <w:tcW w:w="2274" w:type="dxa"/>
            <w:vAlign w:val="center"/>
          </w:tcPr>
          <w:p w:rsidR="00696384" w:rsidRDefault="00696384">
            <w:pPr>
              <w:pStyle w:val="20"/>
              <w:spacing w:line="360" w:lineRule="auto"/>
              <w:ind w:firstLineChars="0" w:firstLine="0"/>
              <w:jc w:val="center"/>
              <w:rPr>
                <w:rFonts w:ascii="宋体" w:hAnsi="宋体" w:hint="eastAsia"/>
                <w:sz w:val="28"/>
                <w:szCs w:val="28"/>
              </w:rPr>
            </w:pPr>
            <w:r>
              <w:rPr>
                <w:rFonts w:ascii="宋体" w:hAnsi="宋体" w:hint="eastAsia"/>
                <w:sz w:val="28"/>
                <w:szCs w:val="28"/>
              </w:rPr>
              <w:t>批挂腻子</w:t>
            </w:r>
          </w:p>
        </w:tc>
        <w:tc>
          <w:tcPr>
            <w:tcW w:w="2274" w:type="dxa"/>
            <w:vAlign w:val="center"/>
          </w:tcPr>
          <w:p w:rsidR="00696384" w:rsidRDefault="00696384">
            <w:pPr>
              <w:pStyle w:val="20"/>
              <w:spacing w:line="360" w:lineRule="auto"/>
              <w:ind w:leftChars="-11" w:left="2" w:hangingChars="9" w:hanging="25"/>
              <w:jc w:val="center"/>
              <w:rPr>
                <w:rFonts w:ascii="宋体" w:hAnsi="宋体" w:hint="eastAsia"/>
                <w:sz w:val="28"/>
                <w:szCs w:val="28"/>
              </w:rPr>
            </w:pPr>
            <w:r>
              <w:rPr>
                <w:rFonts w:ascii="宋体" w:hAnsi="宋体" w:hint="eastAsia"/>
                <w:sz w:val="28"/>
                <w:szCs w:val="28"/>
              </w:rPr>
              <w:t>3</w:t>
            </w:r>
          </w:p>
        </w:tc>
        <w:tc>
          <w:tcPr>
            <w:tcW w:w="2274" w:type="dxa"/>
            <w:vAlign w:val="center"/>
          </w:tcPr>
          <w:p w:rsidR="00696384" w:rsidRDefault="00696384">
            <w:pPr>
              <w:pStyle w:val="20"/>
              <w:spacing w:line="360" w:lineRule="auto"/>
              <w:ind w:firstLineChars="22" w:firstLine="62"/>
              <w:jc w:val="center"/>
              <w:rPr>
                <w:rFonts w:ascii="宋体" w:hAnsi="宋体" w:hint="eastAsia"/>
                <w:sz w:val="28"/>
                <w:szCs w:val="28"/>
              </w:rPr>
            </w:pPr>
            <w:r>
              <w:rPr>
                <w:rFonts w:ascii="宋体" w:hAnsi="宋体" w:hint="eastAsia"/>
                <w:sz w:val="28"/>
                <w:szCs w:val="28"/>
              </w:rPr>
              <w:t>200-350 m</w:t>
            </w:r>
            <w:r>
              <w:rPr>
                <w:rFonts w:ascii="宋体" w:hAnsi="宋体" w:hint="eastAsia"/>
                <w:sz w:val="28"/>
                <w:szCs w:val="28"/>
                <w:vertAlign w:val="superscript"/>
              </w:rPr>
              <w:t>2</w:t>
            </w:r>
          </w:p>
        </w:tc>
      </w:tr>
    </w:tbl>
    <w:p w:rsidR="00696384" w:rsidRDefault="00696384">
      <w:pPr>
        <w:snapToGrid w:val="0"/>
        <w:spacing w:line="360" w:lineRule="auto"/>
        <w:ind w:firstLine="560"/>
        <w:rPr>
          <w:rFonts w:ascii="宋体" w:hAnsi="宋体" w:hint="eastAsia"/>
          <w:sz w:val="28"/>
          <w:szCs w:val="28"/>
        </w:rPr>
      </w:pPr>
      <w:bookmarkStart w:id="143" w:name="_Toc5794931"/>
      <w:r>
        <w:rPr>
          <w:rFonts w:ascii="宋体" w:hAnsi="宋体" w:hint="eastAsia"/>
          <w:sz w:val="28"/>
          <w:szCs w:val="28"/>
        </w:rPr>
        <w:t>4、施工工艺</w:t>
      </w:r>
      <w:bookmarkEnd w:id="143"/>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（1）基层处理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以主体结构施工时留置在每一楼面的标高为基础进行水平。对由于在模板支设和砼浇筑过程中出现的接缝不严和高低差处，用手动磨光机磨掉较高棱角，使之达到基准水平，对于一些低于基准水平面的部分，用1：3掺胶水泥砂浆修补（掺量为水泥重量的10-15%107胶）。表面污垢、油漆、木屑等事先均清除干净，油污严重时，应用浓度为10%的碱水洗刷。</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（2）细部加强处理</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对顶棚施工而言，观感质量尤为重要，这就要求我们对阴角、线条等部位应特别注意，必须加强处理。先对房间进行规方处理，沿阴角部位打磨，用阴角器校核直至符合要求为止。</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（3）批挂第一遍腻子</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在修整后的基础上用大白：乳液：2%浓度甲基纤维素=90：10：适量（重量比）满刮一遍，厚度控制在4mm之内，本道工序注意找平。</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（4）批挂第二遍腻子</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待批挂第一遍施工完5-8小时后，即可进行修整、打磨、刮第二遍腻子，第二道腻子的厚度控制在2mm之内，重在对基层进行精确处理。</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（5）批挂第三遍腻子</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这是成品施工前的最后一道工序，重点是过渡，这道工序在上道工序完后3-4小时进行。</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（6）进行面层乳胶漆施工</w:t>
      </w:r>
    </w:p>
    <w:p w:rsidR="00696384" w:rsidRDefault="00696384">
      <w:pPr>
        <w:snapToGrid w:val="0"/>
        <w:spacing w:line="360" w:lineRule="auto"/>
        <w:ind w:firstLine="560"/>
        <w:rPr>
          <w:rFonts w:ascii="宋体" w:hAnsi="宋体" w:hint="eastAsia"/>
          <w:sz w:val="28"/>
          <w:szCs w:val="28"/>
        </w:rPr>
      </w:pPr>
      <w:bookmarkStart w:id="144" w:name="_Toc5794932"/>
      <w:r>
        <w:rPr>
          <w:rFonts w:ascii="宋体" w:hAnsi="宋体" w:hint="eastAsia"/>
          <w:sz w:val="28"/>
          <w:szCs w:val="28"/>
        </w:rPr>
        <w:t>5、施工注意事项</w:t>
      </w:r>
      <w:bookmarkEnd w:id="144"/>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（1）基层必须打磨、修整得当，使之与基准水平面相差无几。</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（2）细部处理必须使房间方正、线条顺直、阴角方正。</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（3）批挂腻子必须注意选料、配料和色差，应特别注意地一遍腻子的配比。</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（4）打磨用的打磨机等电动工具必须采用“一机一闸一保险”，操作者必须戴好防护眼镜。</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（5）打磨和刷胶时必须戴好防毒口罩，连续操作工人应休息进行通风换气，每日下班后要用水漱口。</w:t>
      </w:r>
    </w:p>
    <w:p w:rsidR="00696384" w:rsidRDefault="00696384">
      <w:pPr>
        <w:pStyle w:val="4"/>
        <w:rPr>
          <w:rFonts w:hint="eastAsia"/>
        </w:rPr>
      </w:pPr>
      <w:bookmarkStart w:id="145" w:name="_Toc5794939"/>
      <w:bookmarkStart w:id="146" w:name="_Toc7572490"/>
      <w:bookmarkStart w:id="147" w:name="_Toc75544665"/>
      <w:r>
        <w:rPr>
          <w:rFonts w:hint="eastAsia"/>
        </w:rPr>
        <w:t>5.11楼地面工程</w:t>
      </w:r>
      <w:bookmarkEnd w:id="145"/>
      <w:bookmarkEnd w:id="146"/>
      <w:bookmarkEnd w:id="147"/>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工程楼地面有水泥砂浆、大理石、木地板等几种楼地面。</w:t>
      </w:r>
    </w:p>
    <w:p w:rsidR="00696384" w:rsidRDefault="00696384">
      <w:pPr>
        <w:pStyle w:val="5"/>
        <w:numPr>
          <w:ilvl w:val="0"/>
          <w:numId w:val="0"/>
        </w:numPr>
        <w:rPr>
          <w:rFonts w:hint="eastAsia"/>
          <w:b w:val="0"/>
          <w:bCs w:val="0"/>
        </w:rPr>
      </w:pPr>
      <w:bookmarkStart w:id="148" w:name="_Toc5794940"/>
      <w:bookmarkStart w:id="149" w:name="_Toc75544666"/>
      <w:r>
        <w:rPr>
          <w:rFonts w:hint="eastAsia"/>
          <w:b w:val="0"/>
          <w:bCs w:val="0"/>
        </w:rPr>
        <w:t>5.11.1</w:t>
      </w:r>
      <w:r>
        <w:rPr>
          <w:rFonts w:hint="eastAsia"/>
          <w:b w:val="0"/>
          <w:bCs w:val="0"/>
        </w:rPr>
        <w:t>水泥砂浆楼地面</w:t>
      </w:r>
      <w:bookmarkEnd w:id="148"/>
      <w:bookmarkEnd w:id="149"/>
    </w:p>
    <w:p w:rsidR="00696384" w:rsidRDefault="00696384">
      <w:pPr>
        <w:snapToGrid w:val="0"/>
        <w:spacing w:line="360" w:lineRule="auto"/>
        <w:ind w:firstLine="560"/>
        <w:rPr>
          <w:rFonts w:ascii="宋体" w:hAnsi="宋体" w:hint="eastAsia"/>
          <w:sz w:val="28"/>
          <w:szCs w:val="28"/>
        </w:rPr>
      </w:pPr>
      <w:bookmarkStart w:id="150" w:name="_Toc5794941"/>
      <w:r>
        <w:rPr>
          <w:rFonts w:ascii="宋体" w:hAnsi="宋体" w:hint="eastAsia"/>
          <w:sz w:val="28"/>
          <w:szCs w:val="28"/>
        </w:rPr>
        <w:t>1、基层表面处理</w:t>
      </w:r>
      <w:bookmarkEnd w:id="150"/>
    </w:p>
    <w:p w:rsidR="00696384" w:rsidRDefault="00696384">
      <w:pPr>
        <w:spacing w:line="360" w:lineRule="auto"/>
        <w:ind w:firstLineChars="200" w:firstLine="560"/>
        <w:rPr>
          <w:rFonts w:ascii="宋体" w:hAnsi="宋体" w:hint="eastAsia"/>
          <w:sz w:val="24"/>
        </w:rPr>
      </w:pPr>
      <w:r>
        <w:rPr>
          <w:rFonts w:ascii="宋体" w:hAnsi="宋体" w:hint="eastAsia"/>
          <w:sz w:val="28"/>
          <w:szCs w:val="28"/>
        </w:rPr>
        <w:t>室内装饰、管道等施工完毕后，可以对基层上的尘土、杂物等清除干净，</w:t>
      </w:r>
      <w:r>
        <w:rPr>
          <w:rFonts w:ascii="宋体" w:hAnsi="宋体" w:hint="eastAsia"/>
          <w:sz w:val="28"/>
        </w:rPr>
        <w:t>首先将基层表面的松散砼、砂浆等杂物清理干净、整平，凸凹不平度不大于10</w:t>
      </w:r>
      <w:r>
        <w:rPr>
          <w:rFonts w:ascii="宋体" w:hAnsi="宋体"/>
          <w:sz w:val="28"/>
        </w:rPr>
        <w:t>mm</w:t>
      </w:r>
      <w:r>
        <w:rPr>
          <w:rFonts w:ascii="宋体" w:hAnsi="宋体" w:hint="eastAsia"/>
          <w:sz w:val="28"/>
        </w:rPr>
        <w:t>，其它凸出物与面层的最不距离不少10</w:t>
      </w:r>
      <w:r>
        <w:rPr>
          <w:rFonts w:ascii="宋体" w:hAnsi="宋体"/>
          <w:sz w:val="28"/>
        </w:rPr>
        <w:t>mm</w:t>
      </w:r>
      <w:r>
        <w:rPr>
          <w:rFonts w:ascii="宋体" w:hAnsi="宋体" w:hint="eastAsia"/>
          <w:sz w:val="28"/>
        </w:rPr>
        <w:t>。在施工前一天，洒水将基层润湿。</w:t>
      </w:r>
    </w:p>
    <w:p w:rsidR="00696384" w:rsidRDefault="00696384">
      <w:pPr>
        <w:snapToGrid w:val="0"/>
        <w:spacing w:line="360" w:lineRule="auto"/>
        <w:ind w:firstLineChars="200" w:firstLine="560"/>
        <w:rPr>
          <w:rFonts w:ascii="宋体" w:hAnsi="宋体" w:hint="eastAsia"/>
          <w:sz w:val="28"/>
          <w:szCs w:val="28"/>
        </w:rPr>
      </w:pPr>
      <w:bookmarkStart w:id="151" w:name="_Toc5794942"/>
      <w:r>
        <w:rPr>
          <w:rFonts w:ascii="宋体" w:hAnsi="宋体" w:hint="eastAsia"/>
          <w:sz w:val="28"/>
          <w:szCs w:val="28"/>
        </w:rPr>
        <w:t>2、规方、找平</w:t>
      </w:r>
      <w:bookmarkEnd w:id="151"/>
    </w:p>
    <w:p w:rsidR="00696384" w:rsidRDefault="00696384">
      <w:pPr>
        <w:spacing w:line="360" w:lineRule="auto"/>
        <w:ind w:firstLineChars="200" w:firstLine="560"/>
        <w:rPr>
          <w:rFonts w:ascii="宋体" w:hAnsi="宋体" w:hint="eastAsia"/>
          <w:sz w:val="28"/>
        </w:rPr>
      </w:pPr>
      <w:r>
        <w:rPr>
          <w:rFonts w:ascii="宋体" w:hAnsi="宋体" w:hint="eastAsia"/>
          <w:sz w:val="28"/>
        </w:rPr>
        <w:t>在施工前在四周的柱或墙面上弹出+500(或其它的标高)的水平线，依此为控制基准在房间的四周做出灰饼，大房间尚应按此灰饼增加冲筋工序。灰饼和冲筋间距1.5</w:t>
      </w:r>
      <w:r>
        <w:rPr>
          <w:rFonts w:ascii="宋体" w:hAnsi="宋体"/>
          <w:sz w:val="28"/>
        </w:rPr>
        <w:t>mm.</w:t>
      </w:r>
      <w:r>
        <w:rPr>
          <w:rFonts w:ascii="宋体" w:hAnsi="宋体" w:hint="eastAsia"/>
          <w:sz w:val="28"/>
        </w:rPr>
        <w:t>。对于卫生间或其它需要有坡水要求的应根据坡度调整灰饼的顶面标高。</w:t>
      </w:r>
    </w:p>
    <w:p w:rsidR="00696384" w:rsidRDefault="00696384">
      <w:pPr>
        <w:snapToGrid w:val="0"/>
        <w:spacing w:line="360" w:lineRule="auto"/>
        <w:ind w:firstLineChars="200" w:firstLine="560"/>
        <w:rPr>
          <w:rFonts w:ascii="宋体" w:hAnsi="宋体" w:hint="eastAsia"/>
          <w:sz w:val="28"/>
          <w:szCs w:val="28"/>
        </w:rPr>
      </w:pPr>
      <w:bookmarkStart w:id="152" w:name="_Toc5794943"/>
      <w:r>
        <w:rPr>
          <w:rFonts w:ascii="宋体" w:hAnsi="宋体" w:hint="eastAsia"/>
          <w:sz w:val="28"/>
          <w:szCs w:val="28"/>
        </w:rPr>
        <w:t>3、铺设、抹压</w:t>
      </w:r>
      <w:bookmarkEnd w:id="152"/>
    </w:p>
    <w:p w:rsidR="00696384" w:rsidRDefault="00696384">
      <w:pPr>
        <w:spacing w:line="360" w:lineRule="auto"/>
        <w:ind w:firstLineChars="200" w:firstLine="560"/>
        <w:rPr>
          <w:rFonts w:ascii="宋体" w:hAnsi="宋体" w:hint="eastAsia"/>
          <w:sz w:val="28"/>
          <w:szCs w:val="28"/>
        </w:rPr>
      </w:pPr>
      <w:r>
        <w:rPr>
          <w:rFonts w:ascii="宋体" w:hAnsi="宋体" w:hint="eastAsia"/>
          <w:sz w:val="28"/>
          <w:szCs w:val="28"/>
        </w:rPr>
        <w:t>在湿润的基层上，用水灰比0.4-0.5的水泥浆，对基层表面涂刷一遍，</w:t>
      </w:r>
      <w:r>
        <w:rPr>
          <w:rFonts w:ascii="宋体" w:hAnsi="宋体" w:hint="eastAsia"/>
          <w:sz w:val="28"/>
        </w:rPr>
        <w:t>要求涂刷均匀、不得有漏涂的现象</w:t>
      </w:r>
      <w:r>
        <w:rPr>
          <w:rFonts w:ascii="宋体" w:hAnsi="宋体" w:hint="eastAsia"/>
          <w:sz w:val="28"/>
          <w:szCs w:val="28"/>
        </w:rPr>
        <w:t>，随刷随铺面层水泥砂浆，并边铺边用刮尺反复刮平整。</w:t>
      </w:r>
    </w:p>
    <w:p w:rsidR="00696384" w:rsidRDefault="00696384">
      <w:pPr>
        <w:spacing w:line="360" w:lineRule="auto"/>
        <w:ind w:firstLineChars="200" w:firstLine="560"/>
        <w:rPr>
          <w:rFonts w:ascii="宋体" w:hAnsi="宋体" w:hint="eastAsia"/>
          <w:sz w:val="28"/>
        </w:rPr>
      </w:pPr>
      <w:r>
        <w:rPr>
          <w:rFonts w:ascii="宋体" w:hAnsi="宋体" w:hint="eastAsia"/>
          <w:sz w:val="28"/>
          <w:szCs w:val="28"/>
        </w:rPr>
        <w:t>当砂浆收水后，立即进行第一遍抹压，先用木抹子搓平、压实，再用铁抹子稍用力抹压出水花，使面层均匀、紧密与基层结合牢固。</w:t>
      </w:r>
      <w:r>
        <w:rPr>
          <w:rFonts w:ascii="宋体" w:hAnsi="宋体" w:hint="eastAsia"/>
          <w:sz w:val="28"/>
        </w:rPr>
        <w:t>抹压时如泌水过多，可少撒些1：1干水泥砂子，等吸水后随即用力搓压抹压光，使水泥砂子与先铺的砂浆结合好。用木杠检查平整。第一遍抹压宜稍轻些，使抹纹稍轻些。</w:t>
      </w:r>
    </w:p>
    <w:p w:rsidR="00696384" w:rsidRDefault="00696384">
      <w:pPr>
        <w:spacing w:line="360" w:lineRule="auto"/>
        <w:ind w:firstLineChars="200" w:firstLine="560"/>
        <w:rPr>
          <w:rFonts w:ascii="宋体" w:hAnsi="宋体" w:hint="eastAsia"/>
          <w:sz w:val="24"/>
        </w:rPr>
      </w:pPr>
      <w:r>
        <w:rPr>
          <w:rFonts w:ascii="宋体" w:hAnsi="宋体" w:hint="eastAsia"/>
          <w:sz w:val="28"/>
          <w:szCs w:val="28"/>
        </w:rPr>
        <w:t>在初凝前，即可用铁抹子压抹第二遍，要求不漏压，做到压光；凹坑和脚印都要填补压平，</w:t>
      </w:r>
      <w:r>
        <w:rPr>
          <w:rFonts w:ascii="宋体" w:hAnsi="宋体" w:hint="eastAsia"/>
          <w:sz w:val="28"/>
        </w:rPr>
        <w:t>将砂浆压实、消除气泡、封闭砂眼，使表面平整。</w:t>
      </w:r>
    </w:p>
    <w:p w:rsidR="00696384" w:rsidRDefault="00696384">
      <w:pPr>
        <w:snapToGrid w:val="0"/>
        <w:spacing w:line="360" w:lineRule="auto"/>
        <w:rPr>
          <w:rFonts w:ascii="宋体" w:hAnsi="宋体" w:hint="eastAsia"/>
          <w:sz w:val="28"/>
          <w:szCs w:val="28"/>
        </w:rPr>
      </w:pPr>
      <w:r>
        <w:rPr>
          <w:rFonts w:ascii="宋体" w:hAnsi="宋体" w:hint="eastAsia"/>
          <w:sz w:val="28"/>
          <w:szCs w:val="28"/>
        </w:rPr>
        <w:t>在终凝前，此时人踩上去有细微脚印，当拭抹无抹纹时，即可用铁抹子抹压第三遍，压时用劲，把第二遍压光时留下的抹纹、细孔等抹平，达到压平、压实、压光</w:t>
      </w:r>
    </w:p>
    <w:p w:rsidR="00696384" w:rsidRDefault="00696384">
      <w:pPr>
        <w:snapToGrid w:val="0"/>
        <w:spacing w:line="360" w:lineRule="auto"/>
        <w:ind w:firstLine="560"/>
        <w:rPr>
          <w:rFonts w:ascii="宋体" w:hAnsi="宋体" w:hint="eastAsia"/>
          <w:sz w:val="28"/>
          <w:szCs w:val="28"/>
        </w:rPr>
      </w:pPr>
      <w:bookmarkStart w:id="153" w:name="_Toc5794944"/>
      <w:r>
        <w:rPr>
          <w:rFonts w:ascii="宋体" w:hAnsi="宋体" w:hint="eastAsia"/>
          <w:sz w:val="28"/>
          <w:szCs w:val="28"/>
        </w:rPr>
        <w:t>4、养护</w:t>
      </w:r>
      <w:bookmarkEnd w:id="153"/>
    </w:p>
    <w:p w:rsidR="00696384" w:rsidRDefault="00696384">
      <w:pPr>
        <w:snapToGrid w:val="0"/>
        <w:spacing w:line="360" w:lineRule="auto"/>
        <w:ind w:firstLine="560"/>
        <w:rPr>
          <w:rFonts w:ascii="宋体" w:hAnsi="宋体" w:hint="eastAsia"/>
          <w:sz w:val="28"/>
        </w:rPr>
      </w:pPr>
      <w:r>
        <w:rPr>
          <w:rFonts w:ascii="宋体" w:hAnsi="宋体" w:hint="eastAsia"/>
          <w:sz w:val="28"/>
        </w:rPr>
        <w:t>在地面面层铺好24</w:t>
      </w:r>
      <w:r>
        <w:rPr>
          <w:rFonts w:ascii="宋体" w:hAnsi="宋体"/>
          <w:sz w:val="28"/>
        </w:rPr>
        <w:t xml:space="preserve">h </w:t>
      </w:r>
      <w:r>
        <w:rPr>
          <w:rFonts w:ascii="宋体" w:hAnsi="宋体" w:hint="eastAsia"/>
          <w:sz w:val="28"/>
        </w:rPr>
        <w:t>后，开始用锯末覆盖，并在7～10</w:t>
      </w:r>
      <w:r>
        <w:rPr>
          <w:rFonts w:ascii="宋体" w:hAnsi="宋体"/>
          <w:sz w:val="28"/>
        </w:rPr>
        <w:t>d</w:t>
      </w:r>
      <w:r>
        <w:rPr>
          <w:rFonts w:ascii="宋体" w:hAnsi="宋体" w:hint="eastAsia"/>
          <w:sz w:val="28"/>
        </w:rPr>
        <w:t>内浇水养护，养护应掌握好时间，过早地面易起皮，过迟易造成起砂裂纹。</w:t>
      </w:r>
    </w:p>
    <w:p w:rsidR="00696384" w:rsidRDefault="00696384">
      <w:pPr>
        <w:spacing w:line="360" w:lineRule="auto"/>
        <w:ind w:firstLineChars="200" w:firstLine="560"/>
        <w:rPr>
          <w:rFonts w:ascii="宋体" w:hAnsi="宋体" w:hint="eastAsia"/>
          <w:sz w:val="28"/>
        </w:rPr>
      </w:pPr>
      <w:r>
        <w:rPr>
          <w:rFonts w:ascii="宋体" w:hAnsi="宋体" w:hint="eastAsia"/>
          <w:sz w:val="28"/>
        </w:rPr>
        <w:t>5、成品保护：</w:t>
      </w:r>
    </w:p>
    <w:p w:rsidR="00696384" w:rsidRDefault="00696384">
      <w:pPr>
        <w:spacing w:line="360" w:lineRule="auto"/>
        <w:ind w:firstLineChars="200" w:firstLine="560"/>
        <w:rPr>
          <w:rFonts w:ascii="宋体" w:hAnsi="宋体" w:hint="eastAsia"/>
          <w:sz w:val="28"/>
        </w:rPr>
      </w:pPr>
      <w:r>
        <w:rPr>
          <w:rFonts w:ascii="宋体" w:hAnsi="宋体" w:hint="eastAsia"/>
          <w:sz w:val="28"/>
        </w:rPr>
        <w:t>①水泥砂浆楼地面做好，在养护期内不得上人或使用。</w:t>
      </w:r>
    </w:p>
    <w:p w:rsidR="00696384" w:rsidRDefault="00696384">
      <w:pPr>
        <w:spacing w:line="360" w:lineRule="auto"/>
        <w:ind w:firstLineChars="200" w:firstLine="560"/>
        <w:rPr>
          <w:rFonts w:ascii="宋体" w:hAnsi="宋体" w:hint="eastAsia"/>
          <w:sz w:val="28"/>
        </w:rPr>
      </w:pPr>
      <w:r>
        <w:rPr>
          <w:rFonts w:ascii="宋体" w:hAnsi="宋体" w:hint="eastAsia"/>
          <w:sz w:val="28"/>
        </w:rPr>
        <w:t>②严禁在已经做好的地面上拌合砂浆，也不准往地面上倒砂浆。</w:t>
      </w:r>
    </w:p>
    <w:p w:rsidR="00696384" w:rsidRDefault="00696384">
      <w:pPr>
        <w:spacing w:line="360" w:lineRule="auto"/>
        <w:ind w:firstLineChars="200" w:firstLine="560"/>
        <w:rPr>
          <w:rFonts w:ascii="宋体" w:hAnsi="宋体" w:hint="eastAsia"/>
          <w:sz w:val="28"/>
        </w:rPr>
      </w:pPr>
      <w:r>
        <w:rPr>
          <w:rFonts w:ascii="宋体" w:hAnsi="宋体" w:hint="eastAsia"/>
          <w:sz w:val="28"/>
        </w:rPr>
        <w:t>③门框下部要包铁皮，推车时不准碰撞门口和栏杆。</w:t>
      </w:r>
    </w:p>
    <w:p w:rsidR="00696384" w:rsidRDefault="00696384">
      <w:pPr>
        <w:snapToGrid w:val="0"/>
        <w:spacing w:line="360" w:lineRule="auto"/>
        <w:ind w:firstLine="560"/>
        <w:rPr>
          <w:rFonts w:ascii="宋体" w:hAnsi="宋体" w:hint="eastAsia"/>
          <w:sz w:val="28"/>
          <w:szCs w:val="28"/>
        </w:rPr>
      </w:pPr>
      <w:r>
        <w:rPr>
          <w:rFonts w:ascii="宋体" w:hAnsi="宋体" w:hint="eastAsia"/>
          <w:sz w:val="28"/>
        </w:rPr>
        <w:t>④施工过程中，不得碰撞已安装好的水暖立管、地漏、出水口等部位，安放好的临时堵口要保护好，以防进入杂物造成堵塞，水泥砂浆不得污染已完成的地面和装饰面。</w:t>
      </w:r>
    </w:p>
    <w:p w:rsidR="00696384" w:rsidRDefault="00696384">
      <w:pPr>
        <w:pStyle w:val="5"/>
        <w:numPr>
          <w:ilvl w:val="0"/>
          <w:numId w:val="0"/>
        </w:numPr>
        <w:rPr>
          <w:b w:val="0"/>
          <w:bCs w:val="0"/>
          <w:color w:val="008000"/>
        </w:rPr>
      </w:pPr>
      <w:bookmarkStart w:id="154" w:name="_Toc481164336"/>
      <w:bookmarkStart w:id="155" w:name="_Toc481165526"/>
      <w:bookmarkStart w:id="156" w:name="_Toc75544667"/>
      <w:r>
        <w:rPr>
          <w:rFonts w:hint="eastAsia"/>
          <w:b w:val="0"/>
          <w:bCs w:val="0"/>
        </w:rPr>
        <w:t>5.11.2</w:t>
      </w:r>
      <w:r>
        <w:rPr>
          <w:rFonts w:hint="eastAsia"/>
          <w:b w:val="0"/>
          <w:bCs w:val="0"/>
        </w:rPr>
        <w:t>大理石地面的铺贴</w:t>
      </w:r>
      <w:bookmarkEnd w:id="154"/>
      <w:bookmarkEnd w:id="155"/>
      <w:bookmarkEnd w:id="156"/>
    </w:p>
    <w:p w:rsidR="00696384" w:rsidRDefault="00696384">
      <w:pPr>
        <w:pStyle w:val="a4"/>
        <w:spacing w:line="360" w:lineRule="auto"/>
        <w:ind w:firstLine="560"/>
        <w:rPr>
          <w:rFonts w:hAnsi="宋体" w:hint="eastAsia"/>
          <w:sz w:val="28"/>
        </w:rPr>
      </w:pPr>
      <w:r>
        <w:rPr>
          <w:rFonts w:hAnsi="宋体" w:hint="eastAsia"/>
          <w:sz w:val="28"/>
          <w:szCs w:val="28"/>
        </w:rPr>
        <w:t>1、</w:t>
      </w:r>
      <w:r>
        <w:rPr>
          <w:rFonts w:hAnsi="宋体" w:hint="eastAsia"/>
          <w:sz w:val="28"/>
        </w:rPr>
        <w:t>施工准备</w:t>
      </w:r>
    </w:p>
    <w:p w:rsidR="00696384" w:rsidRDefault="00696384">
      <w:pPr>
        <w:pStyle w:val="a4"/>
        <w:spacing w:line="360" w:lineRule="auto"/>
        <w:ind w:firstLine="560"/>
        <w:rPr>
          <w:rFonts w:hAnsi="宋体" w:hint="eastAsia"/>
          <w:sz w:val="28"/>
        </w:rPr>
      </w:pPr>
      <w:r>
        <w:rPr>
          <w:rFonts w:hAnsi="宋体" w:hint="eastAsia"/>
          <w:sz w:val="28"/>
        </w:rPr>
        <w:t>（1）石材的品种、规格、质量符合设计和施工规范要求。</w:t>
      </w:r>
    </w:p>
    <w:p w:rsidR="00696384" w:rsidRDefault="00696384">
      <w:pPr>
        <w:pStyle w:val="a4"/>
        <w:spacing w:line="360" w:lineRule="auto"/>
        <w:ind w:firstLine="560"/>
        <w:rPr>
          <w:rFonts w:hAnsi="宋体" w:hint="eastAsia"/>
          <w:sz w:val="28"/>
        </w:rPr>
      </w:pPr>
      <w:r>
        <w:rPr>
          <w:rFonts w:hAnsi="宋体" w:hint="eastAsia"/>
          <w:sz w:val="28"/>
        </w:rPr>
        <w:t>（2） 水泥：425#普通硅酸盐水泥，准备适量擦缝用水泥浆。</w:t>
      </w:r>
    </w:p>
    <w:p w:rsidR="00696384" w:rsidRDefault="00696384">
      <w:pPr>
        <w:pStyle w:val="a4"/>
        <w:spacing w:line="360" w:lineRule="auto"/>
        <w:ind w:firstLine="560"/>
        <w:rPr>
          <w:rFonts w:hAnsi="宋体" w:hint="eastAsia"/>
          <w:sz w:val="28"/>
        </w:rPr>
      </w:pPr>
      <w:r>
        <w:rPr>
          <w:rFonts w:hAnsi="宋体" w:hint="eastAsia"/>
          <w:sz w:val="28"/>
        </w:rPr>
        <w:t>（3） 砂：中砂或粗砂。</w:t>
      </w:r>
    </w:p>
    <w:p w:rsidR="00696384" w:rsidRDefault="00696384">
      <w:pPr>
        <w:pStyle w:val="a4"/>
        <w:spacing w:line="360" w:lineRule="auto"/>
        <w:ind w:firstLine="560"/>
        <w:rPr>
          <w:rFonts w:hAnsi="宋体" w:hint="eastAsia"/>
          <w:sz w:val="28"/>
        </w:rPr>
      </w:pPr>
      <w:r>
        <w:rPr>
          <w:rFonts w:hAnsi="宋体" w:hint="eastAsia"/>
          <w:sz w:val="28"/>
        </w:rPr>
        <w:t>（4） 矿物颜料（擦缝用）、蜡、草酸。</w:t>
      </w:r>
    </w:p>
    <w:p w:rsidR="00696384" w:rsidRDefault="00696384">
      <w:pPr>
        <w:pStyle w:val="a4"/>
        <w:spacing w:line="360" w:lineRule="auto"/>
        <w:ind w:firstLine="560"/>
        <w:rPr>
          <w:rFonts w:hAnsi="宋体" w:hint="eastAsia"/>
          <w:sz w:val="28"/>
        </w:rPr>
      </w:pPr>
      <w:r>
        <w:rPr>
          <w:rFonts w:hAnsi="宋体" w:hint="eastAsia"/>
          <w:sz w:val="28"/>
          <w:szCs w:val="28"/>
        </w:rPr>
        <w:t>2、</w:t>
      </w:r>
      <w:r>
        <w:rPr>
          <w:rFonts w:hAnsi="宋体" w:hint="eastAsia"/>
          <w:sz w:val="28"/>
        </w:rPr>
        <w:t>作业条件</w:t>
      </w:r>
    </w:p>
    <w:p w:rsidR="00696384" w:rsidRDefault="00696384">
      <w:pPr>
        <w:pStyle w:val="a4"/>
        <w:tabs>
          <w:tab w:val="center" w:pos="0"/>
        </w:tabs>
        <w:spacing w:line="360" w:lineRule="auto"/>
        <w:ind w:firstLine="560"/>
        <w:rPr>
          <w:rFonts w:hAnsi="宋体" w:hint="eastAsia"/>
          <w:sz w:val="28"/>
        </w:rPr>
      </w:pPr>
      <w:r>
        <w:rPr>
          <w:rFonts w:hAnsi="宋体" w:hint="eastAsia"/>
          <w:sz w:val="28"/>
        </w:rPr>
        <w:t>（1）</w:t>
      </w:r>
      <w:r>
        <w:rPr>
          <w:rFonts w:hAnsi="宋体" w:hint="eastAsia"/>
          <w:sz w:val="28"/>
          <w:szCs w:val="28"/>
        </w:rPr>
        <w:t>大理石</w:t>
      </w:r>
      <w:r>
        <w:rPr>
          <w:rFonts w:hAnsi="宋体" w:hint="eastAsia"/>
          <w:sz w:val="28"/>
        </w:rPr>
        <w:t>块进场后堆放在室内，侧立堆放，下应加垫木方。并详细核对品种、规格、数量、质量等是否符合设计要求。有裂缝、缺棱掉角的不得使用。</w:t>
      </w:r>
    </w:p>
    <w:p w:rsidR="00696384" w:rsidRDefault="00696384">
      <w:pPr>
        <w:pStyle w:val="a4"/>
        <w:spacing w:line="360" w:lineRule="auto"/>
        <w:ind w:firstLine="560"/>
        <w:rPr>
          <w:rFonts w:hAnsi="宋体" w:hint="eastAsia"/>
          <w:sz w:val="28"/>
        </w:rPr>
      </w:pPr>
      <w:r>
        <w:rPr>
          <w:rFonts w:hAnsi="宋体" w:hint="eastAsia"/>
          <w:sz w:val="28"/>
        </w:rPr>
        <w:t>（2） 设加工棚，安装好台钻及砂轮锯，并接通水、电源。要切割的板，在安装前加工好。</w:t>
      </w:r>
    </w:p>
    <w:p w:rsidR="00696384" w:rsidRDefault="00696384">
      <w:pPr>
        <w:pStyle w:val="a4"/>
        <w:spacing w:line="360" w:lineRule="auto"/>
        <w:ind w:firstLine="560"/>
        <w:rPr>
          <w:rFonts w:hAnsi="宋体" w:hint="eastAsia"/>
          <w:sz w:val="28"/>
        </w:rPr>
      </w:pPr>
      <w:r>
        <w:rPr>
          <w:rFonts w:hAnsi="宋体" w:hint="eastAsia"/>
          <w:sz w:val="28"/>
        </w:rPr>
        <w:t>（3） 室外内抹灰、水、电设备管线等均已完成。</w:t>
      </w:r>
    </w:p>
    <w:p w:rsidR="00696384" w:rsidRDefault="00696384">
      <w:pPr>
        <w:pStyle w:val="a4"/>
        <w:spacing w:line="360" w:lineRule="auto"/>
        <w:ind w:firstLine="560"/>
        <w:rPr>
          <w:rFonts w:hAnsi="宋体" w:hint="eastAsia"/>
          <w:sz w:val="28"/>
        </w:rPr>
      </w:pPr>
      <w:r>
        <w:rPr>
          <w:rFonts w:hAnsi="宋体" w:hint="eastAsia"/>
          <w:sz w:val="28"/>
        </w:rPr>
        <w:t>（4） 房内四周墙上弹好+50cm水平线。</w:t>
      </w:r>
    </w:p>
    <w:p w:rsidR="00696384" w:rsidRDefault="00696384">
      <w:pPr>
        <w:snapToGrid w:val="0"/>
        <w:spacing w:line="360" w:lineRule="auto"/>
        <w:ind w:firstLineChars="200" w:firstLine="560"/>
        <w:rPr>
          <w:rFonts w:ascii="宋体" w:hAnsi="宋体" w:hint="eastAsia"/>
          <w:sz w:val="28"/>
          <w:szCs w:val="28"/>
        </w:rPr>
      </w:pPr>
      <w:r>
        <w:rPr>
          <w:rFonts w:ascii="宋体" w:hAnsi="宋体" w:hint="eastAsia"/>
          <w:sz w:val="28"/>
        </w:rPr>
        <w:t>（5） 施工前应放出铺设</w:t>
      </w:r>
      <w:r>
        <w:rPr>
          <w:rFonts w:hAnsi="宋体" w:hint="eastAsia"/>
          <w:sz w:val="28"/>
          <w:szCs w:val="28"/>
        </w:rPr>
        <w:t>大理石</w:t>
      </w:r>
      <w:r>
        <w:rPr>
          <w:rFonts w:ascii="宋体" w:hAnsi="宋体" w:hint="eastAsia"/>
          <w:sz w:val="28"/>
        </w:rPr>
        <w:t>地面的施工大样图。</w:t>
      </w:r>
    </w:p>
    <w:p w:rsidR="00696384" w:rsidRDefault="00696384">
      <w:pPr>
        <w:pStyle w:val="a4"/>
        <w:spacing w:line="360" w:lineRule="auto"/>
        <w:ind w:firstLine="560"/>
        <w:rPr>
          <w:rFonts w:hAnsi="宋体" w:hint="eastAsia"/>
          <w:sz w:val="28"/>
        </w:rPr>
      </w:pPr>
      <w:r>
        <w:rPr>
          <w:rFonts w:hAnsi="宋体" w:hint="eastAsia"/>
          <w:sz w:val="28"/>
          <w:szCs w:val="28"/>
        </w:rPr>
        <w:t>3、</w:t>
      </w:r>
      <w:r>
        <w:rPr>
          <w:rFonts w:hAnsi="宋体" w:hint="eastAsia"/>
          <w:sz w:val="28"/>
        </w:rPr>
        <w:t>施工要点</w:t>
      </w:r>
    </w:p>
    <w:p w:rsidR="00696384" w:rsidRDefault="00696384">
      <w:pPr>
        <w:pStyle w:val="a4"/>
        <w:spacing w:line="360" w:lineRule="auto"/>
        <w:ind w:firstLine="560"/>
        <w:rPr>
          <w:rFonts w:hAnsi="宋体" w:hint="eastAsia"/>
          <w:sz w:val="28"/>
        </w:rPr>
      </w:pPr>
      <w:r>
        <w:rPr>
          <w:rFonts w:hAnsi="宋体" w:hint="eastAsia"/>
          <w:sz w:val="28"/>
        </w:rPr>
        <w:t>（1） 试拼：在正式铺设前，对每一房间的</w:t>
      </w:r>
      <w:r>
        <w:rPr>
          <w:rFonts w:hAnsi="宋体" w:hint="eastAsia"/>
          <w:sz w:val="28"/>
          <w:szCs w:val="28"/>
        </w:rPr>
        <w:t>大理石</w:t>
      </w:r>
      <w:r>
        <w:rPr>
          <w:rFonts w:hAnsi="宋体" w:hint="eastAsia"/>
          <w:sz w:val="28"/>
        </w:rPr>
        <w:t>块按图案、颜色、纹理试拼。试拼后按两面方向编号排列，然后按编号码放整齐。</w:t>
      </w:r>
    </w:p>
    <w:p w:rsidR="00696384" w:rsidRDefault="00696384">
      <w:pPr>
        <w:pStyle w:val="a4"/>
        <w:spacing w:line="360" w:lineRule="auto"/>
        <w:ind w:firstLine="560"/>
        <w:rPr>
          <w:rFonts w:hAnsi="宋体" w:hint="eastAsia"/>
          <w:sz w:val="28"/>
        </w:rPr>
      </w:pPr>
      <w:r>
        <w:rPr>
          <w:rFonts w:hAnsi="宋体" w:hint="eastAsia"/>
          <w:sz w:val="28"/>
        </w:rPr>
        <w:t>（2） 弹线：在房内的主要部位弹互相垂直的控制十字线，用检查和控制</w:t>
      </w:r>
      <w:r>
        <w:rPr>
          <w:rFonts w:hAnsi="宋体" w:hint="eastAsia"/>
          <w:sz w:val="28"/>
          <w:szCs w:val="28"/>
        </w:rPr>
        <w:t>大理石</w:t>
      </w:r>
      <w:r>
        <w:rPr>
          <w:rFonts w:hAnsi="宋体" w:hint="eastAsia"/>
          <w:sz w:val="28"/>
        </w:rPr>
        <w:t>板块的位置，十字线可以弹在砼垫层上，并引至墙顶部。</w:t>
      </w:r>
    </w:p>
    <w:p w:rsidR="00696384" w:rsidRDefault="00696384">
      <w:pPr>
        <w:pStyle w:val="a4"/>
        <w:spacing w:line="360" w:lineRule="auto"/>
        <w:ind w:firstLine="560"/>
        <w:rPr>
          <w:rFonts w:hAnsi="宋体" w:hint="eastAsia"/>
          <w:sz w:val="28"/>
        </w:rPr>
      </w:pPr>
      <w:r>
        <w:rPr>
          <w:rFonts w:hAnsi="宋体" w:hint="eastAsia"/>
          <w:sz w:val="28"/>
        </w:rPr>
        <w:t>（3） 试排：在房内的两个相互垂直的方向铺两面三刀条干砂，其宽度大于板块，厚度不小于3cm。根据图纸要求把</w:t>
      </w:r>
      <w:r>
        <w:rPr>
          <w:rFonts w:hAnsi="宋体" w:hint="eastAsia"/>
          <w:sz w:val="28"/>
          <w:szCs w:val="28"/>
        </w:rPr>
        <w:t>大理石</w:t>
      </w:r>
      <w:r>
        <w:rPr>
          <w:rFonts w:hAnsi="宋体" w:hint="eastAsia"/>
          <w:sz w:val="28"/>
        </w:rPr>
        <w:t>板块排好，以便检查板块之间的缝隙，核对板块与墙面、柱、洞口等的相对位置。</w:t>
      </w:r>
    </w:p>
    <w:p w:rsidR="00696384" w:rsidRDefault="00696384">
      <w:pPr>
        <w:pStyle w:val="a4"/>
        <w:spacing w:line="360" w:lineRule="auto"/>
        <w:ind w:firstLine="560"/>
        <w:rPr>
          <w:rFonts w:hAnsi="宋体" w:hint="eastAsia"/>
          <w:sz w:val="28"/>
        </w:rPr>
      </w:pPr>
      <w:r>
        <w:rPr>
          <w:rFonts w:hAnsi="宋体" w:hint="eastAsia"/>
          <w:sz w:val="28"/>
        </w:rPr>
        <w:t>（4） 基层处理：在铺</w:t>
      </w:r>
      <w:r>
        <w:rPr>
          <w:rFonts w:hAnsi="宋体" w:hint="eastAsia"/>
          <w:sz w:val="28"/>
          <w:szCs w:val="28"/>
        </w:rPr>
        <w:t>大理石</w:t>
      </w:r>
      <w:r>
        <w:rPr>
          <w:rFonts w:hAnsi="宋体" w:hint="eastAsia"/>
          <w:sz w:val="28"/>
        </w:rPr>
        <w:t>板前先将砼垫层清扫干净，（包括试排用的干砂及花岗石块），然后洒水湿润，抹一遍素水泥浆。</w:t>
      </w:r>
    </w:p>
    <w:p w:rsidR="00696384" w:rsidRDefault="00696384">
      <w:pPr>
        <w:pStyle w:val="a4"/>
        <w:spacing w:line="360" w:lineRule="auto"/>
        <w:ind w:firstLine="560"/>
        <w:rPr>
          <w:rFonts w:hAnsi="宋体" w:hint="eastAsia"/>
          <w:sz w:val="28"/>
        </w:rPr>
      </w:pPr>
      <w:r>
        <w:rPr>
          <w:rFonts w:hAnsi="宋体" w:hint="eastAsia"/>
          <w:sz w:val="28"/>
        </w:rPr>
        <w:t>（5） 铺砂浆：根据水平线，定出地面找平层厚度，拉十字线，铺找平层水泥砂浆。砂浆从里往门口处摊铺，好后刮大杠、拍实、用抹子找平，其厚度适当 高出根据水平线定的找平层厚度。</w:t>
      </w:r>
    </w:p>
    <w:p w:rsidR="00696384" w:rsidRDefault="00696384">
      <w:pPr>
        <w:pStyle w:val="a4"/>
        <w:spacing w:line="360" w:lineRule="auto"/>
        <w:ind w:firstLine="560"/>
        <w:rPr>
          <w:rFonts w:hAnsi="宋体" w:hint="eastAsia"/>
          <w:sz w:val="28"/>
        </w:rPr>
      </w:pPr>
      <w:r>
        <w:rPr>
          <w:rFonts w:hAnsi="宋体" w:hint="eastAsia"/>
          <w:sz w:val="28"/>
        </w:rPr>
        <w:t>（6） 铺</w:t>
      </w:r>
      <w:r>
        <w:rPr>
          <w:rFonts w:hAnsi="宋体" w:hint="eastAsia"/>
          <w:sz w:val="28"/>
          <w:szCs w:val="28"/>
        </w:rPr>
        <w:t>大理石</w:t>
      </w:r>
      <w:r>
        <w:rPr>
          <w:rFonts w:hAnsi="宋体" w:hint="eastAsia"/>
          <w:sz w:val="28"/>
        </w:rPr>
        <w:t>板：一般房间应先里后外进行铺设，即先从远离门口的一边开始，按照试拼编号，依次铺砌，逐步退至门口。铺前将板块预先浸湿阴干后备用，</w:t>
      </w:r>
      <w:r>
        <w:rPr>
          <w:rFonts w:hAnsi="宋体" w:hint="eastAsia"/>
          <w:sz w:val="28"/>
          <w:szCs w:val="28"/>
        </w:rPr>
        <w:t>铺干硬性水泥砂浆（1</w:t>
      </w:r>
      <w:r>
        <w:rPr>
          <w:rFonts w:hAnsi="宋体"/>
          <w:sz w:val="28"/>
          <w:szCs w:val="28"/>
        </w:rPr>
        <w:t>:</w:t>
      </w:r>
      <w:r>
        <w:rPr>
          <w:rFonts w:hAnsi="宋体" w:hint="eastAsia"/>
          <w:sz w:val="28"/>
          <w:szCs w:val="28"/>
        </w:rPr>
        <w:t>4）找平层，虚铺厚度</w:t>
      </w:r>
      <w:r>
        <w:rPr>
          <w:rFonts w:hAnsi="宋体"/>
          <w:sz w:val="28"/>
          <w:szCs w:val="28"/>
        </w:rPr>
        <w:t>30mm</w:t>
      </w:r>
      <w:r>
        <w:rPr>
          <w:rFonts w:hAnsi="宋体" w:hint="eastAsia"/>
          <w:sz w:val="28"/>
          <w:szCs w:val="28"/>
        </w:rPr>
        <w:t>，放上石板时高出预定完成面3-4</w:t>
      </w:r>
      <w:r>
        <w:rPr>
          <w:rFonts w:hAnsi="宋体"/>
          <w:sz w:val="28"/>
          <w:szCs w:val="28"/>
        </w:rPr>
        <w:t>mm</w:t>
      </w:r>
      <w:r>
        <w:rPr>
          <w:rFonts w:hAnsi="宋体" w:hint="eastAsia"/>
          <w:sz w:val="28"/>
          <w:szCs w:val="28"/>
        </w:rPr>
        <w:t>，用铁抹子拍实抹平，然后进行石材板块预铺，并对准纵横缝。用木锤着力敲击中部，振实砂浆至铺设高度后，将石板材相吻合后，</w:t>
      </w:r>
      <w:r>
        <w:rPr>
          <w:rFonts w:hAnsi="宋体" w:hint="eastAsia"/>
          <w:sz w:val="28"/>
        </w:rPr>
        <w:t>翻开石板，</w:t>
      </w:r>
      <w:r>
        <w:rPr>
          <w:rFonts w:hAnsi="宋体" w:hint="eastAsia"/>
          <w:sz w:val="28"/>
          <w:szCs w:val="28"/>
        </w:rPr>
        <w:t>在石板上刮素水泥浆一道，</w:t>
      </w:r>
      <w:r>
        <w:rPr>
          <w:rFonts w:hAnsi="宋体" w:hint="eastAsia"/>
          <w:sz w:val="28"/>
        </w:rPr>
        <w:t>然后正式镶铺，</w:t>
      </w:r>
      <w:r>
        <w:rPr>
          <w:rFonts w:hAnsi="宋体" w:hint="eastAsia"/>
          <w:sz w:val="28"/>
          <w:szCs w:val="28"/>
        </w:rPr>
        <w:t>把石板材对准铺贴，</w:t>
      </w:r>
      <w:r>
        <w:rPr>
          <w:rFonts w:hAnsi="宋体" w:hint="eastAsia"/>
          <w:sz w:val="28"/>
        </w:rPr>
        <w:t>安放时四角同时往下落，用橡皮锤或木锤轻击木垫板（不得用木锤直接敲击</w:t>
      </w:r>
      <w:r>
        <w:rPr>
          <w:rFonts w:hAnsi="宋体" w:hint="eastAsia"/>
          <w:sz w:val="28"/>
          <w:szCs w:val="28"/>
        </w:rPr>
        <w:t>大理石</w:t>
      </w:r>
      <w:r>
        <w:rPr>
          <w:rFonts w:hAnsi="宋体" w:hint="eastAsia"/>
          <w:sz w:val="28"/>
        </w:rPr>
        <w:t>板），根据水平线用铁水平尺找平，铺完第一块向两侧和后退方向顺序镶铺，发现空隙将石板掀起用砂浆补实再进行安装。</w:t>
      </w:r>
    </w:p>
    <w:p w:rsidR="00696384" w:rsidRDefault="00696384">
      <w:pPr>
        <w:pStyle w:val="a4"/>
        <w:spacing w:line="360" w:lineRule="auto"/>
        <w:ind w:firstLine="560"/>
        <w:rPr>
          <w:rFonts w:hAnsi="宋体" w:hint="eastAsia"/>
          <w:sz w:val="28"/>
        </w:rPr>
      </w:pPr>
      <w:r>
        <w:rPr>
          <w:rFonts w:hAnsi="宋体" w:hint="eastAsia"/>
          <w:sz w:val="28"/>
        </w:rPr>
        <w:t xml:space="preserve">（7） </w:t>
      </w:r>
      <w:r>
        <w:rPr>
          <w:rFonts w:hAnsi="宋体" w:hint="eastAsia"/>
          <w:sz w:val="28"/>
          <w:szCs w:val="28"/>
        </w:rPr>
        <w:t>大理石</w:t>
      </w:r>
      <w:r>
        <w:rPr>
          <w:rFonts w:hAnsi="宋体" w:hint="eastAsia"/>
          <w:sz w:val="28"/>
        </w:rPr>
        <w:t>板之间接缝隙要严密，一般不留缝隙。</w:t>
      </w:r>
    </w:p>
    <w:p w:rsidR="00696384" w:rsidRDefault="00696384">
      <w:pPr>
        <w:pStyle w:val="a4"/>
        <w:spacing w:line="360" w:lineRule="auto"/>
        <w:ind w:firstLine="560"/>
        <w:rPr>
          <w:rFonts w:hAnsi="宋体" w:hint="eastAsia"/>
          <w:sz w:val="28"/>
        </w:rPr>
      </w:pPr>
      <w:r>
        <w:rPr>
          <w:rFonts w:hAnsi="宋体" w:hint="eastAsia"/>
          <w:sz w:val="28"/>
        </w:rPr>
        <w:t>（8） 打蜡:当各工序完工不再上人时方可打蜡达到光滑洁净。</w:t>
      </w:r>
    </w:p>
    <w:p w:rsidR="00696384" w:rsidRDefault="00696384">
      <w:pPr>
        <w:pStyle w:val="5"/>
        <w:numPr>
          <w:ilvl w:val="0"/>
          <w:numId w:val="0"/>
        </w:numPr>
        <w:rPr>
          <w:rFonts w:hint="eastAsia"/>
        </w:rPr>
      </w:pPr>
      <w:bookmarkStart w:id="157" w:name="_Toc75544668"/>
      <w:r>
        <w:rPr>
          <w:rFonts w:hint="eastAsia"/>
          <w:b w:val="0"/>
          <w:bCs w:val="0"/>
        </w:rPr>
        <w:t xml:space="preserve">5.11.3 </w:t>
      </w:r>
      <w:r>
        <w:rPr>
          <w:rFonts w:hint="eastAsia"/>
          <w:b w:val="0"/>
          <w:bCs w:val="0"/>
        </w:rPr>
        <w:t>木地板地面</w:t>
      </w:r>
      <w:bookmarkEnd w:id="157"/>
    </w:p>
    <w:p w:rsidR="00696384" w:rsidRDefault="00696384">
      <w:pPr>
        <w:pStyle w:val="a4"/>
        <w:spacing w:line="360" w:lineRule="auto"/>
        <w:ind w:firstLine="560"/>
        <w:rPr>
          <w:rFonts w:hAnsi="宋体" w:hint="eastAsia"/>
          <w:sz w:val="28"/>
        </w:rPr>
      </w:pPr>
      <w:r>
        <w:rPr>
          <w:rFonts w:hAnsi="宋体" w:hint="eastAsia"/>
          <w:sz w:val="28"/>
        </w:rPr>
        <w:t>清理基层,素水泥浆结合层一遍,20厚1：2水泥砂浆找平,立时得粘结剂,10-12厚硬木地板。详细见施工中标后施工方案。</w:t>
      </w:r>
    </w:p>
    <w:p w:rsidR="00696384" w:rsidRDefault="00696384">
      <w:pPr>
        <w:snapToGrid w:val="0"/>
        <w:spacing w:line="360" w:lineRule="auto"/>
        <w:rPr>
          <w:rFonts w:ascii="宋体" w:hAnsi="宋体"/>
          <w:sz w:val="28"/>
          <w:szCs w:val="28"/>
        </w:rPr>
      </w:pPr>
    </w:p>
    <w:p w:rsidR="00696384" w:rsidRDefault="00696384">
      <w:pPr>
        <w:pStyle w:val="4"/>
        <w:rPr>
          <w:rFonts w:hint="eastAsia"/>
        </w:rPr>
      </w:pPr>
      <w:bookmarkStart w:id="158" w:name="_Toc5794963"/>
      <w:bookmarkStart w:id="159" w:name="_Toc7572492"/>
      <w:bookmarkStart w:id="160" w:name="_Toc75544669"/>
      <w:r>
        <w:rPr>
          <w:rFonts w:hint="eastAsia"/>
        </w:rPr>
        <w:t>5</w:t>
      </w:r>
      <w:r>
        <w:t>.</w:t>
      </w:r>
      <w:r>
        <w:rPr>
          <w:rFonts w:hint="eastAsia"/>
        </w:rPr>
        <w:t>12涂料</w:t>
      </w:r>
      <w:bookmarkEnd w:id="158"/>
      <w:bookmarkEnd w:id="159"/>
      <w:r>
        <w:rPr>
          <w:rFonts w:hint="eastAsia"/>
        </w:rPr>
        <w:t>工程</w:t>
      </w:r>
      <w:bookmarkEnd w:id="160"/>
    </w:p>
    <w:p w:rsidR="00696384" w:rsidRDefault="00696384">
      <w:pPr>
        <w:pStyle w:val="a4"/>
        <w:spacing w:line="360" w:lineRule="auto"/>
        <w:ind w:firstLineChars="0" w:firstLine="560"/>
        <w:rPr>
          <w:rFonts w:hAnsi="宋体" w:hint="eastAsia"/>
          <w:sz w:val="28"/>
          <w:szCs w:val="28"/>
        </w:rPr>
      </w:pPr>
      <w:bookmarkStart w:id="161" w:name="_Toc503687612"/>
      <w:bookmarkStart w:id="162" w:name="_Toc5794965"/>
      <w:r>
        <w:rPr>
          <w:rFonts w:hAnsi="宋体" w:hint="eastAsia"/>
          <w:sz w:val="28"/>
          <w:szCs w:val="28"/>
        </w:rPr>
        <w:t>该工程内墙涂料主要为乳胶漆。</w:t>
      </w:r>
    </w:p>
    <w:p w:rsidR="00696384" w:rsidRDefault="00696384">
      <w:pPr>
        <w:pStyle w:val="5"/>
        <w:numPr>
          <w:ilvl w:val="0"/>
          <w:numId w:val="0"/>
        </w:numPr>
        <w:rPr>
          <w:b w:val="0"/>
          <w:bCs w:val="0"/>
        </w:rPr>
      </w:pPr>
      <w:bookmarkStart w:id="163" w:name="_Toc75544670"/>
      <w:r>
        <w:rPr>
          <w:rFonts w:hint="eastAsia"/>
          <w:b w:val="0"/>
          <w:bCs w:val="0"/>
        </w:rPr>
        <w:t>5.12.1</w:t>
      </w:r>
      <w:r>
        <w:rPr>
          <w:rFonts w:hint="eastAsia"/>
          <w:b w:val="0"/>
          <w:bCs w:val="0"/>
        </w:rPr>
        <w:t>、一般规定</w:t>
      </w:r>
      <w:bookmarkEnd w:id="161"/>
      <w:bookmarkEnd w:id="162"/>
      <w:bookmarkEnd w:id="163"/>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（1）室外需要使用涂料时，应使用具有耐水性能的腻子。</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（2）涂料的工作粘度或稠度，必须加以控制，使其在涂料施涂时不流坠、不显刷纹。施涂过程中不得任意稀释。</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（3）所有涂料在施涂前和施涂过程中，均匀充分搅拌。</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（4）施涂溶剂型涂料时，后一遍涂料必须在前一遍涂料干燥后进行；施涂水性和乳液涂料时，后遍溶剂型涂料时，后一遍涂料必须在前一遍涂表面干后进行。每一遍涂料应施涂均匀，各层必须结合牢固。</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（5）建筑物中的细木制品、金属构件和制品，应该在安装前施涂，最后一遍在安装后涂刷。</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（6）涂料工程分段进行时，应以分格缝、墙的阴角处或水落管等为分界线。</w:t>
      </w:r>
    </w:p>
    <w:p w:rsidR="00696384" w:rsidRDefault="00696384">
      <w:pPr>
        <w:pStyle w:val="5"/>
        <w:numPr>
          <w:ilvl w:val="0"/>
          <w:numId w:val="0"/>
        </w:numPr>
        <w:rPr>
          <w:b w:val="0"/>
          <w:bCs w:val="0"/>
          <w:color w:val="008000"/>
        </w:rPr>
      </w:pPr>
      <w:bookmarkStart w:id="164" w:name="_Toc5794966"/>
      <w:bookmarkStart w:id="165" w:name="_Toc75544671"/>
      <w:r>
        <w:rPr>
          <w:rFonts w:hint="eastAsia"/>
          <w:b w:val="0"/>
          <w:bCs w:val="0"/>
        </w:rPr>
        <w:t>5.12.2</w:t>
      </w:r>
      <w:r>
        <w:rPr>
          <w:rFonts w:hint="eastAsia"/>
          <w:b w:val="0"/>
          <w:bCs w:val="0"/>
        </w:rPr>
        <w:t>、抹灰表面施涂</w:t>
      </w:r>
      <w:bookmarkEnd w:id="164"/>
      <w:bookmarkEnd w:id="165"/>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（1）清理墙面：首先将墙面及天棚空裂处修补好，将灰渣铲干净，然后将墙面扫净。</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（2）修补墙面：修补前，先涂刷一遍用三倍水稀释后的１０７胶水。然后，用水石膏将墙、柱表面的坑洞、缝隙补平，干燥后用砂纸将凸出处磨掉，将浮尘扫净。</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（3）刮腻子：遍数可由墙面平整程度决定，一般为两遍，一刮板紧接着一刮板，接头不得留槎，每刮一刮最后收头要干净平顺。干燥后磨砂纸。</w:t>
      </w:r>
    </w:p>
    <w:p w:rsidR="00696384" w:rsidRDefault="00696384">
      <w:pPr>
        <w:snapToGrid w:val="0"/>
        <w:spacing w:line="360" w:lineRule="auto"/>
        <w:ind w:firstLineChars="100" w:firstLine="280"/>
        <w:rPr>
          <w:rFonts w:ascii="宋体" w:hAnsi="宋体"/>
          <w:sz w:val="28"/>
          <w:szCs w:val="28"/>
        </w:rPr>
      </w:pPr>
      <w:r>
        <w:rPr>
          <w:rFonts w:ascii="宋体" w:hAnsi="宋体" w:hint="eastAsia"/>
          <w:sz w:val="28"/>
          <w:szCs w:val="28"/>
        </w:rPr>
        <w:t>（4）涂刷：顺序为先刷顶板后刷墙面，墙面是先上后下。乳液使用前应搅拌均匀，适当加水稀释，防止头遍漆刷不开。由于膜干燥较快，因此应连续迅速操作。涂刷时，从一头开始，逐渐向另一头推进，要上下顺刷，互相衔接。</w:t>
      </w:r>
    </w:p>
    <w:p w:rsidR="00696384" w:rsidRDefault="00696384">
      <w:pPr>
        <w:snapToGrid w:val="0"/>
        <w:spacing w:line="360" w:lineRule="auto"/>
        <w:ind w:firstLineChars="100" w:firstLine="280"/>
        <w:rPr>
          <w:rFonts w:ascii="宋体" w:hAnsi="宋体" w:hint="eastAsia"/>
          <w:sz w:val="28"/>
          <w:szCs w:val="28"/>
        </w:rPr>
      </w:pPr>
      <w:r>
        <w:rPr>
          <w:rFonts w:ascii="宋体" w:hAnsi="宋体" w:hint="eastAsia"/>
          <w:sz w:val="28"/>
          <w:szCs w:val="28"/>
        </w:rPr>
        <w:t>（5）刷第二遍乳液：第二遍操作要求同第一遍。使用前要充分搅拌如不很稠，不宜加水或少加水，以防露底。</w:t>
      </w:r>
    </w:p>
    <w:p w:rsidR="00696384" w:rsidRDefault="00696384">
      <w:pPr>
        <w:pStyle w:val="4"/>
      </w:pPr>
      <w:bookmarkStart w:id="166" w:name="_Toc5794972"/>
      <w:bookmarkStart w:id="167" w:name="_Toc7572494"/>
      <w:bookmarkStart w:id="168" w:name="_Toc75544672"/>
      <w:r>
        <w:rPr>
          <w:rFonts w:hint="eastAsia"/>
        </w:rPr>
        <w:t>5</w:t>
      </w:r>
      <w:r>
        <w:t>.1</w:t>
      </w:r>
      <w:r>
        <w:rPr>
          <w:rFonts w:hint="eastAsia"/>
        </w:rPr>
        <w:t>3、厕所、卫生间防渗地坪施工</w:t>
      </w:r>
      <w:bookmarkEnd w:id="168"/>
    </w:p>
    <w:p w:rsidR="00696384" w:rsidRDefault="00696384">
      <w:pPr>
        <w:spacing w:line="360" w:lineRule="auto"/>
        <w:ind w:firstLine="480"/>
        <w:rPr>
          <w:rFonts w:ascii="宋体" w:hAnsi="宋体"/>
          <w:sz w:val="28"/>
        </w:rPr>
      </w:pPr>
      <w:r>
        <w:rPr>
          <w:rFonts w:ascii="宋体" w:hAnsi="宋体" w:hint="eastAsia"/>
          <w:sz w:val="28"/>
        </w:rPr>
        <w:t>厕所、卫生间等渗漏水是质量通病之一。质量问题关键是管理，在于预防而不在于冶理。一旦渗漏将直接影响使用功能。施工时要慎重，必须做到以下几点：</w:t>
      </w:r>
    </w:p>
    <w:p w:rsidR="00696384" w:rsidRDefault="00696384">
      <w:pPr>
        <w:spacing w:line="360" w:lineRule="auto"/>
        <w:ind w:firstLine="480"/>
        <w:rPr>
          <w:rFonts w:ascii="宋体" w:hAnsi="宋体"/>
          <w:bCs/>
          <w:sz w:val="28"/>
        </w:rPr>
      </w:pPr>
      <w:r>
        <w:rPr>
          <w:rFonts w:ascii="宋体" w:hAnsi="宋体" w:hint="eastAsia"/>
          <w:bCs/>
          <w:sz w:val="28"/>
        </w:rPr>
        <w:t>1、施工顺序要正确</w:t>
      </w:r>
    </w:p>
    <w:p w:rsidR="00696384" w:rsidRDefault="00696384">
      <w:pPr>
        <w:spacing w:line="360" w:lineRule="auto"/>
        <w:ind w:firstLine="480"/>
        <w:rPr>
          <w:rFonts w:ascii="宋体" w:hAnsi="宋体"/>
          <w:sz w:val="28"/>
        </w:rPr>
      </w:pPr>
      <w:r>
        <w:rPr>
          <w:rFonts w:ascii="宋体" w:hAnsi="宋体" w:hint="eastAsia"/>
          <w:sz w:val="28"/>
        </w:rPr>
        <w:t>（1）结构施工完毕，应安装所有管道，也可穿插搭接施工。面刮糙，同时楼板封孔洞。</w:t>
      </w:r>
    </w:p>
    <w:p w:rsidR="00696384" w:rsidRDefault="00696384">
      <w:pPr>
        <w:spacing w:line="360" w:lineRule="auto"/>
        <w:ind w:firstLine="480"/>
        <w:rPr>
          <w:rFonts w:ascii="宋体" w:hAnsi="宋体"/>
          <w:sz w:val="28"/>
        </w:rPr>
      </w:pPr>
      <w:r>
        <w:rPr>
          <w:rFonts w:ascii="宋体" w:hAnsi="宋体" w:hint="eastAsia"/>
          <w:sz w:val="28"/>
        </w:rPr>
        <w:t>（2）做好地面基层。</w:t>
      </w:r>
    </w:p>
    <w:p w:rsidR="00696384" w:rsidRDefault="00696384">
      <w:pPr>
        <w:spacing w:line="360" w:lineRule="auto"/>
        <w:ind w:firstLine="480"/>
        <w:rPr>
          <w:rFonts w:ascii="宋体" w:hAnsi="宋体"/>
          <w:sz w:val="28"/>
        </w:rPr>
      </w:pPr>
      <w:r>
        <w:rPr>
          <w:rFonts w:ascii="宋体" w:hAnsi="宋体" w:hint="eastAsia"/>
          <w:sz w:val="28"/>
        </w:rPr>
        <w:t>（3）安装卫生器具。</w:t>
      </w:r>
    </w:p>
    <w:p w:rsidR="00696384" w:rsidRDefault="00696384">
      <w:pPr>
        <w:spacing w:line="360" w:lineRule="auto"/>
        <w:ind w:firstLine="480"/>
        <w:rPr>
          <w:rFonts w:ascii="宋体" w:hAnsi="宋体"/>
          <w:bCs/>
          <w:sz w:val="28"/>
        </w:rPr>
      </w:pPr>
      <w:r>
        <w:rPr>
          <w:rFonts w:ascii="宋体" w:hAnsi="宋体" w:hint="eastAsia"/>
          <w:bCs/>
          <w:sz w:val="28"/>
        </w:rPr>
        <w:t>2、防渗漏措施</w:t>
      </w:r>
    </w:p>
    <w:p w:rsidR="00696384" w:rsidRDefault="00696384">
      <w:pPr>
        <w:spacing w:line="360" w:lineRule="auto"/>
        <w:ind w:firstLine="480"/>
        <w:rPr>
          <w:rFonts w:ascii="宋体" w:hAnsi="宋体"/>
          <w:sz w:val="28"/>
        </w:rPr>
      </w:pPr>
      <w:r>
        <w:rPr>
          <w:rFonts w:ascii="宋体" w:hAnsi="宋体" w:hint="eastAsia"/>
          <w:sz w:val="28"/>
        </w:rPr>
        <w:t>（1）在砼施工时，所有分隔墙体四周上翻高</w:t>
      </w:r>
      <w:r>
        <w:rPr>
          <w:rFonts w:ascii="宋体" w:hAnsi="宋体"/>
          <w:sz w:val="28"/>
        </w:rPr>
        <w:t>150mm</w:t>
      </w:r>
      <w:r>
        <w:rPr>
          <w:rFonts w:ascii="宋体" w:hAnsi="宋体" w:hint="eastAsia"/>
          <w:sz w:val="28"/>
        </w:rPr>
        <w:t>砼，以保证阴角整体防水。砼施工时不允许留施工缝，四周翻边要保证砼密实，套管要确保在浇捣楼板砼前预埋，严禁事先留洞后安装套管。</w:t>
      </w:r>
    </w:p>
    <w:p w:rsidR="00696384" w:rsidRDefault="00696384">
      <w:pPr>
        <w:spacing w:line="360" w:lineRule="auto"/>
        <w:ind w:firstLineChars="100" w:firstLine="280"/>
        <w:rPr>
          <w:rFonts w:ascii="宋体" w:hAnsi="宋体" w:hint="eastAsia"/>
        </w:rPr>
      </w:pPr>
      <w:r>
        <w:rPr>
          <w:rFonts w:ascii="宋体" w:hAnsi="宋体" w:hint="eastAsia"/>
          <w:sz w:val="28"/>
        </w:rPr>
        <w:t>（2）所有穿楼板管道施工完毕后吊木模，用</w:t>
      </w:r>
      <w:r>
        <w:rPr>
          <w:rFonts w:ascii="宋体" w:hAnsi="宋体"/>
          <w:sz w:val="28"/>
        </w:rPr>
        <w:t>C20</w:t>
      </w:r>
      <w:r>
        <w:rPr>
          <w:rFonts w:ascii="宋体" w:hAnsi="宋体" w:hint="eastAsia"/>
          <w:sz w:val="28"/>
        </w:rPr>
        <w:t>细石砼修补孔洞，要求手工细心振捣，加强养护，修补后做蓄水</w:t>
      </w:r>
      <w:r>
        <w:rPr>
          <w:rFonts w:ascii="宋体" w:hAnsi="宋体"/>
          <w:sz w:val="28"/>
        </w:rPr>
        <w:t>24h</w:t>
      </w:r>
      <w:r>
        <w:rPr>
          <w:rFonts w:ascii="宋体" w:hAnsi="宋体" w:hint="eastAsia"/>
          <w:sz w:val="28"/>
        </w:rPr>
        <w:t>小时试验，发现渗漏重新凿掉再修补，直至不渗漏水为止，做出高宽各为</w:t>
      </w:r>
      <w:r>
        <w:rPr>
          <w:rFonts w:ascii="宋体" w:hAnsi="宋体"/>
          <w:sz w:val="28"/>
        </w:rPr>
        <w:t>2cm</w:t>
      </w:r>
      <w:r>
        <w:rPr>
          <w:rFonts w:ascii="宋体" w:hAnsi="宋体" w:hint="eastAsia"/>
          <w:sz w:val="28"/>
        </w:rPr>
        <w:t>的挡水护坡进行多道防水设施。墙面刮糙时，下部</w:t>
      </w:r>
      <w:r>
        <w:rPr>
          <w:rFonts w:ascii="宋体" w:hAnsi="宋体"/>
          <w:sz w:val="28"/>
        </w:rPr>
        <w:t>20cm</w:t>
      </w:r>
      <w:r>
        <w:rPr>
          <w:rFonts w:ascii="宋体" w:hAnsi="宋体" w:hint="eastAsia"/>
          <w:sz w:val="28"/>
        </w:rPr>
        <w:t>不粉，待地坪基层做毕后再完成此部分的粉刷以保证正确的搭接顺序，阴角处做圆角。</w:t>
      </w:r>
    </w:p>
    <w:p w:rsidR="00696384" w:rsidRDefault="00696384">
      <w:pPr>
        <w:pStyle w:val="4"/>
        <w:rPr>
          <w:rFonts w:hint="eastAsia"/>
        </w:rPr>
      </w:pPr>
      <w:bookmarkStart w:id="169" w:name="_Toc75544673"/>
      <w:r>
        <w:rPr>
          <w:rFonts w:hint="eastAsia"/>
        </w:rPr>
        <w:t>5.14 外墙石材</w:t>
      </w:r>
      <w:bookmarkEnd w:id="169"/>
    </w:p>
    <w:p w:rsidR="00696384" w:rsidRDefault="00696384">
      <w:pPr>
        <w:numPr>
          <w:ilvl w:val="0"/>
          <w:numId w:val="27"/>
        </w:numPr>
        <w:tabs>
          <w:tab w:val="clear" w:pos="990"/>
        </w:tabs>
        <w:spacing w:line="360" w:lineRule="auto"/>
        <w:ind w:left="315" w:firstLine="425"/>
        <w:rPr>
          <w:rFonts w:ascii="宋体" w:hAnsi="宋体" w:hint="eastAsia"/>
          <w:sz w:val="28"/>
        </w:rPr>
      </w:pPr>
      <w:r>
        <w:rPr>
          <w:rFonts w:ascii="宋体" w:hAnsi="宋体" w:hint="eastAsia"/>
          <w:sz w:val="28"/>
        </w:rPr>
        <w:t>施工工艺：</w:t>
      </w:r>
    </w:p>
    <w:p w:rsidR="00696384" w:rsidRDefault="00696384">
      <w:pPr>
        <w:spacing w:line="360" w:lineRule="auto"/>
        <w:ind w:left="570" w:firstLine="425"/>
        <w:rPr>
          <w:rFonts w:ascii="宋体" w:hAnsi="宋体" w:hint="eastAsia"/>
          <w:sz w:val="28"/>
        </w:rPr>
      </w:pPr>
      <w:r>
        <w:rPr>
          <w:rFonts w:ascii="宋体" w:hAnsi="宋体" w:hint="eastAsia"/>
          <w:sz w:val="28"/>
        </w:rPr>
        <w:t>基层处理→放样→安装双龙骨→干挂石材、安装钢销用环氧树酯胶固定梢钉→用硅硐密封胶嵌缝→清理石材表面→打蜡</w:t>
      </w:r>
    </w:p>
    <w:p w:rsidR="00696384" w:rsidRDefault="00696384">
      <w:pPr>
        <w:numPr>
          <w:ilvl w:val="0"/>
          <w:numId w:val="27"/>
        </w:numPr>
        <w:spacing w:line="360" w:lineRule="auto"/>
        <w:ind w:firstLine="425"/>
        <w:rPr>
          <w:rFonts w:ascii="宋体" w:hAnsi="宋体" w:hint="eastAsia"/>
          <w:sz w:val="28"/>
        </w:rPr>
      </w:pPr>
      <w:r>
        <w:rPr>
          <w:rFonts w:ascii="宋体" w:hAnsi="宋体" w:hint="eastAsia"/>
          <w:sz w:val="28"/>
        </w:rPr>
        <w:t>安装龙骨钢</w:t>
      </w:r>
    </w:p>
    <w:p w:rsidR="00696384" w:rsidRDefault="00696384">
      <w:pPr>
        <w:spacing w:line="360" w:lineRule="auto"/>
        <w:ind w:left="570" w:firstLine="425"/>
        <w:rPr>
          <w:rFonts w:ascii="宋体" w:hAnsi="宋体" w:hint="eastAsia"/>
          <w:sz w:val="28"/>
        </w:rPr>
      </w:pPr>
      <w:r>
        <w:rPr>
          <w:rFonts w:ascii="宋体" w:hAnsi="宋体" w:hint="eastAsia"/>
          <w:sz w:val="28"/>
        </w:rPr>
        <w:t>安装前要刷两遍防锈漆。与膨胀螺栓固定，膨胀螺栓间距、大小要由计算确定。角钢与膨胀螺栓连接处点烛地或加双螺帽加以固定，以防角钢因受力而下滑。</w:t>
      </w:r>
    </w:p>
    <w:p w:rsidR="00696384" w:rsidRDefault="00696384">
      <w:pPr>
        <w:numPr>
          <w:ilvl w:val="0"/>
          <w:numId w:val="27"/>
        </w:numPr>
        <w:spacing w:line="360" w:lineRule="auto"/>
        <w:ind w:firstLine="425"/>
        <w:rPr>
          <w:rFonts w:ascii="宋体" w:hAnsi="宋体" w:hint="eastAsia"/>
          <w:sz w:val="28"/>
        </w:rPr>
      </w:pPr>
      <w:r>
        <w:rPr>
          <w:rFonts w:ascii="宋体" w:hAnsi="宋体" w:hint="eastAsia"/>
          <w:sz w:val="28"/>
        </w:rPr>
        <w:t>干挂石材：</w:t>
      </w:r>
    </w:p>
    <w:p w:rsidR="00696384" w:rsidRDefault="00696384">
      <w:pPr>
        <w:spacing w:line="360" w:lineRule="auto"/>
        <w:ind w:left="570" w:firstLine="425"/>
        <w:rPr>
          <w:rFonts w:ascii="宋体" w:hAnsi="宋体" w:hint="eastAsia"/>
          <w:sz w:val="28"/>
        </w:rPr>
      </w:pPr>
      <w:r>
        <w:rPr>
          <w:rFonts w:ascii="宋体" w:hAnsi="宋体" w:hint="eastAsia"/>
          <w:sz w:val="28"/>
        </w:rPr>
        <w:t>石材外墙要求色彩、花纹匀称，因此，在干挂前要进行挑选和试铺。按色彩和花纹进行组合，并分类编号。石材干挂应从主要表面或主要欣赏面开始。从第一排开始，由下而上逐排干挂，每块板材的钢销连接数目根据板材尺寸由计算确定。挂板时的缝宽及销钉位置要适当调整，先试挂每块板，用靠尺找平后再正式挂板。</w:t>
      </w:r>
    </w:p>
    <w:p w:rsidR="00696384" w:rsidRDefault="00696384">
      <w:pPr>
        <w:numPr>
          <w:ilvl w:val="0"/>
          <w:numId w:val="27"/>
        </w:numPr>
        <w:spacing w:line="360" w:lineRule="auto"/>
        <w:ind w:firstLine="425"/>
        <w:rPr>
          <w:rFonts w:ascii="宋体" w:hAnsi="宋体" w:hint="eastAsia"/>
          <w:sz w:val="28"/>
        </w:rPr>
      </w:pPr>
      <w:r>
        <w:rPr>
          <w:rFonts w:ascii="宋体" w:hAnsi="宋体" w:hint="eastAsia"/>
          <w:sz w:val="28"/>
        </w:rPr>
        <w:t>安装钢销：</w:t>
      </w:r>
    </w:p>
    <w:p w:rsidR="00696384" w:rsidRDefault="00696384">
      <w:pPr>
        <w:spacing w:line="360" w:lineRule="auto"/>
        <w:ind w:left="570" w:firstLine="425"/>
        <w:rPr>
          <w:rFonts w:ascii="宋体" w:hAnsi="宋体" w:hint="eastAsia"/>
          <w:sz w:val="28"/>
        </w:rPr>
      </w:pPr>
      <w:r>
        <w:rPr>
          <w:rFonts w:ascii="宋体" w:hAnsi="宋体" w:hint="eastAsia"/>
          <w:sz w:val="28"/>
        </w:rPr>
        <w:t>用嵌缝建筑胶嵌入下层石材上部空眼，将长</w:t>
      </w:r>
      <w:r>
        <w:rPr>
          <w:rFonts w:ascii="宋体" w:hAnsi="宋体"/>
          <w:sz w:val="28"/>
        </w:rPr>
        <w:t>40mm</w:t>
      </w:r>
      <w:r>
        <w:rPr>
          <w:rFonts w:ascii="宋体" w:hAnsi="宋体" w:hint="eastAsia"/>
          <w:sz w:val="28"/>
        </w:rPr>
        <w:t>的钢销插入孔内，剩余部分嵌入上层石材的下孔，用环氧树酯胶固定梢钉。</w:t>
      </w:r>
    </w:p>
    <w:p w:rsidR="00696384" w:rsidRDefault="00696384">
      <w:pPr>
        <w:numPr>
          <w:ilvl w:val="0"/>
          <w:numId w:val="27"/>
        </w:numPr>
        <w:spacing w:line="360" w:lineRule="auto"/>
        <w:ind w:firstLine="425"/>
        <w:rPr>
          <w:rFonts w:ascii="宋体" w:hAnsi="宋体" w:hint="eastAsia"/>
          <w:sz w:val="28"/>
        </w:rPr>
      </w:pPr>
      <w:r>
        <w:rPr>
          <w:rFonts w:ascii="宋体" w:hAnsi="宋体" w:hint="eastAsia"/>
          <w:sz w:val="28"/>
        </w:rPr>
        <w:t>嵌缝：</w:t>
      </w:r>
    </w:p>
    <w:p w:rsidR="00696384" w:rsidRDefault="00696384">
      <w:pPr>
        <w:spacing w:line="360" w:lineRule="auto"/>
        <w:ind w:left="570" w:firstLine="425"/>
        <w:rPr>
          <w:rFonts w:ascii="宋体" w:hAnsi="宋体" w:hint="eastAsia"/>
          <w:sz w:val="28"/>
        </w:rPr>
      </w:pPr>
      <w:r>
        <w:rPr>
          <w:rFonts w:ascii="宋体" w:hAnsi="宋体" w:hint="eastAsia"/>
          <w:sz w:val="28"/>
        </w:rPr>
        <w:t>为保证石材缝隙横平竖直，在石材饰面板垫以断面尺寸为</w:t>
      </w:r>
      <w:r>
        <w:rPr>
          <w:rFonts w:ascii="宋体" w:hAnsi="宋体"/>
          <w:sz w:val="28"/>
        </w:rPr>
        <w:t>8mm×4mm</w:t>
      </w:r>
      <w:r>
        <w:rPr>
          <w:rFonts w:ascii="宋体" w:hAnsi="宋体" w:hint="eastAsia"/>
          <w:sz w:val="28"/>
        </w:rPr>
        <w:t>的硬塑料条。石材干挂完成，经检查缝隙合格后，取出塑料条，清理拼接缝，将泡沫塑料条塞进板缝内10</w:t>
      </w:r>
      <w:r>
        <w:rPr>
          <w:rFonts w:ascii="宋体" w:hAnsi="宋体"/>
          <w:sz w:val="28"/>
        </w:rPr>
        <w:t>mm</w:t>
      </w:r>
      <w:r>
        <w:rPr>
          <w:rFonts w:ascii="宋体" w:hAnsi="宋体" w:hint="eastAsia"/>
          <w:sz w:val="28"/>
        </w:rPr>
        <w:t>。用硅硐密封胶嵌缝。</w:t>
      </w:r>
    </w:p>
    <w:p w:rsidR="00696384" w:rsidRDefault="00696384">
      <w:pPr>
        <w:numPr>
          <w:ilvl w:val="0"/>
          <w:numId w:val="27"/>
        </w:numPr>
        <w:spacing w:line="360" w:lineRule="auto"/>
        <w:ind w:firstLine="425"/>
        <w:rPr>
          <w:rFonts w:ascii="宋体" w:hAnsi="宋体" w:hint="eastAsia"/>
          <w:sz w:val="28"/>
        </w:rPr>
      </w:pPr>
      <w:r>
        <w:rPr>
          <w:rFonts w:ascii="宋体" w:hAnsi="宋体" w:hint="eastAsia"/>
          <w:sz w:val="28"/>
        </w:rPr>
        <w:t>清理石材板面，打蜡</w:t>
      </w:r>
    </w:p>
    <w:p w:rsidR="00696384" w:rsidRDefault="00696384">
      <w:pPr>
        <w:spacing w:line="360" w:lineRule="auto"/>
        <w:rPr>
          <w:rFonts w:ascii="宋体" w:hAnsi="宋体" w:hint="eastAsia"/>
          <w:sz w:val="28"/>
        </w:rPr>
        <w:sectPr w:rsidR="00696384">
          <w:headerReference w:type="default" r:id="rId63"/>
          <w:footerReference w:type="even" r:id="rId64"/>
          <w:footerReference w:type="default" r:id="rId65"/>
          <w:headerReference w:type="first" r:id="rId66"/>
          <w:footerReference w:type="first" r:id="rId67"/>
          <w:pgSz w:w="11907" w:h="16840" w:code="9"/>
          <w:pgMar w:top="1440" w:right="1247" w:bottom="1440" w:left="1588" w:header="851" w:footer="992" w:gutter="0"/>
          <w:cols w:space="425"/>
          <w:titlePg/>
          <w:docGrid w:linePitch="312"/>
        </w:sectPr>
      </w:pPr>
    </w:p>
    <w:p w:rsidR="00696384" w:rsidRDefault="00696384">
      <w:pPr>
        <w:pStyle w:val="4"/>
        <w:rPr>
          <w:rFonts w:hint="eastAsia"/>
        </w:rPr>
      </w:pPr>
      <w:bookmarkStart w:id="170" w:name="_Toc75544674"/>
      <w:r>
        <w:rPr>
          <w:rFonts w:hint="eastAsia"/>
        </w:rPr>
        <w:t>5</w:t>
      </w:r>
      <w:r>
        <w:t>.1</w:t>
      </w:r>
      <w:r>
        <w:rPr>
          <w:rFonts w:hint="eastAsia"/>
        </w:rPr>
        <w:t>5、吊顶</w:t>
      </w:r>
      <w:bookmarkEnd w:id="170"/>
    </w:p>
    <w:p w:rsidR="00696384" w:rsidRDefault="00696384">
      <w:pPr>
        <w:ind w:firstLine="630"/>
        <w:rPr>
          <w:rFonts w:ascii="宋体" w:hAnsi="宋体" w:hint="eastAsia"/>
          <w:sz w:val="28"/>
        </w:rPr>
      </w:pPr>
      <w:r>
        <w:rPr>
          <w:rFonts w:ascii="宋体" w:hAnsi="宋体" w:hint="eastAsia"/>
          <w:sz w:val="28"/>
        </w:rPr>
        <w:t>轻钢龙骨埃特平板吊顶做法:轻钢龙骨标准骨架,主龙骨中距900-1000,次龙骨中距407,横撑龙骨中距1222→→6厚1220*2440埃特平板,自攻螺钉拧牢,孔眼用腻子填平→→丙烯酸系复层涂料</w:t>
      </w:r>
    </w:p>
    <w:p w:rsidR="00696384" w:rsidRDefault="00696384">
      <w:pPr>
        <w:rPr>
          <w:rFonts w:ascii="宋体" w:hAnsi="宋体" w:hint="eastAsia"/>
          <w:sz w:val="28"/>
        </w:rPr>
      </w:pPr>
      <w:r>
        <w:rPr>
          <w:rFonts w:ascii="宋体" w:hAnsi="宋体" w:hint="eastAsia"/>
          <w:sz w:val="28"/>
        </w:rPr>
        <w:t>工艺流程</w:t>
      </w:r>
    </w:p>
    <w:p w:rsidR="00696384" w:rsidRDefault="00696384">
      <w:pPr>
        <w:rPr>
          <w:rFonts w:ascii="宋体" w:hAnsi="宋体" w:hint="eastAsia"/>
          <w:sz w:val="28"/>
        </w:rPr>
      </w:pPr>
      <w:r>
        <w:rPr>
          <w:rFonts w:ascii="宋体" w:hAnsi="宋体" w:hint="eastAsia"/>
          <w:sz w:val="28"/>
        </w:rPr>
        <w:t>施工准备→→测量放线定位→→吊件加工与固定→→龙骨安装与调平→→埃特平板安装与固定→→罩面</w:t>
      </w:r>
    </w:p>
    <w:p w:rsidR="00696384" w:rsidRDefault="00696384">
      <w:pPr>
        <w:pStyle w:val="4"/>
      </w:pPr>
      <w:bookmarkStart w:id="171" w:name="_Toc75544675"/>
      <w:r>
        <w:rPr>
          <w:rFonts w:hint="eastAsia"/>
        </w:rPr>
        <w:t>5.16、屋面工程</w:t>
      </w:r>
      <w:bookmarkEnd w:id="166"/>
      <w:bookmarkEnd w:id="167"/>
      <w:bookmarkEnd w:id="171"/>
    </w:p>
    <w:p w:rsidR="00696384" w:rsidRDefault="00696384">
      <w:pPr>
        <w:spacing w:line="360" w:lineRule="auto"/>
        <w:ind w:firstLineChars="200" w:firstLine="562"/>
        <w:rPr>
          <w:rFonts w:ascii="宋体" w:hAnsi="宋体" w:hint="eastAsia"/>
          <w:bCs/>
          <w:sz w:val="28"/>
        </w:rPr>
      </w:pPr>
      <w:r>
        <w:rPr>
          <w:rFonts w:ascii="宋体" w:hAnsi="宋体"/>
          <w:b/>
          <w:sz w:val="28"/>
        </w:rPr>
        <w:t xml:space="preserve"> </w:t>
      </w:r>
      <w:r>
        <w:rPr>
          <w:rFonts w:ascii="宋体" w:hAnsi="宋体" w:hint="eastAsia"/>
          <w:sz w:val="28"/>
        </w:rPr>
        <w:t>屋面工程是一个重要分部工程，做好屋成工程的细部，既是确保屋面不渗漏的关键，也是屋面观感质量的重要方面。</w:t>
      </w:r>
    </w:p>
    <w:p w:rsidR="00696384" w:rsidRDefault="00696384">
      <w:pPr>
        <w:spacing w:line="360" w:lineRule="auto"/>
        <w:ind w:firstLineChars="200" w:firstLine="560"/>
        <w:rPr>
          <w:rFonts w:ascii="宋体" w:hAnsi="宋体" w:hint="eastAsia"/>
          <w:sz w:val="28"/>
        </w:rPr>
      </w:pPr>
      <w:r>
        <w:rPr>
          <w:rFonts w:ascii="宋体" w:hAnsi="宋体" w:hint="eastAsia"/>
          <w:sz w:val="28"/>
        </w:rPr>
        <w:t>主楼屋面四层局部屋面</w:t>
      </w:r>
      <w:r>
        <w:rPr>
          <w:rFonts w:ascii="宋体" w:hAnsi="宋体" w:hint="eastAsia"/>
          <w:sz w:val="28"/>
          <w:szCs w:val="28"/>
        </w:rPr>
        <w:t>做法为:</w:t>
      </w:r>
      <w:r>
        <w:rPr>
          <w:rFonts w:ascii="宋体" w:hAnsi="宋体" w:hint="eastAsia"/>
          <w:sz w:val="28"/>
        </w:rPr>
        <w:t>干铺100厚水泥珍珠岩板</w:t>
      </w:r>
      <w:r>
        <w:rPr>
          <w:rFonts w:ascii="宋体" w:hAnsi="宋体" w:hint="eastAsia"/>
          <w:sz w:val="28"/>
          <w:szCs w:val="28"/>
        </w:rPr>
        <w:t>→→</w:t>
      </w:r>
      <w:r>
        <w:rPr>
          <w:rFonts w:ascii="宋体" w:hAnsi="宋体" w:hint="eastAsia"/>
          <w:sz w:val="28"/>
        </w:rPr>
        <w:t>20厚(最薄处)1:8水泥珍珠岩找2%坡</w:t>
      </w:r>
      <w:r>
        <w:rPr>
          <w:rFonts w:ascii="宋体" w:hAnsi="宋体" w:hint="eastAsia"/>
          <w:sz w:val="28"/>
          <w:szCs w:val="28"/>
        </w:rPr>
        <w:t>→→</w:t>
      </w:r>
      <w:r>
        <w:rPr>
          <w:rFonts w:ascii="宋体" w:hAnsi="宋体" w:hint="eastAsia"/>
          <w:sz w:val="28"/>
        </w:rPr>
        <w:t>20厚1:2.5水泥砂浆找平层</w:t>
      </w:r>
      <w:r>
        <w:rPr>
          <w:rFonts w:ascii="宋体" w:hAnsi="宋体" w:hint="eastAsia"/>
          <w:sz w:val="28"/>
          <w:szCs w:val="28"/>
        </w:rPr>
        <w:t>→→</w:t>
      </w:r>
      <w:r>
        <w:rPr>
          <w:rFonts w:ascii="宋体" w:hAnsi="宋体" w:hint="eastAsia"/>
          <w:sz w:val="28"/>
        </w:rPr>
        <w:t>刷洗基层处理剂一遍</w:t>
      </w:r>
      <w:r>
        <w:rPr>
          <w:rFonts w:ascii="宋体" w:hAnsi="宋体" w:hint="eastAsia"/>
          <w:sz w:val="28"/>
          <w:szCs w:val="28"/>
        </w:rPr>
        <w:t>→→</w:t>
      </w:r>
      <w:r>
        <w:rPr>
          <w:rFonts w:ascii="宋体" w:hAnsi="宋体" w:hint="eastAsia"/>
          <w:sz w:val="28"/>
        </w:rPr>
        <w:t>2厚聚丙烯酸酯涂料</w:t>
      </w:r>
      <w:r>
        <w:rPr>
          <w:rFonts w:ascii="宋体" w:hAnsi="宋体" w:hint="eastAsia"/>
          <w:sz w:val="28"/>
          <w:szCs w:val="28"/>
        </w:rPr>
        <w:t>→→</w:t>
      </w:r>
      <w:r>
        <w:rPr>
          <w:rFonts w:ascii="宋体" w:hAnsi="宋体" w:hint="eastAsia"/>
          <w:sz w:val="28"/>
        </w:rPr>
        <w:t>1.2厚氯化聚乙烯橡胶共混防水卷材</w:t>
      </w:r>
      <w:r>
        <w:rPr>
          <w:rFonts w:ascii="宋体" w:hAnsi="宋体" w:hint="eastAsia"/>
          <w:sz w:val="28"/>
          <w:szCs w:val="28"/>
        </w:rPr>
        <w:t>→→</w:t>
      </w:r>
      <w:r>
        <w:rPr>
          <w:rFonts w:ascii="宋体" w:hAnsi="宋体" w:hint="eastAsia"/>
          <w:sz w:val="28"/>
        </w:rPr>
        <w:t>满铺0.15厚聚乙烯薄膜一层</w:t>
      </w:r>
      <w:r>
        <w:rPr>
          <w:rFonts w:ascii="宋体" w:hAnsi="宋体" w:hint="eastAsia"/>
          <w:sz w:val="28"/>
          <w:szCs w:val="28"/>
        </w:rPr>
        <w:t>→→</w:t>
      </w:r>
      <w:r>
        <w:rPr>
          <w:rFonts w:ascii="宋体" w:hAnsi="宋体" w:hint="eastAsia"/>
          <w:sz w:val="28"/>
        </w:rPr>
        <w:t>25厚1:4干硬性水泥砂浆,面上撒素水泥</w:t>
      </w:r>
      <w:r>
        <w:rPr>
          <w:rFonts w:ascii="宋体" w:hAnsi="宋体" w:hint="eastAsia"/>
          <w:sz w:val="28"/>
          <w:szCs w:val="28"/>
        </w:rPr>
        <w:t>→→</w:t>
      </w:r>
      <w:r>
        <w:rPr>
          <w:rFonts w:ascii="宋体" w:hAnsi="宋体" w:hint="eastAsia"/>
          <w:sz w:val="28"/>
        </w:rPr>
        <w:t>8-10厚地砖铺平拍实,缝宽5-8,1:1水泥砂浆填缝</w:t>
      </w:r>
    </w:p>
    <w:p w:rsidR="00696384" w:rsidRDefault="00696384">
      <w:pPr>
        <w:snapToGrid w:val="0"/>
        <w:spacing w:line="360" w:lineRule="auto"/>
        <w:ind w:firstLineChars="200" w:firstLine="560"/>
        <w:rPr>
          <w:rFonts w:ascii="宋体" w:hAnsi="宋体"/>
          <w:sz w:val="28"/>
          <w:szCs w:val="28"/>
        </w:rPr>
      </w:pPr>
      <w:r>
        <w:rPr>
          <w:rFonts w:ascii="宋体" w:hAnsi="宋体" w:hint="eastAsia"/>
          <w:sz w:val="28"/>
        </w:rPr>
        <w:t>电梯机房、水箱间、风机房及其它不上人屋面</w:t>
      </w:r>
      <w:r>
        <w:rPr>
          <w:rFonts w:ascii="宋体" w:hAnsi="宋体" w:hint="eastAsia"/>
          <w:sz w:val="28"/>
          <w:szCs w:val="28"/>
        </w:rPr>
        <w:t>做法为</w:t>
      </w:r>
      <w:bookmarkStart w:id="172" w:name="_Toc5794973"/>
      <w:r>
        <w:rPr>
          <w:rFonts w:ascii="宋体" w:hAnsi="宋体" w:hint="eastAsia"/>
          <w:sz w:val="28"/>
          <w:szCs w:val="28"/>
        </w:rPr>
        <w:t xml:space="preserve">: </w:t>
      </w:r>
      <w:r>
        <w:rPr>
          <w:rFonts w:ascii="宋体" w:hAnsi="宋体" w:hint="eastAsia"/>
          <w:sz w:val="28"/>
        </w:rPr>
        <w:t>干铺150厚加气混凝砌块</w:t>
      </w:r>
      <w:r>
        <w:rPr>
          <w:rFonts w:ascii="宋体" w:hAnsi="宋体" w:hint="eastAsia"/>
          <w:sz w:val="28"/>
          <w:szCs w:val="28"/>
        </w:rPr>
        <w:t>→→</w:t>
      </w:r>
      <w:r>
        <w:rPr>
          <w:rFonts w:ascii="宋体" w:hAnsi="宋体" w:hint="eastAsia"/>
          <w:sz w:val="28"/>
        </w:rPr>
        <w:t>20厚(最薄处)1:8水泥加气混凝土碎渣找2%坡</w:t>
      </w:r>
      <w:r>
        <w:rPr>
          <w:rFonts w:ascii="宋体" w:hAnsi="宋体" w:hint="eastAsia"/>
          <w:sz w:val="28"/>
          <w:szCs w:val="28"/>
        </w:rPr>
        <w:t>20→→</w:t>
      </w:r>
      <w:r>
        <w:rPr>
          <w:rFonts w:ascii="宋体" w:hAnsi="宋体" w:hint="eastAsia"/>
          <w:sz w:val="28"/>
        </w:rPr>
        <w:t>20厚1:2.5水泥砂浆找平层</w:t>
      </w:r>
      <w:r>
        <w:rPr>
          <w:rFonts w:ascii="宋体" w:hAnsi="宋体" w:hint="eastAsia"/>
          <w:sz w:val="28"/>
          <w:szCs w:val="28"/>
        </w:rPr>
        <w:t>2→→刷基层处理剂一遍→→</w:t>
      </w:r>
      <w:r>
        <w:rPr>
          <w:rFonts w:ascii="宋体" w:hAnsi="宋体" w:hint="eastAsia"/>
          <w:sz w:val="28"/>
        </w:rPr>
        <w:t>二层3厚SBS或APP改性沥青卷材,面层卷材表面带绿页岩保护层</w:t>
      </w:r>
      <w:r>
        <w:rPr>
          <w:rFonts w:ascii="宋体" w:hAnsi="宋体" w:hint="eastAsia"/>
          <w:sz w:val="28"/>
          <w:szCs w:val="28"/>
        </w:rPr>
        <w:t>。</w:t>
      </w:r>
    </w:p>
    <w:p w:rsidR="00696384" w:rsidRDefault="00696384">
      <w:pPr>
        <w:pStyle w:val="a6"/>
        <w:rPr>
          <w:rFonts w:hint="eastAsia"/>
        </w:rPr>
      </w:pPr>
      <w:r>
        <w:rPr>
          <w:rFonts w:hint="eastAsia"/>
        </w:rPr>
        <w:t>1、基层清理</w:t>
      </w:r>
      <w:bookmarkEnd w:id="172"/>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在进行防水层施工以前，将基层表面的突起物、水泥砂浆疙瘩等异物铲除，特别是阴角、管道根、水落口等部位，将尘土杂物彻底清扫干净，如发现油污、铁锈等，用砂纸、钢丝刷或有机溶剂清除掉。</w:t>
      </w:r>
    </w:p>
    <w:p w:rsidR="00696384" w:rsidRDefault="00696384">
      <w:pPr>
        <w:pStyle w:val="a6"/>
        <w:rPr>
          <w:rFonts w:hint="eastAsia"/>
        </w:rPr>
      </w:pPr>
      <w:bookmarkStart w:id="173" w:name="_Toc5794975"/>
      <w:r>
        <w:rPr>
          <w:rFonts w:hint="eastAsia"/>
        </w:rPr>
        <w:t>2、找平层施工</w:t>
      </w:r>
      <w:bookmarkEnd w:id="173"/>
    </w:p>
    <w:p w:rsidR="00696384" w:rsidRDefault="00696384">
      <w:pPr>
        <w:snapToGrid w:val="0"/>
        <w:spacing w:line="360" w:lineRule="auto"/>
        <w:ind w:firstLine="560"/>
        <w:rPr>
          <w:rFonts w:ascii="宋体" w:hAnsi="宋体"/>
          <w:sz w:val="28"/>
          <w:szCs w:val="28"/>
        </w:rPr>
      </w:pPr>
      <w:r>
        <w:rPr>
          <w:rFonts w:ascii="宋体" w:hAnsi="宋体" w:hint="eastAsia"/>
          <w:sz w:val="28"/>
          <w:szCs w:val="28"/>
        </w:rPr>
        <w:t>先用</w:t>
      </w:r>
      <w:r>
        <w:rPr>
          <w:rFonts w:ascii="宋体" w:hAnsi="宋体"/>
          <w:sz w:val="28"/>
          <w:szCs w:val="28"/>
        </w:rPr>
        <w:t>1</w:t>
      </w:r>
      <w:r>
        <w:rPr>
          <w:rFonts w:ascii="宋体" w:hAnsi="宋体" w:hint="eastAsia"/>
          <w:sz w:val="28"/>
          <w:szCs w:val="28"/>
        </w:rPr>
        <w:t>：</w:t>
      </w:r>
      <w:r>
        <w:rPr>
          <w:rFonts w:ascii="宋体" w:hAnsi="宋体"/>
          <w:sz w:val="28"/>
          <w:szCs w:val="28"/>
        </w:rPr>
        <w:t>2</w:t>
      </w:r>
      <w:r>
        <w:rPr>
          <w:rFonts w:ascii="宋体" w:hAnsi="宋体" w:hint="eastAsia"/>
          <w:sz w:val="28"/>
          <w:szCs w:val="28"/>
        </w:rPr>
        <w:t>水泥砂浆在基层表面做</w:t>
      </w:r>
      <w:r>
        <w:rPr>
          <w:rFonts w:ascii="宋体" w:hAnsi="宋体"/>
          <w:sz w:val="28"/>
          <w:szCs w:val="28"/>
        </w:rPr>
        <w:t>20</w:t>
      </w:r>
      <w:r>
        <w:rPr>
          <w:rFonts w:ascii="宋体" w:hAnsi="宋体" w:hint="eastAsia"/>
          <w:sz w:val="28"/>
          <w:szCs w:val="28"/>
        </w:rPr>
        <w:t>厚灰饼，间距为</w:t>
      </w:r>
      <w:r>
        <w:rPr>
          <w:rFonts w:ascii="宋体" w:hAnsi="宋体"/>
          <w:sz w:val="28"/>
          <w:szCs w:val="28"/>
        </w:rPr>
        <w:t>2m</w:t>
      </w:r>
      <w:r>
        <w:rPr>
          <w:rFonts w:ascii="宋体" w:hAnsi="宋体" w:hint="eastAsia"/>
          <w:sz w:val="28"/>
          <w:szCs w:val="28"/>
        </w:rPr>
        <w:t>×</w:t>
      </w:r>
      <w:r>
        <w:rPr>
          <w:rFonts w:ascii="宋体" w:hAnsi="宋体"/>
          <w:sz w:val="28"/>
          <w:szCs w:val="28"/>
        </w:rPr>
        <w:t>2m</w:t>
      </w:r>
      <w:r>
        <w:rPr>
          <w:rFonts w:ascii="宋体" w:hAnsi="宋体" w:hint="eastAsia"/>
          <w:sz w:val="28"/>
          <w:szCs w:val="28"/>
        </w:rPr>
        <w:t>，然后在标志块中间纵横间做</w:t>
      </w:r>
      <w:r>
        <w:rPr>
          <w:rFonts w:ascii="宋体" w:hAnsi="宋体"/>
          <w:sz w:val="28"/>
          <w:szCs w:val="28"/>
        </w:rPr>
        <w:t>8</w:t>
      </w:r>
      <w:r>
        <w:rPr>
          <w:rFonts w:ascii="宋体" w:hAnsi="宋体" w:hint="eastAsia"/>
          <w:sz w:val="28"/>
          <w:szCs w:val="28"/>
        </w:rPr>
        <w:t>0</w:t>
      </w:r>
      <w:r>
        <w:rPr>
          <w:rFonts w:ascii="宋体" w:hAnsi="宋体"/>
          <w:sz w:val="28"/>
          <w:szCs w:val="28"/>
        </w:rPr>
        <w:t>0cm</w:t>
      </w:r>
      <w:r>
        <w:rPr>
          <w:rFonts w:ascii="宋体" w:hAnsi="宋体" w:hint="eastAsia"/>
          <w:sz w:val="28"/>
          <w:szCs w:val="28"/>
        </w:rPr>
        <w:t>宽通长标筋，在排水沟，雨水口处找出泛水。</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为保证找平层与结构层的结合，先刷一道水灰比为</w:t>
      </w:r>
      <w:r>
        <w:rPr>
          <w:rFonts w:ascii="宋体" w:hAnsi="宋体"/>
          <w:sz w:val="28"/>
          <w:szCs w:val="28"/>
        </w:rPr>
        <w:t>1:05</w:t>
      </w:r>
      <w:r>
        <w:rPr>
          <w:rFonts w:ascii="宋体" w:hAnsi="宋体" w:hint="eastAsia"/>
          <w:sz w:val="28"/>
          <w:szCs w:val="28"/>
        </w:rPr>
        <w:t>的水泥浆，然后用</w:t>
      </w:r>
      <w:r>
        <w:rPr>
          <w:rFonts w:ascii="宋体" w:hAnsi="宋体"/>
          <w:sz w:val="28"/>
          <w:szCs w:val="28"/>
        </w:rPr>
        <w:t>1:3</w:t>
      </w:r>
      <w:r>
        <w:rPr>
          <w:rFonts w:ascii="宋体" w:hAnsi="宋体" w:hint="eastAsia"/>
          <w:sz w:val="28"/>
          <w:szCs w:val="28"/>
        </w:rPr>
        <w:t>水泥砂浆做</w:t>
      </w:r>
      <w:r>
        <w:rPr>
          <w:rFonts w:ascii="宋体" w:hAnsi="宋体"/>
          <w:sz w:val="28"/>
          <w:szCs w:val="28"/>
        </w:rPr>
        <w:t>20</w:t>
      </w:r>
      <w:r>
        <w:rPr>
          <w:rFonts w:ascii="宋体" w:hAnsi="宋体" w:hint="eastAsia"/>
          <w:sz w:val="28"/>
          <w:szCs w:val="28"/>
        </w:rPr>
        <w:t>mm厚找平层抹灰。找平层施工时应按</w:t>
      </w:r>
      <w:r>
        <w:rPr>
          <w:rFonts w:ascii="宋体" w:hAnsi="宋体"/>
          <w:sz w:val="28"/>
          <w:szCs w:val="28"/>
        </w:rPr>
        <w:t>6m</w:t>
      </w:r>
      <w:r>
        <w:rPr>
          <w:rFonts w:ascii="宋体" w:hAnsi="宋体" w:hint="eastAsia"/>
          <w:sz w:val="28"/>
          <w:szCs w:val="28"/>
        </w:rPr>
        <w:t>一道留设分格缝，与以后面层分仓缝连通。铺抹时应随刷随铺，随铺随抹。</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找平层抹平压牢后，</w:t>
      </w:r>
      <w:r>
        <w:rPr>
          <w:rFonts w:ascii="宋体" w:hAnsi="宋体"/>
          <w:sz w:val="28"/>
          <w:szCs w:val="28"/>
        </w:rPr>
        <w:t>24h</w:t>
      </w:r>
      <w:r>
        <w:rPr>
          <w:rFonts w:ascii="宋体" w:hAnsi="宋体" w:hint="eastAsia"/>
          <w:sz w:val="28"/>
          <w:szCs w:val="28"/>
        </w:rPr>
        <w:t>后浇水养护，养护</w:t>
      </w:r>
      <w:r>
        <w:rPr>
          <w:rFonts w:ascii="宋体" w:hAnsi="宋体"/>
          <w:sz w:val="28"/>
          <w:szCs w:val="28"/>
        </w:rPr>
        <w:t>7d</w:t>
      </w:r>
      <w:r>
        <w:rPr>
          <w:rFonts w:ascii="宋体" w:hAnsi="宋体" w:hint="eastAsia"/>
          <w:sz w:val="28"/>
          <w:szCs w:val="28"/>
        </w:rPr>
        <w:t>后进行保温层施工。</w:t>
      </w:r>
    </w:p>
    <w:p w:rsidR="00696384" w:rsidRDefault="00696384">
      <w:pPr>
        <w:pStyle w:val="a6"/>
        <w:rPr>
          <w:rFonts w:hint="eastAsia"/>
          <w:b/>
        </w:rPr>
      </w:pPr>
      <w:r>
        <w:rPr>
          <w:rFonts w:hint="eastAsia"/>
        </w:rPr>
        <w:t>3、珍珠岩</w:t>
      </w:r>
      <w:r>
        <w:rPr>
          <w:rFonts w:hint="eastAsia"/>
          <w:bCs/>
        </w:rPr>
        <w:t>保温层</w:t>
      </w:r>
    </w:p>
    <w:p w:rsidR="00696384" w:rsidRDefault="00696384">
      <w:pPr>
        <w:spacing w:line="360" w:lineRule="auto"/>
        <w:ind w:firstLineChars="200" w:firstLine="560"/>
        <w:rPr>
          <w:rFonts w:ascii="宋体" w:hAnsi="宋体" w:hint="eastAsia"/>
          <w:sz w:val="28"/>
        </w:rPr>
      </w:pPr>
      <w:r>
        <w:rPr>
          <w:rFonts w:ascii="宋体" w:hAnsi="宋体" w:hint="eastAsia"/>
          <w:sz w:val="28"/>
        </w:rPr>
        <w:t>（1）</w:t>
      </w:r>
      <w:r>
        <w:rPr>
          <w:rFonts w:ascii="宋体" w:hAnsi="宋体"/>
          <w:sz w:val="28"/>
        </w:rPr>
        <w:t xml:space="preserve"> </w:t>
      </w:r>
      <w:r>
        <w:rPr>
          <w:rFonts w:ascii="宋体" w:hAnsi="宋体" w:hint="eastAsia"/>
          <w:sz w:val="28"/>
        </w:rPr>
        <w:t>铺设</w:t>
      </w:r>
      <w:r>
        <w:rPr>
          <w:rFonts w:ascii="宋体" w:hAnsi="宋体" w:hint="eastAsia"/>
          <w:sz w:val="28"/>
          <w:szCs w:val="28"/>
        </w:rPr>
        <w:t>珍珠岩</w:t>
      </w:r>
      <w:r>
        <w:rPr>
          <w:rFonts w:ascii="宋体" w:hAnsi="宋体" w:hint="eastAsia"/>
          <w:sz w:val="28"/>
        </w:rPr>
        <w:t>保温层的基层应平整、干净、干燥。</w:t>
      </w:r>
    </w:p>
    <w:p w:rsidR="00696384" w:rsidRDefault="00696384">
      <w:pPr>
        <w:snapToGrid w:val="0"/>
        <w:spacing w:line="360" w:lineRule="auto"/>
        <w:ind w:firstLineChars="200" w:firstLine="560"/>
        <w:rPr>
          <w:rFonts w:ascii="宋体" w:hAnsi="宋体"/>
          <w:sz w:val="28"/>
          <w:szCs w:val="28"/>
        </w:rPr>
      </w:pPr>
      <w:r>
        <w:rPr>
          <w:rFonts w:ascii="宋体" w:hAnsi="宋体" w:hint="eastAsia"/>
          <w:sz w:val="28"/>
        </w:rPr>
        <w:t>（2）</w:t>
      </w:r>
      <w:r>
        <w:rPr>
          <w:rFonts w:ascii="宋体" w:hAnsi="宋体"/>
          <w:sz w:val="28"/>
        </w:rPr>
        <w:t xml:space="preserve"> </w:t>
      </w:r>
      <w:r>
        <w:rPr>
          <w:rFonts w:ascii="宋体" w:hAnsi="宋体" w:hint="eastAsia"/>
          <w:sz w:val="28"/>
        </w:rPr>
        <w:t>干铺板状保温材料，应紧靠基层表面，铺平、垫稳。粘贴的保温块材，用水泥砂浆铺砌平整、严实。板缝间或缺角处应用碎屑加胶料拌匀填补严密。</w:t>
      </w:r>
    </w:p>
    <w:p w:rsidR="00696384" w:rsidRDefault="00696384">
      <w:pPr>
        <w:pStyle w:val="a6"/>
      </w:pPr>
      <w:r>
        <w:rPr>
          <w:rFonts w:hint="eastAsia"/>
        </w:rPr>
        <w:t>4、屋面卷材防水层</w:t>
      </w:r>
    </w:p>
    <w:p w:rsidR="00696384" w:rsidRDefault="00696384">
      <w:pPr>
        <w:snapToGrid w:val="0"/>
        <w:spacing w:line="360" w:lineRule="auto"/>
        <w:ind w:firstLineChars="300" w:firstLine="840"/>
        <w:rPr>
          <w:rFonts w:ascii="宋体" w:hAnsi="宋体"/>
          <w:sz w:val="28"/>
          <w:szCs w:val="28"/>
        </w:rPr>
      </w:pPr>
      <w:r>
        <w:rPr>
          <w:rFonts w:ascii="宋体" w:hAnsi="宋体" w:hint="eastAsia"/>
          <w:sz w:val="28"/>
          <w:szCs w:val="28"/>
        </w:rPr>
        <w:t>卷材铺贴前，应使基层充分干燥</w:t>
      </w:r>
      <w:r>
        <w:rPr>
          <w:rFonts w:ascii="宋体" w:hAnsi="宋体"/>
          <w:sz w:val="28"/>
          <w:szCs w:val="28"/>
        </w:rPr>
        <w:t>,</w:t>
      </w:r>
      <w:r>
        <w:rPr>
          <w:rFonts w:ascii="宋体" w:hAnsi="宋体" w:hint="eastAsia"/>
          <w:sz w:val="28"/>
          <w:szCs w:val="28"/>
        </w:rPr>
        <w:t>且表面无灰尘</w:t>
      </w:r>
      <w:r>
        <w:rPr>
          <w:rFonts w:ascii="宋体" w:hAnsi="宋体"/>
          <w:sz w:val="28"/>
          <w:szCs w:val="28"/>
        </w:rPr>
        <w:t>,</w:t>
      </w:r>
      <w:r>
        <w:rPr>
          <w:rFonts w:ascii="宋体" w:hAnsi="宋体" w:hint="eastAsia"/>
          <w:sz w:val="28"/>
          <w:szCs w:val="28"/>
        </w:rPr>
        <w:t>杂物等。女儿墙阴角部位应做成半径不小于</w:t>
      </w:r>
      <w:r>
        <w:rPr>
          <w:rFonts w:ascii="宋体" w:hAnsi="宋体"/>
          <w:sz w:val="28"/>
          <w:szCs w:val="28"/>
        </w:rPr>
        <w:t>100mm</w:t>
      </w:r>
      <w:r>
        <w:rPr>
          <w:rFonts w:ascii="宋体" w:hAnsi="宋体" w:hint="eastAsia"/>
          <w:sz w:val="28"/>
          <w:szCs w:val="28"/>
        </w:rPr>
        <w:t>的圆角。</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在干燥的基层上涂刷基层处理剂一道，将卷材放好位置，</w:t>
      </w:r>
      <w:r>
        <w:rPr>
          <w:rFonts w:ascii="宋体" w:hAnsi="宋体"/>
          <w:sz w:val="28"/>
          <w:szCs w:val="28"/>
        </w:rPr>
        <w:t xml:space="preserve"> </w:t>
      </w:r>
      <w:r>
        <w:rPr>
          <w:rFonts w:ascii="宋体" w:hAnsi="宋体" w:hint="eastAsia"/>
          <w:sz w:val="28"/>
          <w:szCs w:val="28"/>
        </w:rPr>
        <w:t>留出</w:t>
      </w:r>
      <w:r>
        <w:rPr>
          <w:rFonts w:ascii="宋体" w:hAnsi="宋体"/>
          <w:sz w:val="28"/>
          <w:szCs w:val="28"/>
        </w:rPr>
        <w:t>100mm</w:t>
      </w:r>
      <w:r>
        <w:rPr>
          <w:rFonts w:ascii="宋体" w:hAnsi="宋体" w:hint="eastAsia"/>
          <w:sz w:val="28"/>
          <w:szCs w:val="28"/>
        </w:rPr>
        <w:t>宽接缝搭茬，前面滚铺，后面滚压，要求铺贴密实、平整。注意不要卷入空气和异物，无皱折、无起鼓、结合部涂满粘合剂。</w:t>
      </w:r>
      <w:r>
        <w:rPr>
          <w:rFonts w:ascii="宋体" w:hAnsi="宋体"/>
          <w:sz w:val="28"/>
          <w:szCs w:val="28"/>
        </w:rPr>
        <w:t>20</w:t>
      </w:r>
      <w:r>
        <w:rPr>
          <w:rFonts w:ascii="宋体" w:hAnsi="宋体" w:hint="eastAsia"/>
          <w:sz w:val="28"/>
          <w:szCs w:val="28"/>
        </w:rPr>
        <w:t>分钟后，用力滚压，使其粘密实牢固。</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注意事项</w:t>
      </w:r>
      <w:r>
        <w:rPr>
          <w:rFonts w:ascii="宋体" w:hAnsi="宋体"/>
          <w:sz w:val="28"/>
          <w:szCs w:val="28"/>
        </w:rPr>
        <w:t>:</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卷材防水层不能在雨天和</w:t>
      </w:r>
      <w:r>
        <w:rPr>
          <w:rFonts w:ascii="宋体" w:hAnsi="宋体"/>
          <w:sz w:val="28"/>
          <w:szCs w:val="28"/>
        </w:rPr>
        <w:t>5</w:t>
      </w:r>
      <w:r>
        <w:rPr>
          <w:rFonts w:ascii="宋体" w:hAnsi="宋体" w:hint="eastAsia"/>
          <w:sz w:val="28"/>
          <w:szCs w:val="28"/>
        </w:rPr>
        <w:t>级以上大风天气施工。</w:t>
      </w: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卷材在运输、储存过程中应防雨淋和曝晒。</w:t>
      </w:r>
    </w:p>
    <w:p w:rsidR="00696384" w:rsidRDefault="00696384">
      <w:pPr>
        <w:spacing w:line="360" w:lineRule="auto"/>
        <w:ind w:firstLine="480"/>
        <w:rPr>
          <w:rFonts w:ascii="宋体" w:hAnsi="宋体"/>
          <w:bCs/>
          <w:sz w:val="28"/>
        </w:rPr>
      </w:pPr>
      <w:r>
        <w:rPr>
          <w:rFonts w:ascii="宋体" w:hAnsi="宋体" w:hint="eastAsia"/>
          <w:bCs/>
          <w:sz w:val="28"/>
        </w:rPr>
        <w:t>5、细部处理</w:t>
      </w:r>
    </w:p>
    <w:p w:rsidR="00696384" w:rsidRDefault="00696384">
      <w:pPr>
        <w:spacing w:line="360" w:lineRule="auto"/>
        <w:ind w:firstLine="480"/>
        <w:rPr>
          <w:rFonts w:ascii="宋体" w:hAnsi="宋体"/>
          <w:sz w:val="28"/>
        </w:rPr>
      </w:pPr>
      <w:r>
        <w:rPr>
          <w:rFonts w:ascii="宋体" w:hAnsi="宋体" w:hint="eastAsia"/>
          <w:sz w:val="28"/>
        </w:rPr>
        <w:t>屋面细部处理可简称为</w:t>
      </w:r>
      <w:r>
        <w:rPr>
          <w:rFonts w:ascii="宋体" w:hAnsi="宋体"/>
          <w:sz w:val="28"/>
        </w:rPr>
        <w:t>“</w:t>
      </w:r>
      <w:r>
        <w:rPr>
          <w:rFonts w:ascii="宋体" w:hAnsi="宋体" w:hint="eastAsia"/>
          <w:sz w:val="28"/>
        </w:rPr>
        <w:t>一头、二缝、三口、四根</w:t>
      </w:r>
      <w:r>
        <w:rPr>
          <w:rFonts w:ascii="宋体" w:hAnsi="宋体"/>
          <w:sz w:val="28"/>
        </w:rPr>
        <w:t>”</w:t>
      </w:r>
      <w:r>
        <w:rPr>
          <w:rFonts w:ascii="宋体" w:hAnsi="宋体" w:hint="eastAsia"/>
          <w:sz w:val="28"/>
        </w:rPr>
        <w:t>的处理：</w:t>
      </w:r>
    </w:p>
    <w:p w:rsidR="00696384" w:rsidRDefault="00696384">
      <w:pPr>
        <w:spacing w:line="360" w:lineRule="auto"/>
        <w:ind w:firstLine="480"/>
        <w:rPr>
          <w:rFonts w:ascii="宋体" w:hAnsi="宋体" w:hint="eastAsia"/>
          <w:sz w:val="28"/>
        </w:rPr>
      </w:pPr>
      <w:r>
        <w:rPr>
          <w:rFonts w:ascii="宋体" w:hAnsi="宋体" w:hint="eastAsia"/>
          <w:sz w:val="28"/>
        </w:rPr>
        <w:t>⑴</w:t>
      </w:r>
      <w:r>
        <w:rPr>
          <w:rFonts w:ascii="宋体" w:hAnsi="宋体"/>
          <w:sz w:val="28"/>
        </w:rPr>
        <w:t xml:space="preserve"> </w:t>
      </w:r>
      <w:r>
        <w:rPr>
          <w:rFonts w:ascii="宋体" w:hAnsi="宋体" w:hint="eastAsia"/>
          <w:sz w:val="28"/>
        </w:rPr>
        <w:t>一头</w:t>
      </w:r>
      <w:r>
        <w:rPr>
          <w:rFonts w:ascii="宋体" w:hAnsi="宋体"/>
          <w:b/>
          <w:bCs/>
          <w:sz w:val="28"/>
        </w:rPr>
        <w:t>——</w:t>
      </w:r>
      <w:r>
        <w:rPr>
          <w:rFonts w:ascii="宋体" w:hAnsi="宋体" w:hint="eastAsia"/>
          <w:sz w:val="28"/>
        </w:rPr>
        <w:t>收头：涂膜防水层在边部构造等部位应认真进行收头处理（见下图）。</w:t>
      </w:r>
    </w:p>
    <w:p w:rsidR="00696384" w:rsidRDefault="00696384">
      <w:pPr>
        <w:spacing w:line="360" w:lineRule="auto"/>
        <w:ind w:firstLine="1828"/>
        <w:rPr>
          <w:rFonts w:ascii="宋体" w:hAnsi="宋体" w:hint="eastAsia"/>
          <w:sz w:val="28"/>
        </w:rPr>
      </w:pPr>
      <w:r>
        <w:rPr>
          <w:rFonts w:ascii="宋体" w:hAnsi="宋体"/>
          <w:sz w:val="28"/>
        </w:rPr>
        <w:object w:dxaOrig="13710" w:dyaOrig="7950">
          <v:shape id="_x0000_i1025" type="#_x0000_t75" style="width:183.35pt;height:3in" o:ole="">
            <v:imagedata r:id="rId68" o:title="" croptop="16139f" cropbottom="6145f" cropleft="19130f" cropright="25164f"/>
          </v:shape>
          <o:OLEObject Type="Embed" ProgID="AutoCAD.Drawing.14" ShapeID="_x0000_i1025" DrawAspect="Content" ObjectID="_1764673945" r:id="rId69"/>
        </w:object>
      </w:r>
    </w:p>
    <w:p w:rsidR="00696384" w:rsidRDefault="00696384">
      <w:pPr>
        <w:spacing w:line="360" w:lineRule="auto"/>
        <w:ind w:firstLine="480"/>
        <w:rPr>
          <w:rFonts w:ascii="宋体" w:hAnsi="宋体"/>
          <w:sz w:val="28"/>
        </w:rPr>
      </w:pPr>
      <w:r>
        <w:rPr>
          <w:rFonts w:ascii="宋体" w:hAnsi="宋体" w:hint="eastAsia"/>
          <w:sz w:val="28"/>
        </w:rPr>
        <w:t>⑵</w:t>
      </w:r>
      <w:r>
        <w:rPr>
          <w:rFonts w:ascii="宋体" w:hAnsi="宋体"/>
          <w:sz w:val="28"/>
        </w:rPr>
        <w:t xml:space="preserve"> </w:t>
      </w:r>
      <w:r>
        <w:rPr>
          <w:rFonts w:ascii="宋体" w:hAnsi="宋体" w:hint="eastAsia"/>
          <w:sz w:val="28"/>
        </w:rPr>
        <w:t>二缝</w:t>
      </w:r>
      <w:r>
        <w:rPr>
          <w:rFonts w:ascii="宋体" w:hAnsi="宋体"/>
          <w:b/>
          <w:bCs/>
          <w:sz w:val="28"/>
        </w:rPr>
        <w:t>——</w:t>
      </w:r>
      <w:r>
        <w:rPr>
          <w:rFonts w:ascii="宋体" w:hAnsi="宋体" w:hint="eastAsia"/>
          <w:sz w:val="28"/>
        </w:rPr>
        <w:t>变形缝、分格缝</w:t>
      </w:r>
    </w:p>
    <w:p w:rsidR="00696384" w:rsidRDefault="00696384">
      <w:pPr>
        <w:spacing w:line="360" w:lineRule="auto"/>
        <w:ind w:firstLine="480"/>
        <w:rPr>
          <w:rFonts w:ascii="宋体" w:hAnsi="宋体"/>
          <w:sz w:val="28"/>
        </w:rPr>
      </w:pPr>
      <w:r>
        <w:rPr>
          <w:rFonts w:ascii="宋体" w:hAnsi="宋体" w:hint="eastAsia"/>
          <w:sz w:val="28"/>
        </w:rPr>
        <w:t>分格缝</w:t>
      </w:r>
      <w:r>
        <w:rPr>
          <w:rFonts w:ascii="宋体" w:hAnsi="宋体"/>
          <w:b/>
          <w:bCs/>
          <w:sz w:val="28"/>
        </w:rPr>
        <w:t>——</w:t>
      </w:r>
      <w:r>
        <w:rPr>
          <w:rFonts w:ascii="宋体" w:hAnsi="宋体" w:hint="eastAsia"/>
          <w:sz w:val="28"/>
        </w:rPr>
        <w:t>在细石混凝土找平层部位按轴线间距设纵横分格缝，有的也可结合排气道在两者上部先粘贴一层胎体增强材料。</w:t>
      </w:r>
    </w:p>
    <w:p w:rsidR="00696384" w:rsidRDefault="00696384">
      <w:pPr>
        <w:spacing w:line="360" w:lineRule="auto"/>
        <w:ind w:firstLine="480"/>
        <w:rPr>
          <w:rFonts w:ascii="宋体" w:hAnsi="宋体"/>
          <w:sz w:val="28"/>
        </w:rPr>
      </w:pPr>
      <w:r>
        <w:rPr>
          <w:rFonts w:ascii="宋体" w:hAnsi="宋体" w:hint="eastAsia"/>
          <w:sz w:val="28"/>
        </w:rPr>
        <w:t>⑶</w:t>
      </w:r>
      <w:r>
        <w:rPr>
          <w:rFonts w:ascii="宋体" w:hAnsi="宋体"/>
          <w:sz w:val="28"/>
        </w:rPr>
        <w:t xml:space="preserve"> </w:t>
      </w:r>
      <w:r>
        <w:rPr>
          <w:rFonts w:ascii="宋体" w:hAnsi="宋体" w:hint="eastAsia"/>
          <w:sz w:val="28"/>
        </w:rPr>
        <w:t>三口</w:t>
      </w:r>
      <w:r>
        <w:rPr>
          <w:rFonts w:ascii="宋体" w:hAnsi="宋体"/>
          <w:b/>
          <w:bCs/>
          <w:sz w:val="28"/>
        </w:rPr>
        <w:t>——</w:t>
      </w:r>
      <w:r>
        <w:rPr>
          <w:rFonts w:ascii="宋体" w:hAnsi="宋体" w:hint="eastAsia"/>
          <w:sz w:val="28"/>
        </w:rPr>
        <w:t>檐口、出入口、落水口</w:t>
      </w:r>
    </w:p>
    <w:p w:rsidR="00696384" w:rsidRDefault="00696384">
      <w:pPr>
        <w:spacing w:line="360" w:lineRule="auto"/>
        <w:ind w:firstLine="480"/>
        <w:rPr>
          <w:rFonts w:ascii="宋体" w:hAnsi="宋体"/>
          <w:sz w:val="28"/>
        </w:rPr>
      </w:pPr>
      <w:r>
        <w:rPr>
          <w:rFonts w:ascii="宋体" w:hAnsi="宋体" w:hint="eastAsia"/>
          <w:sz w:val="28"/>
        </w:rPr>
        <w:t>檐口：凡是檐口（或檐口）高出屋面的，均采用水泥砂浆抹成鹰嘴滴水。</w:t>
      </w:r>
    </w:p>
    <w:p w:rsidR="00696384" w:rsidRDefault="00696384">
      <w:pPr>
        <w:spacing w:line="360" w:lineRule="auto"/>
        <w:ind w:firstLine="480"/>
        <w:jc w:val="center"/>
        <w:rPr>
          <w:rFonts w:ascii="宋体" w:hAnsi="宋体" w:hint="eastAsia"/>
          <w:sz w:val="28"/>
        </w:rPr>
      </w:pPr>
      <w:r>
        <w:rPr>
          <w:rFonts w:ascii="宋体" w:hAnsi="宋体" w:hint="eastAsia"/>
          <w:sz w:val="28"/>
        </w:rPr>
        <w:t>出入口：上人屋面的洞口（或楼梯口）易引起渗水，在出入口处采取</w:t>
      </w:r>
    </w:p>
    <w:p w:rsidR="00696384" w:rsidRDefault="00696384">
      <w:pPr>
        <w:spacing w:line="360" w:lineRule="auto"/>
        <w:rPr>
          <w:rFonts w:ascii="宋体" w:hAnsi="宋体"/>
          <w:sz w:val="28"/>
        </w:rPr>
      </w:pPr>
      <w:r>
        <w:rPr>
          <w:rFonts w:ascii="宋体" w:hAnsi="宋体" w:hint="eastAsia"/>
          <w:sz w:val="28"/>
        </w:rPr>
        <w:t>粘贴胎体增强材料加防水涂料，以增强防水能力。</w:t>
      </w:r>
    </w:p>
    <w:p w:rsidR="00696384" w:rsidRDefault="00696384">
      <w:pPr>
        <w:spacing w:line="360" w:lineRule="auto"/>
        <w:ind w:firstLine="480"/>
        <w:rPr>
          <w:rFonts w:ascii="宋体" w:hAnsi="宋体"/>
          <w:sz w:val="28"/>
        </w:rPr>
      </w:pPr>
      <w:r>
        <w:rPr>
          <w:rFonts w:ascii="宋体" w:hAnsi="宋体" w:hint="eastAsia"/>
          <w:sz w:val="28"/>
        </w:rPr>
        <w:t>落水口：为保证屋面雨水迅速排出，落水口应低于檐沟，而檐沟必须坡向落水口；在初抹后还做放水试验，以保证坡度的正确。在落水管口应做</w:t>
      </w:r>
      <w:r>
        <w:rPr>
          <w:rFonts w:ascii="宋体" w:hAnsi="宋体"/>
          <w:sz w:val="28"/>
        </w:rPr>
        <w:t>400</w:t>
      </w:r>
      <w:r>
        <w:rPr>
          <w:rFonts w:ascii="宋体" w:hAnsi="宋体" w:hint="eastAsia"/>
          <w:sz w:val="28"/>
        </w:rPr>
        <w:t>×</w:t>
      </w:r>
      <w:r>
        <w:rPr>
          <w:rFonts w:ascii="宋体" w:hAnsi="宋体"/>
          <w:sz w:val="28"/>
        </w:rPr>
        <w:t>400</w:t>
      </w:r>
      <w:r>
        <w:rPr>
          <w:rFonts w:ascii="宋体" w:hAnsi="宋体" w:hint="eastAsia"/>
          <w:sz w:val="28"/>
        </w:rPr>
        <w:t>的胎体材料附加层。</w:t>
      </w:r>
    </w:p>
    <w:p w:rsidR="00696384" w:rsidRDefault="00696384">
      <w:pPr>
        <w:spacing w:line="360" w:lineRule="auto"/>
        <w:ind w:firstLine="480"/>
        <w:rPr>
          <w:rFonts w:ascii="宋体" w:hAnsi="宋体" w:hint="eastAsia"/>
          <w:sz w:val="28"/>
        </w:rPr>
      </w:pPr>
      <w:r>
        <w:rPr>
          <w:rFonts w:ascii="宋体" w:hAnsi="宋体" w:hint="eastAsia"/>
          <w:sz w:val="28"/>
        </w:rPr>
        <w:t>⑷</w:t>
      </w:r>
      <w:r>
        <w:rPr>
          <w:rFonts w:ascii="宋体" w:hAnsi="宋体"/>
          <w:sz w:val="28"/>
        </w:rPr>
        <w:t xml:space="preserve"> </w:t>
      </w:r>
      <w:r>
        <w:rPr>
          <w:rFonts w:ascii="宋体" w:hAnsi="宋体" w:hint="eastAsia"/>
          <w:sz w:val="28"/>
        </w:rPr>
        <w:t>四根</w:t>
      </w:r>
      <w:r>
        <w:rPr>
          <w:rFonts w:ascii="宋体" w:hAnsi="宋体"/>
          <w:b/>
          <w:bCs/>
          <w:sz w:val="28"/>
        </w:rPr>
        <w:t>——</w:t>
      </w:r>
      <w:r>
        <w:rPr>
          <w:rFonts w:ascii="宋体" w:hAnsi="宋体" w:hint="eastAsia"/>
          <w:sz w:val="28"/>
        </w:rPr>
        <w:t>女儿墙根、烟囱根、管道根、设备基础根。在四根与屋面交界之处，均采用细石砼或水泥砂浆抹成弧状。底部先粘一层附加层，上部用防水涂料收头，并用密封膏封固（见下图）。</w:t>
      </w:r>
    </w:p>
    <w:p w:rsidR="00696384" w:rsidRDefault="00696384">
      <w:pPr>
        <w:spacing w:line="360" w:lineRule="auto"/>
        <w:ind w:firstLine="480"/>
        <w:rPr>
          <w:rFonts w:ascii="宋体" w:hAnsi="宋体" w:hint="eastAsia"/>
          <w:sz w:val="28"/>
        </w:rPr>
      </w:pPr>
      <w:r>
        <w:rPr>
          <w:rFonts w:ascii="宋体" w:hAnsi="宋体"/>
          <w:sz w:val="28"/>
        </w:rPr>
        <w:object w:dxaOrig="13710" w:dyaOrig="7950">
          <v:shape id="_x0000_i1026" type="#_x0000_t75" style="width:295.85pt;height:194.8pt" o:ole="">
            <v:imagedata r:id="rId70" o:title="" croptop="18538f" cropbottom="18578f" cropleft="15951f" cropright="24665f"/>
          </v:shape>
          <o:OLEObject Type="Embed" ProgID="AutoCAD.Drawing.14" ShapeID="_x0000_i1026" DrawAspect="Content" ObjectID="_1764673946" r:id="rId71"/>
        </w:object>
      </w:r>
    </w:p>
    <w:p w:rsidR="00696384" w:rsidRDefault="00696384">
      <w:pPr>
        <w:spacing w:line="360" w:lineRule="auto"/>
        <w:rPr>
          <w:rFonts w:ascii="宋体" w:hAnsi="宋体"/>
          <w:bCs/>
          <w:sz w:val="28"/>
        </w:rPr>
      </w:pPr>
      <w:r>
        <w:rPr>
          <w:rFonts w:ascii="宋体" w:hAnsi="宋体" w:hint="eastAsia"/>
          <w:bCs/>
          <w:sz w:val="28"/>
        </w:rPr>
        <w:t>6、成品保护</w:t>
      </w:r>
    </w:p>
    <w:p w:rsidR="00696384" w:rsidRDefault="00696384">
      <w:pPr>
        <w:spacing w:line="360" w:lineRule="auto"/>
        <w:ind w:firstLine="480"/>
        <w:rPr>
          <w:rFonts w:ascii="宋体" w:hAnsi="宋体" w:hint="eastAsia"/>
          <w:sz w:val="28"/>
        </w:rPr>
      </w:pPr>
      <w:r>
        <w:rPr>
          <w:rFonts w:ascii="宋体" w:hAnsi="宋体" w:hint="eastAsia"/>
          <w:sz w:val="28"/>
        </w:rPr>
        <w:t>屋面施工完毕后，做好产品保护工作，并对屋面进行浇水试验，浇水时应对整个屋面不间断地连续浇水</w:t>
      </w:r>
      <w:r>
        <w:rPr>
          <w:rFonts w:ascii="宋体" w:hAnsi="宋体"/>
          <w:sz w:val="28"/>
        </w:rPr>
        <w:t>2H</w:t>
      </w:r>
      <w:r>
        <w:rPr>
          <w:rFonts w:ascii="宋体" w:hAnsi="宋体" w:hint="eastAsia"/>
          <w:sz w:val="28"/>
        </w:rPr>
        <w:t>以上或作好不少于连续下雨</w:t>
      </w:r>
      <w:r>
        <w:rPr>
          <w:rFonts w:ascii="宋体" w:hAnsi="宋体"/>
          <w:sz w:val="28"/>
        </w:rPr>
        <w:t>2H</w:t>
      </w:r>
      <w:r>
        <w:rPr>
          <w:rFonts w:ascii="宋体" w:hAnsi="宋体" w:hint="eastAsia"/>
          <w:sz w:val="28"/>
        </w:rPr>
        <w:t>以上的观测记录，以无渗漏为全格，观察记录邀请建设、监理方代表在场，检查合格后观察记录上签字认可。对于有渗水等现象坚决不放过。</w:t>
      </w:r>
    </w:p>
    <w:p w:rsidR="00696384" w:rsidRDefault="00696384">
      <w:pPr>
        <w:snapToGrid w:val="0"/>
        <w:spacing w:line="360" w:lineRule="auto"/>
        <w:ind w:firstLine="560"/>
        <w:rPr>
          <w:rFonts w:ascii="宋体" w:hAnsi="宋体" w:hint="eastAsia"/>
          <w:sz w:val="28"/>
          <w:szCs w:val="28"/>
        </w:rPr>
      </w:pPr>
    </w:p>
    <w:p w:rsidR="00696384" w:rsidRDefault="00696384">
      <w:pPr>
        <w:snapToGrid w:val="0"/>
        <w:spacing w:line="360" w:lineRule="auto"/>
        <w:ind w:firstLine="560"/>
        <w:rPr>
          <w:rFonts w:ascii="宋体" w:hAnsi="宋体" w:hint="eastAsia"/>
          <w:sz w:val="28"/>
          <w:szCs w:val="28"/>
        </w:rPr>
      </w:pPr>
    </w:p>
    <w:p w:rsidR="00696384" w:rsidRDefault="00696384">
      <w:pPr>
        <w:pStyle w:val="3"/>
        <w:ind w:firstLine="723"/>
        <w:rPr>
          <w:rFonts w:ascii="宋体" w:hAnsi="宋体" w:hint="eastAsia"/>
          <w:noProof/>
          <w:w w:val="150"/>
          <w:sz w:val="28"/>
        </w:rPr>
      </w:pPr>
      <w:r>
        <w:rPr>
          <w:rStyle w:val="a5"/>
          <w:rFonts w:ascii="宋体" w:hAnsi="宋体" w:hint="eastAsia"/>
          <w:color w:val="0000FF"/>
          <w:sz w:val="36"/>
          <w:szCs w:val="36"/>
        </w:rPr>
        <w:t xml:space="preserve">  </w:t>
      </w:r>
      <w:bookmarkStart w:id="174" w:name="_Toc75544676"/>
      <w:r>
        <w:rPr>
          <w:rFonts w:ascii="宋体" w:hAnsi="宋体" w:hint="eastAsia"/>
          <w:noProof/>
          <w:w w:val="150"/>
          <w:sz w:val="28"/>
        </w:rPr>
        <w:t>第六部分   安装工程</w:t>
      </w:r>
      <w:bookmarkEnd w:id="174"/>
    </w:p>
    <w:p w:rsidR="00696384" w:rsidRDefault="00696384">
      <w:pPr>
        <w:spacing w:line="360" w:lineRule="auto"/>
        <w:ind w:firstLine="1080"/>
        <w:jc w:val="center"/>
        <w:rPr>
          <w:rFonts w:ascii="宋体" w:hAnsi="宋体" w:hint="eastAsia"/>
          <w:noProof/>
          <w:w w:val="150"/>
          <w:sz w:val="36"/>
          <w:szCs w:val="36"/>
        </w:rPr>
      </w:pPr>
    </w:p>
    <w:p w:rsidR="00696384" w:rsidRDefault="00696384">
      <w:pPr>
        <w:snapToGrid w:val="0"/>
        <w:spacing w:line="360" w:lineRule="auto"/>
        <w:ind w:firstLine="560"/>
        <w:rPr>
          <w:rFonts w:ascii="宋体" w:hAnsi="宋体" w:hint="eastAsia"/>
          <w:sz w:val="28"/>
          <w:szCs w:val="28"/>
        </w:rPr>
      </w:pPr>
      <w:r>
        <w:rPr>
          <w:rFonts w:ascii="宋体" w:hAnsi="宋体" w:hint="eastAsia"/>
          <w:sz w:val="28"/>
          <w:szCs w:val="28"/>
        </w:rPr>
        <w:t>安装工程的施工，总体上分为3个阶段，随土建的基础、主体结构和维护结构施工时进行预埋预下；随土建的初装饰一道进行各零配件的粗安装；进行其零配件的精安装。</w:t>
      </w:r>
    </w:p>
    <w:p w:rsidR="00696384" w:rsidRDefault="00696384">
      <w:pPr>
        <w:snapToGrid w:val="0"/>
        <w:spacing w:line="360" w:lineRule="auto"/>
        <w:ind w:firstLine="560"/>
        <w:rPr>
          <w:rFonts w:ascii="宋体" w:hAnsi="宋体"/>
          <w:sz w:val="28"/>
          <w:szCs w:val="28"/>
        </w:rPr>
      </w:pPr>
      <w:r>
        <w:rPr>
          <w:rFonts w:ascii="宋体" w:hAnsi="宋体" w:hint="eastAsia"/>
          <w:sz w:val="28"/>
          <w:szCs w:val="28"/>
        </w:rPr>
        <w:t>安装工程有水电施工。其中水施包括生活给排水系统（不包括消防系统）；电施包括动力、照明、火灾自动报警、电话等装置。</w:t>
      </w:r>
    </w:p>
    <w:p w:rsidR="00696384" w:rsidRDefault="00696384">
      <w:pPr>
        <w:pStyle w:val="4"/>
        <w:rPr>
          <w:rFonts w:hint="eastAsia"/>
          <w:szCs w:val="28"/>
        </w:rPr>
      </w:pPr>
      <w:bookmarkStart w:id="175" w:name="_Toc75544677"/>
      <w:r>
        <w:rPr>
          <w:rFonts w:hint="eastAsia"/>
        </w:rPr>
        <w:t>6.1 电气工程安装</w:t>
      </w:r>
      <w:bookmarkEnd w:id="175"/>
    </w:p>
    <w:p w:rsidR="00696384" w:rsidRDefault="00696384">
      <w:pPr>
        <w:pStyle w:val="5"/>
        <w:numPr>
          <w:ilvl w:val="0"/>
          <w:numId w:val="0"/>
        </w:numPr>
        <w:rPr>
          <w:rFonts w:hint="eastAsia"/>
          <w:b w:val="0"/>
          <w:bCs w:val="0"/>
          <w:noProof/>
        </w:rPr>
      </w:pPr>
      <w:bookmarkStart w:id="176" w:name="_Toc75544678"/>
      <w:r>
        <w:rPr>
          <w:rFonts w:hint="eastAsia"/>
          <w:b w:val="0"/>
          <w:bCs w:val="0"/>
        </w:rPr>
        <w:t xml:space="preserve">6.1.1 </w:t>
      </w:r>
      <w:r>
        <w:rPr>
          <w:rFonts w:hint="eastAsia"/>
          <w:b w:val="0"/>
          <w:bCs w:val="0"/>
        </w:rPr>
        <w:t>强电系统安装</w:t>
      </w:r>
      <w:bookmarkEnd w:id="176"/>
    </w:p>
    <w:p w:rsidR="00696384" w:rsidRDefault="00696384">
      <w:pPr>
        <w:spacing w:line="360" w:lineRule="auto"/>
        <w:ind w:firstLine="560"/>
        <w:rPr>
          <w:rFonts w:ascii="宋体" w:hAnsi="宋体" w:hint="eastAsia"/>
          <w:sz w:val="28"/>
          <w:szCs w:val="28"/>
        </w:rPr>
      </w:pPr>
      <w:r>
        <w:rPr>
          <w:rFonts w:ascii="宋体" w:hAnsi="宋体" w:hint="eastAsia"/>
          <w:sz w:val="28"/>
          <w:szCs w:val="28"/>
        </w:rPr>
        <w:t>1、 材料要求</w:t>
      </w:r>
    </w:p>
    <w:p w:rsidR="00696384" w:rsidRDefault="00696384">
      <w:pPr>
        <w:spacing w:line="360" w:lineRule="auto"/>
        <w:ind w:firstLine="560"/>
        <w:rPr>
          <w:rFonts w:ascii="宋体" w:hAnsi="宋体" w:hint="eastAsia"/>
          <w:sz w:val="28"/>
          <w:szCs w:val="28"/>
        </w:rPr>
      </w:pPr>
      <w:r>
        <w:rPr>
          <w:rFonts w:ascii="宋体" w:hAnsi="宋体" w:hint="eastAsia"/>
          <w:sz w:val="28"/>
          <w:szCs w:val="28"/>
        </w:rPr>
        <w:t>1）钢管壁厚均匀，焊缝均匀，无开裂、砂眼、棱刺和凹瘪现象，除镀锌管外，安装前预先除锈，并有产品合格证。</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2）各种导线及电气器具的型号、规格必须符合设计要求和国家标准的规定，并必须有产品合格证。</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2、动力照明工艺流程</w:t>
      </w:r>
    </w:p>
    <w:p w:rsidR="00696384" w:rsidRDefault="00696384">
      <w:pPr>
        <w:spacing w:line="360" w:lineRule="auto"/>
        <w:ind w:firstLine="560"/>
        <w:rPr>
          <w:rFonts w:ascii="宋体" w:hAnsi="宋体" w:hint="eastAsia"/>
          <w:sz w:val="28"/>
          <w:szCs w:val="28"/>
        </w:rPr>
      </w:pPr>
      <w:r>
        <w:rPr>
          <w:rFonts w:ascii="宋体" w:hAnsi="宋体" w:hint="eastAsia"/>
          <w:sz w:val="28"/>
          <w:szCs w:val="28"/>
        </w:rPr>
        <w:t>钢管敷设要求→预制弯管套丝→测定箱盒为之及固定→管路连接丝扣套接→变形缝处理→地线焊接→配电箱盘外壳固定→配管隐蔽验收→选择导线→管口护圈→管内穿线→导线连接→线路检查绝缘测试→检查灯具开关等器具→箱盒防腐处理→接线→安装→试验调整→（配电柜安装要求→槽钢基础→柜盘检查→安装→）→送电运行验收。</w:t>
      </w:r>
    </w:p>
    <w:p w:rsidR="00696384" w:rsidRDefault="00696384">
      <w:pPr>
        <w:spacing w:line="360" w:lineRule="auto"/>
        <w:ind w:firstLine="560"/>
        <w:rPr>
          <w:rFonts w:ascii="宋体" w:hAnsi="宋体" w:hint="eastAsia"/>
          <w:sz w:val="28"/>
          <w:szCs w:val="28"/>
        </w:rPr>
      </w:pPr>
      <w:r>
        <w:rPr>
          <w:rFonts w:ascii="宋体" w:hAnsi="宋体" w:hint="eastAsia"/>
          <w:sz w:val="28"/>
          <w:szCs w:val="28"/>
        </w:rPr>
        <w:t>3、 质量要求</w:t>
      </w:r>
    </w:p>
    <w:p w:rsidR="00696384" w:rsidRDefault="00696384">
      <w:pPr>
        <w:spacing w:line="360" w:lineRule="auto"/>
        <w:ind w:firstLine="560"/>
        <w:rPr>
          <w:rFonts w:ascii="宋体" w:hAnsi="宋体" w:hint="eastAsia"/>
          <w:sz w:val="28"/>
          <w:szCs w:val="28"/>
        </w:rPr>
      </w:pPr>
      <w:r>
        <w:rPr>
          <w:rFonts w:ascii="宋体" w:hAnsi="宋体" w:hint="eastAsia"/>
          <w:sz w:val="28"/>
          <w:szCs w:val="28"/>
        </w:rPr>
        <w:t>1）钢管严禁熔焊连接。接地线跨接牢固，其焊接长度为连接钢筋直径的6倍。</w:t>
      </w:r>
    </w:p>
    <w:p w:rsidR="00696384" w:rsidRDefault="00696384">
      <w:pPr>
        <w:spacing w:line="360" w:lineRule="auto"/>
        <w:ind w:firstLine="560"/>
        <w:rPr>
          <w:rFonts w:ascii="宋体" w:hAnsi="宋体" w:hint="eastAsia"/>
          <w:sz w:val="28"/>
          <w:szCs w:val="28"/>
        </w:rPr>
      </w:pPr>
      <w:r>
        <w:rPr>
          <w:rFonts w:ascii="宋体" w:hAnsi="宋体" w:hint="eastAsia"/>
          <w:sz w:val="28"/>
          <w:szCs w:val="28"/>
        </w:rPr>
        <w:t>2）在施工过程中，配管后及时加管堵把管口堵严实，发现堵塞及时清理排除。</w:t>
      </w:r>
    </w:p>
    <w:p w:rsidR="00696384" w:rsidRDefault="00696384">
      <w:pPr>
        <w:spacing w:line="360" w:lineRule="auto"/>
        <w:ind w:firstLine="560"/>
        <w:rPr>
          <w:rFonts w:ascii="宋体" w:hAnsi="宋体" w:hint="eastAsia"/>
          <w:sz w:val="28"/>
          <w:szCs w:val="28"/>
        </w:rPr>
      </w:pPr>
      <w:r>
        <w:rPr>
          <w:rFonts w:ascii="宋体" w:hAnsi="宋体" w:hint="eastAsia"/>
          <w:sz w:val="28"/>
          <w:szCs w:val="28"/>
        </w:rPr>
        <w:t>3）选择导线要根据标准、相线、零线及保护地线的颜色应加以区分，兰色线做零线，黄绿双色线做保地线。(Ll、A相黄色，L2、B相绿色，L3、C相红色)</w:t>
      </w:r>
    </w:p>
    <w:p w:rsidR="00696384" w:rsidRDefault="00696384">
      <w:pPr>
        <w:spacing w:line="360" w:lineRule="auto"/>
        <w:ind w:firstLine="560"/>
        <w:rPr>
          <w:rFonts w:ascii="宋体" w:hAnsi="宋体" w:hint="eastAsia"/>
          <w:sz w:val="28"/>
          <w:szCs w:val="28"/>
        </w:rPr>
      </w:pPr>
      <w:r>
        <w:rPr>
          <w:rFonts w:ascii="宋体" w:hAnsi="宋体" w:hint="eastAsia"/>
          <w:sz w:val="28"/>
          <w:szCs w:val="28"/>
        </w:rPr>
        <w:t>4）照明电路的绝缘电阻值不小于0.5MΩ，动力线路的绝缘电阻值不小于lMΩ。</w:t>
      </w:r>
    </w:p>
    <w:p w:rsidR="00696384" w:rsidRDefault="00696384">
      <w:pPr>
        <w:spacing w:line="360" w:lineRule="auto"/>
        <w:ind w:firstLine="560"/>
        <w:rPr>
          <w:rFonts w:ascii="宋体" w:hAnsi="宋体" w:hint="eastAsia"/>
          <w:sz w:val="28"/>
          <w:szCs w:val="28"/>
        </w:rPr>
      </w:pPr>
      <w:r>
        <w:rPr>
          <w:rFonts w:ascii="宋体" w:hAnsi="宋体" w:hint="eastAsia"/>
          <w:sz w:val="28"/>
          <w:szCs w:val="28"/>
        </w:rPr>
        <w:t>5）成排日光灯，在确定位置时必须拉线，以减少误差。固定日光灯必须用膨胀螺丝。</w:t>
      </w:r>
    </w:p>
    <w:p w:rsidR="00696384" w:rsidRDefault="00696384">
      <w:pPr>
        <w:spacing w:line="360" w:lineRule="auto"/>
        <w:ind w:firstLine="560"/>
        <w:rPr>
          <w:rFonts w:ascii="宋体" w:hAnsi="宋体" w:hint="eastAsia"/>
          <w:sz w:val="28"/>
          <w:szCs w:val="28"/>
        </w:rPr>
      </w:pPr>
      <w:r>
        <w:rPr>
          <w:rFonts w:ascii="宋体" w:hAnsi="宋体" w:hint="eastAsia"/>
          <w:sz w:val="28"/>
          <w:szCs w:val="28"/>
        </w:rPr>
        <w:t>6）配电箱(盘)位置正确，部件齐全，箱体开孔合适，切口整齐。暗式配电箱箱盖紧贴墙面，零线经汇流排(零线端子)连接，无铰接现象，PE线安装明显牢固。</w:t>
      </w:r>
    </w:p>
    <w:p w:rsidR="00696384" w:rsidRDefault="00696384">
      <w:pPr>
        <w:pStyle w:val="4"/>
        <w:rPr>
          <w:rFonts w:hint="eastAsia"/>
        </w:rPr>
      </w:pPr>
      <w:bookmarkStart w:id="177" w:name="_Toc75544679"/>
      <w:r>
        <w:rPr>
          <w:rFonts w:hint="eastAsia"/>
        </w:rPr>
        <w:t>6.2 给水系统</w:t>
      </w:r>
      <w:bookmarkEnd w:id="177"/>
    </w:p>
    <w:p w:rsidR="00696384" w:rsidRDefault="00696384">
      <w:pPr>
        <w:spacing w:line="360" w:lineRule="auto"/>
        <w:ind w:firstLine="560"/>
        <w:rPr>
          <w:rFonts w:ascii="宋体" w:hAnsi="宋体"/>
          <w:noProof/>
          <w:sz w:val="28"/>
        </w:rPr>
      </w:pPr>
      <w:r>
        <w:rPr>
          <w:rFonts w:ascii="宋体" w:hAnsi="宋体" w:hint="eastAsia"/>
          <w:noProof/>
          <w:sz w:val="28"/>
        </w:rPr>
        <w:t>1、工艺流程</w:t>
      </w:r>
    </w:p>
    <w:p w:rsidR="00696384" w:rsidRDefault="00696384">
      <w:pPr>
        <w:spacing w:line="360" w:lineRule="auto"/>
        <w:ind w:firstLine="560"/>
        <w:rPr>
          <w:rFonts w:ascii="宋体" w:hAnsi="宋体"/>
          <w:noProof/>
          <w:sz w:val="28"/>
        </w:rPr>
      </w:pPr>
      <w:r>
        <w:rPr>
          <w:rFonts w:ascii="宋体" w:hAnsi="宋体" w:hint="eastAsia"/>
          <w:noProof/>
          <w:sz w:val="28"/>
        </w:rPr>
        <w:t>安装准备→预制加工→干管安装→立管安装→支管安装→管道试压→管道冲洗→管道防腐</w:t>
      </w:r>
    </w:p>
    <w:p w:rsidR="00696384" w:rsidRDefault="00696384">
      <w:pPr>
        <w:spacing w:line="360" w:lineRule="auto"/>
        <w:ind w:firstLine="560"/>
        <w:rPr>
          <w:rFonts w:ascii="宋体" w:hAnsi="宋体" w:hint="eastAsia"/>
          <w:noProof/>
          <w:sz w:val="28"/>
        </w:rPr>
      </w:pPr>
      <w:r>
        <w:rPr>
          <w:rFonts w:ascii="宋体" w:hAnsi="宋体" w:hint="eastAsia"/>
          <w:noProof/>
          <w:sz w:val="28"/>
        </w:rPr>
        <w:t>2、 施工方法</w:t>
      </w:r>
    </w:p>
    <w:p w:rsidR="00696384" w:rsidRDefault="00696384">
      <w:pPr>
        <w:spacing w:line="360" w:lineRule="auto"/>
        <w:ind w:firstLine="560"/>
        <w:rPr>
          <w:rFonts w:ascii="宋体" w:hAnsi="宋体" w:hint="eastAsia"/>
          <w:noProof/>
          <w:sz w:val="28"/>
        </w:rPr>
      </w:pPr>
      <w:r>
        <w:rPr>
          <w:rFonts w:ascii="宋体" w:hAnsi="宋体" w:hint="eastAsia"/>
          <w:noProof/>
          <w:sz w:val="28"/>
        </w:rPr>
        <w:t>1）预制加工</w:t>
      </w:r>
    </w:p>
    <w:p w:rsidR="00696384" w:rsidRDefault="00696384">
      <w:pPr>
        <w:spacing w:line="360" w:lineRule="auto"/>
        <w:ind w:firstLine="560"/>
        <w:rPr>
          <w:rFonts w:ascii="宋体" w:hAnsi="宋体"/>
          <w:noProof/>
          <w:sz w:val="28"/>
        </w:rPr>
      </w:pPr>
      <w:r>
        <w:rPr>
          <w:rFonts w:ascii="宋体" w:hAnsi="宋体" w:hint="eastAsia"/>
          <w:noProof/>
          <w:sz w:val="28"/>
        </w:rPr>
        <w:t>按设计图纸画出管道分路、管径、预留管口，阀门位置等施工草图，按标记分段量出实际安装的准确尺寸，记录在施工草图上，然后按草图标注的尺寸预制加工。</w:t>
      </w:r>
    </w:p>
    <w:p w:rsidR="00696384" w:rsidRDefault="00696384">
      <w:pPr>
        <w:spacing w:line="360" w:lineRule="auto"/>
        <w:ind w:firstLine="560"/>
        <w:rPr>
          <w:rFonts w:ascii="宋体" w:hAnsi="宋体"/>
          <w:noProof/>
          <w:sz w:val="28"/>
        </w:rPr>
      </w:pPr>
      <w:r>
        <w:rPr>
          <w:rFonts w:ascii="宋体" w:hAnsi="宋体" w:hint="eastAsia"/>
          <w:noProof/>
          <w:sz w:val="28"/>
        </w:rPr>
        <w:t>将预制好的管道及零部件</w:t>
      </w:r>
      <w:r>
        <w:rPr>
          <w:rFonts w:ascii="宋体" w:hAnsi="宋体"/>
          <w:noProof/>
          <w:sz w:val="28"/>
        </w:rPr>
        <w:t>,</w:t>
      </w:r>
      <w:r>
        <w:rPr>
          <w:rFonts w:ascii="宋体" w:hAnsi="宋体" w:hint="eastAsia"/>
          <w:noProof/>
          <w:sz w:val="28"/>
        </w:rPr>
        <w:t>根据施工草图的标注</w:t>
      </w:r>
      <w:r>
        <w:rPr>
          <w:rFonts w:ascii="宋体" w:hAnsi="宋体"/>
          <w:noProof/>
          <w:sz w:val="28"/>
        </w:rPr>
        <w:t>,</w:t>
      </w:r>
      <w:r>
        <w:rPr>
          <w:rFonts w:ascii="宋体" w:hAnsi="宋体" w:hint="eastAsia"/>
          <w:noProof/>
          <w:sz w:val="28"/>
        </w:rPr>
        <w:t>用塔吊吊至安装部位。</w:t>
      </w:r>
    </w:p>
    <w:p w:rsidR="00696384" w:rsidRDefault="00696384">
      <w:pPr>
        <w:spacing w:line="360" w:lineRule="auto"/>
        <w:ind w:firstLine="560"/>
        <w:rPr>
          <w:rFonts w:ascii="宋体" w:hAnsi="宋体"/>
          <w:noProof/>
          <w:sz w:val="28"/>
        </w:rPr>
      </w:pPr>
      <w:r>
        <w:rPr>
          <w:rFonts w:ascii="宋体" w:hAnsi="宋体" w:hint="eastAsia"/>
          <w:noProof/>
          <w:sz w:val="28"/>
        </w:rPr>
        <w:t>2）管道安装</w:t>
      </w:r>
    </w:p>
    <w:p w:rsidR="00696384" w:rsidRDefault="00696384">
      <w:pPr>
        <w:spacing w:line="360" w:lineRule="auto"/>
        <w:ind w:firstLineChars="257" w:firstLine="720"/>
        <w:rPr>
          <w:rFonts w:ascii="宋体" w:hAnsi="宋体"/>
          <w:noProof/>
          <w:sz w:val="28"/>
        </w:rPr>
      </w:pPr>
      <w:r>
        <w:rPr>
          <w:rFonts w:ascii="宋体" w:hAnsi="宋体" w:hint="eastAsia"/>
          <w:noProof/>
          <w:sz w:val="28"/>
        </w:rPr>
        <w:t>给水铸铁管道安装</w:t>
      </w:r>
    </w:p>
    <w:p w:rsidR="00696384" w:rsidRDefault="00696384">
      <w:pPr>
        <w:spacing w:line="360" w:lineRule="auto"/>
        <w:ind w:firstLine="560"/>
        <w:rPr>
          <w:rFonts w:ascii="宋体" w:hAnsi="宋体" w:hint="eastAsia"/>
          <w:noProof/>
          <w:sz w:val="28"/>
        </w:rPr>
      </w:pPr>
      <w:r>
        <w:rPr>
          <w:rFonts w:ascii="宋体" w:hAnsi="宋体" w:hint="eastAsia"/>
          <w:noProof/>
          <w:sz w:val="28"/>
        </w:rPr>
        <w:t>在安装前清扫管膛，将承口内侧、插口外侧端头的沥青除掉，承口朝来水方向顺序排列，连接的对口间隙应不小于</w:t>
      </w:r>
      <w:r>
        <w:rPr>
          <w:rFonts w:ascii="宋体" w:hAnsi="宋体"/>
          <w:noProof/>
          <w:sz w:val="28"/>
        </w:rPr>
        <w:t>3mm</w:t>
      </w:r>
      <w:r>
        <w:rPr>
          <w:rFonts w:ascii="宋体" w:hAnsi="宋体" w:hint="eastAsia"/>
          <w:noProof/>
          <w:sz w:val="28"/>
        </w:rPr>
        <w:t>。找平找直后，将管道固定，所有管口随时封堵好。</w:t>
      </w:r>
    </w:p>
    <w:p w:rsidR="00696384" w:rsidRDefault="00696384">
      <w:pPr>
        <w:spacing w:line="360" w:lineRule="auto"/>
        <w:ind w:firstLineChars="257" w:firstLine="720"/>
        <w:rPr>
          <w:rFonts w:ascii="宋体" w:hAnsi="宋体"/>
          <w:noProof/>
          <w:sz w:val="28"/>
        </w:rPr>
      </w:pPr>
      <w:r>
        <w:rPr>
          <w:rFonts w:ascii="宋体" w:hAnsi="宋体" w:hint="eastAsia"/>
          <w:noProof/>
          <w:sz w:val="28"/>
        </w:rPr>
        <w:t>给水镀锌管安装</w:t>
      </w:r>
    </w:p>
    <w:p w:rsidR="00696384" w:rsidRDefault="00696384">
      <w:pPr>
        <w:spacing w:line="360" w:lineRule="auto"/>
        <w:ind w:firstLine="560"/>
        <w:rPr>
          <w:rFonts w:ascii="宋体" w:hAnsi="宋体" w:hint="eastAsia"/>
          <w:noProof/>
          <w:sz w:val="28"/>
        </w:rPr>
      </w:pPr>
      <w:r>
        <w:rPr>
          <w:rFonts w:ascii="宋体" w:hAnsi="宋体" w:hint="eastAsia"/>
          <w:noProof/>
          <w:sz w:val="28"/>
        </w:rPr>
        <w:t>安装时从总进水管开始操作，把预制完的管道运到安装部位按编号依次排开。安装前清扫管膛，丝扣连接的管道丝扣外露</w:t>
      </w:r>
      <w:r>
        <w:rPr>
          <w:rFonts w:ascii="宋体" w:hAnsi="宋体"/>
          <w:noProof/>
          <w:sz w:val="28"/>
        </w:rPr>
        <w:t>2</w:t>
      </w:r>
      <w:r>
        <w:rPr>
          <w:rFonts w:ascii="宋体" w:hAnsi="宋体" w:hint="eastAsia"/>
          <w:noProof/>
          <w:sz w:val="28"/>
        </w:rPr>
        <w:t>至</w:t>
      </w:r>
      <w:r>
        <w:rPr>
          <w:rFonts w:ascii="宋体" w:hAnsi="宋体"/>
          <w:noProof/>
          <w:sz w:val="28"/>
        </w:rPr>
        <w:t>3</w:t>
      </w:r>
      <w:r>
        <w:rPr>
          <w:rFonts w:ascii="宋体" w:hAnsi="宋体" w:hint="eastAsia"/>
          <w:noProof/>
          <w:sz w:val="28"/>
        </w:rPr>
        <w:t>扣，安装完后找直找正，复核甩口的位置、方向，所有管口要加好临时丝堵。</w:t>
      </w:r>
    </w:p>
    <w:p w:rsidR="00696384" w:rsidRDefault="00696384">
      <w:pPr>
        <w:spacing w:line="360" w:lineRule="auto"/>
        <w:ind w:firstLine="560"/>
        <w:rPr>
          <w:rFonts w:ascii="宋体" w:hAnsi="宋体" w:hint="eastAsia"/>
          <w:noProof/>
          <w:sz w:val="28"/>
        </w:rPr>
      </w:pPr>
      <w:r>
        <w:rPr>
          <w:rFonts w:ascii="宋体" w:hAnsi="宋体" w:hint="eastAsia"/>
          <w:noProof/>
          <w:sz w:val="28"/>
        </w:rPr>
        <w:t>管道的穿墙</w:t>
      </w:r>
    </w:p>
    <w:p w:rsidR="00696384" w:rsidRDefault="00696384">
      <w:pPr>
        <w:spacing w:line="360" w:lineRule="auto"/>
        <w:ind w:firstLine="560"/>
        <w:rPr>
          <w:rFonts w:ascii="宋体" w:hAnsi="宋体"/>
          <w:noProof/>
          <w:sz w:val="28"/>
        </w:rPr>
      </w:pPr>
      <w:r>
        <w:rPr>
          <w:rFonts w:ascii="宋体" w:hAnsi="宋体" w:hint="eastAsia"/>
          <w:noProof/>
          <w:sz w:val="28"/>
        </w:rPr>
        <w:t>均按设计要求加好套管及固定支架。待管道固定卡件安装完毕后，调整好坡度，高点要有放风、低点有泄水装置。</w:t>
      </w:r>
    </w:p>
    <w:p w:rsidR="00696384" w:rsidRDefault="00696384">
      <w:pPr>
        <w:spacing w:line="360" w:lineRule="auto"/>
        <w:ind w:firstLine="560"/>
        <w:rPr>
          <w:rFonts w:ascii="宋体" w:hAnsi="宋体" w:hint="eastAsia"/>
          <w:noProof/>
          <w:sz w:val="28"/>
        </w:rPr>
      </w:pPr>
      <w:r>
        <w:rPr>
          <w:rFonts w:ascii="宋体" w:hAnsi="宋体" w:hint="eastAsia"/>
          <w:noProof/>
          <w:sz w:val="28"/>
        </w:rPr>
        <w:t>管道试压、冲洗</w:t>
      </w:r>
    </w:p>
    <w:p w:rsidR="00696384" w:rsidRDefault="00696384">
      <w:pPr>
        <w:spacing w:line="360" w:lineRule="auto"/>
        <w:ind w:firstLine="560"/>
        <w:rPr>
          <w:rFonts w:ascii="宋体" w:hAnsi="宋体" w:hint="eastAsia"/>
          <w:noProof/>
          <w:sz w:val="28"/>
        </w:rPr>
      </w:pPr>
      <w:r>
        <w:rPr>
          <w:rFonts w:ascii="宋体" w:hAnsi="宋体"/>
          <w:noProof/>
          <w:sz w:val="28"/>
        </w:rPr>
        <w:t>a</w:t>
      </w:r>
      <w:r>
        <w:rPr>
          <w:rFonts w:ascii="宋体" w:hAnsi="宋体" w:hint="eastAsia"/>
          <w:noProof/>
          <w:sz w:val="28"/>
        </w:rPr>
        <w:t>）给水管道试压可分段进行，上水时最高点要有排气装置，高低点各装一块压力表，上满水后检查管路有无渗漏，如有法渗漏，应在加压前处理，升压后再出现渗漏时做好标记，卸压后处理（必要时泄水处理）。</w:t>
      </w:r>
    </w:p>
    <w:p w:rsidR="00696384" w:rsidRDefault="00696384">
      <w:pPr>
        <w:spacing w:line="360" w:lineRule="auto"/>
        <w:ind w:firstLine="560"/>
        <w:rPr>
          <w:rFonts w:ascii="宋体" w:hAnsi="宋体"/>
          <w:noProof/>
          <w:sz w:val="28"/>
        </w:rPr>
      </w:pPr>
      <w:r>
        <w:rPr>
          <w:rFonts w:ascii="宋体" w:hAnsi="宋体"/>
          <w:noProof/>
          <w:sz w:val="28"/>
        </w:rPr>
        <w:t>b</w:t>
      </w:r>
      <w:r>
        <w:rPr>
          <w:rFonts w:ascii="宋体" w:hAnsi="宋体" w:hint="eastAsia"/>
          <w:noProof/>
          <w:sz w:val="28"/>
        </w:rPr>
        <w:t>）试验步骤</w:t>
      </w:r>
    </w:p>
    <w:p w:rsidR="00696384" w:rsidRDefault="00696384">
      <w:pPr>
        <w:spacing w:line="360" w:lineRule="auto"/>
        <w:ind w:firstLine="560"/>
        <w:rPr>
          <w:rFonts w:ascii="宋体" w:hAnsi="宋体"/>
          <w:noProof/>
          <w:sz w:val="28"/>
        </w:rPr>
      </w:pPr>
      <w:r>
        <w:rPr>
          <w:rFonts w:ascii="宋体" w:hAnsi="宋体" w:hint="eastAsia"/>
          <w:noProof/>
          <w:sz w:val="28"/>
        </w:rPr>
        <w:t>——系统注水时，应打开管道各高处的排气阀，将空气排尽。</w:t>
      </w:r>
    </w:p>
    <w:p w:rsidR="00696384" w:rsidRDefault="00696384">
      <w:pPr>
        <w:spacing w:line="360" w:lineRule="auto"/>
        <w:ind w:firstLine="560"/>
        <w:rPr>
          <w:rFonts w:ascii="宋体" w:hAnsi="宋体"/>
          <w:noProof/>
          <w:sz w:val="28"/>
        </w:rPr>
      </w:pPr>
      <w:r>
        <w:rPr>
          <w:rFonts w:ascii="宋体" w:hAnsi="宋体" w:hint="eastAsia"/>
          <w:noProof/>
          <w:sz w:val="28"/>
        </w:rPr>
        <w:t>——用压力泵分</w:t>
      </w:r>
      <w:r>
        <w:rPr>
          <w:rFonts w:ascii="宋体" w:hAnsi="宋体"/>
          <w:noProof/>
          <w:sz w:val="28"/>
        </w:rPr>
        <w:t>2~3</w:t>
      </w:r>
      <w:r>
        <w:rPr>
          <w:rFonts w:ascii="宋体" w:hAnsi="宋体" w:hint="eastAsia"/>
          <w:noProof/>
          <w:sz w:val="28"/>
        </w:rPr>
        <w:t>次将压力升至试验压力</w:t>
      </w:r>
      <w:r>
        <w:rPr>
          <w:rFonts w:ascii="宋体" w:hAnsi="宋体"/>
          <w:noProof/>
          <w:sz w:val="28"/>
        </w:rPr>
        <w:t>Ps</w:t>
      </w:r>
      <w:r>
        <w:rPr>
          <w:rFonts w:ascii="宋体" w:hAnsi="宋体" w:hint="eastAsia"/>
          <w:noProof/>
          <w:sz w:val="28"/>
        </w:rPr>
        <w:t>，稳压</w:t>
      </w:r>
      <w:r>
        <w:rPr>
          <w:rFonts w:ascii="宋体" w:hAnsi="宋体"/>
          <w:noProof/>
          <w:sz w:val="28"/>
        </w:rPr>
        <w:t>10</w:t>
      </w:r>
      <w:r>
        <w:rPr>
          <w:rFonts w:ascii="宋体" w:hAnsi="宋体" w:hint="eastAsia"/>
          <w:noProof/>
          <w:sz w:val="28"/>
        </w:rPr>
        <w:t>分种</w:t>
      </w:r>
      <w:r>
        <w:rPr>
          <w:rFonts w:ascii="宋体" w:hAnsi="宋体"/>
          <w:noProof/>
          <w:sz w:val="28"/>
        </w:rPr>
        <w:t>,</w:t>
      </w:r>
      <w:r>
        <w:rPr>
          <w:rFonts w:ascii="宋体" w:hAnsi="宋体" w:hint="eastAsia"/>
          <w:noProof/>
          <w:sz w:val="28"/>
        </w:rPr>
        <w:t>作强度检验。再将试验压力降至设计压力。</w:t>
      </w:r>
    </w:p>
    <w:p w:rsidR="00696384" w:rsidRDefault="00696384">
      <w:pPr>
        <w:spacing w:line="360" w:lineRule="auto"/>
        <w:ind w:firstLine="560"/>
        <w:rPr>
          <w:rFonts w:ascii="宋体" w:hAnsi="宋体"/>
          <w:noProof/>
          <w:sz w:val="28"/>
        </w:rPr>
      </w:pPr>
      <w:r>
        <w:rPr>
          <w:rFonts w:ascii="宋体" w:hAnsi="宋体" w:hint="eastAsia"/>
          <w:noProof/>
          <w:sz w:val="28"/>
        </w:rPr>
        <w:t>——在设计压力下，保持</w:t>
      </w:r>
      <w:r>
        <w:rPr>
          <w:rFonts w:ascii="宋体" w:hAnsi="宋体"/>
          <w:noProof/>
          <w:sz w:val="28"/>
        </w:rPr>
        <w:t>30</w:t>
      </w:r>
      <w:r>
        <w:rPr>
          <w:rFonts w:ascii="宋体" w:hAnsi="宋体" w:hint="eastAsia"/>
          <w:noProof/>
          <w:sz w:val="28"/>
        </w:rPr>
        <w:t>分钟的时间，以压力不降</w:t>
      </w:r>
      <w:r>
        <w:rPr>
          <w:rFonts w:ascii="宋体" w:hAnsi="宋体"/>
          <w:noProof/>
          <w:sz w:val="28"/>
        </w:rPr>
        <w:t>,</w:t>
      </w:r>
      <w:r>
        <w:rPr>
          <w:rFonts w:ascii="宋体" w:hAnsi="宋体" w:hint="eastAsia"/>
          <w:noProof/>
          <w:sz w:val="28"/>
        </w:rPr>
        <w:t>无渗漏为合格。</w:t>
      </w:r>
    </w:p>
    <w:p w:rsidR="00696384" w:rsidRDefault="00696384">
      <w:pPr>
        <w:spacing w:line="360" w:lineRule="auto"/>
        <w:ind w:firstLine="560"/>
        <w:rPr>
          <w:rFonts w:ascii="宋体" w:hAnsi="宋体"/>
          <w:noProof/>
          <w:sz w:val="28"/>
        </w:rPr>
      </w:pPr>
      <w:r>
        <w:rPr>
          <w:rFonts w:ascii="宋体" w:hAnsi="宋体"/>
          <w:noProof/>
          <w:sz w:val="28"/>
        </w:rPr>
        <w:t>c</w:t>
      </w:r>
      <w:r>
        <w:rPr>
          <w:rFonts w:ascii="宋体" w:hAnsi="宋体" w:hint="eastAsia"/>
          <w:noProof/>
          <w:sz w:val="28"/>
        </w:rPr>
        <w:t>）管道冲洗</w:t>
      </w:r>
    </w:p>
    <w:p w:rsidR="00696384" w:rsidRDefault="00696384">
      <w:pPr>
        <w:spacing w:line="360" w:lineRule="auto"/>
        <w:ind w:firstLine="560"/>
        <w:rPr>
          <w:rFonts w:ascii="宋体" w:hAnsi="宋体"/>
          <w:noProof/>
          <w:sz w:val="28"/>
        </w:rPr>
      </w:pPr>
      <w:r>
        <w:rPr>
          <w:rFonts w:ascii="宋体" w:hAnsi="宋体" w:hint="eastAsia"/>
          <w:noProof/>
          <w:sz w:val="28"/>
        </w:rPr>
        <w:t>管道试验完毕，首先用试验管段内的余水进行初次冲洗；待全部管道安装完毕，再对整个管路系统进行全面冲洗；试验完毕后的余水排放到下水道里。</w:t>
      </w:r>
    </w:p>
    <w:p w:rsidR="00696384" w:rsidRDefault="00696384">
      <w:pPr>
        <w:pStyle w:val="4"/>
        <w:rPr>
          <w:rFonts w:hint="eastAsia"/>
        </w:rPr>
      </w:pPr>
      <w:bookmarkStart w:id="178" w:name="_Toc75544680"/>
      <w:r>
        <w:rPr>
          <w:rFonts w:hint="eastAsia"/>
        </w:rPr>
        <w:t>6.3 排水系统</w:t>
      </w:r>
      <w:bookmarkEnd w:id="178"/>
    </w:p>
    <w:p w:rsidR="00696384" w:rsidRDefault="00696384">
      <w:pPr>
        <w:spacing w:line="360" w:lineRule="auto"/>
        <w:ind w:firstLine="560"/>
        <w:rPr>
          <w:rFonts w:ascii="宋体" w:hAnsi="宋体"/>
          <w:noProof/>
          <w:sz w:val="28"/>
        </w:rPr>
      </w:pPr>
      <w:r>
        <w:rPr>
          <w:rFonts w:ascii="宋体" w:hAnsi="宋体" w:hint="eastAsia"/>
          <w:noProof/>
          <w:sz w:val="28"/>
        </w:rPr>
        <w:t>1、工艺流程</w:t>
      </w:r>
    </w:p>
    <w:p w:rsidR="00696384" w:rsidRDefault="00696384">
      <w:pPr>
        <w:spacing w:line="360" w:lineRule="auto"/>
        <w:ind w:firstLine="560"/>
        <w:rPr>
          <w:rFonts w:ascii="宋体" w:hAnsi="宋体"/>
          <w:noProof/>
          <w:sz w:val="28"/>
        </w:rPr>
      </w:pPr>
      <w:r>
        <w:rPr>
          <w:rFonts w:ascii="宋体" w:hAnsi="宋体" w:hint="eastAsia"/>
          <w:noProof/>
          <w:sz w:val="28"/>
        </w:rPr>
        <w:t>安装准备→预制加工→干管安装→立管安装→支管安装→卡件固定</w:t>
      </w:r>
    </w:p>
    <w:p w:rsidR="00696384" w:rsidRDefault="00696384">
      <w:pPr>
        <w:spacing w:line="360" w:lineRule="auto"/>
        <w:ind w:firstLine="560"/>
        <w:rPr>
          <w:rFonts w:ascii="宋体" w:hAnsi="宋体"/>
          <w:noProof/>
          <w:sz w:val="28"/>
        </w:rPr>
      </w:pPr>
      <w:r>
        <w:rPr>
          <w:rFonts w:ascii="宋体" w:hAnsi="宋体" w:hint="eastAsia"/>
          <w:noProof/>
          <w:sz w:val="28"/>
        </w:rPr>
        <w:t>→封口堵洞→闭水试验→通水试验</w:t>
      </w:r>
    </w:p>
    <w:p w:rsidR="00696384" w:rsidRDefault="00696384">
      <w:pPr>
        <w:spacing w:line="360" w:lineRule="auto"/>
        <w:ind w:firstLine="560"/>
        <w:rPr>
          <w:rFonts w:ascii="宋体" w:hAnsi="宋体" w:hint="eastAsia"/>
          <w:noProof/>
          <w:sz w:val="28"/>
        </w:rPr>
      </w:pPr>
      <w:r>
        <w:rPr>
          <w:rFonts w:ascii="宋体" w:hAnsi="宋体"/>
          <w:noProof/>
          <w:sz w:val="20"/>
        </w:rPr>
        <w:pict>
          <v:group id="_x0000_s3274" style="position:absolute;left:0;text-align:left;margin-left:105pt;margin-top:13.6pt;width:329.25pt;height:400.4pt;z-index:251646464" coordorigin="4625,4991" coordsize="6585,8948" wrapcoords="19140 -40 5708 202 5708 607 5855 1254 1821 1456 1624 1497 1624 3034 2805 3196 5904 3196 3346 3964 3247 4085 3247 4975 7676 5137 19140 5137 18992 7079 12645 7240 12645 8818 14859 9020 19140 9020 18845 10638 18845 10962 7036 11528 -49 11771 -49 12984 1427 13551 1624 13551 1624 15088 4035 15492 5314 15492 5314 16787 3297 16867 2657 17029 2657 18000 5166 18081 19140 18081 19140 20022 3985 20427 3985 21600 17959 21600 17959 20670 20124 20670 20518 20589 20419 15492 20813 15492 21649 15047 21649 13551 20419 12903 20567 12256 20419 7726 20616 7038 20419 5784 20567 3196 21305 3196 21649 2993 21649 1497 21502 1416 20419 1254 20370 40 20321 -40 19140 -40">
            <v:rect id="_x0000_s3275" style="position:absolute;left:5150;top:10909;width:6060;height:312" fillcolor="#969696" strokecolor="maroon">
              <v:fill r:id="rId72" o:title="对角砖形" type="pattern"/>
            </v:rect>
            <v:rect id="_x0000_s3276" style="position:absolute;left:5150;top:5917;width:6060;height:312" fillcolor="#969696" strokecolor="maroon">
              <v:fill r:id="rId72" o:title="对角砖形" type="pattern"/>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3277" type="#_x0000_t23" style="position:absolute;left:10385;top:9211;width:363;height:414" fillcolor="#3cc" strokecolor="#3cc"/>
            <v:rect id="_x0000_s3278" style="position:absolute;left:10505;top:4991;width:315;height:624" fillcolor="silver" stroked="f" strokecolor="#f3ffff">
              <v:imagedata embosscolor="shadow add(51)"/>
              <v:shadow on="t" type="emboss" color="lineOrFill darken(153)" color2="shadow add(102)" offset="1pt,1pt"/>
              <o:extrusion v:ext="view" rotationangle="-25,25" viewpoint="0,0" viewpointorigin="0,0" skewangle="0" skewamt="0" lightposition=",50000" type="perspective"/>
            </v:rect>
            <v:rect id="_x0000_s3279" style="position:absolute;left:10505;top:5927;width:315;height:7597" fillcolor="silver" stroked="f" strokecolor="#f3ffff">
              <v:imagedata embosscolor="shadow add(51)"/>
              <v:shadow on="t" type="emboss" color="lineOrFill darken(153)" color2="shadow add(102)" offset="1pt,1pt"/>
              <o:extrusion v:ext="view" rotationangle="-25,25" viewpoint="0,0" viewpointorigin="0,0" skewangle="0" skewamt="0" lightposition=",50000" type="perspective"/>
            </v:rect>
            <v:roundrect id="_x0000_s3280" style="position:absolute;left:10445;top:7667;width:420;height:312" arcsize="10923f" fillcolor="#969696" strokecolor="#969696"/>
            <v:roundrect id="_x0000_s3281" style="position:absolute;left:10481;top:7895;width:369;height:156" arcsize="10923f" fillcolor="#969696" strokecolor="#969696"/>
            <v:roundrect id="_x0000_s3282" style="position:absolute;left:10445;top:9911;width:420;height:312" arcsize="10923f" fillcolor="#969696" strokecolor="#969696"/>
            <v:roundrect id="_x0000_s3283" style="position:absolute;left:10481;top:10139;width:369;height:156" arcsize="10923f" fillcolor="#969696" strokecolor="#969696"/>
            <v:roundrect id="_x0000_s3284" style="position:absolute;left:10445;top:6083;width:420;height:312" arcsize="10923f" fillcolor="#969696" strokecolor="#969696"/>
            <v:roundrect id="_x0000_s3285" style="position:absolute;left:10481;top:6311;width:369;height:156" arcsize="10923f" fillcolor="#969696" strokecolor="#969696"/>
            <v:rect id="_x0000_s3286" style="position:absolute;left:5150;top:10607;width:6060;height:312" fillcolor="#969696" strokecolor="maroon">
              <v:fill r:id="rId72" o:title="对角砖形" type="pattern"/>
            </v:rect>
            <v:rect id="_x0000_s3287" style="position:absolute;left:5150;top:5615;width:6060;height:312" fillcolor="#969696" strokecolor="maroon">
              <v:fill r:id="rId72" o:title="对角砖形" type="pattern"/>
            </v:rect>
            <v:oval id="_x0000_s3288" style="position:absolute;left:10505;top:8564;width:315;height:297" fillcolor="gray" strokecolor="gray"/>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3289" type="#_x0000_t42" style="position:absolute;left:8510;top:8007;width:764;height:637" adj="58580,19938,41673,6104,24993,6104,58580,19938">
              <v:textbox style="mso-next-textbox:#_x0000_s3289">
                <w:txbxContent>
                  <w:p w:rsidR="00696384" w:rsidRDefault="00696384">
                    <w:pPr>
                      <w:spacing w:line="0" w:lineRule="atLeast"/>
                      <w:jc w:val="center"/>
                      <w:rPr>
                        <w:rFonts w:eastAsia="黑体" w:hint="eastAsia"/>
                        <w:b/>
                      </w:rPr>
                    </w:pPr>
                    <w:r>
                      <w:rPr>
                        <w:rFonts w:eastAsia="黑体" w:hint="eastAsia"/>
                        <w:b/>
                      </w:rPr>
                      <w:t>胶囊</w:t>
                    </w:r>
                  </w:p>
                </w:txbxContent>
              </v:textbox>
              <o:callout v:ext="edit" minusx="t" minusy="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3290" type="#_x0000_t105" style="position:absolute;left:5465;top:9983;width:945;height:312" fillcolor="#0cf" strokecolor="#36f"/>
            <v:shape id="_x0000_s3291" type="#_x0000_t202" style="position:absolute;left:4625;top:9879;width:840;height:468" strokecolor="white">
              <v:textbox style="mso-next-textbox:#_x0000_s3291">
                <w:txbxContent>
                  <w:p w:rsidR="00696384" w:rsidRDefault="00696384">
                    <w:pPr>
                      <w:spacing w:line="0" w:lineRule="atLeast"/>
                      <w:jc w:val="center"/>
                      <w:rPr>
                        <w:rFonts w:eastAsia="黑体" w:hint="eastAsia"/>
                        <w:b/>
                      </w:rPr>
                    </w:pPr>
                    <w:r>
                      <w:rPr>
                        <w:rFonts w:eastAsia="黑体" w:hint="eastAsia"/>
                        <w:b/>
                      </w:rPr>
                      <w:t>灌水</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3292" type="#_x0000_t94" style="position:absolute;left:7880;top:10087;width:525;height:156" fillcolor="silver"/>
            <v:shape id="_x0000_s3293" type="#_x0000_t202" style="position:absolute;left:6800;top:9775;width:945;height:468" strokecolor="white">
              <v:textbox style="mso-next-textbox:#_x0000_s3293">
                <w:txbxContent>
                  <w:p w:rsidR="00696384" w:rsidRDefault="00696384">
                    <w:pPr>
                      <w:spacing w:line="0" w:lineRule="atLeast"/>
                      <w:jc w:val="center"/>
                      <w:rPr>
                        <w:rFonts w:eastAsia="黑体" w:hint="eastAsia"/>
                        <w:b/>
                      </w:rPr>
                    </w:pPr>
                    <w:r>
                      <w:rPr>
                        <w:rFonts w:eastAsia="黑体" w:hint="eastAsia"/>
                        <w:b/>
                      </w:rPr>
                      <w:t>打气</w:t>
                    </w:r>
                  </w:p>
                </w:txbxContent>
              </v:textbox>
            </v:shape>
            <v:roundrect id="_x0000_s3294" style="position:absolute;left:10178;top:6655;width:420;height:312" arcsize="10923f" fillcolor="silver" stroked="f" strokecolor="silver">
              <v:imagedata embosscolor="shadow add(51)"/>
              <v:shadow on="t" type="perspective" origin=",.5" offset="0,0" matrix=",,,.5,,-4768371582e-16"/>
            </v:roundrect>
            <v:shapetype id="_x0000_t109" coordsize="21600,21600" o:spt="109" path="m,l,21600r21600,l21600,xe">
              <v:stroke joinstyle="miter"/>
              <v:path gradientshapeok="t" o:connecttype="rect"/>
            </v:shapetype>
            <v:shape id="_x0000_s3295" type="#_x0000_t109" style="position:absolute;left:7753;top:4543;width:315;height:4535;rotation:-90" fillcolor="silver" stroked="f" strokecolor="silver">
              <v:imagedata embosscolor="shadow add(51)"/>
              <v:shadow on="t"/>
            </v:shape>
            <v:group id="_x0000_s3296" style="position:absolute;left:9845;top:6625;width:420;height:384;rotation:-90" coordorigin="8191,3923" coordsize="420,384">
              <v:roundrect id="_x0000_s3297" style="position:absolute;left:8191;top:3923;width:420;height:312" arcsize="10923f" fillcolor="#969696" stroked="f" strokecolor="#969696">
                <v:imagedata embosscolor="shadow add(51)"/>
                <v:shadow on="t"/>
              </v:roundrect>
              <v:roundrect id="_x0000_s3298" style="position:absolute;left:8227;top:4151;width:369;height:156" arcsize="10923f" fillcolor="#969696" stroked="f" strokecolor="#969696">
                <v:imagedata embosscolor="shadow add(51)"/>
                <v:shadow on="t"/>
              </v:roundrect>
            </v:group>
            <v:group id="_x0000_s3299" style="position:absolute;left:8270;top:6625;width:420;height:384;rotation:-90" coordorigin="8191,3923" coordsize="420,384">
              <v:roundrect id="_x0000_s3300" style="position:absolute;left:8191;top:3923;width:420;height:312" arcsize="10923f" fillcolor="#969696" stroked="f" strokecolor="#969696">
                <v:imagedata embosscolor="shadow add(51)"/>
                <v:shadow on="t"/>
              </v:roundrect>
              <v:roundrect id="_x0000_s3301" style="position:absolute;left:8227;top:4151;width:369;height:156" arcsize="10923f" fillcolor="#969696" stroked="f" strokecolor="#969696">
                <v:imagedata embosscolor="shadow add(51)"/>
                <v:shadow on="t"/>
              </v:roundrect>
            </v:group>
            <v:group id="_x0000_s3302" style="position:absolute;left:7115;top:6625;width:420;height:384;rotation:-90" coordorigin="8191,3923" coordsize="420,384">
              <v:roundrect id="_x0000_s3303" style="position:absolute;left:8191;top:3923;width:420;height:312" arcsize="10923f" fillcolor="#969696" stroked="f" strokecolor="#969696">
                <v:imagedata embosscolor="shadow add(51)"/>
                <v:shadow on="t"/>
              </v:roundrect>
              <v:roundrect id="_x0000_s3304" style="position:absolute;left:8227;top:4151;width:369;height:156" arcsize="10923f" fillcolor="#969696" stroked="f" strokecolor="#969696">
                <v:imagedata embosscolor="shadow add(51)"/>
                <v:shadow on="t"/>
              </v:roundrect>
            </v:group>
            <v:group id="_x0000_s3305" style="position:absolute;left:5750;top:6625;width:420;height:384;rotation:-90" coordorigin="8191,3923" coordsize="420,384">
              <v:roundrect id="_x0000_s3306" style="position:absolute;left:8191;top:3923;width:420;height:312" arcsize="10923f" fillcolor="#969696" stroked="f" strokecolor="#969696">
                <v:imagedata embosscolor="shadow add(51)"/>
                <v:shadow on="t"/>
              </v:roundrect>
              <v:roundrect id="_x0000_s3307" style="position:absolute;left:8227;top:4151;width:369;height:156" arcsize="10923f" fillcolor="#969696" stroked="f" strokecolor="#969696">
                <v:imagedata embosscolor="shadow add(51)"/>
                <v:shadow on="t"/>
              </v:roundrect>
            </v:group>
            <v:roundrect id="_x0000_s3308" style="position:absolute;left:6398;top:5095;width:420;height:312" arcsize="10923f" fillcolor="silver" stroked="f" strokecolor="silver">
              <v:imagedata embosscolor="shadow add(51)"/>
              <v:shadow on="t" type="perspective" origin=",.5" offset="0,0" matrix=",,,.5,,-4768371582e-16"/>
            </v:roundrect>
            <v:roundrect id="_x0000_s3309" style="position:absolute;left:6422;top:5323;width:369;height:156" arcsize="10923f" fillcolor="silver" stroked="f" strokecolor="silver">
              <v:imagedata embosscolor="shadow add(51)"/>
              <v:shadow on="t" type="perspective" origin=",.5" offset="0,0" matrix=",,,.5,,-4768371582e-16"/>
            </v:roundrect>
            <v:shape id="_x0000_s3310" type="#_x0000_t109" style="position:absolute;left:6451;top:5407;width:315;height:1355" fillcolor="silver" stroked="f" strokecolor="silver">
              <v:imagedata embosscolor="shadow add(51)"/>
              <v:shadow on="t" type="perspective" origin=",.5" offset="0,0" matrix=",,,.5,,-4768371582e-16"/>
            </v:shape>
            <v:roundrect id="_x0000_s3311" style="position:absolute;left:9023;top:5095;width:420;height:312" arcsize="10923f" fillcolor="silver" stroked="f" strokecolor="silver">
              <v:imagedata embosscolor="shadow add(51)"/>
              <v:shadow on="t" type="perspective" origin=",.5" offset="0,0" matrix=",,,.5,,-4768371582e-16"/>
            </v:roundrect>
            <v:roundrect id="_x0000_s3312" style="position:absolute;left:9047;top:5323;width:369;height:156" arcsize="10923f" fillcolor="silver" stroked="f" strokecolor="silver">
              <v:imagedata embosscolor="shadow add(51)"/>
              <v:shadow on="t" type="perspective" origin=",.5" offset="0,0" matrix=",,,.5,,-4768371582e-16"/>
            </v:roundrect>
            <v:shape id="_x0000_s3313" type="#_x0000_t109" style="position:absolute;left:9080;top:5407;width:315;height:1355" fillcolor="silver" stroked="f" strokecolor="silver">
              <v:imagedata embosscolor="shadow add(51)"/>
              <v:shadow on="t" type="perspective" origin=",.5" offset="0,0" matrix=",,,.5,,-4768371582e-16"/>
            </v:shape>
            <v:shape id="_x0000_s3314" type="#_x0000_t109" style="position:absolute;left:7575;top:9943;width:315;height:4535;rotation:-90" fillcolor="silver" stroked="f" strokecolor="silver">
              <v:imagedata embosscolor="shadow add(51)"/>
              <v:shadow on="t"/>
            </v:shape>
            <v:group id="_x0000_s3315" style="position:absolute;left:5590;top:12007;width:4479;height:420" coordorigin="3526,2915" coordsize="4479,420">
              <v:group id="_x0000_s3316" style="position:absolute;left:7603;top:2933;width:420;height:384;rotation:-90" coordorigin="8191,3923" coordsize="420,384">
                <v:roundrect id="_x0000_s3317" style="position:absolute;left:8191;top:3923;width:420;height:312" arcsize="10923f" fillcolor="#969696" stroked="f" strokecolor="#969696">
                  <v:imagedata embosscolor="shadow add(51)"/>
                  <v:shadow on="t"/>
                </v:roundrect>
                <v:roundrect id="_x0000_s3318" style="position:absolute;left:8227;top:4151;width:369;height:156" arcsize="10923f" fillcolor="#969696" stroked="f" strokecolor="#969696">
                  <v:imagedata embosscolor="shadow add(51)"/>
                  <v:shadow on="t"/>
                </v:roundrect>
              </v:group>
              <v:group id="_x0000_s3319" style="position:absolute;left:6028;top:2933;width:420;height:384;rotation:-90" coordorigin="8191,3923" coordsize="420,384">
                <v:roundrect id="_x0000_s3320" style="position:absolute;left:8191;top:3923;width:420;height:312" arcsize="10923f" fillcolor="#969696" stroked="f" strokecolor="#969696">
                  <v:imagedata embosscolor="shadow add(51)"/>
                  <v:shadow on="t"/>
                </v:roundrect>
                <v:roundrect id="_x0000_s3321" style="position:absolute;left:8227;top:4151;width:369;height:156" arcsize="10923f" fillcolor="#969696" stroked="f" strokecolor="#969696">
                  <v:imagedata embosscolor="shadow add(51)"/>
                  <v:shadow on="t"/>
                </v:roundrect>
              </v:group>
              <v:group id="_x0000_s3322" style="position:absolute;left:4873;top:2933;width:420;height:384;rotation:-90" coordorigin="8191,3923" coordsize="420,384">
                <v:roundrect id="_x0000_s3323" style="position:absolute;left:8191;top:3923;width:420;height:312" arcsize="10923f" fillcolor="#969696" stroked="f" strokecolor="#969696">
                  <v:imagedata embosscolor="shadow add(51)"/>
                  <v:shadow on="t"/>
                </v:roundrect>
                <v:roundrect id="_x0000_s3324" style="position:absolute;left:8227;top:4151;width:369;height:156" arcsize="10923f" fillcolor="#969696" stroked="f" strokecolor="#969696">
                  <v:imagedata embosscolor="shadow add(51)"/>
                  <v:shadow on="t"/>
                </v:roundrect>
              </v:group>
              <v:group id="_x0000_s3325" style="position:absolute;left:3508;top:2933;width:420;height:384;rotation:-90" coordorigin="8191,3923" coordsize="420,384">
                <v:roundrect id="_x0000_s3326" style="position:absolute;left:8191;top:3923;width:420;height:312" arcsize="10923f" fillcolor="#969696" stroked="f" strokecolor="#969696">
                  <v:imagedata embosscolor="shadow add(51)"/>
                  <v:shadow on="t"/>
                </v:roundrect>
                <v:roundrect id="_x0000_s3327" style="position:absolute;left:8227;top:4151;width:369;height:156" arcsize="10923f" fillcolor="#969696" stroked="f" strokecolor="#969696">
                  <v:imagedata embosscolor="shadow add(51)"/>
                  <v:shadow on="t"/>
                </v:roundrect>
              </v:group>
            </v:group>
            <v:group id="_x0000_s3328" style="position:absolute;left:6220;top:10495;width:420;height:384" coordorigin="6781,1487" coordsize="420,384">
              <v:roundrect id="_x0000_s3329" style="position:absolute;left:6781;top:1487;width:420;height:312" arcsize="10923f" fillcolor="silver" stroked="f" strokecolor="silver">
                <v:imagedata embosscolor="shadow add(51)"/>
                <v:shadow on="t" type="perspective" origin=",.5" offset="0,0" matrix=",,,.5,,-4768371582e-16"/>
              </v:roundrect>
              <v:roundrect id="_x0000_s3330" style="position:absolute;left:6805;top:1715;width:369;height:156" arcsize="10923f" fillcolor="silver" stroked="f" strokecolor="silver">
                <v:imagedata embosscolor="shadow add(51)"/>
                <v:shadow on="t" type="perspective" origin=",.5" offset="0,0" matrix=",,,.5,,-4768371582e-16"/>
              </v:roundrect>
            </v:group>
            <v:shape id="_x0000_s3331" type="#_x0000_t109" style="position:absolute;left:6273;top:10807;width:315;height:1355" fillcolor="silver" stroked="f" strokecolor="silver">
              <v:imagedata embosscolor="shadow add(51)"/>
              <v:shadow on="t" type="perspective" origin=",.5" offset="0,0" matrix=",,,.5,,-4768371582e-16"/>
            </v:shape>
            <v:group id="_x0000_s3332" style="position:absolute;left:8845;top:10495;width:420;height:384" coordorigin="6781,1487" coordsize="420,384">
              <v:roundrect id="_x0000_s3333" style="position:absolute;left:6781;top:1487;width:420;height:312" arcsize="10923f" fillcolor="silver" stroked="f" strokecolor="silver">
                <v:imagedata embosscolor="shadow add(51)"/>
                <v:shadow on="t" type="perspective" origin=",.5" offset="0,0" matrix=",,,.5,,-4768371582e-16"/>
              </v:roundrect>
              <v:roundrect id="_x0000_s3334" style="position:absolute;left:6805;top:1715;width:369;height:156" arcsize="10923f" fillcolor="silver" stroked="f" strokecolor="silver">
                <v:imagedata embosscolor="shadow add(51)"/>
                <v:shadow on="t" type="perspective" origin=",.5" offset="0,0" matrix=",,,.5,,-4768371582e-16"/>
              </v:roundrect>
            </v:group>
            <v:shape id="_x0000_s3335" type="#_x0000_t109" style="position:absolute;left:8902;top:10807;width:315;height:1355" fillcolor="silver" stroked="f" strokecolor="silver">
              <v:imagedata embosscolor="shadow add(51)"/>
              <v:shadow on="t" type="perspective" origin=",.5" offset="0,0" matrix=",,,.5,,-4768371582e-16"/>
            </v:shape>
            <v:rect id="_x0000_s3336" style="position:absolute;left:10076;top:12055;width:476;height:312" fillcolor="silver" stroked="f" strokecolor="silver">
              <v:imagedata embosscolor="shadow add(51)"/>
              <v:shadow on="t" type="perspective" origin=",.5" offset="0,0" matrix=",,,.5,,-4768371582e-16"/>
            </v:rect>
            <v:oval id="_x0000_s3337" style="position:absolute;left:10493;top:12895;width:315;height:468" fillcolor="gray" strokecolor="gray"/>
            <v:shape id="_x0000_s3338" style="position:absolute;left:10532;top:9567;width:214;height:3328" coordsize="168,3540" path="m,hdc16,12,35,21,48,36v8,10,6,25,12,36c123,198,145,341,168,480v-4,572,-2,1144,-12,1716c148,2647,108,3089,108,3540hae" filled="f" strokecolor="red" strokeweight="3pt">
              <v:stroke dashstyle="longDash"/>
              <v:path arrowok="t"/>
            </v:shape>
            <v:shape id="_x0000_s3339" style="position:absolute;left:10582;top:8828;width:73;height:744" coordsize="73,744" path="m72,hdc56,410,73,176,48,396,45,422,,684,,744hae" filled="f" strokecolor="red" strokeweight="3pt">
              <v:stroke dashstyle="dashDot"/>
              <v:path arrowok="t"/>
            </v:shape>
            <v:shape id="_x0000_s3340" style="position:absolute;left:8333;top:9507;width:2250;height:641;mso-position-horizontal:absolute;mso-position-vertical:absolute" coordsize="2250,641" path="m2250,hdc2186,18,1987,64,1868,105hbc1749,146,1701,184,1536,245,1371,306,1086,407,880,469hdc708,517,510,571,300,617,202,631,99,641,,641e" filled="f" strokecolor="red" strokeweight="3pt">
              <v:path arrowok="t"/>
            </v:shape>
            <v:shape id="_x0000_s3341" type="#_x0000_t202" style="position:absolute;left:5873;top:13471;width:4200;height:468" strokecolor="white">
              <v:textbox style="mso-next-textbox:#_x0000_s3341">
                <w:txbxContent>
                  <w:p w:rsidR="00696384" w:rsidRDefault="00696384">
                    <w:pPr>
                      <w:spacing w:line="0" w:lineRule="atLeast"/>
                      <w:jc w:val="center"/>
                      <w:rPr>
                        <w:rFonts w:hint="eastAsia"/>
                        <w:b/>
                      </w:rPr>
                    </w:pPr>
                    <w:r>
                      <w:rPr>
                        <w:rFonts w:eastAsia="黑体" w:hint="eastAsia"/>
                        <w:b/>
                      </w:rPr>
                      <w:t>用试漏胶囊检查排水系统示意</w:t>
                    </w:r>
                  </w:p>
                </w:txbxContent>
              </v:textbox>
            </v:shape>
          </v:group>
        </w:pict>
      </w: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ind w:firstLine="560"/>
        <w:rPr>
          <w:rFonts w:ascii="宋体" w:hAnsi="宋体" w:hint="eastAsia"/>
          <w:noProof/>
          <w:sz w:val="28"/>
        </w:rPr>
      </w:pPr>
    </w:p>
    <w:p w:rsidR="00696384" w:rsidRDefault="00696384">
      <w:pPr>
        <w:spacing w:line="360" w:lineRule="auto"/>
        <w:rPr>
          <w:rFonts w:ascii="宋体" w:hAnsi="宋体"/>
          <w:noProof/>
          <w:sz w:val="28"/>
        </w:rPr>
      </w:pPr>
      <w:r>
        <w:rPr>
          <w:rFonts w:ascii="宋体" w:hAnsi="宋体" w:hint="eastAsia"/>
          <w:noProof/>
          <w:sz w:val="28"/>
        </w:rPr>
        <w:t>2、施工方法</w:t>
      </w:r>
    </w:p>
    <w:p w:rsidR="00696384" w:rsidRDefault="00696384">
      <w:pPr>
        <w:spacing w:line="360" w:lineRule="auto"/>
        <w:rPr>
          <w:rFonts w:ascii="宋体" w:hAnsi="宋体"/>
          <w:noProof/>
          <w:sz w:val="28"/>
        </w:rPr>
      </w:pPr>
      <w:r>
        <w:rPr>
          <w:rFonts w:ascii="宋体" w:hAnsi="宋体"/>
          <w:noProof/>
          <w:sz w:val="28"/>
        </w:rPr>
        <w:t>(</w:t>
      </w:r>
      <w:r>
        <w:rPr>
          <w:rFonts w:ascii="宋体" w:hAnsi="宋体" w:hint="eastAsia"/>
          <w:noProof/>
          <w:sz w:val="28"/>
        </w:rPr>
        <w:t>一</w:t>
      </w:r>
      <w:r>
        <w:rPr>
          <w:rFonts w:ascii="宋体" w:hAnsi="宋体"/>
          <w:noProof/>
          <w:sz w:val="28"/>
        </w:rPr>
        <w:t>)</w:t>
      </w:r>
      <w:r>
        <w:rPr>
          <w:rFonts w:ascii="宋体" w:hAnsi="宋体" w:hint="eastAsia"/>
          <w:noProof/>
          <w:sz w:val="28"/>
        </w:rPr>
        <w:t>预制加工</w:t>
      </w:r>
    </w:p>
    <w:p w:rsidR="00696384" w:rsidRDefault="00696384">
      <w:pPr>
        <w:spacing w:line="360" w:lineRule="auto"/>
        <w:ind w:firstLine="560"/>
        <w:rPr>
          <w:rFonts w:ascii="宋体" w:hAnsi="宋体"/>
          <w:noProof/>
          <w:sz w:val="28"/>
        </w:rPr>
      </w:pPr>
      <w:r>
        <w:rPr>
          <w:rFonts w:ascii="宋体" w:hAnsi="宋体" w:hint="eastAsia"/>
          <w:noProof/>
          <w:sz w:val="28"/>
        </w:rPr>
        <w:t>1）根据图纸要求并结合实际情况，按预留口位置测量尺寸，绘制加工草图。根据草图量好管道尺寸，进行断管。</w:t>
      </w:r>
    </w:p>
    <w:p w:rsidR="00696384" w:rsidRDefault="00696384">
      <w:pPr>
        <w:spacing w:line="360" w:lineRule="auto"/>
        <w:ind w:firstLine="560"/>
        <w:rPr>
          <w:rFonts w:ascii="宋体" w:hAnsi="宋体"/>
          <w:noProof/>
          <w:sz w:val="28"/>
        </w:rPr>
      </w:pPr>
      <w:r>
        <w:rPr>
          <w:rFonts w:ascii="宋体" w:hAnsi="宋体"/>
          <w:noProof/>
          <w:sz w:val="28"/>
        </w:rPr>
        <w:t>2</w:t>
      </w:r>
      <w:r>
        <w:rPr>
          <w:rFonts w:ascii="宋体" w:hAnsi="宋体" w:hint="eastAsia"/>
          <w:noProof/>
          <w:sz w:val="28"/>
        </w:rPr>
        <w:t>）粘接前应对承插口先插入试验。试插合格后，用棉布将承插口需粘接部位的水分、灰尘擦拭干净。如有油污需用丙酮除掉。用毛刷涂抹粘接剂，先涂抹承口后涂抹插口，随即用力垂直插入，插入粘接时将插口稍作转动，以利粘接剂分布均匀，约</w:t>
      </w:r>
      <w:r>
        <w:rPr>
          <w:rFonts w:ascii="宋体" w:hAnsi="宋体"/>
          <w:noProof/>
          <w:sz w:val="28"/>
        </w:rPr>
        <w:t>30</w:t>
      </w:r>
      <w:r>
        <w:rPr>
          <w:rFonts w:ascii="宋体" w:hAnsi="宋体" w:hint="eastAsia"/>
          <w:noProof/>
          <w:sz w:val="28"/>
        </w:rPr>
        <w:t>秒至一分钟即可粘接牢固。粘牢后立即将溢出的粘接剂擦拭干净。多口粘连时应注意预留口方向。</w:t>
      </w:r>
    </w:p>
    <w:p w:rsidR="00696384" w:rsidRDefault="00696384">
      <w:pPr>
        <w:spacing w:line="360" w:lineRule="auto"/>
        <w:ind w:firstLine="560"/>
        <w:rPr>
          <w:rFonts w:ascii="宋体" w:hAnsi="宋体"/>
          <w:noProof/>
          <w:sz w:val="28"/>
        </w:rPr>
      </w:pPr>
      <w:r>
        <w:rPr>
          <w:rFonts w:ascii="宋体" w:hAnsi="宋体" w:hint="eastAsia"/>
          <w:noProof/>
          <w:sz w:val="28"/>
        </w:rPr>
        <w:t>道粘接后静置时间按当地当环境温度作如下要求：</w:t>
      </w:r>
    </w:p>
    <w:p w:rsidR="00696384" w:rsidRDefault="00696384">
      <w:pPr>
        <w:spacing w:line="360" w:lineRule="auto"/>
        <w:ind w:firstLine="560"/>
        <w:rPr>
          <w:rFonts w:ascii="宋体" w:hAnsi="宋体"/>
          <w:noProof/>
          <w:sz w:val="28"/>
        </w:rPr>
      </w:pPr>
      <w:r>
        <w:rPr>
          <w:rFonts w:ascii="宋体" w:hAnsi="宋体"/>
          <w:noProof/>
          <w:sz w:val="28"/>
        </w:rPr>
        <w:t>5</w:t>
      </w:r>
      <w:r>
        <w:rPr>
          <w:rFonts w:ascii="宋体" w:hAnsi="宋体" w:hint="eastAsia"/>
          <w:noProof/>
          <w:sz w:val="28"/>
        </w:rPr>
        <w:t>℃以上</w:t>
      </w:r>
      <w:r>
        <w:rPr>
          <w:rFonts w:ascii="宋体" w:hAnsi="宋体"/>
          <w:noProof/>
          <w:sz w:val="28"/>
        </w:rPr>
        <w:tab/>
      </w:r>
      <w:r>
        <w:rPr>
          <w:rFonts w:ascii="宋体" w:hAnsi="宋体"/>
          <w:noProof/>
          <w:sz w:val="28"/>
        </w:rPr>
        <w:tab/>
      </w:r>
      <w:r>
        <w:rPr>
          <w:rFonts w:ascii="宋体" w:hAnsi="宋体" w:hint="eastAsia"/>
          <w:noProof/>
          <w:sz w:val="28"/>
        </w:rPr>
        <w:t>静置时间至少</w:t>
      </w:r>
      <w:r>
        <w:rPr>
          <w:rFonts w:ascii="宋体" w:hAnsi="宋体"/>
          <w:noProof/>
          <w:sz w:val="28"/>
        </w:rPr>
        <w:t>30min</w:t>
      </w:r>
    </w:p>
    <w:p w:rsidR="00696384" w:rsidRDefault="00696384">
      <w:pPr>
        <w:spacing w:line="360" w:lineRule="auto"/>
        <w:ind w:firstLine="560"/>
        <w:rPr>
          <w:rFonts w:ascii="宋体" w:hAnsi="宋体"/>
          <w:noProof/>
          <w:sz w:val="28"/>
        </w:rPr>
      </w:pPr>
      <w:r>
        <w:rPr>
          <w:rFonts w:ascii="宋体" w:hAnsi="宋体"/>
          <w:noProof/>
          <w:sz w:val="28"/>
        </w:rPr>
        <w:t>1～5</w:t>
      </w:r>
      <w:r>
        <w:rPr>
          <w:rFonts w:ascii="宋体" w:hAnsi="宋体" w:hint="eastAsia"/>
          <w:noProof/>
          <w:sz w:val="28"/>
        </w:rPr>
        <w:t>℃</w:t>
      </w:r>
      <w:r>
        <w:rPr>
          <w:rFonts w:ascii="宋体" w:hAnsi="宋体"/>
          <w:noProof/>
          <w:sz w:val="28"/>
        </w:rPr>
        <w:tab/>
      </w:r>
      <w:r>
        <w:rPr>
          <w:rFonts w:ascii="宋体" w:hAnsi="宋体"/>
          <w:noProof/>
          <w:sz w:val="28"/>
        </w:rPr>
        <w:tab/>
      </w:r>
      <w:r>
        <w:rPr>
          <w:rFonts w:ascii="宋体" w:hAnsi="宋体"/>
          <w:noProof/>
          <w:sz w:val="28"/>
        </w:rPr>
        <w:tab/>
      </w:r>
      <w:r>
        <w:rPr>
          <w:rFonts w:ascii="宋体" w:hAnsi="宋体" w:hint="eastAsia"/>
          <w:noProof/>
          <w:sz w:val="28"/>
        </w:rPr>
        <w:t>静置时间至少</w:t>
      </w:r>
      <w:r>
        <w:rPr>
          <w:rFonts w:ascii="宋体" w:hAnsi="宋体"/>
          <w:noProof/>
          <w:sz w:val="28"/>
        </w:rPr>
        <w:t>1h</w:t>
      </w:r>
    </w:p>
    <w:p w:rsidR="00696384" w:rsidRDefault="00696384">
      <w:pPr>
        <w:spacing w:line="360" w:lineRule="auto"/>
        <w:ind w:firstLine="560"/>
        <w:rPr>
          <w:rFonts w:ascii="宋体" w:hAnsi="宋体"/>
          <w:noProof/>
          <w:sz w:val="28"/>
        </w:rPr>
      </w:pPr>
      <w:r>
        <w:rPr>
          <w:rFonts w:ascii="宋体" w:hAnsi="宋体" w:hint="eastAsia"/>
          <w:noProof/>
          <w:sz w:val="28"/>
        </w:rPr>
        <w:t>-</w:t>
      </w:r>
      <w:r>
        <w:rPr>
          <w:rFonts w:ascii="宋体" w:hAnsi="宋体"/>
          <w:noProof/>
          <w:sz w:val="28"/>
        </w:rPr>
        <w:t>5～</w:t>
      </w:r>
      <w:r>
        <w:rPr>
          <w:rFonts w:ascii="宋体" w:hAnsi="宋体" w:hint="eastAsia"/>
          <w:noProof/>
          <w:sz w:val="28"/>
        </w:rPr>
        <w:t>1℃</w:t>
      </w:r>
      <w:r>
        <w:rPr>
          <w:rFonts w:ascii="宋体" w:hAnsi="宋体"/>
          <w:noProof/>
          <w:sz w:val="28"/>
        </w:rPr>
        <w:tab/>
      </w:r>
      <w:r>
        <w:rPr>
          <w:rFonts w:ascii="宋体" w:hAnsi="宋体"/>
          <w:noProof/>
          <w:sz w:val="28"/>
        </w:rPr>
        <w:tab/>
      </w:r>
      <w:r>
        <w:rPr>
          <w:rFonts w:ascii="宋体" w:hAnsi="宋体"/>
          <w:noProof/>
          <w:sz w:val="28"/>
        </w:rPr>
        <w:tab/>
      </w:r>
      <w:r>
        <w:rPr>
          <w:rFonts w:ascii="宋体" w:hAnsi="宋体" w:hint="eastAsia"/>
          <w:noProof/>
          <w:sz w:val="28"/>
        </w:rPr>
        <w:t>静置时间至少</w:t>
      </w:r>
      <w:r>
        <w:rPr>
          <w:rFonts w:ascii="宋体" w:hAnsi="宋体"/>
          <w:noProof/>
          <w:sz w:val="28"/>
        </w:rPr>
        <w:t>2h</w:t>
      </w:r>
    </w:p>
    <w:p w:rsidR="00696384" w:rsidRDefault="00696384">
      <w:pPr>
        <w:spacing w:line="360" w:lineRule="auto"/>
        <w:rPr>
          <w:rFonts w:ascii="宋体" w:hAnsi="宋体" w:hint="eastAsia"/>
          <w:noProof/>
          <w:sz w:val="28"/>
        </w:rPr>
      </w:pPr>
      <w:r>
        <w:rPr>
          <w:rFonts w:ascii="宋体" w:hAnsi="宋体" w:hint="eastAsia"/>
          <w:noProof/>
          <w:sz w:val="28"/>
        </w:rPr>
        <w:t>（二）管道安装</w:t>
      </w:r>
    </w:p>
    <w:p w:rsidR="00696384" w:rsidRDefault="00696384">
      <w:pPr>
        <w:spacing w:line="360" w:lineRule="auto"/>
        <w:rPr>
          <w:rFonts w:ascii="宋体" w:hAnsi="宋体" w:hint="eastAsia"/>
          <w:noProof/>
          <w:sz w:val="28"/>
        </w:rPr>
      </w:pPr>
      <w:r>
        <w:rPr>
          <w:rFonts w:ascii="宋体" w:hAnsi="宋体" w:hint="eastAsia"/>
          <w:noProof/>
          <w:sz w:val="28"/>
        </w:rPr>
        <w:t>1、干管安装</w:t>
      </w:r>
    </w:p>
    <w:p w:rsidR="00696384" w:rsidRDefault="00696384">
      <w:pPr>
        <w:spacing w:line="360" w:lineRule="auto"/>
        <w:ind w:firstLine="560"/>
        <w:rPr>
          <w:rFonts w:ascii="宋体" w:hAnsi="宋体"/>
          <w:noProof/>
          <w:sz w:val="28"/>
        </w:rPr>
      </w:pPr>
      <w:r>
        <w:rPr>
          <w:rFonts w:ascii="宋体" w:hAnsi="宋体" w:hint="eastAsia"/>
          <w:noProof/>
          <w:sz w:val="28"/>
        </w:rPr>
        <w:t>首先根据设计图纸要求的坐标、标高预留槽洞或预埋套管。埋入地下时，按设计坐标、标高、坡向、坡度开挖槽沟并夯实。采用托吊管安装时按设计坐标、标高、坡向做好托、吊架。各管段粘连时必须按粘接工艺依次进行。干管安装完后应做闭水试验，最后将预留口封严和堵洞。</w:t>
      </w:r>
    </w:p>
    <w:p w:rsidR="00696384" w:rsidRDefault="00696384">
      <w:pPr>
        <w:spacing w:line="360" w:lineRule="auto"/>
        <w:rPr>
          <w:rFonts w:ascii="宋体" w:hAnsi="宋体" w:hint="eastAsia"/>
          <w:noProof/>
          <w:sz w:val="28"/>
        </w:rPr>
      </w:pPr>
      <w:r>
        <w:rPr>
          <w:rFonts w:ascii="宋体" w:hAnsi="宋体" w:hint="eastAsia"/>
          <w:noProof/>
          <w:sz w:val="28"/>
        </w:rPr>
        <w:t>2、立管安装</w:t>
      </w:r>
    </w:p>
    <w:p w:rsidR="00696384" w:rsidRDefault="00696384">
      <w:pPr>
        <w:spacing w:line="360" w:lineRule="auto"/>
        <w:ind w:firstLine="560"/>
        <w:rPr>
          <w:rFonts w:ascii="宋体" w:hAnsi="宋体"/>
          <w:noProof/>
          <w:sz w:val="28"/>
        </w:rPr>
      </w:pPr>
      <w:r>
        <w:rPr>
          <w:rFonts w:ascii="宋体" w:hAnsi="宋体" w:hint="eastAsia"/>
          <w:noProof/>
          <w:sz w:val="28"/>
        </w:rPr>
        <w:t>首先按设计坐标要求，将洞口预留，洞口尺寸不得过大，更不可损伤受力钢筋。将已预制好的立管运到安装部位。安装时先将立管上端伸入上一层洞口内，垂直用力插入至标记为止（一般预留胀缩量为</w:t>
      </w:r>
      <w:r>
        <w:rPr>
          <w:rFonts w:ascii="宋体" w:hAnsi="宋体"/>
          <w:noProof/>
          <w:sz w:val="28"/>
        </w:rPr>
        <w:t>20~30mm</w:t>
      </w:r>
      <w:r>
        <w:rPr>
          <w:rFonts w:ascii="宋体" w:hAnsi="宋体" w:hint="eastAsia"/>
          <w:noProof/>
          <w:sz w:val="28"/>
        </w:rPr>
        <w:t>）。然后找正找直，并测量顶板三通口中心是否符合要求。</w:t>
      </w:r>
    </w:p>
    <w:p w:rsidR="00696384" w:rsidRDefault="00696384">
      <w:pPr>
        <w:spacing w:line="360" w:lineRule="auto"/>
        <w:rPr>
          <w:rFonts w:ascii="宋体" w:hAnsi="宋体" w:hint="eastAsia"/>
          <w:noProof/>
          <w:sz w:val="28"/>
        </w:rPr>
      </w:pPr>
      <w:r>
        <w:rPr>
          <w:rFonts w:ascii="宋体" w:hAnsi="宋体" w:hint="eastAsia"/>
          <w:noProof/>
          <w:sz w:val="28"/>
        </w:rPr>
        <w:t>3、支管安装</w:t>
      </w:r>
    </w:p>
    <w:p w:rsidR="00696384" w:rsidRDefault="00696384">
      <w:pPr>
        <w:spacing w:line="360" w:lineRule="auto"/>
        <w:ind w:firstLine="560"/>
        <w:rPr>
          <w:rFonts w:ascii="宋体" w:hAnsi="宋体"/>
          <w:noProof/>
          <w:sz w:val="28"/>
        </w:rPr>
      </w:pPr>
      <w:r>
        <w:rPr>
          <w:rFonts w:ascii="宋体" w:hAnsi="宋体" w:hint="eastAsia"/>
          <w:noProof/>
          <w:sz w:val="28"/>
        </w:rPr>
        <w:t>首先复查预埋件是否合适</w:t>
      </w:r>
      <w:r>
        <w:rPr>
          <w:rFonts w:ascii="宋体" w:hAnsi="宋体"/>
          <w:noProof/>
          <w:sz w:val="28"/>
        </w:rPr>
        <w:t xml:space="preserve"> ,</w:t>
      </w:r>
      <w:r>
        <w:rPr>
          <w:rFonts w:ascii="宋体" w:hAnsi="宋体" w:hint="eastAsia"/>
          <w:noProof/>
          <w:sz w:val="28"/>
        </w:rPr>
        <w:t>将预制好的支管按编号运至场地。将支管水平初步吊起，涂粘接剂，用力推入预留管口。根据管段长度调整好坡度。合适后固定卡架，封闭各预留管口和堵洞。</w:t>
      </w:r>
    </w:p>
    <w:p w:rsidR="00696384" w:rsidRDefault="00696384">
      <w:pPr>
        <w:spacing w:line="360" w:lineRule="auto"/>
        <w:rPr>
          <w:rFonts w:ascii="宋体" w:hAnsi="宋体" w:hint="eastAsia"/>
          <w:noProof/>
          <w:sz w:val="28"/>
        </w:rPr>
      </w:pPr>
      <w:r>
        <w:rPr>
          <w:rFonts w:ascii="宋体" w:hAnsi="宋体" w:hint="eastAsia"/>
          <w:noProof/>
          <w:sz w:val="28"/>
        </w:rPr>
        <w:t>4、器具连接管安装</w:t>
      </w:r>
    </w:p>
    <w:p w:rsidR="00696384" w:rsidRDefault="00696384">
      <w:pPr>
        <w:spacing w:line="360" w:lineRule="auto"/>
        <w:ind w:firstLine="560"/>
        <w:rPr>
          <w:rFonts w:ascii="宋体" w:hAnsi="宋体"/>
          <w:noProof/>
          <w:sz w:val="28"/>
        </w:rPr>
      </w:pPr>
      <w:r>
        <w:rPr>
          <w:rFonts w:ascii="宋体" w:hAnsi="宋体" w:hint="eastAsia"/>
          <w:noProof/>
          <w:sz w:val="28"/>
        </w:rPr>
        <w:t>核查建筑物地面、墙面做法、厚度。找出预留口坐标、标高。然后按准确尺寸修整预留洞口。安装粘接时，必须将预留管口清理干净，再进行粘接。粘牢后找正、找直，封闭管口和堵洞。打开下一层立管扫除口，用充气橡胶堵封闭上部，进行闭水试验。合格后，封好扫除口。</w:t>
      </w:r>
    </w:p>
    <w:p w:rsidR="00696384" w:rsidRDefault="00696384">
      <w:pPr>
        <w:spacing w:line="360" w:lineRule="auto"/>
        <w:ind w:firstLine="560"/>
        <w:rPr>
          <w:rFonts w:ascii="宋体" w:hAnsi="宋体"/>
          <w:noProof/>
          <w:sz w:val="28"/>
        </w:rPr>
      </w:pPr>
      <w:r>
        <w:rPr>
          <w:rFonts w:ascii="宋体" w:hAnsi="宋体"/>
          <w:noProof/>
          <w:sz w:val="20"/>
        </w:rPr>
        <w:pict>
          <v:group id="_x0000_s3342" style="position:absolute;left:0;text-align:left;margin-left:226.5pt;margin-top:56.3pt;width:214.5pt;height:141.1pt;z-index:251647488" coordorigin="2951,1021" coordsize="5160,3107">
            <v:group id="_x0000_s3343" style="position:absolute;left:3099;top:1632;width:4725;height:1560" coordorigin="2896,4055" coordsize="4725,1560">
              <v:group id="_x0000_s3344" style="position:absolute;left:2896;top:4055;width:4095;height:1560" coordorigin="2896,4055" coordsize="4095,1560">
                <v:group id="_x0000_s3345" style="position:absolute;left:4051;top:4055;width:2940;height:1560" coordorigin="6046,4679" coordsize="2940,1560">
                  <v:line id="_x0000_s3346" style="position:absolute" from="8134,4835" to="8869,4835"/>
                  <v:group id="_x0000_s3347" style="position:absolute;left:6046;top:4679;width:2940;height:1560" coordorigin="6046,4679" coordsize="2940,1560">
                    <v:line id="_x0000_s3348" style="position:absolute" from="6046,4703" to="8986,4703"/>
                    <v:line id="_x0000_s3349" style="position:absolute" from="6046,4835" to="6781,4835"/>
                    <v:group id="_x0000_s3350" style="position:absolute;left:6514;top:4679;width:1785;height:1560" coordorigin="6514,4679" coordsize="1785,1560">
                      <v:roundrect id="_x0000_s3351" style="position:absolute;left:6514;top:4835;width:1785;height:312" arcsize="10923f" fillcolor="black">
                        <v:fill r:id="rId73" o:title="80%" type="pattern"/>
                        <v:textbox inset="0,0,0,0"/>
                      </v:round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352" type="#_x0000_t8" style="position:absolute;left:6640;top:4703;width:1575;height:444">
                        <v:textbox inset="0,0,0,0"/>
                      </v:shape>
                      <v:group id="_x0000_s3353" style="position:absolute;left:6688;top:4991;width:1458;height:1248" coordorigin="4051,4991" coordsize="1458,1248">
                        <v:group id="_x0000_s3354" style="position:absolute;left:4156;top:4991;width:1260;height:1077" coordorigin="4156,4991" coordsize="1260,1248">
                          <v:rect id="_x0000_s3355" style="position:absolute;left:4156;top:4991;width:105;height:1248" fillcolor="black">
                            <v:fill r:id="rId36" o:title="宽上对角线" type="pattern"/>
                            <v:textbox inset="0,0,0,0"/>
                          </v:rect>
                          <v:rect id="_x0000_s3356" style="position:absolute;left:5311;top:4991;width:105;height:1248" fillcolor="black">
                            <v:fill r:id="rId36" o:title="宽上对角线" type="pattern"/>
                            <v:textbox inset="0,0,0,0"/>
                          </v:rect>
                        </v:group>
                        <v:group id="_x0000_s3357" style="position:absolute;left:4051;top:5987;width:1458;height:252" coordorigin="4051,6156" coordsize="1458,252">
                          <v:line id="_x0000_s3358" style="position:absolute" from="4051,6239" to="4681,6239"/>
                          <v:line id="_x0000_s3359" style="position:absolute" from="4879,6239" to="5509,6239"/>
                          <v:shape id="_x0000_s3360" style="position:absolute;left:4668;top:6156;width:216;height:252" coordsize="216,252" path="m,96hdc19,172,3,130,60,216v8,12,24,36,24,36c134,177,140,85,168,v12,36,31,63,48,96hae" filled="f">
                            <v:path arrowok="t"/>
                          </v:shape>
                        </v:group>
                      </v:group>
                      <v:line id="_x0000_s3361" style="position:absolute" from="6757,4703" to="7177,5162"/>
                      <v:line id="_x0000_s3362" style="position:absolute;flip:x" from="7717,4679" to="8137,5138"/>
                    </v:group>
                    <v:group id="_x0000_s3363" style="position:absolute;left:6140;top:4703;width:2531;height:480" coordorigin="6140,4703" coordsize="2531,480">
                      <v:group id="_x0000_s3364" style="position:absolute;left:6140;top:4707;width:431;height:140" coordorigin="6140,4211" coordsize="431,140">
                        <v:group id="_x0000_s3365" style="position:absolute;left:6140;top:4211;width:431;height:140" coordorigin="4387,5000" coordsize="828,140">
                          <v:line id="_x0000_s3366" style="position:absolute" from="4387,5000" to="4387,5125"/>
                          <v:line id="_x0000_s3367" style="position:absolute" from="5215,5015" to="5215,5140"/>
                        </v:group>
                        <v:line id="_x0000_s3368" style="position:absolute" from="6361,4214" to="6361,4339"/>
                      </v:group>
                      <v:group id="_x0000_s3369" style="position:absolute;left:8240;top:4703;width:431;height:140" coordorigin="6140,4211" coordsize="431,140">
                        <v:group id="_x0000_s3370" style="position:absolute;left:6140;top:4211;width:431;height:140" coordorigin="4387,5000" coordsize="828,140">
                          <v:line id="_x0000_s3371" style="position:absolute" from="4387,5000" to="4387,5125"/>
                          <v:line id="_x0000_s3372" style="position:absolute" from="5215,5015" to="5215,5140"/>
                        </v:group>
                        <v:line id="_x0000_s3373" style="position:absolute" from="6361,4214" to="6361,4339"/>
                      </v:group>
                      <v:group id="_x0000_s3374" style="position:absolute;left:6781;top:4703;width:210;height:444" coordorigin="6781,4703" coordsize="210,444">
                        <v:line id="_x0000_s3375" style="position:absolute" from="6781,4703" to="6781,4859"/>
                        <v:line id="_x0000_s3376" style="position:absolute" from="6886,4835" to="6886,4991"/>
                        <v:line id="_x0000_s3377" style="position:absolute" from="6991,4991" to="6991,5147"/>
                      </v:group>
                      <v:group id="_x0000_s3378" style="position:absolute;left:7855;top:4739;width:210;height:444;flip:x" coordorigin="6781,4703" coordsize="210,444">
                        <v:line id="_x0000_s3379" style="position:absolute" from="6781,4703" to="6781,4859"/>
                        <v:line id="_x0000_s3380" style="position:absolute" from="6886,4835" to="6886,4991"/>
                        <v:line id="_x0000_s3381" style="position:absolute" from="6991,4991" to="6991,5147"/>
                      </v:group>
                    </v:group>
                  </v:group>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3382" type="#_x0000_t41" style="position:absolute;left:2896;top:4344;width:752;height:491" adj="46417,4223,25047,7919,42597,308,46417,4223">
                  <v:textbox style="mso-next-textbox:#_x0000_s3382" inset="0,0,0,0">
                    <w:txbxContent>
                      <w:p w:rsidR="00696384" w:rsidRDefault="00696384">
                        <w:pPr>
                          <w:spacing w:line="0" w:lineRule="atLeast"/>
                          <w:jc w:val="center"/>
                          <w:rPr>
                            <w:rFonts w:eastAsia="黑体" w:hint="eastAsia"/>
                            <w:bCs/>
                          </w:rPr>
                        </w:pPr>
                        <w:r>
                          <w:rPr>
                            <w:rFonts w:eastAsia="黑体" w:hint="eastAsia"/>
                            <w:bCs/>
                          </w:rPr>
                          <w:t>油灰</w:t>
                        </w:r>
                      </w:p>
                    </w:txbxContent>
                  </v:textbox>
                  <o:callout v:ext="edit" minusx="t"/>
                </v:shape>
              </v:group>
              <v:shape id="_x0000_s3383" type="#_x0000_t41" style="position:absolute;left:6852;top:4716;width:769;height:431" adj="-18538,-9622,-3371,9021,-22274,-14083,-18538,-9622">
                <v:textbox style="mso-next-textbox:#_x0000_s3383" inset="0,0,0,0">
                  <w:txbxContent>
                    <w:p w:rsidR="00696384" w:rsidRDefault="00696384">
                      <w:pPr>
                        <w:spacing w:line="0" w:lineRule="atLeast"/>
                        <w:jc w:val="center"/>
                        <w:rPr>
                          <w:rFonts w:eastAsia="黑体" w:hint="eastAsia"/>
                          <w:bCs/>
                        </w:rPr>
                      </w:pPr>
                      <w:r>
                        <w:rPr>
                          <w:rFonts w:eastAsia="黑体" w:hint="eastAsia"/>
                          <w:bCs/>
                        </w:rPr>
                        <w:t>地面</w:t>
                      </w:r>
                    </w:p>
                  </w:txbxContent>
                </v:textbox>
              </v:shape>
            </v:group>
            <v:shape id="_x0000_s3384" type="#_x0000_t202" style="position:absolute;left:2951;top:3660;width:4768;height:468" strokecolor="white">
              <v:textbox style="mso-next-textbox:#_x0000_s3384" inset="0,0,0,0">
                <w:txbxContent>
                  <w:p w:rsidR="00696384" w:rsidRDefault="00696384">
                    <w:pPr>
                      <w:spacing w:line="0" w:lineRule="atLeast"/>
                      <w:jc w:val="center"/>
                      <w:rPr>
                        <w:rFonts w:eastAsia="黑体" w:hint="eastAsia"/>
                        <w:b/>
                      </w:rPr>
                    </w:pPr>
                    <w:r>
                      <w:rPr>
                        <w:rFonts w:eastAsia="黑体" w:hint="eastAsia"/>
                        <w:b/>
                      </w:rPr>
                      <w:t xml:space="preserve"> </w:t>
                    </w:r>
                    <w:r>
                      <w:rPr>
                        <w:rFonts w:eastAsia="黑体" w:hint="eastAsia"/>
                        <w:b/>
                      </w:rPr>
                      <w:t>大便器与排水管连接节点</w:t>
                    </w:r>
                  </w:p>
                </w:txbxContent>
              </v:textbox>
            </v:shape>
            <v:shape id="_x0000_s3385" type="#_x0000_t42" style="position:absolute;left:4939;top:1021;width:1075;height:455" adj="25357,36032,20555,15951,4883,15951,-12297,31902">
              <v:textbox style="mso-next-textbox:#_x0000_s3385" inset="0,0,0,0">
                <w:txbxContent>
                  <w:p w:rsidR="00696384" w:rsidRDefault="00696384">
                    <w:pPr>
                      <w:spacing w:line="0" w:lineRule="atLeast"/>
                      <w:jc w:val="center"/>
                      <w:rPr>
                        <w:rFonts w:eastAsia="黑体" w:hint="eastAsia"/>
                        <w:bCs/>
                      </w:rPr>
                    </w:pPr>
                    <w:r>
                      <w:rPr>
                        <w:rFonts w:eastAsia="黑体" w:hint="eastAsia"/>
                        <w:bCs/>
                      </w:rPr>
                      <w:t>座便器</w:t>
                    </w:r>
                  </w:p>
                </w:txbxContent>
              </v:textbox>
              <o:callout v:ext="edit" minusy="t"/>
            </v:shape>
            <v:shape id="_x0000_s3386" type="#_x0000_t42" style="position:absolute;left:6695;top:2809;width:1416;height:539" adj="-5134,5771,-3214,7213,-1316,7213,-5134,5771">
              <v:textbox style="mso-next-textbox:#_x0000_s3386" inset="0,0,0,0">
                <w:txbxContent>
                  <w:p w:rsidR="00696384" w:rsidRDefault="00696384">
                    <w:pPr>
                      <w:spacing w:line="0" w:lineRule="atLeast"/>
                      <w:jc w:val="center"/>
                      <w:rPr>
                        <w:rFonts w:eastAsia="黑体"/>
                        <w:bCs/>
                      </w:rPr>
                    </w:pPr>
                    <w:r>
                      <w:rPr>
                        <w:rFonts w:eastAsia="黑体" w:hint="eastAsia"/>
                        <w:bCs/>
                      </w:rPr>
                      <w:t>Ф</w:t>
                    </w:r>
                    <w:r>
                      <w:rPr>
                        <w:rFonts w:eastAsia="黑体" w:hint="eastAsia"/>
                        <w:bCs/>
                      </w:rPr>
                      <w:t>100</w:t>
                    </w:r>
                    <w:r>
                      <w:rPr>
                        <w:rFonts w:eastAsia="黑体" w:hint="eastAsia"/>
                        <w:bCs/>
                      </w:rPr>
                      <w:t>的管</w:t>
                    </w:r>
                  </w:p>
                </w:txbxContent>
              </v:textbox>
            </v:shape>
            <v:shape id="_x0000_s3387" type="#_x0000_t42" style="position:absolute;left:2951;top:2412;width:1440;height:1092" adj="31680,-7338,27510,3560,23400,3560,31680,-7338">
              <v:textbox style="mso-next-textbox:#_x0000_s3387" inset="0,0,0,0">
                <w:txbxContent>
                  <w:p w:rsidR="00696384" w:rsidRDefault="00696384">
                    <w:pPr>
                      <w:spacing w:line="0" w:lineRule="atLeast"/>
                      <w:jc w:val="center"/>
                      <w:rPr>
                        <w:rFonts w:eastAsia="黑体"/>
                        <w:bCs/>
                      </w:rPr>
                    </w:pPr>
                    <w:r>
                      <w:rPr>
                        <w:rFonts w:eastAsia="黑体" w:hint="eastAsia"/>
                        <w:bCs/>
                      </w:rPr>
                      <w:t>Ф</w:t>
                    </w:r>
                    <w:r>
                      <w:rPr>
                        <w:rFonts w:eastAsia="黑体" w:hint="eastAsia"/>
                        <w:bCs/>
                      </w:rPr>
                      <w:t>100</w:t>
                    </w:r>
                    <w:r>
                      <w:rPr>
                        <w:rFonts w:eastAsia="黑体" w:hint="eastAsia"/>
                        <w:bCs/>
                      </w:rPr>
                      <w:t>的管高出地面</w:t>
                    </w:r>
                    <w:r>
                      <w:rPr>
                        <w:rFonts w:eastAsia="黑体" w:hint="eastAsia"/>
                        <w:bCs/>
                      </w:rPr>
                      <w:t>10</w:t>
                    </w:r>
                    <w:r>
                      <w:rPr>
                        <w:rFonts w:eastAsia="黑体"/>
                        <w:bCs/>
                      </w:rPr>
                      <w:t>mm</w:t>
                    </w:r>
                  </w:p>
                </w:txbxContent>
              </v:textbox>
              <o:callout v:ext="edit" minusx="t"/>
            </v:shape>
          </v:group>
        </w:pict>
      </w:r>
      <w:r>
        <w:rPr>
          <w:rFonts w:ascii="宋体" w:hAnsi="宋体" w:hint="eastAsia"/>
          <w:noProof/>
          <w:sz w:val="28"/>
        </w:rPr>
        <w:t>排水管道安装后，按规定要求必须进行闭水试验。凡属隐蔽暗装管道必须分项工序进行。卫生洁具及设备安装后，必须进行通水试验。</w:t>
      </w:r>
    </w:p>
    <w:p w:rsidR="00696384" w:rsidRDefault="00696384">
      <w:pPr>
        <w:spacing w:line="360" w:lineRule="auto"/>
        <w:rPr>
          <w:rFonts w:ascii="宋体" w:hAnsi="宋体"/>
          <w:noProof/>
          <w:sz w:val="28"/>
        </w:rPr>
      </w:pPr>
      <w:r>
        <w:rPr>
          <w:rFonts w:ascii="宋体" w:hAnsi="宋体" w:hint="eastAsia"/>
          <w:noProof/>
          <w:sz w:val="28"/>
        </w:rPr>
        <w:t>（三）卫生洁具安装</w:t>
      </w:r>
    </w:p>
    <w:p w:rsidR="00696384" w:rsidRDefault="00696384">
      <w:pPr>
        <w:spacing w:line="360" w:lineRule="auto"/>
        <w:rPr>
          <w:rFonts w:ascii="宋体" w:hAnsi="宋体"/>
          <w:noProof/>
          <w:sz w:val="28"/>
        </w:rPr>
      </w:pPr>
      <w:r>
        <w:rPr>
          <w:rFonts w:ascii="宋体" w:hAnsi="宋体" w:hint="eastAsia"/>
          <w:noProof/>
          <w:sz w:val="28"/>
        </w:rPr>
        <w:t>1、坐便器安装</w:t>
      </w:r>
    </w:p>
    <w:p w:rsidR="00696384" w:rsidRDefault="00696384">
      <w:pPr>
        <w:numPr>
          <w:ilvl w:val="0"/>
          <w:numId w:val="19"/>
        </w:numPr>
        <w:spacing w:line="360" w:lineRule="auto"/>
        <w:rPr>
          <w:rFonts w:ascii="宋体" w:hAnsi="宋体" w:hint="eastAsia"/>
          <w:noProof/>
          <w:sz w:val="28"/>
        </w:rPr>
      </w:pPr>
      <w:r>
        <w:rPr>
          <w:rFonts w:ascii="宋体" w:hAnsi="宋体" w:hint="eastAsia"/>
          <w:noProof/>
          <w:sz w:val="28"/>
        </w:rPr>
        <w:t>将坐便器预留管口周</w:t>
      </w:r>
    </w:p>
    <w:p w:rsidR="00696384" w:rsidRDefault="00696384">
      <w:pPr>
        <w:spacing w:line="360" w:lineRule="auto"/>
        <w:rPr>
          <w:rFonts w:ascii="宋体" w:hAnsi="宋体" w:hint="eastAsia"/>
          <w:noProof/>
          <w:sz w:val="28"/>
        </w:rPr>
      </w:pPr>
      <w:r>
        <w:rPr>
          <w:rFonts w:ascii="宋体" w:hAnsi="宋体" w:hint="eastAsia"/>
          <w:noProof/>
          <w:sz w:val="28"/>
        </w:rPr>
        <w:t>围清理干净，取下管堵，检</w:t>
      </w:r>
    </w:p>
    <w:p w:rsidR="00696384" w:rsidRDefault="00696384">
      <w:pPr>
        <w:spacing w:line="360" w:lineRule="auto"/>
        <w:rPr>
          <w:rFonts w:ascii="宋体" w:hAnsi="宋体"/>
          <w:noProof/>
          <w:sz w:val="28"/>
        </w:rPr>
      </w:pPr>
      <w:r>
        <w:rPr>
          <w:rFonts w:ascii="宋体" w:hAnsi="宋体" w:hint="eastAsia"/>
          <w:noProof/>
          <w:sz w:val="28"/>
        </w:rPr>
        <w:t>查管内有无杂物。</w:t>
      </w:r>
    </w:p>
    <w:p w:rsidR="00696384" w:rsidRDefault="00696384">
      <w:pPr>
        <w:numPr>
          <w:ilvl w:val="0"/>
          <w:numId w:val="19"/>
        </w:numPr>
        <w:spacing w:line="360" w:lineRule="auto"/>
        <w:rPr>
          <w:rFonts w:ascii="宋体" w:hAnsi="宋体" w:hint="eastAsia"/>
          <w:noProof/>
          <w:sz w:val="28"/>
        </w:rPr>
      </w:pPr>
      <w:r>
        <w:rPr>
          <w:rFonts w:ascii="宋体" w:hAnsi="宋体" w:hint="eastAsia"/>
          <w:noProof/>
          <w:sz w:val="28"/>
        </w:rPr>
        <w:t>将坐便器出水口对准预</w:t>
      </w:r>
    </w:p>
    <w:p w:rsidR="00696384" w:rsidRDefault="00696384">
      <w:pPr>
        <w:spacing w:line="360" w:lineRule="auto"/>
        <w:rPr>
          <w:rFonts w:ascii="宋体" w:hAnsi="宋体" w:hint="eastAsia"/>
          <w:noProof/>
          <w:sz w:val="28"/>
        </w:rPr>
      </w:pPr>
      <w:r>
        <w:rPr>
          <w:rFonts w:ascii="宋体" w:hAnsi="宋体" w:hint="eastAsia"/>
          <w:noProof/>
          <w:sz w:val="28"/>
        </w:rPr>
        <w:t>留排水口放平找正，移开坐便</w:t>
      </w:r>
    </w:p>
    <w:p w:rsidR="00696384" w:rsidRDefault="00696384">
      <w:pPr>
        <w:spacing w:line="360" w:lineRule="auto"/>
        <w:rPr>
          <w:rFonts w:ascii="宋体" w:hAnsi="宋体"/>
          <w:noProof/>
          <w:sz w:val="28"/>
        </w:rPr>
      </w:pPr>
      <w:r>
        <w:rPr>
          <w:rFonts w:ascii="宋体" w:hAnsi="宋体" w:hint="eastAsia"/>
          <w:noProof/>
          <w:sz w:val="28"/>
        </w:rPr>
        <w:t>器，将印记做好十字线。</w:t>
      </w:r>
    </w:p>
    <w:p w:rsidR="00696384" w:rsidRDefault="00696384">
      <w:pPr>
        <w:spacing w:line="360" w:lineRule="auto"/>
        <w:ind w:firstLine="560"/>
        <w:rPr>
          <w:rFonts w:ascii="宋体" w:hAnsi="宋体"/>
          <w:noProof/>
          <w:sz w:val="28"/>
        </w:rPr>
      </w:pPr>
      <w:r>
        <w:rPr>
          <w:rFonts w:ascii="宋体" w:hAnsi="宋体"/>
          <w:noProof/>
          <w:sz w:val="28"/>
        </w:rPr>
        <w:t>c)</w:t>
      </w:r>
      <w:r>
        <w:rPr>
          <w:rFonts w:ascii="宋体" w:hAnsi="宋体" w:hint="eastAsia"/>
          <w:noProof/>
          <w:sz w:val="28"/>
        </w:rPr>
        <w:t>对准坐便器尾部中心，在墙上画好垂直线，根据水箱背面固定孔眼的距离，在水平线上画好十字线。将水箱挂在螺栓上放平、找正。与坐便器中心对正，螺栓上套好胶皮垫，将螺母拧至松紧适度。</w:t>
      </w:r>
    </w:p>
    <w:p w:rsidR="00696384" w:rsidRDefault="00696384">
      <w:pPr>
        <w:spacing w:line="360" w:lineRule="auto"/>
        <w:rPr>
          <w:rFonts w:ascii="宋体" w:hAnsi="宋体"/>
          <w:noProof/>
          <w:sz w:val="28"/>
        </w:rPr>
      </w:pPr>
      <w:r>
        <w:rPr>
          <w:rFonts w:ascii="宋体" w:hAnsi="宋体" w:hint="eastAsia"/>
          <w:noProof/>
          <w:sz w:val="28"/>
        </w:rPr>
        <w:t>2、洗脸盆安装</w:t>
      </w:r>
    </w:p>
    <w:p w:rsidR="00696384" w:rsidRDefault="00696384">
      <w:pPr>
        <w:spacing w:line="360" w:lineRule="auto"/>
        <w:ind w:firstLine="560"/>
        <w:rPr>
          <w:rFonts w:ascii="宋体" w:hAnsi="宋体"/>
          <w:noProof/>
          <w:sz w:val="28"/>
        </w:rPr>
      </w:pPr>
      <w:r>
        <w:rPr>
          <w:rFonts w:ascii="宋体" w:hAnsi="宋体" w:hint="eastAsia"/>
          <w:noProof/>
          <w:sz w:val="28"/>
        </w:rPr>
        <w:t>洗脸盆支架安装，应按照排水管口中心在墙上画出竖线，由地面向上量出规定的高度，画出水平线，根据盆宽在水平线上画出支架位置的十字线。将脸盆支架找平栽牢。再将脸盆置于支架上找平、找正，带上螺母拧至松紧适度。</w:t>
      </w:r>
    </w:p>
    <w:p w:rsidR="00696384" w:rsidRDefault="00696384">
      <w:pPr>
        <w:spacing w:line="360" w:lineRule="auto"/>
        <w:rPr>
          <w:rFonts w:ascii="宋体" w:hAnsi="宋体"/>
          <w:noProof/>
          <w:sz w:val="28"/>
        </w:rPr>
      </w:pPr>
      <w:r>
        <w:rPr>
          <w:rFonts w:ascii="宋体" w:hAnsi="宋体"/>
          <w:noProof/>
          <w:sz w:val="20"/>
        </w:rPr>
        <w:pict>
          <v:group id="_x0000_s3388" style="position:absolute;left:0;text-align:left;margin-left:225pt;margin-top:0;width:221.7pt;height:169.8pt;z-index:251648512" coordorigin="5965,2029" coordsize="4434,3396" wrapcoords="5838 0 1386 765 803 956 803 4110 3065 4588 7516 4588 7078 5830 4597 7646 4597 11565 5400 12234 6349 12234 -73 13094 -73 16343 3211 16821 9559 16821 9559 18350 2846 18542 2554 18637 2554 21600 18754 21600 18900 18637 18316 18542 12114 18350 12114 16821 17878 16821 21746 16248 21819 13285 20651 13094 12843 12234 15543 12234 17805 11565 17659 7646 14449 6117 18608 6117 20068 5735 20141 3345 19630 3250 15178 3058 15470 2198 14886 1816 13208 1529 13354 669 12405 478 6932 0 5838 0">
            <v:shape id="_x0000_s3389" type="#_x0000_t202" style="position:absolute;left:7704;top:2131;width:945;height:468" strokecolor="white">
              <v:textbox style="mso-next-textbox:#_x0000_s3389" inset="0,0,0,0">
                <w:txbxContent>
                  <w:p w:rsidR="00696384" w:rsidRDefault="00696384">
                    <w:pPr>
                      <w:spacing w:line="0" w:lineRule="atLeast"/>
                      <w:jc w:val="center"/>
                      <w:rPr>
                        <w:rFonts w:eastAsia="黑体" w:hint="eastAsia"/>
                        <w:bCs/>
                      </w:rPr>
                    </w:pPr>
                    <w:r>
                      <w:rPr>
                        <w:rFonts w:eastAsia="黑体" w:hint="eastAsia"/>
                        <w:bCs/>
                      </w:rPr>
                      <w:t>小便器</w:t>
                    </w:r>
                  </w:p>
                </w:txbxContent>
              </v:textbox>
            </v:shape>
            <v:group id="_x0000_s3390" style="position:absolute;left:6934;top:2029;width:2653;height:3023" coordorigin="4786,10919" coordsize="2653,3023">
              <v:group id="_x0000_s3391" style="position:absolute;left:4786;top:12118;width:2653;height:624" coordorigin="3001,11543" coordsize="1914,624">
                <v:shape id="_x0000_s3392" type="#_x0000_t109" style="position:absolute;left:3001;top:11543;width:1890;height:624" fillcolor="black" strokecolor="white">
                  <v:fill r:id="rId37" o:title="深色上对角线" type="pattern"/>
                </v:shape>
                <v:line id="_x0000_s3393" style="position:absolute" from="3001,11543" to="4891,11543" strokeweight="1pt"/>
                <v:line id="_x0000_s3394" style="position:absolute" from="3025,12167" to="4915,12167" strokeweight="1pt"/>
              </v:group>
              <v:group id="_x0000_s3395" style="position:absolute;left:5287;top:11597;width:1470;height:521" coordorigin="5287,11597" coordsize="1470,521">
                <v:roundrect id="_x0000_s3396" style="position:absolute;left:6337;top:11806;width:420;height:312" arcsize="10923f" fillcolor="black">
                  <v:fill r:id="rId74" o:title="棚架" type="pattern"/>
                </v:roundrect>
                <v:roundrect id="_x0000_s3397" style="position:absolute;left:5287;top:11794;width:420;height:312" arcsize="10923f" fillcolor="black">
                  <v:fill r:id="rId74" o:title="棚架" type="pattern"/>
                </v:roundrect>
                <v:group id="_x0000_s3398" style="position:absolute;left:5380;top:11597;width:1320;height:198" coordorigin="5362,11494" coordsize="1320,312">
                  <v:group id="_x0000_s3399" style="position:absolute;left:5362;top:11494;width:450;height:312" coordorigin="7096,12167" coordsize="450,3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400" type="#_x0000_t5" style="position:absolute;left:7096;top:12167;width:210;height:312" fillcolor="black">
                      <v:fill r:id="rId75" o:title="瓦形" type="pattern"/>
                    </v:shape>
                    <v:shape id="_x0000_s3401" type="#_x0000_t5" style="position:absolute;left:7336;top:12167;width:210;height:312" fillcolor="black">
                      <v:fill r:id="rId75" o:title="瓦形" type="pattern"/>
                    </v:shape>
                    <v:shape id="_x0000_s3402" type="#_x0000_t5" style="position:absolute;left:7201;top:12167;width:210;height:312" fillcolor="black">
                      <v:fill r:id="rId75" o:title="瓦形" type="pattern"/>
                    </v:shape>
                    <v:shape id="_x0000_s3403" type="#_x0000_t5" style="position:absolute;left:7195;top:12116;width:210;height:312;rotation:-90" fillcolor="black">
                      <v:fill r:id="rId75" o:title="瓦形" type="pattern"/>
                    </v:shape>
                  </v:group>
                  <v:group id="_x0000_s3404" style="position:absolute;left:6232;top:11494;width:450;height:312" coordorigin="7096,12167" coordsize="450,312">
                    <v:shape id="_x0000_s3405" type="#_x0000_t5" style="position:absolute;left:7096;top:12167;width:210;height:312" fillcolor="black">
                      <v:fill r:id="rId75" o:title="瓦形" type="pattern"/>
                    </v:shape>
                    <v:shape id="_x0000_s3406" type="#_x0000_t5" style="position:absolute;left:7336;top:12167;width:210;height:312" fillcolor="black">
                      <v:fill r:id="rId75" o:title="瓦形" type="pattern"/>
                    </v:shape>
                    <v:shape id="_x0000_s3407" type="#_x0000_t5" style="position:absolute;left:7201;top:12167;width:210;height:312" fillcolor="black">
                      <v:fill r:id="rId75" o:title="瓦形" type="pattern"/>
                    </v:shape>
                    <v:shape id="_x0000_s3408" type="#_x0000_t5" style="position:absolute;left:7195;top:12116;width:210;height:312;rotation:-90" fillcolor="black">
                      <v:fill r:id="rId75" o:title="瓦形" type="pattern"/>
                    </v:shape>
                  </v:group>
                </v:group>
              </v:group>
              <v:group id="_x0000_s3409" style="position:absolute;left:5040;top:10919;width:1908;height:3023" coordorigin="2964,10344" coordsize="1908,3023">
                <v:group id="_x0000_s3410" style="position:absolute;left:3638;top:10907;width:649;height:2460" coordorigin="3638,10907" coordsize="649,2460">
                  <v:group id="_x0000_s3411" style="position:absolute;left:3638;top:11231;width:649;height:2136" coordorigin="3638,11231" coordsize="649,2136">
                    <v:group id="_x0000_s3412" style="position:absolute;left:3638;top:11231;width:635;height:780" coordorigin="3655,12539" coordsize="635,780">
                      <v:group id="_x0000_s3413" style="position:absolute;left:3655;top:12539;width:635;height:215" coordorigin="4714,12960" coordsize="635,215">
                        <v:rect id="_x0000_s3414" style="position:absolute;left:4714;top:12960;width:635;height:215" fillcolor="black">
                          <v:fill r:id="rId36" o:title="宽上对角线" type="pattern"/>
                        </v:rect>
                        <v:rect id="_x0000_s3415" style="position:absolute;left:4794;top:12960;width:481;height:215"/>
                      </v:group>
                      <v:group id="_x0000_s3416" style="position:absolute;left:3655;top:12744;width:635;height:575" coordorigin="3655,12744" coordsize="635,575">
                        <v:group id="_x0000_s3417" style="position:absolute;left:3655;top:12756;width:635;height:563" coordorigin="3655,12756" coordsize="635,563">
                          <v:group id="_x0000_s3418" style="position:absolute;left:3736;top:12851;width:468;height:468" coordorigin="4807,13259" coordsize="468,312">
                            <v:rect id="_x0000_s3419" style="position:absolute;left:4807;top:13259;width:468;height:312" fillcolor="black">
                              <v:fill r:id="rId36" o:title="宽上对角线" type="pattern"/>
                            </v:rect>
                            <v:rect id="_x0000_s3420" style="position:absolute;left:4891;top:13259;width:315;height:312"/>
                          </v:group>
                          <v:shape id="_x0000_s3421" type="#_x0000_t8" style="position:absolute;left:3655;top:12767;width:635;height:79"/>
                          <v:shape id="_x0000_s3422" style="position:absolute;left:3660;top:12756;width:60;height:96;mso-wrap-distance-left:9pt;mso-wrap-distance-top:0;mso-wrap-distance-right:9pt;mso-wrap-distance-bottom:0;v-text-anchor:top" coordsize="60,96" path="m,hdc15,45,40,56,60,96hae" filled="f">
                            <v:path arrowok="t"/>
                          </v:shape>
                        </v:group>
                        <v:shape id="_x0000_s3423" style="position:absolute;left:3732;top:12744;width:72;height:84;mso-wrap-distance-left:9pt;mso-wrap-distance-top:0;mso-wrap-distance-right:9pt;mso-wrap-distance-bottom:0;v-text-anchor:top" coordsize="72,84" path="m,hdc17,50,36,48,72,84hae" filled="f">
                          <v:path arrowok="t"/>
                        </v:shape>
                        <v:shape id="_x0000_s3424" style="position:absolute;left:4152;top:12756;width:48;height:84;mso-wrap-distance-left:9pt;mso-wrap-distance-top:0;mso-wrap-distance-right:9pt;mso-wrap-distance-bottom:0;v-text-anchor:top" coordsize="48,84" path="m48,hdc44,12,42,25,36,36,26,53,,84,,84hae" filled="f">
                          <v:path arrowok="t"/>
                        </v:shape>
                        <v:shape id="_x0000_s3425" style="position:absolute;left:4200;top:12756;width:72;height:84;mso-wrap-distance-left:9pt;mso-wrap-distance-top:0;mso-wrap-distance-right:9pt;mso-wrap-distance-bottom:0;v-text-anchor:top" coordsize="72,84" path="m72,hdc68,12,70,28,60,36,8,77,,12,24,84,58,33,42,61,72,xe">
                          <v:path arrowok="t"/>
                        </v:shape>
                      </v:group>
                    </v:group>
                    <v:group id="_x0000_s3426" style="position:absolute;left:3652;top:11543;width:635;height:1824" coordorigin="3652,11747" coordsize="635,1824">
                      <v:group id="_x0000_s3427" style="position:absolute;left:3652;top:12791;width:635;height:780" coordorigin="3655,12539" coordsize="635,780">
                        <v:group id="_x0000_s3428" style="position:absolute;left:3655;top:12539;width:635;height:215" coordorigin="4714,12960" coordsize="635,215">
                          <v:rect id="_x0000_s3429" style="position:absolute;left:4714;top:12960;width:635;height:215" fillcolor="black">
                            <v:fill r:id="rId36" o:title="宽上对角线" type="pattern"/>
                          </v:rect>
                          <v:rect id="_x0000_s3430" style="position:absolute;left:4794;top:12960;width:481;height:215"/>
                        </v:group>
                        <v:group id="_x0000_s3431" style="position:absolute;left:3655;top:12744;width:635;height:575" coordorigin="3655,12744" coordsize="635,575">
                          <v:group id="_x0000_s3432" style="position:absolute;left:3655;top:12756;width:635;height:563" coordorigin="3655,12756" coordsize="635,563">
                            <v:group id="_x0000_s3433" style="position:absolute;left:3736;top:12851;width:468;height:468" coordorigin="4807,13259" coordsize="468,312">
                              <v:rect id="_x0000_s3434" style="position:absolute;left:4807;top:13259;width:468;height:312" fillcolor="black">
                                <v:fill r:id="rId36" o:title="宽上对角线" type="pattern"/>
                              </v:rect>
                              <v:rect id="_x0000_s3435" style="position:absolute;left:4891;top:13259;width:315;height:312"/>
                            </v:group>
                            <v:shape id="_x0000_s3436" type="#_x0000_t8" style="position:absolute;left:3655;top:12767;width:635;height:79"/>
                            <v:shape id="_x0000_s3437" style="position:absolute;left:3660;top:12756;width:60;height:96;mso-wrap-distance-left:9pt;mso-wrap-distance-top:0;mso-wrap-distance-right:9pt;mso-wrap-distance-bottom:0;v-text-anchor:top" coordsize="60,96" path="m,hdc15,45,40,56,60,96hae" filled="f">
                              <v:path arrowok="t"/>
                            </v:shape>
                          </v:group>
                          <v:shape id="_x0000_s3438" style="position:absolute;left:3732;top:12744;width:72;height:84;mso-wrap-distance-left:9pt;mso-wrap-distance-top:0;mso-wrap-distance-right:9pt;mso-wrap-distance-bottom:0;v-text-anchor:top" coordsize="72,84" path="m,hdc17,50,36,48,72,84hae" filled="f">
                            <v:path arrowok="t"/>
                          </v:shape>
                          <v:shape id="_x0000_s3439" style="position:absolute;left:4152;top:12756;width:48;height:84;mso-wrap-distance-left:9pt;mso-wrap-distance-top:0;mso-wrap-distance-right:9pt;mso-wrap-distance-bottom:0;v-text-anchor:top" coordsize="48,84" path="m48,hdc44,12,42,25,36,36,26,53,,84,,84hae" filled="f">
                            <v:path arrowok="t"/>
                          </v:shape>
                          <v:shape id="_x0000_s3440" style="position:absolute;left:4200;top:12756;width:72;height:84;mso-wrap-distance-left:9pt;mso-wrap-distance-top:0;mso-wrap-distance-right:9pt;mso-wrap-distance-bottom:0;v-text-anchor:top" coordsize="72,84" path="m72,hdc68,12,70,28,60,36,8,77,,12,24,84,58,33,42,61,72,xe">
                            <v:path arrowok="t"/>
                          </v:shape>
                        </v:group>
                      </v:group>
                      <v:group id="_x0000_s3441" style="position:absolute;left:3736;top:11747;width:468;height:1248" coordorigin="4807,13259" coordsize="468,312">
                        <v:rect id="_x0000_s3442" style="position:absolute;left:4807;top:13259;width:468;height:312" fillcolor="black">
                          <v:fill r:id="rId36" o:title="宽上对角线" type="pattern"/>
                        </v:rect>
                        <v:rect id="_x0000_s3443" style="position:absolute;left:4891;top:13259;width:315;height:312"/>
                      </v:group>
                    </v:group>
                  </v:group>
                  <v:group id="_x0000_s3444" style="position:absolute;left:3688;top:10907;width:525;height:528" coordorigin="2791,13415" coordsize="420,528">
                    <v:shapetype id="_x0000_t116" coordsize="21600,21600" o:spt="116" path="m3475,qx,10800,3475,21600l18125,21600qx21600,10800,18125,xe">
                      <v:stroke joinstyle="miter"/>
                      <v:path gradientshapeok="t" o:connecttype="rect" textboxrect="1018,3163,20582,18437"/>
                    </v:shapetype>
                    <v:shape id="_x0000_s3445" type="#_x0000_t116" style="position:absolute;left:2791;top:13415;width:420;height:57" fillcolor="silver"/>
                    <v:group id="_x0000_s3446" style="position:absolute;left:2836;top:13475;width:340;height:468" coordorigin="4807,13259" coordsize="468,312">
                      <v:rect id="_x0000_s3447" style="position:absolute;left:4807;top:13259;width:468;height:312" fillcolor="black">
                        <v:fill r:id="rId36" o:title="宽上对角线" type="pattern"/>
                      </v:rect>
                      <v:rect id="_x0000_s3448" style="position:absolute;left:4891;top:13259;width:315;height:312"/>
                    </v:group>
                  </v:group>
                </v:group>
                <v:group id="_x0000_s3449" style="position:absolute;left:2964;top:10344;width:1908;height:687" coordorigin="2964,10344" coordsize="1908,687">
                  <v:group id="_x0000_s3450" style="position:absolute;left:2964;top:10344;width:1752;height:660" coordorigin="2964,10344" coordsize="1752,660">
                    <v:group id="_x0000_s3451" style="position:absolute;left:2964;top:10344;width:756;height:660" coordorigin="2964,10344" coordsize="756,660">
                      <v:group id="_x0000_s3452" style="position:absolute;left:2964;top:10344;width:756;height:648" coordorigin="2964,10344" coordsize="756,648">
                        <v:shape id="_x0000_s3453" style="position:absolute;left:3132;top:10344;width:588;height:648;mso-wrap-distance-left:9pt;mso-wrap-distance-top:0;mso-wrap-distance-right:9pt;mso-wrap-distance-bottom:0;v-text-anchor:top" coordsize="588,648" path="m,hdc6,35,10,125,36,156v13,15,33,23,48,36c109,215,137,236,156,264v8,12,14,26,24,36c278,398,200,309,288,372v14,10,22,27,36,36c342,419,365,422,384,432v17,10,32,24,48,36c448,460,462,441,480,444v38,5,63,109,72,132c556,588,558,601,564,612v6,13,24,36,24,36hae" filled="f">
                          <v:path arrowok="t"/>
                        </v:shape>
                        <v:shape id="_x0000_s3454" style="position:absolute;left:2964;top:10344;width:336;height:552;mso-wrap-distance-left:9pt;mso-wrap-distance-top:0;mso-wrap-distance-right:9pt;mso-wrap-distance-bottom:0;v-text-anchor:top" coordsize="336,552" path="m,hdc38,76,49,88,72,180v13,52,109,145,144,180c240,384,269,404,288,432v16,24,48,72,48,72c183,542,236,518,168,552hae" filled="f">
                          <v:path arrowok="t"/>
                        </v:shape>
                      </v:group>
                      <v:shape id="_x0000_s3455" style="position:absolute;left:3312;top:10911;width:348;height:93;mso-wrap-distance-left:9pt;mso-wrap-distance-top:0;mso-wrap-distance-right:9pt;mso-wrap-distance-bottom:0;v-text-anchor:top" coordsize="348,93" path="m,57hdc114,,115,23,288,33v12,8,26,14,36,24c334,67,348,93,348,93hae" filled="f">
                        <v:path arrowok="t"/>
                      </v:shape>
                    </v:group>
                    <v:shape id="_x0000_s3456" style="position:absolute;left:4188;top:10620;width:528;height:384;mso-wrap-distance-left:9pt;mso-wrap-distance-top:0;mso-wrap-distance-right:9pt;mso-wrap-distance-bottom:0;v-text-anchor:top" coordsize="528,384" path="m,384hdc78,353,129,341,216,324v12,-8,25,-14,36,-24c277,277,324,228,324,228v23,-69,-4,-5,48,-72c390,133,397,101,420,84,457,56,495,33,528,hae" filled="f">
                      <v:path arrowok="t"/>
                    </v:shape>
                  </v:group>
                  <v:shape id="_x0000_s3457" style="position:absolute;left:4542;top:10668;width:330;height:363;mso-wrap-distance-left:9pt;mso-wrap-distance-top:0;mso-wrap-distance-right:9pt;mso-wrap-distance-bottom:0;v-text-anchor:top" coordsize="330,363" path="m330,hdc314,78,288,150,270,228v-4,16,4,43,-12,48c201,294,138,284,78,288v-8,12,-15,25,-24,36c22,363,,360,30,360hae" filled="f">
                    <v:path arrowok="t"/>
                  </v:shape>
                </v:group>
              </v:group>
            </v:group>
            <v:shape id="_x0000_s3458" type="#_x0000_t202" style="position:absolute;left:6515;top:4957;width:3268;height:468" strokecolor="white">
              <v:textbox style="mso-next-textbox:#_x0000_s3458" inset="0,0,0,0">
                <w:txbxContent>
                  <w:p w:rsidR="00696384" w:rsidRDefault="00696384">
                    <w:pPr>
                      <w:spacing w:line="0" w:lineRule="atLeast"/>
                      <w:jc w:val="center"/>
                      <w:rPr>
                        <w:rFonts w:eastAsia="黑体" w:hint="eastAsia"/>
                        <w:b/>
                        <w:sz w:val="24"/>
                      </w:rPr>
                    </w:pPr>
                    <w:r>
                      <w:rPr>
                        <w:rFonts w:eastAsia="黑体" w:hint="eastAsia"/>
                        <w:b/>
                      </w:rPr>
                      <w:t>立式小便器安装</w:t>
                    </w:r>
                  </w:p>
                </w:txbxContent>
              </v:textbox>
            </v:shape>
            <v:shape id="_x0000_s3459" type="#_x0000_t42" style="position:absolute;left:9396;top:4122;width:1003;height:455" adj="-20157,-13672,-11306,8545,-2584,8545,-20157,-13672">
              <v:textbox style="mso-next-textbox:#_x0000_s3459">
                <w:txbxContent>
                  <w:p w:rsidR="00696384" w:rsidRDefault="00696384">
                    <w:pPr>
                      <w:spacing w:line="0" w:lineRule="atLeast"/>
                      <w:jc w:val="center"/>
                      <w:rPr>
                        <w:rFonts w:eastAsia="黑体"/>
                        <w:bCs/>
                      </w:rPr>
                    </w:pPr>
                    <w:r>
                      <w:rPr>
                        <w:rFonts w:eastAsia="黑体" w:hint="eastAsia"/>
                        <w:bCs/>
                      </w:rPr>
                      <w:t>Ф</w:t>
                    </w:r>
                    <w:r>
                      <w:rPr>
                        <w:rFonts w:eastAsia="黑体" w:hint="eastAsia"/>
                        <w:bCs/>
                      </w:rPr>
                      <w:t>50</w:t>
                    </w:r>
                    <w:r>
                      <w:rPr>
                        <w:rFonts w:eastAsia="黑体" w:hint="eastAsia"/>
                        <w:bCs/>
                      </w:rPr>
                      <w:t>管</w:t>
                    </w:r>
                  </w:p>
                </w:txbxContent>
              </v:textbox>
            </v:shape>
            <v:shape id="_x0000_s3460" type="#_x0000_t42" style="position:absolute;left:9373;top:2549;width:688;height:395" adj="-19748,15366,-8973,10773,-3539,10773,-32058,22967">
              <v:textbox style="mso-next-textbox:#_x0000_s3460" inset="0,0,0,0">
                <w:txbxContent>
                  <w:p w:rsidR="00696384" w:rsidRDefault="00696384">
                    <w:pPr>
                      <w:spacing w:line="0" w:lineRule="atLeast"/>
                      <w:jc w:val="center"/>
                      <w:rPr>
                        <w:rFonts w:eastAsia="黑体" w:hint="eastAsia"/>
                        <w:bCs/>
                      </w:rPr>
                    </w:pPr>
                    <w:r>
                      <w:rPr>
                        <w:rFonts w:eastAsia="黑体" w:hint="eastAsia"/>
                        <w:bCs/>
                      </w:rPr>
                      <w:t>白灰膏</w:t>
                    </w:r>
                  </w:p>
                </w:txbxContent>
              </v:textbox>
              <o:callout v:ext="edit" minusy="t"/>
            </v:shape>
            <v:shape id="_x0000_s3461" type="#_x0000_t202" style="position:absolute;left:6156;top:2185;width:1050;height:468" strokecolor="white">
              <v:textbox style="mso-next-textbox:#_x0000_s3461">
                <w:txbxContent>
                  <w:p w:rsidR="00696384" w:rsidRDefault="00696384">
                    <w:pPr>
                      <w:spacing w:line="0" w:lineRule="atLeast"/>
                      <w:jc w:val="center"/>
                      <w:rPr>
                        <w:rFonts w:eastAsia="黑体" w:hint="eastAsia"/>
                        <w:bCs/>
                      </w:rPr>
                    </w:pPr>
                    <w:r>
                      <w:rPr>
                        <w:rFonts w:eastAsia="黑体" w:hint="eastAsia"/>
                        <w:bCs/>
                      </w:rPr>
                      <w:t>排水栓</w:t>
                    </w:r>
                  </w:p>
                </w:txbxContent>
              </v:textbox>
            </v:shape>
            <v:shape id="_x0000_s3462" type="#_x0000_t202" style="position:absolute;left:5965;top:4109;width:1890;height:468" strokecolor="white">
              <v:textbox style="mso-next-textbox:#_x0000_s3462">
                <w:txbxContent>
                  <w:p w:rsidR="00696384" w:rsidRDefault="00696384">
                    <w:pPr>
                      <w:spacing w:line="0" w:lineRule="atLeast"/>
                      <w:jc w:val="center"/>
                      <w:rPr>
                        <w:rFonts w:eastAsia="黑体" w:hint="eastAsia"/>
                        <w:bCs/>
                      </w:rPr>
                    </w:pPr>
                    <w:r>
                      <w:rPr>
                        <w:rFonts w:eastAsia="黑体" w:hint="eastAsia"/>
                        <w:bCs/>
                      </w:rPr>
                      <w:t>3</w:t>
                    </w:r>
                    <w:r>
                      <w:rPr>
                        <w:rFonts w:eastAsia="黑体"/>
                        <w:bCs/>
                      </w:rPr>
                      <w:t>mm</w:t>
                    </w:r>
                    <w:r>
                      <w:rPr>
                        <w:rFonts w:eastAsia="黑体" w:hint="eastAsia"/>
                        <w:bCs/>
                      </w:rPr>
                      <w:t>厚橡胶圈</w:t>
                    </w:r>
                  </w:p>
                </w:txbxContent>
              </v:textbox>
            </v:shape>
            <v:shape id="_x0000_s3463" style="position:absolute;left:7235;top:3029;width:277;height:1162" coordsize="277,1162" path="m,1162l277,e" filled="f">
              <v:path arrowok="t"/>
            </v:shape>
            <v:shape id="_x0000_s3464" style="position:absolute;left:6818;top:2578;width:1076;height:243" coordsize="1076,243" path="m,l1076,243e" filled="f">
              <v:path arrowok="t"/>
            </v:shape>
          </v:group>
        </w:pict>
      </w:r>
      <w:r>
        <w:rPr>
          <w:rFonts w:ascii="宋体" w:hAnsi="宋体" w:hint="eastAsia"/>
          <w:noProof/>
          <w:sz w:val="28"/>
        </w:rPr>
        <w:t>3、立式小便器安装</w:t>
      </w:r>
    </w:p>
    <w:p w:rsidR="00696384" w:rsidRDefault="00696384">
      <w:pPr>
        <w:spacing w:line="360" w:lineRule="auto"/>
        <w:ind w:firstLine="560"/>
        <w:rPr>
          <w:rFonts w:ascii="宋体" w:hAnsi="宋体" w:hint="eastAsia"/>
          <w:noProof/>
          <w:sz w:val="28"/>
        </w:rPr>
      </w:pPr>
      <w:r>
        <w:rPr>
          <w:rFonts w:ascii="宋体" w:hAnsi="宋体" w:hint="eastAsia"/>
          <w:noProof/>
          <w:sz w:val="28"/>
        </w:rPr>
        <w:t>立式小便器安装前应检</w:t>
      </w:r>
    </w:p>
    <w:p w:rsidR="00696384" w:rsidRDefault="00696384">
      <w:pPr>
        <w:spacing w:line="360" w:lineRule="auto"/>
        <w:rPr>
          <w:rFonts w:ascii="宋体" w:hAnsi="宋体" w:hint="eastAsia"/>
          <w:noProof/>
          <w:sz w:val="28"/>
        </w:rPr>
      </w:pPr>
      <w:r>
        <w:rPr>
          <w:rFonts w:ascii="宋体" w:hAnsi="宋体" w:hint="eastAsia"/>
          <w:noProof/>
          <w:sz w:val="28"/>
        </w:rPr>
        <w:t>查给、排水预留管口是否在</w:t>
      </w:r>
    </w:p>
    <w:p w:rsidR="00696384" w:rsidRDefault="00696384">
      <w:pPr>
        <w:spacing w:line="360" w:lineRule="auto"/>
        <w:rPr>
          <w:rFonts w:ascii="宋体" w:hAnsi="宋体" w:hint="eastAsia"/>
          <w:noProof/>
          <w:sz w:val="28"/>
        </w:rPr>
      </w:pPr>
      <w:r>
        <w:rPr>
          <w:rFonts w:ascii="宋体" w:hAnsi="宋体" w:hint="eastAsia"/>
          <w:noProof/>
          <w:sz w:val="28"/>
        </w:rPr>
        <w:t>一条垂线上，间距是否一致。</w:t>
      </w:r>
    </w:p>
    <w:p w:rsidR="00696384" w:rsidRDefault="00696384">
      <w:pPr>
        <w:spacing w:line="360" w:lineRule="auto"/>
        <w:rPr>
          <w:rFonts w:ascii="宋体" w:hAnsi="宋体" w:hint="eastAsia"/>
          <w:noProof/>
          <w:sz w:val="28"/>
        </w:rPr>
      </w:pPr>
      <w:r>
        <w:rPr>
          <w:rFonts w:ascii="宋体" w:hAnsi="宋体" w:hint="eastAsia"/>
          <w:noProof/>
          <w:sz w:val="28"/>
        </w:rPr>
        <w:t>符合要求后按照管口找出中</w:t>
      </w:r>
    </w:p>
    <w:p w:rsidR="00696384" w:rsidRDefault="00696384">
      <w:pPr>
        <w:spacing w:line="360" w:lineRule="auto"/>
        <w:rPr>
          <w:rFonts w:ascii="宋体" w:hAnsi="宋体" w:hint="eastAsia"/>
          <w:noProof/>
          <w:sz w:val="28"/>
        </w:rPr>
      </w:pPr>
      <w:r>
        <w:rPr>
          <w:rFonts w:ascii="宋体" w:hAnsi="宋体" w:hint="eastAsia"/>
          <w:noProof/>
          <w:sz w:val="28"/>
        </w:rPr>
        <w:t>心线</w:t>
      </w:r>
      <w:r>
        <w:rPr>
          <w:rFonts w:ascii="宋体" w:hAnsi="宋体"/>
          <w:noProof/>
          <w:sz w:val="28"/>
        </w:rPr>
        <w:t xml:space="preserve"> ,</w:t>
      </w:r>
      <w:r>
        <w:rPr>
          <w:rFonts w:ascii="宋体" w:hAnsi="宋体" w:hint="eastAsia"/>
          <w:noProof/>
          <w:sz w:val="28"/>
        </w:rPr>
        <w:t>将立式小便器稳装找</w:t>
      </w:r>
    </w:p>
    <w:p w:rsidR="00696384" w:rsidRDefault="00696384">
      <w:pPr>
        <w:spacing w:line="360" w:lineRule="auto"/>
        <w:rPr>
          <w:rFonts w:ascii="宋体" w:hAnsi="宋体"/>
          <w:noProof/>
          <w:sz w:val="28"/>
        </w:rPr>
      </w:pPr>
      <w:r>
        <w:rPr>
          <w:rFonts w:ascii="宋体" w:hAnsi="宋体" w:hint="eastAsia"/>
          <w:noProof/>
          <w:sz w:val="28"/>
        </w:rPr>
        <w:t>平、找正。</w:t>
      </w:r>
    </w:p>
    <w:p w:rsidR="00696384" w:rsidRDefault="00696384">
      <w:pPr>
        <w:spacing w:line="360" w:lineRule="auto"/>
        <w:rPr>
          <w:rFonts w:ascii="宋体" w:hAnsi="宋体"/>
          <w:noProof/>
          <w:sz w:val="28"/>
        </w:rPr>
      </w:pPr>
      <w:r>
        <w:rPr>
          <w:rFonts w:ascii="宋体" w:hAnsi="宋体" w:hint="eastAsia"/>
          <w:noProof/>
          <w:sz w:val="28"/>
        </w:rPr>
        <w:t>4、洗涤盆安装</w:t>
      </w:r>
    </w:p>
    <w:p w:rsidR="00696384" w:rsidRDefault="00696384">
      <w:pPr>
        <w:spacing w:line="360" w:lineRule="auto"/>
        <w:ind w:firstLine="560"/>
        <w:rPr>
          <w:rFonts w:ascii="宋体" w:hAnsi="宋体" w:hint="eastAsia"/>
          <w:noProof/>
          <w:sz w:val="28"/>
        </w:rPr>
      </w:pPr>
      <w:r>
        <w:rPr>
          <w:rFonts w:ascii="宋体" w:hAnsi="宋体" w:hint="eastAsia"/>
          <w:noProof/>
          <w:sz w:val="28"/>
        </w:rPr>
        <w:t>栽架前应将盆架与洗涤盆试一下是否相符。将冷、热水预留管口之间画一条平分垂线（只有冷水时，洗涤盆中心应对准给水管口）。由地面向量出规定的高度，画出水平线，按照盆架的宽度同中心线左右画好十字线，将盆架找平，找正、栽牢。将洗涤盆放于架上纵横找平，找正。</w:t>
      </w:r>
    </w:p>
    <w:p w:rsidR="00696384" w:rsidRDefault="00696384">
      <w:pPr>
        <w:spacing w:line="360" w:lineRule="auto"/>
        <w:rPr>
          <w:rFonts w:ascii="宋体" w:hAnsi="宋体"/>
          <w:noProof/>
          <w:sz w:val="28"/>
        </w:rPr>
      </w:pPr>
      <w:r>
        <w:rPr>
          <w:rFonts w:ascii="宋体" w:hAnsi="宋体" w:hint="eastAsia"/>
          <w:noProof/>
          <w:sz w:val="28"/>
        </w:rPr>
        <w:t>5、管道安装工艺</w:t>
      </w:r>
    </w:p>
    <w:p w:rsidR="00696384" w:rsidRDefault="00696384">
      <w:pPr>
        <w:spacing w:line="360" w:lineRule="auto"/>
        <w:ind w:firstLine="560"/>
        <w:rPr>
          <w:rFonts w:ascii="宋体" w:hAnsi="宋体" w:hint="eastAsia"/>
          <w:sz w:val="28"/>
          <w:szCs w:val="28"/>
        </w:rPr>
      </w:pPr>
      <w:r>
        <w:rPr>
          <w:rFonts w:ascii="宋体" w:hAnsi="宋体" w:hint="eastAsia"/>
          <w:sz w:val="28"/>
          <w:szCs w:val="28"/>
        </w:rPr>
        <w:t>污水干管安装→污水立管安装→污水支管安装</w:t>
      </w:r>
    </w:p>
    <w:p w:rsidR="00696384" w:rsidRDefault="00696384">
      <w:pPr>
        <w:spacing w:line="360" w:lineRule="auto"/>
        <w:ind w:firstLine="560"/>
        <w:rPr>
          <w:rFonts w:ascii="宋体" w:hAnsi="宋体" w:hint="eastAsia"/>
          <w:sz w:val="28"/>
          <w:szCs w:val="28"/>
        </w:rPr>
      </w:pPr>
      <w:r>
        <w:rPr>
          <w:rFonts w:ascii="宋体" w:hAnsi="宋体" w:hint="eastAsia"/>
          <w:sz w:val="28"/>
          <w:szCs w:val="28"/>
        </w:rPr>
        <w:t>安装准备→管道预制→雨水干管安装→雨水立管安装→雨水支管安装一通水试验</w:t>
      </w:r>
    </w:p>
    <w:p w:rsidR="00696384" w:rsidRDefault="00696384">
      <w:pPr>
        <w:pStyle w:val="4"/>
        <w:rPr>
          <w:rFonts w:hint="eastAsia"/>
        </w:rPr>
      </w:pPr>
      <w:bookmarkStart w:id="179" w:name="_Toc75544681"/>
      <w:r>
        <w:rPr>
          <w:rFonts w:hint="eastAsia"/>
        </w:rPr>
        <w:t>6.4 质量要求</w:t>
      </w:r>
      <w:bookmarkEnd w:id="179"/>
    </w:p>
    <w:p w:rsidR="00696384" w:rsidRDefault="00696384">
      <w:pPr>
        <w:spacing w:line="360" w:lineRule="auto"/>
        <w:ind w:firstLine="560"/>
        <w:rPr>
          <w:rFonts w:ascii="宋体" w:hAnsi="宋体" w:hint="eastAsia"/>
          <w:sz w:val="28"/>
          <w:szCs w:val="28"/>
        </w:rPr>
      </w:pPr>
      <w:r>
        <w:rPr>
          <w:rFonts w:ascii="宋体" w:hAnsi="宋体" w:hint="eastAsia"/>
          <w:sz w:val="28"/>
          <w:szCs w:val="28"/>
        </w:rPr>
        <w:t>a 隐蔽的排水管道通水试验结果，必须符合设计要求和施工规范规定。</w:t>
      </w:r>
    </w:p>
    <w:p w:rsidR="00696384" w:rsidRDefault="00696384">
      <w:pPr>
        <w:spacing w:line="360" w:lineRule="auto"/>
        <w:ind w:firstLine="560"/>
        <w:rPr>
          <w:rFonts w:ascii="宋体" w:hAnsi="宋体" w:hint="eastAsia"/>
          <w:sz w:val="28"/>
          <w:szCs w:val="28"/>
        </w:rPr>
      </w:pPr>
      <w:r>
        <w:rPr>
          <w:rFonts w:ascii="宋体" w:hAnsi="宋体" w:hint="eastAsia"/>
          <w:sz w:val="28"/>
          <w:szCs w:val="28"/>
        </w:rPr>
        <w:t>b 管道的坡度必须符合设计要求和施工规范规定。</w:t>
      </w:r>
    </w:p>
    <w:p w:rsidR="00696384" w:rsidRDefault="00696384">
      <w:pPr>
        <w:spacing w:line="360" w:lineRule="auto"/>
        <w:ind w:firstLine="560"/>
        <w:rPr>
          <w:rFonts w:ascii="宋体" w:hAnsi="宋体" w:hint="eastAsia"/>
          <w:sz w:val="28"/>
          <w:szCs w:val="28"/>
        </w:rPr>
      </w:pPr>
      <w:r>
        <w:rPr>
          <w:rFonts w:ascii="宋体" w:hAnsi="宋体" w:hint="eastAsia"/>
          <w:sz w:val="28"/>
          <w:szCs w:val="28"/>
        </w:rPr>
        <w:t>c 竣工后或交付前必须进行通水试验。</w:t>
      </w:r>
    </w:p>
    <w:p w:rsidR="00696384" w:rsidRDefault="00696384">
      <w:pPr>
        <w:pStyle w:val="4"/>
        <w:rPr>
          <w:rFonts w:hint="eastAsia"/>
          <w:szCs w:val="28"/>
        </w:rPr>
      </w:pPr>
      <w:bookmarkStart w:id="180" w:name="_Toc75544682"/>
      <w:r>
        <w:rPr>
          <w:rFonts w:hint="eastAsia"/>
        </w:rPr>
        <w:t>6.5 安装工程的施工配合</w:t>
      </w:r>
      <w:bookmarkEnd w:id="180"/>
    </w:p>
    <w:p w:rsidR="00696384" w:rsidRDefault="00696384">
      <w:pPr>
        <w:spacing w:line="360" w:lineRule="auto"/>
        <w:rPr>
          <w:rFonts w:ascii="宋体" w:hAnsi="宋体" w:hint="eastAsia"/>
          <w:noProof/>
          <w:sz w:val="28"/>
        </w:rPr>
      </w:pPr>
      <w:r>
        <w:rPr>
          <w:rFonts w:ascii="宋体" w:hAnsi="宋体" w:hint="eastAsia"/>
          <w:noProof/>
          <w:sz w:val="28"/>
        </w:rPr>
        <w:t>配合工作是完成任务的关键，应做好以下工作：</w:t>
      </w:r>
    </w:p>
    <w:p w:rsidR="00696384" w:rsidRDefault="00696384">
      <w:pPr>
        <w:spacing w:line="360" w:lineRule="auto"/>
        <w:ind w:firstLine="560"/>
        <w:outlineLvl w:val="0"/>
        <w:rPr>
          <w:rFonts w:ascii="宋体" w:hAnsi="宋体" w:hint="eastAsia"/>
          <w:bCs/>
          <w:sz w:val="28"/>
        </w:rPr>
      </w:pPr>
      <w:r>
        <w:rPr>
          <w:rFonts w:ascii="宋体" w:hAnsi="宋体" w:hint="eastAsia"/>
          <w:bCs/>
          <w:sz w:val="28"/>
        </w:rPr>
        <w:t>a 安装与土建或土建与安装的配合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①预留预埋配合</w:t>
      </w:r>
    </w:p>
    <w:p w:rsidR="00696384" w:rsidRDefault="00696384">
      <w:pPr>
        <w:spacing w:line="360" w:lineRule="auto"/>
        <w:ind w:firstLine="560"/>
        <w:rPr>
          <w:rFonts w:ascii="宋体" w:hAnsi="宋体" w:hint="eastAsia"/>
          <w:noProof/>
          <w:sz w:val="28"/>
        </w:rPr>
      </w:pPr>
      <w:r>
        <w:rPr>
          <w:rFonts w:ascii="宋体" w:hAnsi="宋体" w:hint="eastAsia"/>
          <w:noProof/>
          <w:sz w:val="28"/>
        </w:rPr>
        <w:t>预留人员按预留预埋图进行预留预埋，预留中不得随意损伤建筑钢筋，与土建结构有矛盾处，由施工员与土建协商处理，在楼地坪内错、漏、堵塞或设计增加的埋管，必须在未作楼地坪面层前补埋，墙体上留设备进入孔，由设计确定或安装有关工种在现场与土建单位商定后由土建留孔。</w:t>
      </w:r>
    </w:p>
    <w:p w:rsidR="00696384" w:rsidRDefault="00696384">
      <w:pPr>
        <w:spacing w:line="360" w:lineRule="auto"/>
        <w:ind w:firstLine="560"/>
        <w:rPr>
          <w:rFonts w:ascii="宋体" w:hAnsi="宋体" w:hint="eastAsia"/>
          <w:noProof/>
          <w:sz w:val="28"/>
        </w:rPr>
      </w:pPr>
      <w:r>
        <w:rPr>
          <w:rFonts w:ascii="宋体" w:hAnsi="宋体" w:hint="eastAsia"/>
          <w:noProof/>
          <w:sz w:val="28"/>
        </w:rPr>
        <w:t>②卫生间施工配合</w:t>
      </w:r>
    </w:p>
    <w:p w:rsidR="00696384" w:rsidRDefault="00696384">
      <w:pPr>
        <w:spacing w:line="360" w:lineRule="auto"/>
        <w:ind w:firstLine="560"/>
        <w:rPr>
          <w:rFonts w:ascii="宋体" w:hAnsi="宋体" w:hint="eastAsia"/>
          <w:noProof/>
          <w:sz w:val="28"/>
        </w:rPr>
      </w:pPr>
      <w:r>
        <w:rPr>
          <w:rFonts w:ascii="宋体" w:hAnsi="宋体" w:hint="eastAsia"/>
          <w:noProof/>
          <w:sz w:val="28"/>
        </w:rPr>
        <w:t>在土建施工主体时配合进行安装留孔，安装时由土建给定楼地坪标高基准，装好卫生器具及地漏后，土建再作地坪(土建施工不得损坏安装管口(孔)保护措施。</w:t>
      </w:r>
    </w:p>
    <w:p w:rsidR="00696384" w:rsidRDefault="00696384">
      <w:pPr>
        <w:spacing w:line="360" w:lineRule="auto"/>
        <w:ind w:firstLine="560"/>
        <w:rPr>
          <w:rFonts w:ascii="宋体" w:hAnsi="宋体" w:hint="eastAsia"/>
          <w:noProof/>
          <w:sz w:val="28"/>
        </w:rPr>
      </w:pPr>
      <w:r>
        <w:rPr>
          <w:rFonts w:ascii="宋体" w:hAnsi="宋体" w:hint="eastAsia"/>
          <w:noProof/>
          <w:sz w:val="28"/>
        </w:rPr>
        <w:t>③设备基础及留孔的配合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设备基础应尽早浇注，未达到强度70％，不得安装设备。基础位置尺寸及留孔，由土建检查，安装复查，土建向安装办理交接记录。</w:t>
      </w:r>
    </w:p>
    <w:p w:rsidR="00696384" w:rsidRDefault="00696384">
      <w:pPr>
        <w:spacing w:line="360" w:lineRule="auto"/>
        <w:ind w:firstLine="560"/>
        <w:rPr>
          <w:rFonts w:ascii="宋体" w:hAnsi="宋体" w:hint="eastAsia"/>
          <w:noProof/>
          <w:sz w:val="28"/>
        </w:rPr>
      </w:pPr>
      <w:r>
        <w:rPr>
          <w:rFonts w:ascii="宋体" w:hAnsi="宋体" w:hint="eastAsia"/>
          <w:noProof/>
          <w:sz w:val="28"/>
        </w:rPr>
        <w:t>④灯具、开关、插座及面板安装配合</w:t>
      </w:r>
    </w:p>
    <w:p w:rsidR="00696384" w:rsidRDefault="00696384">
      <w:pPr>
        <w:spacing w:line="360" w:lineRule="auto"/>
        <w:ind w:firstLine="560"/>
        <w:rPr>
          <w:rFonts w:ascii="宋体" w:hAnsi="宋体" w:hint="eastAsia"/>
          <w:noProof/>
          <w:sz w:val="28"/>
        </w:rPr>
      </w:pPr>
      <w:r>
        <w:rPr>
          <w:rFonts w:ascii="宋体" w:hAnsi="宋体" w:hint="eastAsia"/>
          <w:noProof/>
          <w:sz w:val="28"/>
        </w:rPr>
        <w:t>灯具、开关、插座盒安装应做到位置准确，施工时不得损伤墙面，若孔洞较大应先做处理，在粉刷后再装箱盖、面板。</w:t>
      </w:r>
    </w:p>
    <w:p w:rsidR="00696384" w:rsidRDefault="00696384">
      <w:pPr>
        <w:spacing w:line="360" w:lineRule="auto"/>
        <w:ind w:firstLine="560"/>
        <w:rPr>
          <w:rFonts w:ascii="宋体" w:hAnsi="宋体" w:hint="eastAsia"/>
          <w:noProof/>
          <w:sz w:val="28"/>
        </w:rPr>
      </w:pPr>
      <w:r>
        <w:rPr>
          <w:rFonts w:ascii="宋体" w:hAnsi="宋体" w:hint="eastAsia"/>
          <w:noProof/>
          <w:sz w:val="28"/>
        </w:rPr>
        <w:t>⑤施工用电及场地使用配合</w:t>
      </w:r>
    </w:p>
    <w:p w:rsidR="00696384" w:rsidRDefault="00696384">
      <w:pPr>
        <w:spacing w:line="360" w:lineRule="auto"/>
        <w:ind w:firstLine="560"/>
        <w:rPr>
          <w:rFonts w:ascii="宋体" w:hAnsi="宋体" w:hint="eastAsia"/>
          <w:noProof/>
          <w:sz w:val="28"/>
        </w:rPr>
      </w:pPr>
      <w:r>
        <w:rPr>
          <w:rFonts w:ascii="宋体" w:hAnsi="宋体" w:hint="eastAsia"/>
          <w:noProof/>
          <w:sz w:val="28"/>
        </w:rPr>
        <w:t>因施工单位多，穿插作业多，对施工用电、现场交通及场地使用，应在土建统一安排下协调解决，以达互创条件为目的。</w:t>
      </w:r>
    </w:p>
    <w:p w:rsidR="00696384" w:rsidRDefault="00696384">
      <w:pPr>
        <w:spacing w:line="360" w:lineRule="auto"/>
        <w:ind w:firstLine="560"/>
        <w:rPr>
          <w:rFonts w:ascii="宋体" w:hAnsi="宋体" w:hint="eastAsia"/>
          <w:noProof/>
          <w:sz w:val="28"/>
        </w:rPr>
      </w:pPr>
      <w:r>
        <w:rPr>
          <w:rFonts w:ascii="宋体" w:hAnsi="宋体" w:hint="eastAsia"/>
          <w:noProof/>
          <w:sz w:val="28"/>
        </w:rPr>
        <w:t>⑥成品保护的配合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安装施工不得随意在土建墙体上打洞，因特殊原因必须打洞，应与土建协商，确定位置及孔洞大小，安装施工中应注意对墙面、吊顶的保护，避免污染。</w:t>
      </w:r>
    </w:p>
    <w:p w:rsidR="00696384" w:rsidRDefault="00696384">
      <w:pPr>
        <w:spacing w:line="360" w:lineRule="auto"/>
        <w:ind w:firstLine="560"/>
        <w:rPr>
          <w:rFonts w:ascii="宋体" w:hAnsi="宋体" w:hint="eastAsia"/>
          <w:noProof/>
          <w:sz w:val="28"/>
        </w:rPr>
      </w:pPr>
      <w:r>
        <w:rPr>
          <w:rFonts w:ascii="宋体" w:hAnsi="宋体" w:hint="eastAsia"/>
          <w:noProof/>
          <w:sz w:val="28"/>
        </w:rPr>
        <w:t>通过工程建设指挥部与各施工单位协调共同搞好安装成品保护，土建施工人员不得随意扳动已安装好的管道、线路、开关、阀门，未交工的厕所不得使用，磨石地坪作业时不得利用已安装好的下水管排泥浆，不得随意取走预埋管道管口的管堵。</w:t>
      </w:r>
    </w:p>
    <w:p w:rsidR="00696384" w:rsidRDefault="00696384">
      <w:pPr>
        <w:spacing w:line="360" w:lineRule="auto"/>
        <w:ind w:firstLine="560"/>
        <w:outlineLvl w:val="0"/>
        <w:rPr>
          <w:rFonts w:ascii="宋体" w:hAnsi="宋体" w:hint="eastAsia"/>
          <w:bCs/>
          <w:sz w:val="28"/>
        </w:rPr>
      </w:pPr>
      <w:r>
        <w:rPr>
          <w:rFonts w:ascii="宋体" w:hAnsi="宋体" w:hint="eastAsia"/>
          <w:bCs/>
          <w:sz w:val="28"/>
        </w:rPr>
        <w:t>b 安装各工种间的配合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①油漆施工配合</w:t>
      </w:r>
    </w:p>
    <w:p w:rsidR="00696384" w:rsidRDefault="00696384">
      <w:pPr>
        <w:spacing w:line="360" w:lineRule="auto"/>
        <w:ind w:firstLine="560"/>
        <w:rPr>
          <w:rFonts w:ascii="宋体" w:hAnsi="宋体" w:hint="eastAsia"/>
          <w:noProof/>
          <w:sz w:val="28"/>
        </w:rPr>
      </w:pPr>
      <w:r>
        <w:rPr>
          <w:rFonts w:ascii="宋体" w:hAnsi="宋体" w:hint="eastAsia"/>
          <w:noProof/>
          <w:sz w:val="28"/>
        </w:rPr>
        <w:t>施工中各种管道、支架均先刷底漆，待交工前按统一色泽规定刷面漆，个别情况需全部漆完的由施工员确定。</w:t>
      </w:r>
    </w:p>
    <w:p w:rsidR="00696384" w:rsidRDefault="00696384">
      <w:pPr>
        <w:spacing w:line="360" w:lineRule="auto"/>
        <w:ind w:firstLine="560"/>
        <w:rPr>
          <w:rFonts w:ascii="宋体" w:hAnsi="宋体" w:hint="eastAsia"/>
          <w:noProof/>
          <w:sz w:val="28"/>
        </w:rPr>
      </w:pPr>
      <w:r>
        <w:rPr>
          <w:rFonts w:ascii="宋体" w:hAnsi="宋体" w:hint="eastAsia"/>
          <w:noProof/>
          <w:sz w:val="28"/>
        </w:rPr>
        <w:t>②设备安装与管道、电气的配合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设备到货后尽快就位(含空调机、冷水机组、泵、风机)为管道配管与电气接线创造条件。</w:t>
      </w:r>
    </w:p>
    <w:p w:rsidR="00696384" w:rsidRDefault="00696384">
      <w:pPr>
        <w:spacing w:line="360" w:lineRule="auto"/>
        <w:ind w:firstLine="560"/>
        <w:outlineLvl w:val="0"/>
        <w:rPr>
          <w:rFonts w:ascii="宋体" w:hAnsi="宋体"/>
          <w:bCs/>
          <w:sz w:val="28"/>
        </w:rPr>
      </w:pPr>
      <w:r>
        <w:rPr>
          <w:rFonts w:ascii="宋体" w:hAnsi="宋体" w:hint="eastAsia"/>
          <w:bCs/>
          <w:sz w:val="28"/>
        </w:rPr>
        <w:t>c 安装与二次装修的配合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①灯头盒、烟温感接线盒安装与吊顶施工的配合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灯头盒、烟温感接线盒等应先在龙骨上固定(或确定孔位和孔的大小)，再配管配线，烟温探头在吊顶完工后安装，其布局要与二次装修协调。</w:t>
      </w:r>
    </w:p>
    <w:p w:rsidR="00696384" w:rsidRDefault="00696384">
      <w:pPr>
        <w:spacing w:line="360" w:lineRule="auto"/>
        <w:ind w:firstLine="560"/>
        <w:rPr>
          <w:rFonts w:ascii="宋体" w:hAnsi="宋体" w:hint="eastAsia"/>
          <w:noProof/>
          <w:sz w:val="28"/>
        </w:rPr>
      </w:pPr>
      <w:r>
        <w:rPr>
          <w:rFonts w:ascii="宋体" w:hAnsi="宋体" w:hint="eastAsia"/>
          <w:noProof/>
          <w:sz w:val="28"/>
        </w:rPr>
        <w:t>②喷淋系统与吊顶施工配合</w:t>
      </w:r>
    </w:p>
    <w:p w:rsidR="00696384" w:rsidRDefault="00696384">
      <w:pPr>
        <w:spacing w:line="360" w:lineRule="auto"/>
        <w:ind w:firstLine="560"/>
        <w:rPr>
          <w:rFonts w:ascii="宋体" w:hAnsi="宋体" w:hint="eastAsia"/>
          <w:noProof/>
          <w:sz w:val="28"/>
        </w:rPr>
      </w:pPr>
      <w:r>
        <w:rPr>
          <w:rFonts w:ascii="宋体" w:hAnsi="宋体" w:hint="eastAsia"/>
          <w:noProof/>
          <w:sz w:val="28"/>
        </w:rPr>
        <w:t>喷淋系统干管，在吊顶龙骨施工前安装，支管安装与系统吹除，应在吊顶封面前进行，吊顶板面留喷头孔，由二次装修配合开孔，封面完工后再装喷淋头。</w:t>
      </w:r>
    </w:p>
    <w:p w:rsidR="00696384" w:rsidRDefault="00696384">
      <w:pPr>
        <w:spacing w:line="360" w:lineRule="auto"/>
        <w:ind w:firstLine="560"/>
        <w:rPr>
          <w:rFonts w:ascii="宋体" w:hAnsi="宋体"/>
          <w:noProof/>
          <w:sz w:val="28"/>
        </w:rPr>
      </w:pPr>
      <w:r>
        <w:rPr>
          <w:rFonts w:ascii="宋体" w:hAnsi="宋体" w:hint="eastAsia"/>
          <w:noProof/>
          <w:sz w:val="28"/>
        </w:rPr>
        <w:t>③在装修墙面上安装开关插座，应与装修工作配合进行。</w:t>
      </w:r>
    </w:p>
    <w:p w:rsidR="00696384" w:rsidRDefault="00696384">
      <w:pPr>
        <w:spacing w:line="360" w:lineRule="auto"/>
        <w:ind w:firstLine="560"/>
        <w:outlineLvl w:val="0"/>
        <w:rPr>
          <w:rFonts w:ascii="宋体" w:hAnsi="宋体" w:hint="eastAsia"/>
          <w:bCs/>
          <w:sz w:val="28"/>
        </w:rPr>
      </w:pPr>
      <w:r>
        <w:rPr>
          <w:rFonts w:ascii="宋体" w:hAnsi="宋体" w:hint="eastAsia"/>
          <w:bCs/>
          <w:sz w:val="28"/>
        </w:rPr>
        <w:t>d 安装与业主的配合</w:t>
      </w:r>
    </w:p>
    <w:p w:rsidR="00696384" w:rsidRDefault="00696384">
      <w:pPr>
        <w:spacing w:line="360" w:lineRule="auto"/>
        <w:ind w:firstLine="560"/>
        <w:rPr>
          <w:rFonts w:ascii="宋体" w:hAnsi="宋体" w:hint="eastAsia"/>
          <w:noProof/>
          <w:sz w:val="28"/>
        </w:rPr>
      </w:pPr>
      <w:r>
        <w:rPr>
          <w:rFonts w:ascii="宋体" w:hAnsi="宋体" w:hint="eastAsia"/>
          <w:noProof/>
          <w:sz w:val="28"/>
        </w:rPr>
        <w:t>①业主供应的材料设备，由业主按进度计划及时提供，其到货计划表待施工图到齐后，由项目班子提出。</w:t>
      </w:r>
    </w:p>
    <w:p w:rsidR="00696384" w:rsidRDefault="00696384">
      <w:pPr>
        <w:spacing w:line="360" w:lineRule="auto"/>
        <w:ind w:firstLine="560"/>
        <w:rPr>
          <w:rFonts w:ascii="宋体" w:hAnsi="宋体" w:hint="eastAsia"/>
          <w:noProof/>
          <w:sz w:val="28"/>
        </w:rPr>
      </w:pPr>
      <w:r>
        <w:rPr>
          <w:rFonts w:ascii="宋体" w:hAnsi="宋体" w:hint="eastAsia"/>
          <w:noProof/>
          <w:sz w:val="28"/>
        </w:rPr>
        <w:t>②图纸资料及设计变更，由业主按规定数量及时供应，安装与设计的有关事宜由业主协调。</w:t>
      </w:r>
    </w:p>
    <w:p w:rsidR="00696384" w:rsidRDefault="00696384">
      <w:pPr>
        <w:spacing w:line="360" w:lineRule="auto"/>
        <w:ind w:firstLine="560"/>
        <w:rPr>
          <w:rFonts w:ascii="宋体" w:hAnsi="宋体" w:hint="eastAsia"/>
          <w:noProof/>
          <w:sz w:val="28"/>
        </w:rPr>
      </w:pPr>
      <w:r>
        <w:rPr>
          <w:rFonts w:ascii="宋体" w:hAnsi="宋体" w:hint="eastAsia"/>
          <w:noProof/>
          <w:sz w:val="28"/>
        </w:rPr>
        <w:t>③业主在施工过程中对安装质量进行监督，设备开箱检查、隐蔽验收、试车、试压应约请业主参加和验收。</w:t>
      </w:r>
    </w:p>
    <w:p w:rsidR="00696384" w:rsidRDefault="00696384">
      <w:pPr>
        <w:spacing w:line="360" w:lineRule="auto"/>
        <w:ind w:firstLine="560"/>
        <w:rPr>
          <w:rFonts w:ascii="宋体" w:hAnsi="宋体" w:hint="eastAsia"/>
          <w:noProof/>
          <w:sz w:val="28"/>
        </w:rPr>
      </w:pPr>
      <w:r>
        <w:rPr>
          <w:rFonts w:ascii="宋体" w:hAnsi="宋体" w:hint="eastAsia"/>
          <w:noProof/>
          <w:sz w:val="28"/>
        </w:rPr>
        <w:t>④业主按进度及时解决工程进度款。</w:t>
      </w:r>
    </w:p>
    <w:p w:rsidR="00696384" w:rsidRDefault="00696384">
      <w:pPr>
        <w:pStyle w:val="1"/>
        <w:ind w:firstLine="482"/>
        <w:jc w:val="both"/>
        <w:rPr>
          <w:rFonts w:ascii="宋体" w:eastAsia="宋体" w:hAnsi="宋体" w:hint="eastAsia"/>
          <w:b/>
          <w:bCs w:val="0"/>
          <w:color w:val="auto"/>
          <w:sz w:val="24"/>
          <w:szCs w:val="24"/>
        </w:rPr>
      </w:pPr>
    </w:p>
    <w:p w:rsidR="00696384" w:rsidRDefault="00696384">
      <w:pPr>
        <w:pStyle w:val="3"/>
        <w:ind w:firstLine="847"/>
        <w:rPr>
          <w:rFonts w:ascii="宋体" w:hAnsi="宋体" w:hint="eastAsia"/>
          <w:w w:val="150"/>
          <w:sz w:val="28"/>
        </w:rPr>
      </w:pPr>
      <w:bookmarkStart w:id="181" w:name="_Toc75544683"/>
      <w:r>
        <w:rPr>
          <w:rFonts w:ascii="宋体" w:hAnsi="宋体" w:hint="eastAsia"/>
          <w:w w:val="150"/>
          <w:sz w:val="28"/>
        </w:rPr>
        <w:t>第七部分   施工管理保证措施</w:t>
      </w:r>
      <w:bookmarkEnd w:id="181"/>
    </w:p>
    <w:p w:rsidR="00696384" w:rsidRDefault="00696384">
      <w:pPr>
        <w:pStyle w:val="4"/>
        <w:ind w:firstLine="269"/>
        <w:rPr>
          <w:rFonts w:hint="eastAsia"/>
          <w:b w:val="0"/>
        </w:rPr>
      </w:pPr>
      <w:bookmarkStart w:id="182" w:name="_Toc75544684"/>
      <w:r>
        <w:rPr>
          <w:rFonts w:hint="eastAsia"/>
          <w:b w:val="0"/>
        </w:rPr>
        <w:t>7.1技术保证措施</w:t>
      </w:r>
      <w:bookmarkEnd w:id="182"/>
    </w:p>
    <w:p w:rsidR="00696384" w:rsidRDefault="00696384">
      <w:pPr>
        <w:pStyle w:val="5"/>
        <w:numPr>
          <w:ilvl w:val="0"/>
          <w:numId w:val="0"/>
        </w:numPr>
        <w:rPr>
          <w:rFonts w:hint="eastAsia"/>
          <w:b w:val="0"/>
          <w:bCs w:val="0"/>
          <w:noProof/>
        </w:rPr>
      </w:pPr>
      <w:bookmarkStart w:id="183" w:name="_Toc75544685"/>
      <w:r>
        <w:rPr>
          <w:rFonts w:hint="eastAsia"/>
          <w:b w:val="0"/>
          <w:bCs w:val="0"/>
          <w:noProof/>
        </w:rPr>
        <w:t>7.1.1</w:t>
      </w:r>
      <w:r>
        <w:rPr>
          <w:rFonts w:hint="eastAsia"/>
          <w:b w:val="0"/>
          <w:bCs w:val="0"/>
          <w:noProof/>
        </w:rPr>
        <w:t>作好技术准备</w:t>
      </w:r>
      <w:bookmarkEnd w:id="183"/>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从</w:t>
      </w:r>
      <w:r>
        <w:rPr>
          <w:rFonts w:ascii="宋体" w:hAnsi="宋体" w:hint="eastAsia"/>
          <w:bCs/>
          <w:noProof/>
          <w:sz w:val="28"/>
          <w:szCs w:val="28"/>
        </w:rPr>
        <w:t>人员、机具、材料、方法、环境</w:t>
      </w:r>
      <w:r>
        <w:rPr>
          <w:rFonts w:ascii="宋体" w:hAnsi="宋体" w:hint="eastAsia"/>
          <w:noProof/>
          <w:sz w:val="28"/>
          <w:szCs w:val="28"/>
        </w:rPr>
        <w:t>五方面着手，作好施工技术准备工作。</w:t>
      </w:r>
    </w:p>
    <w:p w:rsidR="00696384" w:rsidRDefault="00696384">
      <w:pPr>
        <w:spacing w:before="100" w:line="360" w:lineRule="auto"/>
        <w:ind w:firstLine="560"/>
        <w:rPr>
          <w:rFonts w:ascii="宋体" w:hAnsi="宋体" w:hint="eastAsia"/>
          <w:noProof/>
          <w:sz w:val="28"/>
          <w:szCs w:val="28"/>
        </w:rPr>
      </w:pPr>
      <w:r>
        <w:rPr>
          <w:rFonts w:ascii="宋体" w:hAnsi="宋体"/>
          <w:noProof/>
          <w:sz w:val="28"/>
          <w:szCs w:val="28"/>
        </w:rPr>
        <w:t>1</w:t>
      </w:r>
      <w:r>
        <w:rPr>
          <w:rFonts w:ascii="宋体" w:hAnsi="宋体" w:hint="eastAsia"/>
          <w:noProof/>
          <w:sz w:val="28"/>
          <w:szCs w:val="28"/>
        </w:rPr>
        <w:t>、根据施工部署安排，对分阶段进场的人员进行培训。包括组织有关管理人员及操作人员熟悉施工图纸；学习本工程所涉及规范、标准和有关技术操作规程，学习工程中所涉及新工艺的操作方法（如本工程采用的G-70模板的操作规程）；组织好各专业施工图纸的会审等。</w:t>
      </w:r>
    </w:p>
    <w:p w:rsidR="00696384" w:rsidRDefault="00696384">
      <w:pPr>
        <w:spacing w:before="100" w:line="360" w:lineRule="auto"/>
        <w:ind w:firstLine="560"/>
        <w:rPr>
          <w:rFonts w:ascii="宋体" w:hAnsi="宋体" w:hint="eastAsia"/>
          <w:noProof/>
          <w:sz w:val="28"/>
          <w:szCs w:val="28"/>
        </w:rPr>
      </w:pPr>
      <w:r>
        <w:rPr>
          <w:rFonts w:ascii="宋体" w:hAnsi="宋体"/>
          <w:noProof/>
          <w:sz w:val="28"/>
          <w:szCs w:val="28"/>
        </w:rPr>
        <w:t>2</w:t>
      </w:r>
      <w:r>
        <w:rPr>
          <w:rFonts w:ascii="宋体" w:hAnsi="宋体" w:hint="eastAsia"/>
          <w:noProof/>
          <w:sz w:val="28"/>
          <w:szCs w:val="28"/>
        </w:rPr>
        <w:t>、根据施工部署，将所需的机械设备、办公硬件物品、仪器设备、施工工具等提前进行检定、检查，经验收合格后进场待用。</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3、根据工期要求和施工部署，作好材料需用量计划，提前和公司《合格材料供应商》中合作较好的材料商联系，做到材料质优、价廉。</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项目总工程师要组织有关管理人员认真研究标书、施工图纸和合同文件等有关资料，进一步深化、完善施工组织设计和施工方案；并在业主项目管理工程师机构的督导下修订和完善项目质量计划，切实做好施工部署。编制具体的分阶段施工组织设计和分项施工方案以及分项施工作业指导书，并对施工队伍进行技术交底。</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5、根据施工部署，搞好各相关专业工种之间的配合，理清各专业的施工程序，以便科学组织施工。</w:t>
      </w:r>
    </w:p>
    <w:p w:rsidR="00696384" w:rsidRDefault="00696384">
      <w:pPr>
        <w:pStyle w:val="5"/>
        <w:numPr>
          <w:ilvl w:val="0"/>
          <w:numId w:val="0"/>
        </w:numPr>
        <w:rPr>
          <w:rFonts w:hint="eastAsia"/>
          <w:b w:val="0"/>
          <w:bCs w:val="0"/>
          <w:noProof/>
        </w:rPr>
      </w:pPr>
      <w:bookmarkStart w:id="184" w:name="_Toc75544686"/>
      <w:r>
        <w:rPr>
          <w:rFonts w:hint="eastAsia"/>
          <w:b w:val="0"/>
          <w:bCs w:val="0"/>
          <w:noProof/>
        </w:rPr>
        <w:t>7.1.2</w:t>
      </w:r>
      <w:r>
        <w:rPr>
          <w:rFonts w:hint="eastAsia"/>
          <w:b w:val="0"/>
          <w:bCs w:val="0"/>
          <w:noProof/>
        </w:rPr>
        <w:t>采取以下技术管理措施</w:t>
      </w:r>
      <w:bookmarkEnd w:id="184"/>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1、由资料员负责收发、整理归档施工图纸、与业主/监理公司的洽谈记录、往来技术文件、资料等；作废的图纸、技术文件要加以“作废”标记并及时收回，防止错用。</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2、组织各专业有关工程技术人员作好图纸的审核，发现问题及时洽商解决，不得因此而影响施工。随工程进度及时编制好各阶段的施工组织设计和施工方案。</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3、做好工程翻样和加工订货工作，对设计中不完善或不明确处，要绘制出翻样图，加工订货要明确技术标准和质量要求。</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4、工程资料填写要与施工进度同步，真实反映和记录工程实际情况，并及时整理归档。</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5、做好现场试验室管理工作，明确试验项目、批量、取样方法等；建立砼开盘申请、浇灌令和模板拆模申请制度。</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6 、加强操作工人的技术培训，保证施工水平。</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7 、由于工程总工期长达三年，必须随时留意新的技术标准的出台，防止错用过期的技术标准。</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8 、坚持工前技术交底，交底形式采用书面形式。对于新技术或较难掌握技术先书面交底，再由熟练工人样板操作交底，做到两者结合。</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9 、制订技术管理制度，现场每月开展一次技术比武活动，提高整体技术水平。</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10 、作好本工程（特别是安装工程）的科技推广工作。</w:t>
      </w:r>
    </w:p>
    <w:p w:rsidR="00696384" w:rsidRDefault="00696384">
      <w:pPr>
        <w:pStyle w:val="4"/>
        <w:rPr>
          <w:rFonts w:hint="eastAsia"/>
        </w:rPr>
      </w:pPr>
      <w:bookmarkStart w:id="185" w:name="_Toc479630915"/>
      <w:bookmarkStart w:id="186" w:name="_Toc483007756"/>
      <w:bookmarkStart w:id="187" w:name="_Toc484098790"/>
      <w:bookmarkStart w:id="188" w:name="_Toc484099568"/>
      <w:bookmarkStart w:id="189" w:name="_Toc5090909"/>
      <w:bookmarkStart w:id="190" w:name="_Toc5252427"/>
      <w:bookmarkStart w:id="191" w:name="_Toc75544687"/>
      <w:r>
        <w:rPr>
          <w:rFonts w:hint="eastAsia"/>
        </w:rPr>
        <w:t>7.2进度保证措施</w:t>
      </w:r>
      <w:bookmarkEnd w:id="185"/>
      <w:bookmarkEnd w:id="186"/>
      <w:bookmarkEnd w:id="187"/>
      <w:bookmarkEnd w:id="188"/>
      <w:bookmarkEnd w:id="189"/>
      <w:bookmarkEnd w:id="190"/>
      <w:bookmarkEnd w:id="191"/>
    </w:p>
    <w:p w:rsidR="00696384" w:rsidRDefault="00696384">
      <w:pPr>
        <w:pStyle w:val="5"/>
        <w:numPr>
          <w:ilvl w:val="0"/>
          <w:numId w:val="0"/>
        </w:numPr>
        <w:rPr>
          <w:b w:val="0"/>
          <w:bCs w:val="0"/>
          <w:noProof/>
        </w:rPr>
      </w:pPr>
      <w:bookmarkStart w:id="192" w:name="_Toc481164361"/>
      <w:bookmarkStart w:id="193" w:name="_Toc483007757"/>
      <w:bookmarkStart w:id="194" w:name="_Toc484098791"/>
      <w:bookmarkStart w:id="195" w:name="_Toc75544688"/>
      <w:r>
        <w:rPr>
          <w:rFonts w:hint="eastAsia"/>
          <w:b w:val="0"/>
          <w:bCs w:val="0"/>
          <w:noProof/>
        </w:rPr>
        <w:t>7.2.1</w:t>
      </w:r>
      <w:r>
        <w:rPr>
          <w:rFonts w:hint="eastAsia"/>
          <w:b w:val="0"/>
          <w:bCs w:val="0"/>
          <w:noProof/>
        </w:rPr>
        <w:t>施工进度计划管理模式</w:t>
      </w:r>
      <w:bookmarkEnd w:id="192"/>
      <w:bookmarkEnd w:id="193"/>
      <w:bookmarkEnd w:id="194"/>
      <w:bookmarkEnd w:id="195"/>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针对本工程四个单体工程不同时开工，但又联系密切的特点，施工计划管理体系采用网络计划、流动计划和四级计划等管理模式的联合使用来保证工程进度。</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所谓四级计划，是指：一级计划</w:t>
      </w:r>
      <w:r>
        <w:rPr>
          <w:rFonts w:ascii="宋体" w:hAnsi="宋体"/>
          <w:noProof/>
          <w:sz w:val="28"/>
          <w:szCs w:val="28"/>
        </w:rPr>
        <w:t>—</w:t>
      </w:r>
      <w:r>
        <w:rPr>
          <w:rFonts w:ascii="宋体" w:hAnsi="宋体" w:hint="eastAsia"/>
          <w:noProof/>
          <w:sz w:val="28"/>
          <w:szCs w:val="28"/>
        </w:rPr>
        <w:t>总计划，二级计划</w:t>
      </w:r>
      <w:r>
        <w:rPr>
          <w:rFonts w:ascii="宋体" w:hAnsi="宋体"/>
          <w:noProof/>
          <w:sz w:val="28"/>
          <w:szCs w:val="28"/>
        </w:rPr>
        <w:t>—</w:t>
      </w:r>
      <w:r>
        <w:rPr>
          <w:rFonts w:ascii="宋体" w:hAnsi="宋体" w:hint="eastAsia"/>
          <w:noProof/>
          <w:sz w:val="28"/>
          <w:szCs w:val="28"/>
        </w:rPr>
        <w:t>月计划，三级计划</w:t>
      </w:r>
      <w:r>
        <w:rPr>
          <w:rFonts w:ascii="宋体" w:hAnsi="宋体"/>
          <w:noProof/>
          <w:sz w:val="28"/>
          <w:szCs w:val="28"/>
        </w:rPr>
        <w:t>—</w:t>
      </w:r>
      <w:r>
        <w:rPr>
          <w:rFonts w:ascii="宋体" w:hAnsi="宋体" w:hint="eastAsia"/>
          <w:noProof/>
          <w:sz w:val="28"/>
          <w:szCs w:val="28"/>
        </w:rPr>
        <w:t>周计划，四级计划</w:t>
      </w:r>
      <w:r>
        <w:rPr>
          <w:rFonts w:ascii="宋体" w:hAnsi="宋体"/>
          <w:noProof/>
          <w:sz w:val="28"/>
          <w:szCs w:val="28"/>
        </w:rPr>
        <w:t>—</w:t>
      </w:r>
      <w:r>
        <w:rPr>
          <w:rFonts w:ascii="宋体" w:hAnsi="宋体" w:hint="eastAsia"/>
          <w:noProof/>
          <w:sz w:val="28"/>
          <w:szCs w:val="28"/>
        </w:rPr>
        <w:t>日计划。级别顺序为：一到四，保证顺序为：四到一。即一级计划为控制纲，层层分解到四级计划，通过四级计划来保证三级计划，由三级计划来保证二级计划，由二级计划来保证一级计划即总计划；具体如下：</w:t>
      </w:r>
    </w:p>
    <w:p w:rsidR="00696384" w:rsidRDefault="00696384">
      <w:pPr>
        <w:numPr>
          <w:ilvl w:val="0"/>
          <w:numId w:val="9"/>
        </w:numPr>
        <w:tabs>
          <w:tab w:val="clear" w:pos="1108"/>
        </w:tabs>
        <w:spacing w:before="100" w:line="360" w:lineRule="auto"/>
        <w:ind w:hanging="1108"/>
        <w:rPr>
          <w:rFonts w:ascii="宋体" w:hAnsi="宋体" w:hint="eastAsia"/>
          <w:b/>
          <w:noProof/>
          <w:sz w:val="28"/>
          <w:szCs w:val="28"/>
        </w:rPr>
      </w:pPr>
      <w:r>
        <w:rPr>
          <w:rFonts w:ascii="宋体" w:hAnsi="宋体" w:hint="eastAsia"/>
          <w:b/>
          <w:noProof/>
          <w:sz w:val="28"/>
          <w:szCs w:val="28"/>
        </w:rPr>
        <w:t>一级计划</w:t>
      </w:r>
    </w:p>
    <w:p w:rsidR="00696384" w:rsidRDefault="00696384">
      <w:pPr>
        <w:spacing w:before="100" w:line="360" w:lineRule="auto"/>
        <w:ind w:firstLine="560"/>
        <w:rPr>
          <w:rFonts w:ascii="宋体" w:hAnsi="宋体" w:hint="eastAsia"/>
          <w:b/>
          <w:noProof/>
          <w:sz w:val="28"/>
          <w:szCs w:val="28"/>
        </w:rPr>
      </w:pPr>
      <w:r>
        <w:rPr>
          <w:rFonts w:ascii="宋体" w:hAnsi="宋体"/>
          <w:noProof/>
          <w:sz w:val="28"/>
          <w:szCs w:val="28"/>
        </w:rPr>
        <w:pict>
          <v:group id="_x0000_s1671" style="position:absolute;left:0;text-align:left;margin-left:36.9pt;margin-top:0;width:438.6pt;height:478.55pt;z-index:251633152;mso-wrap-distance-top:8.5pt;mso-wrap-distance-bottom:8.5pt" coordorigin="1590,4081" coordsize="8772,7855">
            <v:group id="_x0000_s1672" style="position:absolute;left:1626;top:4332;width:3672;height:5932" coordorigin="1722,3860" coordsize="3672,5932" wrapcoords="7141 0 6260 820 441 875 88 930 88 15202 5378 15749 8199 15749 11373 16624 6260 16952 5554 17061 5554 18866 18426 18866 18602 17061 17633 16952 12607 16624 15781 15749 21512 15421 21776 15038 19308 14874 12343 13999 13048 13999 19220 13233 19308 11374 12167 10499 17897 10499 19396 10335 19396 8531 12607 7874 16222 7874 19308 7492 19396 5687 18250 5578 12431 5250 14194 5250 19308 4593 19396 2789 18691 2734 12431 2625 16751 1805 16751 0 7141 0">
              <v:shape id="_x0000_s1673" type="#_x0000_t202" style="position:absolute;left:2966;top:3860;width:1573;height:500">
                <v:textbox style="mso-next-textbox:#_x0000_s1673" inset="0,0,0,0">
                  <w:txbxContent>
                    <w:p w:rsidR="00696384" w:rsidRDefault="00696384">
                      <w:pPr>
                        <w:ind w:firstLineChars="82" w:firstLine="173"/>
                        <w:rPr>
                          <w:rFonts w:hint="eastAsia"/>
                          <w:color w:val="0000FF"/>
                        </w:rPr>
                      </w:pPr>
                      <w:r>
                        <w:rPr>
                          <w:rFonts w:hint="eastAsia"/>
                          <w:b/>
                          <w:color w:val="0000FF"/>
                        </w:rPr>
                        <w:t>进度实施</w:t>
                      </w:r>
                    </w:p>
                  </w:txbxContent>
                </v:textbox>
              </v:shape>
              <v:shape id="_x0000_s1674" type="#_x0000_t202" style="position:absolute;left:2558;top:4624;width:2408;height:500">
                <v:textbox style="mso-next-textbox:#_x0000_s1674" inset="0,0,0,0">
                  <w:txbxContent>
                    <w:p w:rsidR="00696384" w:rsidRDefault="00696384">
                      <w:pPr>
                        <w:ind w:firstLineChars="58" w:firstLine="122"/>
                        <w:rPr>
                          <w:rFonts w:hint="eastAsia"/>
                          <w:color w:val="0000FF"/>
                          <w:szCs w:val="21"/>
                        </w:rPr>
                      </w:pPr>
                      <w:r>
                        <w:rPr>
                          <w:rFonts w:hint="eastAsia"/>
                          <w:b/>
                          <w:color w:val="0000FF"/>
                          <w:szCs w:val="21"/>
                        </w:rPr>
                        <w:t>建立进度数据采集系统</w:t>
                      </w:r>
                    </w:p>
                  </w:txbxContent>
                </v:textbox>
              </v:shape>
              <v:line id="_x0000_s1675" style="position:absolute;mso-wrap-edited:f" from="3762,4348" to="3762,4608" wrapcoords="0 0 0 7624 0 20329 0 20329 0 16518 0 8894 0 0 0 0" strokecolor="green">
                <v:stroke endarrow="block"/>
              </v:line>
              <v:shape id="_x0000_s1676" type="#_x0000_t202" style="position:absolute;left:2558;top:5420;width:2408;height:500">
                <v:textbox style="mso-next-textbox:#_x0000_s1676" inset="0,0,0,0">
                  <w:txbxContent>
                    <w:p w:rsidR="00696384" w:rsidRDefault="00696384">
                      <w:pPr>
                        <w:jc w:val="center"/>
                      </w:pPr>
                      <w:r>
                        <w:rPr>
                          <w:rFonts w:hint="eastAsia"/>
                          <w:b/>
                          <w:color w:val="0000FF"/>
                        </w:rPr>
                        <w:t>收集实际进度数据</w:t>
                      </w:r>
                    </w:p>
                  </w:txbxContent>
                </v:textbox>
              </v:shape>
              <v:line id="_x0000_s1677" style="position:absolute;mso-wrap-edited:f" from="3762,5128" to="3762,5388" wrapcoords="0 0 0 7624 0 20329 0 20329 0 16518 0 8894 0 0 0 0" strokecolor="green">
                <v:stroke endarrow="block"/>
              </v:line>
              <v:line id="_x0000_s1678" style="position:absolute;mso-wrap-edited:f" from="3762,5908" to="3762,6168" wrapcoords="0 0 0 7624 0 20329 0 20329 0 16518 0 8894 0 0 0 0" strokecolor="green">
                <v:stroke endarrow="block"/>
              </v:line>
              <v:shape id="_x0000_s1679" type="#_x0000_t202" style="position:absolute;left:2558;top:6204;width:2408;height:500">
                <v:textbox style="mso-next-textbox:#_x0000_s1679" inset="0,0,0,0">
                  <w:txbxContent>
                    <w:p w:rsidR="00696384" w:rsidRDefault="00696384">
                      <w:pPr>
                        <w:jc w:val="center"/>
                      </w:pPr>
                      <w:r>
                        <w:rPr>
                          <w:rFonts w:hint="eastAsia"/>
                          <w:b/>
                          <w:color w:val="0000FF"/>
                        </w:rPr>
                        <w:t>数据整理、统计和分析</w:t>
                      </w:r>
                    </w:p>
                  </w:txbxContent>
                </v:textbox>
              </v:shape>
              <v:line id="_x0000_s1680" style="position:absolute;mso-wrap-edited:f" from="3766,6688" to="3766,6948" wrapcoords="0 0 0 7624 0 20329 0 20329 0 16518 0 8894 0 0 0 0" strokecolor="green">
                <v:stroke endarrow="block"/>
              </v:line>
              <v:shape id="_x0000_s1681" type="#_x0000_t202" style="position:absolute;left:2558;top:6984;width:2408;height:500">
                <v:textbox style="mso-next-textbox:#_x0000_s1681" inset="0,0,0,0">
                  <w:txbxContent>
                    <w:p w:rsidR="00696384" w:rsidRDefault="00696384">
                      <w:pPr>
                        <w:ind w:firstLineChars="51" w:firstLine="108"/>
                        <w:jc w:val="center"/>
                      </w:pPr>
                      <w:r>
                        <w:rPr>
                          <w:rFonts w:hint="eastAsia"/>
                          <w:b/>
                          <w:color w:val="0000FF"/>
                        </w:rPr>
                        <w:t>实际进度与计划比较</w:t>
                      </w:r>
                    </w:p>
                  </w:txbxContent>
                </v:textbox>
              </v:shape>
              <v:shapetype id="_x0000_t110" coordsize="21600,21600" o:spt="110" path="m10800,l,10800,10800,21600,21600,10800xe">
                <v:stroke joinstyle="miter"/>
                <v:path gradientshapeok="t" o:connecttype="rect" textboxrect="5400,5400,16200,16200"/>
              </v:shapetype>
              <v:shape id="_x0000_s1682" type="#_x0000_t110" style="position:absolute;left:2126;top:7760;width:3268;height:520;mso-wrap-edited:f" wrapcoords="10305 0 8917 1234 198 9257 -99 10491 991 14194 8521 19749 8521 20366 10305 21600 11295 21600 13079 20366 13079 19749 18727 15429 21798 10491 21402 9257 13079 1234 11295 0 10305 0" strokecolor="#330">
                <v:textbox style="mso-next-textbox:#_x0000_s1682" inset="0,0,0,0">
                  <w:txbxContent>
                    <w:p w:rsidR="00696384" w:rsidRDefault="00696384">
                      <w:pPr>
                        <w:spacing w:line="0" w:lineRule="atLeast"/>
                        <w:rPr>
                          <w:rFonts w:hint="eastAsia"/>
                          <w:b/>
                          <w:color w:val="008000"/>
                        </w:rPr>
                      </w:pPr>
                      <w:r>
                        <w:rPr>
                          <w:rFonts w:hint="eastAsia"/>
                          <w:b/>
                          <w:color w:val="008000"/>
                        </w:rPr>
                        <w:t>是否出现偏差</w:t>
                      </w:r>
                    </w:p>
                  </w:txbxContent>
                </v:textbox>
              </v:shape>
              <v:line id="_x0000_s1683" style="position:absolute;mso-wrap-edited:f" from="3762,7484" to="3762,7744" wrapcoords="0 0 0 7624 0 20329 0 20329 0 16518 0 8894 0 0 0 0" strokecolor="green">
                <v:stroke endarrow="block"/>
              </v:line>
              <v:shape id="_x0000_s1684" style="position:absolute;left:1762;top:4120;width:1204;height:3900;mso-wrap-edited:f;mso-wrap-distance-left:9pt;mso-wrap-distance-top:0;mso-wrap-distance-right:9pt;mso-wrap-distance-bottom:0;v-text-anchor:top" coordsize="1204,3900" path="m344,3900l,3900,,,1204,e" filled="f" strokecolor="green">
                <v:stroke endarrow="block"/>
                <v:path arrowok="t"/>
              </v:shape>
              <v:shape id="_x0000_s1685" type="#_x0000_t202" style="position:absolute;left:2702;top:8544;width:2128;height:500" fillcolor="#e8f195">
                <v:textbox style="mso-next-textbox:#_x0000_s1685" inset="0,0,0,0">
                  <w:txbxContent>
                    <w:p w:rsidR="00696384" w:rsidRDefault="00696384">
                      <w:pPr>
                        <w:ind w:firstLineChars="23" w:firstLine="48"/>
                        <w:jc w:val="center"/>
                        <w:rPr>
                          <w:color w:val="FF0000"/>
                        </w:rPr>
                      </w:pPr>
                      <w:r>
                        <w:rPr>
                          <w:rFonts w:hint="eastAsia"/>
                          <w:b/>
                          <w:color w:val="FF0000"/>
                        </w:rPr>
                        <w:t>进入进度调整系统</w:t>
                      </w:r>
                    </w:p>
                  </w:txbxContent>
                </v:textbox>
              </v:shape>
              <v:line id="_x0000_s1686" style="position:absolute;mso-wrap-edited:f" from="3766,8280" to="3766,8540" wrapcoords="0 0 0 7624 0 20329 0 20329 0 16518 0 8894 0 0 0 0" strokecolor="red">
                <v:stroke endarrow="block"/>
              </v:line>
              <v:shape id="_x0000_s1687" type="#_x0000_t202" style="position:absolute;left:1722;top:7564;width:516;height:500" filled="f" stroked="f">
                <v:textbox style="mso-next-textbox:#_x0000_s1687" inset="0,0,0,0">
                  <w:txbxContent>
                    <w:p w:rsidR="00696384" w:rsidRDefault="00696384">
                      <w:pPr>
                        <w:jc w:val="center"/>
                        <w:rPr>
                          <w:color w:val="008000"/>
                          <w:szCs w:val="21"/>
                        </w:rPr>
                      </w:pPr>
                      <w:r>
                        <w:rPr>
                          <w:rFonts w:hint="eastAsia"/>
                          <w:b/>
                          <w:color w:val="008000"/>
                          <w:szCs w:val="21"/>
                        </w:rPr>
                        <w:t xml:space="preserve"> </w:t>
                      </w:r>
                      <w:r>
                        <w:rPr>
                          <w:rFonts w:hint="eastAsia"/>
                          <w:b/>
                          <w:color w:val="008000"/>
                          <w:szCs w:val="21"/>
                        </w:rPr>
                        <w:t>否</w:t>
                      </w:r>
                    </w:p>
                  </w:txbxContent>
                </v:textbox>
              </v:shape>
              <v:shape id="_x0000_s1688" type="#_x0000_t202" style="position:absolute;left:3746;top:8152;width:516;height:500" filled="f" stroked="f">
                <v:textbox style="mso-next-textbox:#_x0000_s1688" inset="0,0,0,0">
                  <w:txbxContent>
                    <w:p w:rsidR="00696384" w:rsidRDefault="00696384">
                      <w:pPr>
                        <w:jc w:val="center"/>
                        <w:rPr>
                          <w:color w:val="FF0000"/>
                          <w:szCs w:val="21"/>
                        </w:rPr>
                      </w:pPr>
                      <w:r>
                        <w:rPr>
                          <w:rFonts w:hint="eastAsia"/>
                          <w:b/>
                          <w:color w:val="FF0000"/>
                          <w:szCs w:val="21"/>
                        </w:rPr>
                        <w:t xml:space="preserve"> </w:t>
                      </w:r>
                      <w:r>
                        <w:rPr>
                          <w:rFonts w:hint="eastAsia"/>
                          <w:b/>
                          <w:color w:val="FF0000"/>
                          <w:szCs w:val="21"/>
                        </w:rPr>
                        <w:t>是</w:t>
                      </w:r>
                    </w:p>
                  </w:txbxContent>
                </v:textbox>
              </v:shape>
              <v:shape id="_x0000_s1689" type="#_x0000_t202" style="position:absolute;left:1934;top:9292;width:3268;height:500" filled="f" stroked="f">
                <v:textbox style="mso-next-textbox:#_x0000_s1689" inset="0,0,0,0">
                  <w:txbxContent>
                    <w:p w:rsidR="00696384" w:rsidRDefault="00696384">
                      <w:pPr>
                        <w:rPr>
                          <w:color w:val="008000"/>
                        </w:rPr>
                      </w:pPr>
                      <w:r>
                        <w:rPr>
                          <w:rFonts w:hint="eastAsia"/>
                          <w:b/>
                          <w:color w:val="008000"/>
                        </w:rPr>
                        <w:t>图</w:t>
                      </w:r>
                      <w:r>
                        <w:rPr>
                          <w:rFonts w:hint="eastAsia"/>
                          <w:b/>
                          <w:color w:val="008000"/>
                        </w:rPr>
                        <w:t>17</w:t>
                      </w:r>
                      <w:r>
                        <w:rPr>
                          <w:rFonts w:hint="eastAsia"/>
                          <w:b/>
                          <w:color w:val="008000"/>
                        </w:rPr>
                        <w:t>、进度监测系统运行过程</w:t>
                      </w:r>
                    </w:p>
                  </w:txbxContent>
                </v:textbox>
              </v:shape>
            </v:group>
            <v:group id="_x0000_s1690" style="position:absolute;left:5878;top:4305;width:4300;height:7380" coordorigin="5878,3340" coordsize="4300,7380">
              <v:shape id="_x0000_s1691" type="#_x0000_t202" style="position:absolute;left:7246;top:3340;width:1573;height:500;mso-wrap-edited:f" wrapcoords="-206 0 -206 21600 21806 21600 21806 0 -206 0">
                <v:textbox style="mso-next-textbox:#_x0000_s1691" inset="0,0,0,0">
                  <w:txbxContent>
                    <w:p w:rsidR="00696384" w:rsidRDefault="00696384">
                      <w:pPr>
                        <w:ind w:firstLineChars="49" w:firstLine="103"/>
                        <w:rPr>
                          <w:rFonts w:hint="eastAsia"/>
                          <w:color w:val="FF0000"/>
                          <w:szCs w:val="21"/>
                        </w:rPr>
                      </w:pPr>
                      <w:r>
                        <w:rPr>
                          <w:rFonts w:hint="eastAsia"/>
                          <w:b/>
                          <w:color w:val="FF0000"/>
                          <w:szCs w:val="21"/>
                        </w:rPr>
                        <w:t>出现进度偏差</w:t>
                      </w:r>
                    </w:p>
                  </w:txbxContent>
                </v:textbox>
              </v:shape>
              <v:shape id="_x0000_s1692" type="#_x0000_t202" style="position:absolute;left:6838;top:4152;width:2408;height:500;mso-wrap-edited:f" wrapcoords="-134 0 -134 21600 21734 21600 21734 0 -134 0">
                <v:textbox style="mso-next-textbox:#_x0000_s1692" inset="0,0,0,0">
                  <w:txbxContent>
                    <w:p w:rsidR="00696384" w:rsidRDefault="00696384">
                      <w:pPr>
                        <w:jc w:val="center"/>
                        <w:rPr>
                          <w:rFonts w:hint="eastAsia"/>
                          <w:color w:val="0000FF"/>
                          <w:sz w:val="30"/>
                        </w:rPr>
                      </w:pPr>
                      <w:r>
                        <w:rPr>
                          <w:rFonts w:hint="eastAsia"/>
                          <w:b/>
                          <w:color w:val="0000FF"/>
                        </w:rPr>
                        <w:t>分析产生偏差的原因</w:t>
                      </w:r>
                    </w:p>
                  </w:txbxContent>
                </v:textbox>
              </v:shape>
              <v:line id="_x0000_s1693" style="position:absolute;mso-wrap-edited:f" from="8042,3876" to="8042,4136" wrapcoords="0 0 0 7624 0 20329 0 20329 0 16518 0 8894 0 0 0 0" strokecolor="green">
                <v:stroke endarrow="block"/>
              </v:line>
              <v:shape id="_x0000_s1694" type="#_x0000_t202" style="position:absolute;left:6138;top:4948;width:3784;height:500;mso-wrap-edited:f" wrapcoords="-86 0 -86 21600 21686 21600 21686 0 -86 0">
                <v:textbox style="mso-next-textbox:#_x0000_s1694" inset="0,0,0,0">
                  <w:txbxContent>
                    <w:p w:rsidR="00696384" w:rsidRDefault="00696384">
                      <w:pPr>
                        <w:ind w:firstLineChars="94" w:firstLine="198"/>
                        <w:rPr>
                          <w:szCs w:val="21"/>
                        </w:rPr>
                      </w:pPr>
                      <w:r>
                        <w:rPr>
                          <w:rFonts w:hint="eastAsia"/>
                          <w:b/>
                          <w:color w:val="0000FF"/>
                          <w:szCs w:val="21"/>
                        </w:rPr>
                        <w:t>分析偏差对后续工作、工序的影响</w:t>
                      </w:r>
                    </w:p>
                  </w:txbxContent>
                </v:textbox>
              </v:shape>
              <v:line id="_x0000_s1695" style="position:absolute;mso-wrap-edited:f" from="8042,4656" to="8042,4916" wrapcoords="0 0 0 7624 0 20329 0 20329 0 16518 0 8894 0 0 0 0" strokecolor="green">
                <v:stroke endarrow="block"/>
              </v:line>
              <v:line id="_x0000_s1696" style="position:absolute;mso-wrap-edited:f" from="8042,5436" to="8042,5696" wrapcoords="0 0 0 7624 0 20329 0 20329 0 16518 0 8894 0 0 0 0" strokecolor="green">
                <v:stroke endarrow="block"/>
              </v:line>
              <v:shape id="_x0000_s1697" type="#_x0000_t202" style="position:absolute;left:6154;top:5732;width:3784;height:500;mso-wrap-edited:f" wrapcoords="-86 0 -86 21600 21686 21600 21686 0 -86 0">
                <v:textbox style="mso-next-textbox:#_x0000_s1697" inset="0,0,0,0">
                  <w:txbxContent>
                    <w:p w:rsidR="00696384" w:rsidRDefault="00696384">
                      <w:pPr>
                        <w:jc w:val="center"/>
                        <w:rPr>
                          <w:szCs w:val="21"/>
                        </w:rPr>
                      </w:pPr>
                      <w:r>
                        <w:rPr>
                          <w:rFonts w:hint="eastAsia"/>
                          <w:b/>
                          <w:color w:val="0000FF"/>
                          <w:szCs w:val="21"/>
                        </w:rPr>
                        <w:t>确定影响后续工作、工期的限制条件</w:t>
                      </w:r>
                    </w:p>
                  </w:txbxContent>
                </v:textbox>
              </v:shape>
              <v:line id="_x0000_s1698" style="position:absolute;mso-wrap-edited:f" from="8046,6216" to="8046,6476" wrapcoords="0 0 0 7624 0 20329 0 20329 0 16518 0 8894 0 0 0 0" strokecolor="green">
                <v:stroke endarrow="block"/>
              </v:line>
              <v:shape id="_x0000_s1699" type="#_x0000_t202" style="position:absolute;left:6838;top:6512;width:2408;height:500;mso-wrap-edited:f" wrapcoords="-134 0 -134 21600 21734 21600 21734 0 -134 0">
                <v:textbox style="mso-next-textbox:#_x0000_s1699" inset="0,0,0,0">
                  <w:txbxContent>
                    <w:p w:rsidR="00696384" w:rsidRDefault="00696384">
                      <w:pPr>
                        <w:ind w:firstLineChars="174" w:firstLine="367"/>
                        <w:rPr>
                          <w:szCs w:val="21"/>
                        </w:rPr>
                      </w:pPr>
                      <w:r>
                        <w:rPr>
                          <w:rFonts w:hint="eastAsia"/>
                          <w:b/>
                          <w:color w:val="0000FF"/>
                          <w:szCs w:val="21"/>
                        </w:rPr>
                        <w:t>采取进度调整措施</w:t>
                      </w:r>
                    </w:p>
                  </w:txbxContent>
                </v:textbox>
              </v:shape>
              <v:line id="_x0000_s1700" style="position:absolute;mso-wrap-edited:f" from="8042,7012" to="8042,7272" wrapcoords="0 0 0 7624 0 20329 0 20329 0 16518 0 8894 0 0 0 0" strokecolor="green">
                <v:stroke endarrow="block"/>
              </v:line>
              <v:shape id="_x0000_s1701" type="#_x0000_t202" style="position:absolute;left:6966;top:9468;width:2128;height:500;mso-wrap-edited:f" wrapcoords="-152 0 -152 21600 21752 21600 21752 0 -152 0" fillcolor="#e8f195">
                <v:textbox style="mso-next-textbox:#_x0000_s1701" inset="0,0,0,0">
                  <w:txbxContent>
                    <w:p w:rsidR="00696384" w:rsidRDefault="00696384">
                      <w:pPr>
                        <w:ind w:firstLineChars="51" w:firstLine="108"/>
                        <w:rPr>
                          <w:color w:val="FF0000"/>
                        </w:rPr>
                      </w:pPr>
                      <w:r>
                        <w:rPr>
                          <w:rFonts w:hint="eastAsia"/>
                          <w:b/>
                          <w:color w:val="FF0000"/>
                        </w:rPr>
                        <w:t>进入进度监测系统</w:t>
                      </w:r>
                    </w:p>
                  </w:txbxContent>
                </v:textbox>
              </v:shape>
              <v:shape id="_x0000_s1702" type="#_x0000_t202" style="position:absolute;left:6410;top:10220;width:3268;height:500;mso-wrap-edited:f" wrapcoords="0 0 21600 0 21600 21600 0 21600 0 0" filled="f" stroked="f">
                <v:textbox style="mso-next-textbox:#_x0000_s1702" inset="0,0,0,0">
                  <w:txbxContent>
                    <w:p w:rsidR="00696384" w:rsidRDefault="00696384">
                      <w:pPr>
                        <w:ind w:firstLine="482"/>
                        <w:jc w:val="center"/>
                        <w:rPr>
                          <w:color w:val="008000"/>
                        </w:rPr>
                      </w:pPr>
                      <w:r>
                        <w:rPr>
                          <w:rFonts w:hint="eastAsia"/>
                          <w:b/>
                          <w:color w:val="008000"/>
                        </w:rPr>
                        <w:t>图</w:t>
                      </w:r>
                      <w:r>
                        <w:rPr>
                          <w:rFonts w:hint="eastAsia"/>
                          <w:b/>
                          <w:color w:val="008000"/>
                        </w:rPr>
                        <w:t>18</w:t>
                      </w:r>
                      <w:r>
                        <w:rPr>
                          <w:rFonts w:hint="eastAsia"/>
                          <w:b/>
                          <w:color w:val="008000"/>
                        </w:rPr>
                        <w:t>、进度调整系统运行过程</w:t>
                      </w:r>
                    </w:p>
                  </w:txbxContent>
                </v:textbox>
              </v:shape>
              <v:shape id="_x0000_s1703" type="#_x0000_t202" style="position:absolute;left:6842;top:7264;width:2408;height:500;mso-wrap-edited:f" wrapcoords="-134 0 -134 21600 21734 21600 21734 0 -134 0">
                <v:textbox style="mso-next-textbox:#_x0000_s1703" inset="0,0,0,0">
                  <w:txbxContent>
                    <w:p w:rsidR="00696384" w:rsidRDefault="00696384">
                      <w:pPr>
                        <w:ind w:firstLineChars="94" w:firstLine="198"/>
                        <w:rPr>
                          <w:szCs w:val="21"/>
                        </w:rPr>
                      </w:pPr>
                      <w:r>
                        <w:rPr>
                          <w:rFonts w:hint="eastAsia"/>
                          <w:b/>
                          <w:color w:val="0000FF"/>
                          <w:szCs w:val="21"/>
                        </w:rPr>
                        <w:t>形成调整的进度计划</w:t>
                      </w:r>
                    </w:p>
                  </w:txbxContent>
                </v:textbox>
              </v:shape>
              <v:shape id="_x0000_s1704" type="#_x0000_t202" style="position:absolute;left:6826;top:8752;width:2408;height:500;mso-wrap-edited:f" wrapcoords="-134 0 -134 21600 21734 21600 21734 0 -134 0">
                <v:textbox style="mso-next-textbox:#_x0000_s1704" inset="0,0,0,0">
                  <w:txbxContent>
                    <w:p w:rsidR="00696384" w:rsidRDefault="00696384">
                      <w:pPr>
                        <w:ind w:firstLineChars="58" w:firstLine="122"/>
                        <w:rPr>
                          <w:szCs w:val="21"/>
                        </w:rPr>
                      </w:pPr>
                      <w:r>
                        <w:rPr>
                          <w:rFonts w:hint="eastAsia"/>
                          <w:b/>
                          <w:color w:val="0000FF"/>
                          <w:szCs w:val="21"/>
                        </w:rPr>
                        <w:t>实施调整后的进度计划</w:t>
                      </w:r>
                    </w:p>
                  </w:txbxContent>
                </v:textbox>
              </v:shape>
              <v:shape id="_x0000_s1705" type="#_x0000_t202" style="position:absolute;left:5878;top:8020;width:4300;height:500;mso-wrap-edited:f" wrapcoords="-134 0 -134 21600 21734 21600 21734 0 -134 0">
                <v:textbox style="mso-next-textbox:#_x0000_s1705" inset="0,0,0,0"/>
              </v:shape>
              <v:line id="_x0000_s1706" style="position:absolute;mso-wrap-edited:f" from="8030,7760" to="8030,8020" wrapcoords="0 0 0 7624 0 20329 0 20329 0 16518 0 8894 0 0 0 0" strokecolor="green">
                <v:stroke endarrow="block"/>
              </v:line>
              <v:line id="_x0000_s1707" style="position:absolute;mso-wrap-edited:f" from="8034,8508" to="8034,8768" wrapcoords="0 0 0 7624 0 20329 0 20329 0 16518 0 8894 0 0 0 0" strokecolor="green">
                <v:stroke endarrow="block"/>
              </v:line>
              <v:line id="_x0000_s1708" style="position:absolute;mso-wrap-edited:f" from="8034,9224" to="8034,9484" wrapcoords="0 0 0 7624 0 20329 0 20329 0 16518 0 8894 0 0 0 0" strokecolor="green">
                <v:stroke endarrow="block"/>
              </v:line>
            </v:group>
            <v:rect id="_x0000_s1709" style="position:absolute;left:5718;top:4081;width:4644;height:7848" filled="f" strokecolor="blue"/>
            <v:rect id="_x0000_s1710" style="position:absolute;left:1590;top:4120;width:3956;height:7816;mso-wrap-edited:f" wrapcoords="-70 0 -70 21600 21670 21600 21670 0 -70 0" filled="f" strokecolor="red"/>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711" type="#_x0000_t91" style="position:absolute;left:3554;top:10488;width:2236;height:1320;flip:y;mso-wrap-edited:f" adj="12427,4254" fillcolor="red"/>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712" type="#_x0000_t93" style="position:absolute;left:5374;top:10264;width:1376;height:868;flip:x" adj="13908,5972" fillcolor="green"/>
            <w10:wrap type="topAndBottom"/>
          </v:group>
        </w:pict>
      </w:r>
      <w:r>
        <w:rPr>
          <w:rFonts w:ascii="宋体" w:hAnsi="宋体" w:hint="eastAsia"/>
          <w:noProof/>
          <w:sz w:val="28"/>
          <w:szCs w:val="28"/>
        </w:rPr>
        <w:t>总计划，以施工总控制进度做指令性计划，此计划确定关键项目控制点，做为控制工期里程碑，原则上不能予以变动。本工程中急诊楼、病房楼、医技楼、门厅连廊等四个单体工程分别有各自的计划，但又有一个总计划作为主线，贯穿与整个施工过程。</w:t>
      </w:r>
    </w:p>
    <w:p w:rsidR="00696384" w:rsidRDefault="00696384">
      <w:pPr>
        <w:numPr>
          <w:ilvl w:val="0"/>
          <w:numId w:val="9"/>
        </w:numPr>
        <w:tabs>
          <w:tab w:val="clear" w:pos="1108"/>
          <w:tab w:val="num" w:pos="420"/>
        </w:tabs>
        <w:spacing w:before="100" w:line="360" w:lineRule="auto"/>
        <w:ind w:left="630" w:hanging="630"/>
        <w:rPr>
          <w:rFonts w:ascii="宋体" w:hAnsi="宋体" w:hint="eastAsia"/>
          <w:b/>
          <w:noProof/>
        </w:rPr>
      </w:pPr>
      <w:r>
        <w:rPr>
          <w:rFonts w:ascii="宋体" w:hAnsi="宋体" w:hint="eastAsia"/>
          <w:b/>
          <w:noProof/>
        </w:rPr>
        <w:t>二级计划</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月计划，以月为单位编制，应做到详细、具体。分项、分部位、分工序编排，流水穿插顺序明确，此计划执行半月后进行检查，并依据检查情况，再向后补充10天计划，计划期仍为一个月，如此连续又称旬流动计划。</w:t>
      </w:r>
    </w:p>
    <w:p w:rsidR="00696384" w:rsidRDefault="00696384">
      <w:pPr>
        <w:numPr>
          <w:ilvl w:val="0"/>
          <w:numId w:val="9"/>
        </w:numPr>
        <w:tabs>
          <w:tab w:val="clear" w:pos="1108"/>
        </w:tabs>
        <w:spacing w:before="100" w:line="360" w:lineRule="auto"/>
        <w:ind w:hanging="1108"/>
        <w:rPr>
          <w:rFonts w:ascii="宋体" w:hAnsi="宋体" w:hint="eastAsia"/>
          <w:b/>
          <w:noProof/>
          <w:sz w:val="28"/>
          <w:szCs w:val="28"/>
        </w:rPr>
      </w:pPr>
      <w:r>
        <w:rPr>
          <w:rFonts w:ascii="宋体" w:hAnsi="宋体" w:hint="eastAsia"/>
          <w:b/>
          <w:noProof/>
          <w:sz w:val="28"/>
          <w:szCs w:val="28"/>
        </w:rPr>
        <w:t>三级计划</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周计划，一般以形象进度形式表达，按两周流动。</w:t>
      </w:r>
    </w:p>
    <w:p w:rsidR="00696384" w:rsidRDefault="00696384">
      <w:pPr>
        <w:numPr>
          <w:ilvl w:val="0"/>
          <w:numId w:val="9"/>
        </w:numPr>
        <w:tabs>
          <w:tab w:val="clear" w:pos="1108"/>
          <w:tab w:val="num" w:pos="420"/>
        </w:tabs>
        <w:spacing w:before="100" w:line="360" w:lineRule="auto"/>
        <w:ind w:hanging="1108"/>
        <w:rPr>
          <w:rFonts w:ascii="宋体" w:hAnsi="宋体" w:hint="eastAsia"/>
          <w:b/>
          <w:noProof/>
          <w:sz w:val="28"/>
          <w:szCs w:val="28"/>
        </w:rPr>
      </w:pPr>
      <w:r>
        <w:rPr>
          <w:rFonts w:ascii="宋体" w:hAnsi="宋体" w:hint="eastAsia"/>
          <w:b/>
          <w:noProof/>
          <w:sz w:val="28"/>
          <w:szCs w:val="28"/>
        </w:rPr>
        <w:t>四级计划</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日计划，由施工队针对现场情况，每日安排，每天下午6点以协调会和碰头会形式检查当日工作，安排次日工作，解决施工现场机具、材料、技术、质量、人力等方面的问题，平衡人、财、物使用。</w:t>
      </w:r>
    </w:p>
    <w:p w:rsidR="00696384" w:rsidRDefault="00696384">
      <w:pPr>
        <w:spacing w:line="360" w:lineRule="auto"/>
        <w:rPr>
          <w:rFonts w:ascii="宋体" w:hAnsi="宋体" w:hint="eastAsia"/>
          <w:noProof/>
          <w:sz w:val="28"/>
        </w:rPr>
      </w:pPr>
      <w:bookmarkStart w:id="196" w:name="_Toc481164362"/>
      <w:bookmarkStart w:id="197" w:name="_Toc483007758"/>
      <w:bookmarkStart w:id="198" w:name="_Toc484098792"/>
      <w:r>
        <w:rPr>
          <w:rFonts w:ascii="宋体" w:hAnsi="宋体" w:hint="eastAsia"/>
          <w:noProof/>
          <w:sz w:val="28"/>
        </w:rPr>
        <w:t>7.2.2计划的施行和控制</w:t>
      </w:r>
      <w:bookmarkEnd w:id="196"/>
      <w:bookmarkEnd w:id="197"/>
      <w:bookmarkEnd w:id="198"/>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1、在施工计划执行过程中，要经常地（定期和不定期）收集现场施工进展情况（实际施工进度），为计划调整提供依据，施工进度实行动态控制。</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2、对影响施工工期的各种复杂因素，事先运用统计方法进行分析，作出科学的判断，留出调整时间。根据分析判断结果，对因各种因素而影响的工期，必须制定赶工计划，相应加大人员、设备的投入。</w:t>
      </w:r>
    </w:p>
    <w:p w:rsidR="00696384" w:rsidRDefault="00696384">
      <w:pPr>
        <w:pStyle w:val="5"/>
        <w:numPr>
          <w:ilvl w:val="0"/>
          <w:numId w:val="0"/>
        </w:numPr>
        <w:rPr>
          <w:rFonts w:hint="eastAsia"/>
          <w:b w:val="0"/>
          <w:bCs w:val="0"/>
          <w:noProof/>
        </w:rPr>
      </w:pPr>
      <w:bookmarkStart w:id="199" w:name="_Toc481164363"/>
      <w:bookmarkStart w:id="200" w:name="_Toc483007759"/>
      <w:bookmarkStart w:id="201" w:name="_Toc484098793"/>
      <w:bookmarkStart w:id="202" w:name="_Toc75544689"/>
      <w:r>
        <w:rPr>
          <w:rFonts w:hint="eastAsia"/>
          <w:b w:val="0"/>
          <w:bCs w:val="0"/>
          <w:noProof/>
        </w:rPr>
        <w:t>7.2.3</w:t>
      </w:r>
      <w:r>
        <w:rPr>
          <w:rFonts w:hint="eastAsia"/>
          <w:b w:val="0"/>
          <w:bCs w:val="0"/>
          <w:noProof/>
        </w:rPr>
        <w:t>保证工期具体措施</w:t>
      </w:r>
      <w:bookmarkEnd w:id="199"/>
      <w:bookmarkEnd w:id="200"/>
      <w:bookmarkEnd w:id="201"/>
      <w:bookmarkEnd w:id="202"/>
    </w:p>
    <w:p w:rsidR="00696384" w:rsidRDefault="00696384">
      <w:pPr>
        <w:pStyle w:val="a7"/>
        <w:spacing w:before="100" w:line="360" w:lineRule="auto"/>
        <w:rPr>
          <w:rFonts w:ascii="宋体" w:hAnsi="宋体" w:hint="eastAsia"/>
          <w:noProof/>
          <w:sz w:val="28"/>
          <w:szCs w:val="28"/>
        </w:rPr>
      </w:pPr>
      <w:r>
        <w:rPr>
          <w:rFonts w:ascii="宋体" w:hAnsi="宋体" w:hint="eastAsia"/>
          <w:noProof/>
          <w:sz w:val="28"/>
          <w:szCs w:val="28"/>
        </w:rPr>
        <w:t>1、采用先进的垂直运输机械设备和砼设备</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根据工程工期、工作量、平面尺寸和施工需要，结合场地特点，选用采用先进的垂直运输机械设备和砼设备，以保证施工速度。</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现场投入的垂直运输机械及布置详见施工总平面布置图。</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按照施工部署现场设置足够施工机械，祥见附表1。</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2、采用先进的模板体系</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本工程高层为框架结构，模板采用G-70系列模板，该模板具有重量轻、刚度大、整体性强、周转次数高、板面平整、组装灵活、实用性强、砼成型质量好、整装整拆、施工方便、迅速等优点。这样加快了模板的周转，减少了模板和劳动力投入量，保证了施工进度。</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3、采用均衡流水施工</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流水施工是一种科学的施工组织方法，它的基本思路是运用各种先进的施工工艺和施工技术，压缩或调整个施工工序在一个流水段上的持续时间，实现均衡流水施工，从而达到工期短、质量高、投入少的综合效益。</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4、完善的项目法施工体系</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项目经理部根据项目法施工的要求，对本工程行使计划、组织、指挥、协调、监督等项职能。</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在单位系统内选择成建制的、能打硬仗的业绩好的施工队，曾经在我公司1995年施工上海天宇中心工程中创造主体每月施工9层创造当时“中建七局速度”的罗继会作业队承担本工程的施工任务。</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5 、建立生产例会制度，每星期召开1次工程例会，检查上次例会以来的计划执行情况，布置下次例会前的计划安排，对于拖延进度要求的工作内容找出原因，并及时采取有效措施保证计划完成。</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6 、采用施工总进度计划与月、周计划相结合的三级网络进行施工进度计划的控制与管理，并利用计算机技术进行动态管理。在施工生产中抓主导工序，找关键矛盾，组织交叉作业，安排合理的施工程序，做好劳动力的组织和协调工作，通过施工网络节点控制目标的实现来保护各控制点工期目标的实现，从而进一步通过各控制点工期目标的实现来确保总工期控制进度计划的实现。</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7 、根据业主的使用要求及各工序施工周期，科学合理地组织施工，形成各分部分项工程在时间、空间上充分利用与紧凑搭接，打好交叉作业仗，从而缩短工程的施工工期。</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8 、根据工作需要，实行合理的工期目标奖罚制度以确保工期的实现。</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9 、作好施工配合及前期准备工作，拟定施工准备工作计划，专人逐项落实，保证后勤的高质、高效。</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10 、采用成熟的科技成果，向科学技术要速度、要质量，通过新技术的推广应用来缩短各工序的施工周期，从而缩短工程的施工工期。</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11 、春节期间、夏收秋种期间不放假、不停工，具体措施如下：</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发扬纪律严明、作风顽强的光荣传统，令行禁止一切行动服从安排；</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做好职工的思想政治工作，个人利益服从企业，信守“献身、实干、进取、守信”的企业精神；</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采用调休、加大物质奖励及精神奖励等措施，确保职工无后顾之忧。</w:t>
      </w:r>
    </w:p>
    <w:p w:rsidR="00696384" w:rsidRDefault="00696384">
      <w:pPr>
        <w:pStyle w:val="1"/>
        <w:ind w:firstLineChars="0" w:firstLine="0"/>
        <w:jc w:val="both"/>
        <w:rPr>
          <w:rFonts w:ascii="宋体" w:eastAsia="宋体" w:hAnsi="宋体" w:hint="eastAsia"/>
          <w:w w:val="150"/>
        </w:rPr>
      </w:pPr>
      <w:bookmarkStart w:id="203" w:name="_Toc479630916"/>
      <w:bookmarkStart w:id="204" w:name="_Toc483007760"/>
      <w:bookmarkStart w:id="205" w:name="_Toc484098794"/>
      <w:bookmarkStart w:id="206" w:name="_Toc484099569"/>
      <w:bookmarkStart w:id="207" w:name="_Toc5090910"/>
      <w:bookmarkStart w:id="208" w:name="_Toc5252428"/>
    </w:p>
    <w:p w:rsidR="00696384" w:rsidRDefault="00696384">
      <w:pPr>
        <w:pStyle w:val="4"/>
        <w:rPr>
          <w:rFonts w:hint="eastAsia"/>
        </w:rPr>
      </w:pPr>
      <w:bookmarkStart w:id="209" w:name="_Toc75544690"/>
      <w:r>
        <w:rPr>
          <w:rFonts w:hint="eastAsia"/>
        </w:rPr>
        <w:t>7.3质量保证措施</w:t>
      </w:r>
      <w:bookmarkEnd w:id="203"/>
      <w:bookmarkEnd w:id="204"/>
      <w:bookmarkEnd w:id="205"/>
      <w:bookmarkEnd w:id="206"/>
      <w:bookmarkEnd w:id="207"/>
      <w:bookmarkEnd w:id="208"/>
      <w:bookmarkEnd w:id="209"/>
    </w:p>
    <w:p w:rsidR="00696384" w:rsidRDefault="00696384">
      <w:pPr>
        <w:spacing w:line="360" w:lineRule="auto"/>
        <w:rPr>
          <w:rFonts w:ascii="宋体" w:hAnsi="宋体" w:hint="eastAsia"/>
          <w:noProof/>
          <w:sz w:val="28"/>
        </w:rPr>
      </w:pPr>
      <w:r>
        <w:rPr>
          <w:rFonts w:ascii="宋体" w:hAnsi="宋体" w:hint="eastAsia"/>
          <w:noProof/>
          <w:sz w:val="28"/>
        </w:rPr>
        <w:t>7.3.1确定质量目标</w:t>
      </w:r>
    </w:p>
    <w:p w:rsidR="00696384" w:rsidRDefault="00696384">
      <w:pPr>
        <w:pStyle w:val="a6"/>
        <w:rPr>
          <w:rFonts w:hint="eastAsia"/>
        </w:rPr>
      </w:pPr>
      <w:r>
        <w:rPr>
          <w:rFonts w:hint="eastAsia"/>
        </w:rPr>
        <w:t xml:space="preserve">  1、确保一次验收合格率100％；</w:t>
      </w:r>
    </w:p>
    <w:p w:rsidR="00696384" w:rsidRDefault="00696384">
      <w:pPr>
        <w:pStyle w:val="a6"/>
        <w:rPr>
          <w:rFonts w:hint="eastAsia"/>
        </w:rPr>
      </w:pPr>
      <w:r>
        <w:rPr>
          <w:rFonts w:hint="eastAsia"/>
        </w:rPr>
        <w:t xml:space="preserve">  2、确保工程</w:t>
      </w:r>
      <w:r>
        <w:rPr>
          <w:rFonts w:hint="eastAsia"/>
          <w:bCs/>
        </w:rPr>
        <w:t>创市优质结构。</w:t>
      </w:r>
    </w:p>
    <w:p w:rsidR="00696384" w:rsidRDefault="00696384">
      <w:pPr>
        <w:pStyle w:val="a6"/>
        <w:rPr>
          <w:rFonts w:hint="eastAsia"/>
        </w:rPr>
      </w:pPr>
      <w:r>
        <w:rPr>
          <w:rFonts w:hint="eastAsia"/>
        </w:rPr>
        <w:t xml:space="preserve">  3、确保工程无渗漏；</w:t>
      </w:r>
    </w:p>
    <w:p w:rsidR="00696384" w:rsidRDefault="00696384">
      <w:pPr>
        <w:pStyle w:val="a6"/>
        <w:rPr>
          <w:rFonts w:hint="eastAsia"/>
        </w:rPr>
      </w:pPr>
      <w:r>
        <w:rPr>
          <w:rFonts w:hint="eastAsia"/>
        </w:rPr>
        <w:t xml:space="preserve">  </w:t>
      </w:r>
      <w:bookmarkStart w:id="210" w:name="_Toc503951228"/>
      <w:bookmarkStart w:id="211" w:name="_Toc514307490"/>
      <w:r>
        <w:rPr>
          <w:rFonts w:hint="eastAsia"/>
        </w:rPr>
        <w:t>4、开展砼泵送、防止外墙抹灰开裂、基坑围护、降水、智能化等QC攻关活动，出成果率80%。</w:t>
      </w:r>
    </w:p>
    <w:p w:rsidR="00696384" w:rsidRDefault="00696384">
      <w:pPr>
        <w:pStyle w:val="5"/>
        <w:numPr>
          <w:ilvl w:val="0"/>
          <w:numId w:val="0"/>
        </w:numPr>
        <w:rPr>
          <w:rFonts w:hint="eastAsia"/>
          <w:b w:val="0"/>
          <w:bCs w:val="0"/>
          <w:noProof/>
        </w:rPr>
      </w:pPr>
      <w:bookmarkStart w:id="212" w:name="_Toc62806885"/>
      <w:bookmarkStart w:id="213" w:name="_Toc62807119"/>
      <w:bookmarkStart w:id="214" w:name="_Toc62807340"/>
      <w:bookmarkStart w:id="215" w:name="_Toc62807438"/>
      <w:bookmarkStart w:id="216" w:name="_Toc62807534"/>
      <w:bookmarkStart w:id="217" w:name="_Toc62807629"/>
      <w:bookmarkStart w:id="218" w:name="_Toc62807726"/>
      <w:bookmarkStart w:id="219" w:name="_Toc75544691"/>
      <w:bookmarkEnd w:id="210"/>
      <w:bookmarkEnd w:id="211"/>
      <w:r>
        <w:rPr>
          <w:noProof/>
        </w:rPr>
        <w:pict>
          <v:group id="_x0000_s1713" style="position:absolute;left:0;text-align:left;margin-left:42pt;margin-top:27.8pt;width:423pt;height:355.9pt;z-index:251634176" coordorigin="2061,8207" coordsize="8460,7118">
            <v:group id="_x0000_s1714" style="position:absolute;left:2421;top:8207;width:8100;height:2808" coordorigin="2421,8207" coordsize="8100,2808">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5" type="#_x0000_t176" style="position:absolute;left:4761;top:8207;width:2880;height:936" fillcolor="#cfc">
                <v:shadow on="t" color="yellow" offset="6pt,-6pt"/>
                <v:textbox style="mso-next-textbox:#_x0000_s1715">
                  <w:txbxContent>
                    <w:p w:rsidR="00696384" w:rsidRDefault="00696384">
                      <w:pPr>
                        <w:jc w:val="center"/>
                        <w:rPr>
                          <w:rFonts w:eastAsia="仿宋_GB2312" w:hint="eastAsia"/>
                        </w:rPr>
                      </w:pPr>
                      <w:r>
                        <w:rPr>
                          <w:rFonts w:eastAsia="仿宋_GB2312" w:hint="eastAsia"/>
                        </w:rPr>
                        <w:t>项目经理</w:t>
                      </w:r>
                    </w:p>
                    <w:p w:rsidR="00696384" w:rsidRDefault="00696384">
                      <w:pPr>
                        <w:jc w:val="center"/>
                        <w:rPr>
                          <w:rFonts w:eastAsia="仿宋_GB2312" w:hint="eastAsia"/>
                        </w:rPr>
                      </w:pPr>
                      <w:r>
                        <w:rPr>
                          <w:rFonts w:eastAsia="仿宋_GB2312" w:hint="eastAsia"/>
                        </w:rPr>
                        <w:t xml:space="preserve">   </w:t>
                      </w:r>
                    </w:p>
                  </w:txbxContent>
                </v:textbox>
              </v:shape>
              <v:shape id="_x0000_s1716" type="#_x0000_t176" style="position:absolute;left:2421;top:10079;width:2880;height:936" fillcolor="#cfc">
                <v:shadow on="t" color="yellow" offset="6pt,-6pt"/>
                <v:textbox style="mso-next-textbox:#_x0000_s1716">
                  <w:txbxContent>
                    <w:p w:rsidR="00696384" w:rsidRDefault="00696384">
                      <w:pPr>
                        <w:ind w:firstLine="480"/>
                        <w:rPr>
                          <w:rFonts w:eastAsia="仿宋_GB2312" w:hint="eastAsia"/>
                        </w:rPr>
                      </w:pPr>
                      <w:r>
                        <w:rPr>
                          <w:rFonts w:eastAsia="仿宋_GB2312" w:hint="eastAsia"/>
                        </w:rPr>
                        <w:t>项目副经理</w:t>
                      </w:r>
                    </w:p>
                    <w:p w:rsidR="00696384" w:rsidRDefault="00696384">
                      <w:pPr>
                        <w:ind w:firstLineChars="50" w:firstLine="105"/>
                        <w:rPr>
                          <w:rFonts w:eastAsia="仿宋_GB2312" w:hint="eastAsia"/>
                        </w:rPr>
                      </w:pPr>
                    </w:p>
                  </w:txbxContent>
                </v:textbox>
              </v:shape>
              <v:shape id="_x0000_s1717" type="#_x0000_t176" style="position:absolute;left:7101;top:10079;width:3420;height:936" fillcolor="#cfc">
                <v:shadow on="t" color="yellow" offset="6pt,-6pt"/>
                <v:textbox style="mso-next-textbox:#_x0000_s1717">
                  <w:txbxContent>
                    <w:p w:rsidR="00696384" w:rsidRDefault="00696384">
                      <w:pPr>
                        <w:jc w:val="center"/>
                        <w:rPr>
                          <w:rFonts w:eastAsia="仿宋_GB2312" w:hint="eastAsia"/>
                        </w:rPr>
                      </w:pPr>
                      <w:r>
                        <w:rPr>
                          <w:rFonts w:eastAsia="仿宋_GB2312" w:hint="eastAsia"/>
                        </w:rPr>
                        <w:t>技术负责人（质量经理）</w:t>
                      </w:r>
                    </w:p>
                    <w:p w:rsidR="00696384" w:rsidRDefault="00696384">
                      <w:pPr>
                        <w:jc w:val="center"/>
                        <w:rPr>
                          <w:rFonts w:eastAsia="仿宋_GB2312" w:hint="eastAsia"/>
                        </w:rPr>
                      </w:pPr>
                    </w:p>
                  </w:txbxContent>
                </v:textbox>
              </v:shape>
            </v:group>
            <v:group id="_x0000_s1718" style="position:absolute;left:2061;top:12419;width:8100;height:2906" coordorigin="2061,12419" coordsize="8100,2906">
              <v:shape id="_x0000_s1719" type="#_x0000_t176" style="position:absolute;left:2061;top:12419;width:900;height:2906" fillcolor="#cff">
                <v:shadow on="t" color="#fc9" offset="6pt,-6pt"/>
                <v:textbox style="mso-next-textbox:#_x0000_s1719">
                  <w:txbxContent>
                    <w:p w:rsidR="00696384" w:rsidRDefault="00696384">
                      <w:pPr>
                        <w:jc w:val="center"/>
                        <w:rPr>
                          <w:rFonts w:eastAsia="仿宋_GB2312" w:hint="eastAsia"/>
                        </w:rPr>
                      </w:pPr>
                      <w:r>
                        <w:rPr>
                          <w:rFonts w:eastAsia="仿宋_GB2312" w:hint="eastAsia"/>
                        </w:rPr>
                        <w:t>质</w:t>
                      </w:r>
                    </w:p>
                    <w:p w:rsidR="00696384" w:rsidRDefault="00696384">
                      <w:pPr>
                        <w:ind w:firstLineChars="70" w:firstLine="147"/>
                        <w:rPr>
                          <w:rFonts w:eastAsia="仿宋_GB2312" w:hint="eastAsia"/>
                        </w:rPr>
                      </w:pPr>
                      <w:r>
                        <w:rPr>
                          <w:rFonts w:eastAsia="仿宋_GB2312" w:hint="eastAsia"/>
                        </w:rPr>
                        <w:t>量</w:t>
                      </w:r>
                    </w:p>
                    <w:p w:rsidR="00696384" w:rsidRDefault="00696384">
                      <w:pPr>
                        <w:ind w:firstLineChars="64" w:firstLine="13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rPr>
                          <w:rFonts w:hint="eastAsia"/>
                        </w:rPr>
                      </w:pPr>
                    </w:p>
                  </w:txbxContent>
                </v:textbox>
              </v:shape>
              <v:shape id="_x0000_s1720" type="#_x0000_t176" style="position:absolute;left:3501;top:12419;width:900;height:2906" fillcolor="#cff">
                <v:shadow on="t" color="#fc9" offset="6pt,-6pt"/>
                <v:textbox style="mso-next-textbox:#_x0000_s1720">
                  <w:txbxContent>
                    <w:p w:rsidR="00696384" w:rsidRDefault="00696384">
                      <w:pPr>
                        <w:ind w:firstLineChars="83" w:firstLine="174"/>
                        <w:rPr>
                          <w:rFonts w:eastAsia="仿宋_GB2312" w:hint="eastAsia"/>
                        </w:rPr>
                      </w:pPr>
                      <w:r>
                        <w:rPr>
                          <w:rFonts w:eastAsia="仿宋_GB2312" w:hint="eastAsia"/>
                        </w:rPr>
                        <w:t>施</w:t>
                      </w:r>
                    </w:p>
                    <w:p w:rsidR="00696384" w:rsidRDefault="00696384">
                      <w:pPr>
                        <w:ind w:firstLineChars="83" w:firstLine="174"/>
                        <w:rPr>
                          <w:rFonts w:eastAsia="仿宋_GB2312" w:hint="eastAsia"/>
                        </w:rPr>
                      </w:pPr>
                      <w:r>
                        <w:rPr>
                          <w:rFonts w:eastAsia="仿宋_GB2312" w:hint="eastAsia"/>
                        </w:rPr>
                        <w:t>工</w:t>
                      </w:r>
                    </w:p>
                    <w:p w:rsidR="00696384" w:rsidRDefault="00696384">
                      <w:pPr>
                        <w:ind w:firstLineChars="83" w:firstLine="17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rPr>
                          <w:rFonts w:eastAsia="仿宋_GB2312" w:hint="eastAsia"/>
                        </w:rPr>
                      </w:pPr>
                    </w:p>
                  </w:txbxContent>
                </v:textbox>
              </v:shape>
              <v:shape id="_x0000_s1721" type="#_x0000_t176" style="position:absolute;left:4941;top:12419;width:900;height:2906" fillcolor="#cff">
                <v:shadow on="t" color="#fc9" offset="6pt,-6pt"/>
                <v:textbox style="mso-next-textbox:#_x0000_s1721">
                  <w:txbxContent>
                    <w:p w:rsidR="00696384" w:rsidRDefault="00696384">
                      <w:pPr>
                        <w:ind w:firstLineChars="83" w:firstLine="174"/>
                        <w:rPr>
                          <w:rFonts w:eastAsia="仿宋_GB2312" w:hint="eastAsia"/>
                        </w:rPr>
                      </w:pPr>
                      <w:r>
                        <w:rPr>
                          <w:rFonts w:eastAsia="仿宋_GB2312" w:hint="eastAsia"/>
                        </w:rPr>
                        <w:t>资</w:t>
                      </w:r>
                    </w:p>
                    <w:p w:rsidR="00696384" w:rsidRDefault="00696384">
                      <w:pPr>
                        <w:ind w:firstLineChars="83" w:firstLine="174"/>
                        <w:rPr>
                          <w:rFonts w:eastAsia="仿宋_GB2312" w:hint="eastAsia"/>
                        </w:rPr>
                      </w:pPr>
                      <w:r>
                        <w:rPr>
                          <w:rFonts w:eastAsia="仿宋_GB2312" w:hint="eastAsia"/>
                        </w:rPr>
                        <w:t>料</w:t>
                      </w:r>
                    </w:p>
                    <w:p w:rsidR="00696384" w:rsidRDefault="00696384">
                      <w:pPr>
                        <w:ind w:firstLineChars="83" w:firstLine="17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Chars="83" w:firstLine="174"/>
                        <w:rPr>
                          <w:rFonts w:eastAsia="仿宋_GB2312" w:hint="eastAsia"/>
                        </w:rPr>
                      </w:pPr>
                    </w:p>
                  </w:txbxContent>
                </v:textbox>
              </v:shape>
              <v:shape id="_x0000_s1722" type="#_x0000_t176" style="position:absolute;left:6381;top:12419;width:900;height:2906" fillcolor="#cff">
                <v:shadow on="t" color="#fc9" offset="6pt,-6pt"/>
                <v:textbox style="mso-next-textbox:#_x0000_s1722">
                  <w:txbxContent>
                    <w:p w:rsidR="00696384" w:rsidRDefault="00696384">
                      <w:pPr>
                        <w:ind w:firstLineChars="83" w:firstLine="174"/>
                        <w:rPr>
                          <w:rFonts w:eastAsia="仿宋_GB2312" w:hint="eastAsia"/>
                        </w:rPr>
                      </w:pPr>
                      <w:r>
                        <w:rPr>
                          <w:rFonts w:eastAsia="仿宋_GB2312" w:hint="eastAsia"/>
                        </w:rPr>
                        <w:t>试</w:t>
                      </w:r>
                    </w:p>
                    <w:p w:rsidR="00696384" w:rsidRDefault="00696384">
                      <w:pPr>
                        <w:ind w:firstLineChars="83" w:firstLine="174"/>
                        <w:rPr>
                          <w:rFonts w:eastAsia="仿宋_GB2312" w:hint="eastAsia"/>
                        </w:rPr>
                      </w:pPr>
                      <w:r>
                        <w:rPr>
                          <w:rFonts w:eastAsia="仿宋_GB2312" w:hint="eastAsia"/>
                        </w:rPr>
                        <w:t>验</w:t>
                      </w:r>
                    </w:p>
                    <w:p w:rsidR="00696384" w:rsidRDefault="00696384">
                      <w:pPr>
                        <w:ind w:firstLineChars="83" w:firstLine="17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Chars="83" w:firstLine="174"/>
                        <w:rPr>
                          <w:rFonts w:eastAsia="仿宋_GB2312" w:hint="eastAsia"/>
                        </w:rPr>
                      </w:pPr>
                    </w:p>
                  </w:txbxContent>
                </v:textbox>
              </v:shape>
              <v:shape id="_x0000_s1723" type="#_x0000_t176" style="position:absolute;left:7821;top:12419;width:900;height:2906" fillcolor="#cff">
                <v:shadow on="t" color="#fc9" offset="6pt,-6pt"/>
                <v:textbox style="mso-next-textbox:#_x0000_s1723">
                  <w:txbxContent>
                    <w:p w:rsidR="00696384" w:rsidRDefault="00696384">
                      <w:pPr>
                        <w:ind w:firstLineChars="83" w:firstLine="174"/>
                        <w:rPr>
                          <w:rFonts w:eastAsia="仿宋_GB2312" w:hint="eastAsia"/>
                        </w:rPr>
                      </w:pPr>
                      <w:r>
                        <w:rPr>
                          <w:rFonts w:eastAsia="仿宋_GB2312" w:hint="eastAsia"/>
                        </w:rPr>
                        <w:t>测</w:t>
                      </w:r>
                    </w:p>
                    <w:p w:rsidR="00696384" w:rsidRDefault="00696384">
                      <w:pPr>
                        <w:ind w:firstLineChars="83" w:firstLine="174"/>
                        <w:rPr>
                          <w:rFonts w:eastAsia="仿宋_GB2312" w:hint="eastAsia"/>
                        </w:rPr>
                      </w:pPr>
                      <w:r>
                        <w:rPr>
                          <w:rFonts w:eastAsia="仿宋_GB2312" w:hint="eastAsia"/>
                        </w:rPr>
                        <w:t>量</w:t>
                      </w:r>
                    </w:p>
                    <w:p w:rsidR="00696384" w:rsidRDefault="00696384">
                      <w:pPr>
                        <w:ind w:firstLineChars="83" w:firstLine="17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Chars="83" w:firstLine="174"/>
                        <w:rPr>
                          <w:rFonts w:hint="eastAsia"/>
                        </w:rPr>
                      </w:pPr>
                    </w:p>
                  </w:txbxContent>
                </v:textbox>
              </v:shape>
              <v:shape id="_x0000_s1724" type="#_x0000_t176" style="position:absolute;left:9261;top:12419;width:900;height:2906" fillcolor="#cff">
                <v:shadow on="t" color="#fc9" offset="6pt,-6pt"/>
                <v:textbox style="mso-next-textbox:#_x0000_s1724">
                  <w:txbxContent>
                    <w:p w:rsidR="00696384" w:rsidRDefault="00696384">
                      <w:pPr>
                        <w:ind w:firstLineChars="83" w:firstLine="174"/>
                        <w:rPr>
                          <w:rFonts w:eastAsia="仿宋_GB2312" w:hint="eastAsia"/>
                        </w:rPr>
                      </w:pPr>
                      <w:r>
                        <w:rPr>
                          <w:rFonts w:eastAsia="仿宋_GB2312" w:hint="eastAsia"/>
                        </w:rPr>
                        <w:t>材</w:t>
                      </w:r>
                    </w:p>
                    <w:p w:rsidR="00696384" w:rsidRDefault="00696384">
                      <w:pPr>
                        <w:ind w:firstLineChars="83" w:firstLine="174"/>
                        <w:rPr>
                          <w:rFonts w:eastAsia="仿宋_GB2312" w:hint="eastAsia"/>
                        </w:rPr>
                      </w:pPr>
                      <w:r>
                        <w:rPr>
                          <w:rFonts w:eastAsia="仿宋_GB2312" w:hint="eastAsia"/>
                        </w:rPr>
                        <w:t>料</w:t>
                      </w:r>
                    </w:p>
                    <w:p w:rsidR="00696384" w:rsidRDefault="00696384">
                      <w:pPr>
                        <w:ind w:firstLineChars="83" w:firstLine="174"/>
                        <w:rPr>
                          <w:rFonts w:eastAsia="仿宋_GB2312" w:hint="eastAsia"/>
                        </w:rPr>
                      </w:pPr>
                      <w:r>
                        <w:rPr>
                          <w:rFonts w:eastAsia="仿宋_GB2312" w:hint="eastAsia"/>
                        </w:rPr>
                        <w:t>员</w:t>
                      </w:r>
                    </w:p>
                    <w:p w:rsidR="00696384" w:rsidRDefault="00696384">
                      <w:pPr>
                        <w:ind w:firstLine="480"/>
                        <w:jc w:val="center"/>
                        <w:rPr>
                          <w:rFonts w:eastAsia="仿宋_GB2312" w:hint="eastAsia"/>
                        </w:rPr>
                      </w:pPr>
                    </w:p>
                    <w:p w:rsidR="00696384" w:rsidRDefault="00696384">
                      <w:pPr>
                        <w:ind w:firstLineChars="83" w:firstLine="174"/>
                      </w:pPr>
                    </w:p>
                  </w:txbxContent>
                </v:textbox>
              </v:shape>
            </v:group>
            <v:group id="_x0000_s1725" style="position:absolute;left:2421;top:9143;width:7380;height:3276" coordorigin="2421,9143" coordsize="7380,3276">
              <v:line id="_x0000_s1726" style="position:absolute" from="3861,9611" to="8541,9611"/>
              <v:line id="_x0000_s1727" style="position:absolute" from="6201,9143" to="6201,9611"/>
              <v:line id="_x0000_s1728" style="position:absolute" from="3861,9611" to="3861,10079"/>
              <v:line id="_x0000_s1729" style="position:absolute" from="8541,9611" to="8541,10079"/>
              <v:line id="_x0000_s1730" style="position:absolute" from="3861,11015" to="3861,11483"/>
              <v:line id="_x0000_s1731" style="position:absolute" from="8541,11015" to="8541,11483"/>
              <v:line id="_x0000_s1732" style="position:absolute" from="3861,11483" to="8541,11483"/>
              <v:line id="_x0000_s1733" style="position:absolute" from="6201,11483" to="6201,11951"/>
              <v:line id="_x0000_s1734" style="position:absolute" from="2421,11951" to="9801,11951"/>
              <v:line id="_x0000_s1735" style="position:absolute" from="2421,11951" to="2421,12419"/>
              <v:line id="_x0000_s1736" style="position:absolute" from="4041,11951" to="4041,12419"/>
              <v:line id="_x0000_s1737" style="position:absolute" from="5481,11951" to="5481,12419"/>
              <v:line id="_x0000_s1738" style="position:absolute" from="6921,11951" to="6921,12419"/>
              <v:line id="_x0000_s1739" style="position:absolute" from="8361,11951" to="8361,12419"/>
              <v:line id="_x0000_s1740" style="position:absolute" from="9801,11951" to="9801,12419"/>
            </v:group>
          </v:group>
        </w:pict>
      </w:r>
      <w:bookmarkEnd w:id="212"/>
      <w:bookmarkEnd w:id="213"/>
      <w:bookmarkEnd w:id="214"/>
      <w:bookmarkEnd w:id="215"/>
      <w:bookmarkEnd w:id="216"/>
      <w:bookmarkEnd w:id="217"/>
      <w:bookmarkEnd w:id="218"/>
      <w:r>
        <w:rPr>
          <w:rFonts w:hint="eastAsia"/>
          <w:b w:val="0"/>
          <w:bCs w:val="0"/>
          <w:noProof/>
        </w:rPr>
        <w:t>7.3.2</w:t>
      </w:r>
      <w:r>
        <w:rPr>
          <w:rFonts w:hint="eastAsia"/>
          <w:b w:val="0"/>
          <w:bCs w:val="0"/>
          <w:noProof/>
        </w:rPr>
        <w:t>健全质量体系</w:t>
      </w:r>
      <w:bookmarkEnd w:id="219"/>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rFonts w:hint="eastAsia"/>
          <w:bCs/>
        </w:rPr>
      </w:pPr>
    </w:p>
    <w:p w:rsidR="00696384" w:rsidRDefault="00696384">
      <w:pPr>
        <w:pStyle w:val="a6"/>
        <w:rPr>
          <w:bCs/>
        </w:rPr>
      </w:pPr>
    </w:p>
    <w:p w:rsidR="00696384" w:rsidRDefault="00696384">
      <w:pPr>
        <w:pStyle w:val="a6"/>
        <w:ind w:firstLineChars="0" w:firstLine="0"/>
        <w:rPr>
          <w:rFonts w:hint="eastAsia"/>
          <w:bCs/>
        </w:rPr>
      </w:pPr>
      <w:r>
        <w:rPr>
          <w:rFonts w:hint="eastAsia"/>
          <w:bCs/>
        </w:rPr>
        <w:t>1、项目质量保证体系</w:t>
      </w:r>
    </w:p>
    <w:p w:rsidR="00696384" w:rsidRDefault="00696384">
      <w:pPr>
        <w:pStyle w:val="a6"/>
        <w:rPr>
          <w:rFonts w:hint="eastAsia"/>
        </w:rPr>
      </w:pPr>
      <w:r>
        <w:rPr>
          <w:rFonts w:hint="eastAsia"/>
        </w:rPr>
        <w:t>建立以项目经理为首，质检员为主的全员质量监督体系。</w:t>
      </w:r>
    </w:p>
    <w:p w:rsidR="00696384" w:rsidRDefault="00696384">
      <w:pPr>
        <w:pStyle w:val="a6"/>
        <w:ind w:firstLineChars="0" w:firstLine="0"/>
        <w:rPr>
          <w:rFonts w:hint="eastAsia"/>
          <w:bCs/>
        </w:rPr>
      </w:pPr>
      <w:r>
        <w:rPr>
          <w:rFonts w:hint="eastAsia"/>
          <w:bCs/>
        </w:rPr>
        <w:t>2落实各级人员岗位职责</w:t>
      </w:r>
    </w:p>
    <w:p w:rsidR="00696384" w:rsidRDefault="00696384">
      <w:pPr>
        <w:pStyle w:val="a6"/>
        <w:rPr>
          <w:rFonts w:hint="eastAsia"/>
        </w:rPr>
      </w:pPr>
      <w:r>
        <w:rPr>
          <w:rFonts w:hint="eastAsia"/>
        </w:rPr>
        <w:t>结合本工程质量目标，将目标进行分解并落实到从项目经理到施工工人各级岗位人员，并对执行情况进行考核，以各级岗位分目标来保证工程质量总目标。具体各级人员岗位责任制可依据公司《质量保证手册》根据人员在项目的分工制订。</w:t>
      </w:r>
    </w:p>
    <w:p w:rsidR="00696384" w:rsidRDefault="00696384">
      <w:pPr>
        <w:pStyle w:val="5"/>
        <w:numPr>
          <w:ilvl w:val="0"/>
          <w:numId w:val="0"/>
        </w:numPr>
        <w:rPr>
          <w:rFonts w:hint="eastAsia"/>
          <w:b w:val="0"/>
          <w:bCs w:val="0"/>
          <w:noProof/>
        </w:rPr>
      </w:pPr>
      <w:bookmarkStart w:id="220" w:name="_Toc75544692"/>
      <w:r>
        <w:rPr>
          <w:rFonts w:hint="eastAsia"/>
          <w:b w:val="0"/>
          <w:bCs w:val="0"/>
          <w:noProof/>
        </w:rPr>
        <w:t>7.3.3</w:t>
      </w:r>
      <w:r>
        <w:rPr>
          <w:rFonts w:hint="eastAsia"/>
          <w:b w:val="0"/>
          <w:bCs w:val="0"/>
          <w:noProof/>
        </w:rPr>
        <w:t>建立完善各项质量管理制度</w:t>
      </w:r>
      <w:bookmarkEnd w:id="220"/>
    </w:p>
    <w:p w:rsidR="00696384" w:rsidRDefault="00696384">
      <w:pPr>
        <w:pStyle w:val="a6"/>
        <w:rPr>
          <w:rFonts w:hint="eastAsia"/>
        </w:rPr>
      </w:pPr>
      <w:r>
        <w:rPr>
          <w:rFonts w:hint="eastAsia"/>
        </w:rPr>
        <w:t>1、坚持工序间的“三检”制度</w:t>
      </w:r>
    </w:p>
    <w:p w:rsidR="00696384" w:rsidRDefault="00696384">
      <w:pPr>
        <w:pStyle w:val="a6"/>
        <w:rPr>
          <w:rFonts w:hint="eastAsia"/>
        </w:rPr>
      </w:pPr>
      <w:r>
        <w:rPr>
          <w:rFonts w:hint="eastAsia"/>
        </w:rPr>
        <w:t>1）、班组长是当然的兼职质量员，班组每天完工后应进行自检，每天分项工程完工后，应不少于一次的质量自检验评记录。</w:t>
      </w:r>
    </w:p>
    <w:p w:rsidR="00696384" w:rsidRDefault="00696384">
      <w:pPr>
        <w:pStyle w:val="a6"/>
        <w:rPr>
          <w:rFonts w:hint="eastAsia"/>
        </w:rPr>
      </w:pPr>
      <w:r>
        <w:rPr>
          <w:rFonts w:hint="eastAsia"/>
        </w:rPr>
        <w:t>2）、质量员自检验评标准按今年新颁布的国家《建筑工程施工质量检验统一标准》（GB50300-2001）执行，并填好自检验评记录。</w:t>
      </w:r>
    </w:p>
    <w:p w:rsidR="00696384" w:rsidRDefault="00696384">
      <w:pPr>
        <w:pStyle w:val="a6"/>
        <w:rPr>
          <w:rFonts w:hint="eastAsia"/>
        </w:rPr>
      </w:pPr>
      <w:r>
        <w:rPr>
          <w:rFonts w:hint="eastAsia"/>
        </w:rPr>
        <w:t>3）、班组通过质量自检，要总结经验，及时向每个作业人员提出整改意见，把隐患消灭在萌芽状态之中，并将质量的优劣作为当月奖惩考核的依据。</w:t>
      </w:r>
    </w:p>
    <w:p w:rsidR="00696384" w:rsidRDefault="00696384">
      <w:pPr>
        <w:pStyle w:val="a6"/>
        <w:rPr>
          <w:rFonts w:hint="eastAsia"/>
        </w:rPr>
      </w:pPr>
      <w:r>
        <w:rPr>
          <w:rFonts w:hint="eastAsia"/>
        </w:rPr>
        <w:t>4）、凡不是同一操作班组的应进行上下道工序质量交接检验，验评标准按今年新颁布的国家《建筑工程施工质量检验统一标准》（GB50300-2001）执行。凡不符合标准的，上道操作班组应负责整修合格为止。</w:t>
      </w:r>
    </w:p>
    <w:p w:rsidR="00696384" w:rsidRDefault="00696384">
      <w:pPr>
        <w:pStyle w:val="a6"/>
        <w:rPr>
          <w:rFonts w:hint="eastAsia"/>
        </w:rPr>
      </w:pPr>
      <w:r>
        <w:rPr>
          <w:rFonts w:hint="eastAsia"/>
        </w:rPr>
        <w:t>5）、上下道工序质量检验，由项目技术负责人主持，施工员、质量员、上下道操作班组长参加，符合要求双方办好交接签证手续方可施工。</w:t>
      </w:r>
    </w:p>
    <w:p w:rsidR="00696384" w:rsidRDefault="00696384">
      <w:pPr>
        <w:pStyle w:val="a6"/>
        <w:rPr>
          <w:rFonts w:hint="eastAsia"/>
        </w:rPr>
      </w:pPr>
      <w:r>
        <w:rPr>
          <w:rFonts w:hint="eastAsia"/>
        </w:rPr>
        <w:t>6）、持证专职质量检查员在班组自检的基础上进行专检质量评定，核定分项工程质量等级。</w:t>
      </w:r>
    </w:p>
    <w:p w:rsidR="00696384" w:rsidRDefault="00696384">
      <w:pPr>
        <w:pStyle w:val="a6"/>
        <w:rPr>
          <w:rFonts w:hint="eastAsia"/>
        </w:rPr>
      </w:pPr>
      <w:r>
        <w:rPr>
          <w:rFonts w:hint="eastAsia"/>
        </w:rPr>
        <w:t>2、班组操作挂牌管理制度</w:t>
      </w:r>
    </w:p>
    <w:p w:rsidR="00696384" w:rsidRDefault="00696384">
      <w:pPr>
        <w:pStyle w:val="a6"/>
        <w:rPr>
          <w:rFonts w:hint="eastAsia"/>
        </w:rPr>
      </w:pPr>
      <w:r>
        <w:rPr>
          <w:rFonts w:hint="eastAsia"/>
        </w:rPr>
        <w:t>1）、凡能落实个人责任的作业部位，均要进行操作挂牌定位，以便明确责任和奖罚，因其它原因，未能落实到个人的，要落实至班组，由班组长挂牌定位。</w:t>
      </w:r>
    </w:p>
    <w:p w:rsidR="00696384" w:rsidRDefault="00696384">
      <w:pPr>
        <w:pStyle w:val="a6"/>
        <w:rPr>
          <w:rFonts w:hint="eastAsia"/>
        </w:rPr>
      </w:pPr>
      <w:r>
        <w:rPr>
          <w:rFonts w:hint="eastAsia"/>
        </w:rPr>
        <w:t>2）、操作定位由项目施工员布置，班组长执行，质量员填表记录（表格式按公司规定的班组操作挂牌书面记录填写）。</w:t>
      </w:r>
    </w:p>
    <w:p w:rsidR="00696384" w:rsidRDefault="00696384">
      <w:pPr>
        <w:pStyle w:val="a6"/>
        <w:rPr>
          <w:rFonts w:hint="eastAsia"/>
        </w:rPr>
      </w:pPr>
      <w:r>
        <w:rPr>
          <w:rFonts w:hint="eastAsia"/>
        </w:rPr>
        <w:t>3）、班组长在分配班内成员时，尽可能要保持部位的连续作业，界限清楚，必要时，要操作挂牌上墙。</w:t>
      </w:r>
    </w:p>
    <w:p w:rsidR="00696384" w:rsidRDefault="00696384">
      <w:pPr>
        <w:pStyle w:val="a6"/>
        <w:rPr>
          <w:rFonts w:hint="eastAsia"/>
        </w:rPr>
      </w:pPr>
      <w:r>
        <w:rPr>
          <w:rFonts w:hint="eastAsia"/>
        </w:rPr>
        <w:t>3 、开展QC小组活动制度</w:t>
      </w:r>
    </w:p>
    <w:p w:rsidR="00696384" w:rsidRDefault="00696384">
      <w:pPr>
        <w:pStyle w:val="a6"/>
        <w:rPr>
          <w:rFonts w:hint="eastAsia"/>
        </w:rPr>
      </w:pPr>
      <w:r>
        <w:rPr>
          <w:rFonts w:hint="eastAsia"/>
        </w:rPr>
        <w:t>1）、根据对影响工程质量的关键特点、关键部位及重要影响因素设置管理点的原则，成立现场型QC小组。</w:t>
      </w:r>
    </w:p>
    <w:p w:rsidR="00696384" w:rsidRDefault="00696384">
      <w:pPr>
        <w:pStyle w:val="a6"/>
        <w:rPr>
          <w:rFonts w:hint="eastAsia"/>
        </w:rPr>
      </w:pPr>
      <w:r>
        <w:rPr>
          <w:rFonts w:hint="eastAsia"/>
        </w:rPr>
        <w:t>2）、建立高效灵敏的质量信息反馈系统，专职质量检查员、技术人员为住处中心，负责收集、整理、传递质量动态信息给决策机构，决策机构对异常情况信息迅速作出反应，并将新的信息传递给执行机构，调整施工部署，纠正偏差，形成一个反应迅速、畅通无阻的封闭质量信息网。</w:t>
      </w:r>
    </w:p>
    <w:p w:rsidR="00696384" w:rsidRDefault="00696384">
      <w:pPr>
        <w:pStyle w:val="a6"/>
        <w:rPr>
          <w:rFonts w:hint="eastAsia"/>
        </w:rPr>
      </w:pPr>
      <w:r>
        <w:rPr>
          <w:rFonts w:hint="eastAsia"/>
        </w:rPr>
        <w:t>3）、现场质检员要及时搜集班组的质量信息，按照单纯随机抽样法，分层随机抽样，整理随机抽样，客观地提取产品的质量数据，为决策提供可靠的依据。</w:t>
      </w:r>
    </w:p>
    <w:p w:rsidR="00696384" w:rsidRDefault="00696384">
      <w:pPr>
        <w:pStyle w:val="a6"/>
        <w:rPr>
          <w:rFonts w:hint="eastAsia"/>
        </w:rPr>
      </w:pPr>
      <w:r>
        <w:rPr>
          <w:rFonts w:hint="eastAsia"/>
        </w:rPr>
        <w:t>4）、采用质量预控法中的因果分析图、质量对策表、“五合一”记录表等开展统计分析，掌握质量动态，追踪“病灶”，对“症”下药。</w:t>
      </w:r>
    </w:p>
    <w:p w:rsidR="00696384" w:rsidRDefault="00696384">
      <w:pPr>
        <w:pStyle w:val="a6"/>
        <w:rPr>
          <w:rFonts w:hint="eastAsia"/>
        </w:rPr>
      </w:pPr>
      <w:r>
        <w:rPr>
          <w:rFonts w:hint="eastAsia"/>
        </w:rPr>
        <w:t>5）、严格按照PDCA循环过程，有秩序在开展全面质量管理活动，其步骤如下：找出问题</w:t>
      </w:r>
      <w:r>
        <w:t>---</w:t>
      </w:r>
      <w:r>
        <w:rPr>
          <w:rFonts w:hint="eastAsia"/>
        </w:rPr>
        <w:t>分析问题</w:t>
      </w:r>
      <w:r>
        <w:t>---</w:t>
      </w:r>
      <w:r>
        <w:rPr>
          <w:rFonts w:hint="eastAsia"/>
        </w:rPr>
        <w:t>找出主要影响因素</w:t>
      </w:r>
      <w:r>
        <w:t>---</w:t>
      </w:r>
      <w:r>
        <w:rPr>
          <w:rFonts w:hint="eastAsia"/>
        </w:rPr>
        <w:t>拟订改进措施</w:t>
      </w:r>
      <w:r>
        <w:t>---</w:t>
      </w:r>
      <w:r>
        <w:rPr>
          <w:rFonts w:hint="eastAsia"/>
        </w:rPr>
        <w:t>认真执行改进措施</w:t>
      </w:r>
      <w:r>
        <w:t>---</w:t>
      </w:r>
      <w:r>
        <w:rPr>
          <w:rFonts w:hint="eastAsia"/>
        </w:rPr>
        <w:t>检查效果</w:t>
      </w:r>
    </w:p>
    <w:p w:rsidR="00696384" w:rsidRDefault="00696384">
      <w:pPr>
        <w:pStyle w:val="a6"/>
        <w:rPr>
          <w:rFonts w:hint="eastAsia"/>
        </w:rPr>
      </w:pPr>
      <w:r>
        <w:rPr>
          <w:rFonts w:hint="eastAsia"/>
        </w:rPr>
        <w:t>4、质量优劣奖罚制度</w:t>
      </w:r>
    </w:p>
    <w:p w:rsidR="00696384" w:rsidRDefault="00696384">
      <w:pPr>
        <w:pStyle w:val="a6"/>
        <w:rPr>
          <w:rFonts w:hint="eastAsia"/>
        </w:rPr>
      </w:pPr>
      <w:r>
        <w:rPr>
          <w:rFonts w:hint="eastAsia"/>
        </w:rPr>
        <w:t>在项目制定严格的质量奖罚制度，并与各工段签订质量责任书和预交</w:t>
      </w:r>
      <w:r>
        <w:t>30</w:t>
      </w:r>
      <w:r>
        <w:rPr>
          <w:rFonts w:hint="eastAsia"/>
        </w:rPr>
        <w:t>％工资总额质量保证金制度，对人工价格实行优质优价，施工中分层对施工质量进行验收，予结人工费，达到创优目标的按</w:t>
      </w:r>
      <w:r>
        <w:t>1</w:t>
      </w:r>
      <w:r>
        <w:rPr>
          <w:rFonts w:hint="eastAsia"/>
        </w:rPr>
        <w:t>2</w:t>
      </w:r>
      <w:r>
        <w:t>0</w:t>
      </w:r>
      <w:r>
        <w:rPr>
          <w:rFonts w:hint="eastAsia"/>
        </w:rPr>
        <w:t xml:space="preserve">％支付工资，达不到创优的支付80％，不合格的坚决返工并清退出场。    </w:t>
      </w:r>
    </w:p>
    <w:p w:rsidR="00696384" w:rsidRDefault="00696384">
      <w:pPr>
        <w:pStyle w:val="a6"/>
        <w:rPr>
          <w:rFonts w:hint="eastAsia"/>
        </w:rPr>
      </w:pPr>
      <w:r>
        <w:rPr>
          <w:rFonts w:hint="eastAsia"/>
        </w:rPr>
        <w:t>5、样板制管理规定</w:t>
      </w:r>
    </w:p>
    <w:p w:rsidR="00696384" w:rsidRDefault="00696384">
      <w:pPr>
        <w:pStyle w:val="a6"/>
        <w:rPr>
          <w:rFonts w:hint="eastAsia"/>
        </w:rPr>
      </w:pPr>
      <w:r>
        <w:rPr>
          <w:rFonts w:hint="eastAsia"/>
        </w:rPr>
        <w:t>重点部位工程施工必须实行样板制。</w:t>
      </w:r>
    </w:p>
    <w:p w:rsidR="00696384" w:rsidRDefault="00696384">
      <w:pPr>
        <w:pStyle w:val="a6"/>
        <w:rPr>
          <w:rFonts w:hint="eastAsia"/>
        </w:rPr>
      </w:pPr>
      <w:r>
        <w:rPr>
          <w:rFonts w:hint="eastAsia"/>
        </w:rPr>
        <w:t>1）、本工程按单体分工种、班组分别做样板，大面积施工前作到样板引路。</w:t>
      </w:r>
    </w:p>
    <w:p w:rsidR="00696384" w:rsidRDefault="00696384">
      <w:pPr>
        <w:pStyle w:val="a6"/>
        <w:rPr>
          <w:rFonts w:hint="eastAsia"/>
        </w:rPr>
      </w:pPr>
      <w:r>
        <w:rPr>
          <w:rFonts w:hint="eastAsia"/>
        </w:rPr>
        <w:t xml:space="preserve"> 2）、做样板时，必须按有关规范、标准、施工图说明及质量控制设计目标要求进行施工。</w:t>
      </w:r>
    </w:p>
    <w:p w:rsidR="00696384" w:rsidRDefault="00696384">
      <w:pPr>
        <w:pStyle w:val="a6"/>
        <w:rPr>
          <w:rFonts w:hint="eastAsia"/>
        </w:rPr>
      </w:pPr>
      <w:r>
        <w:rPr>
          <w:rFonts w:hint="eastAsia"/>
        </w:rPr>
        <w:t>3）、对已完成的样板需在班组、工长自检达标的基础上，由项目经理填报“分项样板验收鉴定单，经公司质检部门检查达到要求并签证后，方可进行大面积施工。</w:t>
      </w:r>
    </w:p>
    <w:p w:rsidR="00696384" w:rsidRDefault="00696384">
      <w:pPr>
        <w:pStyle w:val="a6"/>
        <w:rPr>
          <w:rFonts w:hint="eastAsia"/>
        </w:rPr>
      </w:pPr>
      <w:r>
        <w:rPr>
          <w:rFonts w:hint="eastAsia"/>
        </w:rPr>
        <w:t>6、技术交底制度</w:t>
      </w:r>
    </w:p>
    <w:p w:rsidR="00696384" w:rsidRDefault="00696384">
      <w:pPr>
        <w:pStyle w:val="a6"/>
        <w:rPr>
          <w:rFonts w:hint="eastAsia"/>
        </w:rPr>
      </w:pPr>
      <w:r>
        <w:rPr>
          <w:rFonts w:hint="eastAsia"/>
        </w:rPr>
        <w:t>1）、施工前，严格按照施工规范和施工图纸要求进行交底。</w:t>
      </w:r>
    </w:p>
    <w:p w:rsidR="00696384" w:rsidRDefault="00696384">
      <w:pPr>
        <w:pStyle w:val="a6"/>
        <w:rPr>
          <w:rFonts w:hint="eastAsia"/>
        </w:rPr>
      </w:pPr>
      <w:r>
        <w:rPr>
          <w:rFonts w:hint="eastAsia"/>
        </w:rPr>
        <w:t>2）、交底要交到具体作业层和关键工序控制人。</w:t>
      </w:r>
    </w:p>
    <w:p w:rsidR="00696384" w:rsidRDefault="00696384">
      <w:pPr>
        <w:pStyle w:val="a6"/>
        <w:rPr>
          <w:rFonts w:hint="eastAsia"/>
        </w:rPr>
      </w:pPr>
      <w:r>
        <w:rPr>
          <w:rFonts w:hint="eastAsia"/>
        </w:rPr>
        <w:t>3）、交底要图文并茂，突出重点部位，真正起到指导施工作用。</w:t>
      </w:r>
    </w:p>
    <w:p w:rsidR="00696384" w:rsidRDefault="00696384">
      <w:pPr>
        <w:pStyle w:val="a6"/>
        <w:rPr>
          <w:rFonts w:hint="eastAsia"/>
        </w:rPr>
      </w:pPr>
      <w:r>
        <w:rPr>
          <w:rFonts w:hint="eastAsia"/>
        </w:rPr>
        <w:t>4）、交底全部用电脑打印，必要时，书面交底与操作交底相结合。</w:t>
      </w:r>
    </w:p>
    <w:p w:rsidR="00696384" w:rsidRDefault="00696384">
      <w:pPr>
        <w:pStyle w:val="a6"/>
        <w:rPr>
          <w:rFonts w:hint="eastAsia"/>
        </w:rPr>
      </w:pPr>
      <w:r>
        <w:rPr>
          <w:rFonts w:hint="eastAsia"/>
        </w:rPr>
        <w:t>7、质量检查制度</w:t>
      </w:r>
    </w:p>
    <w:p w:rsidR="00696384" w:rsidRDefault="00696384">
      <w:pPr>
        <w:pStyle w:val="a6"/>
        <w:rPr>
          <w:rFonts w:hint="eastAsia"/>
        </w:rPr>
      </w:pPr>
      <w:r>
        <w:rPr>
          <w:rFonts w:hint="eastAsia"/>
        </w:rPr>
        <w:t>1）、以公司总经理挂帅的质量管理领导小组，每月定期对工程质量进行一次综合大检查。</w:t>
      </w:r>
    </w:p>
    <w:p w:rsidR="00696384" w:rsidRDefault="00696384">
      <w:pPr>
        <w:pStyle w:val="a6"/>
        <w:rPr>
          <w:rFonts w:hint="eastAsia"/>
        </w:rPr>
      </w:pPr>
      <w:r>
        <w:rPr>
          <w:rFonts w:hint="eastAsia"/>
        </w:rPr>
        <w:t>2）、公司质检部门每周对工地检查一次。</w:t>
      </w:r>
    </w:p>
    <w:p w:rsidR="00696384" w:rsidRDefault="00696384">
      <w:pPr>
        <w:pStyle w:val="a6"/>
        <w:rPr>
          <w:rFonts w:hint="eastAsia"/>
        </w:rPr>
      </w:pPr>
      <w:r>
        <w:rPr>
          <w:rFonts w:hint="eastAsia"/>
        </w:rPr>
        <w:t>3）、项目部专职质量检查员，各班组兼职质量检查员，每天组织一次质量大检查。</w:t>
      </w:r>
    </w:p>
    <w:p w:rsidR="00696384" w:rsidRDefault="00696384">
      <w:pPr>
        <w:pStyle w:val="a6"/>
        <w:rPr>
          <w:rFonts w:hint="eastAsia"/>
        </w:rPr>
      </w:pPr>
      <w:r>
        <w:rPr>
          <w:rFonts w:hint="eastAsia"/>
        </w:rPr>
        <w:t>4）、项目部对公司所下发的整改通知，应认真进行整改，无故不理或整改不彻底将处以罚款。</w:t>
      </w:r>
    </w:p>
    <w:p w:rsidR="00696384" w:rsidRDefault="00696384">
      <w:pPr>
        <w:pStyle w:val="a6"/>
        <w:rPr>
          <w:rFonts w:hint="eastAsia"/>
        </w:rPr>
      </w:pPr>
      <w:r>
        <w:rPr>
          <w:rFonts w:hint="eastAsia"/>
        </w:rPr>
        <w:t>5）、根据郑州市要求四步到位，即桩基、基础、结构、竣工四个分部必须通过质监站验收。各项目部在上述部位达到验收条件后，将资料送公司工程管理部，公司检查合格后报检。</w:t>
      </w:r>
    </w:p>
    <w:p w:rsidR="00696384" w:rsidRDefault="00696384">
      <w:pPr>
        <w:pStyle w:val="a6"/>
        <w:rPr>
          <w:rFonts w:hint="eastAsia"/>
        </w:rPr>
      </w:pPr>
      <w:r>
        <w:rPr>
          <w:rFonts w:hint="eastAsia"/>
        </w:rPr>
        <w:t>8、材料进场检验制度</w:t>
      </w:r>
    </w:p>
    <w:p w:rsidR="00696384" w:rsidRDefault="00696384">
      <w:pPr>
        <w:pStyle w:val="a6"/>
        <w:rPr>
          <w:rFonts w:hint="eastAsia"/>
        </w:rPr>
      </w:pPr>
      <w:r>
        <w:rPr>
          <w:rFonts w:hint="eastAsia"/>
        </w:rPr>
        <w:t>1）、把好原材料、半成品的进场关，与工程质量有关的原材料、半成品提供厂家必须从公司考察认定的《合格供应商花名册》中选取。</w:t>
      </w:r>
    </w:p>
    <w:p w:rsidR="00696384" w:rsidRDefault="00696384">
      <w:pPr>
        <w:pStyle w:val="a6"/>
        <w:rPr>
          <w:rFonts w:hint="eastAsia"/>
        </w:rPr>
      </w:pPr>
      <w:r>
        <w:rPr>
          <w:rFonts w:hint="eastAsia"/>
        </w:rPr>
        <w:t>2）、成立样品陈列室对原材料、成品、半成品进行封样陈列，并注明生产厂名、品种、规格、技术性能指标等，经过严格检验验收，封样保存，作为实验验收的对比标准。</w:t>
      </w:r>
    </w:p>
    <w:p w:rsidR="00696384" w:rsidRDefault="00696384">
      <w:pPr>
        <w:pStyle w:val="a6"/>
        <w:rPr>
          <w:rFonts w:hint="eastAsia"/>
        </w:rPr>
      </w:pPr>
      <w:r>
        <w:rPr>
          <w:rFonts w:hint="eastAsia"/>
        </w:rPr>
        <w:t>3）、使用前的检测与检查</w:t>
      </w:r>
    </w:p>
    <w:p w:rsidR="00696384" w:rsidRDefault="00696384">
      <w:pPr>
        <w:pStyle w:val="a6"/>
        <w:rPr>
          <w:rFonts w:hint="eastAsia"/>
        </w:rPr>
      </w:pPr>
      <w:r>
        <w:rPr>
          <w:rFonts w:hint="eastAsia"/>
        </w:rPr>
        <w:t>4）、制订检测计划，落实检测措施。</w:t>
      </w:r>
    </w:p>
    <w:p w:rsidR="00696384" w:rsidRDefault="00696384">
      <w:pPr>
        <w:pStyle w:val="a6"/>
        <w:rPr>
          <w:rFonts w:hint="eastAsia"/>
        </w:rPr>
      </w:pPr>
      <w:r>
        <w:rPr>
          <w:rFonts w:hint="eastAsia"/>
        </w:rPr>
        <w:t>5）、检查与封样的相符率。对照封样标准进行检查，相符率达到99%以上。</w:t>
      </w:r>
    </w:p>
    <w:p w:rsidR="00696384" w:rsidRDefault="00696384">
      <w:pPr>
        <w:pStyle w:val="a6"/>
        <w:rPr>
          <w:rFonts w:hint="eastAsia"/>
        </w:rPr>
      </w:pPr>
      <w:r>
        <w:rPr>
          <w:rFonts w:hint="eastAsia"/>
        </w:rPr>
        <w:t>6）、加强材料试验工作。材料及施工试验按下列顺序进行：填写试验委托单，送样→检查核对式术尺、数量、外观、编号、委托单内容→进行必须项目和要求项目的试验，填写试验记录单→计算与评定→填写试验报告→复核、签章→登记建帐→签发试验报告。</w:t>
      </w:r>
    </w:p>
    <w:p w:rsidR="00696384" w:rsidRDefault="00696384">
      <w:pPr>
        <w:pStyle w:val="a6"/>
        <w:rPr>
          <w:rFonts w:hint="eastAsia"/>
        </w:rPr>
      </w:pPr>
      <w:r>
        <w:rPr>
          <w:rFonts w:hint="eastAsia"/>
        </w:rPr>
        <w:t>7）、加强原材料、半成品及成品的保护工作。</w:t>
      </w:r>
    </w:p>
    <w:p w:rsidR="00696384" w:rsidRDefault="00696384">
      <w:pPr>
        <w:pStyle w:val="a6"/>
        <w:rPr>
          <w:rFonts w:hint="eastAsia"/>
        </w:rPr>
      </w:pPr>
      <w:r>
        <w:rPr>
          <w:rFonts w:hint="eastAsia"/>
        </w:rPr>
        <w:t>8）、所有材料采购均需按本公司质量手册的材料采购程序，严格把关，严格验收，坚决杜绝把不合格材料用于工程上。</w:t>
      </w:r>
    </w:p>
    <w:p w:rsidR="00696384" w:rsidRDefault="00696384">
      <w:pPr>
        <w:pStyle w:val="a6"/>
        <w:rPr>
          <w:rFonts w:hint="eastAsia"/>
        </w:rPr>
      </w:pPr>
      <w:r>
        <w:rPr>
          <w:rFonts w:hint="eastAsia"/>
        </w:rPr>
        <w:t>9、计量器具管理</w:t>
      </w:r>
    </w:p>
    <w:p w:rsidR="00696384" w:rsidRDefault="00696384">
      <w:pPr>
        <w:pStyle w:val="a6"/>
        <w:rPr>
          <w:rFonts w:hint="eastAsia"/>
        </w:rPr>
      </w:pPr>
      <w:r>
        <w:rPr>
          <w:rFonts w:hint="eastAsia"/>
        </w:rPr>
        <w:t xml:space="preserve">1）、工程组计量员负责本部所有计量器材的鉴定、检查及管理工作；   </w:t>
      </w:r>
    </w:p>
    <w:p w:rsidR="00696384" w:rsidRDefault="00696384">
      <w:pPr>
        <w:pStyle w:val="a6"/>
        <w:rPr>
          <w:rFonts w:hint="eastAsia"/>
        </w:rPr>
      </w:pPr>
      <w:r>
        <w:rPr>
          <w:rFonts w:hint="eastAsia"/>
        </w:rPr>
        <w:t>2）、现场计量器具必须确定专人保管、专人使用。他人不得随意动用，以免造成造成人为损坏；</w:t>
      </w:r>
    </w:p>
    <w:p w:rsidR="00696384" w:rsidRDefault="00696384">
      <w:pPr>
        <w:pStyle w:val="a6"/>
        <w:rPr>
          <w:rFonts w:hint="eastAsia"/>
        </w:rPr>
      </w:pPr>
      <w:r>
        <w:rPr>
          <w:rFonts w:hint="eastAsia"/>
        </w:rPr>
        <w:t>3）、损坏的计量器具必须及时申报修理调换，不得带病工作；</w:t>
      </w:r>
    </w:p>
    <w:p w:rsidR="00696384" w:rsidRDefault="00696384">
      <w:pPr>
        <w:pStyle w:val="a6"/>
        <w:rPr>
          <w:rFonts w:hint="eastAsia"/>
          <w:b/>
          <w:bCs/>
        </w:rPr>
      </w:pPr>
      <w:r>
        <w:rPr>
          <w:rFonts w:hint="eastAsia"/>
        </w:rPr>
        <w:t>4）、计量器具要定期进行校对、鉴定，严禁使用未经校对过的量具。</w:t>
      </w:r>
    </w:p>
    <w:p w:rsidR="00696384" w:rsidRDefault="00696384">
      <w:pPr>
        <w:pStyle w:val="a6"/>
        <w:rPr>
          <w:rFonts w:hint="eastAsia"/>
          <w:bCs/>
        </w:rPr>
      </w:pPr>
      <w:r>
        <w:rPr>
          <w:rFonts w:hint="eastAsia"/>
          <w:bCs/>
        </w:rPr>
        <w:t>5），计量器具的检定按照公司《监视与测量装置控制程序》进行。</w:t>
      </w:r>
    </w:p>
    <w:p w:rsidR="00696384" w:rsidRDefault="00696384">
      <w:pPr>
        <w:pStyle w:val="a6"/>
        <w:rPr>
          <w:rFonts w:hint="eastAsia"/>
        </w:rPr>
      </w:pPr>
      <w:r>
        <w:rPr>
          <w:rFonts w:hint="eastAsia"/>
        </w:rPr>
        <w:t>10、工地设试验室</w:t>
      </w:r>
    </w:p>
    <w:p w:rsidR="00696384" w:rsidRDefault="00696384">
      <w:pPr>
        <w:pStyle w:val="a6"/>
      </w:pPr>
      <w:r>
        <w:rPr>
          <w:rFonts w:hint="eastAsia"/>
        </w:rPr>
        <w:t>公司基地有一个土建二级试验室，考虑到公司距离现场较远，并且交通不便，进场后，将公司1台压力机、1台拉力机运至现场试验室，配备2名实验人员，在监理的监督下，将钢筋、砼等试验在现场完成。</w:t>
      </w:r>
    </w:p>
    <w:p w:rsidR="00696384" w:rsidRDefault="00696384">
      <w:pPr>
        <w:pStyle w:val="a6"/>
        <w:rPr>
          <w:rFonts w:hint="eastAsia"/>
        </w:rPr>
      </w:pPr>
      <w:r>
        <w:rPr>
          <w:rFonts w:hint="eastAsia"/>
        </w:rPr>
        <w:t>11、质量教育</w:t>
      </w:r>
    </w:p>
    <w:p w:rsidR="00696384" w:rsidRDefault="00696384">
      <w:pPr>
        <w:pStyle w:val="a6"/>
        <w:rPr>
          <w:rFonts w:hint="eastAsia"/>
        </w:rPr>
      </w:pPr>
      <w:r>
        <w:rPr>
          <w:rFonts w:hint="eastAsia"/>
        </w:rPr>
        <w:t>1）、加强对职工的质量教育，提高质量意识。</w:t>
      </w:r>
    </w:p>
    <w:p w:rsidR="00696384" w:rsidRDefault="00696384">
      <w:pPr>
        <w:pStyle w:val="a6"/>
        <w:rPr>
          <w:rFonts w:hint="eastAsia"/>
        </w:rPr>
      </w:pPr>
      <w:r>
        <w:rPr>
          <w:rFonts w:hint="eastAsia"/>
        </w:rPr>
        <w:t>2）、加强对职工业务培训，提高施工质量水平。</w:t>
      </w:r>
    </w:p>
    <w:p w:rsidR="00696384" w:rsidRDefault="00696384">
      <w:pPr>
        <w:pStyle w:val="a6"/>
        <w:rPr>
          <w:rFonts w:hint="eastAsia"/>
        </w:rPr>
      </w:pPr>
      <w:r>
        <w:rPr>
          <w:rFonts w:hint="eastAsia"/>
        </w:rPr>
        <w:t>3）、加强事故教育，作到防患于未然。</w:t>
      </w:r>
    </w:p>
    <w:p w:rsidR="00696384" w:rsidRDefault="00696384">
      <w:pPr>
        <w:pStyle w:val="a6"/>
        <w:rPr>
          <w:rFonts w:hint="eastAsia"/>
        </w:rPr>
      </w:pPr>
      <w:bookmarkStart w:id="221" w:name="_Toc481164367"/>
      <w:bookmarkStart w:id="222" w:name="_Toc481165557"/>
      <w:r>
        <w:rPr>
          <w:rFonts w:hint="eastAsia"/>
        </w:rPr>
        <w:t>12、依靠科技进步保证工程质量</w:t>
      </w:r>
      <w:bookmarkEnd w:id="221"/>
      <w:bookmarkEnd w:id="222"/>
    </w:p>
    <w:p w:rsidR="00696384" w:rsidRDefault="00696384">
      <w:pPr>
        <w:pStyle w:val="a6"/>
        <w:rPr>
          <w:rFonts w:hint="eastAsia"/>
          <w:noProof/>
        </w:rPr>
      </w:pPr>
      <w:r>
        <w:rPr>
          <w:rFonts w:hint="eastAsia"/>
          <w:noProof/>
        </w:rPr>
        <w:t>积极推广应用“四新”技术，保证工程质量。</w:t>
      </w:r>
    </w:p>
    <w:p w:rsidR="00696384" w:rsidRDefault="00696384">
      <w:pPr>
        <w:pStyle w:val="5"/>
        <w:numPr>
          <w:ilvl w:val="0"/>
          <w:numId w:val="0"/>
        </w:numPr>
        <w:rPr>
          <w:rFonts w:hint="eastAsia"/>
          <w:b w:val="0"/>
          <w:bCs w:val="0"/>
          <w:noProof/>
        </w:rPr>
      </w:pPr>
      <w:bookmarkStart w:id="223" w:name="_Toc75544693"/>
      <w:r>
        <w:rPr>
          <w:rFonts w:hint="eastAsia"/>
          <w:b w:val="0"/>
          <w:bCs w:val="0"/>
          <w:noProof/>
        </w:rPr>
        <w:t>7.3.4</w:t>
      </w:r>
      <w:r>
        <w:rPr>
          <w:rFonts w:hint="eastAsia"/>
          <w:b w:val="0"/>
          <w:bCs w:val="0"/>
          <w:noProof/>
        </w:rPr>
        <w:t>创优保证措施</w:t>
      </w:r>
      <w:bookmarkEnd w:id="223"/>
    </w:p>
    <w:p w:rsidR="00696384" w:rsidRDefault="00696384">
      <w:pPr>
        <w:pStyle w:val="a6"/>
        <w:rPr>
          <w:rFonts w:hint="eastAsia"/>
          <w:bCs/>
        </w:rPr>
      </w:pPr>
      <w:r>
        <w:rPr>
          <w:rFonts w:hint="eastAsia"/>
          <w:bCs/>
        </w:rPr>
        <w:t>1、明确工程创优目标，增强全员创优意识</w:t>
      </w:r>
    </w:p>
    <w:p w:rsidR="00696384" w:rsidRDefault="00696384">
      <w:pPr>
        <w:pStyle w:val="a6"/>
        <w:rPr>
          <w:rFonts w:hint="eastAsia"/>
        </w:rPr>
      </w:pPr>
      <w:r>
        <w:rPr>
          <w:rFonts w:hint="eastAsia"/>
        </w:rPr>
        <w:t>我公司按照该工程的质量目标要求及工程特点，确定本工程的质量目标为“确保全部一次验收合格率100％，明确了目标，就有了努力的方向。但要想目标顺利实现，首要工作就是加强全员的质量意识教育，增强职工的创优意识。正所谓“不怕做不到，就怕想不到”。通过教育使上到创优领导小组组长、工程项目经理，下到班组长、施工一线工人等所有工程参与者都树立起强烈的质量创优意识；使其认识到“质量就是饭碗”的重要性；使其把工程的创优目标作为每个人工作奋斗的目标；使创优工作深入人心，把创优当作关系个人荣辱的大事来对待，从心底里想创优，从行动中主动去创优。</w:t>
      </w:r>
    </w:p>
    <w:p w:rsidR="00696384" w:rsidRDefault="00696384">
      <w:pPr>
        <w:pStyle w:val="a6"/>
        <w:ind w:firstLine="562"/>
        <w:rPr>
          <w:b/>
        </w:rPr>
      </w:pPr>
    </w:p>
    <w:p w:rsidR="00696384" w:rsidRDefault="00696384">
      <w:pPr>
        <w:pStyle w:val="a6"/>
        <w:rPr>
          <w:rFonts w:hint="eastAsia"/>
          <w:bCs/>
        </w:rPr>
      </w:pPr>
      <w:r>
        <w:rPr>
          <w:rFonts w:hint="eastAsia"/>
          <w:bCs/>
        </w:rPr>
        <w:t>2、成立创优组织机构、落实机构职责分工</w:t>
      </w:r>
    </w:p>
    <w:p w:rsidR="00696384" w:rsidRDefault="00696384">
      <w:pPr>
        <w:pStyle w:val="a6"/>
        <w:rPr>
          <w:rFonts w:hint="eastAsia"/>
        </w:rPr>
      </w:pPr>
      <w:r>
        <w:rPr>
          <w:rFonts w:hint="eastAsia"/>
        </w:rPr>
        <w:t>为确保质量管理工作的顺利开展和创优目标的实现，经公司总经理办公会研究通过成立两级创优组织机构，见下图：</w:t>
      </w: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r>
        <w:rPr>
          <w:noProof/>
        </w:rPr>
        <w:pict>
          <v:group id="_x0000_s1741" style="position:absolute;left:0;text-align:left;margin-left:-10.5pt;margin-top:16.4pt;width:425.25pt;height:335.4pt;z-index:251635200" coordorigin="1628,2198" coordsize="8505,6708">
            <v:shape id="_x0000_s1742" type="#_x0000_t202" style="position:absolute;left:8138;top:4070;width:1995;height:468">
              <v:textbox style="mso-next-textbox:#_x0000_s1742">
                <w:txbxContent>
                  <w:p w:rsidR="00696384" w:rsidRDefault="00696384">
                    <w:pPr>
                      <w:ind w:firstLineChars="83" w:firstLine="174"/>
                      <w:rPr>
                        <w:rFonts w:hint="eastAsia"/>
                      </w:rPr>
                    </w:pPr>
                    <w:r>
                      <w:rPr>
                        <w:rFonts w:hint="eastAsia"/>
                      </w:rPr>
                      <w:t>材料设备部</w:t>
                    </w:r>
                  </w:p>
                </w:txbxContent>
              </v:textbox>
            </v:shape>
            <v:group id="_x0000_s1743" style="position:absolute;left:1628;top:2198;width:8505;height:6708" coordorigin="1733,2198" coordsize="8505,6708">
              <v:shape id="_x0000_s1744" type="#_x0000_t202" style="position:absolute;left:8243;top:3134;width:1995;height:468">
                <v:textbox style="mso-next-textbox:#_x0000_s1744">
                  <w:txbxContent>
                    <w:p w:rsidR="00696384" w:rsidRDefault="00696384">
                      <w:pPr>
                        <w:ind w:firstLineChars="83" w:firstLine="174"/>
                        <w:rPr>
                          <w:rFonts w:hint="eastAsia"/>
                        </w:rPr>
                      </w:pPr>
                      <w:r>
                        <w:rPr>
                          <w:rFonts w:hint="eastAsia"/>
                        </w:rPr>
                        <w:t>工程管理部</w:t>
                      </w:r>
                    </w:p>
                  </w:txbxContent>
                </v:textbox>
              </v:shape>
              <v:shape id="_x0000_s1745" type="#_x0000_t202" style="position:absolute;left:8243;top:2198;width:1995;height:468">
                <v:textbox style="mso-next-textbox:#_x0000_s1745">
                  <w:txbxContent>
                    <w:p w:rsidR="00696384" w:rsidRDefault="00696384">
                      <w:pPr>
                        <w:ind w:firstLineChars="83" w:firstLine="174"/>
                        <w:rPr>
                          <w:rFonts w:hint="eastAsia"/>
                        </w:rPr>
                      </w:pPr>
                      <w:r>
                        <w:rPr>
                          <w:rFonts w:hint="eastAsia"/>
                        </w:rPr>
                        <w:t>市场经营部</w:t>
                      </w:r>
                    </w:p>
                  </w:txbxContent>
                </v:textbox>
              </v:shape>
              <v:shape id="_x0000_s1746" type="#_x0000_t202" style="position:absolute;left:8243;top:5006;width:1995;height:468">
                <v:textbox style="mso-next-textbox:#_x0000_s1746">
                  <w:txbxContent>
                    <w:p w:rsidR="00696384" w:rsidRDefault="00696384">
                      <w:pPr>
                        <w:ind w:firstLineChars="83" w:firstLine="174"/>
                        <w:rPr>
                          <w:rFonts w:hint="eastAsia"/>
                        </w:rPr>
                      </w:pPr>
                      <w:r>
                        <w:rPr>
                          <w:rFonts w:hint="eastAsia"/>
                        </w:rPr>
                        <w:t>办</w:t>
                      </w:r>
                      <w:r>
                        <w:rPr>
                          <w:rFonts w:hint="eastAsia"/>
                        </w:rPr>
                        <w:t xml:space="preserve">  </w:t>
                      </w:r>
                      <w:r>
                        <w:rPr>
                          <w:rFonts w:hint="eastAsia"/>
                        </w:rPr>
                        <w:t>公</w:t>
                      </w:r>
                      <w:r>
                        <w:rPr>
                          <w:rFonts w:hint="eastAsia"/>
                        </w:rPr>
                        <w:t xml:space="preserve">  </w:t>
                      </w:r>
                      <w:r>
                        <w:rPr>
                          <w:rFonts w:hint="eastAsia"/>
                        </w:rPr>
                        <w:t>室</w:t>
                      </w:r>
                    </w:p>
                  </w:txbxContent>
                </v:textbox>
              </v:shape>
              <v:shape id="_x0000_s1747" type="#_x0000_t202" style="position:absolute;left:8243;top:5942;width:1995;height:468">
                <v:textbox style="mso-next-textbox:#_x0000_s1747">
                  <w:txbxContent>
                    <w:p w:rsidR="00696384" w:rsidRDefault="00696384">
                      <w:pPr>
                        <w:ind w:firstLineChars="83" w:firstLine="174"/>
                        <w:rPr>
                          <w:rFonts w:hint="eastAsia"/>
                        </w:rPr>
                      </w:pPr>
                      <w:r>
                        <w:rPr>
                          <w:rFonts w:hint="eastAsia"/>
                        </w:rPr>
                        <w:t>质量安全组</w:t>
                      </w:r>
                    </w:p>
                  </w:txbxContent>
                </v:textbox>
              </v:shape>
              <v:shape id="_x0000_s1748" type="#_x0000_t202" style="position:absolute;left:8243;top:6566;width:1995;height:468">
                <v:textbox style="mso-next-textbox:#_x0000_s1748">
                  <w:txbxContent>
                    <w:p w:rsidR="00696384" w:rsidRDefault="00696384">
                      <w:pPr>
                        <w:ind w:firstLineChars="83" w:firstLine="174"/>
                        <w:rPr>
                          <w:rFonts w:hint="eastAsia"/>
                        </w:rPr>
                      </w:pPr>
                      <w:r>
                        <w:rPr>
                          <w:rFonts w:hint="eastAsia"/>
                        </w:rPr>
                        <w:t>工程技术组</w:t>
                      </w:r>
                    </w:p>
                  </w:txbxContent>
                </v:textbox>
              </v:shape>
              <v:shape id="_x0000_s1749" type="#_x0000_t202" style="position:absolute;left:8243;top:7190;width:1995;height:468">
                <v:textbox style="mso-next-textbox:#_x0000_s1749">
                  <w:txbxContent>
                    <w:p w:rsidR="00696384" w:rsidRDefault="00696384">
                      <w:pPr>
                        <w:ind w:firstLineChars="83" w:firstLine="174"/>
                        <w:rPr>
                          <w:rFonts w:hint="eastAsia"/>
                        </w:rPr>
                      </w:pPr>
                      <w:r>
                        <w:rPr>
                          <w:rFonts w:hint="eastAsia"/>
                        </w:rPr>
                        <w:t>材料设备组</w:t>
                      </w:r>
                    </w:p>
                  </w:txbxContent>
                </v:textbox>
              </v:shape>
              <v:shape id="_x0000_s1750" type="#_x0000_t202" style="position:absolute;left:8243;top:7814;width:1995;height:468">
                <v:textbox style="mso-next-textbox:#_x0000_s1750">
                  <w:txbxContent>
                    <w:p w:rsidR="00696384" w:rsidRDefault="00696384">
                      <w:pPr>
                        <w:ind w:firstLineChars="83" w:firstLine="174"/>
                        <w:rPr>
                          <w:rFonts w:hint="eastAsia"/>
                        </w:rPr>
                      </w:pPr>
                      <w:r>
                        <w:rPr>
                          <w:rFonts w:hint="eastAsia"/>
                        </w:rPr>
                        <w:t>经营预算组</w:t>
                      </w:r>
                    </w:p>
                  </w:txbxContent>
                </v:textbox>
              </v:shape>
              <v:shape id="_x0000_s1751" type="#_x0000_t202" style="position:absolute;left:8243;top:8438;width:1995;height:468">
                <v:textbox style="mso-next-textbox:#_x0000_s1751">
                  <w:txbxContent>
                    <w:p w:rsidR="00696384" w:rsidRDefault="00696384">
                      <w:pPr>
                        <w:ind w:firstLineChars="83" w:firstLine="174"/>
                        <w:rPr>
                          <w:rFonts w:hint="eastAsia"/>
                        </w:rPr>
                      </w:pPr>
                      <w:r>
                        <w:rPr>
                          <w:rFonts w:hint="eastAsia"/>
                        </w:rPr>
                        <w:t>综合办公室</w:t>
                      </w:r>
                    </w:p>
                  </w:txbxContent>
                </v:textbox>
              </v:shape>
              <v:line id="_x0000_s1752" style="position:absolute" from="7350,2432" to="8295,2432"/>
              <v:line id="_x0000_s1753" style="position:absolute" from="7335,3356" to="8280,3356"/>
              <v:line id="_x0000_s1754" style="position:absolute;flip:y" from="7369,4304" to="8257,4306"/>
              <v:line id="_x0000_s1755" style="position:absolute" from="7327,5267" to="8272,5267"/>
              <v:line id="_x0000_s1756" style="position:absolute" from="7350,6152" to="8295,6152"/>
              <v:line id="_x0000_s1757" style="position:absolute" from="7350,6812" to="8295,6812"/>
              <v:line id="_x0000_s1758" style="position:absolute" from="7342,7445" to="8287,7445"/>
              <v:line id="_x0000_s1759" style="position:absolute" from="7357,8078" to="8302,8078"/>
              <v:line id="_x0000_s1760" style="position:absolute" from="7342,8672" to="8287,8672"/>
              <v:line id="_x0000_s1761" style="position:absolute" from="7357,6167" to="7357,8726"/>
              <v:line id="_x0000_s1762" style="position:absolute" from="7350,2432" to="7350,5285"/>
              <v:line id="_x0000_s1763" style="position:absolute;flip:y" from="5639,3833" to="7387,3840"/>
              <v:line id="_x0000_s1764" style="position:absolute" from="6435,7442" to="7380,7442"/>
              <v:shape id="_x0000_s1765" type="#_x0000_t202" style="position:absolute;left:5093;top:2666;width:578;height:2340">
                <v:textbox style="layout-flow:vertical-ideographic;mso-next-textbox:#_x0000_s1765" inset="0">
                  <w:txbxContent>
                    <w:p w:rsidR="00696384" w:rsidRDefault="00696384">
                      <w:pPr>
                        <w:ind w:firstLine="480"/>
                      </w:pPr>
                      <w:r>
                        <w:rPr>
                          <w:rFonts w:hint="eastAsia"/>
                        </w:rPr>
                        <w:t>组长</w:t>
                      </w:r>
                      <w:r>
                        <w:rPr>
                          <w:rFonts w:hint="eastAsia"/>
                        </w:rPr>
                        <w:t>(</w:t>
                      </w:r>
                      <w:r>
                        <w:rPr>
                          <w:rFonts w:hint="eastAsia"/>
                        </w:rPr>
                        <w:t>总经理</w:t>
                      </w:r>
                      <w:r>
                        <w:rPr>
                          <w:rFonts w:hint="eastAsia"/>
                        </w:rPr>
                        <w:t>)</w:t>
                      </w:r>
                    </w:p>
                  </w:txbxContent>
                </v:textbox>
              </v:shape>
              <v:shape id="_x0000_s1766" type="#_x0000_t202" style="position:absolute;left:4297;top:6098;width:578;height:2652">
                <v:textbox style="layout-flow:vertical-ideographic;mso-next-textbox:#_x0000_s1766" inset="0">
                  <w:txbxContent>
                    <w:p w:rsidR="00696384" w:rsidRDefault="00696384">
                      <w:pPr>
                        <w:ind w:firstLine="480"/>
                      </w:pPr>
                      <w:r>
                        <w:rPr>
                          <w:rFonts w:hint="eastAsia"/>
                        </w:rPr>
                        <w:t>组长</w:t>
                      </w:r>
                      <w:r>
                        <w:rPr>
                          <w:rFonts w:hint="eastAsia"/>
                        </w:rPr>
                        <w:t>(</w:t>
                      </w:r>
                      <w:r>
                        <w:rPr>
                          <w:rFonts w:hint="eastAsia"/>
                        </w:rPr>
                        <w:t>项目经理</w:t>
                      </w:r>
                      <w:r>
                        <w:rPr>
                          <w:rFonts w:hint="eastAsia"/>
                        </w:rPr>
                        <w:t>)</w:t>
                      </w:r>
                    </w:p>
                  </w:txbxContent>
                </v:textbox>
              </v:shape>
              <v:shape id="_x0000_s1767" type="#_x0000_t202" style="position:absolute;left:5805;top:6098;width:578;height:2652">
                <v:textbox style="layout-flow:vertical-ideographic;mso-next-textbox:#_x0000_s1767" inset="0">
                  <w:txbxContent>
                    <w:p w:rsidR="00696384" w:rsidRDefault="00696384">
                      <w:pPr>
                        <w:ind w:firstLineChars="100" w:firstLine="210"/>
                      </w:pPr>
                      <w:r>
                        <w:rPr>
                          <w:rFonts w:hint="eastAsia"/>
                        </w:rPr>
                        <w:t>副组长</w:t>
                      </w:r>
                      <w:r>
                        <w:rPr>
                          <w:rFonts w:hint="eastAsia"/>
                        </w:rPr>
                        <w:t>(</w:t>
                      </w:r>
                      <w:r>
                        <w:rPr>
                          <w:rFonts w:hint="eastAsia"/>
                        </w:rPr>
                        <w:t>项目副经理</w:t>
                      </w:r>
                      <w:r>
                        <w:rPr>
                          <w:rFonts w:hint="eastAsia"/>
                        </w:rPr>
                        <w:t>)</w:t>
                      </w:r>
                    </w:p>
                  </w:txbxContent>
                </v:textbox>
              </v:shape>
              <v:line id="_x0000_s1768" style="position:absolute" from="4912,7421" to="5857,7421"/>
              <v:line id="_x0000_s1769" style="position:absolute" from="3366,7448" to="4311,7448"/>
              <v:line id="_x0000_s1770" style="position:absolute;flip:y" from="3450,3819" to="5152,3827"/>
              <v:shape id="_x0000_s1771" type="#_x0000_t202" style="position:absolute;left:1733;top:7034;width:1575;height:780">
                <v:textbox style="mso-next-textbox:#_x0000_s1771" inset=",0,,0">
                  <w:txbxContent>
                    <w:p w:rsidR="00696384" w:rsidRDefault="00696384">
                      <w:pPr>
                        <w:jc w:val="center"/>
                        <w:rPr>
                          <w:rFonts w:hint="eastAsia"/>
                          <w:szCs w:val="21"/>
                        </w:rPr>
                      </w:pPr>
                      <w:r>
                        <w:rPr>
                          <w:rFonts w:hint="eastAsia"/>
                          <w:szCs w:val="21"/>
                        </w:rPr>
                        <w:t>项目部创优</w:t>
                      </w:r>
                    </w:p>
                    <w:p w:rsidR="00696384" w:rsidRDefault="00696384">
                      <w:pPr>
                        <w:jc w:val="center"/>
                        <w:rPr>
                          <w:rFonts w:hint="eastAsia"/>
                          <w:szCs w:val="21"/>
                        </w:rPr>
                      </w:pPr>
                      <w:r>
                        <w:rPr>
                          <w:rFonts w:hint="eastAsia"/>
                          <w:szCs w:val="21"/>
                        </w:rPr>
                        <w:t>实施小组</w:t>
                      </w:r>
                    </w:p>
                  </w:txbxContent>
                </v:textbox>
              </v:shape>
              <v:shape id="_x0000_s1772" type="#_x0000_t202" style="position:absolute;left:1838;top:3446;width:1575;height:780">
                <v:textbox style="mso-next-textbox:#_x0000_s1772" inset=",0,,0">
                  <w:txbxContent>
                    <w:p w:rsidR="00696384" w:rsidRDefault="00696384">
                      <w:pPr>
                        <w:jc w:val="center"/>
                        <w:rPr>
                          <w:rFonts w:ascii="宋体" w:hAnsi="宋体" w:hint="eastAsia"/>
                          <w:szCs w:val="21"/>
                        </w:rPr>
                      </w:pPr>
                      <w:r>
                        <w:rPr>
                          <w:rFonts w:ascii="宋体" w:hAnsi="宋体" w:hint="eastAsia"/>
                          <w:szCs w:val="21"/>
                        </w:rPr>
                        <w:t>公司创优</w:t>
                      </w:r>
                    </w:p>
                    <w:p w:rsidR="00696384" w:rsidRDefault="00696384">
                      <w:pPr>
                        <w:jc w:val="center"/>
                        <w:rPr>
                          <w:rFonts w:ascii="宋体" w:hAnsi="宋体" w:hint="eastAsia"/>
                          <w:szCs w:val="21"/>
                        </w:rPr>
                      </w:pPr>
                      <w:r>
                        <w:rPr>
                          <w:rFonts w:ascii="宋体" w:hAnsi="宋体" w:hint="eastAsia"/>
                          <w:szCs w:val="21"/>
                        </w:rPr>
                        <w:t>领导小组</w:t>
                      </w:r>
                    </w:p>
                  </w:txbxContent>
                </v:textbox>
              </v:shape>
              <v:line id="_x0000_s1773" style="position:absolute" from="2573,4226" to="2573,7022">
                <v:stroke endarrow="block"/>
              </v:line>
            </v:group>
          </v:group>
        </w:pict>
      </w: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rPr>
          <w:rFonts w:hint="eastAsia"/>
        </w:rPr>
      </w:pPr>
    </w:p>
    <w:p w:rsidR="00696384" w:rsidRDefault="00696384">
      <w:pPr>
        <w:pStyle w:val="a6"/>
        <w:ind w:firstLine="562"/>
        <w:rPr>
          <w:rFonts w:hint="eastAsia"/>
          <w:b/>
        </w:rPr>
      </w:pPr>
    </w:p>
    <w:p w:rsidR="00696384" w:rsidRDefault="00696384">
      <w:pPr>
        <w:pStyle w:val="a6"/>
        <w:ind w:firstLine="562"/>
        <w:rPr>
          <w:rFonts w:hint="eastAsia"/>
          <w:b/>
        </w:rPr>
      </w:pPr>
    </w:p>
    <w:p w:rsidR="00696384" w:rsidRDefault="00696384">
      <w:pPr>
        <w:pStyle w:val="a6"/>
        <w:ind w:firstLine="562"/>
        <w:rPr>
          <w:rFonts w:hint="eastAsia"/>
          <w:b/>
        </w:rPr>
      </w:pPr>
    </w:p>
    <w:p w:rsidR="00696384" w:rsidRDefault="00696384">
      <w:pPr>
        <w:pStyle w:val="a6"/>
        <w:ind w:firstLine="562"/>
        <w:rPr>
          <w:rFonts w:hint="eastAsia"/>
          <w:b/>
        </w:rPr>
      </w:pPr>
    </w:p>
    <w:p w:rsidR="00696384" w:rsidRDefault="00696384">
      <w:pPr>
        <w:pStyle w:val="a6"/>
        <w:ind w:firstLine="562"/>
        <w:rPr>
          <w:rFonts w:hint="eastAsia"/>
          <w:b/>
        </w:rPr>
      </w:pPr>
    </w:p>
    <w:p w:rsidR="00696384" w:rsidRDefault="00696384">
      <w:pPr>
        <w:pStyle w:val="a6"/>
        <w:ind w:firstLineChars="0" w:firstLine="0"/>
        <w:rPr>
          <w:rFonts w:hint="eastAsia"/>
          <w:bCs/>
        </w:rPr>
      </w:pPr>
    </w:p>
    <w:p w:rsidR="00696384" w:rsidRDefault="00696384">
      <w:pPr>
        <w:pStyle w:val="a6"/>
        <w:rPr>
          <w:rFonts w:hint="eastAsia"/>
          <w:bCs/>
        </w:rPr>
      </w:pPr>
      <w:r>
        <w:rPr>
          <w:rFonts w:hint="eastAsia"/>
          <w:bCs/>
        </w:rPr>
        <w:t>创优领导小组职责为：</w:t>
      </w:r>
    </w:p>
    <w:p w:rsidR="00696384" w:rsidRDefault="00696384">
      <w:pPr>
        <w:pStyle w:val="a6"/>
        <w:rPr>
          <w:rFonts w:hint="eastAsia"/>
        </w:rPr>
      </w:pPr>
      <w:r>
        <w:rPr>
          <w:rFonts w:hint="eastAsia"/>
        </w:rPr>
        <w:t>对工程各阶段确定的重点分部工程方案进行审定；</w:t>
      </w:r>
    </w:p>
    <w:p w:rsidR="00696384" w:rsidRDefault="00696384">
      <w:pPr>
        <w:pStyle w:val="a6"/>
        <w:rPr>
          <w:rFonts w:hint="eastAsia"/>
        </w:rPr>
      </w:pPr>
      <w:r>
        <w:rPr>
          <w:rFonts w:hint="eastAsia"/>
        </w:rPr>
        <w:t>每月定期对工程进行质量检查，参加分部工程的验收和工程施工中难关的攻克；</w:t>
      </w:r>
    </w:p>
    <w:p w:rsidR="00696384" w:rsidRDefault="00696384">
      <w:pPr>
        <w:pStyle w:val="a6"/>
        <w:rPr>
          <w:rFonts w:hint="eastAsia"/>
        </w:rPr>
      </w:pPr>
      <w:r>
        <w:rPr>
          <w:rFonts w:hint="eastAsia"/>
        </w:rPr>
        <w:t>检查、验收样板层（间）；</w:t>
      </w:r>
    </w:p>
    <w:p w:rsidR="00696384" w:rsidRDefault="00696384">
      <w:pPr>
        <w:pStyle w:val="a6"/>
        <w:rPr>
          <w:rFonts w:hint="eastAsia"/>
        </w:rPr>
      </w:pPr>
      <w:r>
        <w:rPr>
          <w:rFonts w:hint="eastAsia"/>
        </w:rPr>
        <w:t>负责工程施工组织设计、项目质量计划的审批。</w:t>
      </w:r>
    </w:p>
    <w:p w:rsidR="00696384" w:rsidRDefault="00696384">
      <w:pPr>
        <w:pStyle w:val="a6"/>
        <w:rPr>
          <w:rFonts w:hint="eastAsia"/>
          <w:bCs/>
        </w:rPr>
      </w:pPr>
      <w:r>
        <w:rPr>
          <w:rFonts w:hint="eastAsia"/>
          <w:bCs/>
        </w:rPr>
        <w:t>创优实施小组的职责为：</w:t>
      </w:r>
    </w:p>
    <w:p w:rsidR="00696384" w:rsidRDefault="00696384">
      <w:pPr>
        <w:pStyle w:val="a6"/>
        <w:rPr>
          <w:rFonts w:hint="eastAsia"/>
        </w:rPr>
      </w:pPr>
      <w:r>
        <w:rPr>
          <w:rFonts w:hint="eastAsia"/>
        </w:rPr>
        <w:t>负责工程施工组织设计、项目质量计划、作业指导书等施工方案的</w:t>
      </w:r>
    </w:p>
    <w:p w:rsidR="00696384" w:rsidRDefault="00696384">
      <w:pPr>
        <w:pStyle w:val="a6"/>
        <w:rPr>
          <w:rFonts w:hint="eastAsia"/>
        </w:rPr>
      </w:pPr>
      <w:r>
        <w:rPr>
          <w:rFonts w:hint="eastAsia"/>
        </w:rPr>
        <w:t>制订；</w:t>
      </w:r>
    </w:p>
    <w:p w:rsidR="00696384" w:rsidRDefault="00696384">
      <w:pPr>
        <w:pStyle w:val="a6"/>
        <w:rPr>
          <w:rFonts w:hint="eastAsia"/>
        </w:rPr>
      </w:pPr>
      <w:r>
        <w:rPr>
          <w:rFonts w:hint="eastAsia"/>
        </w:rPr>
        <w:t>负责作好技术交底；</w:t>
      </w:r>
    </w:p>
    <w:p w:rsidR="00696384" w:rsidRDefault="00696384">
      <w:pPr>
        <w:pStyle w:val="a6"/>
        <w:rPr>
          <w:rFonts w:hint="eastAsia"/>
        </w:rPr>
      </w:pPr>
      <w:r>
        <w:rPr>
          <w:rFonts w:hint="eastAsia"/>
        </w:rPr>
        <w:t>负责工程每道工序的质量检查；</w:t>
      </w:r>
    </w:p>
    <w:p w:rsidR="00696384" w:rsidRDefault="00696384">
      <w:pPr>
        <w:pStyle w:val="a6"/>
        <w:rPr>
          <w:rFonts w:hint="eastAsia"/>
        </w:rPr>
      </w:pPr>
      <w:r>
        <w:rPr>
          <w:rFonts w:hint="eastAsia"/>
        </w:rPr>
        <w:t>负责每周召开质量分析会；</w:t>
      </w:r>
    </w:p>
    <w:p w:rsidR="00696384" w:rsidRDefault="00696384">
      <w:pPr>
        <w:pStyle w:val="a6"/>
        <w:rPr>
          <w:rFonts w:hint="eastAsia"/>
        </w:rPr>
      </w:pPr>
      <w:r>
        <w:rPr>
          <w:rFonts w:hint="eastAsia"/>
        </w:rPr>
        <w:t>负责开展QC攻关活动，解决施工中的难题；</w:t>
      </w:r>
    </w:p>
    <w:p w:rsidR="00696384" w:rsidRDefault="00696384">
      <w:pPr>
        <w:pStyle w:val="a6"/>
        <w:rPr>
          <w:rFonts w:hint="eastAsia"/>
        </w:rPr>
      </w:pPr>
      <w:r>
        <w:rPr>
          <w:rFonts w:hint="eastAsia"/>
        </w:rPr>
        <w:t>负责分项工程的验收等。</w:t>
      </w:r>
    </w:p>
    <w:p w:rsidR="00696384" w:rsidRDefault="00696384">
      <w:pPr>
        <w:pStyle w:val="a6"/>
        <w:rPr>
          <w:rFonts w:hint="eastAsia"/>
          <w:bCs/>
        </w:rPr>
      </w:pPr>
      <w:r>
        <w:rPr>
          <w:rFonts w:hint="eastAsia"/>
          <w:bCs/>
        </w:rPr>
        <w:t>3、明确工程创优思路，确保创优工作有序进行</w:t>
      </w:r>
    </w:p>
    <w:p w:rsidR="00696384" w:rsidRDefault="00696384">
      <w:pPr>
        <w:pStyle w:val="a6"/>
      </w:pPr>
      <w:r>
        <w:rPr>
          <w:rFonts w:hint="eastAsia"/>
        </w:rPr>
        <w:t>针对本工程的特点，结合我公司创优质工程的经验，明确本工程的创优思路为：“过程精品、动态管理，目标考核、严格奖罚”的质量管理模式与GB/T19001-2000质量体系标准要求相融合，并贯穿于工程始终。“过程精品、动态管理”就是以工序精品来保证分项精品，以分项精品来保证分部精品，以分部精品来保证工程的最终精品，从而最终达到工程创优目标的实现；在整个精品工程实现过程中，动态管理贯彻其中。“目标考核、严格奖罚”就是把工程最终的创优目标具体分解到分部、分项、工序质量目标上去进行考核，再以严格的奖罚制度来保证其的顺利实施，最终实现创优目标。而在整个创优过程中，科学的GB/T19001-2000质</w:t>
      </w:r>
    </w:p>
    <w:p w:rsidR="00696384" w:rsidRDefault="00696384">
      <w:pPr>
        <w:pStyle w:val="a6"/>
        <w:rPr>
          <w:rFonts w:hint="eastAsia"/>
        </w:rPr>
      </w:pPr>
      <w:r>
        <w:rPr>
          <w:rFonts w:hint="eastAsia"/>
        </w:rPr>
        <w:t>量体系管理又贯穿与其中。从全员、全方位、全过程来保证创优目标的实现。</w:t>
      </w:r>
    </w:p>
    <w:p w:rsidR="00696384" w:rsidRDefault="00696384">
      <w:pPr>
        <w:pStyle w:val="a6"/>
        <w:rPr>
          <w:rFonts w:hint="eastAsia"/>
          <w:bCs/>
        </w:rPr>
      </w:pPr>
      <w:r>
        <w:rPr>
          <w:rFonts w:hint="eastAsia"/>
          <w:bCs/>
        </w:rPr>
        <w:t>4、选择我公司有创优经验的施工队伍，确保工程创优顺利进行</w:t>
      </w:r>
    </w:p>
    <w:p w:rsidR="00696384" w:rsidRDefault="00696384">
      <w:pPr>
        <w:pStyle w:val="a6"/>
      </w:pPr>
      <w:r>
        <w:rPr>
          <w:rFonts w:hint="eastAsia"/>
        </w:rPr>
        <w:t>施工队伍的业务素质对工程创优起着举足轻重的地位。施工队伍的业务素质高、创优经验丰富，可以在施工中一次性创造过程精品，既能缩短工期又能合理运用材料，再加之合理的创优方案，可以起到事半功倍的效果；同时，对文明施工也起到保障作用。</w:t>
      </w:r>
    </w:p>
    <w:p w:rsidR="00696384" w:rsidRDefault="00696384">
      <w:pPr>
        <w:pStyle w:val="a6"/>
        <w:rPr>
          <w:rFonts w:hint="eastAsia"/>
          <w:bCs/>
        </w:rPr>
      </w:pPr>
      <w:r>
        <w:rPr>
          <w:rFonts w:hint="eastAsia"/>
          <w:bCs/>
        </w:rPr>
        <w:t>5、推广“四新”技术，应用计算机处理软件</w:t>
      </w:r>
    </w:p>
    <w:p w:rsidR="00696384" w:rsidRDefault="00696384">
      <w:pPr>
        <w:pStyle w:val="a6"/>
        <w:rPr>
          <w:rFonts w:hint="eastAsia"/>
          <w:bCs/>
        </w:rPr>
      </w:pPr>
      <w:r>
        <w:rPr>
          <w:rFonts w:hint="eastAsia"/>
          <w:bCs/>
        </w:rPr>
        <w:t>根据本工程实际情况，采用以下“四新”技术，</w:t>
      </w:r>
      <w:bookmarkStart w:id="224" w:name="_Toc479630907"/>
      <w:bookmarkStart w:id="225" w:name="_Toc483007750"/>
      <w:bookmarkStart w:id="226" w:name="_Toc484098784"/>
      <w:bookmarkStart w:id="227" w:name="_Toc484099562"/>
      <w:bookmarkStart w:id="228" w:name="_Toc5090903"/>
      <w:bookmarkStart w:id="229" w:name="_Toc5252421"/>
    </w:p>
    <w:p w:rsidR="00696384" w:rsidRDefault="00696384">
      <w:pPr>
        <w:pStyle w:val="a6"/>
        <w:rPr>
          <w:rFonts w:hint="eastAsia"/>
          <w:bCs/>
        </w:rPr>
      </w:pPr>
      <w:r>
        <w:rPr>
          <w:rFonts w:hint="eastAsia"/>
          <w:bCs/>
        </w:rPr>
        <w:t>计算机辅助管理技术</w:t>
      </w:r>
      <w:bookmarkEnd w:id="224"/>
      <w:bookmarkEnd w:id="225"/>
      <w:bookmarkEnd w:id="226"/>
      <w:bookmarkEnd w:id="227"/>
      <w:bookmarkEnd w:id="228"/>
      <w:bookmarkEnd w:id="229"/>
    </w:p>
    <w:p w:rsidR="00696384" w:rsidRDefault="00696384">
      <w:pPr>
        <w:pStyle w:val="a6"/>
        <w:rPr>
          <w:rFonts w:hint="eastAsia"/>
          <w:noProof/>
        </w:rPr>
      </w:pPr>
      <w:r>
        <w:rPr>
          <w:rFonts w:hint="eastAsia"/>
          <w:noProof/>
        </w:rPr>
        <w:t>梦龙项目管理软件系统，用于施工进度管理、劳动力管理、主材管理、资金管理等；</w:t>
      </w:r>
    </w:p>
    <w:p w:rsidR="00696384" w:rsidRDefault="00696384">
      <w:pPr>
        <w:pStyle w:val="a6"/>
        <w:rPr>
          <w:rFonts w:hint="eastAsia"/>
          <w:noProof/>
        </w:rPr>
      </w:pPr>
      <w:r>
        <w:rPr>
          <w:noProof/>
        </w:rPr>
        <w:t>office</w:t>
      </w:r>
      <w:r>
        <w:rPr>
          <w:rFonts w:hint="eastAsia"/>
          <w:noProof/>
        </w:rPr>
        <w:t>系列、WPS系列等文档管理系统，用于文件管理、图纸管理、设计（技术）变更管理、来往函件管理等；</w:t>
      </w:r>
    </w:p>
    <w:p w:rsidR="00696384" w:rsidRDefault="00696384">
      <w:pPr>
        <w:pStyle w:val="a6"/>
        <w:rPr>
          <w:rFonts w:hint="eastAsia"/>
          <w:noProof/>
        </w:rPr>
      </w:pPr>
      <w:r>
        <w:rPr>
          <w:rFonts w:hint="eastAsia"/>
          <w:noProof/>
        </w:rPr>
        <w:t>计算机辅助制图，施工现场平面管理系统；</w:t>
      </w:r>
    </w:p>
    <w:p w:rsidR="00696384" w:rsidRDefault="00696384">
      <w:pPr>
        <w:pStyle w:val="a6"/>
        <w:rPr>
          <w:rFonts w:hint="eastAsia"/>
          <w:noProof/>
        </w:rPr>
      </w:pPr>
      <w:r>
        <w:rPr>
          <w:rFonts w:hint="eastAsia"/>
          <w:noProof/>
        </w:rPr>
        <w:t>电脑控制后台自动计量混凝土搅拌系统，用于现场混凝土搅拌计量控制；</w:t>
      </w:r>
    </w:p>
    <w:p w:rsidR="00696384" w:rsidRDefault="00696384">
      <w:pPr>
        <w:pStyle w:val="a6"/>
        <w:rPr>
          <w:rFonts w:hint="eastAsia"/>
          <w:noProof/>
        </w:rPr>
      </w:pPr>
      <w:r>
        <w:rPr>
          <w:rFonts w:hint="eastAsia"/>
          <w:noProof/>
        </w:rPr>
        <w:t>其它：包括工程预算软件、钢筋下料软件等。</w:t>
      </w:r>
    </w:p>
    <w:p w:rsidR="00696384" w:rsidRDefault="00696384">
      <w:pPr>
        <w:pStyle w:val="a6"/>
        <w:rPr>
          <w:rFonts w:hint="eastAsia"/>
        </w:rPr>
      </w:pPr>
      <w:bookmarkStart w:id="230" w:name="_Toc479630908"/>
      <w:bookmarkStart w:id="231" w:name="_Toc483007751"/>
      <w:bookmarkStart w:id="232" w:name="_Toc484098785"/>
      <w:bookmarkStart w:id="233" w:name="_Toc484099563"/>
      <w:bookmarkStart w:id="234" w:name="_Toc5090904"/>
      <w:bookmarkStart w:id="235" w:name="_Toc5252422"/>
      <w:r>
        <w:rPr>
          <w:rFonts w:hint="eastAsia"/>
        </w:rPr>
        <w:t>新型模板、支撑系统</w:t>
      </w:r>
      <w:bookmarkEnd w:id="230"/>
      <w:bookmarkEnd w:id="231"/>
      <w:bookmarkEnd w:id="232"/>
      <w:bookmarkEnd w:id="233"/>
      <w:bookmarkEnd w:id="234"/>
      <w:bookmarkEnd w:id="235"/>
    </w:p>
    <w:p w:rsidR="00696384" w:rsidRDefault="00696384">
      <w:pPr>
        <w:pStyle w:val="a6"/>
        <w:rPr>
          <w:rFonts w:hint="eastAsia"/>
          <w:noProof/>
        </w:rPr>
      </w:pPr>
      <w:r>
        <w:rPr>
          <w:rFonts w:hint="eastAsia"/>
          <w:noProof/>
        </w:rPr>
        <w:t>投入本工程的模板、支撑体系，包括：</w:t>
      </w:r>
    </w:p>
    <w:p w:rsidR="00696384" w:rsidRDefault="00696384">
      <w:pPr>
        <w:pStyle w:val="a6"/>
        <w:ind w:firstLine="562"/>
        <w:rPr>
          <w:rFonts w:hint="eastAsia"/>
          <w:noProof/>
        </w:rPr>
      </w:pPr>
      <w:r>
        <w:rPr>
          <w:rFonts w:hint="eastAsia"/>
          <w:b/>
          <w:bCs/>
          <w:noProof/>
        </w:rPr>
        <w:t>G-70</w:t>
      </w:r>
      <w:r>
        <w:rPr>
          <w:rFonts w:hint="eastAsia"/>
          <w:noProof/>
        </w:rPr>
        <w:t>新型模板系统，用于梁、柱；</w:t>
      </w:r>
    </w:p>
    <w:p w:rsidR="00696384" w:rsidRDefault="00696384">
      <w:pPr>
        <w:pStyle w:val="a6"/>
        <w:rPr>
          <w:rFonts w:hint="eastAsia"/>
          <w:noProof/>
        </w:rPr>
      </w:pPr>
      <w:r>
        <w:rPr>
          <w:rFonts w:hint="eastAsia"/>
          <w:noProof/>
        </w:rPr>
        <w:t>覆膜竹胶板体系，用于楼板底模；</w:t>
      </w:r>
    </w:p>
    <w:p w:rsidR="00696384" w:rsidRDefault="00696384">
      <w:pPr>
        <w:pStyle w:val="a6"/>
        <w:rPr>
          <w:rFonts w:hint="eastAsia"/>
          <w:noProof/>
        </w:rPr>
      </w:pPr>
      <w:r>
        <w:rPr>
          <w:rFonts w:hint="eastAsia"/>
          <w:noProof/>
        </w:rPr>
        <w:t>可调早拆、快拆支撑体系，用于梁板支撑系统。</w:t>
      </w:r>
    </w:p>
    <w:p w:rsidR="00696384" w:rsidRDefault="00696384">
      <w:pPr>
        <w:pStyle w:val="a6"/>
        <w:rPr>
          <w:rFonts w:hint="eastAsia"/>
        </w:rPr>
      </w:pPr>
      <w:bookmarkStart w:id="236" w:name="_Toc479630909"/>
      <w:bookmarkStart w:id="237" w:name="_Toc483007752"/>
      <w:bookmarkStart w:id="238" w:name="_Toc484098786"/>
      <w:bookmarkStart w:id="239" w:name="_Toc484099564"/>
      <w:bookmarkStart w:id="240" w:name="_Toc5090905"/>
      <w:bookmarkStart w:id="241" w:name="_Toc5252423"/>
      <w:r>
        <w:rPr>
          <w:rFonts w:hint="eastAsia"/>
        </w:rPr>
        <w:t>新型钢筋连接技术</w:t>
      </w:r>
      <w:bookmarkEnd w:id="236"/>
      <w:bookmarkEnd w:id="237"/>
      <w:bookmarkEnd w:id="238"/>
      <w:bookmarkEnd w:id="239"/>
      <w:bookmarkEnd w:id="240"/>
      <w:bookmarkEnd w:id="241"/>
    </w:p>
    <w:p w:rsidR="00696384" w:rsidRDefault="00696384">
      <w:pPr>
        <w:pStyle w:val="a6"/>
        <w:rPr>
          <w:rFonts w:hint="eastAsia"/>
          <w:noProof/>
        </w:rPr>
      </w:pPr>
      <w:r>
        <w:rPr>
          <w:rFonts w:hint="eastAsia"/>
          <w:noProof/>
        </w:rPr>
        <w:t>电渣压力焊施工技术，用于现场柱子普通竖向钢筋接长；</w:t>
      </w:r>
    </w:p>
    <w:p w:rsidR="00696384" w:rsidRDefault="00696384">
      <w:pPr>
        <w:pStyle w:val="a6"/>
        <w:rPr>
          <w:rFonts w:hint="eastAsia"/>
          <w:noProof/>
        </w:rPr>
      </w:pPr>
      <w:r>
        <w:rPr>
          <w:rFonts w:hint="eastAsia"/>
          <w:noProof/>
        </w:rPr>
        <w:t>滚压直螺纹钢筋连接技术，用于</w:t>
      </w:r>
      <w:r>
        <w:rPr>
          <w:i/>
          <w:noProof/>
          <w:u w:val="single"/>
        </w:rPr>
        <w:t>Ф</w:t>
      </w:r>
      <w:r>
        <w:rPr>
          <w:rFonts w:hint="eastAsia"/>
          <w:i/>
          <w:noProof/>
        </w:rPr>
        <w:t>≥</w:t>
      </w:r>
      <w:r>
        <w:rPr>
          <w:rFonts w:hint="eastAsia"/>
          <w:noProof/>
        </w:rPr>
        <w:t>25水平钢筋的连接。</w:t>
      </w:r>
    </w:p>
    <w:p w:rsidR="00696384" w:rsidRDefault="00696384">
      <w:pPr>
        <w:pStyle w:val="a6"/>
        <w:rPr>
          <w:rFonts w:hint="eastAsia"/>
        </w:rPr>
      </w:pPr>
      <w:bookmarkStart w:id="242" w:name="_Toc479630912"/>
      <w:bookmarkStart w:id="243" w:name="_Toc483007753"/>
      <w:bookmarkStart w:id="244" w:name="_Toc484098787"/>
      <w:bookmarkStart w:id="245" w:name="_Toc484099565"/>
      <w:bookmarkStart w:id="246" w:name="_Toc5090906"/>
      <w:bookmarkStart w:id="247" w:name="_Toc5252424"/>
      <w:r>
        <w:rPr>
          <w:rFonts w:hint="eastAsia"/>
          <w:noProof/>
        </w:rPr>
        <w:t>砼配料采用自动控制配料机，保证配合比准确。</w:t>
      </w:r>
    </w:p>
    <w:p w:rsidR="00696384" w:rsidRDefault="00696384">
      <w:pPr>
        <w:pStyle w:val="a6"/>
        <w:rPr>
          <w:rFonts w:hint="eastAsia"/>
        </w:rPr>
      </w:pPr>
      <w:r>
        <w:rPr>
          <w:rFonts w:hint="eastAsia"/>
        </w:rPr>
        <w:t>其它</w:t>
      </w:r>
      <w:bookmarkEnd w:id="242"/>
      <w:bookmarkEnd w:id="243"/>
      <w:bookmarkEnd w:id="244"/>
      <w:bookmarkEnd w:id="245"/>
      <w:bookmarkEnd w:id="246"/>
      <w:bookmarkEnd w:id="247"/>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激光经纬仪、激光水准仪建筑物轴线控制、平面控制、垂直度控制综合测控技术；</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无线电对讲机现场指挥系统。</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通过应用，可以起到提高工程质量、劳动生产力的目的。所有与工程有关的软件资料均由计算机进行处理、存档，作为工程的档案资料。如竣工资料直接用计算机打印；施工过程中好的施工方案，记录工程进展，社会各界领导视察及工程的重要纪念日（如开工、主体封顶、竣工等）的照片，均经计算机扫描处理作为工程的档案资料。以保证工程软件的标准化、现代化，为工程竣工后创优创造条件。</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6、开展QC攻关活动，抓全面质量管理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工程开工后，针对工程施工中的难点及质量通病防治方面成立专门的课题攻关小组，开展QC攻关活动。活动中应用GB/T19001-2000质量管理体系中的“5W1H”科学、系统的分析影响质量的问题及改进方法，提高工程质量，最终达到预期的目标。通过此活动，还可以起到锻炼队伍、提高队伍业务素质，完善项目科学管理，提高工效，减少投入的效果。</w:t>
      </w:r>
    </w:p>
    <w:p w:rsidR="00696384" w:rsidRDefault="00696384">
      <w:pPr>
        <w:spacing w:before="100" w:line="360" w:lineRule="auto"/>
        <w:ind w:firstLine="561"/>
        <w:jc w:val="left"/>
        <w:rPr>
          <w:rFonts w:ascii="宋体" w:hAnsi="宋体" w:hint="eastAsia"/>
          <w:bCs/>
          <w:sz w:val="28"/>
          <w:szCs w:val="28"/>
        </w:rPr>
      </w:pPr>
      <w:r>
        <w:rPr>
          <w:rFonts w:ascii="宋体" w:hAnsi="宋体" w:hint="eastAsia"/>
          <w:bCs/>
          <w:sz w:val="28"/>
          <w:szCs w:val="28"/>
        </w:rPr>
        <w:t>7、积极“请进来”，不断“走出去”</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工程施工过程中，积极的请崇明县质监部门、建设部门、设计部门及有关专家到现场进行指导；不断的走出去学习当地兄弟单位好的施工方法，通过此活动，可以不断了解、学习到目前工程最新的施工工艺和先进的创优措施，作到创优道路上少走弯路，顺利创优的目的。</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8、严格执行材料把关、见证取样制度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依据我公司贯标的要求，所有工程使用的建筑材料的供应商必须从公司的《合格供应商名册》中选取。材料员、质检员要对材料随车的质保书、合格证、试验报告等资料进行验收，并依据《材料验收规范》对材料的外观、尺寸、颜色、规格等进行验收。材料进场后，作好标识，由取样员见证取样、送检。对检验不合格的材料一律按照公司程序文件《不合格品处理程序》进行处置，决不容许有不合格的材料用到工程上。</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9、严格技术交底、质量样板引路制度</w:t>
      </w:r>
    </w:p>
    <w:p w:rsidR="00696384" w:rsidRDefault="00696384">
      <w:pPr>
        <w:pStyle w:val="a8"/>
        <w:spacing w:before="100" w:line="360" w:lineRule="auto"/>
        <w:ind w:firstLine="560"/>
        <w:rPr>
          <w:rFonts w:ascii="宋体" w:hAnsi="宋体" w:hint="eastAsia"/>
          <w:sz w:val="28"/>
          <w:szCs w:val="28"/>
        </w:rPr>
      </w:pPr>
      <w:r>
        <w:rPr>
          <w:rFonts w:ascii="宋体" w:hAnsi="宋体" w:hint="eastAsia"/>
          <w:sz w:val="28"/>
          <w:szCs w:val="28"/>
        </w:rPr>
        <w:t>技术交底是对操作层最基本的指导文件，也是直接影响质量优劣的重要因素之一。技术交底要有针对性，图文并茂，对施工中重要的控制点要采用书面交底和质量样板操作交底相结合的交底方式。样板引路在施工中也具有重要意义，特别是工程关键工序开始时，一定要进行质量样板引路，及早发现问题，总结经验，完善方案。待方案、技术成熟后在进行大面积施工，这对于工程一次性成优尤为重要。</w:t>
      </w:r>
    </w:p>
    <w:p w:rsidR="00696384" w:rsidRDefault="00696384">
      <w:pPr>
        <w:spacing w:before="100" w:line="360" w:lineRule="auto"/>
        <w:ind w:firstLine="561"/>
        <w:rPr>
          <w:rFonts w:ascii="宋体" w:hAnsi="宋体"/>
          <w:bCs/>
          <w:sz w:val="28"/>
          <w:szCs w:val="28"/>
        </w:rPr>
      </w:pPr>
      <w:r>
        <w:rPr>
          <w:rFonts w:ascii="宋体" w:hAnsi="宋体" w:hint="eastAsia"/>
          <w:bCs/>
          <w:sz w:val="28"/>
          <w:szCs w:val="28"/>
        </w:rPr>
        <w:t>10、具体创优措施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根据本工程难点分析结果，我们总体从结构、安装、装饰等三个大方面分解创优进行控制，以确保创优目标的最终实现。</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创优质结构措施</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模板工程</w:t>
      </w:r>
    </w:p>
    <w:p w:rsidR="00696384" w:rsidRDefault="00696384">
      <w:pPr>
        <w:pStyle w:val="a7"/>
        <w:spacing w:before="100" w:line="360" w:lineRule="auto"/>
        <w:rPr>
          <w:rFonts w:ascii="宋体" w:hAnsi="宋体" w:hint="eastAsia"/>
          <w:b/>
          <w:sz w:val="28"/>
          <w:szCs w:val="28"/>
        </w:rPr>
      </w:pPr>
      <w:r>
        <w:rPr>
          <w:rFonts w:ascii="宋体" w:hAnsi="宋体" w:hint="eastAsia"/>
          <w:noProof/>
          <w:sz w:val="28"/>
          <w:szCs w:val="28"/>
        </w:rPr>
        <w:t>框架柱、梁：采用G-70模板，φ48脚手钢管加固，部分梁高超过600MM的，另加对拉螺栓固定。</w:t>
      </w:r>
    </w:p>
    <w:p w:rsidR="00696384" w:rsidRDefault="00696384">
      <w:pPr>
        <w:spacing w:before="100" w:line="360" w:lineRule="auto"/>
        <w:ind w:firstLine="560"/>
        <w:rPr>
          <w:rFonts w:ascii="宋体" w:hAnsi="宋体" w:hint="eastAsia"/>
          <w:bCs/>
          <w:sz w:val="28"/>
          <w:szCs w:val="28"/>
        </w:rPr>
      </w:pPr>
      <w:r>
        <w:rPr>
          <w:rFonts w:ascii="宋体" w:hAnsi="宋体" w:hint="eastAsia"/>
          <w:noProof/>
          <w:sz w:val="28"/>
          <w:szCs w:val="28"/>
        </w:rPr>
        <w:t>楼板部分：采用早拆支撑体系和复合竹胶板，竹胶板与早拆支撑体系中的托梁之间用50×50</w:t>
      </w:r>
      <w:r>
        <w:rPr>
          <w:rFonts w:ascii="宋体" w:hAnsi="宋体"/>
          <w:noProof/>
          <w:sz w:val="28"/>
          <w:szCs w:val="28"/>
        </w:rPr>
        <w:t>mm</w:t>
      </w:r>
      <w:r>
        <w:rPr>
          <w:rFonts w:ascii="宋体" w:hAnsi="宋体" w:hint="eastAsia"/>
          <w:noProof/>
          <w:sz w:val="28"/>
          <w:szCs w:val="28"/>
        </w:rPr>
        <w:t>木方支承。</w:t>
      </w:r>
      <w:r>
        <w:rPr>
          <w:rFonts w:ascii="宋体" w:hAnsi="宋体" w:hint="eastAsia"/>
          <w:bCs/>
          <w:sz w:val="28"/>
          <w:szCs w:val="28"/>
        </w:rPr>
        <w:t>质量控制流程图见下页：</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模板工程质量控制要点：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1、针对四个单体工程的不同建筑情况（如：梁的跨度），采用的模板支撑体系要分别进行力学计算（包括模板自身与支撑体系），绘制支撑体系图，作为交底的重要依据。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2、对不同部位的模板的拼装要有详细的拼装图，对于节点部位不能大块拼装的，要制成专门的定形模板编号使用。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3、对于预留洞口的模板一定要保证其足够的强度和刚度，加角撑，对于标准层的小尺寸洞口如：安装的各种箱柜预留洞口等，作成定型模板周转使用。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4、单体工程中长度超过4M的梁支模时，应在跨中起拱其全跨长度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的2‰。</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模板安装的偏差严格控制在规范允许的偏差1/2范围内，如：梁截面尺寸规范允许偏差为+4、-5，我们的标准为+2、-2。对于变形的模板及时校正，以保证其尺寸准确、平整度符合要求；对于变形严重达不到要求的模板舍弃不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6、拆模时注意保护模板，轻拆轻放，同一尺寸、用于相同部位的模板堆放在一起，以便下一层对号使用。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7、模板安装完毕后，先由班组自检，再由项目部专职质检员检查，最后请监理检查，合格后方能进入下道工序施工。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8、楼梯支模时，要考虑踏步装饰厚度，确定踏步位置。</w:t>
      </w:r>
    </w:p>
    <w:p w:rsidR="00696384" w:rsidRDefault="00696384">
      <w:pPr>
        <w:spacing w:before="100" w:line="360" w:lineRule="auto"/>
        <w:ind w:firstLine="560"/>
        <w:rPr>
          <w:rFonts w:ascii="宋体" w:hAnsi="宋体" w:hint="eastAsia"/>
          <w:b/>
          <w:sz w:val="28"/>
          <w:szCs w:val="28"/>
        </w:rPr>
      </w:pPr>
      <w:r>
        <w:rPr>
          <w:rFonts w:ascii="宋体" w:hAnsi="宋体" w:hint="eastAsia"/>
          <w:sz w:val="28"/>
          <w:szCs w:val="28"/>
        </w:rPr>
        <w:t>9、边柱模板配置长度为楼层高度另加450MM（下端外伸300MM，上端外伸150MM），采用支拉措施固定。</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钢筋工程</w:t>
      </w:r>
      <w:r>
        <w:rPr>
          <w:rFonts w:ascii="宋体" w:hAnsi="宋体"/>
          <w:bCs/>
          <w:sz w:val="28"/>
          <w:szCs w:val="28"/>
        </w:rPr>
        <w:pict>
          <v:shape id="_x0000_s1630" type="#_x0000_t202" style="position:absolute;left:0;text-align:left;margin-left:299.9pt;margin-top:212.3pt;width:42pt;height:22.2pt;z-index:251631104;mso-position-horizontal-relative:text;mso-position-vertical-relative:text" stroked="f">
            <v:textbox inset=",0,,0"/>
          </v:shape>
        </w:pict>
      </w:r>
      <w:r>
        <w:rPr>
          <w:rFonts w:ascii="宋体" w:hAnsi="宋体" w:hint="eastAsia"/>
          <w:bCs/>
          <w:sz w:val="28"/>
          <w:szCs w:val="28"/>
        </w:rPr>
        <w:t>质量控制要点：</w:t>
      </w:r>
    </w:p>
    <w:p w:rsidR="00696384" w:rsidRDefault="00696384">
      <w:pPr>
        <w:spacing w:before="100" w:line="360" w:lineRule="auto"/>
        <w:ind w:leftChars="-228" w:left="81" w:hangingChars="200" w:hanging="560"/>
        <w:rPr>
          <w:rFonts w:ascii="宋体" w:hAnsi="宋体" w:hint="eastAsia"/>
          <w:sz w:val="28"/>
          <w:szCs w:val="28"/>
        </w:rPr>
      </w:pPr>
      <w:r>
        <w:rPr>
          <w:rFonts w:ascii="宋体" w:hAnsi="宋体" w:hint="eastAsia"/>
          <w:sz w:val="28"/>
          <w:szCs w:val="28"/>
        </w:rPr>
        <w:t xml:space="preserve">        1、必须作好标识工作，以免错用。</w:t>
      </w:r>
    </w:p>
    <w:p w:rsidR="00696384" w:rsidRDefault="00696384">
      <w:pPr>
        <w:spacing w:before="100" w:line="360" w:lineRule="auto"/>
        <w:ind w:leftChars="-178" w:left="63" w:hangingChars="156" w:hanging="437"/>
        <w:rPr>
          <w:rFonts w:ascii="宋体" w:hAnsi="宋体"/>
          <w:sz w:val="28"/>
          <w:szCs w:val="28"/>
        </w:rPr>
      </w:pPr>
      <w:r>
        <w:rPr>
          <w:rFonts w:ascii="宋体" w:hAnsi="宋体" w:hint="eastAsia"/>
          <w:sz w:val="28"/>
          <w:szCs w:val="28"/>
        </w:rPr>
        <w:t xml:space="preserve">       2、严把钢材进场关。材料员、质检员严格按照材料规范进行验收（包</w:t>
      </w:r>
    </w:p>
    <w:p w:rsidR="00696384" w:rsidRDefault="00696384">
      <w:pPr>
        <w:spacing w:before="100" w:line="360" w:lineRule="auto"/>
        <w:ind w:leftChars="-178" w:left="63" w:hangingChars="156" w:hanging="437"/>
        <w:rPr>
          <w:rFonts w:ascii="宋体" w:hAnsi="宋体" w:hint="eastAsia"/>
          <w:sz w:val="28"/>
          <w:szCs w:val="28"/>
        </w:rPr>
      </w:pPr>
      <w:r>
        <w:rPr>
          <w:rFonts w:ascii="宋体" w:hAnsi="宋体" w:hint="eastAsia"/>
          <w:sz w:val="28"/>
          <w:szCs w:val="28"/>
        </w:rPr>
        <w:t>括质保书、合格证、试验报告等的验收），并由取样员作见证取样工作。</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3、由于四个单体工程不同时开工，工期较长，对于现场未及时使用而轻微锈蚀的钢材，一定要进行除锈后方可使用。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4、钢筋的加工严格按照翻样图的交底进行。加工后由工长进行检查。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5、现场的钢筋主要采用电渣压力焊和闪光对焊形式。钢筋的焊接要由持证电焊工进行操作。绑扎按照要求进行绑牢，不得漏绑。焊接、绑扎搭接长度按照图纸要求执行。</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6、钢筋安装的位置要严格按照图纸交底进行。保证钢筋位置的准确，特别是板的负弯矩筋，在浇筑砼时注意保护，加足够的撑脚，不要踩下去；并在浇筑砼时，有钢筋工跟班检查、校正出现位置偏差的钢筋。</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7、在建筑物的四个大角处，增设放射形温度筋。</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8、为防止柱主筋位移，在楼面两道水平筋采取点焊，垂直模板方向点焊直径10MM，间距800MM的钢筋加以固定。</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砼工程质量控制要点：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1、本工程全部采用商品砼。根据工程配筋情况选择合适骨料粒径进行配比，在梁柱接头等钢筋密集处，应选用小粒径骨料砼，并用小直径振捣棒，间距过小的，用钢筋捣实。</w:t>
      </w:r>
    </w:p>
    <w:p w:rsidR="00696384" w:rsidRDefault="00696384">
      <w:pPr>
        <w:spacing w:before="100" w:line="360" w:lineRule="auto"/>
        <w:ind w:firstLineChars="250" w:firstLine="700"/>
        <w:rPr>
          <w:rFonts w:ascii="宋体" w:hAnsi="宋体" w:hint="eastAsia"/>
          <w:sz w:val="28"/>
          <w:szCs w:val="28"/>
        </w:rPr>
      </w:pPr>
      <w:r>
        <w:rPr>
          <w:rFonts w:ascii="宋体" w:hAnsi="宋体" w:hint="eastAsia"/>
          <w:sz w:val="28"/>
          <w:szCs w:val="28"/>
        </w:rPr>
        <w:t>2、砼运输采用泵车，尽量缩短砼的运输时间，并多准备一台输送泵备用。</w:t>
      </w:r>
    </w:p>
    <w:p w:rsidR="00696384" w:rsidRDefault="00696384">
      <w:pPr>
        <w:spacing w:before="100" w:line="360" w:lineRule="auto"/>
        <w:ind w:firstLine="560"/>
        <w:rPr>
          <w:rFonts w:ascii="宋体" w:hAnsi="宋体"/>
          <w:sz w:val="28"/>
          <w:szCs w:val="28"/>
        </w:rPr>
      </w:pP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3、柱子浇捣前，要先填以5～10CM厚与原砼配比相同的水泥砂浆。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4、浇筑时注意检查安装预埋件、钢筋位置是否移动，发现问题及时整改。砼浇筑时，项目部管理人员排值班表，做到24小时不间断监控；并随时敲打模板，检查砼浇筑的密实度。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5、楼梯踏步的施工缝应留置在楼梯段1/3处；柱的施工缝应留在低于楼面2CM处，防止“烂根”。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6、砼浇筑完毕后在12小时内及时养护。</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砌体工程质量控制要点：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1、本工程砌块采用砂加气砼砌块，要提前24小时浇水湿润。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2、预埋管线与线盒采取切割开槽或内开槽。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3、木砖防腐后镶嵌在与砌体同尺寸的砼预制块中，不要使顺纹吃钉。</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4、砂浆要进行配比实验，砌筑时遵守“三一”砌筑法，保证砂浆的饱满度；并且要立皮数杆，两边挂线。</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5、所有砼梁下均采用实心砖60度斜向砌筑，端部用预制的三角形砼块进行充填。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6、砌筑时砂浆一定要饱满，分项评定时，质检员用10#钻头电钻检查。 </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创优质安装工程措施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1、外露管线要作为装修的一部分进行施工。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2、安装的管线要横平竖直，符合标准、规范要求。</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3、电表箱、配电柜接线的三相插座要查线位。</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4、漏电保护器的选购要把好质量关。</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5、水泵房阀门根据图纸设计要求，关键部位材料一定要选用质量好的产品。</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6、插座、开关位置要横竖成行，房间灯开关要距门距离15CM左右，并且向下开启。</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7、电线管路的弯曲处，不应有褶皱、凹穴和裂缝。电线管进入接线盒、灯头盒、开关盒或配电箱内时，应进行固定。在砖墙内开槽敷设时，必须用强度大于C10的水泥砂浆抹面固定，厚度大于15MM。</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8、金属软管引入设备时，不得用其作为接地导体。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9、室内给排水的镀锌钢管应采用螺纹连接，镀锌层被破坏的部分作防水处理。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10、排水管道上的吊钩应固定在承重结构上。间距横管小于2米，立管小于3米。</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11、室内消防栓的栓口应朝外，并不应与门框相碰；阀门中心距地面1.1米，阀门距箱侧面140MM，距箱背面100MM。</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12、法兰反边量要大于6</w:t>
      </w:r>
      <w:r>
        <w:rPr>
          <w:rFonts w:ascii="宋体" w:hAnsi="宋体"/>
          <w:sz w:val="28"/>
          <w:szCs w:val="28"/>
        </w:rPr>
        <w:t>mm</w:t>
      </w:r>
      <w:r>
        <w:rPr>
          <w:rFonts w:ascii="宋体" w:hAnsi="宋体" w:hint="eastAsia"/>
          <w:sz w:val="28"/>
          <w:szCs w:val="28"/>
        </w:rPr>
        <w:t>，并保证垫料平整。</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创优质装修工程措施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1、主体施工完毕后，认真编写装修方案，并且样板引路。</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2、装饰施工前，派专人堵好螺栓孔。</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3、严把五关：技术交底关、材料关、操作程序关、工序搭接关、质量检查关。</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4、制定成品保护措施。如：墙柱角、楼梯踏步，以及工序之间的涂料、油漆污染等。</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5、开展QC攻关活动，消除质量通病。</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6、室外墙面的分隔条采用成型的塑料嵌条。粉刷后的分隔缝应作到棱角整齐、横平竖直、交接处平顺、深浅宽窄一致、无丢缝。</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7、室外变形缝的留设宽度必须符合设计要求，应彻底分开，上下宽度一致。</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8、滴水线用嵌塑料条的做法，既美观又实用。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9、卷材防水屋面的基层与女儿墙连接处以及基层的转角处应作成半径大于50MM圆弧。保温层施工注意天气不要经雨。找平层应做纵横小于6M的分隔缝。女儿墙、出屋面管道、设备基础处卷材收头按照图纸要求处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10、楼地面粉刷前，一定要对基层处理干净，制订专项防楼地面空鼓、开裂措施。</w:t>
      </w:r>
    </w:p>
    <w:p w:rsidR="00696384" w:rsidRDefault="00696384">
      <w:pPr>
        <w:spacing w:before="100" w:line="360" w:lineRule="auto"/>
        <w:ind w:firstLine="560"/>
        <w:rPr>
          <w:rFonts w:ascii="宋体" w:hAnsi="宋体"/>
          <w:sz w:val="28"/>
          <w:szCs w:val="28"/>
        </w:rPr>
      </w:pPr>
      <w:r>
        <w:rPr>
          <w:rFonts w:ascii="宋体" w:hAnsi="宋体" w:hint="eastAsia"/>
          <w:sz w:val="28"/>
          <w:szCs w:val="28"/>
        </w:rPr>
        <w:t>11、窗四周应用砂浆在两侧分两次填满，内外打密封胶，窗台下抽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出大于半径20MM的圆弧，防止“咬框子”。</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12、水落管近地面出口处，应加135度接头，并加水簸箕。</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13、有排水要求的地面严禁出现倒泛水现象，穿过楼板的管道周边要作成锥体；有地漏的房间，地漏处要低下排水表面5MM，并要做24小时蓄水实验。</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14、涂料、油漆的施工注意不要交叉污染，不得漏刷，不得有流坠、露底现象。</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15、公用部分楼面的面层做法要精细，事先进行选砖、排砖，铺贴后作到不空鼓、不花脸，并力求美观。</w:t>
      </w:r>
    </w:p>
    <w:p w:rsidR="00696384" w:rsidRDefault="00696384">
      <w:pPr>
        <w:spacing w:before="100" w:line="360" w:lineRule="auto"/>
        <w:ind w:firstLine="560"/>
        <w:rPr>
          <w:rFonts w:ascii="宋体" w:hAnsi="宋体"/>
          <w:sz w:val="28"/>
          <w:szCs w:val="28"/>
        </w:rPr>
      </w:pPr>
      <w:r>
        <w:rPr>
          <w:rFonts w:ascii="宋体" w:hAnsi="宋体" w:hint="eastAsia"/>
          <w:sz w:val="28"/>
          <w:szCs w:val="28"/>
        </w:rPr>
        <w:t>16、避雷带材料要足够，焊接符合要求，安装在女儿墙中间，支撑高度不小于150MM；并进行防腐处理，特别是焊接的部位，若不平整，进行打磨处理。</w:t>
      </w:r>
    </w:p>
    <w:p w:rsidR="00696384" w:rsidRDefault="00696384">
      <w:pPr>
        <w:pStyle w:val="a4"/>
        <w:spacing w:before="100" w:line="360" w:lineRule="auto"/>
        <w:ind w:firstLine="560"/>
        <w:rPr>
          <w:rFonts w:hAnsi="宋体" w:hint="eastAsia"/>
          <w:sz w:val="28"/>
          <w:szCs w:val="28"/>
        </w:rPr>
      </w:pPr>
      <w:r>
        <w:rPr>
          <w:rFonts w:hAnsi="宋体" w:hint="eastAsia"/>
          <w:sz w:val="28"/>
          <w:szCs w:val="28"/>
        </w:rPr>
        <w:t>11、加强成品保护</w:t>
      </w:r>
    </w:p>
    <w:p w:rsidR="00696384" w:rsidRDefault="00696384">
      <w:pPr>
        <w:pStyle w:val="a4"/>
        <w:spacing w:before="100" w:line="360" w:lineRule="auto"/>
        <w:ind w:leftChars="-93" w:left="29" w:hangingChars="80" w:hanging="224"/>
        <w:rPr>
          <w:rFonts w:hAnsi="宋体" w:hint="eastAsia"/>
          <w:sz w:val="28"/>
          <w:szCs w:val="28"/>
        </w:rPr>
      </w:pPr>
      <w:r>
        <w:rPr>
          <w:rFonts w:hAnsi="宋体" w:hint="eastAsia"/>
          <w:sz w:val="28"/>
          <w:szCs w:val="28"/>
        </w:rPr>
        <w:t xml:space="preserve">     1、钢筋工程</w:t>
      </w:r>
    </w:p>
    <w:p w:rsidR="00696384" w:rsidRDefault="00696384">
      <w:pPr>
        <w:pStyle w:val="a4"/>
        <w:spacing w:before="100" w:line="360" w:lineRule="auto"/>
        <w:ind w:firstLineChars="171" w:firstLine="479"/>
        <w:rPr>
          <w:rFonts w:hAnsi="宋体" w:hint="eastAsia"/>
          <w:sz w:val="28"/>
          <w:szCs w:val="28"/>
        </w:rPr>
      </w:pPr>
      <w:r>
        <w:rPr>
          <w:rFonts w:hAnsi="宋体" w:hint="eastAsia"/>
          <w:sz w:val="28"/>
          <w:szCs w:val="28"/>
        </w:rPr>
        <w:t>1)成型钢筋应按指定地点有序堆放，用垫木垫放整齐，防止压弯变形。</w:t>
      </w:r>
    </w:p>
    <w:p w:rsidR="00696384" w:rsidRDefault="00696384">
      <w:pPr>
        <w:pStyle w:val="a4"/>
        <w:spacing w:before="100" w:line="360" w:lineRule="auto"/>
        <w:ind w:firstLine="560"/>
        <w:rPr>
          <w:rFonts w:hAnsi="宋体" w:hint="eastAsia"/>
          <w:sz w:val="28"/>
          <w:szCs w:val="28"/>
        </w:rPr>
      </w:pPr>
      <w:r>
        <w:rPr>
          <w:rFonts w:hAnsi="宋体" w:hint="eastAsia"/>
          <w:sz w:val="28"/>
          <w:szCs w:val="28"/>
        </w:rPr>
        <w:t>2)入模绑扎成型的钢筋不得随意践踏，特别注意负筋部位。</w:t>
      </w:r>
    </w:p>
    <w:p w:rsidR="00696384" w:rsidRDefault="00696384">
      <w:pPr>
        <w:pStyle w:val="a4"/>
        <w:spacing w:before="100" w:line="360" w:lineRule="auto"/>
        <w:ind w:firstLine="560"/>
        <w:rPr>
          <w:rFonts w:hAnsi="宋体" w:hint="eastAsia"/>
          <w:sz w:val="28"/>
          <w:szCs w:val="28"/>
        </w:rPr>
      </w:pPr>
      <w:r>
        <w:rPr>
          <w:rFonts w:hAnsi="宋体" w:hint="eastAsia"/>
          <w:sz w:val="28"/>
          <w:szCs w:val="28"/>
        </w:rPr>
        <w:t>2、混凝土工程</w:t>
      </w:r>
    </w:p>
    <w:p w:rsidR="00696384" w:rsidRDefault="00696384">
      <w:pPr>
        <w:pStyle w:val="a4"/>
        <w:spacing w:before="100" w:line="360" w:lineRule="auto"/>
        <w:ind w:firstLineChars="171" w:firstLine="479"/>
        <w:rPr>
          <w:rFonts w:hAnsi="宋体" w:hint="eastAsia"/>
          <w:sz w:val="28"/>
          <w:szCs w:val="28"/>
        </w:rPr>
      </w:pPr>
      <w:r>
        <w:rPr>
          <w:rFonts w:hAnsi="宋体" w:hint="eastAsia"/>
          <w:sz w:val="28"/>
          <w:szCs w:val="28"/>
        </w:rPr>
        <w:t>1)混凝土浇筑期间，及时校对予留伸出钢筋及埋件位置。使用振动捧时，注意不要触碰钢筋、予埋件、暗管等，如发现变异应及时校正。</w:t>
      </w:r>
    </w:p>
    <w:p w:rsidR="00696384" w:rsidRDefault="00696384">
      <w:pPr>
        <w:pStyle w:val="a4"/>
        <w:spacing w:before="100" w:line="360" w:lineRule="auto"/>
        <w:ind w:firstLine="560"/>
        <w:rPr>
          <w:rFonts w:hAnsi="宋体" w:hint="eastAsia"/>
          <w:sz w:val="28"/>
          <w:szCs w:val="28"/>
        </w:rPr>
      </w:pPr>
      <w:r>
        <w:rPr>
          <w:rFonts w:hAnsi="宋体" w:hint="eastAsia"/>
          <w:sz w:val="28"/>
          <w:szCs w:val="28"/>
        </w:rPr>
        <w:t>2)不能用重物冲击模板，不准在梁侧板或吊板上蹬踩。</w:t>
      </w:r>
    </w:p>
    <w:p w:rsidR="00696384" w:rsidRDefault="00696384">
      <w:pPr>
        <w:pStyle w:val="a4"/>
        <w:spacing w:before="100" w:line="360" w:lineRule="auto"/>
        <w:ind w:firstLine="560"/>
        <w:rPr>
          <w:rFonts w:hAnsi="宋体" w:hint="eastAsia"/>
          <w:sz w:val="28"/>
          <w:szCs w:val="28"/>
        </w:rPr>
      </w:pPr>
      <w:r>
        <w:rPr>
          <w:rFonts w:hAnsi="宋体" w:hint="eastAsia"/>
          <w:sz w:val="28"/>
          <w:szCs w:val="28"/>
        </w:rPr>
        <w:t>3)砼浇筑终凝后，应及时落实专人负责养护工作。</w:t>
      </w:r>
    </w:p>
    <w:p w:rsidR="00696384" w:rsidRDefault="00696384">
      <w:pPr>
        <w:pStyle w:val="a4"/>
        <w:spacing w:before="100" w:line="360" w:lineRule="auto"/>
        <w:ind w:firstLine="560"/>
        <w:rPr>
          <w:rFonts w:hAnsi="宋体" w:hint="eastAsia"/>
          <w:sz w:val="28"/>
          <w:szCs w:val="28"/>
        </w:rPr>
      </w:pPr>
      <w:r>
        <w:rPr>
          <w:rFonts w:hAnsi="宋体"/>
          <w:sz w:val="28"/>
          <w:szCs w:val="28"/>
        </w:rPr>
        <w:t>3</w:t>
      </w:r>
      <w:r>
        <w:rPr>
          <w:rFonts w:hAnsi="宋体" w:hint="eastAsia"/>
          <w:sz w:val="28"/>
          <w:szCs w:val="28"/>
        </w:rPr>
        <w:t>、砌体工程</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1)墙体的拉结钢筋、构造柱钢筋及各种予埋件，各种予理管线等，均应注意保护，砌筑施工时按要求做好配合工作，严禁随意拆改或损坏。</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2)在吊放脚手架或安装模板时，应防止碰撞己砌筑好的墙体。</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3)在井架进料口周围，应用塑料布或木板等遮盖，保持墙面洁净。</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4)砖过梁底部的模板，应在砌筑砂浆强度达到设计规定的50%以上时，方可拆除。</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4、地面与楼面工程</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1)地面施工时，应避免损坏门框、墙面。防止压、砸己完成的地坪及墙面。保护好水暖立管、电线盒等。施工时保护好地漏、出水口等部位的临时堵口，以免灌入砂浆、石子、磨石废浆等而造成堵塞。</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2)医技楼木地板作业应注意施工污水污染破坏。</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3)禁止在己完成的地面上拌和砂浆揉制油灰，调制油漆等。防止地面污染受损。</w:t>
      </w:r>
    </w:p>
    <w:p w:rsidR="00696384" w:rsidRDefault="00696384">
      <w:pPr>
        <w:pStyle w:val="a4"/>
        <w:spacing w:before="100" w:line="360" w:lineRule="auto"/>
        <w:ind w:leftChars="-1" w:left="-2" w:firstLineChars="228" w:firstLine="638"/>
        <w:rPr>
          <w:rFonts w:hAnsi="宋体" w:hint="eastAsia"/>
          <w:sz w:val="28"/>
          <w:szCs w:val="28"/>
        </w:rPr>
      </w:pPr>
      <w:r>
        <w:rPr>
          <w:rFonts w:hAnsi="宋体" w:hint="eastAsia"/>
          <w:sz w:val="28"/>
          <w:szCs w:val="28"/>
        </w:rPr>
        <w:t>4)要求养护的地面应保证有足够的养护期，达到设计强度后方可上人。地面完成后要加以覆盖，防止色浆、油灰、油漆等的污染，同时设置防护设施防止磨、砸造成缺陷，对楼梯踏步、门厅等部位加强保护。</w:t>
      </w:r>
    </w:p>
    <w:p w:rsidR="00696384" w:rsidRDefault="00696384">
      <w:pPr>
        <w:pStyle w:val="a4"/>
        <w:spacing w:before="100" w:line="360" w:lineRule="auto"/>
        <w:ind w:firstLineChars="171" w:firstLine="479"/>
        <w:rPr>
          <w:rFonts w:hAnsi="宋体" w:hint="eastAsia"/>
          <w:sz w:val="28"/>
          <w:szCs w:val="28"/>
        </w:rPr>
      </w:pPr>
      <w:r>
        <w:rPr>
          <w:rFonts w:hAnsi="宋体" w:hint="eastAsia"/>
          <w:sz w:val="28"/>
          <w:szCs w:val="28"/>
        </w:rPr>
        <w:t xml:space="preserve"> 5、门窗工程</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1)本工程采用塑刚窗进场入库堆放，应码放整齐，垫离地面20—40cm，码放时应平稳轻放。</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2)已安装的门窗框应采取保护措施。木门框用铁皮或钉木条保护，防止砸碰门框，破坏裁口。</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3)严禁将门窗作为脚手架支点或固定点使用，防止脚手板砸碰损坏。防止门窗位移变形。</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4)抹灰时，应先核查门窗的垂直及位置正确后才能开始抹灰，门窗表面不应污染。</w:t>
      </w:r>
    </w:p>
    <w:p w:rsidR="00696384" w:rsidRDefault="00696384">
      <w:pPr>
        <w:pStyle w:val="a4"/>
        <w:spacing w:before="100" w:line="360" w:lineRule="auto"/>
        <w:ind w:firstLine="560"/>
        <w:rPr>
          <w:rFonts w:hAnsi="宋体" w:hint="eastAsia"/>
          <w:sz w:val="28"/>
          <w:szCs w:val="28"/>
        </w:rPr>
      </w:pPr>
      <w:r>
        <w:rPr>
          <w:rFonts w:hAnsi="宋体" w:hint="eastAsia"/>
          <w:sz w:val="28"/>
          <w:szCs w:val="28"/>
        </w:rPr>
        <w:t>5)已安装的门窗扇应采取必要的防风防雨措施，避免损坏门窗，防止雨水浸湿木地板及内部装饰。</w:t>
      </w:r>
    </w:p>
    <w:p w:rsidR="00696384" w:rsidRDefault="00696384">
      <w:pPr>
        <w:pStyle w:val="a4"/>
        <w:spacing w:before="100" w:line="360" w:lineRule="auto"/>
        <w:ind w:firstLine="560"/>
        <w:rPr>
          <w:rFonts w:hAnsi="宋体" w:hint="eastAsia"/>
          <w:sz w:val="28"/>
          <w:szCs w:val="28"/>
        </w:rPr>
      </w:pPr>
      <w:r>
        <w:rPr>
          <w:rFonts w:hAnsi="宋体" w:hint="eastAsia"/>
          <w:sz w:val="28"/>
          <w:szCs w:val="28"/>
        </w:rPr>
        <w:t>6)塑刚窗应有保护膜，安装后，在室内外湿作业未完成前，不得破坏门窗表面的塑料保护薄膜。</w:t>
      </w:r>
    </w:p>
    <w:p w:rsidR="00696384" w:rsidRDefault="00696384">
      <w:pPr>
        <w:pStyle w:val="a4"/>
        <w:spacing w:before="100" w:line="360" w:lineRule="auto"/>
        <w:ind w:firstLine="560"/>
        <w:rPr>
          <w:rFonts w:hAnsi="宋体" w:hint="eastAsia"/>
          <w:sz w:val="28"/>
          <w:szCs w:val="28"/>
        </w:rPr>
      </w:pPr>
      <w:r>
        <w:rPr>
          <w:rFonts w:hAnsi="宋体" w:hint="eastAsia"/>
          <w:sz w:val="28"/>
          <w:szCs w:val="28"/>
        </w:rPr>
        <w:t>7)塑刚窗清洁时，保护胶纸要妥善剥离，注意不得划伤表面。</w:t>
      </w:r>
    </w:p>
    <w:p w:rsidR="00696384" w:rsidRDefault="00696384">
      <w:pPr>
        <w:pStyle w:val="a4"/>
        <w:spacing w:before="100" w:line="360" w:lineRule="auto"/>
        <w:ind w:firstLine="560"/>
        <w:rPr>
          <w:rFonts w:hAnsi="宋体" w:hint="eastAsia"/>
          <w:sz w:val="28"/>
          <w:szCs w:val="28"/>
        </w:rPr>
      </w:pPr>
      <w:r>
        <w:rPr>
          <w:rFonts w:hAnsi="宋体" w:hint="eastAsia"/>
          <w:sz w:val="28"/>
          <w:szCs w:val="28"/>
        </w:rPr>
        <w:t>8)安装楼梯扶手时应保护栏杆和踏步面层，楼梯踏步上应有保护措施，如用角铁或木板护角。</w:t>
      </w:r>
    </w:p>
    <w:p w:rsidR="00696384" w:rsidRDefault="00696384">
      <w:pPr>
        <w:pStyle w:val="a4"/>
        <w:spacing w:before="100" w:line="360" w:lineRule="auto"/>
        <w:ind w:firstLine="560"/>
        <w:rPr>
          <w:rFonts w:hAnsi="宋体" w:hint="eastAsia"/>
          <w:sz w:val="28"/>
          <w:szCs w:val="28"/>
        </w:rPr>
      </w:pPr>
      <w:r>
        <w:rPr>
          <w:rFonts w:hAnsi="宋体" w:hint="eastAsia"/>
          <w:sz w:val="28"/>
          <w:szCs w:val="28"/>
        </w:rPr>
        <w:t xml:space="preserve">9)不得踩踏窗台板，严禁在窗台板上敲击锤打。 </w:t>
      </w:r>
    </w:p>
    <w:p w:rsidR="00696384" w:rsidRDefault="00696384">
      <w:pPr>
        <w:pStyle w:val="a4"/>
        <w:spacing w:before="100" w:line="360" w:lineRule="auto"/>
        <w:ind w:firstLine="560"/>
        <w:rPr>
          <w:rFonts w:hAnsi="宋体" w:hint="eastAsia"/>
          <w:sz w:val="28"/>
          <w:szCs w:val="28"/>
        </w:rPr>
      </w:pPr>
      <w:r>
        <w:rPr>
          <w:rFonts w:hAnsi="宋体" w:hint="eastAsia"/>
          <w:sz w:val="28"/>
          <w:szCs w:val="28"/>
        </w:rPr>
        <w:t>10)安装完门窗玻璃的楼层，应有专人看管维护，按时开关门窗，尤其在刮风下雨天更要注意。</w:t>
      </w:r>
    </w:p>
    <w:p w:rsidR="00696384" w:rsidRDefault="00696384">
      <w:pPr>
        <w:pStyle w:val="a4"/>
        <w:spacing w:before="100" w:line="360" w:lineRule="auto"/>
        <w:ind w:firstLine="560"/>
        <w:rPr>
          <w:rFonts w:hAnsi="宋体" w:hint="eastAsia"/>
          <w:sz w:val="28"/>
          <w:szCs w:val="28"/>
        </w:rPr>
      </w:pPr>
      <w:r>
        <w:rPr>
          <w:rFonts w:hAnsi="宋体" w:hint="eastAsia"/>
          <w:sz w:val="28"/>
          <w:szCs w:val="28"/>
        </w:rPr>
        <w:t>6、抹灰工程</w:t>
      </w:r>
    </w:p>
    <w:p w:rsidR="00696384" w:rsidRDefault="00696384">
      <w:pPr>
        <w:pStyle w:val="a4"/>
        <w:spacing w:before="100" w:line="360" w:lineRule="auto"/>
        <w:ind w:firstLine="560"/>
        <w:rPr>
          <w:rFonts w:hAnsi="宋体" w:hint="eastAsia"/>
          <w:sz w:val="28"/>
          <w:szCs w:val="28"/>
        </w:rPr>
      </w:pPr>
      <w:r>
        <w:rPr>
          <w:rFonts w:hAnsi="宋体" w:hint="eastAsia"/>
          <w:sz w:val="28"/>
          <w:szCs w:val="28"/>
        </w:rPr>
        <w:t>1)内墙饰面时，应保护好墙上的予埋件。电线盒槽、水暖设备予留洞等应按要求尺寸留置。</w:t>
      </w:r>
    </w:p>
    <w:p w:rsidR="00696384" w:rsidRDefault="00696384">
      <w:pPr>
        <w:pStyle w:val="a4"/>
        <w:spacing w:before="100" w:line="360" w:lineRule="auto"/>
        <w:ind w:firstLine="560"/>
        <w:rPr>
          <w:rFonts w:hAnsi="宋体" w:hint="eastAsia"/>
          <w:sz w:val="28"/>
          <w:szCs w:val="28"/>
        </w:rPr>
      </w:pPr>
      <w:r>
        <w:rPr>
          <w:rFonts w:hAnsi="宋体" w:hint="eastAsia"/>
          <w:sz w:val="28"/>
          <w:szCs w:val="28"/>
        </w:rPr>
        <w:t>2)外墙饰面时，除保护好予埋件，予留洞口外，还应注意多工种穿插，自上而下，逐层完成逐层清理。防止因工序穿插造成的污染及损坏。</w:t>
      </w:r>
    </w:p>
    <w:p w:rsidR="00696384" w:rsidRDefault="00696384">
      <w:pPr>
        <w:pStyle w:val="a4"/>
        <w:spacing w:before="100" w:line="360" w:lineRule="auto"/>
        <w:ind w:firstLine="560"/>
        <w:rPr>
          <w:rFonts w:hAnsi="宋体" w:hint="eastAsia"/>
          <w:sz w:val="28"/>
          <w:szCs w:val="28"/>
        </w:rPr>
      </w:pPr>
      <w:r>
        <w:rPr>
          <w:rFonts w:hAnsi="宋体" w:hint="eastAsia"/>
          <w:sz w:val="28"/>
          <w:szCs w:val="28"/>
        </w:rPr>
        <w:t>3)翻拆外脚手架前，应先清理干净架上杂物防止撞坏外门窗、窗台、幕墙等外墙饰面。</w:t>
      </w:r>
    </w:p>
    <w:p w:rsidR="00696384" w:rsidRDefault="00696384">
      <w:pPr>
        <w:pStyle w:val="a4"/>
        <w:spacing w:before="100" w:line="360" w:lineRule="auto"/>
        <w:ind w:firstLine="560"/>
        <w:rPr>
          <w:rFonts w:hAnsi="宋体" w:hint="eastAsia"/>
          <w:sz w:val="28"/>
          <w:szCs w:val="28"/>
        </w:rPr>
      </w:pPr>
      <w:r>
        <w:rPr>
          <w:rFonts w:hAnsi="宋体" w:hint="eastAsia"/>
          <w:sz w:val="28"/>
          <w:szCs w:val="28"/>
        </w:rPr>
        <w:t>4)推小车或搬运物料时注意不要碰撞墙角、门框等。直尺、铁铲等工具不要靠在刚完成的墙面抹灰层上。</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7、安装工程</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1)卫生洁具进场后派专人负责保管，未安装前不得拆除外包材料。</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2)安装工程进行通水试验后，应对温水的各个房间、部位及时进行检查，防止因龙头开启造成大量出水的意外事故发生。</w:t>
      </w:r>
    </w:p>
    <w:p w:rsidR="00696384" w:rsidRDefault="00696384">
      <w:pPr>
        <w:pStyle w:val="a4"/>
        <w:spacing w:before="100" w:line="360" w:lineRule="auto"/>
        <w:ind w:leftChars="-1" w:left="-2" w:firstLine="560"/>
        <w:rPr>
          <w:rFonts w:hAnsi="宋体" w:hint="eastAsia"/>
          <w:sz w:val="28"/>
          <w:szCs w:val="28"/>
        </w:rPr>
      </w:pPr>
      <w:r>
        <w:rPr>
          <w:rFonts w:hAnsi="宋体" w:hint="eastAsia"/>
          <w:sz w:val="28"/>
          <w:szCs w:val="28"/>
        </w:rPr>
        <w:t>3)照明灯具、电器设备、挂件等安装后，应落实警卫人员看管，闲杂人员严禁入内，下班后及节假日期间应关门上锁，防止设备损坏或失窃。</w:t>
      </w:r>
    </w:p>
    <w:p w:rsidR="00696384" w:rsidRDefault="00696384">
      <w:pPr>
        <w:pStyle w:val="4"/>
        <w:rPr>
          <w:rFonts w:hint="eastAsia"/>
        </w:rPr>
      </w:pPr>
      <w:bookmarkStart w:id="248" w:name="_Toc75544694"/>
      <w:r>
        <w:rPr>
          <w:rFonts w:hint="eastAsia"/>
        </w:rPr>
        <w:t>7.4安全生产保证措施</w:t>
      </w:r>
      <w:bookmarkEnd w:id="248"/>
    </w:p>
    <w:p w:rsidR="00696384" w:rsidRDefault="00696384">
      <w:pPr>
        <w:spacing w:before="100" w:line="360" w:lineRule="auto"/>
        <w:ind w:firstLine="560"/>
        <w:rPr>
          <w:rFonts w:ascii="宋体" w:hAnsi="宋体" w:hint="eastAsia"/>
          <w:bCs/>
          <w:sz w:val="28"/>
          <w:szCs w:val="28"/>
        </w:rPr>
      </w:pPr>
      <w:r>
        <w:rPr>
          <w:rFonts w:ascii="宋体" w:hAnsi="宋体" w:hint="eastAsia"/>
          <w:bCs/>
          <w:sz w:val="28"/>
          <w:szCs w:val="28"/>
        </w:rPr>
        <w:t>根据工程概况及施工条件场地分析，制定如下针对性保证措施，在安全管理制度的保障下实施，以确保安全生产目标的实现。</w:t>
      </w:r>
    </w:p>
    <w:p w:rsidR="00696384" w:rsidRDefault="00696384">
      <w:pPr>
        <w:pStyle w:val="5"/>
        <w:numPr>
          <w:ilvl w:val="0"/>
          <w:numId w:val="0"/>
        </w:numPr>
        <w:rPr>
          <w:rFonts w:hint="eastAsia"/>
          <w:b w:val="0"/>
          <w:bCs w:val="0"/>
          <w:noProof/>
        </w:rPr>
      </w:pPr>
      <w:bookmarkStart w:id="249" w:name="_Toc75544695"/>
      <w:r>
        <w:rPr>
          <w:rFonts w:hint="eastAsia"/>
          <w:b w:val="0"/>
          <w:bCs w:val="0"/>
          <w:noProof/>
        </w:rPr>
        <w:t>7.4.1</w:t>
      </w:r>
      <w:r>
        <w:rPr>
          <w:rFonts w:hint="eastAsia"/>
          <w:b w:val="0"/>
          <w:bCs w:val="0"/>
          <w:noProof/>
        </w:rPr>
        <w:t>确定目标</w:t>
      </w:r>
      <w:bookmarkEnd w:id="249"/>
    </w:p>
    <w:p w:rsidR="00696384" w:rsidRDefault="00696384">
      <w:pPr>
        <w:spacing w:before="100" w:line="360" w:lineRule="auto"/>
        <w:ind w:leftChars="125" w:left="263" w:firstLineChars="162" w:firstLine="454"/>
        <w:rPr>
          <w:rFonts w:ascii="宋体" w:hAnsi="宋体" w:hint="eastAsia"/>
          <w:sz w:val="28"/>
          <w:szCs w:val="28"/>
        </w:rPr>
      </w:pPr>
      <w:r>
        <w:rPr>
          <w:rFonts w:ascii="宋体" w:hAnsi="宋体" w:hint="eastAsia"/>
          <w:sz w:val="28"/>
          <w:szCs w:val="28"/>
        </w:rPr>
        <w:t>1  杜绝重伤、亡人、管线、设备、中毒和火灾等重大事故；</w:t>
      </w:r>
    </w:p>
    <w:p w:rsidR="00696384" w:rsidRDefault="00696384">
      <w:pPr>
        <w:spacing w:before="100" w:line="360" w:lineRule="auto"/>
        <w:ind w:firstLineChars="263" w:firstLine="736"/>
        <w:rPr>
          <w:rFonts w:ascii="宋体" w:hAnsi="宋体" w:hint="eastAsia"/>
          <w:sz w:val="28"/>
          <w:szCs w:val="28"/>
        </w:rPr>
      </w:pPr>
      <w:r>
        <w:rPr>
          <w:rFonts w:ascii="宋体" w:hAnsi="宋体" w:hint="eastAsia"/>
          <w:sz w:val="28"/>
          <w:szCs w:val="28"/>
        </w:rPr>
        <w:t>2  负伤频率控制在1.5‰以内；</w:t>
      </w:r>
    </w:p>
    <w:p w:rsidR="00696384" w:rsidRDefault="00696384">
      <w:pPr>
        <w:spacing w:before="100" w:line="360" w:lineRule="auto"/>
        <w:ind w:firstLineChars="250" w:firstLine="700"/>
        <w:rPr>
          <w:rFonts w:ascii="宋体" w:hAnsi="宋体" w:hint="eastAsia"/>
          <w:sz w:val="28"/>
          <w:szCs w:val="28"/>
        </w:rPr>
      </w:pPr>
      <w:r>
        <w:rPr>
          <w:rFonts w:ascii="宋体" w:hAnsi="宋体" w:hint="eastAsia"/>
          <w:sz w:val="28"/>
          <w:szCs w:val="28"/>
        </w:rPr>
        <w:t>3  通过郑州市安保体系认证；</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4  确保郑州市标化工地。</w:t>
      </w:r>
    </w:p>
    <w:p w:rsidR="00696384" w:rsidRDefault="00696384">
      <w:pPr>
        <w:pStyle w:val="5"/>
        <w:numPr>
          <w:ilvl w:val="0"/>
          <w:numId w:val="0"/>
        </w:numPr>
        <w:rPr>
          <w:rFonts w:hint="eastAsia"/>
          <w:b w:val="0"/>
          <w:bCs w:val="0"/>
          <w:noProof/>
        </w:rPr>
      </w:pPr>
      <w:bookmarkStart w:id="250" w:name="_Toc75544696"/>
      <w:r>
        <w:rPr>
          <w:rFonts w:hint="eastAsia"/>
          <w:b w:val="0"/>
          <w:bCs w:val="0"/>
          <w:noProof/>
        </w:rPr>
        <w:t xml:space="preserve">7.4.2 </w:t>
      </w:r>
      <w:r>
        <w:rPr>
          <w:rFonts w:hint="eastAsia"/>
          <w:b w:val="0"/>
          <w:bCs w:val="0"/>
          <w:noProof/>
        </w:rPr>
        <w:t>保证措施</w:t>
      </w:r>
      <w:bookmarkEnd w:id="250"/>
    </w:p>
    <w:p w:rsidR="00696384" w:rsidRDefault="00696384">
      <w:pPr>
        <w:spacing w:before="100" w:line="360" w:lineRule="auto"/>
        <w:ind w:firstLine="480"/>
        <w:rPr>
          <w:rFonts w:ascii="宋体" w:hAnsi="宋体" w:hint="eastAsia"/>
          <w:sz w:val="28"/>
          <w:szCs w:val="28"/>
        </w:rPr>
      </w:pPr>
      <w:r>
        <w:rPr>
          <w:rFonts w:ascii="宋体" w:hAnsi="宋体" w:hint="eastAsia"/>
          <w:sz w:val="28"/>
          <w:szCs w:val="28"/>
        </w:rPr>
        <w:t xml:space="preserve">成立公司、项目部两级安全生产工作领导小组，机构图如下页所示。规定各级人员安全管理的职责和权限，从安全管理机构图可以看出：安全管理作到了“横到边、纵到底”。 </w:t>
      </w:r>
    </w:p>
    <w:p w:rsidR="00696384" w:rsidRDefault="00696384">
      <w:pPr>
        <w:spacing w:before="100" w:line="360" w:lineRule="auto"/>
        <w:ind w:firstLine="480"/>
        <w:rPr>
          <w:rFonts w:ascii="宋体" w:hAnsi="宋体" w:hint="eastAsia"/>
        </w:rPr>
      </w:pPr>
      <w:r>
        <w:rPr>
          <w:rFonts w:ascii="宋体" w:hAnsi="宋体"/>
          <w:noProof/>
        </w:rPr>
        <w:pict>
          <v:group id="_x0000_s1774" style="position:absolute;left:0;text-align:left;margin-left:0;margin-top:6.3pt;width:425.25pt;height:335.4pt;z-index:251636224" coordorigin="1628,2198" coordsize="8505,6708">
            <v:shape id="_x0000_s1775" type="#_x0000_t202" style="position:absolute;left:8138;top:4070;width:1995;height:468" fillcolor="#ff9" strokecolor="#36f" strokeweight="1pt">
              <v:textbox style="mso-next-textbox:#_x0000_s1775">
                <w:txbxContent>
                  <w:p w:rsidR="00696384" w:rsidRDefault="00696384">
                    <w:pPr>
                      <w:ind w:firstLineChars="83" w:firstLine="174"/>
                      <w:rPr>
                        <w:rFonts w:hint="eastAsia"/>
                      </w:rPr>
                    </w:pPr>
                    <w:r>
                      <w:rPr>
                        <w:rFonts w:hint="eastAsia"/>
                      </w:rPr>
                      <w:t>材料设备部</w:t>
                    </w:r>
                  </w:p>
                </w:txbxContent>
              </v:textbox>
            </v:shape>
            <v:group id="_x0000_s1776" style="position:absolute;left:1628;top:2198;width:8505;height:6708" coordorigin="1733,2198" coordsize="8505,6708">
              <v:shape id="_x0000_s1777" type="#_x0000_t202" style="position:absolute;left:8243;top:3134;width:1995;height:468" fillcolor="#ff9" strokecolor="#36f" strokeweight="1pt">
                <v:textbox style="mso-next-textbox:#_x0000_s1777">
                  <w:txbxContent>
                    <w:p w:rsidR="00696384" w:rsidRDefault="00696384">
                      <w:pPr>
                        <w:ind w:firstLineChars="83" w:firstLine="174"/>
                        <w:rPr>
                          <w:rFonts w:hint="eastAsia"/>
                        </w:rPr>
                      </w:pPr>
                      <w:r>
                        <w:rPr>
                          <w:rFonts w:hint="eastAsia"/>
                        </w:rPr>
                        <w:t>工程管理部</w:t>
                      </w:r>
                    </w:p>
                  </w:txbxContent>
                </v:textbox>
              </v:shape>
              <v:shape id="_x0000_s1778" type="#_x0000_t202" style="position:absolute;left:8243;top:2198;width:1995;height:468" fillcolor="#ff9" strokecolor="#36f" strokeweight="1pt">
                <v:textbox style="mso-next-textbox:#_x0000_s1778">
                  <w:txbxContent>
                    <w:p w:rsidR="00696384" w:rsidRDefault="00696384">
                      <w:pPr>
                        <w:ind w:firstLineChars="83" w:firstLine="174"/>
                        <w:rPr>
                          <w:rFonts w:hint="eastAsia"/>
                        </w:rPr>
                      </w:pPr>
                      <w:r>
                        <w:rPr>
                          <w:rFonts w:hint="eastAsia"/>
                        </w:rPr>
                        <w:t>市场经营部</w:t>
                      </w:r>
                    </w:p>
                  </w:txbxContent>
                </v:textbox>
              </v:shape>
              <v:shape id="_x0000_s1779" type="#_x0000_t202" style="position:absolute;left:8243;top:5006;width:1995;height:468" fillcolor="#ff9" strokecolor="#36f" strokeweight="1pt">
                <v:textbox style="mso-next-textbox:#_x0000_s1779">
                  <w:txbxContent>
                    <w:p w:rsidR="00696384" w:rsidRDefault="00696384">
                      <w:pPr>
                        <w:ind w:firstLineChars="83" w:firstLine="174"/>
                        <w:rPr>
                          <w:rFonts w:hint="eastAsia"/>
                        </w:rPr>
                      </w:pPr>
                      <w:r>
                        <w:rPr>
                          <w:rFonts w:hint="eastAsia"/>
                        </w:rPr>
                        <w:t>办</w:t>
                      </w:r>
                      <w:r>
                        <w:rPr>
                          <w:rFonts w:hint="eastAsia"/>
                        </w:rPr>
                        <w:t xml:space="preserve">  </w:t>
                      </w:r>
                      <w:r>
                        <w:rPr>
                          <w:rFonts w:hint="eastAsia"/>
                        </w:rPr>
                        <w:t>公</w:t>
                      </w:r>
                      <w:r>
                        <w:rPr>
                          <w:rFonts w:hint="eastAsia"/>
                        </w:rPr>
                        <w:t xml:space="preserve">  </w:t>
                      </w:r>
                      <w:r>
                        <w:rPr>
                          <w:rFonts w:hint="eastAsia"/>
                        </w:rPr>
                        <w:t>室</w:t>
                      </w:r>
                    </w:p>
                  </w:txbxContent>
                </v:textbox>
              </v:shape>
              <v:shape id="_x0000_s1780" type="#_x0000_t202" style="position:absolute;left:8243;top:5942;width:1995;height:468" fillcolor="#ff9" strokecolor="#36f" strokeweight="1pt">
                <v:textbox style="mso-next-textbox:#_x0000_s1780">
                  <w:txbxContent>
                    <w:p w:rsidR="00696384" w:rsidRDefault="00696384">
                      <w:pPr>
                        <w:ind w:firstLineChars="83" w:firstLine="174"/>
                        <w:rPr>
                          <w:rFonts w:hint="eastAsia"/>
                        </w:rPr>
                      </w:pPr>
                      <w:r>
                        <w:rPr>
                          <w:rFonts w:hint="eastAsia"/>
                        </w:rPr>
                        <w:t>质量安全组</w:t>
                      </w:r>
                    </w:p>
                  </w:txbxContent>
                </v:textbox>
              </v:shape>
              <v:shape id="_x0000_s1781" type="#_x0000_t202" style="position:absolute;left:8243;top:6566;width:1995;height:468" fillcolor="#ff9" strokecolor="#36f" strokeweight="1pt">
                <v:textbox style="mso-next-textbox:#_x0000_s1781">
                  <w:txbxContent>
                    <w:p w:rsidR="00696384" w:rsidRDefault="00696384">
                      <w:pPr>
                        <w:ind w:firstLineChars="83" w:firstLine="174"/>
                        <w:rPr>
                          <w:rFonts w:hint="eastAsia"/>
                        </w:rPr>
                      </w:pPr>
                      <w:r>
                        <w:rPr>
                          <w:rFonts w:hint="eastAsia"/>
                        </w:rPr>
                        <w:t>工程技术组</w:t>
                      </w:r>
                    </w:p>
                  </w:txbxContent>
                </v:textbox>
              </v:shape>
              <v:shape id="_x0000_s1782" type="#_x0000_t202" style="position:absolute;left:8243;top:7190;width:1995;height:468" fillcolor="#ff9" strokecolor="#36f" strokeweight="1pt">
                <v:textbox style="mso-next-textbox:#_x0000_s1782">
                  <w:txbxContent>
                    <w:p w:rsidR="00696384" w:rsidRDefault="00696384">
                      <w:pPr>
                        <w:ind w:firstLineChars="83" w:firstLine="174"/>
                        <w:rPr>
                          <w:rFonts w:hint="eastAsia"/>
                        </w:rPr>
                      </w:pPr>
                      <w:r>
                        <w:rPr>
                          <w:rFonts w:hint="eastAsia"/>
                        </w:rPr>
                        <w:t>材料设备组</w:t>
                      </w:r>
                    </w:p>
                  </w:txbxContent>
                </v:textbox>
              </v:shape>
              <v:shape id="_x0000_s1783" type="#_x0000_t202" style="position:absolute;left:8243;top:7814;width:1995;height:468" fillcolor="#ff9" strokecolor="#36f" strokeweight="1pt">
                <v:textbox style="mso-next-textbox:#_x0000_s1783">
                  <w:txbxContent>
                    <w:p w:rsidR="00696384" w:rsidRDefault="00696384">
                      <w:pPr>
                        <w:ind w:firstLineChars="83" w:firstLine="174"/>
                        <w:rPr>
                          <w:rFonts w:hint="eastAsia"/>
                        </w:rPr>
                      </w:pPr>
                      <w:r>
                        <w:rPr>
                          <w:rFonts w:hint="eastAsia"/>
                        </w:rPr>
                        <w:t>经营预算组</w:t>
                      </w:r>
                    </w:p>
                  </w:txbxContent>
                </v:textbox>
              </v:shape>
              <v:shape id="_x0000_s1784" type="#_x0000_t202" style="position:absolute;left:8243;top:8438;width:1995;height:468" fillcolor="#ff9" strokecolor="#36f" strokeweight="1pt">
                <v:textbox style="mso-next-textbox:#_x0000_s1784">
                  <w:txbxContent>
                    <w:p w:rsidR="00696384" w:rsidRDefault="00696384">
                      <w:pPr>
                        <w:ind w:firstLineChars="83" w:firstLine="174"/>
                        <w:rPr>
                          <w:rFonts w:hint="eastAsia"/>
                        </w:rPr>
                      </w:pPr>
                      <w:r>
                        <w:rPr>
                          <w:rFonts w:hint="eastAsia"/>
                        </w:rPr>
                        <w:t>综合办公室</w:t>
                      </w:r>
                    </w:p>
                  </w:txbxContent>
                </v:textbox>
              </v:shape>
              <v:line id="_x0000_s1785" style="position:absolute" from="7350,2432" to="8295,2432" strokecolor="#36f" strokeweight="1pt">
                <v:stroke endarrow="classic"/>
              </v:line>
              <v:line id="_x0000_s1786" style="position:absolute" from="7335,3356" to="8280,3356" strokecolor="#36f" strokeweight="1pt">
                <v:stroke endarrow="classic"/>
              </v:line>
              <v:line id="_x0000_s1787" style="position:absolute;flip:y" from="7369,4304" to="8257,4306" strokecolor="#36f" strokeweight="1pt">
                <v:stroke endarrow="classic"/>
              </v:line>
              <v:line id="_x0000_s1788" style="position:absolute" from="7327,5267" to="8272,5267" strokecolor="#36f" strokeweight="1pt">
                <v:stroke endarrow="classic"/>
              </v:line>
              <v:line id="_x0000_s1789" style="position:absolute" from="7350,6152" to="8295,6152" strokecolor="#36f" strokeweight="1pt">
                <v:stroke endarrow="classic"/>
              </v:line>
              <v:line id="_x0000_s1790" style="position:absolute" from="7350,6812" to="8295,6812" strokecolor="#36f" strokeweight="1pt">
                <v:stroke endarrow="classic"/>
              </v:line>
              <v:line id="_x0000_s1791" style="position:absolute" from="7342,7445" to="8287,7445" strokecolor="#36f" strokeweight="1pt">
                <v:stroke endarrow="classic"/>
              </v:line>
              <v:line id="_x0000_s1792" style="position:absolute" from="7357,8078" to="8302,8078" strokecolor="#36f" strokeweight="1pt">
                <v:stroke endarrow="classic"/>
              </v:line>
              <v:line id="_x0000_s1793" style="position:absolute" from="7342,8672" to="8287,8672" strokecolor="#36f" strokeweight="1pt">
                <v:stroke endarrow="classic"/>
              </v:line>
              <v:line id="_x0000_s1794" style="position:absolute" from="7357,6167" to="7357,8726" strokecolor="#36f" strokeweight="1pt">
                <v:stroke endarrow="classic"/>
              </v:line>
              <v:line id="_x0000_s1795" style="position:absolute" from="7350,2432" to="7350,5285" strokecolor="#36f" strokeweight="1pt">
                <v:stroke endarrow="classic"/>
              </v:line>
              <v:line id="_x0000_s1796" style="position:absolute;flip:y" from="5639,3833" to="7387,3840" strokecolor="#36f" strokeweight="1pt">
                <v:stroke endarrow="classic"/>
              </v:line>
              <v:line id="_x0000_s1797" style="position:absolute" from="6435,7442" to="7380,7442" strokecolor="#36f" strokeweight="1pt">
                <v:stroke endarrow="classic"/>
              </v:line>
              <v:shape id="_x0000_s1798" type="#_x0000_t202" style="position:absolute;left:5093;top:2666;width:578;height:2340" fillcolor="#ff9" strokecolor="#36f" strokeweight="1pt">
                <v:textbox style="layout-flow:vertical-ideographic;mso-next-textbox:#_x0000_s1798" inset="0">
                  <w:txbxContent>
                    <w:p w:rsidR="00696384" w:rsidRDefault="00696384">
                      <w:pPr>
                        <w:ind w:firstLine="480"/>
                      </w:pPr>
                      <w:r>
                        <w:rPr>
                          <w:rFonts w:hint="eastAsia"/>
                        </w:rPr>
                        <w:t>组长</w:t>
                      </w:r>
                      <w:r>
                        <w:rPr>
                          <w:rFonts w:hint="eastAsia"/>
                        </w:rPr>
                        <w:t>(</w:t>
                      </w:r>
                      <w:r>
                        <w:rPr>
                          <w:rFonts w:hint="eastAsia"/>
                        </w:rPr>
                        <w:t>总经理</w:t>
                      </w:r>
                      <w:r>
                        <w:rPr>
                          <w:rFonts w:hint="eastAsia"/>
                        </w:rPr>
                        <w:t>)</w:t>
                      </w:r>
                    </w:p>
                  </w:txbxContent>
                </v:textbox>
              </v:shape>
              <v:shape id="_x0000_s1799" type="#_x0000_t202" style="position:absolute;left:4297;top:6098;width:578;height:2652" fillcolor="#ff9" strokecolor="#36f" strokeweight="1pt">
                <v:textbox style="layout-flow:vertical-ideographic;mso-next-textbox:#_x0000_s1799" inset="0">
                  <w:txbxContent>
                    <w:p w:rsidR="00696384" w:rsidRDefault="00696384">
                      <w:pPr>
                        <w:ind w:firstLine="480"/>
                      </w:pPr>
                      <w:r>
                        <w:rPr>
                          <w:rFonts w:hint="eastAsia"/>
                        </w:rPr>
                        <w:t>组长</w:t>
                      </w:r>
                      <w:r>
                        <w:rPr>
                          <w:rFonts w:hint="eastAsia"/>
                        </w:rPr>
                        <w:t>(</w:t>
                      </w:r>
                      <w:r>
                        <w:rPr>
                          <w:rFonts w:hint="eastAsia"/>
                        </w:rPr>
                        <w:t>项目经理</w:t>
                      </w:r>
                      <w:r>
                        <w:rPr>
                          <w:rFonts w:hint="eastAsia"/>
                        </w:rPr>
                        <w:t>)</w:t>
                      </w:r>
                    </w:p>
                  </w:txbxContent>
                </v:textbox>
              </v:shape>
              <v:shape id="_x0000_s1800" type="#_x0000_t202" style="position:absolute;left:5805;top:6098;width:578;height:2652" fillcolor="#ff9" strokecolor="#36f" strokeweight="1pt">
                <v:textbox style="layout-flow:vertical-ideographic;mso-next-textbox:#_x0000_s1800" inset="0">
                  <w:txbxContent>
                    <w:p w:rsidR="00696384" w:rsidRDefault="00696384">
                      <w:pPr>
                        <w:ind w:firstLineChars="100" w:firstLine="210"/>
                      </w:pPr>
                      <w:r>
                        <w:rPr>
                          <w:rFonts w:hint="eastAsia"/>
                        </w:rPr>
                        <w:t>副组长</w:t>
                      </w:r>
                      <w:r>
                        <w:rPr>
                          <w:rFonts w:hint="eastAsia"/>
                        </w:rPr>
                        <w:t>(</w:t>
                      </w:r>
                      <w:r>
                        <w:rPr>
                          <w:rFonts w:hint="eastAsia"/>
                        </w:rPr>
                        <w:t>项目副经理</w:t>
                      </w:r>
                      <w:r>
                        <w:rPr>
                          <w:rFonts w:hint="eastAsia"/>
                        </w:rPr>
                        <w:t>)</w:t>
                      </w:r>
                    </w:p>
                  </w:txbxContent>
                </v:textbox>
              </v:shape>
              <v:line id="_x0000_s1801" style="position:absolute" from="4912,7421" to="5857,7421" strokecolor="#36f" strokeweight="1pt">
                <v:stroke endarrow="classic"/>
              </v:line>
              <v:line id="_x0000_s1802" style="position:absolute" from="3366,7448" to="4311,7448" strokecolor="#36f" strokeweight="1pt">
                <v:stroke endarrow="classic"/>
              </v:line>
              <v:line id="_x0000_s1803" style="position:absolute;flip:y" from="3450,3819" to="5152,3827" strokecolor="#36f" strokeweight="1pt">
                <v:stroke endarrow="classic"/>
              </v:line>
              <v:shape id="_x0000_s1804" type="#_x0000_t202" style="position:absolute;left:1733;top:7034;width:1575;height:780" fillcolor="#ff9" strokecolor="#36f" strokeweight="1pt">
                <v:textbox style="mso-next-textbox:#_x0000_s1804" inset=",0,,0">
                  <w:txbxContent>
                    <w:p w:rsidR="00696384" w:rsidRDefault="00696384">
                      <w:pPr>
                        <w:jc w:val="center"/>
                        <w:rPr>
                          <w:rFonts w:hint="eastAsia"/>
                          <w:szCs w:val="21"/>
                        </w:rPr>
                      </w:pPr>
                      <w:r>
                        <w:rPr>
                          <w:rFonts w:hint="eastAsia"/>
                          <w:szCs w:val="21"/>
                        </w:rPr>
                        <w:t>项目部安全</w:t>
                      </w:r>
                    </w:p>
                    <w:p w:rsidR="00696384" w:rsidRDefault="00696384">
                      <w:pPr>
                        <w:jc w:val="center"/>
                        <w:rPr>
                          <w:rFonts w:hint="eastAsia"/>
                          <w:szCs w:val="21"/>
                        </w:rPr>
                      </w:pPr>
                      <w:r>
                        <w:rPr>
                          <w:rFonts w:hint="eastAsia"/>
                          <w:szCs w:val="21"/>
                        </w:rPr>
                        <w:t>实施小组</w:t>
                      </w:r>
                    </w:p>
                  </w:txbxContent>
                </v:textbox>
              </v:shape>
              <v:shape id="_x0000_s1805" type="#_x0000_t202" style="position:absolute;left:1838;top:3446;width:1575;height:780" fillcolor="#ff9" strokecolor="#36f" strokeweight="1pt">
                <v:textbox style="mso-next-textbox:#_x0000_s1805" inset=",0,,0">
                  <w:txbxContent>
                    <w:p w:rsidR="00696384" w:rsidRDefault="00696384">
                      <w:pPr>
                        <w:jc w:val="center"/>
                        <w:rPr>
                          <w:rFonts w:ascii="宋体" w:hAnsi="宋体" w:hint="eastAsia"/>
                          <w:szCs w:val="21"/>
                        </w:rPr>
                      </w:pPr>
                      <w:r>
                        <w:rPr>
                          <w:rFonts w:ascii="宋体" w:hAnsi="宋体" w:hint="eastAsia"/>
                          <w:szCs w:val="21"/>
                        </w:rPr>
                        <w:t>公司安全</w:t>
                      </w:r>
                    </w:p>
                    <w:p w:rsidR="00696384" w:rsidRDefault="00696384">
                      <w:pPr>
                        <w:jc w:val="center"/>
                        <w:rPr>
                          <w:rFonts w:ascii="宋体" w:hAnsi="宋体" w:hint="eastAsia"/>
                          <w:szCs w:val="21"/>
                        </w:rPr>
                      </w:pPr>
                      <w:r>
                        <w:rPr>
                          <w:rFonts w:ascii="宋体" w:hAnsi="宋体" w:hint="eastAsia"/>
                          <w:szCs w:val="21"/>
                        </w:rPr>
                        <w:t>领导小组</w:t>
                      </w:r>
                    </w:p>
                  </w:txbxContent>
                </v:textbox>
              </v:shape>
              <v:line id="_x0000_s1806" style="position:absolute" from="2573,4226" to="2573,7022" strokecolor="#36f" strokeweight="1pt">
                <v:stroke endarrow="classic"/>
              </v:line>
            </v:group>
          </v:group>
        </w:pict>
      </w:r>
    </w:p>
    <w:p w:rsidR="00696384" w:rsidRDefault="00696384">
      <w:pPr>
        <w:spacing w:before="100" w:line="360" w:lineRule="auto"/>
        <w:ind w:firstLine="480"/>
        <w:rPr>
          <w:rFonts w:ascii="宋体" w:hAnsi="宋体" w:hint="eastAsia"/>
        </w:rPr>
      </w:pPr>
    </w:p>
    <w:p w:rsidR="00696384" w:rsidRDefault="00696384">
      <w:pPr>
        <w:spacing w:before="100" w:line="360" w:lineRule="auto"/>
        <w:ind w:firstLine="480"/>
        <w:rPr>
          <w:rFonts w:ascii="宋体" w:hAnsi="宋体" w:hint="eastAsia"/>
        </w:rPr>
      </w:pPr>
    </w:p>
    <w:p w:rsidR="00696384" w:rsidRDefault="00696384">
      <w:pPr>
        <w:pStyle w:val="4"/>
        <w:rPr>
          <w:rFonts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ind w:firstLine="480"/>
        <w:rPr>
          <w:rFonts w:ascii="宋体" w:hAnsi="宋体" w:hint="eastAsia"/>
        </w:rPr>
      </w:pPr>
    </w:p>
    <w:p w:rsidR="00696384" w:rsidRDefault="00696384">
      <w:pPr>
        <w:spacing w:before="100" w:line="360" w:lineRule="auto"/>
        <w:ind w:firstLine="560"/>
        <w:rPr>
          <w:rFonts w:ascii="宋体" w:hAnsi="宋体" w:hint="eastAsia"/>
          <w:noProof/>
          <w:sz w:val="28"/>
          <w:szCs w:val="28"/>
        </w:rPr>
      </w:pPr>
    </w:p>
    <w:p w:rsidR="00696384" w:rsidRDefault="00696384">
      <w:pPr>
        <w:spacing w:before="100" w:line="360" w:lineRule="auto"/>
        <w:ind w:firstLine="560"/>
        <w:rPr>
          <w:rFonts w:ascii="宋体" w:hAnsi="宋体" w:hint="eastAsia"/>
          <w:noProof/>
          <w:sz w:val="28"/>
          <w:szCs w:val="28"/>
        </w:rPr>
      </w:pPr>
    </w:p>
    <w:p w:rsidR="00696384" w:rsidRDefault="00696384">
      <w:pPr>
        <w:spacing w:before="100" w:line="360" w:lineRule="auto"/>
        <w:ind w:firstLineChars="200" w:firstLine="560"/>
        <w:rPr>
          <w:rFonts w:ascii="宋体" w:hAnsi="宋体" w:hint="eastAsia"/>
          <w:noProof/>
          <w:sz w:val="28"/>
          <w:szCs w:val="28"/>
        </w:rPr>
      </w:pPr>
      <w:r>
        <w:rPr>
          <w:rFonts w:ascii="宋体" w:hAnsi="宋体" w:hint="eastAsia"/>
          <w:noProof/>
          <w:sz w:val="28"/>
          <w:szCs w:val="28"/>
        </w:rPr>
        <w:t>依据“安全第一，预防为主”方针与“管生产必须管安全”、“项目经理是施工现场安全第一责任者”的原则，按照《施工现场安全生产保证体系》（DBJ08-903-98标准）要求建立项目部安全生产保证体系。并严格按照标准11个要素要求对施工现场进行安全控制。制定保证安全生产的各项规章制度，规范安全业务内容，严格执行《建筑施工安全检查标准》（JGJ59-99标准），在确保安全生产的前提下组织施工生产。</w:t>
      </w:r>
    </w:p>
    <w:p w:rsidR="00696384" w:rsidRDefault="00696384">
      <w:pPr>
        <w:pStyle w:val="5"/>
        <w:numPr>
          <w:ilvl w:val="0"/>
          <w:numId w:val="0"/>
        </w:numPr>
        <w:rPr>
          <w:rFonts w:hint="eastAsia"/>
          <w:b w:val="0"/>
          <w:bCs w:val="0"/>
          <w:noProof/>
        </w:rPr>
      </w:pPr>
      <w:bookmarkStart w:id="251" w:name="_Toc75544697"/>
      <w:r>
        <w:rPr>
          <w:rFonts w:hint="eastAsia"/>
          <w:b w:val="0"/>
          <w:bCs w:val="0"/>
          <w:noProof/>
        </w:rPr>
        <w:t>7.4.3</w:t>
      </w:r>
      <w:r>
        <w:rPr>
          <w:rFonts w:hint="eastAsia"/>
          <w:b w:val="0"/>
          <w:bCs w:val="0"/>
          <w:noProof/>
        </w:rPr>
        <w:t>安全管理制度</w:t>
      </w:r>
      <w:bookmarkEnd w:id="251"/>
    </w:p>
    <w:p w:rsidR="00696384" w:rsidRDefault="00696384">
      <w:pPr>
        <w:pStyle w:val="a7"/>
        <w:spacing w:before="100" w:line="360" w:lineRule="auto"/>
        <w:rPr>
          <w:rFonts w:ascii="宋体" w:hAnsi="宋体" w:hint="eastAsia"/>
          <w:noProof/>
          <w:sz w:val="28"/>
          <w:szCs w:val="28"/>
        </w:rPr>
      </w:pPr>
      <w:r>
        <w:rPr>
          <w:rFonts w:ascii="宋体" w:hAnsi="宋体" w:hint="eastAsia"/>
          <w:noProof/>
          <w:sz w:val="28"/>
          <w:szCs w:val="28"/>
        </w:rPr>
        <w:t xml:space="preserve"> </w:t>
      </w:r>
      <w:r>
        <w:rPr>
          <w:rFonts w:ascii="宋体" w:hAnsi="宋体" w:hint="eastAsia"/>
          <w:sz w:val="28"/>
          <w:szCs w:val="28"/>
        </w:rPr>
        <w:t>进场后，</w:t>
      </w:r>
      <w:r>
        <w:rPr>
          <w:rFonts w:ascii="宋体" w:hAnsi="宋体" w:hint="eastAsia"/>
          <w:noProof/>
          <w:sz w:val="28"/>
          <w:szCs w:val="28"/>
        </w:rPr>
        <w:t>项目部必须</w:t>
      </w:r>
      <w:r>
        <w:rPr>
          <w:rFonts w:ascii="宋体" w:hAnsi="宋体" w:hint="eastAsia"/>
          <w:sz w:val="28"/>
          <w:szCs w:val="28"/>
        </w:rPr>
        <w:t>认真贯彻落实国家、建设部、郑州市的各项有关安全生产法规规定，结合现场实际情况</w:t>
      </w:r>
      <w:r>
        <w:rPr>
          <w:rFonts w:ascii="宋体" w:hAnsi="宋体" w:hint="eastAsia"/>
          <w:noProof/>
          <w:sz w:val="28"/>
          <w:szCs w:val="28"/>
        </w:rPr>
        <w:t>制订自己的安全管理制度，主要有以下几个方面：</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1、《安全生产责任制与目标考核制度》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2、《职工安全教育培训制度》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3、《施工现场安全管理制度》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4、《从事危险作业职工意外伤害保险制度》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5、《安全生产检查制度》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6、《安全技术措施计划及执行制度》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7、《施工现场临时用电施工组织设计编审制度》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8、《分项工程和工种安全技术交底制度》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9、《施工机具维修保养制度》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10、《工会（群众）监督检查制度》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sz w:val="28"/>
          <w:szCs w:val="28"/>
        </w:rPr>
        <w:t>11、《劳动防护用品管理制度》</w:t>
      </w:r>
    </w:p>
    <w:p w:rsidR="00696384" w:rsidRDefault="00696384">
      <w:pPr>
        <w:spacing w:before="100" w:line="360" w:lineRule="auto"/>
        <w:ind w:firstLineChars="175" w:firstLine="490"/>
        <w:rPr>
          <w:rFonts w:ascii="宋体" w:hAnsi="宋体"/>
          <w:sz w:val="28"/>
          <w:szCs w:val="28"/>
        </w:rPr>
      </w:pPr>
      <w:r>
        <w:rPr>
          <w:rFonts w:ascii="宋体" w:hAnsi="宋体" w:hint="eastAsia"/>
          <w:sz w:val="28"/>
          <w:szCs w:val="28"/>
        </w:rPr>
        <w:t>12、《伤亡事故统计报告及调查处理制度》</w:t>
      </w:r>
    </w:p>
    <w:p w:rsidR="00696384" w:rsidRDefault="00696384">
      <w:pPr>
        <w:spacing w:before="100" w:line="360" w:lineRule="auto"/>
        <w:ind w:firstLineChars="175" w:firstLine="490"/>
        <w:rPr>
          <w:rFonts w:ascii="宋体" w:hAnsi="宋体" w:hint="eastAsia"/>
          <w:sz w:val="28"/>
          <w:szCs w:val="28"/>
        </w:rPr>
      </w:pPr>
      <w:r>
        <w:rPr>
          <w:rFonts w:ascii="宋体" w:hAnsi="宋体"/>
          <w:sz w:val="28"/>
          <w:szCs w:val="28"/>
        </w:rPr>
        <w:t>13</w:t>
      </w:r>
      <w:r>
        <w:rPr>
          <w:rFonts w:ascii="宋体" w:hAnsi="宋体" w:hint="eastAsia"/>
          <w:sz w:val="28"/>
          <w:szCs w:val="28"/>
        </w:rPr>
        <w:t>、《安全奖罚制度》</w:t>
      </w:r>
    </w:p>
    <w:p w:rsidR="00696384" w:rsidRDefault="00696384">
      <w:pPr>
        <w:spacing w:before="100" w:line="360" w:lineRule="auto"/>
        <w:ind w:firstLineChars="175" w:firstLine="490"/>
        <w:rPr>
          <w:rFonts w:ascii="宋体" w:hAnsi="宋体" w:hint="eastAsia"/>
          <w:noProof/>
          <w:sz w:val="28"/>
          <w:szCs w:val="28"/>
        </w:rPr>
      </w:pPr>
      <w:r>
        <w:rPr>
          <w:rFonts w:ascii="宋体" w:hAnsi="宋体" w:hint="eastAsia"/>
          <w:sz w:val="28"/>
          <w:szCs w:val="28"/>
        </w:rPr>
        <w:t>14、《</w:t>
      </w:r>
      <w:r>
        <w:rPr>
          <w:rFonts w:ascii="宋体" w:hAnsi="宋体" w:hint="eastAsia"/>
          <w:noProof/>
          <w:sz w:val="28"/>
          <w:szCs w:val="28"/>
        </w:rPr>
        <w:t>安全生产例会制度》</w:t>
      </w:r>
    </w:p>
    <w:p w:rsidR="00696384" w:rsidRDefault="00696384">
      <w:pPr>
        <w:spacing w:before="100" w:line="360" w:lineRule="auto"/>
        <w:ind w:firstLineChars="175" w:firstLine="490"/>
        <w:rPr>
          <w:rFonts w:ascii="宋体" w:hAnsi="宋体" w:hint="eastAsia"/>
          <w:noProof/>
          <w:sz w:val="28"/>
          <w:szCs w:val="28"/>
        </w:rPr>
      </w:pPr>
      <w:r>
        <w:rPr>
          <w:rFonts w:ascii="宋体" w:hAnsi="宋体" w:hint="eastAsia"/>
          <w:noProof/>
          <w:sz w:val="28"/>
          <w:szCs w:val="28"/>
        </w:rPr>
        <w:t>15、《场区交通安全管理制度》</w:t>
      </w:r>
    </w:p>
    <w:p w:rsidR="00696384" w:rsidRDefault="00696384">
      <w:pPr>
        <w:spacing w:before="100" w:line="360" w:lineRule="auto"/>
        <w:ind w:firstLineChars="175" w:firstLine="490"/>
        <w:rPr>
          <w:rFonts w:ascii="宋体" w:hAnsi="宋体" w:hint="eastAsia"/>
          <w:noProof/>
          <w:sz w:val="28"/>
          <w:szCs w:val="28"/>
        </w:rPr>
      </w:pPr>
      <w:r>
        <w:rPr>
          <w:rFonts w:ascii="宋体" w:hAnsi="宋体" w:hint="eastAsia"/>
          <w:noProof/>
          <w:sz w:val="28"/>
          <w:szCs w:val="28"/>
        </w:rPr>
        <w:t>16、《防火安全管理制度》</w:t>
      </w:r>
    </w:p>
    <w:p w:rsidR="00696384" w:rsidRDefault="00696384">
      <w:pPr>
        <w:spacing w:before="100" w:line="360" w:lineRule="auto"/>
        <w:ind w:firstLineChars="175" w:firstLine="490"/>
        <w:rPr>
          <w:rFonts w:ascii="宋体" w:hAnsi="宋体" w:hint="eastAsia"/>
          <w:sz w:val="28"/>
          <w:szCs w:val="28"/>
        </w:rPr>
      </w:pPr>
      <w:r>
        <w:rPr>
          <w:rFonts w:ascii="宋体" w:hAnsi="宋体" w:hint="eastAsia"/>
          <w:noProof/>
          <w:sz w:val="28"/>
          <w:szCs w:val="28"/>
        </w:rPr>
        <w:t>17、《现场防噪音、污染不扰民制度》</w:t>
      </w:r>
    </w:p>
    <w:p w:rsidR="00696384" w:rsidRDefault="00696384">
      <w:pPr>
        <w:pStyle w:val="5"/>
        <w:numPr>
          <w:ilvl w:val="0"/>
          <w:numId w:val="0"/>
        </w:numPr>
        <w:rPr>
          <w:rFonts w:hint="eastAsia"/>
          <w:b w:val="0"/>
          <w:bCs w:val="0"/>
          <w:noProof/>
        </w:rPr>
      </w:pPr>
      <w:bookmarkStart w:id="252" w:name="_Toc75544698"/>
      <w:r>
        <w:rPr>
          <w:rFonts w:hint="eastAsia"/>
          <w:b w:val="0"/>
          <w:bCs w:val="0"/>
          <w:noProof/>
        </w:rPr>
        <w:t>7.4.4</w:t>
      </w:r>
      <w:r>
        <w:rPr>
          <w:rFonts w:hint="eastAsia"/>
          <w:b w:val="0"/>
          <w:bCs w:val="0"/>
          <w:noProof/>
        </w:rPr>
        <w:t>安全教育</w:t>
      </w:r>
      <w:bookmarkEnd w:id="252"/>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 xml:space="preserve">  按奉贤区劳动局、安监站等有关部门的有关规定及现场的特点，按照</w:t>
      </w:r>
      <w:r>
        <w:rPr>
          <w:rFonts w:ascii="宋体" w:hAnsi="宋体" w:hint="eastAsia"/>
          <w:sz w:val="28"/>
          <w:szCs w:val="28"/>
        </w:rPr>
        <w:t>《职工安全教育培训制度》</w:t>
      </w:r>
      <w:r>
        <w:rPr>
          <w:rFonts w:ascii="宋体" w:hAnsi="宋体" w:hint="eastAsia"/>
          <w:noProof/>
          <w:sz w:val="28"/>
          <w:szCs w:val="28"/>
        </w:rPr>
        <w:t>做好各项安全教育工作，通过各项针对性的安全教育，使职工增强安全意识，提高安全技能，遵守安全规章制度，在以人为本的原则下，确保安全生产。</w:t>
      </w:r>
    </w:p>
    <w:p w:rsidR="00696384" w:rsidRDefault="00696384">
      <w:pPr>
        <w:pStyle w:val="5"/>
        <w:numPr>
          <w:ilvl w:val="0"/>
          <w:numId w:val="0"/>
        </w:numPr>
        <w:rPr>
          <w:rFonts w:hint="eastAsia"/>
          <w:b w:val="0"/>
          <w:bCs w:val="0"/>
          <w:noProof/>
        </w:rPr>
      </w:pPr>
      <w:bookmarkStart w:id="253" w:name="_Toc75544699"/>
      <w:r>
        <w:rPr>
          <w:rFonts w:hint="eastAsia"/>
          <w:b w:val="0"/>
          <w:bCs w:val="0"/>
          <w:noProof/>
        </w:rPr>
        <w:t xml:space="preserve">7.4.5 </w:t>
      </w:r>
      <w:r>
        <w:rPr>
          <w:rFonts w:hint="eastAsia"/>
          <w:b w:val="0"/>
          <w:bCs w:val="0"/>
          <w:noProof/>
        </w:rPr>
        <w:t>“四全”管理</w:t>
      </w:r>
      <w:bookmarkEnd w:id="253"/>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建立现场安全管理机构，进行全面动态安全管理。安全机构由项目经理、专职安全员、各兼职安全员（各工种工长）及安全标兵组成。每天进行一次现场安全巡视检查，发现有违章作业和不安全隐患及时指正，并下发安全隐患通知单，要求指派专人及时整改。</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2、由各兼职安全员每天对职工进行班前安全生产交底、上岗检查每</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个人的劳动防护情况，周围环境是否安全，机械安全装置是否完好有效等，并做好记录。</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3、每周一下午上班前组织全员进行一次安全生产大会，指出上周的安全隐患，违章作业情况，下达本周的工作内容、部位等，在生产过程中要特别注意安全的部位，使全体职工心中有底，时刻不忘安全。</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4、建立健全各项安全管理的规章制度，并认真贯彻“安全第一，预防为主”的方针，把各部位安全生产责任落实到个人，明确安全指标及奖惩办法，并随时进行督促检查，每月进行检查评分。</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5、建立健全安全资料管理，使安全工作有章可循，有准确的文字和数字档案依据可查。</w:t>
      </w:r>
    </w:p>
    <w:p w:rsidR="00696384" w:rsidRDefault="00696384">
      <w:pPr>
        <w:pStyle w:val="5"/>
        <w:numPr>
          <w:ilvl w:val="0"/>
          <w:numId w:val="0"/>
        </w:numPr>
        <w:rPr>
          <w:rFonts w:hint="eastAsia"/>
          <w:b w:val="0"/>
          <w:bCs w:val="0"/>
          <w:noProof/>
        </w:rPr>
      </w:pPr>
      <w:bookmarkStart w:id="254" w:name="_Toc75544700"/>
      <w:r>
        <w:rPr>
          <w:rFonts w:hint="eastAsia"/>
          <w:b w:val="0"/>
          <w:bCs w:val="0"/>
          <w:noProof/>
        </w:rPr>
        <w:t>7.4.6</w:t>
      </w:r>
      <w:r>
        <w:rPr>
          <w:rFonts w:hint="eastAsia"/>
          <w:b w:val="0"/>
          <w:bCs w:val="0"/>
          <w:noProof/>
        </w:rPr>
        <w:t>安全防护用品</w:t>
      </w:r>
      <w:bookmarkEnd w:id="254"/>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加大安全防护用品的投入，不仅能确保安全生产，同时也是文明施工不可缺少的硬件措施。安全防护用品的采购按照</w:t>
      </w:r>
      <w:r>
        <w:rPr>
          <w:rFonts w:ascii="宋体" w:hAnsi="宋体" w:hint="eastAsia"/>
          <w:noProof/>
          <w:sz w:val="28"/>
          <w:szCs w:val="28"/>
        </w:rPr>
        <w:t>《施工现场安全生产保证体系》（DBJ08-903-98标准）中3.3《采购程序》要求</w:t>
      </w:r>
      <w:r>
        <w:rPr>
          <w:rFonts w:ascii="宋体" w:hAnsi="宋体" w:hint="eastAsia"/>
          <w:sz w:val="28"/>
          <w:szCs w:val="28"/>
        </w:rPr>
        <w:t>，对供应商进行考察、评估，建立《合格供应商名册》，购买《合格供应商名册》中供应商提供的安全防护用品。防止买到伪劣产品，成为事故的隐患。</w:t>
      </w:r>
    </w:p>
    <w:p w:rsidR="00696384" w:rsidRDefault="00696384">
      <w:pPr>
        <w:pStyle w:val="5"/>
        <w:numPr>
          <w:ilvl w:val="0"/>
          <w:numId w:val="0"/>
        </w:numPr>
        <w:rPr>
          <w:rFonts w:hint="eastAsia"/>
          <w:b w:val="0"/>
          <w:bCs w:val="0"/>
          <w:noProof/>
        </w:rPr>
      </w:pPr>
      <w:bookmarkStart w:id="255" w:name="_Toc75544701"/>
      <w:r>
        <w:rPr>
          <w:rFonts w:hint="eastAsia"/>
          <w:b w:val="0"/>
          <w:bCs w:val="0"/>
          <w:noProof/>
        </w:rPr>
        <w:t>7.4.7</w:t>
      </w:r>
      <w:r>
        <w:rPr>
          <w:rFonts w:hint="eastAsia"/>
          <w:b w:val="0"/>
          <w:bCs w:val="0"/>
          <w:noProof/>
        </w:rPr>
        <w:t>安全检查</w:t>
      </w:r>
      <w:bookmarkEnd w:id="255"/>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通过安全机构成员检查、监督作到随时发现问题或隐患随时解决，作到防患于未然，使整个施工现场处于受控状态。</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1、安全检查按形式和内容可分为：定期安全检查、季节性安全检查、临时性安全检查、专业性安全检查、群众性安全检查、安全管理检查。</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2、安全检查的方法包括：对安全生产制度、安全教育、安全技术、安全业务工作的检查。</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3、对班组的安全检查包括：作业前检查、作业中检查和作业后检查。</w:t>
      </w:r>
    </w:p>
    <w:p w:rsidR="00696384" w:rsidRDefault="00696384">
      <w:pPr>
        <w:pStyle w:val="5"/>
        <w:numPr>
          <w:ilvl w:val="0"/>
          <w:numId w:val="0"/>
        </w:numPr>
        <w:rPr>
          <w:rFonts w:hint="eastAsia"/>
          <w:b w:val="0"/>
          <w:bCs w:val="0"/>
          <w:noProof/>
        </w:rPr>
      </w:pPr>
      <w:bookmarkStart w:id="256" w:name="_Toc75544702"/>
      <w:r>
        <w:rPr>
          <w:rFonts w:hint="eastAsia"/>
          <w:b w:val="0"/>
          <w:bCs w:val="0"/>
          <w:noProof/>
        </w:rPr>
        <w:t>7.4.8</w:t>
      </w:r>
      <w:r>
        <w:rPr>
          <w:rFonts w:hint="eastAsia"/>
          <w:b w:val="0"/>
          <w:bCs w:val="0"/>
          <w:noProof/>
        </w:rPr>
        <w:t>安全管理措施</w:t>
      </w:r>
      <w:bookmarkEnd w:id="256"/>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1、对全体职工进行安全生产三级教育，考核合格后方可进场。</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2、全体职工必须熟悉本工种安全技术操作规程，掌握本工种操作技能，对变换工种的工人实施新工种的安全技术教育，并及时做好记录。</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3、各分部分项工程施工前对工人进行全面的有针对性的安全技术交底，履行签字手续。</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4、各特种作业人员都要按要求培训，经考试合格后持证上岗，操作证不超期，名册齐全，真实无误。</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5、对塔吊、搅拌机、提升机等大型施工机械以及脚手架等重要防护设施报有关部门验收，合格后挂牌使用。</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6、各级管理人员和职工，全部佩戴证明其身份的工作卡，各类施工人员应戴有识别标记的安全帽，遵守劳动纪律、无违章作业行为。</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7、按规定对事故进行报告处理，事故档案齐全，并认真做到“四不放过”。</w:t>
      </w:r>
    </w:p>
    <w:p w:rsidR="00696384" w:rsidRDefault="00696384">
      <w:pPr>
        <w:spacing w:before="100" w:line="360" w:lineRule="auto"/>
        <w:ind w:firstLine="560"/>
        <w:rPr>
          <w:rFonts w:ascii="宋体" w:hAnsi="宋体"/>
          <w:noProof/>
          <w:sz w:val="28"/>
          <w:szCs w:val="28"/>
        </w:rPr>
      </w:pPr>
      <w:r>
        <w:rPr>
          <w:rFonts w:ascii="宋体" w:hAnsi="宋体" w:hint="eastAsia"/>
          <w:noProof/>
          <w:sz w:val="28"/>
          <w:szCs w:val="28"/>
        </w:rPr>
        <w:t>8、对操作人员的安全要求是：没有安全技术措施，不经安全交底不</w:t>
      </w:r>
    </w:p>
    <w:p w:rsidR="00696384" w:rsidRDefault="00696384">
      <w:pPr>
        <w:spacing w:before="100" w:line="360" w:lineRule="auto"/>
        <w:rPr>
          <w:rFonts w:ascii="宋体" w:hAnsi="宋体" w:hint="eastAsia"/>
          <w:noProof/>
          <w:sz w:val="28"/>
          <w:szCs w:val="28"/>
        </w:rPr>
      </w:pPr>
      <w:r>
        <w:rPr>
          <w:rFonts w:ascii="宋体" w:hAnsi="宋体" w:hint="eastAsia"/>
          <w:noProof/>
          <w:sz w:val="28"/>
          <w:szCs w:val="28"/>
        </w:rPr>
        <w:t>准作业；没有有效的安全措施不准作业；发现事故隐患未及时排除不准作业；不按规定使用安全劳动保护用品的不准作业；非特殊作业人员不准从事特种作业；机械、电器设备安全防护装置不齐全不准作业；对机械、设备、工具的性能不熟悉不准作业；新工人不经培训，或培训考试不合格不准上岗作业。</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9、下列情况职工有拒绝权：即安排施工生产任务时，如不安排安全生产措施；现场条件发生变化，安全措施跟不上；设备安全保护装置不安全；管理人员违章指挥等情况下，作业人员有权拒绝上岗操作。</w:t>
      </w:r>
    </w:p>
    <w:p w:rsidR="00696384" w:rsidRDefault="00696384">
      <w:pPr>
        <w:pStyle w:val="5"/>
        <w:numPr>
          <w:ilvl w:val="0"/>
          <w:numId w:val="0"/>
        </w:numPr>
        <w:rPr>
          <w:rFonts w:hint="eastAsia"/>
          <w:b w:val="0"/>
          <w:bCs w:val="0"/>
          <w:noProof/>
        </w:rPr>
      </w:pPr>
      <w:bookmarkStart w:id="257" w:name="_Toc75544703"/>
      <w:r>
        <w:rPr>
          <w:rFonts w:hint="eastAsia"/>
          <w:b w:val="0"/>
          <w:bCs w:val="0"/>
          <w:noProof/>
        </w:rPr>
        <w:t>7.4.9</w:t>
      </w:r>
      <w:r>
        <w:rPr>
          <w:rFonts w:hint="eastAsia"/>
          <w:b w:val="0"/>
          <w:bCs w:val="0"/>
          <w:noProof/>
        </w:rPr>
        <w:t>安全设施管理</w:t>
      </w:r>
      <w:bookmarkEnd w:id="257"/>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1、脚手架工程是建筑工程施工的主要施工措施，按现行的《建筑安全检查标准》，在施工前编制详细的单项脚手架工程方案。</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2、攀登作业应搭设符合安全规定的脚手架或梯子，高空作业处应有牢靠的立足处，并视情况配置防护栏网、栏杆或其它安全设施。</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3、绑扎和安全钢筋必须搭设操作架和马道，并按规定设安全网。</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4、浇筑竖向构件混凝土时，不准直接站在模板上或支撑上操作，应搭设操作平台和通道。</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5、各工种尽量避免立体交叉作业，如有，不准在同一垂直方向操作，下层作业的位置必须处于根据上层作业高度确定的可能坠落的半径范围之外，并设置安全防护棚。</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6、所有的预留洞口、垃圾井道处应设栏杆，直径或边长在200——1500mm范围内的，可用废钢筋制成网片盖子防护，洞口在1500mm以上时，四周应设防护栏杆，洞口下张拉小眼安全网防护。</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7、分层施工楼梯，梯段边和顶层楼梯口应设置临时护栏。且涂以红白安全色标。</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8、凡人员进出的通道口，均应搭设安全防护棚，棚宽大于通道宽度，棚顶采用双层顶棚满铺木板。</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9、楼层临边装设临时防护栏杆，长度大于2m时，设置立柱。</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10、安全帽须经有关部门按国家标准检验合格后使用，不使用缺衬、缺带及破损的安全帽，并且正确使用好，扣好帽带。</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11、高空作业人员必须系挂安全带，高挂低用，不将绳打结使用，作业人员须穿防滑鞋，扣紧袖口和脚管。</w:t>
      </w:r>
    </w:p>
    <w:p w:rsidR="00696384" w:rsidRDefault="00696384">
      <w:pPr>
        <w:spacing w:before="100" w:line="360" w:lineRule="auto"/>
        <w:ind w:firstLine="560"/>
        <w:rPr>
          <w:rFonts w:ascii="宋体" w:hAnsi="宋体" w:hint="eastAsia"/>
          <w:b/>
          <w:noProof/>
          <w:sz w:val="28"/>
          <w:szCs w:val="28"/>
        </w:rPr>
      </w:pPr>
      <w:r>
        <w:rPr>
          <w:rFonts w:ascii="宋体" w:hAnsi="宋体" w:hint="eastAsia"/>
          <w:noProof/>
          <w:sz w:val="28"/>
          <w:szCs w:val="28"/>
        </w:rPr>
        <w:t>12、安全带经有关部门按标准检验合格后使用。</w:t>
      </w:r>
    </w:p>
    <w:p w:rsidR="00696384" w:rsidRDefault="00696384">
      <w:pPr>
        <w:pStyle w:val="4"/>
        <w:rPr>
          <w:rFonts w:hint="eastAsia"/>
        </w:rPr>
      </w:pPr>
      <w:bookmarkStart w:id="258" w:name="_Toc75544704"/>
      <w:r>
        <w:rPr>
          <w:rFonts w:hint="eastAsia"/>
        </w:rPr>
        <w:t>7.5文明施工保证措施</w:t>
      </w:r>
      <w:bookmarkEnd w:id="258"/>
    </w:p>
    <w:p w:rsidR="00696384" w:rsidRDefault="00696384">
      <w:pPr>
        <w:spacing w:before="100" w:line="360" w:lineRule="auto"/>
        <w:ind w:firstLine="560"/>
        <w:rPr>
          <w:rFonts w:ascii="宋体" w:hAnsi="宋体" w:hint="eastAsia"/>
          <w:bCs/>
          <w:sz w:val="28"/>
          <w:szCs w:val="28"/>
        </w:rPr>
      </w:pPr>
      <w:r>
        <w:rPr>
          <w:rFonts w:ascii="宋体" w:hAnsi="宋体" w:hint="eastAsia"/>
          <w:bCs/>
          <w:sz w:val="28"/>
          <w:szCs w:val="28"/>
        </w:rPr>
        <w:t>根据工程概况及施工条件场地分析，制定如下针对性保证措施，在安全管理制度的保障下实施，以确保文明施工目标的实现。</w:t>
      </w:r>
    </w:p>
    <w:p w:rsidR="00696384" w:rsidRDefault="00696384">
      <w:pPr>
        <w:pStyle w:val="5"/>
        <w:numPr>
          <w:ilvl w:val="0"/>
          <w:numId w:val="0"/>
        </w:numPr>
        <w:rPr>
          <w:rFonts w:hint="eastAsia"/>
          <w:b w:val="0"/>
          <w:bCs w:val="0"/>
          <w:noProof/>
        </w:rPr>
      </w:pPr>
      <w:bookmarkStart w:id="259" w:name="_Toc75544705"/>
      <w:r>
        <w:rPr>
          <w:rFonts w:hint="eastAsia"/>
          <w:b w:val="0"/>
          <w:bCs w:val="0"/>
          <w:noProof/>
        </w:rPr>
        <w:t>7.5.1</w:t>
      </w:r>
      <w:r>
        <w:rPr>
          <w:rFonts w:hint="eastAsia"/>
          <w:b w:val="0"/>
          <w:bCs w:val="0"/>
          <w:noProof/>
        </w:rPr>
        <w:t>组织机构</w:t>
      </w:r>
      <w:bookmarkEnd w:id="259"/>
    </w:p>
    <w:p w:rsidR="00696384" w:rsidRDefault="00696384">
      <w:pPr>
        <w:tabs>
          <w:tab w:val="right" w:pos="8879"/>
        </w:tabs>
        <w:spacing w:before="100" w:line="360" w:lineRule="auto"/>
        <w:ind w:firstLine="560"/>
        <w:rPr>
          <w:rFonts w:ascii="宋体" w:hAnsi="宋体" w:hint="eastAsia"/>
          <w:sz w:val="28"/>
          <w:szCs w:val="28"/>
        </w:rPr>
      </w:pPr>
      <w:r>
        <w:rPr>
          <w:rFonts w:ascii="宋体" w:hAnsi="宋体" w:hint="eastAsia"/>
          <w:sz w:val="28"/>
          <w:szCs w:val="28"/>
        </w:rPr>
        <w:t>成立两级文明施工领导小组</w:t>
      </w:r>
      <w:r>
        <w:rPr>
          <w:rFonts w:ascii="宋体" w:hAnsi="宋体"/>
          <w:sz w:val="28"/>
          <w:szCs w:val="28"/>
        </w:rPr>
        <w:tab/>
      </w:r>
    </w:p>
    <w:p w:rsidR="00696384" w:rsidRDefault="00696384">
      <w:pPr>
        <w:spacing w:before="100" w:line="360" w:lineRule="auto"/>
        <w:ind w:firstLine="480"/>
        <w:rPr>
          <w:rFonts w:ascii="宋体" w:hAnsi="宋体" w:hint="eastAsia"/>
        </w:rPr>
      </w:pPr>
    </w:p>
    <w:p w:rsidR="00696384" w:rsidRDefault="00696384">
      <w:pPr>
        <w:spacing w:before="100" w:line="360" w:lineRule="auto"/>
        <w:ind w:firstLine="480"/>
        <w:rPr>
          <w:rFonts w:ascii="宋体" w:hAnsi="宋体" w:hint="eastAsia"/>
        </w:rPr>
      </w:pPr>
    </w:p>
    <w:p w:rsidR="00696384" w:rsidRDefault="00696384">
      <w:pPr>
        <w:spacing w:before="100" w:line="360" w:lineRule="auto"/>
        <w:ind w:firstLine="480"/>
        <w:rPr>
          <w:rFonts w:ascii="宋体" w:hAnsi="宋体" w:hint="eastAsia"/>
        </w:rPr>
      </w:pPr>
    </w:p>
    <w:p w:rsidR="00696384" w:rsidRDefault="00696384">
      <w:pPr>
        <w:spacing w:before="100" w:line="360" w:lineRule="auto"/>
        <w:ind w:firstLine="480"/>
        <w:rPr>
          <w:rFonts w:ascii="宋体" w:hAnsi="宋体" w:hint="eastAsia"/>
        </w:rPr>
      </w:pPr>
      <w:r>
        <w:rPr>
          <w:rFonts w:ascii="宋体" w:hAnsi="宋体"/>
          <w:noProof/>
        </w:rPr>
        <w:pict>
          <v:group id="_x0000_s1631" style="position:absolute;left:0;text-align:left;margin-left:0;margin-top:23.4pt;width:441.45pt;height:338.7pt;z-index:251632128" coordorigin="1628,2198" coordsize="8829,6774">
            <v:shape id="_x0000_s1632" type="#_x0000_t202" style="position:absolute;left:8138;top:4070;width:1995;height:468" fillcolor="#ff9" strokecolor="#36f" strokeweight="1pt">
              <v:textbox style="mso-next-textbox:#_x0000_s1632">
                <w:txbxContent>
                  <w:p w:rsidR="00696384" w:rsidRDefault="00696384">
                    <w:pPr>
                      <w:ind w:firstLineChars="83" w:firstLine="174"/>
                      <w:rPr>
                        <w:rFonts w:hint="eastAsia"/>
                      </w:rPr>
                    </w:pPr>
                    <w:r>
                      <w:rPr>
                        <w:rFonts w:hint="eastAsia"/>
                      </w:rPr>
                      <w:t>材料设备部</w:t>
                    </w:r>
                  </w:p>
                </w:txbxContent>
              </v:textbox>
            </v:shape>
            <v:shape id="_x0000_s1633" type="#_x0000_t202" style="position:absolute;left:8138;top:3134;width:1995;height:468" fillcolor="#ff9" strokecolor="#36f" strokeweight="1pt">
              <v:textbox style="mso-next-textbox:#_x0000_s1633">
                <w:txbxContent>
                  <w:p w:rsidR="00696384" w:rsidRDefault="00696384">
                    <w:pPr>
                      <w:ind w:firstLineChars="83" w:firstLine="174"/>
                      <w:rPr>
                        <w:rFonts w:hint="eastAsia"/>
                      </w:rPr>
                    </w:pPr>
                    <w:r>
                      <w:rPr>
                        <w:rFonts w:hint="eastAsia"/>
                      </w:rPr>
                      <w:t>工程管理部</w:t>
                    </w:r>
                  </w:p>
                </w:txbxContent>
              </v:textbox>
            </v:shape>
            <v:shape id="_x0000_s1634" type="#_x0000_t202" style="position:absolute;left:8138;top:2198;width:1995;height:468" fillcolor="#ff9" strokecolor="#36f" strokeweight="1pt">
              <v:textbox style="mso-next-textbox:#_x0000_s1634">
                <w:txbxContent>
                  <w:p w:rsidR="00696384" w:rsidRDefault="00696384">
                    <w:pPr>
                      <w:ind w:firstLineChars="83" w:firstLine="174"/>
                      <w:rPr>
                        <w:rFonts w:hint="eastAsia"/>
                      </w:rPr>
                    </w:pPr>
                    <w:r>
                      <w:rPr>
                        <w:rFonts w:hint="eastAsia"/>
                      </w:rPr>
                      <w:t>市场经营部</w:t>
                    </w:r>
                  </w:p>
                </w:txbxContent>
              </v:textbox>
            </v:shape>
            <v:shape id="_x0000_s1635" type="#_x0000_t202" style="position:absolute;left:8138;top:5006;width:1995;height:468" fillcolor="#ff9" strokecolor="#36f" strokeweight="1pt">
              <v:textbox style="mso-next-textbox:#_x0000_s1635">
                <w:txbxContent>
                  <w:p w:rsidR="00696384" w:rsidRDefault="00696384">
                    <w:pPr>
                      <w:ind w:firstLineChars="83" w:firstLine="174"/>
                      <w:rPr>
                        <w:rFonts w:hint="eastAsia"/>
                      </w:rPr>
                    </w:pPr>
                    <w:r>
                      <w:rPr>
                        <w:rFonts w:hint="eastAsia"/>
                      </w:rPr>
                      <w:t>办</w:t>
                    </w:r>
                    <w:r>
                      <w:rPr>
                        <w:rFonts w:hint="eastAsia"/>
                      </w:rPr>
                      <w:t xml:space="preserve">  </w:t>
                    </w:r>
                    <w:r>
                      <w:rPr>
                        <w:rFonts w:hint="eastAsia"/>
                      </w:rPr>
                      <w:t>公</w:t>
                    </w:r>
                    <w:r>
                      <w:rPr>
                        <w:rFonts w:hint="eastAsia"/>
                      </w:rPr>
                      <w:t xml:space="preserve">  </w:t>
                    </w:r>
                    <w:r>
                      <w:rPr>
                        <w:rFonts w:hint="eastAsia"/>
                      </w:rPr>
                      <w:t>室</w:t>
                    </w:r>
                  </w:p>
                </w:txbxContent>
              </v:textbox>
            </v:shape>
            <v:shape id="_x0000_s1636" type="#_x0000_t202" style="position:absolute;left:6840;top:5956;width:1995;height:468" fillcolor="#ff9" strokecolor="#36f" strokeweight="1pt">
              <v:textbox style="mso-next-textbox:#_x0000_s1636">
                <w:txbxContent>
                  <w:p w:rsidR="00696384" w:rsidRDefault="00696384">
                    <w:pPr>
                      <w:ind w:firstLineChars="83" w:firstLine="174"/>
                      <w:rPr>
                        <w:rFonts w:hint="eastAsia"/>
                      </w:rPr>
                    </w:pPr>
                    <w:r>
                      <w:rPr>
                        <w:rFonts w:hint="eastAsia"/>
                      </w:rPr>
                      <w:t>质量安全组</w:t>
                    </w:r>
                  </w:p>
                </w:txbxContent>
              </v:textbox>
            </v:shape>
            <v:shape id="_x0000_s1637" type="#_x0000_t202" style="position:absolute;left:6832;top:6590;width:1995;height:468" fillcolor="#ff9" strokecolor="#36f" strokeweight="1pt">
              <v:textbox style="mso-next-textbox:#_x0000_s1637">
                <w:txbxContent>
                  <w:p w:rsidR="00696384" w:rsidRDefault="00696384">
                    <w:pPr>
                      <w:ind w:firstLineChars="83" w:firstLine="174"/>
                      <w:rPr>
                        <w:rFonts w:hint="eastAsia"/>
                      </w:rPr>
                    </w:pPr>
                    <w:r>
                      <w:rPr>
                        <w:rFonts w:hint="eastAsia"/>
                      </w:rPr>
                      <w:t>工程技术组</w:t>
                    </w:r>
                  </w:p>
                </w:txbxContent>
              </v:textbox>
            </v:shape>
            <v:shape id="_x0000_s1638" type="#_x0000_t202" style="position:absolute;left:6835;top:7244;width:1995;height:468" fillcolor="#ff9" strokecolor="#36f" strokeweight="1pt">
              <v:textbox style="mso-next-textbox:#_x0000_s1638">
                <w:txbxContent>
                  <w:p w:rsidR="00696384" w:rsidRDefault="00696384">
                    <w:pPr>
                      <w:ind w:firstLineChars="83" w:firstLine="174"/>
                      <w:rPr>
                        <w:rFonts w:hint="eastAsia"/>
                      </w:rPr>
                    </w:pPr>
                    <w:r>
                      <w:rPr>
                        <w:rFonts w:hint="eastAsia"/>
                      </w:rPr>
                      <w:t>材料设备组</w:t>
                    </w:r>
                  </w:p>
                </w:txbxContent>
              </v:textbox>
            </v:shape>
            <v:shape id="_x0000_s1639" type="#_x0000_t202" style="position:absolute;left:6852;top:7874;width:1995;height:468" fillcolor="#ff9" strokecolor="#36f" strokeweight="1pt">
              <v:textbox style="mso-next-textbox:#_x0000_s1639">
                <w:txbxContent>
                  <w:p w:rsidR="00696384" w:rsidRDefault="00696384">
                    <w:pPr>
                      <w:ind w:firstLineChars="83" w:firstLine="174"/>
                      <w:rPr>
                        <w:rFonts w:hint="eastAsia"/>
                      </w:rPr>
                    </w:pPr>
                    <w:r>
                      <w:rPr>
                        <w:rFonts w:hint="eastAsia"/>
                      </w:rPr>
                      <w:t>经营预算组</w:t>
                    </w:r>
                  </w:p>
                </w:txbxContent>
              </v:textbox>
            </v:shape>
            <v:shape id="_x0000_s1640" type="#_x0000_t202" style="position:absolute;left:6870;top:8504;width:1995;height:468" fillcolor="#ff9" strokecolor="#36f" strokeweight="1pt">
              <v:textbox style="mso-next-textbox:#_x0000_s1640">
                <w:txbxContent>
                  <w:p w:rsidR="00696384" w:rsidRDefault="00696384">
                    <w:pPr>
                      <w:ind w:firstLineChars="83" w:firstLine="174"/>
                      <w:rPr>
                        <w:rFonts w:hint="eastAsia"/>
                      </w:rPr>
                    </w:pPr>
                    <w:r>
                      <w:rPr>
                        <w:rFonts w:hint="eastAsia"/>
                      </w:rPr>
                      <w:t>综合办公室</w:t>
                    </w:r>
                  </w:p>
                </w:txbxContent>
              </v:textbox>
            </v:shape>
            <v:line id="_x0000_s1641" style="position:absolute" from="7245,2432" to="8190,2432" strokecolor="#36f" strokeweight="1pt">
              <v:stroke endarrow="classic"/>
            </v:line>
            <v:line id="_x0000_s1642" style="position:absolute" from="7230,3356" to="8175,3356" strokecolor="#36f" strokeweight="1pt">
              <v:stroke endarrow="classic"/>
            </v:line>
            <v:line id="_x0000_s1643" style="position:absolute" from="7207,4304" to="8152,4304" strokecolor="#36f" strokeweight="1pt">
              <v:stroke endarrow="classic"/>
            </v:line>
            <v:line id="_x0000_s1644" style="position:absolute" from="7222,5267" to="8167,5267" strokecolor="#36f" strokeweight="1pt">
              <v:stroke endarrow="classic"/>
            </v:line>
            <v:line id="_x0000_s1645" style="position:absolute" from="5897,6238" to="6842,6238" strokecolor="#36f" strokeweight="1pt">
              <v:stroke endarrow="classic"/>
            </v:line>
            <v:line id="_x0000_s1646" style="position:absolute" from="5917,6798" to="6862,6798" strokecolor="#36f" strokeweight="1pt">
              <v:stroke endarrow="classic"/>
            </v:line>
            <v:line id="_x0000_s1647" style="position:absolute" from="5904,7447" to="6849,7447" strokecolor="#36f" strokeweight="1pt">
              <v:stroke endarrow="classic"/>
            </v:line>
            <v:line id="_x0000_s1648" style="position:absolute" from="5904,8076" to="6849,8076" strokecolor="#36f" strokeweight="1pt">
              <v:stroke endarrow="classic"/>
            </v:line>
            <v:line id="_x0000_s1649" style="position:absolute" from="5909,8762" to="6854,8762" strokecolor="#36f" strokeweight="1pt">
              <v:stroke endarrow="classic"/>
            </v:line>
            <v:line id="_x0000_s1650" style="position:absolute" from="5874,6241" to="5874,8800" strokecolor="#36f" strokeweight="1pt">
              <v:stroke endarrow="classic"/>
            </v:line>
            <v:line id="_x0000_s1651" style="position:absolute" from="7245,2432" to="7245,5285" strokecolor="#36f" strokeweight="1pt">
              <v:stroke endarrow="classic"/>
            </v:line>
            <v:line id="_x0000_s1652" style="position:absolute" from="5669,3831" to="7282,3833" strokecolor="#36f" strokeweight="1pt">
              <v:stroke endarrow="classic"/>
            </v:line>
            <v:line id="_x0000_s1653" style="position:absolute;flip:y" from="5342,7444" to="5860,7444" strokecolor="#36f" strokeweight="1pt">
              <v:stroke endarrow="classic"/>
            </v:line>
            <v:shape id="_x0000_s1654" type="#_x0000_t202" style="position:absolute;left:5040;top:2652;width:578;height:2340" fillcolor="#ff9" strokecolor="#36f" strokeweight="1pt">
              <v:textbox style="layout-flow:vertical-ideographic;mso-next-textbox:#_x0000_s1654">
                <w:txbxContent>
                  <w:p w:rsidR="00696384" w:rsidRDefault="00696384">
                    <w:pPr>
                      <w:ind w:firstLineChars="50" w:firstLine="105"/>
                    </w:pPr>
                    <w:r>
                      <w:rPr>
                        <w:rFonts w:hint="eastAsia"/>
                      </w:rPr>
                      <w:t>组长</w:t>
                    </w:r>
                    <w:r>
                      <w:rPr>
                        <w:rFonts w:hint="eastAsia"/>
                      </w:rPr>
                      <w:t>(</w:t>
                    </w:r>
                    <w:r>
                      <w:rPr>
                        <w:rFonts w:hint="eastAsia"/>
                      </w:rPr>
                      <w:t>公司总经理</w:t>
                    </w:r>
                    <w:r>
                      <w:rPr>
                        <w:rFonts w:hint="eastAsia"/>
                      </w:rPr>
                      <w:t>)</w:t>
                    </w:r>
                  </w:p>
                </w:txbxContent>
              </v:textbox>
            </v:shape>
            <v:shape id="_x0000_s1655" type="#_x0000_t202" style="position:absolute;left:3739;top:6112;width:578;height:2652" fillcolor="#ff9" strokecolor="#36f" strokeweight="1pt">
              <v:textbox style="layout-flow:vertical-ideographic;mso-next-textbox:#_x0000_s1655">
                <w:txbxContent>
                  <w:p w:rsidR="00696384" w:rsidRDefault="00696384">
                    <w:pPr>
                      <w:ind w:firstLine="480"/>
                    </w:pPr>
                    <w:r>
                      <w:rPr>
                        <w:rFonts w:hint="eastAsia"/>
                      </w:rPr>
                      <w:t>组长</w:t>
                    </w:r>
                    <w:r>
                      <w:rPr>
                        <w:rFonts w:hint="eastAsia"/>
                      </w:rPr>
                      <w:t>(</w:t>
                    </w:r>
                    <w:r>
                      <w:rPr>
                        <w:rFonts w:hint="eastAsia"/>
                      </w:rPr>
                      <w:t>项目经理</w:t>
                    </w:r>
                    <w:r>
                      <w:rPr>
                        <w:rFonts w:hint="eastAsia"/>
                      </w:rPr>
                      <w:t>)</w:t>
                    </w:r>
                  </w:p>
                </w:txbxContent>
              </v:textbox>
            </v:shape>
            <v:shape id="_x0000_s1656" type="#_x0000_t202" style="position:absolute;left:4757;top:6100;width:578;height:2652" fillcolor="#ff9" strokecolor="#36f" strokeweight="1pt">
              <v:textbox style="layout-flow:vertical-ideographic;mso-next-textbox:#_x0000_s1656">
                <w:txbxContent>
                  <w:p w:rsidR="00696384" w:rsidRDefault="00696384">
                    <w:pPr>
                      <w:ind w:firstLineChars="50" w:firstLine="105"/>
                    </w:pPr>
                    <w:r>
                      <w:rPr>
                        <w:rFonts w:hint="eastAsia"/>
                      </w:rPr>
                      <w:t>副组长</w:t>
                    </w:r>
                    <w:r>
                      <w:rPr>
                        <w:rFonts w:hint="eastAsia"/>
                      </w:rPr>
                      <w:t>(</w:t>
                    </w:r>
                    <w:r>
                      <w:rPr>
                        <w:rFonts w:hint="eastAsia"/>
                      </w:rPr>
                      <w:t>项目副经理</w:t>
                    </w:r>
                    <w:r>
                      <w:rPr>
                        <w:rFonts w:hint="eastAsia"/>
                      </w:rPr>
                      <w:t>)</w:t>
                    </w:r>
                  </w:p>
                </w:txbxContent>
              </v:textbox>
            </v:shape>
            <v:line id="_x0000_s1657" style="position:absolute" from="4359,7439" to="4760,7444" strokecolor="#36f" strokeweight="1pt">
              <v:stroke endarrow="classic"/>
            </v:line>
            <v:line id="_x0000_s1658" style="position:absolute;flip:y" from="3261,7446" to="3738,7448" strokecolor="#36f" strokeweight="1pt">
              <v:stroke endarrow="classic"/>
            </v:line>
            <v:line id="_x0000_s1659" style="position:absolute;flip:y" from="3345,3816" to="5032,3827" strokecolor="#36f" strokeweight="1pt">
              <v:stroke endarrow="classic"/>
            </v:line>
            <v:shape id="_x0000_s1660" type="#_x0000_t202" style="position:absolute;left:1628;top:7034;width:1575;height:780" fillcolor="#ff9" strokecolor="#36f" strokeweight="1pt">
              <v:textbox style="mso-next-textbox:#_x0000_s1660">
                <w:txbxContent>
                  <w:p w:rsidR="00696384" w:rsidRDefault="00696384">
                    <w:pPr>
                      <w:pStyle w:val="a6"/>
                      <w:rPr>
                        <w:rFonts w:hint="eastAsia"/>
                      </w:rPr>
                    </w:pPr>
                    <w:r>
                      <w:rPr>
                        <w:rFonts w:hint="eastAsia"/>
                      </w:rPr>
                      <w:t>项目部文明施工领导小组</w:t>
                    </w:r>
                  </w:p>
                </w:txbxContent>
              </v:textbox>
            </v:shape>
            <v:shape id="_x0000_s1661" type="#_x0000_t202" style="position:absolute;left:1733;top:3446;width:1575;height:780" fillcolor="#ff9" strokecolor="#36f" strokeweight="1pt">
              <v:textbox style="mso-next-textbox:#_x0000_s1661">
                <w:txbxContent>
                  <w:p w:rsidR="00696384" w:rsidRDefault="00696384">
                    <w:pPr>
                      <w:pStyle w:val="a6"/>
                      <w:rPr>
                        <w:rFonts w:hint="eastAsia"/>
                      </w:rPr>
                    </w:pPr>
                    <w:r>
                      <w:rPr>
                        <w:rFonts w:hint="eastAsia"/>
                      </w:rPr>
                      <w:t>公司文明施工领导小组</w:t>
                    </w:r>
                  </w:p>
                </w:txbxContent>
              </v:textbox>
            </v:shape>
            <v:line id="_x0000_s1662" style="position:absolute" from="2468,4226" to="2468,7022" strokecolor="#36f" strokeweight="1pt">
              <v:stroke endarrow="classic"/>
            </v:line>
            <v:line id="_x0000_s1663" style="position:absolute;flip:y" from="8873,6244" to="9380,6254" strokecolor="#36f" strokeweight="1pt">
              <v:stroke endarrow="classic"/>
            </v:line>
            <v:line id="_x0000_s1664" style="position:absolute" from="8880,7476" to="9429,7488" strokecolor="#36f" strokeweight="1pt">
              <v:stroke endarrow="classic"/>
            </v:line>
            <v:line id="_x0000_s1665" style="position:absolute" from="8890,8120" to="9398,8126" strokecolor="#36f" strokeweight="1pt">
              <v:stroke endarrow="classic"/>
            </v:line>
            <v:line id="_x0000_s1666" style="position:absolute" from="8873,8760" to="9422,8764" strokecolor="#36f" strokeweight="1pt">
              <v:stroke endarrow="classic"/>
            </v:line>
            <v:line id="_x0000_s1667" style="position:absolute" from="9400,6224" to="9404,8824" strokecolor="#36f" strokeweight="1pt">
              <v:stroke endarrow="classic"/>
            </v:line>
            <v:line id="_x0000_s1668" style="position:absolute" from="8768,6878" to="9398,6878" strokecolor="#36f" strokeweight="1pt">
              <v:stroke endarrow="classic"/>
            </v:line>
            <v:shape id="_x0000_s1669" type="#_x0000_t202" style="position:absolute;left:9827;top:6686;width:630;height:1560" fillcolor="#ff9" strokecolor="#36f" strokeweight="1pt">
              <v:textbox style="layout-flow:vertical-ideographic;mso-next-textbox:#_x0000_s1669">
                <w:txbxContent>
                  <w:p w:rsidR="00696384" w:rsidRDefault="00696384">
                    <w:pPr>
                      <w:ind w:firstLine="480"/>
                      <w:jc w:val="center"/>
                    </w:pPr>
                    <w:r>
                      <w:rPr>
                        <w:rFonts w:hint="eastAsia"/>
                      </w:rPr>
                      <w:t>施工班组</w:t>
                    </w:r>
                  </w:p>
                </w:txbxContent>
              </v:textbox>
            </v:shape>
            <v:line id="_x0000_s1670" style="position:absolute" from="9398,7502" to="9860,7504" strokecolor="#36f" strokeweight="1pt">
              <v:stroke endarrow="classic"/>
            </v:line>
          </v:group>
        </w:pict>
      </w:r>
    </w:p>
    <w:p w:rsidR="00696384" w:rsidRDefault="00696384">
      <w:pPr>
        <w:spacing w:before="100" w:line="360" w:lineRule="auto"/>
        <w:ind w:firstLine="480"/>
        <w:rPr>
          <w:rFonts w:ascii="宋体" w:hAnsi="宋体" w:hint="eastAsia"/>
        </w:rPr>
      </w:pPr>
    </w:p>
    <w:p w:rsidR="00696384" w:rsidRDefault="00696384">
      <w:pPr>
        <w:spacing w:before="100" w:line="360" w:lineRule="auto"/>
        <w:ind w:firstLine="482"/>
        <w:rPr>
          <w:rFonts w:ascii="宋体" w:hAnsi="宋体" w:hint="eastAsia"/>
          <w:b/>
          <w:bCs/>
        </w:rPr>
      </w:pPr>
    </w:p>
    <w:p w:rsidR="00696384" w:rsidRDefault="00696384">
      <w:pPr>
        <w:spacing w:before="100" w:line="360" w:lineRule="auto"/>
        <w:ind w:firstLine="480"/>
        <w:rPr>
          <w:rFonts w:ascii="宋体" w:hAnsi="宋体" w:hint="eastAsia"/>
          <w:b/>
          <w:bCs/>
        </w:rPr>
      </w:pPr>
    </w:p>
    <w:p w:rsidR="00696384" w:rsidRDefault="00696384">
      <w:pPr>
        <w:spacing w:before="100" w:line="360" w:lineRule="auto"/>
        <w:ind w:firstLine="482"/>
        <w:rPr>
          <w:rFonts w:ascii="宋体" w:hAnsi="宋体" w:hint="eastAsia"/>
          <w:b/>
          <w:bCs/>
        </w:rPr>
      </w:pPr>
    </w:p>
    <w:p w:rsidR="00696384" w:rsidRDefault="00696384">
      <w:pPr>
        <w:spacing w:before="100" w:line="360" w:lineRule="auto"/>
        <w:ind w:firstLine="482"/>
        <w:rPr>
          <w:rFonts w:ascii="宋体" w:hAnsi="宋体" w:hint="eastAsia"/>
          <w:b/>
          <w:bCs/>
        </w:rPr>
      </w:pPr>
    </w:p>
    <w:p w:rsidR="00696384" w:rsidRDefault="00696384">
      <w:pPr>
        <w:spacing w:before="100" w:line="360" w:lineRule="auto"/>
        <w:ind w:firstLine="482"/>
        <w:rPr>
          <w:rFonts w:ascii="宋体" w:hAnsi="宋体" w:hint="eastAsia"/>
          <w:b/>
          <w:bCs/>
        </w:rPr>
      </w:pPr>
    </w:p>
    <w:p w:rsidR="00696384" w:rsidRDefault="00696384">
      <w:pPr>
        <w:spacing w:before="100" w:line="360" w:lineRule="auto"/>
        <w:ind w:firstLine="482"/>
        <w:rPr>
          <w:rFonts w:ascii="宋体" w:hAnsi="宋体" w:hint="eastAsia"/>
          <w:b/>
          <w:bCs/>
        </w:rPr>
      </w:pPr>
    </w:p>
    <w:p w:rsidR="00696384" w:rsidRDefault="00696384">
      <w:pPr>
        <w:spacing w:before="100" w:line="360" w:lineRule="auto"/>
        <w:ind w:firstLine="561"/>
        <w:rPr>
          <w:rFonts w:ascii="宋体" w:hAnsi="宋体" w:hint="eastAsia"/>
          <w:b/>
          <w:bCs/>
          <w:sz w:val="28"/>
          <w:szCs w:val="28"/>
        </w:rPr>
      </w:pPr>
    </w:p>
    <w:p w:rsidR="00696384" w:rsidRDefault="00696384">
      <w:pPr>
        <w:spacing w:before="100" w:line="360" w:lineRule="auto"/>
        <w:ind w:firstLine="561"/>
        <w:rPr>
          <w:rFonts w:ascii="宋体" w:hAnsi="宋体" w:hint="eastAsia"/>
          <w:b/>
          <w:bCs/>
          <w:sz w:val="28"/>
          <w:szCs w:val="28"/>
        </w:rPr>
      </w:pPr>
    </w:p>
    <w:p w:rsidR="00696384" w:rsidRDefault="00696384">
      <w:pPr>
        <w:spacing w:before="100" w:line="360" w:lineRule="auto"/>
        <w:ind w:firstLine="561"/>
        <w:rPr>
          <w:rFonts w:ascii="宋体" w:hAnsi="宋体" w:hint="eastAsia"/>
          <w:b/>
          <w:bCs/>
          <w:sz w:val="28"/>
          <w:szCs w:val="28"/>
        </w:rPr>
      </w:pPr>
    </w:p>
    <w:p w:rsidR="00696384" w:rsidRDefault="00696384">
      <w:pPr>
        <w:spacing w:before="100" w:line="360" w:lineRule="auto"/>
        <w:ind w:firstLine="561"/>
        <w:rPr>
          <w:rFonts w:ascii="宋体" w:hAnsi="宋体" w:hint="eastAsia"/>
          <w:b/>
          <w:bCs/>
          <w:sz w:val="28"/>
          <w:szCs w:val="28"/>
        </w:rPr>
      </w:pPr>
    </w:p>
    <w:p w:rsidR="00696384" w:rsidRDefault="00696384">
      <w:pPr>
        <w:spacing w:before="100" w:line="360" w:lineRule="auto"/>
        <w:ind w:firstLine="561"/>
        <w:rPr>
          <w:rFonts w:ascii="宋体" w:hAnsi="宋体" w:hint="eastAsia"/>
          <w:b/>
          <w:bCs/>
          <w:sz w:val="28"/>
          <w:szCs w:val="28"/>
        </w:rPr>
      </w:pPr>
    </w:p>
    <w:p w:rsidR="00696384" w:rsidRDefault="00696384">
      <w:pPr>
        <w:pStyle w:val="5"/>
        <w:numPr>
          <w:ilvl w:val="0"/>
          <w:numId w:val="0"/>
        </w:numPr>
        <w:rPr>
          <w:rFonts w:hint="eastAsia"/>
          <w:b w:val="0"/>
          <w:bCs w:val="0"/>
          <w:noProof/>
        </w:rPr>
      </w:pPr>
      <w:bookmarkStart w:id="260" w:name="_Toc75544706"/>
      <w:r>
        <w:rPr>
          <w:rFonts w:hint="eastAsia"/>
          <w:b w:val="0"/>
          <w:bCs w:val="0"/>
          <w:noProof/>
        </w:rPr>
        <w:t>7.5.2</w:t>
      </w:r>
      <w:r>
        <w:rPr>
          <w:rFonts w:hint="eastAsia"/>
          <w:b w:val="0"/>
          <w:bCs w:val="0"/>
          <w:noProof/>
        </w:rPr>
        <w:t>实施措施（防燥、减少扰民等措施）</w:t>
      </w:r>
      <w:bookmarkEnd w:id="260"/>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 xml:space="preserve">现场围挡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1、围挡采用砖墙和彩钢结合结构，高度2500</w:t>
      </w:r>
      <w:r>
        <w:rPr>
          <w:rFonts w:ascii="宋体" w:hAnsi="宋体"/>
          <w:sz w:val="28"/>
          <w:szCs w:val="28"/>
        </w:rPr>
        <w:t>mm</w:t>
      </w:r>
      <w:r>
        <w:rPr>
          <w:rFonts w:ascii="宋体" w:hAnsi="宋体" w:hint="eastAsia"/>
          <w:sz w:val="28"/>
          <w:szCs w:val="28"/>
        </w:rPr>
        <w:t>，下面砌240</w:t>
      </w:r>
      <w:r>
        <w:rPr>
          <w:rFonts w:ascii="宋体" w:hAnsi="宋体"/>
          <w:sz w:val="28"/>
          <w:szCs w:val="28"/>
        </w:rPr>
        <w:t>mm</w:t>
      </w:r>
      <w:r>
        <w:rPr>
          <w:rFonts w:ascii="宋体" w:hAnsi="宋体" w:hint="eastAsia"/>
          <w:sz w:val="28"/>
          <w:szCs w:val="28"/>
        </w:rPr>
        <w:t>宽、500</w:t>
      </w:r>
      <w:r>
        <w:rPr>
          <w:rFonts w:ascii="宋体" w:hAnsi="宋体"/>
          <w:sz w:val="28"/>
          <w:szCs w:val="28"/>
        </w:rPr>
        <w:t>mm</w:t>
      </w:r>
      <w:r>
        <w:rPr>
          <w:rFonts w:ascii="宋体" w:hAnsi="宋体" w:hint="eastAsia"/>
          <w:sz w:val="28"/>
          <w:szCs w:val="28"/>
        </w:rPr>
        <w:t>高的砖墙，上面用2000</w:t>
      </w:r>
      <w:r>
        <w:rPr>
          <w:rFonts w:ascii="宋体" w:hAnsi="宋体"/>
          <w:sz w:val="28"/>
          <w:szCs w:val="28"/>
        </w:rPr>
        <w:t>mm</w:t>
      </w:r>
      <w:r>
        <w:rPr>
          <w:rFonts w:ascii="宋体" w:hAnsi="宋体" w:hint="eastAsia"/>
          <w:sz w:val="28"/>
          <w:szCs w:val="28"/>
        </w:rPr>
        <w:t>代表中国建筑总公司CI形象基色</w:t>
      </w:r>
      <w:r>
        <w:rPr>
          <w:rFonts w:ascii="宋体" w:hAnsi="宋体"/>
          <w:sz w:val="28"/>
          <w:szCs w:val="28"/>
        </w:rPr>
        <w:t>—</w:t>
      </w:r>
      <w:r>
        <w:rPr>
          <w:rFonts w:ascii="宋体" w:hAnsi="宋体" w:hint="eastAsia"/>
          <w:sz w:val="28"/>
          <w:szCs w:val="28"/>
        </w:rPr>
        <w:t>深蓝色彩钢板，距离5000</w:t>
      </w:r>
      <w:r>
        <w:rPr>
          <w:rFonts w:ascii="宋体" w:hAnsi="宋体"/>
          <w:sz w:val="28"/>
          <w:szCs w:val="28"/>
        </w:rPr>
        <w:t>mm</w:t>
      </w:r>
      <w:r>
        <w:rPr>
          <w:rFonts w:ascii="宋体" w:hAnsi="宋体" w:hint="eastAsia"/>
          <w:sz w:val="28"/>
          <w:szCs w:val="28"/>
        </w:rPr>
        <w:t>设支撑龙骨。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2、工程施工期间，施工区域内围挡全封闭连续设置。</w:t>
      </w:r>
    </w:p>
    <w:p w:rsidR="00696384" w:rsidRDefault="00696384">
      <w:pPr>
        <w:spacing w:before="100" w:line="360" w:lineRule="auto"/>
        <w:ind w:firstLine="560"/>
        <w:rPr>
          <w:rFonts w:ascii="宋体" w:hAnsi="宋体"/>
          <w:sz w:val="28"/>
          <w:szCs w:val="28"/>
        </w:rPr>
      </w:pPr>
      <w:r>
        <w:rPr>
          <w:rFonts w:ascii="宋体" w:hAnsi="宋体" w:hint="eastAsia"/>
          <w:sz w:val="28"/>
          <w:szCs w:val="28"/>
        </w:rPr>
        <w:t>3、围挡上作中建总公司标记、公司质量方针、工程质量安全创优目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标、质量安全标语等宣传内容。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4、围挡的宣传内容要精心选择并合理布置，力求清新、明快，并定期专人负责更新、维护，不给前来就医患者带来视觉压力。</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封闭管理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1、建立门卫值班制度。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2、施工期间的主要入口，每个门口设2个门卫，保证门岗24小时有人值班。</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3、现场人员佩带胸卡，外来人员实行登记制度。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4、门头应醒目设置书写中建标志，大门书写“中国建筑”字样。</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施工现场</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1、施工现场内通道、进入现场的通道、各工种加工场地、落地脚手架基础要全部进行硬化，保证道路畅通。</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2、在大门口布置绿化。</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3、工地设吸烟室和茶水室。</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材料堆放</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1、所有场地内材料、构件、料具按照总平面布局分类堆放整齐，按照贯标要求挂牌标识，以免错用。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2、现场作到工完、料清、场净.</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3、建筑垃圾、生活垃圾分类堆放整齐，定期外运。</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4、易燃、易爆物品分类存放。</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 xml:space="preserve">现场住宿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1、作业区、生活区、办公区明显划分。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2、职工宿舍夏季设吊扇防暑、冬季设油汀取暖。</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3、床铺、生活用品摆放整齐，为每人提供衣物箱一个。</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4、制订卫生值日制度及周边环境保洁制度，并每周检查一次，进行公布评比，奖优罚劣。</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5、每月定期进行消毒。</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6、张贴人员床位分布图，便于管理。</w:t>
      </w:r>
    </w:p>
    <w:p w:rsidR="00696384" w:rsidRDefault="00696384">
      <w:pPr>
        <w:spacing w:before="100" w:line="360" w:lineRule="auto"/>
        <w:ind w:firstLine="561"/>
        <w:rPr>
          <w:rFonts w:ascii="宋体" w:hAnsi="宋体" w:hint="eastAsia"/>
          <w:bCs/>
          <w:noProof/>
          <w:sz w:val="28"/>
          <w:szCs w:val="28"/>
        </w:rPr>
      </w:pPr>
      <w:r>
        <w:rPr>
          <w:rFonts w:ascii="宋体" w:hAnsi="宋体" w:hint="eastAsia"/>
          <w:bCs/>
          <w:noProof/>
          <w:sz w:val="28"/>
          <w:szCs w:val="28"/>
        </w:rPr>
        <w:t>防火管理</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1、建立健全防火责任制，制订防火安全制度，并报经公司、业主方与监理方审批后执行。</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2、严格执行动用明火审批制度，按规定划分级别，审批手续完善，并有监护措施，由于环境的特殊性，动火级别在规定的基础上提高一个等级，如：规定的三级动火改为二级动火审批。</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3、施工期间，管理人员、班组对整个现场进行区域划分包干，并绘制《防火包干图》分片管理。</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4、正式施工的施工组织设计内明确防火的重点防范部位、施工时重点安全交底。</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5、配备足够的消防器材，并建立管理台帐，指定专人负责检查。</w:t>
      </w:r>
    </w:p>
    <w:p w:rsidR="00696384" w:rsidRDefault="00696384">
      <w:pPr>
        <w:spacing w:before="100" w:line="360" w:lineRule="auto"/>
        <w:ind w:firstLine="560"/>
        <w:rPr>
          <w:rFonts w:ascii="宋体" w:hAnsi="宋体" w:hint="eastAsia"/>
          <w:noProof/>
          <w:sz w:val="28"/>
          <w:szCs w:val="28"/>
        </w:rPr>
      </w:pPr>
      <w:r>
        <w:rPr>
          <w:rFonts w:ascii="宋体" w:hAnsi="宋体" w:hint="eastAsia"/>
          <w:sz w:val="28"/>
          <w:szCs w:val="28"/>
        </w:rPr>
        <w:t>6、成立以项目经理为组长的防火领导小组。</w:t>
      </w:r>
    </w:p>
    <w:p w:rsidR="00696384" w:rsidRDefault="00696384">
      <w:pPr>
        <w:spacing w:before="100" w:line="360" w:lineRule="auto"/>
        <w:ind w:firstLine="560"/>
        <w:rPr>
          <w:rFonts w:ascii="宋体" w:hAnsi="宋体" w:hint="eastAsia"/>
          <w:sz w:val="28"/>
          <w:szCs w:val="28"/>
        </w:rPr>
      </w:pPr>
      <w:r>
        <w:rPr>
          <w:rFonts w:ascii="宋体" w:hAnsi="宋体" w:hint="eastAsia"/>
          <w:noProof/>
          <w:sz w:val="28"/>
          <w:szCs w:val="28"/>
        </w:rPr>
        <w:t>7、现场</w:t>
      </w:r>
      <w:r>
        <w:rPr>
          <w:rFonts w:ascii="宋体" w:hAnsi="宋体" w:hint="eastAsia"/>
          <w:sz w:val="28"/>
          <w:szCs w:val="28"/>
        </w:rPr>
        <w:t>除指定场所外禁止吸烟。</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8、职工在宿舍内禁止卧床吸烟，禁止私接、乱接用电器，禁止使用电老虎烧水。</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9、现场的木工房、宿舍、模板堆场、脚手架、电焊作业处等易发生火灾处，要有醒目的防火标志和标语，并增加灭火器的数量。</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10、加强现场用电管理。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11、加强现场氧气瓶和乙炔瓶的管理。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12、认真落实安全防火检查制度。</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综合治理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1、生活区设置阅报栏和单杠等简单体育设施。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2、建立治安保卫制度、并职责到人。</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3、与社区、街道搞好共建。</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4、对职工进行定期法制教育。</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5、定期开展丰富多采的竞赛活动。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6、每个职工必须办理“四证”。</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现场标牌</w:t>
      </w:r>
    </w:p>
    <w:p w:rsidR="00696384" w:rsidRDefault="00696384">
      <w:pPr>
        <w:spacing w:before="100" w:line="360" w:lineRule="auto"/>
        <w:ind w:firstLine="560"/>
        <w:rPr>
          <w:rFonts w:ascii="宋体" w:hAnsi="宋体"/>
          <w:sz w:val="28"/>
          <w:szCs w:val="28"/>
        </w:rPr>
      </w:pP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1、进入现场要有“七牌两图”，内容应完整，规范整齐。</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2、要有安全宣传标语、标牌。</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3、要设置宣传栏、阅报栏和黑板报。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4、在建筑物上布置安全警示牌和中建标志。</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生活设施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1、工程现场设水冲厕所，小高层的楼层内设临时水冲小便斗。并制订卫生制度，专人负责打扫。</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2、食堂要符合规定要求，有冰箱；每天留样。</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3、食堂工作人员有健康证，并作到“三白”上岗。</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4、冬夏供应开水；暑期（7、8、9三月）发放防暑降温药品。</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5、设淋浴室。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6、垃圾筒上盖，生活垃圾定期外运。</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7、生活区设晒衣架。</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8、生活区设洗衣间。</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保健急救</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1、建立职工就医制度。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2、建立保健医药箱，设置急救器材和应急药品。</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3、就近和医院联合积极开展卫生防病宣传教育。</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4、作好除“四害”工作。</w:t>
      </w:r>
    </w:p>
    <w:p w:rsidR="00696384" w:rsidRDefault="00696384">
      <w:pPr>
        <w:spacing w:before="100" w:line="360" w:lineRule="auto"/>
        <w:ind w:firstLine="561"/>
        <w:rPr>
          <w:rFonts w:ascii="宋体" w:hAnsi="宋体" w:hint="eastAsia"/>
          <w:bCs/>
          <w:sz w:val="28"/>
          <w:szCs w:val="28"/>
        </w:rPr>
      </w:pPr>
      <w:r>
        <w:rPr>
          <w:rFonts w:ascii="宋体" w:hAnsi="宋体" w:hint="eastAsia"/>
          <w:bCs/>
          <w:sz w:val="28"/>
          <w:szCs w:val="28"/>
        </w:rPr>
        <w:t>社区服务</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1、夜间未经允许不进行施工。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2、考虑到现场防火不准焚烧任何物质，即使无毒、无害、无刺激性气味。</w:t>
      </w:r>
    </w:p>
    <w:p w:rsidR="00696384" w:rsidRDefault="00696384">
      <w:pPr>
        <w:spacing w:before="100" w:line="360" w:lineRule="auto"/>
        <w:ind w:firstLine="561"/>
        <w:rPr>
          <w:rFonts w:ascii="宋体" w:hAnsi="宋体" w:hint="eastAsia"/>
          <w:sz w:val="28"/>
          <w:szCs w:val="28"/>
        </w:rPr>
      </w:pPr>
      <w:r>
        <w:rPr>
          <w:rFonts w:ascii="宋体" w:hAnsi="宋体" w:hint="eastAsia"/>
          <w:sz w:val="28"/>
          <w:szCs w:val="28"/>
        </w:rPr>
        <w:t>防尘、防噪音不扰民措施</w:t>
      </w:r>
    </w:p>
    <w:p w:rsidR="00696384" w:rsidRDefault="00696384">
      <w:pPr>
        <w:spacing w:line="360" w:lineRule="auto"/>
        <w:ind w:firstLine="560"/>
        <w:rPr>
          <w:rFonts w:ascii="宋体" w:hAnsi="宋体" w:hint="eastAsia"/>
          <w:bCs/>
          <w:noProof/>
          <w:sz w:val="28"/>
          <w:szCs w:val="28"/>
        </w:rPr>
      </w:pPr>
      <w:r>
        <w:rPr>
          <w:rFonts w:ascii="宋体" w:hAnsi="宋体" w:hint="eastAsia"/>
          <w:bCs/>
          <w:noProof/>
          <w:sz w:val="28"/>
          <w:szCs w:val="28"/>
        </w:rPr>
        <w:t>施工现场的</w:t>
      </w:r>
      <w:r>
        <w:rPr>
          <w:rFonts w:ascii="宋体" w:hAnsi="宋体" w:hint="eastAsia"/>
          <w:bCs/>
          <w:sz w:val="28"/>
          <w:szCs w:val="28"/>
        </w:rPr>
        <w:t>防尘、防噪音不扰民</w:t>
      </w:r>
      <w:r>
        <w:rPr>
          <w:rFonts w:ascii="宋体" w:hAnsi="宋体" w:hint="eastAsia"/>
          <w:bCs/>
          <w:noProof/>
          <w:sz w:val="28"/>
          <w:szCs w:val="28"/>
        </w:rPr>
        <w:t>管理至关重要。为此，此项同防火一样也是文明施工中的重点危险源，必须高度重视，</w:t>
      </w:r>
      <w:r>
        <w:rPr>
          <w:rFonts w:ascii="宋体" w:hAnsi="宋体" w:hint="eastAsia"/>
          <w:noProof/>
          <w:sz w:val="28"/>
          <w:szCs w:val="28"/>
        </w:rPr>
        <w:t>我们认真贯彻《中华人民共和国环境噪声污染防治法》、《中华人民共和国大气污染防治法》和《中华人民共和国大气污染防治法实施细则》，及郑州市有关环境保护的地方性法规、法律，切实做到符合法律、法规的具体要求，</w:t>
      </w:r>
      <w:r>
        <w:rPr>
          <w:rFonts w:ascii="宋体" w:hAnsi="宋体" w:hint="eastAsia"/>
          <w:bCs/>
          <w:noProof/>
          <w:sz w:val="28"/>
          <w:szCs w:val="28"/>
        </w:rPr>
        <w:t>制订下面一系列切实可行的保证措施，并认真落实执行，作到确保文明施工。</w:t>
      </w:r>
    </w:p>
    <w:p w:rsidR="00696384" w:rsidRDefault="00696384">
      <w:pPr>
        <w:spacing w:before="100" w:line="360" w:lineRule="auto"/>
        <w:ind w:firstLine="560"/>
        <w:rPr>
          <w:rFonts w:ascii="宋体" w:hAnsi="宋体" w:hint="eastAsia"/>
          <w:bCs/>
          <w:noProof/>
          <w:sz w:val="28"/>
          <w:szCs w:val="28"/>
        </w:rPr>
      </w:pPr>
      <w:r>
        <w:rPr>
          <w:rFonts w:ascii="宋体" w:hAnsi="宋体" w:hint="eastAsia"/>
          <w:bCs/>
          <w:noProof/>
          <w:sz w:val="28"/>
          <w:szCs w:val="28"/>
        </w:rPr>
        <w:t>1、建立《施工现场的</w:t>
      </w:r>
      <w:r>
        <w:rPr>
          <w:rFonts w:ascii="宋体" w:hAnsi="宋体" w:hint="eastAsia"/>
          <w:bCs/>
          <w:sz w:val="28"/>
          <w:szCs w:val="28"/>
        </w:rPr>
        <w:t>防尘、防噪音不扰民</w:t>
      </w:r>
      <w:r>
        <w:rPr>
          <w:rFonts w:ascii="宋体" w:hAnsi="宋体" w:hint="eastAsia"/>
          <w:bCs/>
          <w:noProof/>
          <w:sz w:val="28"/>
          <w:szCs w:val="28"/>
        </w:rPr>
        <w:t>管理制度》。</w:t>
      </w:r>
    </w:p>
    <w:p w:rsidR="00696384" w:rsidRDefault="00696384">
      <w:pPr>
        <w:spacing w:before="100" w:line="360" w:lineRule="auto"/>
        <w:ind w:firstLine="560"/>
        <w:rPr>
          <w:rFonts w:ascii="宋体" w:hAnsi="宋体" w:hint="eastAsia"/>
          <w:bCs/>
          <w:sz w:val="28"/>
          <w:szCs w:val="28"/>
        </w:rPr>
      </w:pPr>
      <w:r>
        <w:rPr>
          <w:rFonts w:ascii="宋体" w:hAnsi="宋体" w:hint="eastAsia"/>
          <w:bCs/>
          <w:noProof/>
          <w:sz w:val="28"/>
          <w:szCs w:val="28"/>
        </w:rPr>
        <w:t>2、成立以项目经理为组长的</w:t>
      </w:r>
      <w:r>
        <w:rPr>
          <w:rFonts w:ascii="宋体" w:hAnsi="宋体" w:hint="eastAsia"/>
          <w:bCs/>
          <w:sz w:val="28"/>
          <w:szCs w:val="28"/>
        </w:rPr>
        <w:t>防尘、防噪音不扰民管理领导小组，</w:t>
      </w:r>
      <w:r>
        <w:rPr>
          <w:rFonts w:ascii="宋体" w:hAnsi="宋体" w:hint="eastAsia"/>
          <w:bCs/>
          <w:noProof/>
          <w:sz w:val="28"/>
          <w:szCs w:val="28"/>
        </w:rPr>
        <w:t>落实</w:t>
      </w:r>
      <w:r>
        <w:rPr>
          <w:rFonts w:ascii="宋体" w:hAnsi="宋体" w:hint="eastAsia"/>
          <w:bCs/>
          <w:sz w:val="28"/>
          <w:szCs w:val="28"/>
        </w:rPr>
        <w:t>防尘、防噪音不扰民责任制。</w:t>
      </w:r>
    </w:p>
    <w:p w:rsidR="00696384" w:rsidRDefault="00696384">
      <w:pPr>
        <w:spacing w:before="100" w:line="360" w:lineRule="auto"/>
        <w:ind w:firstLine="560"/>
        <w:rPr>
          <w:rFonts w:ascii="宋体" w:hAnsi="宋体" w:hint="eastAsia"/>
          <w:sz w:val="28"/>
          <w:szCs w:val="28"/>
        </w:rPr>
      </w:pPr>
      <w:r>
        <w:rPr>
          <w:rFonts w:ascii="宋体" w:hAnsi="宋体" w:hint="eastAsia"/>
          <w:bCs/>
          <w:sz w:val="28"/>
          <w:szCs w:val="28"/>
        </w:rPr>
        <w:t>3、该工程四个单体均采用落地脚手架，在整个架体四周满挂每100</w:t>
      </w:r>
      <w:r>
        <w:rPr>
          <w:rFonts w:ascii="宋体" w:hAnsi="宋体"/>
          <w:bCs/>
          <w:sz w:val="28"/>
          <w:szCs w:val="28"/>
        </w:rPr>
        <w:t>cm</w:t>
      </w:r>
      <w:r>
        <w:rPr>
          <w:rFonts w:ascii="宋体" w:hAnsi="宋体" w:hint="eastAsia"/>
          <w:bCs/>
          <w:sz w:val="28"/>
          <w:szCs w:val="28"/>
        </w:rPr>
        <w:t>2不少于2000目的</w:t>
      </w:r>
      <w:r>
        <w:rPr>
          <w:rFonts w:ascii="宋体" w:hAnsi="宋体" w:hint="eastAsia"/>
          <w:sz w:val="28"/>
          <w:szCs w:val="28"/>
        </w:rPr>
        <w:t>密目安全网。</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4、合理安排施工，尽量在清晨8点之前、中午12~下午2点之间、晚上8点之后不安排噪音大的工做施工，避开居民的休息时间。</w:t>
      </w:r>
    </w:p>
    <w:p w:rsidR="00696384" w:rsidRDefault="00696384">
      <w:pPr>
        <w:spacing w:before="100" w:line="360" w:lineRule="auto"/>
        <w:ind w:firstLine="560"/>
        <w:rPr>
          <w:rFonts w:ascii="宋体" w:hAnsi="宋体" w:hint="eastAsia"/>
          <w:sz w:val="28"/>
          <w:szCs w:val="28"/>
        </w:rPr>
      </w:pP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5、职工在施工运输中不准大声喧哗，路上不洒落垃圾。</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6、对进入现场的车辆司机进行交底，禁止鸣笛。</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7、作好现场内施工机具与运输车辆的保养，减小噪音。</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8、出土、进砂石等含有大量灰尘的车辆一定要加苫布覆盖，防止扬尘。</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9、作好平时职工道德教育工作，不寻畔滋事、无理取闹。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10、作好职工法制教育工作，遵守社会治安管理条例。</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11、施工期间的废水(包括排出的地下水)要采用可行的排水设放就近排入下水道，绝对禁止流出场外，浸漫路面，堵塞管道，且做到排入前向市政工程管理部门申请批准，按时交纳有关费用。</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12、不得向排水明沟、检查井、雨水口内倾倒垃圾、粪便渣土等杂物。</w:t>
      </w:r>
    </w:p>
    <w:p w:rsidR="00696384" w:rsidRDefault="00696384">
      <w:pPr>
        <w:spacing w:before="100" w:line="360" w:lineRule="auto"/>
        <w:ind w:firstLine="561"/>
        <w:rPr>
          <w:rFonts w:ascii="宋体" w:hAnsi="宋体" w:hint="eastAsia"/>
          <w:b/>
          <w:bCs/>
          <w:sz w:val="28"/>
          <w:szCs w:val="28"/>
        </w:rPr>
      </w:pPr>
      <w:r>
        <w:rPr>
          <w:rFonts w:ascii="宋体" w:hAnsi="宋体" w:hint="eastAsia"/>
          <w:b/>
          <w:bCs/>
          <w:sz w:val="28"/>
          <w:szCs w:val="28"/>
        </w:rPr>
        <w:t>管线保护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由于招标文件中未明确施工场地范围内地下管线分布情况，因此，进场后，积极与业主方和有关市政部门联系，明确地下管线分布情况。制订专项《管线保护措施》，报经业主、监理、有关市政部门认可后执行。</w:t>
      </w:r>
    </w:p>
    <w:p w:rsidR="00696384" w:rsidRDefault="00696384">
      <w:pPr>
        <w:pStyle w:val="4"/>
        <w:rPr>
          <w:rFonts w:hint="eastAsia"/>
        </w:rPr>
      </w:pPr>
      <w:bookmarkStart w:id="261" w:name="_Toc75544707"/>
      <w:r>
        <w:rPr>
          <w:rFonts w:hint="eastAsia"/>
        </w:rPr>
        <w:t>7.6、季节施工保证措施</w:t>
      </w:r>
      <w:bookmarkEnd w:id="261"/>
    </w:p>
    <w:p w:rsidR="00696384" w:rsidRDefault="00696384">
      <w:pPr>
        <w:pStyle w:val="a4"/>
        <w:spacing w:line="360" w:lineRule="auto"/>
        <w:ind w:firstLine="560"/>
        <w:jc w:val="left"/>
        <w:rPr>
          <w:rFonts w:hAnsi="宋体" w:hint="eastAsia"/>
          <w:sz w:val="28"/>
        </w:rPr>
      </w:pPr>
      <w:r>
        <w:rPr>
          <w:rFonts w:hAnsi="宋体" w:hint="eastAsia"/>
          <w:sz w:val="28"/>
        </w:rPr>
        <w:t>本工程结构、装饰施工周期较长，历经夏、雨、冬季及农忙季，这些典型季节不可避免地给施工质量或多或少带来一定影响，特别是对结构混凝土工程的影响，因而我们将对进入这些季节施工项目采取具有针对性的施工技术措施，将季节性的影响减少到最小程度，以提高整个工程施工质量。</w:t>
      </w:r>
    </w:p>
    <w:p w:rsidR="00696384" w:rsidRDefault="00696384">
      <w:pPr>
        <w:pStyle w:val="5"/>
        <w:numPr>
          <w:ilvl w:val="0"/>
          <w:numId w:val="0"/>
        </w:numPr>
        <w:rPr>
          <w:rFonts w:hint="eastAsia"/>
          <w:b w:val="0"/>
          <w:bCs w:val="0"/>
          <w:noProof/>
        </w:rPr>
      </w:pPr>
      <w:bookmarkStart w:id="262" w:name="_Toc75544708"/>
      <w:r>
        <w:rPr>
          <w:rFonts w:hint="eastAsia"/>
          <w:b w:val="0"/>
          <w:bCs w:val="0"/>
          <w:noProof/>
        </w:rPr>
        <w:t>7.6.1</w:t>
      </w:r>
      <w:r>
        <w:rPr>
          <w:rFonts w:hint="eastAsia"/>
          <w:b w:val="0"/>
          <w:bCs w:val="0"/>
          <w:noProof/>
        </w:rPr>
        <w:t>冬季施工措施</w:t>
      </w:r>
      <w:bookmarkEnd w:id="262"/>
    </w:p>
    <w:p w:rsidR="00696384" w:rsidRDefault="00696384">
      <w:pPr>
        <w:pStyle w:val="a7"/>
        <w:tabs>
          <w:tab w:val="left" w:pos="0"/>
        </w:tabs>
        <w:spacing w:line="360" w:lineRule="auto"/>
        <w:ind w:firstLine="0"/>
        <w:rPr>
          <w:rFonts w:ascii="宋体" w:hAnsi="宋体" w:hint="eastAsia"/>
          <w:sz w:val="28"/>
          <w:szCs w:val="28"/>
        </w:rPr>
      </w:pPr>
      <w:r>
        <w:rPr>
          <w:rFonts w:ascii="宋体" w:hAnsi="宋体" w:hint="eastAsia"/>
          <w:sz w:val="28"/>
          <w:szCs w:val="28"/>
        </w:rPr>
        <w:t xml:space="preserve">    1、生产准备</w:t>
      </w:r>
    </w:p>
    <w:p w:rsidR="00696384" w:rsidRDefault="00696384">
      <w:pPr>
        <w:pStyle w:val="a7"/>
        <w:tabs>
          <w:tab w:val="left" w:pos="0"/>
        </w:tabs>
        <w:spacing w:line="360" w:lineRule="auto"/>
        <w:ind w:firstLineChars="200" w:firstLine="560"/>
        <w:rPr>
          <w:rFonts w:ascii="宋体" w:hAnsi="宋体"/>
          <w:sz w:val="28"/>
          <w:szCs w:val="28"/>
        </w:rPr>
      </w:pPr>
      <w:r>
        <w:rPr>
          <w:rFonts w:ascii="宋体" w:hAnsi="宋体" w:hint="eastAsia"/>
          <w:sz w:val="28"/>
          <w:szCs w:val="28"/>
        </w:rPr>
        <w:t>1．1冬季施工效率较低，必须为冬季施工作好充分的人力、物力资源储备工作，为生产计划的实施提供充分的准备。</w:t>
      </w:r>
    </w:p>
    <w:p w:rsidR="00696384" w:rsidRDefault="00696384">
      <w:pPr>
        <w:pStyle w:val="a7"/>
        <w:tabs>
          <w:tab w:val="left" w:pos="0"/>
        </w:tabs>
        <w:spacing w:line="360" w:lineRule="auto"/>
        <w:ind w:firstLine="540"/>
        <w:rPr>
          <w:rFonts w:ascii="宋体" w:hAnsi="宋体"/>
          <w:sz w:val="28"/>
          <w:szCs w:val="28"/>
        </w:rPr>
      </w:pPr>
      <w:r>
        <w:rPr>
          <w:rFonts w:ascii="宋体" w:hAnsi="宋体" w:hint="eastAsia"/>
          <w:sz w:val="28"/>
          <w:szCs w:val="28"/>
        </w:rPr>
        <w:t>1．2冬季施工处于不利环境中作业，对完工工程部位要作好覆盖、维护和管理工作。</w:t>
      </w:r>
    </w:p>
    <w:p w:rsidR="00696384" w:rsidRDefault="00696384">
      <w:pPr>
        <w:pStyle w:val="a4"/>
        <w:spacing w:line="360" w:lineRule="auto"/>
        <w:ind w:firstLine="560"/>
        <w:rPr>
          <w:rFonts w:hAnsi="宋体" w:hint="eastAsia"/>
          <w:sz w:val="28"/>
          <w:szCs w:val="28"/>
        </w:rPr>
      </w:pPr>
      <w:r>
        <w:rPr>
          <w:rFonts w:hAnsi="宋体" w:hint="eastAsia"/>
          <w:sz w:val="28"/>
          <w:szCs w:val="28"/>
        </w:rPr>
        <w:t>1．3对于现场机械设备，管道设施等，作好防冻裹护措施，保证冬季施工能正常使用。</w:t>
      </w:r>
    </w:p>
    <w:p w:rsidR="00696384" w:rsidRDefault="00696384">
      <w:pPr>
        <w:pStyle w:val="a4"/>
        <w:spacing w:line="360" w:lineRule="auto"/>
        <w:ind w:firstLine="560"/>
        <w:rPr>
          <w:rFonts w:hAnsi="宋体" w:hint="eastAsia"/>
          <w:sz w:val="28"/>
        </w:rPr>
      </w:pPr>
      <w:r>
        <w:rPr>
          <w:rFonts w:hAnsi="宋体" w:hint="eastAsia"/>
          <w:sz w:val="28"/>
        </w:rPr>
        <w:t>1．4</w:t>
      </w:r>
      <w:r>
        <w:rPr>
          <w:rFonts w:hAnsi="宋体"/>
          <w:sz w:val="28"/>
        </w:rPr>
        <w:t xml:space="preserve"> </w:t>
      </w:r>
      <w:r>
        <w:rPr>
          <w:rFonts w:hAnsi="宋体" w:hint="eastAsia"/>
          <w:sz w:val="28"/>
        </w:rPr>
        <w:t>现场内的各种材料、模板、砼构件、乙炔瓶、氧气瓶等存放场地和乙炔集中站都要符合安全要求，并加强管理。</w:t>
      </w:r>
    </w:p>
    <w:p w:rsidR="00696384" w:rsidRDefault="00696384">
      <w:pPr>
        <w:pStyle w:val="a7"/>
        <w:tabs>
          <w:tab w:val="left" w:pos="0"/>
        </w:tabs>
        <w:spacing w:line="360" w:lineRule="auto"/>
        <w:ind w:firstLine="540"/>
        <w:rPr>
          <w:rFonts w:ascii="宋体" w:hAnsi="宋体" w:hint="eastAsia"/>
          <w:sz w:val="28"/>
        </w:rPr>
      </w:pPr>
      <w:r>
        <w:rPr>
          <w:rFonts w:ascii="宋体" w:hAnsi="宋体" w:hint="eastAsia"/>
          <w:sz w:val="28"/>
        </w:rPr>
        <w:t>1．5</w:t>
      </w:r>
      <w:r>
        <w:rPr>
          <w:rFonts w:ascii="宋体" w:hAnsi="宋体"/>
          <w:sz w:val="28"/>
        </w:rPr>
        <w:t xml:space="preserve"> </w:t>
      </w:r>
      <w:r>
        <w:rPr>
          <w:rFonts w:ascii="宋体" w:hAnsi="宋体" w:hint="eastAsia"/>
          <w:sz w:val="28"/>
        </w:rPr>
        <w:t xml:space="preserve">加强劳动保护工作，要做好防滑、防冻工作。脚手架、上人马道，要采取防滑措施，霜雪天后要及时清扫，大风雪后及时检查脚手架，防止高空附落事件发生。   </w:t>
      </w:r>
    </w:p>
    <w:p w:rsidR="00696384" w:rsidRDefault="00696384">
      <w:pPr>
        <w:pStyle w:val="a4"/>
        <w:spacing w:line="360" w:lineRule="auto"/>
        <w:ind w:firstLine="560"/>
        <w:rPr>
          <w:rFonts w:hAnsi="宋体" w:hint="eastAsia"/>
          <w:sz w:val="28"/>
        </w:rPr>
      </w:pPr>
      <w:r>
        <w:rPr>
          <w:rFonts w:hAnsi="宋体" w:hint="eastAsia"/>
          <w:sz w:val="28"/>
        </w:rPr>
        <w:t>1．6施工现场严禁使用裸线。电线铺设在防砸、防碾压的位置，防止电线冻结在冰雪之中。大风雪后，应对供电线路进行检查，防止断线造成触电事故。</w:t>
      </w:r>
    </w:p>
    <w:p w:rsidR="00696384" w:rsidRDefault="00696384">
      <w:pPr>
        <w:pStyle w:val="a6"/>
      </w:pPr>
      <w:r>
        <w:rPr>
          <w:rFonts w:hint="eastAsia"/>
        </w:rPr>
        <w:t>2、技术准备</w:t>
      </w:r>
    </w:p>
    <w:p w:rsidR="00696384" w:rsidRDefault="00696384">
      <w:pPr>
        <w:pStyle w:val="a7"/>
        <w:tabs>
          <w:tab w:val="left" w:pos="0"/>
        </w:tabs>
        <w:spacing w:line="360" w:lineRule="auto"/>
        <w:rPr>
          <w:rFonts w:ascii="宋体" w:hAnsi="宋体"/>
          <w:sz w:val="28"/>
          <w:szCs w:val="28"/>
        </w:rPr>
      </w:pPr>
      <w:r>
        <w:rPr>
          <w:rFonts w:ascii="宋体" w:hAnsi="宋体" w:hint="eastAsia"/>
          <w:sz w:val="28"/>
          <w:szCs w:val="28"/>
        </w:rPr>
        <w:t>2.1结合冬季施工有关规定，制订详细可行的技术措施，重要部位要编制作业指导书，或根据特点编写施工方案。</w:t>
      </w:r>
    </w:p>
    <w:p w:rsidR="00696384" w:rsidRDefault="00696384">
      <w:pPr>
        <w:pStyle w:val="a7"/>
        <w:tabs>
          <w:tab w:val="left" w:pos="0"/>
        </w:tabs>
        <w:spacing w:line="360" w:lineRule="auto"/>
        <w:rPr>
          <w:rFonts w:ascii="宋体" w:hAnsi="宋体"/>
          <w:sz w:val="28"/>
          <w:szCs w:val="28"/>
        </w:rPr>
      </w:pPr>
      <w:r>
        <w:rPr>
          <w:rFonts w:ascii="宋体" w:hAnsi="宋体" w:hint="eastAsia"/>
          <w:sz w:val="28"/>
          <w:szCs w:val="28"/>
        </w:rPr>
        <w:t>2.2冬季施工前，根据企业统一规定，技术人员必须进行冬季施工技术培训，作业班组施工必须有书面技术交底。</w:t>
      </w:r>
    </w:p>
    <w:p w:rsidR="00696384" w:rsidRDefault="00696384">
      <w:pPr>
        <w:pStyle w:val="a6"/>
      </w:pPr>
      <w:r>
        <w:rPr>
          <w:rFonts w:hint="eastAsia"/>
        </w:rPr>
        <w:t>3、冬季施工管理</w:t>
      </w:r>
    </w:p>
    <w:p w:rsidR="00696384" w:rsidRDefault="00696384">
      <w:pPr>
        <w:pStyle w:val="a7"/>
        <w:numPr>
          <w:ilvl w:val="12"/>
          <w:numId w:val="0"/>
        </w:numPr>
        <w:spacing w:line="360" w:lineRule="auto"/>
        <w:rPr>
          <w:rFonts w:ascii="宋体" w:hAnsi="宋体"/>
          <w:sz w:val="28"/>
          <w:szCs w:val="28"/>
        </w:rPr>
      </w:pPr>
      <w:r>
        <w:rPr>
          <w:rFonts w:ascii="宋体" w:hAnsi="宋体" w:hint="eastAsia"/>
          <w:sz w:val="28"/>
          <w:szCs w:val="28"/>
        </w:rPr>
        <w:t xml:space="preserve">   3.1混凝土中可掺入相应的复合防冻剂，但其掺量必须经有关试验部门认可，并通过检验合格。</w:t>
      </w:r>
    </w:p>
    <w:p w:rsidR="00696384" w:rsidRDefault="00696384">
      <w:pPr>
        <w:pStyle w:val="a7"/>
        <w:numPr>
          <w:ilvl w:val="12"/>
          <w:numId w:val="0"/>
        </w:numPr>
        <w:spacing w:line="360" w:lineRule="auto"/>
        <w:rPr>
          <w:rFonts w:ascii="宋体" w:hAnsi="宋体"/>
          <w:sz w:val="28"/>
          <w:szCs w:val="28"/>
        </w:rPr>
      </w:pPr>
      <w:r>
        <w:rPr>
          <w:rFonts w:ascii="宋体" w:hAnsi="宋体" w:hint="eastAsia"/>
          <w:sz w:val="28"/>
          <w:szCs w:val="28"/>
        </w:rPr>
        <w:t xml:space="preserve">   3.2混凝土浇捣前要同气象部门密切联系，保证混凝土浇捣的环境条件符合规范要求。</w:t>
      </w:r>
    </w:p>
    <w:p w:rsidR="00696384" w:rsidRDefault="00696384">
      <w:pPr>
        <w:pStyle w:val="a7"/>
        <w:numPr>
          <w:ilvl w:val="12"/>
          <w:numId w:val="0"/>
        </w:numPr>
        <w:spacing w:line="360" w:lineRule="auto"/>
        <w:rPr>
          <w:rFonts w:ascii="宋体" w:hAnsi="宋体"/>
          <w:sz w:val="28"/>
          <w:szCs w:val="28"/>
        </w:rPr>
      </w:pPr>
      <w:r>
        <w:rPr>
          <w:rFonts w:ascii="宋体" w:hAnsi="宋体" w:hint="eastAsia"/>
          <w:sz w:val="28"/>
          <w:szCs w:val="28"/>
        </w:rPr>
        <w:t xml:space="preserve">   3.3施工中所使用的各种粗细骨料必须清洁，不得含有冰雪等冻粒，搅拌站要注意覆盖保护各种粗细骨料。</w:t>
      </w:r>
    </w:p>
    <w:p w:rsidR="00696384" w:rsidRDefault="00696384">
      <w:pPr>
        <w:pStyle w:val="a7"/>
        <w:numPr>
          <w:ilvl w:val="12"/>
          <w:numId w:val="0"/>
        </w:numPr>
        <w:spacing w:line="360" w:lineRule="auto"/>
        <w:rPr>
          <w:rFonts w:ascii="宋体" w:hAnsi="宋体"/>
          <w:sz w:val="28"/>
          <w:szCs w:val="28"/>
        </w:rPr>
      </w:pPr>
      <w:r>
        <w:rPr>
          <w:rFonts w:ascii="宋体" w:hAnsi="宋体" w:hint="eastAsia"/>
          <w:sz w:val="28"/>
          <w:szCs w:val="28"/>
        </w:rPr>
        <w:t xml:space="preserve">   3.4原材料如果须在冬季加热，应该通过严格计算，不能带有任何随意性，施工时严格遵循计算依据施工。</w:t>
      </w:r>
    </w:p>
    <w:p w:rsidR="00696384" w:rsidRDefault="00696384">
      <w:pPr>
        <w:pStyle w:val="a7"/>
        <w:numPr>
          <w:ilvl w:val="12"/>
          <w:numId w:val="0"/>
        </w:numPr>
        <w:spacing w:line="360" w:lineRule="auto"/>
        <w:rPr>
          <w:rFonts w:ascii="宋体" w:hAnsi="宋体"/>
          <w:sz w:val="28"/>
          <w:szCs w:val="28"/>
        </w:rPr>
      </w:pPr>
      <w:r>
        <w:rPr>
          <w:rFonts w:ascii="宋体" w:hAnsi="宋体" w:hint="eastAsia"/>
          <w:sz w:val="28"/>
          <w:szCs w:val="28"/>
        </w:rPr>
        <w:t xml:space="preserve">   3.5冬季施工，要加强职工的安全意识，防止霜冻滑倒伤人，高处作业班组更要遵守有关安全操作规程。</w:t>
      </w:r>
    </w:p>
    <w:p w:rsidR="00696384" w:rsidRDefault="00696384">
      <w:pPr>
        <w:pStyle w:val="5"/>
        <w:numPr>
          <w:ilvl w:val="0"/>
          <w:numId w:val="0"/>
        </w:numPr>
        <w:rPr>
          <w:rFonts w:hint="eastAsia"/>
          <w:b w:val="0"/>
          <w:bCs w:val="0"/>
          <w:noProof/>
        </w:rPr>
      </w:pPr>
      <w:bookmarkStart w:id="263" w:name="_Toc75544709"/>
      <w:r>
        <w:rPr>
          <w:rFonts w:hint="eastAsia"/>
          <w:b w:val="0"/>
          <w:bCs w:val="0"/>
          <w:noProof/>
        </w:rPr>
        <w:t>7.6.2</w:t>
      </w:r>
      <w:r>
        <w:rPr>
          <w:rFonts w:hint="eastAsia"/>
          <w:b w:val="0"/>
          <w:bCs w:val="0"/>
          <w:noProof/>
        </w:rPr>
        <w:t>雨季施工措施</w:t>
      </w:r>
      <w:bookmarkEnd w:id="263"/>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雨期施工主要解决雨水的排除，必须做好临时排水系统的总体规划，其中包括阻止场外水流入现场和使现场内水排出场外两部分。其原则是上游截水，下游散水，坑底抽水，地面排水。</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1、现场周围设临时排水沟，纵向坡度为千分之三。</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2、雨期开挖基槽（坑）或管沟时，应注意边坡稳定。必要时适当放缓边坡坡度或设置支撑。</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3、施工时应加强对边坡和支撑的检查。</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4、雨期施工的工作面不宜过大，应逐段、逐片的分期完成。基础挖到标高后，及时验收并浇筑砼垫层。</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5、位于地下的池子，施工时应考虑周到，以免造成基础上浮。</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6、基础施工完毕，抓紧基坑四周的回填工作。停止人工降水时，应验算基础抗浮稳定性、地下水对基础的浮力。如抗浮稳定系数不能满足要求时，应继续抽水，直到施工上部结构荷载加上后能满足抗浮稳定性要求为止。</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7、雨期遇大雨必须停工。</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8、模板隔离剂层在涂刷前要及时掌握天气预报，以防隔离剂被雨水冲掉。</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9、遇到大雨应停止浇筑砼，已浇部位应加以覆盖。</w:t>
      </w:r>
    </w:p>
    <w:p w:rsidR="00696384" w:rsidRDefault="00696384">
      <w:pPr>
        <w:spacing w:line="360" w:lineRule="auto"/>
        <w:ind w:firstLineChars="196" w:firstLine="549"/>
        <w:rPr>
          <w:rFonts w:ascii="宋体" w:hAnsi="宋体" w:hint="eastAsia"/>
          <w:sz w:val="28"/>
          <w:szCs w:val="28"/>
        </w:rPr>
      </w:pPr>
      <w:r>
        <w:rPr>
          <w:rFonts w:ascii="宋体" w:hAnsi="宋体" w:hint="eastAsia"/>
          <w:sz w:val="28"/>
          <w:szCs w:val="28"/>
        </w:rPr>
        <w:t>10、雨期施工时，应加强对砼粗细骨料含水量的测定，及时调整用水量。</w:t>
      </w:r>
    </w:p>
    <w:p w:rsidR="00696384" w:rsidRDefault="00696384">
      <w:pPr>
        <w:spacing w:line="360" w:lineRule="auto"/>
        <w:ind w:firstLine="560"/>
        <w:rPr>
          <w:rFonts w:ascii="宋体" w:hAnsi="宋体" w:hint="eastAsia"/>
          <w:sz w:val="28"/>
          <w:szCs w:val="28"/>
        </w:rPr>
      </w:pPr>
      <w:bookmarkStart w:id="264" w:name="_Toc479630918"/>
      <w:bookmarkStart w:id="265" w:name="_Toc483007762"/>
      <w:bookmarkStart w:id="266" w:name="_Toc484098796"/>
      <w:bookmarkStart w:id="267" w:name="_Toc484099571"/>
      <w:bookmarkStart w:id="268" w:name="_Toc5090912"/>
      <w:bookmarkStart w:id="269" w:name="_Toc5252431"/>
      <w:r>
        <w:rPr>
          <w:rFonts w:ascii="宋体" w:hAnsi="宋体" w:hint="eastAsia"/>
          <w:sz w:val="28"/>
          <w:szCs w:val="28"/>
        </w:rPr>
        <w:t>11、</w:t>
      </w:r>
      <w:r>
        <w:rPr>
          <w:rFonts w:ascii="宋体" w:hAnsi="宋体" w:hint="eastAsia"/>
          <w:noProof/>
          <w:sz w:val="28"/>
          <w:szCs w:val="28"/>
        </w:rPr>
        <w:t>对机电、塔吊等设备的电闸箱采取防雨、防潮等措施，并安装接地保护装置；</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12、原材料及半成品保护，采取防雨措施并垫高堆码和通风良好；</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13、消防器材要有防雨防晒措施，易燃品防止淋雨变质。</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14、</w:t>
      </w:r>
      <w:r>
        <w:rPr>
          <w:rFonts w:ascii="宋体" w:hAnsi="宋体" w:hint="eastAsia"/>
          <w:sz w:val="28"/>
          <w:szCs w:val="28"/>
        </w:rPr>
        <w:t>经常与当地气象部门取得联系，随时掌握天气变化，并作好防范准备，及时调整施工作业。</w:t>
      </w:r>
    </w:p>
    <w:p w:rsidR="00696384" w:rsidRDefault="00696384">
      <w:pPr>
        <w:pStyle w:val="5"/>
        <w:numPr>
          <w:ilvl w:val="0"/>
          <w:numId w:val="0"/>
        </w:numPr>
        <w:rPr>
          <w:rFonts w:hint="eastAsia"/>
          <w:b w:val="0"/>
          <w:bCs w:val="0"/>
          <w:noProof/>
        </w:rPr>
      </w:pPr>
      <w:bookmarkStart w:id="270" w:name="_Toc75544710"/>
      <w:bookmarkEnd w:id="264"/>
      <w:bookmarkEnd w:id="265"/>
      <w:bookmarkEnd w:id="266"/>
      <w:bookmarkEnd w:id="267"/>
      <w:bookmarkEnd w:id="268"/>
      <w:bookmarkEnd w:id="269"/>
      <w:r>
        <w:rPr>
          <w:rFonts w:hint="eastAsia"/>
          <w:b w:val="0"/>
          <w:bCs w:val="0"/>
          <w:noProof/>
        </w:rPr>
        <w:t>7.6.3</w:t>
      </w:r>
      <w:r>
        <w:rPr>
          <w:rFonts w:hint="eastAsia"/>
          <w:b w:val="0"/>
          <w:bCs w:val="0"/>
          <w:noProof/>
        </w:rPr>
        <w:t>夏季施工措施</w:t>
      </w:r>
      <w:bookmarkEnd w:id="270"/>
    </w:p>
    <w:p w:rsidR="00696384" w:rsidRDefault="00696384">
      <w:pPr>
        <w:pStyle w:val="a4"/>
        <w:spacing w:line="360" w:lineRule="auto"/>
        <w:ind w:firstLine="560"/>
        <w:jc w:val="left"/>
        <w:rPr>
          <w:rFonts w:hAnsi="宋体" w:hint="eastAsia"/>
          <w:spacing w:val="-34"/>
          <w:sz w:val="28"/>
        </w:rPr>
      </w:pPr>
      <w:r>
        <w:rPr>
          <w:rFonts w:hAnsi="宋体" w:hint="eastAsia"/>
          <w:sz w:val="28"/>
        </w:rPr>
        <w:t>1、</w:t>
      </w:r>
      <w:r>
        <w:rPr>
          <w:rFonts w:hAnsi="宋体"/>
          <w:sz w:val="28"/>
        </w:rPr>
        <w:t xml:space="preserve"> </w:t>
      </w:r>
      <w:r>
        <w:rPr>
          <w:rFonts w:hAnsi="宋体" w:hint="eastAsia"/>
          <w:sz w:val="28"/>
        </w:rPr>
        <w:t>根据</w:t>
      </w:r>
      <w:r>
        <w:rPr>
          <w:rFonts w:hAnsi="宋体"/>
          <w:sz w:val="28"/>
        </w:rPr>
        <w:t>GB50204-</w:t>
      </w:r>
      <w:r>
        <w:rPr>
          <w:rFonts w:hAnsi="宋体" w:hint="eastAsia"/>
          <w:sz w:val="28"/>
        </w:rPr>
        <w:t>2002技术规范要求，当气温高于</w:t>
      </w:r>
      <w:r>
        <w:rPr>
          <w:rFonts w:hAnsi="宋体"/>
          <w:sz w:val="28"/>
        </w:rPr>
        <w:t>24</w:t>
      </w:r>
      <w:r>
        <w:rPr>
          <w:rFonts w:hAnsi="宋体" w:hint="eastAsia"/>
          <w:spacing w:val="-34"/>
          <w:sz w:val="28"/>
        </w:rPr>
        <w:t>°</w:t>
      </w:r>
      <w:r>
        <w:rPr>
          <w:rFonts w:hAnsi="宋体"/>
          <w:spacing w:val="-34"/>
          <w:sz w:val="28"/>
        </w:rPr>
        <w:t xml:space="preserve">C </w:t>
      </w:r>
      <w:r>
        <w:rPr>
          <w:rFonts w:hAnsi="宋体" w:hint="eastAsia"/>
          <w:spacing w:val="-34"/>
          <w:sz w:val="28"/>
        </w:rPr>
        <w:t>，</w:t>
      </w:r>
      <w:r>
        <w:rPr>
          <w:rFonts w:hAnsi="宋体" w:hint="eastAsia"/>
          <w:sz w:val="28"/>
        </w:rPr>
        <w:t>对混凝土采用夏季施工措施，可以使用冷骨料或冷水以保证混凝土运输时的温度不高于</w:t>
      </w:r>
      <w:r>
        <w:rPr>
          <w:rFonts w:hAnsi="宋体"/>
          <w:sz w:val="28"/>
        </w:rPr>
        <w:t>32</w:t>
      </w:r>
      <w:r>
        <w:rPr>
          <w:rFonts w:hAnsi="宋体" w:hint="eastAsia"/>
          <w:spacing w:val="-34"/>
          <w:sz w:val="28"/>
        </w:rPr>
        <w:t>°</w:t>
      </w:r>
      <w:r>
        <w:rPr>
          <w:rFonts w:hAnsi="宋体"/>
          <w:spacing w:val="-34"/>
          <w:sz w:val="28"/>
        </w:rPr>
        <w:t xml:space="preserve">C </w:t>
      </w:r>
      <w:r>
        <w:rPr>
          <w:rFonts w:hAnsi="宋体" w:hint="eastAsia"/>
          <w:spacing w:val="-34"/>
          <w:sz w:val="28"/>
        </w:rPr>
        <w:t>。</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2、积极与当地气象部门联系</w:t>
      </w:r>
      <w:r>
        <w:rPr>
          <w:rFonts w:ascii="宋体" w:hAnsi="宋体"/>
          <w:noProof/>
          <w:sz w:val="28"/>
          <w:szCs w:val="28"/>
        </w:rPr>
        <w:t>,</w:t>
      </w:r>
      <w:r>
        <w:rPr>
          <w:rFonts w:ascii="宋体" w:hAnsi="宋体" w:hint="eastAsia"/>
          <w:noProof/>
          <w:sz w:val="28"/>
          <w:szCs w:val="28"/>
        </w:rPr>
        <w:t>尽量避开在一天中气候最热时进行大工作量施工；</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3、对在高温天气作业者，供给足够的符合卫生要求的含盐降温饮料；</w:t>
      </w:r>
    </w:p>
    <w:p w:rsidR="00696384" w:rsidRDefault="00696384">
      <w:pPr>
        <w:pStyle w:val="a4"/>
        <w:spacing w:line="360" w:lineRule="auto"/>
        <w:ind w:firstLine="560"/>
        <w:jc w:val="left"/>
        <w:rPr>
          <w:rFonts w:hAnsi="宋体" w:hint="eastAsia"/>
          <w:sz w:val="28"/>
        </w:rPr>
      </w:pPr>
      <w:r>
        <w:rPr>
          <w:rFonts w:hAnsi="宋体" w:hint="eastAsia"/>
          <w:noProof/>
          <w:sz w:val="28"/>
          <w:szCs w:val="28"/>
        </w:rPr>
        <w:t>4、尽可能调整好劳动力的组织工作，对于必须一气呵成地施工完成而又需要较长作业时间的项目，采取勤倒班的方法，缩短工人的一次连续工作时间；</w:t>
      </w:r>
      <w:r>
        <w:rPr>
          <w:rFonts w:hAnsi="宋体" w:hint="eastAsia"/>
          <w:sz w:val="28"/>
        </w:rPr>
        <w:t>作业班组宜轮班作业或尽量避开烈日当空酷暑的条件下进行施工，宜安排早晚或晚间气候条件较适宜的情况下施工。</w:t>
      </w:r>
    </w:p>
    <w:p w:rsidR="00696384" w:rsidRDefault="00696384">
      <w:pPr>
        <w:pStyle w:val="a4"/>
        <w:spacing w:line="360" w:lineRule="auto"/>
        <w:ind w:firstLineChars="300" w:firstLine="840"/>
        <w:jc w:val="left"/>
        <w:rPr>
          <w:rFonts w:hAnsi="宋体" w:hint="eastAsia"/>
          <w:sz w:val="28"/>
        </w:rPr>
      </w:pPr>
      <w:r>
        <w:rPr>
          <w:rFonts w:hAnsi="宋体" w:hint="eastAsia"/>
          <w:sz w:val="28"/>
        </w:rPr>
        <w:t>5、</w:t>
      </w:r>
      <w:r>
        <w:rPr>
          <w:rFonts w:hAnsi="宋体"/>
          <w:sz w:val="28"/>
        </w:rPr>
        <w:t xml:space="preserve"> </w:t>
      </w:r>
      <w:r>
        <w:rPr>
          <w:rFonts w:hAnsi="宋体" w:hint="eastAsia"/>
          <w:sz w:val="28"/>
        </w:rPr>
        <w:t>混凝土内应合理掺用缓凝剂以延长混凝土的凝结时间，泵送砼的输送泵管应覆盖草包并浇水。混凝土浇好后用及时派专人进行浇水养护，避免出现收水裂缝。楼板混凝土浇捣时，应派足收头人员，避免收头及时而出现收水裂缝及表面不平整等质量通病。</w:t>
      </w:r>
    </w:p>
    <w:p w:rsidR="00696384" w:rsidRDefault="00696384">
      <w:pPr>
        <w:pStyle w:val="a4"/>
        <w:spacing w:line="360" w:lineRule="auto"/>
        <w:ind w:firstLine="560"/>
        <w:jc w:val="left"/>
        <w:rPr>
          <w:rFonts w:hAnsi="宋体" w:hint="eastAsia"/>
          <w:sz w:val="28"/>
        </w:rPr>
      </w:pPr>
      <w:r>
        <w:rPr>
          <w:rFonts w:hAnsi="宋体"/>
          <w:sz w:val="28"/>
        </w:rPr>
        <w:t xml:space="preserve">  </w:t>
      </w:r>
      <w:r>
        <w:rPr>
          <w:rFonts w:hAnsi="宋体" w:hint="eastAsia"/>
          <w:sz w:val="28"/>
        </w:rPr>
        <w:t>6、</w:t>
      </w:r>
      <w:r>
        <w:rPr>
          <w:rFonts w:hAnsi="宋体"/>
          <w:sz w:val="28"/>
        </w:rPr>
        <w:t xml:space="preserve"> </w:t>
      </w:r>
      <w:r>
        <w:rPr>
          <w:rFonts w:hAnsi="宋体" w:hint="eastAsia"/>
          <w:sz w:val="28"/>
        </w:rPr>
        <w:t>根据气候特点在混凝土中加入外掺剂调节混凝土初凝时间，以适宜的施工参数满足施工操作质量要求。</w:t>
      </w:r>
    </w:p>
    <w:p w:rsidR="00696384" w:rsidRDefault="00696384">
      <w:pPr>
        <w:pStyle w:val="a4"/>
        <w:spacing w:line="360" w:lineRule="auto"/>
        <w:ind w:firstLine="560"/>
        <w:jc w:val="left"/>
        <w:rPr>
          <w:rFonts w:hAnsi="宋体" w:hint="eastAsia"/>
          <w:sz w:val="28"/>
        </w:rPr>
      </w:pPr>
      <w:r>
        <w:rPr>
          <w:rFonts w:hAnsi="宋体"/>
          <w:sz w:val="28"/>
        </w:rPr>
        <w:t xml:space="preserve">  </w:t>
      </w:r>
      <w:r>
        <w:rPr>
          <w:rFonts w:hAnsi="宋体" w:hint="eastAsia"/>
          <w:sz w:val="28"/>
        </w:rPr>
        <w:t>7、</w:t>
      </w:r>
      <w:r>
        <w:rPr>
          <w:rFonts w:hAnsi="宋体"/>
          <w:sz w:val="28"/>
        </w:rPr>
        <w:t xml:space="preserve"> </w:t>
      </w:r>
      <w:r>
        <w:rPr>
          <w:rFonts w:hAnsi="宋体" w:hint="eastAsia"/>
          <w:sz w:val="28"/>
        </w:rPr>
        <w:t>砖墙砌筑时，应做到隔夜浇水润湿，砂浆应当天拌制当天使用，以增加粘结力，确保砌墙的质量。</w:t>
      </w:r>
    </w:p>
    <w:p w:rsidR="00696384" w:rsidRDefault="00696384">
      <w:pPr>
        <w:spacing w:line="360" w:lineRule="auto"/>
        <w:ind w:firstLineChars="300" w:firstLine="840"/>
        <w:rPr>
          <w:rFonts w:ascii="宋体" w:hAnsi="宋体" w:hint="eastAsia"/>
          <w:noProof/>
          <w:sz w:val="28"/>
          <w:szCs w:val="28"/>
        </w:rPr>
      </w:pPr>
      <w:r>
        <w:rPr>
          <w:rFonts w:ascii="宋体" w:hAnsi="宋体" w:hint="eastAsia"/>
          <w:noProof/>
          <w:sz w:val="28"/>
          <w:szCs w:val="28"/>
        </w:rPr>
        <w:t>8、加强施工管理，各分部分项工程坚决按本工程采用的规范、规程施工，如砼、抹灰工程、砌筑工程应增加养护频率，以保证工程质量。</w:t>
      </w:r>
    </w:p>
    <w:p w:rsidR="00696384" w:rsidRDefault="00696384">
      <w:pPr>
        <w:pStyle w:val="5"/>
        <w:numPr>
          <w:ilvl w:val="0"/>
          <w:numId w:val="0"/>
        </w:numPr>
        <w:rPr>
          <w:rFonts w:ascii="宋体" w:hAnsi="宋体" w:hint="eastAsia"/>
          <w:b w:val="0"/>
          <w:bCs w:val="0"/>
        </w:rPr>
      </w:pPr>
      <w:bookmarkStart w:id="271" w:name="_Toc75544711"/>
      <w:r>
        <w:rPr>
          <w:rFonts w:ascii="宋体" w:hAnsi="宋体" w:hint="eastAsia"/>
          <w:b w:val="0"/>
          <w:bCs w:val="0"/>
          <w:noProof/>
        </w:rPr>
        <w:t>7.6.4</w:t>
      </w:r>
      <w:bookmarkStart w:id="272" w:name="_Toc484156818"/>
      <w:bookmarkStart w:id="273" w:name="_Toc484157428"/>
      <w:bookmarkStart w:id="274" w:name="_Toc517262392"/>
      <w:bookmarkStart w:id="275" w:name="_Toc408248079"/>
      <w:bookmarkStart w:id="276" w:name="_Toc67711950"/>
      <w:bookmarkStart w:id="277" w:name="_Toc67712061"/>
      <w:bookmarkStart w:id="278" w:name="_Toc67712331"/>
      <w:bookmarkStart w:id="279" w:name="_Toc67715237"/>
      <w:r>
        <w:rPr>
          <w:rFonts w:ascii="宋体" w:hAnsi="宋体" w:hint="eastAsia"/>
          <w:b w:val="0"/>
          <w:bCs w:val="0"/>
          <w:noProof/>
        </w:rPr>
        <w:t xml:space="preserve"> </w:t>
      </w:r>
      <w:r>
        <w:rPr>
          <w:rFonts w:ascii="宋体" w:hAnsi="宋体" w:hint="eastAsia"/>
          <w:b w:val="0"/>
          <w:bCs w:val="0"/>
        </w:rPr>
        <w:t>保证农忙、节假连续施工的措施</w:t>
      </w:r>
      <w:bookmarkEnd w:id="271"/>
      <w:bookmarkEnd w:id="272"/>
      <w:bookmarkEnd w:id="273"/>
      <w:bookmarkEnd w:id="274"/>
      <w:bookmarkEnd w:id="275"/>
      <w:bookmarkEnd w:id="276"/>
      <w:bookmarkEnd w:id="277"/>
      <w:bookmarkEnd w:id="278"/>
      <w:bookmarkEnd w:id="279"/>
    </w:p>
    <w:p w:rsidR="00696384" w:rsidRDefault="00696384">
      <w:pPr>
        <w:ind w:left="720"/>
        <w:rPr>
          <w:rFonts w:ascii="宋体" w:hAnsi="宋体" w:hint="eastAsia"/>
          <w:sz w:val="28"/>
        </w:rPr>
      </w:pPr>
      <w:r>
        <w:rPr>
          <w:rFonts w:ascii="宋体" w:hAnsi="宋体" w:hint="eastAsia"/>
          <w:sz w:val="28"/>
        </w:rPr>
        <w:t>为了保证农忙季节、节假日照常施工，其措施：</w:t>
      </w:r>
    </w:p>
    <w:p w:rsidR="00696384" w:rsidRDefault="00696384">
      <w:pPr>
        <w:rPr>
          <w:rFonts w:ascii="宋体" w:hAnsi="宋体" w:hint="eastAsia"/>
          <w:sz w:val="28"/>
        </w:rPr>
      </w:pPr>
      <w:r>
        <w:rPr>
          <w:rFonts w:ascii="宋体" w:hAnsi="宋体" w:hint="eastAsia"/>
          <w:sz w:val="28"/>
        </w:rPr>
        <w:t xml:space="preserve">  1、对全体职工进行重点工程教育，使他们在两收期间集中精力，想工程所想，干工程所干，在经济上给予补贴。</w:t>
      </w:r>
    </w:p>
    <w:p w:rsidR="00696384" w:rsidRDefault="00696384">
      <w:pPr>
        <w:rPr>
          <w:rFonts w:ascii="宋体" w:hAnsi="宋体" w:hint="eastAsia"/>
          <w:sz w:val="28"/>
        </w:rPr>
      </w:pPr>
      <w:r>
        <w:rPr>
          <w:rFonts w:ascii="宋体" w:hAnsi="宋体" w:hint="eastAsia"/>
          <w:sz w:val="28"/>
        </w:rPr>
        <w:t xml:space="preserve">  2、树立全员质量、工期意识，从思想上确保工程按期交付业主使用。</w:t>
      </w:r>
    </w:p>
    <w:p w:rsidR="00696384" w:rsidRDefault="00696384">
      <w:pPr>
        <w:ind w:firstLineChars="100" w:firstLine="280"/>
        <w:rPr>
          <w:rFonts w:ascii="宋体" w:hAnsi="宋体" w:hint="eastAsia"/>
          <w:sz w:val="28"/>
        </w:rPr>
      </w:pPr>
      <w:r>
        <w:rPr>
          <w:rFonts w:ascii="宋体" w:hAnsi="宋体" w:hint="eastAsia"/>
          <w:sz w:val="28"/>
        </w:rPr>
        <w:t>3、与职工订立两收期间劳动力合同，制定详细的劳动力稳定措施，以保证切实可行。</w:t>
      </w:r>
    </w:p>
    <w:p w:rsidR="00696384" w:rsidRDefault="00696384">
      <w:pPr>
        <w:rPr>
          <w:rFonts w:ascii="宋体" w:hAnsi="宋体" w:hint="eastAsia"/>
          <w:sz w:val="28"/>
        </w:rPr>
      </w:pPr>
      <w:r>
        <w:rPr>
          <w:rFonts w:ascii="宋体" w:hAnsi="宋体" w:hint="eastAsia"/>
          <w:sz w:val="28"/>
        </w:rPr>
        <w:t xml:space="preserve">   4、实行经济责任制，制定两收期间劳动力、工期进度的奖罚措施。</w:t>
      </w:r>
    </w:p>
    <w:p w:rsidR="00696384" w:rsidRDefault="00696384">
      <w:pPr>
        <w:rPr>
          <w:rFonts w:ascii="宋体" w:hAnsi="宋体" w:hint="eastAsia"/>
          <w:sz w:val="28"/>
        </w:rPr>
      </w:pPr>
      <w:r>
        <w:rPr>
          <w:rFonts w:ascii="宋体" w:hAnsi="宋体" w:hint="eastAsia"/>
          <w:sz w:val="28"/>
        </w:rPr>
        <w:t xml:space="preserve">   5、在全局范围内调集劳动力，满足农忙施工需要，合理安排工序，有效调配劳动力，保证该工程总工期目标的实现。</w:t>
      </w:r>
    </w:p>
    <w:p w:rsidR="00696384" w:rsidRDefault="00696384">
      <w:pPr>
        <w:spacing w:line="360" w:lineRule="auto"/>
        <w:ind w:firstLineChars="300" w:firstLine="964"/>
        <w:rPr>
          <w:rFonts w:ascii="宋体" w:hAnsi="宋体" w:hint="eastAsia"/>
          <w:b/>
          <w:bCs/>
          <w:noProof/>
          <w:sz w:val="32"/>
          <w:szCs w:val="28"/>
        </w:rPr>
      </w:pPr>
    </w:p>
    <w:p w:rsidR="00696384" w:rsidRDefault="00696384">
      <w:pPr>
        <w:pStyle w:val="4"/>
        <w:rPr>
          <w:rFonts w:hint="eastAsia"/>
        </w:rPr>
      </w:pPr>
      <w:bookmarkStart w:id="280" w:name="_Toc75544712"/>
      <w:r>
        <w:rPr>
          <w:rFonts w:hint="eastAsia"/>
        </w:rPr>
        <w:t>7.7预防质量通病措施</w:t>
      </w:r>
      <w:bookmarkEnd w:id="280"/>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根据本工程特点，列以下质量通病作为主控对象。通过预防措施的实施，起到防患于未然的效果。</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一、主体结构</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1、模板漏浆</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特征 </w:t>
      </w:r>
      <w:r>
        <w:rPr>
          <w:rFonts w:ascii="宋体" w:hAnsi="宋体" w:hint="eastAsia"/>
          <w:sz w:val="28"/>
          <w:szCs w:val="28"/>
        </w:rPr>
        <w:t xml:space="preserve"> 模板拼缝不紧密处在浇捣混凝土时漏浆。</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⑴、漏浆后部分改变了砼原来的级配。</w:t>
      </w:r>
    </w:p>
    <w:p w:rsidR="00696384" w:rsidRDefault="00696384">
      <w:pPr>
        <w:spacing w:before="100" w:line="360" w:lineRule="auto"/>
        <w:ind w:firstLine="560"/>
        <w:rPr>
          <w:rFonts w:ascii="宋体" w:hAnsi="宋体"/>
          <w:sz w:val="28"/>
          <w:szCs w:val="28"/>
        </w:rPr>
      </w:pPr>
      <w:r>
        <w:rPr>
          <w:rFonts w:ascii="宋体" w:hAnsi="宋体" w:hint="eastAsia"/>
          <w:sz w:val="28"/>
          <w:szCs w:val="28"/>
        </w:rPr>
        <w:t xml:space="preserve">      ⑵、表面砼疏松，特别棱角处，出现麻面，直接影响观感质量评定。</w:t>
      </w:r>
    </w:p>
    <w:p w:rsidR="00696384" w:rsidRDefault="00696384">
      <w:pPr>
        <w:spacing w:before="100" w:line="360" w:lineRule="auto"/>
        <w:ind w:firstLine="560"/>
        <w:rPr>
          <w:rFonts w:ascii="宋体" w:hAnsi="宋体" w:hint="eastAsia"/>
          <w:sz w:val="28"/>
          <w:szCs w:val="28"/>
        </w:rPr>
      </w:pPr>
      <w:r>
        <w:rPr>
          <w:rFonts w:ascii="宋体" w:hAnsi="宋体"/>
          <w:sz w:val="28"/>
          <w:szCs w:val="28"/>
        </w:rPr>
        <w:t xml:space="preserve">      </w:t>
      </w:r>
      <w:r>
        <w:rPr>
          <w:rFonts w:ascii="宋体" w:hAnsi="宋体" w:hint="eastAsia"/>
          <w:sz w:val="28"/>
          <w:szCs w:val="28"/>
        </w:rPr>
        <w:t>⑶、柱、剪力墙根部出现烂根。</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⑴、模板拼缝不严。</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⑵、浇筑砼前模板湿润不够。</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⑶、模板变形严重。</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⑷、梁、柱、墙、板等节点处模板构造不合理。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⑸、砼浇筑过程中，模板发生位移。</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预防措施 </w:t>
      </w:r>
      <w:r>
        <w:rPr>
          <w:rFonts w:ascii="宋体" w:hAnsi="宋体" w:hint="eastAsia"/>
          <w:sz w:val="28"/>
          <w:szCs w:val="28"/>
        </w:rPr>
        <w:t xml:space="preserve"> ⑴、模板接缝处刨光平直，使板接缝紧密。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⑵、提前隔夜浇水，湿润膨胀，将拼缝挤紧。</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⑶、预先校正变形的模板，对于变形严重的弃之不用。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⑷、绘制模板拼装图进行技术交底，合理搭配梁、柱、板等节点处模板，尽量作成定型模板，特别是在阴阳角处。</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⑸、进行模板支撑体系力学计算，保证模板支撑体系的强度和刚度。</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2、预留洞位置、尺寸、形状不准确</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特征  </w:t>
      </w:r>
      <w:r>
        <w:rPr>
          <w:rFonts w:ascii="宋体" w:hAnsi="宋体" w:hint="eastAsia"/>
          <w:sz w:val="28"/>
          <w:szCs w:val="28"/>
        </w:rPr>
        <w:t>预留洞偏离设计位置、尺寸过大或过小、形状不规矩、不方正。</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⑴、给门窗安装、设备安装等后续工程带来困难。</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⑵、剔凿、修补洞口难度较大，耗费较大人力和物力。</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⑶、情况严重的可能造成漏筋，增加补强措施。</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⑴、预留洞位置弹线不准，钢筋绑扎前未进行弹线，绑扎后，弹线困难。</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⑵、预留洞模板强度不够、固定方法不合理。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⑶、拆模过早。</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⑷、浇捣方法不正确。</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⑴、未绑扎钢筋前先在模板上精确放线，并进行技术复核。</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⑵、预留洞模板要保证足够的强度、刚度，并作成适当的锥度，便于拆模，洞口较大时，经计算加设足够内部支撑来防止模板变形。</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⑶、预留洞的模板拆除不宜过早，防止发生砼棱角破坏。</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⑷、注意预留洞口处砼的振捣方法，防止模板单向受力造成变形。</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3、砼保护层厚度不够</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在钢筋绑扎、安装及浇捣砼时，常发生砼保护层厚度不符合设计要求，严重的发生漏筋。</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⑴、很多受力构件是带裂缝工作的，如果保护层不够，钢筋会很快锈蚀或碳化，特别在潮湿的环境。</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⑵、钢筋锈蚀后与砼分离，直接影响结构受力，并在结构表面出现裂缝，严重的引起保护层脱落。</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⑴、垫块尺寸、厚度不够。</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⑵、垫块数量少、间距过大。</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⑶、垫块未垫牢或未绑扎紧发生移位。</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⑷、用石子、碎砖代替垫块，造成脱落。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⑸、砼浇筑前未认真检查、浇筑中未及时保护。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⑹、垫块强度不够，被挤碎。</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⑴、垫块的尺寸、厚度严格按照图纸要求进行制作，基础钢筋较大选用花岗石碎片，保证强度。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⑵、垫块的间距不得大于800MM，必要时再进行增加。</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⑶、垫块应垫稳、扎牢，防止脱落。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⑷、严禁用碎石、砖块代替。</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⑸、砼浇筑前要检查垫块是否完好，浇筑时注意保护。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⑹、施工前认真按照水泥垫块的级配进行浇捣，并进行养护，保证其强度。</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4、砼施工中钢筋位移</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特征 </w:t>
      </w:r>
      <w:r>
        <w:rPr>
          <w:rFonts w:ascii="宋体" w:hAnsi="宋体" w:hint="eastAsia"/>
          <w:sz w:val="28"/>
          <w:szCs w:val="28"/>
        </w:rPr>
        <w:t xml:space="preserve"> ⑴、受力钢筋偏离设计图纸规定位置。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⑵、分布钢筋疏密不一致。</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  ⑴、</w:t>
      </w:r>
      <w:r>
        <w:rPr>
          <w:rFonts w:ascii="宋体" w:hAnsi="宋体" w:hint="eastAsia"/>
          <w:sz w:val="28"/>
          <w:szCs w:val="28"/>
        </w:rPr>
        <w:t>结构受力改变，造成安全隐患。</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⑵、分布钢筋疏密不一致会导致出现温度及收缩裂缝，影响耐久性。</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原因分析 </w:t>
      </w:r>
      <w:r>
        <w:rPr>
          <w:rFonts w:ascii="宋体" w:hAnsi="宋体" w:hint="eastAsia"/>
          <w:sz w:val="28"/>
          <w:szCs w:val="28"/>
        </w:rPr>
        <w:t xml:space="preserve"> ⑴、人为踩踏。</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⑵、垫块、撑脚移动。</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⑶、砼集中下料。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⑷、振捣方式不正确。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⑸、操作中随意扳动钢筋。</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  ⑴、</w:t>
      </w:r>
      <w:r>
        <w:rPr>
          <w:rFonts w:ascii="宋体" w:hAnsi="宋体" w:hint="eastAsia"/>
          <w:sz w:val="28"/>
          <w:szCs w:val="28"/>
        </w:rPr>
        <w:t>操作人员必须注意保护钢筋。</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⑵、垫块、撑脚要按照规范要求绑扎牢靠。</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⑶、尽量避免砼集中下料。</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⑷、临时偏移的钢筋待砼浇捣后及时复位。</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⑸、砼浇捣时钢筋工跟踪保护，发现问题，及时整改。</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5、砼柱、墙“烂根”</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柱、墙根部漏振或接浆不好出现孔洞，严重的漏筋。</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⑴、减小构件承载力。</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⑵、影响表观质量。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原因分析 </w:t>
      </w:r>
      <w:r>
        <w:rPr>
          <w:rFonts w:ascii="宋体" w:hAnsi="宋体" w:hint="eastAsia"/>
          <w:sz w:val="28"/>
          <w:szCs w:val="28"/>
        </w:rPr>
        <w:t xml:space="preserve"> ⑴、模板根部接缝不严、漏浆。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⑵、浇筑前未用同配合比的水泥砂浆进行接浆。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⑶、水灰比过大，使粗骨料沉底。</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⑷、一次下料过多，振捣不密实。</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⑴、模板根部缝隙采取堵嵌措施，防止漏浆。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⑵、浇捣前先浇5~10MM与砼相同配比的水泥砂浆接浆。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⑶、严格控制水灰比。</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⑷、控制一次下料厚度，采取正确振捣方式。</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6、砂浆不饱满</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掀翻砌体时，用百格网检查砂浆的饱满度达不到规范要求，特别是竖缝。</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⑴、砌体的抗压、抗剪强度达不到设计要求。</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⑵、可能导致渗水。</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原因分析 </w:t>
      </w:r>
      <w:r>
        <w:rPr>
          <w:rFonts w:ascii="宋体" w:hAnsi="宋体" w:hint="eastAsia"/>
          <w:sz w:val="28"/>
          <w:szCs w:val="28"/>
        </w:rPr>
        <w:t xml:space="preserve"> ⑴、砂浆拌好后存放时间过长，保水性差。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⑵、砌体浇水湿润不够。</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⑶、一次性铺灰过长；组砌方法不对。</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预防措施 </w:t>
      </w:r>
      <w:r>
        <w:rPr>
          <w:rFonts w:ascii="宋体" w:hAnsi="宋体" w:hint="eastAsia"/>
          <w:sz w:val="28"/>
          <w:szCs w:val="28"/>
        </w:rPr>
        <w:t xml:space="preserve"> ⑴、砂浆搅拌均匀后立即使用，不要存放过长时间。</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⑵、砌体提前一天把水浇透。</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⑶、一次铺灰不应超过500MM，砌筑采用“三 一”砌筑法。</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二、装饰工程</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1、楼地面空鼓</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用小锤敲击有空鼓声，严重的会出现开裂、脱落，影响使用功能，并影响工程质量评定。</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危害 </w:t>
      </w:r>
      <w:r>
        <w:rPr>
          <w:rFonts w:ascii="宋体" w:hAnsi="宋体" w:hint="eastAsia"/>
          <w:sz w:val="28"/>
          <w:szCs w:val="28"/>
        </w:rPr>
        <w:t xml:space="preserve"> 空鼓随时间而发展，脱落后，易积灰，影响使用。</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⑴、基层清理不干净，有浮灰或其他污物。</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⑵、面层施工时，基层浇水湿润不够，使砂浆水分很快被吸收，造成面层与基层粘结不牢。</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⑶、基层有积水，面层铺设后，水灰比增大，影响粘结。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⑷、操作不当，如水泥浆刷的过早或撒干水泥后浇水的做法。</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 风通畅处面层干燥过快，也能造成空鼓。</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  ⑴、</w:t>
      </w:r>
      <w:r>
        <w:rPr>
          <w:rFonts w:ascii="宋体" w:hAnsi="宋体" w:hint="eastAsia"/>
          <w:sz w:val="28"/>
          <w:szCs w:val="28"/>
        </w:rPr>
        <w:t>彻底清理基层浮灰与污物，没有拉毛的进行砍毛。</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⑵、施工面层前，基层提前隔夜进行浇水湿润。</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⑶、铺设面层时，基层的积水要进行清理干净。</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⑷、认真按照操作规程进行操作。</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⑸、面层作好后，注意养护，不少于7天。</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2、涂料、油漆粉刷时交叉污染</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普遍见于工序之间的交叉污染，如：油漆污染墙面、五金，涂料污染管道、地面、屋面，硅胶污染铝合金窗等。</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不美观，直接影响观感评定，影响创优。</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⑴、操作人员成品保护意识差，施工时未进行保护。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⑵、工序操作顺序安排不合理。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⑶、污染后未及时清理。</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⑴、增强操作人员成品保护意识，建立责任制，施工时分段包干进行保护。</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⑵、合理安排施工顺序，尽量避免二度污染。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⑶、施工时采取措施进行保护，并派专人负责清理污染。</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三、防水工程</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1、塑刚窗边渗水</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⑴、窗框与墙体间的砂浆填嵌不实。</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⑵、密封胶不到位。</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⑶、部分零件遗漏。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影响使用功能。</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⑴、窗框与墙体间的砂浆填嵌不实，有缝隙。</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⑵、打密封胶前基层处理不好，硅胶漏打。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⑶、窗的泄水孔少。</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⑷、上窗盘滴水线作的过浅。</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⑸、漏装坡水板。</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⑴、窗框与墙体间的砂浆分两次派专人填嵌，保证填嵌密实。</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⑵、打密封胶前对基层清理干净，预留5*8</w:t>
      </w:r>
      <w:r>
        <w:rPr>
          <w:rFonts w:ascii="宋体" w:hAnsi="宋体"/>
          <w:sz w:val="28"/>
          <w:szCs w:val="28"/>
        </w:rPr>
        <w:t>mm</w:t>
      </w:r>
      <w:r>
        <w:rPr>
          <w:rFonts w:ascii="宋体" w:hAnsi="宋体" w:hint="eastAsia"/>
          <w:sz w:val="28"/>
          <w:szCs w:val="28"/>
        </w:rPr>
        <w:t>槽双面打胶。</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⑶、窗增加泄水孔，防止风大时，迎风面雨水爬过窗台进入室内。</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⑷、作好上、下窗盘滴水线。</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⑸、装好坡水板。</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2、屋面渗漏水</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屋面防水层竣工后不起防水作用，在屋面大面或出屋面的管道周围以及泛水、天沟、水落管等处出现渗漏。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危害  </w:t>
      </w:r>
      <w:r>
        <w:rPr>
          <w:rFonts w:ascii="宋体" w:hAnsi="宋体" w:hint="eastAsia"/>
          <w:sz w:val="28"/>
          <w:szCs w:val="28"/>
        </w:rPr>
        <w:t>影响房屋正常使用。</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原因分析 </w:t>
      </w:r>
      <w:r>
        <w:rPr>
          <w:rFonts w:ascii="宋体" w:hAnsi="宋体" w:hint="eastAsia"/>
          <w:sz w:val="28"/>
          <w:szCs w:val="28"/>
        </w:rPr>
        <w:t xml:space="preserve"> ⑴、防水层随时间增长而损坏，找平层施工质量差，分隔缝设置不合理。</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⑵、卷材粘结不牢或铺贴方法不对。</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⑶、屋面细部处理不细，未按照规范和设计要求进行施工。</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⑴、在施工屋面前，认真对专业施工队伍进行交底，细部要有施工详图说明。</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⑵、找平层分隔缝严格按照规范要求设置。</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⑶、卷材的搭接、错缝、压边方向按照施工方案和规范进行。</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⑷、泛水、天沟、水落管、出屋面管道等处的处理严格按照规范和当地质监部门推荐的施工方法进行施工。</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四、给排水工程</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1、穿越楼层管道渗漏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管道穿越楼层处有渗漏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影响下层正常使用。</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⑴、管道安装完毕后，补洞处理不当。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⑵、管道周围未做起高出地坪的弧形阻水圈，引起渗漏。</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⑴、补洞时，现在洞下支模，分两次浇捣与楼板标号相同的细石砼，第一次浇捣三分之二后，进行灌水实验，不渗漏后，方可进行第二次浇捣。</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⑵、管道周围用1：2水泥砂浆粉出高出地坪20~30MM的弧形阻水圈，防止管道与楼板结合部渗漏。</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2、屋面透气管安装不规范</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w:t>
      </w:r>
      <w:r>
        <w:rPr>
          <w:rFonts w:ascii="宋体" w:hAnsi="宋体" w:hint="eastAsia"/>
          <w:sz w:val="28"/>
          <w:szCs w:val="28"/>
        </w:rPr>
        <w:t xml:space="preserve">  ⑴、出屋面的透气管高低不一，不在一条直线上。</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⑵、有的未设通气帽。</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⑶、管道出屋面处未作好防水。</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⑴、影响观感质量评定。</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⑵、造成管道堵塞。</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⑶、造成屋面渗漏水，影响使用。</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⑴、未严格按照施工要求进行操作。</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⑵、偷工减料。</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⑶、对防水处理不认真，未按照规范要求进行，马虎充填进行补洞。</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⑴、透气管按照设计与规范要求进行安装，横竖成行，高度一致。</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⑵、对所有出屋面的透气管均应加排气帽，并力求美观。</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⑶、对出屋面的管道补洞时应认真按照操作程序进行，分两次浇捣细石砼，第二次浇捣后，不得使管道有任何移动，最后在管道四周作好防水。</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五、电气工程</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1、沿电线管敷设方向墙面开裂</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特征  </w:t>
      </w:r>
      <w:r>
        <w:rPr>
          <w:rFonts w:ascii="宋体" w:hAnsi="宋体" w:hint="eastAsia"/>
          <w:sz w:val="28"/>
          <w:szCs w:val="28"/>
        </w:rPr>
        <w:t>在抹灰后的墙面上发现有沿电线管敷设方向墙面开裂</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 xml:space="preserve">危害 </w:t>
      </w:r>
      <w:r>
        <w:rPr>
          <w:rFonts w:ascii="宋体" w:hAnsi="宋体" w:hint="eastAsia"/>
          <w:sz w:val="28"/>
          <w:szCs w:val="28"/>
        </w:rPr>
        <w:t xml:space="preserve"> ⑴、既影响墙体质量，影响美观。</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⑵、又造成因修补造成的浪费。</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电线管保护层不足</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⑴、对于砼墙，严禁沿模板敷设，应在敷设在墙体钢筋中。</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⑵、对于砌体墙面，开槽安装后，应保证有至少15MM的保护层，并固定牢固。</w:t>
      </w:r>
    </w:p>
    <w:p w:rsidR="00696384" w:rsidRDefault="00696384">
      <w:pPr>
        <w:spacing w:before="100" w:line="360" w:lineRule="auto"/>
        <w:ind w:firstLine="561"/>
        <w:rPr>
          <w:rFonts w:ascii="宋体" w:hAnsi="宋体" w:hint="eastAsia"/>
          <w:b/>
          <w:sz w:val="28"/>
          <w:szCs w:val="28"/>
        </w:rPr>
      </w:pPr>
      <w:r>
        <w:rPr>
          <w:rFonts w:ascii="宋体" w:hAnsi="宋体" w:hint="eastAsia"/>
          <w:b/>
          <w:sz w:val="28"/>
          <w:szCs w:val="28"/>
        </w:rPr>
        <w:t>2、开关、插座面板歪斜、松动、污染</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特征  ⑴、</w:t>
      </w:r>
      <w:r>
        <w:rPr>
          <w:rFonts w:ascii="宋体" w:hAnsi="宋体" w:hint="eastAsia"/>
          <w:sz w:val="28"/>
          <w:szCs w:val="28"/>
        </w:rPr>
        <w:t>开关、插座安装后不紧贴墙面，高低不一，有污染。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⑵、实物检查发现面板松动、歪斜。</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危害</w:t>
      </w:r>
      <w:r>
        <w:rPr>
          <w:rFonts w:ascii="宋体" w:hAnsi="宋体" w:hint="eastAsia"/>
          <w:sz w:val="28"/>
          <w:szCs w:val="28"/>
        </w:rPr>
        <w:t xml:space="preserve">  ⑴、影响观感质量评定。</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⑵、降低使用寿命。</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原因分析</w:t>
      </w:r>
      <w:r>
        <w:rPr>
          <w:rFonts w:ascii="宋体" w:hAnsi="宋体" w:hint="eastAsia"/>
          <w:sz w:val="28"/>
          <w:szCs w:val="28"/>
        </w:rPr>
        <w:t xml:space="preserve">  ⑴、暗敷电线管时，开关、插座的标高位置不准或固定不牢。</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⑵、开关、插座面板安装时间不当，在油漆、涂料施工时造成污染。</w:t>
      </w:r>
    </w:p>
    <w:p w:rsidR="00696384" w:rsidRDefault="00696384">
      <w:pPr>
        <w:spacing w:before="100" w:line="360" w:lineRule="auto"/>
        <w:ind w:firstLine="561"/>
        <w:rPr>
          <w:rFonts w:ascii="宋体" w:hAnsi="宋体" w:hint="eastAsia"/>
          <w:sz w:val="28"/>
          <w:szCs w:val="28"/>
        </w:rPr>
      </w:pPr>
      <w:r>
        <w:rPr>
          <w:rFonts w:ascii="宋体" w:hAnsi="宋体" w:hint="eastAsia"/>
          <w:b/>
          <w:sz w:val="28"/>
          <w:szCs w:val="28"/>
        </w:rPr>
        <w:t>预防措施</w:t>
      </w:r>
      <w:r>
        <w:rPr>
          <w:rFonts w:ascii="宋体" w:hAnsi="宋体" w:hint="eastAsia"/>
          <w:sz w:val="28"/>
          <w:szCs w:val="28"/>
        </w:rPr>
        <w:t xml:space="preserve">  ⑴、开关、插座的位置在暗敷电线管时必须准确，并固定牢固。</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⑵、面板的安装在涂料、油漆后进行，可提高面板安装的平整与牢固，并减少对其的污染。</w:t>
      </w:r>
    </w:p>
    <w:p w:rsidR="00696384" w:rsidRDefault="00696384">
      <w:pPr>
        <w:spacing w:before="100" w:line="360" w:lineRule="auto"/>
        <w:ind w:firstLine="560"/>
        <w:rPr>
          <w:rFonts w:ascii="宋体" w:hAnsi="宋体" w:hint="eastAsia"/>
          <w:sz w:val="28"/>
          <w:szCs w:val="28"/>
        </w:rPr>
      </w:pPr>
      <w:r>
        <w:rPr>
          <w:rFonts w:ascii="宋体" w:hAnsi="宋体" w:hint="eastAsia"/>
          <w:sz w:val="28"/>
          <w:szCs w:val="28"/>
        </w:rPr>
        <w:t xml:space="preserve">          ⑶、面板安装后操作人员应做目测检查，发现不正及时调整。</w:t>
      </w:r>
    </w:p>
    <w:p w:rsidR="00696384" w:rsidRDefault="00696384">
      <w:pPr>
        <w:spacing w:beforeLines="50" w:before="163" w:afterLines="100" w:after="326" w:line="360" w:lineRule="auto"/>
        <w:rPr>
          <w:rFonts w:ascii="宋体" w:hAnsi="宋体" w:hint="eastAsia"/>
          <w:sz w:val="28"/>
          <w:szCs w:val="28"/>
        </w:rPr>
      </w:pPr>
    </w:p>
    <w:p w:rsidR="00696384" w:rsidRDefault="00696384">
      <w:pPr>
        <w:spacing w:beforeLines="50" w:before="163" w:afterLines="100" w:after="326" w:line="360" w:lineRule="auto"/>
        <w:rPr>
          <w:rFonts w:ascii="宋体" w:hAnsi="宋体" w:hint="eastAsia"/>
          <w:sz w:val="28"/>
          <w:szCs w:val="28"/>
        </w:rPr>
      </w:pPr>
    </w:p>
    <w:p w:rsidR="00696384" w:rsidRDefault="00696384">
      <w:pPr>
        <w:spacing w:beforeLines="50" w:before="163" w:afterLines="100" w:after="326" w:line="360" w:lineRule="auto"/>
        <w:rPr>
          <w:rFonts w:ascii="宋体" w:hAnsi="宋体" w:hint="eastAsia"/>
          <w:sz w:val="28"/>
          <w:szCs w:val="28"/>
        </w:rPr>
      </w:pPr>
    </w:p>
    <w:p w:rsidR="00696384" w:rsidRDefault="00696384">
      <w:pPr>
        <w:spacing w:beforeLines="50" w:before="163" w:afterLines="100" w:after="326" w:line="360" w:lineRule="auto"/>
        <w:rPr>
          <w:rFonts w:ascii="宋体" w:hAnsi="宋体" w:hint="eastAsia"/>
          <w:sz w:val="28"/>
          <w:szCs w:val="28"/>
        </w:rPr>
      </w:pPr>
    </w:p>
    <w:p w:rsidR="00696384" w:rsidRDefault="00696384">
      <w:pPr>
        <w:pStyle w:val="5"/>
        <w:numPr>
          <w:ilvl w:val="0"/>
          <w:numId w:val="0"/>
        </w:numPr>
        <w:rPr>
          <w:rFonts w:hint="eastAsia"/>
          <w:b w:val="0"/>
          <w:bCs w:val="0"/>
        </w:rPr>
      </w:pPr>
      <w:bookmarkStart w:id="281" w:name="_Toc75544713"/>
      <w:r>
        <w:rPr>
          <w:rFonts w:hint="eastAsia"/>
          <w:b w:val="0"/>
          <w:bCs w:val="0"/>
        </w:rPr>
        <w:t>7</w:t>
      </w:r>
      <w:r>
        <w:rPr>
          <w:rFonts w:hint="eastAsia"/>
          <w:b w:val="0"/>
          <w:bCs w:val="0"/>
        </w:rPr>
        <w:t>．</w:t>
      </w:r>
      <w:r>
        <w:rPr>
          <w:rFonts w:hint="eastAsia"/>
          <w:b w:val="0"/>
          <w:bCs w:val="0"/>
        </w:rPr>
        <w:t>7</w:t>
      </w:r>
      <w:r>
        <w:rPr>
          <w:rFonts w:hint="eastAsia"/>
          <w:b w:val="0"/>
          <w:bCs w:val="0"/>
        </w:rPr>
        <w:t>．</w:t>
      </w:r>
      <w:r>
        <w:rPr>
          <w:rFonts w:hint="eastAsia"/>
          <w:b w:val="0"/>
          <w:bCs w:val="0"/>
        </w:rPr>
        <w:t>1</w:t>
      </w:r>
      <w:r>
        <w:rPr>
          <w:rFonts w:hint="eastAsia"/>
          <w:b w:val="0"/>
          <w:bCs w:val="0"/>
        </w:rPr>
        <w:t>各分项工作验收计划表</w:t>
      </w:r>
      <w:bookmarkEnd w:id="281"/>
    </w:p>
    <w:p w:rsidR="00696384" w:rsidRDefault="00696384">
      <w:pPr>
        <w:rPr>
          <w:rFonts w:hint="eastAsia"/>
        </w:rPr>
      </w:pPr>
    </w:p>
    <w:tbl>
      <w:tblPr>
        <w:tblW w:w="85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91"/>
        <w:gridCol w:w="2594"/>
        <w:gridCol w:w="735"/>
        <w:gridCol w:w="1403"/>
        <w:gridCol w:w="1012"/>
        <w:gridCol w:w="2166"/>
      </w:tblGrid>
      <w:tr w:rsidR="00696384">
        <w:tblPrEx>
          <w:tblCellMar>
            <w:top w:w="0" w:type="dxa"/>
            <w:bottom w:w="0" w:type="dxa"/>
          </w:tblCellMar>
        </w:tblPrEx>
        <w:trPr>
          <w:trHeight w:hRule="exact" w:val="641"/>
          <w:jc w:val="center"/>
        </w:trPr>
        <w:tc>
          <w:tcPr>
            <w:tcW w:w="591" w:type="dxa"/>
            <w:tcBorders>
              <w:top w:val="single" w:sz="12" w:space="0" w:color="auto"/>
              <w:left w:val="single" w:sz="12" w:space="0" w:color="auto"/>
              <w:bottom w:val="single" w:sz="12" w:space="0" w:color="auto"/>
            </w:tcBorders>
            <w:vAlign w:val="center"/>
          </w:tcPr>
          <w:p w:rsidR="00696384" w:rsidRDefault="00696384">
            <w:pPr>
              <w:jc w:val="center"/>
              <w:rPr>
                <w:rFonts w:ascii="宋体" w:hAnsi="宋体" w:hint="eastAsia"/>
                <w:b/>
                <w:bCs/>
                <w:sz w:val="24"/>
              </w:rPr>
            </w:pPr>
            <w:r>
              <w:rPr>
                <w:rFonts w:ascii="宋体" w:hAnsi="宋体" w:hint="eastAsia"/>
                <w:b/>
                <w:bCs/>
                <w:sz w:val="24"/>
              </w:rPr>
              <w:t>序号</w:t>
            </w:r>
          </w:p>
        </w:tc>
        <w:tc>
          <w:tcPr>
            <w:tcW w:w="2594" w:type="dxa"/>
            <w:tcBorders>
              <w:top w:val="single" w:sz="12" w:space="0" w:color="auto"/>
              <w:bottom w:val="single" w:sz="12" w:space="0" w:color="auto"/>
            </w:tcBorders>
            <w:vAlign w:val="center"/>
          </w:tcPr>
          <w:p w:rsidR="00696384" w:rsidRDefault="00696384">
            <w:pPr>
              <w:jc w:val="center"/>
              <w:rPr>
                <w:rFonts w:ascii="宋体" w:hAnsi="宋体" w:hint="eastAsia"/>
                <w:b/>
                <w:bCs/>
                <w:sz w:val="24"/>
              </w:rPr>
            </w:pPr>
            <w:r>
              <w:rPr>
                <w:rFonts w:ascii="宋体" w:hAnsi="宋体" w:hint="eastAsia"/>
                <w:b/>
                <w:bCs/>
                <w:sz w:val="24"/>
              </w:rPr>
              <w:t>项目</w:t>
            </w:r>
          </w:p>
        </w:tc>
        <w:tc>
          <w:tcPr>
            <w:tcW w:w="735" w:type="dxa"/>
            <w:tcBorders>
              <w:top w:val="single" w:sz="12" w:space="0" w:color="auto"/>
              <w:bottom w:val="single" w:sz="12" w:space="0" w:color="auto"/>
            </w:tcBorders>
            <w:vAlign w:val="center"/>
          </w:tcPr>
          <w:p w:rsidR="00696384" w:rsidRDefault="00696384">
            <w:pPr>
              <w:jc w:val="center"/>
              <w:rPr>
                <w:rFonts w:ascii="宋体" w:hAnsi="宋体" w:hint="eastAsia"/>
                <w:b/>
                <w:bCs/>
                <w:sz w:val="24"/>
              </w:rPr>
            </w:pPr>
            <w:r>
              <w:rPr>
                <w:rFonts w:ascii="宋体" w:hAnsi="宋体" w:hint="eastAsia"/>
                <w:b/>
                <w:bCs/>
                <w:sz w:val="24"/>
              </w:rPr>
              <w:t>班组</w:t>
            </w:r>
          </w:p>
        </w:tc>
        <w:tc>
          <w:tcPr>
            <w:tcW w:w="1403" w:type="dxa"/>
            <w:tcBorders>
              <w:top w:val="single" w:sz="12" w:space="0" w:color="auto"/>
              <w:bottom w:val="single" w:sz="12" w:space="0" w:color="auto"/>
            </w:tcBorders>
            <w:vAlign w:val="center"/>
          </w:tcPr>
          <w:p w:rsidR="00696384" w:rsidRDefault="00696384">
            <w:pPr>
              <w:ind w:leftChars="-100" w:left="-210" w:rightChars="-100" w:right="-210"/>
              <w:jc w:val="center"/>
              <w:rPr>
                <w:rFonts w:ascii="宋体" w:hAnsi="宋体" w:hint="eastAsia"/>
                <w:b/>
                <w:bCs/>
                <w:sz w:val="24"/>
              </w:rPr>
            </w:pPr>
            <w:r>
              <w:rPr>
                <w:rFonts w:ascii="宋体" w:hAnsi="宋体" w:hint="eastAsia"/>
                <w:b/>
                <w:bCs/>
                <w:sz w:val="24"/>
              </w:rPr>
              <w:t>项目部质监员</w:t>
            </w:r>
          </w:p>
        </w:tc>
        <w:tc>
          <w:tcPr>
            <w:tcW w:w="1012" w:type="dxa"/>
            <w:tcBorders>
              <w:top w:val="single" w:sz="12" w:space="0" w:color="auto"/>
              <w:bottom w:val="single" w:sz="12" w:space="0" w:color="auto"/>
            </w:tcBorders>
            <w:vAlign w:val="center"/>
          </w:tcPr>
          <w:p w:rsidR="00696384" w:rsidRDefault="00696384">
            <w:pPr>
              <w:ind w:leftChars="-100" w:left="-210" w:rightChars="-100" w:right="-210"/>
              <w:jc w:val="center"/>
              <w:rPr>
                <w:rFonts w:ascii="宋体" w:hAnsi="宋体" w:hint="eastAsia"/>
                <w:b/>
                <w:bCs/>
                <w:sz w:val="24"/>
              </w:rPr>
            </w:pPr>
            <w:r>
              <w:rPr>
                <w:rFonts w:ascii="宋体" w:hAnsi="宋体" w:hint="eastAsia"/>
                <w:b/>
                <w:bCs/>
                <w:sz w:val="24"/>
              </w:rPr>
              <w:t>业主监理</w:t>
            </w:r>
          </w:p>
        </w:tc>
        <w:tc>
          <w:tcPr>
            <w:tcW w:w="2166" w:type="dxa"/>
            <w:tcBorders>
              <w:top w:val="single" w:sz="12" w:space="0" w:color="auto"/>
              <w:bottom w:val="single" w:sz="12" w:space="0" w:color="auto"/>
              <w:right w:val="single" w:sz="12" w:space="0" w:color="auto"/>
            </w:tcBorders>
            <w:vAlign w:val="center"/>
          </w:tcPr>
          <w:p w:rsidR="00696384" w:rsidRDefault="00696384">
            <w:pPr>
              <w:jc w:val="center"/>
              <w:rPr>
                <w:rFonts w:ascii="宋体" w:hAnsi="宋体" w:hint="eastAsia"/>
                <w:b/>
                <w:bCs/>
                <w:sz w:val="24"/>
              </w:rPr>
            </w:pPr>
            <w:r>
              <w:rPr>
                <w:rFonts w:ascii="宋体" w:hAnsi="宋体" w:hint="eastAsia"/>
                <w:b/>
                <w:bCs/>
                <w:sz w:val="24"/>
              </w:rPr>
              <w:t>备注</w:t>
            </w:r>
          </w:p>
        </w:tc>
      </w:tr>
      <w:tr w:rsidR="00696384">
        <w:tblPrEx>
          <w:tblCellMar>
            <w:top w:w="0" w:type="dxa"/>
            <w:bottom w:w="0" w:type="dxa"/>
          </w:tblCellMar>
        </w:tblPrEx>
        <w:trPr>
          <w:trHeight w:hRule="exact" w:val="454"/>
          <w:jc w:val="center"/>
        </w:trPr>
        <w:tc>
          <w:tcPr>
            <w:tcW w:w="591" w:type="dxa"/>
            <w:tcBorders>
              <w:top w:val="single" w:sz="12" w:space="0" w:color="auto"/>
              <w:left w:val="single" w:sz="12" w:space="0" w:color="auto"/>
            </w:tcBorders>
            <w:vAlign w:val="center"/>
          </w:tcPr>
          <w:p w:rsidR="00696384" w:rsidRDefault="00696384">
            <w:pPr>
              <w:jc w:val="center"/>
              <w:rPr>
                <w:rFonts w:ascii="宋体" w:hAnsi="宋体" w:hint="eastAsia"/>
                <w:sz w:val="24"/>
              </w:rPr>
            </w:pPr>
            <w:r>
              <w:rPr>
                <w:rFonts w:ascii="宋体" w:hAnsi="宋体"/>
                <w:sz w:val="24"/>
              </w:rPr>
              <w:t>1</w:t>
            </w:r>
          </w:p>
        </w:tc>
        <w:tc>
          <w:tcPr>
            <w:tcW w:w="2594" w:type="dxa"/>
            <w:tcBorders>
              <w:top w:val="single" w:sz="12" w:space="0" w:color="auto"/>
            </w:tcBorders>
            <w:vAlign w:val="center"/>
          </w:tcPr>
          <w:p w:rsidR="00696384" w:rsidRDefault="00696384">
            <w:pPr>
              <w:rPr>
                <w:rFonts w:ascii="宋体" w:hAnsi="宋体" w:hint="eastAsia"/>
                <w:sz w:val="24"/>
              </w:rPr>
            </w:pPr>
            <w:r>
              <w:rPr>
                <w:rFonts w:ascii="宋体" w:hAnsi="宋体"/>
                <w:sz w:val="24"/>
              </w:rPr>
              <w:sym w:font="UniversalMath1 BT" w:char="F036"/>
            </w:r>
            <w:r>
              <w:rPr>
                <w:rFonts w:ascii="宋体" w:hAnsi="宋体"/>
                <w:sz w:val="24"/>
              </w:rPr>
              <w:t>0.00</w:t>
            </w:r>
            <w:r>
              <w:rPr>
                <w:rFonts w:ascii="宋体" w:hAnsi="宋体" w:hint="eastAsia"/>
                <w:sz w:val="24"/>
              </w:rPr>
              <w:t>水准标高引测</w:t>
            </w:r>
          </w:p>
        </w:tc>
        <w:tc>
          <w:tcPr>
            <w:tcW w:w="735" w:type="dxa"/>
            <w:tcBorders>
              <w:top w:val="single" w:sz="12" w:space="0" w:color="auto"/>
            </w:tcBorders>
            <w:vAlign w:val="center"/>
          </w:tcPr>
          <w:p w:rsidR="00696384" w:rsidRDefault="00696384">
            <w:pPr>
              <w:jc w:val="center"/>
              <w:rPr>
                <w:rFonts w:ascii="宋体" w:hAnsi="宋体"/>
                <w:sz w:val="24"/>
              </w:rPr>
            </w:pPr>
          </w:p>
        </w:tc>
        <w:tc>
          <w:tcPr>
            <w:tcW w:w="1403" w:type="dxa"/>
            <w:tcBorders>
              <w:top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参加</w:t>
            </w:r>
          </w:p>
        </w:tc>
        <w:tc>
          <w:tcPr>
            <w:tcW w:w="1012" w:type="dxa"/>
            <w:tcBorders>
              <w:top w:val="single" w:sz="12" w:space="0" w:color="auto"/>
            </w:tcBorders>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top w:val="single" w:sz="12" w:space="0" w:color="auto"/>
              <w:right w:val="single" w:sz="12" w:space="0" w:color="auto"/>
            </w:tcBorders>
            <w:vAlign w:val="center"/>
          </w:tcPr>
          <w:p w:rsidR="00696384" w:rsidRDefault="00696384">
            <w:pPr>
              <w:jc w:val="center"/>
              <w:rPr>
                <w:rFonts w:ascii="宋体" w:hAnsi="宋体" w:hint="eastAsia"/>
                <w:sz w:val="24"/>
              </w:rPr>
            </w:pP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2</w:t>
            </w:r>
          </w:p>
        </w:tc>
        <w:tc>
          <w:tcPr>
            <w:tcW w:w="2594" w:type="dxa"/>
            <w:vAlign w:val="center"/>
          </w:tcPr>
          <w:p w:rsidR="00696384" w:rsidRDefault="00696384">
            <w:pPr>
              <w:jc w:val="center"/>
              <w:rPr>
                <w:rFonts w:ascii="宋体" w:hAnsi="宋体" w:hint="eastAsia"/>
                <w:sz w:val="24"/>
              </w:rPr>
            </w:pPr>
            <w:r>
              <w:rPr>
                <w:rFonts w:ascii="宋体" w:hAnsi="宋体" w:hint="eastAsia"/>
                <w:sz w:val="24"/>
              </w:rPr>
              <w:t>隐蔽工程验收记录</w:t>
            </w:r>
          </w:p>
        </w:tc>
        <w:tc>
          <w:tcPr>
            <w:tcW w:w="735" w:type="dxa"/>
            <w:vAlign w:val="center"/>
          </w:tcPr>
          <w:p w:rsidR="00696384" w:rsidRDefault="00696384">
            <w:pPr>
              <w:jc w:val="center"/>
              <w:rPr>
                <w:rFonts w:ascii="宋体" w:hAnsi="宋体"/>
                <w:sz w:val="24"/>
              </w:rPr>
            </w:pPr>
            <w:r>
              <w:rPr>
                <w:rFonts w:ascii="宋体" w:hAnsi="宋体" w:hint="eastAsia"/>
                <w:sz w:val="24"/>
              </w:rPr>
              <w:t>参加</w:t>
            </w: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ind w:leftChars="-50" w:left="-105" w:rightChars="-50" w:right="-105"/>
              <w:jc w:val="center"/>
              <w:rPr>
                <w:rFonts w:ascii="宋体" w:hAnsi="宋体" w:hint="eastAsia"/>
                <w:sz w:val="24"/>
              </w:rPr>
            </w:pPr>
            <w:r>
              <w:rPr>
                <w:rFonts w:ascii="宋体" w:hAnsi="宋体" w:hint="eastAsia"/>
                <w:sz w:val="24"/>
              </w:rPr>
              <w:t>（包括钢筋、埋件等）</w:t>
            </w: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3</w:t>
            </w:r>
          </w:p>
        </w:tc>
        <w:tc>
          <w:tcPr>
            <w:tcW w:w="2594" w:type="dxa"/>
            <w:vAlign w:val="center"/>
          </w:tcPr>
          <w:p w:rsidR="00696384" w:rsidRDefault="00696384">
            <w:pPr>
              <w:jc w:val="center"/>
              <w:rPr>
                <w:rFonts w:ascii="宋体" w:hAnsi="宋体" w:hint="eastAsia"/>
                <w:sz w:val="24"/>
              </w:rPr>
            </w:pPr>
            <w:r>
              <w:rPr>
                <w:rFonts w:ascii="宋体" w:hAnsi="宋体" w:hint="eastAsia"/>
                <w:sz w:val="24"/>
              </w:rPr>
              <w:t>分项工程质量评定表</w:t>
            </w:r>
          </w:p>
        </w:tc>
        <w:tc>
          <w:tcPr>
            <w:tcW w:w="735" w:type="dxa"/>
            <w:vAlign w:val="center"/>
          </w:tcPr>
          <w:p w:rsidR="00696384" w:rsidRDefault="00696384">
            <w:pPr>
              <w:jc w:val="center"/>
              <w:rPr>
                <w:rFonts w:ascii="宋体" w:hAnsi="宋体"/>
                <w:sz w:val="24"/>
              </w:rPr>
            </w:pPr>
            <w:r>
              <w:rPr>
                <w:rFonts w:ascii="宋体" w:hAnsi="宋体" w:hint="eastAsia"/>
                <w:sz w:val="24"/>
              </w:rPr>
              <w:t>参加</w:t>
            </w: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ind w:leftChars="-50" w:left="-105" w:rightChars="-50" w:right="-105"/>
              <w:jc w:val="center"/>
              <w:rPr>
                <w:rFonts w:ascii="宋体" w:hAnsi="宋体"/>
                <w:sz w:val="24"/>
              </w:rPr>
            </w:pP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4</w:t>
            </w:r>
          </w:p>
        </w:tc>
        <w:tc>
          <w:tcPr>
            <w:tcW w:w="2594" w:type="dxa"/>
            <w:vAlign w:val="center"/>
          </w:tcPr>
          <w:p w:rsidR="00696384" w:rsidRDefault="00696384">
            <w:pPr>
              <w:jc w:val="center"/>
              <w:rPr>
                <w:rFonts w:ascii="宋体" w:hAnsi="宋体" w:hint="eastAsia"/>
                <w:sz w:val="24"/>
              </w:rPr>
            </w:pPr>
            <w:r>
              <w:rPr>
                <w:rFonts w:ascii="宋体" w:hAnsi="宋体" w:hint="eastAsia"/>
                <w:sz w:val="24"/>
              </w:rPr>
              <w:t>梁板底标高引测</w:t>
            </w:r>
          </w:p>
        </w:tc>
        <w:tc>
          <w:tcPr>
            <w:tcW w:w="735" w:type="dxa"/>
            <w:vAlign w:val="center"/>
          </w:tcPr>
          <w:p w:rsidR="00696384" w:rsidRDefault="00696384">
            <w:pPr>
              <w:jc w:val="center"/>
              <w:rPr>
                <w:rFonts w:ascii="宋体" w:hAnsi="宋体"/>
                <w:sz w:val="24"/>
              </w:rPr>
            </w:pPr>
            <w:r>
              <w:rPr>
                <w:rFonts w:ascii="宋体" w:hAnsi="宋体" w:hint="eastAsia"/>
                <w:sz w:val="24"/>
              </w:rPr>
              <w:t>参加</w:t>
            </w: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p>
        </w:tc>
        <w:tc>
          <w:tcPr>
            <w:tcW w:w="2166" w:type="dxa"/>
            <w:tcBorders>
              <w:right w:val="single" w:sz="12" w:space="0" w:color="auto"/>
            </w:tcBorders>
            <w:vAlign w:val="center"/>
          </w:tcPr>
          <w:p w:rsidR="00696384" w:rsidRDefault="00696384">
            <w:pPr>
              <w:ind w:leftChars="-50" w:left="-105" w:rightChars="-50" w:right="-105"/>
              <w:jc w:val="center"/>
              <w:rPr>
                <w:rFonts w:ascii="宋体" w:hAnsi="宋体" w:hint="eastAsia"/>
                <w:sz w:val="24"/>
              </w:rPr>
            </w:pP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5</w:t>
            </w:r>
          </w:p>
        </w:tc>
        <w:tc>
          <w:tcPr>
            <w:tcW w:w="2594" w:type="dxa"/>
            <w:vAlign w:val="center"/>
          </w:tcPr>
          <w:p w:rsidR="00696384" w:rsidRDefault="00696384">
            <w:pPr>
              <w:jc w:val="center"/>
              <w:rPr>
                <w:rFonts w:ascii="宋体" w:hAnsi="宋体" w:hint="eastAsia"/>
                <w:sz w:val="24"/>
              </w:rPr>
            </w:pPr>
            <w:r>
              <w:rPr>
                <w:rFonts w:ascii="宋体" w:hAnsi="宋体" w:hint="eastAsia"/>
                <w:sz w:val="24"/>
              </w:rPr>
              <w:t>结构中间验收</w:t>
            </w:r>
          </w:p>
        </w:tc>
        <w:tc>
          <w:tcPr>
            <w:tcW w:w="735" w:type="dxa"/>
            <w:vAlign w:val="center"/>
          </w:tcPr>
          <w:p w:rsidR="00696384" w:rsidRDefault="00696384">
            <w:pPr>
              <w:jc w:val="center"/>
              <w:rPr>
                <w:rFonts w:ascii="宋体" w:hAnsi="宋体"/>
                <w:sz w:val="24"/>
              </w:rPr>
            </w:pP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ind w:leftChars="-50" w:left="-105" w:rightChars="-50" w:right="-105"/>
              <w:jc w:val="center"/>
              <w:rPr>
                <w:rFonts w:ascii="宋体" w:hAnsi="宋体"/>
                <w:sz w:val="24"/>
              </w:rPr>
            </w:pPr>
            <w:r>
              <w:rPr>
                <w:rFonts w:ascii="宋体" w:hAnsi="宋体" w:hint="eastAsia"/>
                <w:sz w:val="24"/>
              </w:rPr>
              <w:t>（包括钢筋模板砼）</w:t>
            </w: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6</w:t>
            </w:r>
          </w:p>
        </w:tc>
        <w:tc>
          <w:tcPr>
            <w:tcW w:w="2594" w:type="dxa"/>
            <w:vAlign w:val="center"/>
          </w:tcPr>
          <w:p w:rsidR="00696384" w:rsidRDefault="00696384">
            <w:pPr>
              <w:jc w:val="center"/>
              <w:rPr>
                <w:rFonts w:ascii="宋体" w:hAnsi="宋体" w:hint="eastAsia"/>
                <w:sz w:val="24"/>
              </w:rPr>
            </w:pPr>
            <w:r>
              <w:rPr>
                <w:rFonts w:ascii="宋体" w:hAnsi="宋体" w:hint="eastAsia"/>
                <w:sz w:val="24"/>
              </w:rPr>
              <w:t>管线调试</w:t>
            </w:r>
          </w:p>
        </w:tc>
        <w:tc>
          <w:tcPr>
            <w:tcW w:w="735" w:type="dxa"/>
            <w:vAlign w:val="center"/>
          </w:tcPr>
          <w:p w:rsidR="00696384" w:rsidRDefault="00696384">
            <w:pPr>
              <w:jc w:val="center"/>
              <w:rPr>
                <w:rFonts w:ascii="宋体" w:hAnsi="宋体"/>
                <w:sz w:val="24"/>
              </w:rPr>
            </w:pPr>
            <w:r>
              <w:rPr>
                <w:rFonts w:ascii="宋体" w:hAnsi="宋体" w:hint="eastAsia"/>
                <w:sz w:val="24"/>
              </w:rPr>
              <w:t>参加</w:t>
            </w: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jc w:val="center"/>
              <w:rPr>
                <w:rFonts w:ascii="宋体" w:hAnsi="宋体"/>
                <w:sz w:val="24"/>
              </w:rPr>
            </w:pP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7</w:t>
            </w:r>
          </w:p>
        </w:tc>
        <w:tc>
          <w:tcPr>
            <w:tcW w:w="2594" w:type="dxa"/>
            <w:vAlign w:val="center"/>
          </w:tcPr>
          <w:p w:rsidR="00696384" w:rsidRDefault="00696384">
            <w:pPr>
              <w:jc w:val="center"/>
              <w:rPr>
                <w:rFonts w:ascii="宋体" w:hAnsi="宋体" w:hint="eastAsia"/>
                <w:sz w:val="24"/>
              </w:rPr>
            </w:pPr>
            <w:r>
              <w:rPr>
                <w:rFonts w:ascii="宋体" w:hAnsi="宋体" w:hint="eastAsia"/>
                <w:sz w:val="24"/>
              </w:rPr>
              <w:t>结构验收</w:t>
            </w:r>
          </w:p>
        </w:tc>
        <w:tc>
          <w:tcPr>
            <w:tcW w:w="735" w:type="dxa"/>
            <w:vAlign w:val="center"/>
          </w:tcPr>
          <w:p w:rsidR="00696384" w:rsidRDefault="00696384">
            <w:pPr>
              <w:jc w:val="center"/>
              <w:rPr>
                <w:rFonts w:ascii="宋体" w:hAnsi="宋体"/>
                <w:sz w:val="24"/>
              </w:rPr>
            </w:pP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jc w:val="center"/>
              <w:rPr>
                <w:rFonts w:ascii="宋体" w:hAnsi="宋体"/>
                <w:sz w:val="24"/>
              </w:rPr>
            </w:pPr>
            <w:r>
              <w:rPr>
                <w:rFonts w:ascii="宋体" w:hAnsi="宋体" w:hint="eastAsia"/>
                <w:sz w:val="24"/>
              </w:rPr>
              <w:t>质监站参加验收</w:t>
            </w:r>
          </w:p>
        </w:tc>
      </w:tr>
      <w:tr w:rsidR="00696384">
        <w:tblPrEx>
          <w:tblCellMar>
            <w:top w:w="0" w:type="dxa"/>
            <w:bottom w:w="0" w:type="dxa"/>
          </w:tblCellMar>
        </w:tblPrEx>
        <w:trPr>
          <w:trHeight w:hRule="exact" w:val="454"/>
          <w:jc w:val="center"/>
        </w:trPr>
        <w:tc>
          <w:tcPr>
            <w:tcW w:w="591"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8</w:t>
            </w:r>
          </w:p>
        </w:tc>
        <w:tc>
          <w:tcPr>
            <w:tcW w:w="2594" w:type="dxa"/>
            <w:vAlign w:val="center"/>
          </w:tcPr>
          <w:p w:rsidR="00696384" w:rsidRDefault="00696384">
            <w:pPr>
              <w:jc w:val="center"/>
              <w:rPr>
                <w:rFonts w:ascii="宋体" w:hAnsi="宋体" w:hint="eastAsia"/>
                <w:sz w:val="24"/>
              </w:rPr>
            </w:pPr>
            <w:r>
              <w:rPr>
                <w:rFonts w:ascii="宋体" w:hAnsi="宋体" w:hint="eastAsia"/>
                <w:sz w:val="24"/>
              </w:rPr>
              <w:t>砼浇灌令</w:t>
            </w:r>
          </w:p>
        </w:tc>
        <w:tc>
          <w:tcPr>
            <w:tcW w:w="735" w:type="dxa"/>
            <w:vAlign w:val="center"/>
          </w:tcPr>
          <w:p w:rsidR="00696384" w:rsidRDefault="00696384">
            <w:pPr>
              <w:jc w:val="center"/>
              <w:rPr>
                <w:rFonts w:ascii="宋体" w:hAnsi="宋体"/>
                <w:sz w:val="24"/>
              </w:rPr>
            </w:pPr>
            <w:r>
              <w:rPr>
                <w:rFonts w:ascii="宋体" w:hAnsi="宋体" w:hint="eastAsia"/>
                <w:sz w:val="24"/>
              </w:rPr>
              <w:t>参加</w:t>
            </w:r>
          </w:p>
        </w:tc>
        <w:tc>
          <w:tcPr>
            <w:tcW w:w="1403" w:type="dxa"/>
            <w:vAlign w:val="center"/>
          </w:tcPr>
          <w:p w:rsidR="00696384" w:rsidRDefault="00696384">
            <w:pPr>
              <w:jc w:val="center"/>
              <w:rPr>
                <w:rFonts w:ascii="宋体" w:hAnsi="宋体"/>
                <w:sz w:val="24"/>
              </w:rPr>
            </w:pPr>
            <w:r>
              <w:rPr>
                <w:rFonts w:ascii="宋体" w:hAnsi="宋体" w:hint="eastAsia"/>
                <w:sz w:val="24"/>
              </w:rPr>
              <w:t>参加</w:t>
            </w:r>
          </w:p>
        </w:tc>
        <w:tc>
          <w:tcPr>
            <w:tcW w:w="1012" w:type="dxa"/>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right w:val="single" w:sz="12" w:space="0" w:color="auto"/>
            </w:tcBorders>
            <w:vAlign w:val="center"/>
          </w:tcPr>
          <w:p w:rsidR="00696384" w:rsidRDefault="00696384">
            <w:pPr>
              <w:jc w:val="center"/>
              <w:rPr>
                <w:rFonts w:ascii="宋体" w:hAnsi="宋体"/>
                <w:sz w:val="24"/>
              </w:rPr>
            </w:pPr>
          </w:p>
        </w:tc>
      </w:tr>
      <w:tr w:rsidR="00696384">
        <w:tblPrEx>
          <w:tblCellMar>
            <w:top w:w="0" w:type="dxa"/>
            <w:bottom w:w="0" w:type="dxa"/>
          </w:tblCellMar>
        </w:tblPrEx>
        <w:trPr>
          <w:trHeight w:hRule="exact" w:val="454"/>
          <w:jc w:val="center"/>
        </w:trPr>
        <w:tc>
          <w:tcPr>
            <w:tcW w:w="591" w:type="dxa"/>
            <w:tcBorders>
              <w:left w:val="single" w:sz="12" w:space="0" w:color="auto"/>
              <w:bottom w:val="single" w:sz="12" w:space="0" w:color="auto"/>
            </w:tcBorders>
            <w:vAlign w:val="center"/>
          </w:tcPr>
          <w:p w:rsidR="00696384" w:rsidRDefault="00696384">
            <w:pPr>
              <w:jc w:val="center"/>
              <w:rPr>
                <w:rFonts w:ascii="宋体" w:hAnsi="宋体" w:hint="eastAsia"/>
                <w:sz w:val="24"/>
              </w:rPr>
            </w:pPr>
            <w:r>
              <w:rPr>
                <w:rFonts w:ascii="宋体" w:hAnsi="宋体"/>
                <w:sz w:val="24"/>
              </w:rPr>
              <w:t>9</w:t>
            </w:r>
          </w:p>
        </w:tc>
        <w:tc>
          <w:tcPr>
            <w:tcW w:w="2594" w:type="dxa"/>
            <w:tcBorders>
              <w:bottom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竣工验收</w:t>
            </w:r>
          </w:p>
        </w:tc>
        <w:tc>
          <w:tcPr>
            <w:tcW w:w="735" w:type="dxa"/>
            <w:tcBorders>
              <w:bottom w:val="single" w:sz="12" w:space="0" w:color="auto"/>
            </w:tcBorders>
            <w:vAlign w:val="center"/>
          </w:tcPr>
          <w:p w:rsidR="00696384" w:rsidRDefault="00696384">
            <w:pPr>
              <w:jc w:val="center"/>
              <w:rPr>
                <w:rFonts w:ascii="宋体" w:hAnsi="宋体"/>
                <w:sz w:val="24"/>
              </w:rPr>
            </w:pPr>
          </w:p>
        </w:tc>
        <w:tc>
          <w:tcPr>
            <w:tcW w:w="1403" w:type="dxa"/>
            <w:tcBorders>
              <w:bottom w:val="single" w:sz="12" w:space="0" w:color="auto"/>
            </w:tcBorders>
            <w:vAlign w:val="center"/>
          </w:tcPr>
          <w:p w:rsidR="00696384" w:rsidRDefault="00696384">
            <w:pPr>
              <w:jc w:val="center"/>
              <w:rPr>
                <w:rFonts w:ascii="宋体" w:hAnsi="宋体"/>
                <w:sz w:val="24"/>
              </w:rPr>
            </w:pPr>
            <w:r>
              <w:rPr>
                <w:rFonts w:ascii="宋体" w:hAnsi="宋体" w:hint="eastAsia"/>
                <w:sz w:val="24"/>
              </w:rPr>
              <w:t>参加</w:t>
            </w:r>
          </w:p>
        </w:tc>
        <w:tc>
          <w:tcPr>
            <w:tcW w:w="1012" w:type="dxa"/>
            <w:tcBorders>
              <w:bottom w:val="single" w:sz="12" w:space="0" w:color="auto"/>
            </w:tcBorders>
            <w:vAlign w:val="center"/>
          </w:tcPr>
          <w:p w:rsidR="00696384" w:rsidRDefault="00696384">
            <w:pPr>
              <w:jc w:val="center"/>
              <w:rPr>
                <w:rFonts w:ascii="宋体" w:hAnsi="宋体"/>
                <w:sz w:val="24"/>
              </w:rPr>
            </w:pPr>
            <w:r>
              <w:rPr>
                <w:rFonts w:ascii="宋体" w:hAnsi="宋体" w:hint="eastAsia"/>
                <w:sz w:val="24"/>
              </w:rPr>
              <w:t>参加</w:t>
            </w:r>
          </w:p>
        </w:tc>
        <w:tc>
          <w:tcPr>
            <w:tcW w:w="2166" w:type="dxa"/>
            <w:tcBorders>
              <w:bottom w:val="single" w:sz="12" w:space="0" w:color="auto"/>
              <w:right w:val="single" w:sz="12" w:space="0" w:color="auto"/>
            </w:tcBorders>
            <w:vAlign w:val="center"/>
          </w:tcPr>
          <w:p w:rsidR="00696384" w:rsidRDefault="00696384">
            <w:pPr>
              <w:jc w:val="center"/>
              <w:rPr>
                <w:rFonts w:ascii="宋体" w:hAnsi="宋体"/>
                <w:sz w:val="24"/>
              </w:rPr>
            </w:pPr>
            <w:r>
              <w:rPr>
                <w:rFonts w:ascii="宋体" w:hAnsi="宋体" w:hint="eastAsia"/>
                <w:sz w:val="24"/>
              </w:rPr>
              <w:t>质监站参加验收</w:t>
            </w:r>
          </w:p>
        </w:tc>
      </w:tr>
    </w:tbl>
    <w:p w:rsidR="00696384" w:rsidRDefault="00696384">
      <w:pPr>
        <w:pStyle w:val="5"/>
        <w:numPr>
          <w:ilvl w:val="0"/>
          <w:numId w:val="0"/>
        </w:numPr>
        <w:rPr>
          <w:rFonts w:hint="eastAsia"/>
          <w:b w:val="0"/>
          <w:bCs w:val="0"/>
        </w:rPr>
      </w:pPr>
      <w:bookmarkStart w:id="282" w:name="_Toc75544714"/>
    </w:p>
    <w:p w:rsidR="00696384" w:rsidRDefault="00696384">
      <w:pPr>
        <w:pStyle w:val="5"/>
        <w:numPr>
          <w:ilvl w:val="0"/>
          <w:numId w:val="0"/>
        </w:numPr>
        <w:rPr>
          <w:rFonts w:hint="eastAsia"/>
          <w:b w:val="0"/>
          <w:bCs w:val="0"/>
        </w:rPr>
      </w:pPr>
      <w:r>
        <w:rPr>
          <w:rFonts w:hint="eastAsia"/>
          <w:b w:val="0"/>
          <w:bCs w:val="0"/>
        </w:rPr>
        <w:t>7</w:t>
      </w:r>
      <w:r>
        <w:rPr>
          <w:rFonts w:hint="eastAsia"/>
          <w:b w:val="0"/>
          <w:bCs w:val="0"/>
        </w:rPr>
        <w:t>．</w:t>
      </w:r>
      <w:r>
        <w:rPr>
          <w:rFonts w:hint="eastAsia"/>
          <w:b w:val="0"/>
          <w:bCs w:val="0"/>
        </w:rPr>
        <w:t>7</w:t>
      </w:r>
      <w:r>
        <w:rPr>
          <w:rFonts w:hint="eastAsia"/>
          <w:b w:val="0"/>
          <w:bCs w:val="0"/>
        </w:rPr>
        <w:t>．</w:t>
      </w:r>
      <w:r>
        <w:rPr>
          <w:rFonts w:hint="eastAsia"/>
          <w:b w:val="0"/>
          <w:bCs w:val="0"/>
        </w:rPr>
        <w:t>2</w:t>
      </w:r>
      <w:r>
        <w:rPr>
          <w:rFonts w:hint="eastAsia"/>
          <w:b w:val="0"/>
          <w:bCs w:val="0"/>
        </w:rPr>
        <w:t>工程放样复核计划</w:t>
      </w:r>
      <w:bookmarkEnd w:id="282"/>
    </w:p>
    <w:tbl>
      <w:tblPr>
        <w:tblW w:w="8460" w:type="dxa"/>
        <w:tblInd w:w="2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40"/>
        <w:gridCol w:w="2569"/>
        <w:gridCol w:w="1696"/>
        <w:gridCol w:w="1880"/>
        <w:gridCol w:w="1775"/>
      </w:tblGrid>
      <w:tr w:rsidR="00696384">
        <w:tblPrEx>
          <w:tblCellMar>
            <w:top w:w="0" w:type="dxa"/>
            <w:bottom w:w="0" w:type="dxa"/>
          </w:tblCellMar>
        </w:tblPrEx>
        <w:trPr>
          <w:trHeight w:hRule="exact" w:val="828"/>
        </w:trPr>
        <w:tc>
          <w:tcPr>
            <w:tcW w:w="540" w:type="dxa"/>
            <w:tcBorders>
              <w:top w:val="single" w:sz="12" w:space="0" w:color="auto"/>
              <w:left w:val="single" w:sz="12" w:space="0" w:color="auto"/>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b/>
                <w:sz w:val="24"/>
              </w:rPr>
              <w:t>序号</w:t>
            </w:r>
          </w:p>
        </w:tc>
        <w:tc>
          <w:tcPr>
            <w:tcW w:w="2569" w:type="dxa"/>
            <w:tcBorders>
              <w:top w:val="single" w:sz="12" w:space="0" w:color="auto"/>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b/>
                <w:sz w:val="24"/>
              </w:rPr>
              <w:t>分项工程</w:t>
            </w:r>
          </w:p>
        </w:tc>
        <w:tc>
          <w:tcPr>
            <w:tcW w:w="1696" w:type="dxa"/>
            <w:tcBorders>
              <w:top w:val="single" w:sz="12" w:space="0" w:color="auto"/>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b/>
                <w:sz w:val="24"/>
              </w:rPr>
              <w:t>放样人</w:t>
            </w:r>
          </w:p>
        </w:tc>
        <w:tc>
          <w:tcPr>
            <w:tcW w:w="1880" w:type="dxa"/>
            <w:tcBorders>
              <w:top w:val="single" w:sz="12" w:space="0" w:color="auto"/>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b/>
                <w:sz w:val="24"/>
              </w:rPr>
              <w:t>复核人</w:t>
            </w:r>
          </w:p>
        </w:tc>
        <w:tc>
          <w:tcPr>
            <w:tcW w:w="1775" w:type="dxa"/>
            <w:tcBorders>
              <w:top w:val="single" w:sz="12" w:space="0" w:color="auto"/>
              <w:bottom w:val="single" w:sz="12" w:space="0" w:color="auto"/>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b/>
                <w:sz w:val="24"/>
              </w:rPr>
              <w:t>负责人</w:t>
            </w:r>
          </w:p>
        </w:tc>
      </w:tr>
      <w:tr w:rsidR="00696384">
        <w:tblPrEx>
          <w:tblCellMar>
            <w:top w:w="0" w:type="dxa"/>
            <w:bottom w:w="0" w:type="dxa"/>
          </w:tblCellMar>
        </w:tblPrEx>
        <w:trPr>
          <w:trHeight w:val="70"/>
        </w:trPr>
        <w:tc>
          <w:tcPr>
            <w:tcW w:w="540" w:type="dxa"/>
            <w:tcBorders>
              <w:top w:val="single" w:sz="12" w:space="0" w:color="auto"/>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1</w:t>
            </w:r>
          </w:p>
        </w:tc>
        <w:tc>
          <w:tcPr>
            <w:tcW w:w="2569" w:type="dxa"/>
            <w:tcBorders>
              <w:top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标高引测</w:t>
            </w:r>
          </w:p>
        </w:tc>
        <w:tc>
          <w:tcPr>
            <w:tcW w:w="1696" w:type="dxa"/>
            <w:tcBorders>
              <w:top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项目测量组</w:t>
            </w:r>
          </w:p>
        </w:tc>
        <w:tc>
          <w:tcPr>
            <w:tcW w:w="1880" w:type="dxa"/>
            <w:tcBorders>
              <w:top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技术员</w:t>
            </w:r>
          </w:p>
        </w:tc>
        <w:tc>
          <w:tcPr>
            <w:tcW w:w="1775" w:type="dxa"/>
            <w:tcBorders>
              <w:top w:val="single" w:sz="12" w:space="0" w:color="auto"/>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243"/>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2</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轴线引测</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项目测量组</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技术员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3</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柱面十字线弹线</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关砌</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测量员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4</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梁板弹线</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关砌</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测量员、技术员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5</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结构模板复核</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关砌</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测量员、技术员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6</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结构测量（每层）</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项目测量组</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技术员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7</w:t>
            </w:r>
          </w:p>
        </w:tc>
        <w:tc>
          <w:tcPr>
            <w:tcW w:w="2569" w:type="dxa"/>
            <w:vAlign w:val="center"/>
          </w:tcPr>
          <w:p w:rsidR="00696384" w:rsidRDefault="00696384">
            <w:pPr>
              <w:spacing w:beforeLines="50" w:before="163"/>
              <w:jc w:val="center"/>
              <w:rPr>
                <w:rFonts w:ascii="宋体" w:hAnsi="宋体"/>
                <w:sz w:val="24"/>
              </w:rPr>
            </w:pPr>
            <w:r>
              <w:rPr>
                <w:rFonts w:ascii="宋体" w:hAnsi="宋体" w:hint="eastAsia"/>
                <w:sz w:val="24"/>
              </w:rPr>
              <w:t>各预留孔洞</w:t>
            </w:r>
          </w:p>
        </w:tc>
        <w:tc>
          <w:tcPr>
            <w:tcW w:w="1696" w:type="dxa"/>
            <w:vAlign w:val="center"/>
          </w:tcPr>
          <w:p w:rsidR="00696384" w:rsidRDefault="00696384">
            <w:pPr>
              <w:spacing w:beforeLines="50" w:before="163"/>
              <w:jc w:val="center"/>
              <w:rPr>
                <w:rFonts w:ascii="宋体" w:hAnsi="宋体"/>
                <w:sz w:val="24"/>
              </w:rPr>
            </w:pPr>
            <w:r>
              <w:rPr>
                <w:rFonts w:ascii="宋体" w:hAnsi="宋体" w:hint="eastAsia"/>
                <w:sz w:val="24"/>
              </w:rPr>
              <w:t>翻样、施工员</w:t>
            </w:r>
          </w:p>
        </w:tc>
        <w:tc>
          <w:tcPr>
            <w:tcW w:w="1880" w:type="dxa"/>
            <w:vAlign w:val="center"/>
          </w:tcPr>
          <w:p w:rsidR="00696384" w:rsidRDefault="00696384">
            <w:pPr>
              <w:spacing w:beforeLines="50" w:before="163"/>
              <w:jc w:val="center"/>
              <w:rPr>
                <w:rFonts w:ascii="宋体" w:hAnsi="宋体"/>
                <w:sz w:val="24"/>
              </w:rPr>
            </w:pPr>
            <w:r>
              <w:rPr>
                <w:rFonts w:ascii="宋体" w:hAnsi="宋体" w:hint="eastAsia"/>
                <w:sz w:val="24"/>
              </w:rPr>
              <w:t>技术员、质量员</w:t>
            </w:r>
          </w:p>
        </w:tc>
        <w:tc>
          <w:tcPr>
            <w:tcW w:w="1775" w:type="dxa"/>
            <w:tcBorders>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r w:rsidR="00696384">
        <w:tblPrEx>
          <w:tblCellMar>
            <w:top w:w="0" w:type="dxa"/>
            <w:bottom w:w="0" w:type="dxa"/>
          </w:tblCellMar>
        </w:tblPrEx>
        <w:trPr>
          <w:trHeight w:val="90"/>
        </w:trPr>
        <w:tc>
          <w:tcPr>
            <w:tcW w:w="540" w:type="dxa"/>
            <w:tcBorders>
              <w:left w:val="single" w:sz="12" w:space="0" w:color="auto"/>
              <w:bottom w:val="single" w:sz="12" w:space="0" w:color="auto"/>
            </w:tcBorders>
            <w:vAlign w:val="center"/>
          </w:tcPr>
          <w:p w:rsidR="00696384" w:rsidRDefault="00696384">
            <w:pPr>
              <w:spacing w:beforeLines="50" w:before="163"/>
              <w:jc w:val="center"/>
              <w:rPr>
                <w:rFonts w:ascii="宋体" w:hAnsi="宋体"/>
                <w:sz w:val="24"/>
              </w:rPr>
            </w:pPr>
            <w:r>
              <w:rPr>
                <w:rFonts w:ascii="宋体" w:hAnsi="宋体"/>
                <w:sz w:val="24"/>
              </w:rPr>
              <w:t>8</w:t>
            </w:r>
          </w:p>
        </w:tc>
        <w:tc>
          <w:tcPr>
            <w:tcW w:w="2569" w:type="dxa"/>
            <w:tcBorders>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皮数杆复核</w:t>
            </w:r>
          </w:p>
        </w:tc>
        <w:tc>
          <w:tcPr>
            <w:tcW w:w="1696" w:type="dxa"/>
            <w:tcBorders>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关砌、翻样</w:t>
            </w:r>
          </w:p>
        </w:tc>
        <w:tc>
          <w:tcPr>
            <w:tcW w:w="1880" w:type="dxa"/>
            <w:tcBorders>
              <w:bottom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技术员、测量员</w:t>
            </w:r>
          </w:p>
        </w:tc>
        <w:tc>
          <w:tcPr>
            <w:tcW w:w="1775" w:type="dxa"/>
            <w:tcBorders>
              <w:bottom w:val="single" w:sz="12" w:space="0" w:color="auto"/>
              <w:right w:val="single" w:sz="12" w:space="0" w:color="auto"/>
            </w:tcBorders>
            <w:vAlign w:val="center"/>
          </w:tcPr>
          <w:p w:rsidR="00696384" w:rsidRDefault="00696384">
            <w:pPr>
              <w:spacing w:beforeLines="50" w:before="163"/>
              <w:jc w:val="center"/>
              <w:rPr>
                <w:rFonts w:ascii="宋体" w:hAnsi="宋体"/>
                <w:sz w:val="24"/>
              </w:rPr>
            </w:pPr>
            <w:r>
              <w:rPr>
                <w:rFonts w:ascii="宋体" w:hAnsi="宋体" w:hint="eastAsia"/>
                <w:sz w:val="24"/>
              </w:rPr>
              <w:t>项目工程师</w:t>
            </w:r>
          </w:p>
        </w:tc>
      </w:tr>
    </w:tbl>
    <w:p w:rsidR="00696384" w:rsidRDefault="00696384">
      <w:pPr>
        <w:pStyle w:val="a6"/>
        <w:rPr>
          <w:rFonts w:hint="eastAsia"/>
        </w:rPr>
      </w:pPr>
      <w:bookmarkStart w:id="283" w:name="_Toc75544715"/>
    </w:p>
    <w:p w:rsidR="00696384" w:rsidRDefault="00696384">
      <w:pPr>
        <w:pStyle w:val="5"/>
        <w:numPr>
          <w:ilvl w:val="0"/>
          <w:numId w:val="0"/>
        </w:numPr>
        <w:rPr>
          <w:rFonts w:hint="eastAsia"/>
        </w:rPr>
      </w:pPr>
      <w:r>
        <w:rPr>
          <w:rFonts w:hint="eastAsia"/>
        </w:rPr>
        <w:t>7</w:t>
      </w:r>
      <w:r>
        <w:rPr>
          <w:rFonts w:hint="eastAsia"/>
        </w:rPr>
        <w:t>．</w:t>
      </w:r>
      <w:r>
        <w:rPr>
          <w:rFonts w:hint="eastAsia"/>
        </w:rPr>
        <w:t>7</w:t>
      </w:r>
      <w:r>
        <w:rPr>
          <w:rFonts w:hint="eastAsia"/>
        </w:rPr>
        <w:t>．</w:t>
      </w:r>
      <w:r>
        <w:rPr>
          <w:rFonts w:hint="eastAsia"/>
        </w:rPr>
        <w:t>3</w:t>
      </w:r>
      <w:r>
        <w:rPr>
          <w:rFonts w:hint="eastAsia"/>
        </w:rPr>
        <w:t>隐蔽工程验收计划</w:t>
      </w:r>
      <w:bookmarkEnd w:id="283"/>
    </w:p>
    <w:tbl>
      <w:tblPr>
        <w:tblW w:w="0" w:type="auto"/>
        <w:tblInd w:w="2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55"/>
        <w:gridCol w:w="1575"/>
        <w:gridCol w:w="3150"/>
        <w:gridCol w:w="1365"/>
        <w:gridCol w:w="1815"/>
      </w:tblGrid>
      <w:tr w:rsidR="00696384">
        <w:tblPrEx>
          <w:tblCellMar>
            <w:top w:w="0" w:type="dxa"/>
            <w:bottom w:w="0" w:type="dxa"/>
          </w:tblCellMar>
        </w:tblPrEx>
        <w:trPr>
          <w:trHeight w:val="662"/>
        </w:trPr>
        <w:tc>
          <w:tcPr>
            <w:tcW w:w="555" w:type="dxa"/>
            <w:tcBorders>
              <w:top w:val="single" w:sz="12" w:space="0" w:color="auto"/>
              <w:left w:val="single" w:sz="12" w:space="0" w:color="auto"/>
              <w:bottom w:val="single" w:sz="12" w:space="0" w:color="auto"/>
            </w:tcBorders>
            <w:vAlign w:val="center"/>
          </w:tcPr>
          <w:p w:rsidR="00696384" w:rsidRDefault="00696384">
            <w:pPr>
              <w:jc w:val="center"/>
              <w:rPr>
                <w:rFonts w:ascii="宋体" w:hAnsi="宋体"/>
                <w:b/>
                <w:sz w:val="24"/>
              </w:rPr>
            </w:pPr>
            <w:r>
              <w:rPr>
                <w:rFonts w:ascii="宋体" w:hAnsi="宋体" w:hint="eastAsia"/>
                <w:b/>
                <w:sz w:val="24"/>
              </w:rPr>
              <w:t>序号</w:t>
            </w:r>
          </w:p>
        </w:tc>
        <w:tc>
          <w:tcPr>
            <w:tcW w:w="1575" w:type="dxa"/>
            <w:tcBorders>
              <w:top w:val="single" w:sz="12" w:space="0" w:color="auto"/>
              <w:bottom w:val="single" w:sz="12" w:space="0" w:color="auto"/>
            </w:tcBorders>
            <w:vAlign w:val="center"/>
          </w:tcPr>
          <w:p w:rsidR="00696384" w:rsidRDefault="00696384">
            <w:pPr>
              <w:jc w:val="center"/>
              <w:rPr>
                <w:rFonts w:ascii="宋体" w:hAnsi="宋体" w:hint="eastAsia"/>
                <w:b/>
                <w:sz w:val="24"/>
              </w:rPr>
            </w:pPr>
            <w:r>
              <w:rPr>
                <w:rFonts w:ascii="宋体" w:hAnsi="宋体" w:hint="eastAsia"/>
                <w:b/>
                <w:sz w:val="24"/>
              </w:rPr>
              <w:t>分项工程</w:t>
            </w:r>
          </w:p>
        </w:tc>
        <w:tc>
          <w:tcPr>
            <w:tcW w:w="3150" w:type="dxa"/>
            <w:tcBorders>
              <w:top w:val="single" w:sz="12" w:space="0" w:color="auto"/>
              <w:bottom w:val="single" w:sz="12" w:space="0" w:color="auto"/>
            </w:tcBorders>
            <w:vAlign w:val="center"/>
          </w:tcPr>
          <w:p w:rsidR="00696384" w:rsidRDefault="00696384">
            <w:pPr>
              <w:jc w:val="center"/>
              <w:rPr>
                <w:rFonts w:ascii="宋体" w:hAnsi="宋体" w:hint="eastAsia"/>
                <w:b/>
                <w:sz w:val="24"/>
              </w:rPr>
            </w:pPr>
            <w:r>
              <w:rPr>
                <w:rFonts w:ascii="宋体" w:hAnsi="宋体" w:hint="eastAsia"/>
                <w:b/>
                <w:sz w:val="24"/>
              </w:rPr>
              <w:t>具体要求</w:t>
            </w:r>
          </w:p>
        </w:tc>
        <w:tc>
          <w:tcPr>
            <w:tcW w:w="1365" w:type="dxa"/>
            <w:tcBorders>
              <w:top w:val="single" w:sz="12" w:space="0" w:color="auto"/>
              <w:bottom w:val="single" w:sz="12" w:space="0" w:color="auto"/>
            </w:tcBorders>
            <w:vAlign w:val="center"/>
          </w:tcPr>
          <w:p w:rsidR="00696384" w:rsidRDefault="00696384">
            <w:pPr>
              <w:jc w:val="center"/>
              <w:rPr>
                <w:rFonts w:ascii="宋体" w:hAnsi="宋体" w:hint="eastAsia"/>
                <w:b/>
                <w:sz w:val="24"/>
              </w:rPr>
            </w:pPr>
            <w:r>
              <w:rPr>
                <w:rFonts w:ascii="宋体" w:hAnsi="宋体" w:hint="eastAsia"/>
                <w:b/>
                <w:sz w:val="24"/>
              </w:rPr>
              <w:t>验收人</w:t>
            </w:r>
          </w:p>
        </w:tc>
        <w:tc>
          <w:tcPr>
            <w:tcW w:w="1815" w:type="dxa"/>
            <w:tcBorders>
              <w:top w:val="single" w:sz="12" w:space="0" w:color="auto"/>
              <w:bottom w:val="single" w:sz="12" w:space="0" w:color="auto"/>
              <w:right w:val="single" w:sz="12" w:space="0" w:color="auto"/>
            </w:tcBorders>
            <w:vAlign w:val="center"/>
          </w:tcPr>
          <w:p w:rsidR="00696384" w:rsidRDefault="00696384">
            <w:pPr>
              <w:jc w:val="center"/>
              <w:rPr>
                <w:rFonts w:ascii="宋体" w:hAnsi="宋体" w:hint="eastAsia"/>
                <w:b/>
                <w:sz w:val="24"/>
              </w:rPr>
            </w:pPr>
            <w:r>
              <w:rPr>
                <w:rFonts w:ascii="宋体" w:hAnsi="宋体" w:hint="eastAsia"/>
                <w:b/>
                <w:sz w:val="24"/>
              </w:rPr>
              <w:t>负责人</w:t>
            </w:r>
          </w:p>
        </w:tc>
      </w:tr>
      <w:tr w:rsidR="00696384">
        <w:tblPrEx>
          <w:tblCellMar>
            <w:top w:w="0" w:type="dxa"/>
            <w:bottom w:w="0" w:type="dxa"/>
          </w:tblCellMar>
        </w:tblPrEx>
        <w:trPr>
          <w:trHeight w:val="510"/>
        </w:trPr>
        <w:tc>
          <w:tcPr>
            <w:tcW w:w="555" w:type="dxa"/>
            <w:tcBorders>
              <w:top w:val="single" w:sz="12" w:space="0" w:color="auto"/>
              <w:left w:val="single" w:sz="12" w:space="0" w:color="auto"/>
            </w:tcBorders>
            <w:vAlign w:val="center"/>
          </w:tcPr>
          <w:p w:rsidR="00696384" w:rsidRDefault="00696384">
            <w:pPr>
              <w:jc w:val="center"/>
              <w:rPr>
                <w:rFonts w:ascii="宋体" w:hAnsi="宋体" w:hint="eastAsia"/>
                <w:sz w:val="24"/>
              </w:rPr>
            </w:pPr>
            <w:r>
              <w:rPr>
                <w:rFonts w:ascii="宋体" w:hAnsi="宋体"/>
                <w:sz w:val="24"/>
              </w:rPr>
              <w:t>1</w:t>
            </w:r>
          </w:p>
        </w:tc>
        <w:tc>
          <w:tcPr>
            <w:tcW w:w="1575" w:type="dxa"/>
            <w:tcBorders>
              <w:top w:val="single" w:sz="12" w:space="0" w:color="auto"/>
            </w:tcBorders>
            <w:vAlign w:val="center"/>
          </w:tcPr>
          <w:p w:rsidR="00696384" w:rsidRDefault="00696384">
            <w:pPr>
              <w:jc w:val="center"/>
              <w:rPr>
                <w:rFonts w:ascii="宋体" w:hAnsi="宋体"/>
                <w:sz w:val="24"/>
              </w:rPr>
            </w:pPr>
            <w:r>
              <w:rPr>
                <w:rFonts w:ascii="宋体" w:hAnsi="宋体" w:hint="eastAsia"/>
                <w:sz w:val="24"/>
              </w:rPr>
              <w:t>防水层验收</w:t>
            </w:r>
          </w:p>
        </w:tc>
        <w:tc>
          <w:tcPr>
            <w:tcW w:w="3150" w:type="dxa"/>
            <w:tcBorders>
              <w:top w:val="single" w:sz="12" w:space="0" w:color="auto"/>
            </w:tcBorders>
            <w:vAlign w:val="center"/>
          </w:tcPr>
          <w:p w:rsidR="00696384" w:rsidRDefault="00696384">
            <w:pPr>
              <w:rPr>
                <w:rFonts w:ascii="宋体" w:hAnsi="宋体"/>
                <w:sz w:val="24"/>
              </w:rPr>
            </w:pPr>
            <w:r>
              <w:rPr>
                <w:rFonts w:ascii="宋体" w:hAnsi="宋体" w:hint="eastAsia"/>
                <w:sz w:val="24"/>
              </w:rPr>
              <w:t>防水材料质量、基层处理、粘结牢度</w:t>
            </w:r>
          </w:p>
        </w:tc>
        <w:tc>
          <w:tcPr>
            <w:tcW w:w="1365" w:type="dxa"/>
            <w:tcBorders>
              <w:top w:val="single" w:sz="12" w:space="0" w:color="auto"/>
            </w:tcBorders>
            <w:vAlign w:val="center"/>
          </w:tcPr>
          <w:p w:rsidR="00696384" w:rsidRDefault="00696384">
            <w:pPr>
              <w:jc w:val="center"/>
              <w:rPr>
                <w:rFonts w:ascii="宋体" w:hAnsi="宋体"/>
                <w:sz w:val="24"/>
              </w:rPr>
            </w:pPr>
            <w:r>
              <w:rPr>
                <w:rFonts w:ascii="宋体" w:hAnsi="宋体" w:hint="eastAsia"/>
                <w:sz w:val="24"/>
              </w:rPr>
              <w:t>监</w:t>
            </w:r>
            <w:r>
              <w:rPr>
                <w:rFonts w:ascii="宋体" w:hAnsi="宋体"/>
                <w:sz w:val="24"/>
              </w:rPr>
              <w:t xml:space="preserve"> </w:t>
            </w:r>
            <w:r>
              <w:rPr>
                <w:rFonts w:ascii="宋体" w:hAnsi="宋体" w:hint="eastAsia"/>
                <w:sz w:val="24"/>
              </w:rPr>
              <w:t>理</w:t>
            </w:r>
          </w:p>
        </w:tc>
        <w:tc>
          <w:tcPr>
            <w:tcW w:w="1815" w:type="dxa"/>
            <w:tcBorders>
              <w:top w:val="single" w:sz="12" w:space="0" w:color="auto"/>
              <w:right w:val="single" w:sz="12" w:space="0" w:color="auto"/>
            </w:tcBorders>
            <w:vAlign w:val="center"/>
          </w:tcPr>
          <w:p w:rsidR="00696384" w:rsidRDefault="00696384">
            <w:pPr>
              <w:jc w:val="center"/>
              <w:rPr>
                <w:rFonts w:ascii="宋体" w:hAnsi="宋体"/>
                <w:sz w:val="24"/>
              </w:rPr>
            </w:pPr>
            <w:r>
              <w:rPr>
                <w:rFonts w:ascii="宋体" w:hAnsi="宋体" w:hint="eastAsia"/>
                <w:sz w:val="24"/>
              </w:rPr>
              <w:t>项目工程师质量员</w:t>
            </w:r>
          </w:p>
        </w:tc>
      </w:tr>
      <w:tr w:rsidR="00696384">
        <w:tblPrEx>
          <w:tblCellMar>
            <w:top w:w="0" w:type="dxa"/>
            <w:bottom w:w="0" w:type="dxa"/>
          </w:tblCellMar>
        </w:tblPrEx>
        <w:trPr>
          <w:trHeight w:val="510"/>
        </w:trPr>
        <w:tc>
          <w:tcPr>
            <w:tcW w:w="555"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2</w:t>
            </w:r>
          </w:p>
        </w:tc>
        <w:tc>
          <w:tcPr>
            <w:tcW w:w="1575" w:type="dxa"/>
            <w:vAlign w:val="center"/>
          </w:tcPr>
          <w:p w:rsidR="00696384" w:rsidRDefault="00696384">
            <w:pPr>
              <w:jc w:val="center"/>
              <w:rPr>
                <w:rFonts w:ascii="宋体" w:hAnsi="宋体"/>
                <w:sz w:val="24"/>
              </w:rPr>
            </w:pPr>
            <w:r>
              <w:rPr>
                <w:rFonts w:ascii="宋体" w:hAnsi="宋体" w:hint="eastAsia"/>
                <w:sz w:val="24"/>
              </w:rPr>
              <w:t>回填土</w:t>
            </w:r>
          </w:p>
        </w:tc>
        <w:tc>
          <w:tcPr>
            <w:tcW w:w="3150" w:type="dxa"/>
            <w:vAlign w:val="center"/>
          </w:tcPr>
          <w:p w:rsidR="00696384" w:rsidRDefault="00696384">
            <w:pPr>
              <w:jc w:val="center"/>
              <w:rPr>
                <w:rFonts w:ascii="宋体" w:hAnsi="宋体"/>
                <w:sz w:val="24"/>
              </w:rPr>
            </w:pPr>
            <w:r>
              <w:rPr>
                <w:rFonts w:ascii="宋体" w:hAnsi="宋体" w:hint="eastAsia"/>
                <w:sz w:val="24"/>
              </w:rPr>
              <w:t>土质、分层厚度、密实度</w:t>
            </w:r>
          </w:p>
        </w:tc>
        <w:tc>
          <w:tcPr>
            <w:tcW w:w="1365" w:type="dxa"/>
            <w:vAlign w:val="center"/>
          </w:tcPr>
          <w:p w:rsidR="00696384" w:rsidRDefault="00696384">
            <w:pPr>
              <w:jc w:val="center"/>
              <w:rPr>
                <w:rFonts w:ascii="宋体" w:hAnsi="宋体"/>
                <w:sz w:val="24"/>
              </w:rPr>
            </w:pPr>
            <w:r>
              <w:rPr>
                <w:rFonts w:ascii="宋体" w:hAnsi="宋体" w:hint="eastAsia"/>
                <w:sz w:val="24"/>
              </w:rPr>
              <w:t>业主监</w:t>
            </w:r>
            <w:r>
              <w:rPr>
                <w:rFonts w:ascii="宋体" w:hAnsi="宋体"/>
                <w:sz w:val="24"/>
              </w:rPr>
              <w:t xml:space="preserve"> </w:t>
            </w:r>
            <w:r>
              <w:rPr>
                <w:rFonts w:ascii="宋体" w:hAnsi="宋体" w:hint="eastAsia"/>
                <w:sz w:val="24"/>
              </w:rPr>
              <w:t>理</w:t>
            </w:r>
          </w:p>
        </w:tc>
        <w:tc>
          <w:tcPr>
            <w:tcW w:w="1815" w:type="dxa"/>
            <w:tcBorders>
              <w:right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项目工程师质量员</w:t>
            </w:r>
          </w:p>
          <w:p w:rsidR="00696384" w:rsidRDefault="00696384">
            <w:pPr>
              <w:jc w:val="center"/>
              <w:rPr>
                <w:rFonts w:ascii="宋体" w:hAnsi="宋体"/>
                <w:sz w:val="24"/>
              </w:rPr>
            </w:pPr>
            <w:r>
              <w:rPr>
                <w:rFonts w:ascii="宋体" w:hAnsi="宋体" w:hint="eastAsia"/>
                <w:sz w:val="24"/>
              </w:rPr>
              <w:t>钢筋翻样</w:t>
            </w:r>
          </w:p>
        </w:tc>
      </w:tr>
      <w:tr w:rsidR="00696384">
        <w:tblPrEx>
          <w:tblCellMar>
            <w:top w:w="0" w:type="dxa"/>
            <w:bottom w:w="0" w:type="dxa"/>
          </w:tblCellMar>
        </w:tblPrEx>
        <w:trPr>
          <w:trHeight w:val="510"/>
        </w:trPr>
        <w:tc>
          <w:tcPr>
            <w:tcW w:w="555"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3</w:t>
            </w:r>
          </w:p>
        </w:tc>
        <w:tc>
          <w:tcPr>
            <w:tcW w:w="1575" w:type="dxa"/>
            <w:vAlign w:val="center"/>
          </w:tcPr>
          <w:p w:rsidR="00696384" w:rsidRDefault="00696384">
            <w:pPr>
              <w:jc w:val="center"/>
              <w:rPr>
                <w:rFonts w:ascii="宋体" w:hAnsi="宋体"/>
                <w:sz w:val="24"/>
              </w:rPr>
            </w:pPr>
            <w:r>
              <w:rPr>
                <w:rFonts w:ascii="宋体" w:hAnsi="宋体" w:hint="eastAsia"/>
                <w:sz w:val="24"/>
              </w:rPr>
              <w:t>柱钢筋</w:t>
            </w:r>
          </w:p>
        </w:tc>
        <w:tc>
          <w:tcPr>
            <w:tcW w:w="3150" w:type="dxa"/>
            <w:vAlign w:val="center"/>
          </w:tcPr>
          <w:p w:rsidR="00696384" w:rsidRDefault="00696384">
            <w:pPr>
              <w:rPr>
                <w:rFonts w:ascii="宋体" w:hAnsi="宋体"/>
                <w:sz w:val="24"/>
              </w:rPr>
            </w:pPr>
            <w:r>
              <w:rPr>
                <w:rFonts w:ascii="宋体" w:hAnsi="宋体" w:hint="eastAsia"/>
                <w:sz w:val="24"/>
              </w:rPr>
              <w:t>钢筋数量、断面、间距、长度、保护层厚度、焊接、搭接（包括避雷接地）</w:t>
            </w:r>
          </w:p>
        </w:tc>
        <w:tc>
          <w:tcPr>
            <w:tcW w:w="1365" w:type="dxa"/>
            <w:vAlign w:val="center"/>
          </w:tcPr>
          <w:p w:rsidR="00696384" w:rsidRDefault="00696384">
            <w:pPr>
              <w:jc w:val="center"/>
              <w:rPr>
                <w:rFonts w:ascii="宋体" w:hAnsi="宋体"/>
                <w:sz w:val="24"/>
              </w:rPr>
            </w:pPr>
            <w:r>
              <w:rPr>
                <w:rFonts w:ascii="宋体" w:hAnsi="宋体" w:hint="eastAsia"/>
                <w:sz w:val="24"/>
              </w:rPr>
              <w:t>监</w:t>
            </w:r>
            <w:r>
              <w:rPr>
                <w:rFonts w:ascii="宋体" w:hAnsi="宋体"/>
                <w:sz w:val="24"/>
              </w:rPr>
              <w:t xml:space="preserve"> </w:t>
            </w:r>
            <w:r>
              <w:rPr>
                <w:rFonts w:ascii="宋体" w:hAnsi="宋体" w:hint="eastAsia"/>
                <w:sz w:val="24"/>
              </w:rPr>
              <w:t>理</w:t>
            </w:r>
          </w:p>
        </w:tc>
        <w:tc>
          <w:tcPr>
            <w:tcW w:w="1815" w:type="dxa"/>
            <w:tcBorders>
              <w:right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项目工程师质量员</w:t>
            </w:r>
          </w:p>
          <w:p w:rsidR="00696384" w:rsidRDefault="00696384">
            <w:pPr>
              <w:jc w:val="center"/>
              <w:rPr>
                <w:rFonts w:ascii="宋体" w:hAnsi="宋体"/>
                <w:sz w:val="24"/>
              </w:rPr>
            </w:pPr>
            <w:r>
              <w:rPr>
                <w:rFonts w:ascii="宋体" w:hAnsi="宋体" w:hint="eastAsia"/>
                <w:sz w:val="24"/>
              </w:rPr>
              <w:t>钢筋翻样</w:t>
            </w:r>
          </w:p>
        </w:tc>
      </w:tr>
      <w:tr w:rsidR="00696384">
        <w:tblPrEx>
          <w:tblCellMar>
            <w:top w:w="0" w:type="dxa"/>
            <w:bottom w:w="0" w:type="dxa"/>
          </w:tblCellMar>
        </w:tblPrEx>
        <w:trPr>
          <w:trHeight w:val="510"/>
        </w:trPr>
        <w:tc>
          <w:tcPr>
            <w:tcW w:w="555"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4</w:t>
            </w:r>
          </w:p>
        </w:tc>
        <w:tc>
          <w:tcPr>
            <w:tcW w:w="1575" w:type="dxa"/>
            <w:vAlign w:val="center"/>
          </w:tcPr>
          <w:p w:rsidR="00696384" w:rsidRDefault="00696384">
            <w:pPr>
              <w:jc w:val="center"/>
              <w:rPr>
                <w:rFonts w:ascii="宋体" w:hAnsi="宋体"/>
                <w:sz w:val="24"/>
              </w:rPr>
            </w:pPr>
            <w:r>
              <w:rPr>
                <w:rFonts w:ascii="宋体" w:hAnsi="宋体" w:hint="eastAsia"/>
                <w:sz w:val="24"/>
              </w:rPr>
              <w:t>梁、板钢筋</w:t>
            </w:r>
          </w:p>
        </w:tc>
        <w:tc>
          <w:tcPr>
            <w:tcW w:w="3150" w:type="dxa"/>
            <w:vAlign w:val="center"/>
          </w:tcPr>
          <w:p w:rsidR="00696384" w:rsidRDefault="00696384">
            <w:pPr>
              <w:rPr>
                <w:rFonts w:ascii="宋体" w:hAnsi="宋体"/>
                <w:sz w:val="24"/>
              </w:rPr>
            </w:pPr>
            <w:r>
              <w:rPr>
                <w:rFonts w:ascii="宋体" w:hAnsi="宋体" w:hint="eastAsia"/>
                <w:sz w:val="24"/>
              </w:rPr>
              <w:t>钢筋数量、断面、间距、长度、保护层厚度。焊接、搭接</w:t>
            </w:r>
          </w:p>
        </w:tc>
        <w:tc>
          <w:tcPr>
            <w:tcW w:w="1365" w:type="dxa"/>
            <w:vAlign w:val="center"/>
          </w:tcPr>
          <w:p w:rsidR="00696384" w:rsidRDefault="00696384">
            <w:pPr>
              <w:jc w:val="center"/>
              <w:rPr>
                <w:rFonts w:ascii="宋体" w:hAnsi="宋体"/>
                <w:sz w:val="24"/>
              </w:rPr>
            </w:pPr>
            <w:r>
              <w:rPr>
                <w:rFonts w:ascii="宋体" w:hAnsi="宋体" w:hint="eastAsia"/>
                <w:sz w:val="24"/>
              </w:rPr>
              <w:t>监</w:t>
            </w:r>
            <w:r>
              <w:rPr>
                <w:rFonts w:ascii="宋体" w:hAnsi="宋体"/>
                <w:sz w:val="24"/>
              </w:rPr>
              <w:t xml:space="preserve"> </w:t>
            </w:r>
            <w:r>
              <w:rPr>
                <w:rFonts w:ascii="宋体" w:hAnsi="宋体" w:hint="eastAsia"/>
                <w:sz w:val="24"/>
              </w:rPr>
              <w:t>理</w:t>
            </w:r>
          </w:p>
        </w:tc>
        <w:tc>
          <w:tcPr>
            <w:tcW w:w="1815" w:type="dxa"/>
            <w:tcBorders>
              <w:right w:val="single" w:sz="12" w:space="0" w:color="auto"/>
            </w:tcBorders>
            <w:vAlign w:val="center"/>
          </w:tcPr>
          <w:p w:rsidR="00696384" w:rsidRDefault="00696384">
            <w:pPr>
              <w:jc w:val="center"/>
              <w:rPr>
                <w:rFonts w:ascii="宋体" w:hAnsi="宋体"/>
                <w:sz w:val="24"/>
              </w:rPr>
            </w:pPr>
            <w:r>
              <w:rPr>
                <w:rFonts w:ascii="宋体" w:hAnsi="宋体" w:hint="eastAsia"/>
                <w:sz w:val="24"/>
              </w:rPr>
              <w:t>项目工程师质量员钢筋翻样</w:t>
            </w:r>
          </w:p>
        </w:tc>
      </w:tr>
      <w:tr w:rsidR="00696384">
        <w:tblPrEx>
          <w:tblCellMar>
            <w:top w:w="0" w:type="dxa"/>
            <w:bottom w:w="0" w:type="dxa"/>
          </w:tblCellMar>
        </w:tblPrEx>
        <w:trPr>
          <w:trHeight w:val="510"/>
        </w:trPr>
        <w:tc>
          <w:tcPr>
            <w:tcW w:w="555" w:type="dxa"/>
            <w:tcBorders>
              <w:left w:val="single" w:sz="12" w:space="0" w:color="auto"/>
            </w:tcBorders>
            <w:vAlign w:val="center"/>
          </w:tcPr>
          <w:p w:rsidR="00696384" w:rsidRDefault="00696384">
            <w:pPr>
              <w:jc w:val="center"/>
              <w:rPr>
                <w:rFonts w:ascii="宋体" w:hAnsi="宋体" w:hint="eastAsia"/>
                <w:sz w:val="24"/>
              </w:rPr>
            </w:pPr>
            <w:r>
              <w:rPr>
                <w:rFonts w:ascii="宋体" w:hAnsi="宋体"/>
                <w:sz w:val="24"/>
              </w:rPr>
              <w:t>5</w:t>
            </w:r>
          </w:p>
        </w:tc>
        <w:tc>
          <w:tcPr>
            <w:tcW w:w="1575" w:type="dxa"/>
            <w:vAlign w:val="center"/>
          </w:tcPr>
          <w:p w:rsidR="00696384" w:rsidRDefault="00696384">
            <w:pPr>
              <w:jc w:val="center"/>
              <w:rPr>
                <w:rFonts w:ascii="宋体" w:hAnsi="宋体"/>
                <w:sz w:val="24"/>
              </w:rPr>
            </w:pPr>
            <w:r>
              <w:rPr>
                <w:rFonts w:ascii="宋体" w:hAnsi="宋体" w:hint="eastAsia"/>
                <w:sz w:val="24"/>
              </w:rPr>
              <w:t>楼梯、雨蓬钢筋</w:t>
            </w:r>
          </w:p>
        </w:tc>
        <w:tc>
          <w:tcPr>
            <w:tcW w:w="3150" w:type="dxa"/>
            <w:vAlign w:val="center"/>
          </w:tcPr>
          <w:p w:rsidR="00696384" w:rsidRDefault="00696384">
            <w:pPr>
              <w:rPr>
                <w:rFonts w:ascii="宋体" w:hAnsi="宋体"/>
                <w:sz w:val="24"/>
              </w:rPr>
            </w:pPr>
            <w:r>
              <w:rPr>
                <w:rFonts w:ascii="宋体" w:hAnsi="宋体" w:hint="eastAsia"/>
                <w:sz w:val="24"/>
              </w:rPr>
              <w:t>钢筋位置、数量、断面、间距、长度、保护层厚度、搭接</w:t>
            </w:r>
          </w:p>
        </w:tc>
        <w:tc>
          <w:tcPr>
            <w:tcW w:w="1365" w:type="dxa"/>
            <w:vAlign w:val="center"/>
          </w:tcPr>
          <w:p w:rsidR="00696384" w:rsidRDefault="00696384">
            <w:pPr>
              <w:jc w:val="center"/>
              <w:rPr>
                <w:rFonts w:ascii="宋体" w:hAnsi="宋体"/>
                <w:sz w:val="24"/>
              </w:rPr>
            </w:pPr>
            <w:r>
              <w:rPr>
                <w:rFonts w:ascii="宋体" w:hAnsi="宋体" w:hint="eastAsia"/>
                <w:sz w:val="24"/>
              </w:rPr>
              <w:t>监</w:t>
            </w:r>
            <w:r>
              <w:rPr>
                <w:rFonts w:ascii="宋体" w:hAnsi="宋体"/>
                <w:sz w:val="24"/>
              </w:rPr>
              <w:t xml:space="preserve"> </w:t>
            </w:r>
            <w:r>
              <w:rPr>
                <w:rFonts w:ascii="宋体" w:hAnsi="宋体" w:hint="eastAsia"/>
                <w:sz w:val="24"/>
              </w:rPr>
              <w:t>理</w:t>
            </w:r>
          </w:p>
        </w:tc>
        <w:tc>
          <w:tcPr>
            <w:tcW w:w="1815" w:type="dxa"/>
            <w:tcBorders>
              <w:right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质量员</w:t>
            </w:r>
          </w:p>
          <w:p w:rsidR="00696384" w:rsidRDefault="00696384">
            <w:pPr>
              <w:jc w:val="center"/>
              <w:rPr>
                <w:rFonts w:ascii="宋体" w:hAnsi="宋体"/>
                <w:sz w:val="24"/>
              </w:rPr>
            </w:pPr>
            <w:r>
              <w:rPr>
                <w:rFonts w:ascii="宋体" w:hAnsi="宋体" w:hint="eastAsia"/>
                <w:sz w:val="24"/>
              </w:rPr>
              <w:t>钢筋翻样</w:t>
            </w:r>
          </w:p>
        </w:tc>
      </w:tr>
      <w:tr w:rsidR="00696384">
        <w:tblPrEx>
          <w:tblCellMar>
            <w:top w:w="0" w:type="dxa"/>
            <w:bottom w:w="0" w:type="dxa"/>
          </w:tblCellMar>
        </w:tblPrEx>
        <w:trPr>
          <w:trHeight w:val="510"/>
        </w:trPr>
        <w:tc>
          <w:tcPr>
            <w:tcW w:w="555" w:type="dxa"/>
            <w:tcBorders>
              <w:left w:val="single" w:sz="12" w:space="0" w:color="auto"/>
              <w:bottom w:val="single" w:sz="12" w:space="0" w:color="auto"/>
            </w:tcBorders>
            <w:vAlign w:val="center"/>
          </w:tcPr>
          <w:p w:rsidR="00696384" w:rsidRDefault="00696384">
            <w:pPr>
              <w:jc w:val="center"/>
              <w:rPr>
                <w:rFonts w:ascii="宋体" w:hAnsi="宋体" w:hint="eastAsia"/>
                <w:sz w:val="24"/>
              </w:rPr>
            </w:pPr>
            <w:r>
              <w:rPr>
                <w:rFonts w:ascii="宋体" w:hAnsi="宋体"/>
                <w:sz w:val="24"/>
              </w:rPr>
              <w:t>6</w:t>
            </w:r>
          </w:p>
        </w:tc>
        <w:tc>
          <w:tcPr>
            <w:tcW w:w="1575" w:type="dxa"/>
            <w:tcBorders>
              <w:bottom w:val="single" w:sz="12" w:space="0" w:color="auto"/>
            </w:tcBorders>
            <w:vAlign w:val="center"/>
          </w:tcPr>
          <w:p w:rsidR="00696384" w:rsidRDefault="00696384">
            <w:pPr>
              <w:jc w:val="center"/>
              <w:rPr>
                <w:rFonts w:ascii="宋体" w:hAnsi="宋体"/>
                <w:sz w:val="24"/>
              </w:rPr>
            </w:pPr>
            <w:r>
              <w:rPr>
                <w:rFonts w:ascii="宋体" w:hAnsi="宋体" w:hint="eastAsia"/>
                <w:sz w:val="24"/>
              </w:rPr>
              <w:t>各类预埋件</w:t>
            </w:r>
          </w:p>
        </w:tc>
        <w:tc>
          <w:tcPr>
            <w:tcW w:w="3150" w:type="dxa"/>
            <w:tcBorders>
              <w:bottom w:val="single" w:sz="12" w:space="0" w:color="auto"/>
            </w:tcBorders>
            <w:vAlign w:val="center"/>
          </w:tcPr>
          <w:p w:rsidR="00696384" w:rsidRDefault="00696384">
            <w:pPr>
              <w:jc w:val="center"/>
              <w:rPr>
                <w:rFonts w:ascii="宋体" w:hAnsi="宋体"/>
                <w:sz w:val="24"/>
              </w:rPr>
            </w:pPr>
            <w:r>
              <w:rPr>
                <w:rFonts w:ascii="宋体" w:hAnsi="宋体" w:hint="eastAsia"/>
                <w:sz w:val="24"/>
              </w:rPr>
              <w:t>位置、数量、断面</w:t>
            </w:r>
          </w:p>
        </w:tc>
        <w:tc>
          <w:tcPr>
            <w:tcW w:w="1365" w:type="dxa"/>
            <w:tcBorders>
              <w:bottom w:val="single" w:sz="12" w:space="0" w:color="auto"/>
            </w:tcBorders>
            <w:vAlign w:val="center"/>
          </w:tcPr>
          <w:p w:rsidR="00696384" w:rsidRDefault="00696384">
            <w:pPr>
              <w:jc w:val="center"/>
              <w:rPr>
                <w:rFonts w:ascii="宋体" w:hAnsi="宋体"/>
                <w:sz w:val="24"/>
              </w:rPr>
            </w:pPr>
            <w:r>
              <w:rPr>
                <w:rFonts w:ascii="宋体" w:hAnsi="宋体" w:hint="eastAsia"/>
                <w:sz w:val="24"/>
              </w:rPr>
              <w:t>监理</w:t>
            </w:r>
          </w:p>
        </w:tc>
        <w:tc>
          <w:tcPr>
            <w:tcW w:w="1815" w:type="dxa"/>
            <w:tcBorders>
              <w:bottom w:val="single" w:sz="12" w:space="0" w:color="auto"/>
              <w:right w:val="single" w:sz="12" w:space="0" w:color="auto"/>
            </w:tcBorders>
            <w:vAlign w:val="center"/>
          </w:tcPr>
          <w:p w:rsidR="00696384" w:rsidRDefault="00696384">
            <w:pPr>
              <w:jc w:val="center"/>
              <w:rPr>
                <w:rFonts w:ascii="宋体" w:hAnsi="宋体" w:hint="eastAsia"/>
                <w:sz w:val="24"/>
              </w:rPr>
            </w:pPr>
            <w:r>
              <w:rPr>
                <w:rFonts w:ascii="宋体" w:hAnsi="宋体" w:hint="eastAsia"/>
                <w:sz w:val="24"/>
              </w:rPr>
              <w:t>质量员</w:t>
            </w:r>
          </w:p>
          <w:p w:rsidR="00696384" w:rsidRDefault="00696384">
            <w:pPr>
              <w:jc w:val="center"/>
              <w:rPr>
                <w:rFonts w:ascii="宋体" w:hAnsi="宋体"/>
                <w:sz w:val="24"/>
              </w:rPr>
            </w:pPr>
            <w:r>
              <w:rPr>
                <w:rFonts w:ascii="宋体" w:hAnsi="宋体" w:hint="eastAsia"/>
                <w:sz w:val="24"/>
              </w:rPr>
              <w:t>施工员</w:t>
            </w:r>
          </w:p>
        </w:tc>
      </w:tr>
    </w:tbl>
    <w:p w:rsidR="00696384" w:rsidRDefault="00696384">
      <w:pPr>
        <w:pStyle w:val="5"/>
        <w:numPr>
          <w:ilvl w:val="0"/>
          <w:numId w:val="0"/>
        </w:numPr>
        <w:rPr>
          <w:rFonts w:hint="eastAsia"/>
          <w:b w:val="0"/>
          <w:bCs w:val="0"/>
        </w:rPr>
      </w:pPr>
      <w:bookmarkStart w:id="284" w:name="_Toc75544716"/>
    </w:p>
    <w:p w:rsidR="00696384" w:rsidRDefault="00696384">
      <w:pPr>
        <w:pStyle w:val="5"/>
        <w:numPr>
          <w:ilvl w:val="0"/>
          <w:numId w:val="0"/>
        </w:numPr>
        <w:rPr>
          <w:rFonts w:hint="eastAsia"/>
          <w:b w:val="0"/>
          <w:bCs w:val="0"/>
        </w:rPr>
      </w:pPr>
      <w:r>
        <w:rPr>
          <w:rFonts w:hint="eastAsia"/>
          <w:b w:val="0"/>
          <w:bCs w:val="0"/>
        </w:rPr>
        <w:t>7</w:t>
      </w:r>
      <w:r>
        <w:rPr>
          <w:rFonts w:hint="eastAsia"/>
          <w:b w:val="0"/>
          <w:bCs w:val="0"/>
        </w:rPr>
        <w:t>．</w:t>
      </w:r>
      <w:r>
        <w:rPr>
          <w:rFonts w:hint="eastAsia"/>
          <w:b w:val="0"/>
          <w:bCs w:val="0"/>
        </w:rPr>
        <w:t>7</w:t>
      </w:r>
      <w:r>
        <w:rPr>
          <w:rFonts w:hint="eastAsia"/>
          <w:b w:val="0"/>
          <w:bCs w:val="0"/>
        </w:rPr>
        <w:t>．</w:t>
      </w:r>
      <w:r>
        <w:rPr>
          <w:rFonts w:hint="eastAsia"/>
          <w:b w:val="0"/>
          <w:bCs w:val="0"/>
        </w:rPr>
        <w:t>4</w:t>
      </w:r>
      <w:r>
        <w:rPr>
          <w:rFonts w:hint="eastAsia"/>
          <w:b w:val="0"/>
          <w:bCs w:val="0"/>
        </w:rPr>
        <w:t>沉降观测记录</w:t>
      </w:r>
      <w:bookmarkEnd w:id="28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43"/>
        <w:gridCol w:w="2940"/>
        <w:gridCol w:w="2545"/>
        <w:gridCol w:w="2110"/>
      </w:tblGrid>
      <w:tr w:rsidR="00696384">
        <w:tblPrEx>
          <w:tblCellMar>
            <w:top w:w="0" w:type="dxa"/>
            <w:bottom w:w="0" w:type="dxa"/>
          </w:tblCellMar>
        </w:tblPrEx>
        <w:trPr>
          <w:trHeight w:hRule="exact" w:val="454"/>
          <w:jc w:val="center"/>
        </w:trPr>
        <w:tc>
          <w:tcPr>
            <w:tcW w:w="843" w:type="dxa"/>
            <w:tcBorders>
              <w:top w:val="single" w:sz="12" w:space="0" w:color="auto"/>
              <w:left w:val="single" w:sz="12" w:space="0" w:color="auto"/>
              <w:bottom w:val="single" w:sz="8" w:space="0" w:color="auto"/>
            </w:tcBorders>
            <w:vAlign w:val="center"/>
          </w:tcPr>
          <w:p w:rsidR="00696384" w:rsidRDefault="00696384">
            <w:pPr>
              <w:spacing w:line="320" w:lineRule="exact"/>
              <w:jc w:val="center"/>
              <w:rPr>
                <w:rFonts w:ascii="宋体" w:hAnsi="宋体" w:hint="eastAsia"/>
                <w:b/>
                <w:bCs/>
                <w:sz w:val="24"/>
              </w:rPr>
            </w:pPr>
            <w:r>
              <w:rPr>
                <w:rFonts w:ascii="宋体" w:hAnsi="宋体" w:hint="eastAsia"/>
                <w:b/>
                <w:bCs/>
                <w:sz w:val="24"/>
              </w:rPr>
              <w:t>序号</w:t>
            </w:r>
          </w:p>
        </w:tc>
        <w:tc>
          <w:tcPr>
            <w:tcW w:w="2940" w:type="dxa"/>
            <w:tcBorders>
              <w:top w:val="single" w:sz="12" w:space="0" w:color="auto"/>
              <w:bottom w:val="single" w:sz="8" w:space="0" w:color="auto"/>
            </w:tcBorders>
            <w:vAlign w:val="center"/>
          </w:tcPr>
          <w:p w:rsidR="00696384" w:rsidRDefault="00696384">
            <w:pPr>
              <w:spacing w:line="320" w:lineRule="exact"/>
              <w:jc w:val="center"/>
              <w:rPr>
                <w:rFonts w:ascii="宋体" w:hAnsi="宋体" w:hint="eastAsia"/>
                <w:b/>
                <w:bCs/>
                <w:sz w:val="24"/>
              </w:rPr>
            </w:pPr>
            <w:r>
              <w:rPr>
                <w:rFonts w:ascii="宋体" w:hAnsi="宋体" w:hint="eastAsia"/>
                <w:b/>
                <w:bCs/>
                <w:sz w:val="24"/>
              </w:rPr>
              <w:t>观测时间</w:t>
            </w:r>
          </w:p>
        </w:tc>
        <w:tc>
          <w:tcPr>
            <w:tcW w:w="2545" w:type="dxa"/>
            <w:tcBorders>
              <w:top w:val="single" w:sz="12" w:space="0" w:color="auto"/>
              <w:bottom w:val="single" w:sz="8" w:space="0" w:color="auto"/>
            </w:tcBorders>
            <w:vAlign w:val="center"/>
          </w:tcPr>
          <w:p w:rsidR="00696384" w:rsidRDefault="00696384">
            <w:pPr>
              <w:spacing w:line="320" w:lineRule="exact"/>
              <w:jc w:val="center"/>
              <w:rPr>
                <w:rFonts w:ascii="宋体" w:hAnsi="宋体" w:hint="eastAsia"/>
                <w:b/>
                <w:bCs/>
                <w:sz w:val="24"/>
              </w:rPr>
            </w:pPr>
            <w:r>
              <w:rPr>
                <w:rFonts w:ascii="宋体" w:hAnsi="宋体" w:hint="eastAsia"/>
                <w:b/>
                <w:bCs/>
                <w:sz w:val="24"/>
              </w:rPr>
              <w:t>观测次数</w:t>
            </w:r>
          </w:p>
        </w:tc>
        <w:tc>
          <w:tcPr>
            <w:tcW w:w="2110" w:type="dxa"/>
            <w:tcBorders>
              <w:top w:val="single" w:sz="12" w:space="0" w:color="auto"/>
              <w:bottom w:val="single" w:sz="8" w:space="0" w:color="auto"/>
              <w:right w:val="single" w:sz="12" w:space="0" w:color="auto"/>
            </w:tcBorders>
            <w:vAlign w:val="center"/>
          </w:tcPr>
          <w:p w:rsidR="00696384" w:rsidRDefault="00696384">
            <w:pPr>
              <w:spacing w:line="320" w:lineRule="exact"/>
              <w:jc w:val="center"/>
              <w:rPr>
                <w:rFonts w:ascii="宋体" w:hAnsi="宋体" w:hint="eastAsia"/>
                <w:b/>
                <w:bCs/>
                <w:sz w:val="24"/>
              </w:rPr>
            </w:pPr>
            <w:r>
              <w:rPr>
                <w:rFonts w:ascii="宋体" w:hAnsi="宋体" w:hint="eastAsia"/>
                <w:b/>
                <w:bCs/>
                <w:sz w:val="24"/>
              </w:rPr>
              <w:t>观测负责人</w:t>
            </w:r>
          </w:p>
        </w:tc>
      </w:tr>
      <w:tr w:rsidR="00696384">
        <w:tblPrEx>
          <w:tblCellMar>
            <w:top w:w="0" w:type="dxa"/>
            <w:bottom w:w="0" w:type="dxa"/>
          </w:tblCellMar>
        </w:tblPrEx>
        <w:trPr>
          <w:trHeight w:hRule="exact" w:val="454"/>
          <w:jc w:val="center"/>
        </w:trPr>
        <w:tc>
          <w:tcPr>
            <w:tcW w:w="843" w:type="dxa"/>
            <w:tcBorders>
              <w:top w:val="single" w:sz="8" w:space="0" w:color="auto"/>
              <w:lef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sz w:val="24"/>
              </w:rPr>
              <w:t>1</w:t>
            </w:r>
          </w:p>
        </w:tc>
        <w:tc>
          <w:tcPr>
            <w:tcW w:w="2940" w:type="dxa"/>
            <w:tcBorders>
              <w:top w:val="single" w:sz="8"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结构阶段</w:t>
            </w:r>
          </w:p>
        </w:tc>
        <w:tc>
          <w:tcPr>
            <w:tcW w:w="2545" w:type="dxa"/>
            <w:tcBorders>
              <w:top w:val="single" w:sz="8"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每上一层测一次</w:t>
            </w:r>
          </w:p>
        </w:tc>
        <w:tc>
          <w:tcPr>
            <w:tcW w:w="2110" w:type="dxa"/>
            <w:tcBorders>
              <w:top w:val="single" w:sz="8" w:space="0" w:color="auto"/>
              <w:righ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测量员</w:t>
            </w:r>
          </w:p>
        </w:tc>
      </w:tr>
      <w:tr w:rsidR="00696384">
        <w:tblPrEx>
          <w:tblCellMar>
            <w:top w:w="0" w:type="dxa"/>
            <w:bottom w:w="0" w:type="dxa"/>
          </w:tblCellMar>
        </w:tblPrEx>
        <w:trPr>
          <w:trHeight w:hRule="exact" w:val="454"/>
          <w:jc w:val="center"/>
        </w:trPr>
        <w:tc>
          <w:tcPr>
            <w:tcW w:w="843" w:type="dxa"/>
            <w:tcBorders>
              <w:lef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sz w:val="24"/>
              </w:rPr>
              <w:t>2</w:t>
            </w:r>
          </w:p>
        </w:tc>
        <w:tc>
          <w:tcPr>
            <w:tcW w:w="2940" w:type="dxa"/>
            <w:vAlign w:val="center"/>
          </w:tcPr>
          <w:p w:rsidR="00696384" w:rsidRDefault="00696384">
            <w:pPr>
              <w:spacing w:line="320" w:lineRule="exact"/>
              <w:jc w:val="center"/>
              <w:rPr>
                <w:rFonts w:ascii="宋体" w:hAnsi="宋体" w:hint="eastAsia"/>
                <w:sz w:val="24"/>
              </w:rPr>
            </w:pPr>
            <w:r>
              <w:rPr>
                <w:rFonts w:ascii="宋体" w:hAnsi="宋体" w:hint="eastAsia"/>
                <w:sz w:val="24"/>
              </w:rPr>
              <w:t>装饰阶段</w:t>
            </w:r>
          </w:p>
        </w:tc>
        <w:tc>
          <w:tcPr>
            <w:tcW w:w="2545" w:type="dxa"/>
            <w:vAlign w:val="center"/>
          </w:tcPr>
          <w:p w:rsidR="00696384" w:rsidRDefault="00696384">
            <w:pPr>
              <w:spacing w:line="320" w:lineRule="exact"/>
              <w:jc w:val="center"/>
              <w:rPr>
                <w:rFonts w:ascii="宋体" w:hAnsi="宋体" w:hint="eastAsia"/>
                <w:sz w:val="24"/>
              </w:rPr>
            </w:pPr>
            <w:r>
              <w:rPr>
                <w:rFonts w:ascii="宋体" w:hAnsi="宋体" w:hint="eastAsia"/>
                <w:sz w:val="24"/>
              </w:rPr>
              <w:t>每月测一次</w:t>
            </w:r>
          </w:p>
        </w:tc>
        <w:tc>
          <w:tcPr>
            <w:tcW w:w="2110" w:type="dxa"/>
            <w:tcBorders>
              <w:righ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测量员</w:t>
            </w:r>
          </w:p>
        </w:tc>
      </w:tr>
      <w:tr w:rsidR="00696384">
        <w:tblPrEx>
          <w:tblCellMar>
            <w:top w:w="0" w:type="dxa"/>
            <w:bottom w:w="0" w:type="dxa"/>
          </w:tblCellMar>
        </w:tblPrEx>
        <w:trPr>
          <w:trHeight w:hRule="exact" w:val="454"/>
          <w:jc w:val="center"/>
        </w:trPr>
        <w:tc>
          <w:tcPr>
            <w:tcW w:w="843" w:type="dxa"/>
            <w:tcBorders>
              <w:lef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sz w:val="24"/>
              </w:rPr>
              <w:t>3</w:t>
            </w:r>
          </w:p>
        </w:tc>
        <w:tc>
          <w:tcPr>
            <w:tcW w:w="2940" w:type="dxa"/>
            <w:vAlign w:val="center"/>
          </w:tcPr>
          <w:p w:rsidR="00696384" w:rsidRDefault="00696384">
            <w:pPr>
              <w:spacing w:line="320" w:lineRule="exact"/>
              <w:jc w:val="center"/>
              <w:rPr>
                <w:rFonts w:ascii="宋体" w:hAnsi="宋体" w:hint="eastAsia"/>
                <w:sz w:val="24"/>
              </w:rPr>
            </w:pPr>
            <w:r>
              <w:rPr>
                <w:rFonts w:ascii="宋体" w:hAnsi="宋体" w:hint="eastAsia"/>
                <w:sz w:val="24"/>
              </w:rPr>
              <w:t>竣工后一年</w:t>
            </w:r>
          </w:p>
        </w:tc>
        <w:tc>
          <w:tcPr>
            <w:tcW w:w="2545" w:type="dxa"/>
            <w:vAlign w:val="center"/>
          </w:tcPr>
          <w:p w:rsidR="00696384" w:rsidRDefault="00696384">
            <w:pPr>
              <w:spacing w:line="320" w:lineRule="exact"/>
              <w:jc w:val="center"/>
              <w:rPr>
                <w:rFonts w:ascii="宋体" w:hAnsi="宋体" w:hint="eastAsia"/>
                <w:sz w:val="24"/>
              </w:rPr>
            </w:pPr>
            <w:r>
              <w:rPr>
                <w:rFonts w:ascii="宋体" w:hAnsi="宋体" w:hint="eastAsia"/>
                <w:sz w:val="24"/>
              </w:rPr>
              <w:t>测一次</w:t>
            </w:r>
          </w:p>
        </w:tc>
        <w:tc>
          <w:tcPr>
            <w:tcW w:w="2110" w:type="dxa"/>
            <w:tcBorders>
              <w:righ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测量员</w:t>
            </w:r>
          </w:p>
        </w:tc>
      </w:tr>
      <w:tr w:rsidR="00696384">
        <w:tblPrEx>
          <w:tblCellMar>
            <w:top w:w="0" w:type="dxa"/>
            <w:bottom w:w="0" w:type="dxa"/>
          </w:tblCellMar>
        </w:tblPrEx>
        <w:trPr>
          <w:trHeight w:hRule="exact" w:val="680"/>
          <w:jc w:val="center"/>
        </w:trPr>
        <w:tc>
          <w:tcPr>
            <w:tcW w:w="843" w:type="dxa"/>
            <w:tcBorders>
              <w:left w:val="single" w:sz="12" w:space="0" w:color="auto"/>
              <w:bottom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sz w:val="24"/>
              </w:rPr>
              <w:t>4</w:t>
            </w:r>
          </w:p>
        </w:tc>
        <w:tc>
          <w:tcPr>
            <w:tcW w:w="2940" w:type="dxa"/>
            <w:tcBorders>
              <w:bottom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竣工后二～三年内</w:t>
            </w:r>
          </w:p>
        </w:tc>
        <w:tc>
          <w:tcPr>
            <w:tcW w:w="2545" w:type="dxa"/>
            <w:tcBorders>
              <w:bottom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每隔六个月测一次，直至沉降稳定。</w:t>
            </w:r>
          </w:p>
          <w:p w:rsidR="00696384" w:rsidRDefault="00696384">
            <w:pPr>
              <w:spacing w:line="320" w:lineRule="exact"/>
              <w:jc w:val="center"/>
              <w:rPr>
                <w:rFonts w:ascii="宋体" w:hAnsi="宋体" w:hint="eastAsia"/>
                <w:sz w:val="24"/>
              </w:rPr>
            </w:pPr>
          </w:p>
          <w:p w:rsidR="00696384" w:rsidRDefault="00696384">
            <w:pPr>
              <w:spacing w:line="320" w:lineRule="exact"/>
              <w:jc w:val="center"/>
              <w:rPr>
                <w:rFonts w:ascii="宋体" w:hAnsi="宋体" w:hint="eastAsia"/>
                <w:sz w:val="24"/>
              </w:rPr>
            </w:pPr>
          </w:p>
          <w:p w:rsidR="00696384" w:rsidRDefault="00696384">
            <w:pPr>
              <w:spacing w:line="320" w:lineRule="exact"/>
              <w:jc w:val="center"/>
              <w:rPr>
                <w:rFonts w:ascii="宋体" w:hAnsi="宋体" w:hint="eastAsia"/>
                <w:sz w:val="24"/>
              </w:rPr>
            </w:pPr>
          </w:p>
        </w:tc>
        <w:tc>
          <w:tcPr>
            <w:tcW w:w="2110" w:type="dxa"/>
            <w:tcBorders>
              <w:bottom w:val="single" w:sz="12" w:space="0" w:color="auto"/>
              <w:right w:val="single" w:sz="12" w:space="0" w:color="auto"/>
            </w:tcBorders>
            <w:vAlign w:val="center"/>
          </w:tcPr>
          <w:p w:rsidR="00696384" w:rsidRDefault="00696384">
            <w:pPr>
              <w:spacing w:line="320" w:lineRule="exact"/>
              <w:jc w:val="center"/>
              <w:rPr>
                <w:rFonts w:ascii="宋体" w:hAnsi="宋体" w:hint="eastAsia"/>
                <w:sz w:val="24"/>
              </w:rPr>
            </w:pPr>
            <w:r>
              <w:rPr>
                <w:rFonts w:ascii="宋体" w:hAnsi="宋体" w:hint="eastAsia"/>
                <w:sz w:val="24"/>
              </w:rPr>
              <w:t>测量员</w:t>
            </w:r>
          </w:p>
        </w:tc>
      </w:tr>
    </w:tbl>
    <w:p w:rsidR="00696384" w:rsidRDefault="00696384">
      <w:pPr>
        <w:spacing w:line="360" w:lineRule="auto"/>
        <w:rPr>
          <w:rFonts w:ascii="宋体" w:hAnsi="宋体" w:hint="eastAsia"/>
          <w:sz w:val="28"/>
          <w:szCs w:val="28"/>
        </w:rPr>
      </w:pPr>
    </w:p>
    <w:p w:rsidR="00696384" w:rsidRDefault="00696384">
      <w:pPr>
        <w:spacing w:line="360" w:lineRule="auto"/>
        <w:rPr>
          <w:rFonts w:ascii="宋体" w:hAnsi="宋体" w:hint="eastAsia"/>
          <w:sz w:val="28"/>
          <w:szCs w:val="28"/>
        </w:rPr>
      </w:pPr>
    </w:p>
    <w:p w:rsidR="00696384" w:rsidRDefault="00696384">
      <w:pPr>
        <w:spacing w:line="360" w:lineRule="auto"/>
        <w:rPr>
          <w:rFonts w:ascii="宋体" w:hAnsi="宋体" w:hint="eastAsia"/>
          <w:sz w:val="28"/>
          <w:szCs w:val="28"/>
        </w:rPr>
      </w:pPr>
    </w:p>
    <w:p w:rsidR="00696384" w:rsidRDefault="00696384">
      <w:pPr>
        <w:pStyle w:val="5"/>
        <w:numPr>
          <w:ilvl w:val="0"/>
          <w:numId w:val="0"/>
        </w:numPr>
        <w:rPr>
          <w:rFonts w:ascii="宋体" w:hAnsi="宋体" w:hint="eastAsia"/>
          <w:b w:val="0"/>
          <w:bCs w:val="0"/>
        </w:rPr>
      </w:pPr>
      <w:bookmarkStart w:id="285" w:name="_Toc75544717"/>
      <w:r>
        <w:rPr>
          <w:rFonts w:ascii="宋体" w:hAnsi="宋体" w:hint="eastAsia"/>
          <w:b w:val="0"/>
          <w:bCs w:val="0"/>
        </w:rPr>
        <w:t>7．7．5质保书及各类证书资料</w:t>
      </w:r>
      <w:bookmarkEnd w:id="285"/>
    </w:p>
    <w:p w:rsidR="00696384" w:rsidRDefault="00696384">
      <w:pPr>
        <w:rPr>
          <w:rFonts w:hint="eastAsia"/>
        </w:rPr>
      </w:pPr>
    </w:p>
    <w:p w:rsidR="00696384" w:rsidRDefault="00696384">
      <w:pPr>
        <w:rPr>
          <w:rFonts w:hint="eastAsia"/>
        </w:rPr>
      </w:pPr>
    </w:p>
    <w:tbl>
      <w:tblPr>
        <w:tblW w:w="0" w:type="auto"/>
        <w:tblInd w:w="2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20"/>
        <w:gridCol w:w="1837"/>
        <w:gridCol w:w="1050"/>
        <w:gridCol w:w="1260"/>
        <w:gridCol w:w="3593"/>
      </w:tblGrid>
      <w:tr w:rsidR="00696384">
        <w:tblPrEx>
          <w:tblCellMar>
            <w:top w:w="0" w:type="dxa"/>
            <w:bottom w:w="0" w:type="dxa"/>
          </w:tblCellMar>
        </w:tblPrEx>
        <w:trPr>
          <w:trHeight w:hRule="exact" w:val="454"/>
        </w:trPr>
        <w:tc>
          <w:tcPr>
            <w:tcW w:w="720" w:type="dxa"/>
            <w:tcBorders>
              <w:top w:val="single" w:sz="12" w:space="0" w:color="auto"/>
              <w:left w:val="single" w:sz="12" w:space="0" w:color="auto"/>
              <w:bottom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b/>
                <w:sz w:val="24"/>
              </w:rPr>
              <w:t>序号</w:t>
            </w:r>
          </w:p>
        </w:tc>
        <w:tc>
          <w:tcPr>
            <w:tcW w:w="1837" w:type="dxa"/>
            <w:tcBorders>
              <w:top w:val="single" w:sz="12" w:space="0" w:color="auto"/>
              <w:bottom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b/>
                <w:sz w:val="24"/>
              </w:rPr>
              <w:t>项</w:t>
            </w:r>
            <w:r>
              <w:rPr>
                <w:rFonts w:ascii="宋体" w:hAnsi="宋体"/>
                <w:b/>
                <w:sz w:val="24"/>
              </w:rPr>
              <w:t xml:space="preserve">    </w:t>
            </w:r>
            <w:r>
              <w:rPr>
                <w:rFonts w:ascii="宋体" w:hAnsi="宋体" w:hint="eastAsia"/>
                <w:b/>
                <w:sz w:val="24"/>
              </w:rPr>
              <w:t>目</w:t>
            </w:r>
          </w:p>
        </w:tc>
        <w:tc>
          <w:tcPr>
            <w:tcW w:w="1050" w:type="dxa"/>
            <w:tcBorders>
              <w:top w:val="single" w:sz="12" w:space="0" w:color="auto"/>
              <w:bottom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b/>
                <w:sz w:val="24"/>
              </w:rPr>
              <w:t>质保书</w:t>
            </w:r>
          </w:p>
        </w:tc>
        <w:tc>
          <w:tcPr>
            <w:tcW w:w="1260" w:type="dxa"/>
            <w:tcBorders>
              <w:top w:val="single" w:sz="12" w:space="0" w:color="auto"/>
              <w:bottom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b/>
                <w:sz w:val="24"/>
              </w:rPr>
              <w:t>试验报告</w:t>
            </w:r>
          </w:p>
        </w:tc>
        <w:tc>
          <w:tcPr>
            <w:tcW w:w="3593" w:type="dxa"/>
            <w:tcBorders>
              <w:top w:val="single" w:sz="12" w:space="0" w:color="auto"/>
              <w:bottom w:val="single" w:sz="8" w:space="0" w:color="auto"/>
              <w:right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b/>
                <w:sz w:val="24"/>
              </w:rPr>
              <w:t>备</w:t>
            </w:r>
            <w:r>
              <w:rPr>
                <w:rFonts w:ascii="宋体" w:hAnsi="宋体"/>
                <w:b/>
                <w:sz w:val="24"/>
              </w:rPr>
              <w:t xml:space="preserve">      </w:t>
            </w:r>
            <w:r>
              <w:rPr>
                <w:rFonts w:ascii="宋体" w:hAnsi="宋体" w:hint="eastAsia"/>
                <w:b/>
                <w:sz w:val="24"/>
              </w:rPr>
              <w:t>注</w:t>
            </w:r>
          </w:p>
        </w:tc>
      </w:tr>
      <w:tr w:rsidR="00696384">
        <w:tblPrEx>
          <w:tblCellMar>
            <w:top w:w="0" w:type="dxa"/>
            <w:bottom w:w="0" w:type="dxa"/>
          </w:tblCellMar>
        </w:tblPrEx>
        <w:trPr>
          <w:trHeight w:hRule="exact" w:val="454"/>
        </w:trPr>
        <w:tc>
          <w:tcPr>
            <w:tcW w:w="720" w:type="dxa"/>
            <w:tcBorders>
              <w:top w:val="single" w:sz="8" w:space="0" w:color="auto"/>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1</w:t>
            </w:r>
          </w:p>
        </w:tc>
        <w:tc>
          <w:tcPr>
            <w:tcW w:w="1837" w:type="dxa"/>
            <w:tcBorders>
              <w:top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水</w:t>
            </w:r>
            <w:r>
              <w:rPr>
                <w:rFonts w:ascii="宋体" w:hAnsi="宋体"/>
                <w:sz w:val="24"/>
              </w:rPr>
              <w:t xml:space="preserve"> </w:t>
            </w:r>
            <w:r>
              <w:rPr>
                <w:rFonts w:ascii="宋体" w:hAnsi="宋体" w:hint="eastAsia"/>
                <w:sz w:val="24"/>
              </w:rPr>
              <w:t>泥</w:t>
            </w:r>
          </w:p>
        </w:tc>
        <w:tc>
          <w:tcPr>
            <w:tcW w:w="1050" w:type="dxa"/>
            <w:tcBorders>
              <w:top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tcBorders>
              <w:top w:val="single" w:sz="8"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top w:val="single" w:sz="8" w:space="0" w:color="auto"/>
              <w:right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收到质保书要做安定性试验</w:t>
            </w: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2</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砂</w:t>
            </w:r>
          </w:p>
        </w:tc>
        <w:tc>
          <w:tcPr>
            <w:tcW w:w="105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3</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石</w:t>
            </w:r>
          </w:p>
        </w:tc>
        <w:tc>
          <w:tcPr>
            <w:tcW w:w="105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4</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钢</w:t>
            </w:r>
            <w:r>
              <w:rPr>
                <w:rFonts w:ascii="宋体" w:hAnsi="宋体"/>
                <w:sz w:val="24"/>
              </w:rPr>
              <w:t xml:space="preserve">  </w:t>
            </w:r>
            <w:r>
              <w:rPr>
                <w:rFonts w:ascii="宋体" w:hAnsi="宋体" w:hint="eastAsia"/>
                <w:sz w:val="24"/>
              </w:rPr>
              <w:t>筋</w:t>
            </w:r>
          </w:p>
        </w:tc>
        <w:tc>
          <w:tcPr>
            <w:tcW w:w="105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5</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砼配合比</w:t>
            </w:r>
          </w:p>
        </w:tc>
        <w:tc>
          <w:tcPr>
            <w:tcW w:w="1050" w:type="dxa"/>
            <w:vAlign w:val="center"/>
          </w:tcPr>
          <w:p w:rsidR="00696384" w:rsidRDefault="00696384">
            <w:pPr>
              <w:spacing w:line="320" w:lineRule="exact"/>
              <w:jc w:val="center"/>
              <w:rPr>
                <w:rFonts w:ascii="宋体" w:hAnsi="宋体"/>
                <w:sz w:val="24"/>
              </w:rPr>
            </w:pPr>
          </w:p>
        </w:tc>
        <w:tc>
          <w:tcPr>
            <w:tcW w:w="1260" w:type="dxa"/>
            <w:vAlign w:val="center"/>
          </w:tcPr>
          <w:p w:rsidR="00696384" w:rsidRDefault="00696384">
            <w:pPr>
              <w:spacing w:line="320" w:lineRule="exact"/>
              <w:jc w:val="center"/>
              <w:rPr>
                <w:rFonts w:ascii="宋体" w:hAnsi="宋体"/>
                <w:sz w:val="24"/>
              </w:rPr>
            </w:pP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浇砼前提供。</w:t>
            </w: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6</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砼强度抗压报告</w:t>
            </w:r>
          </w:p>
        </w:tc>
        <w:tc>
          <w:tcPr>
            <w:tcW w:w="105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p>
        </w:tc>
      </w:tr>
      <w:tr w:rsidR="00696384">
        <w:tblPrEx>
          <w:tblCellMar>
            <w:top w:w="0" w:type="dxa"/>
            <w:bottom w:w="0" w:type="dxa"/>
          </w:tblCellMar>
        </w:tblPrEx>
        <w:trPr>
          <w:trHeight w:hRule="exact" w:val="454"/>
        </w:trPr>
        <w:tc>
          <w:tcPr>
            <w:tcW w:w="720" w:type="dxa"/>
            <w:tcBorders>
              <w:left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7</w:t>
            </w:r>
          </w:p>
        </w:tc>
        <w:tc>
          <w:tcPr>
            <w:tcW w:w="1837" w:type="dxa"/>
            <w:vAlign w:val="center"/>
          </w:tcPr>
          <w:p w:rsidR="00696384" w:rsidRDefault="00696384">
            <w:pPr>
              <w:spacing w:line="320" w:lineRule="exact"/>
              <w:jc w:val="center"/>
              <w:rPr>
                <w:rFonts w:ascii="宋体" w:hAnsi="宋体"/>
                <w:sz w:val="24"/>
              </w:rPr>
            </w:pPr>
            <w:r>
              <w:rPr>
                <w:rFonts w:ascii="宋体" w:hAnsi="宋体" w:hint="eastAsia"/>
                <w:sz w:val="24"/>
              </w:rPr>
              <w:t>钢筋焊接试验</w:t>
            </w:r>
          </w:p>
        </w:tc>
        <w:tc>
          <w:tcPr>
            <w:tcW w:w="1050" w:type="dxa"/>
            <w:vAlign w:val="center"/>
          </w:tcPr>
          <w:p w:rsidR="00696384" w:rsidRDefault="00696384">
            <w:pPr>
              <w:spacing w:line="320" w:lineRule="exact"/>
              <w:jc w:val="center"/>
              <w:rPr>
                <w:rFonts w:ascii="宋体" w:hAnsi="宋体"/>
                <w:sz w:val="24"/>
              </w:rPr>
            </w:pPr>
          </w:p>
        </w:tc>
        <w:tc>
          <w:tcPr>
            <w:tcW w:w="1260" w:type="dxa"/>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right w:val="single" w:sz="12" w:space="0" w:color="auto"/>
            </w:tcBorders>
            <w:vAlign w:val="center"/>
          </w:tcPr>
          <w:p w:rsidR="00696384" w:rsidRDefault="00696384">
            <w:pPr>
              <w:spacing w:line="320" w:lineRule="exact"/>
              <w:jc w:val="center"/>
              <w:rPr>
                <w:rFonts w:ascii="宋体" w:hAnsi="宋体"/>
                <w:sz w:val="24"/>
              </w:rPr>
            </w:pPr>
          </w:p>
        </w:tc>
      </w:tr>
      <w:tr w:rsidR="00696384">
        <w:tblPrEx>
          <w:tblCellMar>
            <w:top w:w="0" w:type="dxa"/>
            <w:bottom w:w="0" w:type="dxa"/>
          </w:tblCellMar>
        </w:tblPrEx>
        <w:trPr>
          <w:trHeight w:hRule="exact" w:val="454"/>
        </w:trPr>
        <w:tc>
          <w:tcPr>
            <w:tcW w:w="720" w:type="dxa"/>
            <w:tcBorders>
              <w:left w:val="single" w:sz="12" w:space="0" w:color="auto"/>
              <w:bottom w:val="single" w:sz="12" w:space="0" w:color="auto"/>
            </w:tcBorders>
            <w:vAlign w:val="center"/>
          </w:tcPr>
          <w:p w:rsidR="00696384" w:rsidRDefault="00696384">
            <w:pPr>
              <w:spacing w:line="320" w:lineRule="exact"/>
              <w:jc w:val="center"/>
              <w:rPr>
                <w:rFonts w:ascii="宋体" w:hAnsi="宋体"/>
                <w:sz w:val="24"/>
              </w:rPr>
            </w:pPr>
            <w:r>
              <w:rPr>
                <w:rFonts w:ascii="宋体" w:hAnsi="宋体"/>
                <w:sz w:val="24"/>
              </w:rPr>
              <w:t>8</w:t>
            </w:r>
          </w:p>
        </w:tc>
        <w:tc>
          <w:tcPr>
            <w:tcW w:w="1837" w:type="dxa"/>
            <w:tcBorders>
              <w:bottom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电焊条</w:t>
            </w:r>
          </w:p>
        </w:tc>
        <w:tc>
          <w:tcPr>
            <w:tcW w:w="1050" w:type="dxa"/>
            <w:tcBorders>
              <w:bottom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1260" w:type="dxa"/>
            <w:tcBorders>
              <w:bottom w:val="single" w:sz="12" w:space="0" w:color="auto"/>
            </w:tcBorders>
            <w:vAlign w:val="center"/>
          </w:tcPr>
          <w:p w:rsidR="00696384" w:rsidRDefault="00696384">
            <w:pPr>
              <w:spacing w:line="320" w:lineRule="exact"/>
              <w:jc w:val="center"/>
              <w:rPr>
                <w:rFonts w:ascii="宋体" w:hAnsi="宋体"/>
                <w:sz w:val="24"/>
              </w:rPr>
            </w:pPr>
            <w:r>
              <w:rPr>
                <w:rFonts w:ascii="宋体" w:hAnsi="宋体" w:hint="eastAsia"/>
                <w:sz w:val="24"/>
              </w:rPr>
              <w:t>要</w:t>
            </w:r>
          </w:p>
        </w:tc>
        <w:tc>
          <w:tcPr>
            <w:tcW w:w="3593" w:type="dxa"/>
            <w:tcBorders>
              <w:bottom w:val="single" w:sz="12" w:space="0" w:color="auto"/>
              <w:right w:val="single" w:sz="12" w:space="0" w:color="auto"/>
            </w:tcBorders>
            <w:vAlign w:val="center"/>
          </w:tcPr>
          <w:p w:rsidR="00696384" w:rsidRDefault="00696384">
            <w:pPr>
              <w:spacing w:line="320" w:lineRule="exact"/>
              <w:jc w:val="center"/>
              <w:rPr>
                <w:rFonts w:ascii="宋体" w:hAnsi="宋体"/>
                <w:sz w:val="24"/>
              </w:rPr>
            </w:pPr>
          </w:p>
        </w:tc>
      </w:tr>
    </w:tbl>
    <w:p w:rsidR="00696384" w:rsidRDefault="00696384">
      <w:pPr>
        <w:spacing w:before="100" w:line="360" w:lineRule="auto"/>
        <w:ind w:firstLine="560"/>
        <w:rPr>
          <w:rFonts w:ascii="宋体" w:hAnsi="宋体" w:hint="eastAsia"/>
          <w:sz w:val="28"/>
          <w:szCs w:val="28"/>
        </w:rPr>
      </w:pPr>
    </w:p>
    <w:p w:rsidR="00696384" w:rsidRDefault="00696384">
      <w:pPr>
        <w:pStyle w:val="4"/>
      </w:pPr>
      <w:bookmarkStart w:id="286" w:name="_Toc479630923"/>
      <w:bookmarkStart w:id="287" w:name="_Toc483007767"/>
      <w:bookmarkStart w:id="288" w:name="_Toc484098801"/>
      <w:bookmarkStart w:id="289" w:name="_Toc484099576"/>
      <w:bookmarkStart w:id="290" w:name="_Toc5090916"/>
      <w:bookmarkStart w:id="291" w:name="_Toc5252435"/>
      <w:bookmarkStart w:id="292" w:name="_Toc75544718"/>
      <w:r>
        <w:rPr>
          <w:rFonts w:hint="eastAsia"/>
        </w:rPr>
        <w:t>7.8、土建与安装配合措施</w:t>
      </w:r>
      <w:bookmarkEnd w:id="286"/>
      <w:bookmarkEnd w:id="287"/>
      <w:bookmarkEnd w:id="288"/>
      <w:bookmarkEnd w:id="289"/>
      <w:bookmarkEnd w:id="290"/>
      <w:bookmarkEnd w:id="291"/>
      <w:bookmarkEnd w:id="292"/>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7.8.1根据总体和各单体工程施工网络计划安排，在每个阶段的施工中，土建与安装相互配合，互相为对方创造施工条件。各工序流水交叉施工。</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7.8.2在结构施工中，土建分段集中绑扎楼板底层钢筋，为电气专业争取时间，尽时将楼板内、梁柱内、墙内所有暗管配完，安装所有管道留洞预埋铁件、管道套管同时做完，验收合格后交接给土建专业。</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7.8.3在砌体和湿作业施工阶段中，土建要先施工管道井、电气井、卫生间、设备间、高低压配电间、地下室等部位并弹出地面基准控线，为安装工程早日施工创造良好的配合条件。</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7.8.4在砌体阶段施工中，电气安装专业必须跟踪土建砌体施工进度，及时把砌体内的电气暗配管道安装完毕，留好配电箱洞口，及时把砌体内的电间配管道安装完毕，留好配电箱洞口，及时把砌体上的给排水管道、消防栓箱等洞口，避免今后开槽、打洞，影响土建质量。</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7.8.5在湿作业施工阶段：土建专业必须先做抹灰饼为安装专业的各类箱，盒的安装参照物，电气专业必须在抹灰前把所有的墙上电箱盒安装完毕，必须在墙上开槽的电管，暗装的给排水支管，必须在抹灰前安装完毕，试压合格，给排水专业最好把消防箱提前安装完毕，交土建专业整体抹灰。</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7.8.6在先完成的管道井、电气井、设备间及配电间、 地下室部位、水电通风专业开始全面施工，进入施工高峰。</w:t>
      </w:r>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7.8.7在装修施工阶段中，装修专业必须提前弹出吊顶的标高，水电通风专业配合装修，交叉配合施工，及时做完吊顶上的所有水、电器具。根据封闭情况，及时配合装修专业，进行安装卫生器具及设备的安装。</w:t>
      </w:r>
    </w:p>
    <w:p w:rsidR="00696384" w:rsidRDefault="00696384">
      <w:pPr>
        <w:pStyle w:val="4"/>
        <w:rPr>
          <w:rFonts w:hint="eastAsia"/>
        </w:rPr>
      </w:pPr>
      <w:bookmarkStart w:id="293" w:name="_Toc479630926"/>
      <w:bookmarkStart w:id="294" w:name="_Toc483007770"/>
      <w:bookmarkStart w:id="295" w:name="_Toc484098804"/>
      <w:bookmarkStart w:id="296" w:name="_Toc484099579"/>
      <w:bookmarkStart w:id="297" w:name="_Toc75544719"/>
      <w:r>
        <w:rPr>
          <w:rFonts w:hint="eastAsia"/>
        </w:rPr>
        <w:t>7.9、工程回访保修措施</w:t>
      </w:r>
      <w:bookmarkEnd w:id="297"/>
    </w:p>
    <w:bookmarkEnd w:id="293"/>
    <w:bookmarkEnd w:id="294"/>
    <w:bookmarkEnd w:id="295"/>
    <w:bookmarkEnd w:id="296"/>
    <w:p w:rsidR="00696384" w:rsidRDefault="00696384">
      <w:pPr>
        <w:pStyle w:val="a4"/>
        <w:spacing w:line="360" w:lineRule="auto"/>
        <w:ind w:firstLine="560"/>
        <w:rPr>
          <w:rFonts w:hAnsi="宋体" w:hint="eastAsia"/>
          <w:noProof/>
          <w:sz w:val="28"/>
          <w:szCs w:val="28"/>
        </w:rPr>
      </w:pPr>
      <w:r>
        <w:rPr>
          <w:rFonts w:hAnsi="宋体" w:hint="eastAsia"/>
          <w:noProof/>
          <w:sz w:val="28"/>
          <w:szCs w:val="28"/>
        </w:rPr>
        <w:t>我公司是国有一级建筑安装施工企业，有着良好的社会信誉和知名度。在社会主义市场经济中我们深知完善的服务体系是企业在竞争中取胜的关键条件之一，因此单位从上到下都非常重视回访和保修工作，并形成制度，规范化执行。</w:t>
      </w:r>
    </w:p>
    <w:p w:rsidR="00696384" w:rsidRDefault="00696384">
      <w:pPr>
        <w:pStyle w:val="5"/>
        <w:numPr>
          <w:ilvl w:val="0"/>
          <w:numId w:val="0"/>
        </w:numPr>
        <w:rPr>
          <w:rFonts w:hint="eastAsia"/>
          <w:b w:val="0"/>
          <w:bCs w:val="0"/>
          <w:noProof/>
        </w:rPr>
      </w:pPr>
      <w:bookmarkStart w:id="298" w:name="_Toc479630927"/>
      <w:bookmarkStart w:id="299" w:name="_Toc483007771"/>
      <w:bookmarkStart w:id="300" w:name="_Toc484098805"/>
      <w:bookmarkStart w:id="301" w:name="_Toc484099580"/>
      <w:bookmarkStart w:id="302" w:name="_Toc5090919"/>
      <w:bookmarkStart w:id="303" w:name="_Toc5252438"/>
      <w:bookmarkStart w:id="304" w:name="_Toc75544720"/>
      <w:r>
        <w:rPr>
          <w:rFonts w:hint="eastAsia"/>
          <w:b w:val="0"/>
          <w:bCs w:val="0"/>
          <w:noProof/>
        </w:rPr>
        <w:t>7.9.1</w:t>
      </w:r>
      <w:r>
        <w:rPr>
          <w:rFonts w:hint="eastAsia"/>
          <w:b w:val="0"/>
          <w:bCs w:val="0"/>
          <w:noProof/>
        </w:rPr>
        <w:t>、工程回访</w:t>
      </w:r>
      <w:bookmarkEnd w:id="298"/>
      <w:bookmarkEnd w:id="299"/>
      <w:bookmarkEnd w:id="300"/>
      <w:bookmarkEnd w:id="301"/>
      <w:bookmarkEnd w:id="302"/>
      <w:bookmarkEnd w:id="303"/>
      <w:bookmarkEnd w:id="304"/>
    </w:p>
    <w:p w:rsidR="00696384" w:rsidRDefault="00696384">
      <w:pPr>
        <w:spacing w:line="360" w:lineRule="auto"/>
        <w:ind w:firstLine="560"/>
        <w:rPr>
          <w:rFonts w:ascii="宋体" w:hAnsi="宋体" w:hint="eastAsia"/>
          <w:noProof/>
          <w:sz w:val="28"/>
          <w:szCs w:val="28"/>
        </w:rPr>
      </w:pPr>
      <w:r>
        <w:rPr>
          <w:rFonts w:ascii="宋体" w:hAnsi="宋体" w:hint="eastAsia"/>
          <w:sz w:val="28"/>
          <w:szCs w:val="28"/>
        </w:rPr>
        <w:t>7.9.1.1工程交付前，依据《建筑法》和《建筑工程质量管理条例》，结合本工程的实际情况制定《用户手册》，其内容包括工程的保修范围与保修期限，工程保修联系人及其通讯地址与电话等内容。</w:t>
      </w:r>
      <w:r>
        <w:rPr>
          <w:rFonts w:ascii="宋体" w:hAnsi="宋体" w:hint="eastAsia"/>
          <w:noProof/>
          <w:sz w:val="28"/>
          <w:szCs w:val="28"/>
        </w:rPr>
        <w:t>本工程交工后，按照公司《回访保修工作程序》将由我单位管生产的副经理或总工程师组织回访，征询用户意见，并做好回访保修登记。</w:t>
      </w:r>
    </w:p>
    <w:p w:rsidR="00696384" w:rsidRDefault="00696384">
      <w:pPr>
        <w:pStyle w:val="a4"/>
        <w:spacing w:line="360" w:lineRule="auto"/>
        <w:ind w:firstLine="560"/>
        <w:rPr>
          <w:rFonts w:hAnsi="宋体" w:hint="eastAsia"/>
          <w:sz w:val="28"/>
          <w:szCs w:val="28"/>
        </w:rPr>
      </w:pPr>
      <w:r>
        <w:rPr>
          <w:rFonts w:hAnsi="宋体" w:hint="eastAsia"/>
          <w:sz w:val="28"/>
          <w:szCs w:val="28"/>
        </w:rPr>
        <w:t>7.9.1.2我公司工程管理部</w:t>
      </w:r>
      <w:r>
        <w:rPr>
          <w:rFonts w:hAnsi="宋体" w:hint="eastAsia"/>
          <w:noProof/>
          <w:sz w:val="28"/>
          <w:szCs w:val="28"/>
        </w:rPr>
        <w:t>《回访保修工作程序》主管人</w:t>
      </w:r>
      <w:r>
        <w:rPr>
          <w:rFonts w:hAnsi="宋体" w:hint="eastAsia"/>
          <w:sz w:val="28"/>
          <w:szCs w:val="28"/>
        </w:rPr>
        <w:t>负责接待用户来访和投诉，工程交付后，若出现质量问题可以通过《用户手册》直接向公司工程管理部投诉。我公司将依据《用户手册》的承诺予以解决。</w:t>
      </w:r>
    </w:p>
    <w:p w:rsidR="00696384" w:rsidRDefault="00696384">
      <w:pPr>
        <w:pStyle w:val="a4"/>
        <w:spacing w:line="360" w:lineRule="auto"/>
        <w:ind w:firstLine="560"/>
        <w:rPr>
          <w:rFonts w:hAnsi="宋体" w:hint="eastAsia"/>
          <w:sz w:val="28"/>
          <w:szCs w:val="28"/>
        </w:rPr>
      </w:pPr>
      <w:r>
        <w:rPr>
          <w:rFonts w:hAnsi="宋体" w:hint="eastAsia"/>
          <w:sz w:val="28"/>
          <w:szCs w:val="28"/>
        </w:rPr>
        <w:t>7.9.1.3本工程在交付使用后将列入公司的《年度回访计划》，并按照计划进行工程回访。回访后填写“工程回访报告”，记录工程质量情况。回访报告要经物业、用户签字认可。</w:t>
      </w:r>
    </w:p>
    <w:p w:rsidR="00696384" w:rsidRDefault="00696384">
      <w:pPr>
        <w:pStyle w:val="5"/>
        <w:numPr>
          <w:ilvl w:val="0"/>
          <w:numId w:val="0"/>
        </w:numPr>
        <w:rPr>
          <w:b w:val="0"/>
          <w:bCs w:val="0"/>
          <w:noProof/>
        </w:rPr>
      </w:pPr>
      <w:bookmarkStart w:id="305" w:name="_Toc479630928"/>
      <w:bookmarkStart w:id="306" w:name="_Toc483007772"/>
      <w:bookmarkStart w:id="307" w:name="_Toc484098806"/>
      <w:bookmarkStart w:id="308" w:name="_Toc484099581"/>
      <w:bookmarkStart w:id="309" w:name="_Toc5090920"/>
      <w:bookmarkStart w:id="310" w:name="_Toc5252439"/>
      <w:bookmarkStart w:id="311" w:name="_Toc75544721"/>
      <w:r>
        <w:rPr>
          <w:rFonts w:hint="eastAsia"/>
          <w:b w:val="0"/>
          <w:bCs w:val="0"/>
          <w:noProof/>
        </w:rPr>
        <w:t>7.9</w:t>
      </w:r>
      <w:r>
        <w:rPr>
          <w:b w:val="0"/>
          <w:bCs w:val="0"/>
          <w:noProof/>
        </w:rPr>
        <w:t>.</w:t>
      </w:r>
      <w:r>
        <w:rPr>
          <w:rFonts w:hint="eastAsia"/>
          <w:b w:val="0"/>
          <w:bCs w:val="0"/>
          <w:noProof/>
        </w:rPr>
        <w:t>2</w:t>
      </w:r>
      <w:r>
        <w:rPr>
          <w:rFonts w:hint="eastAsia"/>
          <w:b w:val="0"/>
          <w:bCs w:val="0"/>
          <w:noProof/>
        </w:rPr>
        <w:t>、工程保修</w:t>
      </w:r>
      <w:bookmarkEnd w:id="305"/>
      <w:bookmarkEnd w:id="306"/>
      <w:bookmarkEnd w:id="307"/>
      <w:bookmarkEnd w:id="308"/>
      <w:bookmarkEnd w:id="309"/>
      <w:bookmarkEnd w:id="310"/>
      <w:bookmarkEnd w:id="311"/>
    </w:p>
    <w:p w:rsidR="00696384" w:rsidRDefault="00696384">
      <w:pPr>
        <w:spacing w:line="360" w:lineRule="auto"/>
        <w:ind w:firstLine="560"/>
        <w:rPr>
          <w:rFonts w:ascii="宋体" w:hAnsi="宋体" w:hint="eastAsia"/>
          <w:noProof/>
          <w:sz w:val="28"/>
          <w:szCs w:val="28"/>
        </w:rPr>
      </w:pPr>
      <w:r>
        <w:rPr>
          <w:rFonts w:ascii="宋体" w:hAnsi="宋体" w:hint="eastAsia"/>
          <w:noProof/>
          <w:sz w:val="28"/>
          <w:szCs w:val="28"/>
        </w:rPr>
        <w:t>7.9.2.1工程管理部门若在回访中发现质量问题，组织工程形成有关单位如：业主、设计、监理、施工、勘察等对问题责任进行确认。凡属于我公司在施工过程中造成的质量问题，公司制订切实可行的纠正措施，交由参加施工的项目部组织人员按期实施。实施完毕后由专职质检员进行检验，合格后交业主签认；将实施的全过程认真做好记录，并将记录交公司工程管理部备案，以便于总结经验，在今后的工作中避免同类问题的发生。</w:t>
      </w:r>
    </w:p>
    <w:p w:rsidR="00696384" w:rsidRDefault="00696384">
      <w:pPr>
        <w:spacing w:before="100" w:line="360" w:lineRule="auto"/>
        <w:ind w:firstLine="560"/>
        <w:rPr>
          <w:rFonts w:ascii="宋体" w:hAnsi="宋体" w:hint="eastAsia"/>
          <w:noProof/>
          <w:sz w:val="28"/>
          <w:szCs w:val="28"/>
        </w:rPr>
      </w:pPr>
      <w:r>
        <w:rPr>
          <w:rFonts w:ascii="宋体" w:hAnsi="宋体" w:hint="eastAsia"/>
          <w:noProof/>
          <w:sz w:val="28"/>
          <w:szCs w:val="28"/>
        </w:rPr>
        <w:t xml:space="preserve"> 7.9.2.2若质量问题是其他工程形成有关单位造成的，责任由相关单位承担，若业主要求我公司维修的，公司组织维修，但费用由责任方承担。</w:t>
      </w:r>
    </w:p>
    <w:p w:rsidR="00696384" w:rsidRDefault="00696384">
      <w:pPr>
        <w:pStyle w:val="3"/>
        <w:ind w:firstLineChars="1100" w:firstLine="3092"/>
        <w:rPr>
          <w:rFonts w:hint="eastAsia"/>
          <w:sz w:val="28"/>
        </w:rPr>
      </w:pPr>
      <w:bookmarkStart w:id="312" w:name="_Toc481164374"/>
      <w:bookmarkStart w:id="313" w:name="_Toc483007774"/>
      <w:bookmarkStart w:id="314" w:name="_Toc484098808"/>
      <w:bookmarkStart w:id="315" w:name="_Toc5090922"/>
      <w:bookmarkStart w:id="316" w:name="_Toc5258601"/>
      <w:bookmarkStart w:id="317" w:name="_Toc7572495"/>
      <w:bookmarkStart w:id="318" w:name="_Toc11051115"/>
      <w:bookmarkStart w:id="319" w:name="_Toc67711955"/>
      <w:bookmarkStart w:id="320" w:name="_Toc67712066"/>
      <w:bookmarkStart w:id="321" w:name="_Toc67715242"/>
      <w:bookmarkStart w:id="322" w:name="_Toc75544722"/>
      <w:r>
        <w:rPr>
          <w:rFonts w:hint="eastAsia"/>
          <w:sz w:val="28"/>
        </w:rPr>
        <w:t>八、合理化建议</w:t>
      </w:r>
      <w:bookmarkEnd w:id="318"/>
      <w:bookmarkEnd w:id="319"/>
      <w:bookmarkEnd w:id="320"/>
      <w:bookmarkEnd w:id="321"/>
      <w:bookmarkEnd w:id="322"/>
    </w:p>
    <w:p w:rsidR="00696384" w:rsidRDefault="00696384">
      <w:pPr>
        <w:snapToGrid w:val="0"/>
        <w:spacing w:line="360" w:lineRule="auto"/>
        <w:ind w:leftChars="5" w:left="10" w:firstLineChars="200" w:firstLine="560"/>
        <w:rPr>
          <w:rFonts w:ascii="宋体" w:hAnsi="宋体" w:hint="eastAsia"/>
          <w:sz w:val="28"/>
        </w:rPr>
      </w:pPr>
      <w:r>
        <w:rPr>
          <w:rFonts w:ascii="宋体" w:hAnsi="宋体" w:hint="eastAsia"/>
          <w:sz w:val="28"/>
        </w:rPr>
        <w:t>1、定期召开例会，由甲方、监理、施工方共同参加，及时解决施工中存在的问题，保证工程进展顺利。</w:t>
      </w:r>
    </w:p>
    <w:p w:rsidR="00696384" w:rsidRDefault="00696384">
      <w:pPr>
        <w:snapToGrid w:val="0"/>
        <w:spacing w:line="360" w:lineRule="auto"/>
        <w:ind w:firstLineChars="200" w:firstLine="560"/>
        <w:rPr>
          <w:rFonts w:ascii="宋体" w:hAnsi="宋体" w:hint="eastAsia"/>
          <w:sz w:val="28"/>
        </w:rPr>
      </w:pPr>
      <w:r>
        <w:rPr>
          <w:rFonts w:ascii="宋体" w:hAnsi="宋体" w:hint="eastAsia"/>
          <w:sz w:val="28"/>
        </w:rPr>
        <w:t>2、建议实行奖罚制度，奖先进、罚落后，促进工程施工进度和质量的提高。</w:t>
      </w:r>
    </w:p>
    <w:p w:rsidR="00696384" w:rsidRDefault="00696384">
      <w:pPr>
        <w:snapToGrid w:val="0"/>
        <w:spacing w:line="360" w:lineRule="auto"/>
        <w:ind w:leftChars="-137" w:left="-288" w:firstLineChars="300" w:firstLine="840"/>
        <w:rPr>
          <w:rFonts w:ascii="宋体" w:hAnsi="宋体" w:hint="eastAsia"/>
          <w:sz w:val="28"/>
        </w:rPr>
      </w:pPr>
      <w:r>
        <w:rPr>
          <w:rFonts w:ascii="宋体" w:hAnsi="宋体" w:hint="eastAsia"/>
          <w:sz w:val="28"/>
        </w:rPr>
        <w:t>3、施工时采用清水混凝土施工法，直接披挂腻子法，减少抹灰工序，减低结构自重，降低工程成本，提高工程质量，加快工程的进度。</w:t>
      </w: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406"/>
        <w:rPr>
          <w:rFonts w:hint="eastAsia"/>
          <w:w w:val="150"/>
        </w:rPr>
      </w:pPr>
    </w:p>
    <w:p w:rsidR="00696384" w:rsidRDefault="00696384">
      <w:pPr>
        <w:pStyle w:val="4"/>
        <w:ind w:firstLineChars="0" w:firstLine="0"/>
        <w:rPr>
          <w:rFonts w:hint="eastAsia"/>
          <w:w w:val="150"/>
        </w:rPr>
      </w:pPr>
    </w:p>
    <w:p w:rsidR="00696384" w:rsidRDefault="00696384">
      <w:pPr>
        <w:rPr>
          <w:rFonts w:hint="eastAsia"/>
        </w:rPr>
      </w:pPr>
    </w:p>
    <w:p w:rsidR="00696384" w:rsidRDefault="00696384">
      <w:pPr>
        <w:rPr>
          <w:rFonts w:hint="eastAsia"/>
        </w:rPr>
      </w:pPr>
    </w:p>
    <w:p w:rsidR="00696384" w:rsidRDefault="00696384">
      <w:pPr>
        <w:pStyle w:val="4"/>
        <w:ind w:firstLine="406"/>
        <w:rPr>
          <w:rFonts w:hint="eastAsia"/>
          <w:w w:val="150"/>
        </w:rPr>
      </w:pPr>
      <w:bookmarkStart w:id="323" w:name="_Toc75544723"/>
      <w:r>
        <w:rPr>
          <w:rFonts w:hint="eastAsia"/>
          <w:w w:val="150"/>
        </w:rPr>
        <w:t>附表1、土建工程主要施工机具一览表</w:t>
      </w:r>
      <w:bookmarkEnd w:id="312"/>
      <w:bookmarkEnd w:id="313"/>
      <w:bookmarkEnd w:id="314"/>
      <w:bookmarkEnd w:id="315"/>
      <w:bookmarkEnd w:id="316"/>
      <w:bookmarkEnd w:id="317"/>
      <w:bookmarkEnd w:id="323"/>
    </w:p>
    <w:p w:rsidR="00696384" w:rsidRDefault="00696384">
      <w:pPr>
        <w:rPr>
          <w:rFonts w:hint="eastAsia"/>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636"/>
        <w:gridCol w:w="2316"/>
        <w:gridCol w:w="1584"/>
        <w:gridCol w:w="861"/>
        <w:gridCol w:w="984"/>
        <w:gridCol w:w="1476"/>
      </w:tblGrid>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rPr>
            </w:pPr>
            <w:r>
              <w:rPr>
                <w:rFonts w:ascii="宋体" w:hAnsi="宋体" w:hint="eastAsia"/>
              </w:rPr>
              <w:t>序号</w:t>
            </w:r>
          </w:p>
        </w:tc>
        <w:tc>
          <w:tcPr>
            <w:tcW w:w="0" w:type="auto"/>
          </w:tcPr>
          <w:p w:rsidR="00696384" w:rsidRDefault="00696384">
            <w:pPr>
              <w:spacing w:line="360" w:lineRule="auto"/>
              <w:jc w:val="center"/>
              <w:rPr>
                <w:rFonts w:ascii="宋体" w:hAnsi="宋体" w:hint="eastAsia"/>
              </w:rPr>
            </w:pPr>
            <w:r>
              <w:rPr>
                <w:rFonts w:ascii="宋体" w:hAnsi="宋体" w:hint="eastAsia"/>
              </w:rPr>
              <w:t>名  称</w:t>
            </w:r>
          </w:p>
        </w:tc>
        <w:tc>
          <w:tcPr>
            <w:tcW w:w="1584" w:type="dxa"/>
          </w:tcPr>
          <w:p w:rsidR="00696384" w:rsidRDefault="00696384">
            <w:pPr>
              <w:spacing w:line="360" w:lineRule="auto"/>
              <w:jc w:val="center"/>
              <w:rPr>
                <w:rFonts w:ascii="宋体" w:hAnsi="宋体" w:hint="eastAsia"/>
              </w:rPr>
            </w:pPr>
            <w:r>
              <w:rPr>
                <w:rFonts w:ascii="宋体" w:hAnsi="宋体" w:hint="eastAsia"/>
              </w:rPr>
              <w:t>规 格</w:t>
            </w:r>
          </w:p>
        </w:tc>
        <w:tc>
          <w:tcPr>
            <w:tcW w:w="861" w:type="dxa"/>
          </w:tcPr>
          <w:p w:rsidR="00696384" w:rsidRDefault="00696384">
            <w:pPr>
              <w:spacing w:line="360" w:lineRule="auto"/>
              <w:jc w:val="center"/>
              <w:rPr>
                <w:rFonts w:ascii="宋体" w:hAnsi="宋体" w:hint="eastAsia"/>
              </w:rPr>
            </w:pPr>
            <w:r>
              <w:rPr>
                <w:rFonts w:ascii="宋体" w:hAnsi="宋体" w:hint="eastAsia"/>
              </w:rPr>
              <w:t>单 位</w:t>
            </w:r>
          </w:p>
        </w:tc>
        <w:tc>
          <w:tcPr>
            <w:tcW w:w="984" w:type="dxa"/>
          </w:tcPr>
          <w:p w:rsidR="00696384" w:rsidRDefault="00696384">
            <w:pPr>
              <w:spacing w:line="360" w:lineRule="auto"/>
              <w:jc w:val="center"/>
              <w:rPr>
                <w:rFonts w:ascii="宋体" w:hAnsi="宋体" w:hint="eastAsia"/>
              </w:rPr>
            </w:pPr>
            <w:r>
              <w:rPr>
                <w:rFonts w:ascii="宋体" w:hAnsi="宋体" w:hint="eastAsia"/>
              </w:rPr>
              <w:t>数 量</w:t>
            </w:r>
          </w:p>
        </w:tc>
        <w:tc>
          <w:tcPr>
            <w:tcW w:w="1476" w:type="dxa"/>
          </w:tcPr>
          <w:p w:rsidR="00696384" w:rsidRDefault="00696384">
            <w:pPr>
              <w:spacing w:line="360" w:lineRule="auto"/>
              <w:jc w:val="center"/>
              <w:rPr>
                <w:rFonts w:ascii="宋体" w:hAnsi="宋体" w:hint="eastAsia"/>
              </w:rPr>
            </w:pPr>
            <w:r>
              <w:rPr>
                <w:rFonts w:ascii="宋体" w:hAnsi="宋体" w:hint="eastAsia"/>
              </w:rPr>
              <w:t>备 注</w:t>
            </w: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w:t>
            </w:r>
          </w:p>
        </w:tc>
        <w:tc>
          <w:tcPr>
            <w:tcW w:w="0" w:type="auto"/>
          </w:tcPr>
          <w:p w:rsidR="00696384" w:rsidRDefault="00696384">
            <w:pPr>
              <w:spacing w:line="360" w:lineRule="auto"/>
              <w:rPr>
                <w:rFonts w:ascii="宋体" w:hAnsi="宋体" w:hint="eastAsia"/>
              </w:rPr>
            </w:pPr>
            <w:r>
              <w:rPr>
                <w:rFonts w:ascii="宋体" w:hAnsi="宋体" w:hint="eastAsia"/>
              </w:rPr>
              <w:t>塔吊</w:t>
            </w:r>
          </w:p>
        </w:tc>
        <w:tc>
          <w:tcPr>
            <w:tcW w:w="1584" w:type="dxa"/>
          </w:tcPr>
          <w:p w:rsidR="00696384" w:rsidRDefault="00696384">
            <w:pPr>
              <w:spacing w:line="360" w:lineRule="auto"/>
              <w:rPr>
                <w:rFonts w:ascii="宋体" w:hAnsi="宋体" w:hint="eastAsia"/>
              </w:rPr>
            </w:pPr>
            <w:r>
              <w:rPr>
                <w:rFonts w:ascii="宋体" w:hAnsi="宋体" w:hint="eastAsia"/>
              </w:rPr>
              <w:t>QTZ50E</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w:t>
            </w:r>
          </w:p>
        </w:tc>
        <w:tc>
          <w:tcPr>
            <w:tcW w:w="0" w:type="auto"/>
            <w:vAlign w:val="center"/>
          </w:tcPr>
          <w:p w:rsidR="00696384" w:rsidRDefault="00696384">
            <w:pPr>
              <w:spacing w:line="360" w:lineRule="auto"/>
              <w:rPr>
                <w:rFonts w:ascii="宋体" w:hAnsi="宋体" w:hint="eastAsia"/>
              </w:rPr>
            </w:pPr>
            <w:r>
              <w:rPr>
                <w:rFonts w:ascii="宋体" w:hAnsi="宋体" w:hint="eastAsia"/>
              </w:rPr>
              <w:t>双笼电梯</w:t>
            </w:r>
          </w:p>
        </w:tc>
        <w:tc>
          <w:tcPr>
            <w:tcW w:w="1584" w:type="dxa"/>
            <w:vAlign w:val="center"/>
          </w:tcPr>
          <w:p w:rsidR="00696384" w:rsidRDefault="00696384">
            <w:pPr>
              <w:spacing w:line="360" w:lineRule="auto"/>
              <w:rPr>
                <w:rFonts w:ascii="宋体" w:hAnsi="宋体" w:hint="eastAsia"/>
              </w:rPr>
            </w:pPr>
          </w:p>
        </w:tc>
        <w:tc>
          <w:tcPr>
            <w:tcW w:w="861" w:type="dxa"/>
            <w:vAlign w:val="center"/>
          </w:tcPr>
          <w:p w:rsidR="00696384" w:rsidRDefault="00696384">
            <w:pPr>
              <w:spacing w:line="360" w:lineRule="auto"/>
              <w:jc w:val="center"/>
              <w:rPr>
                <w:rFonts w:ascii="宋体" w:hAnsi="宋体" w:hint="eastAsia"/>
              </w:rPr>
            </w:pPr>
            <w:r>
              <w:rPr>
                <w:rFonts w:ascii="宋体" w:hAnsi="宋体" w:hint="eastAsia"/>
              </w:rPr>
              <w:t>部</w:t>
            </w:r>
          </w:p>
        </w:tc>
        <w:tc>
          <w:tcPr>
            <w:tcW w:w="984" w:type="dxa"/>
            <w:vAlign w:val="center"/>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3</w:t>
            </w:r>
          </w:p>
        </w:tc>
        <w:tc>
          <w:tcPr>
            <w:tcW w:w="0" w:type="auto"/>
            <w:vAlign w:val="center"/>
          </w:tcPr>
          <w:p w:rsidR="00696384" w:rsidRDefault="00696384">
            <w:pPr>
              <w:spacing w:line="360" w:lineRule="auto"/>
              <w:rPr>
                <w:rFonts w:ascii="宋体" w:hAnsi="宋体" w:hint="eastAsia"/>
              </w:rPr>
            </w:pPr>
            <w:r>
              <w:rPr>
                <w:rFonts w:ascii="宋体" w:hAnsi="宋体" w:hint="eastAsia"/>
              </w:rPr>
              <w:t>抽水泵</w:t>
            </w:r>
          </w:p>
        </w:tc>
        <w:tc>
          <w:tcPr>
            <w:tcW w:w="1584" w:type="dxa"/>
            <w:vAlign w:val="center"/>
          </w:tcPr>
          <w:p w:rsidR="00696384" w:rsidRDefault="00696384">
            <w:pPr>
              <w:spacing w:line="360" w:lineRule="auto"/>
              <w:rPr>
                <w:rFonts w:ascii="宋体" w:hAnsi="宋体"/>
              </w:rPr>
            </w:pPr>
          </w:p>
        </w:tc>
        <w:tc>
          <w:tcPr>
            <w:tcW w:w="861" w:type="dxa"/>
            <w:vAlign w:val="center"/>
          </w:tcPr>
          <w:p w:rsidR="00696384" w:rsidRDefault="00696384">
            <w:pPr>
              <w:spacing w:line="360" w:lineRule="auto"/>
              <w:jc w:val="center"/>
              <w:rPr>
                <w:rFonts w:ascii="宋体" w:hAnsi="宋体" w:hint="eastAsia"/>
              </w:rPr>
            </w:pPr>
            <w:r>
              <w:rPr>
                <w:rFonts w:ascii="宋体" w:hAnsi="宋体" w:hint="eastAsia"/>
              </w:rPr>
              <w:t>台</w:t>
            </w:r>
          </w:p>
        </w:tc>
        <w:tc>
          <w:tcPr>
            <w:tcW w:w="984" w:type="dxa"/>
            <w:vAlign w:val="center"/>
          </w:tcPr>
          <w:p w:rsidR="00696384" w:rsidRDefault="00696384">
            <w:pPr>
              <w:spacing w:line="360" w:lineRule="auto"/>
              <w:jc w:val="center"/>
              <w:rPr>
                <w:rFonts w:ascii="宋体" w:hAnsi="宋体" w:hint="eastAsia"/>
              </w:rPr>
            </w:pPr>
            <w:r>
              <w:rPr>
                <w:rFonts w:ascii="宋体" w:hAnsi="宋体" w:hint="eastAsia"/>
              </w:rPr>
              <w:t>8</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4</w:t>
            </w:r>
          </w:p>
        </w:tc>
        <w:tc>
          <w:tcPr>
            <w:tcW w:w="0" w:type="auto"/>
            <w:vAlign w:val="center"/>
          </w:tcPr>
          <w:p w:rsidR="00696384" w:rsidRDefault="00696384">
            <w:pPr>
              <w:spacing w:line="360" w:lineRule="auto"/>
              <w:rPr>
                <w:rFonts w:ascii="宋体" w:hAnsi="宋体" w:hint="eastAsia"/>
              </w:rPr>
            </w:pPr>
            <w:r>
              <w:rPr>
                <w:rFonts w:ascii="宋体" w:hAnsi="宋体" w:hint="eastAsia"/>
              </w:rPr>
              <w:t>排污泵</w:t>
            </w:r>
          </w:p>
        </w:tc>
        <w:tc>
          <w:tcPr>
            <w:tcW w:w="1584" w:type="dxa"/>
            <w:vAlign w:val="center"/>
          </w:tcPr>
          <w:p w:rsidR="00696384" w:rsidRDefault="00696384">
            <w:pPr>
              <w:spacing w:line="360" w:lineRule="auto"/>
              <w:rPr>
                <w:rFonts w:ascii="宋体" w:hAnsi="宋体" w:hint="eastAsia"/>
              </w:rPr>
            </w:pPr>
          </w:p>
        </w:tc>
        <w:tc>
          <w:tcPr>
            <w:tcW w:w="861" w:type="dxa"/>
            <w:vAlign w:val="center"/>
          </w:tcPr>
          <w:p w:rsidR="00696384" w:rsidRDefault="00696384">
            <w:pPr>
              <w:spacing w:line="360" w:lineRule="auto"/>
              <w:jc w:val="center"/>
              <w:rPr>
                <w:rFonts w:ascii="宋体" w:hAnsi="宋体" w:hint="eastAsia"/>
              </w:rPr>
            </w:pPr>
            <w:r>
              <w:rPr>
                <w:rFonts w:ascii="宋体" w:hAnsi="宋体" w:hint="eastAsia"/>
              </w:rPr>
              <w:t>台</w:t>
            </w:r>
          </w:p>
        </w:tc>
        <w:tc>
          <w:tcPr>
            <w:tcW w:w="984" w:type="dxa"/>
            <w:vAlign w:val="center"/>
          </w:tcPr>
          <w:p w:rsidR="00696384" w:rsidRDefault="00696384">
            <w:pPr>
              <w:spacing w:line="360" w:lineRule="auto"/>
              <w:jc w:val="center"/>
              <w:rPr>
                <w:rFonts w:ascii="宋体" w:hAnsi="宋体" w:hint="eastAsia"/>
              </w:rPr>
            </w:pPr>
            <w:r>
              <w:rPr>
                <w:rFonts w:ascii="宋体" w:hAnsi="宋体" w:hint="eastAsia"/>
              </w:rPr>
              <w:t>3</w:t>
            </w:r>
          </w:p>
        </w:tc>
        <w:tc>
          <w:tcPr>
            <w:tcW w:w="1476"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5</w:t>
            </w:r>
          </w:p>
        </w:tc>
        <w:tc>
          <w:tcPr>
            <w:tcW w:w="0" w:type="auto"/>
          </w:tcPr>
          <w:p w:rsidR="00696384" w:rsidRDefault="00696384">
            <w:pPr>
              <w:spacing w:line="360" w:lineRule="auto"/>
              <w:rPr>
                <w:rFonts w:ascii="宋体" w:hAnsi="宋体" w:hint="eastAsia"/>
              </w:rPr>
            </w:pPr>
            <w:r>
              <w:rPr>
                <w:rFonts w:ascii="宋体" w:hAnsi="宋体" w:hint="eastAsia"/>
              </w:rPr>
              <w:t>砂浆搅拌机</w:t>
            </w:r>
          </w:p>
        </w:tc>
        <w:tc>
          <w:tcPr>
            <w:tcW w:w="1584" w:type="dxa"/>
          </w:tcPr>
          <w:p w:rsidR="00696384" w:rsidRDefault="00696384">
            <w:pPr>
              <w:spacing w:line="360" w:lineRule="auto"/>
              <w:rPr>
                <w:rFonts w:ascii="宋体" w:hAnsi="宋体" w:hint="eastAsia"/>
              </w:rPr>
            </w:pPr>
            <w:r>
              <w:rPr>
                <w:rFonts w:ascii="宋体" w:hAnsi="宋体" w:hint="eastAsia"/>
              </w:rPr>
              <w:t>325L</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2</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6</w:t>
            </w:r>
          </w:p>
        </w:tc>
        <w:tc>
          <w:tcPr>
            <w:tcW w:w="0" w:type="auto"/>
          </w:tcPr>
          <w:p w:rsidR="00696384" w:rsidRDefault="00696384">
            <w:pPr>
              <w:spacing w:line="360" w:lineRule="auto"/>
              <w:rPr>
                <w:rFonts w:ascii="宋体" w:hAnsi="宋体" w:hint="eastAsia"/>
              </w:rPr>
            </w:pPr>
            <w:r>
              <w:rPr>
                <w:rFonts w:ascii="宋体" w:hAnsi="宋体" w:hint="eastAsia"/>
              </w:rPr>
              <w:t>混凝土输送泵</w:t>
            </w:r>
          </w:p>
        </w:tc>
        <w:tc>
          <w:tcPr>
            <w:tcW w:w="1584" w:type="dxa"/>
          </w:tcPr>
          <w:p w:rsidR="00696384" w:rsidRDefault="00696384">
            <w:pPr>
              <w:spacing w:line="360" w:lineRule="auto"/>
              <w:rPr>
                <w:rFonts w:ascii="宋体" w:hAnsi="宋体" w:hint="eastAsia"/>
              </w:rPr>
            </w:pPr>
            <w:r>
              <w:rPr>
                <w:rFonts w:ascii="宋体" w:hAnsi="宋体" w:hint="eastAsia"/>
              </w:rPr>
              <w:t>HBT60</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2</w:t>
            </w:r>
          </w:p>
        </w:tc>
        <w:tc>
          <w:tcPr>
            <w:tcW w:w="1476" w:type="dxa"/>
          </w:tcPr>
          <w:p w:rsidR="00696384" w:rsidRDefault="00696384">
            <w:pPr>
              <w:spacing w:line="360" w:lineRule="auto"/>
              <w:jc w:val="center"/>
              <w:rPr>
                <w:rFonts w:ascii="宋体" w:hAnsi="宋体" w:hint="eastAsia"/>
              </w:rPr>
            </w:pPr>
            <w:r>
              <w:rPr>
                <w:rFonts w:ascii="宋体" w:hAnsi="宋体" w:hint="eastAsia"/>
              </w:rPr>
              <w:t>备用1台</w:t>
            </w: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7</w:t>
            </w:r>
          </w:p>
        </w:tc>
        <w:tc>
          <w:tcPr>
            <w:tcW w:w="0" w:type="auto"/>
          </w:tcPr>
          <w:p w:rsidR="00696384" w:rsidRDefault="00696384">
            <w:pPr>
              <w:spacing w:line="360" w:lineRule="auto"/>
              <w:rPr>
                <w:rFonts w:ascii="宋体" w:hAnsi="宋体" w:hint="eastAsia"/>
              </w:rPr>
            </w:pPr>
            <w:r>
              <w:rPr>
                <w:rFonts w:ascii="宋体" w:hAnsi="宋体" w:hint="eastAsia"/>
              </w:rPr>
              <w:t>钢筋切断机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8</w:t>
            </w:r>
          </w:p>
        </w:tc>
        <w:tc>
          <w:tcPr>
            <w:tcW w:w="0" w:type="auto"/>
          </w:tcPr>
          <w:p w:rsidR="00696384" w:rsidRDefault="00696384">
            <w:pPr>
              <w:spacing w:line="360" w:lineRule="auto"/>
              <w:rPr>
                <w:rFonts w:ascii="宋体" w:hAnsi="宋体" w:hint="eastAsia"/>
              </w:rPr>
            </w:pPr>
            <w:r>
              <w:rPr>
                <w:rFonts w:ascii="宋体" w:hAnsi="宋体" w:hint="eastAsia"/>
              </w:rPr>
              <w:t>钢筋弯曲机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9</w:t>
            </w:r>
          </w:p>
        </w:tc>
        <w:tc>
          <w:tcPr>
            <w:tcW w:w="0" w:type="auto"/>
          </w:tcPr>
          <w:p w:rsidR="00696384" w:rsidRDefault="00696384">
            <w:pPr>
              <w:spacing w:line="360" w:lineRule="auto"/>
              <w:rPr>
                <w:rFonts w:ascii="宋体" w:hAnsi="宋体" w:hint="eastAsia"/>
              </w:rPr>
            </w:pPr>
            <w:r>
              <w:rPr>
                <w:rFonts w:ascii="宋体" w:hAnsi="宋体" w:hint="eastAsia"/>
              </w:rPr>
              <w:t>钢筋调直机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10</w:t>
            </w:r>
          </w:p>
        </w:tc>
        <w:tc>
          <w:tcPr>
            <w:tcW w:w="0" w:type="auto"/>
          </w:tcPr>
          <w:p w:rsidR="00696384" w:rsidRDefault="00696384">
            <w:pPr>
              <w:spacing w:line="360" w:lineRule="auto"/>
              <w:rPr>
                <w:rFonts w:ascii="宋体" w:hAnsi="宋体" w:hint="eastAsia"/>
              </w:rPr>
            </w:pPr>
            <w:r>
              <w:rPr>
                <w:rFonts w:ascii="宋体" w:hAnsi="宋体" w:hint="eastAsia"/>
              </w:rPr>
              <w:t>闪光对接机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11</w:t>
            </w:r>
          </w:p>
        </w:tc>
        <w:tc>
          <w:tcPr>
            <w:tcW w:w="0" w:type="auto"/>
          </w:tcPr>
          <w:p w:rsidR="00696384" w:rsidRDefault="00696384">
            <w:pPr>
              <w:spacing w:line="360" w:lineRule="auto"/>
              <w:rPr>
                <w:rFonts w:ascii="宋体" w:hAnsi="宋体" w:hint="eastAsia"/>
              </w:rPr>
            </w:pPr>
            <w:r>
              <w:rPr>
                <w:rFonts w:ascii="宋体" w:hAnsi="宋体" w:hint="eastAsia"/>
              </w:rPr>
              <w:t>电渣压力焊机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套</w:t>
            </w:r>
          </w:p>
        </w:tc>
        <w:tc>
          <w:tcPr>
            <w:tcW w:w="984" w:type="dxa"/>
          </w:tcPr>
          <w:p w:rsidR="00696384" w:rsidRDefault="00696384">
            <w:pPr>
              <w:spacing w:line="360" w:lineRule="auto"/>
              <w:jc w:val="center"/>
              <w:rPr>
                <w:rFonts w:ascii="宋体" w:hAnsi="宋体" w:hint="eastAsia"/>
              </w:rPr>
            </w:pPr>
            <w:r>
              <w:rPr>
                <w:rFonts w:ascii="宋体" w:hAnsi="宋体" w:hint="eastAsia"/>
              </w:rPr>
              <w:t>4</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12</w:t>
            </w:r>
          </w:p>
        </w:tc>
        <w:tc>
          <w:tcPr>
            <w:tcW w:w="0" w:type="auto"/>
          </w:tcPr>
          <w:p w:rsidR="00696384" w:rsidRDefault="00696384">
            <w:pPr>
              <w:spacing w:line="360" w:lineRule="auto"/>
              <w:rPr>
                <w:rFonts w:ascii="宋体" w:hAnsi="宋体" w:hint="eastAsia"/>
              </w:rPr>
            </w:pPr>
            <w:r>
              <w:rPr>
                <w:rFonts w:ascii="宋体" w:hAnsi="宋体" w:hint="eastAsia"/>
              </w:rPr>
              <w:t>木工圆锯</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13</w:t>
            </w:r>
          </w:p>
        </w:tc>
        <w:tc>
          <w:tcPr>
            <w:tcW w:w="0" w:type="auto"/>
          </w:tcPr>
          <w:p w:rsidR="00696384" w:rsidRDefault="00696384">
            <w:pPr>
              <w:spacing w:line="360" w:lineRule="auto"/>
              <w:rPr>
                <w:rFonts w:ascii="宋体" w:hAnsi="宋体" w:hint="eastAsia"/>
              </w:rPr>
            </w:pPr>
            <w:r>
              <w:rPr>
                <w:rFonts w:ascii="宋体" w:hAnsi="宋体" w:hint="eastAsia"/>
              </w:rPr>
              <w:t>刨木机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14</w:t>
            </w:r>
          </w:p>
        </w:tc>
        <w:tc>
          <w:tcPr>
            <w:tcW w:w="0" w:type="auto"/>
          </w:tcPr>
          <w:p w:rsidR="00696384" w:rsidRDefault="00696384">
            <w:pPr>
              <w:spacing w:line="360" w:lineRule="auto"/>
              <w:rPr>
                <w:rFonts w:ascii="宋体" w:hAnsi="宋体" w:hint="eastAsia"/>
              </w:rPr>
            </w:pPr>
            <w:r>
              <w:rPr>
                <w:rFonts w:ascii="宋体" w:hAnsi="宋体" w:hint="eastAsia"/>
              </w:rPr>
              <w:t>交流电焊机</w:t>
            </w:r>
          </w:p>
        </w:tc>
        <w:tc>
          <w:tcPr>
            <w:tcW w:w="1584" w:type="dxa"/>
          </w:tcPr>
          <w:p w:rsidR="00696384" w:rsidRDefault="00696384">
            <w:pPr>
              <w:spacing w:line="360" w:lineRule="auto"/>
              <w:rPr>
                <w:rFonts w:ascii="宋体" w:hAnsi="宋体" w:hint="eastAsia"/>
              </w:rPr>
            </w:pPr>
            <w:r>
              <w:rPr>
                <w:rFonts w:ascii="宋体" w:hAnsi="宋体" w:hint="eastAsia"/>
              </w:rPr>
              <w:t>BX-300</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5</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15</w:t>
            </w:r>
          </w:p>
        </w:tc>
        <w:tc>
          <w:tcPr>
            <w:tcW w:w="0" w:type="auto"/>
          </w:tcPr>
          <w:p w:rsidR="00696384" w:rsidRDefault="00696384">
            <w:pPr>
              <w:spacing w:line="360" w:lineRule="auto"/>
              <w:rPr>
                <w:rFonts w:ascii="宋体" w:hAnsi="宋体" w:hint="eastAsia"/>
              </w:rPr>
            </w:pPr>
            <w:r>
              <w:rPr>
                <w:rFonts w:ascii="宋体" w:hAnsi="宋体" w:hint="eastAsia"/>
              </w:rPr>
              <w:t>砂轮机</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8</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16</w:t>
            </w:r>
          </w:p>
        </w:tc>
        <w:tc>
          <w:tcPr>
            <w:tcW w:w="0" w:type="auto"/>
          </w:tcPr>
          <w:p w:rsidR="00696384" w:rsidRDefault="00696384">
            <w:pPr>
              <w:spacing w:line="360" w:lineRule="auto"/>
              <w:rPr>
                <w:rFonts w:ascii="宋体" w:hAnsi="宋体" w:hint="eastAsia"/>
              </w:rPr>
            </w:pPr>
            <w:r>
              <w:rPr>
                <w:rFonts w:ascii="宋体" w:hAnsi="宋体" w:hint="eastAsia"/>
              </w:rPr>
              <w:t>插入式振动器</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套</w:t>
            </w:r>
          </w:p>
        </w:tc>
        <w:tc>
          <w:tcPr>
            <w:tcW w:w="984" w:type="dxa"/>
          </w:tcPr>
          <w:p w:rsidR="00696384" w:rsidRDefault="00696384">
            <w:pPr>
              <w:spacing w:line="360" w:lineRule="auto"/>
              <w:jc w:val="center"/>
              <w:rPr>
                <w:rFonts w:ascii="宋体" w:hAnsi="宋体" w:hint="eastAsia"/>
              </w:rPr>
            </w:pPr>
            <w:r>
              <w:rPr>
                <w:rFonts w:ascii="宋体" w:hAnsi="宋体" w:hint="eastAsia"/>
              </w:rPr>
              <w:t>若干</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17</w:t>
            </w:r>
          </w:p>
        </w:tc>
        <w:tc>
          <w:tcPr>
            <w:tcW w:w="0" w:type="auto"/>
          </w:tcPr>
          <w:p w:rsidR="00696384" w:rsidRDefault="00696384">
            <w:pPr>
              <w:spacing w:line="360" w:lineRule="auto"/>
              <w:rPr>
                <w:rFonts w:ascii="宋体" w:hAnsi="宋体" w:hint="eastAsia"/>
              </w:rPr>
            </w:pPr>
            <w:r>
              <w:rPr>
                <w:rFonts w:ascii="宋体" w:hAnsi="宋体" w:hint="eastAsia"/>
              </w:rPr>
              <w:t>平板振动器</w:t>
            </w:r>
          </w:p>
        </w:tc>
        <w:tc>
          <w:tcPr>
            <w:tcW w:w="1584" w:type="dxa"/>
          </w:tcPr>
          <w:p w:rsidR="00696384" w:rsidRDefault="00696384">
            <w:pPr>
              <w:spacing w:line="360" w:lineRule="auto"/>
              <w:rPr>
                <w:rFonts w:ascii="宋体" w:hAnsi="宋体" w:hint="eastAsia"/>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5</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18</w:t>
            </w:r>
          </w:p>
        </w:tc>
        <w:tc>
          <w:tcPr>
            <w:tcW w:w="0" w:type="auto"/>
          </w:tcPr>
          <w:p w:rsidR="00696384" w:rsidRDefault="00696384">
            <w:pPr>
              <w:spacing w:line="360" w:lineRule="auto"/>
              <w:rPr>
                <w:rFonts w:ascii="宋体" w:hAnsi="宋体" w:hint="eastAsia"/>
              </w:rPr>
            </w:pPr>
            <w:r>
              <w:rPr>
                <w:rFonts w:ascii="宋体" w:hAnsi="宋体" w:hint="eastAsia"/>
              </w:rPr>
              <w:t>手推车</w:t>
            </w:r>
          </w:p>
        </w:tc>
        <w:tc>
          <w:tcPr>
            <w:tcW w:w="1584" w:type="dxa"/>
          </w:tcPr>
          <w:p w:rsidR="00696384" w:rsidRDefault="00696384">
            <w:pPr>
              <w:spacing w:line="360" w:lineRule="auto"/>
              <w:rPr>
                <w:rFonts w:ascii="宋体" w:hAnsi="宋体"/>
              </w:rPr>
            </w:pPr>
          </w:p>
        </w:tc>
        <w:tc>
          <w:tcPr>
            <w:tcW w:w="861" w:type="dxa"/>
          </w:tcPr>
          <w:p w:rsidR="00696384" w:rsidRDefault="00696384">
            <w:pPr>
              <w:spacing w:line="360" w:lineRule="auto"/>
              <w:jc w:val="center"/>
              <w:rPr>
                <w:rFonts w:ascii="宋体" w:hAnsi="宋体" w:hint="eastAsia"/>
              </w:rPr>
            </w:pPr>
            <w:r>
              <w:rPr>
                <w:rFonts w:ascii="宋体" w:hAnsi="宋体" w:hint="eastAsia"/>
              </w:rPr>
              <w:t>辆</w:t>
            </w:r>
          </w:p>
        </w:tc>
        <w:tc>
          <w:tcPr>
            <w:tcW w:w="984" w:type="dxa"/>
          </w:tcPr>
          <w:p w:rsidR="00696384" w:rsidRDefault="00696384">
            <w:pPr>
              <w:spacing w:line="360" w:lineRule="auto"/>
              <w:jc w:val="center"/>
              <w:rPr>
                <w:rFonts w:ascii="宋体" w:hAnsi="宋体" w:hint="eastAsia"/>
              </w:rPr>
            </w:pPr>
            <w:r>
              <w:rPr>
                <w:rFonts w:ascii="宋体" w:hAnsi="宋体" w:hint="eastAsia"/>
              </w:rPr>
              <w:t>40</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19</w:t>
            </w:r>
          </w:p>
        </w:tc>
        <w:tc>
          <w:tcPr>
            <w:tcW w:w="0" w:type="auto"/>
          </w:tcPr>
          <w:p w:rsidR="00696384" w:rsidRDefault="00696384">
            <w:pPr>
              <w:spacing w:line="360" w:lineRule="auto"/>
              <w:rPr>
                <w:rFonts w:ascii="宋体" w:hAnsi="宋体" w:hint="eastAsia"/>
              </w:rPr>
            </w:pPr>
            <w:r>
              <w:rPr>
                <w:rFonts w:ascii="宋体" w:hAnsi="宋体" w:hint="eastAsia"/>
              </w:rPr>
              <w:t>激光经纬仪</w:t>
            </w:r>
          </w:p>
        </w:tc>
        <w:tc>
          <w:tcPr>
            <w:tcW w:w="1584" w:type="dxa"/>
          </w:tcPr>
          <w:p w:rsidR="00696384" w:rsidRDefault="00696384">
            <w:pPr>
              <w:spacing w:line="360" w:lineRule="auto"/>
              <w:rPr>
                <w:rFonts w:ascii="宋体" w:hAnsi="宋体" w:hint="eastAsia"/>
              </w:rPr>
            </w:pPr>
            <w:r>
              <w:rPr>
                <w:rFonts w:ascii="宋体" w:hAnsi="宋体" w:hint="eastAsia"/>
              </w:rPr>
              <w:t>J2-JD</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20</w:t>
            </w:r>
          </w:p>
        </w:tc>
        <w:tc>
          <w:tcPr>
            <w:tcW w:w="0" w:type="auto"/>
          </w:tcPr>
          <w:p w:rsidR="00696384" w:rsidRDefault="00696384">
            <w:pPr>
              <w:spacing w:line="360" w:lineRule="auto"/>
              <w:rPr>
                <w:rFonts w:ascii="宋体" w:hAnsi="宋体" w:hint="eastAsia"/>
              </w:rPr>
            </w:pPr>
            <w:r>
              <w:rPr>
                <w:rFonts w:ascii="宋体" w:hAnsi="宋体" w:hint="eastAsia"/>
              </w:rPr>
              <w:t>自动安平水准仪</w:t>
            </w:r>
          </w:p>
        </w:tc>
        <w:tc>
          <w:tcPr>
            <w:tcW w:w="1584" w:type="dxa"/>
          </w:tcPr>
          <w:p w:rsidR="00696384" w:rsidRDefault="00696384">
            <w:pPr>
              <w:spacing w:line="360" w:lineRule="auto"/>
              <w:rPr>
                <w:rFonts w:ascii="宋体" w:hAnsi="宋体" w:hint="eastAsia"/>
              </w:rPr>
            </w:pPr>
            <w:r>
              <w:rPr>
                <w:rFonts w:ascii="宋体" w:hAnsi="宋体" w:hint="eastAsia"/>
              </w:rPr>
              <w:t>D</w:t>
            </w:r>
            <w:r>
              <w:rPr>
                <w:rFonts w:ascii="宋体" w:hAnsi="宋体"/>
              </w:rPr>
              <w:t>S3</w:t>
            </w: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21</w:t>
            </w:r>
          </w:p>
        </w:tc>
        <w:tc>
          <w:tcPr>
            <w:tcW w:w="0" w:type="auto"/>
          </w:tcPr>
          <w:p w:rsidR="00696384" w:rsidRDefault="00696384">
            <w:pPr>
              <w:spacing w:line="360" w:lineRule="auto"/>
              <w:rPr>
                <w:rFonts w:ascii="宋体" w:hAnsi="宋体" w:hint="eastAsia"/>
              </w:rPr>
            </w:pPr>
            <w:r>
              <w:rPr>
                <w:rFonts w:ascii="宋体" w:hAnsi="宋体" w:hint="eastAsia"/>
              </w:rPr>
              <w:t>履带式反铲挖土机</w:t>
            </w:r>
          </w:p>
        </w:tc>
        <w:tc>
          <w:tcPr>
            <w:tcW w:w="1584" w:type="dxa"/>
          </w:tcPr>
          <w:p w:rsidR="00696384" w:rsidRDefault="00696384">
            <w:pPr>
              <w:spacing w:line="360" w:lineRule="auto"/>
              <w:rPr>
                <w:rFonts w:ascii="宋体" w:hAnsi="宋体" w:hint="eastAsia"/>
              </w:rPr>
            </w:pPr>
            <w:r>
              <w:rPr>
                <w:rFonts w:ascii="宋体" w:hAnsi="宋体" w:hint="eastAsia"/>
              </w:rPr>
              <w:t>1</w:t>
            </w:r>
            <w:r>
              <w:rPr>
                <w:rFonts w:ascii="宋体" w:hAnsi="宋体"/>
              </w:rPr>
              <w:t>m</w:t>
            </w:r>
            <w:r>
              <w:rPr>
                <w:rFonts w:ascii="宋体" w:hAnsi="宋体"/>
                <w:vertAlign w:val="superscript"/>
              </w:rPr>
              <w:t>3</w:t>
            </w:r>
          </w:p>
        </w:tc>
        <w:tc>
          <w:tcPr>
            <w:tcW w:w="861" w:type="dxa"/>
          </w:tcPr>
          <w:p w:rsidR="00696384" w:rsidRDefault="00696384">
            <w:pPr>
              <w:spacing w:line="360" w:lineRule="auto"/>
              <w:ind w:firstLineChars="83" w:firstLine="174"/>
              <w:rPr>
                <w:rFonts w:ascii="宋体" w:hAnsi="宋体" w:hint="eastAsia"/>
              </w:rPr>
            </w:pPr>
            <w:r>
              <w:rPr>
                <w:rFonts w:ascii="宋体" w:hAnsi="宋体" w:hint="eastAsia"/>
              </w:rPr>
              <w:t>辆</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trHeight w:val="70"/>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22</w:t>
            </w:r>
          </w:p>
        </w:tc>
        <w:tc>
          <w:tcPr>
            <w:tcW w:w="0" w:type="auto"/>
          </w:tcPr>
          <w:p w:rsidR="00696384" w:rsidRDefault="00696384">
            <w:pPr>
              <w:spacing w:line="360" w:lineRule="auto"/>
              <w:rPr>
                <w:rFonts w:ascii="宋体" w:hAnsi="宋体" w:hint="eastAsia"/>
              </w:rPr>
            </w:pPr>
            <w:r>
              <w:rPr>
                <w:rFonts w:ascii="宋体" w:hAnsi="宋体" w:hint="eastAsia"/>
              </w:rPr>
              <w:t>自卸载重汽车</w:t>
            </w:r>
          </w:p>
        </w:tc>
        <w:tc>
          <w:tcPr>
            <w:tcW w:w="1584" w:type="dxa"/>
          </w:tcPr>
          <w:p w:rsidR="00696384" w:rsidRDefault="00696384">
            <w:pPr>
              <w:spacing w:line="360" w:lineRule="auto"/>
              <w:rPr>
                <w:rFonts w:ascii="宋体" w:hAnsi="宋体"/>
              </w:rPr>
            </w:pPr>
            <w:r>
              <w:rPr>
                <w:rFonts w:ascii="宋体" w:hAnsi="宋体" w:hint="eastAsia"/>
              </w:rPr>
              <w:t>15</w:t>
            </w:r>
            <w:r>
              <w:rPr>
                <w:rFonts w:ascii="宋体" w:hAnsi="宋体"/>
              </w:rPr>
              <w:t>t</w:t>
            </w:r>
          </w:p>
        </w:tc>
        <w:tc>
          <w:tcPr>
            <w:tcW w:w="861" w:type="dxa"/>
          </w:tcPr>
          <w:p w:rsidR="00696384" w:rsidRDefault="00696384">
            <w:pPr>
              <w:spacing w:line="360" w:lineRule="auto"/>
              <w:jc w:val="center"/>
              <w:rPr>
                <w:rFonts w:ascii="宋体" w:hAnsi="宋体" w:hint="eastAsia"/>
              </w:rPr>
            </w:pPr>
            <w:r>
              <w:rPr>
                <w:rFonts w:ascii="宋体" w:hAnsi="宋体" w:hint="eastAsia"/>
              </w:rPr>
              <w:t>辆</w:t>
            </w:r>
          </w:p>
        </w:tc>
        <w:tc>
          <w:tcPr>
            <w:tcW w:w="984" w:type="dxa"/>
          </w:tcPr>
          <w:p w:rsidR="00696384" w:rsidRDefault="00696384">
            <w:pPr>
              <w:spacing w:line="360" w:lineRule="auto"/>
              <w:jc w:val="center"/>
              <w:rPr>
                <w:rFonts w:ascii="宋体" w:hAnsi="宋体" w:hint="eastAsia"/>
              </w:rPr>
            </w:pPr>
            <w:r>
              <w:rPr>
                <w:rFonts w:ascii="宋体" w:hAnsi="宋体" w:hint="eastAsia"/>
              </w:rPr>
              <w:t>5</w:t>
            </w:r>
          </w:p>
        </w:tc>
        <w:tc>
          <w:tcPr>
            <w:tcW w:w="1476" w:type="dxa"/>
          </w:tcPr>
          <w:p w:rsidR="00696384" w:rsidRDefault="00696384">
            <w:pPr>
              <w:spacing w:line="360" w:lineRule="auto"/>
              <w:jc w:val="center"/>
              <w:rPr>
                <w:rFonts w:ascii="宋体" w:hAnsi="宋体" w:hint="eastAsia"/>
              </w:rPr>
            </w:pPr>
            <w:r>
              <w:rPr>
                <w:rFonts w:ascii="宋体" w:hAnsi="宋体" w:hint="eastAsia"/>
              </w:rPr>
              <w:t>运土用</w:t>
            </w: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23</w:t>
            </w:r>
          </w:p>
        </w:tc>
        <w:tc>
          <w:tcPr>
            <w:tcW w:w="0" w:type="auto"/>
          </w:tcPr>
          <w:p w:rsidR="00696384" w:rsidRDefault="00696384">
            <w:pPr>
              <w:spacing w:line="360" w:lineRule="auto"/>
              <w:rPr>
                <w:rFonts w:ascii="宋体" w:hAnsi="宋体" w:hint="eastAsia"/>
              </w:rPr>
            </w:pPr>
            <w:r>
              <w:rPr>
                <w:rFonts w:ascii="宋体" w:hAnsi="宋体" w:hint="eastAsia"/>
              </w:rPr>
              <w:t>电脑、复印机、打印机</w:t>
            </w:r>
          </w:p>
        </w:tc>
        <w:tc>
          <w:tcPr>
            <w:tcW w:w="1584" w:type="dxa"/>
          </w:tcPr>
          <w:p w:rsidR="00696384" w:rsidRDefault="00696384">
            <w:pPr>
              <w:spacing w:line="360" w:lineRule="auto"/>
              <w:rPr>
                <w:rFonts w:ascii="宋体" w:hAnsi="宋体"/>
              </w:rPr>
            </w:pPr>
          </w:p>
        </w:tc>
        <w:tc>
          <w:tcPr>
            <w:tcW w:w="861" w:type="dxa"/>
          </w:tcPr>
          <w:p w:rsidR="00696384" w:rsidRDefault="00696384">
            <w:pPr>
              <w:spacing w:line="360" w:lineRule="auto"/>
              <w:jc w:val="center"/>
              <w:rPr>
                <w:rFonts w:ascii="宋体" w:hAnsi="宋体" w:hint="eastAsia"/>
              </w:rPr>
            </w:pPr>
            <w:r>
              <w:rPr>
                <w:rFonts w:ascii="宋体" w:hAnsi="宋体" w:hint="eastAsia"/>
              </w:rPr>
              <w:t>套</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jc w:val="center"/>
        </w:trPr>
        <w:tc>
          <w:tcPr>
            <w:tcW w:w="0" w:type="auto"/>
          </w:tcPr>
          <w:p w:rsidR="00696384" w:rsidRDefault="00696384">
            <w:pPr>
              <w:spacing w:line="360" w:lineRule="auto"/>
              <w:jc w:val="center"/>
              <w:rPr>
                <w:rFonts w:ascii="宋体" w:hAnsi="宋体" w:hint="eastAsia"/>
                <w:bCs/>
              </w:rPr>
            </w:pPr>
            <w:r>
              <w:rPr>
                <w:rFonts w:ascii="宋体" w:hAnsi="宋体" w:hint="eastAsia"/>
                <w:bCs/>
              </w:rPr>
              <w:t>24</w:t>
            </w:r>
          </w:p>
        </w:tc>
        <w:tc>
          <w:tcPr>
            <w:tcW w:w="0" w:type="auto"/>
          </w:tcPr>
          <w:p w:rsidR="00696384" w:rsidRDefault="00696384">
            <w:pPr>
              <w:spacing w:line="360" w:lineRule="auto"/>
              <w:rPr>
                <w:rFonts w:ascii="宋体" w:hAnsi="宋体" w:hint="eastAsia"/>
              </w:rPr>
            </w:pPr>
            <w:r>
              <w:rPr>
                <w:rFonts w:ascii="宋体" w:hAnsi="宋体" w:hint="eastAsia"/>
              </w:rPr>
              <w:t>砼搅拌机</w:t>
            </w:r>
          </w:p>
        </w:tc>
        <w:tc>
          <w:tcPr>
            <w:tcW w:w="1584" w:type="dxa"/>
          </w:tcPr>
          <w:p w:rsidR="00696384" w:rsidRDefault="00696384">
            <w:pPr>
              <w:spacing w:line="360" w:lineRule="auto"/>
              <w:rPr>
                <w:rFonts w:ascii="宋体" w:hAnsi="宋体"/>
              </w:rPr>
            </w:pPr>
          </w:p>
        </w:tc>
        <w:tc>
          <w:tcPr>
            <w:tcW w:w="861" w:type="dxa"/>
          </w:tcPr>
          <w:p w:rsidR="00696384" w:rsidRDefault="00696384">
            <w:pPr>
              <w:spacing w:line="360" w:lineRule="auto"/>
              <w:jc w:val="center"/>
              <w:rPr>
                <w:rFonts w:ascii="宋体" w:hAnsi="宋体" w:hint="eastAsia"/>
              </w:rPr>
            </w:pPr>
            <w:r>
              <w:rPr>
                <w:rFonts w:ascii="宋体" w:hAnsi="宋体" w:hint="eastAsia"/>
              </w:rPr>
              <w:t>台</w:t>
            </w:r>
          </w:p>
        </w:tc>
        <w:tc>
          <w:tcPr>
            <w:tcW w:w="984" w:type="dxa"/>
          </w:tcPr>
          <w:p w:rsidR="00696384" w:rsidRDefault="00696384">
            <w:pPr>
              <w:spacing w:line="360" w:lineRule="auto"/>
              <w:jc w:val="center"/>
              <w:rPr>
                <w:rFonts w:ascii="宋体" w:hAnsi="宋体" w:hint="eastAsia"/>
              </w:rPr>
            </w:pPr>
            <w:r>
              <w:rPr>
                <w:rFonts w:ascii="宋体" w:hAnsi="宋体" w:hint="eastAsia"/>
              </w:rPr>
              <w:t>1</w:t>
            </w:r>
          </w:p>
        </w:tc>
        <w:tc>
          <w:tcPr>
            <w:tcW w:w="1476" w:type="dxa"/>
          </w:tcPr>
          <w:p w:rsidR="00696384" w:rsidRDefault="00696384">
            <w:pPr>
              <w:spacing w:line="360" w:lineRule="auto"/>
              <w:jc w:val="center"/>
              <w:rPr>
                <w:rFonts w:ascii="宋体" w:hAnsi="宋体" w:hint="eastAsia"/>
              </w:rPr>
            </w:pPr>
          </w:p>
        </w:tc>
      </w:tr>
    </w:tbl>
    <w:p w:rsidR="00696384" w:rsidRDefault="00696384">
      <w:pPr>
        <w:pStyle w:val="2"/>
        <w:spacing w:line="360" w:lineRule="auto"/>
        <w:ind w:firstLine="600"/>
        <w:rPr>
          <w:rFonts w:ascii="宋体" w:eastAsia="宋体" w:hAnsi="宋体" w:hint="eastAsia"/>
          <w:w w:val="150"/>
        </w:rPr>
      </w:pPr>
      <w:bookmarkStart w:id="324" w:name="_Toc481164375"/>
      <w:bookmarkStart w:id="325" w:name="_Toc483007775"/>
      <w:bookmarkStart w:id="326" w:name="_Toc484098809"/>
      <w:bookmarkStart w:id="327" w:name="_Toc5090923"/>
      <w:bookmarkStart w:id="328" w:name="_Toc5258602"/>
      <w:bookmarkStart w:id="329" w:name="_Toc7572496"/>
    </w:p>
    <w:p w:rsidR="00696384" w:rsidRDefault="00696384">
      <w:pPr>
        <w:pStyle w:val="4"/>
        <w:ind w:firstLine="406"/>
        <w:rPr>
          <w:w w:val="150"/>
        </w:rPr>
      </w:pPr>
      <w:bookmarkStart w:id="330" w:name="_Toc75544724"/>
      <w:r>
        <w:rPr>
          <w:rFonts w:hint="eastAsia"/>
          <w:w w:val="150"/>
        </w:rPr>
        <w:t>附表2、安装工程主要施工机具配备表</w:t>
      </w:r>
      <w:bookmarkEnd w:id="324"/>
      <w:bookmarkEnd w:id="325"/>
      <w:bookmarkEnd w:id="326"/>
      <w:bookmarkEnd w:id="327"/>
      <w:bookmarkEnd w:id="328"/>
      <w:bookmarkEnd w:id="329"/>
      <w:bookmarkEnd w:id="330"/>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828"/>
        <w:gridCol w:w="1904"/>
        <w:gridCol w:w="1440"/>
        <w:gridCol w:w="1080"/>
        <w:gridCol w:w="900"/>
        <w:gridCol w:w="1815"/>
      </w:tblGrid>
      <w:tr w:rsidR="00696384">
        <w:tblPrEx>
          <w:tblCellMar>
            <w:top w:w="0" w:type="dxa"/>
            <w:bottom w:w="0" w:type="dxa"/>
          </w:tblCellMar>
        </w:tblPrEx>
        <w:trPr>
          <w:trHeight w:val="480"/>
          <w:jc w:val="center"/>
        </w:trPr>
        <w:tc>
          <w:tcPr>
            <w:tcW w:w="828" w:type="dxa"/>
            <w:vAlign w:val="center"/>
          </w:tcPr>
          <w:p w:rsidR="00696384" w:rsidRDefault="00696384">
            <w:pPr>
              <w:spacing w:line="360" w:lineRule="auto"/>
              <w:jc w:val="center"/>
              <w:rPr>
                <w:rFonts w:ascii="宋体" w:hAnsi="宋体" w:hint="eastAsia"/>
              </w:rPr>
            </w:pPr>
            <w:r>
              <w:rPr>
                <w:rFonts w:ascii="宋体" w:hAnsi="宋体" w:hint="eastAsia"/>
              </w:rPr>
              <w:t>序号</w:t>
            </w:r>
          </w:p>
        </w:tc>
        <w:tc>
          <w:tcPr>
            <w:tcW w:w="1904" w:type="dxa"/>
            <w:vAlign w:val="center"/>
          </w:tcPr>
          <w:p w:rsidR="00696384" w:rsidRDefault="00696384">
            <w:pPr>
              <w:spacing w:line="360" w:lineRule="auto"/>
              <w:jc w:val="center"/>
              <w:rPr>
                <w:rFonts w:ascii="宋体" w:hAnsi="宋体" w:hint="eastAsia"/>
              </w:rPr>
            </w:pPr>
            <w:r>
              <w:rPr>
                <w:rFonts w:ascii="宋体" w:hAnsi="宋体" w:hint="eastAsia"/>
              </w:rPr>
              <w:t>设备名称</w:t>
            </w:r>
          </w:p>
        </w:tc>
        <w:tc>
          <w:tcPr>
            <w:tcW w:w="1440" w:type="dxa"/>
            <w:vAlign w:val="center"/>
          </w:tcPr>
          <w:p w:rsidR="00696384" w:rsidRDefault="00696384">
            <w:pPr>
              <w:spacing w:line="360" w:lineRule="auto"/>
              <w:jc w:val="center"/>
              <w:rPr>
                <w:rFonts w:ascii="宋体" w:hAnsi="宋体" w:hint="eastAsia"/>
              </w:rPr>
            </w:pPr>
            <w:r>
              <w:rPr>
                <w:rFonts w:ascii="宋体" w:hAnsi="宋体" w:hint="eastAsia"/>
              </w:rPr>
              <w:t>规</w:t>
            </w:r>
            <w:r>
              <w:rPr>
                <w:rFonts w:ascii="宋体" w:hAnsi="宋体"/>
              </w:rPr>
              <w:t xml:space="preserve"> </w:t>
            </w:r>
            <w:r>
              <w:rPr>
                <w:rFonts w:ascii="宋体" w:hAnsi="宋体" w:hint="eastAsia"/>
              </w:rPr>
              <w:t>格</w:t>
            </w:r>
          </w:p>
        </w:tc>
        <w:tc>
          <w:tcPr>
            <w:tcW w:w="1080" w:type="dxa"/>
            <w:vAlign w:val="center"/>
          </w:tcPr>
          <w:p w:rsidR="00696384" w:rsidRDefault="00696384">
            <w:pPr>
              <w:spacing w:line="360" w:lineRule="auto"/>
              <w:jc w:val="center"/>
              <w:rPr>
                <w:rFonts w:ascii="宋体" w:hAnsi="宋体" w:hint="eastAsia"/>
              </w:rPr>
            </w:pPr>
            <w:r>
              <w:rPr>
                <w:rFonts w:ascii="宋体" w:hAnsi="宋体" w:hint="eastAsia"/>
              </w:rPr>
              <w:t>单 位</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数 量</w:t>
            </w:r>
          </w:p>
        </w:tc>
        <w:tc>
          <w:tcPr>
            <w:tcW w:w="1815" w:type="dxa"/>
            <w:vAlign w:val="center"/>
          </w:tcPr>
          <w:p w:rsidR="00696384" w:rsidRDefault="00696384">
            <w:pPr>
              <w:spacing w:line="360" w:lineRule="auto"/>
              <w:jc w:val="center"/>
              <w:rPr>
                <w:rFonts w:ascii="宋体" w:hAnsi="宋体" w:hint="eastAsia"/>
              </w:rPr>
            </w:pPr>
            <w:r>
              <w:rPr>
                <w:rFonts w:ascii="宋体" w:hAnsi="宋体" w:hint="eastAsia"/>
              </w:rPr>
              <w:t>备  注</w:t>
            </w: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w:t>
            </w:r>
          </w:p>
        </w:tc>
        <w:tc>
          <w:tcPr>
            <w:tcW w:w="1904" w:type="dxa"/>
            <w:vAlign w:val="center"/>
          </w:tcPr>
          <w:p w:rsidR="00696384" w:rsidRDefault="00696384">
            <w:pPr>
              <w:spacing w:line="360" w:lineRule="auto"/>
              <w:jc w:val="center"/>
              <w:rPr>
                <w:rFonts w:ascii="宋体" w:hAnsi="宋体"/>
              </w:rPr>
            </w:pPr>
            <w:r>
              <w:rPr>
                <w:rFonts w:ascii="宋体" w:hAnsi="宋体" w:hint="eastAsia"/>
              </w:rPr>
              <w:t>砂轮切割机</w:t>
            </w:r>
          </w:p>
        </w:tc>
        <w:tc>
          <w:tcPr>
            <w:tcW w:w="1440" w:type="dxa"/>
            <w:vAlign w:val="center"/>
          </w:tcPr>
          <w:p w:rsidR="00696384" w:rsidRDefault="00696384">
            <w:pPr>
              <w:spacing w:line="360" w:lineRule="auto"/>
              <w:jc w:val="center"/>
              <w:rPr>
                <w:rFonts w:ascii="宋体" w:hAnsi="宋体"/>
              </w:rPr>
            </w:pPr>
            <w:r>
              <w:rPr>
                <w:rFonts w:ascii="宋体" w:hAnsi="宋体"/>
              </w:rPr>
              <w:t>Q400-380V</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ind w:firstLine="480"/>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2</w:t>
            </w:r>
          </w:p>
        </w:tc>
        <w:tc>
          <w:tcPr>
            <w:tcW w:w="1904" w:type="dxa"/>
            <w:vAlign w:val="center"/>
          </w:tcPr>
          <w:p w:rsidR="00696384" w:rsidRDefault="00696384">
            <w:pPr>
              <w:spacing w:line="360" w:lineRule="auto"/>
              <w:jc w:val="center"/>
              <w:rPr>
                <w:rFonts w:ascii="宋体" w:hAnsi="宋体"/>
              </w:rPr>
            </w:pPr>
            <w:r>
              <w:rPr>
                <w:rFonts w:ascii="宋体" w:hAnsi="宋体" w:hint="eastAsia"/>
              </w:rPr>
              <w:t>型钢剪切机</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rPr>
            </w:pPr>
            <w:r>
              <w:rPr>
                <w:rFonts w:ascii="宋体" w:hAnsi="宋体"/>
              </w:rPr>
              <w:t>1</w:t>
            </w:r>
          </w:p>
        </w:tc>
        <w:tc>
          <w:tcPr>
            <w:tcW w:w="1815" w:type="dxa"/>
            <w:vAlign w:val="center"/>
          </w:tcPr>
          <w:p w:rsidR="00696384" w:rsidRDefault="00696384">
            <w:pPr>
              <w:spacing w:line="360" w:lineRule="auto"/>
              <w:ind w:firstLine="480"/>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3</w:t>
            </w:r>
          </w:p>
        </w:tc>
        <w:tc>
          <w:tcPr>
            <w:tcW w:w="1904" w:type="dxa"/>
            <w:vAlign w:val="center"/>
          </w:tcPr>
          <w:p w:rsidR="00696384" w:rsidRDefault="00696384">
            <w:pPr>
              <w:spacing w:line="360" w:lineRule="auto"/>
              <w:ind w:left="-147"/>
              <w:jc w:val="center"/>
              <w:rPr>
                <w:rFonts w:ascii="宋体" w:hAnsi="宋体"/>
              </w:rPr>
            </w:pPr>
            <w:r>
              <w:rPr>
                <w:rFonts w:ascii="宋体" w:hAnsi="宋体" w:hint="eastAsia"/>
              </w:rPr>
              <w:t>液压弯管机</w:t>
            </w:r>
          </w:p>
        </w:tc>
        <w:tc>
          <w:tcPr>
            <w:tcW w:w="1440" w:type="dxa"/>
            <w:vAlign w:val="center"/>
          </w:tcPr>
          <w:p w:rsidR="00696384" w:rsidRDefault="00696384">
            <w:pPr>
              <w:spacing w:line="360" w:lineRule="auto"/>
              <w:jc w:val="center"/>
              <w:rPr>
                <w:rFonts w:ascii="宋体" w:hAnsi="宋体"/>
              </w:rPr>
            </w:pPr>
            <w:r>
              <w:rPr>
                <w:rFonts w:ascii="宋体" w:hAnsi="宋体" w:hint="eastAsia"/>
              </w:rPr>
              <w:t>手动</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ind w:firstLine="480"/>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4</w:t>
            </w:r>
          </w:p>
        </w:tc>
        <w:tc>
          <w:tcPr>
            <w:tcW w:w="1904" w:type="dxa"/>
            <w:vAlign w:val="center"/>
          </w:tcPr>
          <w:p w:rsidR="00696384" w:rsidRDefault="00696384">
            <w:pPr>
              <w:spacing w:line="360" w:lineRule="auto"/>
              <w:jc w:val="center"/>
              <w:rPr>
                <w:rFonts w:ascii="宋体" w:hAnsi="宋体"/>
              </w:rPr>
            </w:pPr>
            <w:r>
              <w:rPr>
                <w:rFonts w:ascii="宋体" w:hAnsi="宋体" w:hint="eastAsia"/>
              </w:rPr>
              <w:t>咬口机</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1</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5</w:t>
            </w:r>
          </w:p>
        </w:tc>
        <w:tc>
          <w:tcPr>
            <w:tcW w:w="1904" w:type="dxa"/>
            <w:vAlign w:val="center"/>
          </w:tcPr>
          <w:p w:rsidR="00696384" w:rsidRDefault="00696384">
            <w:pPr>
              <w:spacing w:line="360" w:lineRule="auto"/>
              <w:jc w:val="center"/>
              <w:rPr>
                <w:rFonts w:ascii="宋体" w:hAnsi="宋体"/>
              </w:rPr>
            </w:pPr>
            <w:r>
              <w:rPr>
                <w:rFonts w:ascii="宋体" w:hAnsi="宋体" w:hint="eastAsia"/>
              </w:rPr>
              <w:t>剪板机</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1</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6</w:t>
            </w:r>
          </w:p>
        </w:tc>
        <w:tc>
          <w:tcPr>
            <w:tcW w:w="1904" w:type="dxa"/>
            <w:vAlign w:val="center"/>
          </w:tcPr>
          <w:p w:rsidR="00696384" w:rsidRDefault="00696384">
            <w:pPr>
              <w:spacing w:line="360" w:lineRule="auto"/>
              <w:jc w:val="center"/>
              <w:rPr>
                <w:rFonts w:ascii="宋体" w:hAnsi="宋体"/>
              </w:rPr>
            </w:pPr>
            <w:r>
              <w:rPr>
                <w:rFonts w:ascii="宋体" w:hAnsi="宋体" w:hint="eastAsia"/>
              </w:rPr>
              <w:t>折方机</w:t>
            </w:r>
          </w:p>
        </w:tc>
        <w:tc>
          <w:tcPr>
            <w:tcW w:w="1440" w:type="dxa"/>
            <w:vAlign w:val="center"/>
          </w:tcPr>
          <w:p w:rsidR="00696384" w:rsidRDefault="00696384">
            <w:pPr>
              <w:spacing w:line="360" w:lineRule="auto"/>
              <w:jc w:val="center"/>
              <w:rPr>
                <w:rFonts w:ascii="宋体" w:hAnsi="宋体"/>
              </w:rPr>
            </w:pPr>
            <w:r>
              <w:rPr>
                <w:rFonts w:ascii="宋体" w:hAnsi="宋体" w:hint="eastAsia"/>
              </w:rPr>
              <w:t>手动</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rPr>
            </w:pPr>
            <w:r>
              <w:rPr>
                <w:rFonts w:ascii="宋体" w:hAnsi="宋体"/>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7</w:t>
            </w:r>
          </w:p>
        </w:tc>
        <w:tc>
          <w:tcPr>
            <w:tcW w:w="1904" w:type="dxa"/>
            <w:vAlign w:val="center"/>
          </w:tcPr>
          <w:p w:rsidR="00696384" w:rsidRDefault="00696384">
            <w:pPr>
              <w:spacing w:line="360" w:lineRule="auto"/>
              <w:jc w:val="center"/>
              <w:rPr>
                <w:rFonts w:ascii="宋体" w:hAnsi="宋体"/>
              </w:rPr>
            </w:pPr>
            <w:r>
              <w:rPr>
                <w:rFonts w:ascii="宋体" w:hAnsi="宋体" w:hint="eastAsia"/>
              </w:rPr>
              <w:t>电焊机</w:t>
            </w:r>
          </w:p>
        </w:tc>
        <w:tc>
          <w:tcPr>
            <w:tcW w:w="1440" w:type="dxa"/>
            <w:vAlign w:val="center"/>
          </w:tcPr>
          <w:p w:rsidR="00696384" w:rsidRDefault="00696384">
            <w:pPr>
              <w:spacing w:line="360" w:lineRule="auto"/>
              <w:jc w:val="center"/>
              <w:rPr>
                <w:rFonts w:ascii="宋体" w:hAnsi="宋体"/>
              </w:rPr>
            </w:pPr>
            <w:r>
              <w:rPr>
                <w:rFonts w:ascii="宋体" w:hAnsi="宋体"/>
              </w:rPr>
              <w:t>BX1-300</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rPr>
            </w:pPr>
            <w:r>
              <w:rPr>
                <w:rFonts w:ascii="宋体" w:hAnsi="宋体"/>
              </w:rPr>
              <w:t>5</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8</w:t>
            </w:r>
          </w:p>
        </w:tc>
        <w:tc>
          <w:tcPr>
            <w:tcW w:w="1904" w:type="dxa"/>
            <w:vAlign w:val="center"/>
          </w:tcPr>
          <w:p w:rsidR="00696384" w:rsidRDefault="00696384">
            <w:pPr>
              <w:spacing w:line="360" w:lineRule="auto"/>
              <w:jc w:val="center"/>
              <w:rPr>
                <w:rFonts w:ascii="宋体" w:hAnsi="宋体"/>
              </w:rPr>
            </w:pPr>
            <w:r>
              <w:rPr>
                <w:rFonts w:ascii="宋体" w:hAnsi="宋体" w:hint="eastAsia"/>
              </w:rPr>
              <w:t>套丝机</w:t>
            </w:r>
          </w:p>
        </w:tc>
        <w:tc>
          <w:tcPr>
            <w:tcW w:w="1440" w:type="dxa"/>
            <w:vAlign w:val="center"/>
          </w:tcPr>
          <w:p w:rsidR="00696384" w:rsidRDefault="00696384">
            <w:pPr>
              <w:spacing w:line="360" w:lineRule="auto"/>
              <w:jc w:val="center"/>
              <w:rPr>
                <w:rFonts w:ascii="宋体" w:hAnsi="宋体"/>
              </w:rPr>
            </w:pPr>
            <w:r>
              <w:rPr>
                <w:rFonts w:ascii="宋体" w:hAnsi="宋体"/>
              </w:rPr>
              <w:t>TQ-50A</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9</w:t>
            </w:r>
          </w:p>
        </w:tc>
        <w:tc>
          <w:tcPr>
            <w:tcW w:w="1904" w:type="dxa"/>
            <w:vAlign w:val="center"/>
          </w:tcPr>
          <w:p w:rsidR="00696384" w:rsidRDefault="00696384">
            <w:pPr>
              <w:spacing w:line="360" w:lineRule="auto"/>
              <w:jc w:val="center"/>
              <w:rPr>
                <w:rFonts w:ascii="宋体" w:hAnsi="宋体"/>
              </w:rPr>
            </w:pPr>
            <w:r>
              <w:rPr>
                <w:rFonts w:ascii="宋体" w:hAnsi="宋体" w:hint="eastAsia"/>
              </w:rPr>
              <w:t>试压泵</w:t>
            </w:r>
          </w:p>
        </w:tc>
        <w:tc>
          <w:tcPr>
            <w:tcW w:w="1440" w:type="dxa"/>
            <w:vAlign w:val="center"/>
          </w:tcPr>
          <w:p w:rsidR="00696384" w:rsidRDefault="00696384">
            <w:pPr>
              <w:spacing w:line="360" w:lineRule="auto"/>
              <w:jc w:val="center"/>
              <w:rPr>
                <w:rFonts w:ascii="宋体" w:hAnsi="宋体"/>
              </w:rPr>
            </w:pPr>
            <w:r>
              <w:rPr>
                <w:rFonts w:ascii="宋体" w:hAnsi="宋体" w:hint="eastAsia"/>
              </w:rPr>
              <w:t>手动</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1</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10</w:t>
            </w:r>
          </w:p>
        </w:tc>
        <w:tc>
          <w:tcPr>
            <w:tcW w:w="1904" w:type="dxa"/>
            <w:vAlign w:val="center"/>
          </w:tcPr>
          <w:p w:rsidR="00696384" w:rsidRDefault="00696384">
            <w:pPr>
              <w:spacing w:line="360" w:lineRule="auto"/>
              <w:jc w:val="center"/>
              <w:rPr>
                <w:rFonts w:ascii="宋体" w:hAnsi="宋体"/>
              </w:rPr>
            </w:pPr>
            <w:r>
              <w:rPr>
                <w:rFonts w:ascii="宋体" w:hAnsi="宋体" w:hint="eastAsia"/>
              </w:rPr>
              <w:t>试压泵</w:t>
            </w:r>
          </w:p>
        </w:tc>
        <w:tc>
          <w:tcPr>
            <w:tcW w:w="1440" w:type="dxa"/>
            <w:vAlign w:val="center"/>
          </w:tcPr>
          <w:p w:rsidR="00696384" w:rsidRDefault="00696384">
            <w:pPr>
              <w:spacing w:line="360" w:lineRule="auto"/>
              <w:jc w:val="center"/>
              <w:rPr>
                <w:rFonts w:ascii="宋体" w:hAnsi="宋体"/>
              </w:rPr>
            </w:pPr>
            <w:r>
              <w:rPr>
                <w:rFonts w:ascii="宋体" w:hAnsi="宋体" w:hint="eastAsia"/>
              </w:rPr>
              <w:t>电动</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1</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11</w:t>
            </w:r>
          </w:p>
        </w:tc>
        <w:tc>
          <w:tcPr>
            <w:tcW w:w="1904" w:type="dxa"/>
            <w:vAlign w:val="center"/>
          </w:tcPr>
          <w:p w:rsidR="00696384" w:rsidRDefault="00696384">
            <w:pPr>
              <w:spacing w:line="360" w:lineRule="auto"/>
              <w:jc w:val="center"/>
              <w:rPr>
                <w:rFonts w:ascii="宋体" w:hAnsi="宋体"/>
              </w:rPr>
            </w:pPr>
            <w:r>
              <w:rPr>
                <w:rFonts w:ascii="宋体" w:hAnsi="宋体" w:hint="eastAsia"/>
              </w:rPr>
              <w:t>开孔机</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12</w:t>
            </w:r>
          </w:p>
        </w:tc>
        <w:tc>
          <w:tcPr>
            <w:tcW w:w="1904" w:type="dxa"/>
            <w:vAlign w:val="center"/>
          </w:tcPr>
          <w:p w:rsidR="00696384" w:rsidRDefault="00696384">
            <w:pPr>
              <w:spacing w:line="360" w:lineRule="auto"/>
              <w:jc w:val="center"/>
              <w:rPr>
                <w:rFonts w:ascii="宋体" w:hAnsi="宋体"/>
              </w:rPr>
            </w:pPr>
            <w:r>
              <w:rPr>
                <w:rFonts w:ascii="宋体" w:hAnsi="宋体" w:hint="eastAsia"/>
              </w:rPr>
              <w:t>摇表</w:t>
            </w:r>
          </w:p>
        </w:tc>
        <w:tc>
          <w:tcPr>
            <w:tcW w:w="1440" w:type="dxa"/>
            <w:vAlign w:val="center"/>
          </w:tcPr>
          <w:p w:rsidR="00696384" w:rsidRDefault="00696384">
            <w:pPr>
              <w:spacing w:line="360" w:lineRule="auto"/>
              <w:jc w:val="center"/>
              <w:rPr>
                <w:rFonts w:ascii="宋体" w:hAnsi="宋体"/>
              </w:rPr>
            </w:pPr>
            <w:r>
              <w:rPr>
                <w:rFonts w:ascii="宋体" w:hAnsi="宋体"/>
              </w:rPr>
              <w:t>ZC-7</w:t>
            </w:r>
            <w:r>
              <w:rPr>
                <w:rFonts w:ascii="宋体" w:hAnsi="宋体" w:hint="eastAsia"/>
              </w:rPr>
              <w:t>，</w:t>
            </w:r>
            <w:r>
              <w:rPr>
                <w:rFonts w:ascii="宋体" w:hAnsi="宋体"/>
              </w:rPr>
              <w:t>ZC-8</w:t>
            </w:r>
          </w:p>
        </w:tc>
        <w:tc>
          <w:tcPr>
            <w:tcW w:w="1080" w:type="dxa"/>
            <w:vAlign w:val="center"/>
          </w:tcPr>
          <w:p w:rsidR="00696384" w:rsidRDefault="00696384">
            <w:pPr>
              <w:spacing w:line="360" w:lineRule="auto"/>
              <w:jc w:val="center"/>
              <w:rPr>
                <w:rFonts w:ascii="宋体" w:hAnsi="宋体"/>
              </w:rPr>
            </w:pPr>
            <w:r>
              <w:rPr>
                <w:rFonts w:ascii="宋体" w:hAnsi="宋体" w:hint="eastAsia"/>
              </w:rPr>
              <w:t>块</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各2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13</w:t>
            </w:r>
          </w:p>
        </w:tc>
        <w:tc>
          <w:tcPr>
            <w:tcW w:w="1904" w:type="dxa"/>
            <w:vAlign w:val="center"/>
          </w:tcPr>
          <w:p w:rsidR="00696384" w:rsidRDefault="00696384">
            <w:pPr>
              <w:spacing w:line="360" w:lineRule="auto"/>
              <w:jc w:val="center"/>
              <w:rPr>
                <w:rFonts w:ascii="宋体" w:hAnsi="宋体"/>
              </w:rPr>
            </w:pPr>
            <w:r>
              <w:rPr>
                <w:rFonts w:ascii="宋体" w:hAnsi="宋体" w:hint="eastAsia"/>
              </w:rPr>
              <w:t>套丝机</w:t>
            </w:r>
          </w:p>
        </w:tc>
        <w:tc>
          <w:tcPr>
            <w:tcW w:w="1440" w:type="dxa"/>
            <w:vAlign w:val="center"/>
          </w:tcPr>
          <w:p w:rsidR="00696384" w:rsidRDefault="00696384">
            <w:pPr>
              <w:spacing w:line="360" w:lineRule="auto"/>
              <w:jc w:val="center"/>
              <w:rPr>
                <w:rFonts w:ascii="宋体" w:hAnsi="宋体"/>
              </w:rPr>
            </w:pPr>
            <w:r>
              <w:rPr>
                <w:rFonts w:ascii="宋体" w:hAnsi="宋体"/>
              </w:rPr>
              <w:t>TQ-100A</w:t>
            </w: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14</w:t>
            </w:r>
          </w:p>
        </w:tc>
        <w:tc>
          <w:tcPr>
            <w:tcW w:w="1904" w:type="dxa"/>
            <w:vAlign w:val="center"/>
          </w:tcPr>
          <w:p w:rsidR="00696384" w:rsidRDefault="00696384">
            <w:pPr>
              <w:spacing w:line="360" w:lineRule="auto"/>
              <w:jc w:val="center"/>
              <w:rPr>
                <w:rFonts w:ascii="宋体" w:hAnsi="宋体"/>
              </w:rPr>
            </w:pPr>
            <w:r>
              <w:rPr>
                <w:rFonts w:ascii="宋体" w:hAnsi="宋体" w:hint="eastAsia"/>
              </w:rPr>
              <w:t>开槽机</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3</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15</w:t>
            </w:r>
          </w:p>
        </w:tc>
        <w:tc>
          <w:tcPr>
            <w:tcW w:w="1904" w:type="dxa"/>
            <w:vAlign w:val="center"/>
          </w:tcPr>
          <w:p w:rsidR="00696384" w:rsidRDefault="00696384">
            <w:pPr>
              <w:spacing w:line="360" w:lineRule="auto"/>
              <w:jc w:val="center"/>
              <w:rPr>
                <w:rFonts w:ascii="宋体" w:hAnsi="宋体"/>
              </w:rPr>
            </w:pPr>
            <w:r>
              <w:rPr>
                <w:rFonts w:ascii="宋体" w:hAnsi="宋体" w:hint="eastAsia"/>
              </w:rPr>
              <w:t>电锤</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16</w:t>
            </w:r>
          </w:p>
        </w:tc>
        <w:tc>
          <w:tcPr>
            <w:tcW w:w="1904" w:type="dxa"/>
            <w:vAlign w:val="center"/>
          </w:tcPr>
          <w:p w:rsidR="00696384" w:rsidRDefault="00696384">
            <w:pPr>
              <w:spacing w:line="360" w:lineRule="auto"/>
              <w:jc w:val="center"/>
              <w:rPr>
                <w:rFonts w:ascii="宋体" w:hAnsi="宋体"/>
              </w:rPr>
            </w:pPr>
            <w:r>
              <w:rPr>
                <w:rFonts w:ascii="宋体" w:hAnsi="宋体" w:hint="eastAsia"/>
              </w:rPr>
              <w:t>电钻</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17</w:t>
            </w:r>
          </w:p>
        </w:tc>
        <w:tc>
          <w:tcPr>
            <w:tcW w:w="1904" w:type="dxa"/>
            <w:vAlign w:val="center"/>
          </w:tcPr>
          <w:p w:rsidR="00696384" w:rsidRDefault="00696384">
            <w:pPr>
              <w:spacing w:line="360" w:lineRule="auto"/>
              <w:jc w:val="center"/>
              <w:rPr>
                <w:rFonts w:ascii="宋体" w:hAnsi="宋体"/>
              </w:rPr>
            </w:pPr>
            <w:r>
              <w:rPr>
                <w:rFonts w:ascii="宋体" w:hAnsi="宋体" w:hint="eastAsia"/>
              </w:rPr>
              <w:t>接地电阻测试仪</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套</w:t>
            </w:r>
          </w:p>
        </w:tc>
        <w:tc>
          <w:tcPr>
            <w:tcW w:w="900" w:type="dxa"/>
            <w:vAlign w:val="center"/>
          </w:tcPr>
          <w:p w:rsidR="00696384" w:rsidRDefault="00696384">
            <w:pPr>
              <w:spacing w:line="360" w:lineRule="auto"/>
              <w:jc w:val="center"/>
              <w:rPr>
                <w:rFonts w:ascii="宋体" w:hAnsi="宋体"/>
              </w:rPr>
            </w:pPr>
            <w:r>
              <w:rPr>
                <w:rFonts w:ascii="宋体" w:hAnsi="宋体"/>
              </w:rPr>
              <w:t>1</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18</w:t>
            </w:r>
          </w:p>
        </w:tc>
        <w:tc>
          <w:tcPr>
            <w:tcW w:w="1904" w:type="dxa"/>
            <w:vAlign w:val="center"/>
          </w:tcPr>
          <w:p w:rsidR="00696384" w:rsidRDefault="00696384">
            <w:pPr>
              <w:spacing w:line="360" w:lineRule="auto"/>
              <w:jc w:val="center"/>
              <w:rPr>
                <w:rFonts w:ascii="宋体" w:hAnsi="宋体"/>
              </w:rPr>
            </w:pPr>
            <w:r>
              <w:rPr>
                <w:rFonts w:ascii="宋体" w:hAnsi="宋体" w:hint="eastAsia"/>
              </w:rPr>
              <w:t>安全配电箱</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个</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14</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19</w:t>
            </w:r>
          </w:p>
        </w:tc>
        <w:tc>
          <w:tcPr>
            <w:tcW w:w="1904" w:type="dxa"/>
            <w:vAlign w:val="center"/>
          </w:tcPr>
          <w:p w:rsidR="00696384" w:rsidRDefault="00696384">
            <w:pPr>
              <w:spacing w:line="360" w:lineRule="auto"/>
              <w:jc w:val="center"/>
              <w:rPr>
                <w:rFonts w:ascii="宋体" w:hAnsi="宋体"/>
              </w:rPr>
            </w:pPr>
            <w:r>
              <w:rPr>
                <w:rFonts w:ascii="宋体" w:hAnsi="宋体" w:hint="eastAsia"/>
              </w:rPr>
              <w:t>万用表</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块</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rPr>
            </w:pPr>
            <w:r>
              <w:rPr>
                <w:rFonts w:ascii="宋体" w:hAnsi="宋体"/>
              </w:rPr>
              <w:t>20</w:t>
            </w:r>
          </w:p>
        </w:tc>
        <w:tc>
          <w:tcPr>
            <w:tcW w:w="1904" w:type="dxa"/>
            <w:vAlign w:val="center"/>
          </w:tcPr>
          <w:p w:rsidR="00696384" w:rsidRDefault="00696384">
            <w:pPr>
              <w:spacing w:line="360" w:lineRule="auto"/>
              <w:jc w:val="center"/>
              <w:rPr>
                <w:rFonts w:ascii="宋体" w:hAnsi="宋体"/>
              </w:rPr>
            </w:pPr>
            <w:r>
              <w:rPr>
                <w:rFonts w:ascii="宋体" w:hAnsi="宋体" w:hint="eastAsia"/>
              </w:rPr>
              <w:t>台虎钳</w:t>
            </w:r>
          </w:p>
        </w:tc>
        <w:tc>
          <w:tcPr>
            <w:tcW w:w="1440" w:type="dxa"/>
            <w:vAlign w:val="center"/>
          </w:tcPr>
          <w:p w:rsidR="00696384" w:rsidRDefault="00696384">
            <w:pPr>
              <w:spacing w:line="360" w:lineRule="auto"/>
              <w:jc w:val="center"/>
              <w:rPr>
                <w:rFonts w:ascii="宋体" w:hAnsi="宋体"/>
              </w:rPr>
            </w:pPr>
          </w:p>
        </w:tc>
        <w:tc>
          <w:tcPr>
            <w:tcW w:w="1080" w:type="dxa"/>
            <w:vAlign w:val="center"/>
          </w:tcPr>
          <w:p w:rsidR="00696384" w:rsidRDefault="00696384">
            <w:pPr>
              <w:spacing w:line="360" w:lineRule="auto"/>
              <w:jc w:val="center"/>
              <w:rPr>
                <w:rFonts w:ascii="宋体" w:hAnsi="宋体"/>
              </w:rPr>
            </w:pPr>
            <w:r>
              <w:rPr>
                <w:rFonts w:ascii="宋体" w:hAnsi="宋体" w:hint="eastAsia"/>
              </w:rPr>
              <w:t>台</w:t>
            </w:r>
          </w:p>
        </w:tc>
        <w:tc>
          <w:tcPr>
            <w:tcW w:w="900" w:type="dxa"/>
            <w:vAlign w:val="center"/>
          </w:tcPr>
          <w:p w:rsidR="00696384" w:rsidRDefault="00696384">
            <w:pPr>
              <w:spacing w:line="360" w:lineRule="auto"/>
              <w:jc w:val="center"/>
              <w:rPr>
                <w:rFonts w:ascii="宋体" w:hAnsi="宋体" w:hint="eastAsia"/>
              </w:rPr>
            </w:pPr>
            <w:r>
              <w:rPr>
                <w:rFonts w:ascii="宋体" w:hAnsi="宋体" w:hint="eastAsia"/>
              </w:rPr>
              <w:t>2</w:t>
            </w:r>
          </w:p>
        </w:tc>
        <w:tc>
          <w:tcPr>
            <w:tcW w:w="1815" w:type="dxa"/>
            <w:vAlign w:val="center"/>
          </w:tcPr>
          <w:p w:rsidR="00696384" w:rsidRDefault="00696384">
            <w:pPr>
              <w:spacing w:line="360" w:lineRule="auto"/>
              <w:jc w:val="center"/>
              <w:rPr>
                <w:rFonts w:ascii="宋体" w:hAnsi="宋体" w:hint="eastAsia"/>
              </w:rPr>
            </w:pPr>
          </w:p>
        </w:tc>
      </w:tr>
      <w:tr w:rsidR="00696384">
        <w:tblPrEx>
          <w:tblCellMar>
            <w:top w:w="0" w:type="dxa"/>
            <w:bottom w:w="0" w:type="dxa"/>
          </w:tblCellMar>
        </w:tblPrEx>
        <w:trPr>
          <w:cantSplit/>
          <w:trHeight w:val="480"/>
          <w:jc w:val="center"/>
        </w:trPr>
        <w:tc>
          <w:tcPr>
            <w:tcW w:w="828" w:type="dxa"/>
            <w:vAlign w:val="center"/>
          </w:tcPr>
          <w:p w:rsidR="00696384" w:rsidRDefault="00696384">
            <w:pPr>
              <w:spacing w:line="360" w:lineRule="auto"/>
              <w:jc w:val="center"/>
              <w:rPr>
                <w:rFonts w:ascii="宋体" w:hAnsi="宋体" w:hint="eastAsia"/>
              </w:rPr>
            </w:pPr>
          </w:p>
        </w:tc>
        <w:tc>
          <w:tcPr>
            <w:tcW w:w="1904" w:type="dxa"/>
            <w:vAlign w:val="center"/>
          </w:tcPr>
          <w:p w:rsidR="00696384" w:rsidRDefault="00696384">
            <w:pPr>
              <w:spacing w:line="360" w:lineRule="auto"/>
              <w:jc w:val="center"/>
              <w:rPr>
                <w:rFonts w:ascii="宋体" w:hAnsi="宋体" w:hint="eastAsia"/>
              </w:rPr>
            </w:pPr>
          </w:p>
        </w:tc>
        <w:tc>
          <w:tcPr>
            <w:tcW w:w="1440" w:type="dxa"/>
            <w:vAlign w:val="center"/>
          </w:tcPr>
          <w:p w:rsidR="00696384" w:rsidRDefault="00696384">
            <w:pPr>
              <w:spacing w:line="360" w:lineRule="auto"/>
              <w:jc w:val="center"/>
              <w:rPr>
                <w:rFonts w:ascii="宋体" w:hAnsi="宋体" w:hint="eastAsia"/>
              </w:rPr>
            </w:pPr>
          </w:p>
        </w:tc>
        <w:tc>
          <w:tcPr>
            <w:tcW w:w="1080" w:type="dxa"/>
            <w:vAlign w:val="center"/>
          </w:tcPr>
          <w:p w:rsidR="00696384" w:rsidRDefault="00696384">
            <w:pPr>
              <w:spacing w:line="360" w:lineRule="auto"/>
              <w:jc w:val="center"/>
              <w:rPr>
                <w:rFonts w:ascii="宋体" w:hAnsi="宋体" w:hint="eastAsia"/>
              </w:rPr>
            </w:pPr>
          </w:p>
        </w:tc>
        <w:tc>
          <w:tcPr>
            <w:tcW w:w="900" w:type="dxa"/>
            <w:vAlign w:val="center"/>
          </w:tcPr>
          <w:p w:rsidR="00696384" w:rsidRDefault="00696384">
            <w:pPr>
              <w:spacing w:line="360" w:lineRule="auto"/>
              <w:jc w:val="center"/>
              <w:rPr>
                <w:rFonts w:ascii="宋体" w:hAnsi="宋体"/>
              </w:rPr>
            </w:pPr>
          </w:p>
        </w:tc>
        <w:tc>
          <w:tcPr>
            <w:tcW w:w="1815" w:type="dxa"/>
            <w:vAlign w:val="center"/>
          </w:tcPr>
          <w:p w:rsidR="00696384" w:rsidRDefault="00696384">
            <w:pPr>
              <w:spacing w:line="360" w:lineRule="auto"/>
              <w:jc w:val="center"/>
              <w:rPr>
                <w:rFonts w:ascii="宋体" w:hAnsi="宋体"/>
              </w:rPr>
            </w:pPr>
          </w:p>
        </w:tc>
      </w:tr>
    </w:tbl>
    <w:p w:rsidR="00696384" w:rsidRDefault="00696384">
      <w:pPr>
        <w:spacing w:line="360" w:lineRule="auto"/>
        <w:ind w:firstLine="480"/>
        <w:rPr>
          <w:rFonts w:ascii="宋体" w:hAnsi="宋体" w:hint="eastAsia"/>
        </w:rPr>
      </w:pPr>
      <w:r>
        <w:rPr>
          <w:rFonts w:ascii="宋体" w:hAnsi="宋体" w:hint="eastAsia"/>
        </w:rPr>
        <w:t>注：其他小型电动工具及个人工具，根据施工需要临时调配。</w:t>
      </w:r>
    </w:p>
    <w:p w:rsidR="00696384" w:rsidRDefault="00696384">
      <w:pPr>
        <w:spacing w:line="360" w:lineRule="auto"/>
        <w:ind w:firstLine="480"/>
        <w:rPr>
          <w:rFonts w:ascii="宋体" w:hAnsi="宋体" w:hint="eastAsia"/>
        </w:rPr>
      </w:pPr>
    </w:p>
    <w:p w:rsidR="00696384" w:rsidRDefault="00696384">
      <w:pPr>
        <w:snapToGrid w:val="0"/>
        <w:spacing w:line="360" w:lineRule="auto"/>
        <w:outlineLvl w:val="0"/>
        <w:rPr>
          <w:rFonts w:ascii="宋体" w:hAnsi="宋体" w:hint="eastAsia"/>
          <w:b/>
          <w:sz w:val="32"/>
        </w:rPr>
      </w:pPr>
    </w:p>
    <w:p w:rsidR="00696384" w:rsidRDefault="00696384">
      <w:pPr>
        <w:pStyle w:val="4"/>
        <w:rPr>
          <w:rFonts w:hint="eastAsia"/>
        </w:rPr>
      </w:pPr>
      <w:bookmarkStart w:id="331" w:name="_Toc75544725"/>
      <w:r>
        <w:rPr>
          <w:rFonts w:hint="eastAsia"/>
        </w:rPr>
        <w:t>附表3主要计量器具一览表</w:t>
      </w:r>
      <w:bookmarkEnd w:id="331"/>
    </w:p>
    <w:p w:rsidR="00696384" w:rsidRDefault="00696384">
      <w:pPr>
        <w:snapToGrid w:val="0"/>
        <w:spacing w:line="360" w:lineRule="auto"/>
        <w:jc w:val="center"/>
        <w:outlineLvl w:val="0"/>
        <w:rPr>
          <w:rFonts w:ascii="仿宋_GB2312" w:eastAsia="仿宋_GB2312" w:hint="eastAsia"/>
          <w:b/>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525"/>
        <w:gridCol w:w="1453"/>
        <w:gridCol w:w="3042"/>
        <w:gridCol w:w="852"/>
      </w:tblGrid>
      <w:tr w:rsidR="00696384">
        <w:tblPrEx>
          <w:tblCellMar>
            <w:top w:w="0" w:type="dxa"/>
            <w:bottom w:w="0" w:type="dxa"/>
          </w:tblCellMar>
        </w:tblPrEx>
        <w:trPr>
          <w:trHeight w:val="735"/>
        </w:trPr>
        <w:tc>
          <w:tcPr>
            <w:tcW w:w="900" w:type="dxa"/>
            <w:tcBorders>
              <w:top w:val="single" w:sz="12" w:space="0" w:color="auto"/>
              <w:left w:val="single" w:sz="12" w:space="0" w:color="auto"/>
            </w:tcBorders>
            <w:vAlign w:val="center"/>
          </w:tcPr>
          <w:p w:rsidR="00696384" w:rsidRDefault="00696384">
            <w:pPr>
              <w:snapToGrid w:val="0"/>
              <w:spacing w:line="360" w:lineRule="auto"/>
              <w:jc w:val="center"/>
              <w:rPr>
                <w:rFonts w:ascii="宋体" w:hAnsi="宋体" w:hint="eastAsia"/>
                <w:b/>
                <w:sz w:val="28"/>
              </w:rPr>
            </w:pPr>
            <w:r>
              <w:rPr>
                <w:rFonts w:ascii="宋体" w:hAnsi="宋体" w:hint="eastAsia"/>
                <w:b/>
                <w:sz w:val="28"/>
              </w:rPr>
              <w:t>序号</w:t>
            </w:r>
          </w:p>
        </w:tc>
        <w:tc>
          <w:tcPr>
            <w:tcW w:w="2525" w:type="dxa"/>
            <w:tcBorders>
              <w:top w:val="single" w:sz="12" w:space="0" w:color="auto"/>
            </w:tcBorders>
            <w:vAlign w:val="center"/>
          </w:tcPr>
          <w:p w:rsidR="00696384" w:rsidRDefault="00696384">
            <w:pPr>
              <w:snapToGrid w:val="0"/>
              <w:spacing w:line="360" w:lineRule="auto"/>
              <w:jc w:val="center"/>
              <w:rPr>
                <w:rFonts w:ascii="宋体" w:hAnsi="宋体" w:hint="eastAsia"/>
                <w:b/>
                <w:sz w:val="28"/>
              </w:rPr>
            </w:pPr>
            <w:r>
              <w:rPr>
                <w:rFonts w:ascii="宋体" w:hAnsi="宋体" w:hint="eastAsia"/>
                <w:b/>
                <w:sz w:val="28"/>
              </w:rPr>
              <w:t>名    称</w:t>
            </w:r>
          </w:p>
        </w:tc>
        <w:tc>
          <w:tcPr>
            <w:tcW w:w="1453" w:type="dxa"/>
            <w:tcBorders>
              <w:top w:val="single" w:sz="12" w:space="0" w:color="auto"/>
            </w:tcBorders>
            <w:vAlign w:val="center"/>
          </w:tcPr>
          <w:p w:rsidR="00696384" w:rsidRDefault="00696384">
            <w:pPr>
              <w:snapToGrid w:val="0"/>
              <w:spacing w:line="360" w:lineRule="auto"/>
              <w:jc w:val="center"/>
              <w:rPr>
                <w:rFonts w:ascii="宋体" w:hAnsi="宋体" w:hint="eastAsia"/>
                <w:b/>
                <w:sz w:val="28"/>
              </w:rPr>
            </w:pPr>
            <w:r>
              <w:rPr>
                <w:rFonts w:ascii="宋体" w:hAnsi="宋体" w:hint="eastAsia"/>
                <w:b/>
                <w:sz w:val="28"/>
              </w:rPr>
              <w:t>符  号</w:t>
            </w:r>
          </w:p>
        </w:tc>
        <w:tc>
          <w:tcPr>
            <w:tcW w:w="3042" w:type="dxa"/>
            <w:tcBorders>
              <w:top w:val="single" w:sz="12" w:space="0" w:color="auto"/>
            </w:tcBorders>
            <w:vAlign w:val="center"/>
          </w:tcPr>
          <w:p w:rsidR="00696384" w:rsidRDefault="00696384">
            <w:pPr>
              <w:snapToGrid w:val="0"/>
              <w:spacing w:line="360" w:lineRule="auto"/>
              <w:jc w:val="center"/>
              <w:rPr>
                <w:rFonts w:ascii="宋体" w:hAnsi="宋体" w:hint="eastAsia"/>
                <w:b/>
                <w:sz w:val="28"/>
              </w:rPr>
            </w:pPr>
            <w:r>
              <w:rPr>
                <w:rFonts w:ascii="宋体" w:hAnsi="宋体" w:hint="eastAsia"/>
                <w:b/>
                <w:sz w:val="28"/>
              </w:rPr>
              <w:t>型号规格准确度</w:t>
            </w:r>
          </w:p>
        </w:tc>
        <w:tc>
          <w:tcPr>
            <w:tcW w:w="852" w:type="dxa"/>
            <w:tcBorders>
              <w:top w:val="single" w:sz="12" w:space="0" w:color="auto"/>
              <w:right w:val="single" w:sz="12" w:space="0" w:color="auto"/>
            </w:tcBorders>
            <w:vAlign w:val="center"/>
          </w:tcPr>
          <w:p w:rsidR="00696384" w:rsidRDefault="00696384">
            <w:pPr>
              <w:snapToGrid w:val="0"/>
              <w:spacing w:line="360" w:lineRule="auto"/>
              <w:jc w:val="center"/>
              <w:rPr>
                <w:rFonts w:ascii="宋体" w:hAnsi="宋体" w:hint="eastAsia"/>
                <w:b/>
                <w:sz w:val="28"/>
              </w:rPr>
            </w:pPr>
            <w:r>
              <w:rPr>
                <w:rFonts w:ascii="宋体" w:hAnsi="宋体" w:hint="eastAsia"/>
                <w:b/>
                <w:sz w:val="28"/>
              </w:rPr>
              <w:t>数量</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w:t>
            </w:r>
          </w:p>
        </w:tc>
        <w:tc>
          <w:tcPr>
            <w:tcW w:w="2525" w:type="dxa"/>
            <w:vAlign w:val="center"/>
          </w:tcPr>
          <w:p w:rsidR="00696384" w:rsidRDefault="00696384">
            <w:pPr>
              <w:pStyle w:val="ab"/>
              <w:snapToGrid w:val="0"/>
              <w:spacing w:line="360" w:lineRule="auto"/>
              <w:jc w:val="center"/>
              <w:rPr>
                <w:rFonts w:ascii="宋体" w:hAnsi="宋体" w:hint="eastAsia"/>
                <w:sz w:val="28"/>
              </w:rPr>
            </w:pPr>
            <w:r>
              <w:rPr>
                <w:rFonts w:ascii="宋体" w:hAnsi="宋体" w:hint="eastAsia"/>
                <w:sz w:val="28"/>
              </w:rPr>
              <w:t>钢卷尺</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Ls/01</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5m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30</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2</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钢卷尺</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Ls/04</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50m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3</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经纬仪</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La/48</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J2</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4</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水准仪</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Lp/58</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S3</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5</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线   垂</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La/50</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0.5Kg</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2</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6</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线   垂</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La/51</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1Kg</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7</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方 格 网</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Lp/66</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115</w:t>
            </w:r>
            <w:r>
              <w:rPr>
                <w:rFonts w:ascii="宋体" w:hAnsi="宋体" w:hint="eastAsia"/>
                <w:sz w:val="28"/>
              </w:rPr>
              <w:t>×</w:t>
            </w:r>
            <w:r>
              <w:rPr>
                <w:rFonts w:ascii="宋体" w:hAnsi="宋体"/>
                <w:sz w:val="28"/>
              </w:rPr>
              <w:t>1140mm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8</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塞   尺</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Lg/68</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120mm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9</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靠   尺</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Ls/16</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2000</w:t>
            </w:r>
            <w:r>
              <w:rPr>
                <w:rFonts w:ascii="宋体" w:hAnsi="宋体" w:hint="eastAsia"/>
                <w:sz w:val="28"/>
              </w:rPr>
              <w:t>×</w:t>
            </w:r>
            <w:r>
              <w:rPr>
                <w:rFonts w:ascii="宋体" w:hAnsi="宋体"/>
                <w:sz w:val="28"/>
              </w:rPr>
              <w:t>100</w:t>
            </w:r>
            <w:r>
              <w:rPr>
                <w:rFonts w:ascii="宋体" w:hAnsi="宋体" w:hint="eastAsia"/>
                <w:sz w:val="28"/>
              </w:rPr>
              <w:t>×</w:t>
            </w:r>
            <w:r>
              <w:rPr>
                <w:rFonts w:ascii="宋体" w:hAnsi="宋体"/>
                <w:sz w:val="28"/>
              </w:rPr>
              <w:t>15mm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2</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10</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托   板</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Ls/16</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2000</w:t>
            </w:r>
            <w:r>
              <w:rPr>
                <w:rFonts w:ascii="宋体" w:hAnsi="宋体" w:hint="eastAsia"/>
                <w:sz w:val="28"/>
              </w:rPr>
              <w:t>×</w:t>
            </w:r>
            <w:r>
              <w:rPr>
                <w:rFonts w:ascii="宋体" w:hAnsi="宋体"/>
                <w:sz w:val="28"/>
              </w:rPr>
              <w:t>150</w:t>
            </w:r>
            <w:r>
              <w:rPr>
                <w:rFonts w:ascii="宋体" w:hAnsi="宋体" w:hint="eastAsia"/>
                <w:sz w:val="28"/>
              </w:rPr>
              <w:t>×</w:t>
            </w:r>
            <w:r>
              <w:rPr>
                <w:rFonts w:ascii="宋体" w:hAnsi="宋体"/>
                <w:sz w:val="28"/>
              </w:rPr>
              <w:t>15mm</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5</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11</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砼 试 模</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Fp/83</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150</w:t>
            </w:r>
            <w:r>
              <w:rPr>
                <w:rFonts w:ascii="宋体" w:hAnsi="宋体" w:hint="eastAsia"/>
                <w:sz w:val="28"/>
              </w:rPr>
              <w:t>×</w:t>
            </w:r>
            <w:r>
              <w:rPr>
                <w:rFonts w:ascii="宋体" w:hAnsi="宋体"/>
                <w:sz w:val="28"/>
              </w:rPr>
              <w:t>150</w:t>
            </w:r>
            <w:r>
              <w:rPr>
                <w:rFonts w:ascii="宋体" w:hAnsi="宋体" w:hint="eastAsia"/>
                <w:sz w:val="28"/>
              </w:rPr>
              <w:t>×</w:t>
            </w:r>
            <w:r>
              <w:rPr>
                <w:rFonts w:ascii="宋体" w:hAnsi="宋体"/>
                <w:sz w:val="28"/>
              </w:rPr>
              <w:t>150mm</w:t>
            </w:r>
            <w:r>
              <w:rPr>
                <w:rFonts w:ascii="宋体" w:hAnsi="宋体"/>
                <w:sz w:val="28"/>
                <w:vertAlign w:val="superscript"/>
              </w:rPr>
              <w:t>3</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5</w:t>
            </w:r>
          </w:p>
        </w:tc>
      </w:tr>
      <w:tr w:rsidR="00696384">
        <w:tblPrEx>
          <w:tblCellMar>
            <w:top w:w="0" w:type="dxa"/>
            <w:bottom w:w="0" w:type="dxa"/>
          </w:tblCellMar>
        </w:tblPrEx>
        <w:trPr>
          <w:trHeight w:val="735"/>
        </w:trPr>
        <w:tc>
          <w:tcPr>
            <w:tcW w:w="900" w:type="dxa"/>
            <w:tcBorders>
              <w:lef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12</w:t>
            </w:r>
          </w:p>
        </w:tc>
        <w:tc>
          <w:tcPr>
            <w:tcW w:w="2525" w:type="dxa"/>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砂浆试模</w:t>
            </w:r>
          </w:p>
        </w:tc>
        <w:tc>
          <w:tcPr>
            <w:tcW w:w="1453" w:type="dxa"/>
            <w:vAlign w:val="center"/>
          </w:tcPr>
          <w:p w:rsidR="00696384" w:rsidRDefault="00696384">
            <w:pPr>
              <w:snapToGrid w:val="0"/>
              <w:spacing w:line="360" w:lineRule="auto"/>
              <w:jc w:val="center"/>
              <w:rPr>
                <w:rFonts w:ascii="宋体" w:hAnsi="宋体"/>
                <w:sz w:val="28"/>
              </w:rPr>
            </w:pPr>
            <w:r>
              <w:rPr>
                <w:rFonts w:ascii="宋体" w:hAnsi="宋体"/>
                <w:sz w:val="28"/>
              </w:rPr>
              <w:t>Fp/84</w:t>
            </w:r>
          </w:p>
        </w:tc>
        <w:tc>
          <w:tcPr>
            <w:tcW w:w="3042" w:type="dxa"/>
            <w:vAlign w:val="center"/>
          </w:tcPr>
          <w:p w:rsidR="00696384" w:rsidRDefault="00696384">
            <w:pPr>
              <w:snapToGrid w:val="0"/>
              <w:spacing w:line="360" w:lineRule="auto"/>
              <w:jc w:val="center"/>
              <w:rPr>
                <w:rFonts w:ascii="宋体" w:hAnsi="宋体"/>
                <w:sz w:val="28"/>
              </w:rPr>
            </w:pPr>
            <w:r>
              <w:rPr>
                <w:rFonts w:ascii="宋体" w:hAnsi="宋体"/>
                <w:sz w:val="28"/>
              </w:rPr>
              <w:t>7.07</w:t>
            </w:r>
            <w:r>
              <w:rPr>
                <w:rFonts w:ascii="宋体" w:hAnsi="宋体" w:hint="eastAsia"/>
                <w:sz w:val="28"/>
              </w:rPr>
              <w:t>×</w:t>
            </w:r>
            <w:r>
              <w:rPr>
                <w:rFonts w:ascii="宋体" w:hAnsi="宋体"/>
                <w:sz w:val="28"/>
              </w:rPr>
              <w:t>7.07</w:t>
            </w:r>
            <w:r>
              <w:rPr>
                <w:rFonts w:ascii="宋体" w:hAnsi="宋体" w:hint="eastAsia"/>
                <w:sz w:val="28"/>
              </w:rPr>
              <w:t>×</w:t>
            </w:r>
            <w:r>
              <w:rPr>
                <w:rFonts w:ascii="宋体" w:hAnsi="宋体"/>
                <w:sz w:val="28"/>
              </w:rPr>
              <w:t>7.07cm</w:t>
            </w:r>
            <w:r>
              <w:rPr>
                <w:rFonts w:ascii="宋体" w:hAnsi="宋体"/>
                <w:sz w:val="28"/>
                <w:vertAlign w:val="superscript"/>
              </w:rPr>
              <w:t>3</w:t>
            </w:r>
          </w:p>
        </w:tc>
        <w:tc>
          <w:tcPr>
            <w:tcW w:w="852" w:type="dxa"/>
            <w:tcBorders>
              <w:right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4</w:t>
            </w:r>
          </w:p>
        </w:tc>
      </w:tr>
      <w:tr w:rsidR="00696384">
        <w:tblPrEx>
          <w:tblCellMar>
            <w:top w:w="0" w:type="dxa"/>
            <w:bottom w:w="0" w:type="dxa"/>
          </w:tblCellMar>
        </w:tblPrEx>
        <w:trPr>
          <w:trHeight w:val="735"/>
        </w:trPr>
        <w:tc>
          <w:tcPr>
            <w:tcW w:w="900" w:type="dxa"/>
            <w:tcBorders>
              <w:left w:val="single" w:sz="12" w:space="0" w:color="auto"/>
              <w:bottom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13</w:t>
            </w:r>
          </w:p>
        </w:tc>
        <w:tc>
          <w:tcPr>
            <w:tcW w:w="2525" w:type="dxa"/>
            <w:tcBorders>
              <w:bottom w:val="single" w:sz="12" w:space="0" w:color="auto"/>
            </w:tcBorders>
            <w:vAlign w:val="center"/>
          </w:tcPr>
          <w:p w:rsidR="00696384" w:rsidRDefault="00696384">
            <w:pPr>
              <w:snapToGrid w:val="0"/>
              <w:spacing w:line="360" w:lineRule="auto"/>
              <w:jc w:val="center"/>
              <w:rPr>
                <w:rFonts w:ascii="宋体" w:hAnsi="宋体" w:hint="eastAsia"/>
                <w:sz w:val="28"/>
              </w:rPr>
            </w:pPr>
            <w:r>
              <w:rPr>
                <w:rFonts w:ascii="宋体" w:hAnsi="宋体" w:hint="eastAsia"/>
                <w:sz w:val="28"/>
              </w:rPr>
              <w:t>磅    秤</w:t>
            </w:r>
          </w:p>
        </w:tc>
        <w:tc>
          <w:tcPr>
            <w:tcW w:w="1453" w:type="dxa"/>
            <w:tcBorders>
              <w:bottom w:val="single" w:sz="12" w:space="0" w:color="auto"/>
            </w:tcBorders>
            <w:vAlign w:val="center"/>
          </w:tcPr>
          <w:p w:rsidR="00696384" w:rsidRDefault="00696384">
            <w:pPr>
              <w:snapToGrid w:val="0"/>
              <w:spacing w:line="360" w:lineRule="auto"/>
              <w:rPr>
                <w:rFonts w:ascii="宋体" w:hAnsi="宋体" w:hint="eastAsia"/>
                <w:sz w:val="28"/>
              </w:rPr>
            </w:pPr>
          </w:p>
        </w:tc>
        <w:tc>
          <w:tcPr>
            <w:tcW w:w="3042" w:type="dxa"/>
            <w:tcBorders>
              <w:bottom w:val="single" w:sz="12" w:space="0" w:color="auto"/>
            </w:tcBorders>
            <w:vAlign w:val="center"/>
          </w:tcPr>
          <w:p w:rsidR="00696384" w:rsidRDefault="00696384">
            <w:pPr>
              <w:snapToGrid w:val="0"/>
              <w:spacing w:line="360" w:lineRule="auto"/>
              <w:jc w:val="center"/>
              <w:rPr>
                <w:rFonts w:ascii="宋体" w:hAnsi="宋体" w:hint="eastAsia"/>
                <w:sz w:val="28"/>
              </w:rPr>
            </w:pPr>
          </w:p>
        </w:tc>
        <w:tc>
          <w:tcPr>
            <w:tcW w:w="852" w:type="dxa"/>
            <w:tcBorders>
              <w:bottom w:val="single" w:sz="12" w:space="0" w:color="auto"/>
              <w:right w:val="single" w:sz="12" w:space="0" w:color="auto"/>
            </w:tcBorders>
            <w:vAlign w:val="center"/>
          </w:tcPr>
          <w:p w:rsidR="00696384" w:rsidRDefault="00696384">
            <w:pPr>
              <w:snapToGrid w:val="0"/>
              <w:spacing w:line="360" w:lineRule="auto"/>
              <w:jc w:val="center"/>
              <w:rPr>
                <w:rFonts w:ascii="宋体" w:hAnsi="宋体"/>
                <w:sz w:val="28"/>
              </w:rPr>
            </w:pPr>
            <w:r>
              <w:rPr>
                <w:rFonts w:ascii="宋体" w:hAnsi="宋体"/>
                <w:sz w:val="28"/>
              </w:rPr>
              <w:t>2</w:t>
            </w:r>
          </w:p>
        </w:tc>
      </w:tr>
    </w:tbl>
    <w:p w:rsidR="00696384" w:rsidRDefault="00696384">
      <w:pPr>
        <w:jc w:val="center"/>
        <w:rPr>
          <w:rFonts w:ascii="宋体" w:hAnsi="宋体" w:hint="eastAsia"/>
          <w:sz w:val="32"/>
        </w:rPr>
      </w:pPr>
    </w:p>
    <w:p w:rsidR="00696384" w:rsidRDefault="00696384">
      <w:pPr>
        <w:pStyle w:val="ab"/>
        <w:rPr>
          <w:rFonts w:ascii="宋体" w:hAnsi="宋体"/>
          <w:szCs w:val="24"/>
        </w:rPr>
      </w:pPr>
    </w:p>
    <w:p w:rsidR="00696384" w:rsidRDefault="00696384">
      <w:pPr>
        <w:rPr>
          <w:rFonts w:ascii="宋体" w:hAnsi="宋体"/>
        </w:rPr>
      </w:pPr>
    </w:p>
    <w:p w:rsidR="00696384" w:rsidRDefault="00696384">
      <w:pPr>
        <w:rPr>
          <w:rFonts w:ascii="宋体" w:hAnsi="宋体"/>
        </w:rPr>
      </w:pPr>
    </w:p>
    <w:p w:rsidR="00696384" w:rsidRDefault="00696384">
      <w:pPr>
        <w:pStyle w:val="4"/>
        <w:rPr>
          <w:rFonts w:hint="eastAsia"/>
        </w:rPr>
      </w:pPr>
      <w:bookmarkStart w:id="332" w:name="_Toc75544726"/>
    </w:p>
    <w:p w:rsidR="00696384" w:rsidRDefault="00696384">
      <w:pPr>
        <w:pStyle w:val="4"/>
        <w:rPr>
          <w:rFonts w:hint="eastAsia"/>
        </w:rPr>
      </w:pPr>
      <w:r>
        <w:rPr>
          <w:rFonts w:hint="eastAsia"/>
        </w:rPr>
        <w:t>附图1:河南省防震减灾指挥技术中心工程平面图</w:t>
      </w:r>
      <w:bookmarkEnd w:id="332"/>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r>
        <w:rPr>
          <w:noProof/>
          <w:sz w:val="20"/>
        </w:rPr>
        <w:object w:dxaOrig="0" w:dyaOrig="0">
          <v:shape id="_x0000_s4030" type="#_x0000_t75" style="position:absolute;left:0;text-align:left;margin-left:-47.25pt;margin-top:3.6pt;width:536.1pt;height:546pt;z-index:251693568">
            <v:imagedata r:id="rId76" o:title="" croptop="3072f" cropbottom="9216f" cropleft="19005f" cropright="19555f"/>
          </v:shape>
          <o:OLEObject Type="Embed" ProgID="AutoCAD.Drawing.16" ShapeID="_x0000_s4030" DrawAspect="Content" ObjectID="_1764673955" r:id="rId77"/>
        </w:object>
      </w: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hint="eastAsia"/>
          <w:sz w:val="28"/>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rPr>
      </w:pPr>
    </w:p>
    <w:p w:rsidR="00696384" w:rsidRDefault="00696384">
      <w:pPr>
        <w:rPr>
          <w:rFonts w:ascii="宋体" w:hAnsi="宋体"/>
        </w:rPr>
      </w:pPr>
    </w:p>
    <w:p w:rsidR="00696384" w:rsidRDefault="00696384">
      <w:pPr>
        <w:tabs>
          <w:tab w:val="left" w:pos="5715"/>
        </w:tabs>
        <w:rPr>
          <w:rFonts w:hint="eastAsia"/>
        </w:rPr>
      </w:pPr>
      <w:bookmarkStart w:id="333" w:name="_Toc75544727"/>
      <w:r>
        <w:rPr>
          <w:rFonts w:hint="eastAsia"/>
        </w:rPr>
        <w:t>附图</w:t>
      </w:r>
      <w:r>
        <w:rPr>
          <w:rFonts w:hint="eastAsia"/>
        </w:rPr>
        <w:t>2:</w:t>
      </w:r>
      <w:r>
        <w:rPr>
          <w:rFonts w:hint="eastAsia"/>
        </w:rPr>
        <w:t>河南省防震减灾指挥技术中心工程施工进度计划网络图</w:t>
      </w:r>
      <w:bookmarkEnd w:id="333"/>
    </w:p>
    <w:p w:rsidR="00696384" w:rsidRDefault="00696384">
      <w:pPr>
        <w:rPr>
          <w:rFonts w:ascii="宋体" w:hAnsi="宋体"/>
        </w:rPr>
      </w:pPr>
      <w:r>
        <w:rPr>
          <w:noProof/>
          <w:sz w:val="20"/>
        </w:rPr>
        <w:object w:dxaOrig="0" w:dyaOrig="0">
          <v:shape id="_x0000_s4031" type="#_x0000_t75" style="position:absolute;left:0;text-align:left;margin-left:5.25pt;margin-top:-.7pt;width:457.5pt;height:670.8pt;z-index:251694592">
            <v:imagedata r:id="rId78" o:title="" croptop="4238f" cropbottom="2328f" cropleft="15883f" cropright="33091f"/>
          </v:shape>
          <o:OLEObject Type="Embed" ProgID="AutoCAD.Drawing.16" ShapeID="_x0000_s4031" DrawAspect="Content" ObjectID="_1764673948" r:id="rId79"/>
        </w:object>
      </w: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hint="eastAsia"/>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rPr>
          <w:rFonts w:ascii="宋体" w:hAnsi="宋体"/>
        </w:rPr>
      </w:pPr>
    </w:p>
    <w:p w:rsidR="00696384" w:rsidRDefault="00696384">
      <w:pPr>
        <w:pStyle w:val="4"/>
        <w:rPr>
          <w:rFonts w:hint="eastAsia"/>
        </w:rPr>
      </w:pPr>
      <w:bookmarkStart w:id="334" w:name="_Toc75544728"/>
    </w:p>
    <w:p w:rsidR="00696384" w:rsidRDefault="00696384">
      <w:pPr>
        <w:pStyle w:val="4"/>
        <w:rPr>
          <w:rFonts w:hint="eastAsia"/>
        </w:rPr>
      </w:pPr>
    </w:p>
    <w:p w:rsidR="00696384" w:rsidRDefault="00696384">
      <w:pPr>
        <w:pStyle w:val="4"/>
        <w:rPr>
          <w:rFonts w:hint="eastAsia"/>
        </w:rPr>
      </w:pPr>
    </w:p>
    <w:p w:rsidR="00696384" w:rsidRDefault="00696384">
      <w:pPr>
        <w:pStyle w:val="4"/>
        <w:rPr>
          <w:rFonts w:hint="eastAsia"/>
        </w:rPr>
      </w:pPr>
    </w:p>
    <w:p w:rsidR="00696384" w:rsidRDefault="00696384">
      <w:pPr>
        <w:pStyle w:val="4"/>
        <w:rPr>
          <w:rFonts w:hint="eastAsia"/>
        </w:rPr>
      </w:pPr>
    </w:p>
    <w:p w:rsidR="00696384" w:rsidRDefault="00696384">
      <w:pPr>
        <w:pStyle w:val="4"/>
        <w:ind w:firstLine="193"/>
        <w:rPr>
          <w:rFonts w:hint="eastAsia"/>
        </w:rPr>
      </w:pPr>
      <w:r>
        <w:rPr>
          <w:sz w:val="20"/>
        </w:rPr>
        <w:object w:dxaOrig="0" w:dyaOrig="0">
          <v:shape id="_x0000_s4032" type="#_x0000_t75" style="position:absolute;left:0;text-align:left;margin-left:76.2pt;margin-top:23.4pt;width:330.6pt;height:663pt;z-index:251695616">
            <v:imagedata r:id="rId80" o:title="" croptop="3404f" cropbottom="2383f" cropleft="20051f" cropright="34638f"/>
          </v:shape>
          <o:OLEObject Type="Embed" ProgID="AutoCAD.Drawing.16" ShapeID="_x0000_s4032" DrawAspect="Content" ObjectID="_1764673949" r:id="rId81"/>
        </w:object>
      </w:r>
      <w:r>
        <w:rPr>
          <w:rFonts w:hint="eastAsia"/>
        </w:rPr>
        <w:t>附图3:降水图</w:t>
      </w:r>
      <w:bookmarkEnd w:id="334"/>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tabs>
          <w:tab w:val="left" w:pos="5825"/>
        </w:tabs>
        <w:jc w:val="left"/>
        <w:rPr>
          <w:rFonts w:ascii="宋体" w:hAnsi="宋体" w:hint="eastAsia"/>
        </w:rPr>
      </w:pPr>
      <w:r>
        <w:rPr>
          <w:rFonts w:ascii="宋体" w:hAnsi="宋体"/>
        </w:rPr>
        <w:tab/>
      </w: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pStyle w:val="4"/>
        <w:rPr>
          <w:rFonts w:hint="eastAsia"/>
        </w:rPr>
      </w:pPr>
      <w:bookmarkStart w:id="335" w:name="_Toc75544729"/>
      <w:r>
        <w:rPr>
          <w:rFonts w:hint="eastAsia"/>
        </w:rPr>
        <w:t>附图4:模板工程质量程序控制图</w:t>
      </w:r>
      <w:bookmarkEnd w:id="335"/>
    </w:p>
    <w:p w:rsidR="00696384" w:rsidRDefault="00696384">
      <w:pPr>
        <w:snapToGrid w:val="0"/>
        <w:spacing w:line="360" w:lineRule="auto"/>
        <w:rPr>
          <w:rFonts w:ascii="仿宋_GB2312" w:eastAsia="仿宋_GB2312" w:hint="eastAsia"/>
          <w:sz w:val="32"/>
        </w:rPr>
      </w:pPr>
      <w:r>
        <w:rPr>
          <w:rFonts w:ascii="仿宋_GB2312" w:eastAsia="仿宋_GB2312"/>
          <w:noProof/>
          <w:sz w:val="32"/>
        </w:rPr>
        <w:pict>
          <v:group id="_x0000_s3533" style="position:absolute;left:0;text-align:left;margin-left:12.55pt;margin-top:13.6pt;width:439.25pt;height:579.5pt;z-index:251659776" coordorigin="2009,2893" coordsize="8785,11590" o:allowincell="f">
            <v:shape id="_x0000_s3534" type="#_x0000_t202" style="position:absolute;left:2009;top:3083;width:3012;height:570">
              <v:shadow on="t"/>
              <v:textbox style="mso-next-textbox:#_x0000_s3534">
                <w:txbxContent>
                  <w:p w:rsidR="00696384" w:rsidRDefault="00696384">
                    <w:pPr>
                      <w:rPr>
                        <w:rFonts w:hint="eastAsia"/>
                        <w:sz w:val="24"/>
                      </w:rPr>
                    </w:pPr>
                    <w:r>
                      <w:rPr>
                        <w:rFonts w:hint="eastAsia"/>
                        <w:sz w:val="24"/>
                      </w:rPr>
                      <w:t>学习图纸和技术资料</w:t>
                    </w:r>
                    <w:r>
                      <w:rPr>
                        <w:rFonts w:hint="eastAsia"/>
                        <w:sz w:val="24"/>
                      </w:rPr>
                      <w:tab/>
                    </w:r>
                  </w:p>
                </w:txbxContent>
              </v:textbox>
            </v:shape>
            <v:shape id="_x0000_s3535" type="#_x0000_t202" style="position:absolute;left:2009;top:3843;width:3012;height:570">
              <v:shadow on="t"/>
              <v:textbox style="mso-next-textbox:#_x0000_s3535">
                <w:txbxContent>
                  <w:p w:rsidR="00696384" w:rsidRDefault="00696384">
                    <w:pPr>
                      <w:rPr>
                        <w:rFonts w:hint="eastAsia"/>
                        <w:sz w:val="24"/>
                      </w:rPr>
                    </w:pPr>
                    <w:r>
                      <w:rPr>
                        <w:rFonts w:hint="eastAsia"/>
                        <w:sz w:val="24"/>
                      </w:rPr>
                      <w:t>学习操作规程和质量标准</w:t>
                    </w:r>
                  </w:p>
                </w:txbxContent>
              </v:textbox>
            </v:shape>
            <v:shape id="_x0000_s3536" type="#_x0000_t202" style="position:absolute;left:2009;top:4793;width:3012;height:570">
              <v:shadow on="t"/>
              <v:textbox style="mso-next-textbox:#_x0000_s3536">
                <w:txbxContent>
                  <w:p w:rsidR="00696384" w:rsidRDefault="00696384">
                    <w:pPr>
                      <w:rPr>
                        <w:rFonts w:hint="eastAsia"/>
                      </w:rPr>
                    </w:pPr>
                    <w:r>
                      <w:rPr>
                        <w:rFonts w:hint="eastAsia"/>
                      </w:rPr>
                      <w:t>书面交底</w:t>
                    </w:r>
                  </w:p>
                </w:txbxContent>
              </v:textbox>
            </v:shape>
            <v:shape id="_x0000_s3537" type="#_x0000_t202" style="position:absolute;left:2009;top:5553;width:3012;height:570">
              <v:shadow on="t"/>
              <v:textbox style="mso-next-textbox:#_x0000_s3537">
                <w:txbxContent>
                  <w:p w:rsidR="00696384" w:rsidRDefault="00696384">
                    <w:pPr>
                      <w:rPr>
                        <w:rFonts w:hint="eastAsia"/>
                        <w:sz w:val="24"/>
                      </w:rPr>
                    </w:pPr>
                    <w:r>
                      <w:rPr>
                        <w:rFonts w:hint="eastAsia"/>
                        <w:sz w:val="24"/>
                      </w:rPr>
                      <w:t>操作人员参加</w:t>
                    </w:r>
                  </w:p>
                </w:txbxContent>
              </v:textbox>
            </v:shape>
            <v:shape id="_x0000_s3538" type="#_x0000_t202" style="position:absolute;left:2009;top:7453;width:3012;height:570">
              <v:shadow on="t"/>
              <v:textbox style="mso-next-textbox:#_x0000_s3538">
                <w:txbxContent>
                  <w:p w:rsidR="00696384" w:rsidRDefault="00696384">
                    <w:pPr>
                      <w:rPr>
                        <w:rFonts w:hint="eastAsia"/>
                        <w:sz w:val="24"/>
                      </w:rPr>
                    </w:pPr>
                    <w:r>
                      <w:rPr>
                        <w:rFonts w:hint="eastAsia"/>
                        <w:sz w:val="24"/>
                      </w:rPr>
                      <w:t>和钢筋、砼工序交接检查</w:t>
                    </w:r>
                  </w:p>
                </w:txbxContent>
              </v:textbox>
            </v:shape>
            <v:shape id="_x0000_s3539" type="#_x0000_t202" style="position:absolute;left:2009;top:8213;width:3012;height:570">
              <v:shadow on="t"/>
              <v:textbox style="mso-next-textbox:#_x0000_s3539">
                <w:txbxContent>
                  <w:p w:rsidR="00696384" w:rsidRDefault="00696384">
                    <w:pPr>
                      <w:rPr>
                        <w:rFonts w:hint="eastAsia"/>
                        <w:sz w:val="24"/>
                      </w:rPr>
                    </w:pPr>
                    <w:r>
                      <w:rPr>
                        <w:rFonts w:hint="eastAsia"/>
                        <w:sz w:val="24"/>
                      </w:rPr>
                      <w:t>浇灌砼时留人看筋、模板</w:t>
                    </w:r>
                  </w:p>
                </w:txbxContent>
              </v:textbox>
            </v:shape>
            <v:shape id="_x0000_s3540" type="#_x0000_t202" style="position:absolute;left:2009;top:9353;width:3012;height:570">
              <v:shadow on="t"/>
              <v:textbox style="mso-next-textbox:#_x0000_s3540">
                <w:txbxContent>
                  <w:p w:rsidR="00696384" w:rsidRDefault="00696384">
                    <w:pPr>
                      <w:rPr>
                        <w:rFonts w:hint="eastAsia"/>
                        <w:sz w:val="24"/>
                      </w:rPr>
                    </w:pPr>
                    <w:r>
                      <w:rPr>
                        <w:rFonts w:hint="eastAsia"/>
                        <w:sz w:val="24"/>
                      </w:rPr>
                      <w:t>执行验评标准</w:t>
                    </w:r>
                  </w:p>
                </w:txbxContent>
              </v:textbox>
            </v:shape>
            <v:shape id="_x0000_s3541" type="#_x0000_t202" style="position:absolute;left:2009;top:12393;width:3012;height:570">
              <v:shadow on="t"/>
              <v:textbox style="mso-next-textbox:#_x0000_s3541">
                <w:txbxContent>
                  <w:p w:rsidR="00696384" w:rsidRDefault="00696384">
                    <w:pPr>
                      <w:rPr>
                        <w:rFonts w:hint="eastAsia"/>
                        <w:sz w:val="24"/>
                      </w:rPr>
                    </w:pPr>
                    <w:r>
                      <w:rPr>
                        <w:rFonts w:hint="eastAsia"/>
                        <w:sz w:val="24"/>
                      </w:rPr>
                      <w:t>自检记录</w:t>
                    </w:r>
                  </w:p>
                </w:txbxContent>
              </v:textbox>
            </v:shape>
            <v:shape id="_x0000_s3542" type="#_x0000_t202" style="position:absolute;left:2009;top:13153;width:3012;height:570">
              <v:shadow on="t"/>
              <v:textbox style="mso-next-textbox:#_x0000_s3542">
                <w:txbxContent>
                  <w:p w:rsidR="00696384" w:rsidRDefault="00696384">
                    <w:pPr>
                      <w:rPr>
                        <w:rFonts w:hint="eastAsia"/>
                        <w:sz w:val="24"/>
                      </w:rPr>
                    </w:pPr>
                    <w:r>
                      <w:rPr>
                        <w:rFonts w:hint="eastAsia"/>
                        <w:sz w:val="24"/>
                      </w:rPr>
                      <w:t>质量评定记录</w:t>
                    </w:r>
                  </w:p>
                </w:txbxContent>
              </v:textbox>
            </v:shape>
            <v:shape id="_x0000_s3543" type="#_x0000_t202" style="position:absolute;left:2009;top:13913;width:3012;height:570">
              <v:shadow on="t"/>
              <v:textbox style="mso-next-textbox:#_x0000_s3543">
                <w:txbxContent>
                  <w:p w:rsidR="00696384" w:rsidRDefault="00696384">
                    <w:pPr>
                      <w:rPr>
                        <w:rFonts w:hint="eastAsia"/>
                        <w:sz w:val="24"/>
                      </w:rPr>
                    </w:pPr>
                    <w:r>
                      <w:rPr>
                        <w:rFonts w:hint="eastAsia"/>
                        <w:sz w:val="24"/>
                      </w:rPr>
                      <w:t>施工记录</w:t>
                    </w:r>
                  </w:p>
                </w:txbxContent>
              </v:textbox>
            </v:shape>
            <v:shape id="_x0000_s3544" type="#_x0000_t202" style="position:absolute;left:7531;top:2893;width:3012;height:570">
              <v:shadow on="t"/>
              <v:textbox style="mso-next-textbox:#_x0000_s3544">
                <w:txbxContent>
                  <w:p w:rsidR="00696384" w:rsidRDefault="00696384">
                    <w:pPr>
                      <w:rPr>
                        <w:rFonts w:hint="eastAsia"/>
                        <w:sz w:val="24"/>
                      </w:rPr>
                    </w:pPr>
                    <w:r>
                      <w:rPr>
                        <w:rFonts w:hint="eastAsia"/>
                        <w:sz w:val="24"/>
                      </w:rPr>
                      <w:t>模板选择</w:t>
                    </w:r>
                  </w:p>
                </w:txbxContent>
              </v:textbox>
            </v:shape>
            <v:shape id="_x0000_s3545" type="#_x0000_t202" style="position:absolute;left:7531;top:3653;width:3012;height:570">
              <v:shadow on="t"/>
              <v:textbox style="mso-next-textbox:#_x0000_s3545">
                <w:txbxContent>
                  <w:p w:rsidR="00696384" w:rsidRDefault="00696384">
                    <w:pPr>
                      <w:rPr>
                        <w:rFonts w:hint="eastAsia"/>
                        <w:sz w:val="24"/>
                      </w:rPr>
                    </w:pPr>
                    <w:r>
                      <w:rPr>
                        <w:rFonts w:hint="eastAsia"/>
                        <w:sz w:val="24"/>
                      </w:rPr>
                      <w:t>平整钢模板</w:t>
                    </w:r>
                  </w:p>
                </w:txbxContent>
              </v:textbox>
            </v:shape>
            <v:shape id="_x0000_s3546" type="#_x0000_t202" style="position:absolute;left:7531;top:4413;width:3012;height:570">
              <v:shadow on="t"/>
              <v:textbox style="mso-next-textbox:#_x0000_s3546">
                <w:txbxContent>
                  <w:p w:rsidR="00696384" w:rsidRDefault="00696384">
                    <w:pPr>
                      <w:rPr>
                        <w:rFonts w:hint="eastAsia"/>
                        <w:sz w:val="24"/>
                      </w:rPr>
                    </w:pPr>
                    <w:r>
                      <w:rPr>
                        <w:rFonts w:hint="eastAsia"/>
                        <w:sz w:val="24"/>
                      </w:rPr>
                      <w:t>模板涂隔离剂</w:t>
                    </w:r>
                  </w:p>
                  <w:p w:rsidR="00696384" w:rsidRDefault="00696384">
                    <w:pPr>
                      <w:rPr>
                        <w:rFonts w:hint="eastAsia"/>
                        <w:sz w:val="24"/>
                      </w:rPr>
                    </w:pPr>
                  </w:p>
                </w:txbxContent>
              </v:textbox>
            </v:shape>
            <v:shape id="_x0000_s3547" type="#_x0000_t202" style="position:absolute;left:7531;top:5933;width:3012;height:570">
              <v:shadow on="t"/>
              <v:textbox style="mso-next-textbox:#_x0000_s3547">
                <w:txbxContent>
                  <w:p w:rsidR="00696384" w:rsidRDefault="00696384">
                    <w:pPr>
                      <w:rPr>
                        <w:rFonts w:hint="eastAsia"/>
                        <w:sz w:val="24"/>
                      </w:rPr>
                    </w:pPr>
                    <w:r>
                      <w:rPr>
                        <w:rFonts w:hint="eastAsia"/>
                        <w:sz w:val="24"/>
                      </w:rPr>
                      <w:t>检查脚手架、脚手板</w:t>
                    </w:r>
                  </w:p>
                </w:txbxContent>
              </v:textbox>
            </v:shape>
            <v:shape id="_x0000_s3548" type="#_x0000_t202" style="position:absolute;left:7531;top:7643;width:3012;height:570">
              <v:shadow on="t"/>
              <v:textbox style="mso-next-textbox:#_x0000_s3548">
                <w:txbxContent>
                  <w:p w:rsidR="00696384" w:rsidRDefault="00696384">
                    <w:pPr>
                      <w:rPr>
                        <w:rFonts w:hint="eastAsia"/>
                        <w:sz w:val="24"/>
                      </w:rPr>
                    </w:pPr>
                    <w:r>
                      <w:rPr>
                        <w:rFonts w:hint="eastAsia"/>
                        <w:sz w:val="24"/>
                      </w:rPr>
                      <w:t>中间抽查</w:t>
                    </w:r>
                  </w:p>
                </w:txbxContent>
              </v:textbox>
            </v:shape>
            <v:shape id="_x0000_s3549" type="#_x0000_t202" style="position:absolute;left:7531;top:8403;width:3012;height:570">
              <v:shadow on="t"/>
              <v:textbox style="mso-next-textbox:#_x0000_s3549">
                <w:txbxContent>
                  <w:p w:rsidR="00696384" w:rsidRDefault="00696384">
                    <w:pPr>
                      <w:rPr>
                        <w:rFonts w:hint="eastAsia"/>
                        <w:sz w:val="24"/>
                      </w:rPr>
                    </w:pPr>
                    <w:r>
                      <w:rPr>
                        <w:rFonts w:hint="eastAsia"/>
                        <w:sz w:val="24"/>
                      </w:rPr>
                      <w:t>自检</w:t>
                    </w:r>
                  </w:p>
                </w:txbxContent>
              </v:textbox>
            </v:shape>
            <v:shape id="_x0000_s3550" type="#_x0000_t202" style="position:absolute;left:7531;top:9353;width:3263;height:570">
              <v:shadow on="t"/>
              <v:textbox style="mso-next-textbox:#_x0000_s3550">
                <w:txbxContent>
                  <w:p w:rsidR="00696384" w:rsidRDefault="00696384">
                    <w:pPr>
                      <w:rPr>
                        <w:rFonts w:hint="eastAsia"/>
                        <w:sz w:val="24"/>
                      </w:rPr>
                    </w:pPr>
                    <w:r>
                      <w:rPr>
                        <w:rFonts w:hint="eastAsia"/>
                        <w:sz w:val="24"/>
                      </w:rPr>
                      <w:t>柱梁板抽查</w:t>
                    </w:r>
                    <w:r>
                      <w:rPr>
                        <w:rFonts w:hint="eastAsia"/>
                        <w:sz w:val="24"/>
                      </w:rPr>
                      <w:t>10%</w:t>
                    </w:r>
                    <w:r>
                      <w:rPr>
                        <w:rFonts w:hint="eastAsia"/>
                        <w:sz w:val="24"/>
                      </w:rPr>
                      <w:t>不少于</w:t>
                    </w:r>
                    <w:r>
                      <w:rPr>
                        <w:rFonts w:hint="eastAsia"/>
                        <w:sz w:val="24"/>
                      </w:rPr>
                      <w:t>3</w:t>
                    </w:r>
                    <w:r>
                      <w:rPr>
                        <w:rFonts w:hint="eastAsia"/>
                        <w:sz w:val="24"/>
                      </w:rPr>
                      <w:t>处</w:t>
                    </w:r>
                  </w:p>
                </w:txbxContent>
              </v:textbox>
            </v:shape>
            <v:shape id="_x0000_s3551" type="#_x0000_t202" style="position:absolute;left:7531;top:12963;width:3012;height:570">
              <v:shadow on="t"/>
              <v:textbox style="mso-next-textbox:#_x0000_s3551">
                <w:txbxContent>
                  <w:p w:rsidR="00696384" w:rsidRDefault="00696384">
                    <w:pPr>
                      <w:rPr>
                        <w:rFonts w:hint="eastAsia"/>
                        <w:sz w:val="24"/>
                      </w:rPr>
                    </w:pPr>
                    <w:r>
                      <w:rPr>
                        <w:rFonts w:hint="eastAsia"/>
                        <w:sz w:val="24"/>
                      </w:rPr>
                      <w:t>清理现场，文明施工</w:t>
                    </w:r>
                  </w:p>
                </w:txbxContent>
              </v:textbox>
            </v:shape>
            <v:shape id="_x0000_s3552" type="#_x0000_t202" style="position:absolute;left:2009;top:10113;width:3012;height:570">
              <v:shadow on="t"/>
              <v:textbox style="mso-next-textbox:#_x0000_s3552">
                <w:txbxContent>
                  <w:p w:rsidR="00696384" w:rsidRDefault="00696384">
                    <w:pPr>
                      <w:rPr>
                        <w:rFonts w:hint="eastAsia"/>
                        <w:sz w:val="24"/>
                      </w:rPr>
                    </w:pPr>
                    <w:r>
                      <w:rPr>
                        <w:rFonts w:hint="eastAsia"/>
                        <w:sz w:val="24"/>
                      </w:rPr>
                      <w:t>不合格的处理（返工）</w:t>
                    </w:r>
                  </w:p>
                </w:txbxContent>
              </v:textbox>
            </v:shape>
            <v:shape id="_x0000_s3553" type="#_x0000_t202" style="position:absolute;left:5774;top:2893;width:753;height:1330">
              <v:shadow on="t" offset="6pt,-6pt"/>
              <v:textbox style="layout-flow:vertical-ideographic;mso-next-textbox:#_x0000_s3553">
                <w:txbxContent>
                  <w:p w:rsidR="00696384" w:rsidRDefault="00696384">
                    <w:pPr>
                      <w:rPr>
                        <w:rFonts w:hint="eastAsia"/>
                      </w:rPr>
                    </w:pPr>
                    <w:r>
                      <w:rPr>
                        <w:rFonts w:hint="eastAsia"/>
                      </w:rPr>
                      <w:t>准备工程</w:t>
                    </w:r>
                  </w:p>
                </w:txbxContent>
              </v:textbox>
            </v:shape>
            <v:shape id="_x0000_s3554" type="#_x0000_t202" style="position:absolute;left:5774;top:4603;width:753;height:1330">
              <v:shadow on="t" offset="6pt,-6pt"/>
              <v:textbox style="layout-flow:vertical-ideographic;mso-next-textbox:#_x0000_s3554">
                <w:txbxContent>
                  <w:p w:rsidR="00696384" w:rsidRDefault="00696384">
                    <w:pPr>
                      <w:rPr>
                        <w:rFonts w:hint="eastAsia"/>
                      </w:rPr>
                    </w:pPr>
                    <w:r>
                      <w:rPr>
                        <w:rFonts w:hint="eastAsia"/>
                      </w:rPr>
                      <w:t>技术交底</w:t>
                    </w:r>
                  </w:p>
                </w:txbxContent>
              </v:textbox>
            </v:shape>
            <v:shape id="_x0000_s3555" type="#_x0000_t202" style="position:absolute;left:5774;top:6313;width:753;height:1330">
              <v:shadow on="t" offset="6pt,-6pt"/>
              <v:textbox style="layout-flow:vertical-ideographic;mso-next-textbox:#_x0000_s3555">
                <w:txbxContent>
                  <w:p w:rsidR="00696384" w:rsidRDefault="00696384">
                    <w:pPr>
                      <w:rPr>
                        <w:rFonts w:hint="eastAsia"/>
                      </w:rPr>
                    </w:pPr>
                    <w:r>
                      <w:rPr>
                        <w:rFonts w:hint="eastAsia"/>
                      </w:rPr>
                      <w:t xml:space="preserve"> </w:t>
                    </w:r>
                    <w:r>
                      <w:rPr>
                        <w:rFonts w:hint="eastAsia"/>
                      </w:rPr>
                      <w:t>支</w:t>
                    </w:r>
                    <w:r>
                      <w:rPr>
                        <w:rFonts w:hint="eastAsia"/>
                      </w:rPr>
                      <w:t xml:space="preserve">  </w:t>
                    </w:r>
                    <w:r>
                      <w:rPr>
                        <w:rFonts w:hint="eastAsia"/>
                      </w:rPr>
                      <w:t>模</w:t>
                    </w:r>
                  </w:p>
                </w:txbxContent>
              </v:textbox>
            </v:shape>
            <v:shape id="_x0000_s3556" type="#_x0000_t202" style="position:absolute;left:5774;top:8403;width:753;height:1330">
              <v:shadow on="t" offset="6pt,-6pt"/>
              <v:textbox style="layout-flow:vertical-ideographic;mso-next-textbox:#_x0000_s3556">
                <w:txbxContent>
                  <w:p w:rsidR="00696384" w:rsidRDefault="00696384">
                    <w:pPr>
                      <w:rPr>
                        <w:rFonts w:hint="eastAsia"/>
                      </w:rPr>
                    </w:pPr>
                    <w:r>
                      <w:rPr>
                        <w:rFonts w:hint="eastAsia"/>
                      </w:rPr>
                      <w:t>质量评定</w:t>
                    </w:r>
                  </w:p>
                </w:txbxContent>
              </v:textbox>
            </v:shape>
            <v:shape id="_x0000_s3557" type="#_x0000_t202" style="position:absolute;left:5774;top:10303;width:753;height:1330">
              <v:shadow on="t" offset="6pt,-6pt"/>
              <v:textbox style="layout-flow:vertical-ideographic;mso-next-textbox:#_x0000_s3557">
                <w:txbxContent>
                  <w:p w:rsidR="00696384" w:rsidRDefault="00696384">
                    <w:pPr>
                      <w:rPr>
                        <w:rFonts w:hint="eastAsia"/>
                      </w:rPr>
                    </w:pPr>
                    <w:r>
                      <w:rPr>
                        <w:rFonts w:hint="eastAsia"/>
                      </w:rPr>
                      <w:t xml:space="preserve"> </w:t>
                    </w:r>
                    <w:r>
                      <w:rPr>
                        <w:rFonts w:hint="eastAsia"/>
                      </w:rPr>
                      <w:t>拆</w:t>
                    </w:r>
                    <w:r>
                      <w:rPr>
                        <w:rFonts w:hint="eastAsia"/>
                      </w:rPr>
                      <w:t xml:space="preserve">  </w:t>
                    </w:r>
                    <w:r>
                      <w:rPr>
                        <w:rFonts w:hint="eastAsia"/>
                      </w:rPr>
                      <w:t>模</w:t>
                    </w:r>
                  </w:p>
                </w:txbxContent>
              </v:textbox>
            </v:shape>
            <v:shape id="_x0000_s3558" type="#_x0000_t202" style="position:absolute;left:5774;top:12583;width:753;height:1900">
              <v:shadow on="t" offset="6pt,-6pt"/>
              <v:textbox style="layout-flow:vertical-ideographic;mso-next-textbox:#_x0000_s3558">
                <w:txbxContent>
                  <w:p w:rsidR="00696384" w:rsidRDefault="00696384">
                    <w:pPr>
                      <w:rPr>
                        <w:rFonts w:hint="eastAsia"/>
                      </w:rPr>
                    </w:pPr>
                    <w:r>
                      <w:rPr>
                        <w:rFonts w:hint="eastAsia"/>
                      </w:rPr>
                      <w:t xml:space="preserve"> </w:t>
                    </w:r>
                    <w:r>
                      <w:rPr>
                        <w:rFonts w:hint="eastAsia"/>
                      </w:rPr>
                      <w:t>资</w:t>
                    </w:r>
                    <w:r>
                      <w:rPr>
                        <w:rFonts w:hint="eastAsia"/>
                      </w:rPr>
                      <w:t xml:space="preserve"> </w:t>
                    </w:r>
                    <w:r>
                      <w:rPr>
                        <w:rFonts w:hint="eastAsia"/>
                      </w:rPr>
                      <w:t>料</w:t>
                    </w:r>
                    <w:r>
                      <w:rPr>
                        <w:rFonts w:hint="eastAsia"/>
                      </w:rPr>
                      <w:t xml:space="preserve"> </w:t>
                    </w:r>
                    <w:r>
                      <w:rPr>
                        <w:rFonts w:hint="eastAsia"/>
                      </w:rPr>
                      <w:t>整</w:t>
                    </w:r>
                    <w:r>
                      <w:rPr>
                        <w:rFonts w:hint="eastAsia"/>
                      </w:rPr>
                      <w:t xml:space="preserve"> </w:t>
                    </w:r>
                    <w:r>
                      <w:rPr>
                        <w:rFonts w:hint="eastAsia"/>
                      </w:rPr>
                      <w:t>理</w:t>
                    </w:r>
                  </w:p>
                </w:txbxContent>
              </v:textbox>
            </v:shape>
            <v:line id="_x0000_s3559" style="position:absolute" from="6276,5933" to="6276,6313"/>
            <v:line id="_x0000_s3560" style="position:absolute" from="6276,4223" to="6276,4603"/>
            <v:line id="_x0000_s3561" style="position:absolute" from="6276,7643" to="6276,8403"/>
            <v:line id="_x0000_s3562" style="position:absolute" from="6276,9733" to="6276,10303"/>
            <v:line id="_x0000_s3563" style="position:absolute" from="6276,11633" to="6276,12583"/>
            <v:line id="_x0000_s3564" style="position:absolute" from="5021,4983" to="5272,4983"/>
            <v:line id="_x0000_s3565" style="position:absolute" from="5272,4983" to="5272,5743"/>
            <v:line id="_x0000_s3566" style="position:absolute;flip:x" from="5021,5743" to="5272,5743"/>
            <v:line id="_x0000_s3567" style="position:absolute" from="5272,5363" to="5774,5363"/>
            <v:line id="_x0000_s3568" style="position:absolute" from="5021,3273" to="5272,3273"/>
            <v:line id="_x0000_s3569" style="position:absolute" from="5272,3273" to="5272,4033"/>
            <v:line id="_x0000_s3570" style="position:absolute;flip:x" from="5021,4033" to="5272,4033"/>
            <v:line id="_x0000_s3571" style="position:absolute" from="5272,3653" to="5774,3653"/>
            <v:line id="_x0000_s3572" style="position:absolute;flip:x" from="5021,10493" to="5272,10493"/>
            <v:line id="_x0000_s3573" style="position:absolute" from="6527,9353" to="7280,9353"/>
            <v:line id="_x0000_s3574" style="position:absolute" from="5021,9733" to="5272,9733"/>
            <v:line id="_x0000_s3575" style="position:absolute" from="5272,9733" to="5272,10493"/>
            <v:line id="_x0000_s3576" style="position:absolute" from="5272,10113" to="5523,10113"/>
            <v:line id="_x0000_s3577" style="position:absolute" from="5021,7643" to="5272,7643"/>
            <v:line id="_x0000_s3578" style="position:absolute" from="5272,7643" to="5272,8403"/>
            <v:line id="_x0000_s3579" style="position:absolute;flip:x" from="5021,8403" to="5272,8403"/>
            <v:line id="_x0000_s3580" style="position:absolute" from="5272,8023" to="6276,8023"/>
            <v:line id="_x0000_s3581" style="position:absolute" from="5021,12773" to="5272,12773"/>
            <v:line id="_x0000_s3582" style="position:absolute;flip:x" from="5021,13533" to="5272,13533"/>
            <v:line id="_x0000_s3583" style="position:absolute;flip:x" from="5021,14103" to="5272,14103"/>
            <v:line id="_x0000_s3584" style="position:absolute" from="5272,12773" to="5272,14103"/>
            <v:line id="_x0000_s3585" style="position:absolute" from="5272,13533" to="5774,13533"/>
            <v:line id="_x0000_s3586" style="position:absolute" from="7280,3273" to="7531,3273"/>
            <v:line id="_x0000_s3587" style="position:absolute" from="7280,4033" to="7531,4033"/>
            <v:line id="_x0000_s3588" style="position:absolute" from="7280,4793" to="7531,4793"/>
            <v:line id="_x0000_s3589" style="position:absolute" from="7280,3273" to="7280,6313"/>
            <v:line id="_x0000_s3590" style="position:absolute" from="6527,3653" to="7280,3653"/>
            <v:line id="_x0000_s3591" style="position:absolute" from="6276,6123" to="7029,6123"/>
            <v:line id="_x0000_s3592" style="position:absolute" from="7280,8023" to="7531,8023"/>
            <v:line id="_x0000_s3593" style="position:absolute;flip:x" from="7280,8783" to="7531,8783"/>
            <v:line id="_x0000_s3594" style="position:absolute" from="7280,8023" to="7280,8783"/>
            <v:line id="_x0000_s3595" style="position:absolute" from="7029,8403" to="7280,8403"/>
            <v:line id="_x0000_s3596" style="position:absolute" from="7280,9733" to="7531,9733"/>
            <v:line id="_x0000_s3597" style="position:absolute" from="7280,9353" to="7280,9733"/>
            <v:line id="_x0000_s3598" style="position:absolute" from="6276,12013" to="7029,12013"/>
            <v:line id="_x0000_s3599" style="position:absolute" from="7029,12013" to="7029,13343"/>
            <v:line id="_x0000_s3600" style="position:absolute" from="7029,13343" to="7491,13343"/>
            <v:line id="_x0000_s3601" style="position:absolute" from="5523,9163" to="5523,10113"/>
            <v:line id="_x0000_s3602" style="position:absolute" from="5523,9163" to="5774,9163"/>
            <v:shape id="_x0000_s3603" type="#_x0000_t202" style="position:absolute;left:7531;top:5173;width:3012;height:570">
              <v:shadow on="t"/>
              <v:textbox style="mso-next-textbox:#_x0000_s3603">
                <w:txbxContent>
                  <w:p w:rsidR="00696384" w:rsidRDefault="00696384">
                    <w:pPr>
                      <w:rPr>
                        <w:rFonts w:hint="eastAsia"/>
                        <w:sz w:val="24"/>
                      </w:rPr>
                    </w:pPr>
                    <w:r>
                      <w:rPr>
                        <w:rFonts w:hint="eastAsia"/>
                        <w:sz w:val="24"/>
                      </w:rPr>
                      <w:t>与钢筋工序交接</w:t>
                    </w:r>
                  </w:p>
                </w:txbxContent>
              </v:textbox>
            </v:shape>
            <v:line id="_x0000_s3604" style="position:absolute" from="7280,5553" to="7531,5553"/>
            <v:line id="_x0000_s3605" style="position:absolute" from="7280,6313" to="7531,6313"/>
            <v:line id="_x0000_s3606" style="position:absolute" from="7029,6123" to="7029,6883"/>
            <v:line id="_x0000_s3607" style="position:absolute" from="7029,6883" to="7782,6883"/>
            <v:shape id="_x0000_s3608" type="#_x0000_t202" style="position:absolute;left:7531;top:6693;width:3012;height:760">
              <v:shadow on="t"/>
              <v:textbox style="mso-next-textbox:#_x0000_s3608">
                <w:txbxContent>
                  <w:p w:rsidR="00696384" w:rsidRDefault="00696384">
                    <w:pPr>
                      <w:rPr>
                        <w:rFonts w:hint="eastAsia"/>
                        <w:sz w:val="24"/>
                      </w:rPr>
                    </w:pPr>
                    <w:r>
                      <w:rPr>
                        <w:rFonts w:hint="eastAsia"/>
                        <w:sz w:val="24"/>
                      </w:rPr>
                      <w:t>底部标高、轴线位置、断面尺寸放线</w:t>
                    </w:r>
                    <w:r>
                      <w:rPr>
                        <w:rFonts w:hint="eastAsia"/>
                        <w:sz w:val="24"/>
                      </w:rPr>
                      <w:t xml:space="preserve">   </w:t>
                    </w:r>
                  </w:p>
                  <w:p w:rsidR="00696384" w:rsidRDefault="00696384">
                    <w:pPr>
                      <w:rPr>
                        <w:rFonts w:hint="eastAsia"/>
                        <w:sz w:val="24"/>
                      </w:rPr>
                    </w:pPr>
                    <w:r>
                      <w:rPr>
                        <w:rFonts w:hint="eastAsia"/>
                        <w:sz w:val="24"/>
                      </w:rPr>
                      <w:t>尺寸放线</w:t>
                    </w:r>
                  </w:p>
                </w:txbxContent>
              </v:textbox>
            </v:shape>
            <v:line id="_x0000_s3609" style="position:absolute" from="7029,7073" to="7029,8403"/>
            <v:line id="_x0000_s3610" style="position:absolute" from="6527,7073" to="7029,7073"/>
            <v:shape id="_x0000_s3611" type="#_x0000_t202" style="position:absolute;left:7531;top:10303;width:3012;height:570">
              <v:shadow on="t"/>
              <v:textbox style="mso-next-textbox:#_x0000_s3611">
                <w:txbxContent>
                  <w:p w:rsidR="00696384" w:rsidRDefault="00696384">
                    <w:pPr>
                      <w:rPr>
                        <w:rFonts w:hint="eastAsia"/>
                        <w:sz w:val="24"/>
                      </w:rPr>
                    </w:pPr>
                    <w:r>
                      <w:rPr>
                        <w:rFonts w:hint="eastAsia"/>
                        <w:sz w:val="24"/>
                      </w:rPr>
                      <w:t>按强度曲线确定拆模时间</w:t>
                    </w:r>
                  </w:p>
                </w:txbxContent>
              </v:textbox>
            </v:shape>
            <v:shape id="_x0000_s3612" type="#_x0000_t202" style="position:absolute;left:7531;top:11063;width:3012;height:570">
              <v:shadow on="t"/>
              <v:textbox style="mso-next-textbox:#_x0000_s3612">
                <w:txbxContent>
                  <w:p w:rsidR="00696384" w:rsidRDefault="00696384">
                    <w:pPr>
                      <w:rPr>
                        <w:rFonts w:hint="eastAsia"/>
                        <w:sz w:val="24"/>
                      </w:rPr>
                    </w:pPr>
                    <w:r>
                      <w:rPr>
                        <w:rFonts w:hint="eastAsia"/>
                        <w:sz w:val="24"/>
                      </w:rPr>
                      <w:t>注意棱角保护</w:t>
                    </w:r>
                  </w:p>
                </w:txbxContent>
              </v:textbox>
            </v:shape>
            <v:line id="_x0000_s3613" style="position:absolute" from="7280,10493" to="7280,11253"/>
            <v:line id="_x0000_s3614" style="position:absolute;flip:x" from="7280,11253" to="7531,11253"/>
            <v:line id="_x0000_s3615" style="position:absolute" from="7280,10493" to="7531,10493"/>
            <v:line id="_x0000_s3616" style="position:absolute" from="6527,10873" to="7280,10873"/>
          </v:group>
        </w:pict>
      </w: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sz w:val="32"/>
        </w:rPr>
      </w:pPr>
    </w:p>
    <w:p w:rsidR="00696384" w:rsidRDefault="00696384">
      <w:pPr>
        <w:snapToGrid w:val="0"/>
        <w:spacing w:line="360" w:lineRule="auto"/>
        <w:rPr>
          <w:rFonts w:ascii="仿宋_GB2312" w:eastAsia="仿宋_GB2312"/>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pStyle w:val="4"/>
        <w:ind w:firstLineChars="0" w:firstLine="0"/>
        <w:rPr>
          <w:rFonts w:hint="eastAsia"/>
        </w:rPr>
      </w:pPr>
      <w:bookmarkStart w:id="336" w:name="_Toc75544730"/>
      <w:r>
        <w:pict>
          <v:group id="_x0000_s3922" style="position:absolute;left:0;text-align:left;margin-left:10.5pt;margin-top:29.5pt;width:439.25pt;height:656.9pt;z-index:251692544" coordorigin="2009,1991" coordsize="8785,13138">
            <v:shape id="_x0000_s3923" type="#_x0000_t202" style="position:absolute;left:2009;top:2178;width:3012;height:411">
              <v:shadow on="t"/>
              <v:textbox style="mso-next-textbox:#_x0000_s3923">
                <w:txbxContent>
                  <w:p w:rsidR="00696384" w:rsidRDefault="00696384">
                    <w:pPr>
                      <w:rPr>
                        <w:rFonts w:hint="eastAsia"/>
                        <w:sz w:val="24"/>
                      </w:rPr>
                    </w:pPr>
                    <w:r>
                      <w:rPr>
                        <w:rFonts w:hint="eastAsia"/>
                        <w:sz w:val="24"/>
                      </w:rPr>
                      <w:t>学习图纸和技术资料</w:t>
                    </w:r>
                  </w:p>
                </w:txbxContent>
              </v:textbox>
            </v:shape>
            <v:shape id="_x0000_s3924" type="#_x0000_t202" style="position:absolute;left:2009;top:2748;width:3012;height:411">
              <v:shadow on="t"/>
              <v:textbox style="mso-next-textbox:#_x0000_s3924">
                <w:txbxContent>
                  <w:p w:rsidR="00696384" w:rsidRDefault="00696384">
                    <w:pPr>
                      <w:rPr>
                        <w:rFonts w:hint="eastAsia"/>
                        <w:sz w:val="24"/>
                      </w:rPr>
                    </w:pPr>
                    <w:r>
                      <w:rPr>
                        <w:rFonts w:hint="eastAsia"/>
                        <w:sz w:val="24"/>
                      </w:rPr>
                      <w:t>学习操作规程和质量标准</w:t>
                    </w:r>
                  </w:p>
                </w:txbxContent>
              </v:textbox>
            </v:shape>
            <v:shape id="_x0000_s3925" type="#_x0000_t202" style="position:absolute;left:2009;top:4648;width:3012;height:411">
              <v:shadow on="t"/>
              <v:textbox style="mso-next-textbox:#_x0000_s3925">
                <w:txbxContent>
                  <w:p w:rsidR="00696384" w:rsidRDefault="00696384">
                    <w:pPr>
                      <w:rPr>
                        <w:rFonts w:hint="eastAsia"/>
                        <w:sz w:val="24"/>
                      </w:rPr>
                    </w:pPr>
                    <w:r>
                      <w:rPr>
                        <w:rFonts w:hint="eastAsia"/>
                        <w:sz w:val="24"/>
                      </w:rPr>
                      <w:t>操作人员参加</w:t>
                    </w:r>
                  </w:p>
                </w:txbxContent>
              </v:textbox>
            </v:shape>
            <v:shape id="_x0000_s3926" type="#_x0000_t202" style="position:absolute;left:2009;top:5408;width:3012;height:411">
              <v:shadow on="t"/>
              <v:textbox style="mso-next-textbox:#_x0000_s3926">
                <w:txbxContent>
                  <w:p w:rsidR="00696384" w:rsidRDefault="00696384">
                    <w:pPr>
                      <w:rPr>
                        <w:rFonts w:hint="eastAsia"/>
                        <w:sz w:val="24"/>
                      </w:rPr>
                    </w:pPr>
                    <w:r>
                      <w:rPr>
                        <w:rFonts w:hint="eastAsia"/>
                        <w:sz w:val="24"/>
                      </w:rPr>
                      <w:t>专业会签</w:t>
                    </w:r>
                  </w:p>
                </w:txbxContent>
              </v:textbox>
            </v:shape>
            <v:shape id="_x0000_s3927" type="#_x0000_t202" style="position:absolute;left:2009;top:6358;width:3012;height:411">
              <v:shadow on="t"/>
              <v:textbox style="mso-next-textbox:#_x0000_s3927">
                <w:txbxContent>
                  <w:p w:rsidR="00696384" w:rsidRDefault="00696384">
                    <w:pPr>
                      <w:rPr>
                        <w:rFonts w:hint="eastAsia"/>
                        <w:sz w:val="24"/>
                      </w:rPr>
                    </w:pPr>
                    <w:r>
                      <w:rPr>
                        <w:rFonts w:hint="eastAsia"/>
                        <w:sz w:val="24"/>
                      </w:rPr>
                      <w:t>按操作规程振捣</w:t>
                    </w:r>
                  </w:p>
                </w:txbxContent>
              </v:textbox>
            </v:shape>
            <v:shape id="_x0000_s3928" type="#_x0000_t202" style="position:absolute;left:2009;top:6928;width:3012;height:411">
              <v:shadow on="t"/>
              <v:textbox style="mso-next-textbox:#_x0000_s3928">
                <w:txbxContent>
                  <w:p w:rsidR="00696384" w:rsidRDefault="00696384">
                    <w:pPr>
                      <w:rPr>
                        <w:rFonts w:hint="eastAsia"/>
                        <w:sz w:val="24"/>
                      </w:rPr>
                    </w:pPr>
                    <w:r>
                      <w:rPr>
                        <w:rFonts w:hint="eastAsia"/>
                        <w:sz w:val="24"/>
                      </w:rPr>
                      <w:t>制作标准养护试块</w:t>
                    </w:r>
                  </w:p>
                </w:txbxContent>
              </v:textbox>
            </v:shape>
            <v:shape id="_x0000_s3929" type="#_x0000_t202" style="position:absolute;left:2009;top:12438;width:3012;height:411">
              <v:shadow on="t"/>
              <v:textbox style="mso-next-textbox:#_x0000_s3929">
                <w:txbxContent>
                  <w:p w:rsidR="00696384" w:rsidRDefault="00696384">
                    <w:pPr>
                      <w:rPr>
                        <w:rFonts w:hint="eastAsia"/>
                        <w:sz w:val="24"/>
                      </w:rPr>
                    </w:pPr>
                    <w:r>
                      <w:rPr>
                        <w:rFonts w:hint="eastAsia"/>
                        <w:sz w:val="24"/>
                      </w:rPr>
                      <w:t>不合理处理（返工）</w:t>
                    </w:r>
                  </w:p>
                </w:txbxContent>
              </v:textbox>
            </v:shape>
            <v:shape id="_x0000_s3930" type="#_x0000_t202" style="position:absolute;left:2009;top:10918;width:3012;height:1140">
              <v:shadow on="t"/>
              <v:textbox style="mso-next-textbox:#_x0000_s3930">
                <w:txbxContent>
                  <w:p w:rsidR="00696384" w:rsidRDefault="00696384">
                    <w:pPr>
                      <w:rPr>
                        <w:rFonts w:hint="eastAsia"/>
                        <w:sz w:val="24"/>
                      </w:rPr>
                    </w:pPr>
                    <w:r>
                      <w:rPr>
                        <w:rFonts w:hint="eastAsia"/>
                        <w:sz w:val="24"/>
                      </w:rPr>
                      <w:t>梁柱抽查</w:t>
                    </w:r>
                    <w:r>
                      <w:rPr>
                        <w:sz w:val="24"/>
                      </w:rPr>
                      <w:t>10</w:t>
                    </w:r>
                    <w:r>
                      <w:rPr>
                        <w:rFonts w:hint="eastAsia"/>
                        <w:sz w:val="24"/>
                      </w:rPr>
                      <w:t>%</w:t>
                    </w:r>
                    <w:r>
                      <w:rPr>
                        <w:rFonts w:hint="eastAsia"/>
                        <w:sz w:val="24"/>
                      </w:rPr>
                      <w:t>，板每</w:t>
                    </w:r>
                    <w:r>
                      <w:rPr>
                        <w:rFonts w:hint="eastAsia"/>
                        <w:sz w:val="24"/>
                      </w:rPr>
                      <w:t>30-50</w:t>
                    </w:r>
                    <w:r>
                      <w:rPr>
                        <w:sz w:val="24"/>
                      </w:rPr>
                      <w:t>m</w:t>
                    </w:r>
                    <w:r>
                      <w:rPr>
                        <w:sz w:val="24"/>
                        <w:vertAlign w:val="superscript"/>
                      </w:rPr>
                      <w:t>2</w:t>
                    </w:r>
                    <w:r>
                      <w:rPr>
                        <w:rFonts w:hint="eastAsia"/>
                        <w:sz w:val="24"/>
                      </w:rPr>
                      <w:t>抽查</w:t>
                    </w:r>
                    <w:r>
                      <w:rPr>
                        <w:sz w:val="24"/>
                      </w:rPr>
                      <w:t>1</w:t>
                    </w:r>
                    <w:r>
                      <w:rPr>
                        <w:rFonts w:hint="eastAsia"/>
                        <w:sz w:val="24"/>
                      </w:rPr>
                      <w:t>处，均不少于</w:t>
                    </w:r>
                    <w:r>
                      <w:rPr>
                        <w:rFonts w:hint="eastAsia"/>
                        <w:sz w:val="24"/>
                      </w:rPr>
                      <w:t>3</w:t>
                    </w:r>
                    <w:r>
                      <w:rPr>
                        <w:rFonts w:hint="eastAsia"/>
                        <w:sz w:val="24"/>
                      </w:rPr>
                      <w:t>处</w:t>
                    </w:r>
                  </w:p>
                </w:txbxContent>
              </v:textbox>
            </v:shape>
            <v:shape id="_x0000_s3931" type="#_x0000_t202" style="position:absolute;left:2009;top:10158;width:3012;height:411">
              <v:shadow on="t"/>
              <v:textbox style="mso-next-textbox:#_x0000_s3931">
                <w:txbxContent>
                  <w:p w:rsidR="00696384" w:rsidRDefault="00696384">
                    <w:pPr>
                      <w:rPr>
                        <w:rFonts w:hint="eastAsia"/>
                        <w:sz w:val="24"/>
                      </w:rPr>
                    </w:pPr>
                    <w:r>
                      <w:rPr>
                        <w:rFonts w:hint="eastAsia"/>
                        <w:sz w:val="24"/>
                      </w:rPr>
                      <w:t>执行验评标准</w:t>
                    </w:r>
                  </w:p>
                </w:txbxContent>
              </v:textbox>
            </v:shape>
            <v:shape id="_x0000_s3932" type="#_x0000_t202" style="position:absolute;left:7531;top:1991;width:3263;height:420">
              <v:shadow on="t"/>
              <v:textbox style="mso-next-textbox:#_x0000_s3932">
                <w:txbxContent>
                  <w:p w:rsidR="00696384" w:rsidRDefault="00696384">
                    <w:pPr>
                      <w:rPr>
                        <w:rFonts w:hint="eastAsia"/>
                        <w:sz w:val="24"/>
                      </w:rPr>
                    </w:pPr>
                    <w:r>
                      <w:rPr>
                        <w:rFonts w:hint="eastAsia"/>
                        <w:sz w:val="24"/>
                      </w:rPr>
                      <w:t>材料准确，出具合格证</w:t>
                    </w:r>
                  </w:p>
                </w:txbxContent>
              </v:textbox>
            </v:shape>
            <v:shape id="_x0000_s3933" type="#_x0000_t202" style="position:absolute;left:7531;top:2558;width:3263;height:411">
              <v:shadow on="t"/>
              <v:textbox style="mso-next-textbox:#_x0000_s3933">
                <w:txbxContent>
                  <w:p w:rsidR="00696384" w:rsidRDefault="00696384">
                    <w:pPr>
                      <w:rPr>
                        <w:rFonts w:hint="eastAsia"/>
                        <w:sz w:val="24"/>
                      </w:rPr>
                    </w:pPr>
                    <w:r>
                      <w:rPr>
                        <w:rFonts w:hint="eastAsia"/>
                        <w:sz w:val="24"/>
                      </w:rPr>
                      <w:t>申请混凝土配合比</w:t>
                    </w:r>
                  </w:p>
                  <w:p w:rsidR="00696384" w:rsidRDefault="00696384">
                    <w:pPr>
                      <w:rPr>
                        <w:rFonts w:hint="eastAsia"/>
                      </w:rPr>
                    </w:pPr>
                  </w:p>
                </w:txbxContent>
              </v:textbox>
            </v:shape>
            <v:shape id="_x0000_s3934" type="#_x0000_t202" style="position:absolute;left:7531;top:3128;width:3263;height:411">
              <v:shadow on="t"/>
              <v:textbox style="mso-next-textbox:#_x0000_s3934">
                <w:txbxContent>
                  <w:p w:rsidR="00696384" w:rsidRDefault="00696384">
                    <w:pPr>
                      <w:rPr>
                        <w:rFonts w:hint="eastAsia"/>
                        <w:sz w:val="24"/>
                      </w:rPr>
                    </w:pPr>
                    <w:r>
                      <w:rPr>
                        <w:rFonts w:hint="eastAsia"/>
                        <w:sz w:val="24"/>
                      </w:rPr>
                      <w:t>准备试模和坍落度筒</w:t>
                    </w:r>
                  </w:p>
                </w:txbxContent>
              </v:textbox>
            </v:shape>
            <v:shape id="_x0000_s3935" type="#_x0000_t202" style="position:absolute;left:7531;top:5408;width:3263;height:411">
              <v:shadow on="t"/>
              <v:textbox style="mso-next-textbox:#_x0000_s3935">
                <w:txbxContent>
                  <w:p w:rsidR="00696384" w:rsidRDefault="00696384">
                    <w:pPr>
                      <w:rPr>
                        <w:rFonts w:hint="eastAsia"/>
                        <w:spacing w:val="-20"/>
                        <w:sz w:val="24"/>
                      </w:rPr>
                    </w:pPr>
                    <w:r>
                      <w:rPr>
                        <w:rFonts w:hint="eastAsia"/>
                        <w:spacing w:val="-20"/>
                        <w:sz w:val="24"/>
                      </w:rPr>
                      <w:t>克服上道工序弊病的补救措施</w:t>
                    </w:r>
                  </w:p>
                </w:txbxContent>
              </v:textbox>
            </v:shape>
            <v:shape id="_x0000_s3936" type="#_x0000_t202" style="position:absolute;left:7531;top:7118;width:3263;height:411">
              <v:shadow on="t"/>
              <v:textbox style="mso-next-textbox:#_x0000_s3936">
                <w:txbxContent>
                  <w:p w:rsidR="00696384" w:rsidRDefault="00696384">
                    <w:pPr>
                      <w:rPr>
                        <w:rFonts w:hint="eastAsia"/>
                        <w:spacing w:val="-20"/>
                        <w:sz w:val="24"/>
                      </w:rPr>
                    </w:pPr>
                    <w:r>
                      <w:rPr>
                        <w:rFonts w:hint="eastAsia"/>
                        <w:spacing w:val="-20"/>
                        <w:sz w:val="24"/>
                      </w:rPr>
                      <w:t>执行重量比</w:t>
                    </w:r>
                  </w:p>
                  <w:p w:rsidR="00696384" w:rsidRDefault="00696384">
                    <w:pPr>
                      <w:rPr>
                        <w:rFonts w:hint="eastAsia"/>
                        <w:sz w:val="24"/>
                      </w:rPr>
                    </w:pPr>
                  </w:p>
                </w:txbxContent>
              </v:textbox>
            </v:shape>
            <v:shape id="_x0000_s3937" type="#_x0000_t202" style="position:absolute;left:7531;top:7688;width:3263;height:411">
              <v:shadow on="t"/>
              <v:textbox style="mso-next-textbox:#_x0000_s3937">
                <w:txbxContent>
                  <w:p w:rsidR="00696384" w:rsidRDefault="00696384">
                    <w:pPr>
                      <w:rPr>
                        <w:rFonts w:hint="eastAsia"/>
                        <w:sz w:val="24"/>
                      </w:rPr>
                    </w:pPr>
                    <w:r>
                      <w:rPr>
                        <w:rFonts w:hint="eastAsia"/>
                        <w:sz w:val="24"/>
                      </w:rPr>
                      <w:t>根据情况调整配合比</w:t>
                    </w:r>
                  </w:p>
                </w:txbxContent>
              </v:textbox>
            </v:shape>
            <v:shape id="_x0000_s3938" type="#_x0000_t202" style="position:absolute;left:7531;top:8448;width:3263;height:411">
              <v:shadow on="t"/>
              <v:textbox style="mso-next-textbox:#_x0000_s3938">
                <w:txbxContent>
                  <w:p w:rsidR="00696384" w:rsidRDefault="00696384">
                    <w:pPr>
                      <w:rPr>
                        <w:rFonts w:hint="eastAsia"/>
                        <w:sz w:val="24"/>
                      </w:rPr>
                    </w:pPr>
                    <w:r>
                      <w:rPr>
                        <w:rFonts w:hint="eastAsia"/>
                        <w:sz w:val="24"/>
                      </w:rPr>
                      <w:t>按时覆盖</w:t>
                    </w:r>
                  </w:p>
                </w:txbxContent>
              </v:textbox>
            </v:shape>
            <v:shape id="_x0000_s3939" type="#_x0000_t202" style="position:absolute;left:7531;top:10158;width:3263;height:411">
              <v:shadow on="t"/>
              <v:textbox style="mso-next-textbox:#_x0000_s3939">
                <w:txbxContent>
                  <w:p w:rsidR="00696384" w:rsidRDefault="00696384">
                    <w:pPr>
                      <w:rPr>
                        <w:rFonts w:hint="eastAsia"/>
                        <w:sz w:val="24"/>
                      </w:rPr>
                    </w:pPr>
                    <w:r>
                      <w:rPr>
                        <w:rFonts w:hint="eastAsia"/>
                        <w:sz w:val="24"/>
                      </w:rPr>
                      <w:t>清理现场，文明施工</w:t>
                    </w:r>
                  </w:p>
                </w:txbxContent>
              </v:textbox>
            </v:shape>
            <v:shape id="_x0000_s3940" type="#_x0000_t202" style="position:absolute;left:7531;top:11868;width:3263;height:411">
              <v:shadow on="t"/>
              <v:textbox style="mso-next-textbox:#_x0000_s3940">
                <w:txbxContent>
                  <w:p w:rsidR="00696384" w:rsidRDefault="00696384">
                    <w:pPr>
                      <w:rPr>
                        <w:rFonts w:hint="eastAsia"/>
                        <w:sz w:val="24"/>
                      </w:rPr>
                    </w:pPr>
                    <w:r>
                      <w:rPr>
                        <w:rFonts w:hint="eastAsia"/>
                        <w:sz w:val="24"/>
                      </w:rPr>
                      <w:t>自检记录</w:t>
                    </w:r>
                  </w:p>
                </w:txbxContent>
              </v:textbox>
            </v:shape>
            <v:shape id="_x0000_s3941" type="#_x0000_t202" style="position:absolute;left:5774;top:2178;width:753;height:1330">
              <v:shadow on="t" offset="6pt,-6pt"/>
              <v:textbox style="layout-flow:vertical-ideographic;mso-next-textbox:#_x0000_s3941">
                <w:txbxContent>
                  <w:p w:rsidR="00696384" w:rsidRDefault="00696384">
                    <w:pPr>
                      <w:rPr>
                        <w:rFonts w:hint="eastAsia"/>
                      </w:rPr>
                    </w:pPr>
                    <w:r>
                      <w:rPr>
                        <w:rFonts w:hint="eastAsia"/>
                      </w:rPr>
                      <w:t>准备工作</w:t>
                    </w:r>
                  </w:p>
                </w:txbxContent>
              </v:textbox>
            </v:shape>
            <v:shape id="_x0000_s3942" type="#_x0000_t202" style="position:absolute;left:5774;top:3888;width:753;height:1140">
              <v:shadow on="t" offset="6pt,-6pt"/>
              <v:textbox style="layout-flow:vertical-ideographic;mso-next-textbox:#_x0000_s3942">
                <w:txbxContent>
                  <w:p w:rsidR="00696384" w:rsidRDefault="00696384">
                    <w:pPr>
                      <w:rPr>
                        <w:rFonts w:hint="eastAsia"/>
                        <w:spacing w:val="-20"/>
                      </w:rPr>
                    </w:pPr>
                    <w:r>
                      <w:rPr>
                        <w:rFonts w:hint="eastAsia"/>
                        <w:spacing w:val="-20"/>
                      </w:rPr>
                      <w:t>技术交底</w:t>
                    </w:r>
                  </w:p>
                </w:txbxContent>
              </v:textbox>
            </v:shape>
            <v:shape id="_x0000_s3943" type="#_x0000_t202" style="position:absolute;left:5774;top:5408;width:753;height:1330">
              <v:shadow on="t" offset="6pt,-6pt"/>
              <v:textbox style="layout-flow:vertical-ideographic;mso-next-textbox:#_x0000_s3943">
                <w:txbxContent>
                  <w:p w:rsidR="00696384" w:rsidRDefault="00696384">
                    <w:pPr>
                      <w:rPr>
                        <w:rFonts w:hint="eastAsia"/>
                        <w:spacing w:val="-30"/>
                      </w:rPr>
                    </w:pPr>
                    <w:r>
                      <w:rPr>
                        <w:rFonts w:hint="eastAsia"/>
                        <w:spacing w:val="-30"/>
                      </w:rPr>
                      <w:t>申请浇灌令</w:t>
                    </w:r>
                  </w:p>
                </w:txbxContent>
              </v:textbox>
            </v:shape>
            <v:shape id="_x0000_s3944" type="#_x0000_t202" style="position:absolute;left:5774;top:7118;width:753;height:950">
              <v:shadow on="t" offset="6pt,-6pt"/>
              <v:textbox style="layout-flow:vertical-ideographic;mso-next-textbox:#_x0000_s3944">
                <w:txbxContent>
                  <w:p w:rsidR="00696384" w:rsidRDefault="00696384">
                    <w:pPr>
                      <w:rPr>
                        <w:rFonts w:hint="eastAsia"/>
                      </w:rPr>
                    </w:pPr>
                    <w:r>
                      <w:rPr>
                        <w:rFonts w:hint="eastAsia"/>
                        <w:spacing w:val="-20"/>
                      </w:rPr>
                      <w:t>浇灌</w:t>
                    </w:r>
                    <w:r>
                      <w:rPr>
                        <w:rFonts w:hint="eastAsia"/>
                      </w:rPr>
                      <w:t>令</w:t>
                    </w:r>
                  </w:p>
                </w:txbxContent>
              </v:textbox>
            </v:shape>
            <v:shape id="_x0000_s3945" type="#_x0000_t202" style="position:absolute;left:5774;top:8828;width:753;height:1140">
              <v:shadow on="t" offset="6pt,-6pt"/>
              <v:textbox style="layout-flow:vertical-ideographic;mso-next-textbox:#_x0000_s3945">
                <w:txbxContent>
                  <w:p w:rsidR="00696384" w:rsidRDefault="00696384">
                    <w:pPr>
                      <w:rPr>
                        <w:rFonts w:hint="eastAsia"/>
                      </w:rPr>
                    </w:pPr>
                    <w:r>
                      <w:rPr>
                        <w:rFonts w:hint="eastAsia"/>
                      </w:rPr>
                      <w:t xml:space="preserve"> </w:t>
                    </w:r>
                    <w:r>
                      <w:rPr>
                        <w:rFonts w:hint="eastAsia"/>
                      </w:rPr>
                      <w:t>养护</w:t>
                    </w:r>
                  </w:p>
                </w:txbxContent>
              </v:textbox>
            </v:shape>
            <v:shape id="_x0000_s3946" type="#_x0000_t202" style="position:absolute;left:5774;top:10918;width:753;height:1330">
              <v:shadow on="t" offset="6pt,-6pt"/>
              <v:textbox style="layout-flow:vertical-ideographic;mso-next-textbox:#_x0000_s3946">
                <w:txbxContent>
                  <w:p w:rsidR="00696384" w:rsidRDefault="00696384">
                    <w:pPr>
                      <w:rPr>
                        <w:rFonts w:hint="eastAsia"/>
                      </w:rPr>
                    </w:pPr>
                    <w:r>
                      <w:rPr>
                        <w:rFonts w:hint="eastAsia"/>
                      </w:rPr>
                      <w:t>质量评定</w:t>
                    </w:r>
                  </w:p>
                </w:txbxContent>
              </v:textbox>
            </v:shape>
            <v:line id="_x0000_s3947" style="position:absolute" from="6276,5028" to="6276,5408"/>
            <v:line id="_x0000_s3948" style="position:absolute" from="6276,3508" to="6276,3888"/>
            <v:line id="_x0000_s3949" style="position:absolute" from="5021,4268" to="5272,4268"/>
            <v:line id="_x0000_s3950" style="position:absolute" from="5272,4268" to="5272,5028"/>
            <v:line id="_x0000_s3951" style="position:absolute;flip:x" from="5021,5028" to="5272,5028"/>
            <v:line id="_x0000_s3952" style="position:absolute" from="5272,4648" to="5774,4648"/>
            <v:line id="_x0000_s3953" style="position:absolute" from="5021,2368" to="5272,2368"/>
            <v:line id="_x0000_s3954" style="position:absolute" from="5272,2368" to="5272,3128"/>
            <v:line id="_x0000_s3955" style="position:absolute;flip:x" from="5021,3508" to="5272,3508"/>
            <v:line id="_x0000_s3956" style="position:absolute" from="5021,2938" to="5774,2938"/>
            <v:line id="_x0000_s3957" style="position:absolute" from="5523,5218" to="6276,5218"/>
            <v:line id="_x0000_s3958" style="position:absolute" from="5021,5598" to="5523,5598"/>
            <v:line id="_x0000_s3959" style="position:absolute" from="5021,10538" to="5272,10538"/>
            <v:line id="_x0000_s3960" style="position:absolute" from="5272,10538" to="5272,11298"/>
            <v:line id="_x0000_s3961" style="position:absolute" from="5021,6548" to="5272,6548"/>
            <v:line id="_x0000_s3962" style="position:absolute" from="5272,6548" to="5272,7308"/>
            <v:line id="_x0000_s3963" style="position:absolute;flip:x" from="5021,7308" to="5272,7308"/>
            <v:line id="_x0000_s3964" style="position:absolute" from="5272,6928" to="5523,6928"/>
            <v:line id="_x0000_s3965" style="position:absolute" from="7280,2178" to="7531,2178"/>
            <v:line id="_x0000_s3966" style="position:absolute" from="7280,2178" to="7280,4078"/>
            <v:line id="_x0000_s3967" style="position:absolute" from="6527,2938" to="7280,2938"/>
            <v:line id="_x0000_s3968" style="position:absolute;flip:x" from="7280,8068" to="7531,8068"/>
            <v:line id="_x0000_s3969" style="position:absolute" from="7280,7308" to="7280,8068"/>
            <v:line id="_x0000_s3970" style="position:absolute" from="6527,7308" to="7280,7308"/>
            <v:shape id="_x0000_s3971" type="#_x0000_t202" style="position:absolute;left:2009;top:3318;width:3012;height:411">
              <v:shadow on="t"/>
              <v:textbox style="mso-next-textbox:#_x0000_s3971">
                <w:txbxContent>
                  <w:p w:rsidR="00696384" w:rsidRDefault="00696384">
                    <w:pPr>
                      <w:rPr>
                        <w:rFonts w:hint="eastAsia"/>
                        <w:sz w:val="24"/>
                      </w:rPr>
                    </w:pPr>
                    <w:r>
                      <w:rPr>
                        <w:rFonts w:hint="eastAsia"/>
                        <w:sz w:val="24"/>
                      </w:rPr>
                      <w:t>制定保证混凝土质量措施</w:t>
                    </w:r>
                  </w:p>
                </w:txbxContent>
              </v:textbox>
            </v:shape>
            <v:shape id="_x0000_s3972" type="#_x0000_t202" style="position:absolute;left:2009;top:4078;width:3012;height:411">
              <v:shadow on="t"/>
              <v:textbox style="mso-next-textbox:#_x0000_s3972">
                <w:txbxContent>
                  <w:p w:rsidR="00696384" w:rsidRDefault="00696384">
                    <w:pPr>
                      <w:rPr>
                        <w:rFonts w:hint="eastAsia"/>
                        <w:sz w:val="24"/>
                      </w:rPr>
                    </w:pPr>
                    <w:r>
                      <w:rPr>
                        <w:rFonts w:hint="eastAsia"/>
                        <w:sz w:val="24"/>
                      </w:rPr>
                      <w:t>书面交底</w:t>
                    </w:r>
                  </w:p>
                </w:txbxContent>
              </v:textbox>
            </v:shape>
            <v:line id="_x0000_s3973" style="position:absolute" from="5272,3128" to="5272,3508"/>
            <v:line id="_x0000_s3974" style="position:absolute" from="5523,5218" to="5523,5598"/>
            <v:shape id="_x0000_s3975" type="#_x0000_t202" style="position:absolute;left:7531;top:3698;width:3263;height:411">
              <v:shadow on="t"/>
              <v:textbox style="mso-next-textbox:#_x0000_s3975">
                <w:txbxContent>
                  <w:p w:rsidR="00696384" w:rsidRDefault="00696384">
                    <w:pPr>
                      <w:rPr>
                        <w:rFonts w:hint="eastAsia"/>
                        <w:sz w:val="24"/>
                      </w:rPr>
                    </w:pPr>
                    <w:r>
                      <w:rPr>
                        <w:rFonts w:hint="eastAsia"/>
                        <w:sz w:val="24"/>
                      </w:rPr>
                      <w:t>模板、钢筋、混凝土交接</w:t>
                    </w:r>
                  </w:p>
                </w:txbxContent>
              </v:textbox>
            </v:shape>
            <v:shape id="_x0000_s3976" type="#_x0000_t202" style="position:absolute;left:7531;top:4268;width:3263;height:411">
              <v:shadow on="t"/>
              <v:textbox style="mso-next-textbox:#_x0000_s3976">
                <w:txbxContent>
                  <w:p w:rsidR="00696384" w:rsidRDefault="00696384">
                    <w:pPr>
                      <w:rPr>
                        <w:rFonts w:hint="eastAsia"/>
                        <w:sz w:val="24"/>
                      </w:rPr>
                    </w:pPr>
                    <w:r>
                      <w:rPr>
                        <w:rFonts w:hint="eastAsia"/>
                        <w:sz w:val="24"/>
                      </w:rPr>
                      <w:t>检查脚手架及道路</w:t>
                    </w:r>
                  </w:p>
                </w:txbxContent>
              </v:textbox>
            </v:shape>
            <v:shape id="_x0000_s3977" type="#_x0000_t202" style="position:absolute;left:7531;top:4838;width:3263;height:411">
              <v:shadow on="t"/>
              <v:textbox style="mso-next-textbox:#_x0000_s3977">
                <w:txbxContent>
                  <w:p w:rsidR="00696384" w:rsidRDefault="00696384">
                    <w:pPr>
                      <w:rPr>
                        <w:rFonts w:hint="eastAsia"/>
                        <w:sz w:val="24"/>
                      </w:rPr>
                    </w:pPr>
                    <w:r>
                      <w:rPr>
                        <w:rFonts w:hint="eastAsia"/>
                        <w:sz w:val="24"/>
                      </w:rPr>
                      <w:t>垂直水平运输准备</w:t>
                    </w:r>
                  </w:p>
                </w:txbxContent>
              </v:textbox>
            </v:shape>
            <v:line id="_x0000_s3978" style="position:absolute" from="7280,4078" to="7280,5028"/>
            <v:line id="_x0000_s3979" style="position:absolute" from="6527,4458" to="7029,4458"/>
            <v:line id="_x0000_s3980" style="position:absolute" from="7029,4458" to="7029,5598"/>
            <v:line id="_x0000_s3981" style="position:absolute" from="7029,5598" to="7531,5598"/>
            <v:shape id="_x0000_s3982" type="#_x0000_t202" style="position:absolute;left:7531;top:5978;width:3263;height:411">
              <v:shadow on="t"/>
              <v:textbox style="mso-next-textbox:#_x0000_s3982">
                <w:txbxContent>
                  <w:p w:rsidR="00696384" w:rsidRDefault="00696384">
                    <w:pPr>
                      <w:rPr>
                        <w:rFonts w:hint="eastAsia"/>
                        <w:spacing w:val="-20"/>
                        <w:sz w:val="24"/>
                      </w:rPr>
                    </w:pPr>
                    <w:r>
                      <w:rPr>
                        <w:rFonts w:hint="eastAsia"/>
                        <w:spacing w:val="-20"/>
                        <w:sz w:val="24"/>
                      </w:rPr>
                      <w:t>岗位分工，操作挂牌</w:t>
                    </w:r>
                  </w:p>
                </w:txbxContent>
              </v:textbox>
            </v:shape>
            <v:shape id="_x0000_s3983" type="#_x0000_t202" style="position:absolute;left:7531;top:6548;width:3263;height:411">
              <v:shadow on="t"/>
              <v:textbox style="mso-next-textbox:#_x0000_s3983">
                <w:txbxContent>
                  <w:p w:rsidR="00696384" w:rsidRDefault="00696384">
                    <w:pPr>
                      <w:rPr>
                        <w:rFonts w:hint="eastAsia"/>
                        <w:spacing w:val="-20"/>
                        <w:sz w:val="24"/>
                      </w:rPr>
                    </w:pPr>
                    <w:r>
                      <w:rPr>
                        <w:rFonts w:hint="eastAsia"/>
                        <w:spacing w:val="-20"/>
                        <w:sz w:val="24"/>
                      </w:rPr>
                      <w:t>木工、钢筋工程跟班保质量</w:t>
                    </w:r>
                  </w:p>
                  <w:p w:rsidR="00696384" w:rsidRDefault="00696384">
                    <w:pPr>
                      <w:rPr>
                        <w:rFonts w:hint="eastAsia"/>
                      </w:rPr>
                    </w:pPr>
                  </w:p>
                </w:txbxContent>
              </v:textbox>
            </v:shape>
            <v:line id="_x0000_s3984" style="position:absolute;flip:y" from="7280,6168" to="7280,7308"/>
            <v:line id="_x0000_s3985" style="position:absolute" from="7280,6168" to="7531,6168"/>
            <v:line id="_x0000_s3986" style="position:absolute" from="5523,6928" to="5523,7498"/>
            <v:line id="_x0000_s3987" style="position:absolute" from="5523,7498" to="5774,7498"/>
            <v:shape id="_x0000_s3988" type="#_x0000_t202" style="position:absolute;left:7531;top:9018;width:3263;height:411">
              <v:shadow on="t"/>
              <v:textbox style="mso-next-textbox:#_x0000_s3988">
                <w:txbxContent>
                  <w:p w:rsidR="00696384" w:rsidRDefault="00696384">
                    <w:pPr>
                      <w:rPr>
                        <w:rFonts w:hint="eastAsia"/>
                        <w:sz w:val="24"/>
                      </w:rPr>
                    </w:pPr>
                    <w:r>
                      <w:rPr>
                        <w:rFonts w:hint="eastAsia"/>
                        <w:sz w:val="24"/>
                      </w:rPr>
                      <w:t>暖热季节定时浇水</w:t>
                    </w:r>
                  </w:p>
                </w:txbxContent>
              </v:textbox>
            </v:shape>
            <v:shape id="_x0000_s3989" type="#_x0000_t202" style="position:absolute;left:7531;top:9588;width:3263;height:411">
              <v:shadow on="t"/>
              <v:textbox style="mso-next-textbox:#_x0000_s3989">
                <w:txbxContent>
                  <w:p w:rsidR="00696384" w:rsidRDefault="00696384">
                    <w:pPr>
                      <w:rPr>
                        <w:rFonts w:hint="eastAsia"/>
                        <w:sz w:val="24"/>
                      </w:rPr>
                    </w:pPr>
                    <w:r>
                      <w:rPr>
                        <w:rFonts w:hint="eastAsia"/>
                        <w:sz w:val="24"/>
                      </w:rPr>
                      <w:t>冬季注意保温防护</w:t>
                    </w:r>
                  </w:p>
                </w:txbxContent>
              </v:textbox>
            </v:shape>
            <v:line id="_x0000_s3990" style="position:absolute" from="6527,9208" to="7531,9208"/>
            <v:line id="_x0000_s3991" style="position:absolute" from="7280,8638" to="7280,9778"/>
            <v:line id="_x0000_s3992" style="position:absolute" from="7280,8638" to="7531,8638"/>
            <v:line id="_x0000_s3993" style="position:absolute" from="7280,9778" to="7531,9778"/>
            <v:line id="_x0000_s3994" style="position:absolute" from="6276,6738" to="6276,7118"/>
            <v:line id="_x0000_s3995" style="position:absolute" from="6276,8068" to="6276,8448"/>
            <v:shape id="_x0000_s3996" type="#_x0000_t202" style="position:absolute;left:7531;top:11298;width:3263;height:411">
              <v:shadow on="t"/>
              <v:textbox style="mso-next-textbox:#_x0000_s3996">
                <w:txbxContent>
                  <w:p w:rsidR="00696384" w:rsidRDefault="00696384">
                    <w:pPr>
                      <w:rPr>
                        <w:rFonts w:hint="eastAsia"/>
                        <w:sz w:val="24"/>
                      </w:rPr>
                    </w:pPr>
                    <w:r>
                      <w:rPr>
                        <w:rFonts w:hint="eastAsia"/>
                        <w:sz w:val="24"/>
                      </w:rPr>
                      <w:t>试块报告单</w:t>
                    </w:r>
                  </w:p>
                </w:txbxContent>
              </v:textbox>
            </v:shape>
            <v:line id="_x0000_s3997" style="position:absolute" from="6276,10348" to="7531,10348"/>
            <v:line id="_x0000_s3998" style="position:absolute" from="5021,12628" to="5272,12628"/>
            <v:line id="_x0000_s3999" style="position:absolute" from="5272,11298" to="5272,12628"/>
            <v:line id="_x0000_s4000" style="position:absolute" from="5021,11298" to="5774,11298"/>
            <v:shape id="_x0000_s4001" type="#_x0000_t202" style="position:absolute;left:5774;top:12818;width:753;height:1330">
              <v:shadow on="t" offset="6pt,-6pt"/>
              <v:textbox style="layout-flow:vertical-ideographic;mso-next-textbox:#_x0000_s4001">
                <w:txbxContent>
                  <w:p w:rsidR="00696384" w:rsidRDefault="00696384">
                    <w:pPr>
                      <w:rPr>
                        <w:rFonts w:hint="eastAsia"/>
                      </w:rPr>
                    </w:pPr>
                    <w:r>
                      <w:rPr>
                        <w:rFonts w:hint="eastAsia"/>
                      </w:rPr>
                      <w:t>资料整理</w:t>
                    </w:r>
                  </w:p>
                </w:txbxContent>
              </v:textbox>
            </v:shape>
            <v:line id="_x0000_s4002" style="position:absolute" from="6276,12248" to="6276,12818"/>
            <v:shape id="_x0000_s4003" type="#_x0000_t202" style="position:absolute;left:7531;top:10728;width:3263;height:411">
              <v:shadow on="t"/>
              <v:textbox style="mso-next-textbox:#_x0000_s4003">
                <w:txbxContent>
                  <w:p w:rsidR="00696384" w:rsidRDefault="00696384">
                    <w:pPr>
                      <w:rPr>
                        <w:rFonts w:hint="eastAsia"/>
                        <w:sz w:val="24"/>
                      </w:rPr>
                    </w:pPr>
                    <w:r>
                      <w:rPr>
                        <w:rFonts w:hint="eastAsia"/>
                        <w:sz w:val="24"/>
                      </w:rPr>
                      <w:t>材料合格证</w:t>
                    </w:r>
                  </w:p>
                </w:txbxContent>
              </v:textbox>
            </v:shape>
            <v:shape id="_x0000_s4004" type="#_x0000_t202" style="position:absolute;left:7531;top:12438;width:3263;height:411">
              <v:shadow on="t"/>
              <v:textbox style="mso-next-textbox:#_x0000_s4004">
                <w:txbxContent>
                  <w:p w:rsidR="00696384" w:rsidRDefault="00696384">
                    <w:pPr>
                      <w:rPr>
                        <w:rFonts w:hint="eastAsia"/>
                        <w:sz w:val="24"/>
                      </w:rPr>
                    </w:pPr>
                    <w:r>
                      <w:rPr>
                        <w:rFonts w:hint="eastAsia"/>
                        <w:sz w:val="24"/>
                      </w:rPr>
                      <w:t>质量评定记录</w:t>
                    </w:r>
                  </w:p>
                </w:txbxContent>
              </v:textbox>
            </v:shape>
            <v:shape id="_x0000_s4005" type="#_x0000_t202" style="position:absolute;left:7531;top:13008;width:3263;height:411">
              <v:shadow on="t"/>
              <v:textbox style="mso-next-textbox:#_x0000_s4005">
                <w:txbxContent>
                  <w:p w:rsidR="00696384" w:rsidRDefault="00696384">
                    <w:pPr>
                      <w:rPr>
                        <w:rFonts w:hint="eastAsia"/>
                        <w:sz w:val="24"/>
                      </w:rPr>
                    </w:pPr>
                    <w:r>
                      <w:rPr>
                        <w:rFonts w:hint="eastAsia"/>
                        <w:sz w:val="24"/>
                      </w:rPr>
                      <w:t>混凝土浇灌记录</w:t>
                    </w:r>
                  </w:p>
                </w:txbxContent>
              </v:textbox>
            </v:shape>
            <v:shape id="_x0000_s4006" type="#_x0000_t202" style="position:absolute;left:7531;top:13578;width:3263;height:411">
              <v:shadow on="t"/>
              <v:textbox style="mso-next-textbox:#_x0000_s4006">
                <w:txbxContent>
                  <w:p w:rsidR="00696384" w:rsidRDefault="00696384">
                    <w:pPr>
                      <w:rPr>
                        <w:rFonts w:hint="eastAsia"/>
                        <w:sz w:val="24"/>
                      </w:rPr>
                    </w:pPr>
                    <w:r>
                      <w:rPr>
                        <w:rFonts w:hint="eastAsia"/>
                        <w:sz w:val="24"/>
                      </w:rPr>
                      <w:t>混凝土施工记录</w:t>
                    </w:r>
                  </w:p>
                </w:txbxContent>
              </v:textbox>
            </v:shape>
            <v:shape id="_x0000_s4007" type="#_x0000_t202" style="position:absolute;left:7531;top:14148;width:3263;height:411">
              <v:shadow on="t"/>
              <v:textbox style="mso-next-textbox:#_x0000_s4007">
                <w:txbxContent>
                  <w:p w:rsidR="00696384" w:rsidRDefault="00696384">
                    <w:pPr>
                      <w:rPr>
                        <w:rFonts w:hint="eastAsia"/>
                        <w:sz w:val="24"/>
                      </w:rPr>
                    </w:pPr>
                    <w:r>
                      <w:rPr>
                        <w:rFonts w:hint="eastAsia"/>
                        <w:sz w:val="24"/>
                      </w:rPr>
                      <w:t>事故处理记录</w:t>
                    </w:r>
                  </w:p>
                </w:txbxContent>
              </v:textbox>
            </v:shape>
            <v:shape id="_x0000_s4008" type="#_x0000_t202" style="position:absolute;left:7531;top:14718;width:3263;height:411">
              <v:shadow on="t"/>
              <v:textbox style="mso-next-textbox:#_x0000_s4008">
                <w:txbxContent>
                  <w:p w:rsidR="00696384" w:rsidRDefault="00696384">
                    <w:pPr>
                      <w:rPr>
                        <w:rFonts w:hint="eastAsia"/>
                        <w:sz w:val="24"/>
                      </w:rPr>
                    </w:pPr>
                    <w:r>
                      <w:rPr>
                        <w:rFonts w:hint="eastAsia"/>
                        <w:sz w:val="24"/>
                      </w:rPr>
                      <w:t>测温记录</w:t>
                    </w:r>
                  </w:p>
                </w:txbxContent>
              </v:textbox>
            </v:shape>
            <v:line id="_x0000_s4009" style="position:absolute" from="6527,13198" to="7029,13198"/>
            <v:line id="_x0000_s4010" style="position:absolute" from="7029,10918" to="7029,14908"/>
            <v:line id="_x0000_s4011" style="position:absolute" from="7029,10918" to="7531,10918"/>
            <v:line id="_x0000_s4012" style="position:absolute" from="6276,8448" to="6276,8828"/>
            <v:line id="_x0000_s4013" style="position:absolute" from="6276,9968" to="6276,10918"/>
            <v:line id="_x0000_s4014" style="position:absolute" from="7280,2748" to="7531,2748"/>
            <v:line id="_x0000_s4015" style="position:absolute" from="7280,3318" to="7531,3318"/>
            <v:line id="_x0000_s4016" style="position:absolute" from="7280,3888" to="7531,3888"/>
            <v:line id="_x0000_s4017" style="position:absolute" from="7280,4458" to="7531,4458"/>
            <v:line id="_x0000_s4018" style="position:absolute" from="7280,5028" to="7531,5028"/>
            <v:line id="_x0000_s4019" style="position:absolute" from="7280,6738" to="7531,6738"/>
            <v:line id="_x0000_s4020" style="position:absolute" from="7280,7308" to="7531,7308"/>
            <v:line id="_x0000_s4021" style="position:absolute" from="7280,9208" to="7531,9208"/>
            <v:line id="_x0000_s4022" style="position:absolute" from="7029,11488" to="7531,11488"/>
            <v:line id="_x0000_s4023" style="position:absolute" from="7029,12058" to="7531,12058"/>
            <v:line id="_x0000_s4024" style="position:absolute" from="7029,12628" to="7531,12628"/>
            <v:line id="_x0000_s4025" style="position:absolute" from="7029,13198" to="7531,13198"/>
            <v:line id="_x0000_s4026" style="position:absolute" from="7029,13768" to="7531,13768"/>
            <v:line id="_x0000_s4027" style="position:absolute" from="7029,14338" to="7531,14338"/>
            <v:line id="_x0000_s4028" style="position:absolute" from="7029,14908" to="7531,14908"/>
          </v:group>
        </w:pict>
      </w:r>
      <w:r>
        <w:rPr>
          <w:rFonts w:hint="eastAsia"/>
        </w:rPr>
        <w:t>附图5: 混凝土工程质量程序控制图</w:t>
      </w:r>
    </w:p>
    <w:p w:rsidR="00696384" w:rsidRDefault="00696384">
      <w:pPr>
        <w:pStyle w:val="4"/>
        <w:ind w:firstLineChars="0" w:firstLine="0"/>
        <w:rPr>
          <w:rFonts w:hint="eastAsia"/>
        </w:rPr>
      </w:pPr>
    </w:p>
    <w:bookmarkEnd w:id="336"/>
    <w:p w:rsidR="00696384" w:rsidRDefault="00696384">
      <w:pPr>
        <w:pStyle w:val="4"/>
        <w:ind w:firstLineChars="0" w:firstLine="0"/>
        <w:rPr>
          <w:rFonts w:hint="eastAsia"/>
        </w:rPr>
      </w:pPr>
      <w:r>
        <w:rPr>
          <w:rFonts w:hint="eastAsia"/>
        </w:rPr>
        <w:t xml:space="preserve"> </w:t>
      </w:r>
    </w:p>
    <w:p w:rsidR="00696384" w:rsidRDefault="00696384">
      <w:pPr>
        <w:jc w:val="center"/>
        <w:rPr>
          <w:rFonts w:ascii="宋体" w:hAnsi="宋体" w:hint="eastAsia"/>
        </w:rPr>
      </w:pPr>
    </w:p>
    <w:p w:rsidR="00696384" w:rsidRDefault="00696384">
      <w:pPr>
        <w:snapToGrid w:val="0"/>
        <w:spacing w:line="360" w:lineRule="auto"/>
        <w:rPr>
          <w:rFonts w:ascii="宋体" w:hint="eastAsia"/>
          <w:b/>
          <w:bCs/>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outlineLvl w:val="0"/>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snapToGrid w:val="0"/>
        <w:spacing w:line="360" w:lineRule="auto"/>
        <w:rPr>
          <w:rFonts w:ascii="仿宋_GB2312" w:eastAsia="仿宋_GB2312" w:hint="eastAsia"/>
          <w:sz w:val="32"/>
        </w:rPr>
      </w:pPr>
    </w:p>
    <w:p w:rsidR="00696384" w:rsidRDefault="00696384">
      <w:pPr>
        <w:pStyle w:val="4"/>
        <w:ind w:firstLineChars="0" w:firstLine="0"/>
        <w:rPr>
          <w:rFonts w:hint="eastAsia"/>
        </w:rPr>
      </w:pPr>
      <w:bookmarkStart w:id="337" w:name="_Toc75544731"/>
      <w:r>
        <w:rPr>
          <w:rFonts w:hint="eastAsia"/>
        </w:rPr>
        <w:t>附图6:钢筋工程质量程序控制图</w:t>
      </w:r>
      <w:bookmarkEnd w:id="337"/>
    </w:p>
    <w:p w:rsidR="00696384" w:rsidRDefault="00696384">
      <w:pPr>
        <w:snapToGrid w:val="0"/>
        <w:spacing w:line="360" w:lineRule="auto"/>
        <w:rPr>
          <w:rFonts w:ascii="仿宋_GB2312" w:eastAsia="仿宋_GB2312" w:hint="eastAsia"/>
          <w:sz w:val="32"/>
        </w:rPr>
      </w:pPr>
      <w:r>
        <w:rPr>
          <w:rFonts w:ascii="仿宋_GB2312" w:eastAsia="仿宋_GB2312"/>
          <w:noProof/>
          <w:sz w:val="32"/>
        </w:rPr>
        <w:pict>
          <v:group id="_x0000_s3808" style="position:absolute;left:0;text-align:left;margin-left:28.3pt;margin-top:13.1pt;width:439.25pt;height:636.5pt;z-index:251660800" coordorigin="2009,2178" coordsize="8785,12730">
            <v:shape id="_x0000_s3809" type="#_x0000_t202" style="position:absolute;left:2009;top:2368;width:3012;height:570">
              <v:shadow on="t"/>
              <v:textbox style="mso-next-textbox:#_x0000_s3809">
                <w:txbxContent>
                  <w:p w:rsidR="00696384" w:rsidRDefault="00696384">
                    <w:pPr>
                      <w:rPr>
                        <w:rFonts w:hint="eastAsia"/>
                        <w:sz w:val="24"/>
                      </w:rPr>
                    </w:pPr>
                    <w:r>
                      <w:rPr>
                        <w:rFonts w:hint="eastAsia"/>
                        <w:sz w:val="24"/>
                      </w:rPr>
                      <w:t xml:space="preserve"> </w:t>
                    </w:r>
                    <w:r>
                      <w:rPr>
                        <w:rFonts w:hint="eastAsia"/>
                        <w:sz w:val="24"/>
                      </w:rPr>
                      <w:t>学习图纸和技术资料</w:t>
                    </w:r>
                    <w:r>
                      <w:rPr>
                        <w:rFonts w:hint="eastAsia"/>
                        <w:sz w:val="24"/>
                      </w:rPr>
                      <w:tab/>
                    </w:r>
                  </w:p>
                </w:txbxContent>
              </v:textbox>
            </v:shape>
            <v:shape id="_x0000_s3810" type="#_x0000_t202" style="position:absolute;left:2009;top:3128;width:3012;height:570">
              <v:shadow on="t"/>
              <v:textbox style="mso-next-textbox:#_x0000_s3810">
                <w:txbxContent>
                  <w:p w:rsidR="00696384" w:rsidRDefault="00696384">
                    <w:pPr>
                      <w:rPr>
                        <w:rFonts w:hint="eastAsia"/>
                        <w:sz w:val="24"/>
                      </w:rPr>
                    </w:pPr>
                    <w:r>
                      <w:rPr>
                        <w:rFonts w:hint="eastAsia"/>
                        <w:sz w:val="24"/>
                      </w:rPr>
                      <w:t>学习操作规程和质量标准</w:t>
                    </w:r>
                  </w:p>
                </w:txbxContent>
              </v:textbox>
            </v:shape>
            <v:shape id="_x0000_s3811" type="#_x0000_t202" style="position:absolute;left:2009;top:4078;width:3012;height:570">
              <v:shadow on="t"/>
              <v:textbox style="mso-next-textbox:#_x0000_s3811">
                <w:txbxContent>
                  <w:p w:rsidR="00696384" w:rsidRDefault="00696384">
                    <w:pPr>
                      <w:rPr>
                        <w:rFonts w:hint="eastAsia"/>
                      </w:rPr>
                    </w:pPr>
                    <w:r>
                      <w:rPr>
                        <w:rFonts w:hint="eastAsia"/>
                      </w:rPr>
                      <w:t>书面交底</w:t>
                    </w:r>
                  </w:p>
                </w:txbxContent>
              </v:textbox>
            </v:shape>
            <v:shape id="_x0000_s3812" type="#_x0000_t202" style="position:absolute;left:2009;top:4838;width:3012;height:570">
              <v:shadow on="t"/>
              <v:textbox style="mso-next-textbox:#_x0000_s3812">
                <w:txbxContent>
                  <w:p w:rsidR="00696384" w:rsidRDefault="00696384">
                    <w:pPr>
                      <w:rPr>
                        <w:rFonts w:hint="eastAsia"/>
                        <w:sz w:val="24"/>
                      </w:rPr>
                    </w:pPr>
                    <w:r>
                      <w:rPr>
                        <w:rFonts w:hint="eastAsia"/>
                        <w:sz w:val="24"/>
                      </w:rPr>
                      <w:t>操作人员参加</w:t>
                    </w:r>
                  </w:p>
                </w:txbxContent>
              </v:textbox>
            </v:shape>
            <v:shape id="_x0000_s3813" type="#_x0000_t202" style="position:absolute;left:2009;top:5788;width:3012;height:570">
              <v:shadow on="t"/>
              <v:textbox style="mso-next-textbox:#_x0000_s3813">
                <w:txbxContent>
                  <w:p w:rsidR="00696384" w:rsidRDefault="00696384">
                    <w:pPr>
                      <w:rPr>
                        <w:rFonts w:hint="eastAsia"/>
                        <w:sz w:val="24"/>
                      </w:rPr>
                    </w:pPr>
                    <w:r>
                      <w:rPr>
                        <w:rFonts w:hint="eastAsia"/>
                        <w:sz w:val="24"/>
                      </w:rPr>
                      <w:t>钢筋、模板工序交接检查</w:t>
                    </w:r>
                  </w:p>
                </w:txbxContent>
              </v:textbox>
            </v:shape>
            <v:shape id="_x0000_s3814" type="#_x0000_t202" style="position:absolute;left:2009;top:6738;width:3012;height:570">
              <v:shadow on="t"/>
              <v:textbox style="mso-next-textbox:#_x0000_s3814">
                <w:txbxContent>
                  <w:p w:rsidR="00696384" w:rsidRDefault="00696384">
                    <w:pPr>
                      <w:rPr>
                        <w:rFonts w:hint="eastAsia"/>
                        <w:sz w:val="24"/>
                      </w:rPr>
                    </w:pPr>
                    <w:r>
                      <w:rPr>
                        <w:rFonts w:hint="eastAsia"/>
                        <w:sz w:val="24"/>
                      </w:rPr>
                      <w:t>钢筋、砼工序交接检查</w:t>
                    </w:r>
                  </w:p>
                </w:txbxContent>
              </v:textbox>
            </v:shape>
            <v:shape id="_x0000_s3815" type="#_x0000_t202" style="position:absolute;left:2009;top:7498;width:3012;height:570">
              <v:shadow on="t"/>
              <v:textbox style="mso-next-textbox:#_x0000_s3815">
                <w:txbxContent>
                  <w:p w:rsidR="00696384" w:rsidRDefault="00696384">
                    <w:pPr>
                      <w:rPr>
                        <w:rFonts w:hint="eastAsia"/>
                        <w:sz w:val="24"/>
                      </w:rPr>
                    </w:pPr>
                    <w:r>
                      <w:rPr>
                        <w:rFonts w:hint="eastAsia"/>
                        <w:sz w:val="24"/>
                      </w:rPr>
                      <w:t>浇灌砼，留人看筋</w:t>
                    </w:r>
                  </w:p>
                </w:txbxContent>
              </v:textbox>
            </v:shape>
            <v:shape id="_x0000_s3816" type="#_x0000_t202" style="position:absolute;left:2009;top:8638;width:3012;height:570">
              <v:shadow on="t"/>
              <v:textbox style="mso-next-textbox:#_x0000_s3816">
                <w:txbxContent>
                  <w:p w:rsidR="00696384" w:rsidRDefault="00696384">
                    <w:pPr>
                      <w:rPr>
                        <w:rFonts w:hint="eastAsia"/>
                        <w:sz w:val="24"/>
                      </w:rPr>
                    </w:pPr>
                    <w:r>
                      <w:rPr>
                        <w:rFonts w:hint="eastAsia"/>
                        <w:sz w:val="24"/>
                      </w:rPr>
                      <w:t>执行验评标准</w:t>
                    </w:r>
                  </w:p>
                </w:txbxContent>
              </v:textbox>
            </v:shape>
            <v:shape id="_x0000_s3817" type="#_x0000_t202" style="position:absolute;left:2009;top:11298;width:3012;height:570">
              <v:shadow on="t"/>
              <v:textbox style="mso-next-textbox:#_x0000_s3817">
                <w:txbxContent>
                  <w:p w:rsidR="00696384" w:rsidRDefault="00696384">
                    <w:pPr>
                      <w:rPr>
                        <w:rFonts w:hint="eastAsia"/>
                        <w:sz w:val="24"/>
                      </w:rPr>
                    </w:pPr>
                    <w:r>
                      <w:rPr>
                        <w:rFonts w:hint="eastAsia"/>
                        <w:sz w:val="24"/>
                      </w:rPr>
                      <w:t>自检记录</w:t>
                    </w:r>
                  </w:p>
                </w:txbxContent>
              </v:textbox>
            </v:shape>
            <v:shape id="_x0000_s3818" type="#_x0000_t202" style="position:absolute;left:2009;top:12058;width:3012;height:570">
              <v:shadow on="t"/>
              <v:textbox style="mso-next-textbox:#_x0000_s3818">
                <w:txbxContent>
                  <w:p w:rsidR="00696384" w:rsidRDefault="00696384">
                    <w:pPr>
                      <w:rPr>
                        <w:rFonts w:hint="eastAsia"/>
                        <w:sz w:val="24"/>
                      </w:rPr>
                    </w:pPr>
                    <w:r>
                      <w:rPr>
                        <w:rFonts w:hint="eastAsia"/>
                        <w:sz w:val="24"/>
                      </w:rPr>
                      <w:t>隐蔽验收记录</w:t>
                    </w:r>
                  </w:p>
                </w:txbxContent>
              </v:textbox>
            </v:shape>
            <v:shape id="_x0000_s3819" type="#_x0000_t202" style="position:absolute;left:2009;top:12818;width:3012;height:570">
              <v:shadow on="t"/>
              <v:textbox style="mso-next-textbox:#_x0000_s3819">
                <w:txbxContent>
                  <w:p w:rsidR="00696384" w:rsidRDefault="00696384">
                    <w:pPr>
                      <w:rPr>
                        <w:rFonts w:hint="eastAsia"/>
                        <w:sz w:val="24"/>
                      </w:rPr>
                    </w:pPr>
                    <w:r>
                      <w:rPr>
                        <w:rFonts w:hint="eastAsia"/>
                        <w:sz w:val="24"/>
                      </w:rPr>
                      <w:t>质量评定记录</w:t>
                    </w:r>
                  </w:p>
                </w:txbxContent>
              </v:textbox>
            </v:shape>
            <v:shape id="_x0000_s3820" type="#_x0000_t202" style="position:absolute;left:2009;top:13578;width:3012;height:570">
              <v:shadow on="t"/>
              <v:textbox style="mso-next-textbox:#_x0000_s3820">
                <w:txbxContent>
                  <w:p w:rsidR="00696384" w:rsidRDefault="00696384">
                    <w:pPr>
                      <w:rPr>
                        <w:rFonts w:hint="eastAsia"/>
                        <w:sz w:val="24"/>
                      </w:rPr>
                    </w:pPr>
                    <w:r>
                      <w:rPr>
                        <w:rFonts w:hint="eastAsia"/>
                        <w:sz w:val="24"/>
                      </w:rPr>
                      <w:t>施工记录</w:t>
                    </w:r>
                  </w:p>
                </w:txbxContent>
              </v:textbox>
            </v:shape>
            <v:shape id="_x0000_s3821" type="#_x0000_t202" style="position:absolute;left:2009;top:14338;width:3012;height:570">
              <v:shadow on="t"/>
              <v:textbox style="mso-next-textbox:#_x0000_s3821">
                <w:txbxContent>
                  <w:p w:rsidR="00696384" w:rsidRDefault="00696384">
                    <w:pPr>
                      <w:rPr>
                        <w:rFonts w:hint="eastAsia"/>
                        <w:sz w:val="24"/>
                      </w:rPr>
                    </w:pPr>
                    <w:r>
                      <w:rPr>
                        <w:rFonts w:hint="eastAsia"/>
                        <w:sz w:val="24"/>
                      </w:rPr>
                      <w:t>事故处理记录</w:t>
                    </w:r>
                  </w:p>
                </w:txbxContent>
              </v:textbox>
            </v:shape>
            <v:shape id="_x0000_s3822" type="#_x0000_t202" style="position:absolute;left:2009;top:10538;width:3012;height:570">
              <v:shadow on="t"/>
              <v:textbox style="mso-next-textbox:#_x0000_s3822">
                <w:txbxContent>
                  <w:p w:rsidR="00696384" w:rsidRDefault="00696384">
                    <w:pPr>
                      <w:rPr>
                        <w:rFonts w:hint="eastAsia"/>
                        <w:sz w:val="24"/>
                      </w:rPr>
                    </w:pPr>
                    <w:r>
                      <w:rPr>
                        <w:rFonts w:hint="eastAsia"/>
                        <w:sz w:val="24"/>
                      </w:rPr>
                      <w:t>钢筋代用单</w:t>
                    </w:r>
                  </w:p>
                </w:txbxContent>
              </v:textbox>
            </v:shape>
            <v:shape id="_x0000_s3823" type="#_x0000_t202" style="position:absolute;left:2009;top:9778;width:3012;height:570">
              <v:shadow on="t"/>
              <v:textbox style="mso-next-textbox:#_x0000_s3823">
                <w:txbxContent>
                  <w:p w:rsidR="00696384" w:rsidRDefault="00696384">
                    <w:pPr>
                      <w:rPr>
                        <w:rFonts w:hint="eastAsia"/>
                        <w:sz w:val="24"/>
                      </w:rPr>
                    </w:pPr>
                    <w:r>
                      <w:rPr>
                        <w:rFonts w:hint="eastAsia"/>
                        <w:sz w:val="24"/>
                      </w:rPr>
                      <w:t>钢筋合格证</w:t>
                    </w:r>
                  </w:p>
                </w:txbxContent>
              </v:textbox>
            </v:shape>
            <v:shape id="_x0000_s3824" type="#_x0000_t202" style="position:absolute;left:7531;top:2368;width:3263;height:570">
              <v:shadow on="t"/>
              <v:textbox style="mso-next-textbox:#_x0000_s3824">
                <w:txbxContent>
                  <w:p w:rsidR="00696384" w:rsidRDefault="00696384">
                    <w:pPr>
                      <w:rPr>
                        <w:rFonts w:hint="eastAsia"/>
                        <w:sz w:val="24"/>
                      </w:rPr>
                    </w:pPr>
                    <w:r>
                      <w:rPr>
                        <w:rFonts w:hint="eastAsia"/>
                        <w:sz w:val="24"/>
                      </w:rPr>
                      <w:t>钢筋合格证、有疑问处复验</w:t>
                    </w:r>
                  </w:p>
                </w:txbxContent>
              </v:textbox>
            </v:shape>
            <v:shape id="_x0000_s3825" type="#_x0000_t202" style="position:absolute;left:7531;top:3128;width:3012;height:570">
              <v:shadow on="t"/>
              <v:textbox style="mso-next-textbox:#_x0000_s3825">
                <w:txbxContent>
                  <w:p w:rsidR="00696384" w:rsidRDefault="00696384">
                    <w:pPr>
                      <w:rPr>
                        <w:rFonts w:hint="eastAsia"/>
                        <w:sz w:val="24"/>
                      </w:rPr>
                    </w:pPr>
                    <w:r>
                      <w:rPr>
                        <w:rFonts w:hint="eastAsia"/>
                        <w:sz w:val="24"/>
                      </w:rPr>
                      <w:t>检查脚手架、脚手板</w:t>
                    </w:r>
                  </w:p>
                  <w:p w:rsidR="00696384" w:rsidRDefault="00696384">
                    <w:pPr>
                      <w:rPr>
                        <w:rFonts w:hint="eastAsia"/>
                      </w:rPr>
                    </w:pPr>
                  </w:p>
                </w:txbxContent>
              </v:textbox>
            </v:shape>
            <v:shape id="_x0000_s3826" type="#_x0000_t202" style="position:absolute;left:7531;top:3888;width:3012;height:570">
              <v:shadow on="t"/>
              <v:textbox style="mso-next-textbox:#_x0000_s3826">
                <w:txbxContent>
                  <w:p w:rsidR="00696384" w:rsidRDefault="00696384">
                    <w:pPr>
                      <w:rPr>
                        <w:rFonts w:hint="eastAsia"/>
                        <w:sz w:val="24"/>
                      </w:rPr>
                    </w:pPr>
                    <w:r>
                      <w:rPr>
                        <w:rFonts w:hint="eastAsia"/>
                        <w:sz w:val="24"/>
                      </w:rPr>
                      <w:t>制订与审核钢筋配料表</w:t>
                    </w:r>
                  </w:p>
                </w:txbxContent>
              </v:textbox>
            </v:shape>
            <v:shape id="_x0000_s3827" type="#_x0000_t202" style="position:absolute;left:7531;top:5788;width:3012;height:570">
              <v:shadow on="t"/>
              <v:textbox style="mso-next-textbox:#_x0000_s3827">
                <w:txbxContent>
                  <w:p w:rsidR="00696384" w:rsidRDefault="00696384">
                    <w:pPr>
                      <w:rPr>
                        <w:rFonts w:hint="eastAsia"/>
                        <w:sz w:val="24"/>
                      </w:rPr>
                    </w:pPr>
                    <w:r>
                      <w:rPr>
                        <w:rFonts w:hint="eastAsia"/>
                        <w:sz w:val="24"/>
                      </w:rPr>
                      <w:t>按不同型号挂牌</w:t>
                    </w:r>
                  </w:p>
                </w:txbxContent>
              </v:textbox>
            </v:shape>
            <v:shape id="_x0000_s3828" type="#_x0000_t202" style="position:absolute;left:7531;top:7308;width:3012;height:570">
              <v:shadow on="t"/>
              <v:textbox style="mso-next-textbox:#_x0000_s3828">
                <w:txbxContent>
                  <w:p w:rsidR="00696384" w:rsidRDefault="00696384">
                    <w:pPr>
                      <w:rPr>
                        <w:rFonts w:hint="eastAsia"/>
                        <w:sz w:val="24"/>
                      </w:rPr>
                    </w:pPr>
                    <w:r>
                      <w:rPr>
                        <w:rFonts w:hint="eastAsia"/>
                        <w:sz w:val="24"/>
                      </w:rPr>
                      <w:t>中间抽查</w:t>
                    </w:r>
                  </w:p>
                </w:txbxContent>
              </v:textbox>
            </v:shape>
            <v:shape id="_x0000_s3829" type="#_x0000_t202" style="position:absolute;left:7531;top:8068;width:3012;height:570">
              <v:shadow on="t"/>
              <v:textbox style="mso-next-textbox:#_x0000_s3829">
                <w:txbxContent>
                  <w:p w:rsidR="00696384" w:rsidRDefault="00696384">
                    <w:pPr>
                      <w:rPr>
                        <w:rFonts w:hint="eastAsia"/>
                        <w:sz w:val="24"/>
                      </w:rPr>
                    </w:pPr>
                    <w:r>
                      <w:rPr>
                        <w:rFonts w:hint="eastAsia"/>
                        <w:sz w:val="24"/>
                      </w:rPr>
                      <w:t>自检</w:t>
                    </w:r>
                  </w:p>
                </w:txbxContent>
              </v:textbox>
            </v:shape>
            <v:shape id="_x0000_s3830" type="#_x0000_t202" style="position:absolute;left:7531;top:8828;width:3012;height:570">
              <v:shadow on="t"/>
              <v:textbox style="mso-next-textbox:#_x0000_s3830">
                <w:txbxContent>
                  <w:p w:rsidR="00696384" w:rsidRDefault="00696384">
                    <w:pPr>
                      <w:rPr>
                        <w:rFonts w:hint="eastAsia"/>
                        <w:sz w:val="24"/>
                      </w:rPr>
                    </w:pPr>
                    <w:r>
                      <w:rPr>
                        <w:rFonts w:hint="eastAsia"/>
                        <w:sz w:val="24"/>
                      </w:rPr>
                      <w:t>办理隐蔽验收签证手续</w:t>
                    </w:r>
                  </w:p>
                </w:txbxContent>
              </v:textbox>
            </v:shape>
            <v:shape id="_x0000_s3831" type="#_x0000_t202" style="position:absolute;left:7531;top:9778;width:3263;height:570">
              <v:shadow on="t"/>
              <v:textbox style="mso-next-textbox:#_x0000_s3831">
                <w:txbxContent>
                  <w:p w:rsidR="00696384" w:rsidRDefault="00696384">
                    <w:pPr>
                      <w:rPr>
                        <w:rFonts w:hint="eastAsia"/>
                        <w:sz w:val="24"/>
                      </w:rPr>
                    </w:pPr>
                    <w:r>
                      <w:rPr>
                        <w:rFonts w:hint="eastAsia"/>
                        <w:sz w:val="24"/>
                      </w:rPr>
                      <w:t>柱梁板抽查</w:t>
                    </w:r>
                    <w:r>
                      <w:rPr>
                        <w:rFonts w:hint="eastAsia"/>
                        <w:sz w:val="24"/>
                      </w:rPr>
                      <w:t>10%</w:t>
                    </w:r>
                    <w:r>
                      <w:rPr>
                        <w:rFonts w:hint="eastAsia"/>
                        <w:sz w:val="24"/>
                      </w:rPr>
                      <w:t>不少于３处</w:t>
                    </w:r>
                  </w:p>
                </w:txbxContent>
              </v:textbox>
            </v:shape>
            <v:shape id="_x0000_s3832" type="#_x0000_t202" style="position:absolute;left:7531;top:12248;width:3012;height:570">
              <v:shadow on="t"/>
              <v:textbox style="mso-next-textbox:#_x0000_s3832">
                <w:txbxContent>
                  <w:p w:rsidR="00696384" w:rsidRDefault="00696384">
                    <w:pPr>
                      <w:rPr>
                        <w:rFonts w:hint="eastAsia"/>
                        <w:sz w:val="24"/>
                      </w:rPr>
                    </w:pPr>
                    <w:r>
                      <w:rPr>
                        <w:rFonts w:hint="eastAsia"/>
                        <w:sz w:val="24"/>
                      </w:rPr>
                      <w:t>清理现场，文明施工</w:t>
                    </w:r>
                  </w:p>
                </w:txbxContent>
              </v:textbox>
            </v:shape>
            <v:shape id="_x0000_s3833" type="#_x0000_t202" style="position:absolute;left:7531;top:10538;width:3012;height:570">
              <v:shadow on="t"/>
              <v:textbox style="mso-next-textbox:#_x0000_s3833">
                <w:txbxContent>
                  <w:p w:rsidR="00696384" w:rsidRDefault="00696384">
                    <w:pPr>
                      <w:rPr>
                        <w:rFonts w:hint="eastAsia"/>
                        <w:sz w:val="24"/>
                      </w:rPr>
                    </w:pPr>
                    <w:r>
                      <w:rPr>
                        <w:rFonts w:hint="eastAsia"/>
                        <w:sz w:val="24"/>
                      </w:rPr>
                      <w:t>不合格的处理（返工）</w:t>
                    </w:r>
                  </w:p>
                </w:txbxContent>
              </v:textbox>
            </v:shape>
            <v:shape id="_x0000_s3834" type="#_x0000_t202" style="position:absolute;left:5774;top:2178;width:753;height:1330">
              <v:shadow on="t" offset="6pt,-6pt"/>
              <v:textbox style="layout-flow:vertical-ideographic;mso-next-textbox:#_x0000_s3834">
                <w:txbxContent>
                  <w:p w:rsidR="00696384" w:rsidRDefault="00696384">
                    <w:pPr>
                      <w:rPr>
                        <w:rFonts w:hint="eastAsia"/>
                      </w:rPr>
                    </w:pPr>
                    <w:r>
                      <w:rPr>
                        <w:rFonts w:hint="eastAsia"/>
                      </w:rPr>
                      <w:t>施工准备</w:t>
                    </w:r>
                  </w:p>
                </w:txbxContent>
              </v:textbox>
            </v:shape>
            <v:shape id="_x0000_s3835" type="#_x0000_t202" style="position:absolute;left:5774;top:3888;width:753;height:1330">
              <v:shadow on="t" offset="6pt,-6pt"/>
              <v:textbox style="layout-flow:vertical-ideographic;mso-next-textbox:#_x0000_s3835">
                <w:txbxContent>
                  <w:p w:rsidR="00696384" w:rsidRDefault="00696384">
                    <w:pPr>
                      <w:rPr>
                        <w:rFonts w:hint="eastAsia"/>
                      </w:rPr>
                    </w:pPr>
                    <w:r>
                      <w:rPr>
                        <w:rFonts w:hint="eastAsia"/>
                      </w:rPr>
                      <w:t>技术交底</w:t>
                    </w:r>
                  </w:p>
                </w:txbxContent>
              </v:textbox>
            </v:shape>
            <v:shape id="_x0000_s3836" type="#_x0000_t202" style="position:absolute;left:5774;top:5598;width:753;height:1330">
              <v:shadow on="t" offset="6pt,-6pt"/>
              <v:textbox style="layout-flow:vertical-ideographic;mso-next-textbox:#_x0000_s3836">
                <w:txbxContent>
                  <w:p w:rsidR="00696384" w:rsidRDefault="00696384">
                    <w:pPr>
                      <w:rPr>
                        <w:rFonts w:hint="eastAsia"/>
                      </w:rPr>
                    </w:pPr>
                    <w:r>
                      <w:rPr>
                        <w:rFonts w:hint="eastAsia"/>
                      </w:rPr>
                      <w:t>钢筋制作</w:t>
                    </w:r>
                  </w:p>
                </w:txbxContent>
              </v:textbox>
            </v:shape>
            <v:shape id="_x0000_s3837" type="#_x0000_t202" style="position:absolute;left:5774;top:7688;width:753;height:1330">
              <v:shadow on="t" offset="6pt,-6pt"/>
              <v:textbox style="layout-flow:vertical-ideographic;mso-next-textbox:#_x0000_s3837">
                <w:txbxContent>
                  <w:p w:rsidR="00696384" w:rsidRDefault="00696384">
                    <w:pPr>
                      <w:rPr>
                        <w:rFonts w:hint="eastAsia"/>
                      </w:rPr>
                    </w:pPr>
                    <w:r>
                      <w:rPr>
                        <w:rFonts w:hint="eastAsia"/>
                      </w:rPr>
                      <w:t>现场绑扎</w:t>
                    </w:r>
                  </w:p>
                </w:txbxContent>
              </v:textbox>
            </v:shape>
            <v:shape id="_x0000_s3838" type="#_x0000_t202" style="position:absolute;left:5774;top:9588;width:753;height:1330">
              <v:shadow on="t" offset="6pt,-6pt"/>
              <v:textbox style="layout-flow:vertical-ideographic;mso-next-textbox:#_x0000_s3838">
                <w:txbxContent>
                  <w:p w:rsidR="00696384" w:rsidRDefault="00696384">
                    <w:pPr>
                      <w:rPr>
                        <w:rFonts w:hint="eastAsia"/>
                      </w:rPr>
                    </w:pPr>
                    <w:r>
                      <w:rPr>
                        <w:rFonts w:hint="eastAsia"/>
                      </w:rPr>
                      <w:t>质量评定</w:t>
                    </w:r>
                  </w:p>
                </w:txbxContent>
              </v:textbox>
            </v:shape>
            <v:shape id="_x0000_s3839" type="#_x0000_t202" style="position:absolute;left:5774;top:11868;width:753;height:1900">
              <v:shadow on="t" offset="6pt,-6pt"/>
              <v:textbox style="layout-flow:vertical-ideographic;mso-next-textbox:#_x0000_s3839">
                <w:txbxContent>
                  <w:p w:rsidR="00696384" w:rsidRDefault="00696384">
                    <w:pPr>
                      <w:rPr>
                        <w:rFonts w:hint="eastAsia"/>
                      </w:rPr>
                    </w:pPr>
                    <w:r>
                      <w:rPr>
                        <w:rFonts w:hint="eastAsia"/>
                      </w:rPr>
                      <w:t>资料记录整理</w:t>
                    </w:r>
                  </w:p>
                </w:txbxContent>
              </v:textbox>
            </v:shape>
            <v:line id="_x0000_s3840" style="position:absolute" from="6276,5218" to="6276,5598"/>
            <v:line id="_x0000_s3841" style="position:absolute" from="6276,3508" to="6276,3888"/>
            <v:line id="_x0000_s3842" style="position:absolute" from="6276,6928" to="6276,7688"/>
            <v:line id="_x0000_s3843" style="position:absolute" from="6276,9018" to="6276,9588"/>
            <v:line id="_x0000_s3844" style="position:absolute" from="6276,10918" to="6276,11868"/>
            <v:line id="_x0000_s3845" style="position:absolute" from="5021,4268" to="5272,4268"/>
            <v:line id="_x0000_s3846" style="position:absolute" from="5272,4268" to="5272,5028"/>
            <v:line id="_x0000_s3847" style="position:absolute;flip:x" from="5021,5028" to="5272,5028"/>
            <v:line id="_x0000_s3848" style="position:absolute" from="5272,4648" to="5774,4648"/>
            <v:line id="_x0000_s3849" style="position:absolute" from="5021,2558" to="5272,2558"/>
            <v:line id="_x0000_s3850" style="position:absolute" from="5272,2558" to="5272,3318"/>
            <v:line id="_x0000_s3851" style="position:absolute;flip:x" from="5021,3318" to="5272,3318"/>
            <v:line id="_x0000_s3852" style="position:absolute" from="5272,2938" to="5774,2938"/>
            <v:line id="_x0000_s3853" style="position:absolute" from="5523,5408" to="6276,5408"/>
            <v:line id="_x0000_s3854" style="position:absolute" from="5523,5408" to="5523,6168"/>
            <v:line id="_x0000_s3855" style="position:absolute" from="5021,6168" to="5523,6168"/>
            <v:line id="_x0000_s3856" style="position:absolute" from="5021,10158" to="5272,10158"/>
            <v:line id="_x0000_s3857" style="position:absolute" from="5272,10158" to="5272,10918"/>
            <v:line id="_x0000_s3858" style="position:absolute;flip:x" from="5021,10918" to="5272,10918"/>
            <v:line id="_x0000_s3859" style="position:absolute" from="6527,10538" to="7280,10538"/>
            <v:line id="_x0000_s3860" style="position:absolute" from="5021,8828" to="5272,8828"/>
            <v:line id="_x0000_s3861" style="position:absolute" from="5272,8828" to="5272,9778"/>
            <v:line id="_x0000_s3862" style="position:absolute" from="5272,9778" to="5774,9778"/>
            <v:line id="_x0000_s3863" style="position:absolute" from="5523,7308" to="5523,9208"/>
            <v:line id="_x0000_s3864" style="position:absolute;flip:y" from="5523,9208" to="7531,9208"/>
            <v:line id="_x0000_s3865" style="position:absolute" from="5021,6928" to="5272,6928"/>
            <v:line id="_x0000_s3866" style="position:absolute" from="5272,6928" to="5272,7688"/>
            <v:line id="_x0000_s3867" style="position:absolute;flip:x" from="5021,7688" to="5272,7688"/>
            <v:line id="_x0000_s3868" style="position:absolute" from="5272,7308" to="5523,7308"/>
            <v:line id="_x0000_s3869" style="position:absolute;flip:x" from="5021,11488" to="5272,11488"/>
            <v:line id="_x0000_s3870" style="position:absolute" from="5021,12438" to="5272,12438"/>
            <v:line id="_x0000_s3871" style="position:absolute;flip:x" from="5021,13198" to="5272,13198"/>
            <v:line id="_x0000_s3872" style="position:absolute;flip:x" from="5021,13768" to="5272,13768"/>
            <v:line id="_x0000_s3873" style="position:absolute;flip:x" from="5021,14528" to="5272,14528"/>
            <v:line id="_x0000_s3874" style="position:absolute" from="5272,10918" to="5272,14528"/>
            <v:line id="_x0000_s3875" style="position:absolute" from="5272,12818" to="5734,12818"/>
            <v:line id="_x0000_s3876" style="position:absolute" from="7280,2558" to="7531,2558"/>
            <v:line id="_x0000_s3877" style="position:absolute" from="7280,3508" to="7531,3508"/>
            <v:line id="_x0000_s3878" style="position:absolute" from="7280,4078" to="7531,4078"/>
            <v:line id="_x0000_s3879" style="position:absolute" from="7280,2558" to="7280,4078"/>
            <v:line id="_x0000_s3880" style="position:absolute" from="6527,2938" to="7280,2938"/>
            <v:line id="_x0000_s3881" style="position:absolute" from="6527,6168" to="7531,6168"/>
            <v:line id="_x0000_s3882" style="position:absolute" from="7280,7688" to="7531,7688"/>
            <v:line id="_x0000_s3883" style="position:absolute;flip:x" from="7280,8448" to="7531,8448"/>
            <v:line id="_x0000_s3884" style="position:absolute" from="7280,7688" to="7280,8448"/>
            <v:line id="_x0000_s3885" style="position:absolute" from="6527,8068" to="7280,8068"/>
            <v:line id="_x0000_s3886" style="position:absolute" from="7280,10158" to="7531,10158"/>
            <v:line id="_x0000_s3887" style="position:absolute;flip:x" from="7280,10918" to="7531,10918"/>
            <v:line id="_x0000_s3888" style="position:absolute" from="7280,10158" to="7280,10918"/>
            <v:line id="_x0000_s3889" style="position:absolute" from="6276,11298" to="7029,11298"/>
            <v:line id="_x0000_s3890" style="position:absolute" from="7029,11298" to="7029,12628"/>
            <v:line id="_x0000_s3891" style="position:absolute" from="7029,12628" to="7491,12628"/>
          </v:group>
        </w:pict>
      </w:r>
    </w:p>
    <w:p w:rsidR="00696384" w:rsidRDefault="00696384">
      <w:pPr>
        <w:snapToGrid w:val="0"/>
        <w:spacing w:line="360" w:lineRule="auto"/>
        <w:rPr>
          <w:rFonts w:ascii="仿宋_GB2312" w:eastAsia="仿宋_GB2312" w:hint="eastAsia"/>
          <w:sz w:val="32"/>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557EAC">
      <w:pPr>
        <w:jc w:val="center"/>
        <w:rPr>
          <w:rFonts w:ascii="宋体" w:hAnsi="宋体" w:hint="eastAsia"/>
        </w:rPr>
      </w:pPr>
      <w:r>
        <w:rPr>
          <w:rFonts w:ascii="宋体" w:hAnsi="宋体" w:hint="eastAsia"/>
        </w:rPr>
        <w:t xml:space="preserve"> </w:t>
      </w: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rPr>
      </w:pPr>
    </w:p>
    <w:p w:rsidR="00696384" w:rsidRDefault="00696384">
      <w:pPr>
        <w:jc w:val="center"/>
        <w:rPr>
          <w:rFonts w:ascii="宋体" w:hAnsi="宋体" w:hint="eastAsia"/>
          <w:strike/>
        </w:rPr>
      </w:pPr>
    </w:p>
    <w:p w:rsidR="00696384" w:rsidRDefault="00696384">
      <w:pPr>
        <w:jc w:val="center"/>
        <w:rPr>
          <w:rFonts w:ascii="宋体" w:hAnsi="宋体"/>
        </w:rPr>
        <w:sectPr w:rsidR="00696384">
          <w:footerReference w:type="default" r:id="rId82"/>
          <w:pgSz w:w="11906" w:h="16838" w:code="9"/>
          <w:pgMar w:top="1440" w:right="1230" w:bottom="1440" w:left="1797" w:header="680" w:footer="851" w:gutter="0"/>
          <w:cols w:space="425"/>
          <w:docGrid w:type="lines" w:linePitch="326"/>
        </w:sectPr>
      </w:pPr>
    </w:p>
    <w:p w:rsidR="00696384" w:rsidRDefault="00696384">
      <w:pPr>
        <w:pStyle w:val="4"/>
        <w:ind w:firstLineChars="1696" w:firstLine="4767"/>
        <w:rPr>
          <w:rFonts w:ascii="黑体" w:eastAsia="黑体" w:hint="eastAsia"/>
        </w:rPr>
      </w:pPr>
      <w:bookmarkStart w:id="338" w:name="_Toc75544732"/>
      <w:r>
        <w:pict>
          <v:shape id="_x0000_s3894" type="#_x0000_t202" style="position:absolute;left:0;text-align:left;margin-left:194.25pt;margin-top:44pt;width:136.5pt;height:23.4pt;z-index:251663872">
            <v:textbox style="mso-next-textbox:#_x0000_s3894">
              <w:txbxContent>
                <w:p w:rsidR="00696384" w:rsidRDefault="00696384">
                  <w:pPr>
                    <w:jc w:val="center"/>
                    <w:rPr>
                      <w:rFonts w:hint="eastAsia"/>
                      <w:sz w:val="18"/>
                    </w:rPr>
                  </w:pPr>
                  <w:r>
                    <w:rPr>
                      <w:rFonts w:hint="eastAsia"/>
                      <w:sz w:val="18"/>
                    </w:rPr>
                    <w:t>墙、柱混凝土</w:t>
                  </w:r>
                </w:p>
              </w:txbxContent>
            </v:textbox>
            <w10:wrap type="topAndBottom"/>
          </v:shape>
        </w:pict>
      </w:r>
      <w:r>
        <w:pict>
          <v:shape id="_x0000_s3892" type="#_x0000_t202" style="position:absolute;left:0;text-align:left;margin-left:-37.65pt;margin-top:38pt;width:89.25pt;height:23.4pt;z-index:251661824">
            <v:textbox style="mso-next-textbox:#_x0000_s3892">
              <w:txbxContent>
                <w:p w:rsidR="00696384" w:rsidRDefault="00696384">
                  <w:pPr>
                    <w:jc w:val="center"/>
                    <w:rPr>
                      <w:rFonts w:hint="eastAsia"/>
                      <w:sz w:val="18"/>
                    </w:rPr>
                  </w:pPr>
                  <w:r>
                    <w:rPr>
                      <w:rFonts w:hint="eastAsia"/>
                      <w:sz w:val="18"/>
                    </w:rPr>
                    <w:t>主要施工工序</w:t>
                  </w:r>
                </w:p>
              </w:txbxContent>
            </v:textbox>
            <w10:wrap type="topAndBottom"/>
          </v:shape>
        </w:pict>
      </w:r>
      <w:r>
        <w:pict>
          <v:shape id="_x0000_s3919" type="#_x0000_t202" style="position:absolute;left:0;text-align:left;margin-left:346.5pt;margin-top:319.8pt;width:105pt;height:117pt;z-index:251689472" o:allowincell="f">
            <v:textbox style="mso-next-textbox:#_x0000_s3919">
              <w:txbxContent>
                <w:p w:rsidR="00696384" w:rsidRDefault="00696384">
                  <w:pPr>
                    <w:rPr>
                      <w:rFonts w:hint="eastAsia"/>
                      <w:sz w:val="15"/>
                    </w:rPr>
                  </w:pPr>
                  <w:r>
                    <w:rPr>
                      <w:rFonts w:hint="eastAsia"/>
                      <w:sz w:val="15"/>
                    </w:rPr>
                    <w:t>1</w:t>
                  </w:r>
                  <w:r>
                    <w:rPr>
                      <w:rFonts w:hint="eastAsia"/>
                      <w:sz w:val="15"/>
                    </w:rPr>
                    <w:t>、严格按摸扳指支设方案进行。</w:t>
                  </w:r>
                  <w:r>
                    <w:rPr>
                      <w:rFonts w:hint="eastAsia"/>
                      <w:sz w:val="15"/>
                    </w:rPr>
                    <w:t xml:space="preserve"> </w:t>
                  </w:r>
                </w:p>
                <w:p w:rsidR="00696384" w:rsidRDefault="00696384">
                  <w:pPr>
                    <w:rPr>
                      <w:rFonts w:hint="eastAsia"/>
                      <w:sz w:val="15"/>
                    </w:rPr>
                  </w:pPr>
                  <w:r>
                    <w:rPr>
                      <w:rFonts w:hint="eastAsia"/>
                      <w:sz w:val="15"/>
                    </w:rPr>
                    <w:t>2</w:t>
                  </w:r>
                  <w:r>
                    <w:rPr>
                      <w:rFonts w:hint="eastAsia"/>
                      <w:sz w:val="15"/>
                    </w:rPr>
                    <w:t>、接缝处平整振。</w:t>
                  </w:r>
                </w:p>
                <w:p w:rsidR="00696384" w:rsidRDefault="00696384">
                  <w:pPr>
                    <w:rPr>
                      <w:rFonts w:hint="eastAsia"/>
                      <w:sz w:val="15"/>
                    </w:rPr>
                  </w:pPr>
                  <w:r>
                    <w:rPr>
                      <w:rFonts w:hint="eastAsia"/>
                      <w:sz w:val="15"/>
                    </w:rPr>
                    <w:t>3</w:t>
                  </w:r>
                  <w:r>
                    <w:rPr>
                      <w:rFonts w:hint="eastAsia"/>
                      <w:sz w:val="15"/>
                    </w:rPr>
                    <w:t>、大小搁榻布置合理。</w:t>
                  </w:r>
                </w:p>
                <w:p w:rsidR="00696384" w:rsidRDefault="00696384">
                  <w:pPr>
                    <w:rPr>
                      <w:rFonts w:hint="eastAsia"/>
                      <w:sz w:val="15"/>
                    </w:rPr>
                  </w:pPr>
                  <w:r>
                    <w:rPr>
                      <w:rFonts w:hint="eastAsia"/>
                      <w:sz w:val="15"/>
                    </w:rPr>
                    <w:t>4</w:t>
                  </w:r>
                  <w:r>
                    <w:rPr>
                      <w:rFonts w:hint="eastAsia"/>
                      <w:sz w:val="15"/>
                    </w:rPr>
                    <w:t>、支撑稳固，有足够刚度。</w:t>
                  </w:r>
                </w:p>
                <w:p w:rsidR="00696384" w:rsidRDefault="00696384">
                  <w:pPr>
                    <w:rPr>
                      <w:rFonts w:hint="eastAsia"/>
                    </w:rPr>
                  </w:pPr>
                  <w:r>
                    <w:rPr>
                      <w:rFonts w:hint="eastAsia"/>
                      <w:sz w:val="15"/>
                    </w:rPr>
                    <w:t>5</w:t>
                  </w:r>
                  <w:r>
                    <w:rPr>
                      <w:rFonts w:hint="eastAsia"/>
                      <w:sz w:val="15"/>
                    </w:rPr>
                    <w:t>、梁柱节点模板设计合理</w:t>
                  </w:r>
                </w:p>
              </w:txbxContent>
            </v:textbox>
            <w10:wrap type="topAndBottom"/>
          </v:shape>
        </w:pict>
      </w:r>
      <w:r>
        <w:pict>
          <v:shape id="_x0000_s3918" type="#_x0000_t202" style="position:absolute;left:0;text-align:left;margin-left:194.25pt;margin-top:319.8pt;width:136.5pt;height:117pt;z-index:251688448" o:allowincell="f">
            <v:textbox style="mso-next-textbox:#_x0000_s3918">
              <w:txbxContent>
                <w:p w:rsidR="00696384" w:rsidRDefault="00696384">
                  <w:pPr>
                    <w:numPr>
                      <w:ilvl w:val="0"/>
                      <w:numId w:val="31"/>
                    </w:numPr>
                    <w:rPr>
                      <w:rFonts w:hint="eastAsia"/>
                      <w:sz w:val="15"/>
                    </w:rPr>
                  </w:pPr>
                  <w:r>
                    <w:rPr>
                      <w:rFonts w:hint="eastAsia"/>
                      <w:sz w:val="15"/>
                    </w:rPr>
                    <w:t>结浆</w:t>
                  </w:r>
                </w:p>
                <w:p w:rsidR="00696384" w:rsidRDefault="00696384">
                  <w:pPr>
                    <w:numPr>
                      <w:ilvl w:val="0"/>
                      <w:numId w:val="31"/>
                    </w:numPr>
                    <w:rPr>
                      <w:rFonts w:hint="eastAsia"/>
                      <w:sz w:val="15"/>
                    </w:rPr>
                  </w:pPr>
                  <w:r>
                    <w:rPr>
                      <w:rFonts w:hint="eastAsia"/>
                      <w:sz w:val="15"/>
                    </w:rPr>
                    <w:t>正确振捣</w:t>
                  </w:r>
                </w:p>
                <w:p w:rsidR="00696384" w:rsidRDefault="00696384">
                  <w:pPr>
                    <w:numPr>
                      <w:ilvl w:val="0"/>
                      <w:numId w:val="31"/>
                    </w:numPr>
                    <w:rPr>
                      <w:rFonts w:hint="eastAsia"/>
                      <w:sz w:val="15"/>
                    </w:rPr>
                  </w:pPr>
                  <w:r>
                    <w:rPr>
                      <w:rFonts w:hint="eastAsia"/>
                      <w:sz w:val="15"/>
                    </w:rPr>
                    <w:t>浇注高度不超过</w:t>
                  </w:r>
                  <w:r>
                    <w:rPr>
                      <w:rFonts w:hint="eastAsia"/>
                      <w:sz w:val="15"/>
                    </w:rPr>
                    <w:t>2</w:t>
                  </w:r>
                  <w:r>
                    <w:rPr>
                      <w:sz w:val="15"/>
                    </w:rPr>
                    <w:t>m</w:t>
                  </w:r>
                </w:p>
                <w:p w:rsidR="00696384" w:rsidRDefault="00696384">
                  <w:pPr>
                    <w:numPr>
                      <w:ilvl w:val="0"/>
                      <w:numId w:val="31"/>
                    </w:numPr>
                    <w:rPr>
                      <w:rFonts w:hint="eastAsia"/>
                      <w:sz w:val="15"/>
                    </w:rPr>
                  </w:pPr>
                  <w:r>
                    <w:rPr>
                      <w:rFonts w:hint="eastAsia"/>
                      <w:sz w:val="15"/>
                    </w:rPr>
                    <w:t>改善混凝土的和易性</w:t>
                  </w:r>
                </w:p>
                <w:p w:rsidR="00696384" w:rsidRDefault="00696384">
                  <w:pPr>
                    <w:numPr>
                      <w:ilvl w:val="0"/>
                      <w:numId w:val="31"/>
                    </w:numPr>
                    <w:rPr>
                      <w:rFonts w:hint="eastAsia"/>
                      <w:sz w:val="15"/>
                    </w:rPr>
                  </w:pPr>
                  <w:r>
                    <w:rPr>
                      <w:rFonts w:hint="eastAsia"/>
                      <w:sz w:val="15"/>
                    </w:rPr>
                    <w:t>严格控制塌落度，拆模时间。</w:t>
                  </w:r>
                </w:p>
              </w:txbxContent>
            </v:textbox>
            <w10:wrap type="topAndBottom"/>
          </v:shape>
        </w:pict>
      </w:r>
      <w:r>
        <w:pict>
          <v:shape id="_x0000_s3921" type="#_x0000_t202" style="position:absolute;left:0;text-align:left;margin-left:593.25pt;margin-top:319.8pt;width:136.5pt;height:117pt;z-index:251691520" o:allowincell="f">
            <v:textbox style="mso-next-textbox:#_x0000_s3921">
              <w:txbxContent>
                <w:p w:rsidR="00696384" w:rsidRDefault="00696384">
                  <w:pPr>
                    <w:numPr>
                      <w:ilvl w:val="0"/>
                      <w:numId w:val="32"/>
                    </w:numPr>
                    <w:rPr>
                      <w:rFonts w:hint="eastAsia"/>
                      <w:sz w:val="15"/>
                    </w:rPr>
                  </w:pPr>
                  <w:r>
                    <w:rPr>
                      <w:rFonts w:hint="eastAsia"/>
                      <w:sz w:val="15"/>
                    </w:rPr>
                    <w:t>正确振捣，钢筋间距太小处用小振捣棒。</w:t>
                  </w:r>
                </w:p>
                <w:p w:rsidR="00696384" w:rsidRDefault="00696384">
                  <w:pPr>
                    <w:numPr>
                      <w:ilvl w:val="0"/>
                      <w:numId w:val="32"/>
                    </w:numPr>
                    <w:rPr>
                      <w:rFonts w:hint="eastAsia"/>
                      <w:sz w:val="15"/>
                    </w:rPr>
                  </w:pPr>
                  <w:r>
                    <w:rPr>
                      <w:rFonts w:hint="eastAsia"/>
                      <w:sz w:val="15"/>
                    </w:rPr>
                    <w:t>按设计要求浇注梁柱节</w:t>
                  </w:r>
                </w:p>
              </w:txbxContent>
            </v:textbox>
            <w10:wrap type="topAndBottom"/>
          </v:shape>
        </w:pict>
      </w:r>
      <w:r>
        <w:pict>
          <v:shape id="_x0000_s3920" type="#_x0000_t202" style="position:absolute;left:0;text-align:left;margin-left:467.25pt;margin-top:319.8pt;width:105pt;height:117pt;z-index:251690496" o:allowincell="f">
            <v:textbox style="mso-next-textbox:#_x0000_s3920">
              <w:txbxContent>
                <w:p w:rsidR="00696384" w:rsidRDefault="00696384">
                  <w:pPr>
                    <w:pStyle w:val="32"/>
                    <w:rPr>
                      <w:rFonts w:hint="eastAsia"/>
                      <w:sz w:val="15"/>
                    </w:rPr>
                  </w:pPr>
                  <w:r>
                    <w:rPr>
                      <w:rFonts w:hint="eastAsia"/>
                      <w:sz w:val="15"/>
                    </w:rPr>
                    <w:t>1</w:t>
                  </w:r>
                  <w:r>
                    <w:rPr>
                      <w:rFonts w:hint="eastAsia"/>
                      <w:sz w:val="15"/>
                    </w:rPr>
                    <w:t>、实行“三检”</w:t>
                  </w:r>
                </w:p>
                <w:p w:rsidR="00696384" w:rsidRDefault="00696384">
                  <w:pPr>
                    <w:pStyle w:val="32"/>
                    <w:rPr>
                      <w:rFonts w:hint="eastAsia"/>
                      <w:sz w:val="15"/>
                    </w:rPr>
                  </w:pPr>
                  <w:r>
                    <w:rPr>
                      <w:rFonts w:hint="eastAsia"/>
                      <w:sz w:val="15"/>
                    </w:rPr>
                    <w:t>2</w:t>
                  </w:r>
                  <w:r>
                    <w:rPr>
                      <w:rFonts w:hint="eastAsia"/>
                      <w:sz w:val="15"/>
                    </w:rPr>
                    <w:t>、和水电预埋配合。</w:t>
                  </w:r>
                </w:p>
                <w:p w:rsidR="00696384" w:rsidRDefault="00696384">
                  <w:pPr>
                    <w:pStyle w:val="32"/>
                    <w:rPr>
                      <w:rFonts w:hint="eastAsia"/>
                      <w:sz w:val="15"/>
                    </w:rPr>
                  </w:pPr>
                  <w:r>
                    <w:rPr>
                      <w:rFonts w:hint="eastAsia"/>
                      <w:sz w:val="15"/>
                    </w:rPr>
                    <w:t>3</w:t>
                  </w:r>
                  <w:r>
                    <w:rPr>
                      <w:rFonts w:hint="eastAsia"/>
                      <w:sz w:val="15"/>
                    </w:rPr>
                    <w:t>、加强工人操作。</w:t>
                  </w:r>
                </w:p>
                <w:p w:rsidR="00696384" w:rsidRDefault="00696384">
                  <w:pPr>
                    <w:pStyle w:val="32"/>
                    <w:rPr>
                      <w:rFonts w:hint="eastAsia"/>
                      <w:sz w:val="15"/>
                    </w:rPr>
                  </w:pPr>
                  <w:r>
                    <w:rPr>
                      <w:rFonts w:hint="eastAsia"/>
                      <w:sz w:val="15"/>
                    </w:rPr>
                    <w:t>4</w:t>
                  </w:r>
                  <w:r>
                    <w:rPr>
                      <w:rFonts w:hint="eastAsia"/>
                      <w:sz w:val="15"/>
                    </w:rPr>
                    <w:t>、加强半成品钢筋的加工重量。</w:t>
                  </w:r>
                </w:p>
              </w:txbxContent>
            </v:textbox>
            <w10:wrap type="topAndBottom"/>
          </v:shape>
        </w:pict>
      </w:r>
      <w:r>
        <w:pict>
          <v:shape id="_x0000_s3917" type="#_x0000_t202" style="position:absolute;left:0;text-align:left;margin-left:68.25pt;margin-top:319.8pt;width:105pt;height:117pt;z-index:251687424" o:allowincell="f">
            <v:textbox style="mso-next-textbox:#_x0000_s3917">
              <w:txbxContent>
                <w:p w:rsidR="00696384" w:rsidRDefault="00696384">
                  <w:pPr>
                    <w:pStyle w:val="32"/>
                    <w:numPr>
                      <w:ilvl w:val="0"/>
                      <w:numId w:val="30"/>
                    </w:numPr>
                    <w:rPr>
                      <w:rFonts w:hint="eastAsia"/>
                      <w:sz w:val="15"/>
                    </w:rPr>
                  </w:pPr>
                  <w:r>
                    <w:rPr>
                      <w:rFonts w:hint="eastAsia"/>
                      <w:sz w:val="15"/>
                    </w:rPr>
                    <w:t>背楞、对拉螺杆的间距必须合理</w:t>
                  </w:r>
                </w:p>
                <w:p w:rsidR="00696384" w:rsidRDefault="00696384">
                  <w:pPr>
                    <w:pStyle w:val="32"/>
                    <w:numPr>
                      <w:ilvl w:val="0"/>
                      <w:numId w:val="30"/>
                    </w:numPr>
                    <w:rPr>
                      <w:rFonts w:hint="eastAsia"/>
                      <w:sz w:val="15"/>
                    </w:rPr>
                  </w:pPr>
                  <w:r>
                    <w:rPr>
                      <w:rFonts w:hint="eastAsia"/>
                      <w:sz w:val="15"/>
                    </w:rPr>
                    <w:t>模板有足够的刚度</w:t>
                  </w:r>
                </w:p>
                <w:p w:rsidR="00696384" w:rsidRDefault="00696384">
                  <w:pPr>
                    <w:pStyle w:val="32"/>
                    <w:numPr>
                      <w:ilvl w:val="0"/>
                      <w:numId w:val="30"/>
                    </w:numPr>
                    <w:rPr>
                      <w:rFonts w:hint="eastAsia"/>
                      <w:sz w:val="15"/>
                    </w:rPr>
                  </w:pPr>
                  <w:r>
                    <w:rPr>
                      <w:rFonts w:hint="eastAsia"/>
                      <w:sz w:val="15"/>
                    </w:rPr>
                    <w:t>支撑必须牢靠</w:t>
                  </w:r>
                </w:p>
                <w:p w:rsidR="00696384" w:rsidRDefault="00696384">
                  <w:pPr>
                    <w:pStyle w:val="32"/>
                    <w:numPr>
                      <w:ilvl w:val="0"/>
                      <w:numId w:val="30"/>
                    </w:numPr>
                    <w:rPr>
                      <w:rFonts w:hint="eastAsia"/>
                      <w:sz w:val="15"/>
                    </w:rPr>
                  </w:pPr>
                  <w:r>
                    <w:rPr>
                      <w:rFonts w:hint="eastAsia"/>
                      <w:sz w:val="15"/>
                    </w:rPr>
                    <w:t>提高模板加工质量</w:t>
                  </w:r>
                </w:p>
                <w:p w:rsidR="00696384" w:rsidRDefault="00696384">
                  <w:pPr>
                    <w:pStyle w:val="32"/>
                    <w:numPr>
                      <w:ilvl w:val="0"/>
                      <w:numId w:val="30"/>
                    </w:numPr>
                    <w:rPr>
                      <w:rFonts w:hint="eastAsia"/>
                      <w:sz w:val="15"/>
                    </w:rPr>
                  </w:pPr>
                  <w:r>
                    <w:rPr>
                      <w:rFonts w:hint="eastAsia"/>
                      <w:sz w:val="15"/>
                    </w:rPr>
                    <w:t>浇注混凝土时必须看模</w:t>
                  </w:r>
                </w:p>
              </w:txbxContent>
            </v:textbox>
            <w10:wrap type="topAndBottom"/>
          </v:shape>
        </w:pict>
      </w:r>
      <w:r>
        <w:pict>
          <v:shape id="_x0000_s3916" type="#_x0000_t202" style="position:absolute;left:0;text-align:left;margin-left:-36.75pt;margin-top:319.8pt;width:89.25pt;height:117pt;z-index:251686400" o:allowincell="f">
            <v:textbox style="mso-next-textbox:#_x0000_s3916">
              <w:txbxContent>
                <w:p w:rsidR="00696384" w:rsidRDefault="00696384">
                  <w:pPr>
                    <w:jc w:val="center"/>
                    <w:rPr>
                      <w:sz w:val="18"/>
                    </w:rPr>
                  </w:pPr>
                </w:p>
                <w:p w:rsidR="00696384" w:rsidRDefault="00696384">
                  <w:pPr>
                    <w:jc w:val="center"/>
                    <w:rPr>
                      <w:sz w:val="18"/>
                    </w:rPr>
                  </w:pPr>
                </w:p>
                <w:p w:rsidR="00696384" w:rsidRDefault="00696384">
                  <w:pPr>
                    <w:jc w:val="center"/>
                    <w:rPr>
                      <w:sz w:val="18"/>
                    </w:rPr>
                  </w:pPr>
                </w:p>
                <w:p w:rsidR="00696384" w:rsidRDefault="00696384">
                  <w:pPr>
                    <w:jc w:val="center"/>
                    <w:rPr>
                      <w:rFonts w:hint="eastAsia"/>
                      <w:sz w:val="18"/>
                    </w:rPr>
                  </w:pPr>
                  <w:r>
                    <w:rPr>
                      <w:rFonts w:hint="eastAsia"/>
                      <w:sz w:val="18"/>
                    </w:rPr>
                    <w:t>控制措施</w:t>
                  </w:r>
                </w:p>
              </w:txbxContent>
            </v:textbox>
            <w10:wrap type="topAndBottom"/>
          </v:shape>
        </w:pict>
      </w:r>
      <w:r>
        <w:pict>
          <v:shape id="_x0000_s3910" type="#_x0000_t202" style="position:absolute;left:0;text-align:left;margin-left:-36.75pt;margin-top:187.2pt;width:89.25pt;height:117pt;z-index:251680256" o:allowincell="f">
            <v:textbox style="mso-next-textbox:#_x0000_s3910">
              <w:txbxContent>
                <w:p w:rsidR="00696384" w:rsidRDefault="00696384">
                  <w:pPr>
                    <w:jc w:val="center"/>
                    <w:rPr>
                      <w:sz w:val="18"/>
                    </w:rPr>
                  </w:pPr>
                </w:p>
                <w:p w:rsidR="00696384" w:rsidRDefault="00696384">
                  <w:pPr>
                    <w:jc w:val="center"/>
                    <w:rPr>
                      <w:sz w:val="18"/>
                    </w:rPr>
                  </w:pPr>
                </w:p>
                <w:p w:rsidR="00696384" w:rsidRDefault="00696384">
                  <w:pPr>
                    <w:jc w:val="center"/>
                    <w:rPr>
                      <w:sz w:val="18"/>
                    </w:rPr>
                  </w:pPr>
                </w:p>
                <w:p w:rsidR="00696384" w:rsidRDefault="00696384">
                  <w:pPr>
                    <w:jc w:val="center"/>
                    <w:rPr>
                      <w:rFonts w:hint="eastAsia"/>
                      <w:sz w:val="18"/>
                    </w:rPr>
                  </w:pPr>
                  <w:r>
                    <w:rPr>
                      <w:rFonts w:hint="eastAsia"/>
                      <w:sz w:val="18"/>
                    </w:rPr>
                    <w:t>质量标准</w:t>
                  </w:r>
                </w:p>
              </w:txbxContent>
            </v:textbox>
            <w10:wrap type="topAndBottom"/>
          </v:shape>
        </w:pict>
      </w:r>
      <w:r>
        <w:pict>
          <v:shape id="_x0000_s3914" type="#_x0000_t202" style="position:absolute;left:0;text-align:left;margin-left:467.25pt;margin-top:187.2pt;width:105pt;height:117pt;z-index:251684352" o:allowincell="f">
            <v:textbox style="mso-next-textbox:#_x0000_s3914">
              <w:txbxContent>
                <w:p w:rsidR="00696384" w:rsidRDefault="00696384">
                  <w:pPr>
                    <w:pStyle w:val="32"/>
                    <w:rPr>
                      <w:rFonts w:hint="eastAsia"/>
                      <w:sz w:val="15"/>
                    </w:rPr>
                  </w:pPr>
                  <w:r>
                    <w:rPr>
                      <w:rFonts w:hint="eastAsia"/>
                      <w:sz w:val="15"/>
                    </w:rPr>
                    <w:t>符合钢筋施工验收规范，骨架的宽、高允许偏差</w:t>
                  </w:r>
                  <w:r>
                    <w:rPr>
                      <w:rFonts w:hint="eastAsia"/>
                      <w:sz w:val="15"/>
                    </w:rPr>
                    <w:t>5</w:t>
                  </w:r>
                  <w:r>
                    <w:rPr>
                      <w:sz w:val="15"/>
                    </w:rPr>
                    <w:t>mm</w:t>
                  </w:r>
                  <w:r>
                    <w:rPr>
                      <w:rFonts w:hint="eastAsia"/>
                      <w:sz w:val="15"/>
                    </w:rPr>
                    <w:t>。箍筋间距允许偏差</w:t>
                  </w:r>
                  <w:r>
                    <w:rPr>
                      <w:rFonts w:ascii="宋体" w:hint="eastAsia"/>
                      <w:sz w:val="15"/>
                    </w:rPr>
                    <w:t>±20</w:t>
                  </w:r>
                  <w:r>
                    <w:rPr>
                      <w:sz w:val="15"/>
                    </w:rPr>
                    <w:t>mm</w:t>
                  </w:r>
                  <w:r>
                    <w:rPr>
                      <w:rFonts w:hint="eastAsia"/>
                      <w:sz w:val="15"/>
                    </w:rPr>
                    <w:t>，网眼尺寸为</w:t>
                  </w:r>
                  <w:r>
                    <w:rPr>
                      <w:rFonts w:ascii="宋体" w:hint="eastAsia"/>
                      <w:sz w:val="15"/>
                    </w:rPr>
                    <w:t>±20</w:t>
                  </w:r>
                  <w:r>
                    <w:rPr>
                      <w:sz w:val="15"/>
                    </w:rPr>
                    <w:t>mm</w:t>
                  </w:r>
                  <w:r>
                    <w:rPr>
                      <w:rFonts w:hint="eastAsia"/>
                      <w:sz w:val="15"/>
                    </w:rPr>
                    <w:t>，保护层允许偏差：梁</w:t>
                  </w:r>
                  <w:r>
                    <w:rPr>
                      <w:rFonts w:ascii="宋体" w:hint="eastAsia"/>
                      <w:sz w:val="15"/>
                    </w:rPr>
                    <w:t>±5</w:t>
                  </w:r>
                  <w:r>
                    <w:rPr>
                      <w:sz w:val="15"/>
                    </w:rPr>
                    <w:t>mm</w:t>
                  </w:r>
                  <w:r>
                    <w:rPr>
                      <w:rFonts w:hint="eastAsia"/>
                      <w:sz w:val="15"/>
                    </w:rPr>
                    <w:t>板</w:t>
                  </w:r>
                  <w:r>
                    <w:rPr>
                      <w:rFonts w:ascii="宋体" w:hint="eastAsia"/>
                      <w:sz w:val="15"/>
                    </w:rPr>
                    <w:t>±3</w:t>
                  </w:r>
                  <w:r>
                    <w:rPr>
                      <w:sz w:val="15"/>
                    </w:rPr>
                    <w:t>mm,</w:t>
                  </w:r>
                  <w:r>
                    <w:rPr>
                      <w:rFonts w:hint="eastAsia"/>
                      <w:sz w:val="15"/>
                    </w:rPr>
                    <w:t>单项工程为优良</w:t>
                  </w:r>
                </w:p>
                <w:p w:rsidR="00696384" w:rsidRDefault="00696384"/>
              </w:txbxContent>
            </v:textbox>
            <w10:wrap type="topAndBottom"/>
          </v:shape>
        </w:pict>
      </w:r>
      <w:r>
        <w:pict>
          <v:shape id="_x0000_s3915" type="#_x0000_t202" style="position:absolute;left:0;text-align:left;margin-left:593.25pt;margin-top:187.2pt;width:136.5pt;height:117pt;z-index:251685376" o:allowincell="f">
            <v:textbox style="mso-next-textbox:#_x0000_s3915">
              <w:txbxContent>
                <w:p w:rsidR="00696384" w:rsidRDefault="00696384">
                  <w:pPr>
                    <w:pStyle w:val="32"/>
                    <w:rPr>
                      <w:rFonts w:hint="eastAsia"/>
                      <w:sz w:val="15"/>
                    </w:rPr>
                  </w:pPr>
                  <w:r>
                    <w:rPr>
                      <w:rFonts w:hint="eastAsia"/>
                      <w:sz w:val="15"/>
                    </w:rPr>
                    <w:t>符合混凝土施工验收规范，梁轴线位置允许偏差</w:t>
                  </w:r>
                  <w:r>
                    <w:rPr>
                      <w:rFonts w:hint="eastAsia"/>
                      <w:sz w:val="15"/>
                    </w:rPr>
                    <w:t>8</w:t>
                  </w:r>
                  <w:r>
                    <w:rPr>
                      <w:sz w:val="15"/>
                    </w:rPr>
                    <w:t>mm</w:t>
                  </w:r>
                  <w:r>
                    <w:rPr>
                      <w:rFonts w:hint="eastAsia"/>
                      <w:sz w:val="15"/>
                    </w:rPr>
                    <w:t>。板表面平整度为</w:t>
                  </w:r>
                  <w:r>
                    <w:rPr>
                      <w:rFonts w:hint="eastAsia"/>
                      <w:sz w:val="15"/>
                    </w:rPr>
                    <w:t>8</w:t>
                  </w:r>
                  <w:r>
                    <w:rPr>
                      <w:sz w:val="15"/>
                    </w:rPr>
                    <w:t>mm</w:t>
                  </w:r>
                  <w:r>
                    <w:rPr>
                      <w:rFonts w:hint="eastAsia"/>
                      <w:sz w:val="15"/>
                    </w:rPr>
                    <w:t>（</w:t>
                  </w:r>
                  <w:r>
                    <w:rPr>
                      <w:rFonts w:hint="eastAsia"/>
                      <w:sz w:val="15"/>
                    </w:rPr>
                    <w:t>2</w:t>
                  </w:r>
                  <w:r>
                    <w:rPr>
                      <w:sz w:val="15"/>
                    </w:rPr>
                    <w:t>m</w:t>
                  </w:r>
                  <w:r>
                    <w:rPr>
                      <w:rFonts w:hint="eastAsia"/>
                      <w:sz w:val="15"/>
                    </w:rPr>
                    <w:t>尺检查），截面尺寸</w:t>
                  </w:r>
                  <w:r>
                    <w:rPr>
                      <w:rFonts w:hint="eastAsia"/>
                      <w:sz w:val="15"/>
                    </w:rPr>
                    <w:t>+8</w:t>
                  </w:r>
                  <w:r>
                    <w:rPr>
                      <w:sz w:val="15"/>
                    </w:rPr>
                    <w:t>mm</w:t>
                  </w:r>
                  <w:r>
                    <w:rPr>
                      <w:rFonts w:hint="eastAsia"/>
                      <w:sz w:val="15"/>
                    </w:rPr>
                    <w:t>、</w:t>
                  </w:r>
                  <w:r>
                    <w:rPr>
                      <w:rFonts w:hint="eastAsia"/>
                      <w:sz w:val="15"/>
                    </w:rPr>
                    <w:t>-</w:t>
                  </w:r>
                  <w:r>
                    <w:rPr>
                      <w:rFonts w:ascii="宋体" w:hint="eastAsia"/>
                      <w:sz w:val="15"/>
                    </w:rPr>
                    <w:t>5</w:t>
                  </w:r>
                  <w:r>
                    <w:rPr>
                      <w:sz w:val="15"/>
                    </w:rPr>
                    <w:t>mm,</w:t>
                  </w:r>
                  <w:r>
                    <w:rPr>
                      <w:rFonts w:hint="eastAsia"/>
                      <w:sz w:val="15"/>
                    </w:rPr>
                    <w:t>单项工程为优良</w:t>
                  </w:r>
                </w:p>
                <w:p w:rsidR="00696384" w:rsidRDefault="00696384"/>
              </w:txbxContent>
            </v:textbox>
            <w10:wrap type="topAndBottom"/>
          </v:shape>
        </w:pict>
      </w:r>
      <w:r>
        <w:pict>
          <v:shape id="_x0000_s3913" type="#_x0000_t202" style="position:absolute;left:0;text-align:left;margin-left:346.5pt;margin-top:187.2pt;width:105pt;height:117pt;z-index:251683328" o:allowincell="f">
            <v:textbox style="mso-next-textbox:#_x0000_s3913">
              <w:txbxContent>
                <w:p w:rsidR="00696384" w:rsidRDefault="00696384">
                  <w:pPr>
                    <w:pStyle w:val="32"/>
                    <w:rPr>
                      <w:rFonts w:hint="eastAsia"/>
                      <w:sz w:val="15"/>
                    </w:rPr>
                  </w:pPr>
                  <w:r>
                    <w:rPr>
                      <w:rFonts w:hint="eastAsia"/>
                      <w:sz w:val="15"/>
                    </w:rPr>
                    <w:t>符合模板施工验收规范，相邻两模板表面高低差允许偏差</w:t>
                  </w:r>
                  <w:r>
                    <w:rPr>
                      <w:rFonts w:hint="eastAsia"/>
                      <w:sz w:val="15"/>
                    </w:rPr>
                    <w:t>2</w:t>
                  </w:r>
                  <w:r>
                    <w:rPr>
                      <w:sz w:val="15"/>
                    </w:rPr>
                    <w:t>mm</w:t>
                  </w:r>
                  <w:r>
                    <w:rPr>
                      <w:rFonts w:hint="eastAsia"/>
                      <w:sz w:val="15"/>
                    </w:rPr>
                    <w:t>。表面平整度</w:t>
                  </w:r>
                  <w:r>
                    <w:rPr>
                      <w:rFonts w:hint="eastAsia"/>
                      <w:sz w:val="15"/>
                    </w:rPr>
                    <w:t>5</w:t>
                  </w:r>
                  <w:r>
                    <w:rPr>
                      <w:sz w:val="15"/>
                    </w:rPr>
                    <w:t>mm(2mm).</w:t>
                  </w:r>
                  <w:r>
                    <w:rPr>
                      <w:rFonts w:hint="eastAsia"/>
                      <w:sz w:val="15"/>
                    </w:rPr>
                    <w:t>轴线位置允许偏差</w:t>
                  </w:r>
                  <w:r>
                    <w:rPr>
                      <w:rFonts w:hint="eastAsia"/>
                      <w:sz w:val="15"/>
                    </w:rPr>
                    <w:t>5</w:t>
                  </w:r>
                  <w:r>
                    <w:rPr>
                      <w:sz w:val="15"/>
                    </w:rPr>
                    <w:t>mm</w:t>
                  </w:r>
                  <w:r>
                    <w:rPr>
                      <w:rFonts w:hint="eastAsia"/>
                      <w:sz w:val="15"/>
                    </w:rPr>
                    <w:t>，截面内部尺寸允许偏差</w:t>
                  </w:r>
                  <w:r>
                    <w:rPr>
                      <w:rFonts w:hint="eastAsia"/>
                      <w:sz w:val="15"/>
                    </w:rPr>
                    <w:t>+4</w:t>
                  </w:r>
                  <w:r>
                    <w:rPr>
                      <w:sz w:val="15"/>
                    </w:rPr>
                    <w:t>mm</w:t>
                  </w:r>
                  <w:r>
                    <w:rPr>
                      <w:rFonts w:hint="eastAsia"/>
                      <w:sz w:val="15"/>
                    </w:rPr>
                    <w:t>、</w:t>
                  </w:r>
                  <w:r>
                    <w:rPr>
                      <w:rFonts w:hint="eastAsia"/>
                      <w:sz w:val="15"/>
                    </w:rPr>
                    <w:t>-5</w:t>
                  </w:r>
                  <w:r>
                    <w:rPr>
                      <w:sz w:val="15"/>
                    </w:rPr>
                    <w:t>mm,</w:t>
                  </w:r>
                  <w:r>
                    <w:rPr>
                      <w:rFonts w:hint="eastAsia"/>
                      <w:sz w:val="15"/>
                    </w:rPr>
                    <w:t>单项工程为优良</w:t>
                  </w:r>
                </w:p>
                <w:p w:rsidR="00696384" w:rsidRDefault="00696384"/>
              </w:txbxContent>
            </v:textbox>
            <w10:wrap type="topAndBottom"/>
          </v:shape>
        </w:pict>
      </w:r>
      <w:r>
        <w:pict>
          <v:shape id="_x0000_s3908" type="#_x0000_t202" style="position:absolute;left:0;text-align:left;margin-left:593.25pt;margin-top:117pt;width:136.5pt;height:54.6pt;z-index:251678208" o:allowincell="f">
            <v:textbox style="mso-next-textbox:#_x0000_s3908">
              <w:txbxContent>
                <w:p w:rsidR="00696384" w:rsidRDefault="00696384">
                  <w:pPr>
                    <w:rPr>
                      <w:rFonts w:hint="eastAsia"/>
                      <w:sz w:val="18"/>
                    </w:rPr>
                  </w:pPr>
                  <w:r>
                    <w:rPr>
                      <w:rFonts w:hint="eastAsia"/>
                      <w:sz w:val="18"/>
                    </w:rPr>
                    <w:t>振捣密实，不同标号梁柱节点处混凝土浇注，混凝土标高，平整度</w:t>
                  </w:r>
                </w:p>
              </w:txbxContent>
            </v:textbox>
            <w10:wrap type="topAndBottom"/>
          </v:shape>
        </w:pict>
      </w:r>
      <w:r>
        <w:pict>
          <v:shape id="_x0000_s3907" type="#_x0000_t202" style="position:absolute;left:0;text-align:left;margin-left:467.25pt;margin-top:117pt;width:105pt;height:54.6pt;z-index:251677184" o:allowincell="f">
            <v:textbox style="mso-next-textbox:#_x0000_s3907">
              <w:txbxContent>
                <w:p w:rsidR="00696384" w:rsidRDefault="00696384">
                  <w:pPr>
                    <w:pStyle w:val="32"/>
                    <w:rPr>
                      <w:rFonts w:hint="eastAsia"/>
                    </w:rPr>
                  </w:pPr>
                  <w:r>
                    <w:rPr>
                      <w:rFonts w:hint="eastAsia"/>
                    </w:rPr>
                    <w:t>钢筋连接、位置、规格、型号、间距、保护层</w:t>
                  </w:r>
                </w:p>
              </w:txbxContent>
            </v:textbox>
            <w10:wrap type="topAndBottom"/>
          </v:shape>
        </w:pict>
      </w:r>
      <w:r>
        <w:pict>
          <v:shape id="_x0000_s3906" type="#_x0000_t202" style="position:absolute;left:0;text-align:left;margin-left:346.5pt;margin-top:117pt;width:105pt;height:54.6pt;z-index:251676160" o:allowincell="f">
            <v:textbox style="mso-next-textbox:#_x0000_s3906">
              <w:txbxContent>
                <w:p w:rsidR="00696384" w:rsidRDefault="00696384">
                  <w:pPr>
                    <w:rPr>
                      <w:rFonts w:hint="eastAsia"/>
                      <w:sz w:val="18"/>
                    </w:rPr>
                  </w:pPr>
                  <w:r>
                    <w:rPr>
                      <w:rFonts w:hint="eastAsia"/>
                      <w:sz w:val="18"/>
                    </w:rPr>
                    <w:t>平整度，支撑牢固，轴线位置，几何尺寸，接缝、梁柱节点</w:t>
                  </w:r>
                </w:p>
              </w:txbxContent>
            </v:textbox>
            <w10:wrap type="topAndBottom"/>
          </v:shape>
        </w:pict>
      </w:r>
      <w:r>
        <w:pict>
          <v:shape id="_x0000_s3912" type="#_x0000_t202" style="position:absolute;left:0;text-align:left;margin-left:194.25pt;margin-top:187.2pt;width:136.5pt;height:117pt;z-index:251682304" o:allowincell="f">
            <v:textbox style="mso-next-textbox:#_x0000_s3912">
              <w:txbxContent>
                <w:p w:rsidR="00696384" w:rsidRDefault="00696384">
                  <w:pPr>
                    <w:rPr>
                      <w:rFonts w:hint="eastAsia"/>
                      <w:sz w:val="15"/>
                    </w:rPr>
                  </w:pPr>
                  <w:r>
                    <w:rPr>
                      <w:rFonts w:hint="eastAsia"/>
                      <w:sz w:val="15"/>
                    </w:rPr>
                    <w:t>内部密实，不准出现蜂窝、麻面、层高标高允许偏差</w:t>
                  </w:r>
                  <w:r>
                    <w:rPr>
                      <w:rFonts w:ascii="宋体" w:hint="eastAsia"/>
                      <w:sz w:val="15"/>
                    </w:rPr>
                    <w:t>±</w:t>
                  </w:r>
                  <w:r>
                    <w:rPr>
                      <w:rFonts w:hint="eastAsia"/>
                      <w:sz w:val="15"/>
                    </w:rPr>
                    <w:t>10</w:t>
                  </w:r>
                  <w:r>
                    <w:rPr>
                      <w:sz w:val="15"/>
                    </w:rPr>
                    <w:t>mm</w:t>
                  </w:r>
                  <w:r>
                    <w:rPr>
                      <w:rFonts w:hint="eastAsia"/>
                      <w:sz w:val="15"/>
                    </w:rPr>
                    <w:t>；全高为</w:t>
                  </w:r>
                  <w:r>
                    <w:rPr>
                      <w:rFonts w:hint="eastAsia"/>
                      <w:sz w:val="15"/>
                    </w:rPr>
                    <w:t>+30</w:t>
                  </w:r>
                  <w:r>
                    <w:rPr>
                      <w:sz w:val="15"/>
                    </w:rPr>
                    <w:t>mm</w:t>
                  </w:r>
                  <w:r>
                    <w:rPr>
                      <w:rFonts w:hint="eastAsia"/>
                      <w:sz w:val="15"/>
                    </w:rPr>
                    <w:t>轴线位置允许偏差：墙、柱为</w:t>
                  </w:r>
                  <w:r>
                    <w:rPr>
                      <w:rFonts w:hint="eastAsia"/>
                      <w:sz w:val="15"/>
                    </w:rPr>
                    <w:t>8</w:t>
                  </w:r>
                  <w:r>
                    <w:rPr>
                      <w:sz w:val="15"/>
                    </w:rPr>
                    <w:t>mm</w:t>
                  </w:r>
                  <w:r>
                    <w:rPr>
                      <w:rFonts w:hint="eastAsia"/>
                      <w:sz w:val="15"/>
                    </w:rPr>
                    <w:t>；垂直度：层高</w:t>
                  </w:r>
                  <w:r>
                    <w:rPr>
                      <w:sz w:val="15"/>
                    </w:rPr>
                    <w:t>&lt;</w:t>
                  </w:r>
                  <w:r>
                    <w:rPr>
                      <w:rFonts w:hint="eastAsia"/>
                      <w:sz w:val="15"/>
                    </w:rPr>
                    <w:t>5</w:t>
                  </w:r>
                  <w:r>
                    <w:rPr>
                      <w:sz w:val="15"/>
                    </w:rPr>
                    <w:t>M</w:t>
                  </w:r>
                  <w:r>
                    <w:rPr>
                      <w:rFonts w:hint="eastAsia"/>
                      <w:sz w:val="15"/>
                    </w:rPr>
                    <w:t>时允许偏差</w:t>
                  </w:r>
                  <w:r>
                    <w:rPr>
                      <w:rFonts w:hint="eastAsia"/>
                      <w:sz w:val="15"/>
                    </w:rPr>
                    <w:t>8</w:t>
                  </w:r>
                  <w:r>
                    <w:rPr>
                      <w:sz w:val="15"/>
                    </w:rPr>
                    <w:t>mm;</w:t>
                  </w:r>
                  <w:r>
                    <w:rPr>
                      <w:rFonts w:hint="eastAsia"/>
                      <w:sz w:val="15"/>
                    </w:rPr>
                    <w:t xml:space="preserve"> </w:t>
                  </w:r>
                  <w:r>
                    <w:rPr>
                      <w:rFonts w:hint="eastAsia"/>
                      <w:sz w:val="15"/>
                    </w:rPr>
                    <w:t>层高</w:t>
                  </w:r>
                  <w:r>
                    <w:rPr>
                      <w:sz w:val="15"/>
                    </w:rPr>
                    <w:t>&gt;</w:t>
                  </w:r>
                  <w:r>
                    <w:rPr>
                      <w:rFonts w:hint="eastAsia"/>
                      <w:sz w:val="15"/>
                    </w:rPr>
                    <w:t>5</w:t>
                  </w:r>
                  <w:r>
                    <w:rPr>
                      <w:sz w:val="15"/>
                    </w:rPr>
                    <w:t>M</w:t>
                  </w:r>
                  <w:r>
                    <w:rPr>
                      <w:rFonts w:hint="eastAsia"/>
                      <w:sz w:val="15"/>
                    </w:rPr>
                    <w:t>：全高为</w:t>
                  </w:r>
                  <w:r>
                    <w:rPr>
                      <w:rFonts w:hint="eastAsia"/>
                      <w:sz w:val="15"/>
                    </w:rPr>
                    <w:t>H/1000</w:t>
                  </w:r>
                  <w:r>
                    <w:rPr>
                      <w:rFonts w:hint="eastAsia"/>
                      <w:sz w:val="15"/>
                    </w:rPr>
                    <w:t>，且〈</w:t>
                  </w:r>
                  <w:r>
                    <w:rPr>
                      <w:rFonts w:hint="eastAsia"/>
                      <w:sz w:val="15"/>
                    </w:rPr>
                    <w:t>30</w:t>
                  </w:r>
                  <w:r>
                    <w:rPr>
                      <w:sz w:val="15"/>
                    </w:rPr>
                    <w:t>mm</w:t>
                  </w:r>
                  <w:r>
                    <w:rPr>
                      <w:rFonts w:hint="eastAsia"/>
                      <w:sz w:val="15"/>
                    </w:rPr>
                    <w:t>时，单项工程为优良</w:t>
                  </w:r>
                </w:p>
              </w:txbxContent>
            </v:textbox>
            <w10:wrap type="topAndBottom"/>
          </v:shape>
        </w:pict>
      </w:r>
      <w:r>
        <w:pict>
          <v:shape id="_x0000_s3911" type="#_x0000_t202" style="position:absolute;left:0;text-align:left;margin-left:68.25pt;margin-top:187.2pt;width:105pt;height:117pt;z-index:251681280" o:allowincell="f">
            <v:textbox style="mso-next-textbox:#_x0000_s3911">
              <w:txbxContent>
                <w:p w:rsidR="00696384" w:rsidRDefault="00696384">
                  <w:pPr>
                    <w:pStyle w:val="32"/>
                    <w:rPr>
                      <w:rFonts w:hint="eastAsia"/>
                      <w:sz w:val="15"/>
                    </w:rPr>
                  </w:pPr>
                  <w:r>
                    <w:rPr>
                      <w:rFonts w:hint="eastAsia"/>
                      <w:sz w:val="15"/>
                    </w:rPr>
                    <w:t>符合模板施工验收规范，截面内部尺寸允许偏差</w:t>
                  </w:r>
                  <w:r>
                    <w:rPr>
                      <w:rFonts w:hint="eastAsia"/>
                      <w:sz w:val="15"/>
                    </w:rPr>
                    <w:t>+4</w:t>
                  </w:r>
                  <w:r>
                    <w:rPr>
                      <w:sz w:val="15"/>
                    </w:rPr>
                    <w:t>mm</w:t>
                  </w:r>
                  <w:r>
                    <w:rPr>
                      <w:rFonts w:hint="eastAsia"/>
                      <w:sz w:val="15"/>
                    </w:rPr>
                    <w:t>、</w:t>
                  </w:r>
                  <w:r>
                    <w:rPr>
                      <w:rFonts w:hint="eastAsia"/>
                      <w:sz w:val="15"/>
                    </w:rPr>
                    <w:t>-5</w:t>
                  </w:r>
                  <w:r>
                    <w:rPr>
                      <w:sz w:val="15"/>
                    </w:rPr>
                    <w:t>mm</w:t>
                  </w:r>
                  <w:r>
                    <w:rPr>
                      <w:rFonts w:hint="eastAsia"/>
                      <w:sz w:val="15"/>
                    </w:rPr>
                    <w:t>，轴线位置</w:t>
                  </w:r>
                  <w:r>
                    <w:rPr>
                      <w:rFonts w:hint="eastAsia"/>
                      <w:sz w:val="15"/>
                    </w:rPr>
                    <w:t>5</w:t>
                  </w:r>
                  <w:r>
                    <w:rPr>
                      <w:sz w:val="15"/>
                    </w:rPr>
                    <w:t>mm</w:t>
                  </w:r>
                  <w:r>
                    <w:rPr>
                      <w:rFonts w:hint="eastAsia"/>
                      <w:sz w:val="15"/>
                    </w:rPr>
                    <w:t>。垂直度偏差：当全高</w:t>
                  </w:r>
                  <w:r>
                    <w:rPr>
                      <w:sz w:val="15"/>
                    </w:rPr>
                    <w:t>&lt;</w:t>
                  </w:r>
                  <w:r>
                    <w:rPr>
                      <w:rFonts w:hint="eastAsia"/>
                      <w:sz w:val="15"/>
                    </w:rPr>
                    <w:t>5</w:t>
                  </w:r>
                  <w:r>
                    <w:rPr>
                      <w:sz w:val="15"/>
                    </w:rPr>
                    <w:t>mm</w:t>
                  </w:r>
                  <w:r>
                    <w:rPr>
                      <w:rFonts w:hint="eastAsia"/>
                      <w:sz w:val="15"/>
                    </w:rPr>
                    <w:t>时允许偏差</w:t>
                  </w:r>
                  <w:r>
                    <w:rPr>
                      <w:rFonts w:hint="eastAsia"/>
                      <w:sz w:val="15"/>
                    </w:rPr>
                    <w:t>6</w:t>
                  </w:r>
                  <w:r>
                    <w:rPr>
                      <w:sz w:val="15"/>
                    </w:rPr>
                    <w:t>mm;</w:t>
                  </w:r>
                  <w:r>
                    <w:rPr>
                      <w:rFonts w:hint="eastAsia"/>
                      <w:sz w:val="15"/>
                    </w:rPr>
                    <w:t xml:space="preserve"> </w:t>
                  </w:r>
                  <w:r>
                    <w:rPr>
                      <w:rFonts w:hint="eastAsia"/>
                      <w:sz w:val="15"/>
                    </w:rPr>
                    <w:t>当全高</w:t>
                  </w:r>
                  <w:r>
                    <w:rPr>
                      <w:sz w:val="15"/>
                    </w:rPr>
                    <w:t>&gt;</w:t>
                  </w:r>
                  <w:r>
                    <w:rPr>
                      <w:rFonts w:hint="eastAsia"/>
                      <w:sz w:val="15"/>
                    </w:rPr>
                    <w:t>5</w:t>
                  </w:r>
                  <w:r>
                    <w:rPr>
                      <w:sz w:val="15"/>
                    </w:rPr>
                    <w:t>mm</w:t>
                  </w:r>
                  <w:r>
                    <w:rPr>
                      <w:rFonts w:hint="eastAsia"/>
                      <w:sz w:val="15"/>
                    </w:rPr>
                    <w:t>时允许偏差</w:t>
                  </w:r>
                  <w:r>
                    <w:rPr>
                      <w:rFonts w:hint="eastAsia"/>
                      <w:sz w:val="15"/>
                    </w:rPr>
                    <w:t>8</w:t>
                  </w:r>
                  <w:r>
                    <w:rPr>
                      <w:sz w:val="15"/>
                    </w:rPr>
                    <w:t>mm;</w:t>
                  </w:r>
                  <w:r>
                    <w:rPr>
                      <w:rFonts w:hint="eastAsia"/>
                      <w:sz w:val="15"/>
                    </w:rPr>
                    <w:t>单项工程为优良</w:t>
                  </w:r>
                </w:p>
              </w:txbxContent>
            </v:textbox>
            <w10:wrap type="topAndBottom"/>
          </v:shape>
        </w:pict>
      </w:r>
      <w:r>
        <w:rPr>
          <w:rFonts w:eastAsia="黑体" w:hint="eastAsia"/>
        </w:rPr>
        <w:t>附图</w:t>
      </w:r>
      <w:r>
        <w:rPr>
          <w:rFonts w:eastAsia="黑体" w:hint="eastAsia"/>
        </w:rPr>
        <w:t>7:</w:t>
      </w:r>
      <w:r>
        <w:rPr>
          <w:rFonts w:eastAsia="黑体" w:hint="eastAsia"/>
        </w:rPr>
        <w:t>主体结构质量管理点控制图</w:t>
      </w:r>
      <w:r>
        <w:pict>
          <v:shape id="_x0000_s3895" type="#_x0000_t202" style="position:absolute;left:0;text-align:left;margin-left:346.5pt;margin-top:39pt;width:105pt;height:23.4pt;z-index:251664896;mso-position-horizontal-relative:text;mso-position-vertical-relative:text" o:allowincell="f">
            <v:textbox style="mso-next-textbox:#_x0000_s3895">
              <w:txbxContent>
                <w:p w:rsidR="00696384" w:rsidRDefault="00696384">
                  <w:pPr>
                    <w:jc w:val="center"/>
                    <w:rPr>
                      <w:rFonts w:hint="eastAsia"/>
                      <w:sz w:val="18"/>
                    </w:rPr>
                  </w:pPr>
                  <w:r>
                    <w:rPr>
                      <w:rFonts w:hint="eastAsia"/>
                      <w:sz w:val="18"/>
                    </w:rPr>
                    <w:t>梁、板模板</w:t>
                  </w:r>
                </w:p>
              </w:txbxContent>
            </v:textbox>
            <w10:wrap type="topAndBottom"/>
          </v:shape>
        </w:pict>
      </w:r>
      <w:r>
        <w:pict>
          <v:shape id="_x0000_s3901" type="#_x0000_t202" style="position:absolute;left:0;text-align:left;margin-left:346.5pt;margin-top:78pt;width:105pt;height:23.4pt;z-index:251671040;mso-position-horizontal-relative:text;mso-position-vertical-relative:text" o:allowincell="f">
            <v:textbox style="mso-next-textbox:#_x0000_s3901">
              <w:txbxContent>
                <w:p w:rsidR="00696384" w:rsidRDefault="00696384">
                  <w:pPr>
                    <w:jc w:val="center"/>
                    <w:rPr>
                      <w:rFonts w:hint="eastAsia"/>
                      <w:sz w:val="18"/>
                    </w:rPr>
                  </w:pPr>
                  <w:r>
                    <w:rPr>
                      <w:rFonts w:hint="eastAsia"/>
                      <w:sz w:val="18"/>
                    </w:rPr>
                    <w:t>模板专业工程师</w:t>
                  </w:r>
                </w:p>
              </w:txbxContent>
            </v:textbox>
            <w10:wrap type="topAndBottom"/>
          </v:shape>
        </w:pict>
      </w:r>
      <w:r>
        <w:pict>
          <v:shape id="_x0000_s3905" type="#_x0000_t202" style="position:absolute;left:0;text-align:left;margin-left:194.25pt;margin-top:117pt;width:136.5pt;height:54.6pt;z-index:251675136;mso-position-horizontal-relative:text;mso-position-vertical-relative:text" o:allowincell="f">
            <v:textbox style="mso-next-textbox:#_x0000_s3905">
              <w:txbxContent>
                <w:p w:rsidR="00696384" w:rsidRDefault="00696384">
                  <w:pPr>
                    <w:rPr>
                      <w:rFonts w:hint="eastAsia"/>
                      <w:sz w:val="18"/>
                    </w:rPr>
                  </w:pPr>
                  <w:r>
                    <w:rPr>
                      <w:rFonts w:hint="eastAsia"/>
                      <w:sz w:val="18"/>
                    </w:rPr>
                    <w:t>振捣密实，不离析，观感好</w:t>
                  </w:r>
                </w:p>
              </w:txbxContent>
            </v:textbox>
            <w10:wrap type="topAndBottom"/>
          </v:shape>
        </w:pict>
      </w:r>
      <w:r>
        <w:pict>
          <v:shape id="_x0000_s3904" type="#_x0000_t202" style="position:absolute;left:0;text-align:left;margin-left:-36.75pt;margin-top:117pt;width:89.25pt;height:54.6pt;z-index:251674112;mso-position-horizontal-relative:text;mso-position-vertical-relative:text" o:allowincell="f">
            <v:textbox style="mso-next-textbox:#_x0000_s3904">
              <w:txbxContent>
                <w:p w:rsidR="00696384" w:rsidRDefault="00696384">
                  <w:pPr>
                    <w:jc w:val="center"/>
                    <w:rPr>
                      <w:rFonts w:hint="eastAsia"/>
                      <w:sz w:val="18"/>
                    </w:rPr>
                  </w:pPr>
                </w:p>
                <w:p w:rsidR="00696384" w:rsidRDefault="00696384">
                  <w:pPr>
                    <w:jc w:val="center"/>
                    <w:rPr>
                      <w:rFonts w:hint="eastAsia"/>
                      <w:sz w:val="18"/>
                    </w:rPr>
                  </w:pPr>
                  <w:r>
                    <w:rPr>
                      <w:rFonts w:hint="eastAsia"/>
                      <w:sz w:val="18"/>
                    </w:rPr>
                    <w:t>质量管理点</w:t>
                  </w:r>
                </w:p>
              </w:txbxContent>
            </v:textbox>
            <w10:wrap type="topAndBottom"/>
          </v:shape>
        </w:pict>
      </w:r>
      <w:r>
        <w:pict>
          <v:shape id="_x0000_s3899" type="#_x0000_t202" style="position:absolute;left:0;text-align:left;margin-left:68.25pt;margin-top:117pt;width:105pt;height:54.6pt;z-index:251668992;mso-position-horizontal-relative:text;mso-position-vertical-relative:text" o:allowincell="f">
            <v:textbox style="mso-next-textbox:#_x0000_s3899">
              <w:txbxContent>
                <w:p w:rsidR="00696384" w:rsidRDefault="00696384">
                  <w:pPr>
                    <w:pStyle w:val="32"/>
                    <w:rPr>
                      <w:rFonts w:hint="eastAsia"/>
                    </w:rPr>
                  </w:pPr>
                  <w:r>
                    <w:rPr>
                      <w:rFonts w:hint="eastAsia"/>
                    </w:rPr>
                    <w:t>刚度、支撑稳定，垂直度、平整度、轴线位置、截面尺寸</w:t>
                  </w:r>
                </w:p>
              </w:txbxContent>
            </v:textbox>
            <w10:wrap type="topAndBottom"/>
          </v:shape>
        </w:pict>
      </w:r>
      <w:r>
        <w:pict>
          <v:shape id="_x0000_s3909" type="#_x0000_t202" style="position:absolute;left:0;text-align:left;margin-left:68.25pt;margin-top:78pt;width:105pt;height:23.4pt;z-index:251679232;mso-position-horizontal-relative:text;mso-position-vertical-relative:text" o:allowincell="f">
            <v:textbox style="mso-next-textbox:#_x0000_s3909">
              <w:txbxContent>
                <w:p w:rsidR="00696384" w:rsidRDefault="00696384">
                  <w:pPr>
                    <w:jc w:val="center"/>
                    <w:rPr>
                      <w:rFonts w:hint="eastAsia"/>
                      <w:sz w:val="18"/>
                    </w:rPr>
                  </w:pPr>
                  <w:r>
                    <w:rPr>
                      <w:rFonts w:hint="eastAsia"/>
                      <w:sz w:val="18"/>
                    </w:rPr>
                    <w:t>模板专业工程师</w:t>
                  </w:r>
                </w:p>
              </w:txbxContent>
            </v:textbox>
            <w10:wrap type="topAndBottom"/>
          </v:shape>
        </w:pict>
      </w:r>
      <w:r>
        <w:pict>
          <v:shape id="_x0000_s3893" type="#_x0000_t202" style="position:absolute;left:0;text-align:left;margin-left:68.25pt;margin-top:39pt;width:105pt;height:23.4pt;z-index:251662848;mso-position-horizontal-relative:text;mso-position-vertical-relative:text" o:allowincell="f">
            <v:textbox style="mso-next-textbox:#_x0000_s3893">
              <w:txbxContent>
                <w:p w:rsidR="00696384" w:rsidRDefault="00696384">
                  <w:pPr>
                    <w:jc w:val="center"/>
                    <w:rPr>
                      <w:rFonts w:hint="eastAsia"/>
                      <w:sz w:val="18"/>
                    </w:rPr>
                  </w:pPr>
                  <w:r>
                    <w:rPr>
                      <w:rFonts w:hint="eastAsia"/>
                      <w:sz w:val="18"/>
                    </w:rPr>
                    <w:t>墙、柱模板</w:t>
                  </w:r>
                </w:p>
              </w:txbxContent>
            </v:textbox>
            <w10:wrap type="topAndBottom"/>
          </v:shape>
        </w:pict>
      </w:r>
      <w:r>
        <w:pict>
          <v:shape id="_x0000_s3900" type="#_x0000_t202" style="position:absolute;left:0;text-align:left;margin-left:194.25pt;margin-top:78pt;width:136.5pt;height:23.4pt;z-index:251670016;mso-position-horizontal-relative:text;mso-position-vertical-relative:text" o:allowincell="f">
            <v:textbox style="mso-next-textbox:#_x0000_s3900">
              <w:txbxContent>
                <w:p w:rsidR="00696384" w:rsidRDefault="00696384">
                  <w:pPr>
                    <w:jc w:val="center"/>
                    <w:rPr>
                      <w:rFonts w:hint="eastAsia"/>
                      <w:sz w:val="18"/>
                    </w:rPr>
                  </w:pPr>
                  <w:r>
                    <w:rPr>
                      <w:rFonts w:hint="eastAsia"/>
                      <w:sz w:val="18"/>
                    </w:rPr>
                    <w:t>混凝土专业工程师</w:t>
                  </w:r>
                </w:p>
              </w:txbxContent>
            </v:textbox>
            <w10:wrap type="topAndBottom"/>
          </v:shape>
        </w:pict>
      </w:r>
      <w:r>
        <w:pict>
          <v:shape id="_x0000_s3898" type="#_x0000_t202" style="position:absolute;left:0;text-align:left;margin-left:-36.75pt;margin-top:78pt;width:89.25pt;height:23.4pt;z-index:251667968;mso-position-horizontal-relative:text;mso-position-vertical-relative:text" o:allowincell="f">
            <v:textbox style="mso-next-textbox:#_x0000_s3898">
              <w:txbxContent>
                <w:p w:rsidR="00696384" w:rsidRDefault="00696384">
                  <w:pPr>
                    <w:jc w:val="center"/>
                    <w:rPr>
                      <w:rFonts w:hint="eastAsia"/>
                      <w:sz w:val="18"/>
                    </w:rPr>
                  </w:pPr>
                  <w:r>
                    <w:rPr>
                      <w:rFonts w:hint="eastAsia"/>
                      <w:sz w:val="18"/>
                    </w:rPr>
                    <w:t>责任者</w:t>
                  </w:r>
                </w:p>
              </w:txbxContent>
            </v:textbox>
            <w10:wrap type="topAndBottom"/>
          </v:shape>
        </w:pict>
      </w:r>
      <w:r>
        <w:pict>
          <v:shape id="_x0000_s3903" type="#_x0000_t202" style="position:absolute;left:0;text-align:left;margin-left:467.25pt;margin-top:78pt;width:105pt;height:23.4pt;z-index:251673088;mso-position-horizontal-relative:text;mso-position-vertical-relative:text" o:allowincell="f">
            <v:textbox style="mso-next-textbox:#_x0000_s3903">
              <w:txbxContent>
                <w:p w:rsidR="00696384" w:rsidRDefault="00696384">
                  <w:pPr>
                    <w:jc w:val="center"/>
                    <w:rPr>
                      <w:rFonts w:hint="eastAsia"/>
                      <w:sz w:val="18"/>
                    </w:rPr>
                  </w:pPr>
                  <w:r>
                    <w:rPr>
                      <w:rFonts w:hint="eastAsia"/>
                      <w:sz w:val="18"/>
                    </w:rPr>
                    <w:t>钢筋专业工程师</w:t>
                  </w:r>
                </w:p>
              </w:txbxContent>
            </v:textbox>
            <w10:wrap type="topAndBottom"/>
          </v:shape>
        </w:pict>
      </w:r>
      <w:r>
        <w:pict>
          <v:shape id="_x0000_s3902" type="#_x0000_t202" style="position:absolute;left:0;text-align:left;margin-left:593.25pt;margin-top:78pt;width:136.5pt;height:23.4pt;z-index:251672064;mso-position-horizontal-relative:text;mso-position-vertical-relative:text" o:allowincell="f">
            <v:textbox style="mso-next-textbox:#_x0000_s3902">
              <w:txbxContent>
                <w:p w:rsidR="00696384" w:rsidRDefault="00696384">
                  <w:pPr>
                    <w:jc w:val="center"/>
                    <w:rPr>
                      <w:rFonts w:hint="eastAsia"/>
                      <w:sz w:val="18"/>
                    </w:rPr>
                  </w:pPr>
                  <w:r>
                    <w:rPr>
                      <w:rFonts w:hint="eastAsia"/>
                      <w:sz w:val="18"/>
                    </w:rPr>
                    <w:t>混凝土专业工程师</w:t>
                  </w:r>
                </w:p>
              </w:txbxContent>
            </v:textbox>
            <w10:wrap type="topAndBottom"/>
          </v:shape>
        </w:pict>
      </w:r>
      <w:r>
        <w:pict>
          <v:shape id="_x0000_s3896" type="#_x0000_t202" style="position:absolute;left:0;text-align:left;margin-left:467.25pt;margin-top:39pt;width:105pt;height:23.4pt;z-index:251665920;mso-position-horizontal-relative:text;mso-position-vertical-relative:text" o:allowincell="f">
            <v:textbox style="mso-next-textbox:#_x0000_s3896">
              <w:txbxContent>
                <w:p w:rsidR="00696384" w:rsidRDefault="00696384">
                  <w:pPr>
                    <w:jc w:val="center"/>
                    <w:rPr>
                      <w:rFonts w:hint="eastAsia"/>
                      <w:sz w:val="18"/>
                    </w:rPr>
                  </w:pPr>
                  <w:r>
                    <w:rPr>
                      <w:rFonts w:hint="eastAsia"/>
                      <w:sz w:val="18"/>
                    </w:rPr>
                    <w:t>梁、板钢筋</w:t>
                  </w:r>
                </w:p>
              </w:txbxContent>
            </v:textbox>
            <w10:wrap type="topAndBottom"/>
          </v:shape>
        </w:pict>
      </w:r>
      <w:r>
        <w:pict>
          <v:shape id="_x0000_s3897" type="#_x0000_t202" style="position:absolute;left:0;text-align:left;margin-left:593.25pt;margin-top:39pt;width:136.5pt;height:23.4pt;z-index:251666944;mso-position-horizontal-relative:text;mso-position-vertical-relative:text" o:allowincell="f">
            <v:textbox style="mso-next-textbox:#_x0000_s3897">
              <w:txbxContent>
                <w:p w:rsidR="00696384" w:rsidRDefault="00696384">
                  <w:pPr>
                    <w:jc w:val="center"/>
                    <w:rPr>
                      <w:sz w:val="18"/>
                    </w:rPr>
                  </w:pPr>
                  <w:r>
                    <w:rPr>
                      <w:rFonts w:hint="eastAsia"/>
                      <w:sz w:val="18"/>
                    </w:rPr>
                    <w:t>梁、板混凝土</w:t>
                  </w:r>
                </w:p>
              </w:txbxContent>
            </v:textbox>
            <w10:wrap type="topAndBottom"/>
          </v:shape>
        </w:pict>
      </w:r>
      <w:bookmarkEnd w:id="338"/>
    </w:p>
    <w:p w:rsidR="00696384" w:rsidRDefault="00696384">
      <w:pPr>
        <w:jc w:val="center"/>
        <w:rPr>
          <w:rFonts w:ascii="宋体" w:hAnsi="宋体" w:hint="eastAsia"/>
        </w:rPr>
      </w:pPr>
    </w:p>
    <w:sectPr w:rsidR="00696384">
      <w:headerReference w:type="default" r:id="rId83"/>
      <w:footerReference w:type="default" r:id="rId84"/>
      <w:pgSz w:w="16840" w:h="11907" w:orient="landscape" w:code="9"/>
      <w:pgMar w:top="1418" w:right="880" w:bottom="1758" w:left="1418" w:header="851" w:footer="992" w:gutter="0"/>
      <w:cols w:space="425"/>
      <w:docGrid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6384" w:rsidRDefault="00696384">
      <w:r>
        <w:separator/>
      </w:r>
    </w:p>
  </w:endnote>
  <w:endnote w:type="continuationSeparator" w:id="0">
    <w:p w:rsidR="00696384" w:rsidRDefault="0069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UniversalMath1 BT">
    <w:panose1 w:val="05050102010205020602"/>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framePr w:wrap="around" w:vAnchor="text" w:hAnchor="margin" w:xAlign="right" w:y="1"/>
      <w:ind w:firstLine="360"/>
      <w:rPr>
        <w:rStyle w:val="a5"/>
      </w:rPr>
    </w:pPr>
    <w:r>
      <w:rPr>
        <w:rStyle w:val="a5"/>
      </w:rPr>
      <w:fldChar w:fldCharType="begin"/>
    </w:r>
    <w:r>
      <w:rPr>
        <w:rStyle w:val="a5"/>
      </w:rPr>
      <w:instrText xml:space="preserve">PAGE  </w:instrText>
    </w:r>
    <w:r>
      <w:rPr>
        <w:rStyle w:val="a5"/>
      </w:rPr>
      <w:fldChar w:fldCharType="end"/>
    </w:r>
  </w:p>
  <w:p w:rsidR="00696384" w:rsidRDefault="00696384">
    <w:pPr>
      <w:pStyle w:val="a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leftChars="700" w:left="1470" w:right="-193" w:firstLineChars="0" w:firstLine="0"/>
      <w:jc w:val="both"/>
      <w:rPr>
        <w:rFonts w:hint="eastAsia"/>
      </w:rPr>
    </w:pPr>
    <w:r>
      <w:rPr>
        <w:rFonts w:eastAsia="华文新魏"/>
        <w:noProof/>
      </w:rPr>
      <w:pict>
        <v:line id="_x0000_s2049" style="position:absolute;left:0;text-align:left;z-index:251653632" from="0,-8.7pt" to="473.55pt,-8.7pt" strokecolor="green">
          <v:shadow on="t"/>
        </v:line>
      </w:pict>
    </w:r>
    <w:r>
      <w:rPr>
        <w:rFonts w:eastAsia="华文新魏"/>
        <w:noProof/>
        <w:color w:val="008080"/>
        <w:sz w:val="28"/>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pt;margin-top:3.85pt;width:68.25pt;height:21.15pt;z-index:251654656;visibility:visible;mso-wrap-edited:f">
          <v:imagedata r:id="rId1" o:title=""/>
          <w10:wrap type="topAndBottom"/>
        </v:shape>
        <o:OLEObject Type="Embed" ProgID="Word.Picture.8" ShapeID="_x0000_s2050" DrawAspect="Content" ObjectID="_1764673965" r:id="rId2"/>
      </w:object>
    </w:r>
    <w:r>
      <w:rPr>
        <w:rFonts w:eastAsia="华文新魏" w:hint="eastAsia"/>
        <w:b/>
        <w:bCs/>
        <w:color w:val="3333CC"/>
        <w:spacing w:val="162"/>
        <w:sz w:val="24"/>
        <w:szCs w:val="64"/>
        <w:fitText w:val="4760" w:id="-2035495424"/>
        <w:lang w:val="zh-CN"/>
      </w:rPr>
      <w:t>中国建筑第七工程</w:t>
    </w:r>
    <w:r>
      <w:rPr>
        <w:rFonts w:eastAsia="华文新魏" w:hint="eastAsia"/>
        <w:b/>
        <w:bCs/>
        <w:color w:val="3333CC"/>
        <w:spacing w:val="3"/>
        <w:sz w:val="24"/>
        <w:szCs w:val="64"/>
        <w:fitText w:val="4760" w:id="-2035495424"/>
        <w:lang w:val="zh-CN"/>
      </w:rPr>
      <w:t>局</w:t>
    </w:r>
    <w:r>
      <w:rPr>
        <w:rFonts w:eastAsia="华文新魏" w:hint="eastAsia"/>
        <w:b/>
        <w:bCs/>
        <w:color w:val="3333CC"/>
        <w:sz w:val="24"/>
        <w:szCs w:val="64"/>
        <w:lang w:val="zh-CN"/>
      </w:rPr>
      <w:t xml:space="preserve"> </w:t>
    </w:r>
    <w:r>
      <w:rPr>
        <w:rFonts w:eastAsia="华文新魏" w:hint="eastAsia"/>
        <w:b/>
        <w:bCs/>
        <w:color w:val="3333CC"/>
        <w:sz w:val="24"/>
        <w:szCs w:val="64"/>
      </w:rPr>
      <w:t xml:space="preserve">           </w:t>
    </w:r>
    <w:r>
      <w:rPr>
        <w:rFonts w:eastAsia="华文新魏" w:hint="eastAsia"/>
        <w:b/>
        <w:bCs/>
        <w:color w:val="3333CC"/>
        <w:sz w:val="24"/>
        <w:szCs w:val="64"/>
      </w:rPr>
      <w:tab/>
    </w:r>
    <w:r>
      <w:rPr>
        <w:rFonts w:hint="eastAsia"/>
      </w:rPr>
      <w:t>第</w:t>
    </w:r>
    <w:r>
      <w:rPr>
        <w:szCs w:val="21"/>
      </w:rPr>
      <w:t xml:space="preserve"> </w:t>
    </w:r>
    <w:r>
      <w:rPr>
        <w:szCs w:val="21"/>
      </w:rPr>
      <w:fldChar w:fldCharType="begin"/>
    </w:r>
    <w:r>
      <w:rPr>
        <w:szCs w:val="21"/>
      </w:rPr>
      <w:instrText xml:space="preserve"> PAGE </w:instrText>
    </w:r>
    <w:r>
      <w:rPr>
        <w:szCs w:val="21"/>
      </w:rPr>
      <w:fldChar w:fldCharType="separate"/>
    </w:r>
    <w:r w:rsidR="00557EAC">
      <w:rPr>
        <w:noProof/>
        <w:szCs w:val="21"/>
      </w:rPr>
      <w:t>5</w:t>
    </w:r>
    <w:r>
      <w:rPr>
        <w:szCs w:val="21"/>
      </w:rPr>
      <w:fldChar w:fldCharType="end"/>
    </w:r>
    <w:r>
      <w:rPr>
        <w:szCs w:val="21"/>
      </w:rPr>
      <w:t xml:space="preserve"> </w:t>
    </w:r>
    <w:r>
      <w:rPr>
        <w:rFonts w:hint="eastAsia"/>
      </w:rPr>
      <w:t>页、共</w:t>
    </w:r>
    <w:r>
      <w:t xml:space="preserve"> </w:t>
    </w:r>
    <w:r>
      <w:rPr>
        <w:rFonts w:hint="eastAsia"/>
      </w:rPr>
      <w:t>169</w:t>
    </w:r>
    <w:r>
      <w:rPr>
        <w:rFonts w:hint="eastAsia"/>
      </w:rPr>
      <w:t>页</w:t>
    </w:r>
    <w:r>
      <w:rPr>
        <w:rFonts w:eastAsia="楷体_GB2312"/>
        <w:b/>
        <w:bCs/>
        <w:color w:val="000000"/>
        <w:sz w:val="24"/>
        <w:szCs w:val="48"/>
      </w:rPr>
      <w:tab/>
    </w:r>
    <w:r>
      <w:rPr>
        <w:rFonts w:eastAsia="楷体_GB2312"/>
        <w:b/>
        <w:bCs/>
        <w:color w:val="000000"/>
        <w:sz w:val="24"/>
        <w:szCs w:val="48"/>
      </w:rPr>
      <w:b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framePr w:wrap="around" w:vAnchor="text" w:hAnchor="margin" w:xAlign="right" w:y="1"/>
      <w:ind w:firstLine="360"/>
      <w:rPr>
        <w:rStyle w:val="a5"/>
      </w:rPr>
    </w:pPr>
    <w:r>
      <w:rPr>
        <w:rStyle w:val="a5"/>
      </w:rPr>
      <w:fldChar w:fldCharType="begin"/>
    </w:r>
    <w:r>
      <w:rPr>
        <w:rStyle w:val="a5"/>
      </w:rPr>
      <w:instrText xml:space="preserve">PAGE  </w:instrText>
    </w:r>
    <w:r>
      <w:rPr>
        <w:rStyle w:val="a5"/>
      </w:rPr>
      <w:fldChar w:fldCharType="end"/>
    </w:r>
  </w:p>
  <w:p w:rsidR="00696384" w:rsidRDefault="00696384">
    <w:pPr>
      <w:pStyle w:val="aa"/>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framePr w:w="228" w:wrap="around" w:vAnchor="text" w:hAnchor="page" w:x="9569" w:y="7"/>
      <w:ind w:firstLine="360"/>
      <w:rPr>
        <w:rStyle w:val="a5"/>
      </w:rPr>
    </w:pPr>
  </w:p>
  <w:p w:rsidR="00696384" w:rsidRDefault="00696384">
    <w:pPr>
      <w:pStyle w:val="aa"/>
      <w:pBdr>
        <w:top w:val="thickThinSmallGap" w:sz="24" w:space="1" w:color="999999"/>
      </w:pBdr>
      <w:tabs>
        <w:tab w:val="left" w:pos="8190"/>
      </w:tabs>
      <w:ind w:right="32" w:firstLine="400"/>
      <w:jc w:val="center"/>
    </w:pPr>
    <w:r>
      <w:rPr>
        <w:rFonts w:eastAsia="华文新魏"/>
        <w:noProof/>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9.35pt;width:68.25pt;height:21.15pt;z-index:251660800;visibility:visible;mso-wrap-edited:f">
          <v:imagedata r:id="rId1" o:title=""/>
          <w10:wrap type="topAndBottom"/>
        </v:shape>
        <o:OLEObject Type="Embed" ProgID="Word.Picture.8" ShapeID="_x0000_s2062" DrawAspect="Content" ObjectID="_1764673968" r:id="rId2"/>
      </w:object>
    </w:r>
    <w:r>
      <w:rPr>
        <w:rFonts w:eastAsia="华文新魏" w:hint="eastAsia"/>
        <w:b/>
        <w:bCs/>
        <w:color w:val="3333CC"/>
        <w:sz w:val="24"/>
        <w:szCs w:val="64"/>
        <w:lang w:val="zh-CN"/>
      </w:rPr>
      <w:t xml:space="preserve">     </w:t>
    </w:r>
    <w:r>
      <w:rPr>
        <w:rFonts w:eastAsia="华文新魏" w:hint="eastAsia"/>
        <w:b/>
        <w:bCs/>
        <w:color w:val="3333CC"/>
        <w:spacing w:val="162"/>
        <w:sz w:val="24"/>
        <w:szCs w:val="64"/>
        <w:fitText w:val="4760" w:id="-2035617536"/>
        <w:lang w:val="zh-CN"/>
      </w:rPr>
      <w:t>中国建筑第七工程</w:t>
    </w:r>
    <w:r>
      <w:rPr>
        <w:rFonts w:eastAsia="华文新魏" w:hint="eastAsia"/>
        <w:b/>
        <w:bCs/>
        <w:color w:val="3333CC"/>
        <w:spacing w:val="3"/>
        <w:sz w:val="24"/>
        <w:szCs w:val="64"/>
        <w:fitText w:val="4760" w:id="-2035617536"/>
        <w:lang w:val="zh-CN"/>
      </w:rPr>
      <w:t>局</w:t>
    </w:r>
    <w:r>
      <w:rPr>
        <w:rFonts w:eastAsia="华文新魏" w:hint="eastAsia"/>
        <w:b/>
        <w:bCs/>
        <w:color w:val="3333CC"/>
        <w:sz w:val="24"/>
        <w:szCs w:val="64"/>
        <w:lang w:val="zh-CN"/>
      </w:rPr>
      <w:t xml:space="preserve">        </w:t>
    </w:r>
    <w:r>
      <w:rPr>
        <w:rFonts w:hint="eastAsia"/>
        <w:szCs w:val="21"/>
      </w:rPr>
      <w:t>第</w:t>
    </w:r>
    <w:r>
      <w:rPr>
        <w:rFonts w:hint="eastAsia"/>
        <w:szCs w:val="21"/>
      </w:rPr>
      <w:t xml:space="preserve"> </w:t>
    </w:r>
    <w:r>
      <w:rPr>
        <w:szCs w:val="21"/>
      </w:rPr>
      <w:fldChar w:fldCharType="begin"/>
    </w:r>
    <w:r>
      <w:rPr>
        <w:szCs w:val="21"/>
      </w:rPr>
      <w:instrText xml:space="preserve"> PAGE </w:instrText>
    </w:r>
    <w:r>
      <w:rPr>
        <w:szCs w:val="21"/>
      </w:rPr>
      <w:fldChar w:fldCharType="separate"/>
    </w:r>
    <w:r w:rsidR="00557EAC">
      <w:rPr>
        <w:noProof/>
        <w:szCs w:val="21"/>
      </w:rPr>
      <w:t>8</w:t>
    </w:r>
    <w:r>
      <w:rPr>
        <w:szCs w:val="21"/>
      </w:rPr>
      <w:fldChar w:fldCharType="end"/>
    </w:r>
    <w:r>
      <w:rPr>
        <w:rFonts w:hint="eastAsia"/>
        <w:szCs w:val="21"/>
      </w:rPr>
      <w:t xml:space="preserve"> </w:t>
    </w:r>
    <w:r>
      <w:rPr>
        <w:rFonts w:hint="eastAsia"/>
        <w:szCs w:val="21"/>
      </w:rPr>
      <w:t>页</w:t>
    </w:r>
    <w:r>
      <w:rPr>
        <w:rFonts w:hint="eastAsia"/>
        <w:szCs w:val="21"/>
      </w:rPr>
      <w:t xml:space="preserve"> </w:t>
    </w:r>
    <w:r>
      <w:rPr>
        <w:rFonts w:hint="eastAsia"/>
        <w:szCs w:val="21"/>
      </w:rPr>
      <w:t>共</w:t>
    </w:r>
    <w:r>
      <w:rPr>
        <w:rFonts w:hint="eastAsia"/>
        <w:szCs w:val="21"/>
      </w:rPr>
      <w:t xml:space="preserve"> 169 </w:t>
    </w:r>
    <w:r>
      <w:rPr>
        <w:rFonts w:hint="eastAsia"/>
        <w:szCs w:val="21"/>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pBdr>
        <w:top w:val="thickThinSmallGap" w:sz="24" w:space="1" w:color="808080"/>
      </w:pBdr>
      <w:ind w:firstLineChars="635" w:firstLine="1270"/>
    </w:pPr>
    <w:r>
      <w:rPr>
        <w:noProof/>
        <w:spacing w:val="3"/>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5.25pt;margin-top:9.35pt;width:68.25pt;height:21.15pt;z-index:251661824;visibility:visible;mso-wrap-edited:f">
          <v:imagedata r:id="rId1" o:title=""/>
          <w10:wrap type="topAndBottom"/>
        </v:shape>
        <o:OLEObject Type="Embed" ProgID="Word.Picture.8" ShapeID="_x0000_s2063" DrawAspect="Content" ObjectID="_1764673967" r:id="rId2"/>
      </w:object>
    </w:r>
    <w:r>
      <w:rPr>
        <w:rFonts w:eastAsia="华文新魏" w:hint="eastAsia"/>
        <w:b/>
        <w:bCs/>
        <w:color w:val="3333CC"/>
        <w:spacing w:val="162"/>
        <w:sz w:val="24"/>
        <w:szCs w:val="64"/>
        <w:fitText w:val="4760" w:id="-2035616256"/>
        <w:lang w:val="zh-CN"/>
      </w:rPr>
      <w:t>中国建筑第七工程</w:t>
    </w:r>
    <w:r>
      <w:rPr>
        <w:rFonts w:eastAsia="华文新魏" w:hint="eastAsia"/>
        <w:b/>
        <w:bCs/>
        <w:color w:val="3333CC"/>
        <w:spacing w:val="3"/>
        <w:sz w:val="24"/>
        <w:szCs w:val="64"/>
        <w:fitText w:val="4760" w:id="-2035616256"/>
        <w:lang w:val="zh-CN"/>
      </w:rPr>
      <w:t>局</w:t>
    </w:r>
    <w:r>
      <w:rPr>
        <w:rFonts w:eastAsia="华文新魏" w:hint="eastAsia"/>
        <w:b/>
        <w:bCs/>
        <w:color w:val="3333CC"/>
        <w:sz w:val="24"/>
        <w:szCs w:val="64"/>
        <w:lang w:val="zh-CN"/>
      </w:rPr>
      <w:t xml:space="preserve">           </w:t>
    </w:r>
    <w:r>
      <w:rPr>
        <w:rFonts w:hint="eastAsia"/>
      </w:rPr>
      <w:t>第</w:t>
    </w:r>
    <w:r>
      <w:t xml:space="preserve"> </w:t>
    </w:r>
    <w:r>
      <w:rPr>
        <w:rStyle w:val="a5"/>
      </w:rPr>
      <w:fldChar w:fldCharType="begin"/>
    </w:r>
    <w:r>
      <w:rPr>
        <w:rStyle w:val="a5"/>
      </w:rPr>
      <w:instrText xml:space="preserve">PAGE  </w:instrText>
    </w:r>
    <w:r>
      <w:rPr>
        <w:rStyle w:val="a5"/>
      </w:rPr>
      <w:fldChar w:fldCharType="separate"/>
    </w:r>
    <w:r w:rsidR="00557EAC">
      <w:rPr>
        <w:rStyle w:val="a5"/>
        <w:noProof/>
      </w:rPr>
      <w:t>6</w:t>
    </w:r>
    <w:r>
      <w:rPr>
        <w:rStyle w:val="a5"/>
      </w:rPr>
      <w:fldChar w:fldCharType="end"/>
    </w:r>
    <w:r>
      <w:rPr>
        <w:rFonts w:hint="eastAsia"/>
      </w:rPr>
      <w:t>页、共</w:t>
    </w:r>
    <w:r>
      <w:rPr>
        <w:rFonts w:hint="eastAsia"/>
      </w:rPr>
      <w:t>169</w:t>
    </w:r>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leftChars="700" w:left="1470" w:right="-256" w:firstLineChars="0" w:firstLine="0"/>
      <w:jc w:val="both"/>
      <w:rPr>
        <w:rFonts w:hint="eastAsia"/>
      </w:rPr>
    </w:pPr>
    <w:r>
      <w:rPr>
        <w:rFonts w:eastAsia="华文新魏"/>
        <w:noProof/>
      </w:rPr>
      <w:pict>
        <v:line id="_x0000_s2052" style="position:absolute;left:0;text-align:left;z-index:251656704" from="0,-8.7pt" to="473.55pt,-8.7pt" strokecolor="green">
          <v:shadow on="t"/>
        </v:line>
      </w:pict>
    </w:r>
    <w:r>
      <w:rPr>
        <w:rFonts w:eastAsia="华文新魏"/>
        <w:noProof/>
        <w:color w:val="008080"/>
        <w:sz w:val="28"/>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pt;margin-top:3.85pt;width:68.25pt;height:21.15pt;z-index:251657728;visibility:visible;mso-wrap-edited:f">
          <v:imagedata r:id="rId1" o:title=""/>
          <w10:wrap type="topAndBottom"/>
        </v:shape>
        <o:OLEObject Type="Embed" ProgID="Word.Picture.8" ShapeID="_x0000_s2053" DrawAspect="Content" ObjectID="_1764673966" r:id="rId2"/>
      </w:object>
    </w:r>
    <w:r>
      <w:rPr>
        <w:rFonts w:eastAsia="华文新魏" w:hint="eastAsia"/>
        <w:b/>
        <w:bCs/>
        <w:color w:val="3333CC"/>
        <w:spacing w:val="162"/>
        <w:sz w:val="24"/>
        <w:szCs w:val="64"/>
        <w:fitText w:val="4760" w:id="1681146368"/>
        <w:lang w:val="zh-CN"/>
      </w:rPr>
      <w:t>中国建筑第七工程</w:t>
    </w:r>
    <w:r>
      <w:rPr>
        <w:rFonts w:eastAsia="华文新魏" w:hint="eastAsia"/>
        <w:b/>
        <w:bCs/>
        <w:color w:val="3333CC"/>
        <w:spacing w:val="3"/>
        <w:sz w:val="24"/>
        <w:szCs w:val="64"/>
        <w:fitText w:val="4760" w:id="1681146368"/>
        <w:lang w:val="zh-CN"/>
      </w:rPr>
      <w:t>局</w:t>
    </w:r>
    <w:r>
      <w:rPr>
        <w:rFonts w:eastAsia="华文新魏" w:hint="eastAsia"/>
        <w:b/>
        <w:bCs/>
        <w:color w:val="3333CC"/>
        <w:sz w:val="24"/>
        <w:szCs w:val="64"/>
      </w:rPr>
      <w:tab/>
      <w:t xml:space="preserve">       </w:t>
    </w:r>
    <w:r>
      <w:rPr>
        <w:rFonts w:eastAsia="楷体_GB2312" w:hint="eastAsia"/>
        <w:b/>
        <w:bCs/>
        <w:color w:val="000000"/>
        <w:szCs w:val="48"/>
      </w:rPr>
      <w:t>第</w:t>
    </w:r>
    <w:r>
      <w:rPr>
        <w:rFonts w:eastAsia="楷体_GB2312"/>
        <w:b/>
        <w:bCs/>
        <w:color w:val="000000"/>
        <w:szCs w:val="48"/>
      </w:rPr>
      <w:t xml:space="preserve"> </w:t>
    </w:r>
    <w:r>
      <w:rPr>
        <w:rFonts w:eastAsia="楷体_GB2312"/>
        <w:b/>
        <w:bCs/>
        <w:color w:val="000000"/>
        <w:szCs w:val="48"/>
      </w:rPr>
      <w:fldChar w:fldCharType="begin"/>
    </w:r>
    <w:r>
      <w:rPr>
        <w:rFonts w:eastAsia="楷体_GB2312"/>
        <w:b/>
        <w:bCs/>
        <w:color w:val="000000"/>
        <w:szCs w:val="48"/>
      </w:rPr>
      <w:instrText xml:space="preserve"> PAGE </w:instrText>
    </w:r>
    <w:r>
      <w:rPr>
        <w:rFonts w:eastAsia="楷体_GB2312"/>
        <w:b/>
        <w:bCs/>
        <w:color w:val="000000"/>
        <w:szCs w:val="48"/>
      </w:rPr>
      <w:fldChar w:fldCharType="separate"/>
    </w:r>
    <w:r w:rsidR="00557EAC">
      <w:rPr>
        <w:rFonts w:eastAsia="楷体_GB2312"/>
        <w:b/>
        <w:bCs/>
        <w:noProof/>
        <w:color w:val="000000"/>
        <w:szCs w:val="48"/>
      </w:rPr>
      <w:t>168</w:t>
    </w:r>
    <w:r>
      <w:rPr>
        <w:rFonts w:eastAsia="楷体_GB2312"/>
        <w:b/>
        <w:bCs/>
        <w:color w:val="000000"/>
        <w:szCs w:val="48"/>
      </w:rPr>
      <w:fldChar w:fldCharType="end"/>
    </w:r>
    <w:r>
      <w:rPr>
        <w:rFonts w:eastAsia="楷体_GB2312" w:hint="eastAsia"/>
        <w:b/>
        <w:bCs/>
        <w:color w:val="000000"/>
        <w:szCs w:val="48"/>
      </w:rPr>
      <w:t xml:space="preserve"> </w:t>
    </w:r>
    <w:r>
      <w:rPr>
        <w:rFonts w:eastAsia="楷体_GB2312" w:hint="eastAsia"/>
        <w:b/>
        <w:bCs/>
        <w:color w:val="000000"/>
        <w:szCs w:val="48"/>
      </w:rPr>
      <w:t>页</w:t>
    </w:r>
    <w:r>
      <w:rPr>
        <w:rFonts w:eastAsia="楷体_GB2312"/>
        <w:b/>
        <w:bCs/>
        <w:color w:val="000000"/>
        <w:szCs w:val="48"/>
      </w:rPr>
      <w:t xml:space="preserve"> </w:t>
    </w:r>
    <w:r>
      <w:rPr>
        <w:rFonts w:eastAsia="楷体_GB2312" w:hint="eastAsia"/>
        <w:b/>
        <w:bCs/>
        <w:color w:val="000000"/>
        <w:szCs w:val="48"/>
      </w:rPr>
      <w:t>共</w:t>
    </w:r>
    <w:r>
      <w:rPr>
        <w:rFonts w:eastAsia="楷体_GB2312" w:hint="eastAsia"/>
        <w:b/>
        <w:bCs/>
        <w:color w:val="000000"/>
        <w:szCs w:val="48"/>
      </w:rPr>
      <w:t>169</w:t>
    </w:r>
    <w:r>
      <w:rPr>
        <w:rFonts w:eastAsia="楷体_GB2312" w:hint="eastAsia"/>
        <w:b/>
        <w:bCs/>
        <w:color w:val="000000"/>
        <w:szCs w:val="48"/>
      </w:rPr>
      <w:t>页</w:t>
    </w:r>
    <w:r>
      <w:rPr>
        <w:rFonts w:eastAsia="楷体_GB2312"/>
        <w:b/>
        <w:bCs/>
        <w:color w:val="000000"/>
        <w:szCs w:val="48"/>
      </w:rPr>
      <w:b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a"/>
      <w:ind w:firstLine="360"/>
      <w:rPr>
        <w:rFonts w:hint="eastAsia"/>
      </w:rPr>
    </w:pPr>
    <w:r>
      <w:rPr>
        <w:noProof/>
      </w:rPr>
      <w:pict>
        <v:line id="_x0000_s2060" style="position:absolute;left:0;text-align:left;z-index:251659776" from="0,5.5pt" to="702.8pt,5.5pt" o:allowincell="f"/>
      </w:pict>
    </w:r>
  </w:p>
  <w:p w:rsidR="00696384" w:rsidRDefault="00696384">
    <w:pPr>
      <w:pStyle w:val="aa"/>
      <w:ind w:firstLine="480"/>
      <w:rPr>
        <w:rFonts w:eastAsia="隶书" w:hint="eastAsia"/>
        <w:sz w:val="24"/>
      </w:rPr>
    </w:pPr>
    <w:r>
      <w:rPr>
        <w:rFonts w:eastAsia="华文新魏" w:hint="eastAsia"/>
        <w:b/>
        <w:bCs/>
        <w:color w:val="3366FF"/>
        <w:sz w:val="24"/>
      </w:rPr>
      <w:t>中</w:t>
    </w:r>
    <w:r>
      <w:rPr>
        <w:rFonts w:eastAsia="华文新魏" w:hint="eastAsia"/>
        <w:b/>
        <w:bCs/>
        <w:color w:val="3366FF"/>
        <w:sz w:val="24"/>
      </w:rPr>
      <w:t xml:space="preserve">   </w:t>
    </w:r>
    <w:r>
      <w:rPr>
        <w:rFonts w:eastAsia="华文新魏" w:hint="eastAsia"/>
        <w:b/>
        <w:bCs/>
        <w:color w:val="3366FF"/>
        <w:sz w:val="24"/>
      </w:rPr>
      <w:t>国</w:t>
    </w:r>
    <w:r>
      <w:rPr>
        <w:rFonts w:eastAsia="华文新魏" w:hint="eastAsia"/>
        <w:b/>
        <w:bCs/>
        <w:color w:val="3366FF"/>
        <w:sz w:val="24"/>
      </w:rPr>
      <w:t xml:space="preserve">  </w:t>
    </w:r>
    <w:r>
      <w:rPr>
        <w:rFonts w:eastAsia="华文新魏" w:hint="eastAsia"/>
        <w:b/>
        <w:bCs/>
        <w:color w:val="3366FF"/>
        <w:sz w:val="24"/>
      </w:rPr>
      <w:t>建</w:t>
    </w:r>
    <w:r>
      <w:rPr>
        <w:rFonts w:eastAsia="华文新魏" w:hint="eastAsia"/>
        <w:b/>
        <w:bCs/>
        <w:color w:val="3366FF"/>
        <w:sz w:val="24"/>
      </w:rPr>
      <w:t xml:space="preserve">  </w:t>
    </w:r>
    <w:r>
      <w:rPr>
        <w:rFonts w:eastAsia="华文新魏" w:hint="eastAsia"/>
        <w:b/>
        <w:bCs/>
        <w:color w:val="3366FF"/>
        <w:sz w:val="24"/>
      </w:rPr>
      <w:t>筑</w:t>
    </w:r>
    <w:r>
      <w:rPr>
        <w:rFonts w:eastAsia="华文新魏" w:hint="eastAsia"/>
        <w:b/>
        <w:bCs/>
        <w:color w:val="3366FF"/>
        <w:sz w:val="24"/>
      </w:rPr>
      <w:t xml:space="preserve">  </w:t>
    </w:r>
    <w:r>
      <w:rPr>
        <w:rFonts w:eastAsia="华文新魏" w:hint="eastAsia"/>
        <w:b/>
        <w:bCs/>
        <w:color w:val="3366FF"/>
        <w:sz w:val="24"/>
      </w:rPr>
      <w:t>第</w:t>
    </w:r>
    <w:r>
      <w:rPr>
        <w:rFonts w:eastAsia="华文新魏" w:hint="eastAsia"/>
        <w:b/>
        <w:bCs/>
        <w:color w:val="3366FF"/>
        <w:sz w:val="24"/>
      </w:rPr>
      <w:t xml:space="preserve">  </w:t>
    </w:r>
    <w:r>
      <w:rPr>
        <w:rFonts w:eastAsia="华文新魏" w:hint="eastAsia"/>
        <w:b/>
        <w:bCs/>
        <w:color w:val="3366FF"/>
        <w:sz w:val="24"/>
      </w:rPr>
      <w:t>七</w:t>
    </w:r>
    <w:r>
      <w:rPr>
        <w:rFonts w:eastAsia="华文新魏" w:hint="eastAsia"/>
        <w:b/>
        <w:bCs/>
        <w:color w:val="3366FF"/>
        <w:sz w:val="24"/>
      </w:rPr>
      <w:t xml:space="preserve">  </w:t>
    </w:r>
    <w:r>
      <w:rPr>
        <w:rFonts w:eastAsia="华文新魏" w:hint="eastAsia"/>
        <w:b/>
        <w:bCs/>
        <w:color w:val="3366FF"/>
        <w:sz w:val="24"/>
      </w:rPr>
      <w:t>工</w:t>
    </w:r>
    <w:r>
      <w:rPr>
        <w:rFonts w:eastAsia="华文新魏" w:hint="eastAsia"/>
        <w:b/>
        <w:bCs/>
        <w:color w:val="3366FF"/>
        <w:sz w:val="24"/>
      </w:rPr>
      <w:t xml:space="preserve">  </w:t>
    </w:r>
    <w:r>
      <w:rPr>
        <w:rFonts w:eastAsia="华文新魏" w:hint="eastAsia"/>
        <w:b/>
        <w:bCs/>
        <w:color w:val="3366FF"/>
        <w:sz w:val="24"/>
      </w:rPr>
      <w:t>程</w:t>
    </w:r>
    <w:r>
      <w:rPr>
        <w:rFonts w:eastAsia="华文新魏" w:hint="eastAsia"/>
        <w:b/>
        <w:bCs/>
        <w:color w:val="3366FF"/>
        <w:sz w:val="24"/>
      </w:rPr>
      <w:t xml:space="preserve">  </w:t>
    </w:r>
    <w:r>
      <w:rPr>
        <w:rFonts w:eastAsia="华文新魏" w:hint="eastAsia"/>
        <w:b/>
        <w:bCs/>
        <w:color w:val="3366FF"/>
        <w:sz w:val="24"/>
      </w:rPr>
      <w:t>局</w:t>
    </w:r>
    <w:r>
      <w:rPr>
        <w:rFonts w:eastAsia="隶书" w:hint="eastAsia"/>
        <w:b/>
        <w:bCs/>
        <w:sz w:val="24"/>
      </w:rPr>
      <w:t xml:space="preserve">   </w:t>
    </w:r>
    <w:r>
      <w:rPr>
        <w:rFonts w:eastAsia="隶书" w:hint="eastAsia"/>
        <w:sz w:val="24"/>
      </w:rPr>
      <w:t xml:space="preserve">                                                         </w:t>
    </w:r>
    <w:r>
      <w:rPr>
        <w:rFonts w:eastAsia="隶书" w:hint="eastAsia"/>
        <w:sz w:val="24"/>
      </w:rPr>
      <w:t>第</w:t>
    </w:r>
    <w:r>
      <w:rPr>
        <w:rFonts w:eastAsia="隶书"/>
        <w:sz w:val="24"/>
      </w:rPr>
      <w:t xml:space="preserve"> </w:t>
    </w:r>
    <w:r>
      <w:rPr>
        <w:rFonts w:eastAsia="隶书"/>
        <w:sz w:val="24"/>
      </w:rPr>
      <w:fldChar w:fldCharType="begin"/>
    </w:r>
    <w:r>
      <w:rPr>
        <w:rFonts w:eastAsia="隶书"/>
        <w:sz w:val="24"/>
      </w:rPr>
      <w:instrText xml:space="preserve"> PAGE </w:instrText>
    </w:r>
    <w:r>
      <w:rPr>
        <w:rFonts w:eastAsia="隶书"/>
        <w:sz w:val="24"/>
      </w:rPr>
      <w:fldChar w:fldCharType="separate"/>
    </w:r>
    <w:r w:rsidR="00557EAC">
      <w:rPr>
        <w:rFonts w:eastAsia="隶书"/>
        <w:noProof/>
        <w:sz w:val="24"/>
      </w:rPr>
      <w:t>170</w:t>
    </w:r>
    <w:r>
      <w:rPr>
        <w:rFonts w:eastAsia="隶书"/>
        <w:sz w:val="24"/>
      </w:rPr>
      <w:fldChar w:fldCharType="end"/>
    </w:r>
    <w:r>
      <w:rPr>
        <w:rFonts w:eastAsia="隶书"/>
        <w:sz w:val="24"/>
      </w:rPr>
      <w:t xml:space="preserve"> </w:t>
    </w:r>
    <w:r>
      <w:rPr>
        <w:rFonts w:eastAsia="隶书" w:hint="eastAsia"/>
        <w:sz w:val="24"/>
      </w:rPr>
      <w:t>页</w:t>
    </w:r>
    <w:r>
      <w:rPr>
        <w:rFonts w:eastAsia="隶书" w:hint="eastAsia"/>
        <w:sz w:val="24"/>
      </w:rPr>
      <w:t xml:space="preserve">  </w:t>
    </w:r>
    <w:r>
      <w:rPr>
        <w:rFonts w:eastAsia="楷体_GB2312" w:hint="eastAsia"/>
        <w:b/>
        <w:bCs/>
        <w:color w:val="000000"/>
        <w:szCs w:val="48"/>
      </w:rPr>
      <w:t>共</w:t>
    </w:r>
    <w:r>
      <w:rPr>
        <w:rFonts w:eastAsia="楷体_GB2312" w:hint="eastAsia"/>
        <w:b/>
        <w:bCs/>
        <w:color w:val="000000"/>
        <w:szCs w:val="48"/>
      </w:rPr>
      <w:t>169</w:t>
    </w:r>
    <w:r>
      <w:rPr>
        <w:rFonts w:eastAsia="楷体_GB2312" w:hint="eastAsia"/>
        <w:b/>
        <w:bCs/>
        <w:color w:val="000000"/>
        <w:szCs w:val="48"/>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6384" w:rsidRDefault="00696384">
      <w:r>
        <w:separator/>
      </w:r>
    </w:p>
  </w:footnote>
  <w:footnote w:type="continuationSeparator" w:id="0">
    <w:p w:rsidR="00696384" w:rsidRDefault="00696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Chars="0" w:firstLine="0"/>
      <w:jc w:val="both"/>
      <w:rPr>
        <w:rFonts w:hint="eastAsia"/>
        <w:sz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420"/>
      <w:jc w:val="both"/>
      <w:rPr>
        <w:rFonts w:hint="eastAsia"/>
        <w:i/>
        <w:iCs/>
        <w:color w:val="3366FF"/>
        <w:sz w:val="21"/>
      </w:rPr>
    </w:pPr>
    <w:r>
      <w:rPr>
        <w:rFonts w:hint="eastAsia"/>
        <w:i/>
        <w:iCs/>
        <w:color w:val="3366FF"/>
        <w:sz w:val="21"/>
      </w:rPr>
      <w:t>河南省抗震减灾指挥中心工程</w:t>
    </w:r>
    <w:r>
      <w:rPr>
        <w:rFonts w:hint="eastAsia"/>
        <w:i/>
        <w:iCs/>
        <w:color w:val="3366FF"/>
        <w:sz w:val="21"/>
      </w:rPr>
      <w:t xml:space="preserve">                                             </w:t>
    </w:r>
    <w:r>
      <w:rPr>
        <w:rFonts w:hint="eastAsia"/>
        <w:i/>
        <w:iCs/>
        <w:color w:val="3366FF"/>
        <w:sz w:val="21"/>
      </w:rPr>
      <w:t>施工组织设计</w:t>
    </w:r>
  </w:p>
  <w:p w:rsidR="00696384" w:rsidRDefault="00696384">
    <w:pPr>
      <w:pStyle w:val="a9"/>
      <w:ind w:firstLineChars="0" w:firstLine="0"/>
      <w:jc w:val="both"/>
      <w:rPr>
        <w:rFonts w:hint="eastAsia"/>
        <w:i/>
        <w:iCs/>
        <w:emboss/>
        <w:color w:val="0000FF"/>
        <w:sz w:val="21"/>
      </w:rPr>
    </w:pPr>
    <w:r>
      <w:rPr>
        <w:i/>
        <w:iCs/>
        <w:emboss/>
        <w:noProof/>
        <w:color w:val="0000FF"/>
        <w:sz w:val="20"/>
      </w:rPr>
      <w:pict>
        <v:line id="_x0000_s2051" style="position:absolute;left:0;text-align:left;z-index:251655680" from="0,14.25pt" to="473.55pt,14.25pt" strokecolor="green">
          <v:shadow on="t"/>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420"/>
      <w:jc w:val="both"/>
      <w:rPr>
        <w:rFonts w:hint="eastAsia"/>
        <w:i/>
        <w:iCs/>
        <w:sz w:val="21"/>
      </w:rPr>
    </w:pPr>
  </w:p>
  <w:p w:rsidR="00696384" w:rsidRDefault="00696384">
    <w:pPr>
      <w:pStyle w:val="a9"/>
      <w:pBdr>
        <w:bottom w:val="thinThickSmallGap" w:sz="24" w:space="1" w:color="999999"/>
      </w:pBdr>
      <w:ind w:firstLineChars="0" w:firstLine="0"/>
      <w:jc w:val="both"/>
    </w:pPr>
    <w:r>
      <w:rPr>
        <w:i/>
        <w:iCs/>
        <w:emboss/>
        <w:noProof/>
        <w:color w:val="0000FF"/>
        <w:sz w:val="20"/>
      </w:rPr>
      <w:pict>
        <v:line id="_x0000_s2055" style="position:absolute;left:0;text-align:left;z-index:251658752" from="-5.25pt,18.15pt" to="444.75pt,18.15pt" strokecolor="green">
          <v:shadow on="t"/>
        </v:line>
      </w:pict>
    </w:r>
    <w:r>
      <w:rPr>
        <w:rFonts w:hint="eastAsia"/>
        <w:i/>
        <w:iCs/>
        <w:color w:val="0000FF"/>
        <w:sz w:val="21"/>
      </w:rPr>
      <w:t>河南省防震减灾指挥技术中心工程</w:t>
    </w:r>
    <w:r>
      <w:rPr>
        <w:rFonts w:hint="eastAsia"/>
        <w:i/>
        <w:iCs/>
        <w:color w:val="0000FF"/>
        <w:sz w:val="21"/>
      </w:rPr>
      <w:t xml:space="preserve">                                          </w:t>
    </w:r>
    <w:r>
      <w:rPr>
        <w:rFonts w:hint="eastAsia"/>
        <w:i/>
        <w:iCs/>
        <w:color w:val="0000FF"/>
        <w:sz w:val="21"/>
      </w:rPr>
      <w:t>施工组织设计</w:t>
    </w:r>
    <w:r>
      <w:rPr>
        <w:rFonts w:hint="eastAsia"/>
        <w:i/>
        <w:iCs/>
        <w:color w:val="0000FF"/>
        <w:sz w:val="2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firstLineChars="0" w:firstLine="0"/>
      <w:jc w:val="both"/>
      <w:rPr>
        <w:rFonts w:hint="eastAsia"/>
        <w:i/>
        <w:iCs/>
        <w:emboss/>
        <w:color w:val="3366FF"/>
        <w:sz w:val="21"/>
      </w:rPr>
    </w:pPr>
    <w:r>
      <w:rPr>
        <w:rFonts w:hint="eastAsia"/>
        <w:i/>
        <w:iCs/>
        <w:color w:val="3366FF"/>
        <w:sz w:val="21"/>
      </w:rPr>
      <w:t>河南省抗震减灾指挥中心工程</w:t>
    </w:r>
    <w:r>
      <w:rPr>
        <w:rFonts w:hint="eastAsia"/>
        <w:i/>
        <w:iCs/>
        <w:color w:val="3366FF"/>
        <w:sz w:val="21"/>
      </w:rPr>
      <w:t xml:space="preserve">                                               </w:t>
    </w:r>
    <w:r>
      <w:rPr>
        <w:rFonts w:hint="eastAsia"/>
        <w:i/>
        <w:iCs/>
        <w:color w:val="3366FF"/>
        <w:sz w:val="21"/>
      </w:rPr>
      <w:t>施工组织设计</w:t>
    </w:r>
  </w:p>
  <w:p w:rsidR="00696384" w:rsidRDefault="00696384">
    <w:pPr>
      <w:pStyle w:val="a9"/>
      <w:pBdr>
        <w:bottom w:val="thinThickSmallGap" w:sz="24" w:space="1" w:color="999999"/>
      </w:pBdr>
      <w:ind w:firstLineChars="0" w:firstLine="0"/>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6384" w:rsidRDefault="00696384">
    <w:pPr>
      <w:pStyle w:val="a9"/>
      <w:ind w:right="360" w:firstLineChars="0" w:firstLine="0"/>
      <w:jc w:val="both"/>
      <w:rPr>
        <w:rFonts w:eastAsia="隶书"/>
        <w:b/>
        <w:bCs/>
        <w:color w:val="0000FF"/>
        <w:sz w:val="24"/>
        <w:u w:val="single"/>
      </w:rPr>
    </w:pPr>
    <w:r>
      <w:rPr>
        <w:rFonts w:eastAsia="隶书"/>
        <w:b/>
        <w:bCs/>
        <w:color w:val="0000FF"/>
        <w:sz w:val="24"/>
        <w:u w:val="single"/>
      </w:rPr>
      <w:t xml:space="preserve">  </w:t>
    </w:r>
    <w:r>
      <w:rPr>
        <w:rFonts w:hint="eastAsia"/>
        <w:b/>
        <w:bCs/>
        <w:i/>
        <w:iCs/>
        <w:color w:val="0000FF"/>
        <w:sz w:val="21"/>
        <w:u w:val="single"/>
      </w:rPr>
      <w:t>河南省防震减灾指挥技术中心工程</w:t>
    </w:r>
    <w:r>
      <w:rPr>
        <w:rFonts w:hint="eastAsia"/>
        <w:b/>
        <w:bCs/>
        <w:i/>
        <w:iCs/>
        <w:color w:val="0000FF"/>
        <w:sz w:val="21"/>
        <w:u w:val="single"/>
      </w:rPr>
      <w:t xml:space="preserve">                                                                                          </w:t>
    </w:r>
    <w:r>
      <w:rPr>
        <w:rFonts w:hint="eastAsia"/>
        <w:b/>
        <w:bCs/>
        <w:i/>
        <w:iCs/>
        <w:color w:val="0000FF"/>
        <w:sz w:val="21"/>
        <w:u w:val="single"/>
      </w:rPr>
      <w:t>施工组织设计</w:t>
    </w:r>
    <w:r>
      <w:rPr>
        <w:rFonts w:hint="eastAsia"/>
        <w:b/>
        <w:bCs/>
        <w:i/>
        <w:iCs/>
        <w:color w:val="0000FF"/>
        <w:sz w:val="21"/>
        <w:u w:val="single"/>
      </w:rPr>
      <w:t xml:space="preserve"> </w:t>
    </w:r>
    <w:r>
      <w:rPr>
        <w:rFonts w:eastAsia="隶书"/>
        <w:b/>
        <w:bCs/>
        <w:color w:val="0000FF"/>
        <w:sz w:val="24"/>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0CEDEB4"/>
    <w:lvl w:ilvl="0">
      <w:start w:val="1"/>
      <w:numFmt w:val="decimal"/>
      <w:pStyle w:val="a"/>
      <w:lvlText w:val="%1."/>
      <w:lvlJc w:val="left"/>
      <w:pPr>
        <w:tabs>
          <w:tab w:val="num" w:pos="360"/>
        </w:tabs>
        <w:ind w:left="360" w:hangingChars="200" w:hanging="360"/>
      </w:pPr>
    </w:lvl>
  </w:abstractNum>
  <w:abstractNum w:abstractNumId="1" w15:restartNumberingAfterBreak="0">
    <w:nsid w:val="FFFFFFFB"/>
    <w:multiLevelType w:val="multilevel"/>
    <w:tmpl w:val="FFFFFFFF"/>
    <w:lvl w:ilvl="0">
      <w:numFmt w:val="decimal"/>
      <w:lvlText w:val="%1"/>
      <w:legacy w:legacy="1" w:legacySpace="0" w:legacyIndent="0"/>
      <w:lvlJc w:val="left"/>
      <w:rPr>
        <w:rFonts w:ascii="宋体" w:eastAsia="宋体" w:hint="eastAsia"/>
      </w:rPr>
    </w:lvl>
    <w:lvl w:ilvl="1">
      <w:numFmt w:val="decimal"/>
      <w:lvlText w:val="%2"/>
      <w:legacy w:legacy="1" w:legacySpace="0" w:legacyIndent="0"/>
      <w:lvlJc w:val="left"/>
      <w:rPr>
        <w:rFonts w:ascii="Times New Roman" w:hAnsi="Times New Roman" w:hint="default"/>
      </w:rPr>
    </w:lvl>
    <w:lvl w:ilvl="2">
      <w:numFmt w:val="decimal"/>
      <w:lvlText w:val="%3"/>
      <w:legacy w:legacy="1" w:legacySpace="0" w:legacyIndent="0"/>
      <w:lvlJc w:val="left"/>
      <w:rPr>
        <w:rFonts w:ascii="宋体" w:eastAsia="宋体" w:hint="eastAsia"/>
      </w:rPr>
    </w:lvl>
    <w:lvl w:ilvl="3">
      <w:numFmt w:val="decimal"/>
      <w:lvlText w:val="%4"/>
      <w:legacy w:legacy="1" w:legacySpace="0" w:legacyIndent="0"/>
      <w:lvlJc w:val="left"/>
      <w:rPr>
        <w:rFonts w:ascii="宋体" w:eastAsia="宋体" w:hint="eastAsia"/>
      </w:rPr>
    </w:lvl>
    <w:lvl w:ilvl="4">
      <w:numFmt w:val="decimal"/>
      <w:lvlText w:val="%5"/>
      <w:legacy w:legacy="1" w:legacySpace="0" w:legacyIndent="0"/>
      <w:lvlJc w:val="left"/>
      <w:rPr>
        <w:rFonts w:ascii="宋体" w:eastAsia="宋体" w:hint="eastAsia"/>
      </w:rPr>
    </w:lvl>
    <w:lvl w:ilvl="5">
      <w:numFmt w:val="decimal"/>
      <w:lvlText w:val="%6"/>
      <w:legacy w:legacy="1" w:legacySpace="0" w:legacyIndent="0"/>
      <w:lvlJc w:val="left"/>
      <w:rPr>
        <w:rFonts w:ascii="宋体" w:eastAsia="宋体" w:hint="eastAsia"/>
      </w:rPr>
    </w:lvl>
    <w:lvl w:ilvl="6">
      <w:numFmt w:val="decimal"/>
      <w:lvlText w:val="%7"/>
      <w:legacy w:legacy="1" w:legacySpace="0" w:legacyIndent="0"/>
      <w:lvlJc w:val="left"/>
      <w:rPr>
        <w:rFonts w:ascii="宋体" w:eastAsia="宋体" w:hint="eastAsia"/>
      </w:rPr>
    </w:lvl>
    <w:lvl w:ilvl="7">
      <w:numFmt w:val="decimal"/>
      <w:lvlText w:val="%8"/>
      <w:legacy w:legacy="1" w:legacySpace="0" w:legacyIndent="0"/>
      <w:lvlJc w:val="left"/>
      <w:rPr>
        <w:rFonts w:ascii="宋体" w:eastAsia="宋体" w:hint="eastAsia"/>
      </w:rPr>
    </w:lvl>
    <w:lvl w:ilvl="8">
      <w:numFmt w:val="decimal"/>
      <w:lvlText w:val="%9"/>
      <w:legacy w:legacy="1" w:legacySpace="0" w:legacyIndent="0"/>
      <w:lvlJc w:val="left"/>
      <w:rPr>
        <w:rFonts w:ascii="宋体" w:eastAsia="宋体" w:hint="eastAsia"/>
      </w:rPr>
    </w:lvl>
  </w:abstractNum>
  <w:abstractNum w:abstractNumId="2" w15:restartNumberingAfterBreak="0">
    <w:nsid w:val="01387C7F"/>
    <w:multiLevelType w:val="hybridMultilevel"/>
    <w:tmpl w:val="1E3065CE"/>
    <w:lvl w:ilvl="0" w:tplc="EA766B48">
      <w:start w:val="1"/>
      <w:numFmt w:val="decimal"/>
      <w:lvlText w:val="%1"/>
      <w:lvlJc w:val="left"/>
      <w:pPr>
        <w:tabs>
          <w:tab w:val="num" w:pos="1140"/>
        </w:tabs>
        <w:ind w:left="1140" w:hanging="720"/>
      </w:pPr>
      <w:rPr>
        <w:rFonts w:ascii="Times New Roman" w:eastAsia="Times New Roman" w:hAnsi="Times New Roman" w:cs="Times New Roman"/>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08B4132C"/>
    <w:multiLevelType w:val="hybridMultilevel"/>
    <w:tmpl w:val="BC3CCE58"/>
    <w:lvl w:ilvl="0" w:tplc="4E78DF0E">
      <w:start w:val="1"/>
      <w:numFmt w:val="decimal"/>
      <w:lvlText w:val="（%1）"/>
      <w:lvlJc w:val="left"/>
      <w:pPr>
        <w:tabs>
          <w:tab w:val="num" w:pos="1560"/>
        </w:tabs>
        <w:ind w:left="1560" w:hanging="10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 w15:restartNumberingAfterBreak="0">
    <w:nsid w:val="0A0E72F2"/>
    <w:multiLevelType w:val="singleLevel"/>
    <w:tmpl w:val="055024E8"/>
    <w:lvl w:ilvl="0">
      <w:start w:val="1"/>
      <w:numFmt w:val="decimal"/>
      <w:lvlText w:val="%1、"/>
      <w:lvlJc w:val="left"/>
      <w:pPr>
        <w:tabs>
          <w:tab w:val="num" w:pos="990"/>
        </w:tabs>
        <w:ind w:left="990" w:hanging="420"/>
      </w:pPr>
      <w:rPr>
        <w:rFonts w:hint="eastAsia"/>
      </w:rPr>
    </w:lvl>
  </w:abstractNum>
  <w:abstractNum w:abstractNumId="5" w15:restartNumberingAfterBreak="0">
    <w:nsid w:val="0AC8493A"/>
    <w:multiLevelType w:val="hybridMultilevel"/>
    <w:tmpl w:val="2870B39A"/>
    <w:lvl w:ilvl="0" w:tplc="20941B6A">
      <w:start w:val="1"/>
      <w:numFmt w:val="none"/>
      <w:lvlText w:val="一、"/>
      <w:lvlJc w:val="left"/>
      <w:pPr>
        <w:tabs>
          <w:tab w:val="num" w:pos="510"/>
        </w:tabs>
        <w:ind w:left="510" w:hanging="51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0CF0FBE"/>
    <w:multiLevelType w:val="hybridMultilevel"/>
    <w:tmpl w:val="2A5EA1B8"/>
    <w:lvl w:ilvl="0" w:tplc="7FD80E42">
      <w:start w:val="1"/>
      <w:numFmt w:val="bullet"/>
      <w:lvlText w:val=""/>
      <w:lvlJc w:val="left"/>
      <w:pPr>
        <w:tabs>
          <w:tab w:val="num" w:pos="420"/>
        </w:tabs>
        <w:ind w:left="420"/>
      </w:pPr>
      <w:rPr>
        <w:rFonts w:ascii="Symbol" w:hAnsi="Symbol" w:cs="Times New Roman" w:hint="default"/>
      </w:rPr>
    </w:lvl>
    <w:lvl w:ilvl="1" w:tplc="77EAD6B4">
      <w:start w:val="1"/>
      <w:numFmt w:val="bullet"/>
      <w:lvlText w:val=""/>
      <w:lvlJc w:val="left"/>
      <w:pPr>
        <w:tabs>
          <w:tab w:val="num" w:pos="840"/>
        </w:tabs>
        <w:ind w:left="840"/>
      </w:pPr>
      <w:rPr>
        <w:rFonts w:ascii="Symbol" w:hAnsi="Symbol" w:cs="Times New Roman" w:hint="default"/>
      </w:rPr>
    </w:lvl>
    <w:lvl w:ilvl="2" w:tplc="65004E72">
      <w:start w:val="1"/>
      <w:numFmt w:val="bullet"/>
      <w:lvlText w:val=""/>
      <w:lvlJc w:val="left"/>
      <w:pPr>
        <w:tabs>
          <w:tab w:val="num" w:pos="1260"/>
        </w:tabs>
        <w:ind w:left="1260"/>
      </w:pPr>
      <w:rPr>
        <w:rFonts w:ascii="Symbol" w:hAnsi="Symbol" w:cs="Times New Roman" w:hint="default"/>
      </w:rPr>
    </w:lvl>
    <w:lvl w:ilvl="3" w:tplc="E3BC5886">
      <w:start w:val="1"/>
      <w:numFmt w:val="bullet"/>
      <w:lvlText w:val=""/>
      <w:lvlJc w:val="left"/>
      <w:pPr>
        <w:tabs>
          <w:tab w:val="num" w:pos="1680"/>
        </w:tabs>
        <w:ind w:left="1680"/>
      </w:pPr>
      <w:rPr>
        <w:rFonts w:ascii="Symbol" w:hAnsi="Symbol" w:cs="Times New Roman" w:hint="default"/>
      </w:rPr>
    </w:lvl>
    <w:lvl w:ilvl="4" w:tplc="835CBE00">
      <w:start w:val="1"/>
      <w:numFmt w:val="bullet"/>
      <w:lvlText w:val=""/>
      <w:lvlJc w:val="left"/>
      <w:pPr>
        <w:tabs>
          <w:tab w:val="num" w:pos="2100"/>
        </w:tabs>
        <w:ind w:left="2100"/>
      </w:pPr>
      <w:rPr>
        <w:rFonts w:ascii="Symbol" w:hAnsi="Symbol" w:cs="Times New Roman" w:hint="default"/>
      </w:rPr>
    </w:lvl>
    <w:lvl w:ilvl="5" w:tplc="80F26BEC">
      <w:start w:val="1"/>
      <w:numFmt w:val="bullet"/>
      <w:lvlText w:val=""/>
      <w:lvlJc w:val="left"/>
      <w:pPr>
        <w:tabs>
          <w:tab w:val="num" w:pos="2520"/>
        </w:tabs>
        <w:ind w:left="2520"/>
      </w:pPr>
      <w:rPr>
        <w:rFonts w:ascii="Symbol" w:hAnsi="Symbol" w:cs="Times New Roman" w:hint="default"/>
      </w:rPr>
    </w:lvl>
    <w:lvl w:ilvl="6" w:tplc="9F4E0778">
      <w:start w:val="1"/>
      <w:numFmt w:val="bullet"/>
      <w:lvlText w:val=""/>
      <w:lvlJc w:val="left"/>
      <w:pPr>
        <w:tabs>
          <w:tab w:val="num" w:pos="2940"/>
        </w:tabs>
        <w:ind w:left="2940"/>
      </w:pPr>
      <w:rPr>
        <w:rFonts w:ascii="Symbol" w:hAnsi="Symbol" w:cs="Times New Roman" w:hint="default"/>
      </w:rPr>
    </w:lvl>
    <w:lvl w:ilvl="7" w:tplc="0060B690">
      <w:start w:val="1"/>
      <w:numFmt w:val="bullet"/>
      <w:lvlText w:val=""/>
      <w:lvlJc w:val="left"/>
      <w:pPr>
        <w:tabs>
          <w:tab w:val="num" w:pos="3360"/>
        </w:tabs>
        <w:ind w:left="3360"/>
      </w:pPr>
      <w:rPr>
        <w:rFonts w:ascii="Symbol" w:hAnsi="Symbol" w:cs="Times New Roman" w:hint="default"/>
      </w:rPr>
    </w:lvl>
    <w:lvl w:ilvl="8" w:tplc="40A08F9E">
      <w:start w:val="1"/>
      <w:numFmt w:val="bullet"/>
      <w:lvlText w:val=""/>
      <w:lvlJc w:val="left"/>
      <w:pPr>
        <w:tabs>
          <w:tab w:val="num" w:pos="3780"/>
        </w:tabs>
        <w:ind w:left="3780"/>
      </w:pPr>
      <w:rPr>
        <w:rFonts w:ascii="Symbol" w:hAnsi="Symbol" w:cs="Times New Roman" w:hint="default"/>
      </w:rPr>
    </w:lvl>
  </w:abstractNum>
  <w:abstractNum w:abstractNumId="7" w15:restartNumberingAfterBreak="0">
    <w:nsid w:val="119950FE"/>
    <w:multiLevelType w:val="hybridMultilevel"/>
    <w:tmpl w:val="D94A7A06"/>
    <w:lvl w:ilvl="0" w:tplc="B85890F6">
      <w:start w:val="1"/>
      <w:numFmt w:val="bullet"/>
      <w:lvlText w:val=""/>
      <w:lvlJc w:val="left"/>
      <w:pPr>
        <w:tabs>
          <w:tab w:val="num" w:pos="420"/>
        </w:tabs>
        <w:ind w:left="420"/>
      </w:pPr>
      <w:rPr>
        <w:rFonts w:ascii="Symbol" w:hAnsi="Symbol" w:cs="Times New Roman" w:hint="default"/>
      </w:rPr>
    </w:lvl>
    <w:lvl w:ilvl="1" w:tplc="A1CCBA3A">
      <w:start w:val="1"/>
      <w:numFmt w:val="bullet"/>
      <w:lvlText w:val=""/>
      <w:lvlJc w:val="left"/>
      <w:pPr>
        <w:tabs>
          <w:tab w:val="num" w:pos="840"/>
        </w:tabs>
        <w:ind w:left="840"/>
      </w:pPr>
      <w:rPr>
        <w:rFonts w:ascii="Symbol" w:hAnsi="Symbol" w:cs="Times New Roman" w:hint="default"/>
      </w:rPr>
    </w:lvl>
    <w:lvl w:ilvl="2" w:tplc="D848E2EC">
      <w:start w:val="1"/>
      <w:numFmt w:val="bullet"/>
      <w:lvlText w:val=""/>
      <w:lvlJc w:val="left"/>
      <w:pPr>
        <w:tabs>
          <w:tab w:val="num" w:pos="1260"/>
        </w:tabs>
        <w:ind w:left="1260"/>
      </w:pPr>
      <w:rPr>
        <w:rFonts w:ascii="Symbol" w:hAnsi="Symbol" w:cs="Times New Roman" w:hint="default"/>
      </w:rPr>
    </w:lvl>
    <w:lvl w:ilvl="3" w:tplc="F66E8A22">
      <w:start w:val="1"/>
      <w:numFmt w:val="bullet"/>
      <w:lvlText w:val=""/>
      <w:lvlJc w:val="left"/>
      <w:pPr>
        <w:tabs>
          <w:tab w:val="num" w:pos="1680"/>
        </w:tabs>
        <w:ind w:left="1680"/>
      </w:pPr>
      <w:rPr>
        <w:rFonts w:ascii="Symbol" w:hAnsi="Symbol" w:cs="Times New Roman" w:hint="default"/>
      </w:rPr>
    </w:lvl>
    <w:lvl w:ilvl="4" w:tplc="DD466EB4">
      <w:start w:val="1"/>
      <w:numFmt w:val="bullet"/>
      <w:lvlText w:val=""/>
      <w:lvlJc w:val="left"/>
      <w:pPr>
        <w:tabs>
          <w:tab w:val="num" w:pos="2100"/>
        </w:tabs>
        <w:ind w:left="2100"/>
      </w:pPr>
      <w:rPr>
        <w:rFonts w:ascii="Symbol" w:hAnsi="Symbol" w:cs="Times New Roman" w:hint="default"/>
      </w:rPr>
    </w:lvl>
    <w:lvl w:ilvl="5" w:tplc="7E26FE56">
      <w:start w:val="1"/>
      <w:numFmt w:val="bullet"/>
      <w:lvlText w:val=""/>
      <w:lvlJc w:val="left"/>
      <w:pPr>
        <w:tabs>
          <w:tab w:val="num" w:pos="2520"/>
        </w:tabs>
        <w:ind w:left="2520"/>
      </w:pPr>
      <w:rPr>
        <w:rFonts w:ascii="Symbol" w:hAnsi="Symbol" w:cs="Times New Roman" w:hint="default"/>
      </w:rPr>
    </w:lvl>
    <w:lvl w:ilvl="6" w:tplc="BC1036F4">
      <w:start w:val="1"/>
      <w:numFmt w:val="bullet"/>
      <w:lvlText w:val=""/>
      <w:lvlJc w:val="left"/>
      <w:pPr>
        <w:tabs>
          <w:tab w:val="num" w:pos="2940"/>
        </w:tabs>
        <w:ind w:left="2940"/>
      </w:pPr>
      <w:rPr>
        <w:rFonts w:ascii="Symbol" w:hAnsi="Symbol" w:cs="Times New Roman" w:hint="default"/>
      </w:rPr>
    </w:lvl>
    <w:lvl w:ilvl="7" w:tplc="89005384">
      <w:start w:val="1"/>
      <w:numFmt w:val="bullet"/>
      <w:lvlText w:val=""/>
      <w:lvlJc w:val="left"/>
      <w:pPr>
        <w:tabs>
          <w:tab w:val="num" w:pos="3360"/>
        </w:tabs>
        <w:ind w:left="3360"/>
      </w:pPr>
      <w:rPr>
        <w:rFonts w:ascii="Symbol" w:hAnsi="Symbol" w:cs="Times New Roman" w:hint="default"/>
      </w:rPr>
    </w:lvl>
    <w:lvl w:ilvl="8" w:tplc="7DA20EB4">
      <w:start w:val="1"/>
      <w:numFmt w:val="bullet"/>
      <w:lvlText w:val=""/>
      <w:lvlJc w:val="left"/>
      <w:pPr>
        <w:tabs>
          <w:tab w:val="num" w:pos="3780"/>
        </w:tabs>
        <w:ind w:left="3780"/>
      </w:pPr>
      <w:rPr>
        <w:rFonts w:ascii="Symbol" w:hAnsi="Symbol" w:cs="Times New Roman" w:hint="default"/>
      </w:rPr>
    </w:lvl>
  </w:abstractNum>
  <w:abstractNum w:abstractNumId="8" w15:restartNumberingAfterBreak="0">
    <w:nsid w:val="1455414F"/>
    <w:multiLevelType w:val="hybridMultilevel"/>
    <w:tmpl w:val="8F6A61FE"/>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15534B99"/>
    <w:multiLevelType w:val="hybridMultilevel"/>
    <w:tmpl w:val="E81C1CD0"/>
    <w:lvl w:ilvl="0" w:tplc="D2E40546">
      <w:start w:val="1"/>
      <w:numFmt w:val="bullet"/>
      <w:lvlText w:val=""/>
      <w:lvlJc w:val="left"/>
      <w:pPr>
        <w:tabs>
          <w:tab w:val="num" w:pos="420"/>
        </w:tabs>
        <w:ind w:left="420"/>
      </w:pPr>
      <w:rPr>
        <w:rFonts w:ascii="Symbol" w:hAnsi="Symbol" w:cs="Times New Roman" w:hint="default"/>
      </w:rPr>
    </w:lvl>
    <w:lvl w:ilvl="1" w:tplc="874AB918">
      <w:start w:val="1"/>
      <w:numFmt w:val="bullet"/>
      <w:lvlText w:val=""/>
      <w:lvlJc w:val="left"/>
      <w:pPr>
        <w:tabs>
          <w:tab w:val="num" w:pos="840"/>
        </w:tabs>
        <w:ind w:left="840"/>
      </w:pPr>
      <w:rPr>
        <w:rFonts w:ascii="Symbol" w:hAnsi="Symbol" w:cs="Times New Roman" w:hint="default"/>
      </w:rPr>
    </w:lvl>
    <w:lvl w:ilvl="2" w:tplc="6F5EEEC4">
      <w:start w:val="1"/>
      <w:numFmt w:val="bullet"/>
      <w:lvlText w:val=""/>
      <w:lvlJc w:val="left"/>
      <w:pPr>
        <w:tabs>
          <w:tab w:val="num" w:pos="1260"/>
        </w:tabs>
        <w:ind w:left="1260"/>
      </w:pPr>
      <w:rPr>
        <w:rFonts w:ascii="Symbol" w:hAnsi="Symbol" w:cs="Times New Roman" w:hint="default"/>
      </w:rPr>
    </w:lvl>
    <w:lvl w:ilvl="3" w:tplc="7684172E">
      <w:start w:val="1"/>
      <w:numFmt w:val="bullet"/>
      <w:lvlText w:val=""/>
      <w:lvlJc w:val="left"/>
      <w:pPr>
        <w:tabs>
          <w:tab w:val="num" w:pos="1680"/>
        </w:tabs>
        <w:ind w:left="1680"/>
      </w:pPr>
      <w:rPr>
        <w:rFonts w:ascii="Symbol" w:hAnsi="Symbol" w:cs="Times New Roman" w:hint="default"/>
      </w:rPr>
    </w:lvl>
    <w:lvl w:ilvl="4" w:tplc="B506457C">
      <w:start w:val="1"/>
      <w:numFmt w:val="bullet"/>
      <w:lvlText w:val=""/>
      <w:lvlJc w:val="left"/>
      <w:pPr>
        <w:tabs>
          <w:tab w:val="num" w:pos="2100"/>
        </w:tabs>
        <w:ind w:left="2100"/>
      </w:pPr>
      <w:rPr>
        <w:rFonts w:ascii="Symbol" w:hAnsi="Symbol" w:cs="Times New Roman" w:hint="default"/>
      </w:rPr>
    </w:lvl>
    <w:lvl w:ilvl="5" w:tplc="F83011CC">
      <w:start w:val="1"/>
      <w:numFmt w:val="bullet"/>
      <w:lvlText w:val=""/>
      <w:lvlJc w:val="left"/>
      <w:pPr>
        <w:tabs>
          <w:tab w:val="num" w:pos="2520"/>
        </w:tabs>
        <w:ind w:left="2520"/>
      </w:pPr>
      <w:rPr>
        <w:rFonts w:ascii="Symbol" w:hAnsi="Symbol" w:cs="Times New Roman" w:hint="default"/>
      </w:rPr>
    </w:lvl>
    <w:lvl w:ilvl="6" w:tplc="2348C802">
      <w:start w:val="1"/>
      <w:numFmt w:val="bullet"/>
      <w:lvlText w:val=""/>
      <w:lvlJc w:val="left"/>
      <w:pPr>
        <w:tabs>
          <w:tab w:val="num" w:pos="2940"/>
        </w:tabs>
        <w:ind w:left="2940"/>
      </w:pPr>
      <w:rPr>
        <w:rFonts w:ascii="Symbol" w:hAnsi="Symbol" w:cs="Times New Roman" w:hint="default"/>
      </w:rPr>
    </w:lvl>
    <w:lvl w:ilvl="7" w:tplc="A1167582">
      <w:start w:val="1"/>
      <w:numFmt w:val="bullet"/>
      <w:lvlText w:val=""/>
      <w:lvlJc w:val="left"/>
      <w:pPr>
        <w:tabs>
          <w:tab w:val="num" w:pos="3360"/>
        </w:tabs>
        <w:ind w:left="3360"/>
      </w:pPr>
      <w:rPr>
        <w:rFonts w:ascii="Symbol" w:hAnsi="Symbol" w:cs="Times New Roman" w:hint="default"/>
      </w:rPr>
    </w:lvl>
    <w:lvl w:ilvl="8" w:tplc="704EF128">
      <w:start w:val="1"/>
      <w:numFmt w:val="bullet"/>
      <w:lvlText w:val=""/>
      <w:lvlJc w:val="left"/>
      <w:pPr>
        <w:tabs>
          <w:tab w:val="num" w:pos="3780"/>
        </w:tabs>
        <w:ind w:left="3780"/>
      </w:pPr>
      <w:rPr>
        <w:rFonts w:ascii="Symbol" w:hAnsi="Symbol" w:cs="Times New Roman" w:hint="default"/>
      </w:rPr>
    </w:lvl>
  </w:abstractNum>
  <w:abstractNum w:abstractNumId="10" w15:restartNumberingAfterBreak="0">
    <w:nsid w:val="164E6E14"/>
    <w:multiLevelType w:val="multilevel"/>
    <w:tmpl w:val="F5320FDE"/>
    <w:lvl w:ilvl="0">
      <w:start w:val="1"/>
      <w:numFmt w:val="decimal"/>
      <w:lvlText w:val="%1"/>
      <w:lvlJc w:val="center"/>
      <w:pPr>
        <w:tabs>
          <w:tab w:val="num" w:pos="648"/>
        </w:tabs>
        <w:ind w:left="432" w:hanging="144"/>
      </w:pPr>
      <w:rPr>
        <w:rFonts w:eastAsia="楷体_GB2312" w:hint="eastAsia"/>
        <w:b/>
        <w:i w:val="0"/>
        <w:sz w:val="32"/>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1" w15:restartNumberingAfterBreak="0">
    <w:nsid w:val="169A4110"/>
    <w:multiLevelType w:val="singleLevel"/>
    <w:tmpl w:val="6B8C4784"/>
    <w:lvl w:ilvl="0">
      <w:start w:val="1"/>
      <w:numFmt w:val="decimal"/>
      <w:lvlText w:val="%1、"/>
      <w:lvlJc w:val="left"/>
      <w:pPr>
        <w:tabs>
          <w:tab w:val="num" w:pos="990"/>
        </w:tabs>
        <w:ind w:left="990" w:hanging="420"/>
      </w:pPr>
      <w:rPr>
        <w:rFonts w:hint="eastAsia"/>
      </w:rPr>
    </w:lvl>
  </w:abstractNum>
  <w:abstractNum w:abstractNumId="12" w15:restartNumberingAfterBreak="0">
    <w:nsid w:val="174D1136"/>
    <w:multiLevelType w:val="hybridMultilevel"/>
    <w:tmpl w:val="63BEE102"/>
    <w:lvl w:ilvl="0" w:tplc="F66E6454">
      <w:start w:val="1"/>
      <w:numFmt w:val="decimal"/>
      <w:lvlText w:val="（%1）"/>
      <w:lvlJc w:val="left"/>
      <w:pPr>
        <w:tabs>
          <w:tab w:val="num" w:pos="1280"/>
        </w:tabs>
        <w:ind w:left="1280" w:hanging="7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15:restartNumberingAfterBreak="0">
    <w:nsid w:val="18147D02"/>
    <w:multiLevelType w:val="hybridMultilevel"/>
    <w:tmpl w:val="00286802"/>
    <w:lvl w:ilvl="0" w:tplc="888A7D4A">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19D12A5C"/>
    <w:multiLevelType w:val="multilevel"/>
    <w:tmpl w:val="79B455B2"/>
    <w:lvl w:ilvl="0">
      <w:start w:val="11"/>
      <w:numFmt w:val="decimal"/>
      <w:lvlText w:val="%1."/>
      <w:lvlJc w:val="left"/>
      <w:pPr>
        <w:tabs>
          <w:tab w:val="num" w:pos="945"/>
        </w:tabs>
        <w:ind w:left="945" w:hanging="945"/>
      </w:pPr>
      <w:rPr>
        <w:rFonts w:hint="eastAsia"/>
      </w:rPr>
    </w:lvl>
    <w:lvl w:ilvl="1">
      <w:start w:val="8"/>
      <w:numFmt w:val="decimal"/>
      <w:lvlText w:val="%1.%2."/>
      <w:lvlJc w:val="left"/>
      <w:pPr>
        <w:tabs>
          <w:tab w:val="num" w:pos="945"/>
        </w:tabs>
        <w:ind w:left="945" w:hanging="945"/>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160"/>
        </w:tabs>
        <w:ind w:left="2160" w:hanging="2160"/>
      </w:pPr>
      <w:rPr>
        <w:rFonts w:hint="eastAsia"/>
      </w:rPr>
    </w:lvl>
  </w:abstractNum>
  <w:abstractNum w:abstractNumId="15" w15:restartNumberingAfterBreak="0">
    <w:nsid w:val="1C7D1AE1"/>
    <w:multiLevelType w:val="hybridMultilevel"/>
    <w:tmpl w:val="B5C286E8"/>
    <w:lvl w:ilvl="0" w:tplc="9CF28832">
      <w:start w:val="1"/>
      <w:numFmt w:val="decimal"/>
      <w:lvlText w:val="%1."/>
      <w:lvlJc w:val="left"/>
      <w:pPr>
        <w:tabs>
          <w:tab w:val="num" w:pos="899"/>
        </w:tabs>
        <w:ind w:left="899" w:hanging="360"/>
      </w:pPr>
      <w:rPr>
        <w:rFonts w:hint="eastAsia"/>
      </w:rPr>
    </w:lvl>
    <w:lvl w:ilvl="1" w:tplc="DBEEE56C">
      <w:start w:val="1"/>
      <w:numFmt w:val="decimal"/>
      <w:lvlText w:val="（%2）"/>
      <w:lvlJc w:val="left"/>
      <w:pPr>
        <w:tabs>
          <w:tab w:val="num" w:pos="1679"/>
        </w:tabs>
        <w:ind w:left="1679" w:hanging="720"/>
      </w:pPr>
      <w:rPr>
        <w:rFonts w:hint="eastAsia"/>
      </w:r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16" w15:restartNumberingAfterBreak="0">
    <w:nsid w:val="2B727F7F"/>
    <w:multiLevelType w:val="singleLevel"/>
    <w:tmpl w:val="E2B0F982"/>
    <w:lvl w:ilvl="0">
      <w:start w:val="1"/>
      <w:numFmt w:val="decimal"/>
      <w:lvlText w:val="%1．"/>
      <w:lvlJc w:val="left"/>
      <w:pPr>
        <w:tabs>
          <w:tab w:val="num" w:pos="1110"/>
        </w:tabs>
        <w:ind w:left="1110" w:hanging="480"/>
      </w:pPr>
      <w:rPr>
        <w:rFonts w:hint="eastAsia"/>
      </w:rPr>
    </w:lvl>
  </w:abstractNum>
  <w:abstractNum w:abstractNumId="17" w15:restartNumberingAfterBreak="0">
    <w:nsid w:val="309F08E0"/>
    <w:multiLevelType w:val="singleLevel"/>
    <w:tmpl w:val="78749DE8"/>
    <w:lvl w:ilvl="0">
      <w:start w:val="1"/>
      <w:numFmt w:val="decimal"/>
      <w:lvlText w:val="%1、"/>
      <w:lvlJc w:val="left"/>
      <w:pPr>
        <w:tabs>
          <w:tab w:val="num" w:pos="225"/>
        </w:tabs>
        <w:ind w:left="225" w:hanging="225"/>
      </w:pPr>
      <w:rPr>
        <w:rFonts w:hint="eastAsia"/>
      </w:rPr>
    </w:lvl>
  </w:abstractNum>
  <w:abstractNum w:abstractNumId="18" w15:restartNumberingAfterBreak="0">
    <w:nsid w:val="30DB7275"/>
    <w:multiLevelType w:val="singleLevel"/>
    <w:tmpl w:val="64F0D48A"/>
    <w:lvl w:ilvl="0">
      <w:start w:val="1"/>
      <w:numFmt w:val="decimal"/>
      <w:lvlText w:val="%1、"/>
      <w:lvlJc w:val="left"/>
      <w:pPr>
        <w:tabs>
          <w:tab w:val="num" w:pos="225"/>
        </w:tabs>
        <w:ind w:left="225" w:hanging="225"/>
      </w:pPr>
      <w:rPr>
        <w:rFonts w:hint="eastAsia"/>
      </w:rPr>
    </w:lvl>
  </w:abstractNum>
  <w:abstractNum w:abstractNumId="19" w15:restartNumberingAfterBreak="0">
    <w:nsid w:val="33741CFB"/>
    <w:multiLevelType w:val="hybridMultilevel"/>
    <w:tmpl w:val="F31AC17A"/>
    <w:lvl w:ilvl="0" w:tplc="EF7C1CF4">
      <w:start w:val="1"/>
      <w:numFmt w:val="bullet"/>
      <w:lvlText w:val=""/>
      <w:lvlJc w:val="left"/>
      <w:pPr>
        <w:tabs>
          <w:tab w:val="num" w:pos="420"/>
        </w:tabs>
        <w:ind w:left="420"/>
      </w:pPr>
      <w:rPr>
        <w:rFonts w:ascii="Symbol" w:hAnsi="Symbol" w:cs="Times New Roman" w:hint="default"/>
      </w:rPr>
    </w:lvl>
    <w:lvl w:ilvl="1" w:tplc="4358FA12">
      <w:start w:val="1"/>
      <w:numFmt w:val="bullet"/>
      <w:lvlText w:val=""/>
      <w:lvlJc w:val="left"/>
      <w:pPr>
        <w:tabs>
          <w:tab w:val="num" w:pos="840"/>
        </w:tabs>
        <w:ind w:left="840"/>
      </w:pPr>
      <w:rPr>
        <w:rFonts w:ascii="Symbol" w:hAnsi="Symbol" w:cs="Times New Roman" w:hint="default"/>
      </w:rPr>
    </w:lvl>
    <w:lvl w:ilvl="2" w:tplc="38FC6A86">
      <w:start w:val="1"/>
      <w:numFmt w:val="bullet"/>
      <w:lvlText w:val=""/>
      <w:lvlJc w:val="left"/>
      <w:pPr>
        <w:tabs>
          <w:tab w:val="num" w:pos="1260"/>
        </w:tabs>
        <w:ind w:left="1260"/>
      </w:pPr>
      <w:rPr>
        <w:rFonts w:ascii="Symbol" w:hAnsi="Symbol" w:cs="Times New Roman" w:hint="default"/>
      </w:rPr>
    </w:lvl>
    <w:lvl w:ilvl="3" w:tplc="F3B07036">
      <w:start w:val="1"/>
      <w:numFmt w:val="bullet"/>
      <w:lvlText w:val=""/>
      <w:lvlJc w:val="left"/>
      <w:pPr>
        <w:tabs>
          <w:tab w:val="num" w:pos="1680"/>
        </w:tabs>
        <w:ind w:left="1680"/>
      </w:pPr>
      <w:rPr>
        <w:rFonts w:ascii="Symbol" w:hAnsi="Symbol" w:cs="Times New Roman" w:hint="default"/>
      </w:rPr>
    </w:lvl>
    <w:lvl w:ilvl="4" w:tplc="5B58AB52">
      <w:start w:val="1"/>
      <w:numFmt w:val="bullet"/>
      <w:lvlText w:val=""/>
      <w:lvlJc w:val="left"/>
      <w:pPr>
        <w:tabs>
          <w:tab w:val="num" w:pos="2100"/>
        </w:tabs>
        <w:ind w:left="2100"/>
      </w:pPr>
      <w:rPr>
        <w:rFonts w:ascii="Symbol" w:hAnsi="Symbol" w:cs="Times New Roman" w:hint="default"/>
      </w:rPr>
    </w:lvl>
    <w:lvl w:ilvl="5" w:tplc="F08E0140">
      <w:start w:val="1"/>
      <w:numFmt w:val="bullet"/>
      <w:lvlText w:val=""/>
      <w:lvlJc w:val="left"/>
      <w:pPr>
        <w:tabs>
          <w:tab w:val="num" w:pos="2520"/>
        </w:tabs>
        <w:ind w:left="2520"/>
      </w:pPr>
      <w:rPr>
        <w:rFonts w:ascii="Symbol" w:hAnsi="Symbol" w:cs="Times New Roman" w:hint="default"/>
      </w:rPr>
    </w:lvl>
    <w:lvl w:ilvl="6" w:tplc="5C86E5D2">
      <w:start w:val="1"/>
      <w:numFmt w:val="bullet"/>
      <w:lvlText w:val=""/>
      <w:lvlJc w:val="left"/>
      <w:pPr>
        <w:tabs>
          <w:tab w:val="num" w:pos="2940"/>
        </w:tabs>
        <w:ind w:left="2940"/>
      </w:pPr>
      <w:rPr>
        <w:rFonts w:ascii="Symbol" w:hAnsi="Symbol" w:cs="Times New Roman" w:hint="default"/>
      </w:rPr>
    </w:lvl>
    <w:lvl w:ilvl="7" w:tplc="62C8F77E">
      <w:start w:val="1"/>
      <w:numFmt w:val="bullet"/>
      <w:lvlText w:val=""/>
      <w:lvlJc w:val="left"/>
      <w:pPr>
        <w:tabs>
          <w:tab w:val="num" w:pos="3360"/>
        </w:tabs>
        <w:ind w:left="3360"/>
      </w:pPr>
      <w:rPr>
        <w:rFonts w:ascii="Symbol" w:hAnsi="Symbol" w:cs="Times New Roman" w:hint="default"/>
      </w:rPr>
    </w:lvl>
    <w:lvl w:ilvl="8" w:tplc="394ECDA8">
      <w:start w:val="1"/>
      <w:numFmt w:val="bullet"/>
      <w:lvlText w:val=""/>
      <w:lvlJc w:val="left"/>
      <w:pPr>
        <w:tabs>
          <w:tab w:val="num" w:pos="3780"/>
        </w:tabs>
        <w:ind w:left="3780"/>
      </w:pPr>
      <w:rPr>
        <w:rFonts w:ascii="Symbol" w:hAnsi="Symbol" w:cs="Times New Roman" w:hint="default"/>
      </w:rPr>
    </w:lvl>
  </w:abstractNum>
  <w:abstractNum w:abstractNumId="20" w15:restartNumberingAfterBreak="0">
    <w:nsid w:val="434B56E1"/>
    <w:multiLevelType w:val="hybridMultilevel"/>
    <w:tmpl w:val="E990FE7E"/>
    <w:lvl w:ilvl="0" w:tplc="14984A40">
      <w:start w:val="1"/>
      <w:numFmt w:val="japaneseCounting"/>
      <w:lvlText w:val="%1、"/>
      <w:lvlJc w:val="left"/>
      <w:pPr>
        <w:tabs>
          <w:tab w:val="num" w:pos="720"/>
        </w:tabs>
        <w:ind w:left="720" w:hanging="720"/>
      </w:pPr>
      <w:rPr>
        <w:rFonts w:hint="eastAsia"/>
      </w:rPr>
    </w:lvl>
    <w:lvl w:ilvl="1" w:tplc="0EB47498">
      <w:start w:val="1"/>
      <w:numFmt w:val="decimal"/>
      <w:lvlText w:val="%2、"/>
      <w:lvlJc w:val="left"/>
      <w:pPr>
        <w:tabs>
          <w:tab w:val="num" w:pos="1140"/>
        </w:tabs>
        <w:ind w:left="1140" w:hanging="720"/>
      </w:pPr>
      <w:rPr>
        <w:rFonts w:hint="eastAsia"/>
      </w:rPr>
    </w:lvl>
    <w:lvl w:ilvl="2" w:tplc="AF9C6E86">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46EB6360"/>
    <w:multiLevelType w:val="hybridMultilevel"/>
    <w:tmpl w:val="138E8D4C"/>
    <w:lvl w:ilvl="0" w:tplc="FB8A7EAC">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8936BCC"/>
    <w:multiLevelType w:val="hybridMultilevel"/>
    <w:tmpl w:val="611E5BCE"/>
    <w:lvl w:ilvl="0" w:tplc="4CE672D6">
      <w:start w:val="1"/>
      <w:numFmt w:val="bullet"/>
      <w:lvlText w:val=""/>
      <w:lvlJc w:val="left"/>
      <w:pPr>
        <w:tabs>
          <w:tab w:val="num" w:pos="420"/>
        </w:tabs>
        <w:ind w:left="420"/>
      </w:pPr>
      <w:rPr>
        <w:rFonts w:ascii="Symbol" w:hAnsi="Symbol" w:cs="Times New Roman" w:hint="default"/>
      </w:rPr>
    </w:lvl>
    <w:lvl w:ilvl="1" w:tplc="F844CFEA">
      <w:start w:val="1"/>
      <w:numFmt w:val="bullet"/>
      <w:lvlText w:val=""/>
      <w:lvlJc w:val="left"/>
      <w:pPr>
        <w:tabs>
          <w:tab w:val="num" w:pos="840"/>
        </w:tabs>
        <w:ind w:left="840"/>
      </w:pPr>
      <w:rPr>
        <w:rFonts w:ascii="Symbol" w:hAnsi="Symbol" w:cs="Times New Roman" w:hint="default"/>
      </w:rPr>
    </w:lvl>
    <w:lvl w:ilvl="2" w:tplc="CA00E74E">
      <w:start w:val="1"/>
      <w:numFmt w:val="bullet"/>
      <w:lvlText w:val=""/>
      <w:lvlJc w:val="left"/>
      <w:pPr>
        <w:tabs>
          <w:tab w:val="num" w:pos="1260"/>
        </w:tabs>
        <w:ind w:left="1260"/>
      </w:pPr>
      <w:rPr>
        <w:rFonts w:ascii="Symbol" w:hAnsi="Symbol" w:cs="Times New Roman" w:hint="default"/>
      </w:rPr>
    </w:lvl>
    <w:lvl w:ilvl="3" w:tplc="5BC0567C">
      <w:start w:val="1"/>
      <w:numFmt w:val="bullet"/>
      <w:lvlText w:val=""/>
      <w:lvlJc w:val="left"/>
      <w:pPr>
        <w:tabs>
          <w:tab w:val="num" w:pos="1680"/>
        </w:tabs>
        <w:ind w:left="1680"/>
      </w:pPr>
      <w:rPr>
        <w:rFonts w:ascii="Symbol" w:hAnsi="Symbol" w:cs="Times New Roman" w:hint="default"/>
      </w:rPr>
    </w:lvl>
    <w:lvl w:ilvl="4" w:tplc="3A4CCA20">
      <w:start w:val="1"/>
      <w:numFmt w:val="bullet"/>
      <w:lvlText w:val=""/>
      <w:lvlJc w:val="left"/>
      <w:pPr>
        <w:tabs>
          <w:tab w:val="num" w:pos="2100"/>
        </w:tabs>
        <w:ind w:left="2100"/>
      </w:pPr>
      <w:rPr>
        <w:rFonts w:ascii="Symbol" w:hAnsi="Symbol" w:cs="Times New Roman" w:hint="default"/>
      </w:rPr>
    </w:lvl>
    <w:lvl w:ilvl="5" w:tplc="DBF037B6">
      <w:start w:val="1"/>
      <w:numFmt w:val="bullet"/>
      <w:lvlText w:val=""/>
      <w:lvlJc w:val="left"/>
      <w:pPr>
        <w:tabs>
          <w:tab w:val="num" w:pos="2520"/>
        </w:tabs>
        <w:ind w:left="2520"/>
      </w:pPr>
      <w:rPr>
        <w:rFonts w:ascii="Symbol" w:hAnsi="Symbol" w:cs="Times New Roman" w:hint="default"/>
      </w:rPr>
    </w:lvl>
    <w:lvl w:ilvl="6" w:tplc="A30EDACC">
      <w:start w:val="1"/>
      <w:numFmt w:val="bullet"/>
      <w:lvlText w:val=""/>
      <w:lvlJc w:val="left"/>
      <w:pPr>
        <w:tabs>
          <w:tab w:val="num" w:pos="2940"/>
        </w:tabs>
        <w:ind w:left="2940"/>
      </w:pPr>
      <w:rPr>
        <w:rFonts w:ascii="Symbol" w:hAnsi="Symbol" w:cs="Times New Roman" w:hint="default"/>
      </w:rPr>
    </w:lvl>
    <w:lvl w:ilvl="7" w:tplc="6598D7F8">
      <w:start w:val="1"/>
      <w:numFmt w:val="bullet"/>
      <w:lvlText w:val=""/>
      <w:lvlJc w:val="left"/>
      <w:pPr>
        <w:tabs>
          <w:tab w:val="num" w:pos="3360"/>
        </w:tabs>
        <w:ind w:left="3360"/>
      </w:pPr>
      <w:rPr>
        <w:rFonts w:ascii="Symbol" w:hAnsi="Symbol" w:cs="Times New Roman" w:hint="default"/>
      </w:rPr>
    </w:lvl>
    <w:lvl w:ilvl="8" w:tplc="BDFABBE8">
      <w:start w:val="1"/>
      <w:numFmt w:val="bullet"/>
      <w:lvlText w:val=""/>
      <w:lvlJc w:val="left"/>
      <w:pPr>
        <w:tabs>
          <w:tab w:val="num" w:pos="3780"/>
        </w:tabs>
        <w:ind w:left="3780"/>
      </w:pPr>
      <w:rPr>
        <w:rFonts w:ascii="Symbol" w:hAnsi="Symbol" w:cs="Times New Roman" w:hint="default"/>
      </w:rPr>
    </w:lvl>
  </w:abstractNum>
  <w:abstractNum w:abstractNumId="23" w15:restartNumberingAfterBreak="0">
    <w:nsid w:val="48C902E9"/>
    <w:multiLevelType w:val="multilevel"/>
    <w:tmpl w:val="ADAE6CA0"/>
    <w:lvl w:ilvl="0">
      <w:start w:val="1"/>
      <w:numFmt w:val="bullet"/>
      <w:lvlText w:val=""/>
      <w:lvlJc w:val="left"/>
      <w:pPr>
        <w:tabs>
          <w:tab w:val="num" w:pos="1108"/>
        </w:tabs>
        <w:ind w:left="1108" w:hanging="420"/>
      </w:pPr>
      <w:rPr>
        <w:rFonts w:ascii="Wingdings" w:hAnsi="Wingdings" w:hint="default"/>
      </w:rPr>
    </w:lvl>
    <w:lvl w:ilvl="1" w:tentative="1">
      <w:start w:val="1"/>
      <w:numFmt w:val="bullet"/>
      <w:lvlText w:val=""/>
      <w:lvlJc w:val="left"/>
      <w:pPr>
        <w:tabs>
          <w:tab w:val="num" w:pos="1528"/>
        </w:tabs>
        <w:ind w:left="1528" w:hanging="420"/>
      </w:pPr>
      <w:rPr>
        <w:rFonts w:ascii="Wingdings" w:hAnsi="Wingdings" w:hint="default"/>
      </w:rPr>
    </w:lvl>
    <w:lvl w:ilvl="2" w:tentative="1">
      <w:start w:val="1"/>
      <w:numFmt w:val="bullet"/>
      <w:lvlText w:val=""/>
      <w:lvlJc w:val="left"/>
      <w:pPr>
        <w:tabs>
          <w:tab w:val="num" w:pos="1948"/>
        </w:tabs>
        <w:ind w:left="1948" w:hanging="420"/>
      </w:pPr>
      <w:rPr>
        <w:rFonts w:ascii="Wingdings" w:hAnsi="Wingdings" w:hint="default"/>
      </w:rPr>
    </w:lvl>
    <w:lvl w:ilvl="3" w:tentative="1">
      <w:start w:val="1"/>
      <w:numFmt w:val="bullet"/>
      <w:lvlText w:val=""/>
      <w:lvlJc w:val="left"/>
      <w:pPr>
        <w:tabs>
          <w:tab w:val="num" w:pos="2368"/>
        </w:tabs>
        <w:ind w:left="2368" w:hanging="420"/>
      </w:pPr>
      <w:rPr>
        <w:rFonts w:ascii="Wingdings" w:hAnsi="Wingdings" w:hint="default"/>
      </w:rPr>
    </w:lvl>
    <w:lvl w:ilvl="4" w:tentative="1">
      <w:start w:val="1"/>
      <w:numFmt w:val="bullet"/>
      <w:lvlText w:val=""/>
      <w:lvlJc w:val="left"/>
      <w:pPr>
        <w:tabs>
          <w:tab w:val="num" w:pos="2788"/>
        </w:tabs>
        <w:ind w:left="2788" w:hanging="420"/>
      </w:pPr>
      <w:rPr>
        <w:rFonts w:ascii="Wingdings" w:hAnsi="Wingdings" w:hint="default"/>
      </w:rPr>
    </w:lvl>
    <w:lvl w:ilvl="5" w:tentative="1">
      <w:start w:val="1"/>
      <w:numFmt w:val="bullet"/>
      <w:lvlText w:val=""/>
      <w:lvlJc w:val="left"/>
      <w:pPr>
        <w:tabs>
          <w:tab w:val="num" w:pos="3208"/>
        </w:tabs>
        <w:ind w:left="3208" w:hanging="420"/>
      </w:pPr>
      <w:rPr>
        <w:rFonts w:ascii="Wingdings" w:hAnsi="Wingdings" w:hint="default"/>
      </w:rPr>
    </w:lvl>
    <w:lvl w:ilvl="6" w:tentative="1">
      <w:start w:val="1"/>
      <w:numFmt w:val="bullet"/>
      <w:lvlText w:val=""/>
      <w:lvlJc w:val="left"/>
      <w:pPr>
        <w:tabs>
          <w:tab w:val="num" w:pos="3628"/>
        </w:tabs>
        <w:ind w:left="3628" w:hanging="420"/>
      </w:pPr>
      <w:rPr>
        <w:rFonts w:ascii="Wingdings" w:hAnsi="Wingdings" w:hint="default"/>
      </w:rPr>
    </w:lvl>
    <w:lvl w:ilvl="7" w:tentative="1">
      <w:start w:val="1"/>
      <w:numFmt w:val="bullet"/>
      <w:lvlText w:val=""/>
      <w:lvlJc w:val="left"/>
      <w:pPr>
        <w:tabs>
          <w:tab w:val="num" w:pos="4048"/>
        </w:tabs>
        <w:ind w:left="4048" w:hanging="420"/>
      </w:pPr>
      <w:rPr>
        <w:rFonts w:ascii="Wingdings" w:hAnsi="Wingdings" w:hint="default"/>
      </w:rPr>
    </w:lvl>
    <w:lvl w:ilvl="8" w:tentative="1">
      <w:start w:val="1"/>
      <w:numFmt w:val="bullet"/>
      <w:lvlText w:val=""/>
      <w:lvlJc w:val="left"/>
      <w:pPr>
        <w:tabs>
          <w:tab w:val="num" w:pos="4468"/>
        </w:tabs>
        <w:ind w:left="4468" w:hanging="420"/>
      </w:pPr>
      <w:rPr>
        <w:rFonts w:ascii="Wingdings" w:hAnsi="Wingdings" w:hint="default"/>
      </w:rPr>
    </w:lvl>
  </w:abstractNum>
  <w:abstractNum w:abstractNumId="24" w15:restartNumberingAfterBreak="0">
    <w:nsid w:val="4B9A218A"/>
    <w:multiLevelType w:val="hybridMultilevel"/>
    <w:tmpl w:val="E4B6B31C"/>
    <w:lvl w:ilvl="0" w:tplc="7DA8208C">
      <w:start w:val="1"/>
      <w:numFmt w:val="lowerLetter"/>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5" w15:restartNumberingAfterBreak="0">
    <w:nsid w:val="4CBA527D"/>
    <w:multiLevelType w:val="hybridMultilevel"/>
    <w:tmpl w:val="A4A4A1FC"/>
    <w:lvl w:ilvl="0" w:tplc="58FC44B8">
      <w:start w:val="1"/>
      <w:numFmt w:val="bullet"/>
      <w:lvlText w:val=""/>
      <w:lvlJc w:val="left"/>
      <w:pPr>
        <w:tabs>
          <w:tab w:val="num" w:pos="1764"/>
        </w:tabs>
        <w:ind w:left="1764" w:hanging="420"/>
      </w:pPr>
      <w:rPr>
        <w:rFonts w:ascii="Wingdings" w:hAnsi="Wingdings" w:hint="default"/>
      </w:rPr>
    </w:lvl>
    <w:lvl w:ilvl="1" w:tplc="04090003" w:tentative="1">
      <w:start w:val="1"/>
      <w:numFmt w:val="bullet"/>
      <w:lvlText w:val=""/>
      <w:lvlJc w:val="left"/>
      <w:pPr>
        <w:tabs>
          <w:tab w:val="num" w:pos="1526"/>
        </w:tabs>
        <w:ind w:left="1526" w:hanging="420"/>
      </w:pPr>
      <w:rPr>
        <w:rFonts w:ascii="Wingdings" w:hAnsi="Wingdings" w:hint="default"/>
      </w:rPr>
    </w:lvl>
    <w:lvl w:ilvl="2" w:tplc="04090005" w:tentative="1">
      <w:start w:val="1"/>
      <w:numFmt w:val="bullet"/>
      <w:lvlText w:val=""/>
      <w:lvlJc w:val="left"/>
      <w:pPr>
        <w:tabs>
          <w:tab w:val="num" w:pos="1946"/>
        </w:tabs>
        <w:ind w:left="1946" w:hanging="420"/>
      </w:pPr>
      <w:rPr>
        <w:rFonts w:ascii="Wingdings" w:hAnsi="Wingdings" w:hint="default"/>
      </w:rPr>
    </w:lvl>
    <w:lvl w:ilvl="3" w:tplc="04090001" w:tentative="1">
      <w:start w:val="1"/>
      <w:numFmt w:val="bullet"/>
      <w:lvlText w:val=""/>
      <w:lvlJc w:val="left"/>
      <w:pPr>
        <w:tabs>
          <w:tab w:val="num" w:pos="2366"/>
        </w:tabs>
        <w:ind w:left="2366" w:hanging="420"/>
      </w:pPr>
      <w:rPr>
        <w:rFonts w:ascii="Wingdings" w:hAnsi="Wingdings" w:hint="default"/>
      </w:rPr>
    </w:lvl>
    <w:lvl w:ilvl="4" w:tplc="04090003" w:tentative="1">
      <w:start w:val="1"/>
      <w:numFmt w:val="bullet"/>
      <w:lvlText w:val=""/>
      <w:lvlJc w:val="left"/>
      <w:pPr>
        <w:tabs>
          <w:tab w:val="num" w:pos="2786"/>
        </w:tabs>
        <w:ind w:left="2786" w:hanging="420"/>
      </w:pPr>
      <w:rPr>
        <w:rFonts w:ascii="Wingdings" w:hAnsi="Wingdings" w:hint="default"/>
      </w:rPr>
    </w:lvl>
    <w:lvl w:ilvl="5" w:tplc="04090005" w:tentative="1">
      <w:start w:val="1"/>
      <w:numFmt w:val="bullet"/>
      <w:lvlText w:val=""/>
      <w:lvlJc w:val="left"/>
      <w:pPr>
        <w:tabs>
          <w:tab w:val="num" w:pos="3206"/>
        </w:tabs>
        <w:ind w:left="3206" w:hanging="420"/>
      </w:pPr>
      <w:rPr>
        <w:rFonts w:ascii="Wingdings" w:hAnsi="Wingdings" w:hint="default"/>
      </w:rPr>
    </w:lvl>
    <w:lvl w:ilvl="6" w:tplc="04090001" w:tentative="1">
      <w:start w:val="1"/>
      <w:numFmt w:val="bullet"/>
      <w:lvlText w:val=""/>
      <w:lvlJc w:val="left"/>
      <w:pPr>
        <w:tabs>
          <w:tab w:val="num" w:pos="3626"/>
        </w:tabs>
        <w:ind w:left="3626" w:hanging="420"/>
      </w:pPr>
      <w:rPr>
        <w:rFonts w:ascii="Wingdings" w:hAnsi="Wingdings" w:hint="default"/>
      </w:rPr>
    </w:lvl>
    <w:lvl w:ilvl="7" w:tplc="04090003" w:tentative="1">
      <w:start w:val="1"/>
      <w:numFmt w:val="bullet"/>
      <w:lvlText w:val=""/>
      <w:lvlJc w:val="left"/>
      <w:pPr>
        <w:tabs>
          <w:tab w:val="num" w:pos="4046"/>
        </w:tabs>
        <w:ind w:left="4046" w:hanging="420"/>
      </w:pPr>
      <w:rPr>
        <w:rFonts w:ascii="Wingdings" w:hAnsi="Wingdings" w:hint="default"/>
      </w:rPr>
    </w:lvl>
    <w:lvl w:ilvl="8" w:tplc="04090005" w:tentative="1">
      <w:start w:val="1"/>
      <w:numFmt w:val="bullet"/>
      <w:lvlText w:val=""/>
      <w:lvlJc w:val="left"/>
      <w:pPr>
        <w:tabs>
          <w:tab w:val="num" w:pos="4466"/>
        </w:tabs>
        <w:ind w:left="4466" w:hanging="420"/>
      </w:pPr>
      <w:rPr>
        <w:rFonts w:ascii="Wingdings" w:hAnsi="Wingdings" w:hint="default"/>
      </w:rPr>
    </w:lvl>
  </w:abstractNum>
  <w:abstractNum w:abstractNumId="26" w15:restartNumberingAfterBreak="0">
    <w:nsid w:val="54405C55"/>
    <w:multiLevelType w:val="hybridMultilevel"/>
    <w:tmpl w:val="EA3807BA"/>
    <w:lvl w:ilvl="0" w:tplc="73AA9C70">
      <w:start w:val="1"/>
      <w:numFmt w:val="decimal"/>
      <w:lvlText w:val="%1、"/>
      <w:lvlJc w:val="left"/>
      <w:pPr>
        <w:tabs>
          <w:tab w:val="num" w:pos="1725"/>
        </w:tabs>
        <w:ind w:left="1725" w:hanging="1095"/>
      </w:pPr>
      <w:rPr>
        <w:rFonts w:hint="eastAsia"/>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7" w15:restartNumberingAfterBreak="0">
    <w:nsid w:val="613617CC"/>
    <w:multiLevelType w:val="hybridMultilevel"/>
    <w:tmpl w:val="325A2AD2"/>
    <w:lvl w:ilvl="0" w:tplc="0DFCDD5C">
      <w:start w:val="4"/>
      <w:numFmt w:val="japaneseCounting"/>
      <w:lvlText w:val="%1、"/>
      <w:lvlJc w:val="left"/>
      <w:pPr>
        <w:tabs>
          <w:tab w:val="num" w:pos="720"/>
        </w:tabs>
        <w:ind w:left="720" w:hanging="7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5826C64"/>
    <w:multiLevelType w:val="singleLevel"/>
    <w:tmpl w:val="27400882"/>
    <w:lvl w:ilvl="0">
      <w:start w:val="1"/>
      <w:numFmt w:val="japaneseCounting"/>
      <w:lvlText w:val="%1、"/>
      <w:lvlJc w:val="left"/>
      <w:pPr>
        <w:tabs>
          <w:tab w:val="num" w:pos="570"/>
        </w:tabs>
        <w:ind w:left="570" w:hanging="570"/>
      </w:pPr>
      <w:rPr>
        <w:rFonts w:hint="eastAsia"/>
      </w:rPr>
    </w:lvl>
  </w:abstractNum>
  <w:abstractNum w:abstractNumId="29" w15:restartNumberingAfterBreak="0">
    <w:nsid w:val="6FDF7C88"/>
    <w:multiLevelType w:val="singleLevel"/>
    <w:tmpl w:val="6F044F5C"/>
    <w:lvl w:ilvl="0">
      <w:start w:val="1"/>
      <w:numFmt w:val="decimal"/>
      <w:lvlText w:val="%1、"/>
      <w:lvlJc w:val="left"/>
      <w:pPr>
        <w:tabs>
          <w:tab w:val="num" w:pos="990"/>
        </w:tabs>
        <w:ind w:left="990" w:hanging="420"/>
      </w:pPr>
      <w:rPr>
        <w:rFonts w:hint="eastAsia"/>
      </w:rPr>
    </w:lvl>
  </w:abstractNum>
  <w:abstractNum w:abstractNumId="30" w15:restartNumberingAfterBreak="0">
    <w:nsid w:val="7980666B"/>
    <w:multiLevelType w:val="multilevel"/>
    <w:tmpl w:val="BCD258A4"/>
    <w:lvl w:ilvl="0">
      <w:start w:val="1"/>
      <w:numFmt w:val="decimal"/>
      <w:lvlText w:val="%1"/>
      <w:lvlJc w:val="left"/>
      <w:pPr>
        <w:tabs>
          <w:tab w:val="num" w:pos="432"/>
        </w:tabs>
        <w:ind w:left="432" w:hanging="432"/>
      </w:pPr>
      <w:rPr>
        <w:rFonts w:ascii="Times New Roman" w:hAnsi="Times New Roman" w:hint="default"/>
        <w:b/>
        <w:i w:val="0"/>
        <w:sz w:val="36"/>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1" w15:restartNumberingAfterBreak="0">
    <w:nsid w:val="7B1A6028"/>
    <w:multiLevelType w:val="singleLevel"/>
    <w:tmpl w:val="6F2A3BEC"/>
    <w:lvl w:ilvl="0">
      <w:start w:val="1"/>
      <w:numFmt w:val="decimal"/>
      <w:lvlText w:val="%1、"/>
      <w:lvlJc w:val="left"/>
      <w:pPr>
        <w:tabs>
          <w:tab w:val="num" w:pos="225"/>
        </w:tabs>
        <w:ind w:left="225" w:hanging="225"/>
      </w:pPr>
      <w:rPr>
        <w:rFonts w:hint="eastAsia"/>
      </w:rPr>
    </w:lvl>
  </w:abstractNum>
  <w:num w:numId="1" w16cid:durableId="591009707">
    <w:abstractNumId w:val="0"/>
  </w:num>
  <w:num w:numId="2" w16cid:durableId="1037659645">
    <w:abstractNumId w:val="10"/>
  </w:num>
  <w:num w:numId="3" w16cid:durableId="1151947533">
    <w:abstractNumId w:val="8"/>
  </w:num>
  <w:num w:numId="4" w16cid:durableId="1362049648">
    <w:abstractNumId w:val="16"/>
  </w:num>
  <w:num w:numId="5" w16cid:durableId="185171056">
    <w:abstractNumId w:val="20"/>
  </w:num>
  <w:num w:numId="6" w16cid:durableId="821893519">
    <w:abstractNumId w:val="2"/>
  </w:num>
  <w:num w:numId="7" w16cid:durableId="706371083">
    <w:abstractNumId w:val="21"/>
  </w:num>
  <w:num w:numId="8" w16cid:durableId="459765684">
    <w:abstractNumId w:val="26"/>
  </w:num>
  <w:num w:numId="9" w16cid:durableId="222911643">
    <w:abstractNumId w:val="23"/>
  </w:num>
  <w:num w:numId="10" w16cid:durableId="1868248894">
    <w:abstractNumId w:val="15"/>
  </w:num>
  <w:num w:numId="11" w16cid:durableId="391343913">
    <w:abstractNumId w:val="1"/>
  </w:num>
  <w:num w:numId="12" w16cid:durableId="1224871248">
    <w:abstractNumId w:val="5"/>
  </w:num>
  <w:num w:numId="13" w16cid:durableId="1923369494">
    <w:abstractNumId w:val="9"/>
  </w:num>
  <w:num w:numId="14" w16cid:durableId="1736971298">
    <w:abstractNumId w:val="6"/>
  </w:num>
  <w:num w:numId="15" w16cid:durableId="151410917">
    <w:abstractNumId w:val="7"/>
  </w:num>
  <w:num w:numId="16" w16cid:durableId="54469726">
    <w:abstractNumId w:val="22"/>
  </w:num>
  <w:num w:numId="17" w16cid:durableId="1851871433">
    <w:abstractNumId w:val="19"/>
  </w:num>
  <w:num w:numId="18" w16cid:durableId="2084526814">
    <w:abstractNumId w:val="3"/>
  </w:num>
  <w:num w:numId="19" w16cid:durableId="1224752789">
    <w:abstractNumId w:val="24"/>
  </w:num>
  <w:num w:numId="20" w16cid:durableId="670179328">
    <w:abstractNumId w:val="25"/>
  </w:num>
  <w:num w:numId="21" w16cid:durableId="1207138634">
    <w:abstractNumId w:val="30"/>
  </w:num>
  <w:num w:numId="22" w16cid:durableId="1318223584">
    <w:abstractNumId w:val="14"/>
  </w:num>
  <w:num w:numId="23" w16cid:durableId="527569457">
    <w:abstractNumId w:val="13"/>
  </w:num>
  <w:num w:numId="24" w16cid:durableId="275020966">
    <w:abstractNumId w:val="12"/>
  </w:num>
  <w:num w:numId="25" w16cid:durableId="993676725">
    <w:abstractNumId w:val="28"/>
  </w:num>
  <w:num w:numId="26" w16cid:durableId="1615480008">
    <w:abstractNumId w:val="4"/>
  </w:num>
  <w:num w:numId="27" w16cid:durableId="2049529713">
    <w:abstractNumId w:val="11"/>
  </w:num>
  <w:num w:numId="28" w16cid:durableId="1205218369">
    <w:abstractNumId w:val="29"/>
  </w:num>
  <w:num w:numId="29" w16cid:durableId="1872330367">
    <w:abstractNumId w:val="27"/>
  </w:num>
  <w:num w:numId="30" w16cid:durableId="297225652">
    <w:abstractNumId w:val="17"/>
  </w:num>
  <w:num w:numId="31" w16cid:durableId="726955308">
    <w:abstractNumId w:val="18"/>
  </w:num>
  <w:num w:numId="32" w16cid:durableId="151696411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formsDesig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7EAC"/>
    <w:rsid w:val="00302626"/>
    <w:rsid w:val="00557EAC"/>
    <w:rsid w:val="00696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3"/>
      <o:rules v:ext="edit">
        <o:r id="V:Rule1" type="callout" idref="#_x0000_s1033"/>
        <o:r id="V:Rule2" type="callout" idref="#_x0000_s1034"/>
        <o:r id="V:Rule25" type="callout" idref="#_x0000_s1382"/>
        <o:r id="V:Rule26" type="callout" idref="#_x0000_s1383"/>
        <o:r id="V:Rule27" type="callout" idref="#_x0000_s1384"/>
        <o:r id="V:Rule28" type="callout" idref="#_x0000_s1385"/>
        <o:r id="V:Rule29" type="callout" idref="#_x0000_s1386"/>
        <o:r id="V:Rule30" type="callout" idref="#_x0000_s1387"/>
        <o:r id="V:Rule31" type="callout" idref="#_x0000_s1388"/>
        <o:r id="V:Rule32" type="callout" idref="#_x0000_s1389"/>
        <o:r id="V:Rule33" type="callout" idref="#_x0000_s1390"/>
        <o:r id="V:Rule34" type="callout" idref="#_x0000_s1391"/>
        <o:r id="V:Rule35" type="callout" idref="#_x0000_s1595"/>
        <o:r id="V:Rule36" type="callout" idref="#_x0000_s3184"/>
        <o:r id="V:Rule37" type="callout" idref="#_x0000_s3185"/>
        <o:r id="V:Rule38" type="callout" idref="#_x0000_s3218"/>
        <o:r id="V:Rule39" type="callout" idref="#_x0000_s3186"/>
        <o:r id="V:Rule40" type="callout" idref="#_x0000_s3187"/>
        <o:r id="V:Rule41" type="callout" idref="#_x0000_s3188"/>
        <o:r id="V:Rule42" type="callout" idref="#_x0000_s3189"/>
        <o:r id="V:Rule43" type="callout" idref="#_x0000_s3190"/>
        <o:r id="V:Rule44" type="callout" idref="#_x0000_s3191"/>
        <o:r id="V:Rule45" type="callout" idref="#_x0000_s3249"/>
        <o:r id="V:Rule46" type="callout" idref="#_x0000_s3250"/>
        <o:r id="V:Rule47" type="callout" idref="#_x0000_s3251"/>
        <o:r id="V:Rule48" type="callout" idref="#_x0000_s3252"/>
      </o:rules>
    </o:shapelayout>
  </w:shapeDefaults>
  <w:decimalSymbol w:val="."/>
  <w:listSeparator w:val=","/>
  <w15:chartTrackingRefBased/>
  <w15:docId w15:val="{6D0F967C-3015-473F-B6CC-10C29301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2"/>
    <w:qFormat/>
    <w:pPr>
      <w:adjustRightInd w:val="0"/>
      <w:spacing w:line="360" w:lineRule="auto"/>
      <w:ind w:firstLineChars="200" w:firstLine="200"/>
      <w:jc w:val="center"/>
      <w:outlineLvl w:val="0"/>
    </w:pPr>
    <w:rPr>
      <w:rFonts w:eastAsia="黑体"/>
      <w:bCs/>
      <w:color w:val="000000"/>
      <w:kern w:val="0"/>
      <w:sz w:val="32"/>
      <w:szCs w:val="44"/>
    </w:rPr>
  </w:style>
  <w:style w:type="paragraph" w:styleId="2">
    <w:name w:val="heading 2"/>
    <w:basedOn w:val="a0"/>
    <w:next w:val="3"/>
    <w:qFormat/>
    <w:pPr>
      <w:adjustRightInd w:val="0"/>
      <w:jc w:val="left"/>
      <w:outlineLvl w:val="1"/>
    </w:pPr>
    <w:rPr>
      <w:rFonts w:eastAsia="楷体_GB2312"/>
      <w:kern w:val="0"/>
      <w:sz w:val="30"/>
      <w:szCs w:val="20"/>
    </w:rPr>
  </w:style>
  <w:style w:type="paragraph" w:styleId="3">
    <w:name w:val="heading 3"/>
    <w:basedOn w:val="a0"/>
    <w:next w:val="a0"/>
    <w:qFormat/>
    <w:pPr>
      <w:keepNext/>
      <w:adjustRightInd w:val="0"/>
      <w:ind w:firstLineChars="200" w:firstLine="200"/>
      <w:jc w:val="left"/>
      <w:outlineLvl w:val="2"/>
    </w:pPr>
    <w:rPr>
      <w:b/>
      <w:kern w:val="0"/>
      <w:sz w:val="24"/>
    </w:rPr>
  </w:style>
  <w:style w:type="paragraph" w:styleId="4">
    <w:name w:val="heading 4"/>
    <w:basedOn w:val="a0"/>
    <w:next w:val="a0"/>
    <w:autoRedefine/>
    <w:qFormat/>
    <w:pPr>
      <w:spacing w:line="360" w:lineRule="auto"/>
      <w:ind w:firstLineChars="96" w:firstLine="270"/>
      <w:outlineLvl w:val="3"/>
    </w:pPr>
    <w:rPr>
      <w:rFonts w:ascii="宋体" w:hAnsi="宋体"/>
      <w:b/>
      <w:bCs/>
      <w:noProof/>
      <w:color w:val="000000"/>
      <w:kern w:val="0"/>
      <w:sz w:val="28"/>
      <w:szCs w:val="32"/>
    </w:rPr>
  </w:style>
  <w:style w:type="paragraph" w:styleId="5">
    <w:name w:val="heading 5"/>
    <w:basedOn w:val="a0"/>
    <w:next w:val="a0"/>
    <w:qFormat/>
    <w:pPr>
      <w:keepNext/>
      <w:keepLines/>
      <w:numPr>
        <w:ilvl w:val="4"/>
        <w:numId w:val="2"/>
      </w:numPr>
      <w:spacing w:before="280" w:after="290" w:line="376" w:lineRule="auto"/>
      <w:outlineLvl w:val="4"/>
    </w:pPr>
    <w:rPr>
      <w:b/>
      <w:bCs/>
      <w:sz w:val="28"/>
      <w:szCs w:val="28"/>
    </w:rPr>
  </w:style>
  <w:style w:type="paragraph" w:styleId="6">
    <w:name w:val="heading 6"/>
    <w:basedOn w:val="a0"/>
    <w:next w:val="a0"/>
    <w:qFormat/>
    <w:pPr>
      <w:keepNext/>
      <w:keepLines/>
      <w:numPr>
        <w:ilvl w:val="5"/>
        <w:numId w:val="2"/>
      </w:numPr>
      <w:spacing w:before="240" w:after="64" w:line="320" w:lineRule="auto"/>
      <w:outlineLvl w:val="5"/>
    </w:pPr>
    <w:rPr>
      <w:rFonts w:ascii="Arial" w:eastAsia="黑体" w:hAnsi="Arial"/>
      <w:b/>
      <w:bCs/>
      <w:sz w:val="24"/>
    </w:rPr>
  </w:style>
  <w:style w:type="paragraph" w:styleId="7">
    <w:name w:val="heading 7"/>
    <w:basedOn w:val="a0"/>
    <w:next w:val="a0"/>
    <w:qFormat/>
    <w:pPr>
      <w:keepNext/>
      <w:keepLines/>
      <w:numPr>
        <w:ilvl w:val="6"/>
        <w:numId w:val="2"/>
      </w:numPr>
      <w:spacing w:before="240" w:after="64" w:line="320" w:lineRule="auto"/>
      <w:outlineLvl w:val="6"/>
    </w:pPr>
    <w:rPr>
      <w:b/>
      <w:bCs/>
      <w:sz w:val="24"/>
    </w:rPr>
  </w:style>
  <w:style w:type="paragraph" w:styleId="8">
    <w:name w:val="heading 8"/>
    <w:basedOn w:val="a0"/>
    <w:next w:val="a0"/>
    <w:qFormat/>
    <w:pPr>
      <w:keepNext/>
      <w:keepLines/>
      <w:numPr>
        <w:ilvl w:val="7"/>
        <w:numId w:val="2"/>
      </w:numPr>
      <w:spacing w:before="240" w:after="64" w:line="320" w:lineRule="auto"/>
      <w:outlineLvl w:val="7"/>
    </w:pPr>
    <w:rPr>
      <w:rFonts w:ascii="Arial" w:eastAsia="黑体" w:hAnsi="Arial"/>
      <w:sz w:val="24"/>
    </w:rPr>
  </w:style>
  <w:style w:type="paragraph" w:styleId="9">
    <w:name w:val="heading 9"/>
    <w:basedOn w:val="a0"/>
    <w:next w:val="a0"/>
    <w:qFormat/>
    <w:pPr>
      <w:keepNext/>
      <w:keepLines/>
      <w:numPr>
        <w:ilvl w:val="8"/>
        <w:numId w:val="2"/>
      </w:numPr>
      <w:spacing w:before="240" w:after="64" w:line="320" w:lineRule="auto"/>
      <w:outlineLvl w:val="8"/>
    </w:pPr>
    <w:rPr>
      <w:rFonts w:ascii="Arial" w:eastAsia="黑体" w:hAnsi="Arial"/>
      <w:szCs w:val="21"/>
    </w:rPr>
  </w:style>
  <w:style w:type="character" w:default="1" w:styleId="a1">
    <w:name w:val="Default Paragraph Font"/>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semiHidden/>
    <w:pPr>
      <w:numPr>
        <w:numId w:val="1"/>
      </w:numPr>
      <w:adjustRightInd w:val="0"/>
    </w:pPr>
    <w:rPr>
      <w:kern w:val="0"/>
      <w:sz w:val="24"/>
    </w:rPr>
  </w:style>
  <w:style w:type="paragraph" w:styleId="a4">
    <w:name w:val="Plain Text"/>
    <w:basedOn w:val="a0"/>
    <w:semiHidden/>
    <w:pPr>
      <w:ind w:firstLineChars="200" w:firstLine="200"/>
    </w:pPr>
    <w:rPr>
      <w:rFonts w:ascii="宋体" w:hAnsi="Courier New"/>
      <w:kern w:val="0"/>
      <w:szCs w:val="21"/>
    </w:rPr>
  </w:style>
  <w:style w:type="character" w:styleId="a5">
    <w:name w:val="page number"/>
    <w:basedOn w:val="a1"/>
    <w:semiHidden/>
  </w:style>
  <w:style w:type="paragraph" w:styleId="20">
    <w:name w:val="Body Text Indent 2"/>
    <w:basedOn w:val="a0"/>
    <w:semiHidden/>
    <w:pPr>
      <w:adjustRightInd w:val="0"/>
      <w:ind w:firstLineChars="400" w:firstLine="400"/>
    </w:pPr>
    <w:rPr>
      <w:rFonts w:ascii="仿宋_GB2312"/>
      <w:kern w:val="0"/>
      <w:sz w:val="30"/>
    </w:rPr>
  </w:style>
  <w:style w:type="paragraph" w:styleId="30">
    <w:name w:val="Body Text Indent 3"/>
    <w:basedOn w:val="a0"/>
    <w:semiHidden/>
    <w:pPr>
      <w:spacing w:line="60" w:lineRule="atLeast"/>
      <w:ind w:firstLine="540"/>
      <w:outlineLvl w:val="0"/>
    </w:pPr>
    <w:rPr>
      <w:rFonts w:ascii="宋体"/>
      <w:sz w:val="28"/>
      <w:szCs w:val="20"/>
    </w:rPr>
  </w:style>
  <w:style w:type="paragraph" w:styleId="a6">
    <w:name w:val="Body Text"/>
    <w:basedOn w:val="a0"/>
    <w:semiHidden/>
    <w:pPr>
      <w:adjustRightInd w:val="0"/>
      <w:ind w:firstLineChars="200" w:firstLine="560"/>
    </w:pPr>
    <w:rPr>
      <w:rFonts w:ascii="宋体" w:hAnsi="宋体"/>
      <w:kern w:val="24"/>
      <w:sz w:val="28"/>
    </w:rPr>
  </w:style>
  <w:style w:type="paragraph" w:styleId="a7">
    <w:name w:val="Normal Indent"/>
    <w:basedOn w:val="a0"/>
    <w:semiHidden/>
    <w:pPr>
      <w:ind w:firstLine="420"/>
    </w:pPr>
    <w:rPr>
      <w:kern w:val="0"/>
      <w:sz w:val="24"/>
      <w:szCs w:val="20"/>
    </w:rPr>
  </w:style>
  <w:style w:type="paragraph" w:styleId="a8">
    <w:name w:val="Body Text Indent"/>
    <w:basedOn w:val="a0"/>
    <w:semiHidden/>
    <w:pPr>
      <w:adjustRightInd w:val="0"/>
      <w:ind w:firstLineChars="200" w:firstLine="200"/>
    </w:pPr>
    <w:rPr>
      <w:kern w:val="0"/>
      <w:sz w:val="24"/>
    </w:rPr>
  </w:style>
  <w:style w:type="paragraph" w:styleId="a9">
    <w:name w:val="header"/>
    <w:basedOn w:val="a0"/>
    <w:semiHidden/>
    <w:pPr>
      <w:tabs>
        <w:tab w:val="center" w:pos="4153"/>
        <w:tab w:val="right" w:pos="8306"/>
      </w:tabs>
      <w:adjustRightInd w:val="0"/>
      <w:snapToGrid w:val="0"/>
      <w:ind w:firstLineChars="200" w:firstLine="200"/>
      <w:jc w:val="center"/>
    </w:pPr>
    <w:rPr>
      <w:kern w:val="0"/>
      <w:sz w:val="18"/>
      <w:szCs w:val="18"/>
    </w:rPr>
  </w:style>
  <w:style w:type="paragraph" w:styleId="aa">
    <w:name w:val="footer"/>
    <w:basedOn w:val="a0"/>
    <w:semiHidden/>
    <w:pPr>
      <w:tabs>
        <w:tab w:val="center" w:pos="4153"/>
        <w:tab w:val="right" w:pos="8306"/>
      </w:tabs>
      <w:adjustRightInd w:val="0"/>
      <w:snapToGrid w:val="0"/>
      <w:ind w:firstLineChars="200" w:firstLine="200"/>
      <w:jc w:val="left"/>
    </w:pPr>
    <w:rPr>
      <w:kern w:val="0"/>
      <w:sz w:val="18"/>
      <w:szCs w:val="18"/>
    </w:rPr>
  </w:style>
  <w:style w:type="paragraph" w:styleId="21">
    <w:name w:val="Body Text 2"/>
    <w:basedOn w:val="a0"/>
    <w:semiHidden/>
    <w:pPr>
      <w:spacing w:line="480" w:lineRule="atLeast"/>
    </w:pPr>
    <w:rPr>
      <w:sz w:val="28"/>
      <w:szCs w:val="20"/>
    </w:rPr>
  </w:style>
  <w:style w:type="paragraph" w:styleId="ab">
    <w:name w:val="Date"/>
    <w:basedOn w:val="a0"/>
    <w:next w:val="a0"/>
    <w:semiHidden/>
    <w:rPr>
      <w:szCs w:val="20"/>
    </w:rPr>
  </w:style>
  <w:style w:type="character" w:styleId="ac">
    <w:name w:val="Hyperlink"/>
    <w:basedOn w:val="a1"/>
    <w:semiHidden/>
    <w:rPr>
      <w:color w:val="0000FF"/>
      <w:u w:val="single"/>
    </w:rPr>
  </w:style>
  <w:style w:type="character" w:styleId="ad">
    <w:name w:val="已访问的超链接"/>
    <w:basedOn w:val="a1"/>
    <w:semiHidden/>
    <w:rPr>
      <w:color w:val="800080"/>
      <w:u w:val="single"/>
    </w:rPr>
  </w:style>
  <w:style w:type="paragraph" w:customStyle="1" w:styleId="p">
    <w:name w:val="p"/>
    <w:basedOn w:val="a0"/>
    <w:pPr>
      <w:widowControl/>
      <w:spacing w:before="100" w:beforeAutospacing="1" w:after="100" w:afterAutospacing="1"/>
      <w:jc w:val="left"/>
    </w:pPr>
    <w:rPr>
      <w:rFonts w:ascii="宋体" w:hAnsi="宋体" w:hint="eastAsia"/>
      <w:kern w:val="0"/>
      <w:szCs w:val="21"/>
    </w:rPr>
  </w:style>
  <w:style w:type="paragraph" w:styleId="10">
    <w:name w:val="目录 1"/>
    <w:basedOn w:val="a0"/>
    <w:next w:val="a0"/>
    <w:autoRedefine/>
    <w:semiHidden/>
  </w:style>
  <w:style w:type="paragraph" w:styleId="22">
    <w:name w:val="目录 2"/>
    <w:basedOn w:val="a0"/>
    <w:next w:val="a0"/>
    <w:autoRedefine/>
    <w:semiHidden/>
    <w:pPr>
      <w:ind w:leftChars="200" w:left="420"/>
    </w:pPr>
  </w:style>
  <w:style w:type="paragraph" w:styleId="31">
    <w:name w:val="目录 3"/>
    <w:basedOn w:val="a0"/>
    <w:next w:val="a0"/>
    <w:autoRedefine/>
    <w:semiHidden/>
    <w:pPr>
      <w:tabs>
        <w:tab w:val="right" w:leader="dot" w:pos="9457"/>
      </w:tabs>
      <w:ind w:leftChars="400" w:left="840"/>
    </w:pPr>
    <w:rPr>
      <w:rFonts w:ascii="宋体" w:hAnsi="宋体"/>
      <w:bCs/>
      <w:noProof/>
      <w:sz w:val="28"/>
    </w:rPr>
  </w:style>
  <w:style w:type="paragraph" w:styleId="40">
    <w:name w:val="目录 4"/>
    <w:basedOn w:val="a0"/>
    <w:next w:val="a0"/>
    <w:autoRedefine/>
    <w:semiHidden/>
    <w:pPr>
      <w:ind w:leftChars="257" w:left="540"/>
    </w:pPr>
    <w:rPr>
      <w:sz w:val="28"/>
    </w:rPr>
  </w:style>
  <w:style w:type="paragraph" w:styleId="50">
    <w:name w:val="目录 5"/>
    <w:basedOn w:val="a0"/>
    <w:next w:val="a0"/>
    <w:autoRedefine/>
    <w:semiHidden/>
    <w:pPr>
      <w:tabs>
        <w:tab w:val="right" w:leader="dot" w:pos="9457"/>
      </w:tabs>
      <w:ind w:leftChars="800" w:left="1680"/>
    </w:pPr>
    <w:rPr>
      <w:noProof/>
      <w:sz w:val="28"/>
    </w:rPr>
  </w:style>
  <w:style w:type="paragraph" w:styleId="60">
    <w:name w:val="目录 6"/>
    <w:basedOn w:val="a0"/>
    <w:next w:val="a0"/>
    <w:autoRedefine/>
    <w:semiHidden/>
    <w:pPr>
      <w:ind w:leftChars="1000" w:left="2100"/>
    </w:pPr>
  </w:style>
  <w:style w:type="paragraph" w:styleId="70">
    <w:name w:val="目录 7"/>
    <w:basedOn w:val="a0"/>
    <w:next w:val="a0"/>
    <w:autoRedefine/>
    <w:semiHidden/>
    <w:pPr>
      <w:ind w:leftChars="1200" w:left="2520"/>
    </w:pPr>
  </w:style>
  <w:style w:type="paragraph" w:styleId="80">
    <w:name w:val="目录 8"/>
    <w:basedOn w:val="a0"/>
    <w:next w:val="a0"/>
    <w:autoRedefine/>
    <w:semiHidden/>
    <w:pPr>
      <w:ind w:leftChars="1400" w:left="2940"/>
    </w:pPr>
  </w:style>
  <w:style w:type="paragraph" w:styleId="90">
    <w:name w:val="目录 9"/>
    <w:basedOn w:val="a0"/>
    <w:next w:val="a0"/>
    <w:autoRedefine/>
    <w:semiHidden/>
    <w:pPr>
      <w:ind w:leftChars="1600" w:left="3360"/>
    </w:pPr>
  </w:style>
  <w:style w:type="paragraph" w:styleId="32">
    <w:name w:val="Body Text 3"/>
    <w:basedOn w:val="a0"/>
    <w:semiHidden/>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7.wmf"/><Relationship Id="rId63" Type="http://schemas.openxmlformats.org/officeDocument/2006/relationships/header" Target="header5.xml"/><Relationship Id="rId68" Type="http://schemas.openxmlformats.org/officeDocument/2006/relationships/image" Target="media/image35.wmf"/><Relationship Id="rId84" Type="http://schemas.openxmlformats.org/officeDocument/2006/relationships/footer" Target="footer9.xml"/><Relationship Id="rId16" Type="http://schemas.openxmlformats.org/officeDocument/2006/relationships/oleObject" Target="embeddings/oleObject2.bin"/><Relationship Id="rId11" Type="http://schemas.openxmlformats.org/officeDocument/2006/relationships/header" Target="header3.xml"/><Relationship Id="rId32" Type="http://schemas.openxmlformats.org/officeDocument/2006/relationships/oleObject" Target="embeddings/oleObject5.bin"/><Relationship Id="rId37" Type="http://schemas.openxmlformats.org/officeDocument/2006/relationships/image" Target="media/image20.gif"/><Relationship Id="rId53" Type="http://schemas.openxmlformats.org/officeDocument/2006/relationships/image" Target="media/image30.wmf"/><Relationship Id="rId58" Type="http://schemas.openxmlformats.org/officeDocument/2006/relationships/oleObject" Target="embeddings/oleObject14.bin"/><Relationship Id="rId74" Type="http://schemas.openxmlformats.org/officeDocument/2006/relationships/image" Target="media/image39.gif"/><Relationship Id="rId79" Type="http://schemas.openxmlformats.org/officeDocument/2006/relationships/oleObject" Target="embeddings/oleObject22.bin"/><Relationship Id="rId5" Type="http://schemas.openxmlformats.org/officeDocument/2006/relationships/footnotes" Target="footnotes.xml"/><Relationship Id="rId19" Type="http://schemas.openxmlformats.org/officeDocument/2006/relationships/image" Target="media/image5.jpeg"/><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image" Target="media/image18.gif"/><Relationship Id="rId43" Type="http://schemas.openxmlformats.org/officeDocument/2006/relationships/image" Target="media/image25.png"/><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footer" Target="footer5.xml"/><Relationship Id="rId69" Type="http://schemas.openxmlformats.org/officeDocument/2006/relationships/oleObject" Target="embeddings/oleObject19.bin"/><Relationship Id="rId77" Type="http://schemas.openxmlformats.org/officeDocument/2006/relationships/oleObject" Target="embeddings/oleObject21.bin"/><Relationship Id="rId8" Type="http://schemas.openxmlformats.org/officeDocument/2006/relationships/header" Target="header2.xml"/><Relationship Id="rId51" Type="http://schemas.openxmlformats.org/officeDocument/2006/relationships/image" Target="media/image29.wmf"/><Relationship Id="rId72" Type="http://schemas.openxmlformats.org/officeDocument/2006/relationships/image" Target="media/image37.gif"/><Relationship Id="rId80" Type="http://schemas.openxmlformats.org/officeDocument/2006/relationships/image" Target="media/image43.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gif"/><Relationship Id="rId46" Type="http://schemas.openxmlformats.org/officeDocument/2006/relationships/oleObject" Target="embeddings/oleObject8.bin"/><Relationship Id="rId59" Type="http://schemas.openxmlformats.org/officeDocument/2006/relationships/image" Target="media/image33.wmf"/><Relationship Id="rId67" Type="http://schemas.openxmlformats.org/officeDocument/2006/relationships/footer" Target="footer7.xml"/><Relationship Id="rId20" Type="http://schemas.openxmlformats.org/officeDocument/2006/relationships/image" Target="media/image6.jpeg"/><Relationship Id="rId41" Type="http://schemas.openxmlformats.org/officeDocument/2006/relationships/image" Target="media/image23.gi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36.wmf"/><Relationship Id="rId75" Type="http://schemas.openxmlformats.org/officeDocument/2006/relationships/image" Target="media/image40.gif"/><Relationship Id="rId83"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9.jpeg"/><Relationship Id="rId28" Type="http://schemas.openxmlformats.org/officeDocument/2006/relationships/oleObject" Target="embeddings/oleObject3.bin"/><Relationship Id="rId36" Type="http://schemas.openxmlformats.org/officeDocument/2006/relationships/image" Target="media/image19.gif"/><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footer" Target="footer6.xml"/><Relationship Id="rId73" Type="http://schemas.openxmlformats.org/officeDocument/2006/relationships/image" Target="media/image38.gif"/><Relationship Id="rId78" Type="http://schemas.openxmlformats.org/officeDocument/2006/relationships/image" Target="media/image42.wmf"/><Relationship Id="rId81" Type="http://schemas.openxmlformats.org/officeDocument/2006/relationships/oleObject" Target="embeddings/oleObject23.bin"/><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jpeg"/><Relationship Id="rId39" Type="http://schemas.openxmlformats.org/officeDocument/2006/relationships/image" Target="media/image22.wmf"/><Relationship Id="rId34" Type="http://schemas.openxmlformats.org/officeDocument/2006/relationships/image" Target="media/image17.gif"/><Relationship Id="rId50" Type="http://schemas.openxmlformats.org/officeDocument/2006/relationships/oleObject" Target="embeddings/oleObject10.bin"/><Relationship Id="rId55" Type="http://schemas.openxmlformats.org/officeDocument/2006/relationships/image" Target="media/image31.wmf"/><Relationship Id="rId76" Type="http://schemas.openxmlformats.org/officeDocument/2006/relationships/image" Target="media/image41.wmf"/><Relationship Id="rId7" Type="http://schemas.openxmlformats.org/officeDocument/2006/relationships/header" Target="header1.xml"/><Relationship Id="rId71" Type="http://schemas.openxmlformats.org/officeDocument/2006/relationships/oleObject" Target="embeddings/oleObject20.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0.jpeg"/><Relationship Id="rId40" Type="http://schemas.openxmlformats.org/officeDocument/2006/relationships/oleObject" Target="embeddings/oleObject6.bin"/><Relationship Id="rId45" Type="http://schemas.openxmlformats.org/officeDocument/2006/relationships/image" Target="media/image26.wmf"/><Relationship Id="rId66" Type="http://schemas.openxmlformats.org/officeDocument/2006/relationships/header" Target="header6.xml"/><Relationship Id="rId61" Type="http://schemas.openxmlformats.org/officeDocument/2006/relationships/image" Target="media/image34.wmf"/><Relationship Id="rId82" Type="http://schemas.openxmlformats.org/officeDocument/2006/relationships/footer" Target="footer8.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12445</Words>
  <Characters>70937</Characters>
  <Application>Microsoft Office Word</Application>
  <DocSecurity>0</DocSecurity>
  <Lines>591</Lines>
  <Paragraphs>166</Paragraphs>
  <ScaleCrop>false</ScaleCrop>
  <HeadingPairs>
    <vt:vector size="2" baseType="variant">
      <vt:variant>
        <vt:lpstr>题目</vt:lpstr>
      </vt:variant>
      <vt:variant>
        <vt:i4>1</vt:i4>
      </vt:variant>
    </vt:vector>
  </HeadingPairs>
  <TitlesOfParts>
    <vt:vector size="1" baseType="lpstr">
      <vt:lpstr>henansheng</vt:lpstr>
    </vt:vector>
  </TitlesOfParts>
  <Company>cscec7bh</Company>
  <LinksUpToDate>false</LinksUpToDate>
  <CharactersWithSpaces>83216</CharactersWithSpaces>
  <SharedDoc>false</SharedDoc>
  <HLinks>
    <vt:vector size="654" baseType="variant">
      <vt:variant>
        <vt:i4>1245237</vt:i4>
      </vt:variant>
      <vt:variant>
        <vt:i4>650</vt:i4>
      </vt:variant>
      <vt:variant>
        <vt:i4>0</vt:i4>
      </vt:variant>
      <vt:variant>
        <vt:i4>5</vt:i4>
      </vt:variant>
      <vt:variant>
        <vt:lpwstr/>
      </vt:variant>
      <vt:variant>
        <vt:lpwstr>_Toc75544732</vt:lpwstr>
      </vt:variant>
      <vt:variant>
        <vt:i4>1048629</vt:i4>
      </vt:variant>
      <vt:variant>
        <vt:i4>644</vt:i4>
      </vt:variant>
      <vt:variant>
        <vt:i4>0</vt:i4>
      </vt:variant>
      <vt:variant>
        <vt:i4>5</vt:i4>
      </vt:variant>
      <vt:variant>
        <vt:lpwstr/>
      </vt:variant>
      <vt:variant>
        <vt:lpwstr>_Toc75544731</vt:lpwstr>
      </vt:variant>
      <vt:variant>
        <vt:i4>1114165</vt:i4>
      </vt:variant>
      <vt:variant>
        <vt:i4>638</vt:i4>
      </vt:variant>
      <vt:variant>
        <vt:i4>0</vt:i4>
      </vt:variant>
      <vt:variant>
        <vt:i4>5</vt:i4>
      </vt:variant>
      <vt:variant>
        <vt:lpwstr/>
      </vt:variant>
      <vt:variant>
        <vt:lpwstr>_Toc75544730</vt:lpwstr>
      </vt:variant>
      <vt:variant>
        <vt:i4>1572916</vt:i4>
      </vt:variant>
      <vt:variant>
        <vt:i4>632</vt:i4>
      </vt:variant>
      <vt:variant>
        <vt:i4>0</vt:i4>
      </vt:variant>
      <vt:variant>
        <vt:i4>5</vt:i4>
      </vt:variant>
      <vt:variant>
        <vt:lpwstr/>
      </vt:variant>
      <vt:variant>
        <vt:lpwstr>_Toc75544729</vt:lpwstr>
      </vt:variant>
      <vt:variant>
        <vt:i4>1638452</vt:i4>
      </vt:variant>
      <vt:variant>
        <vt:i4>626</vt:i4>
      </vt:variant>
      <vt:variant>
        <vt:i4>0</vt:i4>
      </vt:variant>
      <vt:variant>
        <vt:i4>5</vt:i4>
      </vt:variant>
      <vt:variant>
        <vt:lpwstr/>
      </vt:variant>
      <vt:variant>
        <vt:lpwstr>_Toc75544728</vt:lpwstr>
      </vt:variant>
      <vt:variant>
        <vt:i4>1441844</vt:i4>
      </vt:variant>
      <vt:variant>
        <vt:i4>620</vt:i4>
      </vt:variant>
      <vt:variant>
        <vt:i4>0</vt:i4>
      </vt:variant>
      <vt:variant>
        <vt:i4>5</vt:i4>
      </vt:variant>
      <vt:variant>
        <vt:lpwstr/>
      </vt:variant>
      <vt:variant>
        <vt:lpwstr>_Toc75544727</vt:lpwstr>
      </vt:variant>
      <vt:variant>
        <vt:i4>1507380</vt:i4>
      </vt:variant>
      <vt:variant>
        <vt:i4>614</vt:i4>
      </vt:variant>
      <vt:variant>
        <vt:i4>0</vt:i4>
      </vt:variant>
      <vt:variant>
        <vt:i4>5</vt:i4>
      </vt:variant>
      <vt:variant>
        <vt:lpwstr/>
      </vt:variant>
      <vt:variant>
        <vt:lpwstr>_Toc75544726</vt:lpwstr>
      </vt:variant>
      <vt:variant>
        <vt:i4>1310772</vt:i4>
      </vt:variant>
      <vt:variant>
        <vt:i4>608</vt:i4>
      </vt:variant>
      <vt:variant>
        <vt:i4>0</vt:i4>
      </vt:variant>
      <vt:variant>
        <vt:i4>5</vt:i4>
      </vt:variant>
      <vt:variant>
        <vt:lpwstr/>
      </vt:variant>
      <vt:variant>
        <vt:lpwstr>_Toc75544725</vt:lpwstr>
      </vt:variant>
      <vt:variant>
        <vt:i4>1376308</vt:i4>
      </vt:variant>
      <vt:variant>
        <vt:i4>602</vt:i4>
      </vt:variant>
      <vt:variant>
        <vt:i4>0</vt:i4>
      </vt:variant>
      <vt:variant>
        <vt:i4>5</vt:i4>
      </vt:variant>
      <vt:variant>
        <vt:lpwstr/>
      </vt:variant>
      <vt:variant>
        <vt:lpwstr>_Toc75544724</vt:lpwstr>
      </vt:variant>
      <vt:variant>
        <vt:i4>1179700</vt:i4>
      </vt:variant>
      <vt:variant>
        <vt:i4>596</vt:i4>
      </vt:variant>
      <vt:variant>
        <vt:i4>0</vt:i4>
      </vt:variant>
      <vt:variant>
        <vt:i4>5</vt:i4>
      </vt:variant>
      <vt:variant>
        <vt:lpwstr/>
      </vt:variant>
      <vt:variant>
        <vt:lpwstr>_Toc75544723</vt:lpwstr>
      </vt:variant>
      <vt:variant>
        <vt:i4>1245236</vt:i4>
      </vt:variant>
      <vt:variant>
        <vt:i4>590</vt:i4>
      </vt:variant>
      <vt:variant>
        <vt:i4>0</vt:i4>
      </vt:variant>
      <vt:variant>
        <vt:i4>5</vt:i4>
      </vt:variant>
      <vt:variant>
        <vt:lpwstr/>
      </vt:variant>
      <vt:variant>
        <vt:lpwstr>_Toc75544722</vt:lpwstr>
      </vt:variant>
      <vt:variant>
        <vt:i4>1048628</vt:i4>
      </vt:variant>
      <vt:variant>
        <vt:i4>584</vt:i4>
      </vt:variant>
      <vt:variant>
        <vt:i4>0</vt:i4>
      </vt:variant>
      <vt:variant>
        <vt:i4>5</vt:i4>
      </vt:variant>
      <vt:variant>
        <vt:lpwstr/>
      </vt:variant>
      <vt:variant>
        <vt:lpwstr>_Toc75544721</vt:lpwstr>
      </vt:variant>
      <vt:variant>
        <vt:i4>1114164</vt:i4>
      </vt:variant>
      <vt:variant>
        <vt:i4>578</vt:i4>
      </vt:variant>
      <vt:variant>
        <vt:i4>0</vt:i4>
      </vt:variant>
      <vt:variant>
        <vt:i4>5</vt:i4>
      </vt:variant>
      <vt:variant>
        <vt:lpwstr/>
      </vt:variant>
      <vt:variant>
        <vt:lpwstr>_Toc75544720</vt:lpwstr>
      </vt:variant>
      <vt:variant>
        <vt:i4>1572919</vt:i4>
      </vt:variant>
      <vt:variant>
        <vt:i4>572</vt:i4>
      </vt:variant>
      <vt:variant>
        <vt:i4>0</vt:i4>
      </vt:variant>
      <vt:variant>
        <vt:i4>5</vt:i4>
      </vt:variant>
      <vt:variant>
        <vt:lpwstr/>
      </vt:variant>
      <vt:variant>
        <vt:lpwstr>_Toc75544719</vt:lpwstr>
      </vt:variant>
      <vt:variant>
        <vt:i4>1638455</vt:i4>
      </vt:variant>
      <vt:variant>
        <vt:i4>566</vt:i4>
      </vt:variant>
      <vt:variant>
        <vt:i4>0</vt:i4>
      </vt:variant>
      <vt:variant>
        <vt:i4>5</vt:i4>
      </vt:variant>
      <vt:variant>
        <vt:lpwstr/>
      </vt:variant>
      <vt:variant>
        <vt:lpwstr>_Toc75544718</vt:lpwstr>
      </vt:variant>
      <vt:variant>
        <vt:i4>1441847</vt:i4>
      </vt:variant>
      <vt:variant>
        <vt:i4>560</vt:i4>
      </vt:variant>
      <vt:variant>
        <vt:i4>0</vt:i4>
      </vt:variant>
      <vt:variant>
        <vt:i4>5</vt:i4>
      </vt:variant>
      <vt:variant>
        <vt:lpwstr/>
      </vt:variant>
      <vt:variant>
        <vt:lpwstr>_Toc75544717</vt:lpwstr>
      </vt:variant>
      <vt:variant>
        <vt:i4>1507383</vt:i4>
      </vt:variant>
      <vt:variant>
        <vt:i4>554</vt:i4>
      </vt:variant>
      <vt:variant>
        <vt:i4>0</vt:i4>
      </vt:variant>
      <vt:variant>
        <vt:i4>5</vt:i4>
      </vt:variant>
      <vt:variant>
        <vt:lpwstr/>
      </vt:variant>
      <vt:variant>
        <vt:lpwstr>_Toc75544716</vt:lpwstr>
      </vt:variant>
      <vt:variant>
        <vt:i4>1310775</vt:i4>
      </vt:variant>
      <vt:variant>
        <vt:i4>548</vt:i4>
      </vt:variant>
      <vt:variant>
        <vt:i4>0</vt:i4>
      </vt:variant>
      <vt:variant>
        <vt:i4>5</vt:i4>
      </vt:variant>
      <vt:variant>
        <vt:lpwstr/>
      </vt:variant>
      <vt:variant>
        <vt:lpwstr>_Toc75544715</vt:lpwstr>
      </vt:variant>
      <vt:variant>
        <vt:i4>1376311</vt:i4>
      </vt:variant>
      <vt:variant>
        <vt:i4>542</vt:i4>
      </vt:variant>
      <vt:variant>
        <vt:i4>0</vt:i4>
      </vt:variant>
      <vt:variant>
        <vt:i4>5</vt:i4>
      </vt:variant>
      <vt:variant>
        <vt:lpwstr/>
      </vt:variant>
      <vt:variant>
        <vt:lpwstr>_Toc75544714</vt:lpwstr>
      </vt:variant>
      <vt:variant>
        <vt:i4>1179703</vt:i4>
      </vt:variant>
      <vt:variant>
        <vt:i4>536</vt:i4>
      </vt:variant>
      <vt:variant>
        <vt:i4>0</vt:i4>
      </vt:variant>
      <vt:variant>
        <vt:i4>5</vt:i4>
      </vt:variant>
      <vt:variant>
        <vt:lpwstr/>
      </vt:variant>
      <vt:variant>
        <vt:lpwstr>_Toc75544713</vt:lpwstr>
      </vt:variant>
      <vt:variant>
        <vt:i4>1245239</vt:i4>
      </vt:variant>
      <vt:variant>
        <vt:i4>530</vt:i4>
      </vt:variant>
      <vt:variant>
        <vt:i4>0</vt:i4>
      </vt:variant>
      <vt:variant>
        <vt:i4>5</vt:i4>
      </vt:variant>
      <vt:variant>
        <vt:lpwstr/>
      </vt:variant>
      <vt:variant>
        <vt:lpwstr>_Toc75544712</vt:lpwstr>
      </vt:variant>
      <vt:variant>
        <vt:i4>1048631</vt:i4>
      </vt:variant>
      <vt:variant>
        <vt:i4>524</vt:i4>
      </vt:variant>
      <vt:variant>
        <vt:i4>0</vt:i4>
      </vt:variant>
      <vt:variant>
        <vt:i4>5</vt:i4>
      </vt:variant>
      <vt:variant>
        <vt:lpwstr/>
      </vt:variant>
      <vt:variant>
        <vt:lpwstr>_Toc75544711</vt:lpwstr>
      </vt:variant>
      <vt:variant>
        <vt:i4>1114167</vt:i4>
      </vt:variant>
      <vt:variant>
        <vt:i4>518</vt:i4>
      </vt:variant>
      <vt:variant>
        <vt:i4>0</vt:i4>
      </vt:variant>
      <vt:variant>
        <vt:i4>5</vt:i4>
      </vt:variant>
      <vt:variant>
        <vt:lpwstr/>
      </vt:variant>
      <vt:variant>
        <vt:lpwstr>_Toc75544710</vt:lpwstr>
      </vt:variant>
      <vt:variant>
        <vt:i4>1572918</vt:i4>
      </vt:variant>
      <vt:variant>
        <vt:i4>512</vt:i4>
      </vt:variant>
      <vt:variant>
        <vt:i4>0</vt:i4>
      </vt:variant>
      <vt:variant>
        <vt:i4>5</vt:i4>
      </vt:variant>
      <vt:variant>
        <vt:lpwstr/>
      </vt:variant>
      <vt:variant>
        <vt:lpwstr>_Toc75544709</vt:lpwstr>
      </vt:variant>
      <vt:variant>
        <vt:i4>1638454</vt:i4>
      </vt:variant>
      <vt:variant>
        <vt:i4>506</vt:i4>
      </vt:variant>
      <vt:variant>
        <vt:i4>0</vt:i4>
      </vt:variant>
      <vt:variant>
        <vt:i4>5</vt:i4>
      </vt:variant>
      <vt:variant>
        <vt:lpwstr/>
      </vt:variant>
      <vt:variant>
        <vt:lpwstr>_Toc75544708</vt:lpwstr>
      </vt:variant>
      <vt:variant>
        <vt:i4>1441846</vt:i4>
      </vt:variant>
      <vt:variant>
        <vt:i4>500</vt:i4>
      </vt:variant>
      <vt:variant>
        <vt:i4>0</vt:i4>
      </vt:variant>
      <vt:variant>
        <vt:i4>5</vt:i4>
      </vt:variant>
      <vt:variant>
        <vt:lpwstr/>
      </vt:variant>
      <vt:variant>
        <vt:lpwstr>_Toc75544707</vt:lpwstr>
      </vt:variant>
      <vt:variant>
        <vt:i4>1507382</vt:i4>
      </vt:variant>
      <vt:variant>
        <vt:i4>494</vt:i4>
      </vt:variant>
      <vt:variant>
        <vt:i4>0</vt:i4>
      </vt:variant>
      <vt:variant>
        <vt:i4>5</vt:i4>
      </vt:variant>
      <vt:variant>
        <vt:lpwstr/>
      </vt:variant>
      <vt:variant>
        <vt:lpwstr>_Toc75544706</vt:lpwstr>
      </vt:variant>
      <vt:variant>
        <vt:i4>1310774</vt:i4>
      </vt:variant>
      <vt:variant>
        <vt:i4>488</vt:i4>
      </vt:variant>
      <vt:variant>
        <vt:i4>0</vt:i4>
      </vt:variant>
      <vt:variant>
        <vt:i4>5</vt:i4>
      </vt:variant>
      <vt:variant>
        <vt:lpwstr/>
      </vt:variant>
      <vt:variant>
        <vt:lpwstr>_Toc75544705</vt:lpwstr>
      </vt:variant>
      <vt:variant>
        <vt:i4>1376310</vt:i4>
      </vt:variant>
      <vt:variant>
        <vt:i4>482</vt:i4>
      </vt:variant>
      <vt:variant>
        <vt:i4>0</vt:i4>
      </vt:variant>
      <vt:variant>
        <vt:i4>5</vt:i4>
      </vt:variant>
      <vt:variant>
        <vt:lpwstr/>
      </vt:variant>
      <vt:variant>
        <vt:lpwstr>_Toc75544704</vt:lpwstr>
      </vt:variant>
      <vt:variant>
        <vt:i4>1179702</vt:i4>
      </vt:variant>
      <vt:variant>
        <vt:i4>476</vt:i4>
      </vt:variant>
      <vt:variant>
        <vt:i4>0</vt:i4>
      </vt:variant>
      <vt:variant>
        <vt:i4>5</vt:i4>
      </vt:variant>
      <vt:variant>
        <vt:lpwstr/>
      </vt:variant>
      <vt:variant>
        <vt:lpwstr>_Toc75544703</vt:lpwstr>
      </vt:variant>
      <vt:variant>
        <vt:i4>1245238</vt:i4>
      </vt:variant>
      <vt:variant>
        <vt:i4>470</vt:i4>
      </vt:variant>
      <vt:variant>
        <vt:i4>0</vt:i4>
      </vt:variant>
      <vt:variant>
        <vt:i4>5</vt:i4>
      </vt:variant>
      <vt:variant>
        <vt:lpwstr/>
      </vt:variant>
      <vt:variant>
        <vt:lpwstr>_Toc75544702</vt:lpwstr>
      </vt:variant>
      <vt:variant>
        <vt:i4>1048630</vt:i4>
      </vt:variant>
      <vt:variant>
        <vt:i4>464</vt:i4>
      </vt:variant>
      <vt:variant>
        <vt:i4>0</vt:i4>
      </vt:variant>
      <vt:variant>
        <vt:i4>5</vt:i4>
      </vt:variant>
      <vt:variant>
        <vt:lpwstr/>
      </vt:variant>
      <vt:variant>
        <vt:lpwstr>_Toc75544701</vt:lpwstr>
      </vt:variant>
      <vt:variant>
        <vt:i4>1114166</vt:i4>
      </vt:variant>
      <vt:variant>
        <vt:i4>458</vt:i4>
      </vt:variant>
      <vt:variant>
        <vt:i4>0</vt:i4>
      </vt:variant>
      <vt:variant>
        <vt:i4>5</vt:i4>
      </vt:variant>
      <vt:variant>
        <vt:lpwstr/>
      </vt:variant>
      <vt:variant>
        <vt:lpwstr>_Toc75544700</vt:lpwstr>
      </vt:variant>
      <vt:variant>
        <vt:i4>1638463</vt:i4>
      </vt:variant>
      <vt:variant>
        <vt:i4>452</vt:i4>
      </vt:variant>
      <vt:variant>
        <vt:i4>0</vt:i4>
      </vt:variant>
      <vt:variant>
        <vt:i4>5</vt:i4>
      </vt:variant>
      <vt:variant>
        <vt:lpwstr/>
      </vt:variant>
      <vt:variant>
        <vt:lpwstr>_Toc75544699</vt:lpwstr>
      </vt:variant>
      <vt:variant>
        <vt:i4>1572927</vt:i4>
      </vt:variant>
      <vt:variant>
        <vt:i4>446</vt:i4>
      </vt:variant>
      <vt:variant>
        <vt:i4>0</vt:i4>
      </vt:variant>
      <vt:variant>
        <vt:i4>5</vt:i4>
      </vt:variant>
      <vt:variant>
        <vt:lpwstr/>
      </vt:variant>
      <vt:variant>
        <vt:lpwstr>_Toc75544698</vt:lpwstr>
      </vt:variant>
      <vt:variant>
        <vt:i4>1507391</vt:i4>
      </vt:variant>
      <vt:variant>
        <vt:i4>440</vt:i4>
      </vt:variant>
      <vt:variant>
        <vt:i4>0</vt:i4>
      </vt:variant>
      <vt:variant>
        <vt:i4>5</vt:i4>
      </vt:variant>
      <vt:variant>
        <vt:lpwstr/>
      </vt:variant>
      <vt:variant>
        <vt:lpwstr>_Toc75544697</vt:lpwstr>
      </vt:variant>
      <vt:variant>
        <vt:i4>1441855</vt:i4>
      </vt:variant>
      <vt:variant>
        <vt:i4>434</vt:i4>
      </vt:variant>
      <vt:variant>
        <vt:i4>0</vt:i4>
      </vt:variant>
      <vt:variant>
        <vt:i4>5</vt:i4>
      </vt:variant>
      <vt:variant>
        <vt:lpwstr/>
      </vt:variant>
      <vt:variant>
        <vt:lpwstr>_Toc75544696</vt:lpwstr>
      </vt:variant>
      <vt:variant>
        <vt:i4>1376319</vt:i4>
      </vt:variant>
      <vt:variant>
        <vt:i4>428</vt:i4>
      </vt:variant>
      <vt:variant>
        <vt:i4>0</vt:i4>
      </vt:variant>
      <vt:variant>
        <vt:i4>5</vt:i4>
      </vt:variant>
      <vt:variant>
        <vt:lpwstr/>
      </vt:variant>
      <vt:variant>
        <vt:lpwstr>_Toc75544695</vt:lpwstr>
      </vt:variant>
      <vt:variant>
        <vt:i4>1310783</vt:i4>
      </vt:variant>
      <vt:variant>
        <vt:i4>422</vt:i4>
      </vt:variant>
      <vt:variant>
        <vt:i4>0</vt:i4>
      </vt:variant>
      <vt:variant>
        <vt:i4>5</vt:i4>
      </vt:variant>
      <vt:variant>
        <vt:lpwstr/>
      </vt:variant>
      <vt:variant>
        <vt:lpwstr>_Toc75544694</vt:lpwstr>
      </vt:variant>
      <vt:variant>
        <vt:i4>1245247</vt:i4>
      </vt:variant>
      <vt:variant>
        <vt:i4>416</vt:i4>
      </vt:variant>
      <vt:variant>
        <vt:i4>0</vt:i4>
      </vt:variant>
      <vt:variant>
        <vt:i4>5</vt:i4>
      </vt:variant>
      <vt:variant>
        <vt:lpwstr/>
      </vt:variant>
      <vt:variant>
        <vt:lpwstr>_Toc75544693</vt:lpwstr>
      </vt:variant>
      <vt:variant>
        <vt:i4>1179711</vt:i4>
      </vt:variant>
      <vt:variant>
        <vt:i4>410</vt:i4>
      </vt:variant>
      <vt:variant>
        <vt:i4>0</vt:i4>
      </vt:variant>
      <vt:variant>
        <vt:i4>5</vt:i4>
      </vt:variant>
      <vt:variant>
        <vt:lpwstr/>
      </vt:variant>
      <vt:variant>
        <vt:lpwstr>_Toc75544692</vt:lpwstr>
      </vt:variant>
      <vt:variant>
        <vt:i4>1114175</vt:i4>
      </vt:variant>
      <vt:variant>
        <vt:i4>404</vt:i4>
      </vt:variant>
      <vt:variant>
        <vt:i4>0</vt:i4>
      </vt:variant>
      <vt:variant>
        <vt:i4>5</vt:i4>
      </vt:variant>
      <vt:variant>
        <vt:lpwstr/>
      </vt:variant>
      <vt:variant>
        <vt:lpwstr>_Toc75544691</vt:lpwstr>
      </vt:variant>
      <vt:variant>
        <vt:i4>1048639</vt:i4>
      </vt:variant>
      <vt:variant>
        <vt:i4>398</vt:i4>
      </vt:variant>
      <vt:variant>
        <vt:i4>0</vt:i4>
      </vt:variant>
      <vt:variant>
        <vt:i4>5</vt:i4>
      </vt:variant>
      <vt:variant>
        <vt:lpwstr/>
      </vt:variant>
      <vt:variant>
        <vt:lpwstr>_Toc75544690</vt:lpwstr>
      </vt:variant>
      <vt:variant>
        <vt:i4>1638462</vt:i4>
      </vt:variant>
      <vt:variant>
        <vt:i4>392</vt:i4>
      </vt:variant>
      <vt:variant>
        <vt:i4>0</vt:i4>
      </vt:variant>
      <vt:variant>
        <vt:i4>5</vt:i4>
      </vt:variant>
      <vt:variant>
        <vt:lpwstr/>
      </vt:variant>
      <vt:variant>
        <vt:lpwstr>_Toc75544689</vt:lpwstr>
      </vt:variant>
      <vt:variant>
        <vt:i4>1572926</vt:i4>
      </vt:variant>
      <vt:variant>
        <vt:i4>386</vt:i4>
      </vt:variant>
      <vt:variant>
        <vt:i4>0</vt:i4>
      </vt:variant>
      <vt:variant>
        <vt:i4>5</vt:i4>
      </vt:variant>
      <vt:variant>
        <vt:lpwstr/>
      </vt:variant>
      <vt:variant>
        <vt:lpwstr>_Toc75544688</vt:lpwstr>
      </vt:variant>
      <vt:variant>
        <vt:i4>1507390</vt:i4>
      </vt:variant>
      <vt:variant>
        <vt:i4>380</vt:i4>
      </vt:variant>
      <vt:variant>
        <vt:i4>0</vt:i4>
      </vt:variant>
      <vt:variant>
        <vt:i4>5</vt:i4>
      </vt:variant>
      <vt:variant>
        <vt:lpwstr/>
      </vt:variant>
      <vt:variant>
        <vt:lpwstr>_Toc75544687</vt:lpwstr>
      </vt:variant>
      <vt:variant>
        <vt:i4>1441854</vt:i4>
      </vt:variant>
      <vt:variant>
        <vt:i4>374</vt:i4>
      </vt:variant>
      <vt:variant>
        <vt:i4>0</vt:i4>
      </vt:variant>
      <vt:variant>
        <vt:i4>5</vt:i4>
      </vt:variant>
      <vt:variant>
        <vt:lpwstr/>
      </vt:variant>
      <vt:variant>
        <vt:lpwstr>_Toc75544686</vt:lpwstr>
      </vt:variant>
      <vt:variant>
        <vt:i4>1376318</vt:i4>
      </vt:variant>
      <vt:variant>
        <vt:i4>368</vt:i4>
      </vt:variant>
      <vt:variant>
        <vt:i4>0</vt:i4>
      </vt:variant>
      <vt:variant>
        <vt:i4>5</vt:i4>
      </vt:variant>
      <vt:variant>
        <vt:lpwstr/>
      </vt:variant>
      <vt:variant>
        <vt:lpwstr>_Toc75544685</vt:lpwstr>
      </vt:variant>
      <vt:variant>
        <vt:i4>1310782</vt:i4>
      </vt:variant>
      <vt:variant>
        <vt:i4>362</vt:i4>
      </vt:variant>
      <vt:variant>
        <vt:i4>0</vt:i4>
      </vt:variant>
      <vt:variant>
        <vt:i4>5</vt:i4>
      </vt:variant>
      <vt:variant>
        <vt:lpwstr/>
      </vt:variant>
      <vt:variant>
        <vt:lpwstr>_Toc75544684</vt:lpwstr>
      </vt:variant>
      <vt:variant>
        <vt:i4>1245246</vt:i4>
      </vt:variant>
      <vt:variant>
        <vt:i4>356</vt:i4>
      </vt:variant>
      <vt:variant>
        <vt:i4>0</vt:i4>
      </vt:variant>
      <vt:variant>
        <vt:i4>5</vt:i4>
      </vt:variant>
      <vt:variant>
        <vt:lpwstr/>
      </vt:variant>
      <vt:variant>
        <vt:lpwstr>_Toc75544683</vt:lpwstr>
      </vt:variant>
      <vt:variant>
        <vt:i4>1179710</vt:i4>
      </vt:variant>
      <vt:variant>
        <vt:i4>350</vt:i4>
      </vt:variant>
      <vt:variant>
        <vt:i4>0</vt:i4>
      </vt:variant>
      <vt:variant>
        <vt:i4>5</vt:i4>
      </vt:variant>
      <vt:variant>
        <vt:lpwstr/>
      </vt:variant>
      <vt:variant>
        <vt:lpwstr>_Toc75544682</vt:lpwstr>
      </vt:variant>
      <vt:variant>
        <vt:i4>1114174</vt:i4>
      </vt:variant>
      <vt:variant>
        <vt:i4>344</vt:i4>
      </vt:variant>
      <vt:variant>
        <vt:i4>0</vt:i4>
      </vt:variant>
      <vt:variant>
        <vt:i4>5</vt:i4>
      </vt:variant>
      <vt:variant>
        <vt:lpwstr/>
      </vt:variant>
      <vt:variant>
        <vt:lpwstr>_Toc75544681</vt:lpwstr>
      </vt:variant>
      <vt:variant>
        <vt:i4>1048638</vt:i4>
      </vt:variant>
      <vt:variant>
        <vt:i4>338</vt:i4>
      </vt:variant>
      <vt:variant>
        <vt:i4>0</vt:i4>
      </vt:variant>
      <vt:variant>
        <vt:i4>5</vt:i4>
      </vt:variant>
      <vt:variant>
        <vt:lpwstr/>
      </vt:variant>
      <vt:variant>
        <vt:lpwstr>_Toc75544680</vt:lpwstr>
      </vt:variant>
      <vt:variant>
        <vt:i4>1638449</vt:i4>
      </vt:variant>
      <vt:variant>
        <vt:i4>332</vt:i4>
      </vt:variant>
      <vt:variant>
        <vt:i4>0</vt:i4>
      </vt:variant>
      <vt:variant>
        <vt:i4>5</vt:i4>
      </vt:variant>
      <vt:variant>
        <vt:lpwstr/>
      </vt:variant>
      <vt:variant>
        <vt:lpwstr>_Toc75544679</vt:lpwstr>
      </vt:variant>
      <vt:variant>
        <vt:i4>1572913</vt:i4>
      </vt:variant>
      <vt:variant>
        <vt:i4>326</vt:i4>
      </vt:variant>
      <vt:variant>
        <vt:i4>0</vt:i4>
      </vt:variant>
      <vt:variant>
        <vt:i4>5</vt:i4>
      </vt:variant>
      <vt:variant>
        <vt:lpwstr/>
      </vt:variant>
      <vt:variant>
        <vt:lpwstr>_Toc75544678</vt:lpwstr>
      </vt:variant>
      <vt:variant>
        <vt:i4>1507377</vt:i4>
      </vt:variant>
      <vt:variant>
        <vt:i4>320</vt:i4>
      </vt:variant>
      <vt:variant>
        <vt:i4>0</vt:i4>
      </vt:variant>
      <vt:variant>
        <vt:i4>5</vt:i4>
      </vt:variant>
      <vt:variant>
        <vt:lpwstr/>
      </vt:variant>
      <vt:variant>
        <vt:lpwstr>_Toc75544677</vt:lpwstr>
      </vt:variant>
      <vt:variant>
        <vt:i4>1441841</vt:i4>
      </vt:variant>
      <vt:variant>
        <vt:i4>314</vt:i4>
      </vt:variant>
      <vt:variant>
        <vt:i4>0</vt:i4>
      </vt:variant>
      <vt:variant>
        <vt:i4>5</vt:i4>
      </vt:variant>
      <vt:variant>
        <vt:lpwstr/>
      </vt:variant>
      <vt:variant>
        <vt:lpwstr>_Toc75544676</vt:lpwstr>
      </vt:variant>
      <vt:variant>
        <vt:i4>1376305</vt:i4>
      </vt:variant>
      <vt:variant>
        <vt:i4>308</vt:i4>
      </vt:variant>
      <vt:variant>
        <vt:i4>0</vt:i4>
      </vt:variant>
      <vt:variant>
        <vt:i4>5</vt:i4>
      </vt:variant>
      <vt:variant>
        <vt:lpwstr/>
      </vt:variant>
      <vt:variant>
        <vt:lpwstr>_Toc75544675</vt:lpwstr>
      </vt:variant>
      <vt:variant>
        <vt:i4>1310769</vt:i4>
      </vt:variant>
      <vt:variant>
        <vt:i4>302</vt:i4>
      </vt:variant>
      <vt:variant>
        <vt:i4>0</vt:i4>
      </vt:variant>
      <vt:variant>
        <vt:i4>5</vt:i4>
      </vt:variant>
      <vt:variant>
        <vt:lpwstr/>
      </vt:variant>
      <vt:variant>
        <vt:lpwstr>_Toc75544674</vt:lpwstr>
      </vt:variant>
      <vt:variant>
        <vt:i4>1245233</vt:i4>
      </vt:variant>
      <vt:variant>
        <vt:i4>296</vt:i4>
      </vt:variant>
      <vt:variant>
        <vt:i4>0</vt:i4>
      </vt:variant>
      <vt:variant>
        <vt:i4>5</vt:i4>
      </vt:variant>
      <vt:variant>
        <vt:lpwstr/>
      </vt:variant>
      <vt:variant>
        <vt:lpwstr>_Toc75544673</vt:lpwstr>
      </vt:variant>
      <vt:variant>
        <vt:i4>1179697</vt:i4>
      </vt:variant>
      <vt:variant>
        <vt:i4>290</vt:i4>
      </vt:variant>
      <vt:variant>
        <vt:i4>0</vt:i4>
      </vt:variant>
      <vt:variant>
        <vt:i4>5</vt:i4>
      </vt:variant>
      <vt:variant>
        <vt:lpwstr/>
      </vt:variant>
      <vt:variant>
        <vt:lpwstr>_Toc75544672</vt:lpwstr>
      </vt:variant>
      <vt:variant>
        <vt:i4>1114161</vt:i4>
      </vt:variant>
      <vt:variant>
        <vt:i4>284</vt:i4>
      </vt:variant>
      <vt:variant>
        <vt:i4>0</vt:i4>
      </vt:variant>
      <vt:variant>
        <vt:i4>5</vt:i4>
      </vt:variant>
      <vt:variant>
        <vt:lpwstr/>
      </vt:variant>
      <vt:variant>
        <vt:lpwstr>_Toc75544671</vt:lpwstr>
      </vt:variant>
      <vt:variant>
        <vt:i4>1048625</vt:i4>
      </vt:variant>
      <vt:variant>
        <vt:i4>278</vt:i4>
      </vt:variant>
      <vt:variant>
        <vt:i4>0</vt:i4>
      </vt:variant>
      <vt:variant>
        <vt:i4>5</vt:i4>
      </vt:variant>
      <vt:variant>
        <vt:lpwstr/>
      </vt:variant>
      <vt:variant>
        <vt:lpwstr>_Toc75544670</vt:lpwstr>
      </vt:variant>
      <vt:variant>
        <vt:i4>1638448</vt:i4>
      </vt:variant>
      <vt:variant>
        <vt:i4>272</vt:i4>
      </vt:variant>
      <vt:variant>
        <vt:i4>0</vt:i4>
      </vt:variant>
      <vt:variant>
        <vt:i4>5</vt:i4>
      </vt:variant>
      <vt:variant>
        <vt:lpwstr/>
      </vt:variant>
      <vt:variant>
        <vt:lpwstr>_Toc75544669</vt:lpwstr>
      </vt:variant>
      <vt:variant>
        <vt:i4>1572912</vt:i4>
      </vt:variant>
      <vt:variant>
        <vt:i4>266</vt:i4>
      </vt:variant>
      <vt:variant>
        <vt:i4>0</vt:i4>
      </vt:variant>
      <vt:variant>
        <vt:i4>5</vt:i4>
      </vt:variant>
      <vt:variant>
        <vt:lpwstr/>
      </vt:variant>
      <vt:variant>
        <vt:lpwstr>_Toc75544668</vt:lpwstr>
      </vt:variant>
      <vt:variant>
        <vt:i4>1507376</vt:i4>
      </vt:variant>
      <vt:variant>
        <vt:i4>260</vt:i4>
      </vt:variant>
      <vt:variant>
        <vt:i4>0</vt:i4>
      </vt:variant>
      <vt:variant>
        <vt:i4>5</vt:i4>
      </vt:variant>
      <vt:variant>
        <vt:lpwstr/>
      </vt:variant>
      <vt:variant>
        <vt:lpwstr>_Toc75544667</vt:lpwstr>
      </vt:variant>
      <vt:variant>
        <vt:i4>1441840</vt:i4>
      </vt:variant>
      <vt:variant>
        <vt:i4>254</vt:i4>
      </vt:variant>
      <vt:variant>
        <vt:i4>0</vt:i4>
      </vt:variant>
      <vt:variant>
        <vt:i4>5</vt:i4>
      </vt:variant>
      <vt:variant>
        <vt:lpwstr/>
      </vt:variant>
      <vt:variant>
        <vt:lpwstr>_Toc75544666</vt:lpwstr>
      </vt:variant>
      <vt:variant>
        <vt:i4>1376304</vt:i4>
      </vt:variant>
      <vt:variant>
        <vt:i4>248</vt:i4>
      </vt:variant>
      <vt:variant>
        <vt:i4>0</vt:i4>
      </vt:variant>
      <vt:variant>
        <vt:i4>5</vt:i4>
      </vt:variant>
      <vt:variant>
        <vt:lpwstr/>
      </vt:variant>
      <vt:variant>
        <vt:lpwstr>_Toc75544665</vt:lpwstr>
      </vt:variant>
      <vt:variant>
        <vt:i4>1310768</vt:i4>
      </vt:variant>
      <vt:variant>
        <vt:i4>242</vt:i4>
      </vt:variant>
      <vt:variant>
        <vt:i4>0</vt:i4>
      </vt:variant>
      <vt:variant>
        <vt:i4>5</vt:i4>
      </vt:variant>
      <vt:variant>
        <vt:lpwstr/>
      </vt:variant>
      <vt:variant>
        <vt:lpwstr>_Toc75544664</vt:lpwstr>
      </vt:variant>
      <vt:variant>
        <vt:i4>1245232</vt:i4>
      </vt:variant>
      <vt:variant>
        <vt:i4>236</vt:i4>
      </vt:variant>
      <vt:variant>
        <vt:i4>0</vt:i4>
      </vt:variant>
      <vt:variant>
        <vt:i4>5</vt:i4>
      </vt:variant>
      <vt:variant>
        <vt:lpwstr/>
      </vt:variant>
      <vt:variant>
        <vt:lpwstr>_Toc75544663</vt:lpwstr>
      </vt:variant>
      <vt:variant>
        <vt:i4>1179696</vt:i4>
      </vt:variant>
      <vt:variant>
        <vt:i4>230</vt:i4>
      </vt:variant>
      <vt:variant>
        <vt:i4>0</vt:i4>
      </vt:variant>
      <vt:variant>
        <vt:i4>5</vt:i4>
      </vt:variant>
      <vt:variant>
        <vt:lpwstr/>
      </vt:variant>
      <vt:variant>
        <vt:lpwstr>_Toc75544662</vt:lpwstr>
      </vt:variant>
      <vt:variant>
        <vt:i4>1114160</vt:i4>
      </vt:variant>
      <vt:variant>
        <vt:i4>224</vt:i4>
      </vt:variant>
      <vt:variant>
        <vt:i4>0</vt:i4>
      </vt:variant>
      <vt:variant>
        <vt:i4>5</vt:i4>
      </vt:variant>
      <vt:variant>
        <vt:lpwstr/>
      </vt:variant>
      <vt:variant>
        <vt:lpwstr>_Toc75544661</vt:lpwstr>
      </vt:variant>
      <vt:variant>
        <vt:i4>1048624</vt:i4>
      </vt:variant>
      <vt:variant>
        <vt:i4>218</vt:i4>
      </vt:variant>
      <vt:variant>
        <vt:i4>0</vt:i4>
      </vt:variant>
      <vt:variant>
        <vt:i4>5</vt:i4>
      </vt:variant>
      <vt:variant>
        <vt:lpwstr/>
      </vt:variant>
      <vt:variant>
        <vt:lpwstr>_Toc75544660</vt:lpwstr>
      </vt:variant>
      <vt:variant>
        <vt:i4>1638451</vt:i4>
      </vt:variant>
      <vt:variant>
        <vt:i4>212</vt:i4>
      </vt:variant>
      <vt:variant>
        <vt:i4>0</vt:i4>
      </vt:variant>
      <vt:variant>
        <vt:i4>5</vt:i4>
      </vt:variant>
      <vt:variant>
        <vt:lpwstr/>
      </vt:variant>
      <vt:variant>
        <vt:lpwstr>_Toc75544659</vt:lpwstr>
      </vt:variant>
      <vt:variant>
        <vt:i4>1572915</vt:i4>
      </vt:variant>
      <vt:variant>
        <vt:i4>206</vt:i4>
      </vt:variant>
      <vt:variant>
        <vt:i4>0</vt:i4>
      </vt:variant>
      <vt:variant>
        <vt:i4>5</vt:i4>
      </vt:variant>
      <vt:variant>
        <vt:lpwstr/>
      </vt:variant>
      <vt:variant>
        <vt:lpwstr>_Toc75544658</vt:lpwstr>
      </vt:variant>
      <vt:variant>
        <vt:i4>1507379</vt:i4>
      </vt:variant>
      <vt:variant>
        <vt:i4>200</vt:i4>
      </vt:variant>
      <vt:variant>
        <vt:i4>0</vt:i4>
      </vt:variant>
      <vt:variant>
        <vt:i4>5</vt:i4>
      </vt:variant>
      <vt:variant>
        <vt:lpwstr/>
      </vt:variant>
      <vt:variant>
        <vt:lpwstr>_Toc75544657</vt:lpwstr>
      </vt:variant>
      <vt:variant>
        <vt:i4>1441843</vt:i4>
      </vt:variant>
      <vt:variant>
        <vt:i4>194</vt:i4>
      </vt:variant>
      <vt:variant>
        <vt:i4>0</vt:i4>
      </vt:variant>
      <vt:variant>
        <vt:i4>5</vt:i4>
      </vt:variant>
      <vt:variant>
        <vt:lpwstr/>
      </vt:variant>
      <vt:variant>
        <vt:lpwstr>_Toc75544656</vt:lpwstr>
      </vt:variant>
      <vt:variant>
        <vt:i4>1376307</vt:i4>
      </vt:variant>
      <vt:variant>
        <vt:i4>188</vt:i4>
      </vt:variant>
      <vt:variant>
        <vt:i4>0</vt:i4>
      </vt:variant>
      <vt:variant>
        <vt:i4>5</vt:i4>
      </vt:variant>
      <vt:variant>
        <vt:lpwstr/>
      </vt:variant>
      <vt:variant>
        <vt:lpwstr>_Toc75544655</vt:lpwstr>
      </vt:variant>
      <vt:variant>
        <vt:i4>1310771</vt:i4>
      </vt:variant>
      <vt:variant>
        <vt:i4>182</vt:i4>
      </vt:variant>
      <vt:variant>
        <vt:i4>0</vt:i4>
      </vt:variant>
      <vt:variant>
        <vt:i4>5</vt:i4>
      </vt:variant>
      <vt:variant>
        <vt:lpwstr/>
      </vt:variant>
      <vt:variant>
        <vt:lpwstr>_Toc75544654</vt:lpwstr>
      </vt:variant>
      <vt:variant>
        <vt:i4>1245235</vt:i4>
      </vt:variant>
      <vt:variant>
        <vt:i4>176</vt:i4>
      </vt:variant>
      <vt:variant>
        <vt:i4>0</vt:i4>
      </vt:variant>
      <vt:variant>
        <vt:i4>5</vt:i4>
      </vt:variant>
      <vt:variant>
        <vt:lpwstr/>
      </vt:variant>
      <vt:variant>
        <vt:lpwstr>_Toc75544653</vt:lpwstr>
      </vt:variant>
      <vt:variant>
        <vt:i4>1179699</vt:i4>
      </vt:variant>
      <vt:variant>
        <vt:i4>170</vt:i4>
      </vt:variant>
      <vt:variant>
        <vt:i4>0</vt:i4>
      </vt:variant>
      <vt:variant>
        <vt:i4>5</vt:i4>
      </vt:variant>
      <vt:variant>
        <vt:lpwstr/>
      </vt:variant>
      <vt:variant>
        <vt:lpwstr>_Toc75544652</vt:lpwstr>
      </vt:variant>
      <vt:variant>
        <vt:i4>1114163</vt:i4>
      </vt:variant>
      <vt:variant>
        <vt:i4>164</vt:i4>
      </vt:variant>
      <vt:variant>
        <vt:i4>0</vt:i4>
      </vt:variant>
      <vt:variant>
        <vt:i4>5</vt:i4>
      </vt:variant>
      <vt:variant>
        <vt:lpwstr/>
      </vt:variant>
      <vt:variant>
        <vt:lpwstr>_Toc75544651</vt:lpwstr>
      </vt:variant>
      <vt:variant>
        <vt:i4>1048627</vt:i4>
      </vt:variant>
      <vt:variant>
        <vt:i4>158</vt:i4>
      </vt:variant>
      <vt:variant>
        <vt:i4>0</vt:i4>
      </vt:variant>
      <vt:variant>
        <vt:i4>5</vt:i4>
      </vt:variant>
      <vt:variant>
        <vt:lpwstr/>
      </vt:variant>
      <vt:variant>
        <vt:lpwstr>_Toc75544650</vt:lpwstr>
      </vt:variant>
      <vt:variant>
        <vt:i4>1638450</vt:i4>
      </vt:variant>
      <vt:variant>
        <vt:i4>152</vt:i4>
      </vt:variant>
      <vt:variant>
        <vt:i4>0</vt:i4>
      </vt:variant>
      <vt:variant>
        <vt:i4>5</vt:i4>
      </vt:variant>
      <vt:variant>
        <vt:lpwstr/>
      </vt:variant>
      <vt:variant>
        <vt:lpwstr>_Toc75544649</vt:lpwstr>
      </vt:variant>
      <vt:variant>
        <vt:i4>1572914</vt:i4>
      </vt:variant>
      <vt:variant>
        <vt:i4>146</vt:i4>
      </vt:variant>
      <vt:variant>
        <vt:i4>0</vt:i4>
      </vt:variant>
      <vt:variant>
        <vt:i4>5</vt:i4>
      </vt:variant>
      <vt:variant>
        <vt:lpwstr/>
      </vt:variant>
      <vt:variant>
        <vt:lpwstr>_Toc75544648</vt:lpwstr>
      </vt:variant>
      <vt:variant>
        <vt:i4>1507378</vt:i4>
      </vt:variant>
      <vt:variant>
        <vt:i4>140</vt:i4>
      </vt:variant>
      <vt:variant>
        <vt:i4>0</vt:i4>
      </vt:variant>
      <vt:variant>
        <vt:i4>5</vt:i4>
      </vt:variant>
      <vt:variant>
        <vt:lpwstr/>
      </vt:variant>
      <vt:variant>
        <vt:lpwstr>_Toc75544647</vt:lpwstr>
      </vt:variant>
      <vt:variant>
        <vt:i4>1441842</vt:i4>
      </vt:variant>
      <vt:variant>
        <vt:i4>134</vt:i4>
      </vt:variant>
      <vt:variant>
        <vt:i4>0</vt:i4>
      </vt:variant>
      <vt:variant>
        <vt:i4>5</vt:i4>
      </vt:variant>
      <vt:variant>
        <vt:lpwstr/>
      </vt:variant>
      <vt:variant>
        <vt:lpwstr>_Toc75544646</vt:lpwstr>
      </vt:variant>
      <vt:variant>
        <vt:i4>1376306</vt:i4>
      </vt:variant>
      <vt:variant>
        <vt:i4>128</vt:i4>
      </vt:variant>
      <vt:variant>
        <vt:i4>0</vt:i4>
      </vt:variant>
      <vt:variant>
        <vt:i4>5</vt:i4>
      </vt:variant>
      <vt:variant>
        <vt:lpwstr/>
      </vt:variant>
      <vt:variant>
        <vt:lpwstr>_Toc75544645</vt:lpwstr>
      </vt:variant>
      <vt:variant>
        <vt:i4>1310770</vt:i4>
      </vt:variant>
      <vt:variant>
        <vt:i4>122</vt:i4>
      </vt:variant>
      <vt:variant>
        <vt:i4>0</vt:i4>
      </vt:variant>
      <vt:variant>
        <vt:i4>5</vt:i4>
      </vt:variant>
      <vt:variant>
        <vt:lpwstr/>
      </vt:variant>
      <vt:variant>
        <vt:lpwstr>_Toc75544644</vt:lpwstr>
      </vt:variant>
      <vt:variant>
        <vt:i4>1245234</vt:i4>
      </vt:variant>
      <vt:variant>
        <vt:i4>116</vt:i4>
      </vt:variant>
      <vt:variant>
        <vt:i4>0</vt:i4>
      </vt:variant>
      <vt:variant>
        <vt:i4>5</vt:i4>
      </vt:variant>
      <vt:variant>
        <vt:lpwstr/>
      </vt:variant>
      <vt:variant>
        <vt:lpwstr>_Toc75544643</vt:lpwstr>
      </vt:variant>
      <vt:variant>
        <vt:i4>1179698</vt:i4>
      </vt:variant>
      <vt:variant>
        <vt:i4>110</vt:i4>
      </vt:variant>
      <vt:variant>
        <vt:i4>0</vt:i4>
      </vt:variant>
      <vt:variant>
        <vt:i4>5</vt:i4>
      </vt:variant>
      <vt:variant>
        <vt:lpwstr/>
      </vt:variant>
      <vt:variant>
        <vt:lpwstr>_Toc75544642</vt:lpwstr>
      </vt:variant>
      <vt:variant>
        <vt:i4>1114162</vt:i4>
      </vt:variant>
      <vt:variant>
        <vt:i4>104</vt:i4>
      </vt:variant>
      <vt:variant>
        <vt:i4>0</vt:i4>
      </vt:variant>
      <vt:variant>
        <vt:i4>5</vt:i4>
      </vt:variant>
      <vt:variant>
        <vt:lpwstr/>
      </vt:variant>
      <vt:variant>
        <vt:lpwstr>_Toc75544641</vt:lpwstr>
      </vt:variant>
      <vt:variant>
        <vt:i4>1048626</vt:i4>
      </vt:variant>
      <vt:variant>
        <vt:i4>98</vt:i4>
      </vt:variant>
      <vt:variant>
        <vt:i4>0</vt:i4>
      </vt:variant>
      <vt:variant>
        <vt:i4>5</vt:i4>
      </vt:variant>
      <vt:variant>
        <vt:lpwstr/>
      </vt:variant>
      <vt:variant>
        <vt:lpwstr>_Toc75544640</vt:lpwstr>
      </vt:variant>
      <vt:variant>
        <vt:i4>1638453</vt:i4>
      </vt:variant>
      <vt:variant>
        <vt:i4>92</vt:i4>
      </vt:variant>
      <vt:variant>
        <vt:i4>0</vt:i4>
      </vt:variant>
      <vt:variant>
        <vt:i4>5</vt:i4>
      </vt:variant>
      <vt:variant>
        <vt:lpwstr/>
      </vt:variant>
      <vt:variant>
        <vt:lpwstr>_Toc75544639</vt:lpwstr>
      </vt:variant>
      <vt:variant>
        <vt:i4>1572917</vt:i4>
      </vt:variant>
      <vt:variant>
        <vt:i4>86</vt:i4>
      </vt:variant>
      <vt:variant>
        <vt:i4>0</vt:i4>
      </vt:variant>
      <vt:variant>
        <vt:i4>5</vt:i4>
      </vt:variant>
      <vt:variant>
        <vt:lpwstr/>
      </vt:variant>
      <vt:variant>
        <vt:lpwstr>_Toc75544638</vt:lpwstr>
      </vt:variant>
      <vt:variant>
        <vt:i4>1507381</vt:i4>
      </vt:variant>
      <vt:variant>
        <vt:i4>80</vt:i4>
      </vt:variant>
      <vt:variant>
        <vt:i4>0</vt:i4>
      </vt:variant>
      <vt:variant>
        <vt:i4>5</vt:i4>
      </vt:variant>
      <vt:variant>
        <vt:lpwstr/>
      </vt:variant>
      <vt:variant>
        <vt:lpwstr>_Toc75544637</vt:lpwstr>
      </vt:variant>
      <vt:variant>
        <vt:i4>1441845</vt:i4>
      </vt:variant>
      <vt:variant>
        <vt:i4>74</vt:i4>
      </vt:variant>
      <vt:variant>
        <vt:i4>0</vt:i4>
      </vt:variant>
      <vt:variant>
        <vt:i4>5</vt:i4>
      </vt:variant>
      <vt:variant>
        <vt:lpwstr/>
      </vt:variant>
      <vt:variant>
        <vt:lpwstr>_Toc75544636</vt:lpwstr>
      </vt:variant>
      <vt:variant>
        <vt:i4>1376309</vt:i4>
      </vt:variant>
      <vt:variant>
        <vt:i4>68</vt:i4>
      </vt:variant>
      <vt:variant>
        <vt:i4>0</vt:i4>
      </vt:variant>
      <vt:variant>
        <vt:i4>5</vt:i4>
      </vt:variant>
      <vt:variant>
        <vt:lpwstr/>
      </vt:variant>
      <vt:variant>
        <vt:lpwstr>_Toc75544635</vt:lpwstr>
      </vt:variant>
      <vt:variant>
        <vt:i4>1310773</vt:i4>
      </vt:variant>
      <vt:variant>
        <vt:i4>62</vt:i4>
      </vt:variant>
      <vt:variant>
        <vt:i4>0</vt:i4>
      </vt:variant>
      <vt:variant>
        <vt:i4>5</vt:i4>
      </vt:variant>
      <vt:variant>
        <vt:lpwstr/>
      </vt:variant>
      <vt:variant>
        <vt:lpwstr>_Toc75544634</vt:lpwstr>
      </vt:variant>
      <vt:variant>
        <vt:i4>1245237</vt:i4>
      </vt:variant>
      <vt:variant>
        <vt:i4>56</vt:i4>
      </vt:variant>
      <vt:variant>
        <vt:i4>0</vt:i4>
      </vt:variant>
      <vt:variant>
        <vt:i4>5</vt:i4>
      </vt:variant>
      <vt:variant>
        <vt:lpwstr/>
      </vt:variant>
      <vt:variant>
        <vt:lpwstr>_Toc75544633</vt:lpwstr>
      </vt:variant>
      <vt:variant>
        <vt:i4>1179701</vt:i4>
      </vt:variant>
      <vt:variant>
        <vt:i4>50</vt:i4>
      </vt:variant>
      <vt:variant>
        <vt:i4>0</vt:i4>
      </vt:variant>
      <vt:variant>
        <vt:i4>5</vt:i4>
      </vt:variant>
      <vt:variant>
        <vt:lpwstr/>
      </vt:variant>
      <vt:variant>
        <vt:lpwstr>_Toc75544632</vt:lpwstr>
      </vt:variant>
      <vt:variant>
        <vt:i4>1114165</vt:i4>
      </vt:variant>
      <vt:variant>
        <vt:i4>44</vt:i4>
      </vt:variant>
      <vt:variant>
        <vt:i4>0</vt:i4>
      </vt:variant>
      <vt:variant>
        <vt:i4>5</vt:i4>
      </vt:variant>
      <vt:variant>
        <vt:lpwstr/>
      </vt:variant>
      <vt:variant>
        <vt:lpwstr>_Toc75544631</vt:lpwstr>
      </vt:variant>
      <vt:variant>
        <vt:i4>1048629</vt:i4>
      </vt:variant>
      <vt:variant>
        <vt:i4>38</vt:i4>
      </vt:variant>
      <vt:variant>
        <vt:i4>0</vt:i4>
      </vt:variant>
      <vt:variant>
        <vt:i4>5</vt:i4>
      </vt:variant>
      <vt:variant>
        <vt:lpwstr/>
      </vt:variant>
      <vt:variant>
        <vt:lpwstr>_Toc75544630</vt:lpwstr>
      </vt:variant>
      <vt:variant>
        <vt:i4>1638452</vt:i4>
      </vt:variant>
      <vt:variant>
        <vt:i4>32</vt:i4>
      </vt:variant>
      <vt:variant>
        <vt:i4>0</vt:i4>
      </vt:variant>
      <vt:variant>
        <vt:i4>5</vt:i4>
      </vt:variant>
      <vt:variant>
        <vt:lpwstr/>
      </vt:variant>
      <vt:variant>
        <vt:lpwstr>_Toc75544629</vt:lpwstr>
      </vt:variant>
      <vt:variant>
        <vt:i4>1572916</vt:i4>
      </vt:variant>
      <vt:variant>
        <vt:i4>26</vt:i4>
      </vt:variant>
      <vt:variant>
        <vt:i4>0</vt:i4>
      </vt:variant>
      <vt:variant>
        <vt:i4>5</vt:i4>
      </vt:variant>
      <vt:variant>
        <vt:lpwstr/>
      </vt:variant>
      <vt:variant>
        <vt:lpwstr>_Toc75544628</vt:lpwstr>
      </vt:variant>
      <vt:variant>
        <vt:i4>1507380</vt:i4>
      </vt:variant>
      <vt:variant>
        <vt:i4>20</vt:i4>
      </vt:variant>
      <vt:variant>
        <vt:i4>0</vt:i4>
      </vt:variant>
      <vt:variant>
        <vt:i4>5</vt:i4>
      </vt:variant>
      <vt:variant>
        <vt:lpwstr/>
      </vt:variant>
      <vt:variant>
        <vt:lpwstr>_Toc75544627</vt:lpwstr>
      </vt:variant>
      <vt:variant>
        <vt:i4>1441844</vt:i4>
      </vt:variant>
      <vt:variant>
        <vt:i4>14</vt:i4>
      </vt:variant>
      <vt:variant>
        <vt:i4>0</vt:i4>
      </vt:variant>
      <vt:variant>
        <vt:i4>5</vt:i4>
      </vt:variant>
      <vt:variant>
        <vt:lpwstr/>
      </vt:variant>
      <vt:variant>
        <vt:lpwstr>_Toc75544626</vt:lpwstr>
      </vt:variant>
      <vt:variant>
        <vt:i4>1376308</vt:i4>
      </vt:variant>
      <vt:variant>
        <vt:i4>8</vt:i4>
      </vt:variant>
      <vt:variant>
        <vt:i4>0</vt:i4>
      </vt:variant>
      <vt:variant>
        <vt:i4>5</vt:i4>
      </vt:variant>
      <vt:variant>
        <vt:lpwstr/>
      </vt:variant>
      <vt:variant>
        <vt:lpwstr>_Toc75544625</vt:lpwstr>
      </vt:variant>
      <vt:variant>
        <vt:i4>1310772</vt:i4>
      </vt:variant>
      <vt:variant>
        <vt:i4>2</vt:i4>
      </vt:variant>
      <vt:variant>
        <vt:i4>0</vt:i4>
      </vt:variant>
      <vt:variant>
        <vt:i4>5</vt:i4>
      </vt:variant>
      <vt:variant>
        <vt:lpwstr/>
      </vt:variant>
      <vt:variant>
        <vt:lpwstr>_Toc75544624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henansheng</dc:title>
  <dc:subject/>
  <dc:creator>lhx</dc:creator>
  <cp:keywords/>
  <dc:description/>
  <cp:lastModifiedBy>yyp yin</cp:lastModifiedBy>
  <cp:revision>2</cp:revision>
  <cp:lastPrinted>2004-06-21T16:05:00Z</cp:lastPrinted>
  <dcterms:created xsi:type="dcterms:W3CDTF">2023-12-21T06:20:00Z</dcterms:created>
  <dcterms:modified xsi:type="dcterms:W3CDTF">2023-12-21T06:20:00Z</dcterms:modified>
</cp:coreProperties>
</file>