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B1510" w14:textId="77777777" w:rsidR="006A2B1A" w:rsidRDefault="006A2B1A">
      <w:pPr>
        <w:jc w:val="center"/>
        <w:rPr>
          <w:b/>
          <w:sz w:val="40"/>
        </w:rPr>
      </w:pPr>
    </w:p>
    <w:p w14:paraId="6C33E3B9" w14:textId="77777777" w:rsidR="006A2B1A" w:rsidRDefault="006A2B1A">
      <w:pPr>
        <w:jc w:val="center"/>
        <w:rPr>
          <w:b/>
          <w:sz w:val="40"/>
        </w:rPr>
      </w:pPr>
    </w:p>
    <w:p w14:paraId="1DB4130A" w14:textId="77777777" w:rsidR="006A2B1A" w:rsidRDefault="006A2B1A">
      <w:pPr>
        <w:jc w:val="center"/>
        <w:rPr>
          <w:b/>
          <w:sz w:val="40"/>
        </w:rPr>
      </w:pPr>
    </w:p>
    <w:p w14:paraId="204B3097" w14:textId="77777777" w:rsidR="006A2B1A" w:rsidRDefault="006A2B1A">
      <w:pPr>
        <w:jc w:val="center"/>
        <w:rPr>
          <w:b/>
          <w:sz w:val="40"/>
        </w:rPr>
      </w:pPr>
    </w:p>
    <w:p w14:paraId="7F93CF0B" w14:textId="77777777" w:rsidR="006A2B1A" w:rsidRDefault="006A2B1A">
      <w:pPr>
        <w:jc w:val="center"/>
        <w:rPr>
          <w:b/>
          <w:sz w:val="40"/>
        </w:rPr>
      </w:pPr>
    </w:p>
    <w:p w14:paraId="647AD00E" w14:textId="77777777" w:rsidR="006A2B1A" w:rsidRDefault="006A2B1A">
      <w:pPr>
        <w:jc w:val="center"/>
        <w:rPr>
          <w:b/>
          <w:sz w:val="40"/>
        </w:rPr>
      </w:pPr>
      <w:r>
        <w:rPr>
          <w:b/>
          <w:sz w:val="40"/>
        </w:rPr>
        <w:t>32</w:t>
      </w:r>
      <w:r>
        <w:rPr>
          <w:b/>
          <w:sz w:val="40"/>
        </w:rPr>
        <w:t>滑动模板烟囱工程</w:t>
      </w:r>
    </w:p>
    <w:p w14:paraId="568C9B0D" w14:textId="77777777" w:rsidR="006A2B1A" w:rsidRDefault="006A2B1A">
      <w:pPr>
        <w:jc w:val="center"/>
        <w:rPr>
          <w:b/>
          <w:sz w:val="40"/>
        </w:rPr>
      </w:pPr>
    </w:p>
    <w:p w14:paraId="6B252620" w14:textId="77777777" w:rsidR="006A2B1A" w:rsidRDefault="006A2B1A">
      <w:pPr>
        <w:jc w:val="center"/>
        <w:rPr>
          <w:b/>
          <w:sz w:val="40"/>
        </w:rPr>
      </w:pPr>
    </w:p>
    <w:p w14:paraId="0B3482C1" w14:textId="77777777" w:rsidR="006A2B1A" w:rsidRDefault="006A2B1A">
      <w:pPr>
        <w:jc w:val="center"/>
        <w:rPr>
          <w:b/>
          <w:sz w:val="40"/>
        </w:rPr>
      </w:pPr>
    </w:p>
    <w:p w14:paraId="7888D397" w14:textId="77777777" w:rsidR="006A2B1A" w:rsidRDefault="006A2B1A">
      <w:pPr>
        <w:jc w:val="center"/>
        <w:rPr>
          <w:b/>
          <w:sz w:val="40"/>
        </w:rPr>
      </w:pPr>
    </w:p>
    <w:p w14:paraId="342A51E0" w14:textId="77777777" w:rsidR="006A2B1A" w:rsidRDefault="006A2B1A">
      <w:pPr>
        <w:jc w:val="center"/>
        <w:rPr>
          <w:b/>
          <w:sz w:val="40"/>
        </w:rPr>
      </w:pPr>
    </w:p>
    <w:p w14:paraId="5693C854" w14:textId="77777777" w:rsidR="006A2B1A" w:rsidRDefault="006A2B1A">
      <w:pPr>
        <w:jc w:val="center"/>
        <w:rPr>
          <w:b/>
          <w:sz w:val="40"/>
        </w:rPr>
      </w:pPr>
    </w:p>
    <w:p w14:paraId="7E792311" w14:textId="77777777" w:rsidR="006A2B1A" w:rsidRDefault="006A2B1A">
      <w:pPr>
        <w:jc w:val="center"/>
        <w:rPr>
          <w:b/>
          <w:sz w:val="40"/>
        </w:rPr>
      </w:pPr>
    </w:p>
    <w:p w14:paraId="08433A3E" w14:textId="77777777" w:rsidR="006A2B1A" w:rsidRDefault="006A2B1A">
      <w:pPr>
        <w:jc w:val="center"/>
        <w:rPr>
          <w:b/>
          <w:sz w:val="40"/>
        </w:rPr>
      </w:pPr>
    </w:p>
    <w:p w14:paraId="161E01C4" w14:textId="77777777" w:rsidR="006A2B1A" w:rsidRDefault="006A2B1A">
      <w:pPr>
        <w:jc w:val="center"/>
        <w:rPr>
          <w:b/>
          <w:sz w:val="40"/>
        </w:rPr>
      </w:pPr>
    </w:p>
    <w:p w14:paraId="18367A3F" w14:textId="77777777" w:rsidR="006A2B1A" w:rsidRDefault="006A2B1A">
      <w:pPr>
        <w:jc w:val="center"/>
        <w:rPr>
          <w:b/>
          <w:sz w:val="24"/>
        </w:rPr>
      </w:pPr>
      <w:r>
        <w:rPr>
          <w:b/>
          <w:sz w:val="24"/>
        </w:rPr>
        <w:t>编制日期：</w:t>
      </w:r>
      <w:r>
        <w:rPr>
          <w:b/>
          <w:sz w:val="24"/>
        </w:rPr>
        <w:t>2004</w:t>
      </w:r>
      <w:r>
        <w:rPr>
          <w:b/>
          <w:sz w:val="24"/>
        </w:rPr>
        <w:t>年</w:t>
      </w:r>
      <w:r>
        <w:rPr>
          <w:b/>
          <w:sz w:val="24"/>
        </w:rPr>
        <w:t>5</w:t>
      </w:r>
      <w:r>
        <w:rPr>
          <w:b/>
          <w:sz w:val="24"/>
        </w:rPr>
        <w:t>月</w:t>
      </w:r>
      <w:r>
        <w:rPr>
          <w:b/>
          <w:sz w:val="24"/>
        </w:rPr>
        <w:t>10</w:t>
      </w:r>
      <w:r>
        <w:rPr>
          <w:b/>
          <w:sz w:val="24"/>
        </w:rPr>
        <w:t>日</w:t>
      </w:r>
    </w:p>
    <w:p w14:paraId="7CFC85A5" w14:textId="77777777" w:rsidR="006A2B1A" w:rsidRDefault="006A2B1A">
      <w:pPr>
        <w:jc w:val="center"/>
        <w:rPr>
          <w:b/>
          <w:sz w:val="40"/>
        </w:rPr>
      </w:pPr>
      <w:r>
        <w:rPr>
          <w:b/>
          <w:sz w:val="24"/>
        </w:rPr>
        <w:t>编制单位：</w:t>
      </w:r>
    </w:p>
    <w:p w14:paraId="7EA00512" w14:textId="77777777" w:rsidR="006A2B1A" w:rsidRDefault="006A2B1A">
      <w:pPr>
        <w:jc w:val="center"/>
        <w:rPr>
          <w:b/>
          <w:sz w:val="40"/>
        </w:rPr>
      </w:pPr>
    </w:p>
    <w:p w14:paraId="5BEF86BD" w14:textId="77777777" w:rsidR="006A2B1A" w:rsidRDefault="006A2B1A">
      <w:pPr>
        <w:jc w:val="center"/>
        <w:rPr>
          <w:b/>
          <w:sz w:val="40"/>
        </w:rPr>
      </w:pPr>
    </w:p>
    <w:p w14:paraId="0F10DC9A" w14:textId="77777777" w:rsidR="006A2B1A" w:rsidRDefault="006A2B1A">
      <w:pPr>
        <w:jc w:val="center"/>
        <w:rPr>
          <w:b/>
          <w:sz w:val="40"/>
        </w:rPr>
      </w:pPr>
    </w:p>
    <w:p w14:paraId="14EBAE8E" w14:textId="77777777" w:rsidR="006A2B1A" w:rsidRDefault="006A2B1A">
      <w:pPr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目录</w:t>
      </w:r>
    </w:p>
    <w:p w14:paraId="30943050" w14:textId="77777777" w:rsidR="006A2B1A" w:rsidRDefault="006A2B1A">
      <w:pPr>
        <w:pStyle w:val="TOC1"/>
        <w:tabs>
          <w:tab w:val="right" w:leader="dot" w:pos="8296"/>
        </w:tabs>
        <w:jc w:val="both"/>
        <w:rPr>
          <w:noProof/>
          <w:sz w:val="18"/>
        </w:rPr>
      </w:pPr>
      <w:r>
        <w:rPr>
          <w:sz w:val="18"/>
        </w:rPr>
        <w:fldChar w:fldCharType="begin"/>
      </w:r>
      <w:r>
        <w:rPr>
          <w:sz w:val="18"/>
        </w:rPr>
        <w:instrText xml:space="preserve"> TOC \o "1-4" \z </w:instrText>
      </w:r>
      <w:r>
        <w:rPr>
          <w:sz w:val="18"/>
        </w:rPr>
        <w:fldChar w:fldCharType="separate"/>
      </w:r>
      <w:r>
        <w:rPr>
          <w:rFonts w:hint="eastAsia"/>
          <w:noProof/>
          <w:sz w:val="18"/>
          <w:szCs w:val="36"/>
        </w:rPr>
        <w:t>第一卷</w:t>
      </w:r>
      <w:r>
        <w:rPr>
          <w:rFonts w:hint="eastAsia"/>
          <w:noProof/>
          <w:sz w:val="18"/>
          <w:szCs w:val="36"/>
        </w:rPr>
        <w:t xml:space="preserve"> </w:t>
      </w:r>
      <w:r>
        <w:rPr>
          <w:rFonts w:hint="eastAsia"/>
          <w:noProof/>
          <w:sz w:val="18"/>
          <w:szCs w:val="36"/>
        </w:rPr>
        <w:t>工程概况</w:t>
      </w:r>
      <w:r>
        <w:rPr>
          <w:noProof/>
          <w:webHidden/>
          <w:sz w:val="18"/>
        </w:rPr>
        <w:tab/>
      </w:r>
      <w:r>
        <w:rPr>
          <w:noProof/>
          <w:webHidden/>
          <w:sz w:val="18"/>
        </w:rPr>
        <w:fldChar w:fldCharType="begin"/>
      </w:r>
      <w:r>
        <w:rPr>
          <w:noProof/>
          <w:webHidden/>
          <w:sz w:val="18"/>
        </w:rPr>
        <w:instrText xml:space="preserve"> PAGEREF _Toc71941736 \h </w:instrText>
      </w:r>
      <w:r>
        <w:rPr>
          <w:noProof/>
          <w:sz w:val="18"/>
        </w:rPr>
      </w:r>
      <w:r>
        <w:rPr>
          <w:noProof/>
          <w:webHidden/>
          <w:sz w:val="18"/>
        </w:rPr>
        <w:fldChar w:fldCharType="separate"/>
      </w:r>
      <w:r>
        <w:rPr>
          <w:noProof/>
          <w:webHidden/>
          <w:sz w:val="18"/>
        </w:rPr>
        <w:t>2</w:t>
      </w:r>
      <w:r>
        <w:rPr>
          <w:noProof/>
          <w:webHidden/>
          <w:sz w:val="18"/>
        </w:rPr>
        <w:fldChar w:fldCharType="end"/>
      </w:r>
    </w:p>
    <w:p w14:paraId="400E45C7" w14:textId="77777777" w:rsidR="006A2B1A" w:rsidRDefault="006A2B1A">
      <w:pPr>
        <w:pStyle w:val="TOC1"/>
        <w:tabs>
          <w:tab w:val="right" w:leader="dot" w:pos="8296"/>
        </w:tabs>
        <w:jc w:val="both"/>
        <w:rPr>
          <w:noProof/>
          <w:sz w:val="18"/>
        </w:rPr>
      </w:pPr>
      <w:r>
        <w:rPr>
          <w:rFonts w:hint="eastAsia"/>
          <w:noProof/>
          <w:sz w:val="18"/>
          <w:szCs w:val="36"/>
        </w:rPr>
        <w:t>第二卷</w:t>
      </w:r>
      <w:r>
        <w:rPr>
          <w:rFonts w:hint="eastAsia"/>
          <w:noProof/>
          <w:sz w:val="18"/>
          <w:szCs w:val="36"/>
        </w:rPr>
        <w:t xml:space="preserve"> </w:t>
      </w:r>
      <w:r>
        <w:rPr>
          <w:rFonts w:hint="eastAsia"/>
          <w:noProof/>
          <w:sz w:val="18"/>
          <w:szCs w:val="36"/>
        </w:rPr>
        <w:t>施工部署</w:t>
      </w:r>
      <w:r>
        <w:rPr>
          <w:noProof/>
          <w:webHidden/>
          <w:sz w:val="18"/>
        </w:rPr>
        <w:tab/>
      </w:r>
      <w:r>
        <w:rPr>
          <w:noProof/>
          <w:webHidden/>
          <w:sz w:val="18"/>
        </w:rPr>
        <w:fldChar w:fldCharType="begin"/>
      </w:r>
      <w:r>
        <w:rPr>
          <w:noProof/>
          <w:webHidden/>
          <w:sz w:val="18"/>
        </w:rPr>
        <w:instrText xml:space="preserve"> PAGEREF _Toc71941737 \h </w:instrText>
      </w:r>
      <w:r>
        <w:rPr>
          <w:noProof/>
          <w:sz w:val="18"/>
        </w:rPr>
      </w:r>
      <w:r>
        <w:rPr>
          <w:noProof/>
          <w:webHidden/>
          <w:sz w:val="18"/>
        </w:rPr>
        <w:fldChar w:fldCharType="separate"/>
      </w:r>
      <w:r>
        <w:rPr>
          <w:noProof/>
          <w:webHidden/>
          <w:sz w:val="18"/>
        </w:rPr>
        <w:t>3</w:t>
      </w:r>
      <w:r>
        <w:rPr>
          <w:noProof/>
          <w:webHidden/>
          <w:sz w:val="18"/>
        </w:rPr>
        <w:fldChar w:fldCharType="end"/>
      </w:r>
    </w:p>
    <w:p w14:paraId="7E97BF87" w14:textId="77777777" w:rsidR="006A2B1A" w:rsidRDefault="006A2B1A">
      <w:pPr>
        <w:pStyle w:val="TOC1"/>
        <w:tabs>
          <w:tab w:val="right" w:leader="dot" w:pos="8296"/>
        </w:tabs>
        <w:jc w:val="both"/>
        <w:rPr>
          <w:noProof/>
          <w:sz w:val="18"/>
        </w:rPr>
      </w:pPr>
      <w:r>
        <w:rPr>
          <w:rFonts w:hint="eastAsia"/>
          <w:noProof/>
          <w:sz w:val="18"/>
          <w:szCs w:val="36"/>
        </w:rPr>
        <w:t>第三卷</w:t>
      </w:r>
      <w:r>
        <w:rPr>
          <w:rFonts w:hint="eastAsia"/>
          <w:noProof/>
          <w:sz w:val="18"/>
          <w:szCs w:val="36"/>
        </w:rPr>
        <w:t xml:space="preserve"> </w:t>
      </w:r>
      <w:r>
        <w:rPr>
          <w:rFonts w:hint="eastAsia"/>
          <w:noProof/>
          <w:sz w:val="18"/>
          <w:szCs w:val="36"/>
        </w:rPr>
        <w:t>施工进度</w:t>
      </w:r>
      <w:r>
        <w:rPr>
          <w:noProof/>
          <w:webHidden/>
          <w:sz w:val="18"/>
        </w:rPr>
        <w:tab/>
      </w:r>
      <w:r>
        <w:rPr>
          <w:noProof/>
          <w:webHidden/>
          <w:sz w:val="18"/>
        </w:rPr>
        <w:fldChar w:fldCharType="begin"/>
      </w:r>
      <w:r>
        <w:rPr>
          <w:noProof/>
          <w:webHidden/>
          <w:sz w:val="18"/>
        </w:rPr>
        <w:instrText xml:space="preserve"> PAGEREF _Toc71941738 \h </w:instrText>
      </w:r>
      <w:r>
        <w:rPr>
          <w:noProof/>
          <w:sz w:val="18"/>
        </w:rPr>
      </w:r>
      <w:r>
        <w:rPr>
          <w:noProof/>
          <w:webHidden/>
          <w:sz w:val="18"/>
        </w:rPr>
        <w:fldChar w:fldCharType="separate"/>
      </w:r>
      <w:r>
        <w:rPr>
          <w:noProof/>
          <w:webHidden/>
          <w:sz w:val="18"/>
        </w:rPr>
        <w:t>4</w:t>
      </w:r>
      <w:r>
        <w:rPr>
          <w:noProof/>
          <w:webHidden/>
          <w:sz w:val="18"/>
        </w:rPr>
        <w:fldChar w:fldCharType="end"/>
      </w:r>
    </w:p>
    <w:p w14:paraId="1E9B8EE3" w14:textId="77777777" w:rsidR="006A2B1A" w:rsidRDefault="006A2B1A">
      <w:pPr>
        <w:pStyle w:val="TOC1"/>
        <w:tabs>
          <w:tab w:val="right" w:leader="dot" w:pos="8296"/>
        </w:tabs>
        <w:jc w:val="both"/>
        <w:rPr>
          <w:noProof/>
          <w:sz w:val="18"/>
        </w:rPr>
      </w:pPr>
      <w:r>
        <w:rPr>
          <w:rFonts w:hint="eastAsia"/>
          <w:noProof/>
          <w:sz w:val="18"/>
          <w:szCs w:val="36"/>
        </w:rPr>
        <w:t>第四卷</w:t>
      </w:r>
      <w:r>
        <w:rPr>
          <w:rFonts w:hint="eastAsia"/>
          <w:noProof/>
          <w:sz w:val="18"/>
          <w:szCs w:val="36"/>
        </w:rPr>
        <w:t xml:space="preserve"> </w:t>
      </w:r>
      <w:r>
        <w:rPr>
          <w:rFonts w:hint="eastAsia"/>
          <w:noProof/>
          <w:sz w:val="18"/>
          <w:szCs w:val="36"/>
        </w:rPr>
        <w:t>施工准备</w:t>
      </w:r>
      <w:r>
        <w:rPr>
          <w:noProof/>
          <w:webHidden/>
          <w:sz w:val="18"/>
        </w:rPr>
        <w:tab/>
      </w:r>
      <w:r>
        <w:rPr>
          <w:noProof/>
          <w:webHidden/>
          <w:sz w:val="18"/>
        </w:rPr>
        <w:fldChar w:fldCharType="begin"/>
      </w:r>
      <w:r>
        <w:rPr>
          <w:noProof/>
          <w:webHidden/>
          <w:sz w:val="18"/>
        </w:rPr>
        <w:instrText xml:space="preserve"> PAGEREF _Toc71941739 \h </w:instrText>
      </w:r>
      <w:r>
        <w:rPr>
          <w:noProof/>
          <w:sz w:val="18"/>
        </w:rPr>
      </w:r>
      <w:r>
        <w:rPr>
          <w:noProof/>
          <w:webHidden/>
          <w:sz w:val="18"/>
        </w:rPr>
        <w:fldChar w:fldCharType="separate"/>
      </w:r>
      <w:r>
        <w:rPr>
          <w:noProof/>
          <w:webHidden/>
          <w:sz w:val="18"/>
        </w:rPr>
        <w:t>6</w:t>
      </w:r>
      <w:r>
        <w:rPr>
          <w:noProof/>
          <w:webHidden/>
          <w:sz w:val="18"/>
        </w:rPr>
        <w:fldChar w:fldCharType="end"/>
      </w:r>
    </w:p>
    <w:p w14:paraId="50C56338" w14:textId="77777777" w:rsidR="006A2B1A" w:rsidRDefault="006A2B1A">
      <w:pPr>
        <w:pStyle w:val="TOC2"/>
        <w:tabs>
          <w:tab w:val="right" w:leader="dot" w:pos="8296"/>
        </w:tabs>
        <w:ind w:leftChars="0" w:left="400"/>
        <w:jc w:val="both"/>
        <w:rPr>
          <w:noProof/>
          <w:sz w:val="18"/>
        </w:rPr>
      </w:pPr>
      <w:r>
        <w:rPr>
          <w:rFonts w:hint="eastAsia"/>
          <w:noProof/>
          <w:sz w:val="18"/>
        </w:rPr>
        <w:t>第一章</w:t>
      </w:r>
      <w:r>
        <w:rPr>
          <w:rFonts w:hint="eastAsia"/>
          <w:noProof/>
          <w:sz w:val="18"/>
        </w:rPr>
        <w:t xml:space="preserve"> </w:t>
      </w:r>
      <w:r>
        <w:rPr>
          <w:rFonts w:hint="eastAsia"/>
          <w:noProof/>
          <w:sz w:val="18"/>
        </w:rPr>
        <w:t>一、操作平台的设计</w:t>
      </w:r>
      <w:r>
        <w:rPr>
          <w:noProof/>
          <w:webHidden/>
          <w:sz w:val="18"/>
        </w:rPr>
        <w:tab/>
      </w:r>
      <w:r>
        <w:rPr>
          <w:noProof/>
          <w:webHidden/>
          <w:sz w:val="18"/>
        </w:rPr>
        <w:fldChar w:fldCharType="begin"/>
      </w:r>
      <w:r>
        <w:rPr>
          <w:noProof/>
          <w:webHidden/>
          <w:sz w:val="18"/>
        </w:rPr>
        <w:instrText xml:space="preserve"> PAGEREF</w:instrText>
      </w:r>
      <w:r>
        <w:rPr>
          <w:noProof/>
          <w:webHidden/>
          <w:sz w:val="18"/>
        </w:rPr>
        <w:instrText xml:space="preserve"> _Toc71941740 \h </w:instrText>
      </w:r>
      <w:r>
        <w:rPr>
          <w:noProof/>
          <w:sz w:val="18"/>
        </w:rPr>
      </w:r>
      <w:r>
        <w:rPr>
          <w:noProof/>
          <w:webHidden/>
          <w:sz w:val="18"/>
        </w:rPr>
        <w:fldChar w:fldCharType="separate"/>
      </w:r>
      <w:r>
        <w:rPr>
          <w:noProof/>
          <w:webHidden/>
          <w:sz w:val="18"/>
        </w:rPr>
        <w:t>6</w:t>
      </w:r>
      <w:r>
        <w:rPr>
          <w:noProof/>
          <w:webHidden/>
          <w:sz w:val="18"/>
        </w:rPr>
        <w:fldChar w:fldCharType="end"/>
      </w:r>
    </w:p>
    <w:p w14:paraId="3F7C437F" w14:textId="77777777" w:rsidR="006A2B1A" w:rsidRDefault="006A2B1A">
      <w:pPr>
        <w:pStyle w:val="TOC2"/>
        <w:tabs>
          <w:tab w:val="right" w:leader="dot" w:pos="8296"/>
        </w:tabs>
        <w:ind w:leftChars="0" w:left="400"/>
        <w:jc w:val="both"/>
        <w:rPr>
          <w:noProof/>
          <w:sz w:val="18"/>
        </w:rPr>
      </w:pPr>
      <w:r>
        <w:rPr>
          <w:rFonts w:hint="eastAsia"/>
          <w:noProof/>
          <w:sz w:val="18"/>
        </w:rPr>
        <w:t>第二章</w:t>
      </w:r>
      <w:r>
        <w:rPr>
          <w:rFonts w:hint="eastAsia"/>
          <w:noProof/>
          <w:sz w:val="18"/>
        </w:rPr>
        <w:t xml:space="preserve"> </w:t>
      </w:r>
      <w:r>
        <w:rPr>
          <w:rFonts w:hint="eastAsia"/>
          <w:noProof/>
          <w:sz w:val="18"/>
        </w:rPr>
        <w:t>二、施工场地与道路</w:t>
      </w:r>
      <w:r>
        <w:rPr>
          <w:noProof/>
          <w:webHidden/>
          <w:sz w:val="18"/>
        </w:rPr>
        <w:tab/>
      </w:r>
      <w:r>
        <w:rPr>
          <w:noProof/>
          <w:webHidden/>
          <w:sz w:val="18"/>
        </w:rPr>
        <w:fldChar w:fldCharType="begin"/>
      </w:r>
      <w:r>
        <w:rPr>
          <w:noProof/>
          <w:webHidden/>
          <w:sz w:val="18"/>
        </w:rPr>
        <w:instrText xml:space="preserve"> PAGEREF _Toc71941741 \h </w:instrText>
      </w:r>
      <w:r>
        <w:rPr>
          <w:noProof/>
          <w:sz w:val="18"/>
        </w:rPr>
      </w:r>
      <w:r>
        <w:rPr>
          <w:noProof/>
          <w:webHidden/>
          <w:sz w:val="18"/>
        </w:rPr>
        <w:fldChar w:fldCharType="separate"/>
      </w:r>
      <w:r>
        <w:rPr>
          <w:noProof/>
          <w:webHidden/>
          <w:sz w:val="18"/>
        </w:rPr>
        <w:t>8</w:t>
      </w:r>
      <w:r>
        <w:rPr>
          <w:noProof/>
          <w:webHidden/>
          <w:sz w:val="18"/>
        </w:rPr>
        <w:fldChar w:fldCharType="end"/>
      </w:r>
    </w:p>
    <w:p w14:paraId="1D36250C" w14:textId="77777777" w:rsidR="006A2B1A" w:rsidRDefault="006A2B1A">
      <w:pPr>
        <w:pStyle w:val="TOC2"/>
        <w:tabs>
          <w:tab w:val="right" w:leader="dot" w:pos="8296"/>
        </w:tabs>
        <w:ind w:leftChars="0" w:left="400"/>
        <w:jc w:val="both"/>
        <w:rPr>
          <w:noProof/>
          <w:sz w:val="18"/>
        </w:rPr>
      </w:pPr>
      <w:r>
        <w:rPr>
          <w:rFonts w:hint="eastAsia"/>
          <w:noProof/>
          <w:sz w:val="18"/>
        </w:rPr>
        <w:t>第三章</w:t>
      </w:r>
      <w:r>
        <w:rPr>
          <w:rFonts w:hint="eastAsia"/>
          <w:noProof/>
          <w:sz w:val="18"/>
        </w:rPr>
        <w:t xml:space="preserve"> </w:t>
      </w:r>
      <w:r>
        <w:rPr>
          <w:rFonts w:hint="eastAsia"/>
          <w:noProof/>
          <w:sz w:val="18"/>
        </w:rPr>
        <w:t>三、施工期间现场用水计算</w:t>
      </w:r>
      <w:r>
        <w:rPr>
          <w:noProof/>
          <w:webHidden/>
          <w:sz w:val="18"/>
        </w:rPr>
        <w:tab/>
      </w:r>
      <w:r>
        <w:rPr>
          <w:noProof/>
          <w:webHidden/>
          <w:sz w:val="18"/>
        </w:rPr>
        <w:fldChar w:fldCharType="begin"/>
      </w:r>
      <w:r>
        <w:rPr>
          <w:noProof/>
          <w:webHidden/>
          <w:sz w:val="18"/>
        </w:rPr>
        <w:instrText xml:space="preserve"> PAGEREF _Toc71941742 \h </w:instrText>
      </w:r>
      <w:r>
        <w:rPr>
          <w:noProof/>
          <w:sz w:val="18"/>
        </w:rPr>
      </w:r>
      <w:r>
        <w:rPr>
          <w:noProof/>
          <w:webHidden/>
          <w:sz w:val="18"/>
        </w:rPr>
        <w:fldChar w:fldCharType="separate"/>
      </w:r>
      <w:r>
        <w:rPr>
          <w:noProof/>
          <w:webHidden/>
          <w:sz w:val="18"/>
        </w:rPr>
        <w:t>8</w:t>
      </w:r>
      <w:r>
        <w:rPr>
          <w:noProof/>
          <w:webHidden/>
          <w:sz w:val="18"/>
        </w:rPr>
        <w:fldChar w:fldCharType="end"/>
      </w:r>
    </w:p>
    <w:p w14:paraId="413802E5" w14:textId="77777777" w:rsidR="006A2B1A" w:rsidRDefault="006A2B1A">
      <w:pPr>
        <w:pStyle w:val="TOC2"/>
        <w:tabs>
          <w:tab w:val="right" w:leader="dot" w:pos="8296"/>
        </w:tabs>
        <w:ind w:leftChars="0" w:left="400"/>
        <w:jc w:val="both"/>
        <w:rPr>
          <w:noProof/>
          <w:sz w:val="18"/>
        </w:rPr>
      </w:pPr>
      <w:r>
        <w:rPr>
          <w:rFonts w:hint="eastAsia"/>
          <w:noProof/>
          <w:sz w:val="18"/>
        </w:rPr>
        <w:t>第四章</w:t>
      </w:r>
      <w:r>
        <w:rPr>
          <w:rFonts w:hint="eastAsia"/>
          <w:noProof/>
          <w:sz w:val="18"/>
        </w:rPr>
        <w:t xml:space="preserve"> </w:t>
      </w:r>
      <w:r>
        <w:rPr>
          <w:rFonts w:hint="eastAsia"/>
          <w:noProof/>
          <w:sz w:val="18"/>
        </w:rPr>
        <w:t>四、施工用电量计算</w:t>
      </w:r>
      <w:r>
        <w:rPr>
          <w:noProof/>
          <w:webHidden/>
          <w:sz w:val="18"/>
        </w:rPr>
        <w:tab/>
      </w:r>
      <w:r>
        <w:rPr>
          <w:noProof/>
          <w:webHidden/>
          <w:sz w:val="18"/>
        </w:rPr>
        <w:fldChar w:fldCharType="begin"/>
      </w:r>
      <w:r>
        <w:rPr>
          <w:noProof/>
          <w:webHidden/>
          <w:sz w:val="18"/>
        </w:rPr>
        <w:instrText xml:space="preserve"> PAGEREF _Toc71941743 \h </w:instrText>
      </w:r>
      <w:r>
        <w:rPr>
          <w:noProof/>
          <w:sz w:val="18"/>
        </w:rPr>
      </w:r>
      <w:r>
        <w:rPr>
          <w:noProof/>
          <w:webHidden/>
          <w:sz w:val="18"/>
        </w:rPr>
        <w:fldChar w:fldCharType="separate"/>
      </w:r>
      <w:r>
        <w:rPr>
          <w:noProof/>
          <w:webHidden/>
          <w:sz w:val="18"/>
        </w:rPr>
        <w:t>9</w:t>
      </w:r>
      <w:r>
        <w:rPr>
          <w:noProof/>
          <w:webHidden/>
          <w:sz w:val="18"/>
        </w:rPr>
        <w:fldChar w:fldCharType="end"/>
      </w:r>
    </w:p>
    <w:p w14:paraId="1CD3D440" w14:textId="77777777" w:rsidR="006A2B1A" w:rsidRDefault="006A2B1A">
      <w:pPr>
        <w:pStyle w:val="TOC2"/>
        <w:tabs>
          <w:tab w:val="right" w:leader="dot" w:pos="8296"/>
        </w:tabs>
        <w:ind w:leftChars="0" w:left="400"/>
        <w:jc w:val="both"/>
        <w:rPr>
          <w:noProof/>
          <w:sz w:val="18"/>
        </w:rPr>
      </w:pPr>
      <w:r>
        <w:rPr>
          <w:rFonts w:hint="eastAsia"/>
          <w:noProof/>
          <w:sz w:val="18"/>
        </w:rPr>
        <w:t>第五章</w:t>
      </w:r>
      <w:r>
        <w:rPr>
          <w:rFonts w:hint="eastAsia"/>
          <w:noProof/>
          <w:sz w:val="18"/>
        </w:rPr>
        <w:t xml:space="preserve"> </w:t>
      </w:r>
      <w:r>
        <w:rPr>
          <w:rFonts w:hint="eastAsia"/>
          <w:noProof/>
          <w:sz w:val="18"/>
        </w:rPr>
        <w:t>五、临时设施</w:t>
      </w:r>
      <w:r>
        <w:rPr>
          <w:noProof/>
          <w:webHidden/>
          <w:sz w:val="18"/>
        </w:rPr>
        <w:tab/>
      </w:r>
      <w:r>
        <w:rPr>
          <w:noProof/>
          <w:webHidden/>
          <w:sz w:val="18"/>
        </w:rPr>
        <w:fldChar w:fldCharType="begin"/>
      </w:r>
      <w:r>
        <w:rPr>
          <w:noProof/>
          <w:webHidden/>
          <w:sz w:val="18"/>
        </w:rPr>
        <w:instrText xml:space="preserve"> PAGEREF _Toc71941744 \h </w:instrText>
      </w:r>
      <w:r>
        <w:rPr>
          <w:noProof/>
          <w:sz w:val="18"/>
        </w:rPr>
      </w:r>
      <w:r>
        <w:rPr>
          <w:noProof/>
          <w:webHidden/>
          <w:sz w:val="18"/>
        </w:rPr>
        <w:fldChar w:fldCharType="separate"/>
      </w:r>
      <w:r>
        <w:rPr>
          <w:noProof/>
          <w:webHidden/>
          <w:sz w:val="18"/>
        </w:rPr>
        <w:t>9</w:t>
      </w:r>
      <w:r>
        <w:rPr>
          <w:noProof/>
          <w:webHidden/>
          <w:sz w:val="18"/>
        </w:rPr>
        <w:fldChar w:fldCharType="end"/>
      </w:r>
    </w:p>
    <w:p w14:paraId="0582528D" w14:textId="77777777" w:rsidR="006A2B1A" w:rsidRDefault="006A2B1A">
      <w:pPr>
        <w:pStyle w:val="TOC1"/>
        <w:tabs>
          <w:tab w:val="right" w:leader="dot" w:pos="8296"/>
        </w:tabs>
        <w:jc w:val="both"/>
        <w:rPr>
          <w:noProof/>
          <w:sz w:val="18"/>
        </w:rPr>
      </w:pPr>
      <w:r>
        <w:rPr>
          <w:rFonts w:hint="eastAsia"/>
          <w:noProof/>
          <w:sz w:val="18"/>
          <w:szCs w:val="36"/>
        </w:rPr>
        <w:t>第五卷</w:t>
      </w:r>
      <w:r>
        <w:rPr>
          <w:rFonts w:hint="eastAsia"/>
          <w:noProof/>
          <w:sz w:val="18"/>
          <w:szCs w:val="36"/>
        </w:rPr>
        <w:t xml:space="preserve"> </w:t>
      </w:r>
      <w:r>
        <w:rPr>
          <w:rFonts w:hint="eastAsia"/>
          <w:noProof/>
          <w:sz w:val="18"/>
          <w:szCs w:val="36"/>
        </w:rPr>
        <w:t>劳动组织</w:t>
      </w:r>
      <w:r>
        <w:rPr>
          <w:noProof/>
          <w:webHidden/>
          <w:sz w:val="18"/>
        </w:rPr>
        <w:tab/>
      </w:r>
      <w:r>
        <w:rPr>
          <w:noProof/>
          <w:webHidden/>
          <w:sz w:val="18"/>
        </w:rPr>
        <w:fldChar w:fldCharType="begin"/>
      </w:r>
      <w:r>
        <w:rPr>
          <w:noProof/>
          <w:webHidden/>
          <w:sz w:val="18"/>
        </w:rPr>
        <w:instrText xml:space="preserve"> PAGEREF _Toc71941745 \h </w:instrText>
      </w:r>
      <w:r>
        <w:rPr>
          <w:noProof/>
          <w:sz w:val="18"/>
        </w:rPr>
      </w:r>
      <w:r>
        <w:rPr>
          <w:noProof/>
          <w:webHidden/>
          <w:sz w:val="18"/>
        </w:rPr>
        <w:fldChar w:fldCharType="separate"/>
      </w:r>
      <w:r>
        <w:rPr>
          <w:noProof/>
          <w:webHidden/>
          <w:sz w:val="18"/>
        </w:rPr>
        <w:t>10</w:t>
      </w:r>
      <w:r>
        <w:rPr>
          <w:noProof/>
          <w:webHidden/>
          <w:sz w:val="18"/>
        </w:rPr>
        <w:fldChar w:fldCharType="end"/>
      </w:r>
    </w:p>
    <w:p w14:paraId="73A5A0A5" w14:textId="77777777" w:rsidR="006A2B1A" w:rsidRDefault="006A2B1A">
      <w:pPr>
        <w:pStyle w:val="TOC1"/>
        <w:tabs>
          <w:tab w:val="right" w:leader="dot" w:pos="8296"/>
        </w:tabs>
        <w:jc w:val="both"/>
        <w:rPr>
          <w:noProof/>
          <w:sz w:val="18"/>
        </w:rPr>
      </w:pPr>
      <w:r>
        <w:rPr>
          <w:rFonts w:hint="eastAsia"/>
          <w:noProof/>
          <w:sz w:val="18"/>
          <w:szCs w:val="36"/>
        </w:rPr>
        <w:t>第六卷</w:t>
      </w:r>
      <w:r>
        <w:rPr>
          <w:rFonts w:hint="eastAsia"/>
          <w:noProof/>
          <w:sz w:val="18"/>
          <w:szCs w:val="36"/>
        </w:rPr>
        <w:t xml:space="preserve"> </w:t>
      </w:r>
      <w:r>
        <w:rPr>
          <w:rFonts w:hint="eastAsia"/>
          <w:noProof/>
          <w:sz w:val="18"/>
          <w:szCs w:val="36"/>
        </w:rPr>
        <w:t>施工总平面布置</w:t>
      </w:r>
      <w:r>
        <w:rPr>
          <w:noProof/>
          <w:webHidden/>
          <w:sz w:val="18"/>
        </w:rPr>
        <w:tab/>
      </w:r>
      <w:r>
        <w:rPr>
          <w:noProof/>
          <w:webHidden/>
          <w:sz w:val="18"/>
        </w:rPr>
        <w:fldChar w:fldCharType="begin"/>
      </w:r>
      <w:r>
        <w:rPr>
          <w:noProof/>
          <w:webHidden/>
          <w:sz w:val="18"/>
        </w:rPr>
        <w:instrText xml:space="preserve"> PAGEREF _Toc71941746 \h </w:instrText>
      </w:r>
      <w:r>
        <w:rPr>
          <w:noProof/>
          <w:sz w:val="18"/>
        </w:rPr>
      </w:r>
      <w:r>
        <w:rPr>
          <w:noProof/>
          <w:webHidden/>
          <w:sz w:val="18"/>
        </w:rPr>
        <w:fldChar w:fldCharType="separate"/>
      </w:r>
      <w:r>
        <w:rPr>
          <w:noProof/>
          <w:webHidden/>
          <w:sz w:val="18"/>
        </w:rPr>
        <w:t>12</w:t>
      </w:r>
      <w:r>
        <w:rPr>
          <w:noProof/>
          <w:webHidden/>
          <w:sz w:val="18"/>
        </w:rPr>
        <w:fldChar w:fldCharType="end"/>
      </w:r>
    </w:p>
    <w:p w14:paraId="3410C756" w14:textId="77777777" w:rsidR="006A2B1A" w:rsidRDefault="006A2B1A">
      <w:pPr>
        <w:pStyle w:val="TOC1"/>
        <w:tabs>
          <w:tab w:val="right" w:leader="dot" w:pos="8296"/>
        </w:tabs>
        <w:jc w:val="both"/>
        <w:rPr>
          <w:noProof/>
          <w:sz w:val="18"/>
        </w:rPr>
      </w:pPr>
      <w:r>
        <w:rPr>
          <w:rFonts w:hint="eastAsia"/>
          <w:noProof/>
          <w:sz w:val="18"/>
          <w:szCs w:val="36"/>
        </w:rPr>
        <w:t>第七卷</w:t>
      </w:r>
      <w:r>
        <w:rPr>
          <w:rFonts w:hint="eastAsia"/>
          <w:noProof/>
          <w:sz w:val="18"/>
          <w:szCs w:val="36"/>
        </w:rPr>
        <w:t xml:space="preserve"> </w:t>
      </w:r>
      <w:r>
        <w:rPr>
          <w:rFonts w:hint="eastAsia"/>
          <w:noProof/>
          <w:sz w:val="18"/>
          <w:szCs w:val="36"/>
        </w:rPr>
        <w:t>雨季施工措施</w:t>
      </w:r>
      <w:r>
        <w:rPr>
          <w:noProof/>
          <w:webHidden/>
          <w:sz w:val="18"/>
        </w:rPr>
        <w:tab/>
      </w:r>
      <w:r>
        <w:rPr>
          <w:noProof/>
          <w:webHidden/>
          <w:sz w:val="18"/>
        </w:rPr>
        <w:fldChar w:fldCharType="begin"/>
      </w:r>
      <w:r>
        <w:rPr>
          <w:noProof/>
          <w:webHidden/>
          <w:sz w:val="18"/>
        </w:rPr>
        <w:instrText xml:space="preserve"> PAGEREF _Toc71941747 \h </w:instrText>
      </w:r>
      <w:r>
        <w:rPr>
          <w:noProof/>
          <w:sz w:val="18"/>
        </w:rPr>
      </w:r>
      <w:r>
        <w:rPr>
          <w:noProof/>
          <w:webHidden/>
          <w:sz w:val="18"/>
        </w:rPr>
        <w:fldChar w:fldCharType="separate"/>
      </w:r>
      <w:r>
        <w:rPr>
          <w:noProof/>
          <w:webHidden/>
          <w:sz w:val="18"/>
        </w:rPr>
        <w:t>13</w:t>
      </w:r>
      <w:r>
        <w:rPr>
          <w:noProof/>
          <w:webHidden/>
          <w:sz w:val="18"/>
        </w:rPr>
        <w:fldChar w:fldCharType="end"/>
      </w:r>
    </w:p>
    <w:p w14:paraId="02BC0F94" w14:textId="77777777" w:rsidR="006A2B1A" w:rsidRDefault="006A2B1A">
      <w:pPr>
        <w:pStyle w:val="TOC1"/>
        <w:tabs>
          <w:tab w:val="right" w:leader="dot" w:pos="8296"/>
        </w:tabs>
        <w:jc w:val="both"/>
        <w:rPr>
          <w:noProof/>
          <w:sz w:val="18"/>
        </w:rPr>
      </w:pPr>
      <w:r>
        <w:rPr>
          <w:rFonts w:hint="eastAsia"/>
          <w:noProof/>
          <w:sz w:val="18"/>
          <w:szCs w:val="36"/>
        </w:rPr>
        <w:t>第八卷</w:t>
      </w:r>
      <w:r>
        <w:rPr>
          <w:rFonts w:hint="eastAsia"/>
          <w:noProof/>
          <w:sz w:val="18"/>
          <w:szCs w:val="36"/>
        </w:rPr>
        <w:t xml:space="preserve"> </w:t>
      </w:r>
      <w:r>
        <w:rPr>
          <w:rFonts w:hint="eastAsia"/>
          <w:noProof/>
          <w:sz w:val="18"/>
          <w:szCs w:val="36"/>
        </w:rPr>
        <w:t>主要项目施工方法</w:t>
      </w:r>
      <w:r>
        <w:rPr>
          <w:noProof/>
          <w:webHidden/>
          <w:sz w:val="18"/>
        </w:rPr>
        <w:tab/>
      </w:r>
      <w:r>
        <w:rPr>
          <w:noProof/>
          <w:webHidden/>
          <w:sz w:val="18"/>
        </w:rPr>
        <w:fldChar w:fldCharType="begin"/>
      </w:r>
      <w:r>
        <w:rPr>
          <w:noProof/>
          <w:webHidden/>
          <w:sz w:val="18"/>
        </w:rPr>
        <w:instrText xml:space="preserve"> PAGEREF _Toc71941748 \h </w:instrText>
      </w:r>
      <w:r>
        <w:rPr>
          <w:noProof/>
          <w:sz w:val="18"/>
        </w:rPr>
      </w:r>
      <w:r>
        <w:rPr>
          <w:noProof/>
          <w:webHidden/>
          <w:sz w:val="18"/>
        </w:rPr>
        <w:fldChar w:fldCharType="separate"/>
      </w:r>
      <w:r>
        <w:rPr>
          <w:noProof/>
          <w:webHidden/>
          <w:sz w:val="18"/>
        </w:rPr>
        <w:t>14</w:t>
      </w:r>
      <w:r>
        <w:rPr>
          <w:noProof/>
          <w:webHidden/>
          <w:sz w:val="18"/>
        </w:rPr>
        <w:fldChar w:fldCharType="end"/>
      </w:r>
    </w:p>
    <w:p w14:paraId="03AE525F" w14:textId="77777777" w:rsidR="006A2B1A" w:rsidRDefault="006A2B1A">
      <w:pPr>
        <w:pStyle w:val="TOC2"/>
        <w:tabs>
          <w:tab w:val="right" w:leader="dot" w:pos="8296"/>
        </w:tabs>
        <w:ind w:leftChars="0" w:left="400"/>
        <w:jc w:val="both"/>
        <w:rPr>
          <w:noProof/>
          <w:sz w:val="18"/>
        </w:rPr>
      </w:pPr>
      <w:r>
        <w:rPr>
          <w:rFonts w:hint="eastAsia"/>
          <w:noProof/>
          <w:sz w:val="18"/>
        </w:rPr>
        <w:t>第一章</w:t>
      </w:r>
      <w:r>
        <w:rPr>
          <w:rFonts w:hint="eastAsia"/>
          <w:noProof/>
          <w:sz w:val="18"/>
        </w:rPr>
        <w:t xml:space="preserve"> </w:t>
      </w:r>
      <w:r>
        <w:rPr>
          <w:rFonts w:hint="eastAsia"/>
          <w:noProof/>
          <w:sz w:val="18"/>
        </w:rPr>
        <w:t>一、筒身施工工艺流程</w:t>
      </w:r>
      <w:r>
        <w:rPr>
          <w:noProof/>
          <w:webHidden/>
          <w:sz w:val="18"/>
        </w:rPr>
        <w:tab/>
      </w:r>
      <w:r>
        <w:rPr>
          <w:noProof/>
          <w:webHidden/>
          <w:sz w:val="18"/>
        </w:rPr>
        <w:fldChar w:fldCharType="begin"/>
      </w:r>
      <w:r>
        <w:rPr>
          <w:noProof/>
          <w:webHidden/>
          <w:sz w:val="18"/>
        </w:rPr>
        <w:instrText xml:space="preserve"> PAGEREF _Toc71941749 \h </w:instrText>
      </w:r>
      <w:r>
        <w:rPr>
          <w:noProof/>
          <w:sz w:val="18"/>
        </w:rPr>
      </w:r>
      <w:r>
        <w:rPr>
          <w:noProof/>
          <w:webHidden/>
          <w:sz w:val="18"/>
        </w:rPr>
        <w:fldChar w:fldCharType="separate"/>
      </w:r>
      <w:r>
        <w:rPr>
          <w:noProof/>
          <w:webHidden/>
          <w:sz w:val="18"/>
        </w:rPr>
        <w:t>14</w:t>
      </w:r>
      <w:r>
        <w:rPr>
          <w:noProof/>
          <w:webHidden/>
          <w:sz w:val="18"/>
        </w:rPr>
        <w:fldChar w:fldCharType="end"/>
      </w:r>
    </w:p>
    <w:p w14:paraId="519AC36E" w14:textId="77777777" w:rsidR="006A2B1A" w:rsidRDefault="006A2B1A">
      <w:pPr>
        <w:pStyle w:val="TOC2"/>
        <w:tabs>
          <w:tab w:val="right" w:leader="dot" w:pos="8296"/>
        </w:tabs>
        <w:ind w:leftChars="0" w:left="400"/>
        <w:jc w:val="both"/>
        <w:rPr>
          <w:noProof/>
          <w:sz w:val="18"/>
        </w:rPr>
      </w:pPr>
      <w:r>
        <w:rPr>
          <w:rFonts w:hint="eastAsia"/>
          <w:noProof/>
          <w:sz w:val="18"/>
        </w:rPr>
        <w:t>第二章</w:t>
      </w:r>
      <w:r>
        <w:rPr>
          <w:rFonts w:hint="eastAsia"/>
          <w:noProof/>
          <w:sz w:val="18"/>
        </w:rPr>
        <w:t xml:space="preserve"> </w:t>
      </w:r>
      <w:r>
        <w:rPr>
          <w:rFonts w:hint="eastAsia"/>
          <w:noProof/>
          <w:sz w:val="18"/>
        </w:rPr>
        <w:t>二、筒壁混凝土与内衬混凝土施工</w:t>
      </w:r>
      <w:r>
        <w:rPr>
          <w:noProof/>
          <w:webHidden/>
          <w:sz w:val="18"/>
        </w:rPr>
        <w:tab/>
      </w:r>
      <w:r>
        <w:rPr>
          <w:noProof/>
          <w:webHidden/>
          <w:sz w:val="18"/>
        </w:rPr>
        <w:fldChar w:fldCharType="begin"/>
      </w:r>
      <w:r>
        <w:rPr>
          <w:noProof/>
          <w:webHidden/>
          <w:sz w:val="18"/>
        </w:rPr>
        <w:instrText xml:space="preserve"> PAGEREF _Toc71941750 \h </w:instrText>
      </w:r>
      <w:r>
        <w:rPr>
          <w:noProof/>
          <w:sz w:val="18"/>
        </w:rPr>
      </w:r>
      <w:r>
        <w:rPr>
          <w:noProof/>
          <w:webHidden/>
          <w:sz w:val="18"/>
        </w:rPr>
        <w:fldChar w:fldCharType="separate"/>
      </w:r>
      <w:r>
        <w:rPr>
          <w:noProof/>
          <w:webHidden/>
          <w:sz w:val="18"/>
        </w:rPr>
        <w:t>14</w:t>
      </w:r>
      <w:r>
        <w:rPr>
          <w:noProof/>
          <w:webHidden/>
          <w:sz w:val="18"/>
        </w:rPr>
        <w:fldChar w:fldCharType="end"/>
      </w:r>
    </w:p>
    <w:p w14:paraId="39483748" w14:textId="77777777" w:rsidR="006A2B1A" w:rsidRDefault="006A2B1A">
      <w:pPr>
        <w:pStyle w:val="TOC2"/>
        <w:tabs>
          <w:tab w:val="right" w:leader="dot" w:pos="8296"/>
        </w:tabs>
        <w:ind w:leftChars="0" w:left="400"/>
        <w:jc w:val="both"/>
        <w:rPr>
          <w:noProof/>
          <w:sz w:val="18"/>
        </w:rPr>
      </w:pPr>
      <w:r>
        <w:rPr>
          <w:rFonts w:hint="eastAsia"/>
          <w:noProof/>
          <w:sz w:val="18"/>
        </w:rPr>
        <w:t>第三章</w:t>
      </w:r>
      <w:r>
        <w:rPr>
          <w:rFonts w:hint="eastAsia"/>
          <w:noProof/>
          <w:sz w:val="18"/>
        </w:rPr>
        <w:t xml:space="preserve"> </w:t>
      </w:r>
      <w:r>
        <w:rPr>
          <w:rFonts w:hint="eastAsia"/>
          <w:noProof/>
          <w:sz w:val="18"/>
        </w:rPr>
        <w:t>三、隔热层施工</w:t>
      </w:r>
      <w:r>
        <w:rPr>
          <w:noProof/>
          <w:webHidden/>
          <w:sz w:val="18"/>
        </w:rPr>
        <w:tab/>
      </w:r>
      <w:r>
        <w:rPr>
          <w:noProof/>
          <w:webHidden/>
          <w:sz w:val="18"/>
        </w:rPr>
        <w:fldChar w:fldCharType="begin"/>
      </w:r>
      <w:r>
        <w:rPr>
          <w:noProof/>
          <w:webHidden/>
          <w:sz w:val="18"/>
        </w:rPr>
        <w:instrText xml:space="preserve"> PAGEREF _Toc71941751 \h </w:instrText>
      </w:r>
      <w:r>
        <w:rPr>
          <w:noProof/>
          <w:sz w:val="18"/>
        </w:rPr>
      </w:r>
      <w:r>
        <w:rPr>
          <w:noProof/>
          <w:webHidden/>
          <w:sz w:val="18"/>
        </w:rPr>
        <w:fldChar w:fldCharType="separate"/>
      </w:r>
      <w:r>
        <w:rPr>
          <w:noProof/>
          <w:webHidden/>
          <w:sz w:val="18"/>
        </w:rPr>
        <w:t>15</w:t>
      </w:r>
      <w:r>
        <w:rPr>
          <w:noProof/>
          <w:webHidden/>
          <w:sz w:val="18"/>
        </w:rPr>
        <w:fldChar w:fldCharType="end"/>
      </w:r>
    </w:p>
    <w:p w14:paraId="227D9807" w14:textId="77777777" w:rsidR="006A2B1A" w:rsidRDefault="006A2B1A">
      <w:pPr>
        <w:pStyle w:val="TOC2"/>
        <w:tabs>
          <w:tab w:val="right" w:leader="dot" w:pos="8296"/>
        </w:tabs>
        <w:ind w:leftChars="0" w:left="400"/>
        <w:jc w:val="both"/>
        <w:rPr>
          <w:noProof/>
          <w:sz w:val="18"/>
        </w:rPr>
      </w:pPr>
      <w:r>
        <w:rPr>
          <w:rFonts w:hint="eastAsia"/>
          <w:noProof/>
          <w:sz w:val="18"/>
        </w:rPr>
        <w:t>第四章</w:t>
      </w:r>
      <w:r>
        <w:rPr>
          <w:rFonts w:hint="eastAsia"/>
          <w:noProof/>
          <w:sz w:val="18"/>
        </w:rPr>
        <w:t xml:space="preserve"> </w:t>
      </w:r>
      <w:r>
        <w:rPr>
          <w:rFonts w:hint="eastAsia"/>
          <w:noProof/>
          <w:sz w:val="18"/>
        </w:rPr>
        <w:t>四、绑扎钢筋</w:t>
      </w:r>
      <w:r>
        <w:rPr>
          <w:noProof/>
          <w:webHidden/>
          <w:sz w:val="18"/>
        </w:rPr>
        <w:tab/>
      </w:r>
      <w:r>
        <w:rPr>
          <w:noProof/>
          <w:webHidden/>
          <w:sz w:val="18"/>
        </w:rPr>
        <w:fldChar w:fldCharType="begin"/>
      </w:r>
      <w:r>
        <w:rPr>
          <w:noProof/>
          <w:webHidden/>
          <w:sz w:val="18"/>
        </w:rPr>
        <w:instrText xml:space="preserve"> PAGEREF _Toc71941752 \h </w:instrText>
      </w:r>
      <w:r>
        <w:rPr>
          <w:noProof/>
          <w:sz w:val="18"/>
        </w:rPr>
      </w:r>
      <w:r>
        <w:rPr>
          <w:noProof/>
          <w:webHidden/>
          <w:sz w:val="18"/>
        </w:rPr>
        <w:fldChar w:fldCharType="separate"/>
      </w:r>
      <w:r>
        <w:rPr>
          <w:noProof/>
          <w:webHidden/>
          <w:sz w:val="18"/>
        </w:rPr>
        <w:t>15</w:t>
      </w:r>
      <w:r>
        <w:rPr>
          <w:noProof/>
          <w:webHidden/>
          <w:sz w:val="18"/>
        </w:rPr>
        <w:fldChar w:fldCharType="end"/>
      </w:r>
    </w:p>
    <w:p w14:paraId="473E1A56" w14:textId="77777777" w:rsidR="006A2B1A" w:rsidRDefault="006A2B1A">
      <w:pPr>
        <w:pStyle w:val="TOC2"/>
        <w:tabs>
          <w:tab w:val="right" w:leader="dot" w:pos="8296"/>
        </w:tabs>
        <w:ind w:leftChars="0" w:left="400"/>
        <w:jc w:val="both"/>
        <w:rPr>
          <w:noProof/>
          <w:sz w:val="18"/>
        </w:rPr>
      </w:pPr>
      <w:r>
        <w:rPr>
          <w:rFonts w:hint="eastAsia"/>
          <w:noProof/>
          <w:sz w:val="18"/>
        </w:rPr>
        <w:t>第五章</w:t>
      </w:r>
      <w:r>
        <w:rPr>
          <w:rFonts w:hint="eastAsia"/>
          <w:noProof/>
          <w:sz w:val="18"/>
        </w:rPr>
        <w:t xml:space="preserve"> </w:t>
      </w:r>
      <w:r>
        <w:rPr>
          <w:rFonts w:hint="eastAsia"/>
          <w:noProof/>
          <w:sz w:val="18"/>
        </w:rPr>
        <w:t>五、滑升、调径、模板收分与模板抽拔</w:t>
      </w:r>
      <w:r>
        <w:rPr>
          <w:noProof/>
          <w:webHidden/>
          <w:sz w:val="18"/>
        </w:rPr>
        <w:tab/>
      </w:r>
      <w:r>
        <w:rPr>
          <w:noProof/>
          <w:webHidden/>
          <w:sz w:val="18"/>
        </w:rPr>
        <w:fldChar w:fldCharType="begin"/>
      </w:r>
      <w:r>
        <w:rPr>
          <w:noProof/>
          <w:webHidden/>
          <w:sz w:val="18"/>
        </w:rPr>
        <w:instrText xml:space="preserve"> PAGEREF _Toc71941753 \h </w:instrText>
      </w:r>
      <w:r>
        <w:rPr>
          <w:noProof/>
          <w:sz w:val="18"/>
        </w:rPr>
      </w:r>
      <w:r>
        <w:rPr>
          <w:noProof/>
          <w:webHidden/>
          <w:sz w:val="18"/>
        </w:rPr>
        <w:fldChar w:fldCharType="separate"/>
      </w:r>
      <w:r>
        <w:rPr>
          <w:noProof/>
          <w:webHidden/>
          <w:sz w:val="18"/>
        </w:rPr>
        <w:t>16</w:t>
      </w:r>
      <w:r>
        <w:rPr>
          <w:noProof/>
          <w:webHidden/>
          <w:sz w:val="18"/>
        </w:rPr>
        <w:fldChar w:fldCharType="end"/>
      </w:r>
    </w:p>
    <w:p w14:paraId="34852E42" w14:textId="77777777" w:rsidR="006A2B1A" w:rsidRDefault="006A2B1A">
      <w:pPr>
        <w:pStyle w:val="TOC2"/>
        <w:tabs>
          <w:tab w:val="right" w:leader="dot" w:pos="8296"/>
        </w:tabs>
        <w:ind w:leftChars="0" w:left="400"/>
        <w:jc w:val="both"/>
        <w:rPr>
          <w:noProof/>
          <w:sz w:val="18"/>
        </w:rPr>
      </w:pPr>
      <w:r>
        <w:rPr>
          <w:rFonts w:hint="eastAsia"/>
          <w:noProof/>
          <w:sz w:val="18"/>
        </w:rPr>
        <w:t>第六章</w:t>
      </w:r>
      <w:r>
        <w:rPr>
          <w:rFonts w:hint="eastAsia"/>
          <w:noProof/>
          <w:sz w:val="18"/>
        </w:rPr>
        <w:t xml:space="preserve"> </w:t>
      </w:r>
      <w:r>
        <w:rPr>
          <w:rFonts w:hint="eastAsia"/>
          <w:noProof/>
          <w:sz w:val="18"/>
        </w:rPr>
        <w:t>六、激光观测及纠偏扭措施</w:t>
      </w:r>
      <w:r>
        <w:rPr>
          <w:noProof/>
          <w:webHidden/>
          <w:sz w:val="18"/>
        </w:rPr>
        <w:tab/>
      </w:r>
      <w:r>
        <w:rPr>
          <w:noProof/>
          <w:webHidden/>
          <w:sz w:val="18"/>
        </w:rPr>
        <w:fldChar w:fldCharType="begin"/>
      </w:r>
      <w:r>
        <w:rPr>
          <w:noProof/>
          <w:webHidden/>
          <w:sz w:val="18"/>
        </w:rPr>
        <w:instrText xml:space="preserve"> PAGEREF _Toc71941754 \h </w:instrText>
      </w:r>
      <w:r>
        <w:rPr>
          <w:noProof/>
          <w:sz w:val="18"/>
        </w:rPr>
      </w:r>
      <w:r>
        <w:rPr>
          <w:noProof/>
          <w:webHidden/>
          <w:sz w:val="18"/>
        </w:rPr>
        <w:fldChar w:fldCharType="separate"/>
      </w:r>
      <w:r>
        <w:rPr>
          <w:noProof/>
          <w:webHidden/>
          <w:sz w:val="18"/>
        </w:rPr>
        <w:t>16</w:t>
      </w:r>
      <w:r>
        <w:rPr>
          <w:noProof/>
          <w:webHidden/>
          <w:sz w:val="18"/>
        </w:rPr>
        <w:fldChar w:fldCharType="end"/>
      </w:r>
    </w:p>
    <w:p w14:paraId="744C6BB8" w14:textId="77777777" w:rsidR="006A2B1A" w:rsidRDefault="006A2B1A">
      <w:pPr>
        <w:pStyle w:val="TOC2"/>
        <w:tabs>
          <w:tab w:val="right" w:leader="dot" w:pos="8296"/>
        </w:tabs>
        <w:ind w:leftChars="0" w:left="400"/>
        <w:jc w:val="both"/>
        <w:rPr>
          <w:noProof/>
          <w:sz w:val="18"/>
        </w:rPr>
      </w:pPr>
      <w:r>
        <w:rPr>
          <w:rFonts w:hint="eastAsia"/>
          <w:noProof/>
          <w:sz w:val="18"/>
        </w:rPr>
        <w:t>第七章</w:t>
      </w:r>
      <w:r>
        <w:rPr>
          <w:rFonts w:hint="eastAsia"/>
          <w:noProof/>
          <w:sz w:val="18"/>
        </w:rPr>
        <w:t xml:space="preserve"> </w:t>
      </w:r>
      <w:r>
        <w:rPr>
          <w:rFonts w:hint="eastAsia"/>
          <w:noProof/>
          <w:sz w:val="18"/>
        </w:rPr>
        <w:t>七、特殊部位处理</w:t>
      </w:r>
      <w:r>
        <w:rPr>
          <w:noProof/>
          <w:webHidden/>
          <w:sz w:val="18"/>
        </w:rPr>
        <w:tab/>
      </w:r>
      <w:r>
        <w:rPr>
          <w:noProof/>
          <w:webHidden/>
          <w:sz w:val="18"/>
        </w:rPr>
        <w:fldChar w:fldCharType="begin"/>
      </w:r>
      <w:r>
        <w:rPr>
          <w:noProof/>
          <w:webHidden/>
          <w:sz w:val="18"/>
        </w:rPr>
        <w:instrText xml:space="preserve"> PAGEREF _Toc71941755 \h </w:instrText>
      </w:r>
      <w:r>
        <w:rPr>
          <w:noProof/>
          <w:sz w:val="18"/>
        </w:rPr>
      </w:r>
      <w:r>
        <w:rPr>
          <w:noProof/>
          <w:webHidden/>
          <w:sz w:val="18"/>
        </w:rPr>
        <w:fldChar w:fldCharType="separate"/>
      </w:r>
      <w:r>
        <w:rPr>
          <w:noProof/>
          <w:webHidden/>
          <w:sz w:val="18"/>
        </w:rPr>
        <w:t>17</w:t>
      </w:r>
      <w:r>
        <w:rPr>
          <w:noProof/>
          <w:webHidden/>
          <w:sz w:val="18"/>
        </w:rPr>
        <w:fldChar w:fldCharType="end"/>
      </w:r>
    </w:p>
    <w:p w14:paraId="32CD7891" w14:textId="77777777" w:rsidR="006A2B1A" w:rsidRDefault="006A2B1A">
      <w:pPr>
        <w:pStyle w:val="TOC2"/>
        <w:tabs>
          <w:tab w:val="right" w:leader="dot" w:pos="8296"/>
        </w:tabs>
        <w:ind w:leftChars="0" w:left="400"/>
        <w:jc w:val="both"/>
        <w:rPr>
          <w:noProof/>
          <w:sz w:val="18"/>
        </w:rPr>
      </w:pPr>
      <w:r>
        <w:rPr>
          <w:rFonts w:hint="eastAsia"/>
          <w:noProof/>
          <w:sz w:val="18"/>
        </w:rPr>
        <w:t>第八章</w:t>
      </w:r>
      <w:r>
        <w:rPr>
          <w:rFonts w:hint="eastAsia"/>
          <w:noProof/>
          <w:sz w:val="18"/>
        </w:rPr>
        <w:t xml:space="preserve"> </w:t>
      </w:r>
      <w:r>
        <w:rPr>
          <w:rFonts w:hint="eastAsia"/>
          <w:noProof/>
          <w:sz w:val="18"/>
        </w:rPr>
        <w:t>八、拆模</w:t>
      </w:r>
      <w:r>
        <w:rPr>
          <w:noProof/>
          <w:webHidden/>
          <w:sz w:val="18"/>
        </w:rPr>
        <w:tab/>
      </w:r>
      <w:r>
        <w:rPr>
          <w:noProof/>
          <w:webHidden/>
          <w:sz w:val="18"/>
        </w:rPr>
        <w:fldChar w:fldCharType="begin"/>
      </w:r>
      <w:r>
        <w:rPr>
          <w:noProof/>
          <w:webHidden/>
          <w:sz w:val="18"/>
        </w:rPr>
        <w:instrText xml:space="preserve"> PAGEREF _Toc71941756 \h </w:instrText>
      </w:r>
      <w:r>
        <w:rPr>
          <w:noProof/>
          <w:sz w:val="18"/>
        </w:rPr>
      </w:r>
      <w:r>
        <w:rPr>
          <w:noProof/>
          <w:webHidden/>
          <w:sz w:val="18"/>
        </w:rPr>
        <w:fldChar w:fldCharType="separate"/>
      </w:r>
      <w:r>
        <w:rPr>
          <w:noProof/>
          <w:webHidden/>
          <w:sz w:val="18"/>
        </w:rPr>
        <w:t>18</w:t>
      </w:r>
      <w:r>
        <w:rPr>
          <w:noProof/>
          <w:webHidden/>
          <w:sz w:val="18"/>
        </w:rPr>
        <w:fldChar w:fldCharType="end"/>
      </w:r>
    </w:p>
    <w:p w14:paraId="0F971CEF" w14:textId="77777777" w:rsidR="006A2B1A" w:rsidRDefault="006A2B1A">
      <w:pPr>
        <w:pStyle w:val="TOC1"/>
        <w:tabs>
          <w:tab w:val="right" w:leader="dot" w:pos="8296"/>
        </w:tabs>
        <w:jc w:val="both"/>
        <w:rPr>
          <w:noProof/>
          <w:sz w:val="18"/>
        </w:rPr>
      </w:pPr>
      <w:r>
        <w:rPr>
          <w:rFonts w:hint="eastAsia"/>
          <w:noProof/>
          <w:sz w:val="18"/>
          <w:szCs w:val="36"/>
        </w:rPr>
        <w:t>第九卷</w:t>
      </w:r>
      <w:r>
        <w:rPr>
          <w:rFonts w:hint="eastAsia"/>
          <w:noProof/>
          <w:sz w:val="18"/>
          <w:szCs w:val="36"/>
        </w:rPr>
        <w:t xml:space="preserve"> </w:t>
      </w:r>
      <w:r>
        <w:rPr>
          <w:rFonts w:hint="eastAsia"/>
          <w:noProof/>
          <w:sz w:val="18"/>
          <w:szCs w:val="36"/>
        </w:rPr>
        <w:t>安全、质量、节约措施</w:t>
      </w:r>
      <w:r>
        <w:rPr>
          <w:noProof/>
          <w:webHidden/>
          <w:sz w:val="18"/>
        </w:rPr>
        <w:tab/>
      </w:r>
      <w:r>
        <w:rPr>
          <w:noProof/>
          <w:webHidden/>
          <w:sz w:val="18"/>
        </w:rPr>
        <w:fldChar w:fldCharType="begin"/>
      </w:r>
      <w:r>
        <w:rPr>
          <w:noProof/>
          <w:webHidden/>
          <w:sz w:val="18"/>
        </w:rPr>
        <w:instrText xml:space="preserve"> P</w:instrText>
      </w:r>
      <w:r>
        <w:rPr>
          <w:noProof/>
          <w:webHidden/>
          <w:sz w:val="18"/>
        </w:rPr>
        <w:instrText xml:space="preserve">AGEREF _Toc71941757 \h </w:instrText>
      </w:r>
      <w:r>
        <w:rPr>
          <w:noProof/>
          <w:sz w:val="18"/>
        </w:rPr>
      </w:r>
      <w:r>
        <w:rPr>
          <w:noProof/>
          <w:webHidden/>
          <w:sz w:val="18"/>
        </w:rPr>
        <w:fldChar w:fldCharType="separate"/>
      </w:r>
      <w:r>
        <w:rPr>
          <w:noProof/>
          <w:webHidden/>
          <w:sz w:val="18"/>
        </w:rPr>
        <w:t>21</w:t>
      </w:r>
      <w:r>
        <w:rPr>
          <w:noProof/>
          <w:webHidden/>
          <w:sz w:val="18"/>
        </w:rPr>
        <w:fldChar w:fldCharType="end"/>
      </w:r>
    </w:p>
    <w:p w14:paraId="333DB087" w14:textId="77777777" w:rsidR="006A2B1A" w:rsidRDefault="006A2B1A">
      <w:pPr>
        <w:pStyle w:val="TOC2"/>
        <w:tabs>
          <w:tab w:val="right" w:leader="dot" w:pos="8296"/>
        </w:tabs>
        <w:ind w:leftChars="0" w:left="400"/>
        <w:jc w:val="both"/>
        <w:rPr>
          <w:noProof/>
          <w:sz w:val="18"/>
        </w:rPr>
      </w:pPr>
      <w:r>
        <w:rPr>
          <w:rFonts w:hint="eastAsia"/>
          <w:noProof/>
          <w:sz w:val="18"/>
        </w:rPr>
        <w:t>第一章</w:t>
      </w:r>
      <w:r>
        <w:rPr>
          <w:rFonts w:hint="eastAsia"/>
          <w:noProof/>
          <w:sz w:val="18"/>
        </w:rPr>
        <w:t xml:space="preserve"> </w:t>
      </w:r>
      <w:r>
        <w:rPr>
          <w:rFonts w:hint="eastAsia"/>
          <w:noProof/>
          <w:sz w:val="18"/>
        </w:rPr>
        <w:t>一、安全措施</w:t>
      </w:r>
      <w:r>
        <w:rPr>
          <w:noProof/>
          <w:webHidden/>
          <w:sz w:val="18"/>
        </w:rPr>
        <w:tab/>
      </w:r>
      <w:r>
        <w:rPr>
          <w:noProof/>
          <w:webHidden/>
          <w:sz w:val="18"/>
        </w:rPr>
        <w:fldChar w:fldCharType="begin"/>
      </w:r>
      <w:r>
        <w:rPr>
          <w:noProof/>
          <w:webHidden/>
          <w:sz w:val="18"/>
        </w:rPr>
        <w:instrText xml:space="preserve"> PAGEREF _Toc71941758 \h </w:instrText>
      </w:r>
      <w:r>
        <w:rPr>
          <w:noProof/>
          <w:sz w:val="18"/>
        </w:rPr>
      </w:r>
      <w:r>
        <w:rPr>
          <w:noProof/>
          <w:webHidden/>
          <w:sz w:val="18"/>
        </w:rPr>
        <w:fldChar w:fldCharType="separate"/>
      </w:r>
      <w:r>
        <w:rPr>
          <w:noProof/>
          <w:webHidden/>
          <w:sz w:val="18"/>
        </w:rPr>
        <w:t>21</w:t>
      </w:r>
      <w:r>
        <w:rPr>
          <w:noProof/>
          <w:webHidden/>
          <w:sz w:val="18"/>
        </w:rPr>
        <w:fldChar w:fldCharType="end"/>
      </w:r>
    </w:p>
    <w:p w14:paraId="60A9EB41" w14:textId="77777777" w:rsidR="006A2B1A" w:rsidRDefault="006A2B1A">
      <w:pPr>
        <w:pStyle w:val="TOC2"/>
        <w:tabs>
          <w:tab w:val="right" w:leader="dot" w:pos="8296"/>
        </w:tabs>
        <w:ind w:leftChars="0" w:left="400"/>
        <w:jc w:val="both"/>
        <w:rPr>
          <w:noProof/>
          <w:sz w:val="18"/>
        </w:rPr>
      </w:pPr>
      <w:r>
        <w:rPr>
          <w:rFonts w:hint="eastAsia"/>
          <w:noProof/>
          <w:sz w:val="18"/>
        </w:rPr>
        <w:t>第二章</w:t>
      </w:r>
      <w:r>
        <w:rPr>
          <w:rFonts w:hint="eastAsia"/>
          <w:noProof/>
          <w:sz w:val="18"/>
        </w:rPr>
        <w:t xml:space="preserve"> </w:t>
      </w:r>
      <w:r>
        <w:rPr>
          <w:rFonts w:hint="eastAsia"/>
          <w:noProof/>
          <w:sz w:val="18"/>
        </w:rPr>
        <w:t>二、质量措施</w:t>
      </w:r>
      <w:r>
        <w:rPr>
          <w:noProof/>
          <w:webHidden/>
          <w:sz w:val="18"/>
        </w:rPr>
        <w:tab/>
      </w:r>
      <w:r>
        <w:rPr>
          <w:noProof/>
          <w:webHidden/>
          <w:sz w:val="18"/>
        </w:rPr>
        <w:fldChar w:fldCharType="begin"/>
      </w:r>
      <w:r>
        <w:rPr>
          <w:noProof/>
          <w:webHidden/>
          <w:sz w:val="18"/>
        </w:rPr>
        <w:instrText xml:space="preserve"> PAGEREF _Toc71941759 \h </w:instrText>
      </w:r>
      <w:r>
        <w:rPr>
          <w:noProof/>
          <w:sz w:val="18"/>
        </w:rPr>
      </w:r>
      <w:r>
        <w:rPr>
          <w:noProof/>
          <w:webHidden/>
          <w:sz w:val="18"/>
        </w:rPr>
        <w:fldChar w:fldCharType="separate"/>
      </w:r>
      <w:r>
        <w:rPr>
          <w:noProof/>
          <w:webHidden/>
          <w:sz w:val="18"/>
        </w:rPr>
        <w:t>21</w:t>
      </w:r>
      <w:r>
        <w:rPr>
          <w:noProof/>
          <w:webHidden/>
          <w:sz w:val="18"/>
        </w:rPr>
        <w:fldChar w:fldCharType="end"/>
      </w:r>
    </w:p>
    <w:p w14:paraId="71B31000" w14:textId="77777777" w:rsidR="006A2B1A" w:rsidRDefault="006A2B1A">
      <w:pPr>
        <w:pStyle w:val="TOC2"/>
        <w:tabs>
          <w:tab w:val="right" w:leader="dot" w:pos="8296"/>
        </w:tabs>
        <w:ind w:leftChars="0" w:left="400"/>
        <w:jc w:val="both"/>
        <w:rPr>
          <w:noProof/>
          <w:sz w:val="18"/>
        </w:rPr>
      </w:pPr>
      <w:r>
        <w:rPr>
          <w:rFonts w:hint="eastAsia"/>
          <w:noProof/>
          <w:sz w:val="18"/>
        </w:rPr>
        <w:t>第三章</w:t>
      </w:r>
      <w:r>
        <w:rPr>
          <w:rFonts w:hint="eastAsia"/>
          <w:noProof/>
          <w:sz w:val="18"/>
        </w:rPr>
        <w:t xml:space="preserve"> </w:t>
      </w:r>
      <w:r>
        <w:rPr>
          <w:rFonts w:hint="eastAsia"/>
          <w:noProof/>
          <w:sz w:val="18"/>
        </w:rPr>
        <w:t>三、节约措施</w:t>
      </w:r>
      <w:r>
        <w:rPr>
          <w:noProof/>
          <w:webHidden/>
          <w:sz w:val="18"/>
        </w:rPr>
        <w:tab/>
      </w:r>
      <w:r>
        <w:rPr>
          <w:noProof/>
          <w:webHidden/>
          <w:sz w:val="18"/>
        </w:rPr>
        <w:fldChar w:fldCharType="begin"/>
      </w:r>
      <w:r>
        <w:rPr>
          <w:noProof/>
          <w:webHidden/>
          <w:sz w:val="18"/>
        </w:rPr>
        <w:instrText xml:space="preserve"> PAGEREF _Toc71941760 \h </w:instrText>
      </w:r>
      <w:r>
        <w:rPr>
          <w:noProof/>
          <w:sz w:val="18"/>
        </w:rPr>
      </w:r>
      <w:r>
        <w:rPr>
          <w:noProof/>
          <w:webHidden/>
          <w:sz w:val="18"/>
        </w:rPr>
        <w:fldChar w:fldCharType="separate"/>
      </w:r>
      <w:r>
        <w:rPr>
          <w:noProof/>
          <w:webHidden/>
          <w:sz w:val="18"/>
        </w:rPr>
        <w:t>22</w:t>
      </w:r>
      <w:r>
        <w:rPr>
          <w:noProof/>
          <w:webHidden/>
          <w:sz w:val="18"/>
        </w:rPr>
        <w:fldChar w:fldCharType="end"/>
      </w:r>
    </w:p>
    <w:p w14:paraId="7D79C5B5" w14:textId="77777777" w:rsidR="006A2B1A" w:rsidRDefault="006A2B1A">
      <w:pPr>
        <w:pStyle w:val="TOC1"/>
        <w:tabs>
          <w:tab w:val="right" w:leader="dot" w:pos="8296"/>
        </w:tabs>
        <w:jc w:val="both"/>
        <w:rPr>
          <w:noProof/>
          <w:sz w:val="18"/>
        </w:rPr>
      </w:pPr>
      <w:r>
        <w:rPr>
          <w:rFonts w:hint="eastAsia"/>
          <w:noProof/>
          <w:sz w:val="18"/>
          <w:szCs w:val="36"/>
        </w:rPr>
        <w:t>第十卷</w:t>
      </w:r>
      <w:r>
        <w:rPr>
          <w:rFonts w:hint="eastAsia"/>
          <w:noProof/>
          <w:sz w:val="18"/>
          <w:szCs w:val="36"/>
        </w:rPr>
        <w:t xml:space="preserve"> </w:t>
      </w:r>
      <w:r>
        <w:rPr>
          <w:rFonts w:hint="eastAsia"/>
          <w:noProof/>
          <w:sz w:val="18"/>
          <w:szCs w:val="36"/>
        </w:rPr>
        <w:t>工具机械设备计划</w:t>
      </w:r>
      <w:r>
        <w:rPr>
          <w:noProof/>
          <w:webHidden/>
          <w:sz w:val="18"/>
        </w:rPr>
        <w:tab/>
      </w:r>
      <w:r>
        <w:rPr>
          <w:noProof/>
          <w:webHidden/>
          <w:sz w:val="18"/>
        </w:rPr>
        <w:fldChar w:fldCharType="begin"/>
      </w:r>
      <w:r>
        <w:rPr>
          <w:noProof/>
          <w:webHidden/>
          <w:sz w:val="18"/>
        </w:rPr>
        <w:instrText xml:space="preserve"> PAGEREF _Toc71941761 \h </w:instrText>
      </w:r>
      <w:r>
        <w:rPr>
          <w:noProof/>
          <w:sz w:val="18"/>
        </w:rPr>
      </w:r>
      <w:r>
        <w:rPr>
          <w:noProof/>
          <w:webHidden/>
          <w:sz w:val="18"/>
        </w:rPr>
        <w:fldChar w:fldCharType="separate"/>
      </w:r>
      <w:r>
        <w:rPr>
          <w:noProof/>
          <w:webHidden/>
          <w:sz w:val="18"/>
        </w:rPr>
        <w:t>23</w:t>
      </w:r>
      <w:r>
        <w:rPr>
          <w:noProof/>
          <w:webHidden/>
          <w:sz w:val="18"/>
        </w:rPr>
        <w:fldChar w:fldCharType="end"/>
      </w:r>
    </w:p>
    <w:p w14:paraId="43A2BEBE" w14:textId="77777777" w:rsidR="006A2B1A" w:rsidRDefault="006A2B1A">
      <w:pPr>
        <w:pStyle w:val="TOC1"/>
        <w:tabs>
          <w:tab w:val="right" w:leader="dot" w:pos="8296"/>
        </w:tabs>
        <w:jc w:val="both"/>
        <w:rPr>
          <w:noProof/>
          <w:sz w:val="18"/>
        </w:rPr>
      </w:pPr>
      <w:r>
        <w:rPr>
          <w:rFonts w:hint="eastAsia"/>
          <w:noProof/>
          <w:sz w:val="18"/>
          <w:szCs w:val="36"/>
        </w:rPr>
        <w:t>第十一卷</w:t>
      </w:r>
      <w:r>
        <w:rPr>
          <w:rFonts w:hint="eastAsia"/>
          <w:noProof/>
          <w:sz w:val="18"/>
          <w:szCs w:val="36"/>
        </w:rPr>
        <w:t xml:space="preserve"> </w:t>
      </w:r>
      <w:r>
        <w:rPr>
          <w:rFonts w:hint="eastAsia"/>
          <w:noProof/>
          <w:sz w:val="18"/>
          <w:szCs w:val="36"/>
        </w:rPr>
        <w:t>工期定额</w:t>
      </w:r>
      <w:r>
        <w:rPr>
          <w:noProof/>
          <w:webHidden/>
          <w:sz w:val="18"/>
        </w:rPr>
        <w:tab/>
      </w:r>
      <w:r>
        <w:rPr>
          <w:noProof/>
          <w:webHidden/>
          <w:sz w:val="18"/>
        </w:rPr>
        <w:fldChar w:fldCharType="begin"/>
      </w:r>
      <w:r>
        <w:rPr>
          <w:noProof/>
          <w:webHidden/>
          <w:sz w:val="18"/>
        </w:rPr>
        <w:instrText xml:space="preserve"> PAGEREF _Toc71941762 \h </w:instrText>
      </w:r>
      <w:r>
        <w:rPr>
          <w:noProof/>
          <w:sz w:val="18"/>
        </w:rPr>
      </w:r>
      <w:r>
        <w:rPr>
          <w:noProof/>
          <w:webHidden/>
          <w:sz w:val="18"/>
        </w:rPr>
        <w:fldChar w:fldCharType="separate"/>
      </w:r>
      <w:r>
        <w:rPr>
          <w:noProof/>
          <w:webHidden/>
          <w:sz w:val="18"/>
        </w:rPr>
        <w:t>26</w:t>
      </w:r>
      <w:r>
        <w:rPr>
          <w:noProof/>
          <w:webHidden/>
          <w:sz w:val="18"/>
        </w:rPr>
        <w:fldChar w:fldCharType="end"/>
      </w:r>
    </w:p>
    <w:p w14:paraId="557C60F4" w14:textId="77777777" w:rsidR="006A2B1A" w:rsidRDefault="006A2B1A">
      <w:pPr>
        <w:pStyle w:val="TOC1"/>
        <w:tabs>
          <w:tab w:val="right" w:leader="dot" w:pos="8296"/>
        </w:tabs>
        <w:jc w:val="both"/>
        <w:rPr>
          <w:noProof/>
          <w:sz w:val="18"/>
        </w:rPr>
      </w:pPr>
      <w:r>
        <w:rPr>
          <w:rFonts w:hint="eastAsia"/>
          <w:noProof/>
          <w:sz w:val="18"/>
          <w:szCs w:val="36"/>
        </w:rPr>
        <w:t>第十二卷</w:t>
      </w:r>
      <w:r>
        <w:rPr>
          <w:rFonts w:hint="eastAsia"/>
          <w:noProof/>
          <w:sz w:val="18"/>
          <w:szCs w:val="36"/>
        </w:rPr>
        <w:t xml:space="preserve"> </w:t>
      </w:r>
      <w:r>
        <w:rPr>
          <w:rFonts w:hint="eastAsia"/>
          <w:noProof/>
          <w:sz w:val="18"/>
          <w:szCs w:val="36"/>
        </w:rPr>
        <w:t>人工、材料造价指标</w:t>
      </w:r>
      <w:r>
        <w:rPr>
          <w:noProof/>
          <w:webHidden/>
          <w:sz w:val="18"/>
        </w:rPr>
        <w:tab/>
      </w:r>
      <w:r>
        <w:rPr>
          <w:noProof/>
          <w:webHidden/>
          <w:sz w:val="18"/>
        </w:rPr>
        <w:fldChar w:fldCharType="begin"/>
      </w:r>
      <w:r>
        <w:rPr>
          <w:noProof/>
          <w:webHidden/>
          <w:sz w:val="18"/>
        </w:rPr>
        <w:instrText xml:space="preserve"> PAGEREF _Toc71941763 \h </w:instrText>
      </w:r>
      <w:r>
        <w:rPr>
          <w:noProof/>
          <w:sz w:val="18"/>
        </w:rPr>
      </w:r>
      <w:r>
        <w:rPr>
          <w:noProof/>
          <w:webHidden/>
          <w:sz w:val="18"/>
        </w:rPr>
        <w:fldChar w:fldCharType="separate"/>
      </w:r>
      <w:r>
        <w:rPr>
          <w:noProof/>
          <w:webHidden/>
          <w:sz w:val="18"/>
        </w:rPr>
        <w:t>27</w:t>
      </w:r>
      <w:r>
        <w:rPr>
          <w:noProof/>
          <w:webHidden/>
          <w:sz w:val="18"/>
        </w:rPr>
        <w:fldChar w:fldCharType="end"/>
      </w:r>
    </w:p>
    <w:p w14:paraId="1FA059FE" w14:textId="77777777" w:rsidR="006A2B1A" w:rsidRDefault="006A2B1A">
      <w:pPr>
        <w:jc w:val="both"/>
      </w:pPr>
      <w:r>
        <w:rPr>
          <w:sz w:val="18"/>
        </w:rPr>
        <w:fldChar w:fldCharType="end"/>
      </w:r>
    </w:p>
    <w:p w14:paraId="65A92795" w14:textId="77777777" w:rsidR="006A2B1A" w:rsidRDefault="006A2B1A"/>
    <w:p w14:paraId="256075D1" w14:textId="77777777" w:rsidR="006A2B1A" w:rsidRDefault="006A2B1A">
      <w:pPr>
        <w:pStyle w:val="1"/>
        <w:numPr>
          <w:ilvl w:val="0"/>
          <w:numId w:val="0"/>
        </w:numPr>
      </w:pPr>
      <w:bookmarkStart w:id="0" w:name="_Toc71941736"/>
      <w:r>
        <w:rPr>
          <w:rFonts w:hint="eastAsia"/>
        </w:rPr>
        <w:lastRenderedPageBreak/>
        <w:t>第一卷</w:t>
      </w:r>
      <w:r>
        <w:rPr>
          <w:rFonts w:hint="eastAsia"/>
        </w:rPr>
        <w:t xml:space="preserve"> </w:t>
      </w:r>
      <w:r>
        <w:t>工程概况</w:t>
      </w:r>
      <w:bookmarkEnd w:id="0"/>
    </w:p>
    <w:p w14:paraId="0094A1FB" w14:textId="77777777" w:rsidR="006A2B1A" w:rsidRDefault="006A2B1A">
      <w:pPr>
        <w:ind w:left="520"/>
        <w:rPr>
          <w:rFonts w:ascii="楷体_GB2312" w:eastAsia="楷体_GB2312" w:hint="eastAsia"/>
          <w:sz w:val="26"/>
        </w:rPr>
      </w:pPr>
      <w:r>
        <w:rPr>
          <w:rFonts w:ascii="楷体_GB2312" w:eastAsia="楷体_GB2312" w:hint="eastAsia"/>
          <w:sz w:val="26"/>
        </w:rPr>
        <w:t>某热电站第期工程有</w:t>
      </w:r>
      <w:r>
        <w:rPr>
          <w:rFonts w:ascii="楷体_GB2312" w:eastAsia="楷体_GB2312" w:hint="eastAsia"/>
          <w:sz w:val="26"/>
        </w:rPr>
        <w:t>6</w:t>
      </w:r>
      <w:r>
        <w:rPr>
          <w:rFonts w:ascii="楷体_GB2312" w:eastAsia="楷体_GB2312" w:hint="eastAsia"/>
          <w:sz w:val="26"/>
        </w:rPr>
        <w:t>台蒸发量</w:t>
      </w:r>
      <w:r>
        <w:rPr>
          <w:rFonts w:ascii="楷体_GB2312" w:eastAsia="楷体_GB2312"/>
          <w:sz w:val="26"/>
        </w:rPr>
        <w:t>220t/h</w:t>
      </w:r>
      <w:r>
        <w:rPr>
          <w:rFonts w:ascii="楷体_GB2312" w:eastAsia="楷体_GB2312" w:hint="eastAsia"/>
          <w:sz w:val="26"/>
        </w:rPr>
        <w:t>燃油锅炉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为减少城市污染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根据国家对烟气中</w:t>
      </w:r>
      <w:r>
        <w:rPr>
          <w:rFonts w:ascii="楷体_GB2312" w:eastAsia="楷体_GB2312"/>
          <w:sz w:val="26"/>
        </w:rPr>
        <w:t>SO</w:t>
      </w:r>
      <w:r>
        <w:rPr>
          <w:rFonts w:ascii="楷体_GB2312" w:eastAsia="楷体_GB2312"/>
          <w:sz w:val="26"/>
          <w:vertAlign w:val="subscript"/>
        </w:rPr>
        <w:t>2</w:t>
      </w:r>
      <w:r>
        <w:rPr>
          <w:rFonts w:ascii="楷体_GB2312" w:eastAsia="楷体_GB2312" w:hint="eastAsia"/>
          <w:sz w:val="26"/>
        </w:rPr>
        <w:t>排放的规定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设一座</w:t>
      </w:r>
      <w:r>
        <w:rPr>
          <w:rFonts w:ascii="楷体_GB2312" w:eastAsia="楷体_GB2312"/>
          <w:sz w:val="26"/>
        </w:rPr>
        <w:t>180m</w:t>
      </w:r>
      <w:r>
        <w:rPr>
          <w:rFonts w:ascii="楷体_GB2312" w:eastAsia="楷体_GB2312" w:hint="eastAsia"/>
          <w:sz w:val="26"/>
        </w:rPr>
        <w:t>高钢筋混凝土烟囱</w:t>
      </w:r>
      <w:r>
        <w:rPr>
          <w:rFonts w:ascii="楷体_GB2312" w:eastAsia="楷体_GB2312"/>
          <w:sz w:val="26"/>
        </w:rPr>
        <w:t>。</w:t>
      </w:r>
    </w:p>
    <w:p w14:paraId="6116BF7F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烟囱采用环形刚性基础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持力层在</w:t>
      </w:r>
      <w:r>
        <w:rPr>
          <w:rFonts w:ascii="楷体_GB2312" w:eastAsia="楷体_GB2312"/>
          <w:sz w:val="26"/>
        </w:rPr>
        <w:t>-9.7m</w:t>
      </w:r>
      <w:r>
        <w:rPr>
          <w:rFonts w:ascii="楷体_GB2312" w:eastAsia="楷体_GB2312" w:hint="eastAsia"/>
          <w:sz w:val="26"/>
        </w:rPr>
        <w:t>处的天然砂卵石层上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承载力取</w:t>
      </w:r>
      <w:r>
        <w:rPr>
          <w:rFonts w:ascii="楷体_GB2312" w:eastAsia="楷体_GB2312"/>
          <w:sz w:val="26"/>
        </w:rPr>
        <w:t>400kN/m</w:t>
      </w:r>
      <w:r>
        <w:rPr>
          <w:rFonts w:ascii="楷体_GB2312" w:eastAsia="楷体_GB2312"/>
          <w:sz w:val="26"/>
          <w:vertAlign w:val="superscript"/>
        </w:rPr>
        <w:t>2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/>
          <w:sz w:val="26"/>
        </w:rPr>
        <w:t>-6.5m</w:t>
      </w:r>
      <w:r>
        <w:rPr>
          <w:rFonts w:ascii="楷体_GB2312" w:eastAsia="楷体_GB2312" w:hint="eastAsia"/>
          <w:sz w:val="26"/>
        </w:rPr>
        <w:t>设人防室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顶板厚</w:t>
      </w:r>
      <w:r>
        <w:rPr>
          <w:rFonts w:ascii="楷体_GB2312" w:eastAsia="楷体_GB2312"/>
          <w:sz w:val="26"/>
        </w:rPr>
        <w:t>40cm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基础底直径</w:t>
      </w:r>
      <w:r>
        <w:rPr>
          <w:rFonts w:ascii="楷体_GB2312" w:eastAsia="楷体_GB2312"/>
          <w:sz w:val="26"/>
        </w:rPr>
        <w:t>24m</w:t>
      </w:r>
      <w:r>
        <w:rPr>
          <w:rFonts w:ascii="楷体_GB2312" w:eastAsia="楷体_GB2312" w:hint="eastAsia"/>
          <w:sz w:val="26"/>
        </w:rPr>
        <w:t>,10</w:t>
      </w:r>
      <w:r>
        <w:rPr>
          <w:rFonts w:ascii="楷体_GB2312" w:eastAsia="楷体_GB2312"/>
          <w:sz w:val="26"/>
        </w:rPr>
        <w:t>m</w:t>
      </w:r>
      <w:r>
        <w:rPr>
          <w:rFonts w:ascii="楷体_GB2312" w:eastAsia="楷体_GB2312" w:hint="eastAsia"/>
          <w:sz w:val="26"/>
        </w:rPr>
        <w:t>处筒身直径</w:t>
      </w:r>
      <w:r>
        <w:rPr>
          <w:rFonts w:ascii="楷体_GB2312" w:eastAsia="楷体_GB2312"/>
          <w:sz w:val="26"/>
        </w:rPr>
        <w:t>18.26m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筒首内径</w:t>
      </w:r>
      <w:r>
        <w:rPr>
          <w:rFonts w:ascii="楷体_GB2312" w:eastAsia="楷体_GB2312"/>
          <w:sz w:val="26"/>
        </w:rPr>
        <w:t>5.5m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有竖向凹槽状花饰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标高在</w:t>
      </w:r>
      <w:r>
        <w:rPr>
          <w:rFonts w:ascii="楷体_GB2312" w:eastAsia="楷体_GB2312"/>
          <w:sz w:val="26"/>
        </w:rPr>
        <w:t>20m</w:t>
      </w:r>
      <w:r>
        <w:rPr>
          <w:rFonts w:ascii="楷体_GB2312" w:eastAsia="楷体_GB2312" w:hint="eastAsia"/>
          <w:sz w:val="26"/>
        </w:rPr>
        <w:t>以下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壁厚为</w:t>
      </w:r>
      <w:r>
        <w:rPr>
          <w:rFonts w:ascii="楷体_GB2312" w:eastAsia="楷体_GB2312"/>
          <w:sz w:val="26"/>
        </w:rPr>
        <w:t>60cm</w:t>
      </w:r>
      <w:r>
        <w:rPr>
          <w:rFonts w:ascii="楷体_GB2312" w:eastAsia="楷体_GB2312" w:hint="eastAsia"/>
          <w:sz w:val="26"/>
        </w:rPr>
        <w:t>;</w:t>
      </w:r>
      <w:r>
        <w:rPr>
          <w:rFonts w:ascii="楷体_GB2312" w:eastAsia="楷体_GB2312" w:hint="eastAsia"/>
          <w:sz w:val="26"/>
        </w:rPr>
        <w:t>标高</w:t>
      </w:r>
      <w:r>
        <w:rPr>
          <w:rFonts w:ascii="楷体_GB2312" w:eastAsia="楷体_GB2312"/>
          <w:sz w:val="26"/>
        </w:rPr>
        <w:t>20m-180m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壁厚由</w:t>
      </w:r>
      <w:r>
        <w:rPr>
          <w:rFonts w:ascii="楷体_GB2312" w:eastAsia="楷体_GB2312"/>
          <w:sz w:val="26"/>
        </w:rPr>
        <w:t>60cm</w:t>
      </w:r>
      <w:r>
        <w:rPr>
          <w:rFonts w:ascii="楷体_GB2312" w:eastAsia="楷体_GB2312" w:hint="eastAsia"/>
          <w:sz w:val="26"/>
        </w:rPr>
        <w:t>缩小为</w:t>
      </w:r>
      <w:r>
        <w:rPr>
          <w:rFonts w:ascii="楷体_GB2312" w:eastAsia="楷体_GB2312"/>
          <w:sz w:val="26"/>
        </w:rPr>
        <w:t>16cm</w:t>
      </w:r>
      <w:r>
        <w:rPr>
          <w:rFonts w:ascii="楷体_GB2312" w:eastAsia="楷体_GB2312"/>
          <w:sz w:val="26"/>
        </w:rPr>
        <w:t>。</w:t>
      </w:r>
    </w:p>
    <w:p w14:paraId="40BD5683" w14:textId="77777777" w:rsidR="006A2B1A" w:rsidRDefault="006A2B1A">
      <w:pPr>
        <w:ind w:left="520"/>
        <w:rPr>
          <w:rFonts w:ascii="楷体_GB2312" w:eastAsia="楷体_GB2312" w:hint="eastAsia"/>
          <w:sz w:val="26"/>
        </w:rPr>
      </w:pPr>
      <w:r>
        <w:rPr>
          <w:rFonts w:ascii="楷体_GB2312" w:eastAsia="楷体_GB2312" w:hint="eastAsia"/>
          <w:sz w:val="26"/>
        </w:rPr>
        <w:t>筒身分两个坡度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/>
          <w:sz w:val="26"/>
        </w:rPr>
        <w:t>20m</w:t>
      </w:r>
      <w:r>
        <w:rPr>
          <w:rFonts w:ascii="楷体_GB2312" w:eastAsia="楷体_GB2312" w:hint="eastAsia"/>
          <w:sz w:val="26"/>
        </w:rPr>
        <w:t>以下为</w:t>
      </w:r>
      <w:r>
        <w:rPr>
          <w:rFonts w:ascii="楷体_GB2312" w:eastAsia="楷体_GB2312" w:hint="eastAsia"/>
          <w:sz w:val="26"/>
        </w:rPr>
        <w:t>10%,</w:t>
      </w:r>
      <w:r>
        <w:rPr>
          <w:rFonts w:ascii="楷体_GB2312" w:eastAsia="楷体_GB2312"/>
          <w:sz w:val="26"/>
        </w:rPr>
        <w:t>20m</w:t>
      </w:r>
      <w:r>
        <w:rPr>
          <w:rFonts w:ascii="楷体_GB2312" w:eastAsia="楷体_GB2312" w:hint="eastAsia"/>
          <w:sz w:val="26"/>
        </w:rPr>
        <w:t>以上为</w:t>
      </w:r>
      <w:r>
        <w:rPr>
          <w:rFonts w:ascii="楷体_GB2312" w:eastAsia="楷体_GB2312"/>
          <w:sz w:val="26"/>
        </w:rPr>
        <w:t>2.5%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内壁</w:t>
      </w:r>
      <w:r>
        <w:rPr>
          <w:rFonts w:ascii="楷体_GB2312" w:eastAsia="楷体_GB2312"/>
          <w:sz w:val="26"/>
        </w:rPr>
        <w:t>20m-150m</w:t>
      </w:r>
      <w:r>
        <w:rPr>
          <w:rFonts w:ascii="楷体_GB2312" w:eastAsia="楷体_GB2312" w:hint="eastAsia"/>
          <w:sz w:val="26"/>
        </w:rPr>
        <w:t>处为</w:t>
      </w:r>
      <w:r>
        <w:rPr>
          <w:rFonts w:ascii="楷体_GB2312" w:eastAsia="楷体_GB2312"/>
          <w:sz w:val="26"/>
        </w:rPr>
        <w:t>2.2%</w:t>
      </w:r>
      <w:r>
        <w:rPr>
          <w:rFonts w:ascii="楷体_GB2312" w:eastAsia="楷体_GB2312"/>
          <w:sz w:val="26"/>
        </w:rPr>
        <w:t>。</w:t>
      </w:r>
    </w:p>
    <w:p w14:paraId="3AACA9B2" w14:textId="77777777" w:rsidR="006A2B1A" w:rsidRDefault="006A2B1A">
      <w:pPr>
        <w:pStyle w:val="a3"/>
        <w:ind w:left="520"/>
        <w:jc w:val="left"/>
        <w:rPr>
          <w:rFonts w:ascii="楷体_GB2312" w:eastAsia="楷体_GB2312" w:hint="eastAsia"/>
          <w:sz w:val="26"/>
        </w:rPr>
      </w:pPr>
      <w:r>
        <w:rPr>
          <w:rFonts w:ascii="楷体_GB2312" w:eastAsia="楷体_GB2312" w:hint="eastAsia"/>
          <w:sz w:val="26"/>
        </w:rPr>
        <w:t>筒壁混凝土为</w:t>
      </w:r>
      <w:r>
        <w:rPr>
          <w:rFonts w:ascii="楷体_GB2312" w:eastAsia="楷体_GB2312" w:hint="eastAsia"/>
          <w:sz w:val="26"/>
        </w:rPr>
        <w:t>C30</w:t>
      </w:r>
      <w:r>
        <w:rPr>
          <w:rFonts w:ascii="楷体_GB2312" w:eastAsia="楷体_GB2312" w:hint="eastAsia"/>
          <w:sz w:val="26"/>
        </w:rPr>
        <w:t>石英砂重混凝土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隔热层为</w:t>
      </w:r>
      <w:r>
        <w:rPr>
          <w:rFonts w:ascii="楷体_GB2312" w:eastAsia="楷体_GB2312"/>
          <w:sz w:val="26"/>
        </w:rPr>
        <w:t>10cm</w:t>
      </w:r>
      <w:r>
        <w:rPr>
          <w:rFonts w:ascii="楷体_GB2312" w:eastAsia="楷体_GB2312" w:hint="eastAsia"/>
          <w:sz w:val="26"/>
        </w:rPr>
        <w:t>厚加气混凝土块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内衬为</w:t>
      </w:r>
      <w:r>
        <w:rPr>
          <w:rFonts w:ascii="楷体_GB2312" w:eastAsia="楷体_GB2312"/>
          <w:sz w:val="26"/>
        </w:rPr>
        <w:t>12cm</w:t>
      </w:r>
      <w:r>
        <w:rPr>
          <w:rFonts w:ascii="楷体_GB2312" w:eastAsia="楷体_GB2312" w:hint="eastAsia"/>
          <w:sz w:val="26"/>
        </w:rPr>
        <w:t>厚</w:t>
      </w:r>
      <w:r>
        <w:rPr>
          <w:rFonts w:ascii="楷体_GB2312" w:eastAsia="楷体_GB2312" w:hint="eastAsia"/>
          <w:sz w:val="26"/>
        </w:rPr>
        <w:t>C20</w:t>
      </w:r>
      <w:r>
        <w:rPr>
          <w:rFonts w:ascii="楷体_GB2312" w:eastAsia="楷体_GB2312" w:hint="eastAsia"/>
          <w:sz w:val="26"/>
        </w:rPr>
        <w:t>陶粒混凝土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沿全高每</w:t>
      </w:r>
      <w:r>
        <w:rPr>
          <w:rFonts w:ascii="楷体_GB2312" w:eastAsia="楷体_GB2312"/>
          <w:sz w:val="26"/>
        </w:rPr>
        <w:t>10m</w:t>
      </w:r>
      <w:r>
        <w:rPr>
          <w:rFonts w:ascii="楷体_GB2312" w:eastAsia="楷体_GB2312" w:hint="eastAsia"/>
          <w:sz w:val="26"/>
        </w:rPr>
        <w:t>设一道牛腿</w:t>
      </w:r>
      <w:r>
        <w:rPr>
          <w:rFonts w:ascii="楷体_GB2312" w:eastAsia="楷体_GB2312"/>
          <w:sz w:val="26"/>
        </w:rPr>
        <w:t>。</w:t>
      </w:r>
    </w:p>
    <w:p w14:paraId="0CF6DDCB" w14:textId="77777777" w:rsidR="006A2B1A" w:rsidRDefault="006A2B1A"/>
    <w:p w14:paraId="75A77D33" w14:textId="77777777" w:rsidR="006A2B1A" w:rsidRDefault="006A2B1A"/>
    <w:p w14:paraId="357B002B" w14:textId="77777777" w:rsidR="006A2B1A" w:rsidRDefault="006A2B1A">
      <w:pPr>
        <w:pStyle w:val="1"/>
        <w:numPr>
          <w:ilvl w:val="0"/>
          <w:numId w:val="0"/>
        </w:numPr>
      </w:pPr>
      <w:bookmarkStart w:id="1" w:name="_Toc71941737"/>
      <w:r>
        <w:rPr>
          <w:rFonts w:hint="eastAsia"/>
        </w:rPr>
        <w:t>第二卷</w:t>
      </w:r>
      <w:r>
        <w:rPr>
          <w:rFonts w:hint="eastAsia"/>
        </w:rPr>
        <w:t xml:space="preserve"> </w:t>
      </w:r>
      <w:r>
        <w:t>施工部署</w:t>
      </w:r>
      <w:bookmarkEnd w:id="1"/>
    </w:p>
    <w:p w14:paraId="4AC2482A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施工部署根据施工环境</w:t>
      </w:r>
      <w:r>
        <w:rPr>
          <w:rFonts w:ascii="楷体_GB2312" w:eastAsia="楷体_GB2312"/>
          <w:sz w:val="26"/>
        </w:rPr>
        <w:t>、</w:t>
      </w:r>
      <w:r>
        <w:rPr>
          <w:rFonts w:ascii="楷体_GB2312" w:eastAsia="楷体_GB2312" w:hint="eastAsia"/>
          <w:sz w:val="26"/>
        </w:rPr>
        <w:t>设备情况</w:t>
      </w:r>
      <w:r>
        <w:rPr>
          <w:rFonts w:ascii="楷体_GB2312" w:eastAsia="楷体_GB2312"/>
          <w:sz w:val="26"/>
        </w:rPr>
        <w:t>、</w:t>
      </w:r>
      <w:r>
        <w:rPr>
          <w:rFonts w:ascii="楷体_GB2312" w:eastAsia="楷体_GB2312" w:hint="eastAsia"/>
          <w:sz w:val="26"/>
        </w:rPr>
        <w:t>劳动力的技术能力作以下安排</w:t>
      </w:r>
      <w:r>
        <w:rPr>
          <w:rFonts w:ascii="楷体_GB2312" w:eastAsia="楷体_GB2312"/>
          <w:sz w:val="26"/>
        </w:rPr>
        <w:t>。</w:t>
      </w:r>
    </w:p>
    <w:p w14:paraId="1A57453B" w14:textId="77777777" w:rsidR="006A2B1A" w:rsidRDefault="006A2B1A">
      <w:pPr>
        <w:ind w:left="520"/>
        <w:rPr>
          <w:rFonts w:ascii="楷体_GB2312" w:eastAsia="楷体_GB2312" w:hint="eastAsia"/>
          <w:sz w:val="26"/>
        </w:rPr>
      </w:pPr>
      <w:r>
        <w:rPr>
          <w:rFonts w:ascii="楷体_GB2312" w:eastAsia="楷体_GB2312" w:hint="eastAsia"/>
          <w:sz w:val="26"/>
        </w:rPr>
        <w:t>一</w:t>
      </w:r>
      <w:r>
        <w:rPr>
          <w:rFonts w:ascii="楷体_GB2312" w:eastAsia="楷体_GB2312"/>
          <w:sz w:val="26"/>
        </w:rPr>
        <w:t>、</w:t>
      </w:r>
      <w:r>
        <w:rPr>
          <w:rFonts w:ascii="楷体_GB2312" w:eastAsia="楷体_GB2312" w:hint="eastAsia"/>
          <w:sz w:val="26"/>
        </w:rPr>
        <w:t>工期安排</w:t>
      </w:r>
    </w:p>
    <w:p w14:paraId="2107B756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基础挖土到混凝土浇筑</w:t>
      </w:r>
      <w:r>
        <w:rPr>
          <w:rFonts w:ascii="楷体_GB2312" w:eastAsia="楷体_GB2312"/>
          <w:sz w:val="26"/>
        </w:rPr>
        <w:t>、</w:t>
      </w:r>
      <w:r>
        <w:rPr>
          <w:rFonts w:ascii="楷体_GB2312" w:eastAsia="楷体_GB2312" w:hint="eastAsia"/>
          <w:sz w:val="26"/>
        </w:rPr>
        <w:t>回填土完毕共</w:t>
      </w:r>
      <w:r>
        <w:rPr>
          <w:rFonts w:ascii="楷体_GB2312" w:eastAsia="楷体_GB2312" w:hint="eastAsia"/>
          <w:sz w:val="26"/>
        </w:rPr>
        <w:t>99</w:t>
      </w:r>
      <w:r>
        <w:rPr>
          <w:rFonts w:ascii="楷体_GB2312" w:eastAsia="楷体_GB2312" w:hint="eastAsia"/>
          <w:sz w:val="26"/>
        </w:rPr>
        <w:t>个工作日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/>
          <w:sz w:val="26"/>
        </w:rPr>
        <w:t>±</w:t>
      </w:r>
      <w:r>
        <w:rPr>
          <w:rFonts w:ascii="楷体_GB2312" w:eastAsia="楷体_GB2312"/>
          <w:sz w:val="26"/>
        </w:rPr>
        <w:t>0m-5.4m</w:t>
      </w:r>
      <w:r>
        <w:rPr>
          <w:rFonts w:ascii="楷体_GB2312" w:eastAsia="楷体_GB2312" w:hint="eastAsia"/>
          <w:sz w:val="26"/>
        </w:rPr>
        <w:t>为</w:t>
      </w:r>
      <w:r>
        <w:rPr>
          <w:rFonts w:ascii="楷体_GB2312" w:eastAsia="楷体_GB2312"/>
          <w:sz w:val="26"/>
        </w:rPr>
        <w:t>12d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/>
          <w:sz w:val="26"/>
        </w:rPr>
        <w:t>5.4m</w:t>
      </w:r>
      <w:r>
        <w:rPr>
          <w:rFonts w:ascii="楷体_GB2312" w:eastAsia="楷体_GB2312" w:hint="eastAsia"/>
          <w:sz w:val="26"/>
        </w:rPr>
        <w:t>滑升到</w:t>
      </w:r>
      <w:r>
        <w:rPr>
          <w:rFonts w:ascii="楷体_GB2312" w:eastAsia="楷体_GB2312"/>
          <w:sz w:val="26"/>
        </w:rPr>
        <w:t>180m</w:t>
      </w:r>
      <w:r>
        <w:rPr>
          <w:rFonts w:ascii="楷体_GB2312" w:eastAsia="楷体_GB2312" w:hint="eastAsia"/>
          <w:sz w:val="26"/>
        </w:rPr>
        <w:t>为</w:t>
      </w:r>
      <w:r>
        <w:rPr>
          <w:rFonts w:ascii="楷体_GB2312" w:eastAsia="楷体_GB2312"/>
          <w:sz w:val="26"/>
        </w:rPr>
        <w:t>60d</w:t>
      </w:r>
      <w:r>
        <w:rPr>
          <w:rFonts w:ascii="楷体_GB2312" w:eastAsia="楷体_GB2312"/>
          <w:sz w:val="26"/>
        </w:rPr>
        <w:t>。</w:t>
      </w:r>
    </w:p>
    <w:p w14:paraId="40111BFC" w14:textId="77777777" w:rsidR="006A2B1A" w:rsidRDefault="006A2B1A">
      <w:pPr>
        <w:ind w:left="520"/>
        <w:rPr>
          <w:rFonts w:ascii="楷体_GB2312" w:eastAsia="楷体_GB2312" w:hint="eastAsia"/>
          <w:sz w:val="26"/>
        </w:rPr>
      </w:pPr>
      <w:r>
        <w:rPr>
          <w:rFonts w:ascii="楷体_GB2312" w:eastAsia="楷体_GB2312" w:hint="eastAsia"/>
          <w:sz w:val="26"/>
        </w:rPr>
        <w:t>二</w:t>
      </w:r>
      <w:r>
        <w:rPr>
          <w:rFonts w:ascii="楷体_GB2312" w:eastAsia="楷体_GB2312"/>
          <w:sz w:val="26"/>
        </w:rPr>
        <w:t>、</w:t>
      </w:r>
      <w:r>
        <w:rPr>
          <w:rFonts w:ascii="楷体_GB2312" w:eastAsia="楷体_GB2312" w:hint="eastAsia"/>
          <w:sz w:val="26"/>
        </w:rPr>
        <w:t>工序安排</w:t>
      </w:r>
    </w:p>
    <w:p w14:paraId="6B6B5FCC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全套滑模装置包括操作平台</w:t>
      </w:r>
      <w:r>
        <w:rPr>
          <w:rFonts w:ascii="楷体_GB2312" w:eastAsia="楷体_GB2312"/>
          <w:sz w:val="26"/>
        </w:rPr>
        <w:t>、</w:t>
      </w:r>
      <w:r>
        <w:rPr>
          <w:rFonts w:ascii="楷体_GB2312" w:eastAsia="楷体_GB2312" w:hint="eastAsia"/>
          <w:sz w:val="26"/>
        </w:rPr>
        <w:t>模板</w:t>
      </w:r>
      <w:r>
        <w:rPr>
          <w:rFonts w:ascii="楷体_GB2312" w:eastAsia="楷体_GB2312"/>
          <w:sz w:val="26"/>
        </w:rPr>
        <w:t>、</w:t>
      </w:r>
      <w:r>
        <w:rPr>
          <w:rFonts w:ascii="楷体_GB2312" w:eastAsia="楷体_GB2312" w:hint="eastAsia"/>
          <w:sz w:val="26"/>
        </w:rPr>
        <w:t>千斤顶与支承杆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为适应构筑物结构尺寸变化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计划进行三次组模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第一次平台组装的标高</w:t>
      </w:r>
      <w:r>
        <w:rPr>
          <w:rFonts w:ascii="楷体_GB2312" w:eastAsia="楷体_GB2312" w:hint="eastAsia"/>
          <w:sz w:val="26"/>
        </w:rPr>
        <w:t>(</w:t>
      </w:r>
      <w:r>
        <w:rPr>
          <w:rFonts w:ascii="楷体_GB2312" w:eastAsia="楷体_GB2312" w:hint="eastAsia"/>
          <w:sz w:val="26"/>
        </w:rPr>
        <w:t>指辐射梁上翼缘</w:t>
      </w:r>
      <w:r>
        <w:rPr>
          <w:rFonts w:ascii="楷体_GB2312" w:eastAsia="楷体_GB2312" w:hint="eastAsia"/>
          <w:sz w:val="26"/>
        </w:rPr>
        <w:t>)</w:t>
      </w:r>
      <w:r>
        <w:rPr>
          <w:rFonts w:ascii="楷体_GB2312" w:eastAsia="楷体_GB2312" w:hint="eastAsia"/>
          <w:sz w:val="26"/>
        </w:rPr>
        <w:t>为</w:t>
      </w:r>
      <w:r>
        <w:rPr>
          <w:rFonts w:ascii="楷体_GB2312" w:eastAsia="楷体_GB2312"/>
          <w:sz w:val="26"/>
        </w:rPr>
        <w:t>+7.5m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混凝土筒壁的标高为</w:t>
      </w:r>
      <w:r>
        <w:rPr>
          <w:rFonts w:ascii="楷体_GB2312" w:eastAsia="楷体_GB2312"/>
          <w:sz w:val="26"/>
        </w:rPr>
        <w:t>+6m</w:t>
      </w:r>
      <w:r>
        <w:rPr>
          <w:rFonts w:ascii="楷体_GB2312" w:eastAsia="楷体_GB2312" w:hint="eastAsia"/>
          <w:sz w:val="26"/>
        </w:rPr>
        <w:t>;</w:t>
      </w:r>
      <w:r>
        <w:rPr>
          <w:rFonts w:ascii="楷体_GB2312" w:eastAsia="楷体_GB2312" w:hint="eastAsia"/>
          <w:sz w:val="26"/>
        </w:rPr>
        <w:t>第二次改装平台标高为</w:t>
      </w:r>
      <w:r>
        <w:rPr>
          <w:rFonts w:ascii="楷体_GB2312" w:eastAsia="楷体_GB2312" w:hint="eastAsia"/>
          <w:sz w:val="26"/>
        </w:rPr>
        <w:t>+20.65</w:t>
      </w:r>
      <w:r>
        <w:rPr>
          <w:rFonts w:ascii="楷体_GB2312" w:eastAsia="楷体_GB2312"/>
          <w:sz w:val="26"/>
        </w:rPr>
        <w:t>m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混凝土停歇在</w:t>
      </w:r>
      <w:r>
        <w:rPr>
          <w:rFonts w:ascii="楷体_GB2312" w:eastAsia="楷体_GB2312"/>
          <w:sz w:val="26"/>
        </w:rPr>
        <w:t>+19.5m</w:t>
      </w:r>
      <w:r>
        <w:rPr>
          <w:rFonts w:ascii="楷体_GB2312" w:eastAsia="楷体_GB2312" w:hint="eastAsia"/>
          <w:sz w:val="26"/>
        </w:rPr>
        <w:t>圈梁下平</w:t>
      </w:r>
      <w:r>
        <w:rPr>
          <w:rFonts w:ascii="楷体_GB2312" w:eastAsia="楷体_GB2312" w:hint="eastAsia"/>
          <w:sz w:val="26"/>
        </w:rPr>
        <w:t>;</w:t>
      </w:r>
      <w:r>
        <w:rPr>
          <w:rFonts w:ascii="楷体_GB2312" w:eastAsia="楷体_GB2312" w:hint="eastAsia"/>
          <w:sz w:val="26"/>
        </w:rPr>
        <w:t>第三次改装平台标高为</w:t>
      </w:r>
      <w:r>
        <w:rPr>
          <w:rFonts w:ascii="楷体_GB2312" w:eastAsia="楷体_GB2312"/>
          <w:sz w:val="26"/>
        </w:rPr>
        <w:t>107.7m,</w:t>
      </w:r>
      <w:r>
        <w:rPr>
          <w:rFonts w:ascii="楷体_GB2312" w:eastAsia="楷体_GB2312" w:hint="eastAsia"/>
          <w:sz w:val="26"/>
        </w:rPr>
        <w:t>混凝土停歇在</w:t>
      </w:r>
      <w:r>
        <w:rPr>
          <w:rFonts w:ascii="楷体_GB2312" w:eastAsia="楷体_GB2312"/>
          <w:sz w:val="26"/>
        </w:rPr>
        <w:t>107m</w:t>
      </w:r>
      <w:r>
        <w:rPr>
          <w:rFonts w:ascii="楷体_GB2312" w:eastAsia="楷体_GB2312"/>
          <w:sz w:val="26"/>
        </w:rPr>
        <w:t>。</w:t>
      </w:r>
    </w:p>
    <w:p w14:paraId="1146F95E" w14:textId="77777777" w:rsidR="006A2B1A" w:rsidRDefault="006A2B1A">
      <w:pPr>
        <w:ind w:left="520"/>
        <w:rPr>
          <w:rFonts w:ascii="楷体_GB2312" w:eastAsia="楷体_GB2312"/>
          <w:sz w:val="26"/>
        </w:rPr>
      </w:pPr>
    </w:p>
    <w:p w14:paraId="6AD9401F" w14:textId="77777777" w:rsidR="006A2B1A" w:rsidRDefault="006A2B1A"/>
    <w:p w14:paraId="2B7DCF36" w14:textId="77777777" w:rsidR="006A2B1A" w:rsidRDefault="006A2B1A"/>
    <w:p w14:paraId="14831E77" w14:textId="77777777" w:rsidR="006A2B1A" w:rsidRDefault="006A2B1A">
      <w:pPr>
        <w:pStyle w:val="1"/>
        <w:numPr>
          <w:ilvl w:val="0"/>
          <w:numId w:val="0"/>
        </w:numPr>
      </w:pPr>
      <w:bookmarkStart w:id="2" w:name="_Toc71941738"/>
      <w:r>
        <w:rPr>
          <w:rFonts w:hint="eastAsia"/>
        </w:rPr>
        <w:t>第三卷</w:t>
      </w:r>
      <w:r>
        <w:rPr>
          <w:rFonts w:hint="eastAsia"/>
        </w:rPr>
        <w:t xml:space="preserve"> </w:t>
      </w:r>
      <w:r>
        <w:t>施工进度</w:t>
      </w:r>
      <w:bookmarkEnd w:id="2"/>
    </w:p>
    <w:p w14:paraId="05347887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施工进度的快慢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取决于能否保证连续施工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针对具体情况应采取以下措施</w:t>
      </w:r>
      <w:r>
        <w:rPr>
          <w:rFonts w:ascii="楷体_GB2312" w:eastAsia="楷体_GB2312"/>
          <w:sz w:val="26"/>
        </w:rPr>
        <w:t>。</w:t>
      </w:r>
    </w:p>
    <w:p w14:paraId="4900767C" w14:textId="77777777" w:rsidR="006A2B1A" w:rsidRDefault="006A2B1A">
      <w:pPr>
        <w:ind w:left="1360"/>
        <w:rPr>
          <w:rFonts w:ascii="楷体_GB2312" w:eastAsia="楷体_GB2312" w:hint="eastAsia"/>
          <w:sz w:val="26"/>
        </w:rPr>
      </w:pPr>
      <w:r>
        <w:rPr>
          <w:rFonts w:ascii="楷体_GB2312" w:eastAsia="楷体_GB2312" w:hint="eastAsia"/>
          <w:sz w:val="26"/>
        </w:rPr>
        <w:t>（</w:t>
      </w:r>
      <w:r>
        <w:rPr>
          <w:rFonts w:ascii="楷体_GB2312" w:eastAsia="楷体_GB2312" w:hint="eastAsia"/>
          <w:sz w:val="26"/>
        </w:rPr>
        <w:t>1</w:t>
      </w:r>
      <w:r>
        <w:rPr>
          <w:rFonts w:ascii="楷体_GB2312" w:eastAsia="楷体_GB2312" w:hint="eastAsia"/>
          <w:sz w:val="26"/>
        </w:rPr>
        <w:t>）保证用电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除外部供电外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自设</w:t>
      </w:r>
      <w:r>
        <w:rPr>
          <w:rFonts w:ascii="楷体_GB2312" w:eastAsia="楷体_GB2312"/>
          <w:sz w:val="26"/>
        </w:rPr>
        <w:t>120kW</w:t>
      </w:r>
      <w:r>
        <w:rPr>
          <w:rFonts w:ascii="楷体_GB2312" w:eastAsia="楷体_GB2312" w:hint="eastAsia"/>
          <w:sz w:val="26"/>
        </w:rPr>
        <w:t>发电机一台</w:t>
      </w:r>
      <w:r>
        <w:rPr>
          <w:rFonts w:ascii="楷体_GB2312" w:eastAsia="楷体_GB2312"/>
          <w:sz w:val="26"/>
        </w:rPr>
        <w:t>。</w:t>
      </w:r>
    </w:p>
    <w:p w14:paraId="31CE49AA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 xml:space="preserve">    (2)</w:t>
      </w:r>
      <w:r>
        <w:rPr>
          <w:rFonts w:ascii="楷体_GB2312" w:eastAsia="楷体_GB2312" w:hint="eastAsia"/>
          <w:sz w:val="26"/>
        </w:rPr>
        <w:t>坚持小到中雨</w:t>
      </w:r>
      <w:r>
        <w:rPr>
          <w:rFonts w:ascii="楷体_GB2312" w:eastAsia="楷体_GB2312"/>
          <w:sz w:val="26"/>
        </w:rPr>
        <w:t>、</w:t>
      </w:r>
      <w:r>
        <w:rPr>
          <w:rFonts w:ascii="楷体_GB2312" w:eastAsia="楷体_GB2312" w:hint="eastAsia"/>
          <w:sz w:val="26"/>
        </w:rPr>
        <w:t>风力小于</w:t>
      </w:r>
      <w:r>
        <w:rPr>
          <w:rFonts w:ascii="楷体_GB2312" w:eastAsia="楷体_GB2312" w:hint="eastAsia"/>
          <w:sz w:val="26"/>
        </w:rPr>
        <w:t>5</w:t>
      </w:r>
      <w:r>
        <w:rPr>
          <w:rFonts w:ascii="楷体_GB2312" w:eastAsia="楷体_GB2312" w:hint="eastAsia"/>
          <w:sz w:val="26"/>
        </w:rPr>
        <w:t>级时施工作业不停</w:t>
      </w:r>
      <w:r>
        <w:rPr>
          <w:rFonts w:ascii="楷体_GB2312" w:eastAsia="楷体_GB2312"/>
          <w:sz w:val="26"/>
        </w:rPr>
        <w:t>。</w:t>
      </w:r>
    </w:p>
    <w:p w14:paraId="51ECD7B2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 xml:space="preserve">    (3)</w:t>
      </w:r>
      <w:r>
        <w:rPr>
          <w:rFonts w:ascii="楷体_GB2312" w:eastAsia="楷体_GB2312" w:hint="eastAsia"/>
          <w:sz w:val="26"/>
        </w:rPr>
        <w:t>组织专门的排除施工障碍小组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解决临时遇到的问题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同时负责对悬索拉杆</w:t>
      </w:r>
      <w:r>
        <w:rPr>
          <w:rFonts w:ascii="楷体_GB2312" w:eastAsia="楷体_GB2312"/>
          <w:sz w:val="26"/>
        </w:rPr>
        <w:t>、</w:t>
      </w:r>
      <w:r>
        <w:rPr>
          <w:rFonts w:ascii="楷体_GB2312" w:eastAsia="楷体_GB2312" w:hint="eastAsia"/>
          <w:sz w:val="26"/>
        </w:rPr>
        <w:t>上下钢圈</w:t>
      </w:r>
      <w:r>
        <w:rPr>
          <w:rFonts w:ascii="楷体_GB2312" w:eastAsia="楷体_GB2312"/>
          <w:sz w:val="26"/>
        </w:rPr>
        <w:t>、</w:t>
      </w:r>
      <w:r>
        <w:rPr>
          <w:rFonts w:ascii="楷体_GB2312" w:eastAsia="楷体_GB2312" w:hint="eastAsia"/>
          <w:sz w:val="26"/>
        </w:rPr>
        <w:t>斜撑</w:t>
      </w:r>
      <w:r>
        <w:rPr>
          <w:rFonts w:ascii="楷体_GB2312" w:eastAsia="楷体_GB2312"/>
          <w:sz w:val="26"/>
        </w:rPr>
        <w:t>、</w:t>
      </w:r>
      <w:r>
        <w:rPr>
          <w:rFonts w:ascii="楷体_GB2312" w:eastAsia="楷体_GB2312" w:hint="eastAsia"/>
          <w:sz w:val="26"/>
        </w:rPr>
        <w:t>护身栏</w:t>
      </w:r>
      <w:r>
        <w:rPr>
          <w:rFonts w:ascii="楷体_GB2312" w:eastAsia="楷体_GB2312"/>
          <w:sz w:val="26"/>
        </w:rPr>
        <w:t>、</w:t>
      </w:r>
      <w:r>
        <w:rPr>
          <w:rFonts w:ascii="楷体_GB2312" w:eastAsia="楷体_GB2312" w:hint="eastAsia"/>
          <w:sz w:val="26"/>
        </w:rPr>
        <w:t>活动围圈及吊挂脚手板等维修及中间拆改工作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准备工作小组要根据方案计划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插入各项工作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为整体顺利连续滑升施工创造条件</w:t>
      </w:r>
      <w:r>
        <w:rPr>
          <w:rFonts w:ascii="楷体_GB2312" w:eastAsia="楷体_GB2312"/>
          <w:sz w:val="26"/>
        </w:rPr>
        <w:t>。</w:t>
      </w:r>
    </w:p>
    <w:p w14:paraId="061BB8CF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(4)</w:t>
      </w:r>
      <w:r>
        <w:rPr>
          <w:rFonts w:ascii="楷体_GB2312" w:eastAsia="楷体_GB2312" w:hint="eastAsia"/>
          <w:sz w:val="26"/>
        </w:rPr>
        <w:t>中间平台的改装工作必须按统一安排的计划和方案有步骤地实施</w:t>
      </w:r>
      <w:r>
        <w:rPr>
          <w:rFonts w:ascii="楷体_GB2312" w:eastAsia="楷体_GB2312"/>
          <w:sz w:val="26"/>
        </w:rPr>
        <w:t>。</w:t>
      </w:r>
    </w:p>
    <w:p w14:paraId="708D9B50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施工进度计划见下表</w:t>
      </w:r>
      <w:r>
        <w:rPr>
          <w:rFonts w:ascii="楷体_GB2312" w:eastAsia="楷体_GB2312"/>
          <w:sz w:val="26"/>
        </w:rPr>
        <w:t>。</w:t>
      </w:r>
    </w:p>
    <w:tbl>
      <w:tblPr>
        <w:tblW w:w="0" w:type="auto"/>
        <w:tblInd w:w="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0"/>
        <w:gridCol w:w="2580"/>
        <w:gridCol w:w="2150"/>
      </w:tblGrid>
      <w:tr w:rsidR="00000000" w14:paraId="4A747D55" w14:textId="77777777">
        <w:tblPrEx>
          <w:tblCellMar>
            <w:top w:w="0" w:type="dxa"/>
            <w:bottom w:w="0" w:type="dxa"/>
          </w:tblCellMar>
        </w:tblPrEx>
        <w:tc>
          <w:tcPr>
            <w:tcW w:w="3010" w:type="dxa"/>
          </w:tcPr>
          <w:p w14:paraId="038C3C29" w14:textId="77777777" w:rsidR="006A2B1A" w:rsidRDefault="006A2B1A">
            <w:pPr>
              <w:ind w:left="520"/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 xml:space="preserve">     </w:t>
            </w:r>
            <w:r>
              <w:rPr>
                <w:rFonts w:ascii="楷体_GB2312" w:eastAsia="楷体_GB2312" w:hint="eastAsia"/>
                <w:sz w:val="26"/>
              </w:rPr>
              <w:t>施</w:t>
            </w:r>
            <w:r>
              <w:rPr>
                <w:rFonts w:ascii="楷体_GB2312" w:eastAsia="楷体_GB2312" w:hint="eastAsia"/>
                <w:sz w:val="26"/>
              </w:rPr>
              <w:t xml:space="preserve">  </w:t>
            </w:r>
            <w:r>
              <w:rPr>
                <w:rFonts w:ascii="楷体_GB2312" w:eastAsia="楷体_GB2312" w:hint="eastAsia"/>
                <w:sz w:val="26"/>
              </w:rPr>
              <w:t>工</w:t>
            </w:r>
            <w:r>
              <w:rPr>
                <w:rFonts w:ascii="楷体_GB2312" w:eastAsia="楷体_GB2312" w:hint="eastAsia"/>
                <w:sz w:val="26"/>
              </w:rPr>
              <w:t xml:space="preserve">  </w:t>
            </w:r>
            <w:r>
              <w:rPr>
                <w:rFonts w:ascii="楷体_GB2312" w:eastAsia="楷体_GB2312" w:hint="eastAsia"/>
                <w:sz w:val="26"/>
              </w:rPr>
              <w:t>项</w:t>
            </w:r>
            <w:r>
              <w:rPr>
                <w:rFonts w:ascii="楷体_GB2312" w:eastAsia="楷体_GB2312" w:hint="eastAsia"/>
                <w:sz w:val="26"/>
              </w:rPr>
              <w:t xml:space="preserve">  </w:t>
            </w:r>
            <w:r>
              <w:rPr>
                <w:rFonts w:ascii="楷体_GB2312" w:eastAsia="楷体_GB2312" w:hint="eastAsia"/>
                <w:sz w:val="26"/>
              </w:rPr>
              <w:t>目</w:t>
            </w:r>
          </w:p>
        </w:tc>
        <w:tc>
          <w:tcPr>
            <w:tcW w:w="2580" w:type="dxa"/>
          </w:tcPr>
          <w:p w14:paraId="35EC9A2E" w14:textId="77777777" w:rsidR="006A2B1A" w:rsidRDefault="006A2B1A">
            <w:pPr>
              <w:ind w:left="520"/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 xml:space="preserve">   </w:t>
            </w:r>
            <w:r>
              <w:rPr>
                <w:rFonts w:ascii="楷体_GB2312" w:eastAsia="楷体_GB2312" w:hint="eastAsia"/>
                <w:sz w:val="26"/>
              </w:rPr>
              <w:t>计</w:t>
            </w:r>
            <w:r>
              <w:rPr>
                <w:rFonts w:ascii="楷体_GB2312" w:eastAsia="楷体_GB2312" w:hint="eastAsia"/>
                <w:sz w:val="26"/>
              </w:rPr>
              <w:t xml:space="preserve">  </w:t>
            </w:r>
            <w:r>
              <w:rPr>
                <w:rFonts w:ascii="楷体_GB2312" w:eastAsia="楷体_GB2312" w:hint="eastAsia"/>
                <w:sz w:val="26"/>
              </w:rPr>
              <w:t>划</w:t>
            </w:r>
            <w:r>
              <w:rPr>
                <w:rFonts w:ascii="楷体_GB2312" w:eastAsia="楷体_GB2312" w:hint="eastAsia"/>
                <w:sz w:val="26"/>
              </w:rPr>
              <w:t xml:space="preserve">  </w:t>
            </w:r>
            <w:r>
              <w:rPr>
                <w:rFonts w:ascii="楷体_GB2312" w:eastAsia="楷体_GB2312" w:hint="eastAsia"/>
                <w:sz w:val="26"/>
              </w:rPr>
              <w:t>进</w:t>
            </w:r>
            <w:r>
              <w:rPr>
                <w:rFonts w:ascii="楷体_GB2312" w:eastAsia="楷体_GB2312" w:hint="eastAsia"/>
                <w:sz w:val="26"/>
              </w:rPr>
              <w:t xml:space="preserve">  </w:t>
            </w:r>
            <w:r>
              <w:rPr>
                <w:rFonts w:ascii="楷体_GB2312" w:eastAsia="楷体_GB2312" w:hint="eastAsia"/>
                <w:sz w:val="26"/>
              </w:rPr>
              <w:t>度</w:t>
            </w:r>
          </w:p>
        </w:tc>
        <w:tc>
          <w:tcPr>
            <w:tcW w:w="2150" w:type="dxa"/>
          </w:tcPr>
          <w:p w14:paraId="50E3B3C5" w14:textId="77777777" w:rsidR="006A2B1A" w:rsidRDefault="006A2B1A">
            <w:pPr>
              <w:ind w:left="520"/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计划滑升高度</w:t>
            </w:r>
            <w:r>
              <w:rPr>
                <w:rFonts w:ascii="楷体_GB2312" w:eastAsia="楷体_GB2312" w:hint="eastAsia"/>
                <w:sz w:val="26"/>
              </w:rPr>
              <w:t>(</w:t>
            </w:r>
            <w:r>
              <w:rPr>
                <w:rFonts w:ascii="楷体_GB2312" w:eastAsia="楷体_GB2312"/>
                <w:sz w:val="26"/>
              </w:rPr>
              <w:t>m)</w:t>
            </w:r>
          </w:p>
        </w:tc>
      </w:tr>
      <w:tr w:rsidR="00000000" w14:paraId="6BD41076" w14:textId="77777777">
        <w:tblPrEx>
          <w:tblCellMar>
            <w:top w:w="0" w:type="dxa"/>
            <w:bottom w:w="0" w:type="dxa"/>
          </w:tblCellMar>
        </w:tblPrEx>
        <w:tc>
          <w:tcPr>
            <w:tcW w:w="3010" w:type="dxa"/>
          </w:tcPr>
          <w:p w14:paraId="71F90DE0" w14:textId="77777777" w:rsidR="006A2B1A" w:rsidRDefault="006A2B1A">
            <w:pPr>
              <w:ind w:left="520"/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现场设施准备</w:t>
            </w:r>
            <w:r>
              <w:rPr>
                <w:rFonts w:ascii="楷体_GB2312" w:eastAsia="楷体_GB2312"/>
                <w:sz w:val="26"/>
              </w:rPr>
              <w:t>、</w:t>
            </w:r>
            <w:r>
              <w:rPr>
                <w:rFonts w:ascii="楷体_GB2312" w:eastAsia="楷体_GB2312" w:hint="eastAsia"/>
                <w:sz w:val="26"/>
              </w:rPr>
              <w:t>平台</w:t>
            </w:r>
            <w:r>
              <w:rPr>
                <w:rFonts w:ascii="楷体_GB2312" w:eastAsia="楷体_GB2312"/>
                <w:sz w:val="26"/>
              </w:rPr>
              <w:t>、</w:t>
            </w:r>
            <w:r>
              <w:rPr>
                <w:rFonts w:ascii="楷体_GB2312" w:eastAsia="楷体_GB2312" w:hint="eastAsia"/>
                <w:sz w:val="26"/>
              </w:rPr>
              <w:t>模板组装与结构安装试验</w:t>
            </w:r>
          </w:p>
        </w:tc>
        <w:tc>
          <w:tcPr>
            <w:tcW w:w="2580" w:type="dxa"/>
          </w:tcPr>
          <w:p w14:paraId="7A964F12" w14:textId="77777777" w:rsidR="006A2B1A" w:rsidRDefault="006A2B1A">
            <w:pPr>
              <w:ind w:left="520"/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7</w:t>
            </w:r>
            <w:r>
              <w:rPr>
                <w:rFonts w:ascii="楷体_GB2312" w:eastAsia="楷体_GB2312" w:hint="eastAsia"/>
                <w:sz w:val="26"/>
              </w:rPr>
              <w:t>月</w:t>
            </w:r>
            <w:r>
              <w:rPr>
                <w:rFonts w:ascii="楷体_GB2312" w:eastAsia="楷体_GB2312" w:hint="eastAsia"/>
                <w:sz w:val="26"/>
              </w:rPr>
              <w:t>15</w:t>
            </w:r>
            <w:r>
              <w:rPr>
                <w:rFonts w:ascii="楷体_GB2312" w:eastAsia="楷体_GB2312" w:hint="eastAsia"/>
                <w:sz w:val="26"/>
              </w:rPr>
              <w:t>日</w:t>
            </w:r>
            <w:r>
              <w:rPr>
                <w:rFonts w:ascii="楷体_GB2312" w:eastAsia="楷体_GB2312" w:hint="eastAsia"/>
                <w:sz w:val="26"/>
              </w:rPr>
              <w:t>-8</w:t>
            </w:r>
            <w:r>
              <w:rPr>
                <w:rFonts w:ascii="楷体_GB2312" w:eastAsia="楷体_GB2312" w:hint="eastAsia"/>
                <w:sz w:val="26"/>
              </w:rPr>
              <w:t>月</w:t>
            </w:r>
            <w:r>
              <w:rPr>
                <w:rFonts w:ascii="楷体_GB2312" w:eastAsia="楷体_GB2312" w:hint="eastAsia"/>
                <w:sz w:val="26"/>
              </w:rPr>
              <w:t>30</w:t>
            </w:r>
            <w:r>
              <w:rPr>
                <w:rFonts w:ascii="楷体_GB2312" w:eastAsia="楷体_GB2312" w:hint="eastAsia"/>
                <w:sz w:val="26"/>
              </w:rPr>
              <w:t>日</w:t>
            </w:r>
          </w:p>
        </w:tc>
        <w:tc>
          <w:tcPr>
            <w:tcW w:w="2150" w:type="dxa"/>
          </w:tcPr>
          <w:p w14:paraId="736459C0" w14:textId="77777777" w:rsidR="006A2B1A" w:rsidRDefault="006A2B1A">
            <w:pPr>
              <w:ind w:left="520"/>
              <w:rPr>
                <w:rFonts w:ascii="楷体_GB2312" w:eastAsia="楷体_GB2312" w:hint="eastAsia"/>
                <w:sz w:val="26"/>
              </w:rPr>
            </w:pPr>
          </w:p>
        </w:tc>
      </w:tr>
      <w:tr w:rsidR="00000000" w14:paraId="09736E57" w14:textId="77777777">
        <w:tblPrEx>
          <w:tblCellMar>
            <w:top w:w="0" w:type="dxa"/>
            <w:bottom w:w="0" w:type="dxa"/>
          </w:tblCellMar>
        </w:tblPrEx>
        <w:tc>
          <w:tcPr>
            <w:tcW w:w="3010" w:type="dxa"/>
          </w:tcPr>
          <w:p w14:paraId="4188667E" w14:textId="77777777" w:rsidR="006A2B1A" w:rsidRDefault="006A2B1A">
            <w:pPr>
              <w:ind w:left="520"/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/>
                <w:sz w:val="26"/>
              </w:rPr>
              <w:t>+6</w:t>
            </w:r>
            <w:r>
              <w:rPr>
                <w:rFonts w:ascii="楷体_GB2312" w:eastAsia="楷体_GB2312"/>
                <w:sz w:val="26"/>
              </w:rPr>
              <w:t>—</w:t>
            </w:r>
            <w:r>
              <w:rPr>
                <w:rFonts w:ascii="楷体_GB2312" w:eastAsia="楷体_GB2312"/>
                <w:sz w:val="26"/>
              </w:rPr>
              <w:t>19.5m</w:t>
            </w:r>
            <w:r>
              <w:rPr>
                <w:rFonts w:ascii="楷体_GB2312" w:eastAsia="楷体_GB2312" w:hint="eastAsia"/>
                <w:sz w:val="26"/>
              </w:rPr>
              <w:t>滑升</w:t>
            </w:r>
          </w:p>
        </w:tc>
        <w:tc>
          <w:tcPr>
            <w:tcW w:w="2580" w:type="dxa"/>
          </w:tcPr>
          <w:p w14:paraId="28D0D1B5" w14:textId="77777777" w:rsidR="006A2B1A" w:rsidRDefault="006A2B1A">
            <w:pPr>
              <w:ind w:left="520"/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9</w:t>
            </w:r>
            <w:r>
              <w:rPr>
                <w:rFonts w:ascii="楷体_GB2312" w:eastAsia="楷体_GB2312" w:hint="eastAsia"/>
                <w:sz w:val="26"/>
              </w:rPr>
              <w:t>月</w:t>
            </w:r>
            <w:r>
              <w:rPr>
                <w:rFonts w:ascii="楷体_GB2312" w:eastAsia="楷体_GB2312" w:hint="eastAsia"/>
                <w:sz w:val="26"/>
              </w:rPr>
              <w:t>1</w:t>
            </w:r>
            <w:r>
              <w:rPr>
                <w:rFonts w:ascii="楷体_GB2312" w:eastAsia="楷体_GB2312" w:hint="eastAsia"/>
                <w:sz w:val="26"/>
              </w:rPr>
              <w:t>日</w:t>
            </w:r>
            <w:r>
              <w:rPr>
                <w:rFonts w:ascii="楷体_GB2312" w:eastAsia="楷体_GB2312" w:hint="eastAsia"/>
                <w:sz w:val="26"/>
              </w:rPr>
              <w:t>-9</w:t>
            </w:r>
            <w:r>
              <w:rPr>
                <w:rFonts w:ascii="楷体_GB2312" w:eastAsia="楷体_GB2312" w:hint="eastAsia"/>
                <w:sz w:val="26"/>
              </w:rPr>
              <w:t>月</w:t>
            </w:r>
            <w:r>
              <w:rPr>
                <w:rFonts w:ascii="楷体_GB2312" w:eastAsia="楷体_GB2312" w:hint="eastAsia"/>
                <w:sz w:val="26"/>
              </w:rPr>
              <w:t>6</w:t>
            </w:r>
            <w:r>
              <w:rPr>
                <w:rFonts w:ascii="楷体_GB2312" w:eastAsia="楷体_GB2312" w:hint="eastAsia"/>
                <w:sz w:val="26"/>
              </w:rPr>
              <w:t>日</w:t>
            </w:r>
          </w:p>
        </w:tc>
        <w:tc>
          <w:tcPr>
            <w:tcW w:w="2150" w:type="dxa"/>
          </w:tcPr>
          <w:p w14:paraId="6E09CFBD" w14:textId="77777777" w:rsidR="006A2B1A" w:rsidRDefault="006A2B1A">
            <w:pPr>
              <w:ind w:left="520"/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13.5</w:t>
            </w:r>
          </w:p>
        </w:tc>
      </w:tr>
      <w:tr w:rsidR="00000000" w14:paraId="16A4A98A" w14:textId="77777777">
        <w:tblPrEx>
          <w:tblCellMar>
            <w:top w:w="0" w:type="dxa"/>
            <w:bottom w:w="0" w:type="dxa"/>
          </w:tblCellMar>
        </w:tblPrEx>
        <w:tc>
          <w:tcPr>
            <w:tcW w:w="3010" w:type="dxa"/>
          </w:tcPr>
          <w:p w14:paraId="2C5CA9A4" w14:textId="77777777" w:rsidR="006A2B1A" w:rsidRDefault="006A2B1A">
            <w:pPr>
              <w:ind w:left="520"/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第二次台模平台改装</w:t>
            </w:r>
          </w:p>
        </w:tc>
        <w:tc>
          <w:tcPr>
            <w:tcW w:w="2580" w:type="dxa"/>
          </w:tcPr>
          <w:p w14:paraId="79E4CE98" w14:textId="77777777" w:rsidR="006A2B1A" w:rsidRDefault="006A2B1A">
            <w:pPr>
              <w:ind w:left="520"/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9</w:t>
            </w:r>
            <w:r>
              <w:rPr>
                <w:rFonts w:ascii="楷体_GB2312" w:eastAsia="楷体_GB2312" w:hint="eastAsia"/>
                <w:sz w:val="26"/>
              </w:rPr>
              <w:t>月</w:t>
            </w:r>
            <w:r>
              <w:rPr>
                <w:rFonts w:ascii="楷体_GB2312" w:eastAsia="楷体_GB2312" w:hint="eastAsia"/>
                <w:sz w:val="26"/>
              </w:rPr>
              <w:t>7</w:t>
            </w:r>
            <w:r>
              <w:rPr>
                <w:rFonts w:ascii="楷体_GB2312" w:eastAsia="楷体_GB2312" w:hint="eastAsia"/>
                <w:sz w:val="26"/>
              </w:rPr>
              <w:t>日</w:t>
            </w:r>
            <w:r>
              <w:rPr>
                <w:rFonts w:ascii="楷体_GB2312" w:eastAsia="楷体_GB2312" w:hint="eastAsia"/>
                <w:sz w:val="26"/>
              </w:rPr>
              <w:t>-9</w:t>
            </w:r>
            <w:r>
              <w:rPr>
                <w:rFonts w:ascii="楷体_GB2312" w:eastAsia="楷体_GB2312" w:hint="eastAsia"/>
                <w:sz w:val="26"/>
              </w:rPr>
              <w:t>月</w:t>
            </w:r>
            <w:r>
              <w:rPr>
                <w:rFonts w:ascii="楷体_GB2312" w:eastAsia="楷体_GB2312" w:hint="eastAsia"/>
                <w:sz w:val="26"/>
              </w:rPr>
              <w:t>10</w:t>
            </w:r>
            <w:r>
              <w:rPr>
                <w:rFonts w:ascii="楷体_GB2312" w:eastAsia="楷体_GB2312" w:hint="eastAsia"/>
                <w:sz w:val="26"/>
              </w:rPr>
              <w:t>日</w:t>
            </w:r>
          </w:p>
        </w:tc>
        <w:tc>
          <w:tcPr>
            <w:tcW w:w="2150" w:type="dxa"/>
          </w:tcPr>
          <w:p w14:paraId="59D68B23" w14:textId="77777777" w:rsidR="006A2B1A" w:rsidRDefault="006A2B1A">
            <w:pPr>
              <w:ind w:left="520"/>
              <w:rPr>
                <w:rFonts w:ascii="楷体_GB2312" w:eastAsia="楷体_GB2312" w:hint="eastAsia"/>
                <w:sz w:val="26"/>
              </w:rPr>
            </w:pPr>
          </w:p>
        </w:tc>
      </w:tr>
      <w:tr w:rsidR="00000000" w14:paraId="15381430" w14:textId="77777777">
        <w:tblPrEx>
          <w:tblCellMar>
            <w:top w:w="0" w:type="dxa"/>
            <w:bottom w:w="0" w:type="dxa"/>
          </w:tblCellMar>
        </w:tblPrEx>
        <w:tc>
          <w:tcPr>
            <w:tcW w:w="3010" w:type="dxa"/>
          </w:tcPr>
          <w:p w14:paraId="4608D538" w14:textId="77777777" w:rsidR="006A2B1A" w:rsidRDefault="006A2B1A">
            <w:pPr>
              <w:ind w:left="520"/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/>
                <w:sz w:val="26"/>
              </w:rPr>
              <w:t>+19.</w:t>
            </w:r>
            <w:r>
              <w:rPr>
                <w:rFonts w:ascii="楷体_GB2312" w:eastAsia="楷体_GB2312"/>
                <w:sz w:val="26"/>
              </w:rPr>
              <w:t>5</w:t>
            </w:r>
            <w:r>
              <w:rPr>
                <w:rFonts w:ascii="楷体_GB2312" w:eastAsia="楷体_GB2312"/>
                <w:sz w:val="26"/>
              </w:rPr>
              <w:t>—</w:t>
            </w:r>
            <w:r>
              <w:rPr>
                <w:rFonts w:ascii="楷体_GB2312" w:eastAsia="楷体_GB2312"/>
                <w:sz w:val="26"/>
              </w:rPr>
              <w:t>106.76m</w:t>
            </w:r>
            <w:r>
              <w:rPr>
                <w:rFonts w:ascii="楷体_GB2312" w:eastAsia="楷体_GB2312" w:hint="eastAsia"/>
                <w:sz w:val="26"/>
              </w:rPr>
              <w:t>滑升</w:t>
            </w:r>
          </w:p>
        </w:tc>
        <w:tc>
          <w:tcPr>
            <w:tcW w:w="2580" w:type="dxa"/>
          </w:tcPr>
          <w:p w14:paraId="5BE8A720" w14:textId="77777777" w:rsidR="006A2B1A" w:rsidRDefault="006A2B1A">
            <w:pPr>
              <w:ind w:left="520"/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9</w:t>
            </w:r>
            <w:r>
              <w:rPr>
                <w:rFonts w:ascii="楷体_GB2312" w:eastAsia="楷体_GB2312" w:hint="eastAsia"/>
                <w:sz w:val="26"/>
              </w:rPr>
              <w:t>月</w:t>
            </w:r>
            <w:r>
              <w:rPr>
                <w:rFonts w:ascii="楷体_GB2312" w:eastAsia="楷体_GB2312" w:hint="eastAsia"/>
                <w:sz w:val="26"/>
              </w:rPr>
              <w:t>10</w:t>
            </w:r>
            <w:r>
              <w:rPr>
                <w:rFonts w:ascii="楷体_GB2312" w:eastAsia="楷体_GB2312" w:hint="eastAsia"/>
                <w:sz w:val="26"/>
              </w:rPr>
              <w:t>日</w:t>
            </w:r>
            <w:r>
              <w:rPr>
                <w:rFonts w:ascii="楷体_GB2312" w:eastAsia="楷体_GB2312" w:hint="eastAsia"/>
                <w:sz w:val="26"/>
              </w:rPr>
              <w:t>-10</w:t>
            </w:r>
            <w:r>
              <w:rPr>
                <w:rFonts w:ascii="楷体_GB2312" w:eastAsia="楷体_GB2312" w:hint="eastAsia"/>
                <w:sz w:val="26"/>
              </w:rPr>
              <w:t>月</w:t>
            </w:r>
            <w:r>
              <w:rPr>
                <w:rFonts w:ascii="楷体_GB2312" w:eastAsia="楷体_GB2312" w:hint="eastAsia"/>
                <w:sz w:val="26"/>
              </w:rPr>
              <w:t>5</w:t>
            </w:r>
            <w:r>
              <w:rPr>
                <w:rFonts w:ascii="楷体_GB2312" w:eastAsia="楷体_GB2312" w:hint="eastAsia"/>
                <w:sz w:val="26"/>
              </w:rPr>
              <w:t>日</w:t>
            </w:r>
          </w:p>
        </w:tc>
        <w:tc>
          <w:tcPr>
            <w:tcW w:w="2150" w:type="dxa"/>
          </w:tcPr>
          <w:p w14:paraId="0760520B" w14:textId="77777777" w:rsidR="006A2B1A" w:rsidRDefault="006A2B1A">
            <w:pPr>
              <w:ind w:left="520"/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87.26</w:t>
            </w:r>
          </w:p>
        </w:tc>
      </w:tr>
      <w:tr w:rsidR="00000000" w14:paraId="44E35435" w14:textId="77777777">
        <w:tblPrEx>
          <w:tblCellMar>
            <w:top w:w="0" w:type="dxa"/>
            <w:bottom w:w="0" w:type="dxa"/>
          </w:tblCellMar>
        </w:tblPrEx>
        <w:tc>
          <w:tcPr>
            <w:tcW w:w="3010" w:type="dxa"/>
          </w:tcPr>
          <w:p w14:paraId="236B4503" w14:textId="77777777" w:rsidR="006A2B1A" w:rsidRDefault="006A2B1A">
            <w:pPr>
              <w:ind w:left="520"/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第三次平台模板改装</w:t>
            </w:r>
          </w:p>
        </w:tc>
        <w:tc>
          <w:tcPr>
            <w:tcW w:w="2580" w:type="dxa"/>
          </w:tcPr>
          <w:p w14:paraId="65435A2E" w14:textId="77777777" w:rsidR="006A2B1A" w:rsidRDefault="006A2B1A">
            <w:pPr>
              <w:ind w:left="520"/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10</w:t>
            </w:r>
            <w:r>
              <w:rPr>
                <w:rFonts w:ascii="楷体_GB2312" w:eastAsia="楷体_GB2312" w:hint="eastAsia"/>
                <w:sz w:val="26"/>
              </w:rPr>
              <w:t>月</w:t>
            </w:r>
            <w:r>
              <w:rPr>
                <w:rFonts w:ascii="楷体_GB2312" w:eastAsia="楷体_GB2312" w:hint="eastAsia"/>
                <w:sz w:val="26"/>
              </w:rPr>
              <w:t>6</w:t>
            </w:r>
            <w:r>
              <w:rPr>
                <w:rFonts w:ascii="楷体_GB2312" w:eastAsia="楷体_GB2312" w:hint="eastAsia"/>
                <w:sz w:val="26"/>
              </w:rPr>
              <w:t>日</w:t>
            </w:r>
            <w:r>
              <w:rPr>
                <w:rFonts w:ascii="楷体_GB2312" w:eastAsia="楷体_GB2312" w:hint="eastAsia"/>
                <w:sz w:val="26"/>
              </w:rPr>
              <w:t>-10</w:t>
            </w:r>
            <w:r>
              <w:rPr>
                <w:rFonts w:ascii="楷体_GB2312" w:eastAsia="楷体_GB2312" w:hint="eastAsia"/>
                <w:sz w:val="26"/>
              </w:rPr>
              <w:t>月</w:t>
            </w:r>
            <w:r>
              <w:rPr>
                <w:rFonts w:ascii="楷体_GB2312" w:eastAsia="楷体_GB2312" w:hint="eastAsia"/>
                <w:sz w:val="26"/>
              </w:rPr>
              <w:t>8</w:t>
            </w:r>
            <w:r>
              <w:rPr>
                <w:rFonts w:ascii="楷体_GB2312" w:eastAsia="楷体_GB2312" w:hint="eastAsia"/>
                <w:sz w:val="26"/>
              </w:rPr>
              <w:t>日</w:t>
            </w:r>
          </w:p>
        </w:tc>
        <w:tc>
          <w:tcPr>
            <w:tcW w:w="2150" w:type="dxa"/>
          </w:tcPr>
          <w:p w14:paraId="63E78B99" w14:textId="77777777" w:rsidR="006A2B1A" w:rsidRDefault="006A2B1A">
            <w:pPr>
              <w:ind w:left="520"/>
              <w:rPr>
                <w:rFonts w:ascii="楷体_GB2312" w:eastAsia="楷体_GB2312" w:hint="eastAsia"/>
                <w:sz w:val="26"/>
              </w:rPr>
            </w:pPr>
          </w:p>
        </w:tc>
      </w:tr>
      <w:tr w:rsidR="00000000" w14:paraId="36510CC4" w14:textId="77777777">
        <w:tblPrEx>
          <w:tblCellMar>
            <w:top w:w="0" w:type="dxa"/>
            <w:bottom w:w="0" w:type="dxa"/>
          </w:tblCellMar>
        </w:tblPrEx>
        <w:tc>
          <w:tcPr>
            <w:tcW w:w="3010" w:type="dxa"/>
          </w:tcPr>
          <w:p w14:paraId="6022571C" w14:textId="77777777" w:rsidR="006A2B1A" w:rsidRDefault="006A2B1A">
            <w:pPr>
              <w:ind w:left="520"/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/>
                <w:sz w:val="26"/>
              </w:rPr>
              <w:t>+106.76</w:t>
            </w:r>
            <w:r>
              <w:rPr>
                <w:rFonts w:ascii="楷体_GB2312" w:eastAsia="楷体_GB2312"/>
                <w:sz w:val="26"/>
              </w:rPr>
              <w:t>—</w:t>
            </w:r>
            <w:r>
              <w:rPr>
                <w:rFonts w:ascii="楷体_GB2312" w:eastAsia="楷体_GB2312"/>
                <w:sz w:val="26"/>
              </w:rPr>
              <w:t>180.15m</w:t>
            </w:r>
            <w:r>
              <w:rPr>
                <w:rFonts w:ascii="楷体_GB2312" w:eastAsia="楷体_GB2312" w:hint="eastAsia"/>
                <w:sz w:val="26"/>
              </w:rPr>
              <w:t>滑升</w:t>
            </w:r>
          </w:p>
        </w:tc>
        <w:tc>
          <w:tcPr>
            <w:tcW w:w="2580" w:type="dxa"/>
          </w:tcPr>
          <w:p w14:paraId="2074AF8E" w14:textId="77777777" w:rsidR="006A2B1A" w:rsidRDefault="006A2B1A">
            <w:pPr>
              <w:ind w:left="520"/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10</w:t>
            </w:r>
            <w:r>
              <w:rPr>
                <w:rFonts w:ascii="楷体_GB2312" w:eastAsia="楷体_GB2312" w:hint="eastAsia"/>
                <w:sz w:val="26"/>
              </w:rPr>
              <w:t>月</w:t>
            </w:r>
            <w:r>
              <w:rPr>
                <w:rFonts w:ascii="楷体_GB2312" w:eastAsia="楷体_GB2312" w:hint="eastAsia"/>
                <w:sz w:val="26"/>
              </w:rPr>
              <w:t>9</w:t>
            </w:r>
            <w:r>
              <w:rPr>
                <w:rFonts w:ascii="楷体_GB2312" w:eastAsia="楷体_GB2312" w:hint="eastAsia"/>
                <w:sz w:val="26"/>
              </w:rPr>
              <w:t>日</w:t>
            </w:r>
            <w:r>
              <w:rPr>
                <w:rFonts w:ascii="楷体_GB2312" w:eastAsia="楷体_GB2312" w:hint="eastAsia"/>
                <w:sz w:val="26"/>
              </w:rPr>
              <w:t>-10</w:t>
            </w:r>
            <w:r>
              <w:rPr>
                <w:rFonts w:ascii="楷体_GB2312" w:eastAsia="楷体_GB2312" w:hint="eastAsia"/>
                <w:sz w:val="26"/>
              </w:rPr>
              <w:t>月</w:t>
            </w:r>
            <w:r>
              <w:rPr>
                <w:rFonts w:ascii="楷体_GB2312" w:eastAsia="楷体_GB2312" w:hint="eastAsia"/>
                <w:sz w:val="26"/>
              </w:rPr>
              <w:t>29</w:t>
            </w:r>
            <w:r>
              <w:rPr>
                <w:rFonts w:ascii="楷体_GB2312" w:eastAsia="楷体_GB2312" w:hint="eastAsia"/>
                <w:sz w:val="26"/>
              </w:rPr>
              <w:t>日</w:t>
            </w:r>
          </w:p>
        </w:tc>
        <w:tc>
          <w:tcPr>
            <w:tcW w:w="2150" w:type="dxa"/>
          </w:tcPr>
          <w:p w14:paraId="377FA105" w14:textId="77777777" w:rsidR="006A2B1A" w:rsidRDefault="006A2B1A">
            <w:pPr>
              <w:ind w:left="520"/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73.39</w:t>
            </w:r>
          </w:p>
        </w:tc>
      </w:tr>
    </w:tbl>
    <w:p w14:paraId="5E638DC6" w14:textId="77777777" w:rsidR="006A2B1A" w:rsidRDefault="006A2B1A">
      <w:pPr>
        <w:ind w:left="520"/>
        <w:rPr>
          <w:rFonts w:ascii="楷体_GB2312" w:eastAsia="楷体_GB2312" w:hint="eastAsia"/>
          <w:sz w:val="26"/>
        </w:rPr>
      </w:pPr>
    </w:p>
    <w:p w14:paraId="2C42C537" w14:textId="77777777" w:rsidR="006A2B1A" w:rsidRDefault="006A2B1A"/>
    <w:p w14:paraId="1894921E" w14:textId="77777777" w:rsidR="006A2B1A" w:rsidRDefault="006A2B1A"/>
    <w:p w14:paraId="16B65926" w14:textId="77777777" w:rsidR="006A2B1A" w:rsidRDefault="006A2B1A">
      <w:pPr>
        <w:pStyle w:val="1"/>
        <w:numPr>
          <w:ilvl w:val="0"/>
          <w:numId w:val="0"/>
        </w:numPr>
      </w:pPr>
      <w:bookmarkStart w:id="3" w:name="_Toc71941739"/>
      <w:r>
        <w:rPr>
          <w:rFonts w:hint="eastAsia"/>
        </w:rPr>
        <w:t>第四卷</w:t>
      </w:r>
      <w:r>
        <w:rPr>
          <w:rFonts w:hint="eastAsia"/>
        </w:rPr>
        <w:t xml:space="preserve"> </w:t>
      </w:r>
      <w:r>
        <w:t>施工准备</w:t>
      </w:r>
      <w:bookmarkEnd w:id="3"/>
    </w:p>
    <w:p w14:paraId="6C86CEE2" w14:textId="77777777" w:rsidR="006A2B1A" w:rsidRDefault="006A2B1A">
      <w:pPr>
        <w:pStyle w:val="2"/>
        <w:numPr>
          <w:ilvl w:val="0"/>
          <w:numId w:val="0"/>
        </w:numPr>
        <w:rPr>
          <w:rFonts w:hint="eastAsia"/>
        </w:rPr>
      </w:pPr>
      <w:bookmarkStart w:id="4" w:name="_Toc71941740"/>
      <w:r>
        <w:rPr>
          <w:rFonts w:hint="eastAsia"/>
        </w:rPr>
        <w:t>一、操作平台的设计</w:t>
      </w:r>
      <w:bookmarkEnd w:id="4"/>
    </w:p>
    <w:p w14:paraId="0ABBAA44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/>
          <w:sz w:val="26"/>
        </w:rPr>
        <w:object w:dxaOrig="0" w:dyaOrig="0" w14:anchorId="677BA1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.25pt;margin-top:43.5pt;width:345.75pt;height:246.75pt;z-index:251656192" o:allowincell="f">
            <v:imagedata r:id="rId7" o:title=""/>
            <w10:wrap type="topAndBottom"/>
          </v:shape>
          <o:OLEObject Type="Embed" ProgID="PBrush" ShapeID="_x0000_s1026" DrawAspect="Content" ObjectID="_1764675290" r:id="rId8"/>
        </w:object>
      </w:r>
      <w:r>
        <w:rPr>
          <w:rFonts w:ascii="楷体_GB2312" w:eastAsia="楷体_GB2312" w:hint="eastAsia"/>
          <w:sz w:val="26"/>
        </w:rPr>
        <w:t>操作平台采用辐射状空间下撑式悬索结构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由辐射梁</w:t>
      </w:r>
      <w:r>
        <w:rPr>
          <w:rFonts w:ascii="楷体_GB2312" w:eastAsia="楷体_GB2312"/>
          <w:sz w:val="26"/>
        </w:rPr>
        <w:t>、</w:t>
      </w:r>
      <w:r>
        <w:rPr>
          <w:rFonts w:ascii="楷体_GB2312" w:eastAsia="楷体_GB2312" w:hint="eastAsia"/>
          <w:sz w:val="26"/>
        </w:rPr>
        <w:t>悬索拉杆</w:t>
      </w:r>
      <w:r>
        <w:rPr>
          <w:rFonts w:ascii="楷体_GB2312" w:eastAsia="楷体_GB2312"/>
          <w:sz w:val="26"/>
        </w:rPr>
        <w:t>、</w:t>
      </w:r>
      <w:r>
        <w:rPr>
          <w:rFonts w:ascii="楷体_GB2312" w:eastAsia="楷体_GB2312" w:hint="eastAsia"/>
          <w:sz w:val="26"/>
        </w:rPr>
        <w:t>中间鼓圈等三个主要部分组成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中间鼓圈由上下内钢圈与腹杆组合而成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见图</w:t>
      </w:r>
      <w:r>
        <w:rPr>
          <w:rFonts w:ascii="楷体_GB2312" w:eastAsia="楷体_GB2312" w:hint="eastAsia"/>
          <w:sz w:val="26"/>
        </w:rPr>
        <w:t>1</w:t>
      </w:r>
      <w:r>
        <w:rPr>
          <w:rFonts w:ascii="楷体_GB2312" w:eastAsia="楷体_GB2312"/>
          <w:sz w:val="26"/>
        </w:rPr>
        <w:t>。</w:t>
      </w:r>
    </w:p>
    <w:p w14:paraId="5C7FB769" w14:textId="77777777" w:rsidR="006A2B1A" w:rsidRDefault="006A2B1A">
      <w:pPr>
        <w:ind w:left="520"/>
        <w:rPr>
          <w:rFonts w:ascii="楷体_GB2312" w:eastAsia="楷体_GB2312"/>
          <w:sz w:val="26"/>
        </w:rPr>
      </w:pPr>
    </w:p>
    <w:p w14:paraId="2AAC26A4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根据始滑升标高和计算结果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第一次组装平台直径为</w:t>
      </w:r>
      <w:r>
        <w:rPr>
          <w:rFonts w:ascii="楷体_GB2312" w:eastAsia="楷体_GB2312"/>
          <w:sz w:val="26"/>
        </w:rPr>
        <w:t>18.84m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设</w:t>
      </w:r>
      <w:r>
        <w:rPr>
          <w:rFonts w:ascii="楷体_GB2312" w:eastAsia="楷体_GB2312" w:hint="eastAsia"/>
          <w:sz w:val="26"/>
        </w:rPr>
        <w:t>40</w:t>
      </w:r>
      <w:r>
        <w:rPr>
          <w:rFonts w:ascii="楷体_GB2312" w:eastAsia="楷体_GB2312" w:hint="eastAsia"/>
          <w:sz w:val="26"/>
        </w:rPr>
        <w:t>对</w:t>
      </w:r>
      <w:r>
        <w:rPr>
          <w:rFonts w:ascii="楷体_GB2312" w:eastAsia="楷体_GB2312" w:hint="eastAsia"/>
          <w:sz w:val="26"/>
        </w:rPr>
        <w:t>12</w:t>
      </w:r>
      <w:r>
        <w:rPr>
          <w:rFonts w:ascii="楷体_GB2312" w:eastAsia="楷体_GB2312" w:hint="eastAsia"/>
          <w:sz w:val="26"/>
        </w:rPr>
        <w:t>号槽钢辐射染</w:t>
      </w:r>
      <w:r>
        <w:rPr>
          <w:rFonts w:ascii="楷体_GB2312" w:eastAsia="楷体_GB2312" w:hint="eastAsia"/>
          <w:sz w:val="26"/>
        </w:rPr>
        <w:t>,40</w:t>
      </w:r>
      <w:r>
        <w:rPr>
          <w:rFonts w:ascii="楷体_GB2312" w:eastAsia="楷体_GB2312" w:hint="eastAsia"/>
          <w:sz w:val="26"/>
        </w:rPr>
        <w:t>根</w:t>
      </w:r>
      <w:r>
        <w:rPr>
          <w:rFonts w:ascii="楷体_GB2312" w:eastAsia="楷体_GB2312"/>
          <w:sz w:val="26"/>
        </w:rPr>
        <w:t>Ф</w:t>
      </w:r>
      <w:r>
        <w:rPr>
          <w:rFonts w:ascii="楷体_GB2312" w:eastAsia="楷体_GB2312"/>
          <w:sz w:val="26"/>
        </w:rPr>
        <w:t>16mm</w:t>
      </w:r>
      <w:r>
        <w:rPr>
          <w:rFonts w:ascii="楷体_GB2312" w:eastAsia="楷体_GB2312" w:hint="eastAsia"/>
          <w:sz w:val="26"/>
        </w:rPr>
        <w:t>悬索拉杆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分别用螺栓与花篮螺栓连接在内环梁的上下钢圈上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为了加强平台的整体刚度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在副射梁下加设中钢圈和外钢圈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主要作用是安装平台护身栏及双孔随升井架的四根斜撑</w:t>
      </w:r>
      <w:r>
        <w:rPr>
          <w:rFonts w:ascii="楷体_GB2312" w:eastAsia="楷体_GB2312"/>
          <w:sz w:val="26"/>
        </w:rPr>
        <w:t>。</w:t>
      </w:r>
    </w:p>
    <w:p w14:paraId="29531FD8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平台荷载</w:t>
      </w:r>
      <w:r>
        <w:rPr>
          <w:rFonts w:ascii="楷体_GB2312" w:eastAsia="楷体_GB2312" w:hint="eastAsia"/>
          <w:sz w:val="26"/>
        </w:rPr>
        <w:t>(</w:t>
      </w:r>
      <w:r>
        <w:rPr>
          <w:rFonts w:ascii="楷体_GB2312" w:eastAsia="楷体_GB2312" w:hint="eastAsia"/>
          <w:sz w:val="26"/>
        </w:rPr>
        <w:t>包括设备重量</w:t>
      </w:r>
      <w:r>
        <w:rPr>
          <w:rFonts w:ascii="楷体_GB2312" w:eastAsia="楷体_GB2312" w:hint="eastAsia"/>
          <w:sz w:val="26"/>
        </w:rPr>
        <w:t>)</w:t>
      </w:r>
      <w:r>
        <w:rPr>
          <w:rFonts w:ascii="楷体_GB2312" w:eastAsia="楷体_GB2312" w:hint="eastAsia"/>
          <w:sz w:val="26"/>
        </w:rPr>
        <w:t>分三个部分分别计算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即中心环梁</w:t>
      </w:r>
      <w:r>
        <w:rPr>
          <w:rFonts w:ascii="楷体_GB2312" w:eastAsia="楷体_GB2312" w:hint="eastAsia"/>
          <w:sz w:val="26"/>
        </w:rPr>
        <w:t>(</w:t>
      </w:r>
      <w:r>
        <w:rPr>
          <w:rFonts w:ascii="楷体_GB2312" w:eastAsia="楷体_GB2312" w:hint="eastAsia"/>
          <w:sz w:val="26"/>
        </w:rPr>
        <w:t>包括双孔井架</w:t>
      </w:r>
      <w:r>
        <w:rPr>
          <w:rFonts w:ascii="楷体_GB2312" w:eastAsia="楷体_GB2312"/>
          <w:sz w:val="26"/>
        </w:rPr>
        <w:t>、</w:t>
      </w:r>
      <w:r>
        <w:rPr>
          <w:rFonts w:ascii="楷体_GB2312" w:eastAsia="楷体_GB2312" w:hint="eastAsia"/>
          <w:sz w:val="26"/>
        </w:rPr>
        <w:t>吊笼</w:t>
      </w:r>
      <w:r>
        <w:rPr>
          <w:rFonts w:ascii="楷体_GB2312" w:eastAsia="楷体_GB2312"/>
          <w:sz w:val="26"/>
        </w:rPr>
        <w:t>、</w:t>
      </w:r>
      <w:r>
        <w:rPr>
          <w:rFonts w:ascii="楷体_GB2312" w:eastAsia="楷体_GB2312" w:hint="eastAsia"/>
          <w:sz w:val="26"/>
        </w:rPr>
        <w:t>信号室</w:t>
      </w:r>
      <w:r>
        <w:rPr>
          <w:rFonts w:ascii="楷体_GB2312" w:eastAsia="楷体_GB2312"/>
          <w:sz w:val="26"/>
        </w:rPr>
        <w:t>、</w:t>
      </w:r>
      <w:r>
        <w:rPr>
          <w:rFonts w:ascii="楷体_GB2312" w:eastAsia="楷体_GB2312" w:hint="eastAsia"/>
          <w:sz w:val="26"/>
        </w:rPr>
        <w:t>电工间及液压操作室等</w:t>
      </w:r>
      <w:r>
        <w:rPr>
          <w:rFonts w:ascii="楷体_GB2312" w:eastAsia="楷体_GB2312" w:hint="eastAsia"/>
          <w:sz w:val="26"/>
        </w:rPr>
        <w:t>);</w:t>
      </w:r>
      <w:r>
        <w:rPr>
          <w:rFonts w:ascii="楷体_GB2312" w:eastAsia="楷体_GB2312" w:hint="eastAsia"/>
          <w:sz w:val="26"/>
        </w:rPr>
        <w:t>平台部分</w:t>
      </w:r>
      <w:r>
        <w:rPr>
          <w:rFonts w:ascii="楷体_GB2312" w:eastAsia="楷体_GB2312" w:hint="eastAsia"/>
          <w:sz w:val="26"/>
        </w:rPr>
        <w:t>;</w:t>
      </w:r>
      <w:r>
        <w:rPr>
          <w:rFonts w:ascii="楷体_GB2312" w:eastAsia="楷体_GB2312" w:hint="eastAsia"/>
          <w:sz w:val="26"/>
        </w:rPr>
        <w:t>提升架部分</w:t>
      </w:r>
      <w:r>
        <w:rPr>
          <w:rFonts w:ascii="楷体_GB2312" w:eastAsia="楷体_GB2312" w:hint="eastAsia"/>
          <w:sz w:val="26"/>
        </w:rPr>
        <w:t>(</w:t>
      </w:r>
      <w:r>
        <w:rPr>
          <w:rFonts w:ascii="楷体_GB2312" w:eastAsia="楷体_GB2312" w:hint="eastAsia"/>
          <w:sz w:val="26"/>
        </w:rPr>
        <w:t>包括内外吊脚手架</w:t>
      </w:r>
      <w:r>
        <w:rPr>
          <w:rFonts w:ascii="楷体_GB2312" w:eastAsia="楷体_GB2312"/>
          <w:sz w:val="26"/>
        </w:rPr>
        <w:t>、</w:t>
      </w:r>
      <w:r>
        <w:rPr>
          <w:rFonts w:ascii="楷体_GB2312" w:eastAsia="楷体_GB2312" w:hint="eastAsia"/>
          <w:sz w:val="26"/>
        </w:rPr>
        <w:t>模板系统及滑升的摩阻力等</w:t>
      </w:r>
      <w:r>
        <w:rPr>
          <w:rFonts w:ascii="楷体_GB2312" w:eastAsia="楷体_GB2312"/>
          <w:sz w:val="26"/>
        </w:rPr>
        <w:t>)</w:t>
      </w:r>
      <w:r>
        <w:rPr>
          <w:rFonts w:ascii="楷体_GB2312" w:eastAsia="楷体_GB2312"/>
          <w:sz w:val="26"/>
        </w:rPr>
        <w:t>。</w:t>
      </w:r>
    </w:p>
    <w:p w14:paraId="74F97922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静荷载超载系数取</w:t>
      </w:r>
      <w:r>
        <w:rPr>
          <w:rFonts w:ascii="楷体_GB2312" w:eastAsia="楷体_GB2312" w:hint="eastAsia"/>
          <w:sz w:val="26"/>
        </w:rPr>
        <w:t>1.1,</w:t>
      </w:r>
      <w:r>
        <w:rPr>
          <w:rFonts w:ascii="楷体_GB2312" w:eastAsia="楷体_GB2312" w:hint="eastAsia"/>
          <w:sz w:val="26"/>
        </w:rPr>
        <w:t>活荷载取</w:t>
      </w:r>
      <w:r>
        <w:rPr>
          <w:rFonts w:ascii="楷体_GB2312" w:eastAsia="楷体_GB2312" w:hint="eastAsia"/>
          <w:sz w:val="26"/>
        </w:rPr>
        <w:t>1.2,</w:t>
      </w:r>
      <w:r>
        <w:rPr>
          <w:rFonts w:ascii="楷体_GB2312" w:eastAsia="楷体_GB2312" w:hint="eastAsia"/>
          <w:sz w:val="26"/>
        </w:rPr>
        <w:t>动力系数取</w:t>
      </w:r>
      <w:r>
        <w:rPr>
          <w:rFonts w:ascii="楷体_GB2312" w:eastAsia="楷体_GB2312" w:hint="eastAsia"/>
          <w:sz w:val="26"/>
        </w:rPr>
        <w:t>1.2(</w:t>
      </w:r>
      <w:r>
        <w:rPr>
          <w:rFonts w:ascii="楷体_GB2312" w:eastAsia="楷体_GB2312" w:hint="eastAsia"/>
          <w:sz w:val="26"/>
        </w:rPr>
        <w:t>吊笼上升时考虑</w:t>
      </w:r>
      <w:r>
        <w:rPr>
          <w:rFonts w:ascii="楷体_GB2312" w:eastAsia="楷体_GB2312" w:hint="eastAsia"/>
          <w:sz w:val="26"/>
        </w:rPr>
        <w:t>)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模板滑升时的摩阻力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从试验表明与滑升速度</w:t>
      </w:r>
      <w:r>
        <w:rPr>
          <w:rFonts w:ascii="楷体_GB2312" w:eastAsia="楷体_GB2312" w:hint="eastAsia"/>
          <w:sz w:val="26"/>
        </w:rPr>
        <w:t>(</w:t>
      </w:r>
      <w:r>
        <w:rPr>
          <w:rFonts w:ascii="楷体_GB2312" w:eastAsia="楷体_GB2312" w:hint="eastAsia"/>
          <w:sz w:val="26"/>
        </w:rPr>
        <w:t>指施工连续性</w:t>
      </w:r>
      <w:r>
        <w:rPr>
          <w:rFonts w:ascii="楷体_GB2312" w:eastAsia="楷体_GB2312" w:hint="eastAsia"/>
          <w:sz w:val="26"/>
        </w:rPr>
        <w:t>)</w:t>
      </w:r>
      <w:r>
        <w:rPr>
          <w:rFonts w:ascii="楷体_GB2312" w:eastAsia="楷体_GB2312"/>
          <w:sz w:val="26"/>
        </w:rPr>
        <w:t>、</w:t>
      </w:r>
      <w:r>
        <w:rPr>
          <w:rFonts w:ascii="楷体_GB2312" w:eastAsia="楷体_GB2312" w:hint="eastAsia"/>
          <w:sz w:val="26"/>
        </w:rPr>
        <w:t>气温</w:t>
      </w:r>
      <w:r>
        <w:rPr>
          <w:rFonts w:ascii="楷体_GB2312" w:eastAsia="楷体_GB2312"/>
          <w:sz w:val="26"/>
        </w:rPr>
        <w:t>、</w:t>
      </w:r>
      <w:r>
        <w:rPr>
          <w:rFonts w:ascii="楷体_GB2312" w:eastAsia="楷体_GB2312" w:hint="eastAsia"/>
          <w:sz w:val="26"/>
        </w:rPr>
        <w:t>模板表面的光滑程度有关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可根据施工季节与施工熟练程度选用</w:t>
      </w:r>
      <w:r>
        <w:rPr>
          <w:rFonts w:ascii="楷体_GB2312" w:eastAsia="楷体_GB2312"/>
          <w:sz w:val="26"/>
        </w:rPr>
        <w:t>1.5-3.0kN/</w:t>
      </w:r>
      <w:r>
        <w:rPr>
          <w:rFonts w:ascii="楷体_GB2312" w:eastAsia="楷体_GB2312"/>
          <w:sz w:val="26"/>
        </w:rPr>
        <w:t>m</w:t>
      </w:r>
      <w:r>
        <w:rPr>
          <w:rFonts w:ascii="楷体_GB2312" w:eastAsia="楷体_GB2312"/>
          <w:sz w:val="26"/>
          <w:vertAlign w:val="superscript"/>
        </w:rPr>
        <w:t>2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本工程因常温施工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并采用新钢模板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且连续作业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因此可取下限值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操作平台上的施工荷载可综合考虑取</w:t>
      </w:r>
      <w:r>
        <w:rPr>
          <w:rFonts w:ascii="楷体_GB2312" w:eastAsia="楷体_GB2312"/>
          <w:sz w:val="26"/>
        </w:rPr>
        <w:t>1.0-1.5kN/m</w:t>
      </w:r>
      <w:r>
        <w:rPr>
          <w:rFonts w:ascii="楷体_GB2312" w:eastAsia="楷体_GB2312"/>
          <w:sz w:val="26"/>
          <w:vertAlign w:val="superscript"/>
        </w:rPr>
        <w:t>2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包括操作人员</w:t>
      </w:r>
      <w:r>
        <w:rPr>
          <w:rFonts w:ascii="楷体_GB2312" w:eastAsia="楷体_GB2312"/>
          <w:sz w:val="26"/>
        </w:rPr>
        <w:t>、</w:t>
      </w:r>
      <w:r>
        <w:rPr>
          <w:rFonts w:ascii="楷体_GB2312" w:eastAsia="楷体_GB2312" w:hint="eastAsia"/>
          <w:sz w:val="26"/>
        </w:rPr>
        <w:t>小型机具及临时存料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静荷载按实际情况选取</w:t>
      </w:r>
      <w:r>
        <w:rPr>
          <w:rFonts w:ascii="楷体_GB2312" w:eastAsia="楷体_GB2312"/>
          <w:sz w:val="26"/>
        </w:rPr>
        <w:t>。</w:t>
      </w:r>
    </w:p>
    <w:p w14:paraId="21A8FB20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荷载组合按两种情况分别计算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第一种组合是整个平台进入滑升状态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这时的荷载主要由全部自重</w:t>
      </w:r>
      <w:r>
        <w:rPr>
          <w:rFonts w:ascii="楷体_GB2312" w:eastAsia="楷体_GB2312"/>
          <w:sz w:val="26"/>
        </w:rPr>
        <w:t>、</w:t>
      </w:r>
      <w:r>
        <w:rPr>
          <w:rFonts w:ascii="楷体_GB2312" w:eastAsia="楷体_GB2312" w:hint="eastAsia"/>
          <w:sz w:val="26"/>
        </w:rPr>
        <w:t>模板的摩阻力及平台上的施工荷载三部分组成</w:t>
      </w:r>
      <w:r>
        <w:rPr>
          <w:rFonts w:ascii="楷体_GB2312" w:eastAsia="楷体_GB2312" w:hint="eastAsia"/>
          <w:sz w:val="26"/>
        </w:rPr>
        <w:t>;</w:t>
      </w:r>
      <w:r>
        <w:rPr>
          <w:rFonts w:ascii="楷体_GB2312" w:eastAsia="楷体_GB2312" w:hint="eastAsia"/>
          <w:sz w:val="26"/>
        </w:rPr>
        <w:t>第二种组合是当滑升停止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吊笼满载运行</w:t>
      </w:r>
      <w:r>
        <w:rPr>
          <w:rFonts w:ascii="楷体_GB2312" w:eastAsia="楷体_GB2312"/>
          <w:sz w:val="26"/>
        </w:rPr>
        <w:t>、</w:t>
      </w:r>
      <w:r>
        <w:rPr>
          <w:rFonts w:ascii="楷体_GB2312" w:eastAsia="楷体_GB2312" w:hint="eastAsia"/>
          <w:sz w:val="26"/>
        </w:rPr>
        <w:t>平台处于浇筑混凝土状态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这时的荷载主要是全部自重</w:t>
      </w:r>
      <w:r>
        <w:rPr>
          <w:rFonts w:ascii="楷体_GB2312" w:eastAsia="楷体_GB2312"/>
          <w:sz w:val="26"/>
        </w:rPr>
        <w:t>、</w:t>
      </w:r>
      <w:r>
        <w:rPr>
          <w:rFonts w:ascii="楷体_GB2312" w:eastAsia="楷体_GB2312" w:hint="eastAsia"/>
          <w:sz w:val="26"/>
        </w:rPr>
        <w:t>导索的张紧力及吊笼重量</w:t>
      </w:r>
      <w:r>
        <w:rPr>
          <w:rFonts w:ascii="楷体_GB2312" w:eastAsia="楷体_GB2312" w:hint="eastAsia"/>
          <w:sz w:val="26"/>
        </w:rPr>
        <w:t>(</w:t>
      </w:r>
      <w:r>
        <w:rPr>
          <w:rFonts w:ascii="楷体_GB2312" w:eastAsia="楷体_GB2312" w:hint="eastAsia"/>
          <w:sz w:val="26"/>
        </w:rPr>
        <w:t>包括自重</w:t>
      </w:r>
      <w:r>
        <w:rPr>
          <w:rFonts w:ascii="楷体_GB2312" w:eastAsia="楷体_GB2312"/>
          <w:sz w:val="26"/>
        </w:rPr>
        <w:t>、</w:t>
      </w:r>
      <w:r>
        <w:rPr>
          <w:rFonts w:ascii="楷体_GB2312" w:eastAsia="楷体_GB2312" w:hint="eastAsia"/>
          <w:sz w:val="26"/>
        </w:rPr>
        <w:t>混凝土及乘人</w:t>
      </w:r>
      <w:r>
        <w:rPr>
          <w:rFonts w:ascii="楷体_GB2312" w:eastAsia="楷体_GB2312" w:hint="eastAsia"/>
          <w:sz w:val="26"/>
        </w:rPr>
        <w:t>)</w:t>
      </w:r>
      <w:r>
        <w:rPr>
          <w:rFonts w:ascii="楷体_GB2312" w:eastAsia="楷体_GB2312" w:hint="eastAsia"/>
          <w:sz w:val="26"/>
        </w:rPr>
        <w:t>等组成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第一种组合用于计算所需千斤顶及支承杆的数量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第二种组合用于计算平台各杆的内力</w:t>
      </w:r>
      <w:r>
        <w:rPr>
          <w:rFonts w:ascii="楷体_GB2312" w:eastAsia="楷体_GB2312"/>
          <w:sz w:val="26"/>
        </w:rPr>
        <w:t>。</w:t>
      </w:r>
    </w:p>
    <w:p w14:paraId="6AB6B225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除上述两种荷载组合外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计算荷载的部位也分两种情况</w:t>
      </w:r>
      <w:r>
        <w:rPr>
          <w:rFonts w:ascii="楷体_GB2312" w:eastAsia="楷体_GB2312" w:hint="eastAsia"/>
          <w:sz w:val="26"/>
        </w:rPr>
        <w:t>:</w:t>
      </w:r>
      <w:r>
        <w:rPr>
          <w:rFonts w:ascii="楷体_GB2312" w:eastAsia="楷体_GB2312" w:hint="eastAsia"/>
          <w:sz w:val="26"/>
        </w:rPr>
        <w:t>一是操作平台处于最大直径的部位</w:t>
      </w:r>
      <w:r>
        <w:rPr>
          <w:rFonts w:ascii="楷体_GB2312" w:eastAsia="楷体_GB2312" w:hint="eastAsia"/>
          <w:sz w:val="26"/>
        </w:rPr>
        <w:t>;</w:t>
      </w:r>
      <w:r>
        <w:rPr>
          <w:rFonts w:ascii="楷体_GB2312" w:eastAsia="楷体_GB2312" w:hint="eastAsia"/>
          <w:sz w:val="26"/>
        </w:rPr>
        <w:t>二是中间改装时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操作平台拆除部分辐射梁</w:t>
      </w:r>
      <w:r>
        <w:rPr>
          <w:rFonts w:ascii="楷体_GB2312" w:eastAsia="楷体_GB2312"/>
          <w:sz w:val="26"/>
        </w:rPr>
        <w:t>、</w:t>
      </w:r>
      <w:r>
        <w:rPr>
          <w:rFonts w:ascii="楷体_GB2312" w:eastAsia="楷体_GB2312" w:hint="eastAsia"/>
          <w:sz w:val="26"/>
        </w:rPr>
        <w:t>提升架及千斤顶后最大直径的部位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如果中间改装后辐射梁根数不变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则不另计算</w:t>
      </w:r>
      <w:r>
        <w:rPr>
          <w:rFonts w:ascii="楷体_GB2312" w:eastAsia="楷体_GB2312"/>
          <w:sz w:val="26"/>
        </w:rPr>
        <w:t>。</w:t>
      </w:r>
    </w:p>
    <w:p w14:paraId="7DDD2621" w14:textId="77777777" w:rsidR="006A2B1A" w:rsidRDefault="006A2B1A">
      <w:pPr>
        <w:ind w:left="520"/>
        <w:rPr>
          <w:rFonts w:ascii="楷体_GB2312" w:eastAsia="楷体_GB2312" w:hint="eastAsia"/>
          <w:sz w:val="26"/>
        </w:rPr>
      </w:pPr>
      <w:r>
        <w:rPr>
          <w:rFonts w:ascii="楷体_GB2312" w:eastAsia="楷体_GB2312" w:hint="eastAsia"/>
          <w:sz w:val="26"/>
        </w:rPr>
        <w:t>荷载组合数值如下</w:t>
      </w:r>
      <w:r>
        <w:rPr>
          <w:rFonts w:ascii="楷体_GB2312" w:eastAsia="楷体_GB2312" w:hint="eastAsia"/>
          <w:sz w:val="26"/>
        </w:rPr>
        <w:t>:</w:t>
      </w:r>
    </w:p>
    <w:p w14:paraId="280CC763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/>
          <w:sz w:val="26"/>
        </w:rPr>
        <w:t>+6.0m</w:t>
      </w:r>
      <w:r>
        <w:rPr>
          <w:rFonts w:ascii="楷体_GB2312" w:eastAsia="楷体_GB2312" w:hint="eastAsia"/>
          <w:sz w:val="26"/>
        </w:rPr>
        <w:t>时首次平台组装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平台面积</w:t>
      </w:r>
      <w:r>
        <w:rPr>
          <w:rFonts w:ascii="楷体_GB2312" w:eastAsia="楷体_GB2312"/>
          <w:sz w:val="26"/>
        </w:rPr>
        <w:t>219m</w:t>
      </w:r>
      <w:r>
        <w:rPr>
          <w:rFonts w:ascii="楷体_GB2312" w:eastAsia="楷体_GB2312"/>
          <w:sz w:val="26"/>
          <w:vertAlign w:val="superscript"/>
        </w:rPr>
        <w:t>2</w:t>
      </w:r>
      <w:r>
        <w:rPr>
          <w:rFonts w:ascii="楷体_GB2312" w:eastAsia="楷体_GB2312"/>
          <w:sz w:val="26"/>
        </w:rPr>
        <w:t>。</w:t>
      </w:r>
    </w:p>
    <w:p w14:paraId="0D49DD23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/>
          <w:sz w:val="26"/>
        </w:rPr>
        <w:t>(1)</w:t>
      </w:r>
      <w:r>
        <w:rPr>
          <w:rFonts w:ascii="楷体_GB2312" w:eastAsia="楷体_GB2312" w:hint="eastAsia"/>
          <w:sz w:val="26"/>
        </w:rPr>
        <w:t>上料时</w:t>
      </w:r>
      <w:r>
        <w:rPr>
          <w:rFonts w:ascii="楷体_GB2312" w:eastAsia="楷体_GB2312" w:hint="eastAsia"/>
          <w:sz w:val="26"/>
        </w:rPr>
        <w:t xml:space="preserve">:           </w:t>
      </w:r>
      <w:r>
        <w:rPr>
          <w:rFonts w:ascii="楷体_GB2312" w:eastAsia="楷体_GB2312" w:hint="eastAsia"/>
          <w:sz w:val="26"/>
        </w:rPr>
        <w:t>静荷载</w:t>
      </w:r>
      <w:r>
        <w:rPr>
          <w:rFonts w:ascii="楷体_GB2312" w:eastAsia="楷体_GB2312"/>
          <w:sz w:val="26"/>
        </w:rPr>
        <w:t xml:space="preserve">    450kN</w:t>
      </w:r>
    </w:p>
    <w:p w14:paraId="65B535B8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 xml:space="preserve">                     </w:t>
      </w:r>
      <w:r>
        <w:rPr>
          <w:rFonts w:ascii="楷体_GB2312" w:eastAsia="楷体_GB2312" w:hint="eastAsia"/>
          <w:sz w:val="26"/>
        </w:rPr>
        <w:t>活荷载</w:t>
      </w:r>
      <w:r>
        <w:rPr>
          <w:rFonts w:ascii="楷体_GB2312" w:eastAsia="楷体_GB2312"/>
          <w:sz w:val="26"/>
        </w:rPr>
        <w:t xml:space="preserve">    270kN</w:t>
      </w:r>
    </w:p>
    <w:p w14:paraId="73DAC1E9" w14:textId="77777777" w:rsidR="006A2B1A" w:rsidRDefault="006A2B1A">
      <w:pPr>
        <w:ind w:left="520"/>
        <w:rPr>
          <w:rFonts w:ascii="楷体_GB2312" w:eastAsia="楷体_GB2312"/>
          <w:strike/>
          <w:sz w:val="26"/>
        </w:rPr>
      </w:pPr>
      <w:r>
        <w:rPr>
          <w:rFonts w:ascii="楷体_GB2312" w:eastAsia="楷体_GB2312"/>
          <w:sz w:val="26"/>
        </w:rPr>
        <w:t xml:space="preserve">                     </w:t>
      </w:r>
      <w:r>
        <w:rPr>
          <w:rFonts w:ascii="楷体_GB2312" w:eastAsia="楷体_GB2312"/>
          <w:strike/>
          <w:sz w:val="26"/>
        </w:rPr>
        <w:t xml:space="preserve">               </w:t>
      </w:r>
    </w:p>
    <w:p w14:paraId="2A4E0154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/>
          <w:sz w:val="26"/>
        </w:rPr>
        <w:t xml:space="preserve">        </w:t>
      </w:r>
      <w:r>
        <w:rPr>
          <w:rFonts w:ascii="楷体_GB2312" w:eastAsia="楷体_GB2312"/>
          <w:sz w:val="26"/>
        </w:rPr>
        <w:t xml:space="preserve">             </w:t>
      </w:r>
      <w:r>
        <w:rPr>
          <w:rFonts w:ascii="楷体_GB2312" w:eastAsia="楷体_GB2312" w:hint="eastAsia"/>
          <w:sz w:val="26"/>
        </w:rPr>
        <w:t>合</w:t>
      </w:r>
      <w:r>
        <w:rPr>
          <w:rFonts w:ascii="楷体_GB2312" w:eastAsia="楷体_GB2312" w:hint="eastAsia"/>
          <w:sz w:val="26"/>
        </w:rPr>
        <w:t xml:space="preserve">  </w:t>
      </w:r>
      <w:r>
        <w:rPr>
          <w:rFonts w:ascii="楷体_GB2312" w:eastAsia="楷体_GB2312" w:hint="eastAsia"/>
          <w:sz w:val="26"/>
        </w:rPr>
        <w:t>计</w:t>
      </w:r>
      <w:r>
        <w:rPr>
          <w:rFonts w:ascii="楷体_GB2312" w:eastAsia="楷体_GB2312" w:hint="eastAsia"/>
          <w:sz w:val="26"/>
        </w:rPr>
        <w:t xml:space="preserve">    720</w:t>
      </w:r>
      <w:r>
        <w:rPr>
          <w:rFonts w:ascii="楷体_GB2312" w:eastAsia="楷体_GB2312"/>
          <w:sz w:val="26"/>
        </w:rPr>
        <w:t>kN</w:t>
      </w:r>
    </w:p>
    <w:p w14:paraId="0D95CCC2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/>
          <w:sz w:val="26"/>
        </w:rPr>
        <w:t>(2)</w:t>
      </w:r>
      <w:r>
        <w:rPr>
          <w:rFonts w:ascii="楷体_GB2312" w:eastAsia="楷体_GB2312" w:hint="eastAsia"/>
          <w:sz w:val="26"/>
        </w:rPr>
        <w:t>滑升时</w:t>
      </w:r>
      <w:r>
        <w:rPr>
          <w:rFonts w:ascii="楷体_GB2312" w:eastAsia="楷体_GB2312" w:hint="eastAsia"/>
          <w:sz w:val="26"/>
        </w:rPr>
        <w:t xml:space="preserve">:           </w:t>
      </w:r>
      <w:r>
        <w:rPr>
          <w:rFonts w:ascii="楷体_GB2312" w:eastAsia="楷体_GB2312" w:hint="eastAsia"/>
          <w:sz w:val="26"/>
        </w:rPr>
        <w:t>静荷载</w:t>
      </w:r>
      <w:r>
        <w:rPr>
          <w:rFonts w:ascii="楷体_GB2312" w:eastAsia="楷体_GB2312"/>
          <w:sz w:val="26"/>
        </w:rPr>
        <w:t xml:space="preserve">    450kN</w:t>
      </w:r>
    </w:p>
    <w:p w14:paraId="46DCEEC4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 xml:space="preserve">                     </w:t>
      </w:r>
      <w:r>
        <w:rPr>
          <w:rFonts w:ascii="楷体_GB2312" w:eastAsia="楷体_GB2312" w:hint="eastAsia"/>
          <w:sz w:val="26"/>
        </w:rPr>
        <w:t>活荷载</w:t>
      </w:r>
      <w:r>
        <w:rPr>
          <w:rFonts w:ascii="楷体_GB2312" w:eastAsia="楷体_GB2312"/>
          <w:sz w:val="26"/>
        </w:rPr>
        <w:t xml:space="preserve">    390kN</w:t>
      </w:r>
    </w:p>
    <w:p w14:paraId="24C0A933" w14:textId="77777777" w:rsidR="006A2B1A" w:rsidRDefault="006A2B1A">
      <w:pPr>
        <w:ind w:left="520"/>
        <w:rPr>
          <w:rFonts w:ascii="楷体_GB2312" w:eastAsia="楷体_GB2312"/>
          <w:strike/>
          <w:sz w:val="26"/>
        </w:rPr>
      </w:pPr>
      <w:r>
        <w:rPr>
          <w:rFonts w:ascii="楷体_GB2312" w:eastAsia="楷体_GB2312"/>
          <w:sz w:val="26"/>
        </w:rPr>
        <w:t xml:space="preserve">                     </w:t>
      </w:r>
      <w:r>
        <w:rPr>
          <w:rFonts w:ascii="楷体_GB2312" w:eastAsia="楷体_GB2312"/>
          <w:strike/>
          <w:sz w:val="26"/>
        </w:rPr>
        <w:t xml:space="preserve">               </w:t>
      </w:r>
    </w:p>
    <w:p w14:paraId="0E27D4C2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/>
          <w:sz w:val="26"/>
        </w:rPr>
        <w:t xml:space="preserve">                     </w:t>
      </w:r>
      <w:r>
        <w:rPr>
          <w:rFonts w:ascii="楷体_GB2312" w:eastAsia="楷体_GB2312" w:hint="eastAsia"/>
          <w:sz w:val="26"/>
        </w:rPr>
        <w:t>合</w:t>
      </w:r>
      <w:r>
        <w:rPr>
          <w:rFonts w:ascii="楷体_GB2312" w:eastAsia="楷体_GB2312" w:hint="eastAsia"/>
          <w:sz w:val="26"/>
        </w:rPr>
        <w:t xml:space="preserve">  </w:t>
      </w:r>
      <w:r>
        <w:rPr>
          <w:rFonts w:ascii="楷体_GB2312" w:eastAsia="楷体_GB2312" w:hint="eastAsia"/>
          <w:sz w:val="26"/>
        </w:rPr>
        <w:t>计</w:t>
      </w:r>
      <w:r>
        <w:rPr>
          <w:rFonts w:ascii="楷体_GB2312" w:eastAsia="楷体_GB2312" w:hint="eastAsia"/>
          <w:sz w:val="26"/>
        </w:rPr>
        <w:t xml:space="preserve">    840</w:t>
      </w:r>
      <w:r>
        <w:rPr>
          <w:rFonts w:ascii="楷体_GB2312" w:eastAsia="楷体_GB2312"/>
          <w:sz w:val="26"/>
        </w:rPr>
        <w:t>kN</w:t>
      </w:r>
    </w:p>
    <w:p w14:paraId="2919D80A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滑升起始选择从烟道口下部开始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千斤顶选用</w:t>
      </w:r>
      <w:r>
        <w:rPr>
          <w:rFonts w:ascii="楷体_GB2312" w:eastAsia="楷体_GB2312" w:hint="eastAsia"/>
          <w:sz w:val="26"/>
        </w:rPr>
        <w:t>GYD-35</w:t>
      </w:r>
      <w:r>
        <w:rPr>
          <w:rFonts w:ascii="楷体_GB2312" w:eastAsia="楷体_GB2312" w:hint="eastAsia"/>
          <w:sz w:val="26"/>
        </w:rPr>
        <w:t>型滚珠式液压千斤顶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相应配</w:t>
      </w:r>
      <w:r>
        <w:rPr>
          <w:rFonts w:ascii="楷体_GB2312" w:eastAsia="楷体_GB2312"/>
          <w:sz w:val="26"/>
        </w:rPr>
        <w:t>Ф</w:t>
      </w:r>
      <w:r>
        <w:rPr>
          <w:rFonts w:ascii="楷体_GB2312" w:eastAsia="楷体_GB2312"/>
          <w:sz w:val="26"/>
        </w:rPr>
        <w:t>25</w:t>
      </w:r>
      <w:r>
        <w:rPr>
          <w:rFonts w:ascii="楷体_GB2312" w:eastAsia="楷体_GB2312" w:hint="eastAsia"/>
          <w:sz w:val="26"/>
        </w:rPr>
        <w:t>支承杆</w:t>
      </w:r>
      <w:r>
        <w:rPr>
          <w:rFonts w:ascii="楷体_GB2312" w:eastAsia="楷体_GB2312"/>
          <w:sz w:val="26"/>
        </w:rPr>
        <w:t>。</w:t>
      </w:r>
    </w:p>
    <w:p w14:paraId="5F81CEFF" w14:textId="77777777" w:rsidR="006A2B1A" w:rsidRDefault="006A2B1A">
      <w:pPr>
        <w:ind w:left="520"/>
        <w:rPr>
          <w:rFonts w:ascii="楷体_GB2312" w:eastAsia="楷体_GB2312" w:hint="eastAsia"/>
          <w:sz w:val="26"/>
        </w:rPr>
      </w:pPr>
      <w:r>
        <w:rPr>
          <w:rFonts w:ascii="楷体_GB2312" w:eastAsia="楷体_GB2312" w:hint="eastAsia"/>
          <w:sz w:val="26"/>
        </w:rPr>
        <w:t>千斤顶数量</w:t>
      </w:r>
      <w:r>
        <w:rPr>
          <w:rFonts w:ascii="楷体_GB2312" w:eastAsia="楷体_GB2312" w:hint="eastAsia"/>
          <w:sz w:val="26"/>
        </w:rPr>
        <w:t>:</w:t>
      </w:r>
      <w:r>
        <w:rPr>
          <w:rFonts w:ascii="楷体_GB2312" w:eastAsia="楷体_GB2312" w:hint="eastAsia"/>
          <w:sz w:val="26"/>
        </w:rPr>
        <w:t>∑</w:t>
      </w:r>
      <w:r>
        <w:rPr>
          <w:rFonts w:ascii="楷体_GB2312" w:eastAsia="楷体_GB2312" w:hint="eastAsia"/>
          <w:sz w:val="26"/>
        </w:rPr>
        <w:t>P</w:t>
      </w:r>
      <w:r>
        <w:rPr>
          <w:rFonts w:ascii="楷体_GB2312" w:eastAsia="楷体_GB2312"/>
          <w:sz w:val="26"/>
          <w:vertAlign w:val="subscript"/>
        </w:rPr>
        <w:t>max</w:t>
      </w:r>
      <w:r>
        <w:rPr>
          <w:rFonts w:ascii="楷体_GB2312" w:eastAsia="楷体_GB2312"/>
          <w:sz w:val="26"/>
        </w:rPr>
        <w:t>=840kN,N</w:t>
      </w:r>
      <w:r>
        <w:rPr>
          <w:rFonts w:ascii="楷体_GB2312" w:eastAsia="楷体_GB2312"/>
          <w:sz w:val="26"/>
          <w:vertAlign w:val="subscript"/>
        </w:rPr>
        <w:t>min</w:t>
      </w:r>
      <w:r>
        <w:rPr>
          <w:rFonts w:ascii="楷体_GB2312" w:eastAsia="楷体_GB2312"/>
          <w:sz w:val="26"/>
        </w:rPr>
        <w:t>=840</w:t>
      </w:r>
      <w:r>
        <w:rPr>
          <w:rFonts w:ascii="楷体_GB2312" w:eastAsia="楷体_GB2312" w:hint="eastAsia"/>
          <w:sz w:val="26"/>
        </w:rPr>
        <w:t>÷</w:t>
      </w:r>
      <w:r>
        <w:rPr>
          <w:rFonts w:ascii="楷体_GB2312" w:eastAsia="楷体_GB2312"/>
          <w:sz w:val="26"/>
        </w:rPr>
        <w:t>15=56</w:t>
      </w:r>
      <w:r>
        <w:rPr>
          <w:rFonts w:ascii="楷体_GB2312" w:eastAsia="楷体_GB2312" w:hint="eastAsia"/>
          <w:sz w:val="26"/>
        </w:rPr>
        <w:t>台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取</w:t>
      </w:r>
      <w:r>
        <w:rPr>
          <w:rFonts w:ascii="楷体_GB2312" w:eastAsia="楷体_GB2312" w:hint="eastAsia"/>
          <w:sz w:val="26"/>
        </w:rPr>
        <w:t>60</w:t>
      </w:r>
      <w:r>
        <w:rPr>
          <w:rFonts w:ascii="楷体_GB2312" w:eastAsia="楷体_GB2312" w:hint="eastAsia"/>
          <w:sz w:val="26"/>
        </w:rPr>
        <w:t>台</w:t>
      </w:r>
      <w:r>
        <w:rPr>
          <w:rFonts w:ascii="楷体_GB2312" w:eastAsia="楷体_GB2312"/>
          <w:sz w:val="26"/>
        </w:rPr>
        <w:t>。</w:t>
      </w:r>
    </w:p>
    <w:p w14:paraId="11EF04E6" w14:textId="77777777" w:rsidR="006A2B1A" w:rsidRDefault="006A2B1A"/>
    <w:p w14:paraId="199BB37D" w14:textId="77777777" w:rsidR="006A2B1A" w:rsidRDefault="006A2B1A">
      <w:pPr>
        <w:rPr>
          <w:rFonts w:hint="eastAsia"/>
        </w:rPr>
      </w:pPr>
    </w:p>
    <w:p w14:paraId="05418447" w14:textId="77777777" w:rsidR="006A2B1A" w:rsidRDefault="006A2B1A">
      <w:pPr>
        <w:pStyle w:val="2"/>
        <w:numPr>
          <w:ilvl w:val="0"/>
          <w:numId w:val="0"/>
        </w:numPr>
        <w:rPr>
          <w:rFonts w:hint="eastAsia"/>
        </w:rPr>
      </w:pPr>
      <w:bookmarkStart w:id="5" w:name="_Toc71941741"/>
      <w:r>
        <w:rPr>
          <w:rFonts w:hint="eastAsia"/>
        </w:rPr>
        <w:t>二、施工场地与道路</w:t>
      </w:r>
      <w:bookmarkEnd w:id="5"/>
    </w:p>
    <w:p w14:paraId="3D7C3E4E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施工场地应抄平并碾压平整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场地平整的同时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根据施工平面布置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按汽车路线做成</w:t>
      </w:r>
      <w:r>
        <w:rPr>
          <w:rFonts w:ascii="楷体_GB2312" w:eastAsia="楷体_GB2312"/>
          <w:sz w:val="26"/>
        </w:rPr>
        <w:t>6m</w:t>
      </w:r>
      <w:r>
        <w:rPr>
          <w:rFonts w:ascii="楷体_GB2312" w:eastAsia="楷体_GB2312" w:hint="eastAsia"/>
          <w:sz w:val="26"/>
        </w:rPr>
        <w:t>宽焦渣路面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转角处直径不小于</w:t>
      </w:r>
      <w:r>
        <w:rPr>
          <w:rFonts w:ascii="楷体_GB2312" w:eastAsia="楷体_GB2312"/>
          <w:sz w:val="26"/>
        </w:rPr>
        <w:t>10m</w:t>
      </w:r>
      <w:r>
        <w:rPr>
          <w:rFonts w:ascii="楷体_GB2312" w:eastAsia="楷体_GB2312"/>
          <w:sz w:val="26"/>
        </w:rPr>
        <w:t>。</w:t>
      </w:r>
    </w:p>
    <w:p w14:paraId="626F1E1C" w14:textId="77777777" w:rsidR="006A2B1A" w:rsidRDefault="006A2B1A"/>
    <w:p w14:paraId="5BE307F7" w14:textId="77777777" w:rsidR="006A2B1A" w:rsidRDefault="006A2B1A">
      <w:pPr>
        <w:rPr>
          <w:rFonts w:hint="eastAsia"/>
        </w:rPr>
      </w:pPr>
    </w:p>
    <w:p w14:paraId="2FB568DF" w14:textId="77777777" w:rsidR="006A2B1A" w:rsidRDefault="006A2B1A">
      <w:pPr>
        <w:pStyle w:val="2"/>
        <w:numPr>
          <w:ilvl w:val="0"/>
          <w:numId w:val="0"/>
        </w:numPr>
        <w:rPr>
          <w:rFonts w:hint="eastAsia"/>
        </w:rPr>
      </w:pPr>
      <w:bookmarkStart w:id="6" w:name="_Toc71941742"/>
      <w:r>
        <w:rPr>
          <w:rFonts w:hint="eastAsia"/>
        </w:rPr>
        <w:t>三、施工期间现场用水计算</w:t>
      </w:r>
      <w:bookmarkEnd w:id="6"/>
    </w:p>
    <w:p w14:paraId="5D84FA31" w14:textId="77777777" w:rsidR="006A2B1A" w:rsidRDefault="006A2B1A">
      <w:pPr>
        <w:ind w:left="520"/>
        <w:rPr>
          <w:rFonts w:ascii="楷体_GB2312" w:eastAsia="楷体_GB2312" w:hint="eastAsia"/>
          <w:sz w:val="26"/>
        </w:rPr>
      </w:pPr>
      <w:r>
        <w:rPr>
          <w:rFonts w:ascii="楷体_GB2312" w:eastAsia="楷体_GB2312" w:hint="eastAsia"/>
          <w:sz w:val="26"/>
        </w:rPr>
        <w:t>施工用水</w:t>
      </w:r>
      <w:r>
        <w:rPr>
          <w:rFonts w:ascii="楷体_GB2312" w:eastAsia="楷体_GB2312" w:hint="eastAsia"/>
          <w:sz w:val="26"/>
        </w:rPr>
        <w:t>:</w:t>
      </w:r>
      <w:r>
        <w:rPr>
          <w:rFonts w:ascii="楷体_GB2312" w:eastAsia="楷体_GB2312"/>
          <w:sz w:val="26"/>
        </w:rPr>
        <w:t>q</w:t>
      </w:r>
      <w:r>
        <w:rPr>
          <w:rFonts w:ascii="楷体_GB2312" w:eastAsia="楷体_GB2312"/>
          <w:sz w:val="26"/>
          <w:vertAlign w:val="subscript"/>
        </w:rPr>
        <w:t>1</w:t>
      </w:r>
      <w:r>
        <w:rPr>
          <w:rFonts w:ascii="楷体_GB2312" w:eastAsia="楷体_GB2312"/>
          <w:sz w:val="26"/>
        </w:rPr>
        <w:t>=K</w:t>
      </w:r>
      <w:r>
        <w:rPr>
          <w:rFonts w:ascii="楷体_GB2312" w:eastAsia="楷体_GB2312"/>
          <w:sz w:val="26"/>
          <w:vertAlign w:val="subscript"/>
        </w:rPr>
        <w:t>1</w:t>
      </w:r>
      <w:r>
        <w:rPr>
          <w:rFonts w:ascii="楷体_GB2312" w:eastAsia="楷体_GB2312"/>
          <w:sz w:val="26"/>
        </w:rPr>
        <w:t>((</w:t>
      </w:r>
      <w:r>
        <w:rPr>
          <w:rFonts w:ascii="楷体_GB2312" w:eastAsia="楷体_GB2312" w:hint="eastAsia"/>
          <w:sz w:val="26"/>
        </w:rPr>
        <w:t>∑</w:t>
      </w:r>
      <w:r>
        <w:rPr>
          <w:rFonts w:ascii="楷体_GB2312" w:eastAsia="楷体_GB2312"/>
          <w:sz w:val="26"/>
        </w:rPr>
        <w:t>Q</w:t>
      </w:r>
      <w:r>
        <w:rPr>
          <w:rFonts w:ascii="楷体_GB2312" w:eastAsia="楷体_GB2312"/>
          <w:sz w:val="26"/>
          <w:vertAlign w:val="subscript"/>
        </w:rPr>
        <w:t>1</w:t>
      </w:r>
      <w:r>
        <w:rPr>
          <w:rFonts w:ascii="楷体_GB2312" w:eastAsia="楷体_GB2312"/>
          <w:sz w:val="26"/>
        </w:rPr>
        <w:t>.M.K</w:t>
      </w:r>
      <w:r>
        <w:rPr>
          <w:rFonts w:ascii="楷体_GB2312" w:eastAsia="楷体_GB2312"/>
          <w:sz w:val="26"/>
          <w:vertAlign w:val="subscript"/>
        </w:rPr>
        <w:t>2</w:t>
      </w:r>
      <w:r>
        <w:rPr>
          <w:rFonts w:ascii="楷体_GB2312" w:eastAsia="楷体_GB2312"/>
          <w:sz w:val="26"/>
        </w:rPr>
        <w:t>)</w:t>
      </w:r>
      <w:r>
        <w:rPr>
          <w:rFonts w:ascii="楷体_GB2312" w:eastAsia="楷体_GB2312" w:hint="eastAsia"/>
          <w:sz w:val="26"/>
        </w:rPr>
        <w:t>÷</w:t>
      </w:r>
      <w:r>
        <w:rPr>
          <w:rFonts w:ascii="楷体_GB2312" w:eastAsia="楷体_GB2312"/>
          <w:sz w:val="26"/>
        </w:rPr>
        <w:t>(8</w:t>
      </w:r>
      <w:r>
        <w:rPr>
          <w:rFonts w:ascii="楷体_GB2312" w:eastAsia="楷体_GB2312"/>
          <w:sz w:val="26"/>
        </w:rPr>
        <w:t>×</w:t>
      </w:r>
      <w:r>
        <w:rPr>
          <w:rFonts w:ascii="楷体_GB2312" w:eastAsia="楷体_GB2312"/>
          <w:sz w:val="26"/>
        </w:rPr>
        <w:t>3600))  K</w:t>
      </w:r>
      <w:r>
        <w:rPr>
          <w:rFonts w:ascii="楷体_GB2312" w:eastAsia="楷体_GB2312"/>
          <w:sz w:val="26"/>
          <w:vertAlign w:val="subscript"/>
        </w:rPr>
        <w:t>1</w:t>
      </w:r>
      <w:r>
        <w:rPr>
          <w:rFonts w:ascii="楷体_GB2312" w:eastAsia="楷体_GB2312" w:hint="eastAsia"/>
          <w:sz w:val="26"/>
        </w:rPr>
        <w:t>取</w:t>
      </w:r>
      <w:r>
        <w:rPr>
          <w:rFonts w:ascii="楷体_GB2312" w:eastAsia="楷体_GB2312" w:hint="eastAsia"/>
          <w:sz w:val="26"/>
        </w:rPr>
        <w:t>1.15,K2</w:t>
      </w:r>
      <w:r>
        <w:rPr>
          <w:rFonts w:ascii="楷体_GB2312" w:eastAsia="楷体_GB2312" w:hint="eastAsia"/>
          <w:sz w:val="26"/>
        </w:rPr>
        <w:t>取</w:t>
      </w:r>
      <w:r>
        <w:rPr>
          <w:rFonts w:ascii="楷体_GB2312" w:eastAsia="楷体_GB2312" w:hint="eastAsia"/>
          <w:sz w:val="26"/>
        </w:rPr>
        <w:t>1.5,</w:t>
      </w:r>
    </w:p>
    <w:p w14:paraId="517F1912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 xml:space="preserve">      </w:t>
      </w:r>
      <w:r>
        <w:rPr>
          <w:rFonts w:ascii="楷体_GB2312" w:eastAsia="楷体_GB2312" w:hint="eastAsia"/>
          <w:sz w:val="26"/>
        </w:rPr>
        <w:t>则</w:t>
      </w:r>
      <w:r>
        <w:rPr>
          <w:rFonts w:ascii="楷体_GB2312" w:eastAsia="楷体_GB2312" w:hint="eastAsia"/>
          <w:sz w:val="26"/>
        </w:rPr>
        <w:t xml:space="preserve"> </w:t>
      </w:r>
      <w:r>
        <w:rPr>
          <w:rFonts w:ascii="楷体_GB2312" w:eastAsia="楷体_GB2312"/>
          <w:sz w:val="26"/>
        </w:rPr>
        <w:t>q</w:t>
      </w:r>
      <w:r>
        <w:rPr>
          <w:rFonts w:ascii="楷体_GB2312" w:eastAsia="楷体_GB2312"/>
          <w:sz w:val="26"/>
          <w:vertAlign w:val="subscript"/>
        </w:rPr>
        <w:t>1</w:t>
      </w:r>
      <w:r>
        <w:rPr>
          <w:rFonts w:ascii="楷体_GB2312" w:eastAsia="楷体_GB2312"/>
          <w:sz w:val="26"/>
        </w:rPr>
        <w:t>=1.15(((10</w:t>
      </w:r>
      <w:r>
        <w:rPr>
          <w:rFonts w:ascii="楷体_GB2312" w:eastAsia="楷体_GB2312"/>
          <w:sz w:val="26"/>
        </w:rPr>
        <w:t>×</w:t>
      </w:r>
      <w:r>
        <w:rPr>
          <w:rFonts w:ascii="楷体_GB2312" w:eastAsia="楷体_GB2312"/>
          <w:sz w:val="26"/>
        </w:rPr>
        <w:t>250+10</w:t>
      </w:r>
      <w:r>
        <w:rPr>
          <w:rFonts w:ascii="楷体_GB2312" w:eastAsia="楷体_GB2312"/>
          <w:sz w:val="26"/>
        </w:rPr>
        <w:t>×</w:t>
      </w:r>
      <w:r>
        <w:rPr>
          <w:rFonts w:ascii="楷体_GB2312" w:eastAsia="楷体_GB2312"/>
          <w:sz w:val="26"/>
        </w:rPr>
        <w:t>300)</w:t>
      </w:r>
      <w:r>
        <w:rPr>
          <w:rFonts w:ascii="楷体_GB2312" w:eastAsia="楷体_GB2312"/>
          <w:sz w:val="26"/>
        </w:rPr>
        <w:t>×</w:t>
      </w:r>
      <w:r>
        <w:rPr>
          <w:rFonts w:ascii="楷体_GB2312" w:eastAsia="楷体_GB2312"/>
          <w:sz w:val="26"/>
        </w:rPr>
        <w:t>1.5)</w:t>
      </w:r>
      <w:r>
        <w:rPr>
          <w:rFonts w:ascii="楷体_GB2312" w:eastAsia="楷体_GB2312" w:hint="eastAsia"/>
          <w:sz w:val="26"/>
        </w:rPr>
        <w:t>÷</w:t>
      </w:r>
      <w:r>
        <w:rPr>
          <w:rFonts w:ascii="楷体_GB2312" w:eastAsia="楷体_GB2312"/>
          <w:sz w:val="26"/>
        </w:rPr>
        <w:t>(8</w:t>
      </w:r>
      <w:r>
        <w:rPr>
          <w:rFonts w:ascii="楷体_GB2312" w:eastAsia="楷体_GB2312"/>
          <w:sz w:val="26"/>
        </w:rPr>
        <w:t>×</w:t>
      </w:r>
      <w:r>
        <w:rPr>
          <w:rFonts w:ascii="楷体_GB2312" w:eastAsia="楷体_GB2312"/>
          <w:sz w:val="26"/>
        </w:rPr>
        <w:t>3600))=0.33L/s</w:t>
      </w:r>
    </w:p>
    <w:p w14:paraId="13F19744" w14:textId="77777777" w:rsidR="006A2B1A" w:rsidRDefault="006A2B1A">
      <w:pPr>
        <w:ind w:left="520"/>
        <w:rPr>
          <w:rFonts w:ascii="楷体_GB2312" w:eastAsia="楷体_GB2312" w:hint="eastAsia"/>
          <w:sz w:val="26"/>
        </w:rPr>
      </w:pPr>
      <w:r>
        <w:rPr>
          <w:rFonts w:ascii="楷体_GB2312" w:eastAsia="楷体_GB2312" w:hint="eastAsia"/>
          <w:sz w:val="26"/>
        </w:rPr>
        <w:t>生活用水</w:t>
      </w:r>
      <w:r>
        <w:rPr>
          <w:rFonts w:ascii="楷体_GB2312" w:eastAsia="楷体_GB2312" w:hint="eastAsia"/>
          <w:sz w:val="26"/>
        </w:rPr>
        <w:t>:</w:t>
      </w:r>
      <w:r>
        <w:rPr>
          <w:rFonts w:ascii="楷体_GB2312" w:eastAsia="楷体_GB2312"/>
          <w:sz w:val="26"/>
        </w:rPr>
        <w:t>q</w:t>
      </w:r>
      <w:r>
        <w:rPr>
          <w:rFonts w:ascii="楷体_GB2312" w:eastAsia="楷体_GB2312"/>
          <w:sz w:val="26"/>
          <w:vertAlign w:val="subscript"/>
        </w:rPr>
        <w:t>2</w:t>
      </w:r>
      <w:r>
        <w:rPr>
          <w:rFonts w:ascii="楷体_GB2312" w:eastAsia="楷体_GB2312"/>
          <w:sz w:val="26"/>
        </w:rPr>
        <w:t>=(P</w:t>
      </w:r>
      <w:r>
        <w:rPr>
          <w:rFonts w:ascii="楷体_GB2312" w:eastAsia="楷体_GB2312"/>
          <w:sz w:val="26"/>
          <w:vertAlign w:val="subscript"/>
        </w:rPr>
        <w:t>1</w:t>
      </w:r>
      <w:r>
        <w:rPr>
          <w:rFonts w:ascii="楷体_GB2312" w:eastAsia="楷体_GB2312"/>
          <w:sz w:val="26"/>
        </w:rPr>
        <w:t>.N</w:t>
      </w:r>
      <w:r>
        <w:rPr>
          <w:rFonts w:ascii="楷体_GB2312" w:eastAsia="楷体_GB2312"/>
          <w:sz w:val="26"/>
          <w:vertAlign w:val="subscript"/>
        </w:rPr>
        <w:t>2</w:t>
      </w:r>
      <w:r>
        <w:rPr>
          <w:rFonts w:ascii="楷体_GB2312" w:eastAsia="楷体_GB2312"/>
          <w:sz w:val="26"/>
        </w:rPr>
        <w:t>.K</w:t>
      </w:r>
      <w:r>
        <w:rPr>
          <w:rFonts w:ascii="楷体_GB2312" w:eastAsia="楷体_GB2312"/>
          <w:sz w:val="26"/>
          <w:vertAlign w:val="subscript"/>
        </w:rPr>
        <w:t>3</w:t>
      </w:r>
      <w:r>
        <w:rPr>
          <w:rFonts w:ascii="楷体_GB2312" w:eastAsia="楷体_GB2312"/>
          <w:sz w:val="26"/>
        </w:rPr>
        <w:t>)</w:t>
      </w:r>
      <w:r>
        <w:rPr>
          <w:rFonts w:ascii="楷体_GB2312" w:eastAsia="楷体_GB2312" w:hint="eastAsia"/>
          <w:sz w:val="26"/>
        </w:rPr>
        <w:t>÷</w:t>
      </w:r>
      <w:r>
        <w:rPr>
          <w:rFonts w:ascii="楷体_GB2312" w:eastAsia="楷体_GB2312"/>
          <w:sz w:val="26"/>
        </w:rPr>
        <w:t>(t</w:t>
      </w:r>
      <w:r>
        <w:rPr>
          <w:rFonts w:ascii="楷体_GB2312" w:eastAsia="楷体_GB2312"/>
          <w:sz w:val="26"/>
        </w:rPr>
        <w:t>×</w:t>
      </w:r>
      <w:r>
        <w:rPr>
          <w:rFonts w:ascii="楷体_GB2312" w:eastAsia="楷体_GB2312"/>
          <w:sz w:val="26"/>
        </w:rPr>
        <w:t>8</w:t>
      </w:r>
      <w:r>
        <w:rPr>
          <w:rFonts w:ascii="楷体_GB2312" w:eastAsia="楷体_GB2312"/>
          <w:sz w:val="26"/>
        </w:rPr>
        <w:t>×</w:t>
      </w:r>
      <w:r>
        <w:rPr>
          <w:rFonts w:ascii="楷体_GB2312" w:eastAsia="楷体_GB2312"/>
          <w:sz w:val="26"/>
        </w:rPr>
        <w:t xml:space="preserve">3600) </w:t>
      </w:r>
      <w:r>
        <w:rPr>
          <w:rFonts w:ascii="楷体_GB2312" w:eastAsia="楷体_GB2312" w:hint="eastAsia"/>
          <w:sz w:val="26"/>
        </w:rPr>
        <w:t>式中</w:t>
      </w:r>
      <w:r>
        <w:rPr>
          <w:rFonts w:ascii="楷体_GB2312" w:eastAsia="楷体_GB2312" w:hint="eastAsia"/>
          <w:sz w:val="26"/>
        </w:rPr>
        <w:t>N</w:t>
      </w:r>
      <w:r>
        <w:rPr>
          <w:rFonts w:ascii="楷体_GB2312" w:eastAsia="楷体_GB2312" w:hint="eastAsia"/>
          <w:sz w:val="26"/>
          <w:vertAlign w:val="subscript"/>
        </w:rPr>
        <w:t>2</w:t>
      </w:r>
      <w:r>
        <w:rPr>
          <w:rFonts w:ascii="楷体_GB2312" w:eastAsia="楷体_GB2312" w:hint="eastAsia"/>
          <w:sz w:val="26"/>
        </w:rPr>
        <w:t>为</w:t>
      </w:r>
      <w:r>
        <w:rPr>
          <w:rFonts w:ascii="楷体_GB2312" w:eastAsia="楷体_GB2312" w:hint="eastAsia"/>
          <w:sz w:val="26"/>
        </w:rPr>
        <w:t>20L/</w:t>
      </w:r>
      <w:r>
        <w:rPr>
          <w:rFonts w:ascii="楷体_GB2312" w:eastAsia="楷体_GB2312" w:hint="eastAsia"/>
          <w:sz w:val="26"/>
        </w:rPr>
        <w:t>人班</w:t>
      </w:r>
    </w:p>
    <w:p w14:paraId="3644C95F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 xml:space="preserve">      </w:t>
      </w:r>
      <w:r>
        <w:rPr>
          <w:rFonts w:ascii="楷体_GB2312" w:eastAsia="楷体_GB2312" w:hint="eastAsia"/>
          <w:sz w:val="26"/>
        </w:rPr>
        <w:t>则</w:t>
      </w:r>
      <w:r>
        <w:rPr>
          <w:rFonts w:ascii="楷体_GB2312" w:eastAsia="楷体_GB2312" w:hint="eastAsia"/>
          <w:sz w:val="26"/>
        </w:rPr>
        <w:t xml:space="preserve"> </w:t>
      </w:r>
      <w:r>
        <w:rPr>
          <w:rFonts w:ascii="楷体_GB2312" w:eastAsia="楷体_GB2312"/>
          <w:sz w:val="26"/>
        </w:rPr>
        <w:t>q</w:t>
      </w:r>
      <w:r>
        <w:rPr>
          <w:rFonts w:ascii="楷体_GB2312" w:eastAsia="楷体_GB2312"/>
          <w:sz w:val="26"/>
          <w:vertAlign w:val="subscript"/>
        </w:rPr>
        <w:t>2</w:t>
      </w:r>
      <w:r>
        <w:rPr>
          <w:rFonts w:ascii="楷体_GB2312" w:eastAsia="楷体_GB2312"/>
          <w:sz w:val="26"/>
        </w:rPr>
        <w:t>=(210</w:t>
      </w:r>
      <w:r>
        <w:rPr>
          <w:rFonts w:ascii="楷体_GB2312" w:eastAsia="楷体_GB2312"/>
          <w:sz w:val="26"/>
        </w:rPr>
        <w:t>×</w:t>
      </w:r>
      <w:r>
        <w:rPr>
          <w:rFonts w:ascii="楷体_GB2312" w:eastAsia="楷体_GB2312"/>
          <w:sz w:val="26"/>
        </w:rPr>
        <w:t>20</w:t>
      </w:r>
      <w:r>
        <w:rPr>
          <w:rFonts w:ascii="楷体_GB2312" w:eastAsia="楷体_GB2312"/>
          <w:sz w:val="26"/>
        </w:rPr>
        <w:t>×</w:t>
      </w:r>
      <w:r>
        <w:rPr>
          <w:rFonts w:ascii="楷体_GB2312" w:eastAsia="楷体_GB2312"/>
          <w:sz w:val="26"/>
        </w:rPr>
        <w:t>1.5)</w:t>
      </w:r>
      <w:r>
        <w:rPr>
          <w:rFonts w:ascii="楷体_GB2312" w:eastAsia="楷体_GB2312" w:hint="eastAsia"/>
          <w:sz w:val="26"/>
        </w:rPr>
        <w:t>÷</w:t>
      </w:r>
      <w:r>
        <w:rPr>
          <w:rFonts w:ascii="楷体_GB2312" w:eastAsia="楷体_GB2312"/>
          <w:sz w:val="26"/>
        </w:rPr>
        <w:t>(1.5</w:t>
      </w:r>
      <w:r>
        <w:rPr>
          <w:rFonts w:ascii="楷体_GB2312" w:eastAsia="楷体_GB2312"/>
          <w:sz w:val="26"/>
        </w:rPr>
        <w:t>×</w:t>
      </w:r>
      <w:r>
        <w:rPr>
          <w:rFonts w:ascii="楷体_GB2312" w:eastAsia="楷体_GB2312"/>
          <w:sz w:val="26"/>
        </w:rPr>
        <w:t>8</w:t>
      </w:r>
      <w:r>
        <w:rPr>
          <w:rFonts w:ascii="楷体_GB2312" w:eastAsia="楷体_GB2312"/>
          <w:sz w:val="26"/>
        </w:rPr>
        <w:t>×</w:t>
      </w:r>
      <w:r>
        <w:rPr>
          <w:rFonts w:ascii="楷体_GB2312" w:eastAsia="楷体_GB2312"/>
          <w:sz w:val="26"/>
        </w:rPr>
        <w:t>3600)=0.15L/s</w:t>
      </w:r>
    </w:p>
    <w:p w14:paraId="07EE07CC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消防用水</w:t>
      </w:r>
      <w:r>
        <w:rPr>
          <w:rFonts w:ascii="楷体_GB2312" w:eastAsia="楷体_GB2312" w:hint="eastAsia"/>
          <w:sz w:val="26"/>
        </w:rPr>
        <w:t>:</w:t>
      </w:r>
      <w:r>
        <w:rPr>
          <w:rFonts w:ascii="楷体_GB2312" w:eastAsia="楷体_GB2312"/>
          <w:sz w:val="26"/>
        </w:rPr>
        <w:t>q</w:t>
      </w:r>
      <w:r>
        <w:rPr>
          <w:rFonts w:ascii="楷体_GB2312" w:eastAsia="楷体_GB2312"/>
          <w:sz w:val="26"/>
          <w:vertAlign w:val="subscript"/>
        </w:rPr>
        <w:t>2</w:t>
      </w:r>
      <w:r>
        <w:rPr>
          <w:rFonts w:ascii="楷体_GB2312" w:eastAsia="楷体_GB2312" w:hint="eastAsia"/>
          <w:sz w:val="26"/>
        </w:rPr>
        <w:t>可选用</w:t>
      </w:r>
      <w:r>
        <w:rPr>
          <w:rFonts w:ascii="楷体_GB2312" w:eastAsia="楷体_GB2312"/>
          <w:sz w:val="26"/>
        </w:rPr>
        <w:t>q</w:t>
      </w:r>
      <w:r>
        <w:rPr>
          <w:rFonts w:ascii="楷体_GB2312" w:eastAsia="楷体_GB2312" w:hint="eastAsia"/>
          <w:sz w:val="26"/>
          <w:vertAlign w:val="subscript"/>
        </w:rPr>
        <w:t>3</w:t>
      </w:r>
      <w:r>
        <w:rPr>
          <w:rFonts w:ascii="楷体_GB2312" w:eastAsia="楷体_GB2312"/>
          <w:sz w:val="26"/>
        </w:rPr>
        <w:t>=10L/s</w:t>
      </w:r>
    </w:p>
    <w:p w14:paraId="51ADDF1F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供水管径计算</w:t>
      </w:r>
      <w:r>
        <w:rPr>
          <w:rFonts w:ascii="楷体_GB2312" w:eastAsia="楷体_GB2312" w:hint="eastAsia"/>
          <w:sz w:val="26"/>
        </w:rPr>
        <w:t>:</w:t>
      </w:r>
      <w:r>
        <w:rPr>
          <w:rFonts w:ascii="楷体_GB2312" w:eastAsia="楷体_GB2312"/>
          <w:sz w:val="26"/>
        </w:rPr>
        <w:object w:dxaOrig="0" w:dyaOrig="0" w14:anchorId="0CE8E5CA">
          <v:shape id="_x0000_s1027" type="#_x0000_t75" style="position:absolute;left:0;text-align:left;margin-left:64.65pt;margin-top:26.1pt;width:286.5pt;height:26.25pt;z-index:251657216;mso-position-horizontal-relative:text;mso-position-vertical-relative:text" o:allowincell="f">
            <v:imagedata r:id="rId9" o:title=""/>
            <w10:wrap type="topAndBottom"/>
          </v:shape>
          <o:OLEObject Type="Embed" ProgID="PBrush" ShapeID="_x0000_s1027" DrawAspect="Content" ObjectID="_1764675291" r:id="rId10"/>
        </w:object>
      </w:r>
      <w:r>
        <w:rPr>
          <w:rFonts w:ascii="楷体_GB2312" w:eastAsia="楷体_GB2312" w:hint="eastAsia"/>
          <w:sz w:val="26"/>
        </w:rPr>
        <w:t>υ选用</w:t>
      </w:r>
      <w:r>
        <w:rPr>
          <w:rFonts w:ascii="楷体_GB2312" w:eastAsia="楷体_GB2312"/>
          <w:sz w:val="26"/>
        </w:rPr>
        <w:t>1.5m/s,Q=10L/s</w:t>
      </w:r>
    </w:p>
    <w:p w14:paraId="16558314" w14:textId="77777777" w:rsidR="006A2B1A" w:rsidRDefault="006A2B1A"/>
    <w:p w14:paraId="69924F6F" w14:textId="77777777" w:rsidR="006A2B1A" w:rsidRDefault="006A2B1A">
      <w:pPr>
        <w:rPr>
          <w:rFonts w:hint="eastAsia"/>
        </w:rPr>
      </w:pPr>
    </w:p>
    <w:p w14:paraId="2CFE45DE" w14:textId="77777777" w:rsidR="006A2B1A" w:rsidRDefault="006A2B1A">
      <w:pPr>
        <w:pStyle w:val="2"/>
        <w:numPr>
          <w:ilvl w:val="0"/>
          <w:numId w:val="0"/>
        </w:numPr>
        <w:rPr>
          <w:rFonts w:hint="eastAsia"/>
        </w:rPr>
      </w:pPr>
      <w:bookmarkStart w:id="7" w:name="_Toc71941743"/>
      <w:r>
        <w:rPr>
          <w:rFonts w:hint="eastAsia"/>
        </w:rPr>
        <w:t>四、施工用电量计算</w:t>
      </w:r>
      <w:bookmarkEnd w:id="7"/>
    </w:p>
    <w:p w14:paraId="31CB28BF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钢筋加工设备</w:t>
      </w:r>
      <w:r>
        <w:rPr>
          <w:rFonts w:ascii="楷体_GB2312" w:eastAsia="楷体_GB2312" w:hint="eastAsia"/>
          <w:sz w:val="26"/>
        </w:rPr>
        <w:t xml:space="preserve">          </w:t>
      </w:r>
      <w:r>
        <w:rPr>
          <w:rFonts w:ascii="楷体_GB2312" w:eastAsia="楷体_GB2312"/>
          <w:sz w:val="26"/>
        </w:rPr>
        <w:t>22.5kW</w:t>
      </w:r>
    </w:p>
    <w:p w14:paraId="59E6EBB8" w14:textId="77777777" w:rsidR="006A2B1A" w:rsidRDefault="006A2B1A">
      <w:pPr>
        <w:ind w:left="520"/>
        <w:rPr>
          <w:rFonts w:ascii="楷体_GB2312" w:eastAsia="楷体_GB2312" w:hint="eastAsia"/>
          <w:sz w:val="26"/>
        </w:rPr>
      </w:pPr>
      <w:r>
        <w:rPr>
          <w:rFonts w:ascii="楷体_GB2312" w:eastAsia="楷体_GB2312" w:hint="eastAsia"/>
          <w:sz w:val="26"/>
        </w:rPr>
        <w:t>搅拌机</w:t>
      </w:r>
      <w:r>
        <w:rPr>
          <w:rFonts w:ascii="楷体_GB2312" w:eastAsia="楷体_GB2312" w:hint="eastAsia"/>
          <w:sz w:val="26"/>
        </w:rPr>
        <w:t xml:space="preserve"> 2 </w:t>
      </w:r>
      <w:r>
        <w:rPr>
          <w:rFonts w:ascii="楷体_GB2312" w:eastAsia="楷体_GB2312" w:hint="eastAsia"/>
          <w:sz w:val="26"/>
        </w:rPr>
        <w:t>台</w:t>
      </w:r>
      <w:r>
        <w:rPr>
          <w:rFonts w:ascii="楷体_GB2312" w:eastAsia="楷体_GB2312" w:hint="eastAsia"/>
          <w:sz w:val="26"/>
        </w:rPr>
        <w:t xml:space="preserve">             </w:t>
      </w:r>
      <w:r>
        <w:rPr>
          <w:rFonts w:ascii="楷体_GB2312" w:eastAsia="楷体_GB2312"/>
          <w:sz w:val="26"/>
        </w:rPr>
        <w:t>20kW</w:t>
      </w:r>
    </w:p>
    <w:p w14:paraId="0AEDE4DD" w14:textId="77777777" w:rsidR="006A2B1A" w:rsidRDefault="006A2B1A">
      <w:pPr>
        <w:ind w:left="520"/>
        <w:rPr>
          <w:rFonts w:ascii="楷体_GB2312" w:eastAsia="楷体_GB2312" w:hint="eastAsia"/>
          <w:sz w:val="26"/>
        </w:rPr>
      </w:pPr>
      <w:r>
        <w:rPr>
          <w:rFonts w:ascii="楷体_GB2312" w:eastAsia="楷体_GB2312" w:hint="eastAsia"/>
          <w:sz w:val="26"/>
        </w:rPr>
        <w:t>卷扬机</w:t>
      </w:r>
      <w:r>
        <w:rPr>
          <w:rFonts w:ascii="楷体_GB2312" w:eastAsia="楷体_GB2312" w:hint="eastAsia"/>
          <w:sz w:val="26"/>
        </w:rPr>
        <w:t xml:space="preserve"> 5 </w:t>
      </w:r>
      <w:r>
        <w:rPr>
          <w:rFonts w:ascii="楷体_GB2312" w:eastAsia="楷体_GB2312" w:hint="eastAsia"/>
          <w:sz w:val="26"/>
        </w:rPr>
        <w:t>台</w:t>
      </w:r>
      <w:r>
        <w:rPr>
          <w:rFonts w:ascii="楷体_GB2312" w:eastAsia="楷体_GB2312" w:hint="eastAsia"/>
          <w:sz w:val="26"/>
        </w:rPr>
        <w:t xml:space="preserve">             45</w:t>
      </w:r>
      <w:r>
        <w:rPr>
          <w:rFonts w:ascii="楷体_GB2312" w:eastAsia="楷体_GB2312"/>
          <w:sz w:val="26"/>
        </w:rPr>
        <w:t>kW</w:t>
      </w:r>
    </w:p>
    <w:p w14:paraId="63719ECA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交流电焊机</w:t>
      </w:r>
      <w:r>
        <w:rPr>
          <w:rFonts w:ascii="楷体_GB2312" w:eastAsia="楷体_GB2312" w:hint="eastAsia"/>
          <w:sz w:val="26"/>
        </w:rPr>
        <w:t>4</w:t>
      </w:r>
      <w:r>
        <w:rPr>
          <w:rFonts w:ascii="楷体_GB2312" w:eastAsia="楷体_GB2312" w:hint="eastAsia"/>
          <w:sz w:val="26"/>
        </w:rPr>
        <w:t>台</w:t>
      </w:r>
      <w:r>
        <w:rPr>
          <w:rFonts w:ascii="楷体_GB2312" w:eastAsia="楷体_GB2312" w:hint="eastAsia"/>
          <w:sz w:val="26"/>
        </w:rPr>
        <w:t xml:space="preserve">          80</w:t>
      </w:r>
      <w:r>
        <w:rPr>
          <w:rFonts w:ascii="楷体_GB2312" w:eastAsia="楷体_GB2312"/>
          <w:sz w:val="26"/>
        </w:rPr>
        <w:t>kVA</w:t>
      </w:r>
    </w:p>
    <w:p w14:paraId="18E5A78B" w14:textId="77777777" w:rsidR="006A2B1A" w:rsidRDefault="006A2B1A">
      <w:pPr>
        <w:ind w:left="520"/>
        <w:rPr>
          <w:rFonts w:ascii="楷体_GB2312" w:eastAsia="楷体_GB2312" w:hint="eastAsia"/>
          <w:sz w:val="26"/>
        </w:rPr>
      </w:pPr>
      <w:r>
        <w:rPr>
          <w:rFonts w:ascii="楷体_GB2312" w:eastAsia="楷体_GB2312" w:hint="eastAsia"/>
          <w:sz w:val="26"/>
        </w:rPr>
        <w:t>振捣器</w:t>
      </w:r>
      <w:r>
        <w:rPr>
          <w:rFonts w:ascii="楷体_GB2312" w:eastAsia="楷体_GB2312" w:hint="eastAsia"/>
          <w:sz w:val="26"/>
        </w:rPr>
        <w:t>4</w:t>
      </w:r>
      <w:r>
        <w:rPr>
          <w:rFonts w:ascii="楷体_GB2312" w:eastAsia="楷体_GB2312" w:hint="eastAsia"/>
          <w:sz w:val="26"/>
        </w:rPr>
        <w:t>台</w:t>
      </w:r>
      <w:r>
        <w:rPr>
          <w:rFonts w:ascii="楷体_GB2312" w:eastAsia="楷体_GB2312" w:hint="eastAsia"/>
          <w:sz w:val="26"/>
        </w:rPr>
        <w:t xml:space="preserve">               5</w:t>
      </w:r>
      <w:r>
        <w:rPr>
          <w:rFonts w:ascii="楷体_GB2312" w:eastAsia="楷体_GB2312"/>
          <w:sz w:val="26"/>
        </w:rPr>
        <w:t>kW</w:t>
      </w:r>
    </w:p>
    <w:p w14:paraId="3D593226" w14:textId="77777777" w:rsidR="006A2B1A" w:rsidRDefault="006A2B1A">
      <w:pPr>
        <w:ind w:left="520"/>
        <w:rPr>
          <w:rFonts w:ascii="楷体_GB2312" w:eastAsia="楷体_GB2312" w:hint="eastAsia"/>
          <w:sz w:val="26"/>
        </w:rPr>
      </w:pPr>
      <w:r>
        <w:rPr>
          <w:rFonts w:ascii="楷体_GB2312" w:eastAsia="楷体_GB2312" w:hint="eastAsia"/>
          <w:sz w:val="26"/>
        </w:rPr>
        <w:t>液压滑模设备</w:t>
      </w:r>
      <w:r>
        <w:rPr>
          <w:rFonts w:ascii="楷体_GB2312" w:eastAsia="楷体_GB2312" w:hint="eastAsia"/>
          <w:sz w:val="26"/>
        </w:rPr>
        <w:t xml:space="preserve">           7.5</w:t>
      </w:r>
      <w:r>
        <w:rPr>
          <w:rFonts w:ascii="楷体_GB2312" w:eastAsia="楷体_GB2312"/>
          <w:sz w:val="26"/>
        </w:rPr>
        <w:t>kW</w:t>
      </w:r>
    </w:p>
    <w:p w14:paraId="21E5AD8E" w14:textId="77777777" w:rsidR="006A2B1A" w:rsidRDefault="006A2B1A">
      <w:pPr>
        <w:ind w:left="520"/>
        <w:rPr>
          <w:rFonts w:ascii="楷体_GB2312" w:eastAsia="楷体_GB2312" w:hint="eastAsia"/>
          <w:sz w:val="26"/>
        </w:rPr>
      </w:pPr>
      <w:r>
        <w:rPr>
          <w:rFonts w:ascii="楷体_GB2312" w:eastAsia="楷体_GB2312" w:hint="eastAsia"/>
          <w:sz w:val="26"/>
        </w:rPr>
        <w:t>其他小型机具与照明</w:t>
      </w:r>
      <w:r>
        <w:rPr>
          <w:rFonts w:ascii="楷体_GB2312" w:eastAsia="楷体_GB2312" w:hint="eastAsia"/>
          <w:sz w:val="26"/>
        </w:rPr>
        <w:t xml:space="preserve">      20</w:t>
      </w:r>
      <w:r>
        <w:rPr>
          <w:rFonts w:ascii="楷体_GB2312" w:eastAsia="楷体_GB2312"/>
          <w:sz w:val="26"/>
        </w:rPr>
        <w:t>kW</w:t>
      </w:r>
    </w:p>
    <w:p w14:paraId="033FDA96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因此</w:t>
      </w:r>
      <w:r>
        <w:rPr>
          <w:rFonts w:ascii="楷体_GB2312" w:eastAsia="楷体_GB2312" w:hint="eastAsia"/>
          <w:sz w:val="26"/>
        </w:rPr>
        <w:t>,P=1.00</w:t>
      </w:r>
      <w:r>
        <w:rPr>
          <w:rFonts w:ascii="楷体_GB2312" w:eastAsia="楷体_GB2312"/>
          <w:sz w:val="26"/>
        </w:rPr>
        <w:t>×</w:t>
      </w:r>
      <w:r>
        <w:rPr>
          <w:rFonts w:ascii="楷体_GB2312" w:eastAsia="楷体_GB2312"/>
          <w:sz w:val="26"/>
        </w:rPr>
        <w:t>(0.7</w:t>
      </w:r>
      <w:r>
        <w:rPr>
          <w:rFonts w:ascii="楷体_GB2312" w:eastAsia="楷体_GB2312"/>
          <w:sz w:val="26"/>
        </w:rPr>
        <w:t>×</w:t>
      </w:r>
      <w:r>
        <w:rPr>
          <w:rFonts w:ascii="楷体_GB2312" w:eastAsia="楷体_GB2312"/>
          <w:sz w:val="26"/>
        </w:rPr>
        <w:t>120/0</w:t>
      </w:r>
      <w:r>
        <w:rPr>
          <w:rFonts w:ascii="楷体_GB2312" w:eastAsia="楷体_GB2312"/>
          <w:sz w:val="26"/>
        </w:rPr>
        <w:t>.75+0.6</w:t>
      </w:r>
      <w:r>
        <w:rPr>
          <w:rFonts w:ascii="楷体_GB2312" w:eastAsia="楷体_GB2312"/>
          <w:sz w:val="26"/>
        </w:rPr>
        <w:t>×</w:t>
      </w:r>
      <w:r>
        <w:rPr>
          <w:rFonts w:ascii="楷体_GB2312" w:eastAsia="楷体_GB2312"/>
          <w:sz w:val="26"/>
        </w:rPr>
        <w:t>80)=176kVA</w:t>
      </w:r>
    </w:p>
    <w:p w14:paraId="43B1503C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选用</w:t>
      </w:r>
      <w:r>
        <w:rPr>
          <w:rFonts w:ascii="楷体_GB2312" w:eastAsia="楷体_GB2312"/>
          <w:sz w:val="26"/>
        </w:rPr>
        <w:t>180kVA</w:t>
      </w:r>
      <w:r>
        <w:rPr>
          <w:rFonts w:ascii="楷体_GB2312" w:eastAsia="楷体_GB2312" w:hint="eastAsia"/>
          <w:sz w:val="26"/>
        </w:rPr>
        <w:t>变压器</w:t>
      </w:r>
      <w:r>
        <w:rPr>
          <w:rFonts w:ascii="楷体_GB2312" w:eastAsia="楷体_GB2312"/>
          <w:sz w:val="26"/>
        </w:rPr>
        <w:t>1</w:t>
      </w:r>
      <w:r>
        <w:rPr>
          <w:rFonts w:ascii="楷体_GB2312" w:eastAsia="楷体_GB2312" w:hint="eastAsia"/>
          <w:sz w:val="26"/>
        </w:rPr>
        <w:t>台</w:t>
      </w:r>
      <w:r>
        <w:rPr>
          <w:rFonts w:ascii="楷体_GB2312" w:eastAsia="楷体_GB2312"/>
          <w:sz w:val="26"/>
        </w:rPr>
        <w:t>。</w:t>
      </w:r>
    </w:p>
    <w:p w14:paraId="045FD9EE" w14:textId="77777777" w:rsidR="006A2B1A" w:rsidRDefault="006A2B1A"/>
    <w:p w14:paraId="6C38388E" w14:textId="77777777" w:rsidR="006A2B1A" w:rsidRDefault="006A2B1A">
      <w:pPr>
        <w:rPr>
          <w:rFonts w:hint="eastAsia"/>
        </w:rPr>
      </w:pPr>
    </w:p>
    <w:p w14:paraId="43DE8929" w14:textId="77777777" w:rsidR="006A2B1A" w:rsidRDefault="006A2B1A">
      <w:pPr>
        <w:pStyle w:val="2"/>
        <w:numPr>
          <w:ilvl w:val="0"/>
          <w:numId w:val="0"/>
        </w:numPr>
        <w:rPr>
          <w:rFonts w:hint="eastAsia"/>
        </w:rPr>
      </w:pPr>
      <w:bookmarkStart w:id="8" w:name="_Toc71941744"/>
      <w:r>
        <w:rPr>
          <w:rFonts w:hint="eastAsia"/>
        </w:rPr>
        <w:t>五、临时设施</w:t>
      </w:r>
      <w:bookmarkEnd w:id="8"/>
    </w:p>
    <w:p w14:paraId="4B40C130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 xml:space="preserve">    </w:t>
      </w:r>
      <w:r>
        <w:rPr>
          <w:rFonts w:ascii="楷体_GB2312" w:eastAsia="楷体_GB2312" w:hint="eastAsia"/>
          <w:sz w:val="26"/>
        </w:rPr>
        <w:t>搅拌机棚</w:t>
      </w:r>
      <w:r>
        <w:rPr>
          <w:rFonts w:ascii="楷体_GB2312" w:eastAsia="楷体_GB2312"/>
          <w:sz w:val="26"/>
        </w:rPr>
        <w:t>48m</w:t>
      </w:r>
      <w:r>
        <w:rPr>
          <w:rFonts w:ascii="楷体_GB2312" w:eastAsia="楷体_GB2312"/>
          <w:sz w:val="26"/>
          <w:vertAlign w:val="superscript"/>
        </w:rPr>
        <w:t>2</w:t>
      </w:r>
      <w:r>
        <w:rPr>
          <w:rFonts w:ascii="楷体_GB2312" w:eastAsia="楷体_GB2312"/>
          <w:sz w:val="26"/>
        </w:rPr>
        <w:t>,</w:t>
      </w:r>
      <w:r>
        <w:rPr>
          <w:rFonts w:ascii="楷体_GB2312" w:eastAsia="楷体_GB2312" w:hint="eastAsia"/>
          <w:sz w:val="26"/>
        </w:rPr>
        <w:t>水泥库</w:t>
      </w:r>
      <w:r>
        <w:rPr>
          <w:rFonts w:ascii="楷体_GB2312" w:eastAsia="楷体_GB2312"/>
          <w:sz w:val="26"/>
        </w:rPr>
        <w:t>160m</w:t>
      </w:r>
      <w:r>
        <w:rPr>
          <w:rFonts w:ascii="楷体_GB2312" w:eastAsia="楷体_GB2312"/>
          <w:sz w:val="26"/>
          <w:vertAlign w:val="superscript"/>
        </w:rPr>
        <w:t>2</w:t>
      </w:r>
      <w:r>
        <w:rPr>
          <w:rFonts w:ascii="楷体_GB2312" w:eastAsia="楷体_GB2312"/>
          <w:sz w:val="26"/>
        </w:rPr>
        <w:t>,</w:t>
      </w:r>
      <w:r>
        <w:rPr>
          <w:rFonts w:ascii="楷体_GB2312" w:eastAsia="楷体_GB2312" w:hint="eastAsia"/>
          <w:sz w:val="26"/>
        </w:rPr>
        <w:t>现场搭活动工棚</w:t>
      </w:r>
      <w:r>
        <w:rPr>
          <w:rFonts w:ascii="楷体_GB2312" w:eastAsia="楷体_GB2312"/>
          <w:sz w:val="26"/>
        </w:rPr>
        <w:t>330m</w:t>
      </w:r>
      <w:r>
        <w:rPr>
          <w:rFonts w:ascii="楷体_GB2312" w:eastAsia="楷体_GB2312"/>
          <w:sz w:val="26"/>
          <w:vertAlign w:val="superscript"/>
        </w:rPr>
        <w:t>2</w:t>
      </w:r>
      <w:r>
        <w:rPr>
          <w:rFonts w:ascii="楷体_GB2312" w:eastAsia="楷体_GB2312"/>
          <w:sz w:val="26"/>
        </w:rPr>
        <w:t>。</w:t>
      </w:r>
    </w:p>
    <w:p w14:paraId="0E40195F" w14:textId="77777777" w:rsidR="006A2B1A" w:rsidRDefault="006A2B1A"/>
    <w:p w14:paraId="4C19F733" w14:textId="77777777" w:rsidR="006A2B1A" w:rsidRDefault="006A2B1A">
      <w:pPr>
        <w:rPr>
          <w:rFonts w:hint="eastAsia"/>
        </w:rPr>
      </w:pPr>
    </w:p>
    <w:p w14:paraId="1B2D4761" w14:textId="77777777" w:rsidR="006A2B1A" w:rsidRDefault="006A2B1A">
      <w:pPr>
        <w:pStyle w:val="1"/>
        <w:numPr>
          <w:ilvl w:val="0"/>
          <w:numId w:val="0"/>
        </w:numPr>
        <w:rPr>
          <w:rFonts w:hint="eastAsia"/>
        </w:rPr>
      </w:pPr>
      <w:bookmarkStart w:id="9" w:name="_Toc71941745"/>
      <w:r>
        <w:rPr>
          <w:rFonts w:hint="eastAsia"/>
        </w:rPr>
        <w:t>第五卷</w:t>
      </w:r>
      <w:r>
        <w:rPr>
          <w:rFonts w:hint="eastAsia"/>
        </w:rPr>
        <w:t xml:space="preserve"> </w:t>
      </w:r>
      <w:r>
        <w:rPr>
          <w:rFonts w:hint="eastAsia"/>
        </w:rPr>
        <w:t>劳动组织</w:t>
      </w:r>
      <w:bookmarkEnd w:id="9"/>
    </w:p>
    <w:p w14:paraId="331824A3" w14:textId="77777777" w:rsidR="006A2B1A" w:rsidRDefault="006A2B1A">
      <w:pPr>
        <w:ind w:left="520"/>
        <w:rPr>
          <w:rFonts w:ascii="楷体_GB2312" w:eastAsia="楷体_GB2312" w:hint="eastAsia"/>
          <w:sz w:val="26"/>
        </w:rPr>
      </w:pPr>
      <w:r>
        <w:rPr>
          <w:rFonts w:ascii="楷体_GB2312" w:eastAsia="楷体_GB2312" w:hint="eastAsia"/>
          <w:sz w:val="26"/>
        </w:rPr>
        <w:t>由于工种多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工程量与劳动力的配备不可能完全均衡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因此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台上</w:t>
      </w:r>
      <w:r>
        <w:rPr>
          <w:rFonts w:ascii="楷体_GB2312" w:eastAsia="楷体_GB2312"/>
          <w:sz w:val="26"/>
        </w:rPr>
        <w:t>、</w:t>
      </w:r>
      <w:r>
        <w:rPr>
          <w:rFonts w:ascii="楷体_GB2312" w:eastAsia="楷体_GB2312" w:hint="eastAsia"/>
          <w:sz w:val="26"/>
        </w:rPr>
        <w:t>台下均采取专业混合相结合的综合劳动组织形式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强调分工协作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劳动力配备见下表</w:t>
      </w:r>
      <w:r>
        <w:rPr>
          <w:rFonts w:ascii="楷体_GB2312" w:eastAsia="楷体_GB2312"/>
          <w:sz w:val="26"/>
        </w:rPr>
        <w:t>。</w:t>
      </w:r>
    </w:p>
    <w:p w14:paraId="4042573C" w14:textId="77777777" w:rsidR="006A2B1A" w:rsidRDefault="006A2B1A">
      <w:pPr>
        <w:ind w:left="520"/>
        <w:rPr>
          <w:rFonts w:ascii="楷体_GB2312" w:eastAsia="楷体_GB2312" w:hint="eastAsia"/>
          <w:sz w:val="26"/>
        </w:rPr>
      </w:pPr>
    </w:p>
    <w:tbl>
      <w:tblPr>
        <w:tblW w:w="0" w:type="auto"/>
        <w:tblInd w:w="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3"/>
        <w:gridCol w:w="1075"/>
        <w:gridCol w:w="1505"/>
        <w:gridCol w:w="1075"/>
        <w:gridCol w:w="1505"/>
      </w:tblGrid>
      <w:tr w:rsidR="00000000" w14:paraId="2FD85F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3" w:type="dxa"/>
            <w:vMerge w:val="restart"/>
          </w:tcPr>
          <w:p w14:paraId="4C19605A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工</w:t>
            </w:r>
            <w:r>
              <w:rPr>
                <w:rFonts w:ascii="楷体_GB2312" w:eastAsia="楷体_GB2312" w:hint="eastAsia"/>
                <w:sz w:val="26"/>
              </w:rPr>
              <w:t xml:space="preserve">    </w:t>
            </w:r>
            <w:r>
              <w:rPr>
                <w:rFonts w:ascii="楷体_GB2312" w:eastAsia="楷体_GB2312" w:hint="eastAsia"/>
                <w:sz w:val="26"/>
              </w:rPr>
              <w:t>种</w:t>
            </w:r>
          </w:p>
        </w:tc>
        <w:tc>
          <w:tcPr>
            <w:tcW w:w="2580" w:type="dxa"/>
            <w:gridSpan w:val="2"/>
          </w:tcPr>
          <w:p w14:paraId="04924872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 xml:space="preserve">   </w:t>
            </w:r>
            <w:r>
              <w:rPr>
                <w:rFonts w:ascii="楷体_GB2312" w:eastAsia="楷体_GB2312" w:hint="eastAsia"/>
                <w:sz w:val="26"/>
              </w:rPr>
              <w:t>台</w:t>
            </w:r>
            <w:r>
              <w:rPr>
                <w:rFonts w:ascii="楷体_GB2312" w:eastAsia="楷体_GB2312" w:hint="eastAsia"/>
                <w:sz w:val="26"/>
              </w:rPr>
              <w:t xml:space="preserve"> </w:t>
            </w:r>
            <w:r>
              <w:rPr>
                <w:rFonts w:ascii="楷体_GB2312" w:eastAsia="楷体_GB2312" w:hint="eastAsia"/>
                <w:sz w:val="26"/>
              </w:rPr>
              <w:t>上</w:t>
            </w:r>
            <w:r>
              <w:rPr>
                <w:rFonts w:ascii="楷体_GB2312" w:eastAsia="楷体_GB2312" w:hint="eastAsia"/>
                <w:sz w:val="26"/>
              </w:rPr>
              <w:t xml:space="preserve"> </w:t>
            </w:r>
            <w:r>
              <w:rPr>
                <w:rFonts w:ascii="楷体_GB2312" w:eastAsia="楷体_GB2312" w:hint="eastAsia"/>
                <w:sz w:val="26"/>
              </w:rPr>
              <w:t>作</w:t>
            </w:r>
            <w:r>
              <w:rPr>
                <w:rFonts w:ascii="楷体_GB2312" w:eastAsia="楷体_GB2312" w:hint="eastAsia"/>
                <w:sz w:val="26"/>
              </w:rPr>
              <w:t xml:space="preserve"> </w:t>
            </w:r>
            <w:r>
              <w:rPr>
                <w:rFonts w:ascii="楷体_GB2312" w:eastAsia="楷体_GB2312" w:hint="eastAsia"/>
                <w:sz w:val="26"/>
              </w:rPr>
              <w:t>业</w:t>
            </w:r>
            <w:r>
              <w:rPr>
                <w:rFonts w:ascii="楷体_GB2312" w:eastAsia="楷体_GB2312" w:hint="eastAsia"/>
                <w:sz w:val="26"/>
              </w:rPr>
              <w:t xml:space="preserve"> </w:t>
            </w:r>
            <w:r>
              <w:rPr>
                <w:rFonts w:ascii="楷体_GB2312" w:eastAsia="楷体_GB2312" w:hint="eastAsia"/>
                <w:sz w:val="26"/>
              </w:rPr>
              <w:t>班</w:t>
            </w:r>
          </w:p>
        </w:tc>
        <w:tc>
          <w:tcPr>
            <w:tcW w:w="2580" w:type="dxa"/>
            <w:gridSpan w:val="2"/>
          </w:tcPr>
          <w:p w14:paraId="7AF1F887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 xml:space="preserve">   </w:t>
            </w:r>
            <w:r>
              <w:rPr>
                <w:rFonts w:ascii="楷体_GB2312" w:eastAsia="楷体_GB2312" w:hint="eastAsia"/>
                <w:sz w:val="26"/>
              </w:rPr>
              <w:t>台</w:t>
            </w:r>
            <w:r>
              <w:rPr>
                <w:rFonts w:ascii="楷体_GB2312" w:eastAsia="楷体_GB2312" w:hint="eastAsia"/>
                <w:sz w:val="26"/>
              </w:rPr>
              <w:t xml:space="preserve"> </w:t>
            </w:r>
            <w:r>
              <w:rPr>
                <w:rFonts w:ascii="楷体_GB2312" w:eastAsia="楷体_GB2312" w:hint="eastAsia"/>
                <w:sz w:val="26"/>
              </w:rPr>
              <w:t>下</w:t>
            </w:r>
            <w:r>
              <w:rPr>
                <w:rFonts w:ascii="楷体_GB2312" w:eastAsia="楷体_GB2312" w:hint="eastAsia"/>
                <w:sz w:val="26"/>
              </w:rPr>
              <w:t xml:space="preserve"> </w:t>
            </w:r>
            <w:r>
              <w:rPr>
                <w:rFonts w:ascii="楷体_GB2312" w:eastAsia="楷体_GB2312" w:hint="eastAsia"/>
                <w:sz w:val="26"/>
              </w:rPr>
              <w:t>作</w:t>
            </w:r>
            <w:r>
              <w:rPr>
                <w:rFonts w:ascii="楷体_GB2312" w:eastAsia="楷体_GB2312" w:hint="eastAsia"/>
                <w:sz w:val="26"/>
              </w:rPr>
              <w:t xml:space="preserve"> </w:t>
            </w:r>
            <w:r>
              <w:rPr>
                <w:rFonts w:ascii="楷体_GB2312" w:eastAsia="楷体_GB2312" w:hint="eastAsia"/>
                <w:sz w:val="26"/>
              </w:rPr>
              <w:t>业</w:t>
            </w:r>
            <w:r>
              <w:rPr>
                <w:rFonts w:ascii="楷体_GB2312" w:eastAsia="楷体_GB2312" w:hint="eastAsia"/>
                <w:sz w:val="26"/>
              </w:rPr>
              <w:t xml:space="preserve"> </w:t>
            </w:r>
            <w:r>
              <w:rPr>
                <w:rFonts w:ascii="楷体_GB2312" w:eastAsia="楷体_GB2312" w:hint="eastAsia"/>
                <w:sz w:val="26"/>
              </w:rPr>
              <w:t>班</w:t>
            </w:r>
          </w:p>
        </w:tc>
      </w:tr>
      <w:tr w:rsidR="00000000" w14:paraId="775E32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3" w:type="dxa"/>
            <w:vMerge/>
          </w:tcPr>
          <w:p w14:paraId="1ACD34BD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</w:p>
        </w:tc>
        <w:tc>
          <w:tcPr>
            <w:tcW w:w="1075" w:type="dxa"/>
          </w:tcPr>
          <w:p w14:paraId="4D6D04BC" w14:textId="77777777" w:rsidR="006A2B1A" w:rsidRDefault="006A2B1A">
            <w:pPr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/>
                <w:sz w:val="26"/>
              </w:rPr>
              <w:t>6m-107m</w:t>
            </w:r>
          </w:p>
        </w:tc>
        <w:tc>
          <w:tcPr>
            <w:tcW w:w="1505" w:type="dxa"/>
          </w:tcPr>
          <w:p w14:paraId="6A5B8479" w14:textId="77777777" w:rsidR="006A2B1A" w:rsidRDefault="006A2B1A">
            <w:pPr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/>
                <w:sz w:val="26"/>
              </w:rPr>
              <w:t>107m-180m</w:t>
            </w:r>
          </w:p>
        </w:tc>
        <w:tc>
          <w:tcPr>
            <w:tcW w:w="1075" w:type="dxa"/>
          </w:tcPr>
          <w:p w14:paraId="53F6108A" w14:textId="77777777" w:rsidR="006A2B1A" w:rsidRDefault="006A2B1A">
            <w:pPr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/>
                <w:sz w:val="26"/>
              </w:rPr>
              <w:t>6m-107m</w:t>
            </w:r>
          </w:p>
        </w:tc>
        <w:tc>
          <w:tcPr>
            <w:tcW w:w="1505" w:type="dxa"/>
          </w:tcPr>
          <w:p w14:paraId="21E55E45" w14:textId="77777777" w:rsidR="006A2B1A" w:rsidRDefault="006A2B1A">
            <w:pPr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/>
                <w:sz w:val="26"/>
              </w:rPr>
              <w:t>107m-180m</w:t>
            </w:r>
          </w:p>
        </w:tc>
      </w:tr>
      <w:tr w:rsidR="00000000" w14:paraId="5EBE8AD5" w14:textId="77777777">
        <w:tblPrEx>
          <w:tblCellMar>
            <w:top w:w="0" w:type="dxa"/>
            <w:bottom w:w="0" w:type="dxa"/>
          </w:tblCellMar>
        </w:tblPrEx>
        <w:tc>
          <w:tcPr>
            <w:tcW w:w="1183" w:type="dxa"/>
          </w:tcPr>
          <w:p w14:paraId="73BB3331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木工</w:t>
            </w:r>
          </w:p>
        </w:tc>
        <w:tc>
          <w:tcPr>
            <w:tcW w:w="1075" w:type="dxa"/>
          </w:tcPr>
          <w:p w14:paraId="6FA7CC91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6</w:t>
            </w:r>
          </w:p>
        </w:tc>
        <w:tc>
          <w:tcPr>
            <w:tcW w:w="1505" w:type="dxa"/>
          </w:tcPr>
          <w:p w14:paraId="135FDAED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4</w:t>
            </w:r>
          </w:p>
        </w:tc>
        <w:tc>
          <w:tcPr>
            <w:tcW w:w="1075" w:type="dxa"/>
          </w:tcPr>
          <w:p w14:paraId="5F5E8080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</w:p>
        </w:tc>
        <w:tc>
          <w:tcPr>
            <w:tcW w:w="1505" w:type="dxa"/>
          </w:tcPr>
          <w:p w14:paraId="47749680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</w:p>
        </w:tc>
      </w:tr>
      <w:tr w:rsidR="00000000" w14:paraId="31A4E003" w14:textId="77777777">
        <w:tblPrEx>
          <w:tblCellMar>
            <w:top w:w="0" w:type="dxa"/>
            <w:bottom w:w="0" w:type="dxa"/>
          </w:tblCellMar>
        </w:tblPrEx>
        <w:tc>
          <w:tcPr>
            <w:tcW w:w="1183" w:type="dxa"/>
          </w:tcPr>
          <w:p w14:paraId="4EE10184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钢筋工</w:t>
            </w:r>
          </w:p>
        </w:tc>
        <w:tc>
          <w:tcPr>
            <w:tcW w:w="1075" w:type="dxa"/>
          </w:tcPr>
          <w:p w14:paraId="290413A0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8</w:t>
            </w:r>
          </w:p>
        </w:tc>
        <w:tc>
          <w:tcPr>
            <w:tcW w:w="1505" w:type="dxa"/>
          </w:tcPr>
          <w:p w14:paraId="1C719F78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6</w:t>
            </w:r>
          </w:p>
        </w:tc>
        <w:tc>
          <w:tcPr>
            <w:tcW w:w="1075" w:type="dxa"/>
          </w:tcPr>
          <w:p w14:paraId="4DFF76DD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2</w:t>
            </w:r>
          </w:p>
        </w:tc>
        <w:tc>
          <w:tcPr>
            <w:tcW w:w="1505" w:type="dxa"/>
          </w:tcPr>
          <w:p w14:paraId="5C7FE5EF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2</w:t>
            </w:r>
          </w:p>
        </w:tc>
      </w:tr>
      <w:tr w:rsidR="00000000" w14:paraId="716C24CE" w14:textId="77777777">
        <w:tblPrEx>
          <w:tblCellMar>
            <w:top w:w="0" w:type="dxa"/>
            <w:bottom w:w="0" w:type="dxa"/>
          </w:tblCellMar>
        </w:tblPrEx>
        <w:tc>
          <w:tcPr>
            <w:tcW w:w="1183" w:type="dxa"/>
          </w:tcPr>
          <w:p w14:paraId="1D3292EE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混凝土工</w:t>
            </w:r>
          </w:p>
        </w:tc>
        <w:tc>
          <w:tcPr>
            <w:tcW w:w="1075" w:type="dxa"/>
          </w:tcPr>
          <w:p w14:paraId="383B8502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12</w:t>
            </w:r>
          </w:p>
        </w:tc>
        <w:tc>
          <w:tcPr>
            <w:tcW w:w="1505" w:type="dxa"/>
          </w:tcPr>
          <w:p w14:paraId="5E6A81AE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8</w:t>
            </w:r>
          </w:p>
        </w:tc>
        <w:tc>
          <w:tcPr>
            <w:tcW w:w="1075" w:type="dxa"/>
          </w:tcPr>
          <w:p w14:paraId="36FDD5E4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22</w:t>
            </w:r>
          </w:p>
        </w:tc>
        <w:tc>
          <w:tcPr>
            <w:tcW w:w="1505" w:type="dxa"/>
          </w:tcPr>
          <w:p w14:paraId="430351F6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19</w:t>
            </w:r>
          </w:p>
        </w:tc>
      </w:tr>
      <w:tr w:rsidR="00000000" w14:paraId="0E413145" w14:textId="77777777">
        <w:tblPrEx>
          <w:tblCellMar>
            <w:top w:w="0" w:type="dxa"/>
            <w:bottom w:w="0" w:type="dxa"/>
          </w:tblCellMar>
        </w:tblPrEx>
        <w:tc>
          <w:tcPr>
            <w:tcW w:w="1183" w:type="dxa"/>
          </w:tcPr>
          <w:p w14:paraId="5CCCD5E4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抹灰工</w:t>
            </w:r>
          </w:p>
        </w:tc>
        <w:tc>
          <w:tcPr>
            <w:tcW w:w="1075" w:type="dxa"/>
          </w:tcPr>
          <w:p w14:paraId="39366AC3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4</w:t>
            </w:r>
          </w:p>
        </w:tc>
        <w:tc>
          <w:tcPr>
            <w:tcW w:w="1505" w:type="dxa"/>
          </w:tcPr>
          <w:p w14:paraId="77AA99FF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4</w:t>
            </w:r>
          </w:p>
        </w:tc>
        <w:tc>
          <w:tcPr>
            <w:tcW w:w="1075" w:type="dxa"/>
          </w:tcPr>
          <w:p w14:paraId="66E2BFB3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</w:p>
        </w:tc>
        <w:tc>
          <w:tcPr>
            <w:tcW w:w="1505" w:type="dxa"/>
          </w:tcPr>
          <w:p w14:paraId="23E11DCE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</w:p>
        </w:tc>
      </w:tr>
      <w:tr w:rsidR="00000000" w14:paraId="4C4840B8" w14:textId="77777777">
        <w:tblPrEx>
          <w:tblCellMar>
            <w:top w:w="0" w:type="dxa"/>
            <w:bottom w:w="0" w:type="dxa"/>
          </w:tblCellMar>
        </w:tblPrEx>
        <w:tc>
          <w:tcPr>
            <w:tcW w:w="1183" w:type="dxa"/>
          </w:tcPr>
          <w:p w14:paraId="760BD7D7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架子工</w:t>
            </w:r>
          </w:p>
        </w:tc>
        <w:tc>
          <w:tcPr>
            <w:tcW w:w="1075" w:type="dxa"/>
          </w:tcPr>
          <w:p w14:paraId="3F6440A7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2</w:t>
            </w:r>
          </w:p>
        </w:tc>
        <w:tc>
          <w:tcPr>
            <w:tcW w:w="1505" w:type="dxa"/>
          </w:tcPr>
          <w:p w14:paraId="04110FBA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2</w:t>
            </w:r>
          </w:p>
        </w:tc>
        <w:tc>
          <w:tcPr>
            <w:tcW w:w="1075" w:type="dxa"/>
          </w:tcPr>
          <w:p w14:paraId="1D9509DF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1</w:t>
            </w:r>
          </w:p>
        </w:tc>
        <w:tc>
          <w:tcPr>
            <w:tcW w:w="1505" w:type="dxa"/>
          </w:tcPr>
          <w:p w14:paraId="79A8656F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1</w:t>
            </w:r>
          </w:p>
        </w:tc>
      </w:tr>
      <w:tr w:rsidR="00000000" w14:paraId="1CD1E38E" w14:textId="77777777">
        <w:tblPrEx>
          <w:tblCellMar>
            <w:top w:w="0" w:type="dxa"/>
            <w:bottom w:w="0" w:type="dxa"/>
          </w:tblCellMar>
        </w:tblPrEx>
        <w:tc>
          <w:tcPr>
            <w:tcW w:w="1183" w:type="dxa"/>
          </w:tcPr>
          <w:p w14:paraId="0AE7B42E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电焊工</w:t>
            </w:r>
          </w:p>
        </w:tc>
        <w:tc>
          <w:tcPr>
            <w:tcW w:w="1075" w:type="dxa"/>
          </w:tcPr>
          <w:p w14:paraId="75F7FA4F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2</w:t>
            </w:r>
          </w:p>
        </w:tc>
        <w:tc>
          <w:tcPr>
            <w:tcW w:w="1505" w:type="dxa"/>
          </w:tcPr>
          <w:p w14:paraId="454AB258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2</w:t>
            </w:r>
          </w:p>
        </w:tc>
        <w:tc>
          <w:tcPr>
            <w:tcW w:w="1075" w:type="dxa"/>
          </w:tcPr>
          <w:p w14:paraId="5DA8A75E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</w:p>
        </w:tc>
        <w:tc>
          <w:tcPr>
            <w:tcW w:w="1505" w:type="dxa"/>
          </w:tcPr>
          <w:p w14:paraId="2A29B357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</w:p>
        </w:tc>
      </w:tr>
      <w:tr w:rsidR="00000000" w14:paraId="74947F51" w14:textId="77777777">
        <w:tblPrEx>
          <w:tblCellMar>
            <w:top w:w="0" w:type="dxa"/>
            <w:bottom w:w="0" w:type="dxa"/>
          </w:tblCellMar>
        </w:tblPrEx>
        <w:tc>
          <w:tcPr>
            <w:tcW w:w="1183" w:type="dxa"/>
          </w:tcPr>
          <w:p w14:paraId="3B1374FC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电工</w:t>
            </w:r>
          </w:p>
        </w:tc>
        <w:tc>
          <w:tcPr>
            <w:tcW w:w="1075" w:type="dxa"/>
          </w:tcPr>
          <w:p w14:paraId="747BBC70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2</w:t>
            </w:r>
          </w:p>
        </w:tc>
        <w:tc>
          <w:tcPr>
            <w:tcW w:w="1505" w:type="dxa"/>
          </w:tcPr>
          <w:p w14:paraId="49F90D2C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2</w:t>
            </w:r>
          </w:p>
        </w:tc>
        <w:tc>
          <w:tcPr>
            <w:tcW w:w="1075" w:type="dxa"/>
          </w:tcPr>
          <w:p w14:paraId="727B2DD1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</w:p>
        </w:tc>
        <w:tc>
          <w:tcPr>
            <w:tcW w:w="1505" w:type="dxa"/>
          </w:tcPr>
          <w:p w14:paraId="7A99AD26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</w:p>
        </w:tc>
      </w:tr>
      <w:tr w:rsidR="00000000" w14:paraId="60FE8DD2" w14:textId="77777777">
        <w:tblPrEx>
          <w:tblCellMar>
            <w:top w:w="0" w:type="dxa"/>
            <w:bottom w:w="0" w:type="dxa"/>
          </w:tblCellMar>
        </w:tblPrEx>
        <w:tc>
          <w:tcPr>
            <w:tcW w:w="1183" w:type="dxa"/>
          </w:tcPr>
          <w:p w14:paraId="7FE531A5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机工</w:t>
            </w:r>
          </w:p>
        </w:tc>
        <w:tc>
          <w:tcPr>
            <w:tcW w:w="1075" w:type="dxa"/>
          </w:tcPr>
          <w:p w14:paraId="16AE8473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3</w:t>
            </w:r>
          </w:p>
        </w:tc>
        <w:tc>
          <w:tcPr>
            <w:tcW w:w="1505" w:type="dxa"/>
          </w:tcPr>
          <w:p w14:paraId="401BECD8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3</w:t>
            </w:r>
          </w:p>
        </w:tc>
        <w:tc>
          <w:tcPr>
            <w:tcW w:w="1075" w:type="dxa"/>
          </w:tcPr>
          <w:p w14:paraId="0A59F5BC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7</w:t>
            </w:r>
          </w:p>
        </w:tc>
        <w:tc>
          <w:tcPr>
            <w:tcW w:w="1505" w:type="dxa"/>
          </w:tcPr>
          <w:p w14:paraId="3834E9EA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7</w:t>
            </w:r>
          </w:p>
        </w:tc>
      </w:tr>
      <w:tr w:rsidR="00000000" w14:paraId="261C2045" w14:textId="77777777">
        <w:tblPrEx>
          <w:tblCellMar>
            <w:top w:w="0" w:type="dxa"/>
            <w:bottom w:w="0" w:type="dxa"/>
          </w:tblCellMar>
        </w:tblPrEx>
        <w:tc>
          <w:tcPr>
            <w:tcW w:w="1183" w:type="dxa"/>
          </w:tcPr>
          <w:p w14:paraId="2093ACFF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信号号</w:t>
            </w:r>
          </w:p>
        </w:tc>
        <w:tc>
          <w:tcPr>
            <w:tcW w:w="1075" w:type="dxa"/>
          </w:tcPr>
          <w:p w14:paraId="5C608834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1</w:t>
            </w:r>
          </w:p>
        </w:tc>
        <w:tc>
          <w:tcPr>
            <w:tcW w:w="1505" w:type="dxa"/>
          </w:tcPr>
          <w:p w14:paraId="7E561D5C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1</w:t>
            </w:r>
          </w:p>
        </w:tc>
        <w:tc>
          <w:tcPr>
            <w:tcW w:w="1075" w:type="dxa"/>
          </w:tcPr>
          <w:p w14:paraId="48B156E5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1</w:t>
            </w:r>
          </w:p>
        </w:tc>
        <w:tc>
          <w:tcPr>
            <w:tcW w:w="1505" w:type="dxa"/>
          </w:tcPr>
          <w:p w14:paraId="565F6E6D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1</w:t>
            </w:r>
          </w:p>
        </w:tc>
      </w:tr>
      <w:tr w:rsidR="00000000" w14:paraId="37DC4F6B" w14:textId="77777777">
        <w:tblPrEx>
          <w:tblCellMar>
            <w:top w:w="0" w:type="dxa"/>
            <w:bottom w:w="0" w:type="dxa"/>
          </w:tblCellMar>
        </w:tblPrEx>
        <w:tc>
          <w:tcPr>
            <w:tcW w:w="1183" w:type="dxa"/>
          </w:tcPr>
          <w:p w14:paraId="200EB449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导索</w:t>
            </w:r>
          </w:p>
        </w:tc>
        <w:tc>
          <w:tcPr>
            <w:tcW w:w="1075" w:type="dxa"/>
          </w:tcPr>
          <w:p w14:paraId="6F27175A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</w:p>
        </w:tc>
        <w:tc>
          <w:tcPr>
            <w:tcW w:w="1505" w:type="dxa"/>
          </w:tcPr>
          <w:p w14:paraId="49B7D8CC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</w:p>
        </w:tc>
        <w:tc>
          <w:tcPr>
            <w:tcW w:w="1075" w:type="dxa"/>
          </w:tcPr>
          <w:p w14:paraId="2D04E2C0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2</w:t>
            </w:r>
          </w:p>
        </w:tc>
        <w:tc>
          <w:tcPr>
            <w:tcW w:w="1505" w:type="dxa"/>
          </w:tcPr>
          <w:p w14:paraId="2F7BB505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2</w:t>
            </w:r>
          </w:p>
        </w:tc>
      </w:tr>
      <w:tr w:rsidR="00000000" w14:paraId="051FCB7D" w14:textId="77777777">
        <w:tblPrEx>
          <w:tblCellMar>
            <w:top w:w="0" w:type="dxa"/>
            <w:bottom w:w="0" w:type="dxa"/>
          </w:tblCellMar>
        </w:tblPrEx>
        <w:tc>
          <w:tcPr>
            <w:tcW w:w="1183" w:type="dxa"/>
          </w:tcPr>
          <w:p w14:paraId="19DF841B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激光</w:t>
            </w:r>
          </w:p>
        </w:tc>
        <w:tc>
          <w:tcPr>
            <w:tcW w:w="1075" w:type="dxa"/>
          </w:tcPr>
          <w:p w14:paraId="2EDBB72F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</w:p>
        </w:tc>
        <w:tc>
          <w:tcPr>
            <w:tcW w:w="1505" w:type="dxa"/>
          </w:tcPr>
          <w:p w14:paraId="3E0F4278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</w:p>
        </w:tc>
        <w:tc>
          <w:tcPr>
            <w:tcW w:w="1075" w:type="dxa"/>
          </w:tcPr>
          <w:p w14:paraId="6A75B881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1</w:t>
            </w:r>
          </w:p>
        </w:tc>
        <w:tc>
          <w:tcPr>
            <w:tcW w:w="1505" w:type="dxa"/>
          </w:tcPr>
          <w:p w14:paraId="41340E92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1</w:t>
            </w:r>
          </w:p>
        </w:tc>
      </w:tr>
      <w:tr w:rsidR="00000000" w14:paraId="38B43319" w14:textId="77777777">
        <w:tblPrEx>
          <w:tblCellMar>
            <w:top w:w="0" w:type="dxa"/>
            <w:bottom w:w="0" w:type="dxa"/>
          </w:tblCellMar>
        </w:tblPrEx>
        <w:tc>
          <w:tcPr>
            <w:tcW w:w="1183" w:type="dxa"/>
          </w:tcPr>
          <w:p w14:paraId="2FCE22B9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值班班长</w:t>
            </w:r>
          </w:p>
        </w:tc>
        <w:tc>
          <w:tcPr>
            <w:tcW w:w="1075" w:type="dxa"/>
          </w:tcPr>
          <w:p w14:paraId="1216E269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1</w:t>
            </w:r>
          </w:p>
        </w:tc>
        <w:tc>
          <w:tcPr>
            <w:tcW w:w="1505" w:type="dxa"/>
          </w:tcPr>
          <w:p w14:paraId="12F88966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1</w:t>
            </w:r>
          </w:p>
        </w:tc>
        <w:tc>
          <w:tcPr>
            <w:tcW w:w="1075" w:type="dxa"/>
          </w:tcPr>
          <w:p w14:paraId="63BBCAD2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1</w:t>
            </w:r>
          </w:p>
        </w:tc>
        <w:tc>
          <w:tcPr>
            <w:tcW w:w="1505" w:type="dxa"/>
          </w:tcPr>
          <w:p w14:paraId="3660C00B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1</w:t>
            </w:r>
          </w:p>
        </w:tc>
      </w:tr>
      <w:tr w:rsidR="00000000" w14:paraId="26705264" w14:textId="77777777">
        <w:tblPrEx>
          <w:tblCellMar>
            <w:top w:w="0" w:type="dxa"/>
            <w:bottom w:w="0" w:type="dxa"/>
          </w:tblCellMar>
        </w:tblPrEx>
        <w:tc>
          <w:tcPr>
            <w:tcW w:w="1183" w:type="dxa"/>
          </w:tcPr>
          <w:p w14:paraId="74191C66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合计</w:t>
            </w:r>
          </w:p>
        </w:tc>
        <w:tc>
          <w:tcPr>
            <w:tcW w:w="1075" w:type="dxa"/>
          </w:tcPr>
          <w:p w14:paraId="0263587D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41</w:t>
            </w:r>
          </w:p>
        </w:tc>
        <w:tc>
          <w:tcPr>
            <w:tcW w:w="1505" w:type="dxa"/>
          </w:tcPr>
          <w:p w14:paraId="38466863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33</w:t>
            </w:r>
          </w:p>
        </w:tc>
        <w:tc>
          <w:tcPr>
            <w:tcW w:w="1075" w:type="dxa"/>
          </w:tcPr>
          <w:p w14:paraId="001F618F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37</w:t>
            </w:r>
          </w:p>
        </w:tc>
        <w:tc>
          <w:tcPr>
            <w:tcW w:w="1505" w:type="dxa"/>
          </w:tcPr>
          <w:p w14:paraId="4EEE48EC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34</w:t>
            </w:r>
          </w:p>
        </w:tc>
      </w:tr>
    </w:tbl>
    <w:p w14:paraId="3E158139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 xml:space="preserve">   </w:t>
      </w:r>
      <w:r>
        <w:rPr>
          <w:rFonts w:ascii="楷体_GB2312" w:eastAsia="楷体_GB2312" w:hint="eastAsia"/>
          <w:sz w:val="26"/>
        </w:rPr>
        <w:t>注</w:t>
      </w:r>
      <w:r>
        <w:rPr>
          <w:rFonts w:ascii="楷体_GB2312" w:eastAsia="楷体_GB2312" w:hint="eastAsia"/>
          <w:sz w:val="26"/>
        </w:rPr>
        <w:t>:3</w:t>
      </w:r>
      <w:r>
        <w:rPr>
          <w:rFonts w:ascii="楷体_GB2312" w:eastAsia="楷体_GB2312" w:hint="eastAsia"/>
          <w:sz w:val="26"/>
        </w:rPr>
        <w:t>个班总计</w:t>
      </w:r>
      <w:r>
        <w:rPr>
          <w:rFonts w:ascii="楷体_GB2312" w:eastAsia="楷体_GB2312" w:hint="eastAsia"/>
          <w:sz w:val="26"/>
        </w:rPr>
        <w:t>:</w:t>
      </w:r>
      <w:r>
        <w:rPr>
          <w:rFonts w:ascii="楷体_GB2312" w:eastAsia="楷体_GB2312"/>
          <w:sz w:val="26"/>
        </w:rPr>
        <w:t>6m-107m</w:t>
      </w:r>
      <w:r>
        <w:rPr>
          <w:rFonts w:ascii="楷体_GB2312" w:eastAsia="楷体_GB2312" w:hint="eastAsia"/>
          <w:sz w:val="26"/>
        </w:rPr>
        <w:t>为</w:t>
      </w:r>
      <w:r>
        <w:rPr>
          <w:rFonts w:ascii="楷体_GB2312" w:eastAsia="楷体_GB2312" w:hint="eastAsia"/>
          <w:sz w:val="26"/>
        </w:rPr>
        <w:t>234</w:t>
      </w:r>
      <w:r>
        <w:rPr>
          <w:rFonts w:ascii="楷体_GB2312" w:eastAsia="楷体_GB2312" w:hint="eastAsia"/>
          <w:sz w:val="26"/>
        </w:rPr>
        <w:t>人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/>
          <w:sz w:val="26"/>
        </w:rPr>
        <w:t>107m-180m</w:t>
      </w:r>
      <w:r>
        <w:rPr>
          <w:rFonts w:ascii="楷体_GB2312" w:eastAsia="楷体_GB2312" w:hint="eastAsia"/>
          <w:sz w:val="26"/>
        </w:rPr>
        <w:t>为</w:t>
      </w:r>
      <w:r>
        <w:rPr>
          <w:rFonts w:ascii="楷体_GB2312" w:eastAsia="楷体_GB2312" w:hint="eastAsia"/>
          <w:sz w:val="26"/>
        </w:rPr>
        <w:t>201</w:t>
      </w:r>
      <w:r>
        <w:rPr>
          <w:rFonts w:ascii="楷体_GB2312" w:eastAsia="楷体_GB2312" w:hint="eastAsia"/>
          <w:sz w:val="26"/>
        </w:rPr>
        <w:t>人</w:t>
      </w:r>
      <w:r>
        <w:rPr>
          <w:rFonts w:ascii="楷体_GB2312" w:eastAsia="楷体_GB2312"/>
          <w:sz w:val="26"/>
        </w:rPr>
        <w:t>。</w:t>
      </w:r>
    </w:p>
    <w:p w14:paraId="5A0B38B4" w14:textId="77777777" w:rsidR="006A2B1A" w:rsidRDefault="006A2B1A"/>
    <w:p w14:paraId="7B8B38CA" w14:textId="77777777" w:rsidR="006A2B1A" w:rsidRDefault="006A2B1A"/>
    <w:p w14:paraId="270E90B3" w14:textId="77777777" w:rsidR="006A2B1A" w:rsidRDefault="006A2B1A">
      <w:pPr>
        <w:pStyle w:val="1"/>
        <w:numPr>
          <w:ilvl w:val="0"/>
          <w:numId w:val="0"/>
        </w:numPr>
      </w:pPr>
      <w:bookmarkStart w:id="10" w:name="_Toc71941746"/>
      <w:r>
        <w:rPr>
          <w:rFonts w:hint="eastAsia"/>
        </w:rPr>
        <w:t>第六卷</w:t>
      </w:r>
      <w:r>
        <w:rPr>
          <w:rFonts w:hint="eastAsia"/>
        </w:rPr>
        <w:t xml:space="preserve"> </w:t>
      </w:r>
      <w:r>
        <w:t>施工总平面布置</w:t>
      </w:r>
      <w:bookmarkEnd w:id="10"/>
    </w:p>
    <w:p w14:paraId="74D1EB7B" w14:textId="77777777" w:rsidR="006A2B1A" w:rsidRDefault="006A2B1A">
      <w:pPr>
        <w:ind w:left="520"/>
        <w:rPr>
          <w:rFonts w:ascii="楷体_GB2312" w:eastAsia="楷体_GB2312" w:hint="eastAsia"/>
          <w:sz w:val="26"/>
        </w:rPr>
      </w:pPr>
      <w:r>
        <w:rPr>
          <w:rFonts w:ascii="楷体_GB2312" w:eastAsia="楷体_GB2312" w:hint="eastAsia"/>
          <w:sz w:val="26"/>
        </w:rPr>
        <w:t>施工总平面布置见下图</w:t>
      </w:r>
      <w:r>
        <w:rPr>
          <w:rFonts w:ascii="楷体_GB2312" w:eastAsia="楷体_GB2312"/>
          <w:sz w:val="26"/>
        </w:rPr>
        <w:t>。</w:t>
      </w:r>
    </w:p>
    <w:p w14:paraId="3443C053" w14:textId="77777777" w:rsidR="006A2B1A" w:rsidRDefault="006A2B1A">
      <w:pPr>
        <w:ind w:left="520"/>
        <w:rPr>
          <w:rFonts w:ascii="楷体_GB2312" w:eastAsia="楷体_GB2312" w:hint="eastAsia"/>
          <w:sz w:val="26"/>
        </w:rPr>
      </w:pPr>
      <w:r>
        <w:rPr>
          <w:rFonts w:ascii="楷体_GB2312" w:eastAsia="楷体_GB2312"/>
          <w:sz w:val="26"/>
        </w:rPr>
        <w:object w:dxaOrig="0" w:dyaOrig="0" w14:anchorId="5DC43ACA">
          <v:shape id="_x0000_s1028" type="#_x0000_t75" style="position:absolute;left:0;text-align:left;margin-left:43pt;margin-top:17.4pt;width:339.75pt;height:246.75pt;z-index:251658240" o:allowincell="f">
            <v:imagedata r:id="rId11" o:title=""/>
            <w10:wrap type="topAndBottom"/>
          </v:shape>
          <o:OLEObject Type="Embed" ProgID="PBrush" ShapeID="_x0000_s1028" DrawAspect="Content" ObjectID="_1764675292" r:id="rId12"/>
        </w:object>
      </w:r>
    </w:p>
    <w:p w14:paraId="263606B2" w14:textId="77777777" w:rsidR="006A2B1A" w:rsidRDefault="006A2B1A">
      <w:pPr>
        <w:ind w:left="520"/>
        <w:rPr>
          <w:rFonts w:ascii="楷体_GB2312" w:eastAsia="楷体_GB2312" w:hint="eastAsia"/>
          <w:sz w:val="26"/>
        </w:rPr>
      </w:pPr>
    </w:p>
    <w:p w14:paraId="01ABACA4" w14:textId="77777777" w:rsidR="006A2B1A" w:rsidRDefault="006A2B1A">
      <w:pPr>
        <w:ind w:left="520"/>
        <w:rPr>
          <w:rFonts w:ascii="楷体_GB2312" w:eastAsia="楷体_GB2312" w:hint="eastAsia"/>
          <w:sz w:val="26"/>
        </w:rPr>
      </w:pPr>
    </w:p>
    <w:p w14:paraId="320AB81E" w14:textId="77777777" w:rsidR="006A2B1A" w:rsidRDefault="006A2B1A"/>
    <w:p w14:paraId="604614A4" w14:textId="77777777" w:rsidR="006A2B1A" w:rsidRDefault="006A2B1A"/>
    <w:p w14:paraId="7B92BBD4" w14:textId="77777777" w:rsidR="006A2B1A" w:rsidRDefault="006A2B1A">
      <w:pPr>
        <w:pStyle w:val="1"/>
        <w:numPr>
          <w:ilvl w:val="0"/>
          <w:numId w:val="0"/>
        </w:numPr>
      </w:pPr>
      <w:bookmarkStart w:id="11" w:name="_Toc71941747"/>
      <w:r>
        <w:rPr>
          <w:rFonts w:hint="eastAsia"/>
        </w:rPr>
        <w:t>第七卷</w:t>
      </w:r>
      <w:r>
        <w:rPr>
          <w:rFonts w:hint="eastAsia"/>
        </w:rPr>
        <w:t xml:space="preserve"> </w:t>
      </w:r>
      <w:r>
        <w:t>雨季施工措施</w:t>
      </w:r>
      <w:bookmarkEnd w:id="11"/>
    </w:p>
    <w:p w14:paraId="473CB591" w14:textId="77777777" w:rsidR="006A2B1A" w:rsidRDefault="006A2B1A">
      <w:pPr>
        <w:ind w:left="520"/>
        <w:rPr>
          <w:rFonts w:ascii="楷体_GB2312" w:eastAsia="楷体_GB2312" w:hint="eastAsia"/>
          <w:sz w:val="26"/>
        </w:rPr>
      </w:pPr>
      <w:r>
        <w:rPr>
          <w:rFonts w:ascii="楷体_GB2312" w:eastAsia="楷体_GB2312" w:hint="eastAsia"/>
          <w:sz w:val="26"/>
        </w:rPr>
        <w:t>烟囱滑升一般选择在常温季节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雨期施工采取小到中雨一般不停工的原则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其措施是</w:t>
      </w:r>
      <w:r>
        <w:rPr>
          <w:rFonts w:ascii="楷体_GB2312" w:eastAsia="楷体_GB2312" w:hint="eastAsia"/>
          <w:sz w:val="26"/>
        </w:rPr>
        <w:t>:</w:t>
      </w:r>
    </w:p>
    <w:p w14:paraId="7F0E57C2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(1)</w:t>
      </w:r>
      <w:r>
        <w:rPr>
          <w:rFonts w:ascii="楷体_GB2312" w:eastAsia="楷体_GB2312" w:hint="eastAsia"/>
          <w:sz w:val="26"/>
        </w:rPr>
        <w:t>严格控制水灰比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加水量只许偏少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绝不能加多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经常测定砂</w:t>
      </w:r>
      <w:r>
        <w:rPr>
          <w:rFonts w:ascii="楷体_GB2312" w:eastAsia="楷体_GB2312"/>
          <w:sz w:val="26"/>
        </w:rPr>
        <w:t>、</w:t>
      </w:r>
      <w:r>
        <w:rPr>
          <w:rFonts w:ascii="楷体_GB2312" w:eastAsia="楷体_GB2312" w:hint="eastAsia"/>
          <w:sz w:val="26"/>
        </w:rPr>
        <w:t>石含水率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以利掌握加水量</w:t>
      </w:r>
      <w:r>
        <w:rPr>
          <w:rFonts w:ascii="楷体_GB2312" w:eastAsia="楷体_GB2312"/>
          <w:sz w:val="26"/>
        </w:rPr>
        <w:t>。</w:t>
      </w:r>
    </w:p>
    <w:p w14:paraId="6449B6BE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(2)</w:t>
      </w:r>
      <w:r>
        <w:rPr>
          <w:rFonts w:ascii="楷体_GB2312" w:eastAsia="楷体_GB2312" w:hint="eastAsia"/>
          <w:sz w:val="26"/>
        </w:rPr>
        <w:t>水平运输车上加防雨设施覆盖</w:t>
      </w:r>
      <w:r>
        <w:rPr>
          <w:rFonts w:ascii="楷体_GB2312" w:eastAsia="楷体_GB2312"/>
          <w:sz w:val="26"/>
        </w:rPr>
        <w:t>。</w:t>
      </w:r>
    </w:p>
    <w:p w14:paraId="7AF48E3B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(3)</w:t>
      </w:r>
      <w:r>
        <w:rPr>
          <w:rFonts w:ascii="楷体_GB2312" w:eastAsia="楷体_GB2312" w:hint="eastAsia"/>
          <w:sz w:val="26"/>
        </w:rPr>
        <w:t>浇筑混凝土时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在提升架上架设防雨棚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混凝土浇筑完毕后应覆盖塑料布</w:t>
      </w:r>
      <w:r>
        <w:rPr>
          <w:rFonts w:ascii="楷体_GB2312" w:eastAsia="楷体_GB2312"/>
          <w:sz w:val="26"/>
        </w:rPr>
        <w:t>。</w:t>
      </w:r>
    </w:p>
    <w:p w14:paraId="13016D44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(4)</w:t>
      </w:r>
      <w:r>
        <w:rPr>
          <w:rFonts w:ascii="楷体_GB2312" w:eastAsia="楷体_GB2312" w:hint="eastAsia"/>
          <w:sz w:val="26"/>
        </w:rPr>
        <w:t>施工人员均应配备雨衣</w:t>
      </w:r>
      <w:r>
        <w:rPr>
          <w:rFonts w:ascii="楷体_GB2312" w:eastAsia="楷体_GB2312"/>
          <w:sz w:val="26"/>
        </w:rPr>
        <w:t>、</w:t>
      </w:r>
      <w:r>
        <w:rPr>
          <w:rFonts w:ascii="楷体_GB2312" w:eastAsia="楷体_GB2312" w:hint="eastAsia"/>
          <w:sz w:val="26"/>
        </w:rPr>
        <w:t>雨裤</w:t>
      </w:r>
      <w:r>
        <w:rPr>
          <w:rFonts w:ascii="楷体_GB2312" w:eastAsia="楷体_GB2312"/>
          <w:sz w:val="26"/>
        </w:rPr>
        <w:t>。</w:t>
      </w:r>
    </w:p>
    <w:p w14:paraId="38C978AF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(5)</w:t>
      </w:r>
      <w:r>
        <w:rPr>
          <w:rFonts w:ascii="楷体_GB2312" w:eastAsia="楷体_GB2312" w:hint="eastAsia"/>
          <w:sz w:val="26"/>
        </w:rPr>
        <w:t>运输混凝土的道路应铺设平整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并按规定做泛水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设置排水沟</w:t>
      </w:r>
      <w:r>
        <w:rPr>
          <w:rFonts w:ascii="楷体_GB2312" w:eastAsia="楷体_GB2312"/>
          <w:sz w:val="26"/>
        </w:rPr>
        <w:t>。</w:t>
      </w:r>
    </w:p>
    <w:p w14:paraId="2427A725" w14:textId="77777777" w:rsidR="006A2B1A" w:rsidRDefault="006A2B1A">
      <w:pPr>
        <w:ind w:left="520"/>
        <w:rPr>
          <w:rFonts w:ascii="楷体_GB2312" w:eastAsia="楷体_GB2312" w:hint="eastAsia"/>
          <w:sz w:val="26"/>
        </w:rPr>
      </w:pPr>
    </w:p>
    <w:p w14:paraId="2043FA8E" w14:textId="77777777" w:rsidR="006A2B1A" w:rsidRDefault="006A2B1A">
      <w:pPr>
        <w:ind w:left="520"/>
        <w:rPr>
          <w:rFonts w:ascii="楷体_GB2312" w:eastAsia="楷体_GB2312" w:hint="eastAsia"/>
          <w:sz w:val="26"/>
        </w:rPr>
      </w:pPr>
    </w:p>
    <w:p w14:paraId="6AEFD155" w14:textId="77777777" w:rsidR="006A2B1A" w:rsidRDefault="006A2B1A"/>
    <w:p w14:paraId="0D3E891E" w14:textId="77777777" w:rsidR="006A2B1A" w:rsidRDefault="006A2B1A"/>
    <w:p w14:paraId="331EF248" w14:textId="77777777" w:rsidR="006A2B1A" w:rsidRDefault="006A2B1A">
      <w:pPr>
        <w:pStyle w:val="1"/>
        <w:numPr>
          <w:ilvl w:val="0"/>
          <w:numId w:val="0"/>
        </w:numPr>
      </w:pPr>
      <w:bookmarkStart w:id="12" w:name="_Toc71941748"/>
      <w:r>
        <w:rPr>
          <w:rFonts w:hint="eastAsia"/>
        </w:rPr>
        <w:t>第八卷</w:t>
      </w:r>
      <w:r>
        <w:rPr>
          <w:rFonts w:hint="eastAsia"/>
        </w:rPr>
        <w:t xml:space="preserve"> </w:t>
      </w:r>
      <w:r>
        <w:t>主要项目施工方法</w:t>
      </w:r>
      <w:bookmarkEnd w:id="12"/>
    </w:p>
    <w:p w14:paraId="45417857" w14:textId="77777777" w:rsidR="006A2B1A" w:rsidRDefault="006A2B1A">
      <w:pPr>
        <w:pStyle w:val="2"/>
        <w:numPr>
          <w:ilvl w:val="0"/>
          <w:numId w:val="0"/>
        </w:numPr>
        <w:rPr>
          <w:rFonts w:hint="eastAsia"/>
        </w:rPr>
      </w:pPr>
      <w:bookmarkStart w:id="13" w:name="_Toc71941749"/>
      <w:r>
        <w:rPr>
          <w:rFonts w:hint="eastAsia"/>
        </w:rPr>
        <w:t>一、筒身施工工艺流程</w:t>
      </w:r>
      <w:bookmarkEnd w:id="13"/>
    </w:p>
    <w:p w14:paraId="7BB286AE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/>
          <w:sz w:val="26"/>
        </w:rPr>
        <w:object w:dxaOrig="0" w:dyaOrig="0" w14:anchorId="4C10515E">
          <v:shape id="_x0000_s1029" type="#_x0000_t75" style="position:absolute;left:0;text-align:left;margin-left:53.75pt;margin-top:26.1pt;width:290.25pt;height:168pt;z-index:251659264" o:allowincell="f">
            <v:imagedata r:id="rId13" o:title=""/>
            <w10:wrap type="topAndBottom"/>
          </v:shape>
          <o:OLEObject Type="Embed" ProgID="PBrush" ShapeID="_x0000_s1029" DrawAspect="Content" ObjectID="_1764675293" r:id="rId14"/>
        </w:object>
      </w:r>
      <w:r>
        <w:rPr>
          <w:rFonts w:ascii="楷体_GB2312" w:eastAsia="楷体_GB2312" w:hint="eastAsia"/>
          <w:sz w:val="26"/>
        </w:rPr>
        <w:t>从</w:t>
      </w:r>
      <w:r>
        <w:rPr>
          <w:rFonts w:ascii="楷体_GB2312" w:eastAsia="楷体_GB2312"/>
          <w:sz w:val="26"/>
        </w:rPr>
        <w:t>20m</w:t>
      </w:r>
      <w:r>
        <w:rPr>
          <w:rFonts w:ascii="楷体_GB2312" w:eastAsia="楷体_GB2312" w:hint="eastAsia"/>
          <w:sz w:val="26"/>
        </w:rPr>
        <w:t>标高开始到顶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筒身由三层材料组成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工艺流程如下图所示</w:t>
      </w:r>
      <w:r>
        <w:rPr>
          <w:rFonts w:ascii="楷体_GB2312" w:eastAsia="楷体_GB2312"/>
          <w:sz w:val="26"/>
        </w:rPr>
        <w:t>。</w:t>
      </w:r>
    </w:p>
    <w:p w14:paraId="0AE5C2B1" w14:textId="77777777" w:rsidR="006A2B1A" w:rsidRDefault="006A2B1A"/>
    <w:p w14:paraId="2B6AAEFC" w14:textId="77777777" w:rsidR="006A2B1A" w:rsidRDefault="006A2B1A">
      <w:pPr>
        <w:rPr>
          <w:rFonts w:hint="eastAsia"/>
        </w:rPr>
      </w:pPr>
    </w:p>
    <w:p w14:paraId="36C7B33E" w14:textId="77777777" w:rsidR="006A2B1A" w:rsidRDefault="006A2B1A">
      <w:pPr>
        <w:pStyle w:val="2"/>
        <w:numPr>
          <w:ilvl w:val="0"/>
          <w:numId w:val="0"/>
        </w:numPr>
        <w:rPr>
          <w:rFonts w:hint="eastAsia"/>
        </w:rPr>
      </w:pPr>
      <w:bookmarkStart w:id="14" w:name="_Toc71941750"/>
      <w:r>
        <w:rPr>
          <w:rFonts w:hint="eastAsia"/>
        </w:rPr>
        <w:t>二、筒壁混凝土与内衬混凝土施工</w:t>
      </w:r>
      <w:bookmarkEnd w:id="14"/>
    </w:p>
    <w:p w14:paraId="2634261F" w14:textId="77777777" w:rsidR="006A2B1A" w:rsidRDefault="006A2B1A">
      <w:pPr>
        <w:ind w:left="520"/>
        <w:rPr>
          <w:rFonts w:ascii="楷体_GB2312" w:eastAsia="楷体_GB2312" w:hint="eastAsia"/>
          <w:sz w:val="26"/>
        </w:rPr>
      </w:pPr>
      <w:r>
        <w:rPr>
          <w:rFonts w:ascii="楷体_GB2312" w:eastAsia="楷体_GB2312" w:hint="eastAsia"/>
          <w:sz w:val="26"/>
        </w:rPr>
        <w:t>1.</w:t>
      </w:r>
      <w:r>
        <w:rPr>
          <w:rFonts w:ascii="楷体_GB2312" w:eastAsia="楷体_GB2312" w:hint="eastAsia"/>
          <w:sz w:val="26"/>
        </w:rPr>
        <w:t>混凝土出模强度</w:t>
      </w:r>
    </w:p>
    <w:p w14:paraId="39A72983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以往实践证明</w:t>
      </w:r>
      <w:r>
        <w:rPr>
          <w:rFonts w:ascii="楷体_GB2312" w:eastAsia="楷体_GB2312" w:hint="eastAsia"/>
          <w:sz w:val="26"/>
        </w:rPr>
        <w:t>:</w:t>
      </w:r>
      <w:r>
        <w:rPr>
          <w:rFonts w:ascii="楷体_GB2312" w:eastAsia="楷体_GB2312" w:hint="eastAsia"/>
          <w:sz w:val="26"/>
        </w:rPr>
        <w:t>在常温下只要控制混凝土浇筑中的停歇时间不大于</w:t>
      </w:r>
      <w:r>
        <w:rPr>
          <w:rFonts w:ascii="楷体_GB2312" w:eastAsia="楷体_GB2312"/>
          <w:sz w:val="26"/>
        </w:rPr>
        <w:t>2-3h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掌握好模板收分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脱模强度不大于</w:t>
      </w:r>
      <w:r>
        <w:rPr>
          <w:rFonts w:ascii="楷体_GB2312" w:eastAsia="楷体_GB2312"/>
          <w:sz w:val="26"/>
        </w:rPr>
        <w:t>1Mpa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一般不会出现拉裂的情况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混凝土强度在</w:t>
      </w:r>
      <w:r>
        <w:rPr>
          <w:rFonts w:ascii="楷体_GB2312" w:eastAsia="楷体_GB2312"/>
          <w:sz w:val="26"/>
        </w:rPr>
        <w:t>0.1-0.3Mpa</w:t>
      </w:r>
      <w:r>
        <w:rPr>
          <w:rFonts w:ascii="楷体_GB2312" w:eastAsia="楷体_GB2312" w:hint="eastAsia"/>
          <w:sz w:val="26"/>
        </w:rPr>
        <w:t>时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虽也不塌不粘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但表面不够美观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脱模后表面需修理</w:t>
      </w:r>
      <w:r>
        <w:rPr>
          <w:rFonts w:ascii="楷体_GB2312" w:eastAsia="楷体_GB2312"/>
          <w:sz w:val="26"/>
        </w:rPr>
        <w:t>。</w:t>
      </w:r>
    </w:p>
    <w:p w14:paraId="5CF04D8C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为有效地控制混凝土质量与出模强度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对混凝土坍落度规定了两项指标</w:t>
      </w:r>
      <w:r>
        <w:rPr>
          <w:rFonts w:ascii="楷体_GB2312" w:eastAsia="楷体_GB2312" w:hint="eastAsia"/>
          <w:sz w:val="26"/>
        </w:rPr>
        <w:t>:</w:t>
      </w:r>
      <w:r>
        <w:rPr>
          <w:rFonts w:ascii="楷体_GB2312" w:eastAsia="楷体_GB2312" w:hint="eastAsia"/>
          <w:sz w:val="26"/>
        </w:rPr>
        <w:t>普通混凝土搅拌出盘时为</w:t>
      </w:r>
      <w:r>
        <w:rPr>
          <w:rFonts w:ascii="楷体_GB2312" w:eastAsia="楷体_GB2312"/>
          <w:sz w:val="26"/>
        </w:rPr>
        <w:t>10-14cm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入模时为</w:t>
      </w:r>
      <w:r>
        <w:rPr>
          <w:rFonts w:ascii="楷体_GB2312" w:eastAsia="楷体_GB2312"/>
          <w:sz w:val="26"/>
        </w:rPr>
        <w:t>4-6cm</w:t>
      </w:r>
      <w:r>
        <w:rPr>
          <w:rFonts w:ascii="楷体_GB2312" w:eastAsia="楷体_GB2312" w:hint="eastAsia"/>
          <w:sz w:val="26"/>
        </w:rPr>
        <w:t>;</w:t>
      </w:r>
      <w:r>
        <w:rPr>
          <w:rFonts w:ascii="楷体_GB2312" w:eastAsia="楷体_GB2312" w:hint="eastAsia"/>
          <w:sz w:val="26"/>
        </w:rPr>
        <w:t>陶粒混凝土坍落度变化较小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搅拌出盘为</w:t>
      </w:r>
      <w:r>
        <w:rPr>
          <w:rFonts w:ascii="楷体_GB2312" w:eastAsia="楷体_GB2312"/>
          <w:sz w:val="26"/>
        </w:rPr>
        <w:t>6-8cm,</w:t>
      </w:r>
      <w:r>
        <w:rPr>
          <w:rFonts w:ascii="楷体_GB2312" w:eastAsia="楷体_GB2312" w:hint="eastAsia"/>
          <w:sz w:val="26"/>
        </w:rPr>
        <w:t>入模为</w:t>
      </w:r>
      <w:r>
        <w:rPr>
          <w:rFonts w:ascii="楷体_GB2312" w:eastAsia="楷体_GB2312"/>
          <w:sz w:val="26"/>
        </w:rPr>
        <w:t>2-4cm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夜班比白班数值可小一些</w:t>
      </w:r>
      <w:r>
        <w:rPr>
          <w:rFonts w:ascii="楷体_GB2312" w:eastAsia="楷体_GB2312"/>
          <w:sz w:val="26"/>
        </w:rPr>
        <w:t>。</w:t>
      </w:r>
    </w:p>
    <w:p w14:paraId="09DBCE3A" w14:textId="77777777" w:rsidR="006A2B1A" w:rsidRDefault="006A2B1A">
      <w:pPr>
        <w:ind w:left="520"/>
        <w:rPr>
          <w:rFonts w:ascii="楷体_GB2312" w:eastAsia="楷体_GB2312" w:hint="eastAsia"/>
          <w:sz w:val="26"/>
        </w:rPr>
      </w:pPr>
      <w:r>
        <w:rPr>
          <w:rFonts w:ascii="楷体_GB2312" w:eastAsia="楷体_GB2312" w:hint="eastAsia"/>
          <w:sz w:val="26"/>
        </w:rPr>
        <w:t>2.</w:t>
      </w:r>
      <w:r>
        <w:rPr>
          <w:rFonts w:ascii="楷体_GB2312" w:eastAsia="楷体_GB2312" w:hint="eastAsia"/>
          <w:sz w:val="26"/>
        </w:rPr>
        <w:t>搅拌与运输</w:t>
      </w:r>
    </w:p>
    <w:p w14:paraId="50833CCB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普通混凝土采用一般转筒式搅拌机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陶粒混凝土需用强制式搅拌机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用胶轮小车运送混凝土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通过活动溜槽入模</w:t>
      </w:r>
      <w:r>
        <w:rPr>
          <w:rFonts w:ascii="楷体_GB2312" w:eastAsia="楷体_GB2312"/>
          <w:sz w:val="26"/>
        </w:rPr>
        <w:t>。</w:t>
      </w:r>
    </w:p>
    <w:p w14:paraId="55C01AA7" w14:textId="77777777" w:rsidR="006A2B1A" w:rsidRDefault="006A2B1A">
      <w:pPr>
        <w:ind w:left="520"/>
        <w:rPr>
          <w:rFonts w:ascii="楷体_GB2312" w:eastAsia="楷体_GB2312" w:hint="eastAsia"/>
          <w:sz w:val="26"/>
        </w:rPr>
      </w:pPr>
      <w:r>
        <w:rPr>
          <w:rFonts w:ascii="楷体_GB2312" w:eastAsia="楷体_GB2312" w:hint="eastAsia"/>
          <w:sz w:val="26"/>
        </w:rPr>
        <w:t>3.</w:t>
      </w:r>
      <w:r>
        <w:rPr>
          <w:rFonts w:ascii="楷体_GB2312" w:eastAsia="楷体_GB2312" w:hint="eastAsia"/>
          <w:sz w:val="26"/>
        </w:rPr>
        <w:t>振捣</w:t>
      </w:r>
    </w:p>
    <w:p w14:paraId="45CB4984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采用</w:t>
      </w:r>
      <w:r>
        <w:rPr>
          <w:rFonts w:ascii="楷体_GB2312" w:eastAsia="楷体_GB2312" w:hint="eastAsia"/>
          <w:sz w:val="26"/>
        </w:rPr>
        <w:t>HZ-50</w:t>
      </w:r>
      <w:r>
        <w:rPr>
          <w:rFonts w:ascii="楷体_GB2312" w:eastAsia="楷体_GB2312" w:hint="eastAsia"/>
          <w:sz w:val="26"/>
        </w:rPr>
        <w:t>高频振捣器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注意不得漏振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也不要振捣时间过长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振捣棒不能深入到已振好的混凝土层和触动主筋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两种混凝土最好同时振捣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浇筑与振捣一般采取对半分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顺</w:t>
      </w:r>
      <w:r>
        <w:rPr>
          <w:rFonts w:ascii="楷体_GB2312" w:eastAsia="楷体_GB2312"/>
          <w:sz w:val="26"/>
        </w:rPr>
        <w:t>、</w:t>
      </w:r>
      <w:r>
        <w:rPr>
          <w:rFonts w:ascii="楷体_GB2312" w:eastAsia="楷体_GB2312" w:hint="eastAsia"/>
          <w:sz w:val="26"/>
        </w:rPr>
        <w:t>逆时针方向交替进行</w:t>
      </w:r>
      <w:r>
        <w:rPr>
          <w:rFonts w:ascii="楷体_GB2312" w:eastAsia="楷体_GB2312"/>
          <w:sz w:val="26"/>
        </w:rPr>
        <w:t>。</w:t>
      </w:r>
    </w:p>
    <w:p w14:paraId="22D0266B" w14:textId="77777777" w:rsidR="006A2B1A" w:rsidRDefault="006A2B1A"/>
    <w:p w14:paraId="265EAC11" w14:textId="77777777" w:rsidR="006A2B1A" w:rsidRDefault="006A2B1A">
      <w:pPr>
        <w:rPr>
          <w:rFonts w:hint="eastAsia"/>
        </w:rPr>
      </w:pPr>
    </w:p>
    <w:p w14:paraId="18FBCFCF" w14:textId="77777777" w:rsidR="006A2B1A" w:rsidRDefault="006A2B1A">
      <w:pPr>
        <w:pStyle w:val="2"/>
        <w:numPr>
          <w:ilvl w:val="0"/>
          <w:numId w:val="0"/>
        </w:numPr>
        <w:rPr>
          <w:rFonts w:hint="eastAsia"/>
        </w:rPr>
      </w:pPr>
      <w:bookmarkStart w:id="15" w:name="_Toc71941751"/>
      <w:r>
        <w:rPr>
          <w:rFonts w:hint="eastAsia"/>
        </w:rPr>
        <w:t>三、隔热层施工</w:t>
      </w:r>
      <w:bookmarkEnd w:id="15"/>
    </w:p>
    <w:p w14:paraId="0F60048E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隔热层采用单层</w:t>
      </w:r>
      <w:r>
        <w:rPr>
          <w:rFonts w:ascii="楷体_GB2312" w:eastAsia="楷体_GB2312"/>
          <w:sz w:val="26"/>
        </w:rPr>
        <w:t>10cm</w:t>
      </w:r>
      <w:r>
        <w:rPr>
          <w:rFonts w:ascii="楷体_GB2312" w:eastAsia="楷体_GB2312" w:hint="eastAsia"/>
          <w:sz w:val="26"/>
        </w:rPr>
        <w:t>厚加气块用耐火泥砌筑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每层加气块随着振捣砌筑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每块用</w:t>
      </w:r>
      <w:r>
        <w:rPr>
          <w:rFonts w:ascii="楷体_GB2312" w:eastAsia="楷体_GB2312" w:hint="eastAsia"/>
          <w:sz w:val="26"/>
        </w:rPr>
        <w:t>2</w:t>
      </w:r>
      <w:r>
        <w:rPr>
          <w:rFonts w:ascii="楷体_GB2312" w:eastAsia="楷体_GB2312" w:hint="eastAsia"/>
          <w:sz w:val="26"/>
        </w:rPr>
        <w:t>个卡子固定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/>
          <w:sz w:val="26"/>
        </w:rPr>
        <w:t>20m</w:t>
      </w:r>
      <w:r>
        <w:rPr>
          <w:rFonts w:ascii="楷体_GB2312" w:eastAsia="楷体_GB2312" w:hint="eastAsia"/>
          <w:sz w:val="26"/>
        </w:rPr>
        <w:t>以上改为干砌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干砌的关键要平整</w:t>
      </w:r>
      <w:r>
        <w:rPr>
          <w:rFonts w:ascii="楷体_GB2312" w:eastAsia="楷体_GB2312"/>
          <w:sz w:val="26"/>
        </w:rPr>
        <w:t>、</w:t>
      </w:r>
      <w:r>
        <w:rPr>
          <w:rFonts w:ascii="楷体_GB2312" w:eastAsia="楷体_GB2312" w:hint="eastAsia"/>
          <w:sz w:val="26"/>
        </w:rPr>
        <w:t>卡牢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振时不走动</w:t>
      </w:r>
      <w:r>
        <w:rPr>
          <w:rFonts w:ascii="楷体_GB2312" w:eastAsia="楷体_GB2312"/>
          <w:sz w:val="26"/>
        </w:rPr>
        <w:t>。</w:t>
      </w:r>
    </w:p>
    <w:p w14:paraId="719B7295" w14:textId="77777777" w:rsidR="006A2B1A" w:rsidRDefault="006A2B1A"/>
    <w:p w14:paraId="7387A467" w14:textId="77777777" w:rsidR="006A2B1A" w:rsidRDefault="006A2B1A">
      <w:pPr>
        <w:rPr>
          <w:rFonts w:hint="eastAsia"/>
        </w:rPr>
      </w:pPr>
    </w:p>
    <w:p w14:paraId="35BB0160" w14:textId="77777777" w:rsidR="006A2B1A" w:rsidRDefault="006A2B1A">
      <w:pPr>
        <w:pStyle w:val="2"/>
        <w:numPr>
          <w:ilvl w:val="0"/>
          <w:numId w:val="0"/>
        </w:numPr>
        <w:rPr>
          <w:rFonts w:hint="eastAsia"/>
        </w:rPr>
      </w:pPr>
      <w:bookmarkStart w:id="16" w:name="_Toc71941752"/>
      <w:r>
        <w:rPr>
          <w:rFonts w:hint="eastAsia"/>
        </w:rPr>
        <w:t>四、绑扎钢筋</w:t>
      </w:r>
      <w:bookmarkEnd w:id="16"/>
    </w:p>
    <w:p w14:paraId="62308063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筒壁钢筋最大直径为</w:t>
      </w:r>
      <w:r>
        <w:rPr>
          <w:rFonts w:ascii="楷体_GB2312" w:eastAsia="楷体_GB2312"/>
          <w:sz w:val="26"/>
        </w:rPr>
        <w:t>Ф</w:t>
      </w:r>
      <w:r>
        <w:rPr>
          <w:rFonts w:ascii="楷体_GB2312" w:eastAsia="楷体_GB2312"/>
          <w:sz w:val="26"/>
        </w:rPr>
        <w:t>25,</w:t>
      </w:r>
      <w:r>
        <w:rPr>
          <w:rFonts w:ascii="楷体_GB2312" w:eastAsia="楷体_GB2312" w:hint="eastAsia"/>
          <w:sz w:val="26"/>
        </w:rPr>
        <w:t>最长</w:t>
      </w:r>
      <w:r>
        <w:rPr>
          <w:rFonts w:ascii="楷体_GB2312" w:eastAsia="楷体_GB2312"/>
          <w:sz w:val="26"/>
        </w:rPr>
        <w:t>7.8m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环竖筋平均间距最大为</w:t>
      </w:r>
      <w:r>
        <w:rPr>
          <w:rFonts w:ascii="楷体_GB2312" w:eastAsia="楷体_GB2312"/>
          <w:sz w:val="26"/>
        </w:rPr>
        <w:t>15cm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环筋架设紧跟滑升进度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始终保持在提升架下与横梁下平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然后再绑扎竖向钢筋</w:t>
      </w:r>
      <w:r>
        <w:rPr>
          <w:rFonts w:ascii="楷体_GB2312" w:eastAsia="楷体_GB2312"/>
          <w:sz w:val="26"/>
        </w:rPr>
        <w:t>。</w:t>
      </w:r>
    </w:p>
    <w:p w14:paraId="79BA3EDC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环筋的半径是连续变化的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采取分段取中进行加工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在</w:t>
      </w:r>
      <w:r>
        <w:rPr>
          <w:rFonts w:ascii="楷体_GB2312" w:eastAsia="楷体_GB2312"/>
          <w:sz w:val="26"/>
        </w:rPr>
        <w:t>20m</w:t>
      </w:r>
      <w:r>
        <w:rPr>
          <w:rFonts w:ascii="楷体_GB2312" w:eastAsia="楷体_GB2312" w:hint="eastAsia"/>
          <w:sz w:val="26"/>
        </w:rPr>
        <w:t>以下取</w:t>
      </w:r>
      <w:r>
        <w:rPr>
          <w:rFonts w:ascii="楷体_GB2312" w:eastAsia="楷体_GB2312"/>
          <w:sz w:val="26"/>
        </w:rPr>
        <w:t>10m</w:t>
      </w:r>
      <w:r>
        <w:rPr>
          <w:rFonts w:ascii="楷体_GB2312" w:eastAsia="楷体_GB2312" w:hint="eastAsia"/>
          <w:sz w:val="26"/>
        </w:rPr>
        <w:t>处的半径</w:t>
      </w:r>
      <w:r>
        <w:rPr>
          <w:rFonts w:ascii="楷体_GB2312" w:eastAsia="楷体_GB2312" w:hint="eastAsia"/>
          <w:sz w:val="26"/>
        </w:rPr>
        <w:t>;</w:t>
      </w:r>
      <w:r>
        <w:rPr>
          <w:rFonts w:ascii="楷体_GB2312" w:eastAsia="楷体_GB2312"/>
          <w:sz w:val="26"/>
        </w:rPr>
        <w:t>20-180m</w:t>
      </w:r>
      <w:r>
        <w:rPr>
          <w:rFonts w:ascii="楷体_GB2312" w:eastAsia="楷体_GB2312" w:hint="eastAsia"/>
          <w:sz w:val="26"/>
        </w:rPr>
        <w:t>取每</w:t>
      </w:r>
      <w:r>
        <w:rPr>
          <w:rFonts w:ascii="楷体_GB2312" w:eastAsia="楷体_GB2312"/>
          <w:sz w:val="26"/>
        </w:rPr>
        <w:t>30m</w:t>
      </w:r>
      <w:r>
        <w:rPr>
          <w:rFonts w:ascii="楷体_GB2312" w:eastAsia="楷体_GB2312" w:hint="eastAsia"/>
          <w:sz w:val="26"/>
        </w:rPr>
        <w:t>中间高度的半径进行加工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竖筋位置的固定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是在每榀提升架上加焊一个</w:t>
      </w:r>
      <w:r>
        <w:rPr>
          <w:rFonts w:ascii="楷体_GB2312" w:eastAsia="楷体_GB2312"/>
          <w:sz w:val="26"/>
        </w:rPr>
        <w:t>Ф</w:t>
      </w:r>
      <w:r>
        <w:rPr>
          <w:rFonts w:ascii="楷体_GB2312" w:eastAsia="楷体_GB2312"/>
          <w:sz w:val="26"/>
        </w:rPr>
        <w:t>20</w:t>
      </w:r>
      <w:r>
        <w:rPr>
          <w:rFonts w:ascii="楷体_GB2312" w:eastAsia="楷体_GB2312" w:hint="eastAsia"/>
          <w:sz w:val="26"/>
        </w:rPr>
        <w:t>高</w:t>
      </w:r>
      <w:r>
        <w:rPr>
          <w:rFonts w:ascii="楷体_GB2312" w:eastAsia="楷体_GB2312"/>
          <w:sz w:val="26"/>
        </w:rPr>
        <w:t>2m</w:t>
      </w:r>
      <w:r>
        <w:rPr>
          <w:rFonts w:ascii="楷体_GB2312" w:eastAsia="楷体_GB2312" w:hint="eastAsia"/>
          <w:sz w:val="26"/>
        </w:rPr>
        <w:t>的钢筋支撑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支撑顶部焊接一串由</w:t>
      </w:r>
      <w:r>
        <w:rPr>
          <w:rFonts w:ascii="楷体_GB2312" w:eastAsia="楷体_GB2312"/>
          <w:sz w:val="26"/>
        </w:rPr>
        <w:t>Ф</w:t>
      </w:r>
      <w:r>
        <w:rPr>
          <w:rFonts w:ascii="楷体_GB2312" w:eastAsia="楷体_GB2312"/>
          <w:sz w:val="26"/>
        </w:rPr>
        <w:t>12</w:t>
      </w:r>
      <w:r>
        <w:rPr>
          <w:rFonts w:ascii="楷体_GB2312" w:eastAsia="楷体_GB2312" w:hint="eastAsia"/>
          <w:sz w:val="26"/>
        </w:rPr>
        <w:t>钢筋做成的开口小圆环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竖筋随着滑升可在小环内活动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同时又不会倾倒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始终保持正确位置</w:t>
      </w:r>
      <w:r>
        <w:rPr>
          <w:rFonts w:ascii="楷体_GB2312" w:eastAsia="楷体_GB2312"/>
          <w:sz w:val="26"/>
        </w:rPr>
        <w:t>。</w:t>
      </w:r>
    </w:p>
    <w:p w14:paraId="790A8983" w14:textId="77777777" w:rsidR="006A2B1A" w:rsidRDefault="006A2B1A"/>
    <w:p w14:paraId="244A4FB7" w14:textId="77777777" w:rsidR="006A2B1A" w:rsidRDefault="006A2B1A">
      <w:pPr>
        <w:rPr>
          <w:rFonts w:hint="eastAsia"/>
        </w:rPr>
      </w:pPr>
    </w:p>
    <w:p w14:paraId="51E0F353" w14:textId="77777777" w:rsidR="006A2B1A" w:rsidRDefault="006A2B1A">
      <w:pPr>
        <w:pStyle w:val="2"/>
        <w:numPr>
          <w:ilvl w:val="0"/>
          <w:numId w:val="0"/>
        </w:numPr>
        <w:rPr>
          <w:rFonts w:hint="eastAsia"/>
        </w:rPr>
      </w:pPr>
      <w:bookmarkStart w:id="17" w:name="_Toc71941753"/>
      <w:r>
        <w:rPr>
          <w:rFonts w:hint="eastAsia"/>
        </w:rPr>
        <w:t>五、滑升、调径、模板收分与模板抽拔</w:t>
      </w:r>
      <w:bookmarkEnd w:id="17"/>
    </w:p>
    <w:p w14:paraId="3DE39ACF" w14:textId="77777777" w:rsidR="006A2B1A" w:rsidRDefault="006A2B1A">
      <w:pPr>
        <w:ind w:left="520"/>
        <w:rPr>
          <w:rFonts w:ascii="楷体_GB2312" w:eastAsia="楷体_GB2312" w:hint="eastAsia"/>
          <w:sz w:val="26"/>
        </w:rPr>
      </w:pPr>
      <w:r>
        <w:rPr>
          <w:rFonts w:ascii="楷体_GB2312" w:eastAsia="楷体_GB2312" w:hint="eastAsia"/>
          <w:sz w:val="26"/>
        </w:rPr>
        <w:t>1.</w:t>
      </w:r>
      <w:r>
        <w:rPr>
          <w:rFonts w:ascii="楷体_GB2312" w:eastAsia="楷体_GB2312" w:hint="eastAsia"/>
          <w:sz w:val="26"/>
        </w:rPr>
        <w:t>滑升</w:t>
      </w:r>
    </w:p>
    <w:p w14:paraId="5FB6C101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按加气块一次砌筑高度及钢筋工序的综合安排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定为每步滑升</w:t>
      </w:r>
      <w:r>
        <w:rPr>
          <w:rFonts w:ascii="楷体_GB2312" w:eastAsia="楷体_GB2312"/>
          <w:sz w:val="26"/>
        </w:rPr>
        <w:t>25cm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遇到牛腿处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在加固好支承杆的前提下一次滑升</w:t>
      </w:r>
      <w:r>
        <w:rPr>
          <w:rFonts w:ascii="楷体_GB2312" w:eastAsia="楷体_GB2312"/>
          <w:sz w:val="26"/>
        </w:rPr>
        <w:t>50cm,6-20m</w:t>
      </w:r>
      <w:r>
        <w:rPr>
          <w:rFonts w:ascii="楷体_GB2312" w:eastAsia="楷体_GB2312" w:hint="eastAsia"/>
          <w:sz w:val="26"/>
        </w:rPr>
        <w:t>标高的筒壁坡度为</w:t>
      </w:r>
      <w:r>
        <w:rPr>
          <w:rFonts w:ascii="楷体_GB2312" w:eastAsia="楷体_GB2312" w:hint="eastAsia"/>
          <w:sz w:val="26"/>
        </w:rPr>
        <w:t>10%,</w:t>
      </w:r>
      <w:r>
        <w:rPr>
          <w:rFonts w:ascii="楷体_GB2312" w:eastAsia="楷体_GB2312" w:hint="eastAsia"/>
          <w:sz w:val="26"/>
        </w:rPr>
        <w:t>如每步</w:t>
      </w:r>
      <w:r>
        <w:rPr>
          <w:rFonts w:ascii="楷体_GB2312" w:eastAsia="楷体_GB2312"/>
          <w:sz w:val="26"/>
        </w:rPr>
        <w:t>25cm</w:t>
      </w:r>
      <w:r>
        <w:rPr>
          <w:rFonts w:ascii="楷体_GB2312" w:eastAsia="楷体_GB2312" w:hint="eastAsia"/>
          <w:sz w:val="26"/>
        </w:rPr>
        <w:t>一次连续滑完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则提升架与模板径向收分较大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可能出现混凝土外壁出台</w:t>
      </w:r>
      <w:r>
        <w:rPr>
          <w:rFonts w:ascii="楷体_GB2312" w:eastAsia="楷体_GB2312"/>
          <w:sz w:val="26"/>
        </w:rPr>
        <w:t>、</w:t>
      </w:r>
      <w:r>
        <w:rPr>
          <w:rFonts w:ascii="楷体_GB2312" w:eastAsia="楷体_GB2312" w:hint="eastAsia"/>
          <w:sz w:val="26"/>
        </w:rPr>
        <w:t>内侧拉裂现象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故每步分两次滑升和两次调径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因故停歇时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一定要采取停滑措施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使模板与混凝土壁不粘结</w:t>
      </w:r>
      <w:r>
        <w:rPr>
          <w:rFonts w:ascii="楷体_GB2312" w:eastAsia="楷体_GB2312"/>
          <w:sz w:val="26"/>
        </w:rPr>
        <w:t>。</w:t>
      </w:r>
    </w:p>
    <w:p w14:paraId="011719FC" w14:textId="77777777" w:rsidR="006A2B1A" w:rsidRDefault="006A2B1A">
      <w:pPr>
        <w:ind w:left="520"/>
        <w:rPr>
          <w:rFonts w:ascii="楷体_GB2312" w:eastAsia="楷体_GB2312" w:hint="eastAsia"/>
          <w:sz w:val="26"/>
        </w:rPr>
      </w:pPr>
      <w:r>
        <w:rPr>
          <w:rFonts w:ascii="楷体_GB2312" w:eastAsia="楷体_GB2312" w:hint="eastAsia"/>
          <w:sz w:val="26"/>
        </w:rPr>
        <w:t>2.</w:t>
      </w:r>
      <w:r>
        <w:rPr>
          <w:rFonts w:ascii="楷体_GB2312" w:eastAsia="楷体_GB2312" w:hint="eastAsia"/>
          <w:sz w:val="26"/>
        </w:rPr>
        <w:t>调径</w:t>
      </w:r>
    </w:p>
    <w:p w14:paraId="6E4C8B1F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调径人员在一层外架子上工作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利用长把扳手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每滑完一步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全部丝杠按“调径表”规定的标高</w:t>
      </w:r>
      <w:r>
        <w:rPr>
          <w:rFonts w:ascii="楷体_GB2312" w:eastAsia="楷体_GB2312"/>
          <w:sz w:val="26"/>
        </w:rPr>
        <w:t>、</w:t>
      </w:r>
      <w:r>
        <w:rPr>
          <w:rFonts w:ascii="楷体_GB2312" w:eastAsia="楷体_GB2312" w:hint="eastAsia"/>
          <w:sz w:val="26"/>
        </w:rPr>
        <w:t>半径值及在辐射梁上划好的尺标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将提升架向内推进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调径的起点与方向结合平台的垂直及扭转偏差情况来确定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当平台为顺时针扭转时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调径则沿逆时针方向进行</w:t>
      </w:r>
      <w:r>
        <w:rPr>
          <w:rFonts w:ascii="楷体_GB2312" w:eastAsia="楷体_GB2312" w:hint="eastAsia"/>
          <w:sz w:val="26"/>
        </w:rPr>
        <w:t>;</w:t>
      </w:r>
      <w:r>
        <w:rPr>
          <w:rFonts w:ascii="楷体_GB2312" w:eastAsia="楷体_GB2312" w:hint="eastAsia"/>
          <w:sz w:val="26"/>
        </w:rPr>
        <w:t>当平台向某方向发生垂直位移时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调径从偏移的相反方向开始</w:t>
      </w:r>
      <w:r>
        <w:rPr>
          <w:rFonts w:ascii="楷体_GB2312" w:eastAsia="楷体_GB2312"/>
          <w:sz w:val="26"/>
        </w:rPr>
        <w:t>。</w:t>
      </w:r>
    </w:p>
    <w:p w14:paraId="09821569" w14:textId="77777777" w:rsidR="006A2B1A" w:rsidRDefault="006A2B1A">
      <w:pPr>
        <w:ind w:left="520"/>
        <w:rPr>
          <w:rFonts w:ascii="楷体_GB2312" w:eastAsia="楷体_GB2312" w:hint="eastAsia"/>
          <w:sz w:val="26"/>
        </w:rPr>
      </w:pPr>
      <w:r>
        <w:rPr>
          <w:rFonts w:ascii="楷体_GB2312" w:eastAsia="楷体_GB2312" w:hint="eastAsia"/>
          <w:sz w:val="26"/>
        </w:rPr>
        <w:t>3.</w:t>
      </w:r>
      <w:r>
        <w:rPr>
          <w:rFonts w:ascii="楷体_GB2312" w:eastAsia="楷体_GB2312" w:hint="eastAsia"/>
          <w:sz w:val="26"/>
        </w:rPr>
        <w:t>模板收分与抽拔</w:t>
      </w:r>
    </w:p>
    <w:p w14:paraId="5E7C006F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由于筒内坡度不同以及提升架的变形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应经常检查</w:t>
      </w:r>
      <w:r>
        <w:rPr>
          <w:rFonts w:ascii="楷体_GB2312" w:eastAsia="楷体_GB2312"/>
          <w:sz w:val="26"/>
        </w:rPr>
        <w:t>、</w:t>
      </w:r>
      <w:r>
        <w:rPr>
          <w:rFonts w:ascii="楷体_GB2312" w:eastAsia="楷体_GB2312" w:hint="eastAsia"/>
          <w:sz w:val="26"/>
        </w:rPr>
        <w:t>校正内外模板的坡度及内模的收分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每滑升</w:t>
      </w:r>
      <w:r>
        <w:rPr>
          <w:rFonts w:ascii="楷体_GB2312" w:eastAsia="楷体_GB2312"/>
          <w:sz w:val="26"/>
        </w:rPr>
        <w:t>1m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半径收分</w:t>
      </w:r>
      <w:r>
        <w:rPr>
          <w:rFonts w:ascii="楷体_GB2312" w:eastAsia="楷体_GB2312"/>
          <w:sz w:val="26"/>
        </w:rPr>
        <w:t>2.5cm,</w:t>
      </w:r>
      <w:r>
        <w:rPr>
          <w:rFonts w:ascii="楷体_GB2312" w:eastAsia="楷体_GB2312" w:hint="eastAsia"/>
          <w:sz w:val="26"/>
        </w:rPr>
        <w:t>但内衬应收分</w:t>
      </w:r>
      <w:r>
        <w:rPr>
          <w:rFonts w:ascii="楷体_GB2312" w:eastAsia="楷体_GB2312"/>
          <w:sz w:val="26"/>
        </w:rPr>
        <w:t>2.2cm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故每滑升</w:t>
      </w:r>
      <w:r>
        <w:rPr>
          <w:rFonts w:ascii="楷体_GB2312" w:eastAsia="楷体_GB2312"/>
          <w:sz w:val="26"/>
        </w:rPr>
        <w:t>1m,</w:t>
      </w:r>
      <w:r>
        <w:rPr>
          <w:rFonts w:ascii="楷体_GB2312" w:eastAsia="楷体_GB2312" w:hint="eastAsia"/>
          <w:sz w:val="26"/>
        </w:rPr>
        <w:t>需将内模丝杠及固定模板的紧定角钢向外推进</w:t>
      </w:r>
      <w:r>
        <w:rPr>
          <w:rFonts w:ascii="楷体_GB2312" w:eastAsia="楷体_GB2312"/>
          <w:sz w:val="26"/>
        </w:rPr>
        <w:t>3mm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内模收分可按调径表核查校正</w:t>
      </w:r>
      <w:r>
        <w:rPr>
          <w:rFonts w:ascii="楷体_GB2312" w:eastAsia="楷体_GB2312"/>
          <w:sz w:val="26"/>
        </w:rPr>
        <w:t>。</w:t>
      </w:r>
    </w:p>
    <w:p w14:paraId="5629915E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模板抽拔采用一个挂在两提升架之间模梁上的</w:t>
      </w:r>
      <w:r>
        <w:rPr>
          <w:rFonts w:ascii="楷体_GB2312" w:eastAsia="楷体_GB2312"/>
          <w:sz w:val="26"/>
        </w:rPr>
        <w:t>0.6t</w:t>
      </w:r>
      <w:r>
        <w:rPr>
          <w:rFonts w:ascii="楷体_GB2312" w:eastAsia="楷体_GB2312" w:hint="eastAsia"/>
          <w:sz w:val="26"/>
        </w:rPr>
        <w:t>倒链进行</w:t>
      </w:r>
      <w:r>
        <w:rPr>
          <w:rFonts w:ascii="楷体_GB2312" w:eastAsia="楷体_GB2312"/>
          <w:sz w:val="26"/>
        </w:rPr>
        <w:t>。</w:t>
      </w:r>
    </w:p>
    <w:p w14:paraId="13BAA455" w14:textId="77777777" w:rsidR="006A2B1A" w:rsidRDefault="006A2B1A"/>
    <w:p w14:paraId="7A3F1AE8" w14:textId="77777777" w:rsidR="006A2B1A" w:rsidRDefault="006A2B1A">
      <w:pPr>
        <w:rPr>
          <w:rFonts w:hint="eastAsia"/>
        </w:rPr>
      </w:pPr>
    </w:p>
    <w:p w14:paraId="61F821CD" w14:textId="77777777" w:rsidR="006A2B1A" w:rsidRDefault="006A2B1A">
      <w:pPr>
        <w:pStyle w:val="2"/>
        <w:numPr>
          <w:ilvl w:val="0"/>
          <w:numId w:val="0"/>
        </w:numPr>
        <w:rPr>
          <w:rFonts w:hint="eastAsia"/>
        </w:rPr>
      </w:pPr>
      <w:bookmarkStart w:id="18" w:name="_Toc71941754"/>
      <w:r>
        <w:rPr>
          <w:rFonts w:hint="eastAsia"/>
        </w:rPr>
        <w:t>六、激光观测及纠偏扭措施</w:t>
      </w:r>
      <w:bookmarkEnd w:id="18"/>
    </w:p>
    <w:p w14:paraId="0735A87E" w14:textId="77777777" w:rsidR="006A2B1A" w:rsidRDefault="006A2B1A">
      <w:pPr>
        <w:ind w:left="520"/>
        <w:rPr>
          <w:rFonts w:ascii="楷体_GB2312" w:eastAsia="楷体_GB2312" w:hint="eastAsia"/>
          <w:sz w:val="26"/>
        </w:rPr>
      </w:pPr>
      <w:r>
        <w:rPr>
          <w:rFonts w:ascii="楷体_GB2312" w:eastAsia="楷体_GB2312" w:hint="eastAsia"/>
          <w:sz w:val="26"/>
        </w:rPr>
        <w:t>1.</w:t>
      </w:r>
      <w:r>
        <w:rPr>
          <w:rFonts w:ascii="楷体_GB2312" w:eastAsia="楷体_GB2312" w:hint="eastAsia"/>
          <w:sz w:val="26"/>
        </w:rPr>
        <w:t>激光观测</w:t>
      </w:r>
    </w:p>
    <w:p w14:paraId="308D9648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采用两台具有自动调平及自校装置的激光铅直仪进行中心点观测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在操作平台双孔随升井架的中心横梁上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安装一个可调位的</w:t>
      </w:r>
      <w:r>
        <w:rPr>
          <w:rFonts w:ascii="楷体_GB2312" w:eastAsia="楷体_GB2312"/>
          <w:sz w:val="26"/>
        </w:rPr>
        <w:t>20cm</w:t>
      </w:r>
      <w:r>
        <w:rPr>
          <w:rFonts w:ascii="楷体_GB2312" w:eastAsia="楷体_GB2312" w:hint="eastAsia"/>
          <w:sz w:val="26"/>
        </w:rPr>
        <w:t>方形接受靶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接受靶与记录纸的坐标同辐射梁的布置一致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以便于纠偏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每滑升一步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观测激光仪一次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光点在接受靶上的位置即为标准中心位置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光点与接受靶中心连续的方向即为平台偏移方向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两点间的距离即为中心偏差值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扭转接受靶先装在半径</w:t>
      </w:r>
      <w:r>
        <w:rPr>
          <w:rFonts w:ascii="楷体_GB2312" w:eastAsia="楷体_GB2312"/>
          <w:sz w:val="26"/>
        </w:rPr>
        <w:t>5m</w:t>
      </w:r>
      <w:r>
        <w:rPr>
          <w:rFonts w:ascii="楷体_GB2312" w:eastAsia="楷体_GB2312" w:hint="eastAsia"/>
          <w:sz w:val="26"/>
        </w:rPr>
        <w:t>的辐射梁之间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滑升</w:t>
      </w:r>
      <w:r>
        <w:rPr>
          <w:rFonts w:ascii="楷体_GB2312" w:eastAsia="楷体_GB2312"/>
          <w:sz w:val="26"/>
        </w:rPr>
        <w:t>60m</w:t>
      </w:r>
      <w:r>
        <w:rPr>
          <w:rFonts w:ascii="楷体_GB2312" w:eastAsia="楷体_GB2312" w:hint="eastAsia"/>
          <w:sz w:val="26"/>
        </w:rPr>
        <w:t>以上则装在</w:t>
      </w:r>
      <w:r>
        <w:rPr>
          <w:rFonts w:ascii="楷体_GB2312" w:eastAsia="楷体_GB2312"/>
          <w:sz w:val="26"/>
        </w:rPr>
        <w:t>2m</w:t>
      </w:r>
      <w:r>
        <w:rPr>
          <w:rFonts w:ascii="楷体_GB2312" w:eastAsia="楷体_GB2312" w:hint="eastAsia"/>
          <w:sz w:val="26"/>
        </w:rPr>
        <w:t>的地方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也即每滑升一步观测记录一次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连续记录各点的轨迹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与光点移动方向相反即为平台的扭转方向</w:t>
      </w:r>
      <w:r>
        <w:rPr>
          <w:rFonts w:ascii="楷体_GB2312" w:eastAsia="楷体_GB2312"/>
          <w:sz w:val="26"/>
        </w:rPr>
        <w:t>。</w:t>
      </w:r>
    </w:p>
    <w:p w14:paraId="42CB1DF3" w14:textId="77777777" w:rsidR="006A2B1A" w:rsidRDefault="006A2B1A">
      <w:pPr>
        <w:ind w:left="520"/>
        <w:rPr>
          <w:rFonts w:ascii="楷体_GB2312" w:eastAsia="楷体_GB2312" w:hint="eastAsia"/>
          <w:sz w:val="26"/>
        </w:rPr>
      </w:pPr>
      <w:r>
        <w:rPr>
          <w:rFonts w:ascii="楷体_GB2312" w:eastAsia="楷体_GB2312" w:hint="eastAsia"/>
          <w:sz w:val="26"/>
        </w:rPr>
        <w:t>2.</w:t>
      </w:r>
      <w:r>
        <w:rPr>
          <w:rFonts w:ascii="楷体_GB2312" w:eastAsia="楷体_GB2312" w:hint="eastAsia"/>
          <w:sz w:val="26"/>
        </w:rPr>
        <w:t>中心纠偏</w:t>
      </w:r>
    </w:p>
    <w:p w14:paraId="0548CC4C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利用调整平台倾斜法来控制中心偏差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调整的幅度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根据实践经验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可每次调整</w:t>
      </w:r>
      <w:r>
        <w:rPr>
          <w:rFonts w:ascii="楷体_GB2312" w:eastAsia="楷体_GB2312" w:hint="eastAsia"/>
          <w:sz w:val="26"/>
        </w:rPr>
        <w:t>1/2</w:t>
      </w:r>
      <w:r>
        <w:rPr>
          <w:rFonts w:ascii="楷体_GB2312" w:eastAsia="楷体_GB2312" w:hint="eastAsia"/>
          <w:sz w:val="26"/>
        </w:rPr>
        <w:t>周的提升架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斜面倾角控制在</w:t>
      </w:r>
      <w:r>
        <w:rPr>
          <w:rFonts w:ascii="楷体_GB2312" w:eastAsia="楷体_GB2312" w:hint="eastAsia"/>
          <w:sz w:val="26"/>
        </w:rPr>
        <w:t>1/150</w:t>
      </w:r>
      <w:r>
        <w:rPr>
          <w:rFonts w:ascii="楷体_GB2312" w:eastAsia="楷体_GB2312" w:hint="eastAsia"/>
          <w:sz w:val="26"/>
        </w:rPr>
        <w:t>之内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如果调整一次偏差未能全部纠正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可连续调整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日照温差引起的偏移因素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也应在纠偏时予以考虑</w:t>
      </w:r>
      <w:r>
        <w:rPr>
          <w:rFonts w:ascii="楷体_GB2312" w:eastAsia="楷体_GB2312"/>
          <w:sz w:val="26"/>
        </w:rPr>
        <w:t>。</w:t>
      </w:r>
    </w:p>
    <w:p w14:paraId="54D22AFE" w14:textId="77777777" w:rsidR="006A2B1A" w:rsidRDefault="006A2B1A">
      <w:pPr>
        <w:ind w:left="520"/>
        <w:rPr>
          <w:rFonts w:ascii="楷体_GB2312" w:eastAsia="楷体_GB2312" w:hint="eastAsia"/>
          <w:sz w:val="26"/>
        </w:rPr>
      </w:pPr>
      <w:r>
        <w:rPr>
          <w:rFonts w:ascii="楷体_GB2312" w:eastAsia="楷体_GB2312" w:hint="eastAsia"/>
          <w:sz w:val="26"/>
        </w:rPr>
        <w:t>3.</w:t>
      </w:r>
      <w:r>
        <w:rPr>
          <w:rFonts w:ascii="楷体_GB2312" w:eastAsia="楷体_GB2312" w:hint="eastAsia"/>
          <w:sz w:val="26"/>
        </w:rPr>
        <w:t>纠扭</w:t>
      </w:r>
    </w:p>
    <w:p w14:paraId="1DC832A2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从激光靶的记录轨迹发现某个方向扭转已经形成定向趋势时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开始采取纠扭措施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方法一是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在千斤顶座下一边加薄铁垫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使支承杆保持反向倾斜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垫铁厚度根据需要的反斜度而定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用</w:t>
      </w:r>
      <w:r>
        <w:rPr>
          <w:rFonts w:ascii="楷体_GB2312" w:eastAsia="楷体_GB2312"/>
          <w:sz w:val="26"/>
        </w:rPr>
        <w:t>1-2mm</w:t>
      </w:r>
      <w:r>
        <w:rPr>
          <w:rFonts w:ascii="楷体_GB2312" w:eastAsia="楷体_GB2312" w:hint="eastAsia"/>
          <w:sz w:val="26"/>
        </w:rPr>
        <w:t>厚铁垫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反斜度</w:t>
      </w:r>
      <w:r>
        <w:rPr>
          <w:rFonts w:ascii="楷体_GB2312" w:eastAsia="楷体_GB2312"/>
          <w:sz w:val="26"/>
        </w:rPr>
        <w:t>1/40-1/70;</w:t>
      </w:r>
      <w:r>
        <w:rPr>
          <w:rFonts w:ascii="楷体_GB2312" w:eastAsia="楷体_GB2312" w:hint="eastAsia"/>
          <w:sz w:val="26"/>
        </w:rPr>
        <w:t>方法二是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利用提升架上沿圆周布置的双千斤顶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一台停止</w:t>
      </w:r>
      <w:r>
        <w:rPr>
          <w:rFonts w:ascii="楷体_GB2312" w:eastAsia="楷体_GB2312"/>
          <w:sz w:val="26"/>
        </w:rPr>
        <w:t>、</w:t>
      </w:r>
      <w:r>
        <w:rPr>
          <w:rFonts w:ascii="楷体_GB2312" w:eastAsia="楷体_GB2312" w:hint="eastAsia"/>
          <w:sz w:val="26"/>
        </w:rPr>
        <w:t>一台工作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产生反向力矩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进行纠扭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采取这些措施的同时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必须将竖筋校正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使其不碰提升架</w:t>
      </w:r>
      <w:r>
        <w:rPr>
          <w:rFonts w:ascii="楷体_GB2312" w:eastAsia="楷体_GB2312"/>
          <w:sz w:val="26"/>
        </w:rPr>
        <w:t>。</w:t>
      </w:r>
    </w:p>
    <w:p w14:paraId="244B3AF5" w14:textId="77777777" w:rsidR="006A2B1A" w:rsidRDefault="006A2B1A"/>
    <w:p w14:paraId="75219521" w14:textId="77777777" w:rsidR="006A2B1A" w:rsidRDefault="006A2B1A">
      <w:pPr>
        <w:rPr>
          <w:rFonts w:hint="eastAsia"/>
        </w:rPr>
      </w:pPr>
    </w:p>
    <w:p w14:paraId="246301CF" w14:textId="77777777" w:rsidR="006A2B1A" w:rsidRDefault="006A2B1A">
      <w:pPr>
        <w:pStyle w:val="2"/>
        <w:numPr>
          <w:ilvl w:val="0"/>
          <w:numId w:val="0"/>
        </w:numPr>
        <w:rPr>
          <w:rFonts w:hint="eastAsia"/>
        </w:rPr>
      </w:pPr>
      <w:bookmarkStart w:id="19" w:name="_Toc71941755"/>
      <w:r>
        <w:rPr>
          <w:rFonts w:hint="eastAsia"/>
        </w:rPr>
        <w:t>七、特殊部位处理</w:t>
      </w:r>
      <w:bookmarkEnd w:id="19"/>
    </w:p>
    <w:p w14:paraId="05492E8E" w14:textId="77777777" w:rsidR="006A2B1A" w:rsidRDefault="006A2B1A">
      <w:pPr>
        <w:ind w:left="520"/>
        <w:rPr>
          <w:rFonts w:ascii="楷体_GB2312" w:eastAsia="楷体_GB2312" w:hint="eastAsia"/>
          <w:sz w:val="26"/>
        </w:rPr>
      </w:pPr>
      <w:r>
        <w:rPr>
          <w:rFonts w:ascii="楷体_GB2312" w:eastAsia="楷体_GB2312" w:hint="eastAsia"/>
          <w:sz w:val="26"/>
        </w:rPr>
        <w:t>1.</w:t>
      </w:r>
      <w:r>
        <w:rPr>
          <w:rFonts w:ascii="楷体_GB2312" w:eastAsia="楷体_GB2312" w:hint="eastAsia"/>
          <w:sz w:val="26"/>
        </w:rPr>
        <w:t>烟道口空滑</w:t>
      </w:r>
    </w:p>
    <w:p w14:paraId="638BB495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可考虑两种方案</w:t>
      </w:r>
      <w:r>
        <w:rPr>
          <w:rFonts w:ascii="楷体_GB2312" w:eastAsia="楷体_GB2312" w:hint="eastAsia"/>
          <w:sz w:val="26"/>
        </w:rPr>
        <w:t>:</w:t>
      </w:r>
      <w:r>
        <w:rPr>
          <w:rFonts w:ascii="楷体_GB2312" w:eastAsia="楷体_GB2312" w:hint="eastAsia"/>
          <w:sz w:val="26"/>
        </w:rPr>
        <w:t>一种是用型钢作骨架</w:t>
      </w:r>
      <w:r>
        <w:rPr>
          <w:rFonts w:ascii="楷体_GB2312" w:eastAsia="楷体_GB2312" w:hint="eastAsia"/>
          <w:sz w:val="26"/>
        </w:rPr>
        <w:t>;</w:t>
      </w:r>
      <w:r>
        <w:rPr>
          <w:rFonts w:ascii="楷体_GB2312" w:eastAsia="楷体_GB2312" w:hint="eastAsia"/>
          <w:sz w:val="26"/>
        </w:rPr>
        <w:t>一种是砌砖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由于本工程开始投产先用一个烟道口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另一个需要砖墙封闭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因此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采用砌砖方案</w:t>
      </w:r>
      <w:r>
        <w:rPr>
          <w:rFonts w:ascii="楷体_GB2312" w:eastAsia="楷体_GB2312"/>
          <w:sz w:val="26"/>
        </w:rPr>
        <w:t>。</w:t>
      </w:r>
    </w:p>
    <w:p w14:paraId="019B9E69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在</w:t>
      </w:r>
      <w:r>
        <w:rPr>
          <w:rFonts w:ascii="楷体_GB2312" w:eastAsia="楷体_GB2312"/>
          <w:sz w:val="26"/>
        </w:rPr>
        <w:t>5m</w:t>
      </w:r>
      <w:r>
        <w:rPr>
          <w:rFonts w:ascii="楷体_GB2312" w:eastAsia="楷体_GB2312" w:hint="eastAsia"/>
          <w:sz w:val="26"/>
        </w:rPr>
        <w:t>宽的烟道口内排</w:t>
      </w:r>
      <w:r>
        <w:rPr>
          <w:rFonts w:ascii="楷体_GB2312" w:eastAsia="楷体_GB2312" w:hint="eastAsia"/>
          <w:sz w:val="26"/>
        </w:rPr>
        <w:t>5</w:t>
      </w:r>
      <w:r>
        <w:rPr>
          <w:rFonts w:ascii="楷体_GB2312" w:eastAsia="楷体_GB2312" w:hint="eastAsia"/>
          <w:sz w:val="26"/>
        </w:rPr>
        <w:t>根支承杆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将筒壁的环筋每隔四档</w:t>
      </w:r>
      <w:r>
        <w:rPr>
          <w:rFonts w:ascii="楷体_GB2312" w:eastAsia="楷体_GB2312" w:hint="eastAsia"/>
          <w:sz w:val="26"/>
        </w:rPr>
        <w:t>(</w:t>
      </w:r>
      <w:r>
        <w:rPr>
          <w:rFonts w:ascii="楷体_GB2312" w:eastAsia="楷体_GB2312"/>
          <w:sz w:val="26"/>
        </w:rPr>
        <w:t>50-60cm)</w:t>
      </w:r>
      <w:r>
        <w:rPr>
          <w:rFonts w:ascii="楷体_GB2312" w:eastAsia="楷体_GB2312" w:hint="eastAsia"/>
          <w:sz w:val="26"/>
        </w:rPr>
        <w:t>伸出二层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通过烟道口交圈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再加短筋与支承杆焊牢</w:t>
      </w:r>
      <w:r>
        <w:rPr>
          <w:rFonts w:ascii="楷体_GB2312" w:eastAsia="楷体_GB2312"/>
          <w:sz w:val="26"/>
        </w:rPr>
        <w:t>。</w:t>
      </w:r>
    </w:p>
    <w:p w14:paraId="4A18D34C" w14:textId="77777777" w:rsidR="006A2B1A" w:rsidRDefault="006A2B1A">
      <w:pPr>
        <w:ind w:left="520"/>
        <w:rPr>
          <w:rFonts w:ascii="楷体_GB2312" w:eastAsia="楷体_GB2312" w:hint="eastAsia"/>
          <w:sz w:val="26"/>
        </w:rPr>
      </w:pPr>
      <w:r>
        <w:rPr>
          <w:rFonts w:ascii="楷体_GB2312" w:eastAsia="楷体_GB2312" w:hint="eastAsia"/>
          <w:sz w:val="26"/>
        </w:rPr>
        <w:t>2.</w:t>
      </w:r>
      <w:r>
        <w:rPr>
          <w:rFonts w:ascii="楷体_GB2312" w:eastAsia="楷体_GB2312" w:hint="eastAsia"/>
          <w:sz w:val="26"/>
        </w:rPr>
        <w:t>变坡处理</w:t>
      </w:r>
    </w:p>
    <w:p w14:paraId="356EEA72" w14:textId="77777777" w:rsidR="006A2B1A" w:rsidRDefault="006A2B1A">
      <w:pPr>
        <w:ind w:left="520"/>
        <w:rPr>
          <w:rFonts w:ascii="楷体_GB2312" w:eastAsia="楷体_GB2312" w:hint="eastAsia"/>
          <w:sz w:val="26"/>
        </w:rPr>
      </w:pPr>
      <w:r>
        <w:rPr>
          <w:rFonts w:ascii="楷体_GB2312" w:eastAsia="楷体_GB2312" w:hint="eastAsia"/>
          <w:sz w:val="26"/>
        </w:rPr>
        <w:t>筒壁在</w:t>
      </w:r>
      <w:r>
        <w:rPr>
          <w:rFonts w:ascii="楷体_GB2312" w:eastAsia="楷体_GB2312"/>
          <w:sz w:val="26"/>
        </w:rPr>
        <w:t>20m</w:t>
      </w:r>
      <w:r>
        <w:rPr>
          <w:rFonts w:ascii="楷体_GB2312" w:eastAsia="楷体_GB2312" w:hint="eastAsia"/>
          <w:sz w:val="26"/>
        </w:rPr>
        <w:t>标高处为坡的拐点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如采取一次变坡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模板需要大拆大改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既费工又费时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所以采取累计渐近变坡的方案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从</w:t>
      </w:r>
      <w:r>
        <w:rPr>
          <w:rFonts w:ascii="楷体_GB2312" w:eastAsia="楷体_GB2312" w:hint="eastAsia"/>
          <w:sz w:val="26"/>
        </w:rPr>
        <w:t>+</w:t>
      </w:r>
      <w:r>
        <w:rPr>
          <w:rFonts w:ascii="楷体_GB2312" w:eastAsia="楷体_GB2312"/>
          <w:sz w:val="26"/>
        </w:rPr>
        <w:t>18.75m</w:t>
      </w:r>
      <w:r>
        <w:rPr>
          <w:rFonts w:ascii="楷体_GB2312" w:eastAsia="楷体_GB2312" w:hint="eastAsia"/>
          <w:sz w:val="26"/>
        </w:rPr>
        <w:t>开始渐变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到</w:t>
      </w:r>
      <w:r>
        <w:rPr>
          <w:rFonts w:ascii="楷体_GB2312" w:eastAsia="楷体_GB2312" w:hint="eastAsia"/>
          <w:sz w:val="26"/>
        </w:rPr>
        <w:t>+</w:t>
      </w:r>
      <w:r>
        <w:rPr>
          <w:rFonts w:ascii="楷体_GB2312" w:eastAsia="楷体_GB2312"/>
          <w:sz w:val="26"/>
        </w:rPr>
        <w:t>21.25m</w:t>
      </w:r>
      <w:r>
        <w:rPr>
          <w:rFonts w:ascii="楷体_GB2312" w:eastAsia="楷体_GB2312" w:hint="eastAsia"/>
          <w:sz w:val="26"/>
        </w:rPr>
        <w:t>分</w:t>
      </w:r>
      <w:r>
        <w:rPr>
          <w:rFonts w:ascii="楷体_GB2312" w:eastAsia="楷体_GB2312" w:hint="eastAsia"/>
          <w:sz w:val="26"/>
        </w:rPr>
        <w:t>11</w:t>
      </w:r>
      <w:r>
        <w:rPr>
          <w:rFonts w:ascii="楷体_GB2312" w:eastAsia="楷体_GB2312" w:hint="eastAsia"/>
          <w:sz w:val="26"/>
        </w:rPr>
        <w:t>步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从壁坡</w:t>
      </w:r>
      <w:r>
        <w:rPr>
          <w:rFonts w:ascii="楷体_GB2312" w:eastAsia="楷体_GB2312" w:hint="eastAsia"/>
          <w:sz w:val="26"/>
        </w:rPr>
        <w:t>10%</w:t>
      </w:r>
      <w:r>
        <w:rPr>
          <w:rFonts w:ascii="楷体_GB2312" w:eastAsia="楷体_GB2312" w:hint="eastAsia"/>
          <w:sz w:val="26"/>
        </w:rPr>
        <w:t>过渡到</w:t>
      </w:r>
      <w:r>
        <w:rPr>
          <w:rFonts w:ascii="楷体_GB2312" w:eastAsia="楷体_GB2312" w:hint="eastAsia"/>
          <w:sz w:val="26"/>
        </w:rPr>
        <w:t>2.5%,</w:t>
      </w:r>
      <w:r>
        <w:rPr>
          <w:rFonts w:ascii="楷体_GB2312" w:eastAsia="楷体_GB2312" w:hint="eastAsia"/>
          <w:sz w:val="26"/>
        </w:rPr>
        <w:t>在拐点处筒壁加厚</w:t>
      </w:r>
      <w:r>
        <w:rPr>
          <w:rFonts w:ascii="楷体_GB2312" w:eastAsia="楷体_GB2312"/>
          <w:sz w:val="26"/>
        </w:rPr>
        <w:t>4cm</w:t>
      </w:r>
      <w:r>
        <w:rPr>
          <w:rFonts w:ascii="楷体_GB2312" w:eastAsia="楷体_GB2312"/>
          <w:sz w:val="26"/>
        </w:rPr>
        <w:t>。</w:t>
      </w:r>
    </w:p>
    <w:p w14:paraId="7B24E290" w14:textId="77777777" w:rsidR="006A2B1A" w:rsidRDefault="006A2B1A">
      <w:pPr>
        <w:ind w:left="520"/>
        <w:rPr>
          <w:rFonts w:ascii="楷体_GB2312" w:eastAsia="楷体_GB2312" w:hint="eastAsia"/>
          <w:sz w:val="26"/>
        </w:rPr>
      </w:pPr>
      <w:r>
        <w:rPr>
          <w:rFonts w:ascii="楷体_GB2312" w:eastAsia="楷体_GB2312" w:hint="eastAsia"/>
          <w:sz w:val="26"/>
        </w:rPr>
        <w:t>3.</w:t>
      </w:r>
      <w:r>
        <w:rPr>
          <w:rFonts w:ascii="楷体_GB2312" w:eastAsia="楷体_GB2312" w:hint="eastAsia"/>
          <w:sz w:val="26"/>
        </w:rPr>
        <w:t>筒首反滑及花饰处理</w:t>
      </w:r>
    </w:p>
    <w:p w14:paraId="5114B5A2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筒首反滑的做法是在外钢圈与提升架之间用一根拉杆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中间串一个花篮螺栓用小倒链逐榀将提升架按规定尺寸拉出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然后把花篮螺栓固定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防止回弹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效果较好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在筒首反滑部位原设计有一圈悬挑条状凹槽花饰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先预制出</w:t>
      </w:r>
      <w:r>
        <w:rPr>
          <w:rFonts w:ascii="楷体_GB2312" w:eastAsia="楷体_GB2312" w:hint="eastAsia"/>
          <w:sz w:val="26"/>
        </w:rPr>
        <w:t>15</w:t>
      </w:r>
      <w:r>
        <w:rPr>
          <w:rFonts w:ascii="楷体_GB2312" w:eastAsia="楷体_GB2312" w:hint="eastAsia"/>
          <w:sz w:val="26"/>
        </w:rPr>
        <w:t>条木模板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每条分为</w:t>
      </w:r>
      <w:r>
        <w:rPr>
          <w:rFonts w:ascii="楷体_GB2312" w:eastAsia="楷体_GB2312" w:hint="eastAsia"/>
          <w:sz w:val="26"/>
        </w:rPr>
        <w:t>8</w:t>
      </w:r>
      <w:r>
        <w:rPr>
          <w:rFonts w:ascii="楷体_GB2312" w:eastAsia="楷体_GB2312" w:hint="eastAsia"/>
          <w:sz w:val="26"/>
        </w:rPr>
        <w:t>块拼成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每块高</w:t>
      </w:r>
      <w:r>
        <w:rPr>
          <w:rFonts w:ascii="楷体_GB2312" w:eastAsia="楷体_GB2312"/>
          <w:sz w:val="26"/>
        </w:rPr>
        <w:t>52.5cm</w:t>
      </w:r>
      <w:r>
        <w:rPr>
          <w:rFonts w:ascii="楷体_GB2312" w:eastAsia="楷体_GB2312" w:hint="eastAsia"/>
          <w:sz w:val="26"/>
        </w:rPr>
        <w:t>(</w:t>
      </w:r>
      <w:r>
        <w:rPr>
          <w:rFonts w:ascii="楷体_GB2312" w:eastAsia="楷体_GB2312" w:hint="eastAsia"/>
          <w:sz w:val="26"/>
        </w:rPr>
        <w:t>过高提升架下不好装入</w:t>
      </w:r>
      <w:r>
        <w:rPr>
          <w:rFonts w:ascii="楷体_GB2312" w:eastAsia="楷体_GB2312" w:hint="eastAsia"/>
          <w:sz w:val="26"/>
        </w:rPr>
        <w:t>)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为便于滑后取出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将木模做成里口小</w:t>
      </w:r>
      <w:r>
        <w:rPr>
          <w:rFonts w:ascii="楷体_GB2312" w:eastAsia="楷体_GB2312"/>
          <w:sz w:val="26"/>
        </w:rPr>
        <w:t>、</w:t>
      </w:r>
      <w:r>
        <w:rPr>
          <w:rFonts w:ascii="楷体_GB2312" w:eastAsia="楷体_GB2312" w:hint="eastAsia"/>
          <w:sz w:val="26"/>
        </w:rPr>
        <w:t>外口大的形状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安装前可涂一层隔离剂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以防粘结</w:t>
      </w:r>
      <w:r>
        <w:rPr>
          <w:rFonts w:ascii="楷体_GB2312" w:eastAsia="楷体_GB2312"/>
          <w:sz w:val="26"/>
        </w:rPr>
        <w:t>。</w:t>
      </w:r>
    </w:p>
    <w:p w14:paraId="2288E37E" w14:textId="77777777" w:rsidR="006A2B1A" w:rsidRDefault="006A2B1A"/>
    <w:p w14:paraId="788C11DE" w14:textId="77777777" w:rsidR="006A2B1A" w:rsidRDefault="006A2B1A">
      <w:pPr>
        <w:rPr>
          <w:rFonts w:hint="eastAsia"/>
        </w:rPr>
      </w:pPr>
    </w:p>
    <w:p w14:paraId="30965B39" w14:textId="77777777" w:rsidR="006A2B1A" w:rsidRDefault="006A2B1A">
      <w:pPr>
        <w:pStyle w:val="2"/>
        <w:numPr>
          <w:ilvl w:val="0"/>
          <w:numId w:val="0"/>
        </w:numPr>
        <w:rPr>
          <w:rFonts w:hint="eastAsia"/>
        </w:rPr>
      </w:pPr>
      <w:bookmarkStart w:id="20" w:name="_Toc71941756"/>
      <w:r>
        <w:rPr>
          <w:rFonts w:hint="eastAsia"/>
        </w:rPr>
        <w:t>八、拆模</w:t>
      </w:r>
      <w:bookmarkEnd w:id="20"/>
    </w:p>
    <w:p w14:paraId="13367100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采用操作平台整体拆除法</w:t>
      </w:r>
      <w:r>
        <w:rPr>
          <w:rFonts w:ascii="楷体_GB2312" w:eastAsia="楷体_GB2312"/>
          <w:sz w:val="26"/>
        </w:rPr>
        <w:t>。</w:t>
      </w:r>
    </w:p>
    <w:p w14:paraId="2A99D7EE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先选定</w:t>
      </w:r>
      <w:r>
        <w:rPr>
          <w:rFonts w:ascii="楷体_GB2312" w:eastAsia="楷体_GB2312"/>
          <w:sz w:val="26"/>
        </w:rPr>
        <w:t>175m</w:t>
      </w:r>
      <w:r>
        <w:rPr>
          <w:rFonts w:ascii="楷体_GB2312" w:eastAsia="楷体_GB2312" w:hint="eastAsia"/>
          <w:sz w:val="26"/>
        </w:rPr>
        <w:t>信号平台作为高空施工基地和拆除操作平台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拆模作业时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尽量充分利用滑模施工时的机械设备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下放操作平台的主绳为原吊笼钢丝绳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且穿法不变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下放构件利用原有平台摇头扒杆</w:t>
      </w:r>
      <w:r>
        <w:rPr>
          <w:rFonts w:ascii="楷体_GB2312" w:eastAsia="楷体_GB2312"/>
          <w:sz w:val="26"/>
        </w:rPr>
        <w:t>。</w:t>
      </w:r>
    </w:p>
    <w:p w14:paraId="6AFD9183" w14:textId="77777777" w:rsidR="006A2B1A" w:rsidRDefault="006A2B1A">
      <w:pPr>
        <w:ind w:left="520"/>
        <w:rPr>
          <w:rFonts w:ascii="楷体_GB2312" w:eastAsia="楷体_GB2312" w:hint="eastAsia"/>
          <w:sz w:val="26"/>
        </w:rPr>
      </w:pPr>
      <w:r>
        <w:rPr>
          <w:rFonts w:ascii="楷体_GB2312" w:eastAsia="楷体_GB2312" w:hint="eastAsia"/>
          <w:sz w:val="26"/>
        </w:rPr>
        <w:t>操作平台整体拆除法的主要程序如下</w:t>
      </w:r>
      <w:r>
        <w:rPr>
          <w:rFonts w:ascii="楷体_GB2312" w:eastAsia="楷体_GB2312" w:hint="eastAsia"/>
          <w:sz w:val="26"/>
        </w:rPr>
        <w:t>:</w:t>
      </w:r>
    </w:p>
    <w:p w14:paraId="1CC43671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(1)</w:t>
      </w:r>
      <w:r>
        <w:rPr>
          <w:rFonts w:ascii="楷体_GB2312" w:eastAsia="楷体_GB2312" w:hint="eastAsia"/>
          <w:sz w:val="26"/>
        </w:rPr>
        <w:t>烟囱口混凝土强度达到</w:t>
      </w:r>
      <w:r>
        <w:rPr>
          <w:rFonts w:ascii="楷体_GB2312" w:eastAsia="楷体_GB2312" w:hint="eastAsia"/>
          <w:sz w:val="26"/>
        </w:rPr>
        <w:t>100%</w:t>
      </w:r>
      <w:r>
        <w:rPr>
          <w:rFonts w:ascii="楷体_GB2312" w:eastAsia="楷体_GB2312" w:hint="eastAsia"/>
          <w:sz w:val="26"/>
        </w:rPr>
        <w:t>后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在双孔随升井架上设置</w:t>
      </w:r>
      <w:r>
        <w:rPr>
          <w:rFonts w:ascii="楷体_GB2312" w:eastAsia="楷体_GB2312" w:hint="eastAsia"/>
          <w:sz w:val="26"/>
        </w:rPr>
        <w:t>6</w:t>
      </w:r>
      <w:r>
        <w:rPr>
          <w:rFonts w:ascii="楷体_GB2312" w:eastAsia="楷体_GB2312" w:hint="eastAsia"/>
          <w:sz w:val="26"/>
        </w:rPr>
        <w:t>道缆风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拉锚在</w:t>
      </w:r>
      <w:r>
        <w:rPr>
          <w:rFonts w:ascii="楷体_GB2312" w:eastAsia="楷体_GB2312"/>
          <w:sz w:val="26"/>
        </w:rPr>
        <w:t>175m</w:t>
      </w:r>
      <w:r>
        <w:rPr>
          <w:rFonts w:ascii="楷体_GB2312" w:eastAsia="楷体_GB2312" w:hint="eastAsia"/>
          <w:sz w:val="26"/>
        </w:rPr>
        <w:t>信号平台上</w:t>
      </w:r>
      <w:r>
        <w:rPr>
          <w:rFonts w:ascii="楷体_GB2312" w:eastAsia="楷体_GB2312"/>
          <w:sz w:val="26"/>
        </w:rPr>
        <w:t>。</w:t>
      </w:r>
    </w:p>
    <w:p w14:paraId="2E695D9A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(2)</w:t>
      </w:r>
      <w:r>
        <w:rPr>
          <w:rFonts w:ascii="楷体_GB2312" w:eastAsia="楷体_GB2312" w:hint="eastAsia"/>
          <w:sz w:val="26"/>
        </w:rPr>
        <w:t>割除支承杆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拆除千斤顶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并用方木将辐射梁垫平</w:t>
      </w:r>
      <w:r>
        <w:rPr>
          <w:rFonts w:ascii="楷体_GB2312" w:eastAsia="楷体_GB2312"/>
          <w:sz w:val="26"/>
        </w:rPr>
        <w:t>。</w:t>
      </w:r>
    </w:p>
    <w:p w14:paraId="1B389A8A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(3)</w:t>
      </w:r>
      <w:r>
        <w:rPr>
          <w:rFonts w:ascii="楷体_GB2312" w:eastAsia="楷体_GB2312" w:hint="eastAsia"/>
          <w:sz w:val="26"/>
        </w:rPr>
        <w:t>挂好</w:t>
      </w:r>
      <w:r>
        <w:rPr>
          <w:rFonts w:ascii="楷体_GB2312" w:eastAsia="楷体_GB2312" w:hint="eastAsia"/>
          <w:sz w:val="26"/>
        </w:rPr>
        <w:t>6</w:t>
      </w:r>
      <w:r>
        <w:rPr>
          <w:rFonts w:ascii="楷体_GB2312" w:eastAsia="楷体_GB2312" w:hint="eastAsia"/>
          <w:sz w:val="26"/>
        </w:rPr>
        <w:t>只倒链</w:t>
      </w:r>
      <w:r>
        <w:rPr>
          <w:rFonts w:ascii="楷体_GB2312" w:eastAsia="楷体_GB2312" w:hint="eastAsia"/>
          <w:sz w:val="26"/>
        </w:rPr>
        <w:t>(</w:t>
      </w:r>
      <w:r>
        <w:rPr>
          <w:rFonts w:ascii="楷体_GB2312" w:eastAsia="楷体_GB2312" w:hint="eastAsia"/>
          <w:sz w:val="26"/>
        </w:rPr>
        <w:t>起重量</w:t>
      </w:r>
      <w:r>
        <w:rPr>
          <w:rFonts w:ascii="楷体_GB2312" w:eastAsia="楷体_GB2312"/>
          <w:sz w:val="26"/>
        </w:rPr>
        <w:t>3t),</w:t>
      </w:r>
      <w:r>
        <w:rPr>
          <w:rFonts w:ascii="楷体_GB2312" w:eastAsia="楷体_GB2312" w:hint="eastAsia"/>
          <w:sz w:val="26"/>
        </w:rPr>
        <w:t>使其处于共同受力状态</w:t>
      </w:r>
      <w:r>
        <w:rPr>
          <w:rFonts w:ascii="楷体_GB2312" w:eastAsia="楷体_GB2312"/>
          <w:sz w:val="26"/>
        </w:rPr>
        <w:t>。</w:t>
      </w:r>
    </w:p>
    <w:p w14:paraId="658D5F72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(4)</w:t>
      </w:r>
      <w:r>
        <w:rPr>
          <w:rFonts w:ascii="楷体_GB2312" w:eastAsia="楷体_GB2312" w:hint="eastAsia"/>
          <w:sz w:val="26"/>
        </w:rPr>
        <w:t>将</w:t>
      </w:r>
      <w:r>
        <w:rPr>
          <w:rFonts w:ascii="楷体_GB2312" w:eastAsia="楷体_GB2312" w:hint="eastAsia"/>
          <w:sz w:val="26"/>
        </w:rPr>
        <w:t>4</w:t>
      </w:r>
      <w:r>
        <w:rPr>
          <w:rFonts w:ascii="楷体_GB2312" w:eastAsia="楷体_GB2312" w:hint="eastAsia"/>
          <w:sz w:val="26"/>
        </w:rPr>
        <w:t>个主滑车挂在烟囱口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锚固在</w:t>
      </w:r>
      <w:r>
        <w:rPr>
          <w:rFonts w:ascii="楷体_GB2312" w:eastAsia="楷体_GB2312"/>
          <w:sz w:val="26"/>
        </w:rPr>
        <w:t>175m</w:t>
      </w:r>
      <w:r>
        <w:rPr>
          <w:rFonts w:ascii="楷体_GB2312" w:eastAsia="楷体_GB2312" w:hint="eastAsia"/>
          <w:sz w:val="26"/>
        </w:rPr>
        <w:t>信号平台的埋件上</w:t>
      </w:r>
      <w:r>
        <w:rPr>
          <w:rFonts w:ascii="楷体_GB2312" w:eastAsia="楷体_GB2312"/>
          <w:sz w:val="26"/>
        </w:rPr>
        <w:t>。</w:t>
      </w:r>
    </w:p>
    <w:p w14:paraId="7B9384E8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(5)</w:t>
      </w:r>
      <w:r>
        <w:rPr>
          <w:rFonts w:ascii="楷体_GB2312" w:eastAsia="楷体_GB2312" w:hint="eastAsia"/>
          <w:sz w:val="26"/>
        </w:rPr>
        <w:t>拆除提升回</w:t>
      </w:r>
      <w:r>
        <w:rPr>
          <w:rFonts w:ascii="楷体_GB2312" w:eastAsia="楷体_GB2312"/>
          <w:sz w:val="26"/>
        </w:rPr>
        <w:t>、</w:t>
      </w:r>
      <w:r>
        <w:rPr>
          <w:rFonts w:ascii="楷体_GB2312" w:eastAsia="楷体_GB2312" w:hint="eastAsia"/>
          <w:sz w:val="26"/>
        </w:rPr>
        <w:t>辅助平台</w:t>
      </w:r>
      <w:r>
        <w:rPr>
          <w:rFonts w:ascii="楷体_GB2312" w:eastAsia="楷体_GB2312"/>
          <w:sz w:val="26"/>
        </w:rPr>
        <w:t>、</w:t>
      </w:r>
      <w:r>
        <w:rPr>
          <w:rFonts w:ascii="楷体_GB2312" w:eastAsia="楷体_GB2312" w:hint="eastAsia"/>
          <w:sz w:val="26"/>
        </w:rPr>
        <w:t>安全网及部分平台板等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用扒杆吊至地面</w:t>
      </w:r>
      <w:r>
        <w:rPr>
          <w:rFonts w:ascii="楷体_GB2312" w:eastAsia="楷体_GB2312"/>
          <w:sz w:val="26"/>
        </w:rPr>
        <w:t>。</w:t>
      </w:r>
    </w:p>
    <w:p w14:paraId="655EB915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(6)</w:t>
      </w:r>
      <w:r>
        <w:rPr>
          <w:rFonts w:ascii="楷体_GB2312" w:eastAsia="楷体_GB2312" w:hint="eastAsia"/>
          <w:sz w:val="26"/>
        </w:rPr>
        <w:t>检验整体拆模的下放系统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对关键部位做静荷试验</w:t>
      </w:r>
      <w:r>
        <w:rPr>
          <w:rFonts w:ascii="楷体_GB2312" w:eastAsia="楷体_GB2312"/>
          <w:sz w:val="26"/>
        </w:rPr>
        <w:t>。</w:t>
      </w:r>
    </w:p>
    <w:p w14:paraId="7DEF3DC1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(7)</w:t>
      </w:r>
      <w:r>
        <w:rPr>
          <w:rFonts w:ascii="楷体_GB2312" w:eastAsia="楷体_GB2312" w:hint="eastAsia"/>
          <w:sz w:val="26"/>
        </w:rPr>
        <w:t>操作平台整体下放前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将吊笼与中间鼓圈临时固定</w:t>
      </w:r>
      <w:r>
        <w:rPr>
          <w:rFonts w:ascii="楷体_GB2312" w:eastAsia="楷体_GB2312"/>
          <w:sz w:val="26"/>
        </w:rPr>
        <w:t>。</w:t>
      </w:r>
    </w:p>
    <w:p w14:paraId="5E21213A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(8)</w:t>
      </w:r>
      <w:r>
        <w:rPr>
          <w:rFonts w:ascii="楷体_GB2312" w:eastAsia="楷体_GB2312" w:hint="eastAsia"/>
          <w:sz w:val="26"/>
        </w:rPr>
        <w:t>松开铰点螺栓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用倒链将平台先徐徐降落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利用烟囱口迫使辐射梁围绕中间鼓圈铰接点向上旋转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呈倒伞形逐渐收拢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当辐射梁的端部距烟囱口约</w:t>
      </w:r>
      <w:r>
        <w:rPr>
          <w:rFonts w:ascii="楷体_GB2312" w:eastAsia="楷体_GB2312"/>
          <w:sz w:val="26"/>
        </w:rPr>
        <w:t>50cm</w:t>
      </w:r>
      <w:r>
        <w:rPr>
          <w:rFonts w:ascii="楷体_GB2312" w:eastAsia="楷体_GB2312" w:hint="eastAsia"/>
          <w:sz w:val="26"/>
        </w:rPr>
        <w:t>时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将其扳向井架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并用</w:t>
      </w:r>
      <w:r>
        <w:rPr>
          <w:rFonts w:ascii="楷体_GB2312" w:eastAsia="楷体_GB2312"/>
          <w:sz w:val="26"/>
        </w:rPr>
        <w:t>Ф</w:t>
      </w:r>
      <w:r>
        <w:rPr>
          <w:rFonts w:ascii="楷体_GB2312" w:eastAsia="楷体_GB2312"/>
          <w:sz w:val="26"/>
        </w:rPr>
        <w:t>10</w:t>
      </w:r>
      <w:r>
        <w:rPr>
          <w:rFonts w:ascii="楷体_GB2312" w:eastAsia="楷体_GB2312" w:hint="eastAsia"/>
          <w:sz w:val="26"/>
        </w:rPr>
        <w:t>钢丝绳与随升井架固定</w:t>
      </w:r>
      <w:r>
        <w:rPr>
          <w:rFonts w:ascii="楷体_GB2312" w:eastAsia="楷体_GB2312"/>
          <w:sz w:val="26"/>
        </w:rPr>
        <w:t>。</w:t>
      </w:r>
    </w:p>
    <w:p w14:paraId="3804A1AF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(9)</w:t>
      </w:r>
      <w:r>
        <w:rPr>
          <w:rFonts w:ascii="楷体_GB2312" w:eastAsia="楷体_GB2312" w:hint="eastAsia"/>
          <w:sz w:val="26"/>
        </w:rPr>
        <w:t>当随升井架的顶部下降至距烟囱口</w:t>
      </w:r>
      <w:r>
        <w:rPr>
          <w:rFonts w:ascii="楷体_GB2312" w:eastAsia="楷体_GB2312"/>
          <w:sz w:val="26"/>
        </w:rPr>
        <w:t>1m</w:t>
      </w:r>
      <w:r>
        <w:rPr>
          <w:rFonts w:ascii="楷体_GB2312" w:eastAsia="楷体_GB2312" w:hint="eastAsia"/>
          <w:sz w:val="26"/>
        </w:rPr>
        <w:t>左右时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抽出原吊笼的起重主绳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将其挂在预先挂好的</w:t>
      </w:r>
      <w:r>
        <w:rPr>
          <w:rFonts w:ascii="楷体_GB2312" w:eastAsia="楷体_GB2312" w:hint="eastAsia"/>
          <w:sz w:val="26"/>
        </w:rPr>
        <w:t>4</w:t>
      </w:r>
      <w:r>
        <w:rPr>
          <w:rFonts w:ascii="楷体_GB2312" w:eastAsia="楷体_GB2312" w:hint="eastAsia"/>
          <w:sz w:val="26"/>
        </w:rPr>
        <w:t>个主滑车上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再挂好导向滑车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使操作平台保持稳定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拆去缆风</w:t>
      </w:r>
      <w:r>
        <w:rPr>
          <w:rFonts w:ascii="楷体_GB2312" w:eastAsia="楷体_GB2312"/>
          <w:sz w:val="26"/>
        </w:rPr>
        <w:t>。</w:t>
      </w:r>
    </w:p>
    <w:p w14:paraId="24BB9AD5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(10)</w:t>
      </w:r>
      <w:r>
        <w:rPr>
          <w:rFonts w:ascii="楷体_GB2312" w:eastAsia="楷体_GB2312" w:hint="eastAsia"/>
          <w:sz w:val="26"/>
        </w:rPr>
        <w:t>当平台下降至烟囱口以下</w:t>
      </w:r>
      <w:r>
        <w:rPr>
          <w:rFonts w:ascii="楷体_GB2312" w:eastAsia="楷体_GB2312"/>
          <w:sz w:val="26"/>
        </w:rPr>
        <w:t>5m</w:t>
      </w:r>
      <w:r>
        <w:rPr>
          <w:rFonts w:ascii="楷体_GB2312" w:eastAsia="楷体_GB2312" w:hint="eastAsia"/>
          <w:sz w:val="26"/>
        </w:rPr>
        <w:t>时</w:t>
      </w:r>
      <w:r>
        <w:rPr>
          <w:rFonts w:ascii="楷体_GB2312" w:eastAsia="楷体_GB2312" w:hint="eastAsia"/>
          <w:sz w:val="26"/>
        </w:rPr>
        <w:t>(</w:t>
      </w:r>
      <w:r>
        <w:rPr>
          <w:rFonts w:ascii="楷体_GB2312" w:eastAsia="楷体_GB2312" w:hint="eastAsia"/>
          <w:sz w:val="26"/>
        </w:rPr>
        <w:t>这时主绳张力较小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卷扬机不致超荷</w:t>
      </w:r>
      <w:r>
        <w:rPr>
          <w:rFonts w:ascii="楷体_GB2312" w:eastAsia="楷体_GB2312" w:hint="eastAsia"/>
          <w:sz w:val="26"/>
        </w:rPr>
        <w:t>),</w:t>
      </w:r>
      <w:r>
        <w:rPr>
          <w:rFonts w:ascii="楷体_GB2312" w:eastAsia="楷体_GB2312" w:hint="eastAsia"/>
          <w:sz w:val="26"/>
        </w:rPr>
        <w:t>倒链停止工作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此时主绳受力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抽出倒链的钢丝绳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随平台下放</w:t>
      </w:r>
      <w:r>
        <w:rPr>
          <w:rFonts w:ascii="楷体_GB2312" w:eastAsia="楷体_GB2312"/>
          <w:sz w:val="26"/>
        </w:rPr>
        <w:t>。</w:t>
      </w:r>
    </w:p>
    <w:p w14:paraId="4C2F9234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(11)</w:t>
      </w:r>
      <w:r>
        <w:rPr>
          <w:rFonts w:ascii="楷体_GB2312" w:eastAsia="楷体_GB2312" w:hint="eastAsia"/>
          <w:sz w:val="26"/>
        </w:rPr>
        <w:t>启动</w:t>
      </w:r>
      <w:r>
        <w:rPr>
          <w:rFonts w:ascii="楷体_GB2312" w:eastAsia="楷体_GB2312" w:hint="eastAsia"/>
          <w:sz w:val="26"/>
        </w:rPr>
        <w:t>4</w:t>
      </w:r>
      <w:r>
        <w:rPr>
          <w:rFonts w:ascii="楷体_GB2312" w:eastAsia="楷体_GB2312" w:hint="eastAsia"/>
          <w:sz w:val="26"/>
        </w:rPr>
        <w:t>台主卷扬机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及时调整同步差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使操作平台整体平稳下降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主钢丝绳和主滑车可利用另设的</w:t>
      </w:r>
      <w:r>
        <w:rPr>
          <w:rFonts w:ascii="楷体_GB2312" w:eastAsia="楷体_GB2312"/>
          <w:sz w:val="26"/>
        </w:rPr>
        <w:t>1t</w:t>
      </w:r>
      <w:r>
        <w:rPr>
          <w:rFonts w:ascii="楷体_GB2312" w:eastAsia="楷体_GB2312" w:hint="eastAsia"/>
          <w:sz w:val="26"/>
        </w:rPr>
        <w:t>卷扬机下放</w:t>
      </w:r>
      <w:r>
        <w:rPr>
          <w:rFonts w:ascii="楷体_GB2312" w:eastAsia="楷体_GB2312"/>
          <w:sz w:val="26"/>
        </w:rPr>
        <w:t>。</w:t>
      </w:r>
    </w:p>
    <w:p w14:paraId="5808B0E7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(12)</w:t>
      </w:r>
      <w:r>
        <w:rPr>
          <w:rFonts w:ascii="楷体_GB2312" w:eastAsia="楷体_GB2312" w:hint="eastAsia"/>
          <w:sz w:val="26"/>
        </w:rPr>
        <w:t>钢丝绳等工具下放后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用麻绳将卷扬机主绳及滑车一同下放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至地面后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将麻绳扔下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高空人员空载从爬梯下地</w:t>
      </w:r>
      <w:r>
        <w:rPr>
          <w:rFonts w:ascii="楷体_GB2312" w:eastAsia="楷体_GB2312"/>
          <w:sz w:val="26"/>
        </w:rPr>
        <w:t>。</w:t>
      </w:r>
    </w:p>
    <w:p w14:paraId="607769DA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采用滑模操作平台整体拆除工艺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在进行平台设计时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即应将辐射梁的铰接点处理好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不仅铰接点处螺栓要转动灵活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而且必须保证安全</w:t>
      </w:r>
      <w:r>
        <w:rPr>
          <w:rFonts w:ascii="楷体_GB2312" w:eastAsia="楷体_GB2312"/>
          <w:sz w:val="26"/>
        </w:rPr>
        <w:t>、</w:t>
      </w:r>
      <w:r>
        <w:rPr>
          <w:rFonts w:ascii="楷体_GB2312" w:eastAsia="楷体_GB2312" w:hint="eastAsia"/>
          <w:sz w:val="26"/>
        </w:rPr>
        <w:t>牢固</w:t>
      </w:r>
      <w:r>
        <w:rPr>
          <w:rFonts w:ascii="楷体_GB2312" w:eastAsia="楷体_GB2312"/>
          <w:sz w:val="26"/>
        </w:rPr>
        <w:t>。</w:t>
      </w:r>
    </w:p>
    <w:p w14:paraId="6024CB87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平台拆除工作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危险性较大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施工时必须有条不紊</w:t>
      </w:r>
      <w:r>
        <w:rPr>
          <w:rFonts w:ascii="楷体_GB2312" w:eastAsia="楷体_GB2312"/>
          <w:sz w:val="26"/>
        </w:rPr>
        <w:t>、</w:t>
      </w:r>
      <w:r>
        <w:rPr>
          <w:rFonts w:ascii="楷体_GB2312" w:eastAsia="楷体_GB2312" w:hint="eastAsia"/>
          <w:sz w:val="26"/>
        </w:rPr>
        <w:t>按部就班地进行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而且施工现场要有一套完整而有效的指挥系统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施工人员要定员</w:t>
      </w:r>
      <w:r>
        <w:rPr>
          <w:rFonts w:ascii="楷体_GB2312" w:eastAsia="楷体_GB2312"/>
          <w:sz w:val="26"/>
        </w:rPr>
        <w:t>、</w:t>
      </w:r>
      <w:r>
        <w:rPr>
          <w:rFonts w:ascii="楷体_GB2312" w:eastAsia="楷体_GB2312" w:hint="eastAsia"/>
          <w:sz w:val="26"/>
        </w:rPr>
        <w:t>定岗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在统一指挥下按责任制要求操作</w:t>
      </w:r>
      <w:r>
        <w:rPr>
          <w:rFonts w:ascii="楷体_GB2312" w:eastAsia="楷体_GB2312"/>
          <w:sz w:val="26"/>
        </w:rPr>
        <w:t>。</w:t>
      </w:r>
    </w:p>
    <w:p w14:paraId="7EA0D321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烟囱滑模操作平台整体拆除工艺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与分散拆模方法相比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既可减少高空作业</w:t>
      </w:r>
      <w:r>
        <w:rPr>
          <w:rFonts w:ascii="楷体_GB2312" w:eastAsia="楷体_GB2312"/>
          <w:sz w:val="26"/>
        </w:rPr>
        <w:t>、</w:t>
      </w:r>
      <w:r>
        <w:rPr>
          <w:rFonts w:ascii="楷体_GB2312" w:eastAsia="楷体_GB2312" w:hint="eastAsia"/>
          <w:sz w:val="26"/>
        </w:rPr>
        <w:t>缩短拆模时间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又可节约人工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也比较安全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是一种有发展前途的拆模方法</w:t>
      </w:r>
      <w:r>
        <w:rPr>
          <w:rFonts w:ascii="楷体_GB2312" w:eastAsia="楷体_GB2312"/>
          <w:sz w:val="26"/>
        </w:rPr>
        <w:t>。</w:t>
      </w:r>
    </w:p>
    <w:p w14:paraId="7AD09810" w14:textId="77777777" w:rsidR="006A2B1A" w:rsidRDefault="006A2B1A">
      <w:pPr>
        <w:ind w:left="520"/>
        <w:rPr>
          <w:rFonts w:ascii="楷体_GB2312" w:eastAsia="楷体_GB2312" w:hint="eastAsia"/>
          <w:sz w:val="26"/>
        </w:rPr>
      </w:pPr>
    </w:p>
    <w:p w14:paraId="2F66A06A" w14:textId="77777777" w:rsidR="006A2B1A" w:rsidRDefault="006A2B1A"/>
    <w:p w14:paraId="0F24CD11" w14:textId="77777777" w:rsidR="006A2B1A" w:rsidRDefault="006A2B1A">
      <w:pPr>
        <w:rPr>
          <w:rFonts w:hint="eastAsia"/>
        </w:rPr>
      </w:pPr>
    </w:p>
    <w:p w14:paraId="11DBAE64" w14:textId="77777777" w:rsidR="006A2B1A" w:rsidRDefault="006A2B1A">
      <w:pPr>
        <w:pStyle w:val="1"/>
        <w:numPr>
          <w:ilvl w:val="0"/>
          <w:numId w:val="0"/>
        </w:numPr>
        <w:rPr>
          <w:rFonts w:hint="eastAsia"/>
        </w:rPr>
      </w:pPr>
      <w:bookmarkStart w:id="21" w:name="_Toc71941757"/>
      <w:r>
        <w:rPr>
          <w:rFonts w:hint="eastAsia"/>
        </w:rPr>
        <w:t>第九卷</w:t>
      </w:r>
      <w:r>
        <w:rPr>
          <w:rFonts w:hint="eastAsia"/>
        </w:rPr>
        <w:t xml:space="preserve"> </w:t>
      </w:r>
      <w:r>
        <w:rPr>
          <w:rFonts w:hint="eastAsia"/>
        </w:rPr>
        <w:t>安全、质量、节约措施</w:t>
      </w:r>
      <w:bookmarkEnd w:id="21"/>
    </w:p>
    <w:p w14:paraId="33BDE20F" w14:textId="77777777" w:rsidR="006A2B1A" w:rsidRDefault="006A2B1A">
      <w:pPr>
        <w:pStyle w:val="2"/>
        <w:numPr>
          <w:ilvl w:val="0"/>
          <w:numId w:val="0"/>
        </w:numPr>
        <w:rPr>
          <w:rFonts w:hint="eastAsia"/>
        </w:rPr>
      </w:pPr>
      <w:bookmarkStart w:id="22" w:name="_Toc71941758"/>
      <w:r>
        <w:rPr>
          <w:rFonts w:hint="eastAsia"/>
        </w:rPr>
        <w:t>一、安全措施</w:t>
      </w:r>
      <w:bookmarkEnd w:id="22"/>
    </w:p>
    <w:p w14:paraId="169627FA" w14:textId="77777777" w:rsidR="006A2B1A" w:rsidRDefault="006A2B1A">
      <w:pPr>
        <w:ind w:left="520"/>
        <w:rPr>
          <w:rFonts w:ascii="楷体_GB2312" w:eastAsia="楷体_GB2312" w:hint="eastAsia"/>
          <w:sz w:val="26"/>
        </w:rPr>
      </w:pPr>
      <w:r>
        <w:rPr>
          <w:rFonts w:ascii="楷体_GB2312" w:eastAsia="楷体_GB2312" w:hint="eastAsia"/>
          <w:sz w:val="26"/>
        </w:rPr>
        <w:t>根据本工程特点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安全生产应在整个施工过程中列为重要议题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每一施工阶段除了采取特定的技术措施外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还应建立必要的安全生产责任制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并经常进行群众性的安全教育与宣传工作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对已遂未遂事故做到三不放过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查明原因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制定措施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消除隐患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具体应抓好以下几点</w:t>
      </w:r>
      <w:r>
        <w:rPr>
          <w:rFonts w:ascii="楷体_GB2312" w:eastAsia="楷体_GB2312" w:hint="eastAsia"/>
          <w:sz w:val="26"/>
        </w:rPr>
        <w:t>:</w:t>
      </w:r>
    </w:p>
    <w:p w14:paraId="19886316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(1)</w:t>
      </w:r>
      <w:r>
        <w:rPr>
          <w:rFonts w:ascii="楷体_GB2312" w:eastAsia="楷体_GB2312" w:hint="eastAsia"/>
          <w:sz w:val="26"/>
        </w:rPr>
        <w:t>对主要机电设备与关键部位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如吊笼</w:t>
      </w:r>
      <w:r>
        <w:rPr>
          <w:rFonts w:ascii="楷体_GB2312" w:eastAsia="楷体_GB2312"/>
          <w:sz w:val="26"/>
        </w:rPr>
        <w:t>、</w:t>
      </w:r>
      <w:r>
        <w:rPr>
          <w:rFonts w:ascii="楷体_GB2312" w:eastAsia="楷体_GB2312" w:hint="eastAsia"/>
          <w:sz w:val="26"/>
        </w:rPr>
        <w:t>扒杆的操作与装载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主卷扬机及钢丝绳</w:t>
      </w:r>
      <w:r>
        <w:rPr>
          <w:rFonts w:ascii="楷体_GB2312" w:eastAsia="楷体_GB2312"/>
          <w:sz w:val="26"/>
        </w:rPr>
        <w:t>、</w:t>
      </w:r>
      <w:r>
        <w:rPr>
          <w:rFonts w:ascii="楷体_GB2312" w:eastAsia="楷体_GB2312" w:hint="eastAsia"/>
          <w:sz w:val="26"/>
        </w:rPr>
        <w:t>滑轮的运行和维护检修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通讯联络系统的使用及监护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电气焊的使用等</w:t>
      </w:r>
      <w:r>
        <w:rPr>
          <w:rFonts w:ascii="楷体_GB2312" w:eastAsia="楷体_GB2312"/>
          <w:sz w:val="26"/>
        </w:rPr>
        <w:t>,</w:t>
      </w:r>
      <w:r>
        <w:rPr>
          <w:rFonts w:ascii="楷体_GB2312" w:eastAsia="楷体_GB2312" w:hint="eastAsia"/>
          <w:sz w:val="26"/>
        </w:rPr>
        <w:t>均应制订安全操作规定</w:t>
      </w:r>
      <w:r>
        <w:rPr>
          <w:rFonts w:ascii="楷体_GB2312" w:eastAsia="楷体_GB2312"/>
          <w:sz w:val="26"/>
        </w:rPr>
        <w:t>。</w:t>
      </w:r>
    </w:p>
    <w:p w14:paraId="204DFE7D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(2)</w:t>
      </w:r>
      <w:r>
        <w:rPr>
          <w:rFonts w:ascii="楷体_GB2312" w:eastAsia="楷体_GB2312" w:hint="eastAsia"/>
          <w:sz w:val="26"/>
        </w:rPr>
        <w:t>为防止高空坠落与物体打击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在筒壁外</w:t>
      </w:r>
      <w:r>
        <w:rPr>
          <w:rFonts w:ascii="楷体_GB2312" w:eastAsia="楷体_GB2312"/>
          <w:sz w:val="26"/>
        </w:rPr>
        <w:t>10m</w:t>
      </w:r>
      <w:r>
        <w:rPr>
          <w:rFonts w:ascii="楷体_GB2312" w:eastAsia="楷体_GB2312" w:hint="eastAsia"/>
          <w:sz w:val="26"/>
        </w:rPr>
        <w:t>圆环内搭设高空安全网及防护棚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/>
          <w:sz w:val="26"/>
        </w:rPr>
        <w:t>40m</w:t>
      </w:r>
      <w:r>
        <w:rPr>
          <w:rFonts w:ascii="楷体_GB2312" w:eastAsia="楷体_GB2312" w:hint="eastAsia"/>
          <w:sz w:val="26"/>
        </w:rPr>
        <w:t>长地面运输道上搭设防护棚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同时利用</w:t>
      </w:r>
      <w:r>
        <w:rPr>
          <w:rFonts w:ascii="楷体_GB2312" w:eastAsia="楷体_GB2312"/>
          <w:sz w:val="26"/>
        </w:rPr>
        <w:t>+5.4m</w:t>
      </w:r>
      <w:r>
        <w:rPr>
          <w:rFonts w:ascii="楷体_GB2312" w:eastAsia="楷体_GB2312" w:hint="eastAsia"/>
          <w:sz w:val="26"/>
        </w:rPr>
        <w:t>钢筋混凝土烟道板作为</w:t>
      </w:r>
      <w:r>
        <w:rPr>
          <w:rFonts w:ascii="楷体_GB2312" w:eastAsia="楷体_GB2312"/>
          <w:sz w:val="26"/>
        </w:rPr>
        <w:t>±</w:t>
      </w:r>
      <w:r>
        <w:rPr>
          <w:rFonts w:ascii="楷体_GB2312" w:eastAsia="楷体_GB2312"/>
          <w:sz w:val="26"/>
        </w:rPr>
        <w:t>0.00m</w:t>
      </w:r>
      <w:r>
        <w:rPr>
          <w:rFonts w:ascii="楷体_GB2312" w:eastAsia="楷体_GB2312" w:hint="eastAsia"/>
          <w:sz w:val="26"/>
        </w:rPr>
        <w:t>进出口上方加斜面防护板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平台上出入口加自动安全门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强调进现场一律带安全帽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高空危险作业必须带安全带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电气焊设专人看火</w:t>
      </w:r>
      <w:r>
        <w:rPr>
          <w:rFonts w:ascii="楷体_GB2312" w:eastAsia="楷体_GB2312"/>
          <w:sz w:val="26"/>
        </w:rPr>
        <w:t>。</w:t>
      </w:r>
    </w:p>
    <w:p w14:paraId="6B28BD6D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(3)</w:t>
      </w:r>
      <w:r>
        <w:rPr>
          <w:rFonts w:ascii="楷体_GB2312" w:eastAsia="楷体_GB2312" w:hint="eastAsia"/>
          <w:sz w:val="26"/>
        </w:rPr>
        <w:t>为防止吊笼钢丝绳断后吊笼下冲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在吊笼上装安全抱闸装置</w:t>
      </w:r>
      <w:r>
        <w:rPr>
          <w:rFonts w:ascii="楷体_GB2312" w:eastAsia="楷体_GB2312" w:hint="eastAsia"/>
          <w:sz w:val="26"/>
        </w:rPr>
        <w:t>(</w:t>
      </w:r>
      <w:r>
        <w:rPr>
          <w:rFonts w:ascii="楷体_GB2312" w:eastAsia="楷体_GB2312" w:hint="eastAsia"/>
          <w:sz w:val="26"/>
        </w:rPr>
        <w:t>一套自刹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一套手刹</w:t>
      </w:r>
      <w:r>
        <w:rPr>
          <w:rFonts w:ascii="楷体_GB2312" w:eastAsia="楷体_GB2312" w:hint="eastAsia"/>
          <w:sz w:val="26"/>
        </w:rPr>
        <w:t>)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为防止光电限位器失灵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发生冒顶或墩底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在柔性滑道的上下端各增装一套保险装置</w:t>
      </w:r>
      <w:r>
        <w:rPr>
          <w:rFonts w:ascii="楷体_GB2312" w:eastAsia="楷体_GB2312"/>
          <w:sz w:val="26"/>
        </w:rPr>
        <w:t>。</w:t>
      </w:r>
    </w:p>
    <w:p w14:paraId="14F7EB66" w14:textId="77777777" w:rsidR="006A2B1A" w:rsidRDefault="006A2B1A"/>
    <w:p w14:paraId="060E51A5" w14:textId="77777777" w:rsidR="006A2B1A" w:rsidRDefault="006A2B1A">
      <w:pPr>
        <w:rPr>
          <w:rFonts w:hint="eastAsia"/>
        </w:rPr>
      </w:pPr>
    </w:p>
    <w:p w14:paraId="6E5ED326" w14:textId="77777777" w:rsidR="006A2B1A" w:rsidRDefault="006A2B1A">
      <w:pPr>
        <w:pStyle w:val="2"/>
        <w:numPr>
          <w:ilvl w:val="0"/>
          <w:numId w:val="0"/>
        </w:numPr>
        <w:rPr>
          <w:rFonts w:hint="eastAsia"/>
        </w:rPr>
      </w:pPr>
      <w:bookmarkStart w:id="23" w:name="_Toc71941759"/>
      <w:r>
        <w:rPr>
          <w:rFonts w:hint="eastAsia"/>
        </w:rPr>
        <w:t>二、质量措施</w:t>
      </w:r>
      <w:bookmarkEnd w:id="23"/>
    </w:p>
    <w:p w14:paraId="46D73916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(1)</w:t>
      </w:r>
      <w:r>
        <w:rPr>
          <w:rFonts w:ascii="楷体_GB2312" w:eastAsia="楷体_GB2312" w:hint="eastAsia"/>
          <w:sz w:val="26"/>
        </w:rPr>
        <w:t>养护与表面处理</w:t>
      </w:r>
      <w:r>
        <w:rPr>
          <w:rFonts w:ascii="楷体_GB2312" w:eastAsia="楷体_GB2312" w:hint="eastAsia"/>
          <w:sz w:val="26"/>
        </w:rPr>
        <w:t>:</w:t>
      </w:r>
      <w:r>
        <w:rPr>
          <w:rFonts w:ascii="楷体_GB2312" w:eastAsia="楷体_GB2312" w:hint="eastAsia"/>
          <w:sz w:val="26"/>
        </w:rPr>
        <w:t>随爬梯安装一根</w:t>
      </w:r>
      <w:r>
        <w:rPr>
          <w:rFonts w:ascii="楷体_GB2312" w:eastAsia="楷体_GB2312"/>
          <w:sz w:val="26"/>
        </w:rPr>
        <w:t>Ф</w:t>
      </w:r>
      <w:r>
        <w:rPr>
          <w:rFonts w:ascii="楷体_GB2312" w:eastAsia="楷体_GB2312"/>
          <w:sz w:val="26"/>
        </w:rPr>
        <w:t>50</w:t>
      </w:r>
      <w:r>
        <w:rPr>
          <w:rFonts w:ascii="楷体_GB2312" w:eastAsia="楷体_GB2312" w:hint="eastAsia"/>
          <w:sz w:val="26"/>
        </w:rPr>
        <w:t>上水管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通过一台高压水泵加压上水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水管先在下面预制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随施工进程接高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养护管系在吊脚手架上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分别沿内外壁装一圈</w:t>
      </w:r>
      <w:r>
        <w:rPr>
          <w:rFonts w:ascii="楷体_GB2312" w:eastAsia="楷体_GB2312"/>
          <w:sz w:val="26"/>
        </w:rPr>
        <w:t>Ф</w:t>
      </w:r>
      <w:r>
        <w:rPr>
          <w:rFonts w:ascii="楷体_GB2312" w:eastAsia="楷体_GB2312"/>
          <w:sz w:val="26"/>
        </w:rPr>
        <w:t>25</w:t>
      </w:r>
      <w:r>
        <w:rPr>
          <w:rFonts w:ascii="楷体_GB2312" w:eastAsia="楷体_GB2312" w:hint="eastAsia"/>
          <w:sz w:val="26"/>
        </w:rPr>
        <w:t>钻孔胶皮管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射水部位在模板以下一步</w:t>
      </w:r>
      <w:r>
        <w:rPr>
          <w:rFonts w:ascii="楷体_GB2312" w:eastAsia="楷体_GB2312" w:hint="eastAsia"/>
          <w:sz w:val="26"/>
        </w:rPr>
        <w:t>3-4</w:t>
      </w:r>
      <w:r>
        <w:rPr>
          <w:rFonts w:ascii="楷体_GB2312" w:eastAsia="楷体_GB2312"/>
          <w:sz w:val="26"/>
        </w:rPr>
        <w:t>m,</w:t>
      </w:r>
      <w:r>
        <w:rPr>
          <w:rFonts w:ascii="楷体_GB2312" w:eastAsia="楷体_GB2312" w:hint="eastAsia"/>
          <w:sz w:val="26"/>
        </w:rPr>
        <w:t>以混凝土表面水泥浆不被水冲掉为准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根据气温</w:t>
      </w:r>
      <w:r>
        <w:rPr>
          <w:rFonts w:ascii="楷体_GB2312" w:eastAsia="楷体_GB2312"/>
          <w:sz w:val="26"/>
        </w:rPr>
        <w:t>、</w:t>
      </w:r>
      <w:r>
        <w:rPr>
          <w:rFonts w:ascii="楷体_GB2312" w:eastAsia="楷体_GB2312" w:hint="eastAsia"/>
          <w:sz w:val="26"/>
        </w:rPr>
        <w:t>施工速度可以调整射水角度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浇水时间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外壁每天上下午各一次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内衬每天上午一次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对个别部位出现的缺陷应及时修补</w:t>
      </w:r>
      <w:r>
        <w:rPr>
          <w:rFonts w:ascii="楷体_GB2312" w:eastAsia="楷体_GB2312"/>
          <w:sz w:val="26"/>
        </w:rPr>
        <w:t>。</w:t>
      </w:r>
    </w:p>
    <w:p w14:paraId="49B5EA91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(2)</w:t>
      </w:r>
      <w:r>
        <w:rPr>
          <w:rFonts w:ascii="楷体_GB2312" w:eastAsia="楷体_GB2312" w:hint="eastAsia"/>
          <w:sz w:val="26"/>
        </w:rPr>
        <w:t>滑模施工应减少停歇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混凝土振捣停止</w:t>
      </w:r>
      <w:r>
        <w:rPr>
          <w:rFonts w:ascii="楷体_GB2312" w:eastAsia="楷体_GB2312"/>
          <w:sz w:val="26"/>
        </w:rPr>
        <w:t>2h</w:t>
      </w:r>
      <w:r>
        <w:rPr>
          <w:rFonts w:ascii="楷体_GB2312" w:eastAsia="楷体_GB2312" w:hint="eastAsia"/>
          <w:sz w:val="26"/>
        </w:rPr>
        <w:t>以上时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应按施工缝处理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继续浇筑时加铺</w:t>
      </w:r>
      <w:r>
        <w:rPr>
          <w:rFonts w:ascii="楷体_GB2312" w:eastAsia="楷体_GB2312"/>
          <w:sz w:val="26"/>
        </w:rPr>
        <w:t>2cm</w:t>
      </w:r>
      <w:r>
        <w:rPr>
          <w:rFonts w:ascii="楷体_GB2312" w:eastAsia="楷体_GB2312" w:hint="eastAsia"/>
          <w:sz w:val="26"/>
        </w:rPr>
        <w:t>厚的同等级砂浆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凡超过</w:t>
      </w:r>
      <w:r>
        <w:rPr>
          <w:rFonts w:ascii="楷体_GB2312" w:eastAsia="楷体_GB2312"/>
          <w:sz w:val="26"/>
        </w:rPr>
        <w:t>2h</w:t>
      </w:r>
      <w:r>
        <w:rPr>
          <w:rFonts w:ascii="楷体_GB2312" w:eastAsia="楷体_GB2312" w:hint="eastAsia"/>
          <w:sz w:val="26"/>
        </w:rPr>
        <w:t>不能连续浇筑混凝土时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则不能一次将一步滑完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应每隔</w:t>
      </w:r>
      <w:r>
        <w:rPr>
          <w:rFonts w:ascii="楷体_GB2312" w:eastAsia="楷体_GB2312"/>
          <w:sz w:val="26"/>
        </w:rPr>
        <w:t>1-2h</w:t>
      </w:r>
      <w:r>
        <w:rPr>
          <w:rFonts w:ascii="楷体_GB2312" w:eastAsia="楷体_GB2312" w:hint="eastAsia"/>
          <w:sz w:val="26"/>
        </w:rPr>
        <w:t>滑升</w:t>
      </w:r>
      <w:r>
        <w:rPr>
          <w:rFonts w:ascii="楷体_GB2312" w:eastAsia="楷体_GB2312" w:hint="eastAsia"/>
          <w:sz w:val="26"/>
        </w:rPr>
        <w:t>1-2</w:t>
      </w:r>
      <w:r>
        <w:rPr>
          <w:rFonts w:ascii="楷体_GB2312" w:eastAsia="楷体_GB2312" w:hint="eastAsia"/>
          <w:sz w:val="26"/>
        </w:rPr>
        <w:t>个行程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超过</w:t>
      </w:r>
      <w:r>
        <w:rPr>
          <w:rFonts w:ascii="楷体_GB2312" w:eastAsia="楷体_GB2312"/>
          <w:sz w:val="26"/>
        </w:rPr>
        <w:t>6-8h</w:t>
      </w:r>
      <w:r>
        <w:rPr>
          <w:rFonts w:ascii="楷体_GB2312" w:eastAsia="楷体_GB2312" w:hint="eastAsia"/>
          <w:sz w:val="26"/>
        </w:rPr>
        <w:t>后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可将其余滑升量连续滑完</w:t>
      </w:r>
      <w:r>
        <w:rPr>
          <w:rFonts w:ascii="楷体_GB2312" w:eastAsia="楷体_GB2312"/>
          <w:sz w:val="26"/>
        </w:rPr>
        <w:t>。</w:t>
      </w:r>
    </w:p>
    <w:p w14:paraId="62F493E4" w14:textId="77777777" w:rsidR="006A2B1A" w:rsidRDefault="006A2B1A"/>
    <w:p w14:paraId="5BDA7C26" w14:textId="77777777" w:rsidR="006A2B1A" w:rsidRDefault="006A2B1A">
      <w:pPr>
        <w:rPr>
          <w:rFonts w:hint="eastAsia"/>
        </w:rPr>
      </w:pPr>
    </w:p>
    <w:p w14:paraId="67D9B457" w14:textId="77777777" w:rsidR="006A2B1A" w:rsidRDefault="006A2B1A">
      <w:pPr>
        <w:pStyle w:val="2"/>
        <w:numPr>
          <w:ilvl w:val="0"/>
          <w:numId w:val="0"/>
        </w:numPr>
        <w:rPr>
          <w:rFonts w:hint="eastAsia"/>
        </w:rPr>
      </w:pPr>
      <w:bookmarkStart w:id="24" w:name="_Toc71941760"/>
      <w:r>
        <w:rPr>
          <w:rFonts w:hint="eastAsia"/>
        </w:rPr>
        <w:t>三、节约措施</w:t>
      </w:r>
      <w:bookmarkEnd w:id="24"/>
    </w:p>
    <w:p w14:paraId="25E85515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严格控制配合比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每班上班前混凝土用量要计算准确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加强上下联系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减少浪费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搅拌机棚内前后台均做水泥地面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便于清扫</w:t>
      </w:r>
      <w:r>
        <w:rPr>
          <w:rFonts w:ascii="楷体_GB2312" w:eastAsia="楷体_GB2312"/>
          <w:sz w:val="26"/>
        </w:rPr>
        <w:t>。</w:t>
      </w:r>
    </w:p>
    <w:p w14:paraId="5D14DA8C" w14:textId="77777777" w:rsidR="006A2B1A" w:rsidRDefault="006A2B1A">
      <w:pPr>
        <w:ind w:left="520"/>
        <w:rPr>
          <w:rFonts w:ascii="楷体_GB2312" w:eastAsia="楷体_GB2312" w:hint="eastAsia"/>
          <w:sz w:val="26"/>
        </w:rPr>
      </w:pPr>
    </w:p>
    <w:p w14:paraId="0411177C" w14:textId="77777777" w:rsidR="006A2B1A" w:rsidRDefault="006A2B1A">
      <w:pPr>
        <w:ind w:left="520"/>
        <w:rPr>
          <w:rFonts w:ascii="楷体_GB2312" w:eastAsia="楷体_GB2312" w:hint="eastAsia"/>
          <w:sz w:val="26"/>
        </w:rPr>
      </w:pPr>
    </w:p>
    <w:p w14:paraId="1EBEB5BC" w14:textId="77777777" w:rsidR="006A2B1A" w:rsidRDefault="006A2B1A"/>
    <w:p w14:paraId="154E9DEE" w14:textId="77777777" w:rsidR="006A2B1A" w:rsidRDefault="006A2B1A">
      <w:pPr>
        <w:rPr>
          <w:rFonts w:hint="eastAsia"/>
        </w:rPr>
      </w:pPr>
    </w:p>
    <w:p w14:paraId="040D6285" w14:textId="77777777" w:rsidR="006A2B1A" w:rsidRDefault="006A2B1A">
      <w:pPr>
        <w:pStyle w:val="1"/>
        <w:numPr>
          <w:ilvl w:val="0"/>
          <w:numId w:val="0"/>
        </w:numPr>
        <w:rPr>
          <w:rFonts w:hint="eastAsia"/>
        </w:rPr>
      </w:pPr>
      <w:bookmarkStart w:id="25" w:name="_Toc71941761"/>
      <w:r>
        <w:rPr>
          <w:rFonts w:hint="eastAsia"/>
        </w:rPr>
        <w:t>第十卷</w:t>
      </w:r>
      <w:r>
        <w:rPr>
          <w:rFonts w:hint="eastAsia"/>
        </w:rPr>
        <w:t xml:space="preserve"> </w:t>
      </w:r>
      <w:r>
        <w:rPr>
          <w:rFonts w:hint="eastAsia"/>
        </w:rPr>
        <w:t>工具机械设备计划</w:t>
      </w:r>
      <w:bookmarkEnd w:id="25"/>
    </w:p>
    <w:p w14:paraId="10893E7E" w14:textId="77777777" w:rsidR="006A2B1A" w:rsidRDefault="006A2B1A">
      <w:pPr>
        <w:ind w:left="480"/>
        <w:rPr>
          <w:rFonts w:ascii="楷体_GB2312" w:eastAsia="楷体_GB2312" w:hint="eastAsia"/>
          <w:sz w:val="26"/>
        </w:rPr>
      </w:pPr>
      <w:r>
        <w:rPr>
          <w:rFonts w:ascii="楷体_GB2312" w:eastAsia="楷体_GB2312" w:hint="eastAsia"/>
          <w:sz w:val="26"/>
        </w:rPr>
        <w:t>工具机械设备见下表</w:t>
      </w:r>
      <w:r>
        <w:rPr>
          <w:rFonts w:ascii="楷体_GB2312" w:eastAsia="楷体_GB2312"/>
          <w:sz w:val="26"/>
        </w:rPr>
        <w:t>。</w:t>
      </w:r>
    </w:p>
    <w:p w14:paraId="7C2F27C2" w14:textId="77777777" w:rsidR="006A2B1A" w:rsidRDefault="006A2B1A">
      <w:pPr>
        <w:ind w:left="480"/>
        <w:rPr>
          <w:rFonts w:ascii="楷体_GB2312" w:eastAsia="楷体_GB2312" w:hint="eastAsia"/>
          <w:sz w:val="26"/>
        </w:rPr>
      </w:pPr>
    </w:p>
    <w:tbl>
      <w:tblPr>
        <w:tblW w:w="0" w:type="auto"/>
        <w:tblInd w:w="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1935"/>
        <w:gridCol w:w="1935"/>
        <w:gridCol w:w="430"/>
        <w:gridCol w:w="860"/>
        <w:gridCol w:w="1720"/>
      </w:tblGrid>
      <w:tr w:rsidR="00000000" w14:paraId="32D63ACC" w14:textId="77777777">
        <w:tblPrEx>
          <w:tblCellMar>
            <w:top w:w="0" w:type="dxa"/>
            <w:bottom w:w="0" w:type="dxa"/>
          </w:tblCellMar>
        </w:tblPrEx>
        <w:tc>
          <w:tcPr>
            <w:tcW w:w="645" w:type="dxa"/>
          </w:tcPr>
          <w:p w14:paraId="38154253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序号</w:t>
            </w:r>
          </w:p>
        </w:tc>
        <w:tc>
          <w:tcPr>
            <w:tcW w:w="1935" w:type="dxa"/>
            <w:vAlign w:val="center"/>
          </w:tcPr>
          <w:p w14:paraId="229E45F1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 xml:space="preserve">   </w:t>
            </w:r>
            <w:r>
              <w:rPr>
                <w:rFonts w:ascii="楷体_GB2312" w:eastAsia="楷体_GB2312" w:hint="eastAsia"/>
                <w:sz w:val="26"/>
              </w:rPr>
              <w:t>名</w:t>
            </w:r>
            <w:r>
              <w:rPr>
                <w:rFonts w:ascii="楷体_GB2312" w:eastAsia="楷体_GB2312" w:hint="eastAsia"/>
                <w:sz w:val="26"/>
              </w:rPr>
              <w:t xml:space="preserve">    </w:t>
            </w:r>
            <w:r>
              <w:rPr>
                <w:rFonts w:ascii="楷体_GB2312" w:eastAsia="楷体_GB2312" w:hint="eastAsia"/>
                <w:sz w:val="26"/>
              </w:rPr>
              <w:t>称</w:t>
            </w:r>
          </w:p>
        </w:tc>
        <w:tc>
          <w:tcPr>
            <w:tcW w:w="1935" w:type="dxa"/>
            <w:vAlign w:val="center"/>
          </w:tcPr>
          <w:p w14:paraId="2CEDF596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 xml:space="preserve">    </w:t>
            </w:r>
            <w:r>
              <w:rPr>
                <w:rFonts w:ascii="楷体_GB2312" w:eastAsia="楷体_GB2312" w:hint="eastAsia"/>
                <w:sz w:val="26"/>
              </w:rPr>
              <w:t>规</w:t>
            </w:r>
            <w:r>
              <w:rPr>
                <w:rFonts w:ascii="楷体_GB2312" w:eastAsia="楷体_GB2312" w:hint="eastAsia"/>
                <w:sz w:val="26"/>
              </w:rPr>
              <w:t xml:space="preserve">   </w:t>
            </w:r>
            <w:r>
              <w:rPr>
                <w:rFonts w:ascii="楷体_GB2312" w:eastAsia="楷体_GB2312" w:hint="eastAsia"/>
                <w:sz w:val="26"/>
              </w:rPr>
              <w:t>格</w:t>
            </w:r>
          </w:p>
        </w:tc>
        <w:tc>
          <w:tcPr>
            <w:tcW w:w="430" w:type="dxa"/>
          </w:tcPr>
          <w:p w14:paraId="3FF33676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单位</w:t>
            </w:r>
          </w:p>
        </w:tc>
        <w:tc>
          <w:tcPr>
            <w:tcW w:w="860" w:type="dxa"/>
          </w:tcPr>
          <w:p w14:paraId="707D24D5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数量</w:t>
            </w:r>
          </w:p>
        </w:tc>
        <w:tc>
          <w:tcPr>
            <w:tcW w:w="1720" w:type="dxa"/>
            <w:vAlign w:val="center"/>
          </w:tcPr>
          <w:p w14:paraId="0BFAE2AA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 xml:space="preserve">  </w:t>
            </w:r>
            <w:r>
              <w:rPr>
                <w:rFonts w:ascii="楷体_GB2312" w:eastAsia="楷体_GB2312" w:hint="eastAsia"/>
                <w:sz w:val="26"/>
              </w:rPr>
              <w:t>备</w:t>
            </w:r>
            <w:r>
              <w:rPr>
                <w:rFonts w:ascii="楷体_GB2312" w:eastAsia="楷体_GB2312" w:hint="eastAsia"/>
                <w:sz w:val="26"/>
              </w:rPr>
              <w:t xml:space="preserve">    </w:t>
            </w:r>
            <w:r>
              <w:rPr>
                <w:rFonts w:ascii="楷体_GB2312" w:eastAsia="楷体_GB2312" w:hint="eastAsia"/>
                <w:sz w:val="26"/>
              </w:rPr>
              <w:t>注</w:t>
            </w:r>
          </w:p>
        </w:tc>
      </w:tr>
      <w:tr w:rsidR="00000000" w14:paraId="3355682B" w14:textId="77777777">
        <w:tblPrEx>
          <w:tblCellMar>
            <w:top w:w="0" w:type="dxa"/>
            <w:bottom w:w="0" w:type="dxa"/>
          </w:tblCellMar>
        </w:tblPrEx>
        <w:tc>
          <w:tcPr>
            <w:tcW w:w="645" w:type="dxa"/>
          </w:tcPr>
          <w:p w14:paraId="5F9A6FEF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1</w:t>
            </w:r>
          </w:p>
        </w:tc>
        <w:tc>
          <w:tcPr>
            <w:tcW w:w="1935" w:type="dxa"/>
          </w:tcPr>
          <w:p w14:paraId="42C51D22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液压控制台</w:t>
            </w:r>
          </w:p>
        </w:tc>
        <w:tc>
          <w:tcPr>
            <w:tcW w:w="1935" w:type="dxa"/>
          </w:tcPr>
          <w:p w14:paraId="1EFB7E1D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HY-36</w:t>
            </w:r>
          </w:p>
        </w:tc>
        <w:tc>
          <w:tcPr>
            <w:tcW w:w="430" w:type="dxa"/>
          </w:tcPr>
          <w:p w14:paraId="3121F36E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台</w:t>
            </w:r>
          </w:p>
        </w:tc>
        <w:tc>
          <w:tcPr>
            <w:tcW w:w="860" w:type="dxa"/>
          </w:tcPr>
          <w:p w14:paraId="7E849514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2</w:t>
            </w:r>
          </w:p>
        </w:tc>
        <w:tc>
          <w:tcPr>
            <w:tcW w:w="1720" w:type="dxa"/>
          </w:tcPr>
          <w:p w14:paraId="3F582377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备用一台</w:t>
            </w:r>
          </w:p>
        </w:tc>
      </w:tr>
      <w:tr w:rsidR="00000000" w14:paraId="11C8DC1A" w14:textId="77777777">
        <w:tblPrEx>
          <w:tblCellMar>
            <w:top w:w="0" w:type="dxa"/>
            <w:bottom w:w="0" w:type="dxa"/>
          </w:tblCellMar>
        </w:tblPrEx>
        <w:tc>
          <w:tcPr>
            <w:tcW w:w="645" w:type="dxa"/>
          </w:tcPr>
          <w:p w14:paraId="6E8A0E96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2</w:t>
            </w:r>
          </w:p>
        </w:tc>
        <w:tc>
          <w:tcPr>
            <w:tcW w:w="1935" w:type="dxa"/>
          </w:tcPr>
          <w:p w14:paraId="415E8FF2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液压千斤顶</w:t>
            </w:r>
          </w:p>
        </w:tc>
        <w:tc>
          <w:tcPr>
            <w:tcW w:w="1935" w:type="dxa"/>
          </w:tcPr>
          <w:p w14:paraId="63C50FB4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GYD-35</w:t>
            </w:r>
          </w:p>
        </w:tc>
        <w:tc>
          <w:tcPr>
            <w:tcW w:w="430" w:type="dxa"/>
          </w:tcPr>
          <w:p w14:paraId="19F84F99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台</w:t>
            </w:r>
          </w:p>
        </w:tc>
        <w:tc>
          <w:tcPr>
            <w:tcW w:w="860" w:type="dxa"/>
          </w:tcPr>
          <w:p w14:paraId="661266F0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120</w:t>
            </w:r>
          </w:p>
        </w:tc>
        <w:tc>
          <w:tcPr>
            <w:tcW w:w="1720" w:type="dxa"/>
          </w:tcPr>
          <w:p w14:paraId="6B03F487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备用</w:t>
            </w:r>
            <w:r>
              <w:rPr>
                <w:rFonts w:ascii="楷体_GB2312" w:eastAsia="楷体_GB2312" w:hint="eastAsia"/>
                <w:sz w:val="26"/>
              </w:rPr>
              <w:t>60</w:t>
            </w:r>
            <w:r>
              <w:rPr>
                <w:rFonts w:ascii="楷体_GB2312" w:eastAsia="楷体_GB2312" w:hint="eastAsia"/>
                <w:sz w:val="26"/>
              </w:rPr>
              <w:t>台</w:t>
            </w:r>
          </w:p>
        </w:tc>
      </w:tr>
      <w:tr w:rsidR="00000000" w14:paraId="09DE23BE" w14:textId="77777777">
        <w:tblPrEx>
          <w:tblCellMar>
            <w:top w:w="0" w:type="dxa"/>
            <w:bottom w:w="0" w:type="dxa"/>
          </w:tblCellMar>
        </w:tblPrEx>
        <w:tc>
          <w:tcPr>
            <w:tcW w:w="645" w:type="dxa"/>
          </w:tcPr>
          <w:p w14:paraId="61B08B10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3</w:t>
            </w:r>
          </w:p>
        </w:tc>
        <w:tc>
          <w:tcPr>
            <w:tcW w:w="1935" w:type="dxa"/>
          </w:tcPr>
          <w:p w14:paraId="4CD3D8CD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限位调平卡</w:t>
            </w:r>
          </w:p>
        </w:tc>
        <w:tc>
          <w:tcPr>
            <w:tcW w:w="1935" w:type="dxa"/>
          </w:tcPr>
          <w:p w14:paraId="76311134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</w:p>
        </w:tc>
        <w:tc>
          <w:tcPr>
            <w:tcW w:w="430" w:type="dxa"/>
          </w:tcPr>
          <w:p w14:paraId="536DE4D6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套</w:t>
            </w:r>
          </w:p>
        </w:tc>
        <w:tc>
          <w:tcPr>
            <w:tcW w:w="860" w:type="dxa"/>
          </w:tcPr>
          <w:p w14:paraId="39F0C3C7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90</w:t>
            </w:r>
          </w:p>
        </w:tc>
        <w:tc>
          <w:tcPr>
            <w:tcW w:w="1720" w:type="dxa"/>
          </w:tcPr>
          <w:p w14:paraId="6493818E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备用</w:t>
            </w:r>
            <w:r>
              <w:rPr>
                <w:rFonts w:ascii="楷体_GB2312" w:eastAsia="楷体_GB2312" w:hint="eastAsia"/>
                <w:sz w:val="26"/>
              </w:rPr>
              <w:t>30</w:t>
            </w:r>
            <w:r>
              <w:rPr>
                <w:rFonts w:ascii="楷体_GB2312" w:eastAsia="楷体_GB2312" w:hint="eastAsia"/>
                <w:sz w:val="26"/>
              </w:rPr>
              <w:t>套</w:t>
            </w:r>
            <w:r>
              <w:rPr>
                <w:rFonts w:ascii="楷体_GB2312" w:eastAsia="楷体_GB2312" w:hint="eastAsia"/>
                <w:sz w:val="26"/>
              </w:rPr>
              <w:t>(</w:t>
            </w:r>
            <w:r>
              <w:rPr>
                <w:rFonts w:ascii="楷体_GB2312" w:eastAsia="楷体_GB2312" w:hint="eastAsia"/>
                <w:sz w:val="26"/>
              </w:rPr>
              <w:t>包括固定档</w:t>
            </w:r>
            <w:r>
              <w:rPr>
                <w:rFonts w:ascii="楷体_GB2312" w:eastAsia="楷体_GB2312" w:hint="eastAsia"/>
                <w:sz w:val="26"/>
              </w:rPr>
              <w:t>)</w:t>
            </w:r>
          </w:p>
        </w:tc>
      </w:tr>
      <w:tr w:rsidR="00000000" w14:paraId="6140B388" w14:textId="77777777">
        <w:tblPrEx>
          <w:tblCellMar>
            <w:top w:w="0" w:type="dxa"/>
            <w:bottom w:w="0" w:type="dxa"/>
          </w:tblCellMar>
        </w:tblPrEx>
        <w:tc>
          <w:tcPr>
            <w:tcW w:w="645" w:type="dxa"/>
          </w:tcPr>
          <w:p w14:paraId="2A0DECDE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4</w:t>
            </w:r>
          </w:p>
        </w:tc>
        <w:tc>
          <w:tcPr>
            <w:tcW w:w="1935" w:type="dxa"/>
          </w:tcPr>
          <w:p w14:paraId="7344C701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高压橡胶管</w:t>
            </w:r>
          </w:p>
        </w:tc>
        <w:tc>
          <w:tcPr>
            <w:tcW w:w="1935" w:type="dxa"/>
          </w:tcPr>
          <w:p w14:paraId="309360B5" w14:textId="77777777" w:rsidR="006A2B1A" w:rsidRDefault="006A2B1A">
            <w:pPr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66</w:t>
            </w:r>
            <w:r>
              <w:rPr>
                <w:rFonts w:ascii="楷体_GB2312" w:eastAsia="楷体_GB2312"/>
                <w:sz w:val="26"/>
              </w:rPr>
              <w:t>×</w:t>
            </w:r>
            <w:r>
              <w:rPr>
                <w:rFonts w:ascii="楷体_GB2312" w:eastAsia="楷体_GB2312"/>
                <w:sz w:val="26"/>
              </w:rPr>
              <w:t>4</w:t>
            </w:r>
          </w:p>
        </w:tc>
        <w:tc>
          <w:tcPr>
            <w:tcW w:w="430" w:type="dxa"/>
          </w:tcPr>
          <w:p w14:paraId="20F1D699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根</w:t>
            </w:r>
          </w:p>
        </w:tc>
        <w:tc>
          <w:tcPr>
            <w:tcW w:w="860" w:type="dxa"/>
          </w:tcPr>
          <w:p w14:paraId="78C2730F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35</w:t>
            </w:r>
          </w:p>
        </w:tc>
        <w:tc>
          <w:tcPr>
            <w:tcW w:w="1720" w:type="dxa"/>
          </w:tcPr>
          <w:p w14:paraId="56C51197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备用</w:t>
            </w:r>
            <w:r>
              <w:rPr>
                <w:rFonts w:ascii="楷体_GB2312" w:eastAsia="楷体_GB2312" w:hint="eastAsia"/>
                <w:sz w:val="26"/>
              </w:rPr>
              <w:t>13</w:t>
            </w:r>
            <w:r>
              <w:rPr>
                <w:rFonts w:ascii="楷体_GB2312" w:eastAsia="楷体_GB2312" w:hint="eastAsia"/>
                <w:sz w:val="26"/>
              </w:rPr>
              <w:t>根</w:t>
            </w:r>
            <w:r>
              <w:rPr>
                <w:rFonts w:ascii="楷体_GB2312" w:eastAsia="楷体_GB2312" w:hint="eastAsia"/>
                <w:sz w:val="26"/>
              </w:rPr>
              <w:t>(</w:t>
            </w:r>
            <w:r>
              <w:rPr>
                <w:rFonts w:ascii="楷体_GB2312" w:eastAsia="楷体_GB2312" w:hint="eastAsia"/>
                <w:sz w:val="26"/>
              </w:rPr>
              <w:t>包括接头</w:t>
            </w:r>
            <w:r>
              <w:rPr>
                <w:rFonts w:ascii="楷体_GB2312" w:eastAsia="楷体_GB2312" w:hint="eastAsia"/>
                <w:sz w:val="26"/>
              </w:rPr>
              <w:t>)</w:t>
            </w:r>
          </w:p>
        </w:tc>
      </w:tr>
      <w:tr w:rsidR="00000000" w14:paraId="76AA96DB" w14:textId="77777777">
        <w:tblPrEx>
          <w:tblCellMar>
            <w:top w:w="0" w:type="dxa"/>
            <w:bottom w:w="0" w:type="dxa"/>
          </w:tblCellMar>
        </w:tblPrEx>
        <w:tc>
          <w:tcPr>
            <w:tcW w:w="645" w:type="dxa"/>
          </w:tcPr>
          <w:p w14:paraId="0A3454E8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5</w:t>
            </w:r>
          </w:p>
        </w:tc>
        <w:tc>
          <w:tcPr>
            <w:tcW w:w="1935" w:type="dxa"/>
          </w:tcPr>
          <w:p w14:paraId="14A9FC5C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高压橡胶管</w:t>
            </w:r>
          </w:p>
        </w:tc>
        <w:tc>
          <w:tcPr>
            <w:tcW w:w="1935" w:type="dxa"/>
          </w:tcPr>
          <w:p w14:paraId="5843121D" w14:textId="77777777" w:rsidR="006A2B1A" w:rsidRDefault="006A2B1A">
            <w:pPr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8</w:t>
            </w:r>
            <w:r>
              <w:rPr>
                <w:rFonts w:ascii="楷体_GB2312" w:eastAsia="楷体_GB2312"/>
                <w:sz w:val="26"/>
              </w:rPr>
              <w:t>×</w:t>
            </w:r>
            <w:r>
              <w:rPr>
                <w:rFonts w:ascii="楷体_GB2312" w:eastAsia="楷体_GB2312"/>
                <w:sz w:val="26"/>
              </w:rPr>
              <w:t>2</w:t>
            </w:r>
          </w:p>
        </w:tc>
        <w:tc>
          <w:tcPr>
            <w:tcW w:w="430" w:type="dxa"/>
          </w:tcPr>
          <w:p w14:paraId="201AC152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根</w:t>
            </w:r>
          </w:p>
        </w:tc>
        <w:tc>
          <w:tcPr>
            <w:tcW w:w="860" w:type="dxa"/>
          </w:tcPr>
          <w:p w14:paraId="3D773803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120</w:t>
            </w:r>
          </w:p>
        </w:tc>
        <w:tc>
          <w:tcPr>
            <w:tcW w:w="1720" w:type="dxa"/>
          </w:tcPr>
          <w:p w14:paraId="21ACA109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(</w:t>
            </w:r>
            <w:r>
              <w:rPr>
                <w:rFonts w:ascii="楷体_GB2312" w:eastAsia="楷体_GB2312" w:hint="eastAsia"/>
                <w:sz w:val="26"/>
              </w:rPr>
              <w:t>包括接头</w:t>
            </w:r>
            <w:r>
              <w:rPr>
                <w:rFonts w:ascii="楷体_GB2312" w:eastAsia="楷体_GB2312" w:hint="eastAsia"/>
                <w:sz w:val="26"/>
              </w:rPr>
              <w:t>)</w:t>
            </w:r>
          </w:p>
        </w:tc>
      </w:tr>
      <w:tr w:rsidR="00000000" w14:paraId="450CE386" w14:textId="77777777">
        <w:tblPrEx>
          <w:tblCellMar>
            <w:top w:w="0" w:type="dxa"/>
            <w:bottom w:w="0" w:type="dxa"/>
          </w:tblCellMar>
        </w:tblPrEx>
        <w:tc>
          <w:tcPr>
            <w:tcW w:w="645" w:type="dxa"/>
          </w:tcPr>
          <w:p w14:paraId="096A3F6E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6</w:t>
            </w:r>
          </w:p>
        </w:tc>
        <w:tc>
          <w:tcPr>
            <w:tcW w:w="1935" w:type="dxa"/>
          </w:tcPr>
          <w:p w14:paraId="4C1019C7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分油器与支油管</w:t>
            </w:r>
          </w:p>
        </w:tc>
        <w:tc>
          <w:tcPr>
            <w:tcW w:w="1935" w:type="dxa"/>
          </w:tcPr>
          <w:p w14:paraId="20B9D7B0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</w:p>
        </w:tc>
        <w:tc>
          <w:tcPr>
            <w:tcW w:w="430" w:type="dxa"/>
          </w:tcPr>
          <w:p w14:paraId="14944019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件</w:t>
            </w:r>
          </w:p>
        </w:tc>
        <w:tc>
          <w:tcPr>
            <w:tcW w:w="860" w:type="dxa"/>
          </w:tcPr>
          <w:p w14:paraId="166BCBA9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22</w:t>
            </w:r>
          </w:p>
        </w:tc>
        <w:tc>
          <w:tcPr>
            <w:tcW w:w="1720" w:type="dxa"/>
          </w:tcPr>
          <w:p w14:paraId="4070DE4C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自行加工备用</w:t>
            </w:r>
            <w:r>
              <w:rPr>
                <w:rFonts w:ascii="楷体_GB2312" w:eastAsia="楷体_GB2312" w:hint="eastAsia"/>
                <w:sz w:val="26"/>
              </w:rPr>
              <w:t>10</w:t>
            </w:r>
            <w:r>
              <w:rPr>
                <w:rFonts w:ascii="楷体_GB2312" w:eastAsia="楷体_GB2312" w:hint="eastAsia"/>
                <w:sz w:val="26"/>
              </w:rPr>
              <w:t>件</w:t>
            </w:r>
          </w:p>
        </w:tc>
      </w:tr>
      <w:tr w:rsidR="00000000" w14:paraId="710B4FF6" w14:textId="77777777">
        <w:tblPrEx>
          <w:tblCellMar>
            <w:top w:w="0" w:type="dxa"/>
            <w:bottom w:w="0" w:type="dxa"/>
          </w:tblCellMar>
        </w:tblPrEx>
        <w:tc>
          <w:tcPr>
            <w:tcW w:w="645" w:type="dxa"/>
          </w:tcPr>
          <w:p w14:paraId="1A816453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7</w:t>
            </w:r>
          </w:p>
        </w:tc>
        <w:tc>
          <w:tcPr>
            <w:tcW w:w="1935" w:type="dxa"/>
          </w:tcPr>
          <w:p w14:paraId="70F2730E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电气控制柜</w:t>
            </w:r>
          </w:p>
        </w:tc>
        <w:tc>
          <w:tcPr>
            <w:tcW w:w="1935" w:type="dxa"/>
          </w:tcPr>
          <w:p w14:paraId="2034D50D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</w:p>
        </w:tc>
        <w:tc>
          <w:tcPr>
            <w:tcW w:w="430" w:type="dxa"/>
          </w:tcPr>
          <w:p w14:paraId="25DE1C08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台</w:t>
            </w:r>
          </w:p>
        </w:tc>
        <w:tc>
          <w:tcPr>
            <w:tcW w:w="860" w:type="dxa"/>
          </w:tcPr>
          <w:p w14:paraId="54E61D3F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2</w:t>
            </w:r>
          </w:p>
        </w:tc>
        <w:tc>
          <w:tcPr>
            <w:tcW w:w="1720" w:type="dxa"/>
          </w:tcPr>
          <w:p w14:paraId="1AFCD886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台上台下各一台</w:t>
            </w:r>
          </w:p>
        </w:tc>
      </w:tr>
      <w:tr w:rsidR="00000000" w14:paraId="3AFA925E" w14:textId="77777777">
        <w:tblPrEx>
          <w:tblCellMar>
            <w:top w:w="0" w:type="dxa"/>
            <w:bottom w:w="0" w:type="dxa"/>
          </w:tblCellMar>
        </w:tblPrEx>
        <w:tc>
          <w:tcPr>
            <w:tcW w:w="645" w:type="dxa"/>
          </w:tcPr>
          <w:p w14:paraId="5A0794EA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8</w:t>
            </w:r>
          </w:p>
        </w:tc>
        <w:tc>
          <w:tcPr>
            <w:tcW w:w="1935" w:type="dxa"/>
          </w:tcPr>
          <w:p w14:paraId="6FE8BB48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晶体管对讲机</w:t>
            </w:r>
          </w:p>
        </w:tc>
        <w:tc>
          <w:tcPr>
            <w:tcW w:w="1935" w:type="dxa"/>
          </w:tcPr>
          <w:p w14:paraId="4E65B709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/>
                <w:sz w:val="26"/>
              </w:rPr>
              <w:t>DJ101</w:t>
            </w:r>
            <w:r>
              <w:rPr>
                <w:rFonts w:ascii="楷体_GB2312" w:eastAsia="楷体_GB2312" w:hint="eastAsia"/>
                <w:sz w:val="26"/>
              </w:rPr>
              <w:t>型</w:t>
            </w:r>
          </w:p>
        </w:tc>
        <w:tc>
          <w:tcPr>
            <w:tcW w:w="430" w:type="dxa"/>
          </w:tcPr>
          <w:p w14:paraId="2F2BB41B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对</w:t>
            </w:r>
          </w:p>
        </w:tc>
        <w:tc>
          <w:tcPr>
            <w:tcW w:w="860" w:type="dxa"/>
          </w:tcPr>
          <w:p w14:paraId="3AA92F80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2</w:t>
            </w:r>
          </w:p>
        </w:tc>
        <w:tc>
          <w:tcPr>
            <w:tcW w:w="1720" w:type="dxa"/>
          </w:tcPr>
          <w:p w14:paraId="0790041D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</w:p>
        </w:tc>
      </w:tr>
      <w:tr w:rsidR="00000000" w14:paraId="507E18F6" w14:textId="77777777">
        <w:tblPrEx>
          <w:tblCellMar>
            <w:top w:w="0" w:type="dxa"/>
            <w:bottom w:w="0" w:type="dxa"/>
          </w:tblCellMar>
        </w:tblPrEx>
        <w:tc>
          <w:tcPr>
            <w:tcW w:w="645" w:type="dxa"/>
          </w:tcPr>
          <w:p w14:paraId="39CE0514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9</w:t>
            </w:r>
          </w:p>
        </w:tc>
        <w:tc>
          <w:tcPr>
            <w:tcW w:w="1935" w:type="dxa"/>
          </w:tcPr>
          <w:p w14:paraId="2FA59D71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发电机</w:t>
            </w:r>
          </w:p>
        </w:tc>
        <w:tc>
          <w:tcPr>
            <w:tcW w:w="1935" w:type="dxa"/>
          </w:tcPr>
          <w:p w14:paraId="7F95D555" w14:textId="77777777" w:rsidR="006A2B1A" w:rsidRDefault="006A2B1A">
            <w:pPr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/>
                <w:sz w:val="26"/>
              </w:rPr>
              <w:t>120kW</w:t>
            </w:r>
          </w:p>
        </w:tc>
        <w:tc>
          <w:tcPr>
            <w:tcW w:w="430" w:type="dxa"/>
          </w:tcPr>
          <w:p w14:paraId="3226238D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台</w:t>
            </w:r>
          </w:p>
        </w:tc>
        <w:tc>
          <w:tcPr>
            <w:tcW w:w="860" w:type="dxa"/>
          </w:tcPr>
          <w:p w14:paraId="7C2EB3DB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1</w:t>
            </w:r>
          </w:p>
        </w:tc>
        <w:tc>
          <w:tcPr>
            <w:tcW w:w="1720" w:type="dxa"/>
          </w:tcPr>
          <w:p w14:paraId="26B6DE62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</w:p>
        </w:tc>
      </w:tr>
      <w:tr w:rsidR="00000000" w14:paraId="400F4BBF" w14:textId="77777777">
        <w:tblPrEx>
          <w:tblCellMar>
            <w:top w:w="0" w:type="dxa"/>
            <w:bottom w:w="0" w:type="dxa"/>
          </w:tblCellMar>
        </w:tblPrEx>
        <w:tc>
          <w:tcPr>
            <w:tcW w:w="645" w:type="dxa"/>
          </w:tcPr>
          <w:p w14:paraId="10907A86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10</w:t>
            </w:r>
          </w:p>
        </w:tc>
        <w:tc>
          <w:tcPr>
            <w:tcW w:w="1935" w:type="dxa"/>
          </w:tcPr>
          <w:p w14:paraId="11B92267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电动齿轮卷扬机</w:t>
            </w:r>
          </w:p>
        </w:tc>
        <w:tc>
          <w:tcPr>
            <w:tcW w:w="1935" w:type="dxa"/>
          </w:tcPr>
          <w:p w14:paraId="066973FB" w14:textId="77777777" w:rsidR="006A2B1A" w:rsidRDefault="006A2B1A">
            <w:pPr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/>
                <w:sz w:val="26"/>
              </w:rPr>
              <w:t>3t,40-50m/min</w:t>
            </w:r>
          </w:p>
        </w:tc>
        <w:tc>
          <w:tcPr>
            <w:tcW w:w="430" w:type="dxa"/>
          </w:tcPr>
          <w:p w14:paraId="16931E42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台</w:t>
            </w:r>
          </w:p>
        </w:tc>
        <w:tc>
          <w:tcPr>
            <w:tcW w:w="860" w:type="dxa"/>
          </w:tcPr>
          <w:p w14:paraId="24FC74B0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2</w:t>
            </w:r>
          </w:p>
        </w:tc>
        <w:tc>
          <w:tcPr>
            <w:tcW w:w="1720" w:type="dxa"/>
          </w:tcPr>
          <w:p w14:paraId="04154BF3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</w:p>
        </w:tc>
      </w:tr>
      <w:tr w:rsidR="00000000" w14:paraId="136C02B2" w14:textId="77777777">
        <w:tblPrEx>
          <w:tblCellMar>
            <w:top w:w="0" w:type="dxa"/>
            <w:bottom w:w="0" w:type="dxa"/>
          </w:tblCellMar>
        </w:tblPrEx>
        <w:tc>
          <w:tcPr>
            <w:tcW w:w="645" w:type="dxa"/>
          </w:tcPr>
          <w:p w14:paraId="25D9A725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11</w:t>
            </w:r>
          </w:p>
        </w:tc>
        <w:tc>
          <w:tcPr>
            <w:tcW w:w="1935" w:type="dxa"/>
          </w:tcPr>
          <w:p w14:paraId="29EDF83B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电动齿轮卷扬机</w:t>
            </w:r>
          </w:p>
        </w:tc>
        <w:tc>
          <w:tcPr>
            <w:tcW w:w="1935" w:type="dxa"/>
          </w:tcPr>
          <w:p w14:paraId="2958B558" w14:textId="77777777" w:rsidR="006A2B1A" w:rsidRDefault="006A2B1A">
            <w:pPr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/>
                <w:sz w:val="26"/>
              </w:rPr>
              <w:t>1t,30-40m/min</w:t>
            </w:r>
          </w:p>
        </w:tc>
        <w:tc>
          <w:tcPr>
            <w:tcW w:w="430" w:type="dxa"/>
          </w:tcPr>
          <w:p w14:paraId="4B31B680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台</w:t>
            </w:r>
          </w:p>
        </w:tc>
        <w:tc>
          <w:tcPr>
            <w:tcW w:w="860" w:type="dxa"/>
          </w:tcPr>
          <w:p w14:paraId="4D333BEB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3</w:t>
            </w:r>
          </w:p>
        </w:tc>
        <w:tc>
          <w:tcPr>
            <w:tcW w:w="1720" w:type="dxa"/>
          </w:tcPr>
          <w:p w14:paraId="418E8408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</w:p>
        </w:tc>
      </w:tr>
      <w:tr w:rsidR="00000000" w14:paraId="4A6807D6" w14:textId="77777777">
        <w:tblPrEx>
          <w:tblCellMar>
            <w:top w:w="0" w:type="dxa"/>
            <w:bottom w:w="0" w:type="dxa"/>
          </w:tblCellMar>
        </w:tblPrEx>
        <w:tc>
          <w:tcPr>
            <w:tcW w:w="645" w:type="dxa"/>
          </w:tcPr>
          <w:p w14:paraId="31B02DB3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12</w:t>
            </w:r>
          </w:p>
        </w:tc>
        <w:tc>
          <w:tcPr>
            <w:tcW w:w="1935" w:type="dxa"/>
          </w:tcPr>
          <w:p w14:paraId="4ED5E6FF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电焊机</w:t>
            </w:r>
          </w:p>
        </w:tc>
        <w:tc>
          <w:tcPr>
            <w:tcW w:w="1935" w:type="dxa"/>
          </w:tcPr>
          <w:p w14:paraId="7F0B9C99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</w:p>
        </w:tc>
        <w:tc>
          <w:tcPr>
            <w:tcW w:w="430" w:type="dxa"/>
          </w:tcPr>
          <w:p w14:paraId="7B83A339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台</w:t>
            </w:r>
          </w:p>
        </w:tc>
        <w:tc>
          <w:tcPr>
            <w:tcW w:w="860" w:type="dxa"/>
          </w:tcPr>
          <w:p w14:paraId="0419B57A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4</w:t>
            </w:r>
          </w:p>
        </w:tc>
        <w:tc>
          <w:tcPr>
            <w:tcW w:w="1720" w:type="dxa"/>
          </w:tcPr>
          <w:p w14:paraId="6953AEDB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</w:p>
        </w:tc>
      </w:tr>
      <w:tr w:rsidR="00000000" w14:paraId="766DAA52" w14:textId="77777777">
        <w:tblPrEx>
          <w:tblCellMar>
            <w:top w:w="0" w:type="dxa"/>
            <w:bottom w:w="0" w:type="dxa"/>
          </w:tblCellMar>
        </w:tblPrEx>
        <w:tc>
          <w:tcPr>
            <w:tcW w:w="645" w:type="dxa"/>
          </w:tcPr>
          <w:p w14:paraId="14017563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13</w:t>
            </w:r>
          </w:p>
        </w:tc>
        <w:tc>
          <w:tcPr>
            <w:tcW w:w="1935" w:type="dxa"/>
          </w:tcPr>
          <w:p w14:paraId="170105DF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气割工具</w:t>
            </w:r>
          </w:p>
        </w:tc>
        <w:tc>
          <w:tcPr>
            <w:tcW w:w="1935" w:type="dxa"/>
          </w:tcPr>
          <w:p w14:paraId="1D4B0A9D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</w:p>
        </w:tc>
        <w:tc>
          <w:tcPr>
            <w:tcW w:w="430" w:type="dxa"/>
          </w:tcPr>
          <w:p w14:paraId="62E2F144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套</w:t>
            </w:r>
          </w:p>
        </w:tc>
        <w:tc>
          <w:tcPr>
            <w:tcW w:w="860" w:type="dxa"/>
          </w:tcPr>
          <w:p w14:paraId="374E9B70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1</w:t>
            </w:r>
          </w:p>
        </w:tc>
        <w:tc>
          <w:tcPr>
            <w:tcW w:w="1720" w:type="dxa"/>
          </w:tcPr>
          <w:p w14:paraId="5DADFA71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</w:p>
        </w:tc>
      </w:tr>
      <w:tr w:rsidR="00000000" w14:paraId="46F5C47D" w14:textId="77777777">
        <w:tblPrEx>
          <w:tblCellMar>
            <w:top w:w="0" w:type="dxa"/>
            <w:bottom w:w="0" w:type="dxa"/>
          </w:tblCellMar>
        </w:tblPrEx>
        <w:tc>
          <w:tcPr>
            <w:tcW w:w="645" w:type="dxa"/>
          </w:tcPr>
          <w:p w14:paraId="682C13DB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14</w:t>
            </w:r>
          </w:p>
        </w:tc>
        <w:tc>
          <w:tcPr>
            <w:tcW w:w="1935" w:type="dxa"/>
          </w:tcPr>
          <w:p w14:paraId="7E02B35D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混凝土搅拌机</w:t>
            </w:r>
          </w:p>
        </w:tc>
        <w:tc>
          <w:tcPr>
            <w:tcW w:w="1935" w:type="dxa"/>
          </w:tcPr>
          <w:p w14:paraId="48A7EBD3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滚筒式</w:t>
            </w:r>
            <w:r>
              <w:rPr>
                <w:rFonts w:ascii="楷体_GB2312" w:eastAsia="楷体_GB2312" w:hint="eastAsia"/>
                <w:sz w:val="26"/>
              </w:rPr>
              <w:t>400L</w:t>
            </w:r>
          </w:p>
        </w:tc>
        <w:tc>
          <w:tcPr>
            <w:tcW w:w="430" w:type="dxa"/>
          </w:tcPr>
          <w:p w14:paraId="6D0ECD00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台</w:t>
            </w:r>
          </w:p>
        </w:tc>
        <w:tc>
          <w:tcPr>
            <w:tcW w:w="860" w:type="dxa"/>
          </w:tcPr>
          <w:p w14:paraId="6BDB608C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1</w:t>
            </w:r>
          </w:p>
        </w:tc>
        <w:tc>
          <w:tcPr>
            <w:tcW w:w="1720" w:type="dxa"/>
          </w:tcPr>
          <w:p w14:paraId="5A13DC42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</w:p>
        </w:tc>
      </w:tr>
      <w:tr w:rsidR="00000000" w14:paraId="2D117D11" w14:textId="77777777">
        <w:tblPrEx>
          <w:tblCellMar>
            <w:top w:w="0" w:type="dxa"/>
            <w:bottom w:w="0" w:type="dxa"/>
          </w:tblCellMar>
        </w:tblPrEx>
        <w:tc>
          <w:tcPr>
            <w:tcW w:w="645" w:type="dxa"/>
          </w:tcPr>
          <w:p w14:paraId="5D7FDA8E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15</w:t>
            </w:r>
          </w:p>
        </w:tc>
        <w:tc>
          <w:tcPr>
            <w:tcW w:w="1935" w:type="dxa"/>
          </w:tcPr>
          <w:p w14:paraId="0CF0700D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混凝土搅拌机</w:t>
            </w:r>
          </w:p>
        </w:tc>
        <w:tc>
          <w:tcPr>
            <w:tcW w:w="1935" w:type="dxa"/>
          </w:tcPr>
          <w:p w14:paraId="7F075CDD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强制式</w:t>
            </w:r>
            <w:r>
              <w:rPr>
                <w:rFonts w:ascii="楷体_GB2312" w:eastAsia="楷体_GB2312" w:hint="eastAsia"/>
                <w:sz w:val="26"/>
              </w:rPr>
              <w:t>250L</w:t>
            </w:r>
          </w:p>
        </w:tc>
        <w:tc>
          <w:tcPr>
            <w:tcW w:w="430" w:type="dxa"/>
          </w:tcPr>
          <w:p w14:paraId="588288B0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台</w:t>
            </w:r>
          </w:p>
        </w:tc>
        <w:tc>
          <w:tcPr>
            <w:tcW w:w="860" w:type="dxa"/>
          </w:tcPr>
          <w:p w14:paraId="22C2B243" w14:textId="77777777" w:rsidR="006A2B1A" w:rsidRDefault="006A2B1A">
            <w:pPr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/>
                <w:sz w:val="26"/>
              </w:rPr>
              <w:t>1</w:t>
            </w:r>
          </w:p>
        </w:tc>
        <w:tc>
          <w:tcPr>
            <w:tcW w:w="1720" w:type="dxa"/>
          </w:tcPr>
          <w:p w14:paraId="223D8484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</w:p>
        </w:tc>
      </w:tr>
      <w:tr w:rsidR="00000000" w14:paraId="1FE63370" w14:textId="77777777">
        <w:tblPrEx>
          <w:tblCellMar>
            <w:top w:w="0" w:type="dxa"/>
            <w:bottom w:w="0" w:type="dxa"/>
          </w:tblCellMar>
        </w:tblPrEx>
        <w:tc>
          <w:tcPr>
            <w:tcW w:w="645" w:type="dxa"/>
          </w:tcPr>
          <w:p w14:paraId="12F7C919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16</w:t>
            </w:r>
          </w:p>
        </w:tc>
        <w:tc>
          <w:tcPr>
            <w:tcW w:w="1935" w:type="dxa"/>
          </w:tcPr>
          <w:p w14:paraId="46EA8857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插入式振捣器</w:t>
            </w:r>
          </w:p>
        </w:tc>
        <w:tc>
          <w:tcPr>
            <w:tcW w:w="1935" w:type="dxa"/>
          </w:tcPr>
          <w:p w14:paraId="2E7D5DA7" w14:textId="77777777" w:rsidR="006A2B1A" w:rsidRDefault="006A2B1A">
            <w:pPr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/>
                <w:sz w:val="26"/>
              </w:rPr>
              <w:t>HZ-50</w:t>
            </w:r>
          </w:p>
        </w:tc>
        <w:tc>
          <w:tcPr>
            <w:tcW w:w="430" w:type="dxa"/>
          </w:tcPr>
          <w:p w14:paraId="1A7EA6AA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台</w:t>
            </w:r>
          </w:p>
        </w:tc>
        <w:tc>
          <w:tcPr>
            <w:tcW w:w="860" w:type="dxa"/>
          </w:tcPr>
          <w:p w14:paraId="07CC76D1" w14:textId="77777777" w:rsidR="006A2B1A" w:rsidRDefault="006A2B1A">
            <w:pPr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/>
                <w:sz w:val="26"/>
              </w:rPr>
              <w:t>4</w:t>
            </w:r>
          </w:p>
        </w:tc>
        <w:tc>
          <w:tcPr>
            <w:tcW w:w="1720" w:type="dxa"/>
          </w:tcPr>
          <w:p w14:paraId="49F6E619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另备棒</w:t>
            </w:r>
            <w:r>
              <w:rPr>
                <w:rFonts w:ascii="楷体_GB2312" w:eastAsia="楷体_GB2312" w:hint="eastAsia"/>
                <w:sz w:val="26"/>
              </w:rPr>
              <w:t>8</w:t>
            </w:r>
            <w:r>
              <w:rPr>
                <w:rFonts w:ascii="楷体_GB2312" w:eastAsia="楷体_GB2312" w:hint="eastAsia"/>
                <w:sz w:val="26"/>
              </w:rPr>
              <w:t>台</w:t>
            </w:r>
          </w:p>
        </w:tc>
      </w:tr>
      <w:tr w:rsidR="00000000" w14:paraId="370E00ED" w14:textId="77777777">
        <w:tblPrEx>
          <w:tblCellMar>
            <w:top w:w="0" w:type="dxa"/>
            <w:bottom w:w="0" w:type="dxa"/>
          </w:tblCellMar>
        </w:tblPrEx>
        <w:tc>
          <w:tcPr>
            <w:tcW w:w="645" w:type="dxa"/>
          </w:tcPr>
          <w:p w14:paraId="5D5007CF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17</w:t>
            </w:r>
          </w:p>
        </w:tc>
        <w:tc>
          <w:tcPr>
            <w:tcW w:w="1935" w:type="dxa"/>
          </w:tcPr>
          <w:p w14:paraId="62486BE9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高压水泵</w:t>
            </w:r>
          </w:p>
        </w:tc>
        <w:tc>
          <w:tcPr>
            <w:tcW w:w="1935" w:type="dxa"/>
          </w:tcPr>
          <w:p w14:paraId="0F60B013" w14:textId="77777777" w:rsidR="006A2B1A" w:rsidRDefault="006A2B1A">
            <w:pPr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扬程</w:t>
            </w:r>
            <w:r>
              <w:rPr>
                <w:rFonts w:ascii="楷体_GB2312" w:eastAsia="楷体_GB2312"/>
                <w:sz w:val="26"/>
              </w:rPr>
              <w:t>200m</w:t>
            </w:r>
          </w:p>
        </w:tc>
        <w:tc>
          <w:tcPr>
            <w:tcW w:w="430" w:type="dxa"/>
          </w:tcPr>
          <w:p w14:paraId="0B4F87FF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台</w:t>
            </w:r>
          </w:p>
        </w:tc>
        <w:tc>
          <w:tcPr>
            <w:tcW w:w="860" w:type="dxa"/>
          </w:tcPr>
          <w:p w14:paraId="0520F2DE" w14:textId="77777777" w:rsidR="006A2B1A" w:rsidRDefault="006A2B1A">
            <w:pPr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/>
                <w:sz w:val="26"/>
              </w:rPr>
              <w:t>1</w:t>
            </w:r>
          </w:p>
        </w:tc>
        <w:tc>
          <w:tcPr>
            <w:tcW w:w="1720" w:type="dxa"/>
          </w:tcPr>
          <w:p w14:paraId="5C11EF16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</w:p>
        </w:tc>
      </w:tr>
      <w:tr w:rsidR="00000000" w14:paraId="60020550" w14:textId="77777777">
        <w:tblPrEx>
          <w:tblCellMar>
            <w:top w:w="0" w:type="dxa"/>
            <w:bottom w:w="0" w:type="dxa"/>
          </w:tblCellMar>
        </w:tblPrEx>
        <w:tc>
          <w:tcPr>
            <w:tcW w:w="645" w:type="dxa"/>
          </w:tcPr>
          <w:p w14:paraId="2F464716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18</w:t>
            </w:r>
          </w:p>
        </w:tc>
        <w:tc>
          <w:tcPr>
            <w:tcW w:w="1935" w:type="dxa"/>
          </w:tcPr>
          <w:p w14:paraId="3621D94E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激光铅直仪</w:t>
            </w:r>
          </w:p>
        </w:tc>
        <w:tc>
          <w:tcPr>
            <w:tcW w:w="1935" w:type="dxa"/>
          </w:tcPr>
          <w:p w14:paraId="4B9A55A9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</w:p>
        </w:tc>
        <w:tc>
          <w:tcPr>
            <w:tcW w:w="430" w:type="dxa"/>
          </w:tcPr>
          <w:p w14:paraId="7AD50371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台</w:t>
            </w:r>
          </w:p>
        </w:tc>
        <w:tc>
          <w:tcPr>
            <w:tcW w:w="860" w:type="dxa"/>
          </w:tcPr>
          <w:p w14:paraId="58F1F817" w14:textId="77777777" w:rsidR="006A2B1A" w:rsidRDefault="006A2B1A">
            <w:pPr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/>
                <w:sz w:val="26"/>
              </w:rPr>
              <w:t>2</w:t>
            </w:r>
          </w:p>
        </w:tc>
        <w:tc>
          <w:tcPr>
            <w:tcW w:w="1720" w:type="dxa"/>
          </w:tcPr>
          <w:p w14:paraId="55C775E0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</w:p>
        </w:tc>
      </w:tr>
      <w:tr w:rsidR="00000000" w14:paraId="7600D027" w14:textId="77777777">
        <w:tblPrEx>
          <w:tblCellMar>
            <w:top w:w="0" w:type="dxa"/>
            <w:bottom w:w="0" w:type="dxa"/>
          </w:tblCellMar>
        </w:tblPrEx>
        <w:tc>
          <w:tcPr>
            <w:tcW w:w="645" w:type="dxa"/>
          </w:tcPr>
          <w:p w14:paraId="4892C054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19</w:t>
            </w:r>
          </w:p>
        </w:tc>
        <w:tc>
          <w:tcPr>
            <w:tcW w:w="1935" w:type="dxa"/>
          </w:tcPr>
          <w:p w14:paraId="40E9306E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倒链</w:t>
            </w:r>
          </w:p>
        </w:tc>
        <w:tc>
          <w:tcPr>
            <w:tcW w:w="1935" w:type="dxa"/>
          </w:tcPr>
          <w:p w14:paraId="4CF3C49A" w14:textId="77777777" w:rsidR="006A2B1A" w:rsidRDefault="006A2B1A">
            <w:pPr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/>
                <w:sz w:val="26"/>
              </w:rPr>
              <w:t>5t</w:t>
            </w:r>
          </w:p>
        </w:tc>
        <w:tc>
          <w:tcPr>
            <w:tcW w:w="430" w:type="dxa"/>
          </w:tcPr>
          <w:p w14:paraId="3ECA1D37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个</w:t>
            </w:r>
          </w:p>
        </w:tc>
        <w:tc>
          <w:tcPr>
            <w:tcW w:w="860" w:type="dxa"/>
          </w:tcPr>
          <w:p w14:paraId="6ACF9594" w14:textId="77777777" w:rsidR="006A2B1A" w:rsidRDefault="006A2B1A">
            <w:pPr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/>
                <w:sz w:val="26"/>
              </w:rPr>
              <w:t>3</w:t>
            </w:r>
          </w:p>
        </w:tc>
        <w:tc>
          <w:tcPr>
            <w:tcW w:w="1720" w:type="dxa"/>
          </w:tcPr>
          <w:p w14:paraId="38AA3D5C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</w:p>
        </w:tc>
      </w:tr>
      <w:tr w:rsidR="00000000" w14:paraId="61CE8B7A" w14:textId="77777777">
        <w:tblPrEx>
          <w:tblCellMar>
            <w:top w:w="0" w:type="dxa"/>
            <w:bottom w:w="0" w:type="dxa"/>
          </w:tblCellMar>
        </w:tblPrEx>
        <w:tc>
          <w:tcPr>
            <w:tcW w:w="645" w:type="dxa"/>
          </w:tcPr>
          <w:p w14:paraId="183E714A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20</w:t>
            </w:r>
          </w:p>
        </w:tc>
        <w:tc>
          <w:tcPr>
            <w:tcW w:w="1935" w:type="dxa"/>
          </w:tcPr>
          <w:p w14:paraId="2E8CE6F2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倒链</w:t>
            </w:r>
          </w:p>
        </w:tc>
        <w:tc>
          <w:tcPr>
            <w:tcW w:w="1935" w:type="dxa"/>
          </w:tcPr>
          <w:p w14:paraId="6E849B31" w14:textId="77777777" w:rsidR="006A2B1A" w:rsidRDefault="006A2B1A">
            <w:pPr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/>
                <w:sz w:val="26"/>
              </w:rPr>
              <w:t>3t</w:t>
            </w:r>
          </w:p>
        </w:tc>
        <w:tc>
          <w:tcPr>
            <w:tcW w:w="430" w:type="dxa"/>
          </w:tcPr>
          <w:p w14:paraId="7042995D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个</w:t>
            </w:r>
          </w:p>
        </w:tc>
        <w:tc>
          <w:tcPr>
            <w:tcW w:w="860" w:type="dxa"/>
          </w:tcPr>
          <w:p w14:paraId="46027AA6" w14:textId="77777777" w:rsidR="006A2B1A" w:rsidRDefault="006A2B1A">
            <w:pPr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/>
                <w:sz w:val="26"/>
              </w:rPr>
              <w:t>2</w:t>
            </w:r>
          </w:p>
        </w:tc>
        <w:tc>
          <w:tcPr>
            <w:tcW w:w="1720" w:type="dxa"/>
          </w:tcPr>
          <w:p w14:paraId="68280180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</w:p>
        </w:tc>
      </w:tr>
      <w:tr w:rsidR="00000000" w14:paraId="69CF2866" w14:textId="77777777">
        <w:tblPrEx>
          <w:tblCellMar>
            <w:top w:w="0" w:type="dxa"/>
            <w:bottom w:w="0" w:type="dxa"/>
          </w:tblCellMar>
        </w:tblPrEx>
        <w:tc>
          <w:tcPr>
            <w:tcW w:w="645" w:type="dxa"/>
          </w:tcPr>
          <w:p w14:paraId="4BC9AA73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21</w:t>
            </w:r>
          </w:p>
        </w:tc>
        <w:tc>
          <w:tcPr>
            <w:tcW w:w="1935" w:type="dxa"/>
          </w:tcPr>
          <w:p w14:paraId="129CE388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倒链</w:t>
            </w:r>
          </w:p>
        </w:tc>
        <w:tc>
          <w:tcPr>
            <w:tcW w:w="1935" w:type="dxa"/>
          </w:tcPr>
          <w:p w14:paraId="27D1A582" w14:textId="77777777" w:rsidR="006A2B1A" w:rsidRDefault="006A2B1A">
            <w:pPr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/>
                <w:sz w:val="26"/>
              </w:rPr>
              <w:t>0.6t</w:t>
            </w:r>
          </w:p>
        </w:tc>
        <w:tc>
          <w:tcPr>
            <w:tcW w:w="430" w:type="dxa"/>
          </w:tcPr>
          <w:p w14:paraId="30C7428C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个</w:t>
            </w:r>
          </w:p>
        </w:tc>
        <w:tc>
          <w:tcPr>
            <w:tcW w:w="860" w:type="dxa"/>
          </w:tcPr>
          <w:p w14:paraId="6750B1ED" w14:textId="77777777" w:rsidR="006A2B1A" w:rsidRDefault="006A2B1A">
            <w:pPr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/>
                <w:sz w:val="26"/>
              </w:rPr>
              <w:t>4</w:t>
            </w:r>
          </w:p>
        </w:tc>
        <w:tc>
          <w:tcPr>
            <w:tcW w:w="1720" w:type="dxa"/>
          </w:tcPr>
          <w:p w14:paraId="1DC6AC5D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</w:p>
        </w:tc>
      </w:tr>
      <w:tr w:rsidR="00000000" w14:paraId="52FCCFF4" w14:textId="77777777">
        <w:tblPrEx>
          <w:tblCellMar>
            <w:top w:w="0" w:type="dxa"/>
            <w:bottom w:w="0" w:type="dxa"/>
          </w:tblCellMar>
        </w:tblPrEx>
        <w:tc>
          <w:tcPr>
            <w:tcW w:w="645" w:type="dxa"/>
          </w:tcPr>
          <w:p w14:paraId="4B4DCF3C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22</w:t>
            </w:r>
          </w:p>
        </w:tc>
        <w:tc>
          <w:tcPr>
            <w:tcW w:w="1935" w:type="dxa"/>
          </w:tcPr>
          <w:p w14:paraId="03140625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拉力表</w:t>
            </w:r>
          </w:p>
        </w:tc>
        <w:tc>
          <w:tcPr>
            <w:tcW w:w="1935" w:type="dxa"/>
          </w:tcPr>
          <w:p w14:paraId="323C68A6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/>
                <w:sz w:val="26"/>
              </w:rPr>
              <w:t>5tLLB-5</w:t>
            </w:r>
            <w:r>
              <w:rPr>
                <w:rFonts w:ascii="楷体_GB2312" w:eastAsia="楷体_GB2312" w:hint="eastAsia"/>
                <w:sz w:val="26"/>
              </w:rPr>
              <w:t>型</w:t>
            </w:r>
          </w:p>
        </w:tc>
        <w:tc>
          <w:tcPr>
            <w:tcW w:w="430" w:type="dxa"/>
          </w:tcPr>
          <w:p w14:paraId="52876C6B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个</w:t>
            </w:r>
          </w:p>
        </w:tc>
        <w:tc>
          <w:tcPr>
            <w:tcW w:w="860" w:type="dxa"/>
          </w:tcPr>
          <w:p w14:paraId="3057139F" w14:textId="77777777" w:rsidR="006A2B1A" w:rsidRDefault="006A2B1A">
            <w:pPr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/>
                <w:sz w:val="26"/>
              </w:rPr>
              <w:t>4</w:t>
            </w:r>
          </w:p>
        </w:tc>
        <w:tc>
          <w:tcPr>
            <w:tcW w:w="1720" w:type="dxa"/>
          </w:tcPr>
          <w:p w14:paraId="179890EF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备用</w:t>
            </w:r>
            <w:r>
              <w:rPr>
                <w:rFonts w:ascii="楷体_GB2312" w:eastAsia="楷体_GB2312" w:hint="eastAsia"/>
                <w:sz w:val="26"/>
              </w:rPr>
              <w:t>2</w:t>
            </w:r>
            <w:r>
              <w:rPr>
                <w:rFonts w:ascii="楷体_GB2312" w:eastAsia="楷体_GB2312" w:hint="eastAsia"/>
                <w:sz w:val="26"/>
              </w:rPr>
              <w:t>个</w:t>
            </w:r>
          </w:p>
        </w:tc>
      </w:tr>
      <w:tr w:rsidR="00000000" w14:paraId="28244430" w14:textId="77777777">
        <w:tblPrEx>
          <w:tblCellMar>
            <w:top w:w="0" w:type="dxa"/>
            <w:bottom w:w="0" w:type="dxa"/>
          </w:tblCellMar>
        </w:tblPrEx>
        <w:tc>
          <w:tcPr>
            <w:tcW w:w="645" w:type="dxa"/>
          </w:tcPr>
          <w:p w14:paraId="47C2A725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23</w:t>
            </w:r>
          </w:p>
        </w:tc>
        <w:tc>
          <w:tcPr>
            <w:tcW w:w="1935" w:type="dxa"/>
          </w:tcPr>
          <w:p w14:paraId="119318AD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手动液压千斤顶</w:t>
            </w:r>
          </w:p>
        </w:tc>
        <w:tc>
          <w:tcPr>
            <w:tcW w:w="1935" w:type="dxa"/>
          </w:tcPr>
          <w:p w14:paraId="53265D58" w14:textId="77777777" w:rsidR="006A2B1A" w:rsidRDefault="006A2B1A">
            <w:pPr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/>
                <w:sz w:val="26"/>
              </w:rPr>
              <w:t>5t</w:t>
            </w:r>
          </w:p>
        </w:tc>
        <w:tc>
          <w:tcPr>
            <w:tcW w:w="430" w:type="dxa"/>
          </w:tcPr>
          <w:p w14:paraId="01D7D12A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台</w:t>
            </w:r>
          </w:p>
        </w:tc>
        <w:tc>
          <w:tcPr>
            <w:tcW w:w="860" w:type="dxa"/>
          </w:tcPr>
          <w:p w14:paraId="4F7FE3B7" w14:textId="77777777" w:rsidR="006A2B1A" w:rsidRDefault="006A2B1A">
            <w:pPr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/>
                <w:sz w:val="26"/>
              </w:rPr>
              <w:t>4</w:t>
            </w:r>
          </w:p>
        </w:tc>
        <w:tc>
          <w:tcPr>
            <w:tcW w:w="1720" w:type="dxa"/>
          </w:tcPr>
          <w:p w14:paraId="784FCACE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</w:p>
        </w:tc>
      </w:tr>
      <w:tr w:rsidR="00000000" w14:paraId="3135723F" w14:textId="77777777">
        <w:tblPrEx>
          <w:tblCellMar>
            <w:top w:w="0" w:type="dxa"/>
            <w:bottom w:w="0" w:type="dxa"/>
          </w:tblCellMar>
        </w:tblPrEx>
        <w:tc>
          <w:tcPr>
            <w:tcW w:w="645" w:type="dxa"/>
          </w:tcPr>
          <w:p w14:paraId="1258A8F3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24</w:t>
            </w:r>
          </w:p>
        </w:tc>
        <w:tc>
          <w:tcPr>
            <w:tcW w:w="1935" w:type="dxa"/>
          </w:tcPr>
          <w:p w14:paraId="6E563F00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钢丝绳</w:t>
            </w:r>
          </w:p>
        </w:tc>
        <w:tc>
          <w:tcPr>
            <w:tcW w:w="1935" w:type="dxa"/>
          </w:tcPr>
          <w:p w14:paraId="7DBBE333" w14:textId="77777777" w:rsidR="006A2B1A" w:rsidRDefault="006A2B1A">
            <w:pPr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/>
                <w:sz w:val="26"/>
              </w:rPr>
              <w:t>Ф</w:t>
            </w:r>
            <w:r>
              <w:rPr>
                <w:rFonts w:ascii="楷体_GB2312" w:eastAsia="楷体_GB2312"/>
                <w:sz w:val="26"/>
              </w:rPr>
              <w:t>20</w:t>
            </w:r>
          </w:p>
        </w:tc>
        <w:tc>
          <w:tcPr>
            <w:tcW w:w="430" w:type="dxa"/>
          </w:tcPr>
          <w:p w14:paraId="2C0813A4" w14:textId="77777777" w:rsidR="006A2B1A" w:rsidRDefault="006A2B1A">
            <w:pPr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/>
                <w:sz w:val="26"/>
              </w:rPr>
              <w:t>M</w:t>
            </w:r>
          </w:p>
        </w:tc>
        <w:tc>
          <w:tcPr>
            <w:tcW w:w="860" w:type="dxa"/>
          </w:tcPr>
          <w:p w14:paraId="4CE634A6" w14:textId="77777777" w:rsidR="006A2B1A" w:rsidRDefault="006A2B1A">
            <w:pPr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/>
                <w:sz w:val="26"/>
              </w:rPr>
              <w:t>1000</w:t>
            </w:r>
          </w:p>
        </w:tc>
        <w:tc>
          <w:tcPr>
            <w:tcW w:w="1720" w:type="dxa"/>
          </w:tcPr>
          <w:p w14:paraId="367E9561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</w:p>
        </w:tc>
      </w:tr>
      <w:tr w:rsidR="00000000" w14:paraId="5C836B59" w14:textId="77777777">
        <w:tblPrEx>
          <w:tblCellMar>
            <w:top w:w="0" w:type="dxa"/>
            <w:bottom w:w="0" w:type="dxa"/>
          </w:tblCellMar>
        </w:tblPrEx>
        <w:tc>
          <w:tcPr>
            <w:tcW w:w="645" w:type="dxa"/>
          </w:tcPr>
          <w:p w14:paraId="6A6CA3B7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25</w:t>
            </w:r>
          </w:p>
        </w:tc>
        <w:tc>
          <w:tcPr>
            <w:tcW w:w="1935" w:type="dxa"/>
          </w:tcPr>
          <w:p w14:paraId="64D19299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钢丝绳</w:t>
            </w:r>
          </w:p>
        </w:tc>
        <w:tc>
          <w:tcPr>
            <w:tcW w:w="1935" w:type="dxa"/>
          </w:tcPr>
          <w:p w14:paraId="56F1DFBB" w14:textId="77777777" w:rsidR="006A2B1A" w:rsidRDefault="006A2B1A">
            <w:pPr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/>
                <w:sz w:val="26"/>
              </w:rPr>
              <w:t>Ф</w:t>
            </w:r>
            <w:r>
              <w:rPr>
                <w:rFonts w:ascii="楷体_GB2312" w:eastAsia="楷体_GB2312"/>
                <w:sz w:val="26"/>
              </w:rPr>
              <w:t>17.5</w:t>
            </w:r>
          </w:p>
        </w:tc>
        <w:tc>
          <w:tcPr>
            <w:tcW w:w="430" w:type="dxa"/>
          </w:tcPr>
          <w:p w14:paraId="1820F535" w14:textId="77777777" w:rsidR="006A2B1A" w:rsidRDefault="006A2B1A">
            <w:pPr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/>
                <w:sz w:val="26"/>
              </w:rPr>
              <w:t>M</w:t>
            </w:r>
          </w:p>
        </w:tc>
        <w:tc>
          <w:tcPr>
            <w:tcW w:w="860" w:type="dxa"/>
          </w:tcPr>
          <w:p w14:paraId="436BB7CA" w14:textId="77777777" w:rsidR="006A2B1A" w:rsidRDefault="006A2B1A">
            <w:pPr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/>
                <w:sz w:val="26"/>
              </w:rPr>
              <w:t>1000</w:t>
            </w:r>
          </w:p>
        </w:tc>
        <w:tc>
          <w:tcPr>
            <w:tcW w:w="1720" w:type="dxa"/>
          </w:tcPr>
          <w:p w14:paraId="16768971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</w:p>
        </w:tc>
      </w:tr>
      <w:tr w:rsidR="00000000" w14:paraId="5449C78F" w14:textId="77777777">
        <w:tblPrEx>
          <w:tblCellMar>
            <w:top w:w="0" w:type="dxa"/>
            <w:bottom w:w="0" w:type="dxa"/>
          </w:tblCellMar>
        </w:tblPrEx>
        <w:tc>
          <w:tcPr>
            <w:tcW w:w="645" w:type="dxa"/>
          </w:tcPr>
          <w:p w14:paraId="38BA111F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26</w:t>
            </w:r>
          </w:p>
        </w:tc>
        <w:tc>
          <w:tcPr>
            <w:tcW w:w="1935" w:type="dxa"/>
          </w:tcPr>
          <w:p w14:paraId="552F994B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钢丝绳</w:t>
            </w:r>
          </w:p>
        </w:tc>
        <w:tc>
          <w:tcPr>
            <w:tcW w:w="1935" w:type="dxa"/>
          </w:tcPr>
          <w:p w14:paraId="1E18B395" w14:textId="77777777" w:rsidR="006A2B1A" w:rsidRDefault="006A2B1A">
            <w:pPr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/>
                <w:sz w:val="26"/>
              </w:rPr>
              <w:t>Ф</w:t>
            </w:r>
            <w:r>
              <w:rPr>
                <w:rFonts w:ascii="楷体_GB2312" w:eastAsia="楷体_GB2312"/>
                <w:sz w:val="26"/>
              </w:rPr>
              <w:t>9.5</w:t>
            </w:r>
          </w:p>
        </w:tc>
        <w:tc>
          <w:tcPr>
            <w:tcW w:w="430" w:type="dxa"/>
          </w:tcPr>
          <w:p w14:paraId="34AE0CBC" w14:textId="77777777" w:rsidR="006A2B1A" w:rsidRDefault="006A2B1A">
            <w:pPr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/>
                <w:sz w:val="26"/>
              </w:rPr>
              <w:t>M</w:t>
            </w:r>
          </w:p>
        </w:tc>
        <w:tc>
          <w:tcPr>
            <w:tcW w:w="860" w:type="dxa"/>
          </w:tcPr>
          <w:p w14:paraId="142B4537" w14:textId="77777777" w:rsidR="006A2B1A" w:rsidRDefault="006A2B1A">
            <w:pPr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/>
                <w:sz w:val="26"/>
              </w:rPr>
              <w:t>500</w:t>
            </w:r>
          </w:p>
        </w:tc>
        <w:tc>
          <w:tcPr>
            <w:tcW w:w="1720" w:type="dxa"/>
          </w:tcPr>
          <w:p w14:paraId="5B0B1C4E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</w:p>
        </w:tc>
      </w:tr>
      <w:tr w:rsidR="00000000" w14:paraId="54E8B842" w14:textId="77777777">
        <w:tblPrEx>
          <w:tblCellMar>
            <w:top w:w="0" w:type="dxa"/>
            <w:bottom w:w="0" w:type="dxa"/>
          </w:tblCellMar>
        </w:tblPrEx>
        <w:tc>
          <w:tcPr>
            <w:tcW w:w="645" w:type="dxa"/>
          </w:tcPr>
          <w:p w14:paraId="2D799004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27</w:t>
            </w:r>
          </w:p>
        </w:tc>
        <w:tc>
          <w:tcPr>
            <w:tcW w:w="1935" w:type="dxa"/>
          </w:tcPr>
          <w:p w14:paraId="2B96C5D7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滑轮</w:t>
            </w:r>
          </w:p>
        </w:tc>
        <w:tc>
          <w:tcPr>
            <w:tcW w:w="1935" w:type="dxa"/>
          </w:tcPr>
          <w:p w14:paraId="5230A185" w14:textId="77777777" w:rsidR="006A2B1A" w:rsidRDefault="006A2B1A">
            <w:pPr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/>
                <w:sz w:val="26"/>
              </w:rPr>
              <w:t>Ф</w:t>
            </w:r>
            <w:r>
              <w:rPr>
                <w:rFonts w:ascii="楷体_GB2312" w:eastAsia="楷体_GB2312"/>
                <w:sz w:val="26"/>
              </w:rPr>
              <w:t>300-3t</w:t>
            </w:r>
          </w:p>
        </w:tc>
        <w:tc>
          <w:tcPr>
            <w:tcW w:w="430" w:type="dxa"/>
          </w:tcPr>
          <w:p w14:paraId="2EB1520B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个</w:t>
            </w:r>
          </w:p>
        </w:tc>
        <w:tc>
          <w:tcPr>
            <w:tcW w:w="860" w:type="dxa"/>
          </w:tcPr>
          <w:p w14:paraId="63A54AF5" w14:textId="77777777" w:rsidR="006A2B1A" w:rsidRDefault="006A2B1A">
            <w:pPr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/>
                <w:sz w:val="26"/>
              </w:rPr>
              <w:t>20</w:t>
            </w:r>
          </w:p>
        </w:tc>
        <w:tc>
          <w:tcPr>
            <w:tcW w:w="1720" w:type="dxa"/>
          </w:tcPr>
          <w:p w14:paraId="57398679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</w:p>
        </w:tc>
      </w:tr>
      <w:tr w:rsidR="00000000" w14:paraId="537F1C09" w14:textId="77777777">
        <w:tblPrEx>
          <w:tblCellMar>
            <w:top w:w="0" w:type="dxa"/>
            <w:bottom w:w="0" w:type="dxa"/>
          </w:tblCellMar>
        </w:tblPrEx>
        <w:tc>
          <w:tcPr>
            <w:tcW w:w="645" w:type="dxa"/>
          </w:tcPr>
          <w:p w14:paraId="7EF18FD1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28</w:t>
            </w:r>
          </w:p>
        </w:tc>
        <w:tc>
          <w:tcPr>
            <w:tcW w:w="1935" w:type="dxa"/>
          </w:tcPr>
          <w:p w14:paraId="14274EF2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滑轮</w:t>
            </w:r>
          </w:p>
        </w:tc>
        <w:tc>
          <w:tcPr>
            <w:tcW w:w="1935" w:type="dxa"/>
          </w:tcPr>
          <w:p w14:paraId="430C63DE" w14:textId="77777777" w:rsidR="006A2B1A" w:rsidRDefault="006A2B1A">
            <w:pPr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/>
                <w:sz w:val="26"/>
              </w:rPr>
              <w:t>Ф</w:t>
            </w:r>
            <w:r>
              <w:rPr>
                <w:rFonts w:ascii="楷体_GB2312" w:eastAsia="楷体_GB2312"/>
                <w:sz w:val="26"/>
              </w:rPr>
              <w:t>200-1t</w:t>
            </w:r>
          </w:p>
        </w:tc>
        <w:tc>
          <w:tcPr>
            <w:tcW w:w="430" w:type="dxa"/>
          </w:tcPr>
          <w:p w14:paraId="4D602034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个</w:t>
            </w:r>
          </w:p>
        </w:tc>
        <w:tc>
          <w:tcPr>
            <w:tcW w:w="860" w:type="dxa"/>
          </w:tcPr>
          <w:p w14:paraId="7BC03B96" w14:textId="77777777" w:rsidR="006A2B1A" w:rsidRDefault="006A2B1A">
            <w:pPr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/>
                <w:sz w:val="26"/>
              </w:rPr>
              <w:t>4</w:t>
            </w:r>
          </w:p>
        </w:tc>
        <w:tc>
          <w:tcPr>
            <w:tcW w:w="1720" w:type="dxa"/>
          </w:tcPr>
          <w:p w14:paraId="18BADB63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</w:p>
        </w:tc>
      </w:tr>
      <w:tr w:rsidR="00000000" w14:paraId="505879FC" w14:textId="77777777">
        <w:tblPrEx>
          <w:tblCellMar>
            <w:top w:w="0" w:type="dxa"/>
            <w:bottom w:w="0" w:type="dxa"/>
          </w:tblCellMar>
        </w:tblPrEx>
        <w:tc>
          <w:tcPr>
            <w:tcW w:w="645" w:type="dxa"/>
          </w:tcPr>
          <w:p w14:paraId="4E637284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29</w:t>
            </w:r>
          </w:p>
        </w:tc>
        <w:tc>
          <w:tcPr>
            <w:tcW w:w="1935" w:type="dxa"/>
          </w:tcPr>
          <w:p w14:paraId="582D0559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光学经纬仪</w:t>
            </w:r>
          </w:p>
        </w:tc>
        <w:tc>
          <w:tcPr>
            <w:tcW w:w="1935" w:type="dxa"/>
          </w:tcPr>
          <w:p w14:paraId="5233078A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</w:p>
        </w:tc>
        <w:tc>
          <w:tcPr>
            <w:tcW w:w="430" w:type="dxa"/>
          </w:tcPr>
          <w:p w14:paraId="0AB51BAB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台</w:t>
            </w:r>
          </w:p>
        </w:tc>
        <w:tc>
          <w:tcPr>
            <w:tcW w:w="860" w:type="dxa"/>
          </w:tcPr>
          <w:p w14:paraId="60F31D20" w14:textId="77777777" w:rsidR="006A2B1A" w:rsidRDefault="006A2B1A">
            <w:pPr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/>
                <w:sz w:val="26"/>
              </w:rPr>
              <w:t>2</w:t>
            </w:r>
          </w:p>
        </w:tc>
        <w:tc>
          <w:tcPr>
            <w:tcW w:w="1720" w:type="dxa"/>
          </w:tcPr>
          <w:p w14:paraId="69B142B1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</w:p>
        </w:tc>
      </w:tr>
      <w:tr w:rsidR="00000000" w14:paraId="354B514A" w14:textId="77777777">
        <w:tblPrEx>
          <w:tblCellMar>
            <w:top w:w="0" w:type="dxa"/>
            <w:bottom w:w="0" w:type="dxa"/>
          </w:tblCellMar>
        </w:tblPrEx>
        <w:tc>
          <w:tcPr>
            <w:tcW w:w="645" w:type="dxa"/>
          </w:tcPr>
          <w:p w14:paraId="6D4C91C9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30</w:t>
            </w:r>
          </w:p>
        </w:tc>
        <w:tc>
          <w:tcPr>
            <w:tcW w:w="1935" w:type="dxa"/>
          </w:tcPr>
          <w:p w14:paraId="2D81B2AC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水平仪</w:t>
            </w:r>
          </w:p>
        </w:tc>
        <w:tc>
          <w:tcPr>
            <w:tcW w:w="1935" w:type="dxa"/>
          </w:tcPr>
          <w:p w14:paraId="63B044A1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</w:p>
        </w:tc>
        <w:tc>
          <w:tcPr>
            <w:tcW w:w="430" w:type="dxa"/>
          </w:tcPr>
          <w:p w14:paraId="7C45ADA6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台</w:t>
            </w:r>
          </w:p>
        </w:tc>
        <w:tc>
          <w:tcPr>
            <w:tcW w:w="860" w:type="dxa"/>
          </w:tcPr>
          <w:p w14:paraId="1823BF5B" w14:textId="77777777" w:rsidR="006A2B1A" w:rsidRDefault="006A2B1A">
            <w:pPr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/>
                <w:sz w:val="26"/>
              </w:rPr>
              <w:t>1</w:t>
            </w:r>
          </w:p>
        </w:tc>
        <w:tc>
          <w:tcPr>
            <w:tcW w:w="1720" w:type="dxa"/>
          </w:tcPr>
          <w:p w14:paraId="2E70B7E3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</w:p>
        </w:tc>
      </w:tr>
    </w:tbl>
    <w:p w14:paraId="257A44D9" w14:textId="77777777" w:rsidR="006A2B1A" w:rsidRDefault="006A2B1A">
      <w:pPr>
        <w:ind w:left="480"/>
        <w:rPr>
          <w:rFonts w:ascii="楷体_GB2312" w:eastAsia="楷体_GB2312" w:hint="eastAsia"/>
          <w:sz w:val="26"/>
        </w:rPr>
      </w:pPr>
    </w:p>
    <w:p w14:paraId="5EAFFED0" w14:textId="77777777" w:rsidR="006A2B1A" w:rsidRDefault="006A2B1A"/>
    <w:p w14:paraId="20CF646E" w14:textId="77777777" w:rsidR="006A2B1A" w:rsidRDefault="006A2B1A"/>
    <w:p w14:paraId="4F4C94E5" w14:textId="77777777" w:rsidR="006A2B1A" w:rsidRDefault="006A2B1A">
      <w:pPr>
        <w:pStyle w:val="1"/>
        <w:numPr>
          <w:ilvl w:val="0"/>
          <w:numId w:val="0"/>
        </w:numPr>
      </w:pPr>
      <w:bookmarkStart w:id="26" w:name="_Toc71941762"/>
      <w:r>
        <w:rPr>
          <w:rFonts w:hint="eastAsia"/>
        </w:rPr>
        <w:t>第十一卷</w:t>
      </w:r>
      <w:r>
        <w:rPr>
          <w:rFonts w:hint="eastAsia"/>
        </w:rPr>
        <w:t xml:space="preserve"> </w:t>
      </w:r>
      <w:r>
        <w:t>工期定额</w:t>
      </w:r>
      <w:bookmarkEnd w:id="26"/>
    </w:p>
    <w:p w14:paraId="47F8F33A" w14:textId="77777777" w:rsidR="006A2B1A" w:rsidRDefault="006A2B1A">
      <w:pPr>
        <w:ind w:left="520"/>
        <w:rPr>
          <w:rFonts w:ascii="楷体_GB2312" w:eastAsia="楷体_GB2312" w:hint="eastAsia"/>
          <w:sz w:val="26"/>
        </w:rPr>
      </w:pPr>
      <w:r>
        <w:rPr>
          <w:rFonts w:ascii="楷体_GB2312" w:eastAsia="楷体_GB2312" w:hint="eastAsia"/>
          <w:sz w:val="26"/>
        </w:rPr>
        <w:t>该工程</w:t>
      </w:r>
      <w:r>
        <w:rPr>
          <w:rFonts w:ascii="楷体_GB2312" w:eastAsia="楷体_GB2312"/>
          <w:sz w:val="26"/>
        </w:rPr>
        <w:t>±</w:t>
      </w:r>
      <w:r>
        <w:rPr>
          <w:rFonts w:ascii="楷体_GB2312" w:eastAsia="楷体_GB2312"/>
          <w:sz w:val="26"/>
        </w:rPr>
        <w:t>0.00</w:t>
      </w:r>
      <w:r>
        <w:rPr>
          <w:rFonts w:ascii="楷体_GB2312" w:eastAsia="楷体_GB2312" w:hint="eastAsia"/>
          <w:sz w:val="26"/>
        </w:rPr>
        <w:t>以下为</w:t>
      </w:r>
      <w:r>
        <w:rPr>
          <w:rFonts w:ascii="楷体_GB2312" w:eastAsia="楷体_GB2312" w:hint="eastAsia"/>
          <w:sz w:val="26"/>
        </w:rPr>
        <w:t>99</w:t>
      </w:r>
      <w:r>
        <w:rPr>
          <w:rFonts w:ascii="楷体_GB2312" w:eastAsia="楷体_GB2312" w:hint="eastAsia"/>
          <w:sz w:val="26"/>
        </w:rPr>
        <w:t>工作日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包括挖土</w:t>
      </w:r>
      <w:r>
        <w:rPr>
          <w:rFonts w:ascii="楷体_GB2312" w:eastAsia="楷体_GB2312"/>
          <w:sz w:val="26"/>
        </w:rPr>
        <w:t>、</w:t>
      </w:r>
      <w:r>
        <w:rPr>
          <w:rFonts w:ascii="楷体_GB2312" w:eastAsia="楷体_GB2312" w:hint="eastAsia"/>
          <w:sz w:val="26"/>
        </w:rPr>
        <w:t>基础处理</w:t>
      </w:r>
      <w:r>
        <w:rPr>
          <w:rFonts w:ascii="楷体_GB2312" w:eastAsia="楷体_GB2312"/>
          <w:sz w:val="26"/>
        </w:rPr>
        <w:t>、</w:t>
      </w:r>
      <w:r>
        <w:rPr>
          <w:rFonts w:ascii="楷体_GB2312" w:eastAsia="楷体_GB2312" w:hint="eastAsia"/>
          <w:sz w:val="26"/>
        </w:rPr>
        <w:t>绑钢筋</w:t>
      </w:r>
      <w:r>
        <w:rPr>
          <w:rFonts w:ascii="楷体_GB2312" w:eastAsia="楷体_GB2312"/>
          <w:sz w:val="26"/>
        </w:rPr>
        <w:t>、</w:t>
      </w:r>
      <w:r>
        <w:rPr>
          <w:rFonts w:ascii="楷体_GB2312" w:eastAsia="楷体_GB2312" w:hint="eastAsia"/>
          <w:sz w:val="26"/>
        </w:rPr>
        <w:t>支模</w:t>
      </w:r>
      <w:r>
        <w:rPr>
          <w:rFonts w:ascii="楷体_GB2312" w:eastAsia="楷体_GB2312"/>
          <w:sz w:val="26"/>
        </w:rPr>
        <w:t>、</w:t>
      </w:r>
      <w:r>
        <w:rPr>
          <w:rFonts w:ascii="楷体_GB2312" w:eastAsia="楷体_GB2312" w:hint="eastAsia"/>
          <w:sz w:val="26"/>
        </w:rPr>
        <w:t>浇筑混凝土</w:t>
      </w:r>
      <w:r>
        <w:rPr>
          <w:rFonts w:ascii="楷体_GB2312" w:eastAsia="楷体_GB2312"/>
          <w:sz w:val="26"/>
        </w:rPr>
        <w:t>、</w:t>
      </w:r>
      <w:r>
        <w:rPr>
          <w:rFonts w:ascii="楷体_GB2312" w:eastAsia="楷体_GB2312" w:hint="eastAsia"/>
          <w:sz w:val="26"/>
        </w:rPr>
        <w:t>拆模和回填</w:t>
      </w:r>
      <w:r>
        <w:rPr>
          <w:rFonts w:ascii="楷体_GB2312" w:eastAsia="楷体_GB2312"/>
          <w:sz w:val="26"/>
        </w:rPr>
        <w:t>。</w:t>
      </w:r>
    </w:p>
    <w:p w14:paraId="3497D056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/>
          <w:sz w:val="26"/>
        </w:rPr>
        <w:t>0-5.4m</w:t>
      </w:r>
      <w:r>
        <w:rPr>
          <w:rFonts w:ascii="楷体_GB2312" w:eastAsia="楷体_GB2312" w:hint="eastAsia"/>
          <w:sz w:val="26"/>
        </w:rPr>
        <w:t>为</w:t>
      </w:r>
      <w:r>
        <w:rPr>
          <w:rFonts w:ascii="楷体_GB2312" w:eastAsia="楷体_GB2312" w:hint="eastAsia"/>
          <w:sz w:val="26"/>
        </w:rPr>
        <w:t>12</w:t>
      </w:r>
      <w:r>
        <w:rPr>
          <w:rFonts w:ascii="楷体_GB2312" w:eastAsia="楷体_GB2312"/>
          <w:sz w:val="26"/>
        </w:rPr>
        <w:t>d</w:t>
      </w:r>
      <w:r>
        <w:rPr>
          <w:rFonts w:ascii="楷体_GB2312" w:eastAsia="楷体_GB2312"/>
          <w:sz w:val="26"/>
        </w:rPr>
        <w:t>。</w:t>
      </w:r>
    </w:p>
    <w:p w14:paraId="3F204C08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/>
          <w:sz w:val="26"/>
        </w:rPr>
        <w:t>5.4m</w:t>
      </w:r>
      <w:r>
        <w:rPr>
          <w:rFonts w:ascii="楷体_GB2312" w:eastAsia="楷体_GB2312" w:hint="eastAsia"/>
          <w:sz w:val="26"/>
        </w:rPr>
        <w:t>滑升至</w:t>
      </w:r>
      <w:r>
        <w:rPr>
          <w:rFonts w:ascii="楷体_GB2312" w:eastAsia="楷体_GB2312"/>
          <w:sz w:val="26"/>
        </w:rPr>
        <w:t>180m</w:t>
      </w:r>
      <w:r>
        <w:rPr>
          <w:rFonts w:ascii="楷体_GB2312" w:eastAsia="楷体_GB2312" w:hint="eastAsia"/>
          <w:sz w:val="26"/>
        </w:rPr>
        <w:t>为</w:t>
      </w:r>
      <w:r>
        <w:rPr>
          <w:rFonts w:ascii="楷体_GB2312" w:eastAsia="楷体_GB2312"/>
          <w:sz w:val="26"/>
        </w:rPr>
        <w:t>60d</w:t>
      </w:r>
      <w:r>
        <w:rPr>
          <w:rFonts w:ascii="楷体_GB2312" w:eastAsia="楷体_GB2312"/>
          <w:sz w:val="26"/>
        </w:rPr>
        <w:t>。</w:t>
      </w:r>
    </w:p>
    <w:p w14:paraId="5511B21C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现场设施准备</w:t>
      </w:r>
      <w:r>
        <w:rPr>
          <w:rFonts w:ascii="楷体_GB2312" w:eastAsia="楷体_GB2312"/>
          <w:sz w:val="26"/>
        </w:rPr>
        <w:t>、</w:t>
      </w:r>
      <w:r>
        <w:rPr>
          <w:rFonts w:ascii="楷体_GB2312" w:eastAsia="楷体_GB2312" w:hint="eastAsia"/>
          <w:sz w:val="26"/>
        </w:rPr>
        <w:t>平台</w:t>
      </w:r>
      <w:r>
        <w:rPr>
          <w:rFonts w:ascii="楷体_GB2312" w:eastAsia="楷体_GB2312"/>
          <w:sz w:val="26"/>
        </w:rPr>
        <w:t>、</w:t>
      </w:r>
      <w:r>
        <w:rPr>
          <w:rFonts w:ascii="楷体_GB2312" w:eastAsia="楷体_GB2312" w:hint="eastAsia"/>
          <w:sz w:val="26"/>
        </w:rPr>
        <w:t>模板组装与结构安全试验为</w:t>
      </w:r>
      <w:r>
        <w:rPr>
          <w:rFonts w:ascii="楷体_GB2312" w:eastAsia="楷体_GB2312"/>
          <w:sz w:val="26"/>
        </w:rPr>
        <w:t>45d</w:t>
      </w:r>
      <w:r>
        <w:rPr>
          <w:rFonts w:ascii="楷体_GB2312" w:eastAsia="楷体_GB2312"/>
          <w:sz w:val="26"/>
        </w:rPr>
        <w:t>。</w:t>
      </w:r>
    </w:p>
    <w:p w14:paraId="22EAC8E5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/>
          <w:sz w:val="26"/>
        </w:rPr>
        <w:t>+6m</w:t>
      </w:r>
      <w:r>
        <w:rPr>
          <w:rFonts w:ascii="楷体_GB2312" w:eastAsia="楷体_GB2312"/>
          <w:sz w:val="26"/>
        </w:rPr>
        <w:t>—</w:t>
      </w:r>
      <w:r>
        <w:rPr>
          <w:rFonts w:ascii="楷体_GB2312" w:eastAsia="楷体_GB2312"/>
          <w:sz w:val="26"/>
        </w:rPr>
        <w:t>+19.5m</w:t>
      </w:r>
      <w:r>
        <w:rPr>
          <w:rFonts w:ascii="楷体_GB2312" w:eastAsia="楷体_GB2312" w:hint="eastAsia"/>
          <w:sz w:val="26"/>
        </w:rPr>
        <w:t>滑升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每天平均</w:t>
      </w:r>
      <w:r>
        <w:rPr>
          <w:rFonts w:ascii="楷体_GB2312" w:eastAsia="楷体_GB2312"/>
          <w:sz w:val="26"/>
        </w:rPr>
        <w:t>2.37m</w:t>
      </w:r>
      <w:r>
        <w:rPr>
          <w:rFonts w:ascii="楷体_GB2312" w:eastAsia="楷体_GB2312"/>
          <w:sz w:val="26"/>
        </w:rPr>
        <w:t>。</w:t>
      </w:r>
    </w:p>
    <w:p w14:paraId="2429C22C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/>
          <w:sz w:val="26"/>
        </w:rPr>
        <w:t>+19.5m</w:t>
      </w:r>
      <w:r>
        <w:rPr>
          <w:rFonts w:ascii="楷体_GB2312" w:eastAsia="楷体_GB2312"/>
          <w:sz w:val="26"/>
        </w:rPr>
        <w:t>—</w:t>
      </w:r>
      <w:r>
        <w:rPr>
          <w:rFonts w:ascii="楷体_GB2312" w:eastAsia="楷体_GB2312"/>
          <w:sz w:val="26"/>
        </w:rPr>
        <w:t>+106.75m</w:t>
      </w:r>
      <w:r>
        <w:rPr>
          <w:rFonts w:ascii="楷体_GB2312" w:eastAsia="楷体_GB2312" w:hint="eastAsia"/>
          <w:sz w:val="26"/>
        </w:rPr>
        <w:t>滑升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每天平均</w:t>
      </w:r>
      <w:r>
        <w:rPr>
          <w:rFonts w:ascii="楷体_GB2312" w:eastAsia="楷体_GB2312"/>
          <w:sz w:val="26"/>
        </w:rPr>
        <w:t>3.56m</w:t>
      </w:r>
      <w:r>
        <w:rPr>
          <w:rFonts w:ascii="楷体_GB2312" w:eastAsia="楷体_GB2312"/>
          <w:sz w:val="26"/>
        </w:rPr>
        <w:t>。</w:t>
      </w:r>
    </w:p>
    <w:p w14:paraId="710AE8AC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/>
          <w:sz w:val="26"/>
        </w:rPr>
        <w:t>+106.76m</w:t>
      </w:r>
      <w:r>
        <w:rPr>
          <w:rFonts w:ascii="楷体_GB2312" w:eastAsia="楷体_GB2312"/>
          <w:sz w:val="26"/>
        </w:rPr>
        <w:t>—</w:t>
      </w:r>
      <w:r>
        <w:rPr>
          <w:rFonts w:ascii="楷体_GB2312" w:eastAsia="楷体_GB2312"/>
          <w:sz w:val="26"/>
        </w:rPr>
        <w:t>+180.15m</w:t>
      </w:r>
      <w:r>
        <w:rPr>
          <w:rFonts w:ascii="楷体_GB2312" w:eastAsia="楷体_GB2312" w:hint="eastAsia"/>
          <w:sz w:val="26"/>
        </w:rPr>
        <w:t>滑升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每天平均</w:t>
      </w:r>
      <w:r>
        <w:rPr>
          <w:rFonts w:ascii="楷体_GB2312" w:eastAsia="楷体_GB2312"/>
          <w:sz w:val="26"/>
        </w:rPr>
        <w:t>4.23m</w:t>
      </w:r>
      <w:r>
        <w:rPr>
          <w:rFonts w:ascii="楷体_GB2312" w:eastAsia="楷体_GB2312"/>
          <w:sz w:val="26"/>
        </w:rPr>
        <w:t>。</w:t>
      </w:r>
    </w:p>
    <w:p w14:paraId="4A8D14C1" w14:textId="77777777" w:rsidR="006A2B1A" w:rsidRDefault="006A2B1A">
      <w:pPr>
        <w:ind w:left="520"/>
        <w:rPr>
          <w:rFonts w:ascii="楷体_GB2312" w:eastAsia="楷体_GB2312" w:hint="eastAsia"/>
          <w:sz w:val="26"/>
        </w:rPr>
      </w:pPr>
      <w:r>
        <w:rPr>
          <w:rFonts w:ascii="楷体_GB2312" w:eastAsia="楷体_GB2312" w:hint="eastAsia"/>
          <w:sz w:val="26"/>
        </w:rPr>
        <w:t>平均滑升速度</w:t>
      </w:r>
      <w:r>
        <w:rPr>
          <w:rFonts w:ascii="楷体_GB2312" w:eastAsia="楷体_GB2312" w:hint="eastAsia"/>
          <w:sz w:val="26"/>
        </w:rPr>
        <w:t>:</w:t>
      </w:r>
    </w:p>
    <w:p w14:paraId="21621D23" w14:textId="77777777" w:rsidR="006A2B1A" w:rsidRDefault="006A2B1A">
      <w:pPr>
        <w:ind w:left="520"/>
        <w:rPr>
          <w:rFonts w:ascii="楷体_GB2312" w:eastAsia="楷体_GB2312" w:hint="eastAsia"/>
          <w:sz w:val="26"/>
        </w:rPr>
      </w:pPr>
      <w:r>
        <w:rPr>
          <w:rFonts w:ascii="楷体_GB2312" w:eastAsia="楷体_GB2312" w:hint="eastAsia"/>
          <w:sz w:val="26"/>
        </w:rPr>
        <w:t xml:space="preserve">    (180.15-6)/47.5=3.67</w:t>
      </w:r>
      <w:r>
        <w:rPr>
          <w:rFonts w:ascii="楷体_GB2312" w:eastAsia="楷体_GB2312"/>
          <w:sz w:val="26"/>
        </w:rPr>
        <w:t>m/</w:t>
      </w:r>
      <w:r>
        <w:rPr>
          <w:rFonts w:ascii="楷体_GB2312" w:eastAsia="楷体_GB2312" w:hint="eastAsia"/>
          <w:sz w:val="26"/>
        </w:rPr>
        <w:t>日</w:t>
      </w:r>
    </w:p>
    <w:p w14:paraId="4C048634" w14:textId="77777777" w:rsidR="006A2B1A" w:rsidRDefault="006A2B1A">
      <w:pPr>
        <w:ind w:left="520"/>
        <w:rPr>
          <w:rFonts w:ascii="楷体_GB2312" w:eastAsia="楷体_GB2312" w:hint="eastAsia"/>
          <w:sz w:val="26"/>
        </w:rPr>
      </w:pPr>
      <w:r>
        <w:rPr>
          <w:rFonts w:ascii="楷体_GB2312" w:eastAsia="楷体_GB2312" w:hint="eastAsia"/>
          <w:sz w:val="26"/>
        </w:rPr>
        <w:t>每台班平均</w:t>
      </w:r>
      <w:r>
        <w:rPr>
          <w:rFonts w:ascii="楷体_GB2312" w:eastAsia="楷体_GB2312" w:hint="eastAsia"/>
          <w:sz w:val="26"/>
        </w:rPr>
        <w:t>:</w:t>
      </w:r>
    </w:p>
    <w:p w14:paraId="649D6576" w14:textId="77777777" w:rsidR="006A2B1A" w:rsidRDefault="006A2B1A">
      <w:pPr>
        <w:ind w:left="520"/>
        <w:rPr>
          <w:rFonts w:ascii="楷体_GB2312" w:eastAsia="楷体_GB2312" w:hint="eastAsia"/>
          <w:sz w:val="26"/>
        </w:rPr>
      </w:pPr>
      <w:r>
        <w:rPr>
          <w:rFonts w:ascii="楷体_GB2312" w:eastAsia="楷体_GB2312" w:hint="eastAsia"/>
          <w:sz w:val="26"/>
        </w:rPr>
        <w:t xml:space="preserve">     3.66/3=1.2</w:t>
      </w:r>
      <w:r>
        <w:rPr>
          <w:rFonts w:ascii="楷体_GB2312" w:eastAsia="楷体_GB2312" w:hint="eastAsia"/>
          <w:sz w:val="26"/>
        </w:rPr>
        <w:t>2</w:t>
      </w:r>
      <w:r>
        <w:rPr>
          <w:rFonts w:ascii="楷体_GB2312" w:eastAsia="楷体_GB2312"/>
          <w:sz w:val="26"/>
        </w:rPr>
        <w:t>m</w:t>
      </w:r>
      <w:r>
        <w:rPr>
          <w:rFonts w:ascii="楷体_GB2312" w:eastAsia="楷体_GB2312" w:hint="eastAsia"/>
          <w:sz w:val="26"/>
        </w:rPr>
        <w:t>/</w:t>
      </w:r>
      <w:r>
        <w:rPr>
          <w:rFonts w:ascii="楷体_GB2312" w:eastAsia="楷体_GB2312" w:hint="eastAsia"/>
          <w:sz w:val="26"/>
        </w:rPr>
        <w:t>台班</w:t>
      </w:r>
    </w:p>
    <w:p w14:paraId="054A4147" w14:textId="77777777" w:rsidR="006A2B1A" w:rsidRDefault="006A2B1A">
      <w:pPr>
        <w:ind w:left="520"/>
        <w:rPr>
          <w:rFonts w:ascii="楷体_GB2312" w:eastAsia="楷体_GB2312" w:hint="eastAsia"/>
          <w:sz w:val="26"/>
        </w:rPr>
      </w:pPr>
    </w:p>
    <w:p w14:paraId="0CB6F95E" w14:textId="77777777" w:rsidR="006A2B1A" w:rsidRDefault="006A2B1A"/>
    <w:p w14:paraId="628943F1" w14:textId="77777777" w:rsidR="006A2B1A" w:rsidRDefault="006A2B1A"/>
    <w:p w14:paraId="4700689D" w14:textId="77777777" w:rsidR="006A2B1A" w:rsidRDefault="006A2B1A">
      <w:pPr>
        <w:pStyle w:val="1"/>
        <w:numPr>
          <w:ilvl w:val="0"/>
          <w:numId w:val="0"/>
        </w:numPr>
      </w:pPr>
      <w:bookmarkStart w:id="27" w:name="_Toc71941763"/>
      <w:r>
        <w:rPr>
          <w:rFonts w:hint="eastAsia"/>
        </w:rPr>
        <w:t>第十二卷</w:t>
      </w:r>
      <w:r>
        <w:rPr>
          <w:rFonts w:hint="eastAsia"/>
        </w:rPr>
        <w:t xml:space="preserve"> </w:t>
      </w:r>
      <w:r>
        <w:t>人工、材料造价指标</w:t>
      </w:r>
      <w:bookmarkEnd w:id="27"/>
    </w:p>
    <w:p w14:paraId="75BA36BC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 xml:space="preserve">    1.</w:t>
      </w:r>
      <w:r>
        <w:rPr>
          <w:rFonts w:ascii="楷体_GB2312" w:eastAsia="楷体_GB2312" w:hint="eastAsia"/>
          <w:sz w:val="26"/>
        </w:rPr>
        <w:t>工程总造价共</w:t>
      </w:r>
      <w:r>
        <w:rPr>
          <w:rFonts w:ascii="楷体_GB2312" w:eastAsia="楷体_GB2312" w:hint="eastAsia"/>
          <w:sz w:val="26"/>
        </w:rPr>
        <w:t>4469088</w:t>
      </w:r>
      <w:r>
        <w:rPr>
          <w:rFonts w:ascii="楷体_GB2312" w:eastAsia="楷体_GB2312" w:hint="eastAsia"/>
          <w:sz w:val="26"/>
        </w:rPr>
        <w:t>元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其中基础为</w:t>
      </w:r>
      <w:r>
        <w:rPr>
          <w:rFonts w:ascii="楷体_GB2312" w:eastAsia="楷体_GB2312" w:hint="eastAsia"/>
          <w:sz w:val="26"/>
        </w:rPr>
        <w:t>1401001</w:t>
      </w:r>
      <w:r>
        <w:rPr>
          <w:rFonts w:ascii="楷体_GB2312" w:eastAsia="楷体_GB2312" w:hint="eastAsia"/>
          <w:sz w:val="26"/>
        </w:rPr>
        <w:t>元</w:t>
      </w:r>
      <w:r>
        <w:rPr>
          <w:rFonts w:ascii="楷体_GB2312" w:eastAsia="楷体_GB2312"/>
          <w:sz w:val="26"/>
        </w:rPr>
        <w:t>。</w:t>
      </w:r>
      <w:r>
        <w:rPr>
          <w:rFonts w:ascii="楷体_GB2312" w:eastAsia="楷体_GB2312" w:hint="eastAsia"/>
          <w:sz w:val="26"/>
        </w:rPr>
        <w:t>筒身为</w:t>
      </w:r>
      <w:r>
        <w:rPr>
          <w:rFonts w:ascii="楷体_GB2312" w:eastAsia="楷体_GB2312" w:hint="eastAsia"/>
          <w:sz w:val="26"/>
        </w:rPr>
        <w:t>3068087</w:t>
      </w:r>
      <w:r>
        <w:rPr>
          <w:rFonts w:ascii="楷体_GB2312" w:eastAsia="楷体_GB2312" w:hint="eastAsia"/>
          <w:sz w:val="26"/>
        </w:rPr>
        <w:t>元</w:t>
      </w:r>
      <w:r>
        <w:rPr>
          <w:rFonts w:ascii="楷体_GB2312" w:eastAsia="楷体_GB2312" w:hint="eastAsia"/>
          <w:sz w:val="26"/>
        </w:rPr>
        <w:t>(</w:t>
      </w:r>
      <w:r>
        <w:rPr>
          <w:rFonts w:ascii="楷体_GB2312" w:eastAsia="楷体_GB2312" w:hint="eastAsia"/>
          <w:sz w:val="26"/>
        </w:rPr>
        <w:t>包括滑升费用</w:t>
      </w:r>
      <w:r>
        <w:rPr>
          <w:rFonts w:ascii="楷体_GB2312" w:eastAsia="楷体_GB2312" w:hint="eastAsia"/>
          <w:sz w:val="26"/>
        </w:rPr>
        <w:t>417244</w:t>
      </w:r>
      <w:r>
        <w:rPr>
          <w:rFonts w:ascii="楷体_GB2312" w:eastAsia="楷体_GB2312" w:hint="eastAsia"/>
          <w:sz w:val="26"/>
        </w:rPr>
        <w:t>元</w:t>
      </w:r>
      <w:r>
        <w:rPr>
          <w:rFonts w:ascii="楷体_GB2312" w:eastAsia="楷体_GB2312" w:hint="eastAsia"/>
          <w:sz w:val="26"/>
        </w:rPr>
        <w:t>)</w:t>
      </w:r>
      <w:r>
        <w:rPr>
          <w:rFonts w:ascii="楷体_GB2312" w:eastAsia="楷体_GB2312"/>
          <w:sz w:val="26"/>
        </w:rPr>
        <w:t>。</w:t>
      </w:r>
    </w:p>
    <w:p w14:paraId="03D2B320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2.</w:t>
      </w:r>
      <w:r>
        <w:rPr>
          <w:rFonts w:ascii="楷体_GB2312" w:eastAsia="楷体_GB2312" w:hint="eastAsia"/>
          <w:sz w:val="26"/>
        </w:rPr>
        <w:t>主要设施用钢量见下表</w:t>
      </w:r>
      <w:r>
        <w:rPr>
          <w:rFonts w:ascii="楷体_GB2312" w:eastAsia="楷体_GB2312"/>
          <w:sz w:val="26"/>
        </w:rPr>
        <w:t>。</w:t>
      </w:r>
    </w:p>
    <w:tbl>
      <w:tblPr>
        <w:tblW w:w="0" w:type="auto"/>
        <w:tblInd w:w="1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1219"/>
      </w:tblGrid>
      <w:tr w:rsidR="00000000" w14:paraId="6843DABA" w14:textId="77777777">
        <w:tblPrEx>
          <w:tblCellMar>
            <w:top w:w="0" w:type="dxa"/>
            <w:bottom w:w="0" w:type="dxa"/>
          </w:tblCellMar>
        </w:tblPrEx>
        <w:tc>
          <w:tcPr>
            <w:tcW w:w="2651" w:type="dxa"/>
          </w:tcPr>
          <w:p w14:paraId="452E8A99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项</w:t>
            </w:r>
            <w:r>
              <w:rPr>
                <w:rFonts w:ascii="楷体_GB2312" w:eastAsia="楷体_GB2312" w:hint="eastAsia"/>
                <w:sz w:val="26"/>
              </w:rPr>
              <w:t xml:space="preserve">    </w:t>
            </w:r>
            <w:r>
              <w:rPr>
                <w:rFonts w:ascii="楷体_GB2312" w:eastAsia="楷体_GB2312" w:hint="eastAsia"/>
                <w:sz w:val="26"/>
              </w:rPr>
              <w:t>目</w:t>
            </w:r>
          </w:p>
        </w:tc>
        <w:tc>
          <w:tcPr>
            <w:tcW w:w="1219" w:type="dxa"/>
          </w:tcPr>
          <w:p w14:paraId="2587DD5C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数量</w:t>
            </w:r>
            <w:r>
              <w:rPr>
                <w:rFonts w:ascii="楷体_GB2312" w:eastAsia="楷体_GB2312" w:hint="eastAsia"/>
                <w:sz w:val="26"/>
              </w:rPr>
              <w:t>(</w:t>
            </w:r>
            <w:r>
              <w:rPr>
                <w:rFonts w:ascii="楷体_GB2312" w:eastAsia="楷体_GB2312"/>
                <w:sz w:val="26"/>
              </w:rPr>
              <w:t>t)</w:t>
            </w:r>
          </w:p>
        </w:tc>
      </w:tr>
      <w:tr w:rsidR="00000000" w14:paraId="4B8CE176" w14:textId="77777777">
        <w:tblPrEx>
          <w:tblCellMar>
            <w:top w:w="0" w:type="dxa"/>
            <w:bottom w:w="0" w:type="dxa"/>
          </w:tblCellMar>
        </w:tblPrEx>
        <w:tc>
          <w:tcPr>
            <w:tcW w:w="2651" w:type="dxa"/>
          </w:tcPr>
          <w:p w14:paraId="0E2AF647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平台与双孔随升井架</w:t>
            </w:r>
          </w:p>
        </w:tc>
        <w:tc>
          <w:tcPr>
            <w:tcW w:w="1219" w:type="dxa"/>
          </w:tcPr>
          <w:p w14:paraId="2136BA11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14</w:t>
            </w:r>
          </w:p>
        </w:tc>
      </w:tr>
      <w:tr w:rsidR="00000000" w14:paraId="2C42E6A6" w14:textId="77777777">
        <w:tblPrEx>
          <w:tblCellMar>
            <w:top w:w="0" w:type="dxa"/>
            <w:bottom w:w="0" w:type="dxa"/>
          </w:tblCellMar>
        </w:tblPrEx>
        <w:tc>
          <w:tcPr>
            <w:tcW w:w="2651" w:type="dxa"/>
          </w:tcPr>
          <w:p w14:paraId="76B24A0D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40</w:t>
            </w:r>
            <w:r>
              <w:rPr>
                <w:rFonts w:ascii="楷体_GB2312" w:eastAsia="楷体_GB2312" w:hint="eastAsia"/>
                <w:sz w:val="26"/>
              </w:rPr>
              <w:t>榀提升架</w:t>
            </w:r>
          </w:p>
        </w:tc>
        <w:tc>
          <w:tcPr>
            <w:tcW w:w="1219" w:type="dxa"/>
          </w:tcPr>
          <w:p w14:paraId="30CFBAED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7</w:t>
            </w:r>
          </w:p>
        </w:tc>
      </w:tr>
      <w:tr w:rsidR="00000000" w14:paraId="68C89224" w14:textId="77777777">
        <w:tblPrEx>
          <w:tblCellMar>
            <w:top w:w="0" w:type="dxa"/>
            <w:bottom w:w="0" w:type="dxa"/>
          </w:tblCellMar>
        </w:tblPrEx>
        <w:tc>
          <w:tcPr>
            <w:tcW w:w="2651" w:type="dxa"/>
          </w:tcPr>
          <w:p w14:paraId="1D972BE6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/>
                <w:sz w:val="26"/>
              </w:rPr>
              <w:t>150m</w:t>
            </w:r>
            <w:r>
              <w:rPr>
                <w:rFonts w:ascii="楷体_GB2312" w:eastAsia="楷体_GB2312"/>
                <w:sz w:val="26"/>
                <w:vertAlign w:val="superscript"/>
              </w:rPr>
              <w:t>2</w:t>
            </w:r>
            <w:r>
              <w:rPr>
                <w:rFonts w:ascii="楷体_GB2312" w:eastAsia="楷体_GB2312" w:hint="eastAsia"/>
                <w:sz w:val="26"/>
              </w:rPr>
              <w:t>钢模及围圈</w:t>
            </w:r>
          </w:p>
        </w:tc>
        <w:tc>
          <w:tcPr>
            <w:tcW w:w="1219" w:type="dxa"/>
          </w:tcPr>
          <w:p w14:paraId="4B7BD5DE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8</w:t>
            </w:r>
          </w:p>
        </w:tc>
      </w:tr>
      <w:tr w:rsidR="00000000" w14:paraId="2AF263AF" w14:textId="77777777">
        <w:tblPrEx>
          <w:tblCellMar>
            <w:top w:w="0" w:type="dxa"/>
            <w:bottom w:w="0" w:type="dxa"/>
          </w:tblCellMar>
        </w:tblPrEx>
        <w:tc>
          <w:tcPr>
            <w:tcW w:w="2651" w:type="dxa"/>
          </w:tcPr>
          <w:p w14:paraId="719B6FE1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吊脚手架</w:t>
            </w:r>
          </w:p>
        </w:tc>
        <w:tc>
          <w:tcPr>
            <w:tcW w:w="1219" w:type="dxa"/>
          </w:tcPr>
          <w:p w14:paraId="731FEDCA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5</w:t>
            </w:r>
          </w:p>
        </w:tc>
      </w:tr>
      <w:tr w:rsidR="00000000" w14:paraId="52FBFC35" w14:textId="77777777">
        <w:tblPrEx>
          <w:tblCellMar>
            <w:top w:w="0" w:type="dxa"/>
            <w:bottom w:w="0" w:type="dxa"/>
          </w:tblCellMar>
        </w:tblPrEx>
        <w:tc>
          <w:tcPr>
            <w:tcW w:w="2651" w:type="dxa"/>
          </w:tcPr>
          <w:p w14:paraId="2FE6E972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吊笼</w:t>
            </w:r>
          </w:p>
        </w:tc>
        <w:tc>
          <w:tcPr>
            <w:tcW w:w="1219" w:type="dxa"/>
          </w:tcPr>
          <w:p w14:paraId="48968F15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1</w:t>
            </w:r>
          </w:p>
        </w:tc>
      </w:tr>
      <w:tr w:rsidR="00000000" w14:paraId="702F724D" w14:textId="77777777">
        <w:tblPrEx>
          <w:tblCellMar>
            <w:top w:w="0" w:type="dxa"/>
            <w:bottom w:w="0" w:type="dxa"/>
          </w:tblCellMar>
        </w:tblPrEx>
        <w:tc>
          <w:tcPr>
            <w:tcW w:w="2651" w:type="dxa"/>
          </w:tcPr>
          <w:p w14:paraId="28076674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合计</w:t>
            </w:r>
          </w:p>
        </w:tc>
        <w:tc>
          <w:tcPr>
            <w:tcW w:w="1219" w:type="dxa"/>
          </w:tcPr>
          <w:p w14:paraId="3EF24AE1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35</w:t>
            </w:r>
          </w:p>
        </w:tc>
      </w:tr>
    </w:tbl>
    <w:p w14:paraId="6740E8A2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3.</w:t>
      </w:r>
      <w:r>
        <w:rPr>
          <w:rFonts w:ascii="楷体_GB2312" w:eastAsia="楷体_GB2312" w:hint="eastAsia"/>
          <w:sz w:val="26"/>
        </w:rPr>
        <w:t>劳动力消耗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筒身滑升综合用工</w:t>
      </w:r>
      <w:r>
        <w:rPr>
          <w:rFonts w:ascii="楷体_GB2312" w:eastAsia="楷体_GB2312" w:hint="eastAsia"/>
          <w:sz w:val="26"/>
        </w:rPr>
        <w:t>13070</w:t>
      </w:r>
      <w:r>
        <w:rPr>
          <w:rFonts w:ascii="楷体_GB2312" w:eastAsia="楷体_GB2312" w:hint="eastAsia"/>
          <w:sz w:val="26"/>
        </w:rPr>
        <w:t>工日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平均每</w:t>
      </w:r>
      <w:r>
        <w:rPr>
          <w:rFonts w:ascii="楷体_GB2312" w:eastAsia="楷体_GB2312"/>
          <w:sz w:val="26"/>
        </w:rPr>
        <w:t>m</w:t>
      </w:r>
      <w:r>
        <w:rPr>
          <w:rFonts w:ascii="楷体_GB2312" w:eastAsia="楷体_GB2312" w:hint="eastAsia"/>
          <w:sz w:val="26"/>
        </w:rPr>
        <w:t>高筒身</w:t>
      </w:r>
      <w:r>
        <w:rPr>
          <w:rFonts w:ascii="楷体_GB2312" w:eastAsia="楷体_GB2312" w:hint="eastAsia"/>
          <w:sz w:val="26"/>
        </w:rPr>
        <w:t>75</w:t>
      </w:r>
      <w:r>
        <w:rPr>
          <w:rFonts w:ascii="楷体_GB2312" w:eastAsia="楷体_GB2312" w:hint="eastAsia"/>
          <w:sz w:val="26"/>
        </w:rPr>
        <w:t>工作日</w:t>
      </w:r>
      <w:r>
        <w:rPr>
          <w:rFonts w:ascii="楷体_GB2312" w:eastAsia="楷体_GB2312"/>
          <w:sz w:val="26"/>
        </w:rPr>
        <w:t>。</w:t>
      </w:r>
    </w:p>
    <w:p w14:paraId="40298803" w14:textId="77777777" w:rsidR="006A2B1A" w:rsidRDefault="006A2B1A">
      <w:pPr>
        <w:ind w:left="520"/>
        <w:rPr>
          <w:rFonts w:ascii="楷体_GB2312" w:eastAsia="楷体_GB2312" w:hint="eastAsia"/>
          <w:sz w:val="26"/>
        </w:rPr>
      </w:pPr>
      <w:r>
        <w:rPr>
          <w:rFonts w:ascii="楷体_GB2312" w:eastAsia="楷体_GB2312" w:hint="eastAsia"/>
          <w:sz w:val="26"/>
        </w:rPr>
        <w:t>4.</w:t>
      </w:r>
      <w:r>
        <w:rPr>
          <w:rFonts w:ascii="楷体_GB2312" w:eastAsia="楷体_GB2312" w:hint="eastAsia"/>
          <w:sz w:val="26"/>
        </w:rPr>
        <w:t>材料消耗均以设计图纸为据</w:t>
      </w:r>
      <w:r>
        <w:rPr>
          <w:rFonts w:ascii="楷体_GB2312" w:eastAsia="楷体_GB2312" w:hint="eastAsia"/>
          <w:sz w:val="26"/>
        </w:rPr>
        <w:t>,</w:t>
      </w:r>
      <w:r>
        <w:rPr>
          <w:rFonts w:ascii="楷体_GB2312" w:eastAsia="楷体_GB2312" w:hint="eastAsia"/>
          <w:sz w:val="26"/>
        </w:rPr>
        <w:t>所做施工预算节余</w:t>
      </w:r>
      <w:r>
        <w:rPr>
          <w:rFonts w:ascii="楷体_GB2312" w:eastAsia="楷体_GB2312" w:hint="eastAsia"/>
          <w:sz w:val="26"/>
        </w:rPr>
        <w:t>1%-5%</w:t>
      </w:r>
    </w:p>
    <w:p w14:paraId="1453A9EB" w14:textId="77777777" w:rsidR="006A2B1A" w:rsidRDefault="006A2B1A">
      <w:pPr>
        <w:ind w:left="520"/>
        <w:rPr>
          <w:rFonts w:ascii="楷体_GB2312" w:eastAsia="楷体_GB2312"/>
          <w:sz w:val="26"/>
        </w:rPr>
      </w:pPr>
      <w:r>
        <w:rPr>
          <w:rFonts w:ascii="楷体_GB2312" w:eastAsia="楷体_GB2312" w:hint="eastAsia"/>
          <w:sz w:val="26"/>
        </w:rPr>
        <w:t>主要工程量见下表</w:t>
      </w:r>
      <w:r>
        <w:rPr>
          <w:rFonts w:ascii="楷体_GB2312" w:eastAsia="楷体_GB2312"/>
          <w:sz w:val="26"/>
        </w:rPr>
        <w:t>。</w:t>
      </w:r>
    </w:p>
    <w:tbl>
      <w:tblPr>
        <w:tblW w:w="0" w:type="auto"/>
        <w:tblInd w:w="2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2641"/>
        <w:gridCol w:w="1075"/>
      </w:tblGrid>
      <w:tr w:rsidR="00000000" w14:paraId="0481A6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40" w:type="dxa"/>
            <w:gridSpan w:val="2"/>
          </w:tcPr>
          <w:p w14:paraId="68AA5324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 xml:space="preserve">        </w:t>
            </w:r>
            <w:r>
              <w:rPr>
                <w:rFonts w:ascii="楷体_GB2312" w:eastAsia="楷体_GB2312" w:hint="eastAsia"/>
                <w:sz w:val="26"/>
              </w:rPr>
              <w:t>部</w:t>
            </w:r>
            <w:r>
              <w:rPr>
                <w:rFonts w:ascii="楷体_GB2312" w:eastAsia="楷体_GB2312" w:hint="eastAsia"/>
                <w:sz w:val="26"/>
              </w:rPr>
              <w:t xml:space="preserve">        </w:t>
            </w:r>
            <w:r>
              <w:rPr>
                <w:rFonts w:ascii="楷体_GB2312" w:eastAsia="楷体_GB2312" w:hint="eastAsia"/>
                <w:sz w:val="26"/>
              </w:rPr>
              <w:t>位</w:t>
            </w:r>
          </w:p>
        </w:tc>
        <w:tc>
          <w:tcPr>
            <w:tcW w:w="1075" w:type="dxa"/>
          </w:tcPr>
          <w:p w14:paraId="694483D0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工程量</w:t>
            </w:r>
          </w:p>
        </w:tc>
      </w:tr>
      <w:tr w:rsidR="00000000" w14:paraId="54A60B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9" w:type="dxa"/>
            <w:vMerge w:val="restart"/>
            <w:vAlign w:val="center"/>
          </w:tcPr>
          <w:p w14:paraId="7CDB1BC2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基础</w:t>
            </w:r>
          </w:p>
        </w:tc>
        <w:tc>
          <w:tcPr>
            <w:tcW w:w="2641" w:type="dxa"/>
          </w:tcPr>
          <w:p w14:paraId="7CC4D217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混凝土</w:t>
            </w:r>
            <w:r>
              <w:rPr>
                <w:rFonts w:ascii="楷体_GB2312" w:eastAsia="楷体_GB2312" w:hint="eastAsia"/>
                <w:sz w:val="26"/>
              </w:rPr>
              <w:t>(</w:t>
            </w:r>
            <w:r>
              <w:rPr>
                <w:rFonts w:ascii="楷体_GB2312" w:eastAsia="楷体_GB2312" w:hint="eastAsia"/>
                <w:sz w:val="26"/>
              </w:rPr>
              <w:t>包括人防入口</w:t>
            </w:r>
            <w:r>
              <w:rPr>
                <w:rFonts w:ascii="楷体_GB2312" w:eastAsia="楷体_GB2312" w:hint="eastAsia"/>
                <w:sz w:val="26"/>
              </w:rPr>
              <w:t>)</w:t>
            </w:r>
          </w:p>
        </w:tc>
        <w:tc>
          <w:tcPr>
            <w:tcW w:w="1075" w:type="dxa"/>
          </w:tcPr>
          <w:p w14:paraId="25BCBCDC" w14:textId="77777777" w:rsidR="006A2B1A" w:rsidRDefault="006A2B1A">
            <w:pPr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1400</w:t>
            </w:r>
            <w:r>
              <w:rPr>
                <w:rFonts w:ascii="楷体_GB2312" w:eastAsia="楷体_GB2312"/>
                <w:sz w:val="26"/>
              </w:rPr>
              <w:t>m</w:t>
            </w:r>
            <w:r>
              <w:rPr>
                <w:rFonts w:ascii="楷体_GB2312" w:eastAsia="楷体_GB2312"/>
                <w:sz w:val="26"/>
                <w:vertAlign w:val="superscript"/>
              </w:rPr>
              <w:t>3</w:t>
            </w:r>
          </w:p>
        </w:tc>
      </w:tr>
      <w:tr w:rsidR="00000000" w14:paraId="07FB77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9" w:type="dxa"/>
            <w:vMerge/>
            <w:vAlign w:val="center"/>
          </w:tcPr>
          <w:p w14:paraId="0107B397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</w:p>
        </w:tc>
        <w:tc>
          <w:tcPr>
            <w:tcW w:w="2641" w:type="dxa"/>
          </w:tcPr>
          <w:p w14:paraId="1F814D19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钢筋</w:t>
            </w:r>
          </w:p>
        </w:tc>
        <w:tc>
          <w:tcPr>
            <w:tcW w:w="1075" w:type="dxa"/>
          </w:tcPr>
          <w:p w14:paraId="3E777620" w14:textId="77777777" w:rsidR="006A2B1A" w:rsidRDefault="006A2B1A">
            <w:pPr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/>
                <w:sz w:val="26"/>
              </w:rPr>
              <w:t>84t</w:t>
            </w:r>
          </w:p>
        </w:tc>
      </w:tr>
      <w:tr w:rsidR="00000000" w14:paraId="6A83B1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9" w:type="dxa"/>
            <w:vMerge w:val="restart"/>
            <w:vAlign w:val="center"/>
          </w:tcPr>
          <w:p w14:paraId="553321EB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筒身</w:t>
            </w:r>
          </w:p>
        </w:tc>
        <w:tc>
          <w:tcPr>
            <w:tcW w:w="2641" w:type="dxa"/>
          </w:tcPr>
          <w:p w14:paraId="25A92823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筒壁混凝土</w:t>
            </w:r>
          </w:p>
        </w:tc>
        <w:tc>
          <w:tcPr>
            <w:tcW w:w="1075" w:type="dxa"/>
          </w:tcPr>
          <w:p w14:paraId="6575928A" w14:textId="77777777" w:rsidR="006A2B1A" w:rsidRDefault="006A2B1A">
            <w:pPr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/>
                <w:sz w:val="26"/>
              </w:rPr>
              <w:t>2235m</w:t>
            </w:r>
            <w:r>
              <w:rPr>
                <w:rFonts w:ascii="楷体_GB2312" w:eastAsia="楷体_GB2312"/>
                <w:sz w:val="26"/>
                <w:vertAlign w:val="superscript"/>
              </w:rPr>
              <w:t>3</w:t>
            </w:r>
          </w:p>
        </w:tc>
      </w:tr>
      <w:tr w:rsidR="00000000" w14:paraId="78FB00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9" w:type="dxa"/>
            <w:vMerge/>
          </w:tcPr>
          <w:p w14:paraId="593B18D0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</w:p>
        </w:tc>
        <w:tc>
          <w:tcPr>
            <w:tcW w:w="2641" w:type="dxa"/>
          </w:tcPr>
          <w:p w14:paraId="4B33B875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内衬陶粒混凝土</w:t>
            </w:r>
          </w:p>
        </w:tc>
        <w:tc>
          <w:tcPr>
            <w:tcW w:w="1075" w:type="dxa"/>
          </w:tcPr>
          <w:p w14:paraId="1A3832A1" w14:textId="77777777" w:rsidR="006A2B1A" w:rsidRDefault="006A2B1A">
            <w:pPr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/>
                <w:sz w:val="26"/>
              </w:rPr>
              <w:t>588m</w:t>
            </w:r>
            <w:r>
              <w:rPr>
                <w:rFonts w:ascii="楷体_GB2312" w:eastAsia="楷体_GB2312"/>
                <w:sz w:val="26"/>
                <w:vertAlign w:val="superscript"/>
              </w:rPr>
              <w:t>3</w:t>
            </w:r>
          </w:p>
        </w:tc>
      </w:tr>
      <w:tr w:rsidR="00000000" w14:paraId="297A80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9" w:type="dxa"/>
            <w:vMerge/>
          </w:tcPr>
          <w:p w14:paraId="5060B93B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</w:p>
        </w:tc>
        <w:tc>
          <w:tcPr>
            <w:tcW w:w="2641" w:type="dxa"/>
          </w:tcPr>
          <w:p w14:paraId="29AEDA96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隔热层加气混凝土</w:t>
            </w:r>
          </w:p>
        </w:tc>
        <w:tc>
          <w:tcPr>
            <w:tcW w:w="1075" w:type="dxa"/>
          </w:tcPr>
          <w:p w14:paraId="34047147" w14:textId="77777777" w:rsidR="006A2B1A" w:rsidRDefault="006A2B1A">
            <w:pPr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/>
                <w:sz w:val="26"/>
              </w:rPr>
              <w:t>557m</w:t>
            </w:r>
            <w:r>
              <w:rPr>
                <w:rFonts w:ascii="楷体_GB2312" w:eastAsia="楷体_GB2312"/>
                <w:sz w:val="26"/>
                <w:vertAlign w:val="superscript"/>
              </w:rPr>
              <w:t>3</w:t>
            </w:r>
          </w:p>
        </w:tc>
      </w:tr>
      <w:tr w:rsidR="00000000" w14:paraId="42B94D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9" w:type="dxa"/>
            <w:vMerge/>
          </w:tcPr>
          <w:p w14:paraId="5BAF8B56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</w:p>
        </w:tc>
        <w:tc>
          <w:tcPr>
            <w:tcW w:w="2641" w:type="dxa"/>
          </w:tcPr>
          <w:p w14:paraId="78813A48" w14:textId="77777777" w:rsidR="006A2B1A" w:rsidRDefault="006A2B1A">
            <w:pPr>
              <w:rPr>
                <w:rFonts w:ascii="楷体_GB2312" w:eastAsia="楷体_GB2312" w:hint="eastAsia"/>
                <w:sz w:val="26"/>
              </w:rPr>
            </w:pPr>
            <w:r>
              <w:rPr>
                <w:rFonts w:ascii="楷体_GB2312" w:eastAsia="楷体_GB2312" w:hint="eastAsia"/>
                <w:sz w:val="26"/>
              </w:rPr>
              <w:t>钢筋</w:t>
            </w:r>
          </w:p>
        </w:tc>
        <w:tc>
          <w:tcPr>
            <w:tcW w:w="1075" w:type="dxa"/>
          </w:tcPr>
          <w:p w14:paraId="10A5C668" w14:textId="77777777" w:rsidR="006A2B1A" w:rsidRDefault="006A2B1A">
            <w:pPr>
              <w:rPr>
                <w:rFonts w:ascii="楷体_GB2312" w:eastAsia="楷体_GB2312"/>
                <w:sz w:val="26"/>
              </w:rPr>
            </w:pPr>
            <w:r>
              <w:rPr>
                <w:rFonts w:ascii="楷体_GB2312" w:eastAsia="楷体_GB2312"/>
                <w:sz w:val="26"/>
              </w:rPr>
              <w:t>280t</w:t>
            </w:r>
          </w:p>
        </w:tc>
      </w:tr>
    </w:tbl>
    <w:p w14:paraId="59D10AE2" w14:textId="77777777" w:rsidR="006A2B1A" w:rsidRDefault="006A2B1A">
      <w:pPr>
        <w:ind w:left="520"/>
        <w:rPr>
          <w:rFonts w:ascii="楷体_GB2312" w:eastAsia="楷体_GB2312" w:hint="eastAsia"/>
          <w:sz w:val="26"/>
        </w:rPr>
      </w:pPr>
    </w:p>
    <w:p w14:paraId="439B71C5" w14:textId="77777777" w:rsidR="006A2B1A" w:rsidRDefault="006A2B1A"/>
    <w:p w14:paraId="3D685B19" w14:textId="77777777" w:rsidR="006A2B1A" w:rsidRDefault="006A2B1A"/>
    <w:sectPr w:rsidR="00000000">
      <w:headerReference w:type="even" r:id="rId15"/>
      <w:pgSz w:w="11906" w:h="16838"/>
      <w:pgMar w:top="1440" w:right="1800" w:bottom="1440" w:left="1800" w:header="1134" w:footer="113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92927" w14:textId="77777777" w:rsidR="006A2B1A" w:rsidRDefault="006A2B1A">
      <w:r>
        <w:separator/>
      </w:r>
    </w:p>
  </w:endnote>
  <w:endnote w:type="continuationSeparator" w:id="0">
    <w:p w14:paraId="3389324E" w14:textId="77777777" w:rsidR="006A2B1A" w:rsidRDefault="006A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8BAB9" w14:textId="77777777" w:rsidR="006A2B1A" w:rsidRDefault="006A2B1A">
      <w:r>
        <w:separator/>
      </w:r>
    </w:p>
  </w:footnote>
  <w:footnote w:type="continuationSeparator" w:id="0">
    <w:p w14:paraId="74835687" w14:textId="77777777" w:rsidR="006A2B1A" w:rsidRDefault="006A2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45DB9" w14:textId="77777777" w:rsidR="006A2B1A" w:rsidRDefault="006A2B1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ACC3768" w14:textId="77777777" w:rsidR="006A2B1A" w:rsidRDefault="006A2B1A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3DE8"/>
    <w:multiLevelType w:val="multilevel"/>
    <w:tmpl w:val="19E48FD4"/>
    <w:lvl w:ilvl="0">
      <w:start w:val="1"/>
      <w:numFmt w:val="chineseCountingThousand"/>
      <w:suff w:val="space"/>
      <w:lvlText w:val="第%1卷"/>
      <w:lvlJc w:val="center"/>
      <w:pPr>
        <w:tabs>
          <w:tab w:val="num" w:pos="425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6"/>
        <w:u w:val="none"/>
      </w:rPr>
    </w:lvl>
    <w:lvl w:ilvl="1">
      <w:start w:val="1"/>
      <w:numFmt w:val="chineseCountingThousand"/>
      <w:suff w:val="space"/>
      <w:lvlText w:val="第%2章"/>
      <w:lvlJc w:val="center"/>
      <w:pPr>
        <w:tabs>
          <w:tab w:val="num" w:pos="992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2"/>
        <w:u w:val="none"/>
      </w:rPr>
    </w:lvl>
    <w:lvl w:ilvl="2">
      <w:start w:val="1"/>
      <w:numFmt w:val="chineseCountingThousand"/>
      <w:suff w:val="space"/>
      <w:lvlText w:val="第%3节"/>
      <w:lvlJc w:val="left"/>
      <w:pPr>
        <w:tabs>
          <w:tab w:val="num" w:pos="1418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0"/>
        <w:u w:val="none"/>
      </w:rPr>
    </w:lvl>
    <w:lvl w:ilvl="3">
      <w:start w:val="1"/>
      <w:numFmt w:val="chineseCountingThousand"/>
      <w:suff w:val="space"/>
      <w:lvlText w:val=" %4、"/>
      <w:lvlJc w:val="left"/>
      <w:pPr>
        <w:tabs>
          <w:tab w:val="num" w:pos="2356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8"/>
        <w:u w:val="none"/>
      </w:rPr>
    </w:lvl>
    <w:lvl w:ilvl="4">
      <w:start w:val="1"/>
      <w:numFmt w:val="none"/>
      <w:suff w:val="space"/>
      <w:lvlText w:val=" %5."/>
      <w:lvlJc w:val="left"/>
      <w:pPr>
        <w:tabs>
          <w:tab w:val="num" w:pos="2781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4"/>
        <w:u w:val="none"/>
      </w:rPr>
    </w:lvl>
    <w:lvl w:ilvl="5">
      <w:start w:val="1"/>
      <w:numFmt w:val="none"/>
      <w:suff w:val="space"/>
      <w:lvlText w:val=" %6."/>
      <w:lvlJc w:val="left"/>
      <w:pPr>
        <w:tabs>
          <w:tab w:val="num" w:pos="356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6">
      <w:start w:val="1"/>
      <w:numFmt w:val="none"/>
      <w:suff w:val="space"/>
      <w:lvlText w:val=" %7."/>
      <w:lvlJc w:val="left"/>
      <w:pPr>
        <w:tabs>
          <w:tab w:val="num" w:pos="3991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7">
      <w:start w:val="1"/>
      <w:numFmt w:val="none"/>
      <w:suff w:val="space"/>
      <w:lvlText w:val=" %8."/>
      <w:lvlJc w:val="left"/>
      <w:pPr>
        <w:tabs>
          <w:tab w:val="num" w:pos="477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8">
      <w:start w:val="1"/>
      <w:numFmt w:val="none"/>
      <w:suff w:val="space"/>
      <w:lvlText w:val=" %9."/>
      <w:lvlJc w:val="left"/>
      <w:pPr>
        <w:tabs>
          <w:tab w:val="num" w:pos="5562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</w:abstractNum>
  <w:abstractNum w:abstractNumId="1" w15:restartNumberingAfterBreak="0">
    <w:nsid w:val="08490ED8"/>
    <w:multiLevelType w:val="multilevel"/>
    <w:tmpl w:val="12E4260E"/>
    <w:lvl w:ilvl="0">
      <w:start w:val="1"/>
      <w:numFmt w:val="chineseCountingThousand"/>
      <w:suff w:val="space"/>
      <w:lvlText w:val="第%1卷"/>
      <w:lvlJc w:val="center"/>
      <w:pPr>
        <w:tabs>
          <w:tab w:val="num" w:pos="425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6"/>
        <w:u w:val="none"/>
      </w:rPr>
    </w:lvl>
    <w:lvl w:ilvl="1">
      <w:start w:val="1"/>
      <w:numFmt w:val="chineseCountingThousand"/>
      <w:suff w:val="space"/>
      <w:lvlText w:val="第%2章"/>
      <w:lvlJc w:val="center"/>
      <w:pPr>
        <w:tabs>
          <w:tab w:val="num" w:pos="992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2"/>
        <w:u w:val="none"/>
      </w:rPr>
    </w:lvl>
    <w:lvl w:ilvl="2">
      <w:start w:val="1"/>
      <w:numFmt w:val="chineseCountingThousand"/>
      <w:suff w:val="space"/>
      <w:lvlText w:val="第%3节"/>
      <w:lvlJc w:val="left"/>
      <w:pPr>
        <w:tabs>
          <w:tab w:val="num" w:pos="1418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0"/>
        <w:u w:val="none"/>
      </w:rPr>
    </w:lvl>
    <w:lvl w:ilvl="3">
      <w:start w:val="1"/>
      <w:numFmt w:val="chineseCountingThousand"/>
      <w:suff w:val="space"/>
      <w:lvlText w:val=" %4、"/>
      <w:lvlJc w:val="left"/>
      <w:pPr>
        <w:tabs>
          <w:tab w:val="num" w:pos="2356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8"/>
        <w:u w:val="none"/>
      </w:rPr>
    </w:lvl>
    <w:lvl w:ilvl="4">
      <w:start w:val="1"/>
      <w:numFmt w:val="none"/>
      <w:suff w:val="space"/>
      <w:lvlText w:val=" %5."/>
      <w:lvlJc w:val="left"/>
      <w:pPr>
        <w:tabs>
          <w:tab w:val="num" w:pos="2781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4"/>
        <w:u w:val="none"/>
      </w:rPr>
    </w:lvl>
    <w:lvl w:ilvl="5">
      <w:start w:val="1"/>
      <w:numFmt w:val="none"/>
      <w:suff w:val="space"/>
      <w:lvlText w:val=" %6."/>
      <w:lvlJc w:val="left"/>
      <w:pPr>
        <w:tabs>
          <w:tab w:val="num" w:pos="356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6">
      <w:start w:val="1"/>
      <w:numFmt w:val="none"/>
      <w:suff w:val="space"/>
      <w:lvlText w:val=" %7."/>
      <w:lvlJc w:val="left"/>
      <w:pPr>
        <w:tabs>
          <w:tab w:val="num" w:pos="3991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7">
      <w:start w:val="1"/>
      <w:numFmt w:val="none"/>
      <w:suff w:val="space"/>
      <w:lvlText w:val=" %8."/>
      <w:lvlJc w:val="left"/>
      <w:pPr>
        <w:tabs>
          <w:tab w:val="num" w:pos="477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8">
      <w:start w:val="1"/>
      <w:numFmt w:val="none"/>
      <w:suff w:val="space"/>
      <w:lvlText w:val=" %9."/>
      <w:lvlJc w:val="left"/>
      <w:pPr>
        <w:tabs>
          <w:tab w:val="num" w:pos="5562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</w:abstractNum>
  <w:abstractNum w:abstractNumId="2" w15:restartNumberingAfterBreak="0">
    <w:nsid w:val="0D966399"/>
    <w:multiLevelType w:val="multilevel"/>
    <w:tmpl w:val="8B2CAFF0"/>
    <w:lvl w:ilvl="0">
      <w:start w:val="1"/>
      <w:numFmt w:val="chineseCountingThousand"/>
      <w:suff w:val="space"/>
      <w:lvlText w:val="第%1卷"/>
      <w:lvlJc w:val="center"/>
      <w:pPr>
        <w:tabs>
          <w:tab w:val="num" w:pos="425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6"/>
        <w:u w:val="none"/>
      </w:rPr>
    </w:lvl>
    <w:lvl w:ilvl="1">
      <w:start w:val="1"/>
      <w:numFmt w:val="chineseCountingThousand"/>
      <w:suff w:val="space"/>
      <w:lvlText w:val="第%2章"/>
      <w:lvlJc w:val="center"/>
      <w:pPr>
        <w:tabs>
          <w:tab w:val="num" w:pos="992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2"/>
        <w:u w:val="none"/>
      </w:rPr>
    </w:lvl>
    <w:lvl w:ilvl="2">
      <w:start w:val="1"/>
      <w:numFmt w:val="chineseCountingThousand"/>
      <w:suff w:val="space"/>
      <w:lvlText w:val="第%3节"/>
      <w:lvlJc w:val="left"/>
      <w:pPr>
        <w:tabs>
          <w:tab w:val="num" w:pos="1418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0"/>
        <w:u w:val="none"/>
      </w:rPr>
    </w:lvl>
    <w:lvl w:ilvl="3">
      <w:start w:val="1"/>
      <w:numFmt w:val="chineseCountingThousand"/>
      <w:suff w:val="space"/>
      <w:lvlText w:val=" %4、"/>
      <w:lvlJc w:val="left"/>
      <w:pPr>
        <w:tabs>
          <w:tab w:val="num" w:pos="2356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8"/>
        <w:u w:val="none"/>
      </w:rPr>
    </w:lvl>
    <w:lvl w:ilvl="4">
      <w:start w:val="1"/>
      <w:numFmt w:val="none"/>
      <w:suff w:val="space"/>
      <w:lvlText w:val=" %5."/>
      <w:lvlJc w:val="left"/>
      <w:pPr>
        <w:tabs>
          <w:tab w:val="num" w:pos="2781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4"/>
        <w:u w:val="none"/>
      </w:rPr>
    </w:lvl>
    <w:lvl w:ilvl="5">
      <w:start w:val="1"/>
      <w:numFmt w:val="none"/>
      <w:suff w:val="space"/>
      <w:lvlText w:val=" %6."/>
      <w:lvlJc w:val="left"/>
      <w:pPr>
        <w:tabs>
          <w:tab w:val="num" w:pos="356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6">
      <w:start w:val="1"/>
      <w:numFmt w:val="none"/>
      <w:suff w:val="space"/>
      <w:lvlText w:val=" %7."/>
      <w:lvlJc w:val="left"/>
      <w:pPr>
        <w:tabs>
          <w:tab w:val="num" w:pos="3991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7">
      <w:start w:val="1"/>
      <w:numFmt w:val="none"/>
      <w:suff w:val="space"/>
      <w:lvlText w:val=" %8."/>
      <w:lvlJc w:val="left"/>
      <w:pPr>
        <w:tabs>
          <w:tab w:val="num" w:pos="477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8">
      <w:start w:val="1"/>
      <w:numFmt w:val="none"/>
      <w:suff w:val="space"/>
      <w:lvlText w:val=" %9."/>
      <w:lvlJc w:val="left"/>
      <w:pPr>
        <w:tabs>
          <w:tab w:val="num" w:pos="5562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</w:abstractNum>
  <w:abstractNum w:abstractNumId="3" w15:restartNumberingAfterBreak="0">
    <w:nsid w:val="10182117"/>
    <w:multiLevelType w:val="multilevel"/>
    <w:tmpl w:val="1778D004"/>
    <w:lvl w:ilvl="0">
      <w:start w:val="1"/>
      <w:numFmt w:val="chineseCountingThousand"/>
      <w:suff w:val="space"/>
      <w:lvlText w:val="第%1卷"/>
      <w:lvlJc w:val="center"/>
      <w:pPr>
        <w:tabs>
          <w:tab w:val="num" w:pos="425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6"/>
        <w:u w:val="none"/>
      </w:rPr>
    </w:lvl>
    <w:lvl w:ilvl="1">
      <w:start w:val="1"/>
      <w:numFmt w:val="chineseCountingThousand"/>
      <w:suff w:val="space"/>
      <w:lvlText w:val="第%2章"/>
      <w:lvlJc w:val="center"/>
      <w:pPr>
        <w:tabs>
          <w:tab w:val="num" w:pos="992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2"/>
        <w:u w:val="none"/>
      </w:rPr>
    </w:lvl>
    <w:lvl w:ilvl="2">
      <w:start w:val="1"/>
      <w:numFmt w:val="chineseCountingThousand"/>
      <w:suff w:val="space"/>
      <w:lvlText w:val="第%3节"/>
      <w:lvlJc w:val="left"/>
      <w:pPr>
        <w:tabs>
          <w:tab w:val="num" w:pos="1418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0"/>
        <w:u w:val="none"/>
      </w:rPr>
    </w:lvl>
    <w:lvl w:ilvl="3">
      <w:start w:val="1"/>
      <w:numFmt w:val="chineseCountingThousand"/>
      <w:suff w:val="space"/>
      <w:lvlText w:val=" %4、"/>
      <w:lvlJc w:val="left"/>
      <w:pPr>
        <w:tabs>
          <w:tab w:val="num" w:pos="2356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8"/>
        <w:u w:val="none"/>
      </w:rPr>
    </w:lvl>
    <w:lvl w:ilvl="4">
      <w:start w:val="1"/>
      <w:numFmt w:val="none"/>
      <w:suff w:val="space"/>
      <w:lvlText w:val=" %5."/>
      <w:lvlJc w:val="left"/>
      <w:pPr>
        <w:tabs>
          <w:tab w:val="num" w:pos="2781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4"/>
        <w:u w:val="none"/>
      </w:rPr>
    </w:lvl>
    <w:lvl w:ilvl="5">
      <w:start w:val="1"/>
      <w:numFmt w:val="none"/>
      <w:suff w:val="space"/>
      <w:lvlText w:val=" %6."/>
      <w:lvlJc w:val="left"/>
      <w:pPr>
        <w:tabs>
          <w:tab w:val="num" w:pos="356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6">
      <w:start w:val="1"/>
      <w:numFmt w:val="none"/>
      <w:suff w:val="space"/>
      <w:lvlText w:val=" %7."/>
      <w:lvlJc w:val="left"/>
      <w:pPr>
        <w:tabs>
          <w:tab w:val="num" w:pos="3991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7">
      <w:start w:val="1"/>
      <w:numFmt w:val="none"/>
      <w:suff w:val="space"/>
      <w:lvlText w:val=" %8."/>
      <w:lvlJc w:val="left"/>
      <w:pPr>
        <w:tabs>
          <w:tab w:val="num" w:pos="477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8">
      <w:start w:val="1"/>
      <w:numFmt w:val="none"/>
      <w:suff w:val="space"/>
      <w:lvlText w:val=" %9."/>
      <w:lvlJc w:val="left"/>
      <w:pPr>
        <w:tabs>
          <w:tab w:val="num" w:pos="5562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</w:abstractNum>
  <w:abstractNum w:abstractNumId="4" w15:restartNumberingAfterBreak="0">
    <w:nsid w:val="142E6417"/>
    <w:multiLevelType w:val="multilevel"/>
    <w:tmpl w:val="8B7C8304"/>
    <w:lvl w:ilvl="0">
      <w:start w:val="1"/>
      <w:numFmt w:val="chineseCountingThousand"/>
      <w:suff w:val="space"/>
      <w:lvlText w:val="第%1卷"/>
      <w:lvlJc w:val="center"/>
      <w:pPr>
        <w:tabs>
          <w:tab w:val="num" w:pos="425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6"/>
        <w:u w:val="none"/>
      </w:rPr>
    </w:lvl>
    <w:lvl w:ilvl="1">
      <w:start w:val="1"/>
      <w:numFmt w:val="chineseCountingThousand"/>
      <w:suff w:val="space"/>
      <w:lvlText w:val="第%2章"/>
      <w:lvlJc w:val="center"/>
      <w:pPr>
        <w:tabs>
          <w:tab w:val="num" w:pos="992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2"/>
        <w:u w:val="none"/>
      </w:rPr>
    </w:lvl>
    <w:lvl w:ilvl="2">
      <w:start w:val="1"/>
      <w:numFmt w:val="chineseCountingThousand"/>
      <w:suff w:val="space"/>
      <w:lvlText w:val="第%3节"/>
      <w:lvlJc w:val="left"/>
      <w:pPr>
        <w:tabs>
          <w:tab w:val="num" w:pos="1418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0"/>
        <w:u w:val="none"/>
      </w:rPr>
    </w:lvl>
    <w:lvl w:ilvl="3">
      <w:start w:val="1"/>
      <w:numFmt w:val="chineseCountingThousand"/>
      <w:suff w:val="space"/>
      <w:lvlText w:val=" %4、"/>
      <w:lvlJc w:val="left"/>
      <w:pPr>
        <w:tabs>
          <w:tab w:val="num" w:pos="2356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8"/>
        <w:u w:val="none"/>
      </w:rPr>
    </w:lvl>
    <w:lvl w:ilvl="4">
      <w:start w:val="1"/>
      <w:numFmt w:val="none"/>
      <w:suff w:val="space"/>
      <w:lvlText w:val=" %5."/>
      <w:lvlJc w:val="left"/>
      <w:pPr>
        <w:tabs>
          <w:tab w:val="num" w:pos="2781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4"/>
        <w:u w:val="none"/>
      </w:rPr>
    </w:lvl>
    <w:lvl w:ilvl="5">
      <w:start w:val="1"/>
      <w:numFmt w:val="none"/>
      <w:suff w:val="space"/>
      <w:lvlText w:val=" %6."/>
      <w:lvlJc w:val="left"/>
      <w:pPr>
        <w:tabs>
          <w:tab w:val="num" w:pos="356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6">
      <w:start w:val="1"/>
      <w:numFmt w:val="none"/>
      <w:suff w:val="space"/>
      <w:lvlText w:val=" %7."/>
      <w:lvlJc w:val="left"/>
      <w:pPr>
        <w:tabs>
          <w:tab w:val="num" w:pos="3991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7">
      <w:start w:val="1"/>
      <w:numFmt w:val="none"/>
      <w:suff w:val="space"/>
      <w:lvlText w:val=" %8."/>
      <w:lvlJc w:val="left"/>
      <w:pPr>
        <w:tabs>
          <w:tab w:val="num" w:pos="477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8">
      <w:start w:val="1"/>
      <w:numFmt w:val="none"/>
      <w:suff w:val="space"/>
      <w:lvlText w:val=" %9."/>
      <w:lvlJc w:val="left"/>
      <w:pPr>
        <w:tabs>
          <w:tab w:val="num" w:pos="5562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</w:abstractNum>
  <w:abstractNum w:abstractNumId="5" w15:restartNumberingAfterBreak="0">
    <w:nsid w:val="167B0F58"/>
    <w:multiLevelType w:val="multilevel"/>
    <w:tmpl w:val="DD2CA056"/>
    <w:lvl w:ilvl="0">
      <w:start w:val="1"/>
      <w:numFmt w:val="chineseCountingThousand"/>
      <w:suff w:val="space"/>
      <w:lvlText w:val="第%1卷"/>
      <w:lvlJc w:val="center"/>
      <w:pPr>
        <w:tabs>
          <w:tab w:val="num" w:pos="425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6"/>
        <w:u w:val="none"/>
      </w:rPr>
    </w:lvl>
    <w:lvl w:ilvl="1">
      <w:start w:val="1"/>
      <w:numFmt w:val="chineseCountingThousand"/>
      <w:suff w:val="space"/>
      <w:lvlText w:val="第%2章"/>
      <w:lvlJc w:val="center"/>
      <w:pPr>
        <w:tabs>
          <w:tab w:val="num" w:pos="992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2"/>
        <w:u w:val="none"/>
      </w:rPr>
    </w:lvl>
    <w:lvl w:ilvl="2">
      <w:start w:val="1"/>
      <w:numFmt w:val="chineseCountingThousand"/>
      <w:suff w:val="space"/>
      <w:lvlText w:val="第%3节"/>
      <w:lvlJc w:val="left"/>
      <w:pPr>
        <w:tabs>
          <w:tab w:val="num" w:pos="1418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0"/>
        <w:u w:val="none"/>
      </w:rPr>
    </w:lvl>
    <w:lvl w:ilvl="3">
      <w:start w:val="1"/>
      <w:numFmt w:val="chineseCountingThousand"/>
      <w:suff w:val="space"/>
      <w:lvlText w:val=" %4、"/>
      <w:lvlJc w:val="left"/>
      <w:pPr>
        <w:tabs>
          <w:tab w:val="num" w:pos="2356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8"/>
        <w:u w:val="none"/>
      </w:rPr>
    </w:lvl>
    <w:lvl w:ilvl="4">
      <w:start w:val="1"/>
      <w:numFmt w:val="none"/>
      <w:suff w:val="space"/>
      <w:lvlText w:val=" %5."/>
      <w:lvlJc w:val="left"/>
      <w:pPr>
        <w:tabs>
          <w:tab w:val="num" w:pos="2781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4"/>
        <w:u w:val="none"/>
      </w:rPr>
    </w:lvl>
    <w:lvl w:ilvl="5">
      <w:start w:val="1"/>
      <w:numFmt w:val="none"/>
      <w:suff w:val="space"/>
      <w:lvlText w:val=" %6."/>
      <w:lvlJc w:val="left"/>
      <w:pPr>
        <w:tabs>
          <w:tab w:val="num" w:pos="356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6">
      <w:start w:val="1"/>
      <w:numFmt w:val="none"/>
      <w:suff w:val="space"/>
      <w:lvlText w:val=" %7."/>
      <w:lvlJc w:val="left"/>
      <w:pPr>
        <w:tabs>
          <w:tab w:val="num" w:pos="3991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7">
      <w:start w:val="1"/>
      <w:numFmt w:val="none"/>
      <w:suff w:val="space"/>
      <w:lvlText w:val=" %8."/>
      <w:lvlJc w:val="left"/>
      <w:pPr>
        <w:tabs>
          <w:tab w:val="num" w:pos="477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8">
      <w:start w:val="1"/>
      <w:numFmt w:val="none"/>
      <w:suff w:val="space"/>
      <w:lvlText w:val=" %9."/>
      <w:lvlJc w:val="left"/>
      <w:pPr>
        <w:tabs>
          <w:tab w:val="num" w:pos="5562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</w:abstractNum>
  <w:abstractNum w:abstractNumId="6" w15:restartNumberingAfterBreak="0">
    <w:nsid w:val="19EB103F"/>
    <w:multiLevelType w:val="multilevel"/>
    <w:tmpl w:val="7854D278"/>
    <w:lvl w:ilvl="0">
      <w:start w:val="1"/>
      <w:numFmt w:val="chineseCountingThousand"/>
      <w:suff w:val="space"/>
      <w:lvlText w:val="第%1卷"/>
      <w:lvlJc w:val="center"/>
      <w:pPr>
        <w:tabs>
          <w:tab w:val="num" w:pos="425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6"/>
        <w:u w:val="none"/>
      </w:rPr>
    </w:lvl>
    <w:lvl w:ilvl="1">
      <w:start w:val="1"/>
      <w:numFmt w:val="chineseCountingThousand"/>
      <w:suff w:val="space"/>
      <w:lvlText w:val="第%2章"/>
      <w:lvlJc w:val="center"/>
      <w:pPr>
        <w:tabs>
          <w:tab w:val="num" w:pos="992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2"/>
        <w:u w:val="none"/>
      </w:rPr>
    </w:lvl>
    <w:lvl w:ilvl="2">
      <w:start w:val="1"/>
      <w:numFmt w:val="chineseCountingThousand"/>
      <w:suff w:val="space"/>
      <w:lvlText w:val="第%3节"/>
      <w:lvlJc w:val="left"/>
      <w:pPr>
        <w:tabs>
          <w:tab w:val="num" w:pos="1418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0"/>
        <w:u w:val="none"/>
      </w:rPr>
    </w:lvl>
    <w:lvl w:ilvl="3">
      <w:start w:val="1"/>
      <w:numFmt w:val="chineseCountingThousand"/>
      <w:suff w:val="space"/>
      <w:lvlText w:val=" %4、"/>
      <w:lvlJc w:val="left"/>
      <w:pPr>
        <w:tabs>
          <w:tab w:val="num" w:pos="2356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8"/>
        <w:u w:val="none"/>
      </w:rPr>
    </w:lvl>
    <w:lvl w:ilvl="4">
      <w:start w:val="1"/>
      <w:numFmt w:val="none"/>
      <w:suff w:val="space"/>
      <w:lvlText w:val=" %5."/>
      <w:lvlJc w:val="left"/>
      <w:pPr>
        <w:tabs>
          <w:tab w:val="num" w:pos="2781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4"/>
        <w:u w:val="none"/>
      </w:rPr>
    </w:lvl>
    <w:lvl w:ilvl="5">
      <w:start w:val="1"/>
      <w:numFmt w:val="none"/>
      <w:suff w:val="space"/>
      <w:lvlText w:val=" %6."/>
      <w:lvlJc w:val="left"/>
      <w:pPr>
        <w:tabs>
          <w:tab w:val="num" w:pos="356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6">
      <w:start w:val="1"/>
      <w:numFmt w:val="none"/>
      <w:suff w:val="space"/>
      <w:lvlText w:val=" %7."/>
      <w:lvlJc w:val="left"/>
      <w:pPr>
        <w:tabs>
          <w:tab w:val="num" w:pos="3991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7">
      <w:start w:val="1"/>
      <w:numFmt w:val="none"/>
      <w:suff w:val="space"/>
      <w:lvlText w:val=" %8."/>
      <w:lvlJc w:val="left"/>
      <w:pPr>
        <w:tabs>
          <w:tab w:val="num" w:pos="477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8">
      <w:start w:val="1"/>
      <w:numFmt w:val="none"/>
      <w:suff w:val="space"/>
      <w:lvlText w:val=" %9."/>
      <w:lvlJc w:val="left"/>
      <w:pPr>
        <w:tabs>
          <w:tab w:val="num" w:pos="5562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</w:abstractNum>
  <w:abstractNum w:abstractNumId="7" w15:restartNumberingAfterBreak="0">
    <w:nsid w:val="1F1C3802"/>
    <w:multiLevelType w:val="multilevel"/>
    <w:tmpl w:val="5CAE0BC0"/>
    <w:lvl w:ilvl="0">
      <w:start w:val="1"/>
      <w:numFmt w:val="chineseCountingThousand"/>
      <w:suff w:val="space"/>
      <w:lvlText w:val="第%1卷"/>
      <w:lvlJc w:val="center"/>
      <w:pPr>
        <w:tabs>
          <w:tab w:val="num" w:pos="425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6"/>
        <w:u w:val="none"/>
      </w:rPr>
    </w:lvl>
    <w:lvl w:ilvl="1">
      <w:start w:val="1"/>
      <w:numFmt w:val="chineseCountingThousand"/>
      <w:suff w:val="space"/>
      <w:lvlText w:val="第%2章"/>
      <w:lvlJc w:val="center"/>
      <w:pPr>
        <w:tabs>
          <w:tab w:val="num" w:pos="992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2"/>
        <w:u w:val="none"/>
      </w:rPr>
    </w:lvl>
    <w:lvl w:ilvl="2">
      <w:start w:val="1"/>
      <w:numFmt w:val="chineseCountingThousand"/>
      <w:suff w:val="space"/>
      <w:lvlText w:val="第%3节"/>
      <w:lvlJc w:val="left"/>
      <w:pPr>
        <w:tabs>
          <w:tab w:val="num" w:pos="1418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0"/>
        <w:u w:val="none"/>
      </w:rPr>
    </w:lvl>
    <w:lvl w:ilvl="3">
      <w:start w:val="1"/>
      <w:numFmt w:val="chineseCountingThousand"/>
      <w:suff w:val="space"/>
      <w:lvlText w:val=" %4、"/>
      <w:lvlJc w:val="left"/>
      <w:pPr>
        <w:tabs>
          <w:tab w:val="num" w:pos="2356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8"/>
        <w:u w:val="none"/>
      </w:rPr>
    </w:lvl>
    <w:lvl w:ilvl="4">
      <w:start w:val="1"/>
      <w:numFmt w:val="none"/>
      <w:suff w:val="space"/>
      <w:lvlText w:val=" %5."/>
      <w:lvlJc w:val="left"/>
      <w:pPr>
        <w:tabs>
          <w:tab w:val="num" w:pos="2781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4"/>
        <w:u w:val="none"/>
      </w:rPr>
    </w:lvl>
    <w:lvl w:ilvl="5">
      <w:start w:val="1"/>
      <w:numFmt w:val="none"/>
      <w:suff w:val="space"/>
      <w:lvlText w:val=" %6."/>
      <w:lvlJc w:val="left"/>
      <w:pPr>
        <w:tabs>
          <w:tab w:val="num" w:pos="356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6">
      <w:start w:val="1"/>
      <w:numFmt w:val="none"/>
      <w:suff w:val="space"/>
      <w:lvlText w:val=" %7."/>
      <w:lvlJc w:val="left"/>
      <w:pPr>
        <w:tabs>
          <w:tab w:val="num" w:pos="3991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7">
      <w:start w:val="1"/>
      <w:numFmt w:val="none"/>
      <w:suff w:val="space"/>
      <w:lvlText w:val=" %8."/>
      <w:lvlJc w:val="left"/>
      <w:pPr>
        <w:tabs>
          <w:tab w:val="num" w:pos="477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8">
      <w:start w:val="1"/>
      <w:numFmt w:val="none"/>
      <w:suff w:val="space"/>
      <w:lvlText w:val=" %9."/>
      <w:lvlJc w:val="left"/>
      <w:pPr>
        <w:tabs>
          <w:tab w:val="num" w:pos="5562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</w:abstractNum>
  <w:abstractNum w:abstractNumId="8" w15:restartNumberingAfterBreak="0">
    <w:nsid w:val="1FCF106A"/>
    <w:multiLevelType w:val="multilevel"/>
    <w:tmpl w:val="E74ABB6A"/>
    <w:lvl w:ilvl="0">
      <w:start w:val="1"/>
      <w:numFmt w:val="chineseCountingThousand"/>
      <w:suff w:val="space"/>
      <w:lvlText w:val="第%1卷"/>
      <w:lvlJc w:val="center"/>
      <w:pPr>
        <w:tabs>
          <w:tab w:val="num" w:pos="425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6"/>
        <w:u w:val="none"/>
      </w:rPr>
    </w:lvl>
    <w:lvl w:ilvl="1">
      <w:start w:val="1"/>
      <w:numFmt w:val="chineseCountingThousand"/>
      <w:suff w:val="space"/>
      <w:lvlText w:val="第%2章"/>
      <w:lvlJc w:val="center"/>
      <w:pPr>
        <w:tabs>
          <w:tab w:val="num" w:pos="992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2"/>
        <w:u w:val="none"/>
      </w:rPr>
    </w:lvl>
    <w:lvl w:ilvl="2">
      <w:start w:val="1"/>
      <w:numFmt w:val="chineseCountingThousand"/>
      <w:suff w:val="space"/>
      <w:lvlText w:val="第%3节"/>
      <w:lvlJc w:val="left"/>
      <w:pPr>
        <w:tabs>
          <w:tab w:val="num" w:pos="1418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0"/>
        <w:u w:val="none"/>
      </w:rPr>
    </w:lvl>
    <w:lvl w:ilvl="3">
      <w:start w:val="1"/>
      <w:numFmt w:val="chineseCountingThousand"/>
      <w:suff w:val="space"/>
      <w:lvlText w:val=" %4、"/>
      <w:lvlJc w:val="left"/>
      <w:pPr>
        <w:tabs>
          <w:tab w:val="num" w:pos="2356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8"/>
        <w:u w:val="none"/>
      </w:rPr>
    </w:lvl>
    <w:lvl w:ilvl="4">
      <w:start w:val="1"/>
      <w:numFmt w:val="none"/>
      <w:suff w:val="space"/>
      <w:lvlText w:val=" %5."/>
      <w:lvlJc w:val="left"/>
      <w:pPr>
        <w:tabs>
          <w:tab w:val="num" w:pos="2781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4"/>
        <w:u w:val="none"/>
      </w:rPr>
    </w:lvl>
    <w:lvl w:ilvl="5">
      <w:start w:val="1"/>
      <w:numFmt w:val="none"/>
      <w:suff w:val="space"/>
      <w:lvlText w:val=" %6."/>
      <w:lvlJc w:val="left"/>
      <w:pPr>
        <w:tabs>
          <w:tab w:val="num" w:pos="356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6">
      <w:start w:val="1"/>
      <w:numFmt w:val="none"/>
      <w:suff w:val="space"/>
      <w:lvlText w:val=" %7."/>
      <w:lvlJc w:val="left"/>
      <w:pPr>
        <w:tabs>
          <w:tab w:val="num" w:pos="3991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7">
      <w:start w:val="1"/>
      <w:numFmt w:val="none"/>
      <w:suff w:val="space"/>
      <w:lvlText w:val=" %8."/>
      <w:lvlJc w:val="left"/>
      <w:pPr>
        <w:tabs>
          <w:tab w:val="num" w:pos="477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8">
      <w:start w:val="1"/>
      <w:numFmt w:val="none"/>
      <w:suff w:val="space"/>
      <w:lvlText w:val=" %9."/>
      <w:lvlJc w:val="left"/>
      <w:pPr>
        <w:tabs>
          <w:tab w:val="num" w:pos="5562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</w:abstractNum>
  <w:abstractNum w:abstractNumId="9" w15:restartNumberingAfterBreak="0">
    <w:nsid w:val="22EB5B07"/>
    <w:multiLevelType w:val="multilevel"/>
    <w:tmpl w:val="4520289E"/>
    <w:lvl w:ilvl="0">
      <w:start w:val="1"/>
      <w:numFmt w:val="chineseCountingThousand"/>
      <w:pStyle w:val="1"/>
      <w:suff w:val="space"/>
      <w:lvlText w:val="第%1卷"/>
      <w:lvlJc w:val="center"/>
      <w:pPr>
        <w:tabs>
          <w:tab w:val="num" w:pos="425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6"/>
        <w:u w:val="none"/>
      </w:rPr>
    </w:lvl>
    <w:lvl w:ilvl="1">
      <w:start w:val="1"/>
      <w:numFmt w:val="chineseCountingThousand"/>
      <w:pStyle w:val="2"/>
      <w:suff w:val="space"/>
      <w:lvlText w:val="第%2章"/>
      <w:lvlJc w:val="center"/>
      <w:pPr>
        <w:tabs>
          <w:tab w:val="num" w:pos="992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2"/>
        <w:u w:val="none"/>
      </w:rPr>
    </w:lvl>
    <w:lvl w:ilvl="2">
      <w:start w:val="1"/>
      <w:numFmt w:val="chineseCountingThousand"/>
      <w:pStyle w:val="3"/>
      <w:suff w:val="space"/>
      <w:lvlText w:val="第%3节"/>
      <w:lvlJc w:val="left"/>
      <w:pPr>
        <w:tabs>
          <w:tab w:val="num" w:pos="1418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0"/>
        <w:u w:val="none"/>
      </w:rPr>
    </w:lvl>
    <w:lvl w:ilvl="3">
      <w:start w:val="1"/>
      <w:numFmt w:val="chineseCountingThousand"/>
      <w:pStyle w:val="4"/>
      <w:suff w:val="space"/>
      <w:lvlText w:val=" %4、"/>
      <w:lvlJc w:val="left"/>
      <w:pPr>
        <w:tabs>
          <w:tab w:val="num" w:pos="2356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8"/>
        <w:u w:val="none"/>
      </w:rPr>
    </w:lvl>
    <w:lvl w:ilvl="4">
      <w:start w:val="1"/>
      <w:numFmt w:val="none"/>
      <w:pStyle w:val="5"/>
      <w:suff w:val="space"/>
      <w:lvlText w:val=" %5."/>
      <w:lvlJc w:val="left"/>
      <w:pPr>
        <w:tabs>
          <w:tab w:val="num" w:pos="2781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4"/>
        <w:u w:val="none"/>
      </w:rPr>
    </w:lvl>
    <w:lvl w:ilvl="5">
      <w:start w:val="1"/>
      <w:numFmt w:val="none"/>
      <w:pStyle w:val="6"/>
      <w:suff w:val="space"/>
      <w:lvlText w:val=" %6."/>
      <w:lvlJc w:val="left"/>
      <w:pPr>
        <w:tabs>
          <w:tab w:val="num" w:pos="356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6">
      <w:start w:val="1"/>
      <w:numFmt w:val="none"/>
      <w:pStyle w:val="7"/>
      <w:suff w:val="space"/>
      <w:lvlText w:val=" %7."/>
      <w:lvlJc w:val="left"/>
      <w:pPr>
        <w:tabs>
          <w:tab w:val="num" w:pos="3991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7">
      <w:start w:val="1"/>
      <w:numFmt w:val="none"/>
      <w:pStyle w:val="8"/>
      <w:suff w:val="space"/>
      <w:lvlText w:val=" %8."/>
      <w:lvlJc w:val="left"/>
      <w:pPr>
        <w:tabs>
          <w:tab w:val="num" w:pos="477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8">
      <w:start w:val="1"/>
      <w:numFmt w:val="none"/>
      <w:pStyle w:val="9"/>
      <w:suff w:val="space"/>
      <w:lvlText w:val=" %9."/>
      <w:lvlJc w:val="left"/>
      <w:pPr>
        <w:tabs>
          <w:tab w:val="num" w:pos="5562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</w:abstractNum>
  <w:abstractNum w:abstractNumId="10" w15:restartNumberingAfterBreak="0">
    <w:nsid w:val="23C44837"/>
    <w:multiLevelType w:val="multilevel"/>
    <w:tmpl w:val="7DCC76F0"/>
    <w:lvl w:ilvl="0">
      <w:start w:val="1"/>
      <w:numFmt w:val="chineseCountingThousand"/>
      <w:suff w:val="space"/>
      <w:lvlText w:val="第%1卷"/>
      <w:lvlJc w:val="center"/>
      <w:pPr>
        <w:tabs>
          <w:tab w:val="num" w:pos="425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6"/>
        <w:u w:val="none"/>
      </w:rPr>
    </w:lvl>
    <w:lvl w:ilvl="1">
      <w:start w:val="1"/>
      <w:numFmt w:val="chineseCountingThousand"/>
      <w:suff w:val="space"/>
      <w:lvlText w:val="第%2章"/>
      <w:lvlJc w:val="center"/>
      <w:pPr>
        <w:tabs>
          <w:tab w:val="num" w:pos="992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2"/>
        <w:u w:val="none"/>
      </w:rPr>
    </w:lvl>
    <w:lvl w:ilvl="2">
      <w:start w:val="1"/>
      <w:numFmt w:val="chineseCountingThousand"/>
      <w:suff w:val="space"/>
      <w:lvlText w:val="第%3节"/>
      <w:lvlJc w:val="left"/>
      <w:pPr>
        <w:tabs>
          <w:tab w:val="num" w:pos="1418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0"/>
        <w:u w:val="none"/>
      </w:rPr>
    </w:lvl>
    <w:lvl w:ilvl="3">
      <w:start w:val="1"/>
      <w:numFmt w:val="chineseCountingThousand"/>
      <w:suff w:val="space"/>
      <w:lvlText w:val=" %4、"/>
      <w:lvlJc w:val="left"/>
      <w:pPr>
        <w:tabs>
          <w:tab w:val="num" w:pos="2356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8"/>
        <w:u w:val="none"/>
      </w:rPr>
    </w:lvl>
    <w:lvl w:ilvl="4">
      <w:start w:val="1"/>
      <w:numFmt w:val="none"/>
      <w:suff w:val="space"/>
      <w:lvlText w:val=" %5."/>
      <w:lvlJc w:val="left"/>
      <w:pPr>
        <w:tabs>
          <w:tab w:val="num" w:pos="2781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4"/>
        <w:u w:val="none"/>
      </w:rPr>
    </w:lvl>
    <w:lvl w:ilvl="5">
      <w:start w:val="1"/>
      <w:numFmt w:val="none"/>
      <w:suff w:val="space"/>
      <w:lvlText w:val=" %6."/>
      <w:lvlJc w:val="left"/>
      <w:pPr>
        <w:tabs>
          <w:tab w:val="num" w:pos="356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6">
      <w:start w:val="1"/>
      <w:numFmt w:val="none"/>
      <w:suff w:val="space"/>
      <w:lvlText w:val=" %7."/>
      <w:lvlJc w:val="left"/>
      <w:pPr>
        <w:tabs>
          <w:tab w:val="num" w:pos="3991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7">
      <w:start w:val="1"/>
      <w:numFmt w:val="none"/>
      <w:suff w:val="space"/>
      <w:lvlText w:val=" %8."/>
      <w:lvlJc w:val="left"/>
      <w:pPr>
        <w:tabs>
          <w:tab w:val="num" w:pos="477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8">
      <w:start w:val="1"/>
      <w:numFmt w:val="none"/>
      <w:suff w:val="space"/>
      <w:lvlText w:val=" %9."/>
      <w:lvlJc w:val="left"/>
      <w:pPr>
        <w:tabs>
          <w:tab w:val="num" w:pos="5562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</w:abstractNum>
  <w:abstractNum w:abstractNumId="11" w15:restartNumberingAfterBreak="0">
    <w:nsid w:val="276452F9"/>
    <w:multiLevelType w:val="multilevel"/>
    <w:tmpl w:val="512ED1F6"/>
    <w:lvl w:ilvl="0">
      <w:start w:val="1"/>
      <w:numFmt w:val="chineseCountingThousand"/>
      <w:suff w:val="space"/>
      <w:lvlText w:val="第%1卷"/>
      <w:lvlJc w:val="center"/>
      <w:pPr>
        <w:tabs>
          <w:tab w:val="num" w:pos="425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6"/>
        <w:u w:val="none"/>
      </w:rPr>
    </w:lvl>
    <w:lvl w:ilvl="1">
      <w:start w:val="1"/>
      <w:numFmt w:val="chineseCountingThousand"/>
      <w:suff w:val="space"/>
      <w:lvlText w:val="第%2章"/>
      <w:lvlJc w:val="center"/>
      <w:pPr>
        <w:tabs>
          <w:tab w:val="num" w:pos="992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2"/>
        <w:u w:val="none"/>
      </w:rPr>
    </w:lvl>
    <w:lvl w:ilvl="2">
      <w:start w:val="1"/>
      <w:numFmt w:val="chineseCountingThousand"/>
      <w:suff w:val="space"/>
      <w:lvlText w:val="第%3节"/>
      <w:lvlJc w:val="left"/>
      <w:pPr>
        <w:tabs>
          <w:tab w:val="num" w:pos="1418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0"/>
        <w:u w:val="none"/>
      </w:rPr>
    </w:lvl>
    <w:lvl w:ilvl="3">
      <w:start w:val="1"/>
      <w:numFmt w:val="chineseCountingThousand"/>
      <w:suff w:val="space"/>
      <w:lvlText w:val=" %4、"/>
      <w:lvlJc w:val="left"/>
      <w:pPr>
        <w:tabs>
          <w:tab w:val="num" w:pos="2356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8"/>
        <w:u w:val="none"/>
      </w:rPr>
    </w:lvl>
    <w:lvl w:ilvl="4">
      <w:start w:val="1"/>
      <w:numFmt w:val="none"/>
      <w:suff w:val="space"/>
      <w:lvlText w:val=" %5."/>
      <w:lvlJc w:val="left"/>
      <w:pPr>
        <w:tabs>
          <w:tab w:val="num" w:pos="2781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4"/>
        <w:u w:val="none"/>
      </w:rPr>
    </w:lvl>
    <w:lvl w:ilvl="5">
      <w:start w:val="1"/>
      <w:numFmt w:val="none"/>
      <w:suff w:val="space"/>
      <w:lvlText w:val=" %6."/>
      <w:lvlJc w:val="left"/>
      <w:pPr>
        <w:tabs>
          <w:tab w:val="num" w:pos="356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6">
      <w:start w:val="1"/>
      <w:numFmt w:val="none"/>
      <w:suff w:val="space"/>
      <w:lvlText w:val=" %7."/>
      <w:lvlJc w:val="left"/>
      <w:pPr>
        <w:tabs>
          <w:tab w:val="num" w:pos="3991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7">
      <w:start w:val="1"/>
      <w:numFmt w:val="none"/>
      <w:suff w:val="space"/>
      <w:lvlText w:val=" %8."/>
      <w:lvlJc w:val="left"/>
      <w:pPr>
        <w:tabs>
          <w:tab w:val="num" w:pos="477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8">
      <w:start w:val="1"/>
      <w:numFmt w:val="none"/>
      <w:suff w:val="space"/>
      <w:lvlText w:val=" %9."/>
      <w:lvlJc w:val="left"/>
      <w:pPr>
        <w:tabs>
          <w:tab w:val="num" w:pos="5562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</w:abstractNum>
  <w:abstractNum w:abstractNumId="12" w15:restartNumberingAfterBreak="0">
    <w:nsid w:val="2967193E"/>
    <w:multiLevelType w:val="multilevel"/>
    <w:tmpl w:val="226293F0"/>
    <w:lvl w:ilvl="0">
      <w:start w:val="1"/>
      <w:numFmt w:val="chineseCountingThousand"/>
      <w:suff w:val="space"/>
      <w:lvlText w:val="第%1卷"/>
      <w:lvlJc w:val="center"/>
      <w:pPr>
        <w:tabs>
          <w:tab w:val="num" w:pos="425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6"/>
        <w:u w:val="none"/>
      </w:rPr>
    </w:lvl>
    <w:lvl w:ilvl="1">
      <w:start w:val="1"/>
      <w:numFmt w:val="chineseCountingThousand"/>
      <w:suff w:val="space"/>
      <w:lvlText w:val="第%2章"/>
      <w:lvlJc w:val="center"/>
      <w:pPr>
        <w:tabs>
          <w:tab w:val="num" w:pos="992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2"/>
        <w:u w:val="none"/>
      </w:rPr>
    </w:lvl>
    <w:lvl w:ilvl="2">
      <w:start w:val="1"/>
      <w:numFmt w:val="chineseCountingThousand"/>
      <w:suff w:val="space"/>
      <w:lvlText w:val="第%3节"/>
      <w:lvlJc w:val="left"/>
      <w:pPr>
        <w:tabs>
          <w:tab w:val="num" w:pos="1418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0"/>
        <w:u w:val="none"/>
      </w:rPr>
    </w:lvl>
    <w:lvl w:ilvl="3">
      <w:start w:val="1"/>
      <w:numFmt w:val="chineseCountingThousand"/>
      <w:suff w:val="space"/>
      <w:lvlText w:val=" %4、"/>
      <w:lvlJc w:val="left"/>
      <w:pPr>
        <w:tabs>
          <w:tab w:val="num" w:pos="2356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8"/>
        <w:u w:val="none"/>
      </w:rPr>
    </w:lvl>
    <w:lvl w:ilvl="4">
      <w:start w:val="1"/>
      <w:numFmt w:val="none"/>
      <w:suff w:val="space"/>
      <w:lvlText w:val=" %5."/>
      <w:lvlJc w:val="left"/>
      <w:pPr>
        <w:tabs>
          <w:tab w:val="num" w:pos="2781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4"/>
        <w:u w:val="none"/>
      </w:rPr>
    </w:lvl>
    <w:lvl w:ilvl="5">
      <w:start w:val="1"/>
      <w:numFmt w:val="none"/>
      <w:suff w:val="space"/>
      <w:lvlText w:val=" %6."/>
      <w:lvlJc w:val="left"/>
      <w:pPr>
        <w:tabs>
          <w:tab w:val="num" w:pos="356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6">
      <w:start w:val="1"/>
      <w:numFmt w:val="none"/>
      <w:suff w:val="space"/>
      <w:lvlText w:val=" %7."/>
      <w:lvlJc w:val="left"/>
      <w:pPr>
        <w:tabs>
          <w:tab w:val="num" w:pos="3991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7">
      <w:start w:val="1"/>
      <w:numFmt w:val="none"/>
      <w:suff w:val="space"/>
      <w:lvlText w:val=" %8."/>
      <w:lvlJc w:val="left"/>
      <w:pPr>
        <w:tabs>
          <w:tab w:val="num" w:pos="477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8">
      <w:start w:val="1"/>
      <w:numFmt w:val="none"/>
      <w:suff w:val="space"/>
      <w:lvlText w:val=" %9."/>
      <w:lvlJc w:val="left"/>
      <w:pPr>
        <w:tabs>
          <w:tab w:val="num" w:pos="5562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</w:abstractNum>
  <w:abstractNum w:abstractNumId="13" w15:restartNumberingAfterBreak="0">
    <w:nsid w:val="2AF8391C"/>
    <w:multiLevelType w:val="multilevel"/>
    <w:tmpl w:val="4168B6E4"/>
    <w:lvl w:ilvl="0">
      <w:start w:val="1"/>
      <w:numFmt w:val="chineseCountingThousand"/>
      <w:suff w:val="space"/>
      <w:lvlText w:val="第%1卷"/>
      <w:lvlJc w:val="center"/>
      <w:pPr>
        <w:tabs>
          <w:tab w:val="num" w:pos="425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6"/>
        <w:u w:val="none"/>
      </w:rPr>
    </w:lvl>
    <w:lvl w:ilvl="1">
      <w:start w:val="1"/>
      <w:numFmt w:val="chineseCountingThousand"/>
      <w:suff w:val="space"/>
      <w:lvlText w:val="第%2章"/>
      <w:lvlJc w:val="center"/>
      <w:pPr>
        <w:tabs>
          <w:tab w:val="num" w:pos="992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2"/>
        <w:u w:val="none"/>
      </w:rPr>
    </w:lvl>
    <w:lvl w:ilvl="2">
      <w:start w:val="1"/>
      <w:numFmt w:val="chineseCountingThousand"/>
      <w:suff w:val="space"/>
      <w:lvlText w:val="第%3节"/>
      <w:lvlJc w:val="left"/>
      <w:pPr>
        <w:tabs>
          <w:tab w:val="num" w:pos="1418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0"/>
        <w:u w:val="none"/>
      </w:rPr>
    </w:lvl>
    <w:lvl w:ilvl="3">
      <w:start w:val="1"/>
      <w:numFmt w:val="chineseCountingThousand"/>
      <w:suff w:val="space"/>
      <w:lvlText w:val=" %4、"/>
      <w:lvlJc w:val="left"/>
      <w:pPr>
        <w:tabs>
          <w:tab w:val="num" w:pos="2356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8"/>
        <w:u w:val="none"/>
      </w:rPr>
    </w:lvl>
    <w:lvl w:ilvl="4">
      <w:start w:val="1"/>
      <w:numFmt w:val="none"/>
      <w:suff w:val="space"/>
      <w:lvlText w:val=" %5."/>
      <w:lvlJc w:val="left"/>
      <w:pPr>
        <w:tabs>
          <w:tab w:val="num" w:pos="2781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4"/>
        <w:u w:val="none"/>
      </w:rPr>
    </w:lvl>
    <w:lvl w:ilvl="5">
      <w:start w:val="1"/>
      <w:numFmt w:val="none"/>
      <w:suff w:val="space"/>
      <w:lvlText w:val=" %6."/>
      <w:lvlJc w:val="left"/>
      <w:pPr>
        <w:tabs>
          <w:tab w:val="num" w:pos="356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6">
      <w:start w:val="1"/>
      <w:numFmt w:val="none"/>
      <w:suff w:val="space"/>
      <w:lvlText w:val=" %7."/>
      <w:lvlJc w:val="left"/>
      <w:pPr>
        <w:tabs>
          <w:tab w:val="num" w:pos="3991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7">
      <w:start w:val="1"/>
      <w:numFmt w:val="none"/>
      <w:suff w:val="space"/>
      <w:lvlText w:val=" %8."/>
      <w:lvlJc w:val="left"/>
      <w:pPr>
        <w:tabs>
          <w:tab w:val="num" w:pos="477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8">
      <w:start w:val="1"/>
      <w:numFmt w:val="none"/>
      <w:suff w:val="space"/>
      <w:lvlText w:val=" %9."/>
      <w:lvlJc w:val="left"/>
      <w:pPr>
        <w:tabs>
          <w:tab w:val="num" w:pos="5562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</w:abstractNum>
  <w:abstractNum w:abstractNumId="14" w15:restartNumberingAfterBreak="0">
    <w:nsid w:val="2BFE616F"/>
    <w:multiLevelType w:val="multilevel"/>
    <w:tmpl w:val="0250187E"/>
    <w:lvl w:ilvl="0">
      <w:start w:val="1"/>
      <w:numFmt w:val="chineseCountingThousand"/>
      <w:suff w:val="space"/>
      <w:lvlText w:val="第%1卷"/>
      <w:lvlJc w:val="center"/>
      <w:pPr>
        <w:tabs>
          <w:tab w:val="num" w:pos="425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6"/>
        <w:u w:val="none"/>
      </w:rPr>
    </w:lvl>
    <w:lvl w:ilvl="1">
      <w:start w:val="1"/>
      <w:numFmt w:val="chineseCountingThousand"/>
      <w:suff w:val="space"/>
      <w:lvlText w:val="第%2章"/>
      <w:lvlJc w:val="center"/>
      <w:pPr>
        <w:tabs>
          <w:tab w:val="num" w:pos="992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2"/>
        <w:u w:val="none"/>
      </w:rPr>
    </w:lvl>
    <w:lvl w:ilvl="2">
      <w:start w:val="1"/>
      <w:numFmt w:val="chineseCountingThousand"/>
      <w:suff w:val="space"/>
      <w:lvlText w:val="第%3节"/>
      <w:lvlJc w:val="left"/>
      <w:pPr>
        <w:tabs>
          <w:tab w:val="num" w:pos="1418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0"/>
        <w:u w:val="none"/>
      </w:rPr>
    </w:lvl>
    <w:lvl w:ilvl="3">
      <w:start w:val="1"/>
      <w:numFmt w:val="chineseCountingThousand"/>
      <w:suff w:val="space"/>
      <w:lvlText w:val=" %4、"/>
      <w:lvlJc w:val="left"/>
      <w:pPr>
        <w:tabs>
          <w:tab w:val="num" w:pos="2356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8"/>
        <w:u w:val="none"/>
      </w:rPr>
    </w:lvl>
    <w:lvl w:ilvl="4">
      <w:start w:val="1"/>
      <w:numFmt w:val="none"/>
      <w:suff w:val="space"/>
      <w:lvlText w:val=" %5."/>
      <w:lvlJc w:val="left"/>
      <w:pPr>
        <w:tabs>
          <w:tab w:val="num" w:pos="2781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4"/>
        <w:u w:val="none"/>
      </w:rPr>
    </w:lvl>
    <w:lvl w:ilvl="5">
      <w:start w:val="1"/>
      <w:numFmt w:val="none"/>
      <w:suff w:val="space"/>
      <w:lvlText w:val=" %6."/>
      <w:lvlJc w:val="left"/>
      <w:pPr>
        <w:tabs>
          <w:tab w:val="num" w:pos="356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6">
      <w:start w:val="1"/>
      <w:numFmt w:val="none"/>
      <w:suff w:val="space"/>
      <w:lvlText w:val=" %7."/>
      <w:lvlJc w:val="left"/>
      <w:pPr>
        <w:tabs>
          <w:tab w:val="num" w:pos="3991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7">
      <w:start w:val="1"/>
      <w:numFmt w:val="none"/>
      <w:suff w:val="space"/>
      <w:lvlText w:val=" %8."/>
      <w:lvlJc w:val="left"/>
      <w:pPr>
        <w:tabs>
          <w:tab w:val="num" w:pos="477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8">
      <w:start w:val="1"/>
      <w:numFmt w:val="none"/>
      <w:suff w:val="space"/>
      <w:lvlText w:val=" %9."/>
      <w:lvlJc w:val="left"/>
      <w:pPr>
        <w:tabs>
          <w:tab w:val="num" w:pos="5562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</w:abstractNum>
  <w:abstractNum w:abstractNumId="15" w15:restartNumberingAfterBreak="0">
    <w:nsid w:val="2D346FE8"/>
    <w:multiLevelType w:val="multilevel"/>
    <w:tmpl w:val="58A63A46"/>
    <w:lvl w:ilvl="0">
      <w:start w:val="1"/>
      <w:numFmt w:val="chineseCountingThousand"/>
      <w:suff w:val="space"/>
      <w:lvlText w:val="第%1卷"/>
      <w:lvlJc w:val="center"/>
      <w:pPr>
        <w:tabs>
          <w:tab w:val="num" w:pos="425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6"/>
        <w:u w:val="none"/>
      </w:rPr>
    </w:lvl>
    <w:lvl w:ilvl="1">
      <w:start w:val="1"/>
      <w:numFmt w:val="chineseCountingThousand"/>
      <w:suff w:val="space"/>
      <w:lvlText w:val="第%2章"/>
      <w:lvlJc w:val="center"/>
      <w:pPr>
        <w:tabs>
          <w:tab w:val="num" w:pos="992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2"/>
        <w:u w:val="none"/>
      </w:rPr>
    </w:lvl>
    <w:lvl w:ilvl="2">
      <w:start w:val="1"/>
      <w:numFmt w:val="chineseCountingThousand"/>
      <w:suff w:val="space"/>
      <w:lvlText w:val="第%3节"/>
      <w:lvlJc w:val="left"/>
      <w:pPr>
        <w:tabs>
          <w:tab w:val="num" w:pos="1418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0"/>
        <w:u w:val="none"/>
      </w:rPr>
    </w:lvl>
    <w:lvl w:ilvl="3">
      <w:start w:val="1"/>
      <w:numFmt w:val="chineseCountingThousand"/>
      <w:suff w:val="space"/>
      <w:lvlText w:val=" %4、"/>
      <w:lvlJc w:val="left"/>
      <w:pPr>
        <w:tabs>
          <w:tab w:val="num" w:pos="2356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8"/>
        <w:u w:val="none"/>
      </w:rPr>
    </w:lvl>
    <w:lvl w:ilvl="4">
      <w:start w:val="1"/>
      <w:numFmt w:val="none"/>
      <w:suff w:val="space"/>
      <w:lvlText w:val=" %5."/>
      <w:lvlJc w:val="left"/>
      <w:pPr>
        <w:tabs>
          <w:tab w:val="num" w:pos="2781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4"/>
        <w:u w:val="none"/>
      </w:rPr>
    </w:lvl>
    <w:lvl w:ilvl="5">
      <w:start w:val="1"/>
      <w:numFmt w:val="none"/>
      <w:suff w:val="space"/>
      <w:lvlText w:val=" %6."/>
      <w:lvlJc w:val="left"/>
      <w:pPr>
        <w:tabs>
          <w:tab w:val="num" w:pos="356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6">
      <w:start w:val="1"/>
      <w:numFmt w:val="none"/>
      <w:suff w:val="space"/>
      <w:lvlText w:val=" %7."/>
      <w:lvlJc w:val="left"/>
      <w:pPr>
        <w:tabs>
          <w:tab w:val="num" w:pos="3991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7">
      <w:start w:val="1"/>
      <w:numFmt w:val="none"/>
      <w:suff w:val="space"/>
      <w:lvlText w:val=" %8."/>
      <w:lvlJc w:val="left"/>
      <w:pPr>
        <w:tabs>
          <w:tab w:val="num" w:pos="477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8">
      <w:start w:val="1"/>
      <w:numFmt w:val="none"/>
      <w:suff w:val="space"/>
      <w:lvlText w:val=" %9."/>
      <w:lvlJc w:val="left"/>
      <w:pPr>
        <w:tabs>
          <w:tab w:val="num" w:pos="5562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</w:abstractNum>
  <w:abstractNum w:abstractNumId="16" w15:restartNumberingAfterBreak="0">
    <w:nsid w:val="2DFA049F"/>
    <w:multiLevelType w:val="multilevel"/>
    <w:tmpl w:val="90E402B4"/>
    <w:lvl w:ilvl="0">
      <w:start w:val="1"/>
      <w:numFmt w:val="chineseCountingThousand"/>
      <w:suff w:val="space"/>
      <w:lvlText w:val="第%1卷"/>
      <w:lvlJc w:val="center"/>
      <w:pPr>
        <w:tabs>
          <w:tab w:val="num" w:pos="425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6"/>
        <w:u w:val="none"/>
      </w:rPr>
    </w:lvl>
    <w:lvl w:ilvl="1">
      <w:start w:val="1"/>
      <w:numFmt w:val="chineseCountingThousand"/>
      <w:suff w:val="space"/>
      <w:lvlText w:val="第%2章"/>
      <w:lvlJc w:val="center"/>
      <w:pPr>
        <w:tabs>
          <w:tab w:val="num" w:pos="992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2"/>
        <w:u w:val="none"/>
      </w:rPr>
    </w:lvl>
    <w:lvl w:ilvl="2">
      <w:start w:val="1"/>
      <w:numFmt w:val="chineseCountingThousand"/>
      <w:suff w:val="space"/>
      <w:lvlText w:val="第%3节"/>
      <w:lvlJc w:val="left"/>
      <w:pPr>
        <w:tabs>
          <w:tab w:val="num" w:pos="1418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0"/>
        <w:u w:val="none"/>
      </w:rPr>
    </w:lvl>
    <w:lvl w:ilvl="3">
      <w:start w:val="1"/>
      <w:numFmt w:val="chineseCountingThousand"/>
      <w:suff w:val="space"/>
      <w:lvlText w:val=" %4、"/>
      <w:lvlJc w:val="left"/>
      <w:pPr>
        <w:tabs>
          <w:tab w:val="num" w:pos="2356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8"/>
        <w:u w:val="none"/>
      </w:rPr>
    </w:lvl>
    <w:lvl w:ilvl="4">
      <w:start w:val="1"/>
      <w:numFmt w:val="none"/>
      <w:suff w:val="space"/>
      <w:lvlText w:val=" %5."/>
      <w:lvlJc w:val="left"/>
      <w:pPr>
        <w:tabs>
          <w:tab w:val="num" w:pos="2781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4"/>
        <w:u w:val="none"/>
      </w:rPr>
    </w:lvl>
    <w:lvl w:ilvl="5">
      <w:start w:val="1"/>
      <w:numFmt w:val="none"/>
      <w:suff w:val="space"/>
      <w:lvlText w:val=" %6."/>
      <w:lvlJc w:val="left"/>
      <w:pPr>
        <w:tabs>
          <w:tab w:val="num" w:pos="356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6">
      <w:start w:val="1"/>
      <w:numFmt w:val="none"/>
      <w:suff w:val="space"/>
      <w:lvlText w:val=" %7."/>
      <w:lvlJc w:val="left"/>
      <w:pPr>
        <w:tabs>
          <w:tab w:val="num" w:pos="3991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7">
      <w:start w:val="1"/>
      <w:numFmt w:val="none"/>
      <w:suff w:val="space"/>
      <w:lvlText w:val=" %8."/>
      <w:lvlJc w:val="left"/>
      <w:pPr>
        <w:tabs>
          <w:tab w:val="num" w:pos="477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8">
      <w:start w:val="1"/>
      <w:numFmt w:val="none"/>
      <w:suff w:val="space"/>
      <w:lvlText w:val=" %9."/>
      <w:lvlJc w:val="left"/>
      <w:pPr>
        <w:tabs>
          <w:tab w:val="num" w:pos="5562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</w:abstractNum>
  <w:abstractNum w:abstractNumId="17" w15:restartNumberingAfterBreak="0">
    <w:nsid w:val="32291312"/>
    <w:multiLevelType w:val="multilevel"/>
    <w:tmpl w:val="90DCD688"/>
    <w:lvl w:ilvl="0">
      <w:start w:val="1"/>
      <w:numFmt w:val="chineseCountingThousand"/>
      <w:suff w:val="space"/>
      <w:lvlText w:val="第%1卷"/>
      <w:lvlJc w:val="center"/>
      <w:pPr>
        <w:tabs>
          <w:tab w:val="num" w:pos="425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6"/>
        <w:u w:val="none"/>
      </w:rPr>
    </w:lvl>
    <w:lvl w:ilvl="1">
      <w:start w:val="1"/>
      <w:numFmt w:val="chineseCountingThousand"/>
      <w:suff w:val="space"/>
      <w:lvlText w:val="第%2章"/>
      <w:lvlJc w:val="center"/>
      <w:pPr>
        <w:tabs>
          <w:tab w:val="num" w:pos="992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2"/>
        <w:u w:val="none"/>
      </w:rPr>
    </w:lvl>
    <w:lvl w:ilvl="2">
      <w:start w:val="1"/>
      <w:numFmt w:val="chineseCountingThousand"/>
      <w:suff w:val="space"/>
      <w:lvlText w:val="第%3节"/>
      <w:lvlJc w:val="left"/>
      <w:pPr>
        <w:tabs>
          <w:tab w:val="num" w:pos="1418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0"/>
        <w:u w:val="none"/>
      </w:rPr>
    </w:lvl>
    <w:lvl w:ilvl="3">
      <w:start w:val="1"/>
      <w:numFmt w:val="chineseCountingThousand"/>
      <w:suff w:val="space"/>
      <w:lvlText w:val=" %4、"/>
      <w:lvlJc w:val="left"/>
      <w:pPr>
        <w:tabs>
          <w:tab w:val="num" w:pos="2356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8"/>
        <w:u w:val="none"/>
      </w:rPr>
    </w:lvl>
    <w:lvl w:ilvl="4">
      <w:start w:val="1"/>
      <w:numFmt w:val="none"/>
      <w:suff w:val="space"/>
      <w:lvlText w:val=" %5."/>
      <w:lvlJc w:val="left"/>
      <w:pPr>
        <w:tabs>
          <w:tab w:val="num" w:pos="2781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4"/>
        <w:u w:val="none"/>
      </w:rPr>
    </w:lvl>
    <w:lvl w:ilvl="5">
      <w:start w:val="1"/>
      <w:numFmt w:val="none"/>
      <w:suff w:val="space"/>
      <w:lvlText w:val=" %6."/>
      <w:lvlJc w:val="left"/>
      <w:pPr>
        <w:tabs>
          <w:tab w:val="num" w:pos="356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6">
      <w:start w:val="1"/>
      <w:numFmt w:val="none"/>
      <w:suff w:val="space"/>
      <w:lvlText w:val=" %7."/>
      <w:lvlJc w:val="left"/>
      <w:pPr>
        <w:tabs>
          <w:tab w:val="num" w:pos="3991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7">
      <w:start w:val="1"/>
      <w:numFmt w:val="none"/>
      <w:suff w:val="space"/>
      <w:lvlText w:val=" %8."/>
      <w:lvlJc w:val="left"/>
      <w:pPr>
        <w:tabs>
          <w:tab w:val="num" w:pos="477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8">
      <w:start w:val="1"/>
      <w:numFmt w:val="none"/>
      <w:suff w:val="space"/>
      <w:lvlText w:val=" %9."/>
      <w:lvlJc w:val="left"/>
      <w:pPr>
        <w:tabs>
          <w:tab w:val="num" w:pos="5562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</w:abstractNum>
  <w:abstractNum w:abstractNumId="18" w15:restartNumberingAfterBreak="0">
    <w:nsid w:val="368C59C6"/>
    <w:multiLevelType w:val="multilevel"/>
    <w:tmpl w:val="6E24C1FC"/>
    <w:lvl w:ilvl="0">
      <w:start w:val="1"/>
      <w:numFmt w:val="chineseCountingThousand"/>
      <w:suff w:val="space"/>
      <w:lvlText w:val="第%1卷"/>
      <w:lvlJc w:val="center"/>
      <w:pPr>
        <w:tabs>
          <w:tab w:val="num" w:pos="425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6"/>
        <w:u w:val="none"/>
      </w:rPr>
    </w:lvl>
    <w:lvl w:ilvl="1">
      <w:start w:val="1"/>
      <w:numFmt w:val="chineseCountingThousand"/>
      <w:suff w:val="space"/>
      <w:lvlText w:val="第%2章"/>
      <w:lvlJc w:val="center"/>
      <w:pPr>
        <w:tabs>
          <w:tab w:val="num" w:pos="992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2"/>
        <w:u w:val="none"/>
      </w:rPr>
    </w:lvl>
    <w:lvl w:ilvl="2">
      <w:start w:val="1"/>
      <w:numFmt w:val="chineseCountingThousand"/>
      <w:suff w:val="space"/>
      <w:lvlText w:val="第%3节"/>
      <w:lvlJc w:val="left"/>
      <w:pPr>
        <w:tabs>
          <w:tab w:val="num" w:pos="1418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0"/>
        <w:u w:val="none"/>
      </w:rPr>
    </w:lvl>
    <w:lvl w:ilvl="3">
      <w:start w:val="1"/>
      <w:numFmt w:val="chineseCountingThousand"/>
      <w:suff w:val="space"/>
      <w:lvlText w:val=" %4、"/>
      <w:lvlJc w:val="left"/>
      <w:pPr>
        <w:tabs>
          <w:tab w:val="num" w:pos="2356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8"/>
        <w:u w:val="none"/>
      </w:rPr>
    </w:lvl>
    <w:lvl w:ilvl="4">
      <w:start w:val="1"/>
      <w:numFmt w:val="none"/>
      <w:suff w:val="space"/>
      <w:lvlText w:val=" %5."/>
      <w:lvlJc w:val="left"/>
      <w:pPr>
        <w:tabs>
          <w:tab w:val="num" w:pos="2781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4"/>
        <w:u w:val="none"/>
      </w:rPr>
    </w:lvl>
    <w:lvl w:ilvl="5">
      <w:start w:val="1"/>
      <w:numFmt w:val="none"/>
      <w:suff w:val="space"/>
      <w:lvlText w:val=" %6."/>
      <w:lvlJc w:val="left"/>
      <w:pPr>
        <w:tabs>
          <w:tab w:val="num" w:pos="356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6">
      <w:start w:val="1"/>
      <w:numFmt w:val="none"/>
      <w:suff w:val="space"/>
      <w:lvlText w:val=" %7."/>
      <w:lvlJc w:val="left"/>
      <w:pPr>
        <w:tabs>
          <w:tab w:val="num" w:pos="3991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7">
      <w:start w:val="1"/>
      <w:numFmt w:val="none"/>
      <w:suff w:val="space"/>
      <w:lvlText w:val=" %8."/>
      <w:lvlJc w:val="left"/>
      <w:pPr>
        <w:tabs>
          <w:tab w:val="num" w:pos="477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8">
      <w:start w:val="1"/>
      <w:numFmt w:val="none"/>
      <w:suff w:val="space"/>
      <w:lvlText w:val=" %9."/>
      <w:lvlJc w:val="left"/>
      <w:pPr>
        <w:tabs>
          <w:tab w:val="num" w:pos="5562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</w:abstractNum>
  <w:abstractNum w:abstractNumId="19" w15:restartNumberingAfterBreak="0">
    <w:nsid w:val="3BFA2CBA"/>
    <w:multiLevelType w:val="multilevel"/>
    <w:tmpl w:val="C16A96CE"/>
    <w:lvl w:ilvl="0">
      <w:start w:val="1"/>
      <w:numFmt w:val="chineseCountingThousand"/>
      <w:suff w:val="space"/>
      <w:lvlText w:val="第%1卷"/>
      <w:lvlJc w:val="center"/>
      <w:pPr>
        <w:tabs>
          <w:tab w:val="num" w:pos="425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6"/>
        <w:u w:val="none"/>
      </w:rPr>
    </w:lvl>
    <w:lvl w:ilvl="1">
      <w:start w:val="1"/>
      <w:numFmt w:val="chineseCountingThousand"/>
      <w:suff w:val="space"/>
      <w:lvlText w:val="第%2章"/>
      <w:lvlJc w:val="center"/>
      <w:pPr>
        <w:tabs>
          <w:tab w:val="num" w:pos="992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2"/>
        <w:u w:val="none"/>
      </w:rPr>
    </w:lvl>
    <w:lvl w:ilvl="2">
      <w:start w:val="1"/>
      <w:numFmt w:val="chineseCountingThousand"/>
      <w:suff w:val="space"/>
      <w:lvlText w:val="第%3节"/>
      <w:lvlJc w:val="left"/>
      <w:pPr>
        <w:tabs>
          <w:tab w:val="num" w:pos="1418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0"/>
        <w:u w:val="none"/>
      </w:rPr>
    </w:lvl>
    <w:lvl w:ilvl="3">
      <w:start w:val="1"/>
      <w:numFmt w:val="chineseCountingThousand"/>
      <w:suff w:val="space"/>
      <w:lvlText w:val=" %4、"/>
      <w:lvlJc w:val="left"/>
      <w:pPr>
        <w:tabs>
          <w:tab w:val="num" w:pos="2356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8"/>
        <w:u w:val="none"/>
      </w:rPr>
    </w:lvl>
    <w:lvl w:ilvl="4">
      <w:start w:val="1"/>
      <w:numFmt w:val="none"/>
      <w:suff w:val="space"/>
      <w:lvlText w:val=" %5."/>
      <w:lvlJc w:val="left"/>
      <w:pPr>
        <w:tabs>
          <w:tab w:val="num" w:pos="2781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4"/>
        <w:u w:val="none"/>
      </w:rPr>
    </w:lvl>
    <w:lvl w:ilvl="5">
      <w:start w:val="1"/>
      <w:numFmt w:val="none"/>
      <w:suff w:val="space"/>
      <w:lvlText w:val=" %6."/>
      <w:lvlJc w:val="left"/>
      <w:pPr>
        <w:tabs>
          <w:tab w:val="num" w:pos="356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6">
      <w:start w:val="1"/>
      <w:numFmt w:val="none"/>
      <w:suff w:val="space"/>
      <w:lvlText w:val=" %7."/>
      <w:lvlJc w:val="left"/>
      <w:pPr>
        <w:tabs>
          <w:tab w:val="num" w:pos="3991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7">
      <w:start w:val="1"/>
      <w:numFmt w:val="none"/>
      <w:suff w:val="space"/>
      <w:lvlText w:val=" %8."/>
      <w:lvlJc w:val="left"/>
      <w:pPr>
        <w:tabs>
          <w:tab w:val="num" w:pos="477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8">
      <w:start w:val="1"/>
      <w:numFmt w:val="none"/>
      <w:suff w:val="space"/>
      <w:lvlText w:val=" %9."/>
      <w:lvlJc w:val="left"/>
      <w:pPr>
        <w:tabs>
          <w:tab w:val="num" w:pos="5562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</w:abstractNum>
  <w:abstractNum w:abstractNumId="20" w15:restartNumberingAfterBreak="0">
    <w:nsid w:val="48BA430B"/>
    <w:multiLevelType w:val="multilevel"/>
    <w:tmpl w:val="62920904"/>
    <w:lvl w:ilvl="0">
      <w:start w:val="1"/>
      <w:numFmt w:val="chineseCountingThousand"/>
      <w:suff w:val="space"/>
      <w:lvlText w:val="第%1卷"/>
      <w:lvlJc w:val="center"/>
      <w:pPr>
        <w:tabs>
          <w:tab w:val="num" w:pos="425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6"/>
        <w:u w:val="none"/>
      </w:rPr>
    </w:lvl>
    <w:lvl w:ilvl="1">
      <w:start w:val="1"/>
      <w:numFmt w:val="chineseCountingThousand"/>
      <w:suff w:val="space"/>
      <w:lvlText w:val="第%2章"/>
      <w:lvlJc w:val="center"/>
      <w:pPr>
        <w:tabs>
          <w:tab w:val="num" w:pos="992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2"/>
        <w:u w:val="none"/>
      </w:rPr>
    </w:lvl>
    <w:lvl w:ilvl="2">
      <w:start w:val="1"/>
      <w:numFmt w:val="chineseCountingThousand"/>
      <w:suff w:val="space"/>
      <w:lvlText w:val="第%3节"/>
      <w:lvlJc w:val="left"/>
      <w:pPr>
        <w:tabs>
          <w:tab w:val="num" w:pos="1418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0"/>
        <w:u w:val="none"/>
      </w:rPr>
    </w:lvl>
    <w:lvl w:ilvl="3">
      <w:start w:val="1"/>
      <w:numFmt w:val="chineseCountingThousand"/>
      <w:suff w:val="space"/>
      <w:lvlText w:val=" %4、"/>
      <w:lvlJc w:val="left"/>
      <w:pPr>
        <w:tabs>
          <w:tab w:val="num" w:pos="2356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8"/>
        <w:u w:val="none"/>
      </w:rPr>
    </w:lvl>
    <w:lvl w:ilvl="4">
      <w:start w:val="1"/>
      <w:numFmt w:val="none"/>
      <w:suff w:val="space"/>
      <w:lvlText w:val=" %5."/>
      <w:lvlJc w:val="left"/>
      <w:pPr>
        <w:tabs>
          <w:tab w:val="num" w:pos="2781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4"/>
        <w:u w:val="none"/>
      </w:rPr>
    </w:lvl>
    <w:lvl w:ilvl="5">
      <w:start w:val="1"/>
      <w:numFmt w:val="none"/>
      <w:suff w:val="space"/>
      <w:lvlText w:val=" %6."/>
      <w:lvlJc w:val="left"/>
      <w:pPr>
        <w:tabs>
          <w:tab w:val="num" w:pos="356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6">
      <w:start w:val="1"/>
      <w:numFmt w:val="none"/>
      <w:suff w:val="space"/>
      <w:lvlText w:val=" %7."/>
      <w:lvlJc w:val="left"/>
      <w:pPr>
        <w:tabs>
          <w:tab w:val="num" w:pos="3991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7">
      <w:start w:val="1"/>
      <w:numFmt w:val="none"/>
      <w:suff w:val="space"/>
      <w:lvlText w:val=" %8."/>
      <w:lvlJc w:val="left"/>
      <w:pPr>
        <w:tabs>
          <w:tab w:val="num" w:pos="477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8">
      <w:start w:val="1"/>
      <w:numFmt w:val="none"/>
      <w:suff w:val="space"/>
      <w:lvlText w:val=" %9."/>
      <w:lvlJc w:val="left"/>
      <w:pPr>
        <w:tabs>
          <w:tab w:val="num" w:pos="5562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</w:abstractNum>
  <w:abstractNum w:abstractNumId="21" w15:restartNumberingAfterBreak="0">
    <w:nsid w:val="4A3D38C8"/>
    <w:multiLevelType w:val="multilevel"/>
    <w:tmpl w:val="2C925C18"/>
    <w:lvl w:ilvl="0">
      <w:start w:val="1"/>
      <w:numFmt w:val="chineseCountingThousand"/>
      <w:suff w:val="space"/>
      <w:lvlText w:val="第%1卷"/>
      <w:lvlJc w:val="center"/>
      <w:pPr>
        <w:tabs>
          <w:tab w:val="num" w:pos="425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6"/>
        <w:u w:val="none"/>
      </w:rPr>
    </w:lvl>
    <w:lvl w:ilvl="1">
      <w:start w:val="1"/>
      <w:numFmt w:val="chineseCountingThousand"/>
      <w:suff w:val="space"/>
      <w:lvlText w:val="第%2章"/>
      <w:lvlJc w:val="center"/>
      <w:pPr>
        <w:tabs>
          <w:tab w:val="num" w:pos="992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2"/>
        <w:u w:val="none"/>
      </w:rPr>
    </w:lvl>
    <w:lvl w:ilvl="2">
      <w:start w:val="1"/>
      <w:numFmt w:val="chineseCountingThousand"/>
      <w:suff w:val="space"/>
      <w:lvlText w:val="第%3节"/>
      <w:lvlJc w:val="left"/>
      <w:pPr>
        <w:tabs>
          <w:tab w:val="num" w:pos="1418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0"/>
        <w:u w:val="none"/>
      </w:rPr>
    </w:lvl>
    <w:lvl w:ilvl="3">
      <w:start w:val="1"/>
      <w:numFmt w:val="chineseCountingThousand"/>
      <w:suff w:val="space"/>
      <w:lvlText w:val=" %4、"/>
      <w:lvlJc w:val="left"/>
      <w:pPr>
        <w:tabs>
          <w:tab w:val="num" w:pos="2356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8"/>
        <w:u w:val="none"/>
      </w:rPr>
    </w:lvl>
    <w:lvl w:ilvl="4">
      <w:start w:val="1"/>
      <w:numFmt w:val="none"/>
      <w:suff w:val="space"/>
      <w:lvlText w:val=" %5."/>
      <w:lvlJc w:val="left"/>
      <w:pPr>
        <w:tabs>
          <w:tab w:val="num" w:pos="2781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4"/>
        <w:u w:val="none"/>
      </w:rPr>
    </w:lvl>
    <w:lvl w:ilvl="5">
      <w:start w:val="1"/>
      <w:numFmt w:val="none"/>
      <w:suff w:val="space"/>
      <w:lvlText w:val=" %6."/>
      <w:lvlJc w:val="left"/>
      <w:pPr>
        <w:tabs>
          <w:tab w:val="num" w:pos="356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6">
      <w:start w:val="1"/>
      <w:numFmt w:val="none"/>
      <w:suff w:val="space"/>
      <w:lvlText w:val=" %7."/>
      <w:lvlJc w:val="left"/>
      <w:pPr>
        <w:tabs>
          <w:tab w:val="num" w:pos="3991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7">
      <w:start w:val="1"/>
      <w:numFmt w:val="none"/>
      <w:suff w:val="space"/>
      <w:lvlText w:val=" %8."/>
      <w:lvlJc w:val="left"/>
      <w:pPr>
        <w:tabs>
          <w:tab w:val="num" w:pos="477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8">
      <w:start w:val="1"/>
      <w:numFmt w:val="none"/>
      <w:suff w:val="space"/>
      <w:lvlText w:val=" %9."/>
      <w:lvlJc w:val="left"/>
      <w:pPr>
        <w:tabs>
          <w:tab w:val="num" w:pos="5562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</w:abstractNum>
  <w:abstractNum w:abstractNumId="22" w15:restartNumberingAfterBreak="0">
    <w:nsid w:val="4C9247E5"/>
    <w:multiLevelType w:val="multilevel"/>
    <w:tmpl w:val="C54A5CB6"/>
    <w:lvl w:ilvl="0">
      <w:start w:val="1"/>
      <w:numFmt w:val="chineseCountingThousand"/>
      <w:suff w:val="space"/>
      <w:lvlText w:val="第%1卷"/>
      <w:lvlJc w:val="center"/>
      <w:pPr>
        <w:tabs>
          <w:tab w:val="num" w:pos="425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6"/>
        <w:u w:val="none"/>
      </w:rPr>
    </w:lvl>
    <w:lvl w:ilvl="1">
      <w:start w:val="1"/>
      <w:numFmt w:val="chineseCountingThousand"/>
      <w:suff w:val="space"/>
      <w:lvlText w:val="第%2章"/>
      <w:lvlJc w:val="center"/>
      <w:pPr>
        <w:tabs>
          <w:tab w:val="num" w:pos="992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2"/>
        <w:u w:val="none"/>
      </w:rPr>
    </w:lvl>
    <w:lvl w:ilvl="2">
      <w:start w:val="1"/>
      <w:numFmt w:val="chineseCountingThousand"/>
      <w:suff w:val="space"/>
      <w:lvlText w:val="第%3节"/>
      <w:lvlJc w:val="left"/>
      <w:pPr>
        <w:tabs>
          <w:tab w:val="num" w:pos="1418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0"/>
        <w:u w:val="none"/>
      </w:rPr>
    </w:lvl>
    <w:lvl w:ilvl="3">
      <w:start w:val="1"/>
      <w:numFmt w:val="chineseCountingThousand"/>
      <w:suff w:val="space"/>
      <w:lvlText w:val=" %4、"/>
      <w:lvlJc w:val="left"/>
      <w:pPr>
        <w:tabs>
          <w:tab w:val="num" w:pos="2356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8"/>
        <w:u w:val="none"/>
      </w:rPr>
    </w:lvl>
    <w:lvl w:ilvl="4">
      <w:start w:val="1"/>
      <w:numFmt w:val="none"/>
      <w:suff w:val="space"/>
      <w:lvlText w:val=" %5."/>
      <w:lvlJc w:val="left"/>
      <w:pPr>
        <w:tabs>
          <w:tab w:val="num" w:pos="2781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4"/>
        <w:u w:val="none"/>
      </w:rPr>
    </w:lvl>
    <w:lvl w:ilvl="5">
      <w:start w:val="1"/>
      <w:numFmt w:val="none"/>
      <w:suff w:val="space"/>
      <w:lvlText w:val=" %6."/>
      <w:lvlJc w:val="left"/>
      <w:pPr>
        <w:tabs>
          <w:tab w:val="num" w:pos="356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6">
      <w:start w:val="1"/>
      <w:numFmt w:val="none"/>
      <w:suff w:val="space"/>
      <w:lvlText w:val=" %7."/>
      <w:lvlJc w:val="left"/>
      <w:pPr>
        <w:tabs>
          <w:tab w:val="num" w:pos="3991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7">
      <w:start w:val="1"/>
      <w:numFmt w:val="none"/>
      <w:suff w:val="space"/>
      <w:lvlText w:val=" %8."/>
      <w:lvlJc w:val="left"/>
      <w:pPr>
        <w:tabs>
          <w:tab w:val="num" w:pos="477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8">
      <w:start w:val="1"/>
      <w:numFmt w:val="none"/>
      <w:suff w:val="space"/>
      <w:lvlText w:val=" %9."/>
      <w:lvlJc w:val="left"/>
      <w:pPr>
        <w:tabs>
          <w:tab w:val="num" w:pos="5562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</w:abstractNum>
  <w:abstractNum w:abstractNumId="23" w15:restartNumberingAfterBreak="0">
    <w:nsid w:val="4CA81BBE"/>
    <w:multiLevelType w:val="multilevel"/>
    <w:tmpl w:val="C572242E"/>
    <w:lvl w:ilvl="0">
      <w:start w:val="1"/>
      <w:numFmt w:val="chineseCountingThousand"/>
      <w:suff w:val="space"/>
      <w:lvlText w:val="第%1卷"/>
      <w:lvlJc w:val="center"/>
      <w:pPr>
        <w:tabs>
          <w:tab w:val="num" w:pos="425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6"/>
        <w:u w:val="none"/>
      </w:rPr>
    </w:lvl>
    <w:lvl w:ilvl="1">
      <w:start w:val="1"/>
      <w:numFmt w:val="chineseCountingThousand"/>
      <w:suff w:val="space"/>
      <w:lvlText w:val="第%2章"/>
      <w:lvlJc w:val="center"/>
      <w:pPr>
        <w:tabs>
          <w:tab w:val="num" w:pos="992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2"/>
        <w:u w:val="none"/>
      </w:rPr>
    </w:lvl>
    <w:lvl w:ilvl="2">
      <w:start w:val="1"/>
      <w:numFmt w:val="chineseCountingThousand"/>
      <w:suff w:val="space"/>
      <w:lvlText w:val="第%3节"/>
      <w:lvlJc w:val="left"/>
      <w:pPr>
        <w:tabs>
          <w:tab w:val="num" w:pos="1418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0"/>
        <w:u w:val="none"/>
      </w:rPr>
    </w:lvl>
    <w:lvl w:ilvl="3">
      <w:start w:val="1"/>
      <w:numFmt w:val="chineseCountingThousand"/>
      <w:suff w:val="space"/>
      <w:lvlText w:val=" %4、"/>
      <w:lvlJc w:val="left"/>
      <w:pPr>
        <w:tabs>
          <w:tab w:val="num" w:pos="2356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8"/>
        <w:u w:val="none"/>
      </w:rPr>
    </w:lvl>
    <w:lvl w:ilvl="4">
      <w:start w:val="1"/>
      <w:numFmt w:val="none"/>
      <w:suff w:val="space"/>
      <w:lvlText w:val=" %5."/>
      <w:lvlJc w:val="left"/>
      <w:pPr>
        <w:tabs>
          <w:tab w:val="num" w:pos="2781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4"/>
        <w:u w:val="none"/>
      </w:rPr>
    </w:lvl>
    <w:lvl w:ilvl="5">
      <w:start w:val="1"/>
      <w:numFmt w:val="none"/>
      <w:suff w:val="space"/>
      <w:lvlText w:val=" %6."/>
      <w:lvlJc w:val="left"/>
      <w:pPr>
        <w:tabs>
          <w:tab w:val="num" w:pos="356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6">
      <w:start w:val="1"/>
      <w:numFmt w:val="none"/>
      <w:suff w:val="space"/>
      <w:lvlText w:val=" %7."/>
      <w:lvlJc w:val="left"/>
      <w:pPr>
        <w:tabs>
          <w:tab w:val="num" w:pos="3991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7">
      <w:start w:val="1"/>
      <w:numFmt w:val="none"/>
      <w:suff w:val="space"/>
      <w:lvlText w:val=" %8."/>
      <w:lvlJc w:val="left"/>
      <w:pPr>
        <w:tabs>
          <w:tab w:val="num" w:pos="477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8">
      <w:start w:val="1"/>
      <w:numFmt w:val="none"/>
      <w:suff w:val="space"/>
      <w:lvlText w:val=" %9."/>
      <w:lvlJc w:val="left"/>
      <w:pPr>
        <w:tabs>
          <w:tab w:val="num" w:pos="5562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</w:abstractNum>
  <w:abstractNum w:abstractNumId="24" w15:restartNumberingAfterBreak="0">
    <w:nsid w:val="5C4B72A2"/>
    <w:multiLevelType w:val="multilevel"/>
    <w:tmpl w:val="76D07052"/>
    <w:lvl w:ilvl="0">
      <w:start w:val="1"/>
      <w:numFmt w:val="chineseCountingThousand"/>
      <w:suff w:val="space"/>
      <w:lvlText w:val="第%1卷"/>
      <w:lvlJc w:val="center"/>
      <w:pPr>
        <w:tabs>
          <w:tab w:val="num" w:pos="425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6"/>
        <w:u w:val="none"/>
      </w:rPr>
    </w:lvl>
    <w:lvl w:ilvl="1">
      <w:start w:val="1"/>
      <w:numFmt w:val="chineseCountingThousand"/>
      <w:suff w:val="space"/>
      <w:lvlText w:val="第%2章"/>
      <w:lvlJc w:val="center"/>
      <w:pPr>
        <w:tabs>
          <w:tab w:val="num" w:pos="992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2"/>
        <w:u w:val="none"/>
      </w:rPr>
    </w:lvl>
    <w:lvl w:ilvl="2">
      <w:start w:val="1"/>
      <w:numFmt w:val="chineseCountingThousand"/>
      <w:suff w:val="space"/>
      <w:lvlText w:val="第%3节"/>
      <w:lvlJc w:val="left"/>
      <w:pPr>
        <w:tabs>
          <w:tab w:val="num" w:pos="1418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0"/>
        <w:u w:val="none"/>
      </w:rPr>
    </w:lvl>
    <w:lvl w:ilvl="3">
      <w:start w:val="1"/>
      <w:numFmt w:val="chineseCountingThousand"/>
      <w:suff w:val="space"/>
      <w:lvlText w:val=" %4、"/>
      <w:lvlJc w:val="left"/>
      <w:pPr>
        <w:tabs>
          <w:tab w:val="num" w:pos="2356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8"/>
        <w:u w:val="none"/>
      </w:rPr>
    </w:lvl>
    <w:lvl w:ilvl="4">
      <w:start w:val="1"/>
      <w:numFmt w:val="none"/>
      <w:suff w:val="space"/>
      <w:lvlText w:val=" %5."/>
      <w:lvlJc w:val="left"/>
      <w:pPr>
        <w:tabs>
          <w:tab w:val="num" w:pos="2781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4"/>
        <w:u w:val="none"/>
      </w:rPr>
    </w:lvl>
    <w:lvl w:ilvl="5">
      <w:start w:val="1"/>
      <w:numFmt w:val="none"/>
      <w:suff w:val="space"/>
      <w:lvlText w:val=" %6."/>
      <w:lvlJc w:val="left"/>
      <w:pPr>
        <w:tabs>
          <w:tab w:val="num" w:pos="356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6">
      <w:start w:val="1"/>
      <w:numFmt w:val="none"/>
      <w:suff w:val="space"/>
      <w:lvlText w:val=" %7."/>
      <w:lvlJc w:val="left"/>
      <w:pPr>
        <w:tabs>
          <w:tab w:val="num" w:pos="3991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7">
      <w:start w:val="1"/>
      <w:numFmt w:val="none"/>
      <w:suff w:val="space"/>
      <w:lvlText w:val=" %8."/>
      <w:lvlJc w:val="left"/>
      <w:pPr>
        <w:tabs>
          <w:tab w:val="num" w:pos="477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8">
      <w:start w:val="1"/>
      <w:numFmt w:val="none"/>
      <w:suff w:val="space"/>
      <w:lvlText w:val=" %9."/>
      <w:lvlJc w:val="left"/>
      <w:pPr>
        <w:tabs>
          <w:tab w:val="num" w:pos="5562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</w:abstractNum>
  <w:abstractNum w:abstractNumId="25" w15:restartNumberingAfterBreak="0">
    <w:nsid w:val="5EB64951"/>
    <w:multiLevelType w:val="multilevel"/>
    <w:tmpl w:val="9A9498E6"/>
    <w:lvl w:ilvl="0">
      <w:start w:val="1"/>
      <w:numFmt w:val="chineseCountingThousand"/>
      <w:suff w:val="space"/>
      <w:lvlText w:val="第%1卷"/>
      <w:lvlJc w:val="center"/>
      <w:pPr>
        <w:tabs>
          <w:tab w:val="num" w:pos="425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6"/>
        <w:u w:val="none"/>
      </w:rPr>
    </w:lvl>
    <w:lvl w:ilvl="1">
      <w:start w:val="1"/>
      <w:numFmt w:val="chineseCountingThousand"/>
      <w:suff w:val="space"/>
      <w:lvlText w:val="第%2章"/>
      <w:lvlJc w:val="center"/>
      <w:pPr>
        <w:tabs>
          <w:tab w:val="num" w:pos="992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2"/>
        <w:u w:val="none"/>
      </w:rPr>
    </w:lvl>
    <w:lvl w:ilvl="2">
      <w:start w:val="1"/>
      <w:numFmt w:val="chineseCountingThousand"/>
      <w:suff w:val="space"/>
      <w:lvlText w:val="第%3节"/>
      <w:lvlJc w:val="left"/>
      <w:pPr>
        <w:tabs>
          <w:tab w:val="num" w:pos="1418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0"/>
        <w:u w:val="none"/>
      </w:rPr>
    </w:lvl>
    <w:lvl w:ilvl="3">
      <w:start w:val="1"/>
      <w:numFmt w:val="chineseCountingThousand"/>
      <w:suff w:val="space"/>
      <w:lvlText w:val=" %4、"/>
      <w:lvlJc w:val="left"/>
      <w:pPr>
        <w:tabs>
          <w:tab w:val="num" w:pos="2356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8"/>
        <w:u w:val="none"/>
      </w:rPr>
    </w:lvl>
    <w:lvl w:ilvl="4">
      <w:start w:val="1"/>
      <w:numFmt w:val="none"/>
      <w:suff w:val="space"/>
      <w:lvlText w:val=" %5."/>
      <w:lvlJc w:val="left"/>
      <w:pPr>
        <w:tabs>
          <w:tab w:val="num" w:pos="2781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4"/>
        <w:u w:val="none"/>
      </w:rPr>
    </w:lvl>
    <w:lvl w:ilvl="5">
      <w:start w:val="1"/>
      <w:numFmt w:val="none"/>
      <w:suff w:val="space"/>
      <w:lvlText w:val=" %6."/>
      <w:lvlJc w:val="left"/>
      <w:pPr>
        <w:tabs>
          <w:tab w:val="num" w:pos="356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6">
      <w:start w:val="1"/>
      <w:numFmt w:val="none"/>
      <w:suff w:val="space"/>
      <w:lvlText w:val=" %7."/>
      <w:lvlJc w:val="left"/>
      <w:pPr>
        <w:tabs>
          <w:tab w:val="num" w:pos="3991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7">
      <w:start w:val="1"/>
      <w:numFmt w:val="none"/>
      <w:suff w:val="space"/>
      <w:lvlText w:val=" %8."/>
      <w:lvlJc w:val="left"/>
      <w:pPr>
        <w:tabs>
          <w:tab w:val="num" w:pos="477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8">
      <w:start w:val="1"/>
      <w:numFmt w:val="none"/>
      <w:suff w:val="space"/>
      <w:lvlText w:val=" %9."/>
      <w:lvlJc w:val="left"/>
      <w:pPr>
        <w:tabs>
          <w:tab w:val="num" w:pos="5562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</w:abstractNum>
  <w:abstractNum w:abstractNumId="26" w15:restartNumberingAfterBreak="0">
    <w:nsid w:val="66AC1CD5"/>
    <w:multiLevelType w:val="multilevel"/>
    <w:tmpl w:val="DC88EEB0"/>
    <w:lvl w:ilvl="0">
      <w:start w:val="1"/>
      <w:numFmt w:val="chineseCountingThousand"/>
      <w:suff w:val="space"/>
      <w:lvlText w:val="第%1卷"/>
      <w:lvlJc w:val="center"/>
      <w:pPr>
        <w:tabs>
          <w:tab w:val="num" w:pos="425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6"/>
        <w:u w:val="none"/>
      </w:rPr>
    </w:lvl>
    <w:lvl w:ilvl="1">
      <w:start w:val="1"/>
      <w:numFmt w:val="chineseCountingThousand"/>
      <w:suff w:val="space"/>
      <w:lvlText w:val="第%2章"/>
      <w:lvlJc w:val="center"/>
      <w:pPr>
        <w:tabs>
          <w:tab w:val="num" w:pos="992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2"/>
        <w:u w:val="none"/>
      </w:rPr>
    </w:lvl>
    <w:lvl w:ilvl="2">
      <w:start w:val="1"/>
      <w:numFmt w:val="chineseCountingThousand"/>
      <w:suff w:val="space"/>
      <w:lvlText w:val="第%3节"/>
      <w:lvlJc w:val="left"/>
      <w:pPr>
        <w:tabs>
          <w:tab w:val="num" w:pos="1418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0"/>
        <w:u w:val="none"/>
      </w:rPr>
    </w:lvl>
    <w:lvl w:ilvl="3">
      <w:start w:val="1"/>
      <w:numFmt w:val="chineseCountingThousand"/>
      <w:suff w:val="space"/>
      <w:lvlText w:val=" %4、"/>
      <w:lvlJc w:val="left"/>
      <w:pPr>
        <w:tabs>
          <w:tab w:val="num" w:pos="2356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8"/>
        <w:u w:val="none"/>
      </w:rPr>
    </w:lvl>
    <w:lvl w:ilvl="4">
      <w:start w:val="1"/>
      <w:numFmt w:val="none"/>
      <w:suff w:val="space"/>
      <w:lvlText w:val=" %5."/>
      <w:lvlJc w:val="left"/>
      <w:pPr>
        <w:tabs>
          <w:tab w:val="num" w:pos="2781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4"/>
        <w:u w:val="none"/>
      </w:rPr>
    </w:lvl>
    <w:lvl w:ilvl="5">
      <w:start w:val="1"/>
      <w:numFmt w:val="none"/>
      <w:suff w:val="space"/>
      <w:lvlText w:val=" %6."/>
      <w:lvlJc w:val="left"/>
      <w:pPr>
        <w:tabs>
          <w:tab w:val="num" w:pos="356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6">
      <w:start w:val="1"/>
      <w:numFmt w:val="none"/>
      <w:suff w:val="space"/>
      <w:lvlText w:val=" %7."/>
      <w:lvlJc w:val="left"/>
      <w:pPr>
        <w:tabs>
          <w:tab w:val="num" w:pos="3991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7">
      <w:start w:val="1"/>
      <w:numFmt w:val="none"/>
      <w:suff w:val="space"/>
      <w:lvlText w:val=" %8."/>
      <w:lvlJc w:val="left"/>
      <w:pPr>
        <w:tabs>
          <w:tab w:val="num" w:pos="477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8">
      <w:start w:val="1"/>
      <w:numFmt w:val="none"/>
      <w:suff w:val="space"/>
      <w:lvlText w:val=" %9."/>
      <w:lvlJc w:val="left"/>
      <w:pPr>
        <w:tabs>
          <w:tab w:val="num" w:pos="5562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</w:abstractNum>
  <w:abstractNum w:abstractNumId="27" w15:restartNumberingAfterBreak="0">
    <w:nsid w:val="6A3552D8"/>
    <w:multiLevelType w:val="multilevel"/>
    <w:tmpl w:val="B6AED4DA"/>
    <w:lvl w:ilvl="0">
      <w:start w:val="1"/>
      <w:numFmt w:val="chineseCountingThousand"/>
      <w:suff w:val="space"/>
      <w:lvlText w:val="第%1卷"/>
      <w:lvlJc w:val="center"/>
      <w:pPr>
        <w:tabs>
          <w:tab w:val="num" w:pos="425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6"/>
        <w:u w:val="none"/>
      </w:rPr>
    </w:lvl>
    <w:lvl w:ilvl="1">
      <w:start w:val="1"/>
      <w:numFmt w:val="chineseCountingThousand"/>
      <w:suff w:val="space"/>
      <w:lvlText w:val="第%2章"/>
      <w:lvlJc w:val="center"/>
      <w:pPr>
        <w:tabs>
          <w:tab w:val="num" w:pos="992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2"/>
        <w:u w:val="none"/>
      </w:rPr>
    </w:lvl>
    <w:lvl w:ilvl="2">
      <w:start w:val="1"/>
      <w:numFmt w:val="chineseCountingThousand"/>
      <w:suff w:val="space"/>
      <w:lvlText w:val="第%3节"/>
      <w:lvlJc w:val="left"/>
      <w:pPr>
        <w:tabs>
          <w:tab w:val="num" w:pos="1418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0"/>
        <w:u w:val="none"/>
      </w:rPr>
    </w:lvl>
    <w:lvl w:ilvl="3">
      <w:start w:val="1"/>
      <w:numFmt w:val="chineseCountingThousand"/>
      <w:suff w:val="space"/>
      <w:lvlText w:val=" %4、"/>
      <w:lvlJc w:val="left"/>
      <w:pPr>
        <w:tabs>
          <w:tab w:val="num" w:pos="2356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8"/>
        <w:u w:val="none"/>
      </w:rPr>
    </w:lvl>
    <w:lvl w:ilvl="4">
      <w:start w:val="1"/>
      <w:numFmt w:val="none"/>
      <w:suff w:val="space"/>
      <w:lvlText w:val=" %5."/>
      <w:lvlJc w:val="left"/>
      <w:pPr>
        <w:tabs>
          <w:tab w:val="num" w:pos="2781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4"/>
        <w:u w:val="none"/>
      </w:rPr>
    </w:lvl>
    <w:lvl w:ilvl="5">
      <w:start w:val="1"/>
      <w:numFmt w:val="none"/>
      <w:suff w:val="space"/>
      <w:lvlText w:val=" %6."/>
      <w:lvlJc w:val="left"/>
      <w:pPr>
        <w:tabs>
          <w:tab w:val="num" w:pos="356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6">
      <w:start w:val="1"/>
      <w:numFmt w:val="none"/>
      <w:suff w:val="space"/>
      <w:lvlText w:val=" %7."/>
      <w:lvlJc w:val="left"/>
      <w:pPr>
        <w:tabs>
          <w:tab w:val="num" w:pos="3991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7">
      <w:start w:val="1"/>
      <w:numFmt w:val="none"/>
      <w:suff w:val="space"/>
      <w:lvlText w:val=" %8."/>
      <w:lvlJc w:val="left"/>
      <w:pPr>
        <w:tabs>
          <w:tab w:val="num" w:pos="477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8">
      <w:start w:val="1"/>
      <w:numFmt w:val="none"/>
      <w:suff w:val="space"/>
      <w:lvlText w:val=" %9."/>
      <w:lvlJc w:val="left"/>
      <w:pPr>
        <w:tabs>
          <w:tab w:val="num" w:pos="5562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</w:abstractNum>
  <w:abstractNum w:abstractNumId="28" w15:restartNumberingAfterBreak="0">
    <w:nsid w:val="6C7D4353"/>
    <w:multiLevelType w:val="multilevel"/>
    <w:tmpl w:val="04A21EA8"/>
    <w:lvl w:ilvl="0">
      <w:start w:val="1"/>
      <w:numFmt w:val="chineseCountingThousand"/>
      <w:suff w:val="space"/>
      <w:lvlText w:val="第%1卷"/>
      <w:lvlJc w:val="center"/>
      <w:pPr>
        <w:tabs>
          <w:tab w:val="num" w:pos="425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6"/>
        <w:u w:val="none"/>
      </w:rPr>
    </w:lvl>
    <w:lvl w:ilvl="1">
      <w:start w:val="1"/>
      <w:numFmt w:val="chineseCountingThousand"/>
      <w:suff w:val="space"/>
      <w:lvlText w:val="第%2章"/>
      <w:lvlJc w:val="center"/>
      <w:pPr>
        <w:tabs>
          <w:tab w:val="num" w:pos="992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2"/>
        <w:u w:val="none"/>
      </w:rPr>
    </w:lvl>
    <w:lvl w:ilvl="2">
      <w:start w:val="1"/>
      <w:numFmt w:val="chineseCountingThousand"/>
      <w:suff w:val="space"/>
      <w:lvlText w:val="第%3节"/>
      <w:lvlJc w:val="left"/>
      <w:pPr>
        <w:tabs>
          <w:tab w:val="num" w:pos="1418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30"/>
        <w:u w:val="none"/>
      </w:rPr>
    </w:lvl>
    <w:lvl w:ilvl="3">
      <w:start w:val="1"/>
      <w:numFmt w:val="chineseCountingThousand"/>
      <w:suff w:val="space"/>
      <w:lvlText w:val=" %4、"/>
      <w:lvlJc w:val="left"/>
      <w:pPr>
        <w:tabs>
          <w:tab w:val="num" w:pos="2356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8"/>
        <w:u w:val="none"/>
      </w:rPr>
    </w:lvl>
    <w:lvl w:ilvl="4">
      <w:start w:val="1"/>
      <w:numFmt w:val="none"/>
      <w:suff w:val="space"/>
      <w:lvlText w:val=" %5."/>
      <w:lvlJc w:val="left"/>
      <w:pPr>
        <w:tabs>
          <w:tab w:val="num" w:pos="2781"/>
        </w:tabs>
        <w:ind w:left="0" w:firstLine="0"/>
      </w:pPr>
      <w:rPr>
        <w:rFonts w:ascii="黑体" w:eastAsia="黑体" w:hint="eastAsia"/>
        <w:b/>
        <w:strike w:val="0"/>
        <w:dstrike w:val="0"/>
        <w:color w:val="000000"/>
        <w:sz w:val="24"/>
        <w:u w:val="none"/>
      </w:rPr>
    </w:lvl>
    <w:lvl w:ilvl="5">
      <w:start w:val="1"/>
      <w:numFmt w:val="none"/>
      <w:suff w:val="space"/>
      <w:lvlText w:val=" %6."/>
      <w:lvlJc w:val="left"/>
      <w:pPr>
        <w:tabs>
          <w:tab w:val="num" w:pos="356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6">
      <w:start w:val="1"/>
      <w:numFmt w:val="none"/>
      <w:suff w:val="space"/>
      <w:lvlText w:val=" %7."/>
      <w:lvlJc w:val="left"/>
      <w:pPr>
        <w:tabs>
          <w:tab w:val="num" w:pos="3991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7">
      <w:start w:val="1"/>
      <w:numFmt w:val="none"/>
      <w:suff w:val="space"/>
      <w:lvlText w:val=" %8."/>
      <w:lvlJc w:val="left"/>
      <w:pPr>
        <w:tabs>
          <w:tab w:val="num" w:pos="4776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  <w:lvl w:ilvl="8">
      <w:start w:val="1"/>
      <w:numFmt w:val="none"/>
      <w:suff w:val="space"/>
      <w:lvlText w:val=" %9."/>
      <w:lvlJc w:val="left"/>
      <w:pPr>
        <w:tabs>
          <w:tab w:val="num" w:pos="5562"/>
        </w:tabs>
        <w:ind w:left="0" w:firstLine="0"/>
      </w:pPr>
      <w:rPr>
        <w:rFonts w:ascii="宋体" w:eastAsia="宋体" w:hAnsi="宋体" w:hint="eastAsia"/>
        <w:b w:val="0"/>
        <w:strike w:val="0"/>
        <w:dstrike w:val="0"/>
        <w:color w:val="000000"/>
        <w:sz w:val="24"/>
        <w:u w:val="none"/>
      </w:rPr>
    </w:lvl>
  </w:abstractNum>
  <w:abstractNum w:abstractNumId="29" w15:restartNumberingAfterBreak="0">
    <w:nsid w:val="6D360F49"/>
    <w:multiLevelType w:val="singleLevel"/>
    <w:tmpl w:val="2D1E4BC0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num w:numId="1" w16cid:durableId="213195620">
    <w:abstractNumId w:val="22"/>
  </w:num>
  <w:num w:numId="2" w16cid:durableId="1983536431">
    <w:abstractNumId w:val="27"/>
  </w:num>
  <w:num w:numId="3" w16cid:durableId="571159168">
    <w:abstractNumId w:val="10"/>
  </w:num>
  <w:num w:numId="4" w16cid:durableId="568996773">
    <w:abstractNumId w:val="14"/>
  </w:num>
  <w:num w:numId="5" w16cid:durableId="70396232">
    <w:abstractNumId w:val="29"/>
  </w:num>
  <w:num w:numId="6" w16cid:durableId="1828201362">
    <w:abstractNumId w:val="8"/>
  </w:num>
  <w:num w:numId="7" w16cid:durableId="1295793308">
    <w:abstractNumId w:val="2"/>
  </w:num>
  <w:num w:numId="8" w16cid:durableId="1590852509">
    <w:abstractNumId w:val="16"/>
  </w:num>
  <w:num w:numId="9" w16cid:durableId="223764276">
    <w:abstractNumId w:val="4"/>
  </w:num>
  <w:num w:numId="10" w16cid:durableId="620764168">
    <w:abstractNumId w:val="3"/>
  </w:num>
  <w:num w:numId="11" w16cid:durableId="117994718">
    <w:abstractNumId w:val="23"/>
  </w:num>
  <w:num w:numId="12" w16cid:durableId="1237008848">
    <w:abstractNumId w:val="25"/>
  </w:num>
  <w:num w:numId="13" w16cid:durableId="65879196">
    <w:abstractNumId w:val="13"/>
  </w:num>
  <w:num w:numId="14" w16cid:durableId="1533961842">
    <w:abstractNumId w:val="6"/>
  </w:num>
  <w:num w:numId="15" w16cid:durableId="1976253143">
    <w:abstractNumId w:val="28"/>
  </w:num>
  <w:num w:numId="16" w16cid:durableId="478693067">
    <w:abstractNumId w:val="26"/>
  </w:num>
  <w:num w:numId="17" w16cid:durableId="641155404">
    <w:abstractNumId w:val="15"/>
  </w:num>
  <w:num w:numId="18" w16cid:durableId="1342078120">
    <w:abstractNumId w:val="17"/>
  </w:num>
  <w:num w:numId="19" w16cid:durableId="124784213">
    <w:abstractNumId w:val="1"/>
  </w:num>
  <w:num w:numId="20" w16cid:durableId="38746372">
    <w:abstractNumId w:val="24"/>
  </w:num>
  <w:num w:numId="21" w16cid:durableId="23792817">
    <w:abstractNumId w:val="7"/>
  </w:num>
  <w:num w:numId="22" w16cid:durableId="280460209">
    <w:abstractNumId w:val="18"/>
  </w:num>
  <w:num w:numId="23" w16cid:durableId="2005812201">
    <w:abstractNumId w:val="5"/>
  </w:num>
  <w:num w:numId="24" w16cid:durableId="286006348">
    <w:abstractNumId w:val="21"/>
  </w:num>
  <w:num w:numId="25" w16cid:durableId="1500000263">
    <w:abstractNumId w:val="20"/>
  </w:num>
  <w:num w:numId="26" w16cid:durableId="1186334081">
    <w:abstractNumId w:val="19"/>
  </w:num>
  <w:num w:numId="27" w16cid:durableId="1386832493">
    <w:abstractNumId w:val="11"/>
  </w:num>
  <w:num w:numId="28" w16cid:durableId="1161508484">
    <w:abstractNumId w:val="0"/>
  </w:num>
  <w:num w:numId="29" w16cid:durableId="863136237">
    <w:abstractNumId w:val="12"/>
  </w:num>
  <w:num w:numId="30" w16cid:durableId="18286691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formsDesign/>
  <w:doNotTrackMoves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2B1A"/>
    <w:rsid w:val="006A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2E75FA5"/>
  <w15:chartTrackingRefBased/>
  <w15:docId w15:val="{73AE6CB8-89E5-4DE7-829C-A18D7AFB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宋体" w:hAnsi="宋体"/>
      <w:color w:val="000000"/>
      <w:kern w:val="2"/>
      <w:szCs w:val="24"/>
    </w:rPr>
  </w:style>
  <w:style w:type="paragraph" w:styleId="1">
    <w:name w:val="heading 1"/>
    <w:basedOn w:val="a"/>
    <w:next w:val="a"/>
    <w:qFormat/>
    <w:pPr>
      <w:pageBreakBefore/>
      <w:numPr>
        <w:numId w:val="30"/>
      </w:numPr>
      <w:spacing w:before="120" w:after="120" w:line="360" w:lineRule="auto"/>
      <w:jc w:val="center"/>
      <w:outlineLvl w:val="0"/>
    </w:pPr>
    <w:rPr>
      <w:rFonts w:ascii="黑体" w:eastAsia="黑体"/>
      <w:b/>
      <w:bCs/>
      <w:kern w:val="44"/>
      <w:sz w:val="36"/>
      <w:szCs w:val="44"/>
    </w:rPr>
  </w:style>
  <w:style w:type="paragraph" w:styleId="2">
    <w:name w:val="heading 2"/>
    <w:basedOn w:val="a"/>
    <w:next w:val="a"/>
    <w:qFormat/>
    <w:pPr>
      <w:numPr>
        <w:ilvl w:val="1"/>
        <w:numId w:val="30"/>
      </w:numPr>
      <w:spacing w:before="120" w:after="120" w:line="360" w:lineRule="auto"/>
      <w:jc w:val="center"/>
      <w:outlineLvl w:val="1"/>
    </w:pPr>
    <w:rPr>
      <w:rFonts w:ascii="黑体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numPr>
        <w:ilvl w:val="2"/>
        <w:numId w:val="30"/>
      </w:numPr>
      <w:spacing w:before="120" w:after="120" w:line="360" w:lineRule="auto"/>
      <w:outlineLvl w:val="2"/>
    </w:pPr>
    <w:rPr>
      <w:rFonts w:ascii="黑体" w:eastAsia="黑体"/>
      <w:b/>
      <w:bCs/>
      <w:sz w:val="30"/>
      <w:szCs w:val="32"/>
    </w:rPr>
  </w:style>
  <w:style w:type="paragraph" w:styleId="4">
    <w:name w:val="heading 4"/>
    <w:basedOn w:val="a"/>
    <w:next w:val="a"/>
    <w:qFormat/>
    <w:pPr>
      <w:numPr>
        <w:ilvl w:val="3"/>
        <w:numId w:val="30"/>
      </w:numPr>
      <w:spacing w:before="120" w:after="120" w:line="360" w:lineRule="auto"/>
      <w:ind w:rightChars="200"/>
      <w:outlineLvl w:val="3"/>
    </w:pPr>
    <w:rPr>
      <w:rFonts w:ascii="黑体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30"/>
      </w:numPr>
      <w:spacing w:before="120" w:after="120"/>
      <w:outlineLvl w:val="4"/>
    </w:pPr>
    <w:rPr>
      <w:rFonts w:ascii="黑体" w:eastAsia="黑体"/>
      <w:b/>
      <w:bCs/>
      <w:sz w:val="24"/>
      <w:szCs w:val="28"/>
    </w:rPr>
  </w:style>
  <w:style w:type="paragraph" w:styleId="6">
    <w:name w:val="heading 6"/>
    <w:basedOn w:val="a"/>
    <w:next w:val="a"/>
    <w:qFormat/>
    <w:pPr>
      <w:numPr>
        <w:ilvl w:val="5"/>
        <w:numId w:val="30"/>
      </w:numPr>
      <w:ind w:rightChars="200"/>
      <w:outlineLvl w:val="5"/>
    </w:pPr>
    <w:rPr>
      <w:bCs/>
      <w:sz w:val="24"/>
    </w:rPr>
  </w:style>
  <w:style w:type="paragraph" w:styleId="7">
    <w:name w:val="heading 7"/>
    <w:basedOn w:val="a"/>
    <w:next w:val="a"/>
    <w:qFormat/>
    <w:pPr>
      <w:numPr>
        <w:ilvl w:val="6"/>
        <w:numId w:val="30"/>
      </w:numPr>
      <w:ind w:rightChars="200"/>
      <w:outlineLvl w:val="6"/>
    </w:pPr>
    <w:rPr>
      <w:bCs/>
      <w:sz w:val="24"/>
    </w:rPr>
  </w:style>
  <w:style w:type="paragraph" w:styleId="8">
    <w:name w:val="heading 8"/>
    <w:basedOn w:val="a"/>
    <w:next w:val="a"/>
    <w:qFormat/>
    <w:pPr>
      <w:numPr>
        <w:ilvl w:val="7"/>
        <w:numId w:val="30"/>
      </w:numPr>
      <w:ind w:rightChars="200"/>
      <w:outlineLvl w:val="7"/>
    </w:pPr>
    <w:rPr>
      <w:sz w:val="24"/>
    </w:rPr>
  </w:style>
  <w:style w:type="paragraph" w:styleId="9">
    <w:name w:val="heading 9"/>
    <w:basedOn w:val="a"/>
    <w:next w:val="a"/>
    <w:qFormat/>
    <w:pPr>
      <w:numPr>
        <w:ilvl w:val="8"/>
        <w:numId w:val="30"/>
      </w:numPr>
      <w:spacing w:before="120" w:after="120"/>
      <w:outlineLvl w:val="8"/>
    </w:pPr>
    <w:rPr>
      <w:rFonts w:ascii="黑体" w:eastAsia="黑体" w:hAnsi="Arial"/>
      <w:sz w:val="24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after="120"/>
      <w:jc w:val="both"/>
    </w:pPr>
    <w:rPr>
      <w:rFonts w:ascii="Times New Roman" w:eastAsia="幼圆" w:hAnsi="Times New Roman"/>
      <w:color w:val="auto"/>
      <w:sz w:val="24"/>
      <w:szCs w:val="20"/>
    </w:rPr>
  </w:style>
  <w:style w:type="paragraph" w:styleId="a4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6">
    <w:name w:val="page number"/>
    <w:basedOn w:val="a0"/>
    <w:semiHidden/>
  </w:style>
  <w:style w:type="paragraph" w:styleId="TOC1">
    <w:name w:val="toc 1"/>
    <w:basedOn w:val="a"/>
    <w:next w:val="a"/>
    <w:autoRedefine/>
    <w:semiHidden/>
  </w:style>
  <w:style w:type="paragraph" w:styleId="TOC2">
    <w:name w:val="toc 2"/>
    <w:basedOn w:val="a"/>
    <w:next w:val="a"/>
    <w:autoRedefine/>
    <w:semiHidden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ff</vt:lpstr>
    </vt:vector>
  </TitlesOfParts>
  <Company>zibopm</Company>
  <LinksUpToDate>false</LinksUpToDate>
  <CharactersWithSpaces>10078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</dc:title>
  <dc:subject/>
  <dc:creator>lxl</dc:creator>
  <cp:keywords/>
  <dc:description/>
  <cp:lastModifiedBy>yyp yin</cp:lastModifiedBy>
  <cp:revision>2</cp:revision>
  <dcterms:created xsi:type="dcterms:W3CDTF">2023-12-21T06:46:00Z</dcterms:created>
  <dcterms:modified xsi:type="dcterms:W3CDTF">2023-12-21T06:46:00Z</dcterms:modified>
</cp:coreProperties>
</file>